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header.xml" ContentType="application/vnd.openxmlformats-officedocument.wordprocessingml.header+xml"/>
  <Override PartName="/word/numbering.xml" ContentType="application/vnd.openxmlformats-officedocument.wordprocessingml.numbering+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Pr="00F90786" w:rsidR="005F4A80" w:rsidP="113F13BC" w:rsidRDefault="005F4A80" w14:paraId="37996036" w14:textId="2CE6C8DD">
      <w:pPr>
        <w:pStyle w:val="Normal"/>
        <w:spacing w:line="360" w:lineRule="auto"/>
        <w:rPr>
          <w:rFonts w:ascii="Arial Nova" w:hAnsi="Arial Nova" w:eastAsia="Arial Nova" w:cs="Arial Nova"/>
          <w:sz w:val="22"/>
          <w:szCs w:val="22"/>
        </w:rPr>
      </w:pPr>
      <w:r w:rsidR="1285A82A">
        <w:drawing>
          <wp:inline wp14:editId="50FEB1E2" wp14:anchorId="029A59C2">
            <wp:extent cx="4152900" cy="1323975"/>
            <wp:effectExtent l="0" t="0" r="0" b="0"/>
            <wp:docPr id="1855080953" name="drawing" title="SCVO | Sandwell Council of Voluntary Organisations."/>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55080953" name="Picture 1855080953"/>
                    <pic:cNvPicPr/>
                  </pic:nvPicPr>
                  <pic:blipFill>
                    <a:blip xmlns:r="http://schemas.openxmlformats.org/officeDocument/2006/relationships" r:embed="rId1461663499">
                      <a:extLst>
                        <a:ext uri="{28A0092B-C50C-407E-A947-70E740481C1C}">
                          <a14:useLocalDpi xmlns:a14="http://schemas.microsoft.com/office/drawing/2010/main"/>
                        </a:ext>
                      </a:extLst>
                    </a:blip>
                    <a:stretch>
                      <a:fillRect/>
                    </a:stretch>
                  </pic:blipFill>
                  <pic:spPr>
                    <a:xfrm>
                      <a:off x="0" y="0"/>
                      <a:ext cx="4152900" cy="1323975"/>
                    </a:xfrm>
                    <a:prstGeom prst="rect">
                      <a:avLst/>
                    </a:prstGeom>
                  </pic:spPr>
                </pic:pic>
              </a:graphicData>
            </a:graphic>
          </wp:inline>
        </w:drawing>
      </w:r>
    </w:p>
    <w:p w:rsidRPr="00F90786" w:rsidR="005F4A80" w:rsidP="113F13BC" w:rsidRDefault="005F4A80" w14:paraId="62C2DDEB" w14:textId="25B26C41">
      <w:pPr>
        <w:spacing w:line="360" w:lineRule="auto"/>
        <w:ind w:right="1229"/>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Pr="00F90786" w:rsidR="005F4A80" w:rsidP="113F13BC" w:rsidRDefault="005F4A80" w14:paraId="711D5FFF" w14:textId="761AA02D">
      <w:pPr>
        <w:spacing w:line="360" w:lineRule="auto"/>
        <w:ind w:right="1229"/>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Pr="00F90786" w:rsidR="005F4A80" w:rsidP="113F13BC" w:rsidRDefault="005F4A80" w14:paraId="250A5339" w14:textId="74A3DEFE">
      <w:pPr>
        <w:spacing w:line="360" w:lineRule="auto"/>
        <w:ind w:right="1229"/>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113F13BC" w:rsidR="1285A82A">
        <w:rPr>
          <w:rFonts w:ascii="Arial Nova" w:hAnsi="Arial Nova" w:eastAsia="Arial Nova" w:cs="Arial Nova"/>
          <w:b w:val="0"/>
          <w:bCs w:val="0"/>
          <w:i w:val="0"/>
          <w:iCs w:val="0"/>
          <w:caps w:val="0"/>
          <w:smallCaps w:val="0"/>
          <w:noProof w:val="0"/>
          <w:color w:val="000000" w:themeColor="text1" w:themeTint="FF" w:themeShade="FF"/>
          <w:sz w:val="22"/>
          <w:szCs w:val="22"/>
          <w:lang w:val="en-GB"/>
        </w:rPr>
        <w:t>Institute of Inner-City Learning Birmingham Campus</w:t>
      </w:r>
    </w:p>
    <w:p w:rsidRPr="00F90786" w:rsidR="005F4A80" w:rsidP="113F13BC" w:rsidRDefault="005F4A80" w14:paraId="129A5626" w14:textId="497D79C2">
      <w:pPr>
        <w:widowControl w:val="0"/>
        <w:spacing w:line="360" w:lineRule="auto"/>
        <w:jc w:val="center"/>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Pr="00F90786" w:rsidR="005F4A80" w:rsidP="113F13BC" w:rsidRDefault="005F4A80" w14:paraId="00A16380" w14:textId="28B44636">
      <w:pPr>
        <w:spacing w:line="813" w:lineRule="exact"/>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113F13BC" w:rsidR="1285A82A">
        <w:rPr>
          <w:rFonts w:ascii="Arial Nova" w:hAnsi="Arial Nova" w:eastAsia="Arial Nova" w:cs="Arial Nova"/>
          <w:b w:val="0"/>
          <w:bCs w:val="0"/>
          <w:i w:val="0"/>
          <w:iCs w:val="0"/>
          <w:caps w:val="0"/>
          <w:smallCaps w:val="0"/>
          <w:noProof w:val="0"/>
          <w:color w:val="000000" w:themeColor="text1" w:themeTint="FF" w:themeShade="FF"/>
          <w:sz w:val="22"/>
          <w:szCs w:val="22"/>
          <w:lang w:val="en-GB"/>
        </w:rPr>
        <w:t>BSc (Hons) Health and Social Care</w:t>
      </w:r>
    </w:p>
    <w:p w:rsidRPr="00F90786" w:rsidR="005F4A80" w:rsidP="113F13BC" w:rsidRDefault="005F4A80" w14:paraId="338169CC" w14:textId="791F2429">
      <w:pPr>
        <w:spacing w:line="813" w:lineRule="exact"/>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Pr="00F90786" w:rsidR="005F4A80" w:rsidP="113F13BC" w:rsidRDefault="005F4A80" w14:paraId="15262223" w14:textId="0794672C">
      <w:pPr>
        <w:spacing w:line="36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113F13BC" w:rsidR="44CDDE7B">
        <w:rPr>
          <w:rFonts w:ascii="Arial Nova" w:hAnsi="Arial Nova" w:eastAsia="Arial Nova" w:cs="Arial Nova"/>
          <w:b w:val="1"/>
          <w:bCs w:val="1"/>
          <w:i w:val="0"/>
          <w:iCs w:val="0"/>
          <w:caps w:val="0"/>
          <w:smallCaps w:val="0"/>
          <w:noProof w:val="0"/>
          <w:color w:val="000000" w:themeColor="text1" w:themeTint="FF" w:themeShade="FF"/>
          <w:sz w:val="22"/>
          <w:szCs w:val="22"/>
          <w:lang w:val="en-GB"/>
        </w:rPr>
        <w:t>Component</w:t>
      </w:r>
      <w:r w:rsidRPr="113F13BC" w:rsidR="44CDDE7B">
        <w:rPr>
          <w:rFonts w:ascii="Arial Nova" w:hAnsi="Arial Nova" w:eastAsia="Arial Nova" w:cs="Arial Nova"/>
          <w:b w:val="1"/>
          <w:bCs w:val="1"/>
          <w:i w:val="0"/>
          <w:iCs w:val="0"/>
          <w:caps w:val="0"/>
          <w:smallCaps w:val="0"/>
          <w:noProof w:val="0"/>
          <w:color w:val="000000" w:themeColor="text1" w:themeTint="FF" w:themeShade="FF"/>
          <w:sz w:val="22"/>
          <w:szCs w:val="22"/>
          <w:lang w:val="en-GB"/>
        </w:rPr>
        <w:t xml:space="preserve"> 2: </w:t>
      </w:r>
      <w:r w:rsidRPr="113F13BC" w:rsidR="44CDDE7B">
        <w:rPr>
          <w:rFonts w:ascii="Arial Nova" w:hAnsi="Arial Nova" w:eastAsia="Arial Nova" w:cs="Arial Nova"/>
          <w:b w:val="0"/>
          <w:bCs w:val="0"/>
          <w:i w:val="0"/>
          <w:iCs w:val="0"/>
          <w:caps w:val="0"/>
          <w:smallCaps w:val="0"/>
          <w:noProof w:val="0"/>
          <w:color w:val="000000" w:themeColor="text1" w:themeTint="FF" w:themeShade="FF"/>
          <w:sz w:val="22"/>
          <w:szCs w:val="22"/>
          <w:lang w:val="en-GB"/>
        </w:rPr>
        <w:t>Report</w:t>
      </w:r>
    </w:p>
    <w:p w:rsidRPr="00F90786" w:rsidR="005F4A80" w:rsidP="113F13BC" w:rsidRDefault="005F4A80" w14:paraId="051AD982" w14:textId="0AB8719F">
      <w:pPr>
        <w:spacing w:line="36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Pr="00F90786" w:rsidR="005F4A80" w:rsidP="113F13BC" w:rsidRDefault="005F4A80" w14:paraId="286451DD" w14:textId="53C2E727">
      <w:pPr>
        <w:spacing w:line="36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113F13BC" w:rsidR="44CDDE7B">
        <w:rPr>
          <w:rFonts w:ascii="Arial Nova" w:hAnsi="Arial Nova" w:eastAsia="Arial Nova" w:cs="Arial Nova"/>
          <w:b w:val="1"/>
          <w:bCs w:val="1"/>
          <w:i w:val="0"/>
          <w:iCs w:val="0"/>
          <w:caps w:val="0"/>
          <w:smallCaps w:val="0"/>
          <w:noProof w:val="0"/>
          <w:color w:val="000000" w:themeColor="text1" w:themeTint="FF" w:themeShade="FF"/>
          <w:sz w:val="22"/>
          <w:szCs w:val="22"/>
          <w:lang w:val="en-GB"/>
        </w:rPr>
        <w:t>Student ID</w:t>
      </w:r>
      <w:r w:rsidRPr="113F13BC" w:rsidR="44CDDE7B">
        <w:rPr>
          <w:rFonts w:ascii="Arial Nova" w:hAnsi="Arial Nova" w:eastAsia="Arial Nova" w:cs="Arial Nova"/>
          <w:b w:val="0"/>
          <w:bCs w:val="0"/>
          <w:i w:val="0"/>
          <w:iCs w:val="0"/>
          <w:caps w:val="0"/>
          <w:smallCaps w:val="0"/>
          <w:noProof w:val="0"/>
          <w:color w:val="000000" w:themeColor="text1" w:themeTint="FF" w:themeShade="FF"/>
          <w:sz w:val="22"/>
          <w:szCs w:val="22"/>
          <w:lang w:val="en-GB"/>
        </w:rPr>
        <w:t>: 2312156</w:t>
      </w:r>
    </w:p>
    <w:p w:rsidRPr="00F90786" w:rsidR="005F4A80" w:rsidP="113F13BC" w:rsidRDefault="005F4A80" w14:paraId="047BA358" w14:textId="06C295F9">
      <w:pPr>
        <w:spacing w:line="36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Pr="00F90786" w:rsidR="005F4A80" w:rsidP="113F13BC" w:rsidRDefault="005F4A80" w14:paraId="466517E4" w14:textId="20CAA457">
      <w:pPr>
        <w:spacing w:line="36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113F13BC" w:rsidR="44CDDE7B">
        <w:rPr>
          <w:rFonts w:ascii="Arial Nova" w:hAnsi="Arial Nova" w:eastAsia="Arial Nova" w:cs="Arial Nova"/>
          <w:b w:val="1"/>
          <w:bCs w:val="1"/>
          <w:i w:val="0"/>
          <w:iCs w:val="0"/>
          <w:caps w:val="0"/>
          <w:smallCaps w:val="0"/>
          <w:noProof w:val="0"/>
          <w:color w:val="000000" w:themeColor="text1" w:themeTint="FF" w:themeShade="FF"/>
          <w:sz w:val="22"/>
          <w:szCs w:val="22"/>
          <w:lang w:val="en-GB"/>
        </w:rPr>
        <w:t>Student Name</w:t>
      </w:r>
      <w:r w:rsidRPr="113F13BC" w:rsidR="44CDDE7B">
        <w:rPr>
          <w:rFonts w:ascii="Arial Nova" w:hAnsi="Arial Nova" w:eastAsia="Arial Nova" w:cs="Arial Nova"/>
          <w:b w:val="0"/>
          <w:bCs w:val="0"/>
          <w:i w:val="0"/>
          <w:iCs w:val="0"/>
          <w:caps w:val="0"/>
          <w:smallCaps w:val="0"/>
          <w:noProof w:val="0"/>
          <w:color w:val="000000" w:themeColor="text1" w:themeTint="FF" w:themeShade="FF"/>
          <w:sz w:val="22"/>
          <w:szCs w:val="22"/>
          <w:lang w:val="en-GB"/>
        </w:rPr>
        <w:t>: Shabnam khan</w:t>
      </w:r>
    </w:p>
    <w:p w:rsidRPr="00F90786" w:rsidR="005F4A80" w:rsidP="113F13BC" w:rsidRDefault="005F4A80" w14:paraId="1BC872C6" w14:textId="46F677E6">
      <w:pPr>
        <w:spacing w:line="36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Pr="00F90786" w:rsidR="005F4A80" w:rsidP="113F13BC" w:rsidRDefault="005F4A80" w14:paraId="69FA5CDF" w14:textId="5257E238">
      <w:pPr>
        <w:spacing w:line="360" w:lineRule="auto"/>
        <w:jc w:val="both"/>
        <w:rPr>
          <w:rFonts w:ascii="Arial Nova" w:hAnsi="Arial Nova" w:eastAsia="Arial Nova" w:cs="Arial Nova"/>
          <w:b w:val="1"/>
          <w:bCs w:val="1"/>
          <w:i w:val="0"/>
          <w:iCs w:val="0"/>
          <w:caps w:val="0"/>
          <w:smallCaps w:val="0"/>
          <w:noProof w:val="0"/>
          <w:color w:val="000000" w:themeColor="text1" w:themeTint="FF" w:themeShade="FF"/>
          <w:sz w:val="22"/>
          <w:szCs w:val="22"/>
          <w:lang w:val="en-GB"/>
        </w:rPr>
      </w:pPr>
      <w:r w:rsidRPr="113F13BC" w:rsidR="4DCF23FA">
        <w:rPr>
          <w:rFonts w:ascii="Arial Nova" w:hAnsi="Arial Nova" w:eastAsia="Arial Nova" w:cs="Arial Nova"/>
          <w:b w:val="1"/>
          <w:bCs w:val="1"/>
          <w:i w:val="0"/>
          <w:iCs w:val="0"/>
          <w:caps w:val="0"/>
          <w:smallCaps w:val="0"/>
          <w:noProof w:val="0"/>
          <w:color w:val="000000" w:themeColor="text1" w:themeTint="FF" w:themeShade="FF"/>
          <w:sz w:val="22"/>
          <w:szCs w:val="22"/>
          <w:lang w:val="en-GB"/>
        </w:rPr>
        <w:t xml:space="preserve">Module: </w:t>
      </w:r>
      <w:r w:rsidRPr="113F13BC" w:rsidR="4DCF23FA">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Health, Wellbeing and </w:t>
      </w:r>
      <w:r w:rsidRPr="113F13BC" w:rsidR="4710C7C8">
        <w:rPr>
          <w:rFonts w:ascii="Arial Nova" w:hAnsi="Arial Nova" w:eastAsia="Arial Nova" w:cs="Arial Nova"/>
          <w:b w:val="0"/>
          <w:bCs w:val="0"/>
          <w:i w:val="0"/>
          <w:iCs w:val="0"/>
          <w:caps w:val="0"/>
          <w:smallCaps w:val="0"/>
          <w:noProof w:val="0"/>
          <w:color w:val="000000" w:themeColor="text1" w:themeTint="FF" w:themeShade="FF"/>
          <w:sz w:val="22"/>
          <w:szCs w:val="22"/>
          <w:lang w:val="en-GB"/>
        </w:rPr>
        <w:t>S</w:t>
      </w:r>
      <w:r w:rsidRPr="113F13BC" w:rsidR="4DCF23FA">
        <w:rPr>
          <w:rFonts w:ascii="Arial Nova" w:hAnsi="Arial Nova" w:eastAsia="Arial Nova" w:cs="Arial Nova"/>
          <w:b w:val="0"/>
          <w:bCs w:val="0"/>
          <w:i w:val="0"/>
          <w:iCs w:val="0"/>
          <w:caps w:val="0"/>
          <w:smallCaps w:val="0"/>
          <w:noProof w:val="0"/>
          <w:color w:val="000000" w:themeColor="text1" w:themeTint="FF" w:themeShade="FF"/>
          <w:sz w:val="22"/>
          <w:szCs w:val="22"/>
          <w:lang w:val="en-GB"/>
        </w:rPr>
        <w:t>ustainab</w:t>
      </w:r>
      <w:r w:rsidRPr="113F13BC" w:rsidR="5ED54BE2">
        <w:rPr>
          <w:rFonts w:ascii="Arial Nova" w:hAnsi="Arial Nova" w:eastAsia="Arial Nova" w:cs="Arial Nova"/>
          <w:b w:val="0"/>
          <w:bCs w:val="0"/>
          <w:i w:val="0"/>
          <w:iCs w:val="0"/>
          <w:caps w:val="0"/>
          <w:smallCaps w:val="0"/>
          <w:noProof w:val="0"/>
          <w:color w:val="000000" w:themeColor="text1" w:themeTint="FF" w:themeShade="FF"/>
          <w:sz w:val="22"/>
          <w:szCs w:val="22"/>
          <w:lang w:val="en-GB"/>
        </w:rPr>
        <w:t>le Development</w:t>
      </w:r>
      <w:r w:rsidRPr="113F13BC" w:rsidR="5ED54BE2">
        <w:rPr>
          <w:rFonts w:ascii="Arial Nova" w:hAnsi="Arial Nova" w:eastAsia="Arial Nova" w:cs="Arial Nova"/>
          <w:b w:val="1"/>
          <w:bCs w:val="1"/>
          <w:i w:val="0"/>
          <w:iCs w:val="0"/>
          <w:caps w:val="0"/>
          <w:smallCaps w:val="0"/>
          <w:noProof w:val="0"/>
          <w:color w:val="000000" w:themeColor="text1" w:themeTint="FF" w:themeShade="FF"/>
          <w:sz w:val="22"/>
          <w:szCs w:val="22"/>
          <w:lang w:val="en-GB"/>
        </w:rPr>
        <w:t xml:space="preserve">  </w:t>
      </w:r>
    </w:p>
    <w:p w:rsidRPr="00F90786" w:rsidR="005F4A80" w:rsidP="113F13BC" w:rsidRDefault="005F4A80" w14:paraId="29C83E31" w14:textId="224181CA">
      <w:pPr>
        <w:spacing w:line="360" w:lineRule="auto"/>
        <w:jc w:val="both"/>
        <w:rPr>
          <w:rFonts w:ascii="Arial Nova" w:hAnsi="Arial Nova" w:eastAsia="Arial Nova" w:cs="Arial Nova"/>
          <w:b w:val="1"/>
          <w:bCs w:val="1"/>
          <w:i w:val="0"/>
          <w:iCs w:val="0"/>
          <w:caps w:val="0"/>
          <w:smallCaps w:val="0"/>
          <w:noProof w:val="0"/>
          <w:color w:val="000000" w:themeColor="text1" w:themeTint="FF" w:themeShade="FF"/>
          <w:sz w:val="22"/>
          <w:szCs w:val="22"/>
          <w:lang w:val="en-GB"/>
        </w:rPr>
      </w:pPr>
    </w:p>
    <w:p w:rsidRPr="00F90786" w:rsidR="005F4A80" w:rsidP="113F13BC" w:rsidRDefault="005F4A80" w14:paraId="6D5E4A9F" w14:textId="7AB3BEBD">
      <w:pPr>
        <w:spacing w:line="360" w:lineRule="auto"/>
        <w:jc w:val="both"/>
        <w:rPr>
          <w:rFonts w:ascii="Arial" w:hAnsi="Arial" w:eastAsia="Arial" w:cs="Arial"/>
          <w:b w:val="1"/>
          <w:bCs w:val="1"/>
          <w:i w:val="0"/>
          <w:iCs w:val="0"/>
          <w:caps w:val="0"/>
          <w:smallCaps w:val="0"/>
          <w:noProof w:val="0"/>
          <w:color w:val="000000" w:themeColor="text1" w:themeTint="FF" w:themeShade="FF"/>
          <w:sz w:val="28"/>
          <w:szCs w:val="28"/>
          <w:lang w:val="en-GB"/>
        </w:rPr>
      </w:pPr>
    </w:p>
    <w:p w:rsidRPr="00F90786" w:rsidR="005F4A80" w:rsidP="113F13BC" w:rsidRDefault="005F4A80" w14:paraId="69AE8F40" w14:textId="2594A354">
      <w:pPr>
        <w:spacing w:line="360" w:lineRule="auto"/>
        <w:jc w:val="both"/>
        <w:rPr>
          <w:rFonts w:ascii="Arial" w:hAnsi="Arial" w:eastAsia="Arial" w:cs="Arial"/>
          <w:b w:val="1"/>
          <w:bCs w:val="1"/>
          <w:i w:val="0"/>
          <w:iCs w:val="0"/>
          <w:caps w:val="0"/>
          <w:smallCaps w:val="0"/>
          <w:noProof w:val="0"/>
          <w:color w:val="000000" w:themeColor="text1" w:themeTint="FF" w:themeShade="FF"/>
          <w:sz w:val="28"/>
          <w:szCs w:val="28"/>
          <w:lang w:val="en-GB"/>
        </w:rPr>
      </w:pPr>
    </w:p>
    <w:p w:rsidRPr="00F90786" w:rsidR="005F4A80" w:rsidP="113F13BC" w:rsidRDefault="005F4A80" w14:paraId="5479B809" w14:textId="38BAAD02">
      <w:pPr>
        <w:spacing w:line="360" w:lineRule="auto"/>
        <w:jc w:val="both"/>
        <w:rPr>
          <w:rFonts w:ascii="Arial" w:hAnsi="Arial" w:eastAsia="Arial" w:cs="Arial"/>
          <w:b w:val="1"/>
          <w:bCs w:val="1"/>
          <w:i w:val="0"/>
          <w:iCs w:val="0"/>
          <w:caps w:val="0"/>
          <w:smallCaps w:val="0"/>
          <w:noProof w:val="0"/>
          <w:color w:val="000000" w:themeColor="text1" w:themeTint="FF" w:themeShade="FF"/>
          <w:sz w:val="28"/>
          <w:szCs w:val="28"/>
          <w:lang w:val="en-GB"/>
        </w:rPr>
      </w:pPr>
    </w:p>
    <w:p w:rsidRPr="00F90786" w:rsidR="005F4A80" w:rsidP="113F13BC" w:rsidRDefault="005F4A80" w14:paraId="6A13DAC2" w14:textId="280FB1C8">
      <w:pPr>
        <w:spacing w:line="360" w:lineRule="auto"/>
        <w:jc w:val="both"/>
        <w:rPr>
          <w:rFonts w:ascii="Arial" w:hAnsi="Arial" w:eastAsia="Arial" w:cs="Arial"/>
          <w:b w:val="1"/>
          <w:bCs w:val="1"/>
          <w:i w:val="0"/>
          <w:iCs w:val="0"/>
          <w:caps w:val="0"/>
          <w:smallCaps w:val="0"/>
          <w:noProof w:val="0"/>
          <w:color w:val="000000" w:themeColor="text1" w:themeTint="FF" w:themeShade="FF"/>
          <w:sz w:val="28"/>
          <w:szCs w:val="28"/>
          <w:lang w:val="en-GB"/>
        </w:rPr>
      </w:pPr>
    </w:p>
    <w:p w:rsidRPr="00F90786" w:rsidR="005F4A80" w:rsidP="113F13BC" w:rsidRDefault="005F4A80" w14:paraId="350E6A09" w14:textId="5073A343">
      <w:pPr>
        <w:spacing w:line="360" w:lineRule="auto"/>
        <w:jc w:val="both"/>
        <w:rPr>
          <w:rFonts w:ascii="Arial" w:hAnsi="Arial" w:eastAsia="Arial" w:cs="Arial"/>
          <w:b w:val="1"/>
          <w:bCs w:val="1"/>
          <w:i w:val="0"/>
          <w:iCs w:val="0"/>
          <w:caps w:val="0"/>
          <w:smallCaps w:val="0"/>
          <w:noProof w:val="0"/>
          <w:color w:val="000000" w:themeColor="text1" w:themeTint="FF" w:themeShade="FF"/>
          <w:sz w:val="28"/>
          <w:szCs w:val="28"/>
          <w:lang w:val="en-GB"/>
        </w:rPr>
      </w:pPr>
    </w:p>
    <w:p w:rsidRPr="00F90786" w:rsidR="005F4A80" w:rsidP="113F13BC" w:rsidRDefault="005F4A80" w14:paraId="6C19A9CF" w14:textId="10C633BA">
      <w:pPr>
        <w:spacing w:line="360" w:lineRule="auto"/>
        <w:jc w:val="both"/>
        <w:rPr>
          <w:rFonts w:ascii="Arial" w:hAnsi="Arial" w:eastAsia="Arial" w:cs="Arial"/>
          <w:b w:val="1"/>
          <w:bCs w:val="1"/>
          <w:i w:val="0"/>
          <w:iCs w:val="0"/>
          <w:caps w:val="0"/>
          <w:smallCaps w:val="0"/>
          <w:noProof w:val="0"/>
          <w:color w:val="000000" w:themeColor="text1" w:themeTint="FF" w:themeShade="FF"/>
          <w:sz w:val="28"/>
          <w:szCs w:val="28"/>
          <w:lang w:val="en-GB"/>
        </w:rPr>
      </w:pPr>
    </w:p>
    <w:p w:rsidRPr="00F90786" w:rsidR="005F4A80" w:rsidP="113F13BC" w:rsidRDefault="005F4A80" w14:paraId="7B6045A3" w14:textId="7954AD54">
      <w:pPr>
        <w:spacing w:line="360" w:lineRule="auto"/>
        <w:jc w:val="both"/>
        <w:rPr>
          <w:rFonts w:ascii="Arial" w:hAnsi="Arial" w:eastAsia="Arial" w:cs="Arial"/>
          <w:b w:val="1"/>
          <w:bCs w:val="1"/>
          <w:i w:val="0"/>
          <w:iCs w:val="0"/>
          <w:caps w:val="0"/>
          <w:smallCaps w:val="0"/>
          <w:noProof w:val="0"/>
          <w:color w:val="000000" w:themeColor="text1" w:themeTint="FF" w:themeShade="FF"/>
          <w:sz w:val="28"/>
          <w:szCs w:val="28"/>
          <w:lang w:val="en-GB"/>
        </w:rPr>
      </w:pPr>
    </w:p>
    <w:p w:rsidRPr="00F90786" w:rsidR="005F4A80" w:rsidP="113F13BC" w:rsidRDefault="005F4A80" w14:paraId="6A9DD88E" w14:textId="3819505A">
      <w:pPr>
        <w:spacing w:line="360" w:lineRule="auto"/>
        <w:jc w:val="both"/>
        <w:rPr>
          <w:rFonts w:ascii="Arial" w:hAnsi="Arial" w:eastAsia="Arial" w:cs="Arial"/>
          <w:b w:val="1"/>
          <w:bCs w:val="1"/>
          <w:i w:val="0"/>
          <w:iCs w:val="0"/>
          <w:caps w:val="0"/>
          <w:smallCaps w:val="0"/>
          <w:noProof w:val="0"/>
          <w:color w:val="000000" w:themeColor="text1" w:themeTint="FF" w:themeShade="FF"/>
          <w:sz w:val="28"/>
          <w:szCs w:val="28"/>
          <w:lang w:val="en-GB"/>
        </w:rPr>
      </w:pPr>
    </w:p>
    <w:p w:rsidRPr="00F90786" w:rsidR="005F4A80" w:rsidP="113F13BC" w:rsidRDefault="005F4A80" w14:paraId="2F928247" w14:textId="6F74E015">
      <w:pPr>
        <w:spacing w:line="360" w:lineRule="auto"/>
        <w:ind w:left="3600" w:firstLine="0"/>
        <w:jc w:val="both"/>
        <w:rPr>
          <w:rFonts w:ascii="Arial Nova" w:hAnsi="Arial Nova" w:eastAsia="Arial Nova" w:cs="Arial Nova"/>
          <w:b w:val="1"/>
          <w:bCs w:val="1"/>
          <w:i w:val="0"/>
          <w:iCs w:val="0"/>
          <w:caps w:val="0"/>
          <w:smallCaps w:val="0"/>
          <w:noProof w:val="0"/>
          <w:color w:val="000000" w:themeColor="text1" w:themeTint="FF" w:themeShade="FF"/>
          <w:sz w:val="22"/>
          <w:szCs w:val="22"/>
          <w:lang w:val="en-GB"/>
        </w:rPr>
      </w:pPr>
    </w:p>
    <w:p w:rsidRPr="00F90786" w:rsidR="005F4A80" w:rsidP="113F13BC" w:rsidRDefault="005F4A80" w14:paraId="67E36860" w14:textId="2FEB4211">
      <w:pPr>
        <w:spacing w:line="360" w:lineRule="auto"/>
        <w:ind w:left="3600" w:firstLine="0"/>
        <w:jc w:val="both"/>
        <w:rPr>
          <w:rFonts w:ascii="Arial Nova" w:hAnsi="Arial Nova" w:eastAsia="Arial Nova" w:cs="Arial Nova"/>
          <w:b w:val="1"/>
          <w:bCs w:val="1"/>
          <w:i w:val="0"/>
          <w:iCs w:val="0"/>
          <w:caps w:val="0"/>
          <w:smallCaps w:val="0"/>
          <w:noProof w:val="0"/>
          <w:color w:val="000000" w:themeColor="text1" w:themeTint="FF" w:themeShade="FF"/>
          <w:sz w:val="22"/>
          <w:szCs w:val="22"/>
          <w:lang w:val="en-GB"/>
        </w:rPr>
      </w:pPr>
    </w:p>
    <w:p w:rsidR="655F6E7B" w:rsidP="655F6E7B" w:rsidRDefault="655F6E7B" w14:paraId="2463C6EC" w14:textId="3240CAC9">
      <w:pPr>
        <w:pStyle w:val="Normal"/>
        <w:spacing w:line="360" w:lineRule="auto"/>
        <w:ind w:left="2880" w:firstLine="0"/>
        <w:jc w:val="both"/>
        <w:rPr>
          <w:rFonts w:ascii="Arial Nova" w:hAnsi="Arial Nova" w:eastAsia="Arial Nova" w:cs="Arial Nova"/>
          <w:b w:val="1"/>
          <w:bCs w:val="1"/>
          <w:i w:val="0"/>
          <w:iCs w:val="0"/>
          <w:caps w:val="0"/>
          <w:smallCaps w:val="0"/>
          <w:noProof w:val="0"/>
          <w:color w:val="000000" w:themeColor="text1" w:themeTint="FF" w:themeShade="FF"/>
          <w:sz w:val="22"/>
          <w:szCs w:val="22"/>
          <w:lang w:val="en-GB"/>
        </w:rPr>
      </w:pPr>
    </w:p>
    <w:p w:rsidRPr="00F90786" w:rsidR="005F4A80" w:rsidP="655F6E7B" w:rsidRDefault="005F4A80" w14:paraId="339E8BBB" w14:textId="572FF0D8">
      <w:pPr>
        <w:pStyle w:val="Normal"/>
        <w:spacing w:line="360" w:lineRule="auto"/>
        <w:ind w:left="2880" w:firstLine="0"/>
        <w:jc w:val="both"/>
        <w:rPr>
          <w:rFonts w:ascii="Arial Nova" w:hAnsi="Arial Nova" w:eastAsia="Arial Nova" w:cs="Arial Nova"/>
          <w:b w:val="1"/>
          <w:bCs w:val="1"/>
          <w:i w:val="0"/>
          <w:iCs w:val="0"/>
          <w:caps w:val="0"/>
          <w:smallCaps w:val="0"/>
          <w:noProof w:val="0"/>
          <w:color w:val="000000" w:themeColor="text1" w:themeTint="FF" w:themeShade="FF"/>
          <w:sz w:val="22"/>
          <w:szCs w:val="22"/>
          <w:lang w:val="en-GB"/>
        </w:rPr>
      </w:pPr>
      <w:r w:rsidRPr="655F6E7B" w:rsidR="15A9D62D">
        <w:rPr>
          <w:rFonts w:ascii="Arial Nova" w:hAnsi="Arial Nova" w:eastAsia="Arial Nova" w:cs="Arial Nova"/>
          <w:b w:val="1"/>
          <w:bCs w:val="1"/>
          <w:i w:val="0"/>
          <w:iCs w:val="0"/>
          <w:caps w:val="0"/>
          <w:smallCaps w:val="0"/>
          <w:noProof w:val="0"/>
          <w:color w:val="000000" w:themeColor="text1" w:themeTint="FF" w:themeShade="FF"/>
          <w:sz w:val="22"/>
          <w:szCs w:val="22"/>
          <w:lang w:val="en-GB"/>
        </w:rPr>
        <w:t>Contents</w:t>
      </w:r>
    </w:p>
    <w:p w:rsidRPr="00F90786" w:rsidR="005F4A80" w:rsidP="113F13BC" w:rsidRDefault="005F4A80" w14:paraId="63A90F40" w14:textId="75586984">
      <w:pPr>
        <w:spacing w:line="360" w:lineRule="auto"/>
        <w:ind w:left="3600" w:firstLine="0"/>
        <w:jc w:val="both"/>
        <w:rPr>
          <w:rFonts w:ascii="Arial Nova" w:hAnsi="Arial Nova" w:eastAsia="Arial Nova" w:cs="Arial Nova"/>
          <w:b w:val="1"/>
          <w:bCs w:val="1"/>
          <w:i w:val="0"/>
          <w:iCs w:val="0"/>
          <w:caps w:val="0"/>
          <w:smallCaps w:val="0"/>
          <w:noProof w:val="0"/>
          <w:color w:val="000000" w:themeColor="text1" w:themeTint="FF" w:themeShade="FF"/>
          <w:sz w:val="22"/>
          <w:szCs w:val="22"/>
          <w:lang w:val="en-GB"/>
        </w:rPr>
      </w:pPr>
    </w:p>
    <w:p w:rsidRPr="00F90786" w:rsidR="005F4A80" w:rsidP="113F13BC" w:rsidRDefault="005F4A80" w14:paraId="31D57DBB" w14:textId="521721CA">
      <w:pPr>
        <w:pStyle w:val="Normal"/>
        <w:spacing w:line="360" w:lineRule="auto"/>
        <w:jc w:val="both"/>
        <w:rPr>
          <w:rFonts w:ascii="Arial" w:hAnsi="Arial" w:eastAsia="Arial" w:cs="Arial"/>
          <w:b w:val="1"/>
          <w:bCs w:val="1"/>
          <w:i w:val="0"/>
          <w:iCs w:val="0"/>
          <w:caps w:val="0"/>
          <w:smallCaps w:val="0"/>
          <w:noProof w:val="0"/>
          <w:color w:val="000000" w:themeColor="text1" w:themeTint="FF" w:themeShade="FF"/>
          <w:sz w:val="28"/>
          <w:szCs w:val="28"/>
          <w:lang w:val="en-GB"/>
        </w:rPr>
      </w:pPr>
    </w:p>
    <w:p w:rsidRPr="00F90786" w:rsidR="005F4A80" w:rsidP="113F13BC" w:rsidRDefault="005F4A80" w14:paraId="2E35DC23" w14:textId="79122E69">
      <w:pPr>
        <w:pStyle w:val="Normal"/>
        <w:spacing w:line="36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113F13BC" w:rsidR="5E9AEFBD">
        <w:rPr>
          <w:rFonts w:ascii="Arial Nova" w:hAnsi="Arial Nova" w:eastAsia="Arial Nova" w:cs="Arial Nova"/>
          <w:b w:val="0"/>
          <w:bCs w:val="0"/>
          <w:i w:val="0"/>
          <w:iCs w:val="0"/>
          <w:caps w:val="0"/>
          <w:smallCaps w:val="0"/>
          <w:noProof w:val="0"/>
          <w:color w:val="000000" w:themeColor="text1" w:themeTint="FF" w:themeShade="FF"/>
          <w:sz w:val="22"/>
          <w:szCs w:val="22"/>
          <w:lang w:val="en-GB"/>
        </w:rPr>
        <w:t>Introduction..............................................................</w:t>
      </w:r>
      <w:r w:rsidRPr="113F13BC" w:rsidR="638F71D5">
        <w:rPr>
          <w:rFonts w:ascii="Arial Nova" w:hAnsi="Arial Nova" w:eastAsia="Arial Nova" w:cs="Arial Nova"/>
          <w:b w:val="0"/>
          <w:bCs w:val="0"/>
          <w:i w:val="0"/>
          <w:iCs w:val="0"/>
          <w:caps w:val="0"/>
          <w:smallCaps w:val="0"/>
          <w:noProof w:val="0"/>
          <w:color w:val="000000" w:themeColor="text1" w:themeTint="FF" w:themeShade="FF"/>
          <w:sz w:val="22"/>
          <w:szCs w:val="22"/>
          <w:lang w:val="en-GB"/>
        </w:rPr>
        <w:t>........................</w:t>
      </w:r>
      <w:r w:rsidRPr="113F13BC" w:rsidR="285C599E">
        <w:rPr>
          <w:rFonts w:ascii="Arial Nova" w:hAnsi="Arial Nova" w:eastAsia="Arial Nova" w:cs="Arial Nova"/>
          <w:b w:val="0"/>
          <w:bCs w:val="0"/>
          <w:i w:val="0"/>
          <w:iCs w:val="0"/>
          <w:caps w:val="0"/>
          <w:smallCaps w:val="0"/>
          <w:noProof w:val="0"/>
          <w:color w:val="000000" w:themeColor="text1" w:themeTint="FF" w:themeShade="FF"/>
          <w:sz w:val="22"/>
          <w:szCs w:val="22"/>
          <w:lang w:val="en-GB"/>
        </w:rPr>
        <w:t>..</w:t>
      </w:r>
      <w:r w:rsidRPr="113F13BC" w:rsidR="5E9AEFBD">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113F13BC" w:rsidR="3572F93F">
        <w:rPr>
          <w:rFonts w:ascii="Arial Nova" w:hAnsi="Arial Nova" w:eastAsia="Arial Nova" w:cs="Arial Nova"/>
          <w:b w:val="0"/>
          <w:bCs w:val="0"/>
          <w:i w:val="0"/>
          <w:iCs w:val="0"/>
          <w:caps w:val="0"/>
          <w:smallCaps w:val="0"/>
          <w:noProof w:val="0"/>
          <w:color w:val="000000" w:themeColor="text1" w:themeTint="FF" w:themeShade="FF"/>
          <w:sz w:val="22"/>
          <w:szCs w:val="22"/>
          <w:lang w:val="en-GB"/>
        </w:rPr>
        <w:t>3</w:t>
      </w:r>
    </w:p>
    <w:p w:rsidRPr="00F90786" w:rsidR="005F4A80" w:rsidP="113F13BC" w:rsidRDefault="005F4A80" w14:paraId="387327F9" w14:textId="250F56C7">
      <w:pPr>
        <w:pStyle w:val="Normal"/>
        <w:spacing w:line="36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Pr="00F90786" w:rsidR="005F4A80" w:rsidP="113F13BC" w:rsidRDefault="005F4A80" w14:paraId="33B84FBB" w14:textId="79C27F4E">
      <w:pPr>
        <w:pStyle w:val="Normal"/>
        <w:spacing w:line="36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113F13BC" w:rsidR="7A9E9653">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SDG, </w:t>
      </w:r>
      <w:r w:rsidRPr="113F13BC" w:rsidR="7A9E9653">
        <w:rPr>
          <w:rFonts w:ascii="Arial Nova" w:hAnsi="Arial Nova" w:eastAsia="Arial Nova" w:cs="Arial Nova"/>
          <w:b w:val="0"/>
          <w:bCs w:val="0"/>
          <w:i w:val="0"/>
          <w:iCs w:val="0"/>
          <w:caps w:val="0"/>
          <w:smallCaps w:val="0"/>
          <w:noProof w:val="0"/>
          <w:color w:val="000000" w:themeColor="text1" w:themeTint="FF" w:themeShade="FF"/>
          <w:sz w:val="22"/>
          <w:szCs w:val="22"/>
          <w:lang w:val="en-GB"/>
        </w:rPr>
        <w:t>Health</w:t>
      </w:r>
      <w:r w:rsidRPr="113F13BC" w:rsidR="7A9E9653">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and Wellbeing.....................................</w:t>
      </w:r>
      <w:r w:rsidRPr="113F13BC" w:rsidR="00D21523">
        <w:rPr>
          <w:rFonts w:ascii="Arial Nova" w:hAnsi="Arial Nova" w:eastAsia="Arial Nova" w:cs="Arial Nova"/>
          <w:b w:val="0"/>
          <w:bCs w:val="0"/>
          <w:i w:val="0"/>
          <w:iCs w:val="0"/>
          <w:caps w:val="0"/>
          <w:smallCaps w:val="0"/>
          <w:noProof w:val="0"/>
          <w:color w:val="000000" w:themeColor="text1" w:themeTint="FF" w:themeShade="FF"/>
          <w:sz w:val="22"/>
          <w:szCs w:val="22"/>
          <w:lang w:val="en-GB"/>
        </w:rPr>
        <w:t>........................</w:t>
      </w:r>
      <w:r w:rsidRPr="113F13BC" w:rsidR="7A9E9653">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113F13BC" w:rsidR="128D5675">
        <w:rPr>
          <w:rFonts w:ascii="Arial Nova" w:hAnsi="Arial Nova" w:eastAsia="Arial Nova" w:cs="Arial Nova"/>
          <w:b w:val="0"/>
          <w:bCs w:val="0"/>
          <w:i w:val="0"/>
          <w:iCs w:val="0"/>
          <w:caps w:val="0"/>
          <w:smallCaps w:val="0"/>
          <w:noProof w:val="0"/>
          <w:color w:val="000000" w:themeColor="text1" w:themeTint="FF" w:themeShade="FF"/>
          <w:sz w:val="22"/>
          <w:szCs w:val="22"/>
          <w:lang w:val="en-GB"/>
        </w:rPr>
        <w:t>3,4</w:t>
      </w:r>
    </w:p>
    <w:p w:rsidRPr="00F90786" w:rsidR="005F4A80" w:rsidP="113F13BC" w:rsidRDefault="005F4A80" w14:paraId="0D02C7BD" w14:textId="601ED956">
      <w:pPr>
        <w:pStyle w:val="Normal"/>
        <w:spacing w:line="36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Pr="00F90786" w:rsidR="005F4A80" w:rsidP="655F6E7B" w:rsidRDefault="005F4A80" w14:paraId="267F2F4D" w14:noSpellErr="1" w14:textId="796108FA">
      <w:pPr>
        <w:pStyle w:val="Normal"/>
        <w:spacing w:line="36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655F6E7B" w:rsidR="40DE70B0">
        <w:rPr>
          <w:rFonts w:ascii="Arial Nova" w:hAnsi="Arial Nova" w:eastAsia="Arial Nova" w:cs="Arial Nova"/>
          <w:b w:val="0"/>
          <w:bCs w:val="0"/>
          <w:i w:val="0"/>
          <w:iCs w:val="0"/>
          <w:caps w:val="0"/>
          <w:smallCaps w:val="0"/>
          <w:noProof w:val="0"/>
          <w:color w:val="000000" w:themeColor="text1" w:themeTint="FF" w:themeShade="FF"/>
          <w:sz w:val="22"/>
          <w:szCs w:val="22"/>
          <w:lang w:val="en-GB"/>
        </w:rPr>
        <w:t>Global SDG 3 initiative and policies ........................</w:t>
      </w:r>
      <w:r w:rsidRPr="655F6E7B" w:rsidR="42A671CF">
        <w:rPr>
          <w:rFonts w:ascii="Arial Nova" w:hAnsi="Arial Nova" w:eastAsia="Arial Nova" w:cs="Arial Nova"/>
          <w:b w:val="0"/>
          <w:bCs w:val="0"/>
          <w:i w:val="0"/>
          <w:iCs w:val="0"/>
          <w:caps w:val="0"/>
          <w:smallCaps w:val="0"/>
          <w:noProof w:val="0"/>
          <w:color w:val="000000" w:themeColor="text1" w:themeTint="FF" w:themeShade="FF"/>
          <w:sz w:val="22"/>
          <w:szCs w:val="22"/>
          <w:lang w:val="en-GB"/>
        </w:rPr>
        <w:t>......................</w:t>
      </w:r>
      <w:r w:rsidRPr="655F6E7B" w:rsidR="40DE70B0">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4,5</w:t>
      </w:r>
    </w:p>
    <w:p w:rsidRPr="00F90786" w:rsidR="005F4A80" w:rsidP="113F13BC" w:rsidRDefault="005F4A80" w14:paraId="16A13CB1" w14:textId="07B31D3E">
      <w:pPr>
        <w:pStyle w:val="Normal"/>
        <w:spacing w:line="36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Pr="00F90786" w:rsidR="005F4A80" w:rsidP="655F6E7B" w:rsidRDefault="005F4A80" w14:paraId="4F1763CA" w14:textId="53F4D5B5">
      <w:pPr>
        <w:pStyle w:val="Normal"/>
        <w:spacing w:line="36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655F6E7B" w:rsidR="5174E284">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England's national law, </w:t>
      </w:r>
      <w:r w:rsidRPr="655F6E7B" w:rsidR="5174E284">
        <w:rPr>
          <w:rFonts w:ascii="Arial Nova" w:hAnsi="Arial Nova" w:eastAsia="Arial Nova" w:cs="Arial Nova"/>
          <w:b w:val="0"/>
          <w:bCs w:val="0"/>
          <w:i w:val="0"/>
          <w:iCs w:val="0"/>
          <w:caps w:val="0"/>
          <w:smallCaps w:val="0"/>
          <w:noProof w:val="0"/>
          <w:color w:val="000000" w:themeColor="text1" w:themeTint="FF" w:themeShade="FF"/>
          <w:sz w:val="22"/>
          <w:szCs w:val="22"/>
          <w:lang w:val="en-GB"/>
        </w:rPr>
        <w:t>policy</w:t>
      </w:r>
      <w:r w:rsidRPr="655F6E7B" w:rsidR="5174E284">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and projects..............</w:t>
      </w:r>
      <w:r w:rsidRPr="655F6E7B" w:rsidR="3DD1B94C">
        <w:rPr>
          <w:rFonts w:ascii="Arial Nova" w:hAnsi="Arial Nova" w:eastAsia="Arial Nova" w:cs="Arial Nova"/>
          <w:b w:val="0"/>
          <w:bCs w:val="0"/>
          <w:i w:val="0"/>
          <w:iCs w:val="0"/>
          <w:caps w:val="0"/>
          <w:smallCaps w:val="0"/>
          <w:noProof w:val="0"/>
          <w:color w:val="000000" w:themeColor="text1" w:themeTint="FF" w:themeShade="FF"/>
          <w:sz w:val="22"/>
          <w:szCs w:val="22"/>
          <w:lang w:val="en-GB"/>
        </w:rPr>
        <w:t>.....................</w:t>
      </w:r>
      <w:r w:rsidRPr="655F6E7B" w:rsidR="5174E284">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5</w:t>
      </w:r>
    </w:p>
    <w:p w:rsidRPr="00F90786" w:rsidR="005F4A80" w:rsidP="113F13BC" w:rsidRDefault="005F4A80" w14:paraId="4DDCCC66" w14:textId="4835F2A2">
      <w:pPr>
        <w:pStyle w:val="Normal"/>
        <w:spacing w:line="36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Pr="00F90786" w:rsidR="005F4A80" w:rsidP="655F6E7B" w:rsidRDefault="005F4A80" w14:paraId="3E5117FA" w14:textId="2E132099">
      <w:pPr>
        <w:pStyle w:val="Normal"/>
        <w:spacing w:line="36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655F6E7B" w:rsidR="5174E284">
        <w:rPr>
          <w:rFonts w:ascii="Arial Nova" w:hAnsi="Arial Nova" w:eastAsia="Arial Nova" w:cs="Arial Nova"/>
          <w:b w:val="0"/>
          <w:bCs w:val="0"/>
          <w:i w:val="0"/>
          <w:iCs w:val="0"/>
          <w:caps w:val="0"/>
          <w:smallCaps w:val="0"/>
          <w:noProof w:val="0"/>
          <w:color w:val="000000" w:themeColor="text1" w:themeTint="FF" w:themeShade="FF"/>
          <w:sz w:val="22"/>
          <w:szCs w:val="22"/>
          <w:lang w:val="en-GB"/>
        </w:rPr>
        <w:t>Critical assessment,</w:t>
      </w:r>
      <w:r w:rsidRPr="655F6E7B" w:rsidR="510C7B71">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behavioural </w:t>
      </w:r>
      <w:r w:rsidRPr="655F6E7B" w:rsidR="510C7B71">
        <w:rPr>
          <w:rFonts w:ascii="Arial Nova" w:hAnsi="Arial Nova" w:eastAsia="Arial Nova" w:cs="Arial Nova"/>
          <w:b w:val="0"/>
          <w:bCs w:val="0"/>
          <w:i w:val="0"/>
          <w:iCs w:val="0"/>
          <w:caps w:val="0"/>
          <w:smallCaps w:val="0"/>
          <w:noProof w:val="0"/>
          <w:color w:val="000000" w:themeColor="text1" w:themeTint="FF" w:themeShade="FF"/>
          <w:sz w:val="22"/>
          <w:szCs w:val="22"/>
          <w:lang w:val="en-GB"/>
        </w:rPr>
        <w:t>theory</w:t>
      </w:r>
      <w:r w:rsidRPr="655F6E7B" w:rsidR="510C7B71">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and local </w:t>
      </w:r>
      <w:bookmarkStart w:name="_Int_7x6ERZfN" w:id="339643040"/>
      <w:r w:rsidRPr="655F6E7B" w:rsidR="7201DA6E">
        <w:rPr>
          <w:rFonts w:ascii="Arial Nova" w:hAnsi="Arial Nova" w:eastAsia="Arial Nova" w:cs="Arial Nova"/>
          <w:b w:val="0"/>
          <w:bCs w:val="0"/>
          <w:i w:val="0"/>
          <w:iCs w:val="0"/>
          <w:caps w:val="0"/>
          <w:smallCaps w:val="0"/>
          <w:noProof w:val="0"/>
          <w:color w:val="000000" w:themeColor="text1" w:themeTint="FF" w:themeShade="FF"/>
          <w:sz w:val="22"/>
          <w:szCs w:val="22"/>
          <w:lang w:val="en-GB"/>
        </w:rPr>
        <w:t>application..</w:t>
      </w:r>
      <w:bookmarkEnd w:id="339643040"/>
      <w:r w:rsidRPr="655F6E7B" w:rsidR="5649C1F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655F6E7B" w:rsidR="510C7B71">
        <w:rPr>
          <w:rFonts w:ascii="Arial Nova" w:hAnsi="Arial Nova" w:eastAsia="Arial Nova" w:cs="Arial Nova"/>
          <w:b w:val="0"/>
          <w:bCs w:val="0"/>
          <w:i w:val="0"/>
          <w:iCs w:val="0"/>
          <w:caps w:val="0"/>
          <w:smallCaps w:val="0"/>
          <w:noProof w:val="0"/>
          <w:color w:val="000000" w:themeColor="text1" w:themeTint="FF" w:themeShade="FF"/>
          <w:sz w:val="22"/>
          <w:szCs w:val="22"/>
          <w:lang w:val="en-GB"/>
        </w:rPr>
        <w:t>5,6</w:t>
      </w:r>
    </w:p>
    <w:p w:rsidRPr="00F90786" w:rsidR="005F4A80" w:rsidP="113F13BC" w:rsidRDefault="005F4A80" w14:paraId="7ED33855" w14:textId="7B25E6FD">
      <w:pPr>
        <w:pStyle w:val="Normal"/>
        <w:spacing w:line="36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Pr="00F90786" w:rsidR="005F4A80" w:rsidP="655F6E7B" w:rsidRDefault="005F4A80" w14:paraId="2201C2A1" w14:textId="4A315B55">
      <w:pPr>
        <w:pStyle w:val="Normal"/>
        <w:spacing w:line="36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655F6E7B" w:rsidR="1DA8B90B">
        <w:rPr>
          <w:rFonts w:ascii="Arial Nova" w:hAnsi="Arial Nova" w:eastAsia="Arial Nova" w:cs="Arial Nova"/>
          <w:b w:val="0"/>
          <w:bCs w:val="0"/>
          <w:i w:val="0"/>
          <w:iCs w:val="0"/>
          <w:caps w:val="0"/>
          <w:smallCaps w:val="0"/>
          <w:noProof w:val="0"/>
          <w:color w:val="000000" w:themeColor="text1" w:themeTint="FF" w:themeShade="FF"/>
          <w:sz w:val="22"/>
          <w:szCs w:val="22"/>
          <w:lang w:val="en-GB"/>
        </w:rPr>
        <w:t>Section 2: SDG13 Climate Action Overview ...............................</w:t>
      </w:r>
      <w:r w:rsidRPr="655F6E7B" w:rsidR="1A54DB8A">
        <w:rPr>
          <w:rFonts w:ascii="Arial Nova" w:hAnsi="Arial Nova" w:eastAsia="Arial Nova" w:cs="Arial Nova"/>
          <w:b w:val="0"/>
          <w:bCs w:val="0"/>
          <w:i w:val="0"/>
          <w:iCs w:val="0"/>
          <w:caps w:val="0"/>
          <w:smallCaps w:val="0"/>
          <w:noProof w:val="0"/>
          <w:color w:val="000000" w:themeColor="text1" w:themeTint="FF" w:themeShade="FF"/>
          <w:sz w:val="22"/>
          <w:szCs w:val="22"/>
          <w:lang w:val="en-GB"/>
        </w:rPr>
        <w:t>.</w:t>
      </w:r>
      <w:r w:rsidRPr="655F6E7B" w:rsidR="3A6C907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6,7</w:t>
      </w:r>
    </w:p>
    <w:p w:rsidRPr="00F90786" w:rsidR="005F4A80" w:rsidP="113F13BC" w:rsidRDefault="005F4A80" w14:paraId="4F3E93D2" w14:textId="2C336D76">
      <w:pPr>
        <w:pStyle w:val="Normal"/>
        <w:spacing w:line="36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Pr="00F90786" w:rsidR="005F4A80" w:rsidP="655F6E7B" w:rsidRDefault="005F4A80" w14:paraId="59BCA634" w14:textId="2C438CBF">
      <w:pPr>
        <w:pStyle w:val="Normal"/>
        <w:spacing w:line="36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655F6E7B" w:rsidR="3A6C9079">
        <w:rPr>
          <w:rFonts w:ascii="Arial Nova" w:hAnsi="Arial Nova" w:eastAsia="Arial Nova" w:cs="Arial Nova"/>
          <w:b w:val="0"/>
          <w:bCs w:val="0"/>
          <w:i w:val="0"/>
          <w:iCs w:val="0"/>
          <w:caps w:val="0"/>
          <w:smallCaps w:val="0"/>
          <w:noProof w:val="0"/>
          <w:color w:val="000000" w:themeColor="text1" w:themeTint="FF" w:themeShade="FF"/>
          <w:sz w:val="22"/>
          <w:szCs w:val="22"/>
          <w:lang w:val="en-GB"/>
        </w:rPr>
        <w:t>Global policy and critical analysis .................................................. 7</w:t>
      </w:r>
    </w:p>
    <w:p w:rsidRPr="00F90786" w:rsidR="005F4A80" w:rsidP="113F13BC" w:rsidRDefault="005F4A80" w14:paraId="434F4544" w14:textId="2C44BE91">
      <w:pPr>
        <w:pStyle w:val="Normal"/>
        <w:spacing w:line="36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Pr="00F90786" w:rsidR="005F4A80" w:rsidP="655F6E7B" w:rsidRDefault="005F4A80" w14:paraId="5D1BD043" w14:textId="724DE9C1">
      <w:pPr>
        <w:pStyle w:val="Normal"/>
        <w:spacing w:line="36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655F6E7B" w:rsidR="3A6C907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National Laws, </w:t>
      </w:r>
      <w:r w:rsidRPr="655F6E7B" w:rsidR="1661B316">
        <w:rPr>
          <w:rFonts w:ascii="Arial Nova" w:hAnsi="Arial Nova" w:eastAsia="Arial Nova" w:cs="Arial Nova"/>
          <w:b w:val="0"/>
          <w:bCs w:val="0"/>
          <w:i w:val="0"/>
          <w:iCs w:val="0"/>
          <w:caps w:val="0"/>
          <w:smallCaps w:val="0"/>
          <w:noProof w:val="0"/>
          <w:color w:val="000000" w:themeColor="text1" w:themeTint="FF" w:themeShade="FF"/>
          <w:sz w:val="22"/>
          <w:szCs w:val="22"/>
          <w:lang w:val="en-GB"/>
        </w:rPr>
        <w:t>policies,</w:t>
      </w:r>
      <w:r w:rsidRPr="655F6E7B" w:rsidR="3A6C907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and critical assessment England .......... 7,8</w:t>
      </w:r>
    </w:p>
    <w:p w:rsidRPr="00F90786" w:rsidR="005F4A80" w:rsidP="113F13BC" w:rsidRDefault="005F4A80" w14:paraId="0885A053" w14:textId="24CE14FA">
      <w:pPr>
        <w:pStyle w:val="Normal"/>
        <w:spacing w:line="36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Pr="00F90786" w:rsidR="005F4A80" w:rsidP="655F6E7B" w:rsidRDefault="005F4A80" w14:paraId="6A65070C" w14:textId="22AD2355">
      <w:pPr>
        <w:pStyle w:val="Normal"/>
        <w:spacing w:line="36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655F6E7B" w:rsidR="3A6C907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Critical analysis, </w:t>
      </w:r>
      <w:r w:rsidRPr="655F6E7B" w:rsidR="71ABBCAC">
        <w:rPr>
          <w:rFonts w:ascii="Arial Nova" w:hAnsi="Arial Nova" w:eastAsia="Arial Nova" w:cs="Arial Nova"/>
          <w:b w:val="0"/>
          <w:bCs w:val="0"/>
          <w:i w:val="0"/>
          <w:iCs w:val="0"/>
          <w:caps w:val="0"/>
          <w:smallCaps w:val="0"/>
          <w:noProof w:val="0"/>
          <w:color w:val="000000" w:themeColor="text1" w:themeTint="FF" w:themeShade="FF"/>
          <w:sz w:val="22"/>
          <w:szCs w:val="22"/>
          <w:lang w:val="en-GB"/>
        </w:rPr>
        <w:t>theory,</w:t>
      </w:r>
      <w:r w:rsidRPr="655F6E7B" w:rsidR="3A6C907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and local implementation .....................</w:t>
      </w:r>
      <w:r w:rsidRPr="655F6E7B" w:rsidR="554B5426">
        <w:rPr>
          <w:rFonts w:ascii="Arial Nova" w:hAnsi="Arial Nova" w:eastAsia="Arial Nova" w:cs="Arial Nova"/>
          <w:b w:val="0"/>
          <w:bCs w:val="0"/>
          <w:i w:val="0"/>
          <w:iCs w:val="0"/>
          <w:caps w:val="0"/>
          <w:smallCaps w:val="0"/>
          <w:noProof w:val="0"/>
          <w:color w:val="000000" w:themeColor="text1" w:themeTint="FF" w:themeShade="FF"/>
          <w:sz w:val="22"/>
          <w:szCs w:val="22"/>
          <w:lang w:val="en-GB"/>
        </w:rPr>
        <w:t>.</w:t>
      </w:r>
      <w:r w:rsidRPr="655F6E7B" w:rsidR="3A6C907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8</w:t>
      </w:r>
      <w:r w:rsidRPr="655F6E7B" w:rsidR="37F82365">
        <w:rPr>
          <w:rFonts w:ascii="Arial Nova" w:hAnsi="Arial Nova" w:eastAsia="Arial Nova" w:cs="Arial Nova"/>
          <w:b w:val="0"/>
          <w:bCs w:val="0"/>
          <w:i w:val="0"/>
          <w:iCs w:val="0"/>
          <w:caps w:val="0"/>
          <w:smallCaps w:val="0"/>
          <w:noProof w:val="0"/>
          <w:color w:val="000000" w:themeColor="text1" w:themeTint="FF" w:themeShade="FF"/>
          <w:sz w:val="22"/>
          <w:szCs w:val="22"/>
          <w:lang w:val="en-GB"/>
        </w:rPr>
        <w:t>,9</w:t>
      </w:r>
    </w:p>
    <w:p w:rsidRPr="00F90786" w:rsidR="005F4A80" w:rsidP="113F13BC" w:rsidRDefault="005F4A80" w14:paraId="3B79E133" w14:textId="423E964C">
      <w:pPr>
        <w:pStyle w:val="Normal"/>
        <w:spacing w:line="36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Pr="00F90786" w:rsidR="005F4A80" w:rsidP="655F6E7B" w:rsidRDefault="005F4A80" w14:paraId="178FB072" w14:textId="207BD8A5">
      <w:pPr>
        <w:pStyle w:val="Normal"/>
        <w:spacing w:line="36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655F6E7B" w:rsidR="3A6C9079">
        <w:rPr>
          <w:rFonts w:ascii="Arial Nova" w:hAnsi="Arial Nova" w:eastAsia="Arial Nova" w:cs="Arial Nova"/>
          <w:b w:val="0"/>
          <w:bCs w:val="0"/>
          <w:i w:val="0"/>
          <w:iCs w:val="0"/>
          <w:caps w:val="0"/>
          <w:smallCaps w:val="0"/>
          <w:noProof w:val="0"/>
          <w:color w:val="000000" w:themeColor="text1" w:themeTint="FF" w:themeShade="FF"/>
          <w:sz w:val="22"/>
          <w:szCs w:val="22"/>
          <w:lang w:val="en-GB"/>
        </w:rPr>
        <w:t>Conclusion .......................................................................................</w:t>
      </w:r>
      <w:r w:rsidRPr="655F6E7B" w:rsidR="323907D7">
        <w:rPr>
          <w:rFonts w:ascii="Arial Nova" w:hAnsi="Arial Nova" w:eastAsia="Arial Nova" w:cs="Arial Nova"/>
          <w:b w:val="0"/>
          <w:bCs w:val="0"/>
          <w:i w:val="0"/>
          <w:iCs w:val="0"/>
          <w:caps w:val="0"/>
          <w:smallCaps w:val="0"/>
          <w:noProof w:val="0"/>
          <w:color w:val="000000" w:themeColor="text1" w:themeTint="FF" w:themeShade="FF"/>
          <w:sz w:val="22"/>
          <w:szCs w:val="22"/>
          <w:lang w:val="en-GB"/>
        </w:rPr>
        <w:t>.</w:t>
      </w:r>
      <w:r w:rsidRPr="655F6E7B" w:rsidR="3A6C907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655F6E7B" w:rsidR="0C589B59">
        <w:rPr>
          <w:rFonts w:ascii="Arial Nova" w:hAnsi="Arial Nova" w:eastAsia="Arial Nova" w:cs="Arial Nova"/>
          <w:b w:val="0"/>
          <w:bCs w:val="0"/>
          <w:i w:val="0"/>
          <w:iCs w:val="0"/>
          <w:caps w:val="0"/>
          <w:smallCaps w:val="0"/>
          <w:noProof w:val="0"/>
          <w:color w:val="000000" w:themeColor="text1" w:themeTint="FF" w:themeShade="FF"/>
          <w:sz w:val="22"/>
          <w:szCs w:val="22"/>
          <w:lang w:val="en-GB"/>
        </w:rPr>
        <w:t>10</w:t>
      </w:r>
    </w:p>
    <w:p w:rsidR="655F6E7B" w:rsidP="655F6E7B" w:rsidRDefault="655F6E7B" w14:paraId="4126ECD1" w14:textId="161AAEB3">
      <w:pPr>
        <w:pStyle w:val="Normal"/>
        <w:spacing w:line="36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446FA1FD" w:rsidP="655F6E7B" w:rsidRDefault="446FA1FD" w14:paraId="76E89F61" w14:textId="71940DEB">
      <w:pPr>
        <w:pStyle w:val="Normal"/>
        <w:spacing w:line="360" w:lineRule="auto"/>
        <w:jc w:val="both"/>
      </w:pPr>
      <w:r w:rsidRPr="655F6E7B" w:rsidR="446FA1FD">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References ...................................................................................... </w:t>
      </w:r>
      <w:r w:rsidRPr="655F6E7B" w:rsidR="056D8057">
        <w:rPr>
          <w:rFonts w:ascii="Arial Nova" w:hAnsi="Arial Nova" w:eastAsia="Arial Nova" w:cs="Arial Nova"/>
          <w:b w:val="0"/>
          <w:bCs w:val="0"/>
          <w:i w:val="0"/>
          <w:iCs w:val="0"/>
          <w:caps w:val="0"/>
          <w:smallCaps w:val="0"/>
          <w:noProof w:val="0"/>
          <w:color w:val="000000" w:themeColor="text1" w:themeTint="FF" w:themeShade="FF"/>
          <w:sz w:val="22"/>
          <w:szCs w:val="22"/>
          <w:lang w:val="en-GB"/>
        </w:rPr>
        <w:t>11</w:t>
      </w:r>
      <w:r w:rsidRPr="655F6E7B" w:rsidR="446FA1FD">
        <w:rPr>
          <w:rFonts w:ascii="Arial Nova" w:hAnsi="Arial Nova" w:eastAsia="Arial Nova" w:cs="Arial Nova"/>
          <w:b w:val="0"/>
          <w:bCs w:val="0"/>
          <w:i w:val="0"/>
          <w:iCs w:val="0"/>
          <w:caps w:val="0"/>
          <w:smallCaps w:val="0"/>
          <w:noProof w:val="0"/>
          <w:color w:val="000000" w:themeColor="text1" w:themeTint="FF" w:themeShade="FF"/>
          <w:sz w:val="22"/>
          <w:szCs w:val="22"/>
          <w:lang w:val="en-GB"/>
        </w:rPr>
        <w:t>,1</w:t>
      </w:r>
      <w:r w:rsidRPr="655F6E7B" w:rsidR="5DCD5234">
        <w:rPr>
          <w:rFonts w:ascii="Arial Nova" w:hAnsi="Arial Nova" w:eastAsia="Arial Nova" w:cs="Arial Nova"/>
          <w:b w:val="0"/>
          <w:bCs w:val="0"/>
          <w:i w:val="0"/>
          <w:iCs w:val="0"/>
          <w:caps w:val="0"/>
          <w:smallCaps w:val="0"/>
          <w:noProof w:val="0"/>
          <w:color w:val="000000" w:themeColor="text1" w:themeTint="FF" w:themeShade="FF"/>
          <w:sz w:val="22"/>
          <w:szCs w:val="22"/>
          <w:lang w:val="en-GB"/>
        </w:rPr>
        <w:t>2</w:t>
      </w:r>
    </w:p>
    <w:p w:rsidRPr="00F90786" w:rsidR="005F4A80" w:rsidP="113F13BC" w:rsidRDefault="005F4A80" w14:paraId="4E5F6697" w14:textId="1E431D6D">
      <w:pPr>
        <w:pStyle w:val="Normal"/>
        <w:spacing w:line="36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Pr="00F90786" w:rsidR="005F4A80" w:rsidP="113F13BC" w:rsidRDefault="005F4A80" w14:paraId="1DECC83E" w14:textId="2BD1231F">
      <w:pPr>
        <w:pStyle w:val="Normal"/>
        <w:spacing w:line="36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Pr="00F90786" w:rsidR="005F4A80" w:rsidP="113F13BC" w:rsidRDefault="005F4A80" w14:paraId="2148401D" w14:textId="41A87B5E">
      <w:pPr>
        <w:pStyle w:val="Normal"/>
        <w:spacing w:line="36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Pr="00F90786" w:rsidR="005F4A80" w:rsidP="113F13BC" w:rsidRDefault="005F4A80" w14:paraId="0A87FF6A" w14:textId="6AFBF0D2">
      <w:pPr>
        <w:pStyle w:val="Normal"/>
        <w:spacing w:line="36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655F6E7B" w:rsidP="655F6E7B" w:rsidRDefault="655F6E7B" w14:paraId="68B22124" w14:textId="56D6B0AD">
      <w:pPr>
        <w:pStyle w:val="Normal"/>
        <w:spacing w:line="360" w:lineRule="auto"/>
        <w:jc w:val="both"/>
        <w:rPr>
          <w:rFonts w:ascii="Arial Nova" w:hAnsi="Arial Nova" w:eastAsia="Arial Nova" w:cs="Arial Nova"/>
          <w:b w:val="1"/>
          <w:bCs w:val="1"/>
          <w:sz w:val="22"/>
          <w:szCs w:val="22"/>
        </w:rPr>
      </w:pPr>
    </w:p>
    <w:p w:rsidR="655F6E7B" w:rsidP="655F6E7B" w:rsidRDefault="655F6E7B" w14:paraId="54073BB2" w14:textId="32054D4B">
      <w:pPr>
        <w:pStyle w:val="Normal"/>
        <w:spacing w:line="360" w:lineRule="auto"/>
        <w:jc w:val="both"/>
        <w:rPr>
          <w:rFonts w:ascii="Arial Nova" w:hAnsi="Arial Nova" w:eastAsia="Arial Nova" w:cs="Arial Nova"/>
          <w:b w:val="1"/>
          <w:bCs w:val="1"/>
          <w:sz w:val="22"/>
          <w:szCs w:val="22"/>
        </w:rPr>
      </w:pPr>
    </w:p>
    <w:p w:rsidR="655F6E7B" w:rsidP="655F6E7B" w:rsidRDefault="655F6E7B" w14:paraId="5EEBC4F2" w14:textId="5B6DBEA5">
      <w:pPr>
        <w:pStyle w:val="Normal"/>
        <w:spacing w:line="360" w:lineRule="auto"/>
        <w:jc w:val="both"/>
        <w:rPr>
          <w:rFonts w:ascii="Arial Nova" w:hAnsi="Arial Nova" w:eastAsia="Arial Nova" w:cs="Arial Nova"/>
          <w:b w:val="1"/>
          <w:bCs w:val="1"/>
          <w:sz w:val="22"/>
          <w:szCs w:val="22"/>
        </w:rPr>
      </w:pPr>
    </w:p>
    <w:p w:rsidR="655F6E7B" w:rsidP="655F6E7B" w:rsidRDefault="655F6E7B" w14:paraId="4EFB1603" w14:textId="107C127C">
      <w:pPr>
        <w:pStyle w:val="Normal"/>
        <w:spacing w:line="360" w:lineRule="auto"/>
        <w:jc w:val="both"/>
        <w:rPr>
          <w:rFonts w:ascii="Arial Nova" w:hAnsi="Arial Nova" w:eastAsia="Arial Nova" w:cs="Arial Nova"/>
          <w:b w:val="1"/>
          <w:bCs w:val="1"/>
          <w:sz w:val="22"/>
          <w:szCs w:val="22"/>
        </w:rPr>
      </w:pPr>
    </w:p>
    <w:p w:rsidR="655F6E7B" w:rsidP="655F6E7B" w:rsidRDefault="655F6E7B" w14:paraId="43CCE363" w14:textId="03AE48AB">
      <w:pPr>
        <w:pStyle w:val="Normal"/>
        <w:spacing w:line="360" w:lineRule="auto"/>
        <w:jc w:val="both"/>
        <w:rPr>
          <w:rFonts w:ascii="Arial Nova" w:hAnsi="Arial Nova" w:eastAsia="Arial Nova" w:cs="Arial Nova"/>
          <w:b w:val="1"/>
          <w:bCs w:val="1"/>
          <w:sz w:val="22"/>
          <w:szCs w:val="22"/>
        </w:rPr>
      </w:pPr>
    </w:p>
    <w:p w:rsidR="655F6E7B" w:rsidP="655F6E7B" w:rsidRDefault="655F6E7B" w14:paraId="79EF6064" w14:textId="1F65C3B0">
      <w:pPr>
        <w:pStyle w:val="Normal"/>
        <w:spacing w:line="360" w:lineRule="auto"/>
        <w:jc w:val="both"/>
        <w:rPr>
          <w:rFonts w:ascii="Arial Nova" w:hAnsi="Arial Nova" w:eastAsia="Arial Nova" w:cs="Arial Nova"/>
          <w:b w:val="1"/>
          <w:bCs w:val="1"/>
          <w:sz w:val="22"/>
          <w:szCs w:val="22"/>
        </w:rPr>
      </w:pPr>
    </w:p>
    <w:p w:rsidR="655F6E7B" w:rsidP="655F6E7B" w:rsidRDefault="655F6E7B" w14:paraId="3D48FA9E" w14:textId="1EEEB684">
      <w:pPr>
        <w:pStyle w:val="Normal"/>
        <w:spacing w:line="360" w:lineRule="auto"/>
        <w:jc w:val="both"/>
        <w:rPr>
          <w:rFonts w:ascii="Arial Nova" w:hAnsi="Arial Nova" w:eastAsia="Arial Nova" w:cs="Arial Nova"/>
          <w:b w:val="1"/>
          <w:bCs w:val="1"/>
          <w:sz w:val="22"/>
          <w:szCs w:val="22"/>
        </w:rPr>
      </w:pPr>
    </w:p>
    <w:p w:rsidRPr="00F90786" w:rsidR="005F4A80" w:rsidP="113F13BC" w:rsidRDefault="005F4A80" w14:paraId="504E72F1" w14:textId="234E398C">
      <w:pPr>
        <w:pStyle w:val="Normal"/>
        <w:spacing w:line="360" w:lineRule="auto"/>
        <w:jc w:val="both"/>
        <w:rPr>
          <w:rFonts w:ascii="Arial Nova" w:hAnsi="Arial Nova" w:eastAsia="Arial Nova" w:cs="Arial Nova"/>
          <w:b w:val="1"/>
          <w:bCs w:val="1"/>
          <w:sz w:val="22"/>
          <w:szCs w:val="22"/>
        </w:rPr>
      </w:pPr>
      <w:r w:rsidRPr="113F13BC" w:rsidR="005F4A80">
        <w:rPr>
          <w:rFonts w:ascii="Arial Nova" w:hAnsi="Arial Nova" w:eastAsia="Arial Nova" w:cs="Arial Nova"/>
          <w:b w:val="1"/>
          <w:bCs w:val="1"/>
          <w:sz w:val="22"/>
          <w:szCs w:val="22"/>
        </w:rPr>
        <w:t>Introduction</w:t>
      </w:r>
      <w:r w:rsidRPr="113F13BC" w:rsidR="332CBE9A">
        <w:rPr>
          <w:rFonts w:ascii="Arial Nova" w:hAnsi="Arial Nova" w:eastAsia="Arial Nova" w:cs="Arial Nova"/>
          <w:b w:val="1"/>
          <w:bCs w:val="1"/>
          <w:sz w:val="22"/>
          <w:szCs w:val="22"/>
        </w:rPr>
        <w:t xml:space="preserve"> </w:t>
      </w:r>
    </w:p>
    <w:p w:rsidR="113F13BC" w:rsidP="113F13BC" w:rsidRDefault="113F13BC" w14:paraId="41B5C6F4" w14:textId="4CF68740">
      <w:pPr>
        <w:pStyle w:val="Normal"/>
        <w:spacing w:line="360" w:lineRule="auto"/>
        <w:rPr>
          <w:rFonts w:ascii="Arial Nova" w:hAnsi="Arial Nova" w:eastAsia="Arial Nova" w:cs="Arial Nova"/>
          <w:sz w:val="22"/>
          <w:szCs w:val="22"/>
        </w:rPr>
      </w:pPr>
    </w:p>
    <w:p w:rsidRPr="0015085B" w:rsidR="00DC53AA" w:rsidP="655F6E7B" w:rsidRDefault="00DC53AA" w14:paraId="757B15C9" w14:textId="77777777">
      <w:pPr>
        <w:pStyle w:val="Normal"/>
        <w:spacing w:line="360" w:lineRule="auto"/>
        <w:jc w:val="both"/>
        <w:rPr>
          <w:rFonts w:ascii="Arial Nova" w:hAnsi="Arial Nova" w:eastAsia="Arial Nova" w:cs="Arial Nova"/>
          <w:sz w:val="22"/>
          <w:szCs w:val="22"/>
        </w:rPr>
      </w:pPr>
      <w:r w:rsidRPr="655F6E7B" w:rsidR="3B3434AF">
        <w:rPr>
          <w:rFonts w:ascii="Arial Nova" w:hAnsi="Arial Nova" w:eastAsia="Arial Nova" w:cs="Arial Nova"/>
          <w:sz w:val="22"/>
          <w:szCs w:val="22"/>
        </w:rPr>
        <w:t xml:space="preserve">This report </w:t>
      </w:r>
      <w:r w:rsidRPr="655F6E7B" w:rsidR="3B3434AF">
        <w:rPr>
          <w:rFonts w:ascii="Arial Nova" w:hAnsi="Arial Nova" w:eastAsia="Arial Nova" w:cs="Arial Nova"/>
          <w:sz w:val="22"/>
          <w:szCs w:val="22"/>
        </w:rPr>
        <w:t>critically assesses existing global, national, and local policies and initiatives.</w:t>
      </w:r>
      <w:r w:rsidRPr="655F6E7B" w:rsidR="3B3434AF">
        <w:rPr>
          <w:rFonts w:ascii="Arial Nova" w:hAnsi="Arial Nova" w:eastAsia="Arial Nova" w:cs="Arial Nova"/>
          <w:sz w:val="22"/>
          <w:szCs w:val="22"/>
        </w:rPr>
        <w:t xml:space="preserve"> It </w:t>
      </w:r>
      <w:r w:rsidRPr="655F6E7B" w:rsidR="3B3434AF">
        <w:rPr>
          <w:rFonts w:ascii="Arial Nova" w:hAnsi="Arial Nova" w:eastAsia="Arial Nova" w:cs="Arial Nova"/>
          <w:sz w:val="22"/>
          <w:szCs w:val="22"/>
        </w:rPr>
        <w:t>determine</w:t>
      </w:r>
      <w:r w:rsidRPr="655F6E7B" w:rsidR="3B3434AF">
        <w:rPr>
          <w:rFonts w:ascii="Arial Nova" w:hAnsi="Arial Nova" w:eastAsia="Arial Nova" w:cs="Arial Nova"/>
          <w:sz w:val="22"/>
          <w:szCs w:val="22"/>
        </w:rPr>
        <w:t>s</w:t>
      </w:r>
      <w:r w:rsidRPr="655F6E7B" w:rsidR="3B3434AF">
        <w:rPr>
          <w:rFonts w:ascii="Arial Nova" w:hAnsi="Arial Nova" w:eastAsia="Arial Nova" w:cs="Arial Nova"/>
          <w:sz w:val="22"/>
          <w:szCs w:val="22"/>
        </w:rPr>
        <w:t xml:space="preserve"> their contribution to enhancing health, wellbeing, and sustainability,</w:t>
      </w:r>
    </w:p>
    <w:p w:rsidR="00DC53AA" w:rsidP="655F6E7B" w:rsidRDefault="00DC53AA" w14:paraId="24CA06FE" w14:textId="05A6C9F6">
      <w:pPr>
        <w:pStyle w:val="Normal"/>
        <w:spacing w:line="360" w:lineRule="auto"/>
        <w:jc w:val="both"/>
        <w:rPr>
          <w:rFonts w:ascii="Arial Nova" w:hAnsi="Arial Nova" w:eastAsia="Arial Nova" w:cs="Arial Nova"/>
          <w:sz w:val="22"/>
          <w:szCs w:val="22"/>
        </w:rPr>
      </w:pPr>
      <w:r w:rsidRPr="655F6E7B" w:rsidR="3B3434AF">
        <w:rPr>
          <w:rFonts w:ascii="Arial Nova" w:hAnsi="Arial Nova" w:eastAsia="Arial Nova" w:cs="Arial Nova"/>
          <w:sz w:val="22"/>
          <w:szCs w:val="22"/>
        </w:rPr>
        <w:t>In England, national policies such as the UK's Net Zero Strategy and the NHS Long Term Plan are taken into consideration in addition to global strategies created by the World Health Organi</w:t>
      </w:r>
      <w:r w:rsidRPr="655F6E7B" w:rsidR="3B3434AF">
        <w:rPr>
          <w:rFonts w:ascii="Arial Nova" w:hAnsi="Arial Nova" w:eastAsia="Arial Nova" w:cs="Arial Nova"/>
          <w:sz w:val="22"/>
          <w:szCs w:val="22"/>
        </w:rPr>
        <w:t>s</w:t>
      </w:r>
      <w:r w:rsidRPr="655F6E7B" w:rsidR="3B3434AF">
        <w:rPr>
          <w:rFonts w:ascii="Arial Nova" w:hAnsi="Arial Nova" w:eastAsia="Arial Nova" w:cs="Arial Nova"/>
          <w:sz w:val="22"/>
          <w:szCs w:val="22"/>
        </w:rPr>
        <w:t>ation and the United Nations, with local initiatives being supported where appropriate. While acknowledging the impact of broader social determinants of health, pertinent behaviour changes theories, such as the Health Belief Model and Social Cognitive Theory, are used to assess the efficacy of policies. Lastly, the paper offers evidence-based suggestions to improve the implementation of future policies and aid in the advancement of the Sustainable Development Goals.</w:t>
      </w:r>
    </w:p>
    <w:p w:rsidR="00E55F6D" w:rsidP="655F6E7B" w:rsidRDefault="00E55F6D" w14:paraId="5AF8A3E0" w14:textId="77777777">
      <w:pPr>
        <w:spacing w:line="360" w:lineRule="auto"/>
        <w:jc w:val="both"/>
        <w:rPr>
          <w:rFonts w:ascii="Arial Nova" w:hAnsi="Arial Nova" w:eastAsia="Arial Nova" w:cs="Arial Nova"/>
          <w:sz w:val="22"/>
          <w:szCs w:val="22"/>
        </w:rPr>
      </w:pPr>
    </w:p>
    <w:p w:rsidRPr="0015085B" w:rsidR="00E55F6D" w:rsidP="655F6E7B" w:rsidRDefault="00E55F6D" w14:paraId="7DE675A9" w14:textId="0CA55DA8">
      <w:pPr>
        <w:pStyle w:val="Normal"/>
        <w:spacing w:line="360" w:lineRule="auto"/>
        <w:jc w:val="both"/>
        <w:rPr>
          <w:rFonts w:ascii="Arial Nova" w:hAnsi="Arial Nova" w:eastAsia="Arial Nova" w:cs="Arial Nova"/>
          <w:sz w:val="22"/>
          <w:szCs w:val="22"/>
        </w:rPr>
      </w:pPr>
      <w:r w:rsidRPr="655F6E7B" w:rsidR="1DA5E952">
        <w:rPr>
          <w:rFonts w:ascii="Arial Nova" w:hAnsi="Arial Nova" w:eastAsia="Arial Nova" w:cs="Arial Nova"/>
          <w:sz w:val="22"/>
          <w:szCs w:val="22"/>
        </w:rPr>
        <w:t>A global framework for enhancing health, decreasing inequality, and advancing sustainable development by 2030 is provided by the United Nations Sustainable Development Goals (SDGs) (United Nations, 2015). Governments, healthcare organisations, and local communities must work together to achieve these goals since social, economic, and environmental issues all have an impact on health. The tight connection between environmental sustainability and population health is acknowledged in this report's critical analysis of Sustainable Development Goal (SDG) 3, Good Health and Wellbeing, and SDG 13, Climate Action. According to the Intergovernmental Panel on Climate Change (IPCC), 2023, poor air quality, extreme weather, and growing health disparities are all consequences of climate change, which is becoming recognised as a danger to public health.</w:t>
      </w:r>
    </w:p>
    <w:p w:rsidR="655F6E7B" w:rsidP="655F6E7B" w:rsidRDefault="655F6E7B" w14:paraId="5C03DB0A" w14:textId="76992E84">
      <w:pPr>
        <w:spacing w:line="360" w:lineRule="auto"/>
        <w:jc w:val="both"/>
        <w:rPr>
          <w:rFonts w:ascii="Arial Nova" w:hAnsi="Arial Nova" w:eastAsia="Arial Nova" w:cs="Arial Nova"/>
          <w:sz w:val="22"/>
          <w:szCs w:val="22"/>
        </w:rPr>
      </w:pPr>
    </w:p>
    <w:p w:rsidR="7DD5613C" w:rsidP="655F6E7B" w:rsidRDefault="7DD5613C" w14:paraId="25EB9CB1" w14:textId="669AE50F">
      <w:pPr>
        <w:pStyle w:val="Normal"/>
        <w:spacing w:line="360" w:lineRule="auto"/>
        <w:jc w:val="both"/>
        <w:rPr>
          <w:sz w:val="24"/>
          <w:szCs w:val="24"/>
        </w:rPr>
      </w:pPr>
      <w:r w:rsidR="7DD5613C">
        <w:drawing>
          <wp:inline wp14:editId="38489B57" wp14:anchorId="6E92C3D3">
            <wp:extent cx="4819650" cy="2667387"/>
            <wp:effectExtent l="0" t="0" r="0" b="0"/>
            <wp:docPr id="95303644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53036446" name="Picture 953036446"/>
                    <pic:cNvPicPr/>
                  </pic:nvPicPr>
                  <pic:blipFill>
                    <a:blip xmlns:r="http://schemas.openxmlformats.org/officeDocument/2006/relationships" r:embed="rId1779755532">
                      <a:extLst>
                        <a:ext uri="{28A0092B-C50C-407E-A947-70E740481C1C}">
                          <a14:useLocalDpi xmlns:a14="http://schemas.microsoft.com/office/drawing/2010/main"/>
                        </a:ext>
                      </a:extLst>
                    </a:blip>
                    <a:stretch>
                      <a:fillRect/>
                    </a:stretch>
                  </pic:blipFill>
                  <pic:spPr>
                    <a:xfrm rot="0">
                      <a:off x="0" y="0"/>
                      <a:ext cx="4819650" cy="2667387"/>
                    </a:xfrm>
                    <a:prstGeom prst="rect">
                      <a:avLst/>
                    </a:prstGeom>
                  </pic:spPr>
                </pic:pic>
              </a:graphicData>
            </a:graphic>
          </wp:inline>
        </w:drawing>
      </w:r>
    </w:p>
    <w:p w:rsidR="4398F6A6" w:rsidP="655F6E7B" w:rsidRDefault="4398F6A6" w14:paraId="54AC04D6" w14:textId="26A65058">
      <w:pPr>
        <w:pStyle w:val="Normal"/>
        <w:spacing w:line="360" w:lineRule="auto"/>
        <w:jc w:val="both"/>
        <w:rPr>
          <w:rFonts w:ascii="Arial Nova" w:hAnsi="Arial Nova" w:eastAsia="Arial Nova" w:cs="Arial Nova"/>
          <w:sz w:val="22"/>
          <w:szCs w:val="22"/>
        </w:rPr>
      </w:pPr>
      <w:r w:rsidRPr="655F6E7B" w:rsidR="4398F6A6">
        <w:rPr>
          <w:rFonts w:ascii="Arial Nova" w:hAnsi="Arial Nova" w:eastAsia="Arial Nova" w:cs="Arial Nova"/>
          <w:sz w:val="22"/>
          <w:szCs w:val="22"/>
        </w:rPr>
        <w:t>Earth Changers (2024).</w:t>
      </w:r>
    </w:p>
    <w:p w:rsidRPr="0015085B" w:rsidR="00020018" w:rsidP="655F6E7B" w:rsidRDefault="00020018" w14:paraId="052CAC10" w14:textId="4AFEBA2C">
      <w:pPr>
        <w:pStyle w:val="Normal"/>
        <w:spacing w:line="360" w:lineRule="auto"/>
        <w:jc w:val="both"/>
        <w:rPr>
          <w:rFonts w:ascii="Arial Nova" w:hAnsi="Arial Nova" w:eastAsia="Arial Nova" w:cs="Arial Nova"/>
          <w:b w:val="1"/>
          <w:bCs w:val="1"/>
          <w:sz w:val="22"/>
          <w:szCs w:val="22"/>
        </w:rPr>
      </w:pPr>
      <w:r w:rsidRPr="655F6E7B" w:rsidR="38B3C9EC">
        <w:rPr>
          <w:rFonts w:ascii="Arial Nova" w:hAnsi="Arial Nova" w:eastAsia="Arial Nova" w:cs="Arial Nova"/>
          <w:b w:val="1"/>
          <w:bCs w:val="1"/>
          <w:sz w:val="22"/>
          <w:szCs w:val="22"/>
        </w:rPr>
        <w:t xml:space="preserve">Section 1: </w:t>
      </w:r>
      <w:r w:rsidRPr="655F6E7B" w:rsidR="48E2C109">
        <w:rPr>
          <w:rFonts w:ascii="Arial Nova" w:hAnsi="Arial Nova" w:eastAsia="Arial Nova" w:cs="Arial Nova"/>
          <w:b w:val="1"/>
          <w:bCs w:val="1"/>
          <w:sz w:val="22"/>
          <w:szCs w:val="22"/>
        </w:rPr>
        <w:t xml:space="preserve">SDG </w:t>
      </w:r>
      <w:r w:rsidRPr="655F6E7B" w:rsidR="38B3C9EC">
        <w:rPr>
          <w:rFonts w:ascii="Arial Nova" w:hAnsi="Arial Nova" w:eastAsia="Arial Nova" w:cs="Arial Nova"/>
          <w:b w:val="1"/>
          <w:bCs w:val="1"/>
          <w:sz w:val="22"/>
          <w:szCs w:val="22"/>
        </w:rPr>
        <w:t>Goal 3 of the Sustainable Development Agenda: Health and Wel</w:t>
      </w:r>
      <w:r w:rsidRPr="655F6E7B" w:rsidR="72FF191B">
        <w:rPr>
          <w:rFonts w:ascii="Arial Nova" w:hAnsi="Arial Nova" w:eastAsia="Arial Nova" w:cs="Arial Nova"/>
          <w:b w:val="1"/>
          <w:bCs w:val="1"/>
          <w:sz w:val="22"/>
          <w:szCs w:val="22"/>
        </w:rPr>
        <w:t>lbeing</w:t>
      </w:r>
    </w:p>
    <w:p w:rsidR="113F13BC" w:rsidP="655F6E7B" w:rsidRDefault="113F13BC" w14:paraId="42C07F94" w14:textId="7096268B">
      <w:pPr>
        <w:spacing w:line="360" w:lineRule="auto"/>
        <w:jc w:val="both"/>
        <w:rPr>
          <w:rFonts w:ascii="Arial Nova" w:hAnsi="Arial Nova" w:eastAsia="Arial Nova" w:cs="Arial Nova"/>
          <w:b w:val="1"/>
          <w:bCs w:val="1"/>
          <w:sz w:val="22"/>
          <w:szCs w:val="22"/>
        </w:rPr>
      </w:pPr>
    </w:p>
    <w:p w:rsidRPr="0015085B" w:rsidR="00020018" w:rsidP="655F6E7B" w:rsidRDefault="00020018" w14:paraId="42CB5A97" w14:textId="4B8CE224">
      <w:pPr>
        <w:pStyle w:val="Normal"/>
        <w:spacing w:line="360" w:lineRule="auto"/>
        <w:jc w:val="both"/>
        <w:rPr>
          <w:rFonts w:ascii="Arial Nova" w:hAnsi="Arial Nova" w:eastAsia="Arial Nova" w:cs="Arial Nova"/>
          <w:sz w:val="22"/>
          <w:szCs w:val="22"/>
        </w:rPr>
      </w:pPr>
      <w:r w:rsidRPr="655F6E7B" w:rsidR="38B3C9EC">
        <w:rPr>
          <w:rFonts w:ascii="Arial Nova" w:hAnsi="Arial Nova" w:eastAsia="Arial Nova" w:cs="Arial Nova"/>
          <w:sz w:val="22"/>
          <w:szCs w:val="22"/>
        </w:rPr>
        <w:t>SDG</w:t>
      </w:r>
      <w:r w:rsidRPr="655F6E7B" w:rsidR="5C89A3CF">
        <w:rPr>
          <w:rFonts w:ascii="Arial Nova" w:hAnsi="Arial Nova" w:eastAsia="Arial Nova" w:cs="Arial Nova"/>
          <w:sz w:val="22"/>
          <w:szCs w:val="22"/>
        </w:rPr>
        <w:t xml:space="preserve"> 3</w:t>
      </w:r>
      <w:r w:rsidRPr="655F6E7B" w:rsidR="38B3C9EC">
        <w:rPr>
          <w:rFonts w:ascii="Arial Nova" w:hAnsi="Arial Nova" w:eastAsia="Arial Nova" w:cs="Arial Nova"/>
          <w:sz w:val="22"/>
          <w:szCs w:val="22"/>
        </w:rPr>
        <w:t xml:space="preserve"> seeks to ensure healthy lives and promote well-being for all </w:t>
      </w:r>
      <w:r w:rsidRPr="655F6E7B" w:rsidR="7AB53685">
        <w:rPr>
          <w:rFonts w:ascii="Arial Nova" w:hAnsi="Arial Nova" w:eastAsia="Arial Nova" w:cs="Arial Nova"/>
          <w:sz w:val="22"/>
          <w:szCs w:val="22"/>
        </w:rPr>
        <w:t>ages</w:t>
      </w:r>
      <w:r w:rsidRPr="655F6E7B" w:rsidR="222E2BF0">
        <w:rPr>
          <w:rFonts w:ascii="Arial Nova" w:hAnsi="Arial Nova" w:eastAsia="Arial Nova" w:cs="Arial Nova"/>
          <w:sz w:val="22"/>
          <w:szCs w:val="22"/>
        </w:rPr>
        <w:t>. This is done</w:t>
      </w:r>
      <w:r w:rsidRPr="655F6E7B" w:rsidR="38B3C9EC">
        <w:rPr>
          <w:rFonts w:ascii="Arial Nova" w:hAnsi="Arial Nova" w:eastAsia="Arial Nova" w:cs="Arial Nova"/>
          <w:sz w:val="22"/>
          <w:szCs w:val="22"/>
        </w:rPr>
        <w:t xml:space="preserve"> by achieving Universal Health Coverage, lowering premature mortality from non-communicable </w:t>
      </w:r>
      <w:r w:rsidRPr="655F6E7B" w:rsidR="6CC4CB24">
        <w:rPr>
          <w:rFonts w:ascii="Arial Nova" w:hAnsi="Arial Nova" w:eastAsia="Arial Nova" w:cs="Arial Nova"/>
          <w:sz w:val="22"/>
          <w:szCs w:val="22"/>
        </w:rPr>
        <w:t>diseases,</w:t>
      </w:r>
      <w:r w:rsidRPr="655F6E7B" w:rsidR="676D03A6">
        <w:rPr>
          <w:rFonts w:ascii="Arial Nova" w:hAnsi="Arial Nova" w:eastAsia="Arial Nova" w:cs="Arial Nova"/>
          <w:sz w:val="22"/>
          <w:szCs w:val="22"/>
        </w:rPr>
        <w:t xml:space="preserve"> </w:t>
      </w:r>
      <w:r w:rsidRPr="655F6E7B" w:rsidR="6CC4CB24">
        <w:rPr>
          <w:rFonts w:ascii="Arial Nova" w:hAnsi="Arial Nova" w:eastAsia="Arial Nova" w:cs="Arial Nova"/>
          <w:sz w:val="22"/>
          <w:szCs w:val="22"/>
        </w:rPr>
        <w:t xml:space="preserve">bolstering mental health services, </w:t>
      </w:r>
      <w:r w:rsidRPr="655F6E7B" w:rsidR="0FFACAB3">
        <w:rPr>
          <w:rFonts w:ascii="Arial Nova" w:hAnsi="Arial Nova" w:eastAsia="Arial Nova" w:cs="Arial Nova"/>
          <w:sz w:val="22"/>
          <w:szCs w:val="22"/>
        </w:rPr>
        <w:t xml:space="preserve">enhancing maternal and child </w:t>
      </w:r>
      <w:r w:rsidRPr="655F6E7B" w:rsidR="33673547">
        <w:rPr>
          <w:rFonts w:ascii="Arial Nova" w:hAnsi="Arial Nova" w:eastAsia="Arial Nova" w:cs="Arial Nova"/>
          <w:sz w:val="22"/>
          <w:szCs w:val="22"/>
        </w:rPr>
        <w:t>health,</w:t>
      </w:r>
      <w:r w:rsidRPr="655F6E7B" w:rsidR="0FFACAB3">
        <w:rPr>
          <w:rFonts w:ascii="Arial Nova" w:hAnsi="Arial Nova" w:eastAsia="Arial Nova" w:cs="Arial Nova"/>
          <w:sz w:val="22"/>
          <w:szCs w:val="22"/>
        </w:rPr>
        <w:t xml:space="preserve"> </w:t>
      </w:r>
      <w:r w:rsidRPr="655F6E7B" w:rsidR="6CC4CB24">
        <w:rPr>
          <w:rFonts w:ascii="Arial Nova" w:hAnsi="Arial Nova" w:eastAsia="Arial Nova" w:cs="Arial Nova"/>
          <w:sz w:val="22"/>
          <w:szCs w:val="22"/>
        </w:rPr>
        <w:t>and preventing communicable diseases</w:t>
      </w:r>
      <w:r w:rsidRPr="655F6E7B" w:rsidR="38B3C9EC">
        <w:rPr>
          <w:rFonts w:ascii="Arial Nova" w:hAnsi="Arial Nova" w:eastAsia="Arial Nova" w:cs="Arial Nova"/>
          <w:sz w:val="22"/>
          <w:szCs w:val="22"/>
        </w:rPr>
        <w:t xml:space="preserve"> (United Nations, 2015). The World Health Organi</w:t>
      </w:r>
      <w:r w:rsidRPr="655F6E7B" w:rsidR="48E87AB8">
        <w:rPr>
          <w:rFonts w:ascii="Arial Nova" w:hAnsi="Arial Nova" w:eastAsia="Arial Nova" w:cs="Arial Nova"/>
          <w:sz w:val="22"/>
          <w:szCs w:val="22"/>
        </w:rPr>
        <w:t>s</w:t>
      </w:r>
      <w:r w:rsidRPr="655F6E7B" w:rsidR="38B3C9EC">
        <w:rPr>
          <w:rFonts w:ascii="Arial Nova" w:hAnsi="Arial Nova" w:eastAsia="Arial Nova" w:cs="Arial Nova"/>
          <w:sz w:val="22"/>
          <w:szCs w:val="22"/>
        </w:rPr>
        <w:t>ation (WHO) emphasi</w:t>
      </w:r>
      <w:r w:rsidRPr="655F6E7B" w:rsidR="79F0125D">
        <w:rPr>
          <w:rFonts w:ascii="Arial Nova" w:hAnsi="Arial Nova" w:eastAsia="Arial Nova" w:cs="Arial Nova"/>
          <w:sz w:val="22"/>
          <w:szCs w:val="22"/>
        </w:rPr>
        <w:t>s</w:t>
      </w:r>
      <w:r w:rsidRPr="655F6E7B" w:rsidR="38B3C9EC">
        <w:rPr>
          <w:rFonts w:ascii="Arial Nova" w:hAnsi="Arial Nova" w:eastAsia="Arial Nova" w:cs="Arial Nova"/>
          <w:sz w:val="22"/>
          <w:szCs w:val="22"/>
        </w:rPr>
        <w:t xml:space="preserve">es that </w:t>
      </w:r>
      <w:r w:rsidRPr="655F6E7B" w:rsidR="38B3C9EC">
        <w:rPr>
          <w:rFonts w:ascii="Arial Nova" w:hAnsi="Arial Nova" w:eastAsia="Arial Nova" w:cs="Arial Nova"/>
          <w:sz w:val="22"/>
          <w:szCs w:val="22"/>
        </w:rPr>
        <w:t>attaining</w:t>
      </w:r>
      <w:r w:rsidRPr="655F6E7B" w:rsidR="38B3C9EC">
        <w:rPr>
          <w:rFonts w:ascii="Arial Nova" w:hAnsi="Arial Nova" w:eastAsia="Arial Nova" w:cs="Arial Nova"/>
          <w:sz w:val="22"/>
          <w:szCs w:val="22"/>
        </w:rPr>
        <w:t xml:space="preserve"> SDG 3 depends on tackling the broader social, economic, and environmental determinants of health, including income, housing, work, and education (WHO, 2023). WHO recogni</w:t>
      </w:r>
      <w:r w:rsidRPr="655F6E7B" w:rsidR="7D1BD475">
        <w:rPr>
          <w:rFonts w:ascii="Arial Nova" w:hAnsi="Arial Nova" w:eastAsia="Arial Nova" w:cs="Arial Nova"/>
          <w:sz w:val="22"/>
          <w:szCs w:val="22"/>
        </w:rPr>
        <w:t>s</w:t>
      </w:r>
      <w:r w:rsidRPr="655F6E7B" w:rsidR="38B3C9EC">
        <w:rPr>
          <w:rFonts w:ascii="Arial Nova" w:hAnsi="Arial Nova" w:eastAsia="Arial Nova" w:cs="Arial Nova"/>
          <w:sz w:val="22"/>
          <w:szCs w:val="22"/>
        </w:rPr>
        <w:t xml:space="preserve">es health as a fundamental human </w:t>
      </w:r>
      <w:r w:rsidRPr="655F6E7B" w:rsidR="38B3C9EC">
        <w:rPr>
          <w:rFonts w:ascii="Arial Nova" w:hAnsi="Arial Nova" w:eastAsia="Arial Nova" w:cs="Arial Nova"/>
          <w:sz w:val="22"/>
          <w:szCs w:val="22"/>
        </w:rPr>
        <w:t>right.</w:t>
      </w:r>
      <w:r w:rsidRPr="655F6E7B" w:rsidR="38B3C9EC">
        <w:rPr>
          <w:rFonts w:ascii="Arial Nova" w:hAnsi="Arial Nova" w:eastAsia="Arial Nova" w:cs="Arial Nova"/>
          <w:sz w:val="22"/>
          <w:szCs w:val="22"/>
        </w:rPr>
        <w:t xml:space="preserve"> Therefore, rather than depending only on healthcare services, increasing health outcomes </w:t>
      </w:r>
      <w:r w:rsidRPr="655F6E7B" w:rsidR="38B3C9EC">
        <w:rPr>
          <w:rFonts w:ascii="Arial Nova" w:hAnsi="Arial Nova" w:eastAsia="Arial Nova" w:cs="Arial Nova"/>
          <w:sz w:val="22"/>
          <w:szCs w:val="22"/>
        </w:rPr>
        <w:t>necessitates</w:t>
      </w:r>
      <w:r w:rsidRPr="655F6E7B" w:rsidR="38B3C9EC">
        <w:rPr>
          <w:rFonts w:ascii="Arial Nova" w:hAnsi="Arial Nova" w:eastAsia="Arial Nova" w:cs="Arial Nova"/>
          <w:sz w:val="22"/>
          <w:szCs w:val="22"/>
        </w:rPr>
        <w:t xml:space="preserve"> coordinated action across many sectors.</w:t>
      </w:r>
    </w:p>
    <w:p w:rsidRPr="0015085B" w:rsidR="00020018" w:rsidP="655F6E7B" w:rsidRDefault="00020018" w14:paraId="17D0E7D5" w14:textId="445A99BD">
      <w:pPr>
        <w:spacing w:line="360" w:lineRule="auto"/>
        <w:jc w:val="both"/>
        <w:rPr>
          <w:rFonts w:ascii="Arial Nova" w:hAnsi="Arial Nova" w:eastAsia="Arial Nova" w:cs="Arial Nova"/>
          <w:sz w:val="22"/>
          <w:szCs w:val="22"/>
        </w:rPr>
      </w:pPr>
    </w:p>
    <w:p w:rsidR="00020018" w:rsidP="655F6E7B" w:rsidRDefault="00020018" w14:paraId="62C8CCD0" w14:textId="18FA3959">
      <w:pPr>
        <w:pStyle w:val="Normal"/>
        <w:spacing w:line="360" w:lineRule="auto"/>
        <w:jc w:val="both"/>
        <w:rPr>
          <w:rFonts w:ascii="Arial Nova" w:hAnsi="Arial Nova" w:eastAsia="Arial Nova" w:cs="Arial Nova"/>
          <w:color w:val="000000"/>
          <w:sz w:val="22"/>
          <w:szCs w:val="22"/>
        </w:rPr>
      </w:pPr>
      <w:r w:rsidRPr="655F6E7B" w:rsidR="315F1281">
        <w:rPr>
          <w:rFonts w:ascii="Arial Nova" w:hAnsi="Arial Nova" w:eastAsia="Arial Nova" w:cs="Arial Nova"/>
          <w:color w:val="000000" w:themeColor="text1" w:themeTint="FF" w:themeShade="FF"/>
          <w:sz w:val="22"/>
          <w:szCs w:val="22"/>
        </w:rPr>
        <w:t>According to United Nations (2024)</w:t>
      </w:r>
      <w:r w:rsidRPr="655F6E7B" w:rsidR="315F1281">
        <w:rPr>
          <w:rFonts w:ascii="Arial Nova" w:hAnsi="Arial Nova" w:eastAsia="Arial Nova" w:cs="Arial Nova"/>
          <w:sz w:val="22"/>
          <w:szCs w:val="22"/>
        </w:rPr>
        <w:t xml:space="preserve"> e</w:t>
      </w:r>
      <w:r w:rsidRPr="655F6E7B" w:rsidR="38B3C9EC">
        <w:rPr>
          <w:rFonts w:ascii="Arial Nova" w:hAnsi="Arial Nova" w:eastAsia="Arial Nova" w:cs="Arial Nova"/>
          <w:sz w:val="22"/>
          <w:szCs w:val="22"/>
        </w:rPr>
        <w:t xml:space="preserve">ven while life expectancy and the number of fatalities from infectious diseases have significantly increased globally, progress toward SDG 3 has stagnated since the COVID-19 pandemic. </w:t>
      </w:r>
      <w:r w:rsidRPr="655F6E7B" w:rsidR="07AA7BAC">
        <w:rPr>
          <w:rFonts w:ascii="Arial Nova" w:hAnsi="Arial Nova" w:eastAsia="Arial Nova" w:cs="Arial Nova"/>
          <w:sz w:val="22"/>
          <w:szCs w:val="22"/>
        </w:rPr>
        <w:t>Furthermore, s</w:t>
      </w:r>
      <w:r w:rsidRPr="655F6E7B" w:rsidR="38B3C9EC">
        <w:rPr>
          <w:rFonts w:ascii="Arial Nova" w:hAnsi="Arial Nova" w:eastAsia="Arial Nova" w:cs="Arial Nova"/>
          <w:sz w:val="22"/>
          <w:szCs w:val="22"/>
        </w:rPr>
        <w:t>ignificant disparities in workforce capacity, public health readiness, and healthcare access were revealed by the epidemic, especially for underprivileged groups</w:t>
      </w:r>
      <w:r w:rsidRPr="655F6E7B" w:rsidR="2F6B2FDA">
        <w:rPr>
          <w:rFonts w:ascii="Arial Nova" w:hAnsi="Arial Nova" w:eastAsia="Arial Nova" w:cs="Arial Nova"/>
          <w:color w:val="000000" w:themeColor="text1" w:themeTint="FF" w:themeShade="FF"/>
          <w:sz w:val="22"/>
          <w:szCs w:val="22"/>
        </w:rPr>
        <w:t>.</w:t>
      </w:r>
      <w:r w:rsidRPr="655F6E7B" w:rsidR="38B3C9EC">
        <w:rPr>
          <w:rFonts w:ascii="Arial Nova" w:hAnsi="Arial Nova" w:eastAsia="Arial Nova" w:cs="Arial Nova"/>
          <w:sz w:val="22"/>
          <w:szCs w:val="22"/>
        </w:rPr>
        <w:t xml:space="preserve"> Rising rates of obesity, mental illness, and chronic diseases have </w:t>
      </w:r>
      <w:r w:rsidRPr="655F6E7B" w:rsidR="38B3C9EC">
        <w:rPr>
          <w:rFonts w:ascii="Arial Nova" w:hAnsi="Arial Nova" w:eastAsia="Arial Nova" w:cs="Arial Nova"/>
          <w:sz w:val="22"/>
          <w:szCs w:val="22"/>
        </w:rPr>
        <w:t>exacerbated</w:t>
      </w:r>
      <w:r w:rsidRPr="655F6E7B" w:rsidR="38B3C9EC">
        <w:rPr>
          <w:rFonts w:ascii="Arial Nova" w:hAnsi="Arial Nova" w:eastAsia="Arial Nova" w:cs="Arial Nova"/>
          <w:sz w:val="22"/>
          <w:szCs w:val="22"/>
        </w:rPr>
        <w:t xml:space="preserve"> these problems in England, putting further strain on NHS services</w:t>
      </w:r>
      <w:r w:rsidRPr="655F6E7B" w:rsidR="75BD3E00">
        <w:rPr>
          <w:rFonts w:ascii="Arial Nova" w:hAnsi="Arial Nova" w:eastAsia="Arial Nova" w:cs="Arial Nova"/>
          <w:sz w:val="22"/>
          <w:szCs w:val="22"/>
        </w:rPr>
        <w:t>. (</w:t>
      </w:r>
      <w:r w:rsidRPr="655F6E7B" w:rsidR="2F6B2FDA">
        <w:rPr>
          <w:rFonts w:ascii="Arial Nova" w:hAnsi="Arial Nova" w:eastAsia="Arial Nova" w:cs="Arial Nova"/>
          <w:color w:val="000000" w:themeColor="text1" w:themeTint="FF" w:themeShade="FF"/>
          <w:sz w:val="22"/>
          <w:szCs w:val="22"/>
        </w:rPr>
        <w:t>Department of Health and Social Care, 2023</w:t>
      </w:r>
      <w:r w:rsidRPr="655F6E7B" w:rsidR="63FEE228">
        <w:rPr>
          <w:rFonts w:ascii="Arial Nova" w:hAnsi="Arial Nova" w:eastAsia="Arial Nova" w:cs="Arial Nova"/>
          <w:color w:val="000000" w:themeColor="text1" w:themeTint="FF" w:themeShade="FF"/>
          <w:sz w:val="22"/>
          <w:szCs w:val="22"/>
        </w:rPr>
        <w:t>)</w:t>
      </w:r>
      <w:r w:rsidRPr="655F6E7B" w:rsidR="2F6B2FDA">
        <w:rPr>
          <w:rFonts w:ascii="Arial Nova" w:hAnsi="Arial Nova" w:eastAsia="Arial Nova" w:cs="Arial Nova"/>
          <w:color w:val="000000" w:themeColor="text1" w:themeTint="FF" w:themeShade="FF"/>
          <w:sz w:val="22"/>
          <w:szCs w:val="22"/>
        </w:rPr>
        <w:t>. Therefore, to achieve SDG 3, legislation and preventative public health initiatives that lessen health disparities and advance fair access to care are just as important as good healthcare policy</w:t>
      </w:r>
      <w:r w:rsidRPr="655F6E7B" w:rsidR="11A9FDA3">
        <w:rPr>
          <w:rFonts w:ascii="Arial Nova" w:hAnsi="Arial Nova" w:eastAsia="Arial Nova" w:cs="Arial Nova"/>
          <w:color w:val="000000" w:themeColor="text1" w:themeTint="FF" w:themeShade="FF"/>
          <w:sz w:val="22"/>
          <w:szCs w:val="22"/>
        </w:rPr>
        <w:t xml:space="preserve"> as prevention is better than treatment</w:t>
      </w:r>
      <w:r w:rsidRPr="655F6E7B" w:rsidR="2E181781">
        <w:rPr>
          <w:rFonts w:ascii="Arial Nova" w:hAnsi="Arial Nova" w:eastAsia="Arial Nova" w:cs="Arial Nova"/>
          <w:color w:val="000000" w:themeColor="text1" w:themeTint="FF" w:themeShade="FF"/>
          <w:sz w:val="22"/>
          <w:szCs w:val="22"/>
        </w:rPr>
        <w:t xml:space="preserve">. </w:t>
      </w:r>
      <w:r w:rsidRPr="655F6E7B" w:rsidR="2F6B2FDA">
        <w:rPr>
          <w:rFonts w:ascii="Arial Nova" w:hAnsi="Arial Nova" w:eastAsia="Arial Nova" w:cs="Arial Nova"/>
          <w:color w:val="000000" w:themeColor="text1" w:themeTint="FF" w:themeShade="FF"/>
          <w:sz w:val="22"/>
          <w:szCs w:val="22"/>
        </w:rPr>
        <w:t xml:space="preserve">The effectiveness of international, national, and local policies and initiatives intended to </w:t>
      </w:r>
      <w:r w:rsidRPr="655F6E7B" w:rsidR="2F6B2FDA">
        <w:rPr>
          <w:rFonts w:ascii="Arial Nova" w:hAnsi="Arial Nova" w:eastAsia="Arial Nova" w:cs="Arial Nova"/>
          <w:color w:val="000000" w:themeColor="text1" w:themeTint="FF" w:themeShade="FF"/>
          <w:sz w:val="22"/>
          <w:szCs w:val="22"/>
        </w:rPr>
        <w:t>accomplish</w:t>
      </w:r>
      <w:r w:rsidRPr="655F6E7B" w:rsidR="2F6B2FDA">
        <w:rPr>
          <w:rFonts w:ascii="Arial Nova" w:hAnsi="Arial Nova" w:eastAsia="Arial Nova" w:cs="Arial Nova"/>
          <w:color w:val="000000" w:themeColor="text1" w:themeTint="FF" w:themeShade="FF"/>
          <w:sz w:val="22"/>
          <w:szCs w:val="22"/>
        </w:rPr>
        <w:t xml:space="preserve"> these goals is critically assessed in the section that follows.</w:t>
      </w:r>
    </w:p>
    <w:p w:rsidRPr="0015085B" w:rsidR="00A26D9A" w:rsidP="655F6E7B" w:rsidRDefault="00A26D9A" w14:paraId="6C6C98A5" w14:textId="77777777">
      <w:pPr>
        <w:spacing w:line="360" w:lineRule="auto"/>
        <w:jc w:val="both"/>
        <w:rPr>
          <w:rFonts w:ascii="Arial Nova" w:hAnsi="Arial Nova" w:eastAsia="Arial Nova" w:cs="Arial Nova"/>
          <w:color w:val="000000"/>
          <w:sz w:val="22"/>
          <w:szCs w:val="22"/>
        </w:rPr>
      </w:pPr>
    </w:p>
    <w:p w:rsidRPr="00F90786" w:rsidR="00DB342E" w:rsidP="655F6E7B" w:rsidRDefault="00DB342E" w14:paraId="2D0C789E" w14:textId="7A3B0D35">
      <w:pPr>
        <w:pStyle w:val="Normal"/>
        <w:spacing w:line="360" w:lineRule="auto"/>
        <w:jc w:val="both"/>
        <w:rPr>
          <w:rFonts w:ascii="Arial Nova" w:hAnsi="Arial Nova" w:eastAsia="Arial Nova" w:cs="Arial Nova"/>
          <w:b w:val="1"/>
          <w:bCs w:val="1"/>
          <w:sz w:val="22"/>
          <w:szCs w:val="22"/>
        </w:rPr>
      </w:pPr>
      <w:r w:rsidRPr="655F6E7B" w:rsidR="2F6B2FDA">
        <w:rPr>
          <w:rFonts w:ascii="Arial Nova" w:hAnsi="Arial Nova" w:eastAsia="Arial Nova" w:cs="Arial Nova"/>
          <w:b w:val="1"/>
          <w:bCs w:val="1"/>
          <w:sz w:val="22"/>
          <w:szCs w:val="22"/>
        </w:rPr>
        <w:t>Global SDG 3 initiatives and policies</w:t>
      </w:r>
    </w:p>
    <w:p w:rsidRPr="0015085B" w:rsidR="00DB342E" w:rsidP="655F6E7B" w:rsidRDefault="00DB342E" w14:paraId="4676970D" w14:textId="77777777">
      <w:pPr>
        <w:spacing w:line="360" w:lineRule="auto"/>
        <w:jc w:val="both"/>
        <w:rPr>
          <w:rFonts w:ascii="Arial Nova" w:hAnsi="Arial Nova" w:eastAsia="Arial Nova" w:cs="Arial Nova"/>
          <w:sz w:val="22"/>
          <w:szCs w:val="22"/>
        </w:rPr>
      </w:pPr>
    </w:p>
    <w:p w:rsidRPr="0015085B" w:rsidR="00DB342E" w:rsidP="655F6E7B" w:rsidRDefault="00DB342E" w14:paraId="5B085BC8" w14:textId="2CBD22A5">
      <w:pPr>
        <w:pStyle w:val="Normal"/>
        <w:spacing w:line="360" w:lineRule="auto"/>
        <w:jc w:val="both"/>
        <w:rPr>
          <w:rFonts w:ascii="Arial Nova" w:hAnsi="Arial Nova" w:eastAsia="Arial Nova" w:cs="Arial Nova"/>
          <w:sz w:val="22"/>
          <w:szCs w:val="22"/>
        </w:rPr>
      </w:pPr>
      <w:r w:rsidRPr="655F6E7B" w:rsidR="2F6B2FDA">
        <w:rPr>
          <w:rFonts w:ascii="Arial Nova" w:hAnsi="Arial Nova" w:eastAsia="Arial Nova" w:cs="Arial Nova"/>
          <w:sz w:val="22"/>
          <w:szCs w:val="22"/>
        </w:rPr>
        <w:t>The United Nations 2030 Agenda, which views health as both a result of and a contributor to sustainable development, is the main global force behind SDG 3 (United Nations, 2015). The Mental Health Action Plan 2013–2030 and the World Health Organi</w:t>
      </w:r>
      <w:r w:rsidRPr="655F6E7B" w:rsidR="52FD8B33">
        <w:rPr>
          <w:rFonts w:ascii="Arial Nova" w:hAnsi="Arial Nova" w:eastAsia="Arial Nova" w:cs="Arial Nova"/>
          <w:sz w:val="22"/>
          <w:szCs w:val="22"/>
        </w:rPr>
        <w:t>s</w:t>
      </w:r>
      <w:r w:rsidRPr="655F6E7B" w:rsidR="2F6B2FDA">
        <w:rPr>
          <w:rFonts w:ascii="Arial Nova" w:hAnsi="Arial Nova" w:eastAsia="Arial Nova" w:cs="Arial Nova"/>
          <w:sz w:val="22"/>
          <w:szCs w:val="22"/>
        </w:rPr>
        <w:t>ation's (WHO) Universal Health Coverage (UHC) agenda are important supporting frameworks that seek to improve health systems worldwide and increase equitable access to necessary medical treatments (WHO, 2022). These programs show a move away from disease-specific treatments and toward preventative, all-encompassing care.</w:t>
      </w:r>
    </w:p>
    <w:p w:rsidRPr="0015085B" w:rsidR="00753CB2" w:rsidP="655F6E7B" w:rsidRDefault="00753CB2" w14:paraId="262F325F" w14:textId="7BAC28AC">
      <w:pPr>
        <w:spacing w:line="360" w:lineRule="auto"/>
        <w:jc w:val="both"/>
        <w:rPr>
          <w:rFonts w:ascii="Arial Nova" w:hAnsi="Arial Nova" w:eastAsia="Arial Nova" w:cs="Arial Nova"/>
          <w:sz w:val="22"/>
          <w:szCs w:val="22"/>
        </w:rPr>
      </w:pPr>
    </w:p>
    <w:p w:rsidRPr="0015085B" w:rsidR="00753CB2" w:rsidP="655F6E7B" w:rsidRDefault="0025641A" w14:paraId="16A1373D" w14:textId="3C342833">
      <w:pPr>
        <w:spacing w:line="360" w:lineRule="auto"/>
        <w:jc w:val="both"/>
        <w:rPr>
          <w:rFonts w:ascii="Arial Nova" w:hAnsi="Arial Nova" w:eastAsia="Arial Nova" w:cs="Arial Nova"/>
          <w:sz w:val="22"/>
          <w:szCs w:val="22"/>
        </w:rPr>
      </w:pPr>
      <w:r w:rsidRPr="655F6E7B" w:rsidR="6554E2A7">
        <w:rPr>
          <w:rFonts w:ascii="Arial Nova" w:hAnsi="Arial Nova" w:eastAsia="Arial Nova" w:cs="Arial Nova"/>
          <w:sz w:val="22"/>
          <w:szCs w:val="22"/>
        </w:rPr>
        <w:t>However,</w:t>
      </w:r>
      <w:r w:rsidRPr="655F6E7B" w:rsidR="52FD8B33">
        <w:rPr>
          <w:rFonts w:ascii="Arial Nova" w:hAnsi="Arial Nova" w:eastAsia="Arial Nova" w:cs="Arial Nova"/>
          <w:sz w:val="22"/>
          <w:szCs w:val="22"/>
        </w:rPr>
        <w:t xml:space="preserve"> improvement is still unequal. Global health governance's advantages and disadvantages were brought to light by the COVID-19 pandemic. International cooperation made it possible to create vaccines quickly through programs like COVAX, but distribution was extremely uneven, with low-income nations having far slower access (WHO, 2022). This indicates that enforceable procedures to guarantee equity in implementation are frequently absent from global policy frameworks.</w:t>
      </w:r>
    </w:p>
    <w:p w:rsidRPr="0015085B" w:rsidR="00753CB2" w:rsidP="655F6E7B" w:rsidRDefault="00753CB2" w14:paraId="514FBB94" w14:textId="56811E91">
      <w:pPr>
        <w:spacing w:line="360" w:lineRule="auto"/>
        <w:jc w:val="both"/>
        <w:rPr>
          <w:rFonts w:ascii="Arial Nova" w:hAnsi="Arial Nova" w:eastAsia="Arial Nova" w:cs="Arial Nova"/>
          <w:sz w:val="22"/>
          <w:szCs w:val="22"/>
        </w:rPr>
      </w:pPr>
    </w:p>
    <w:p w:rsidRPr="0015085B" w:rsidR="00753CB2" w:rsidP="655F6E7B" w:rsidRDefault="00753CB2" w14:paraId="503C4B55" w14:textId="133A7612">
      <w:pPr>
        <w:spacing w:line="360" w:lineRule="auto"/>
        <w:jc w:val="both"/>
        <w:rPr>
          <w:rFonts w:ascii="Arial Nova" w:hAnsi="Arial Nova" w:eastAsia="Arial Nova" w:cs="Arial Nova"/>
          <w:sz w:val="22"/>
          <w:szCs w:val="22"/>
        </w:rPr>
      </w:pPr>
      <w:r w:rsidRPr="655F6E7B" w:rsidR="52FD8B33">
        <w:rPr>
          <w:rFonts w:ascii="Arial Nova" w:hAnsi="Arial Nova" w:eastAsia="Arial Nova" w:cs="Arial Nova"/>
          <w:sz w:val="22"/>
          <w:szCs w:val="22"/>
        </w:rPr>
        <w:t xml:space="preserve">Theoretically, behaviour modification tactics used in global health campaigns can be connected to Social Cognitive Theory, which promotes preventative behaviours like vaccination uptake through modelling and reinforcement. However, these strategies are constrained when structural obstacles limit personal agency, such as poverty and inadequate healthcare facilities (Bandura, 1986). </w:t>
      </w:r>
    </w:p>
    <w:p w:rsidRPr="0015085B" w:rsidR="00753CB2" w:rsidP="655F6E7B" w:rsidRDefault="00753CB2" w14:paraId="327E8DEC" w14:textId="1A282E79">
      <w:pPr>
        <w:pStyle w:val="Normal"/>
        <w:spacing w:line="360" w:lineRule="auto"/>
        <w:jc w:val="both"/>
        <w:rPr>
          <w:rFonts w:ascii="Arial Nova" w:hAnsi="Arial Nova" w:eastAsia="Arial Nova" w:cs="Arial Nova"/>
          <w:b w:val="0"/>
          <w:bCs w:val="0"/>
          <w:i w:val="0"/>
          <w:iCs w:val="0"/>
          <w:caps w:val="0"/>
          <w:smallCaps w:val="0"/>
          <w:noProof w:val="0"/>
          <w:color w:val="1F243C"/>
          <w:sz w:val="22"/>
          <w:szCs w:val="22"/>
          <w:lang w:val="en-GB"/>
        </w:rPr>
      </w:pPr>
      <w:r w:rsidRPr="655F6E7B" w:rsidR="6F76454B">
        <w:rPr>
          <w:rFonts w:ascii="Arial Nova" w:hAnsi="Arial Nova" w:eastAsia="Arial Nova" w:cs="Arial Nova"/>
          <w:sz w:val="22"/>
          <w:szCs w:val="22"/>
        </w:rPr>
        <w:t xml:space="preserve">Additionally, the Dahlgren and Whitehead Model </w:t>
      </w:r>
      <w:r w:rsidRPr="655F6E7B" w:rsidR="33107621">
        <w:rPr>
          <w:rFonts w:ascii="Arial Nova" w:hAnsi="Arial Nova" w:eastAsia="Arial Nova" w:cs="Arial Nova"/>
          <w:sz w:val="22"/>
          <w:szCs w:val="22"/>
        </w:rPr>
        <w:t>demonstrate</w:t>
      </w:r>
      <w:r w:rsidRPr="655F6E7B" w:rsidR="6F76454B">
        <w:rPr>
          <w:rFonts w:ascii="Arial Nova" w:hAnsi="Arial Nova" w:eastAsia="Arial Nova" w:cs="Arial Nova"/>
          <w:sz w:val="22"/>
          <w:szCs w:val="22"/>
        </w:rPr>
        <w:t xml:space="preserve"> how broader social and environmental issues have an impact on health. By encouraging health equality through equal access to healthcare and the broader determinants of health, this also supports SDG</w:t>
      </w:r>
      <w:r w:rsidRPr="655F6E7B" w:rsidR="6FDC89F4">
        <w:rPr>
          <w:rFonts w:ascii="Arial Nova" w:hAnsi="Arial Nova" w:eastAsia="Arial Nova" w:cs="Arial Nova"/>
          <w:sz w:val="22"/>
          <w:szCs w:val="22"/>
        </w:rPr>
        <w:t xml:space="preserve"> 3.</w:t>
      </w:r>
      <w:r w:rsidRPr="655F6E7B" w:rsidR="6F76454B">
        <w:rPr>
          <w:rFonts w:ascii="Arial Nova" w:hAnsi="Arial Nova" w:eastAsia="Arial Nova" w:cs="Arial Nova"/>
          <w:sz w:val="22"/>
          <w:szCs w:val="22"/>
        </w:rPr>
        <w:t xml:space="preserve"> </w:t>
      </w:r>
      <w:r w:rsidRPr="655F6E7B" w:rsidR="52FD8B33">
        <w:rPr>
          <w:rFonts w:ascii="Arial Nova" w:hAnsi="Arial Nova" w:eastAsia="Arial Nova" w:cs="Arial Nova"/>
          <w:sz w:val="22"/>
          <w:szCs w:val="22"/>
        </w:rPr>
        <w:t>As a result, even though international initiatives give SDG 3 crucial strategic direction, their efficacy is limited in the absence of fair national implementation and consistent funding.</w:t>
      </w:r>
      <w:r w:rsidRPr="655F6E7B" w:rsidR="34A30818">
        <w:rPr>
          <w:rFonts w:ascii="Arial Nova" w:hAnsi="Arial Nova" w:eastAsia="Arial Nova" w:cs="Arial Nova"/>
          <w:sz w:val="22"/>
          <w:szCs w:val="22"/>
        </w:rPr>
        <w:t xml:space="preserve"> While The</w:t>
      </w:r>
      <w:r w:rsidRPr="655F6E7B" w:rsidR="34A30818">
        <w:rPr>
          <w:rFonts w:ascii="Arial Nova" w:hAnsi="Arial Nova" w:eastAsia="Arial Nova" w:cs="Arial Nova"/>
          <w:b w:val="0"/>
          <w:bCs w:val="0"/>
          <w:i w:val="0"/>
          <w:iCs w:val="0"/>
          <w:caps w:val="0"/>
          <w:smallCaps w:val="0"/>
          <w:noProof w:val="0"/>
          <w:color w:val="1F243C"/>
          <w:sz w:val="22"/>
          <w:szCs w:val="22"/>
          <w:lang w:val="en-GB"/>
        </w:rPr>
        <w:t xml:space="preserve"> Marmot Review emphasises the importance of addressing health inequalities by focusing on broader factors that influence health.</w:t>
      </w:r>
    </w:p>
    <w:p w:rsidRPr="0015085B" w:rsidR="00753CB2" w:rsidP="655F6E7B" w:rsidRDefault="00753CB2" w14:paraId="0324199B" w14:textId="1AF70050">
      <w:pPr>
        <w:spacing w:line="360" w:lineRule="auto"/>
        <w:jc w:val="both"/>
        <w:rPr>
          <w:rFonts w:ascii="Arial Nova" w:hAnsi="Arial Nova" w:eastAsia="Arial Nova" w:cs="Arial Nova"/>
          <w:sz w:val="22"/>
          <w:szCs w:val="22"/>
        </w:rPr>
      </w:pPr>
    </w:p>
    <w:p w:rsidRPr="00F90786" w:rsidR="00753CB2" w:rsidP="655F6E7B" w:rsidRDefault="00753CB2" w14:paraId="1286ECED" w14:textId="77777777">
      <w:pPr>
        <w:spacing w:line="360" w:lineRule="auto"/>
        <w:jc w:val="both"/>
        <w:rPr>
          <w:rFonts w:ascii="Arial Nova" w:hAnsi="Arial Nova" w:eastAsia="Arial Nova" w:cs="Arial Nova"/>
          <w:b w:val="1"/>
          <w:bCs w:val="1"/>
          <w:sz w:val="22"/>
          <w:szCs w:val="22"/>
        </w:rPr>
      </w:pPr>
      <w:r w:rsidRPr="655F6E7B" w:rsidR="52FD8B33">
        <w:rPr>
          <w:rFonts w:ascii="Arial Nova" w:hAnsi="Arial Nova" w:eastAsia="Arial Nova" w:cs="Arial Nova"/>
          <w:b w:val="1"/>
          <w:bCs w:val="1"/>
          <w:sz w:val="22"/>
          <w:szCs w:val="22"/>
        </w:rPr>
        <w:t>England's national laws, policies, and projects</w:t>
      </w:r>
    </w:p>
    <w:p w:rsidRPr="0015085B" w:rsidR="00753CB2" w:rsidP="655F6E7B" w:rsidRDefault="00753CB2" w14:paraId="5D3C0C86" w14:textId="77777777">
      <w:pPr>
        <w:spacing w:line="360" w:lineRule="auto"/>
        <w:jc w:val="both"/>
        <w:rPr>
          <w:rFonts w:ascii="Arial Nova" w:hAnsi="Arial Nova" w:eastAsia="Arial Nova" w:cs="Arial Nova"/>
          <w:sz w:val="22"/>
          <w:szCs w:val="22"/>
        </w:rPr>
      </w:pPr>
    </w:p>
    <w:p w:rsidRPr="008523EE" w:rsidR="00753CB2" w:rsidP="655F6E7B" w:rsidRDefault="00753CB2" w14:paraId="10D3CEF7" w14:textId="295FDE3E">
      <w:pPr>
        <w:spacing w:line="360" w:lineRule="auto"/>
        <w:jc w:val="both"/>
        <w:rPr>
          <w:rFonts w:ascii="Arial Nova" w:hAnsi="Arial Nova" w:eastAsia="Arial Nova" w:cs="Arial Nova"/>
          <w:color w:val="000000" w:themeColor="text1" w:themeTint="FF" w:themeShade="FF"/>
          <w:sz w:val="22"/>
          <w:szCs w:val="22"/>
        </w:rPr>
      </w:pPr>
      <w:r w:rsidRPr="655F6E7B" w:rsidR="52FD8B33">
        <w:rPr>
          <w:rFonts w:ascii="Arial Nova" w:hAnsi="Arial Nova" w:eastAsia="Arial Nova" w:cs="Arial Nova"/>
          <w:color w:val="000000" w:themeColor="text1" w:themeTint="FF" w:themeShade="FF"/>
          <w:sz w:val="22"/>
          <w:szCs w:val="22"/>
        </w:rPr>
        <w:t>The NHS and public health policy frameworks, including the NHS Long Term Plan (2019) and other legislative reforms, such as the Health and Care Act 2022, are the main means by which SDG 3 is operationali</w:t>
      </w:r>
      <w:r w:rsidRPr="655F6E7B" w:rsidR="569B686B">
        <w:rPr>
          <w:rFonts w:ascii="Arial Nova" w:hAnsi="Arial Nova" w:eastAsia="Arial Nova" w:cs="Arial Nova"/>
          <w:color w:val="000000" w:themeColor="text1" w:themeTint="FF" w:themeShade="FF"/>
          <w:sz w:val="22"/>
          <w:szCs w:val="22"/>
        </w:rPr>
        <w:t>s</w:t>
      </w:r>
      <w:r w:rsidRPr="655F6E7B" w:rsidR="52FD8B33">
        <w:rPr>
          <w:rFonts w:ascii="Arial Nova" w:hAnsi="Arial Nova" w:eastAsia="Arial Nova" w:cs="Arial Nova"/>
          <w:color w:val="000000" w:themeColor="text1" w:themeTint="FF" w:themeShade="FF"/>
          <w:sz w:val="22"/>
          <w:szCs w:val="22"/>
        </w:rPr>
        <w:t>ed in England. To encourage preventative and person-centred care, the latter created Integrated Care Systems (ICSs) with the goal of enhancing cooperation across NHS services, local authorities, and voluntary organi</w:t>
      </w:r>
      <w:r w:rsidRPr="655F6E7B" w:rsidR="42C9CA4F">
        <w:rPr>
          <w:rFonts w:ascii="Arial Nova" w:hAnsi="Arial Nova" w:eastAsia="Arial Nova" w:cs="Arial Nova"/>
          <w:color w:val="000000" w:themeColor="text1" w:themeTint="FF" w:themeShade="FF"/>
          <w:sz w:val="22"/>
          <w:szCs w:val="22"/>
        </w:rPr>
        <w:t>s</w:t>
      </w:r>
      <w:r w:rsidRPr="655F6E7B" w:rsidR="52FD8B33">
        <w:rPr>
          <w:rFonts w:ascii="Arial Nova" w:hAnsi="Arial Nova" w:eastAsia="Arial Nova" w:cs="Arial Nova"/>
          <w:color w:val="000000" w:themeColor="text1" w:themeTint="FF" w:themeShade="FF"/>
          <w:sz w:val="22"/>
          <w:szCs w:val="22"/>
        </w:rPr>
        <w:t>ations (NHS England, 2023). Theoretically, by improving population health management and resolving fragmented service delivery, this is in line with SDG 3.</w:t>
      </w:r>
    </w:p>
    <w:p w:rsidRPr="0015085B" w:rsidR="00753CB2" w:rsidP="655F6E7B" w:rsidRDefault="00753CB2" w14:paraId="631A8F48" w14:textId="3D96BE65">
      <w:pPr>
        <w:spacing w:line="360" w:lineRule="auto"/>
        <w:jc w:val="both"/>
        <w:rPr>
          <w:rFonts w:ascii="Arial Nova" w:hAnsi="Arial Nova" w:eastAsia="Arial Nova" w:cs="Arial Nova"/>
          <w:sz w:val="22"/>
          <w:szCs w:val="22"/>
        </w:rPr>
      </w:pPr>
    </w:p>
    <w:p w:rsidRPr="0015085B" w:rsidR="00703CA8" w:rsidP="655F6E7B" w:rsidRDefault="00703CA8" w14:paraId="5B130108" w14:textId="0DB4C3DD">
      <w:pPr>
        <w:pStyle w:val="Normal"/>
        <w:spacing w:line="360" w:lineRule="auto"/>
        <w:jc w:val="both"/>
        <w:rPr>
          <w:rFonts w:ascii="Arial Nova" w:hAnsi="Arial Nova" w:eastAsia="Arial Nova" w:cs="Arial Nova"/>
          <w:sz w:val="22"/>
          <w:szCs w:val="22"/>
        </w:rPr>
      </w:pPr>
      <w:r w:rsidRPr="655F6E7B" w:rsidR="098C6B11">
        <w:rPr>
          <w:rFonts w:ascii="Arial Nova" w:hAnsi="Arial Nova" w:eastAsia="Arial Nova" w:cs="Arial Nova"/>
          <w:sz w:val="22"/>
          <w:szCs w:val="22"/>
        </w:rPr>
        <w:t>H</w:t>
      </w:r>
      <w:r w:rsidRPr="655F6E7B" w:rsidR="625E63C9">
        <w:rPr>
          <w:rFonts w:ascii="Arial Nova" w:hAnsi="Arial Nova" w:eastAsia="Arial Nova" w:cs="Arial Nova"/>
          <w:sz w:val="22"/>
          <w:szCs w:val="22"/>
        </w:rPr>
        <w:t>owever,</w:t>
      </w:r>
      <w:r w:rsidRPr="655F6E7B" w:rsidR="4B0B2B32">
        <w:rPr>
          <w:rFonts w:ascii="Arial Nova" w:hAnsi="Arial Nova" w:eastAsia="Arial Nova" w:cs="Arial Nova"/>
          <w:sz w:val="22"/>
          <w:szCs w:val="22"/>
        </w:rPr>
        <w:t xml:space="preserve"> evidence,</w:t>
      </w:r>
      <w:r w:rsidRPr="655F6E7B" w:rsidR="625E63C9">
        <w:rPr>
          <w:rFonts w:ascii="Arial Nova" w:hAnsi="Arial Nova" w:eastAsia="Arial Nova" w:cs="Arial Nova"/>
          <w:sz w:val="22"/>
          <w:szCs w:val="22"/>
        </w:rPr>
        <w:t xml:space="preserve"> </w:t>
      </w:r>
      <w:r w:rsidRPr="655F6E7B" w:rsidR="625E63C9">
        <w:rPr>
          <w:rFonts w:ascii="Arial Nova" w:hAnsi="Arial Nova" w:eastAsia="Arial Nova" w:cs="Arial Nova"/>
          <w:sz w:val="22"/>
          <w:szCs w:val="22"/>
        </w:rPr>
        <w:t>indicates</w:t>
      </w:r>
      <w:r w:rsidRPr="655F6E7B" w:rsidR="625E63C9">
        <w:rPr>
          <w:rFonts w:ascii="Arial Nova" w:hAnsi="Arial Nova" w:eastAsia="Arial Nova" w:cs="Arial Nova"/>
          <w:sz w:val="22"/>
          <w:szCs w:val="22"/>
        </w:rPr>
        <w:t xml:space="preserve"> that implementation issues restrict efficacy. Even though ICSs are intended to </w:t>
      </w:r>
      <w:r w:rsidRPr="655F6E7B" w:rsidR="22A41688">
        <w:rPr>
          <w:rFonts w:ascii="Arial Nova" w:hAnsi="Arial Nova" w:eastAsia="Arial Nova" w:cs="Arial Nova"/>
          <w:sz w:val="22"/>
          <w:szCs w:val="22"/>
        </w:rPr>
        <w:t>reduce</w:t>
      </w:r>
      <w:r w:rsidRPr="655F6E7B" w:rsidR="625E63C9">
        <w:rPr>
          <w:rFonts w:ascii="Arial Nova" w:hAnsi="Arial Nova" w:eastAsia="Arial Nova" w:cs="Arial Nova"/>
          <w:sz w:val="22"/>
          <w:szCs w:val="22"/>
        </w:rPr>
        <w:t xml:space="preserve"> health disparities, there is still a great deal of regional heterogeneity in workforce capacity, resources, and service accessibility throughout England (The King's Fund, 2024). This suggests that without consistent funding for workforce development and public health, structural reform is insufficient on its own.</w:t>
      </w:r>
    </w:p>
    <w:p w:rsidRPr="0015085B" w:rsidR="00703CA8" w:rsidP="655F6E7B" w:rsidRDefault="00703CA8" w14:paraId="4058851C" w14:textId="1EF7518D">
      <w:pPr>
        <w:spacing w:line="360" w:lineRule="auto"/>
        <w:jc w:val="both"/>
        <w:rPr>
          <w:rFonts w:ascii="Arial Nova" w:hAnsi="Arial Nova" w:eastAsia="Arial Nova" w:cs="Arial Nova"/>
          <w:sz w:val="22"/>
          <w:szCs w:val="22"/>
        </w:rPr>
      </w:pPr>
    </w:p>
    <w:p w:rsidR="00703CA8" w:rsidP="655F6E7B" w:rsidRDefault="00703CA8" w14:paraId="5A10626A" w14:textId="5A2F2D86">
      <w:pPr>
        <w:spacing w:line="360" w:lineRule="auto"/>
        <w:jc w:val="both"/>
        <w:rPr>
          <w:rFonts w:ascii="Arial Nova" w:hAnsi="Arial Nova" w:eastAsia="Arial Nova" w:cs="Arial Nova"/>
          <w:sz w:val="22"/>
          <w:szCs w:val="22"/>
        </w:rPr>
      </w:pPr>
      <w:r w:rsidRPr="655F6E7B" w:rsidR="486EB5F4">
        <w:rPr>
          <w:rFonts w:ascii="Arial Nova" w:hAnsi="Arial Nova" w:eastAsia="Arial Nova" w:cs="Arial Nova"/>
          <w:sz w:val="22"/>
          <w:szCs w:val="22"/>
        </w:rPr>
        <w:t>R</w:t>
      </w:r>
      <w:r w:rsidRPr="655F6E7B" w:rsidR="625E63C9">
        <w:rPr>
          <w:rFonts w:ascii="Arial Nova" w:hAnsi="Arial Nova" w:eastAsia="Arial Nova" w:cs="Arial Nova"/>
          <w:sz w:val="22"/>
          <w:szCs w:val="22"/>
        </w:rPr>
        <w:t>educing risk factors linked to obesity, smoking, and physical inactivity is another goal of public health initiatives like the</w:t>
      </w:r>
      <w:r w:rsidRPr="655F6E7B" w:rsidR="015F8444">
        <w:rPr>
          <w:rFonts w:ascii="Arial Nova" w:hAnsi="Arial Nova" w:eastAsia="Arial Nova" w:cs="Arial Nova"/>
          <w:sz w:val="22"/>
          <w:szCs w:val="22"/>
        </w:rPr>
        <w:t xml:space="preserve"> </w:t>
      </w:r>
      <w:r w:rsidRPr="655F6E7B" w:rsidR="625E63C9">
        <w:rPr>
          <w:rFonts w:ascii="Arial Nova" w:hAnsi="Arial Nova" w:eastAsia="Arial Nova" w:cs="Arial Nova"/>
          <w:sz w:val="22"/>
          <w:szCs w:val="22"/>
        </w:rPr>
        <w:t>Better Health program. By raising perceived risk and promoting behaviour change through easily accessible information, these programs mirror the Health Belief Model (Rosenstock, 1974). However, detractors contend that these methods overemphasi</w:t>
      </w:r>
      <w:r w:rsidRPr="655F6E7B" w:rsidR="015F8444">
        <w:rPr>
          <w:rFonts w:ascii="Arial Nova" w:hAnsi="Arial Nova" w:eastAsia="Arial Nova" w:cs="Arial Nova"/>
          <w:sz w:val="22"/>
          <w:szCs w:val="22"/>
        </w:rPr>
        <w:t>s</w:t>
      </w:r>
      <w:r w:rsidRPr="655F6E7B" w:rsidR="625E63C9">
        <w:rPr>
          <w:rFonts w:ascii="Arial Nova" w:hAnsi="Arial Nova" w:eastAsia="Arial Nova" w:cs="Arial Nova"/>
          <w:sz w:val="22"/>
          <w:szCs w:val="22"/>
        </w:rPr>
        <w:t xml:space="preserve">e personal accountability while downplaying structural factors including housing circumstances, food insecurity, and income inequality (Marmot </w:t>
      </w:r>
      <w:r w:rsidRPr="655F6E7B" w:rsidR="625E63C9">
        <w:rPr>
          <w:rFonts w:ascii="Arial Nova" w:hAnsi="Arial Nova" w:eastAsia="Arial Nova" w:cs="Arial Nova"/>
          <w:i w:val="1"/>
          <w:iCs w:val="1"/>
          <w:sz w:val="22"/>
          <w:szCs w:val="22"/>
        </w:rPr>
        <w:t>et al.,</w:t>
      </w:r>
      <w:r w:rsidRPr="655F6E7B" w:rsidR="625E63C9">
        <w:rPr>
          <w:rFonts w:ascii="Arial Nova" w:hAnsi="Arial Nova" w:eastAsia="Arial Nova" w:cs="Arial Nova"/>
          <w:sz w:val="22"/>
          <w:szCs w:val="22"/>
        </w:rPr>
        <w:t xml:space="preserve"> 2020). This restricts long-term efficacy, especially in underprivileged settings where broader social determinants of health impede behaviour change.</w:t>
      </w:r>
    </w:p>
    <w:p w:rsidRPr="0015085B" w:rsidR="009712D4" w:rsidP="655F6E7B" w:rsidRDefault="009712D4" w14:paraId="7F59E6CC" w14:textId="77777777">
      <w:pPr>
        <w:spacing w:line="360" w:lineRule="auto"/>
        <w:jc w:val="both"/>
        <w:rPr>
          <w:rFonts w:ascii="Arial Nova" w:hAnsi="Arial Nova" w:eastAsia="Arial Nova" w:cs="Arial Nova"/>
          <w:sz w:val="22"/>
          <w:szCs w:val="22"/>
        </w:rPr>
      </w:pPr>
    </w:p>
    <w:p w:rsidRPr="0015085B" w:rsidR="00703CA8" w:rsidP="655F6E7B" w:rsidRDefault="00703CA8" w14:paraId="1100418D" w14:textId="65573E06">
      <w:pPr>
        <w:spacing w:line="360" w:lineRule="auto"/>
        <w:jc w:val="both"/>
        <w:rPr>
          <w:rFonts w:ascii="Arial Nova" w:hAnsi="Arial Nova" w:eastAsia="Arial Nova" w:cs="Arial Nova"/>
          <w:sz w:val="22"/>
          <w:szCs w:val="22"/>
        </w:rPr>
      </w:pPr>
      <w:r w:rsidRPr="655F6E7B" w:rsidR="625E63C9">
        <w:rPr>
          <w:rFonts w:ascii="Arial Nova" w:hAnsi="Arial Nova" w:eastAsia="Arial Nova" w:cs="Arial Nova"/>
          <w:sz w:val="22"/>
          <w:szCs w:val="22"/>
        </w:rPr>
        <w:t>Overall, while England’s policy framework exhibits excellent alignment with SDG 3, continuing inequities and resource constraints highlight a mismatch between policy purpose and measurable health outcomes.</w:t>
      </w:r>
    </w:p>
    <w:p w:rsidRPr="0015085B" w:rsidR="00703CA8" w:rsidP="655F6E7B" w:rsidRDefault="00703CA8" w14:paraId="5EF353BB" w14:textId="37E007D3">
      <w:pPr>
        <w:spacing w:line="360" w:lineRule="auto"/>
        <w:jc w:val="both"/>
        <w:rPr>
          <w:rFonts w:ascii="Arial Nova" w:hAnsi="Arial Nova" w:eastAsia="Arial Nova" w:cs="Arial Nova"/>
          <w:sz w:val="22"/>
          <w:szCs w:val="22"/>
        </w:rPr>
      </w:pPr>
    </w:p>
    <w:p w:rsidRPr="00F90786" w:rsidR="00247A83" w:rsidP="655F6E7B" w:rsidRDefault="00247A83" w14:paraId="54BCF878" w14:textId="16D7CE95">
      <w:pPr>
        <w:spacing w:line="360" w:lineRule="auto"/>
        <w:jc w:val="both"/>
        <w:rPr>
          <w:rFonts w:ascii="Arial Nova" w:hAnsi="Arial Nova" w:eastAsia="Arial Nova" w:cs="Arial Nova"/>
          <w:b w:val="1"/>
          <w:bCs w:val="1"/>
          <w:sz w:val="22"/>
          <w:szCs w:val="22"/>
        </w:rPr>
      </w:pPr>
      <w:r w:rsidRPr="655F6E7B" w:rsidR="48B6E007">
        <w:rPr>
          <w:rFonts w:ascii="Arial Nova" w:hAnsi="Arial Nova" w:eastAsia="Arial Nova" w:cs="Arial Nova"/>
          <w:b w:val="1"/>
          <w:bCs w:val="1"/>
          <w:sz w:val="22"/>
          <w:szCs w:val="22"/>
        </w:rPr>
        <w:t>Critical assessment, behavioural theory, and local application</w:t>
      </w:r>
    </w:p>
    <w:p w:rsidRPr="0015085B" w:rsidR="00247A83" w:rsidP="655F6E7B" w:rsidRDefault="00247A83" w14:paraId="7094ED94" w14:textId="77777777">
      <w:pPr>
        <w:spacing w:line="360" w:lineRule="auto"/>
        <w:jc w:val="both"/>
        <w:rPr>
          <w:rFonts w:ascii="Arial Nova" w:hAnsi="Arial Nova" w:eastAsia="Arial Nova" w:cs="Arial Nova"/>
          <w:sz w:val="22"/>
          <w:szCs w:val="22"/>
        </w:rPr>
      </w:pPr>
    </w:p>
    <w:p w:rsidRPr="0015085B" w:rsidR="00703CA8" w:rsidP="655F6E7B" w:rsidRDefault="00247A83" w14:paraId="2898E9CB" w14:textId="6518F414">
      <w:pPr>
        <w:spacing w:line="360" w:lineRule="auto"/>
        <w:jc w:val="both"/>
        <w:rPr>
          <w:rFonts w:ascii="Arial Nova" w:hAnsi="Arial Nova" w:eastAsia="Arial Nova" w:cs="Arial Nova"/>
          <w:sz w:val="22"/>
          <w:szCs w:val="22"/>
        </w:rPr>
      </w:pPr>
      <w:r w:rsidRPr="655F6E7B" w:rsidR="48B6E007">
        <w:rPr>
          <w:rFonts w:ascii="Arial Nova" w:hAnsi="Arial Nova" w:eastAsia="Arial Nova" w:cs="Arial Nova"/>
          <w:sz w:val="22"/>
          <w:szCs w:val="22"/>
        </w:rPr>
        <w:t xml:space="preserve">SDG 3 is carried out locally in England through NHS Trust programs targeted at enhancing population health outcomes, local authority public health departments, and Integrated Care Systems (ICSs). By putting people in touch with volunteer and community resources, community-based therapies like social prescribing programs offered through primary care networks aim to address both medical and non-medical determinants of health. </w:t>
      </w:r>
      <w:r w:rsidRPr="655F6E7B" w:rsidR="23219D1A">
        <w:rPr>
          <w:rFonts w:ascii="Arial Nova" w:hAnsi="Arial Nova" w:eastAsia="Arial Nova" w:cs="Arial Nova"/>
          <w:sz w:val="22"/>
          <w:szCs w:val="22"/>
        </w:rPr>
        <w:t>Furthermore,</w:t>
      </w:r>
      <w:r w:rsidRPr="655F6E7B" w:rsidR="23219D1A">
        <w:rPr>
          <w:rFonts w:ascii="Arial Nova" w:hAnsi="Arial Nova" w:eastAsia="Arial Nova" w:cs="Arial Nova"/>
          <w:sz w:val="22"/>
          <w:szCs w:val="22"/>
        </w:rPr>
        <w:t xml:space="preserve"> t</w:t>
      </w:r>
      <w:r w:rsidRPr="655F6E7B" w:rsidR="48B6E007">
        <w:rPr>
          <w:rFonts w:ascii="Arial Nova" w:hAnsi="Arial Nova" w:eastAsia="Arial Nova" w:cs="Arial Nova"/>
          <w:sz w:val="22"/>
          <w:szCs w:val="22"/>
        </w:rPr>
        <w:t xml:space="preserve">o reduce </w:t>
      </w:r>
      <w:r w:rsidRPr="655F6E7B" w:rsidR="48B6E007">
        <w:rPr>
          <w:rFonts w:ascii="Arial Nova" w:hAnsi="Arial Nova" w:eastAsia="Arial Nova" w:cs="Arial Nova"/>
          <w:sz w:val="22"/>
          <w:szCs w:val="22"/>
        </w:rPr>
        <w:t xml:space="preserve">the strain on acute NHS services, such strategies have been employed in Birmingham to </w:t>
      </w:r>
      <w:r w:rsidRPr="655F6E7B" w:rsidR="48B6E007">
        <w:rPr>
          <w:rFonts w:ascii="Arial Nova" w:hAnsi="Arial Nova" w:eastAsia="Arial Nova" w:cs="Arial Nova"/>
          <w:sz w:val="22"/>
          <w:szCs w:val="22"/>
        </w:rPr>
        <w:t>assist</w:t>
      </w:r>
      <w:r w:rsidRPr="655F6E7B" w:rsidR="48B6E007">
        <w:rPr>
          <w:rFonts w:ascii="Arial Nova" w:hAnsi="Arial Nova" w:eastAsia="Arial Nova" w:cs="Arial Nova"/>
          <w:sz w:val="22"/>
          <w:szCs w:val="22"/>
        </w:rPr>
        <w:t xml:space="preserve"> people dealing with long-term diseases, mental illness, and loneliness</w:t>
      </w:r>
      <w:r w:rsidRPr="655F6E7B" w:rsidR="3877F96C">
        <w:rPr>
          <w:rFonts w:ascii="Arial Nova" w:hAnsi="Arial Nova" w:eastAsia="Arial Nova" w:cs="Arial Nova"/>
          <w:sz w:val="22"/>
          <w:szCs w:val="22"/>
        </w:rPr>
        <w:t xml:space="preserve"> (NHS England, 2023)</w:t>
      </w:r>
    </w:p>
    <w:p w:rsidRPr="0015085B" w:rsidR="00247A83" w:rsidP="655F6E7B" w:rsidRDefault="00247A83" w14:paraId="06D64F43" w14:textId="66AB68B9">
      <w:pPr>
        <w:spacing w:line="360" w:lineRule="auto"/>
        <w:jc w:val="both"/>
        <w:rPr>
          <w:rFonts w:ascii="Arial Nova" w:hAnsi="Arial Nova" w:eastAsia="Arial Nova" w:cs="Arial Nova"/>
          <w:sz w:val="22"/>
          <w:szCs w:val="22"/>
        </w:rPr>
      </w:pPr>
    </w:p>
    <w:p w:rsidRPr="0015085B" w:rsidR="00247A83" w:rsidP="655F6E7B" w:rsidRDefault="00247A83" w14:paraId="6620EC38" w14:textId="2071756B">
      <w:pPr>
        <w:pStyle w:val="Normal"/>
        <w:spacing w:line="360" w:lineRule="auto"/>
        <w:jc w:val="both"/>
        <w:rPr>
          <w:rFonts w:ascii="Arial Nova" w:hAnsi="Arial Nova" w:eastAsia="Arial Nova" w:cs="Arial Nova"/>
          <w:sz w:val="22"/>
          <w:szCs w:val="22"/>
        </w:rPr>
      </w:pPr>
      <w:r w:rsidRPr="655F6E7B" w:rsidR="48B6E007">
        <w:rPr>
          <w:rFonts w:ascii="Arial Nova" w:hAnsi="Arial Nova" w:eastAsia="Arial Nova" w:cs="Arial Nova"/>
          <w:sz w:val="22"/>
          <w:szCs w:val="22"/>
        </w:rPr>
        <w:t xml:space="preserve">Since these programs rely on social reinforcement, self-efficacy, and observational learning to promote long-term behaviour change, they can be understood through the lens of social cognitive theory </w:t>
      </w:r>
      <w:r w:rsidRPr="655F6E7B" w:rsidR="43DB3E1C">
        <w:rPr>
          <w:rFonts w:ascii="Arial Nova" w:hAnsi="Arial Nova" w:eastAsia="Arial Nova" w:cs="Arial Nova"/>
          <w:sz w:val="22"/>
          <w:szCs w:val="22"/>
        </w:rPr>
        <w:t xml:space="preserve">Bandura's Social Cognitive Theory places a strong focus on reinforcement, self-efficacy, and observational learning </w:t>
      </w:r>
      <w:r w:rsidRPr="655F6E7B" w:rsidR="3498055F">
        <w:rPr>
          <w:rFonts w:ascii="Arial Nova" w:hAnsi="Arial Nova" w:eastAsia="Arial Nova" w:cs="Arial Nova"/>
          <w:sz w:val="22"/>
          <w:szCs w:val="22"/>
        </w:rPr>
        <w:t xml:space="preserve">(Bandura, 1986). </w:t>
      </w:r>
      <w:r w:rsidRPr="655F6E7B" w:rsidR="43DB3E1C">
        <w:rPr>
          <w:rFonts w:ascii="Arial Nova" w:hAnsi="Arial Nova" w:eastAsia="Arial Nova" w:cs="Arial Nova"/>
          <w:sz w:val="22"/>
          <w:szCs w:val="22"/>
        </w:rPr>
        <w:t>For instance, Parkrun promotes long-term physical exercise and better habits by encouraging participants to watch peers, receive encouragement, and develop confidence via consistent participation.</w:t>
      </w:r>
      <w:r w:rsidRPr="655F6E7B" w:rsidR="4F9AEE86">
        <w:rPr>
          <w:rFonts w:ascii="Arial Nova" w:hAnsi="Arial Nova" w:eastAsia="Arial Nova" w:cs="Arial Nova"/>
          <w:sz w:val="22"/>
          <w:szCs w:val="22"/>
        </w:rPr>
        <w:t xml:space="preserve"> By encouraging fair opportunities for physical activity regardless of protected characteristics, its inclusive approach is consistent with the Equality Act 2010.</w:t>
      </w:r>
    </w:p>
    <w:p w:rsidRPr="0015085B" w:rsidR="00247A83" w:rsidP="655F6E7B" w:rsidRDefault="00247A83" w14:paraId="4CA09417" w14:textId="3D1BAE0C">
      <w:pPr>
        <w:pStyle w:val="Normal"/>
        <w:spacing w:line="360" w:lineRule="auto"/>
        <w:jc w:val="both"/>
        <w:rPr>
          <w:rFonts w:ascii="Arial Nova" w:hAnsi="Arial Nova" w:eastAsia="Arial Nova" w:cs="Arial Nova"/>
          <w:sz w:val="22"/>
          <w:szCs w:val="22"/>
        </w:rPr>
      </w:pPr>
      <w:r w:rsidRPr="655F6E7B" w:rsidR="43DB3E1C">
        <w:rPr>
          <w:rFonts w:ascii="Arial Nova" w:hAnsi="Arial Nova" w:eastAsia="Arial Nova" w:cs="Arial Nova"/>
          <w:sz w:val="22"/>
          <w:szCs w:val="22"/>
        </w:rPr>
        <w:t xml:space="preserve"> </w:t>
      </w:r>
    </w:p>
    <w:p w:rsidRPr="0015085B" w:rsidR="00247A83" w:rsidP="655F6E7B" w:rsidRDefault="00247A83" w14:paraId="58DD6190" w14:textId="6E1572E4">
      <w:pPr>
        <w:pStyle w:val="Normal"/>
        <w:spacing w:line="360" w:lineRule="auto"/>
        <w:jc w:val="both"/>
        <w:rPr>
          <w:rFonts w:ascii="Arial Nova" w:hAnsi="Arial Nova" w:eastAsia="Arial Nova" w:cs="Arial Nova"/>
          <w:sz w:val="22"/>
          <w:szCs w:val="22"/>
        </w:rPr>
      </w:pPr>
      <w:r w:rsidRPr="655F6E7B" w:rsidR="48B6E007">
        <w:rPr>
          <w:rFonts w:ascii="Arial Nova" w:hAnsi="Arial Nova" w:eastAsia="Arial Nova" w:cs="Arial Nova"/>
          <w:sz w:val="22"/>
          <w:szCs w:val="22"/>
        </w:rPr>
        <w:t xml:space="preserve">Evidence, however, </w:t>
      </w:r>
      <w:r w:rsidRPr="655F6E7B" w:rsidR="48B6E007">
        <w:rPr>
          <w:rFonts w:ascii="Arial Nova" w:hAnsi="Arial Nova" w:eastAsia="Arial Nova" w:cs="Arial Nova"/>
          <w:sz w:val="22"/>
          <w:szCs w:val="22"/>
        </w:rPr>
        <w:t>indicates</w:t>
      </w:r>
      <w:r w:rsidRPr="655F6E7B" w:rsidR="48B6E007">
        <w:rPr>
          <w:rFonts w:ascii="Arial Nova" w:hAnsi="Arial Nova" w:eastAsia="Arial Nova" w:cs="Arial Nova"/>
          <w:sz w:val="22"/>
          <w:szCs w:val="22"/>
        </w:rPr>
        <w:t xml:space="preserve"> that uptake is unequal, with people in more impoverished regions being less likely to </w:t>
      </w:r>
      <w:r w:rsidRPr="655F6E7B" w:rsidR="48B6E007">
        <w:rPr>
          <w:rFonts w:ascii="Arial Nova" w:hAnsi="Arial Nova" w:eastAsia="Arial Nova" w:cs="Arial Nova"/>
          <w:sz w:val="22"/>
          <w:szCs w:val="22"/>
        </w:rPr>
        <w:t>participate</w:t>
      </w:r>
      <w:r w:rsidRPr="655F6E7B" w:rsidR="48B6E007">
        <w:rPr>
          <w:rFonts w:ascii="Arial Nova" w:hAnsi="Arial Nova" w:eastAsia="Arial Nova" w:cs="Arial Nova"/>
          <w:sz w:val="22"/>
          <w:szCs w:val="22"/>
        </w:rPr>
        <w:t xml:space="preserve"> because of obstacles such insufficient community infrastructure, time restrictions, and digital exclusion (Public Health England, 2021). This </w:t>
      </w:r>
      <w:r w:rsidRPr="655F6E7B" w:rsidR="48B6E007">
        <w:rPr>
          <w:rFonts w:ascii="Arial Nova" w:hAnsi="Arial Nova" w:eastAsia="Arial Nova" w:cs="Arial Nova"/>
          <w:sz w:val="22"/>
          <w:szCs w:val="22"/>
        </w:rPr>
        <w:t>demonstrates</w:t>
      </w:r>
      <w:r w:rsidRPr="655F6E7B" w:rsidR="48B6E007">
        <w:rPr>
          <w:rFonts w:ascii="Arial Nova" w:hAnsi="Arial Nova" w:eastAsia="Arial Nova" w:cs="Arial Nova"/>
          <w:sz w:val="22"/>
          <w:szCs w:val="22"/>
        </w:rPr>
        <w:t xml:space="preserve"> how structural injustices must be addressed for behavioural interventions to be effective.</w:t>
      </w:r>
    </w:p>
    <w:p w:rsidRPr="0015085B" w:rsidR="00247A83" w:rsidP="655F6E7B" w:rsidRDefault="00247A83" w14:paraId="077C1A35" w14:textId="6C6D0045">
      <w:pPr>
        <w:spacing w:line="360" w:lineRule="auto"/>
        <w:jc w:val="both"/>
        <w:rPr>
          <w:rFonts w:ascii="Arial Nova" w:hAnsi="Arial Nova" w:eastAsia="Arial Nova" w:cs="Arial Nova"/>
          <w:sz w:val="22"/>
          <w:szCs w:val="22"/>
        </w:rPr>
      </w:pPr>
    </w:p>
    <w:p w:rsidR="6A2EF48A" w:rsidP="655F6E7B" w:rsidRDefault="6A2EF48A" w14:paraId="0032A1F4" w14:textId="0B4E9F4C">
      <w:pPr>
        <w:spacing w:line="360" w:lineRule="auto"/>
        <w:jc w:val="both"/>
      </w:pPr>
      <w:r w:rsidRPr="655F6E7B" w:rsidR="6A2EF48A">
        <w:rPr>
          <w:rFonts w:ascii="Arial Nova" w:hAnsi="Arial Nova" w:eastAsia="Arial Nova" w:cs="Arial Nova"/>
          <w:sz w:val="22"/>
          <w:szCs w:val="22"/>
        </w:rPr>
        <w:t>Finally. o</w:t>
      </w:r>
      <w:r w:rsidRPr="655F6E7B" w:rsidR="48B6E007">
        <w:rPr>
          <w:rFonts w:ascii="Arial Nova" w:hAnsi="Arial Nova" w:eastAsia="Arial Nova" w:cs="Arial Nova"/>
          <w:sz w:val="22"/>
          <w:szCs w:val="22"/>
        </w:rPr>
        <w:t xml:space="preserve">verall, irregular funding, staff pressures, and variations in service delivery limit the success of local efforts, </w:t>
      </w:r>
      <w:r w:rsidRPr="655F6E7B" w:rsidR="48B6E007">
        <w:rPr>
          <w:rFonts w:ascii="Arial Nova" w:hAnsi="Arial Nova" w:eastAsia="Arial Nova" w:cs="Arial Nova"/>
          <w:sz w:val="22"/>
          <w:szCs w:val="22"/>
        </w:rPr>
        <w:t>notwithstanding</w:t>
      </w:r>
      <w:r w:rsidRPr="655F6E7B" w:rsidR="48B6E007">
        <w:rPr>
          <w:rFonts w:ascii="Arial Nova" w:hAnsi="Arial Nova" w:eastAsia="Arial Nova" w:cs="Arial Nova"/>
          <w:sz w:val="22"/>
          <w:szCs w:val="22"/>
        </w:rPr>
        <w:t xml:space="preserve"> their inventiveness and alignment with SDG 3 </w:t>
      </w:r>
      <w:r w:rsidRPr="655F6E7B" w:rsidR="48B6E007">
        <w:rPr>
          <w:rFonts w:ascii="Arial Nova" w:hAnsi="Arial Nova" w:eastAsia="Arial Nova" w:cs="Arial Nova"/>
          <w:sz w:val="22"/>
          <w:szCs w:val="22"/>
        </w:rPr>
        <w:t>objectives</w:t>
      </w:r>
      <w:r w:rsidRPr="655F6E7B" w:rsidR="48B6E007">
        <w:rPr>
          <w:rFonts w:ascii="Arial Nova" w:hAnsi="Arial Nova" w:eastAsia="Arial Nova" w:cs="Arial Nova"/>
          <w:sz w:val="22"/>
          <w:szCs w:val="22"/>
        </w:rPr>
        <w:t xml:space="preserve">. </w:t>
      </w:r>
      <w:r w:rsidRPr="655F6E7B" w:rsidR="16F8C92C">
        <w:rPr>
          <w:rFonts w:ascii="Arial Nova" w:hAnsi="Arial Nova" w:eastAsia="Arial Nova" w:cs="Arial Nova"/>
          <w:sz w:val="22"/>
          <w:szCs w:val="22"/>
        </w:rPr>
        <w:t>To</w:t>
      </w:r>
      <w:r w:rsidRPr="655F6E7B" w:rsidR="48B6E007">
        <w:rPr>
          <w:rFonts w:ascii="Arial Nova" w:hAnsi="Arial Nova" w:eastAsia="Arial Nova" w:cs="Arial Nova"/>
          <w:sz w:val="22"/>
          <w:szCs w:val="22"/>
        </w:rPr>
        <w:t xml:space="preserve"> </w:t>
      </w:r>
      <w:r w:rsidRPr="655F6E7B" w:rsidR="16F8C92C">
        <w:rPr>
          <w:rFonts w:ascii="Arial Nova" w:hAnsi="Arial Nova" w:eastAsia="Arial Nova" w:cs="Arial Nova"/>
          <w:sz w:val="22"/>
          <w:szCs w:val="22"/>
        </w:rPr>
        <w:t>address the broader determinants of health more successfully</w:t>
      </w:r>
      <w:r w:rsidRPr="655F6E7B" w:rsidR="48B6E007">
        <w:rPr>
          <w:rFonts w:ascii="Arial Nova" w:hAnsi="Arial Nova" w:eastAsia="Arial Nova" w:cs="Arial Nova"/>
          <w:sz w:val="22"/>
          <w:szCs w:val="22"/>
        </w:rPr>
        <w:t>, a more effective strategy would need consistent investment in preventative community health infrastructure along with improved integration between healthcare, housing, and social care services.</w:t>
      </w:r>
    </w:p>
    <w:p w:rsidR="655F6E7B" w:rsidP="655F6E7B" w:rsidRDefault="655F6E7B" w14:paraId="1B894719" w14:textId="4A7BA995">
      <w:pPr>
        <w:spacing w:line="360" w:lineRule="auto"/>
        <w:jc w:val="both"/>
        <w:rPr>
          <w:rFonts w:ascii="Arial Nova" w:hAnsi="Arial Nova" w:eastAsia="Arial Nova" w:cs="Arial Nova"/>
          <w:sz w:val="22"/>
          <w:szCs w:val="22"/>
        </w:rPr>
      </w:pPr>
    </w:p>
    <w:p w:rsidR="00C07980" w:rsidP="655F6E7B" w:rsidRDefault="00C07980" w14:paraId="239A455C" w14:textId="1CED5425">
      <w:pPr>
        <w:spacing w:line="360" w:lineRule="auto"/>
        <w:jc w:val="both"/>
        <w:rPr>
          <w:rFonts w:ascii="Arial Nova" w:hAnsi="Arial Nova" w:eastAsia="Arial Nova" w:cs="Arial Nova"/>
          <w:b w:val="1"/>
          <w:bCs w:val="1"/>
          <w:sz w:val="22"/>
          <w:szCs w:val="22"/>
        </w:rPr>
      </w:pPr>
      <w:r w:rsidRPr="655F6E7B" w:rsidR="16F8C92C">
        <w:rPr>
          <w:rFonts w:ascii="Arial Nova" w:hAnsi="Arial Nova" w:eastAsia="Arial Nova" w:cs="Arial Nova"/>
          <w:b w:val="1"/>
          <w:bCs w:val="1"/>
          <w:sz w:val="22"/>
          <w:szCs w:val="22"/>
        </w:rPr>
        <w:t>Section 2</w:t>
      </w:r>
      <w:r w:rsidRPr="655F6E7B" w:rsidR="6E1F6426">
        <w:rPr>
          <w:rFonts w:ascii="Arial Nova" w:hAnsi="Arial Nova" w:eastAsia="Arial Nova" w:cs="Arial Nova"/>
          <w:b w:val="1"/>
          <w:bCs w:val="1"/>
          <w:sz w:val="22"/>
          <w:szCs w:val="22"/>
        </w:rPr>
        <w:t xml:space="preserve">: </w:t>
      </w:r>
      <w:r w:rsidRPr="655F6E7B" w:rsidR="16F8C92C">
        <w:rPr>
          <w:rFonts w:ascii="Arial Nova" w:hAnsi="Arial Nova" w:eastAsia="Arial Nova" w:cs="Arial Nova"/>
          <w:b w:val="1"/>
          <w:bCs w:val="1"/>
          <w:sz w:val="22"/>
          <w:szCs w:val="22"/>
        </w:rPr>
        <w:t>SDG 13: Climate Action Overview</w:t>
      </w:r>
    </w:p>
    <w:p w:rsidR="00226234" w:rsidP="655F6E7B" w:rsidRDefault="00226234" w14:paraId="7C716696" w14:textId="77777777">
      <w:pPr>
        <w:spacing w:line="360" w:lineRule="auto"/>
        <w:jc w:val="both"/>
        <w:rPr>
          <w:rFonts w:ascii="Arial Nova" w:hAnsi="Arial Nova" w:eastAsia="Arial Nova" w:cs="Arial Nova"/>
          <w:b w:val="1"/>
          <w:bCs w:val="1"/>
          <w:sz w:val="22"/>
          <w:szCs w:val="22"/>
        </w:rPr>
      </w:pPr>
    </w:p>
    <w:p w:rsidRPr="0015085B" w:rsidR="00C07980" w:rsidP="655F6E7B" w:rsidRDefault="007E4008" w14:paraId="35891B1A" w14:textId="287678AC">
      <w:pPr>
        <w:spacing w:line="360" w:lineRule="auto"/>
        <w:jc w:val="both"/>
        <w:rPr>
          <w:rFonts w:ascii="Arial Nova" w:hAnsi="Arial Nova" w:eastAsia="Arial Nova" w:cs="Arial Nova"/>
          <w:sz w:val="22"/>
          <w:szCs w:val="22"/>
        </w:rPr>
      </w:pPr>
      <w:r w:rsidRPr="655F6E7B" w:rsidR="5BDEB6FE">
        <w:rPr>
          <w:rFonts w:ascii="Arial Nova" w:hAnsi="Arial Nova" w:eastAsia="Arial Nova" w:cs="Arial Nova"/>
          <w:sz w:val="22"/>
          <w:szCs w:val="22"/>
        </w:rPr>
        <w:t xml:space="preserve">The </w:t>
      </w:r>
      <w:r w:rsidRPr="655F6E7B" w:rsidR="16F8C92C">
        <w:rPr>
          <w:rFonts w:ascii="Arial Nova" w:hAnsi="Arial Nova" w:eastAsia="Arial Nova" w:cs="Arial Nova"/>
          <w:sz w:val="22"/>
          <w:szCs w:val="22"/>
        </w:rPr>
        <w:t>Sustainable Development Goal SDG 13 seeks to take urgent action to combat climate change and its impacts</w:t>
      </w:r>
      <w:r w:rsidRPr="655F6E7B" w:rsidR="4AF9D0AD">
        <w:rPr>
          <w:rFonts w:ascii="Arial Nova" w:hAnsi="Arial Nova" w:eastAsia="Arial Nova" w:cs="Arial Nova"/>
          <w:sz w:val="22"/>
          <w:szCs w:val="22"/>
        </w:rPr>
        <w:t xml:space="preserve"> by u</w:t>
      </w:r>
      <w:r w:rsidRPr="655F6E7B" w:rsidR="4AF9D0AD">
        <w:rPr>
          <w:rFonts w:ascii="Arial Nova" w:hAnsi="Arial Nova" w:eastAsia="Arial Nova" w:cs="Arial Nova"/>
          <w:sz w:val="22"/>
          <w:szCs w:val="22"/>
        </w:rPr>
        <w:t xml:space="preserve">sing mitigation, adaptation, and resilience </w:t>
      </w:r>
      <w:r w:rsidRPr="655F6E7B" w:rsidR="59795DDA">
        <w:rPr>
          <w:rFonts w:ascii="Arial Nova" w:hAnsi="Arial Nova" w:eastAsia="Arial Nova" w:cs="Arial Nova"/>
          <w:sz w:val="22"/>
          <w:szCs w:val="22"/>
        </w:rPr>
        <w:t>techniques (</w:t>
      </w:r>
      <w:r w:rsidRPr="655F6E7B" w:rsidR="16F8C92C">
        <w:rPr>
          <w:rFonts w:ascii="Arial Nova" w:hAnsi="Arial Nova" w:eastAsia="Arial Nova" w:cs="Arial Nova"/>
          <w:sz w:val="22"/>
          <w:szCs w:val="22"/>
        </w:rPr>
        <w:t xml:space="preserve">United Nations, 2015). </w:t>
      </w:r>
      <w:r w:rsidRPr="655F6E7B" w:rsidR="2688A46C">
        <w:rPr>
          <w:rFonts w:ascii="Arial Nova" w:hAnsi="Arial Nova" w:eastAsia="Arial Nova" w:cs="Arial Nova"/>
          <w:sz w:val="22"/>
          <w:szCs w:val="22"/>
        </w:rPr>
        <w:t>C</w:t>
      </w:r>
      <w:r w:rsidRPr="655F6E7B" w:rsidR="46A4DEBC">
        <w:rPr>
          <w:rFonts w:ascii="Arial Nova" w:hAnsi="Arial Nova" w:eastAsia="Arial Nova" w:cs="Arial Nova"/>
          <w:sz w:val="22"/>
          <w:szCs w:val="22"/>
        </w:rPr>
        <w:t>limate</w:t>
      </w:r>
      <w:r w:rsidRPr="655F6E7B" w:rsidR="004ABB26">
        <w:rPr>
          <w:rFonts w:ascii="Arial Nova" w:hAnsi="Arial Nova" w:eastAsia="Arial Nova" w:cs="Arial Nova"/>
          <w:sz w:val="22"/>
          <w:szCs w:val="22"/>
        </w:rPr>
        <w:t xml:space="preserve"> change</w:t>
      </w:r>
      <w:r w:rsidRPr="655F6E7B" w:rsidR="16F8C92C">
        <w:rPr>
          <w:rFonts w:ascii="Arial Nova" w:hAnsi="Arial Nova" w:eastAsia="Arial Nova" w:cs="Arial Nova"/>
          <w:sz w:val="22"/>
          <w:szCs w:val="22"/>
        </w:rPr>
        <w:t xml:space="preserve"> contributes to respiratory illness, heat-related mortality, food insecurity, and the expansion of health disparities, </w:t>
      </w:r>
      <w:r w:rsidRPr="655F6E7B" w:rsidR="5E6DEA01">
        <w:rPr>
          <w:rFonts w:ascii="Arial Nova" w:hAnsi="Arial Nova" w:eastAsia="Arial Nova" w:cs="Arial Nova"/>
          <w:sz w:val="22"/>
          <w:szCs w:val="22"/>
        </w:rPr>
        <w:t xml:space="preserve">it </w:t>
      </w:r>
      <w:r w:rsidRPr="655F6E7B" w:rsidR="16F8C92C">
        <w:rPr>
          <w:rFonts w:ascii="Arial Nova" w:hAnsi="Arial Nova" w:eastAsia="Arial Nova" w:cs="Arial Nova"/>
          <w:sz w:val="22"/>
          <w:szCs w:val="22"/>
        </w:rPr>
        <w:t xml:space="preserve">is becoming more widely acknowledged as both an environmental problem and a significant determinant of population health (Intergovernmental Panel on Climate Change (IPCC), 2023). These effects are already being seen in England, where urban air pollution levels are rising and extreme weather events are occurring more </w:t>
      </w:r>
      <w:r w:rsidRPr="655F6E7B" w:rsidR="16F8C92C">
        <w:rPr>
          <w:rFonts w:ascii="Arial Nova" w:hAnsi="Arial Nova" w:eastAsia="Arial Nova" w:cs="Arial Nova"/>
          <w:sz w:val="22"/>
          <w:szCs w:val="22"/>
        </w:rPr>
        <w:t>frequently</w:t>
      </w:r>
      <w:r w:rsidRPr="655F6E7B" w:rsidR="16F8C92C">
        <w:rPr>
          <w:rFonts w:ascii="Arial Nova" w:hAnsi="Arial Nova" w:eastAsia="Arial Nova" w:cs="Arial Nova"/>
          <w:sz w:val="22"/>
          <w:szCs w:val="22"/>
        </w:rPr>
        <w:t>, putting further strain on the country's health and social care services.</w:t>
      </w:r>
    </w:p>
    <w:p w:rsidRPr="0015085B" w:rsidR="00C07980" w:rsidP="655F6E7B" w:rsidRDefault="00C07980" w14:paraId="49870FAD" w14:textId="5D7135CB">
      <w:pPr>
        <w:spacing w:line="360" w:lineRule="auto"/>
        <w:jc w:val="both"/>
        <w:rPr>
          <w:rFonts w:ascii="Arial Nova" w:hAnsi="Arial Nova" w:eastAsia="Arial Nova" w:cs="Arial Nova"/>
          <w:sz w:val="22"/>
          <w:szCs w:val="22"/>
        </w:rPr>
      </w:pPr>
    </w:p>
    <w:p w:rsidRPr="000521F2" w:rsidR="0058335D" w:rsidP="655F6E7B" w:rsidRDefault="0058335D" w14:paraId="27F04EC4" w14:textId="5416DC69">
      <w:pPr>
        <w:spacing w:line="360" w:lineRule="auto"/>
        <w:jc w:val="both"/>
        <w:rPr>
          <w:rFonts w:ascii="Arial Nova" w:hAnsi="Arial Nova" w:eastAsia="Arial Nova" w:cs="Arial Nova"/>
          <w:b w:val="1"/>
          <w:bCs w:val="1"/>
          <w:sz w:val="22"/>
          <w:szCs w:val="22"/>
        </w:rPr>
      </w:pPr>
      <w:r w:rsidRPr="655F6E7B" w:rsidR="2BB45E03">
        <w:rPr>
          <w:rFonts w:ascii="Arial Nova" w:hAnsi="Arial Nova" w:eastAsia="Arial Nova" w:cs="Arial Nova"/>
          <w:b w:val="1"/>
          <w:bCs w:val="1"/>
          <w:sz w:val="22"/>
          <w:szCs w:val="22"/>
        </w:rPr>
        <w:t>Global policy and critical analysis</w:t>
      </w:r>
    </w:p>
    <w:p w:rsidRPr="0015085B" w:rsidR="0058335D" w:rsidP="655F6E7B" w:rsidRDefault="0058335D" w14:paraId="490A8EF8" w14:textId="77777777">
      <w:pPr>
        <w:spacing w:line="360" w:lineRule="auto"/>
        <w:jc w:val="both"/>
        <w:rPr>
          <w:rFonts w:ascii="Arial Nova" w:hAnsi="Arial Nova" w:eastAsia="Arial Nova" w:cs="Arial Nova"/>
          <w:sz w:val="22"/>
          <w:szCs w:val="22"/>
        </w:rPr>
      </w:pPr>
    </w:p>
    <w:p w:rsidRPr="0015085B" w:rsidR="0058335D" w:rsidP="655F6E7B" w:rsidRDefault="0058335D" w14:paraId="351B8ACC" w14:textId="3D0D4AA6">
      <w:pPr>
        <w:spacing w:line="360" w:lineRule="auto"/>
        <w:jc w:val="both"/>
        <w:rPr>
          <w:rFonts w:ascii="Arial Nova" w:hAnsi="Arial Nova" w:eastAsia="Arial Nova" w:cs="Arial Nova"/>
          <w:sz w:val="22"/>
          <w:szCs w:val="22"/>
        </w:rPr>
      </w:pPr>
      <w:r w:rsidRPr="655F6E7B" w:rsidR="2BB45E03">
        <w:rPr>
          <w:rFonts w:ascii="Arial Nova" w:hAnsi="Arial Nova" w:eastAsia="Arial Nova" w:cs="Arial Nova"/>
          <w:sz w:val="22"/>
          <w:szCs w:val="22"/>
        </w:rPr>
        <w:t>The Paris Agreement (2015), which commits nations to keeping global warming well below 2°</w:t>
      </w:r>
      <w:bookmarkStart w:name="_Int_I0KUfgT5" w:id="1354955527"/>
      <w:r w:rsidRPr="655F6E7B" w:rsidR="51A8C5C1">
        <w:rPr>
          <w:rFonts w:ascii="Arial Nova" w:hAnsi="Arial Nova" w:eastAsia="Arial Nova" w:cs="Arial Nova"/>
          <w:sz w:val="22"/>
          <w:szCs w:val="22"/>
        </w:rPr>
        <w:t>c over</w:t>
      </w:r>
      <w:bookmarkEnd w:id="1354955527"/>
      <w:r w:rsidRPr="655F6E7B" w:rsidR="2BB45E03">
        <w:rPr>
          <w:rFonts w:ascii="Arial Nova" w:hAnsi="Arial Nova" w:eastAsia="Arial Nova" w:cs="Arial Nova"/>
          <w:sz w:val="22"/>
          <w:szCs w:val="22"/>
        </w:rPr>
        <w:t xml:space="preserve"> pre-industrial levels—ideally 1.5°C—dominates climate governance on a worldwide scale (United Nations Framework Convention on Climate Change, 2015). Despite being a </w:t>
      </w:r>
      <w:r w:rsidRPr="655F6E7B" w:rsidR="2BB45E03">
        <w:rPr>
          <w:rFonts w:ascii="Arial Nova" w:hAnsi="Arial Nova" w:eastAsia="Arial Nova" w:cs="Arial Nova"/>
          <w:sz w:val="22"/>
          <w:szCs w:val="22"/>
        </w:rPr>
        <w:t>significant milestone in international collaboration, this agreement's efficacy is constrained by its reliance on voluntary, non-enforceable Nationally Determined Contributions (NDCs).</w:t>
      </w:r>
    </w:p>
    <w:p w:rsidRPr="0015085B" w:rsidR="0058335D" w:rsidP="655F6E7B" w:rsidRDefault="0058335D" w14:paraId="7CA8919E" w14:textId="77777777">
      <w:pPr>
        <w:spacing w:line="360" w:lineRule="auto"/>
        <w:jc w:val="both"/>
        <w:rPr>
          <w:rFonts w:ascii="Arial Nova" w:hAnsi="Arial Nova" w:eastAsia="Arial Nova" w:cs="Arial Nova"/>
          <w:sz w:val="22"/>
          <w:szCs w:val="22"/>
        </w:rPr>
      </w:pPr>
    </w:p>
    <w:p w:rsidRPr="0015085B" w:rsidR="00247A83" w:rsidP="655F6E7B" w:rsidRDefault="0058335D" w14:paraId="6A8E33FA" w14:textId="29C52F00">
      <w:pPr>
        <w:spacing w:line="360" w:lineRule="auto"/>
        <w:jc w:val="both"/>
        <w:rPr>
          <w:rFonts w:ascii="Arial Nova" w:hAnsi="Arial Nova" w:eastAsia="Arial Nova" w:cs="Arial Nova"/>
          <w:sz w:val="22"/>
          <w:szCs w:val="22"/>
        </w:rPr>
      </w:pPr>
      <w:r w:rsidRPr="655F6E7B" w:rsidR="2BB45E03">
        <w:rPr>
          <w:rFonts w:ascii="Arial Nova" w:hAnsi="Arial Nova" w:eastAsia="Arial Nova" w:cs="Arial Nova"/>
          <w:sz w:val="22"/>
          <w:szCs w:val="22"/>
        </w:rPr>
        <w:t xml:space="preserve">According to the IPCC (2023), existing global pledges are still insufficient to </w:t>
      </w:r>
      <w:r w:rsidRPr="655F6E7B" w:rsidR="05F91EE7">
        <w:rPr>
          <w:rFonts w:ascii="Arial Nova" w:hAnsi="Arial Nova" w:eastAsia="Arial Nova" w:cs="Arial Nova"/>
          <w:sz w:val="22"/>
          <w:szCs w:val="22"/>
        </w:rPr>
        <w:t>fulfil</w:t>
      </w:r>
      <w:r w:rsidRPr="655F6E7B" w:rsidR="2BB45E03">
        <w:rPr>
          <w:rFonts w:ascii="Arial Nova" w:hAnsi="Arial Nova" w:eastAsia="Arial Nova" w:cs="Arial Nova"/>
          <w:sz w:val="22"/>
          <w:szCs w:val="22"/>
        </w:rPr>
        <w:t xml:space="preserve"> the 1.5°C objective, which means that health hazards associated to climate change are expected to rise dramatically. </w:t>
      </w:r>
      <w:r w:rsidRPr="655F6E7B" w:rsidR="45996B6B">
        <w:rPr>
          <w:rFonts w:ascii="Arial Nova" w:hAnsi="Arial Nova" w:eastAsia="Arial Nova" w:cs="Arial Nova"/>
          <w:sz w:val="22"/>
          <w:szCs w:val="22"/>
        </w:rPr>
        <w:t xml:space="preserve">For </w:t>
      </w:r>
      <w:r w:rsidRPr="655F6E7B" w:rsidR="35A572A6">
        <w:rPr>
          <w:rFonts w:ascii="Arial Nova" w:hAnsi="Arial Nova" w:eastAsia="Arial Nova" w:cs="Arial Nova"/>
          <w:sz w:val="22"/>
          <w:szCs w:val="22"/>
        </w:rPr>
        <w:t>example,</w:t>
      </w:r>
      <w:r w:rsidRPr="655F6E7B" w:rsidR="45996B6B">
        <w:rPr>
          <w:rFonts w:ascii="Arial Nova" w:hAnsi="Arial Nova" w:eastAsia="Arial Nova" w:cs="Arial Nova"/>
          <w:sz w:val="22"/>
          <w:szCs w:val="22"/>
        </w:rPr>
        <w:t xml:space="preserve"> t</w:t>
      </w:r>
      <w:r w:rsidRPr="655F6E7B" w:rsidR="2BB45E03">
        <w:rPr>
          <w:rFonts w:ascii="Arial Nova" w:hAnsi="Arial Nova" w:eastAsia="Arial Nova" w:cs="Arial Nova"/>
          <w:sz w:val="22"/>
          <w:szCs w:val="22"/>
        </w:rPr>
        <w:t>ens of thousands of extra deaths were caused by the 2022 European heatwave, for instance, illustrating the clear connection between mortality and climate change.</w:t>
      </w:r>
    </w:p>
    <w:p w:rsidRPr="0015085B" w:rsidR="0058335D" w:rsidP="655F6E7B" w:rsidRDefault="0058335D" w14:paraId="7A2793EA" w14:textId="657DC98B">
      <w:pPr>
        <w:pStyle w:val="Normal"/>
        <w:spacing w:line="360" w:lineRule="auto"/>
        <w:jc w:val="both"/>
        <w:rPr>
          <w:rFonts w:ascii="Arial Nova" w:hAnsi="Arial Nova" w:eastAsia="Arial Nova" w:cs="Arial Nova"/>
          <w:color w:val="000000" w:themeColor="text1" w:themeTint="FF" w:themeShade="FF"/>
          <w:sz w:val="22"/>
          <w:szCs w:val="22"/>
        </w:rPr>
      </w:pPr>
      <w:r w:rsidRPr="655F6E7B" w:rsidR="2061FE3D">
        <w:rPr>
          <w:rFonts w:ascii="Arial Nova" w:hAnsi="Arial Nova" w:eastAsia="Arial Nova" w:cs="Arial Nova"/>
          <w:sz w:val="22"/>
          <w:szCs w:val="22"/>
        </w:rPr>
        <w:t>According to UNICEF (2022) t</w:t>
      </w:r>
      <w:r w:rsidRPr="655F6E7B" w:rsidR="2BB45E03">
        <w:rPr>
          <w:rFonts w:ascii="Arial Nova" w:hAnsi="Arial Nova" w:eastAsia="Arial Nova" w:cs="Arial Nova"/>
          <w:sz w:val="22"/>
          <w:szCs w:val="22"/>
        </w:rPr>
        <w:t>he Social Ecological Model helps explain the complexity of global climate interventions from a theoretical standpoint.</w:t>
      </w:r>
      <w:r w:rsidRPr="655F6E7B" w:rsidR="66FAAB05">
        <w:rPr>
          <w:rFonts w:ascii="Arial Nova" w:hAnsi="Arial Nova" w:eastAsia="Arial Nova" w:cs="Arial Nova"/>
          <w:sz w:val="22"/>
          <w:szCs w:val="22"/>
        </w:rPr>
        <w:t xml:space="preserve"> The Social Ecological Model acknowledges that individual, social, organisational, community, and policy elements all have an impact on behaviour. For instance, the NHS Diabetes Prevention Programme promotes lasting lifestyle changes at several levels of impact by combining healthcare services, community </w:t>
      </w:r>
      <w:r w:rsidRPr="655F6E7B" w:rsidR="66FAAB05">
        <w:rPr>
          <w:rFonts w:ascii="Arial Nova" w:hAnsi="Arial Nova" w:eastAsia="Arial Nova" w:cs="Arial Nova"/>
          <w:sz w:val="22"/>
          <w:szCs w:val="22"/>
        </w:rPr>
        <w:t>assistance</w:t>
      </w:r>
      <w:r w:rsidRPr="655F6E7B" w:rsidR="66FAAB05">
        <w:rPr>
          <w:rFonts w:ascii="Arial Nova" w:hAnsi="Arial Nova" w:eastAsia="Arial Nova" w:cs="Arial Nova"/>
          <w:sz w:val="22"/>
          <w:szCs w:val="22"/>
        </w:rPr>
        <w:t>, and education.</w:t>
      </w:r>
      <w:r w:rsidRPr="655F6E7B" w:rsidR="2BB45E03">
        <w:rPr>
          <w:rFonts w:ascii="Arial Nova" w:hAnsi="Arial Nova" w:eastAsia="Arial Nova" w:cs="Arial Nova"/>
          <w:sz w:val="22"/>
          <w:szCs w:val="22"/>
        </w:rPr>
        <w:t xml:space="preserve"> In addition to individual </w:t>
      </w:r>
      <w:r w:rsidRPr="655F6E7B" w:rsidR="024E0781">
        <w:rPr>
          <w:rFonts w:ascii="Arial Nova" w:hAnsi="Arial Nova" w:eastAsia="Arial Nova" w:cs="Arial Nova"/>
          <w:sz w:val="22"/>
          <w:szCs w:val="22"/>
        </w:rPr>
        <w:t>behaviours</w:t>
      </w:r>
      <w:r w:rsidRPr="655F6E7B" w:rsidR="2BB45E03">
        <w:rPr>
          <w:rFonts w:ascii="Arial Nova" w:hAnsi="Arial Nova" w:eastAsia="Arial Nova" w:cs="Arial Nova"/>
          <w:sz w:val="22"/>
          <w:szCs w:val="22"/>
        </w:rPr>
        <w:t>, institutional, environmental, and regulatory systems also have an impact.</w:t>
      </w:r>
      <w:r w:rsidRPr="655F6E7B" w:rsidR="47C98C8B">
        <w:rPr>
          <w:rFonts w:ascii="Arial Nova" w:hAnsi="Arial Nova" w:eastAsia="Arial Nova" w:cs="Arial Nova"/>
          <w:sz w:val="22"/>
          <w:szCs w:val="22"/>
        </w:rPr>
        <w:t xml:space="preserve"> Additionally, it is consistent with the Marmot Review, which promotes coordinated action on the broader determinants of health </w:t>
      </w:r>
      <w:r w:rsidRPr="655F6E7B" w:rsidR="47C98C8B">
        <w:rPr>
          <w:rFonts w:ascii="Arial Nova" w:hAnsi="Arial Nova" w:eastAsia="Arial Nova" w:cs="Arial Nova"/>
          <w:sz w:val="22"/>
          <w:szCs w:val="22"/>
        </w:rPr>
        <w:t>to</w:t>
      </w:r>
      <w:r w:rsidRPr="655F6E7B" w:rsidR="47C98C8B">
        <w:rPr>
          <w:rFonts w:ascii="Arial Nova" w:hAnsi="Arial Nova" w:eastAsia="Arial Nova" w:cs="Arial Nova"/>
          <w:sz w:val="22"/>
          <w:szCs w:val="22"/>
        </w:rPr>
        <w:t xml:space="preserve"> reduce health disparities.</w:t>
      </w:r>
      <w:r w:rsidRPr="655F6E7B" w:rsidR="2BB45E03">
        <w:rPr>
          <w:rFonts w:ascii="Arial Nova" w:hAnsi="Arial Nova" w:eastAsia="Arial Nova" w:cs="Arial Nova"/>
          <w:sz w:val="22"/>
          <w:szCs w:val="22"/>
        </w:rPr>
        <w:t xml:space="preserve"> However, the total influence of international accords on health protection is </w:t>
      </w:r>
      <w:r w:rsidRPr="655F6E7B" w:rsidR="2BB45E03">
        <w:rPr>
          <w:rFonts w:ascii="Arial Nova" w:hAnsi="Arial Nova" w:eastAsia="Arial Nova" w:cs="Arial Nova"/>
          <w:sz w:val="22"/>
          <w:szCs w:val="22"/>
        </w:rPr>
        <w:t>generally limited</w:t>
      </w:r>
      <w:r w:rsidRPr="655F6E7B" w:rsidR="2BB45E03">
        <w:rPr>
          <w:rFonts w:ascii="Arial Nova" w:hAnsi="Arial Nova" w:eastAsia="Arial Nova" w:cs="Arial Nova"/>
          <w:sz w:val="22"/>
          <w:szCs w:val="22"/>
        </w:rPr>
        <w:t xml:space="preserve"> since they are not consistently implemented at the national level</w:t>
      </w:r>
      <w:r w:rsidRPr="655F6E7B" w:rsidR="35208834">
        <w:rPr>
          <w:rFonts w:ascii="Arial Nova" w:hAnsi="Arial Nova" w:eastAsia="Arial Nova" w:cs="Arial Nova"/>
          <w:sz w:val="22"/>
          <w:szCs w:val="22"/>
        </w:rPr>
        <w:t xml:space="preserve"> (</w:t>
      </w:r>
      <w:r w:rsidRPr="655F6E7B" w:rsidR="35208834">
        <w:rPr>
          <w:rFonts w:ascii="Arial Nova" w:hAnsi="Arial Nova" w:eastAsia="Arial Nova" w:cs="Arial Nova"/>
          <w:color w:val="000000" w:themeColor="text1" w:themeTint="FF" w:themeShade="FF"/>
          <w:sz w:val="22"/>
          <w:szCs w:val="22"/>
        </w:rPr>
        <w:t>Marmot, 202</w:t>
      </w:r>
      <w:r w:rsidRPr="655F6E7B" w:rsidR="38E302B5">
        <w:rPr>
          <w:rFonts w:ascii="Arial Nova" w:hAnsi="Arial Nova" w:eastAsia="Arial Nova" w:cs="Arial Nova"/>
          <w:color w:val="000000" w:themeColor="text1" w:themeTint="FF" w:themeShade="FF"/>
          <w:sz w:val="22"/>
          <w:szCs w:val="22"/>
        </w:rPr>
        <w:t>0</w:t>
      </w:r>
      <w:r w:rsidRPr="655F6E7B" w:rsidR="35208834">
        <w:rPr>
          <w:rFonts w:ascii="Arial Nova" w:hAnsi="Arial Nova" w:eastAsia="Arial Nova" w:cs="Arial Nova"/>
          <w:color w:val="000000" w:themeColor="text1" w:themeTint="FF" w:themeShade="FF"/>
          <w:sz w:val="22"/>
          <w:szCs w:val="22"/>
        </w:rPr>
        <w:t>).</w:t>
      </w:r>
    </w:p>
    <w:p w:rsidRPr="0015085B" w:rsidR="003C77C0" w:rsidP="655F6E7B" w:rsidRDefault="003C77C0" w14:paraId="5B73F037" w14:textId="09D3420E">
      <w:pPr>
        <w:spacing w:line="360" w:lineRule="auto"/>
        <w:jc w:val="both"/>
        <w:rPr>
          <w:rFonts w:ascii="Arial Nova" w:hAnsi="Arial Nova" w:eastAsia="Arial Nova" w:cs="Arial Nova"/>
          <w:sz w:val="22"/>
          <w:szCs w:val="22"/>
        </w:rPr>
      </w:pPr>
    </w:p>
    <w:p w:rsidRPr="00CD6AFF" w:rsidR="003C77C0" w:rsidP="655F6E7B" w:rsidRDefault="003C77C0" w14:paraId="72950122" w14:textId="77777777">
      <w:pPr>
        <w:spacing w:line="360" w:lineRule="auto"/>
        <w:jc w:val="both"/>
        <w:rPr>
          <w:rFonts w:ascii="Arial Nova" w:hAnsi="Arial Nova" w:eastAsia="Arial Nova" w:cs="Arial Nova"/>
          <w:b w:val="1"/>
          <w:bCs w:val="1"/>
          <w:sz w:val="22"/>
          <w:szCs w:val="22"/>
        </w:rPr>
      </w:pPr>
      <w:r w:rsidRPr="655F6E7B" w:rsidR="5379712E">
        <w:rPr>
          <w:rFonts w:ascii="Arial Nova" w:hAnsi="Arial Nova" w:eastAsia="Arial Nova" w:cs="Arial Nova"/>
          <w:b w:val="1"/>
          <w:bCs w:val="1"/>
          <w:sz w:val="22"/>
          <w:szCs w:val="22"/>
        </w:rPr>
        <w:t>National laws, policies, and critical assessment (England)</w:t>
      </w:r>
    </w:p>
    <w:p w:rsidRPr="0015085B" w:rsidR="003C77C0" w:rsidP="655F6E7B" w:rsidRDefault="003C77C0" w14:paraId="5959757A" w14:textId="77777777">
      <w:pPr>
        <w:spacing w:line="360" w:lineRule="auto"/>
        <w:jc w:val="both"/>
        <w:rPr>
          <w:rFonts w:ascii="Arial Nova" w:hAnsi="Arial Nova" w:eastAsia="Arial Nova" w:cs="Arial Nova"/>
          <w:sz w:val="22"/>
          <w:szCs w:val="22"/>
        </w:rPr>
      </w:pPr>
    </w:p>
    <w:p w:rsidRPr="0015085B" w:rsidR="003C77C0" w:rsidP="655F6E7B" w:rsidRDefault="003C77C0" w14:paraId="0899BEEC" w14:textId="62CEA6E6">
      <w:pPr>
        <w:spacing w:line="360" w:lineRule="auto"/>
        <w:jc w:val="both"/>
        <w:rPr>
          <w:rFonts w:ascii="Arial Nova" w:hAnsi="Arial Nova" w:eastAsia="Arial Nova" w:cs="Arial Nova"/>
          <w:sz w:val="22"/>
          <w:szCs w:val="22"/>
        </w:rPr>
      </w:pPr>
      <w:r w:rsidRPr="655F6E7B" w:rsidR="5379712E">
        <w:rPr>
          <w:rFonts w:ascii="Arial Nova" w:hAnsi="Arial Nova" w:eastAsia="Arial Nova" w:cs="Arial Nova"/>
          <w:sz w:val="22"/>
          <w:szCs w:val="22"/>
        </w:rPr>
        <w:t xml:space="preserve">The Climate Change Act </w:t>
      </w:r>
      <w:r w:rsidRPr="655F6E7B" w:rsidR="319E666B">
        <w:rPr>
          <w:rFonts w:ascii="Arial Nova" w:hAnsi="Arial Nova" w:eastAsia="Arial Nova" w:cs="Arial Nova"/>
          <w:sz w:val="22"/>
          <w:szCs w:val="22"/>
        </w:rPr>
        <w:t>(</w:t>
      </w:r>
      <w:r w:rsidRPr="655F6E7B" w:rsidR="5379712E">
        <w:rPr>
          <w:rFonts w:ascii="Arial Nova" w:hAnsi="Arial Nova" w:eastAsia="Arial Nova" w:cs="Arial Nova"/>
          <w:sz w:val="22"/>
          <w:szCs w:val="22"/>
        </w:rPr>
        <w:t>2008</w:t>
      </w:r>
      <w:r w:rsidRPr="655F6E7B" w:rsidR="1B45D053">
        <w:rPr>
          <w:rFonts w:ascii="Arial Nova" w:hAnsi="Arial Nova" w:eastAsia="Arial Nova" w:cs="Arial Nova"/>
          <w:sz w:val="22"/>
          <w:szCs w:val="22"/>
        </w:rPr>
        <w:t>)</w:t>
      </w:r>
      <w:r w:rsidRPr="655F6E7B" w:rsidR="5379712E">
        <w:rPr>
          <w:rFonts w:ascii="Arial Nova" w:hAnsi="Arial Nova" w:eastAsia="Arial Nova" w:cs="Arial Nova"/>
          <w:sz w:val="22"/>
          <w:szCs w:val="22"/>
        </w:rPr>
        <w:t xml:space="preserve">, which legally requires the UK to cut greenhouse gas emissions, and the Environment Act </w:t>
      </w:r>
      <w:r w:rsidRPr="655F6E7B" w:rsidR="61929A33">
        <w:rPr>
          <w:rFonts w:ascii="Arial Nova" w:hAnsi="Arial Nova" w:eastAsia="Arial Nova" w:cs="Arial Nova"/>
          <w:sz w:val="22"/>
          <w:szCs w:val="22"/>
        </w:rPr>
        <w:t>(</w:t>
      </w:r>
      <w:r w:rsidRPr="655F6E7B" w:rsidR="5379712E">
        <w:rPr>
          <w:rFonts w:ascii="Arial Nova" w:hAnsi="Arial Nova" w:eastAsia="Arial Nova" w:cs="Arial Nova"/>
          <w:sz w:val="22"/>
          <w:szCs w:val="22"/>
        </w:rPr>
        <w:t>2021</w:t>
      </w:r>
      <w:r w:rsidRPr="655F6E7B" w:rsidR="61929A33">
        <w:rPr>
          <w:rFonts w:ascii="Arial Nova" w:hAnsi="Arial Nova" w:eastAsia="Arial Nova" w:cs="Arial Nova"/>
          <w:sz w:val="22"/>
          <w:szCs w:val="22"/>
        </w:rPr>
        <w:t>)</w:t>
      </w:r>
      <w:r w:rsidRPr="655F6E7B" w:rsidR="5379712E">
        <w:rPr>
          <w:rFonts w:ascii="Arial Nova" w:hAnsi="Arial Nova" w:eastAsia="Arial Nova" w:cs="Arial Nova"/>
          <w:sz w:val="22"/>
          <w:szCs w:val="22"/>
        </w:rPr>
        <w:t>, which fortifies environmental governance and establishes goals for improving biodiversity and air quality, both assist SDG 13 in England. Achieving net zero emissions by 2050</w:t>
      </w:r>
      <w:r w:rsidRPr="655F6E7B" w:rsidR="61929A33">
        <w:rPr>
          <w:rFonts w:ascii="Arial Nova" w:hAnsi="Arial Nova" w:eastAsia="Arial Nova" w:cs="Arial Nova"/>
          <w:sz w:val="22"/>
          <w:szCs w:val="22"/>
        </w:rPr>
        <w:t xml:space="preserve">. This </w:t>
      </w:r>
      <w:r w:rsidRPr="655F6E7B" w:rsidR="5379712E">
        <w:rPr>
          <w:rFonts w:ascii="Arial Nova" w:hAnsi="Arial Nova" w:eastAsia="Arial Nova" w:cs="Arial Nova"/>
          <w:sz w:val="22"/>
          <w:szCs w:val="22"/>
        </w:rPr>
        <w:t>is another commitment made by the UK Net Zero Strategy.</w:t>
      </w:r>
      <w:r w:rsidRPr="655F6E7B" w:rsidR="2CB72A72">
        <w:rPr>
          <w:rFonts w:ascii="Arial Nova" w:hAnsi="Arial Nova" w:eastAsia="Arial Nova" w:cs="Arial Nova"/>
          <w:sz w:val="22"/>
          <w:szCs w:val="22"/>
        </w:rPr>
        <w:t xml:space="preserve"> </w:t>
      </w:r>
      <w:r w:rsidRPr="655F6E7B" w:rsidR="5379712E">
        <w:rPr>
          <w:rFonts w:ascii="Arial Nova" w:hAnsi="Arial Nova" w:eastAsia="Arial Nova" w:cs="Arial Nova"/>
          <w:sz w:val="22"/>
          <w:szCs w:val="22"/>
        </w:rPr>
        <w:t>Over the past few decades, these efforts have significantly reduced greenhouse gas emissions. Transportation and home heating continue to be the main sources of emissions, notwithstanding inconsistent development across sectors (Department for Energy Security and Net Zero, 2024). This demonstrates the disconnect between national aspirations and real-world execution.</w:t>
      </w:r>
    </w:p>
    <w:p w:rsidRPr="0015085B" w:rsidR="003C77C0" w:rsidP="655F6E7B" w:rsidRDefault="003C77C0" w14:paraId="43D6B52A" w14:textId="1EF0F47C">
      <w:pPr>
        <w:spacing w:line="360" w:lineRule="auto"/>
        <w:jc w:val="both"/>
        <w:rPr>
          <w:rFonts w:ascii="Arial Nova" w:hAnsi="Arial Nova" w:eastAsia="Arial Nova" w:cs="Arial Nova"/>
          <w:sz w:val="22"/>
          <w:szCs w:val="22"/>
        </w:rPr>
      </w:pPr>
    </w:p>
    <w:p w:rsidRPr="0015085B" w:rsidR="003C77C0" w:rsidP="655F6E7B" w:rsidRDefault="003C77C0" w14:paraId="1CE005ED" w14:textId="2888D7CA">
      <w:pPr>
        <w:spacing w:line="360" w:lineRule="auto"/>
        <w:jc w:val="both"/>
        <w:rPr>
          <w:rFonts w:ascii="Arial Nova" w:hAnsi="Arial Nova" w:eastAsia="Arial Nova" w:cs="Arial Nova"/>
          <w:sz w:val="22"/>
          <w:szCs w:val="22"/>
        </w:rPr>
      </w:pPr>
      <w:r w:rsidRPr="655F6E7B" w:rsidR="5379712E">
        <w:rPr>
          <w:rFonts w:ascii="Arial Nova" w:hAnsi="Arial Nova" w:eastAsia="Arial Nova" w:cs="Arial Nova"/>
          <w:sz w:val="22"/>
          <w:szCs w:val="22"/>
        </w:rPr>
        <w:t>Significantly, public health and environmental policy are becoming more closely related in England. The NHS Green Plan aspires to achieve net zero across the health service, understanding that climate change is a health emergency as well as an environmental one. However, detractors contend that uneven funding and policy fragmentation hinder regional implementation's efficacy and speed</w:t>
      </w:r>
      <w:r w:rsidRPr="655F6E7B" w:rsidR="516D9981">
        <w:rPr>
          <w:rFonts w:ascii="Arial Nova" w:hAnsi="Arial Nova" w:eastAsia="Arial Nova" w:cs="Arial Nova"/>
          <w:sz w:val="22"/>
          <w:szCs w:val="22"/>
        </w:rPr>
        <w:t xml:space="preserve"> (NHS</w:t>
      </w:r>
      <w:r w:rsidRPr="655F6E7B" w:rsidR="1BDF02E3">
        <w:rPr>
          <w:rFonts w:ascii="Arial Nova" w:hAnsi="Arial Nova" w:eastAsia="Arial Nova" w:cs="Arial Nova"/>
          <w:sz w:val="22"/>
          <w:szCs w:val="22"/>
        </w:rPr>
        <w:t>, 2024)</w:t>
      </w:r>
      <w:r w:rsidRPr="655F6E7B" w:rsidR="5379712E">
        <w:rPr>
          <w:rFonts w:ascii="Arial Nova" w:hAnsi="Arial Nova" w:eastAsia="Arial Nova" w:cs="Arial Nova"/>
          <w:sz w:val="22"/>
          <w:szCs w:val="22"/>
        </w:rPr>
        <w:t>.</w:t>
      </w:r>
    </w:p>
    <w:p w:rsidRPr="0015085B" w:rsidR="003C77C0" w:rsidP="655F6E7B" w:rsidRDefault="003C77C0" w14:paraId="5E8CD32D" w14:textId="5B8E469A">
      <w:pPr>
        <w:spacing w:line="360" w:lineRule="auto"/>
        <w:jc w:val="both"/>
        <w:rPr>
          <w:rFonts w:ascii="Arial Nova" w:hAnsi="Arial Nova" w:eastAsia="Arial Nova" w:cs="Arial Nova"/>
          <w:sz w:val="22"/>
          <w:szCs w:val="22"/>
        </w:rPr>
      </w:pPr>
    </w:p>
    <w:p w:rsidRPr="0015085B" w:rsidR="003C77C0" w:rsidP="655F6E7B" w:rsidRDefault="003C77C0" w14:paraId="498E0516" w14:textId="77777777">
      <w:pPr>
        <w:spacing w:line="360" w:lineRule="auto"/>
        <w:jc w:val="both"/>
      </w:pPr>
      <w:r w:rsidRPr="655F6E7B" w:rsidR="5379712E">
        <w:rPr>
          <w:rFonts w:ascii="Arial Nova" w:hAnsi="Arial Nova" w:eastAsia="Arial Nova" w:cs="Arial Nova"/>
          <w:b w:val="1"/>
          <w:bCs w:val="1"/>
          <w:sz w:val="22"/>
          <w:szCs w:val="22"/>
        </w:rPr>
        <w:t>Critical analysis, theory, and local implementation</w:t>
      </w:r>
    </w:p>
    <w:p w:rsidR="655F6E7B" w:rsidP="655F6E7B" w:rsidRDefault="655F6E7B" w14:paraId="48F61A89" w14:textId="1DBA3CC3">
      <w:pPr>
        <w:spacing w:line="360" w:lineRule="auto"/>
        <w:jc w:val="both"/>
        <w:rPr>
          <w:rFonts w:ascii="Arial Nova" w:hAnsi="Arial Nova" w:eastAsia="Arial Nova" w:cs="Arial Nova"/>
          <w:b w:val="1"/>
          <w:bCs w:val="1"/>
          <w:sz w:val="22"/>
          <w:szCs w:val="22"/>
        </w:rPr>
      </w:pPr>
    </w:p>
    <w:p w:rsidRPr="0015085B" w:rsidR="003C77C0" w:rsidP="655F6E7B" w:rsidRDefault="003C77C0" w14:paraId="29E6649F" w14:textId="053F263C">
      <w:pPr>
        <w:pStyle w:val="Normal"/>
        <w:spacing w:line="360" w:lineRule="auto"/>
        <w:jc w:val="both"/>
        <w:rPr>
          <w:rFonts w:ascii="Arial Nova" w:hAnsi="Arial Nova" w:eastAsia="Arial Nova" w:cs="Arial Nova"/>
          <w:sz w:val="22"/>
          <w:szCs w:val="22"/>
        </w:rPr>
      </w:pPr>
      <w:r w:rsidRPr="655F6E7B" w:rsidR="43028710">
        <w:rPr>
          <w:rFonts w:ascii="Arial Nova" w:hAnsi="Arial Nova" w:eastAsia="Arial Nova" w:cs="Arial Nova"/>
          <w:sz w:val="22"/>
          <w:szCs w:val="22"/>
        </w:rPr>
        <w:t xml:space="preserve">The </w:t>
      </w:r>
      <w:r w:rsidRPr="655F6E7B" w:rsidR="5379712E">
        <w:rPr>
          <w:rFonts w:ascii="Arial Nova" w:hAnsi="Arial Nova" w:eastAsia="Arial Nova" w:cs="Arial Nova"/>
          <w:sz w:val="22"/>
          <w:szCs w:val="22"/>
        </w:rPr>
        <w:t xml:space="preserve">Birmingham's Clean Air Zone </w:t>
      </w:r>
      <w:r w:rsidRPr="655F6E7B" w:rsidR="4E0DB4FD">
        <w:rPr>
          <w:rFonts w:ascii="Arial Nova" w:hAnsi="Arial Nova" w:eastAsia="Arial Nova" w:cs="Arial Nova"/>
          <w:sz w:val="22"/>
          <w:szCs w:val="22"/>
        </w:rPr>
        <w:t xml:space="preserve">is a </w:t>
      </w:r>
      <w:r w:rsidRPr="655F6E7B" w:rsidR="123A9389">
        <w:rPr>
          <w:rFonts w:ascii="Arial Nova" w:hAnsi="Arial Nova" w:eastAsia="Arial Nova" w:cs="Arial Nova"/>
          <w:sz w:val="22"/>
          <w:szCs w:val="22"/>
        </w:rPr>
        <w:t xml:space="preserve">local program </w:t>
      </w:r>
      <w:r w:rsidRPr="655F6E7B" w:rsidR="6A440FBA">
        <w:rPr>
          <w:rFonts w:ascii="Arial Nova" w:hAnsi="Arial Nova" w:eastAsia="Arial Nova" w:cs="Arial Nova"/>
          <w:sz w:val="22"/>
          <w:szCs w:val="22"/>
        </w:rPr>
        <w:t>which</w:t>
      </w:r>
      <w:r w:rsidRPr="655F6E7B" w:rsidR="597152FC">
        <w:rPr>
          <w:rFonts w:ascii="Arial Nova" w:hAnsi="Arial Nova" w:eastAsia="Arial Nova" w:cs="Arial Nova"/>
          <w:sz w:val="22"/>
          <w:szCs w:val="22"/>
        </w:rPr>
        <w:t xml:space="preserve"> </w:t>
      </w:r>
      <w:r w:rsidRPr="655F6E7B" w:rsidR="5379712E">
        <w:rPr>
          <w:rFonts w:ascii="Arial Nova" w:hAnsi="Arial Nova" w:eastAsia="Arial Nova" w:cs="Arial Nova"/>
          <w:sz w:val="22"/>
          <w:szCs w:val="22"/>
        </w:rPr>
        <w:t>charge</w:t>
      </w:r>
      <w:r w:rsidRPr="655F6E7B" w:rsidR="72A61C9A">
        <w:rPr>
          <w:rFonts w:ascii="Arial Nova" w:hAnsi="Arial Nova" w:eastAsia="Arial Nova" w:cs="Arial Nova"/>
          <w:sz w:val="22"/>
          <w:szCs w:val="22"/>
        </w:rPr>
        <w:t>s</w:t>
      </w:r>
      <w:r w:rsidRPr="655F6E7B" w:rsidR="5379712E">
        <w:rPr>
          <w:rFonts w:ascii="Arial Nova" w:hAnsi="Arial Nova" w:eastAsia="Arial Nova" w:cs="Arial Nova"/>
          <w:sz w:val="22"/>
          <w:szCs w:val="22"/>
        </w:rPr>
        <w:t xml:space="preserve"> high-polluting cars that enter the city centre to cut down on hazardous emissions. According to preliminary assessments, </w:t>
      </w:r>
      <w:r w:rsidRPr="655F6E7B" w:rsidR="5379712E">
        <w:rPr>
          <w:rFonts w:ascii="Arial Nova" w:hAnsi="Arial Nova" w:eastAsia="Arial Nova" w:cs="Arial Nova"/>
          <w:sz w:val="22"/>
          <w:szCs w:val="22"/>
        </w:rPr>
        <w:t xml:space="preserve">nitrogen dioxide levels have decreased, </w:t>
      </w:r>
      <w:r w:rsidRPr="655F6E7B" w:rsidR="5379712E">
        <w:rPr>
          <w:rFonts w:ascii="Arial Nova" w:hAnsi="Arial Nova" w:eastAsia="Arial Nova" w:cs="Arial Nova"/>
          <w:sz w:val="22"/>
          <w:szCs w:val="22"/>
        </w:rPr>
        <w:t>indicating</w:t>
      </w:r>
      <w:r w:rsidRPr="655F6E7B" w:rsidR="5379712E">
        <w:rPr>
          <w:rFonts w:ascii="Arial Nova" w:hAnsi="Arial Nova" w:eastAsia="Arial Nova" w:cs="Arial Nova"/>
          <w:sz w:val="22"/>
          <w:szCs w:val="22"/>
        </w:rPr>
        <w:t xml:space="preserve"> better air quality and possible long-term health advantages for respiratory diseases like asthma.</w:t>
      </w:r>
    </w:p>
    <w:p w:rsidRPr="0015085B" w:rsidR="003C77C0" w:rsidP="655F6E7B" w:rsidRDefault="003C77C0" w14:paraId="7C37794D" w14:textId="4A7A93CF">
      <w:pPr>
        <w:spacing w:line="360" w:lineRule="auto"/>
        <w:jc w:val="both"/>
        <w:rPr>
          <w:rFonts w:ascii="Arial Nova" w:hAnsi="Arial Nova" w:eastAsia="Arial Nova" w:cs="Arial Nova"/>
          <w:sz w:val="22"/>
          <w:szCs w:val="22"/>
        </w:rPr>
      </w:pPr>
      <w:r w:rsidRPr="655F6E7B" w:rsidR="5379712E">
        <w:rPr>
          <w:rFonts w:ascii="Arial Nova" w:hAnsi="Arial Nova" w:eastAsia="Arial Nova" w:cs="Arial Nova"/>
          <w:sz w:val="22"/>
          <w:szCs w:val="22"/>
        </w:rPr>
        <w:t xml:space="preserve">However, the legislation has also drawn criticism for unfairly </w:t>
      </w:r>
      <w:r w:rsidRPr="655F6E7B" w:rsidR="5379712E">
        <w:rPr>
          <w:rFonts w:ascii="Arial Nova" w:hAnsi="Arial Nova" w:eastAsia="Arial Nova" w:cs="Arial Nova"/>
          <w:sz w:val="22"/>
          <w:szCs w:val="22"/>
        </w:rPr>
        <w:t>impacting</w:t>
      </w:r>
      <w:r w:rsidRPr="655F6E7B" w:rsidR="5379712E">
        <w:rPr>
          <w:rFonts w:ascii="Arial Nova" w:hAnsi="Arial Nova" w:eastAsia="Arial Nova" w:cs="Arial Nova"/>
          <w:sz w:val="22"/>
          <w:szCs w:val="22"/>
        </w:rPr>
        <w:t xml:space="preserve"> lower-income groups, who could be less able to upgrade their cars, raising questions about health disparities and environmental justice. This shows that if equality is not </w:t>
      </w:r>
      <w:r w:rsidRPr="655F6E7B" w:rsidR="51C1AE45">
        <w:rPr>
          <w:rFonts w:ascii="Arial Nova" w:hAnsi="Arial Nova" w:eastAsia="Arial Nova" w:cs="Arial Nova"/>
          <w:sz w:val="22"/>
          <w:szCs w:val="22"/>
        </w:rPr>
        <w:t>carefully considered</w:t>
      </w:r>
      <w:r w:rsidRPr="655F6E7B" w:rsidR="5379712E">
        <w:rPr>
          <w:rFonts w:ascii="Arial Nova" w:hAnsi="Arial Nova" w:eastAsia="Arial Nova" w:cs="Arial Nova"/>
          <w:sz w:val="22"/>
          <w:szCs w:val="22"/>
        </w:rPr>
        <w:t>, climate measures may have unexpected societal repercussions</w:t>
      </w:r>
      <w:r w:rsidRPr="655F6E7B" w:rsidR="1A833554">
        <w:rPr>
          <w:rFonts w:ascii="Arial Nova" w:hAnsi="Arial Nova" w:eastAsia="Arial Nova" w:cs="Arial Nova"/>
          <w:sz w:val="22"/>
          <w:szCs w:val="22"/>
        </w:rPr>
        <w:t xml:space="preserve"> (Birmingham City Council, 2025).</w:t>
      </w:r>
    </w:p>
    <w:p w:rsidRPr="0015085B" w:rsidR="008B4C1B" w:rsidP="655F6E7B" w:rsidRDefault="008B4C1B" w14:paraId="373F902C" w14:textId="1C8AB7DC">
      <w:pPr>
        <w:spacing w:line="360" w:lineRule="auto"/>
        <w:jc w:val="both"/>
        <w:rPr>
          <w:rFonts w:ascii="Arial Nova" w:hAnsi="Arial Nova" w:eastAsia="Arial Nova" w:cs="Arial Nova"/>
          <w:sz w:val="22"/>
          <w:szCs w:val="22"/>
        </w:rPr>
      </w:pPr>
    </w:p>
    <w:p w:rsidRPr="0015085B" w:rsidR="008B4C1B" w:rsidP="655F6E7B" w:rsidRDefault="008B4C1B" w14:paraId="387D59F1" w14:textId="55A3C219">
      <w:pPr>
        <w:spacing w:line="360" w:lineRule="auto"/>
        <w:jc w:val="both"/>
        <w:rPr>
          <w:rFonts w:ascii="Arial Nova" w:hAnsi="Arial Nova" w:eastAsia="Arial Nova" w:cs="Arial Nova"/>
          <w:sz w:val="22"/>
          <w:szCs w:val="22"/>
        </w:rPr>
      </w:pPr>
      <w:r w:rsidRPr="655F6E7B" w:rsidR="40B773AC">
        <w:rPr>
          <w:rFonts w:ascii="Arial Nova" w:hAnsi="Arial Nova" w:eastAsia="Arial Nova" w:cs="Arial Nova"/>
          <w:sz w:val="22"/>
          <w:szCs w:val="22"/>
        </w:rPr>
        <w:t xml:space="preserve">These results are explained by the Social Ecological Model, which holds those structural factors like income, infrastructure, and policy incentives, rather than just personal preference, influence behaviour change such </w:t>
      </w:r>
      <w:r w:rsidRPr="655F6E7B" w:rsidR="7AEF2DF6">
        <w:rPr>
          <w:rFonts w:ascii="Arial Nova" w:hAnsi="Arial Nova" w:eastAsia="Arial Nova" w:cs="Arial Nova"/>
          <w:sz w:val="22"/>
          <w:szCs w:val="22"/>
        </w:rPr>
        <w:t xml:space="preserve">as </w:t>
      </w:r>
      <w:r w:rsidRPr="655F6E7B" w:rsidR="40B773AC">
        <w:rPr>
          <w:rFonts w:ascii="Arial Nova" w:hAnsi="Arial Nova" w:eastAsia="Arial Nova" w:cs="Arial Nova"/>
          <w:sz w:val="22"/>
          <w:szCs w:val="22"/>
        </w:rPr>
        <w:t>moving to greener transportation.</w:t>
      </w:r>
    </w:p>
    <w:p w:rsidRPr="0015085B" w:rsidR="008B4C1B" w:rsidP="655F6E7B" w:rsidRDefault="008B4C1B" w14:paraId="3BF04F03" w14:textId="1088DF18">
      <w:pPr>
        <w:spacing w:line="360" w:lineRule="auto"/>
        <w:jc w:val="both"/>
        <w:rPr>
          <w:rFonts w:ascii="Arial Nova" w:hAnsi="Arial Nova" w:eastAsia="Arial Nova" w:cs="Arial Nova"/>
          <w:sz w:val="22"/>
          <w:szCs w:val="22"/>
        </w:rPr>
      </w:pPr>
      <w:r w:rsidRPr="655F6E7B" w:rsidR="40B773AC">
        <w:rPr>
          <w:rFonts w:ascii="Arial Nova" w:hAnsi="Arial Nova" w:eastAsia="Arial Nova" w:cs="Arial Nova"/>
          <w:sz w:val="22"/>
          <w:szCs w:val="22"/>
        </w:rPr>
        <w:t>Integrating climate policy with public health and transportation strategies</w:t>
      </w:r>
      <w:r w:rsidRPr="655F6E7B" w:rsidR="468455EC">
        <w:rPr>
          <w:rFonts w:ascii="Arial Nova" w:hAnsi="Arial Nova" w:eastAsia="Arial Nova" w:cs="Arial Nova"/>
          <w:sz w:val="22"/>
          <w:szCs w:val="22"/>
        </w:rPr>
        <w:t xml:space="preserve"> </w:t>
      </w:r>
      <w:r w:rsidRPr="655F6E7B" w:rsidR="40B773AC">
        <w:rPr>
          <w:rFonts w:ascii="Arial Nova" w:hAnsi="Arial Nova" w:eastAsia="Arial Nova" w:cs="Arial Nova"/>
          <w:sz w:val="22"/>
          <w:szCs w:val="22"/>
        </w:rPr>
        <w:t>such as increasing access to reasonably priced public transportation, infrastructure for active commuting, and green urban areas</w:t>
      </w:r>
      <w:r w:rsidRPr="655F6E7B" w:rsidR="0D97F7D1">
        <w:rPr>
          <w:rFonts w:ascii="Arial Nova" w:hAnsi="Arial Nova" w:eastAsia="Arial Nova" w:cs="Arial Nova"/>
          <w:sz w:val="22"/>
          <w:szCs w:val="22"/>
        </w:rPr>
        <w:t xml:space="preserve">, </w:t>
      </w:r>
      <w:r w:rsidRPr="655F6E7B" w:rsidR="40B773AC">
        <w:rPr>
          <w:rFonts w:ascii="Arial Nova" w:hAnsi="Arial Nova" w:eastAsia="Arial Nova" w:cs="Arial Nova"/>
          <w:sz w:val="22"/>
          <w:szCs w:val="22"/>
        </w:rPr>
        <w:t xml:space="preserve">would be a more successful strategy. </w:t>
      </w:r>
      <w:r w:rsidRPr="655F6E7B" w:rsidR="55EF2881">
        <w:rPr>
          <w:rFonts w:ascii="Arial Nova" w:hAnsi="Arial Nova" w:eastAsia="Arial Nova" w:cs="Arial Nova"/>
          <w:sz w:val="22"/>
          <w:szCs w:val="22"/>
        </w:rPr>
        <w:t xml:space="preserve">So many </w:t>
      </w:r>
      <w:r w:rsidRPr="655F6E7B" w:rsidR="40B773AC">
        <w:rPr>
          <w:rFonts w:ascii="Arial Nova" w:hAnsi="Arial Nova" w:eastAsia="Arial Nova" w:cs="Arial Nova"/>
          <w:sz w:val="22"/>
          <w:szCs w:val="22"/>
        </w:rPr>
        <w:t>benefits across several SDGs would result from these efforts, which would concurrently lower emissions, increase physical activity levels, and lessen health disparities</w:t>
      </w:r>
      <w:r w:rsidRPr="655F6E7B" w:rsidR="7D9E5713">
        <w:rPr>
          <w:rFonts w:ascii="Arial Nova" w:hAnsi="Arial Nova" w:eastAsia="Arial Nova" w:cs="Arial Nova"/>
          <w:sz w:val="22"/>
          <w:szCs w:val="22"/>
        </w:rPr>
        <w:t xml:space="preserve"> (</w:t>
      </w:r>
      <w:r w:rsidRPr="655F6E7B" w:rsidR="7D9E5713">
        <w:rPr>
          <w:rFonts w:ascii="Arial Nova" w:hAnsi="Arial Nova" w:eastAsia="Arial Nova" w:cs="Arial Nova"/>
          <w:sz w:val="22"/>
          <w:szCs w:val="22"/>
        </w:rPr>
        <w:t>ScienceDirect</w:t>
      </w:r>
      <w:r w:rsidRPr="655F6E7B" w:rsidR="7D9E5713">
        <w:rPr>
          <w:rFonts w:ascii="Arial Nova" w:hAnsi="Arial Nova" w:eastAsia="Arial Nova" w:cs="Arial Nova"/>
          <w:sz w:val="22"/>
          <w:szCs w:val="22"/>
        </w:rPr>
        <w:t>, 2026)</w:t>
      </w:r>
    </w:p>
    <w:p w:rsidRPr="0015085B" w:rsidR="008B4C1B" w:rsidP="655F6E7B" w:rsidRDefault="008B4C1B" w14:paraId="5E2AD603" w14:textId="77777777">
      <w:pPr>
        <w:spacing w:line="360" w:lineRule="auto"/>
        <w:jc w:val="both"/>
        <w:rPr>
          <w:rFonts w:ascii="Arial Nova" w:hAnsi="Arial Nova" w:eastAsia="Arial Nova" w:cs="Arial Nova"/>
          <w:sz w:val="22"/>
          <w:szCs w:val="22"/>
        </w:rPr>
      </w:pPr>
    </w:p>
    <w:p w:rsidRPr="0015085B" w:rsidR="008B4C1B" w:rsidP="655F6E7B" w:rsidRDefault="008B4C1B" w14:paraId="10BC3E87" w14:textId="58EA8606">
      <w:pPr>
        <w:spacing w:line="360" w:lineRule="auto"/>
        <w:jc w:val="both"/>
        <w:rPr>
          <w:rFonts w:ascii="Arial Nova" w:hAnsi="Arial Nova" w:eastAsia="Arial Nova" w:cs="Arial Nova"/>
          <w:sz w:val="22"/>
          <w:szCs w:val="22"/>
        </w:rPr>
      </w:pPr>
      <w:r w:rsidRPr="655F6E7B" w:rsidR="40B773AC">
        <w:rPr>
          <w:rFonts w:ascii="Arial Nova" w:hAnsi="Arial Nova" w:eastAsia="Arial Nova" w:cs="Arial Nova"/>
          <w:sz w:val="22"/>
          <w:szCs w:val="22"/>
        </w:rPr>
        <w:t xml:space="preserve">Overall, England shows a strong legislative commitment to climate action, but implementation effectiveness is still variable, and more </w:t>
      </w:r>
      <w:r w:rsidRPr="655F6E7B" w:rsidR="618C127E">
        <w:rPr>
          <w:rFonts w:ascii="Arial Nova" w:hAnsi="Arial Nova" w:eastAsia="Arial Nova" w:cs="Arial Nova"/>
          <w:sz w:val="22"/>
          <w:szCs w:val="22"/>
        </w:rPr>
        <w:t>constructive collaboration</w:t>
      </w:r>
      <w:r w:rsidRPr="655F6E7B" w:rsidR="40B773AC">
        <w:rPr>
          <w:rFonts w:ascii="Arial Nova" w:hAnsi="Arial Nova" w:eastAsia="Arial Nova" w:cs="Arial Nova"/>
          <w:sz w:val="22"/>
          <w:szCs w:val="22"/>
        </w:rPr>
        <w:t xml:space="preserve"> between environmental and health policy is needed to maximi</w:t>
      </w:r>
      <w:r w:rsidRPr="655F6E7B" w:rsidR="6D1E455D">
        <w:rPr>
          <w:rFonts w:ascii="Arial Nova" w:hAnsi="Arial Nova" w:eastAsia="Arial Nova" w:cs="Arial Nova"/>
          <w:sz w:val="22"/>
          <w:szCs w:val="22"/>
        </w:rPr>
        <w:t>s</w:t>
      </w:r>
      <w:r w:rsidRPr="655F6E7B" w:rsidR="40B773AC">
        <w:rPr>
          <w:rFonts w:ascii="Arial Nova" w:hAnsi="Arial Nova" w:eastAsia="Arial Nova" w:cs="Arial Nova"/>
          <w:sz w:val="22"/>
          <w:szCs w:val="22"/>
        </w:rPr>
        <w:t>e benefits to population health.</w:t>
      </w:r>
    </w:p>
    <w:p w:rsidR="113F13BC" w:rsidP="655F6E7B" w:rsidRDefault="113F13BC" w14:paraId="51623DD6" w14:textId="75D12B77">
      <w:pPr>
        <w:pStyle w:val="Normal"/>
        <w:spacing w:line="360" w:lineRule="auto"/>
        <w:jc w:val="both"/>
        <w:rPr>
          <w:rFonts w:ascii="Arial Nova" w:hAnsi="Arial Nova" w:eastAsia="Arial Nova" w:cs="Arial Nova"/>
          <w:sz w:val="22"/>
          <w:szCs w:val="22"/>
        </w:rPr>
      </w:pPr>
    </w:p>
    <w:p w:rsidRPr="0015085B" w:rsidR="008B4C1B" w:rsidP="655F6E7B" w:rsidRDefault="008B4C1B" w14:paraId="786A7DDC" w14:textId="1FADE7BE">
      <w:pPr>
        <w:spacing w:line="360" w:lineRule="auto"/>
        <w:jc w:val="both"/>
        <w:rPr>
          <w:rFonts w:ascii="Arial Nova" w:hAnsi="Arial Nova" w:eastAsia="Arial Nova" w:cs="Arial Nova"/>
          <w:b w:val="1"/>
          <w:bCs w:val="1"/>
          <w:sz w:val="22"/>
          <w:szCs w:val="22"/>
        </w:rPr>
      </w:pPr>
      <w:r w:rsidRPr="655F6E7B" w:rsidR="40B773AC">
        <w:rPr>
          <w:rFonts w:ascii="Arial Nova" w:hAnsi="Arial Nova" w:eastAsia="Arial Nova" w:cs="Arial Nova"/>
          <w:b w:val="1"/>
          <w:bCs w:val="1"/>
          <w:sz w:val="22"/>
          <w:szCs w:val="22"/>
        </w:rPr>
        <w:t>Conclusion</w:t>
      </w:r>
    </w:p>
    <w:p w:rsidRPr="0015085B" w:rsidR="008B4C1B" w:rsidP="655F6E7B" w:rsidRDefault="008B4C1B" w14:paraId="6DA02895" w14:textId="3441BDB0">
      <w:pPr>
        <w:spacing w:line="360" w:lineRule="auto"/>
        <w:jc w:val="both"/>
        <w:rPr>
          <w:rFonts w:ascii="Arial Nova" w:hAnsi="Arial Nova" w:eastAsia="Arial Nova" w:cs="Arial Nova"/>
          <w:sz w:val="22"/>
          <w:szCs w:val="22"/>
        </w:rPr>
      </w:pPr>
    </w:p>
    <w:p w:rsidRPr="0015085B" w:rsidR="008B4C1B" w:rsidP="655F6E7B" w:rsidRDefault="008B4C1B" w14:paraId="5916CF98" w14:textId="04BF37BF">
      <w:pPr>
        <w:spacing w:line="360" w:lineRule="auto"/>
        <w:jc w:val="both"/>
        <w:rPr>
          <w:rFonts w:ascii="Arial Nova" w:hAnsi="Arial Nova" w:eastAsia="Arial Nova" w:cs="Arial Nova"/>
          <w:sz w:val="22"/>
          <w:szCs w:val="22"/>
        </w:rPr>
      </w:pPr>
      <w:r w:rsidRPr="655F6E7B" w:rsidR="40B773AC">
        <w:rPr>
          <w:rFonts w:ascii="Arial Nova" w:hAnsi="Arial Nova" w:eastAsia="Arial Nova" w:cs="Arial Nova"/>
          <w:sz w:val="22"/>
          <w:szCs w:val="22"/>
        </w:rPr>
        <w:t xml:space="preserve">The effectiveness of international, national, and local policies and programs targeted at accomplishing SDG 3 and </w:t>
      </w:r>
      <w:r w:rsidRPr="655F6E7B" w:rsidR="3B849B71">
        <w:rPr>
          <w:rFonts w:ascii="Arial Nova" w:hAnsi="Arial Nova" w:eastAsia="Arial Nova" w:cs="Arial Nova"/>
          <w:sz w:val="22"/>
          <w:szCs w:val="22"/>
        </w:rPr>
        <w:t>SDG</w:t>
      </w:r>
      <w:r w:rsidRPr="655F6E7B" w:rsidR="40B773AC">
        <w:rPr>
          <w:rFonts w:ascii="Arial Nova" w:hAnsi="Arial Nova" w:eastAsia="Arial Nova" w:cs="Arial Nova"/>
          <w:sz w:val="22"/>
          <w:szCs w:val="22"/>
        </w:rPr>
        <w:t>13 has been critically assessed in this paper. The analysis shows that there are still large gaps between policy aim and actual results, even if both SDGs are backed by robust international frameworks like the World Health Organi</w:t>
      </w:r>
      <w:r w:rsidRPr="655F6E7B" w:rsidR="10AB5F2B">
        <w:rPr>
          <w:rFonts w:ascii="Arial Nova" w:hAnsi="Arial Nova" w:eastAsia="Arial Nova" w:cs="Arial Nova"/>
          <w:sz w:val="22"/>
          <w:szCs w:val="22"/>
        </w:rPr>
        <w:t>s</w:t>
      </w:r>
      <w:r w:rsidRPr="655F6E7B" w:rsidR="40B773AC">
        <w:rPr>
          <w:rFonts w:ascii="Arial Nova" w:hAnsi="Arial Nova" w:eastAsia="Arial Nova" w:cs="Arial Nova"/>
          <w:sz w:val="22"/>
          <w:szCs w:val="22"/>
        </w:rPr>
        <w:t>ation's health plans and the United Nations 2030 Agenda.</w:t>
      </w:r>
    </w:p>
    <w:p w:rsidRPr="0015085B" w:rsidR="008B4C1B" w:rsidP="655F6E7B" w:rsidRDefault="008B4C1B" w14:paraId="541B11C1" w14:textId="2D8507C9">
      <w:pPr>
        <w:spacing w:line="360" w:lineRule="auto"/>
        <w:jc w:val="both"/>
        <w:rPr>
          <w:rFonts w:ascii="Arial Nova" w:hAnsi="Arial Nova" w:eastAsia="Arial Nova" w:cs="Arial Nova"/>
          <w:sz w:val="22"/>
          <w:szCs w:val="22"/>
        </w:rPr>
      </w:pPr>
    </w:p>
    <w:p w:rsidRPr="0015085B" w:rsidR="008B4C1B" w:rsidP="655F6E7B" w:rsidRDefault="008B4C1B" w14:paraId="6388685C" w14:textId="154A040F">
      <w:pPr>
        <w:spacing w:line="360" w:lineRule="auto"/>
        <w:jc w:val="both"/>
        <w:rPr>
          <w:rFonts w:ascii="Arial Nova" w:hAnsi="Arial Nova" w:eastAsia="Arial Nova" w:cs="Arial Nova"/>
          <w:sz w:val="22"/>
          <w:szCs w:val="22"/>
        </w:rPr>
      </w:pPr>
      <w:r w:rsidRPr="655F6E7B" w:rsidR="40B773AC">
        <w:rPr>
          <w:rFonts w:ascii="Arial Nova" w:hAnsi="Arial Nova" w:eastAsia="Arial Nova" w:cs="Arial Nova"/>
          <w:sz w:val="22"/>
          <w:szCs w:val="22"/>
        </w:rPr>
        <w:t xml:space="preserve">The NHS Long Term Plan and the Health and Care Act 2022 are two examples of England's well-developed legislative and policy framework </w:t>
      </w:r>
      <w:r w:rsidRPr="655F6E7B" w:rsidR="1ED55111">
        <w:rPr>
          <w:rFonts w:ascii="Arial Nova" w:hAnsi="Arial Nova" w:eastAsia="Arial Nova" w:cs="Arial Nova"/>
          <w:sz w:val="22"/>
          <w:szCs w:val="22"/>
        </w:rPr>
        <w:t>regarding</w:t>
      </w:r>
      <w:r w:rsidRPr="655F6E7B" w:rsidR="40B773AC">
        <w:rPr>
          <w:rFonts w:ascii="Arial Nova" w:hAnsi="Arial Nova" w:eastAsia="Arial Nova" w:cs="Arial Nova"/>
          <w:sz w:val="22"/>
          <w:szCs w:val="22"/>
        </w:rPr>
        <w:t xml:space="preserve"> SDG 3, which aims to enhance integration, prevention, and access to care. However, overall effectiveness is still constrained by enduring health disparities, workforce demands, and unequal service delivery. </w:t>
      </w:r>
      <w:r w:rsidRPr="655F6E7B" w:rsidR="1ED55111">
        <w:rPr>
          <w:rFonts w:ascii="Arial Nova" w:hAnsi="Arial Nova" w:eastAsia="Arial Nova" w:cs="Arial Nova"/>
          <w:sz w:val="22"/>
          <w:szCs w:val="22"/>
        </w:rPr>
        <w:t>Like</w:t>
      </w:r>
      <w:r w:rsidRPr="655F6E7B" w:rsidR="40B773AC">
        <w:rPr>
          <w:rFonts w:ascii="Arial Nova" w:hAnsi="Arial Nova" w:eastAsia="Arial Nova" w:cs="Arial Nova"/>
          <w:sz w:val="22"/>
          <w:szCs w:val="22"/>
        </w:rPr>
        <w:t xml:space="preserve"> this, SDG 13 is backed by strong laws like the Environment Act of 2021 and the Climate Change Act of 2008, but progress toward net zero is still uneven across sectors and is slowed down by implementation issues.</w:t>
      </w:r>
    </w:p>
    <w:p w:rsidRPr="0015085B" w:rsidR="00CC0A75" w:rsidP="655F6E7B" w:rsidRDefault="00CC0A75" w14:paraId="7BF599DB" w14:textId="181C6D82">
      <w:pPr>
        <w:spacing w:line="360" w:lineRule="auto"/>
        <w:jc w:val="both"/>
        <w:rPr>
          <w:rFonts w:ascii="Arial Nova" w:hAnsi="Arial Nova" w:eastAsia="Arial Nova" w:cs="Arial Nova"/>
          <w:sz w:val="22"/>
          <w:szCs w:val="22"/>
        </w:rPr>
      </w:pPr>
    </w:p>
    <w:p w:rsidRPr="0015085B" w:rsidR="00CC0A75" w:rsidP="655F6E7B" w:rsidRDefault="00CC0A75" w14:paraId="04A50DBC" w14:textId="77777777">
      <w:pPr>
        <w:spacing w:line="360" w:lineRule="auto"/>
        <w:jc w:val="both"/>
        <w:rPr>
          <w:rFonts w:ascii="Arial Nova" w:hAnsi="Arial Nova" w:eastAsia="Arial Nova" w:cs="Arial Nova"/>
          <w:sz w:val="22"/>
          <w:szCs w:val="22"/>
        </w:rPr>
      </w:pPr>
      <w:r w:rsidRPr="655F6E7B" w:rsidR="1ED55111">
        <w:rPr>
          <w:rFonts w:ascii="Arial Nova" w:hAnsi="Arial Nova" w:eastAsia="Arial Nova" w:cs="Arial Nova"/>
          <w:sz w:val="22"/>
          <w:szCs w:val="22"/>
        </w:rPr>
        <w:t>Most importantly, the results show how both SDGs are interdependent since air pollution, extreme weather, and environmental degradation are all ways that climate change directly affects health outcomes. Therefore, addressing these issues calls for coordinated, cross-sector strategies that incorporate social, environmental, and health policies.</w:t>
      </w:r>
    </w:p>
    <w:p w:rsidRPr="0015085B" w:rsidR="00CC0A75" w:rsidP="655F6E7B" w:rsidRDefault="00CC0A75" w14:paraId="4B0C8B5C" w14:textId="77777777">
      <w:pPr>
        <w:spacing w:line="360" w:lineRule="auto"/>
        <w:jc w:val="both"/>
        <w:rPr>
          <w:rFonts w:ascii="Arial Nova" w:hAnsi="Arial Nova" w:eastAsia="Arial Nova" w:cs="Arial Nova"/>
          <w:sz w:val="22"/>
          <w:szCs w:val="22"/>
        </w:rPr>
      </w:pPr>
    </w:p>
    <w:p w:rsidRPr="0015085B" w:rsidR="00CC0A75" w:rsidP="655F6E7B" w:rsidRDefault="00CC0A75" w14:paraId="15A1CCF3" w14:textId="4FBF3B23">
      <w:pPr>
        <w:spacing w:line="360" w:lineRule="auto"/>
        <w:jc w:val="both"/>
        <w:rPr>
          <w:rFonts w:ascii="Arial Nova" w:hAnsi="Arial Nova" w:eastAsia="Arial Nova" w:cs="Arial Nova"/>
          <w:sz w:val="22"/>
          <w:szCs w:val="22"/>
        </w:rPr>
      </w:pPr>
      <w:r w:rsidRPr="655F6E7B" w:rsidR="1ED55111">
        <w:rPr>
          <w:rFonts w:ascii="Arial Nova" w:hAnsi="Arial Nova" w:eastAsia="Arial Nova" w:cs="Arial Nova"/>
          <w:sz w:val="22"/>
          <w:szCs w:val="22"/>
        </w:rPr>
        <w:t>Overall, even though there has been a lot of progress, more coordination between financing, policy, and implementation is needed to achieve both SDG 3 and SDG 13 to guarantee fair and long-lasting improvements in population health.</w:t>
      </w:r>
    </w:p>
    <w:p w:rsidR="00CC0A75" w:rsidP="113F13BC" w:rsidRDefault="00CC0A75" w14:paraId="764C8442" w14:textId="707AC0F3">
      <w:pPr>
        <w:rPr>
          <w:rFonts w:ascii="Arial Nova" w:hAnsi="Arial Nova" w:eastAsia="Arial Nova" w:cs="Arial Nova"/>
          <w:sz w:val="22"/>
          <w:szCs w:val="22"/>
        </w:rPr>
      </w:pPr>
    </w:p>
    <w:p w:rsidR="00CC0A75" w:rsidP="113F13BC" w:rsidRDefault="00CC0A75" w14:paraId="3049168D" w14:textId="7EF2E4D4">
      <w:pPr>
        <w:rPr>
          <w:rFonts w:ascii="Arial Nova" w:hAnsi="Arial Nova" w:eastAsia="Arial Nova" w:cs="Arial Nova"/>
          <w:sz w:val="22"/>
          <w:szCs w:val="22"/>
        </w:rPr>
      </w:pPr>
    </w:p>
    <w:p w:rsidR="00CC0A75" w:rsidP="113F13BC" w:rsidRDefault="00CC0A75" w14:paraId="47418F67" w14:textId="39273BF5">
      <w:pPr>
        <w:rPr>
          <w:rFonts w:ascii="Arial Nova" w:hAnsi="Arial Nova" w:eastAsia="Arial Nova" w:cs="Arial Nova"/>
          <w:sz w:val="22"/>
          <w:szCs w:val="22"/>
        </w:rPr>
      </w:pPr>
    </w:p>
    <w:p w:rsidR="00CC0A75" w:rsidP="113F13BC" w:rsidRDefault="00CC0A75" w14:paraId="3134022B" w14:textId="3343EF22">
      <w:pPr>
        <w:rPr>
          <w:rFonts w:ascii="Arial Nova" w:hAnsi="Arial Nova" w:eastAsia="Arial Nova" w:cs="Arial Nova"/>
          <w:sz w:val="22"/>
          <w:szCs w:val="22"/>
        </w:rPr>
      </w:pPr>
    </w:p>
    <w:p w:rsidR="00CC0A75" w:rsidP="655F6E7B" w:rsidRDefault="00CC0A75" w14:paraId="4B7FEA21" w14:textId="7FDE876C">
      <w:pPr>
        <w:pStyle w:val="Normal"/>
        <w:rPr>
          <w:rFonts w:ascii="Arial Nova" w:hAnsi="Arial Nova" w:eastAsia="Arial Nova" w:cs="Arial Nova"/>
          <w:sz w:val="22"/>
          <w:szCs w:val="22"/>
        </w:rPr>
      </w:pPr>
    </w:p>
    <w:p w:rsidR="655F6E7B" w:rsidP="655F6E7B" w:rsidRDefault="655F6E7B" w14:paraId="0BCC124D" w14:textId="28A98AF1">
      <w:pPr>
        <w:pStyle w:val="Normal"/>
        <w:rPr>
          <w:rFonts w:ascii="Arial Nova" w:hAnsi="Arial Nova" w:eastAsia="Arial Nova" w:cs="Arial Nova"/>
          <w:sz w:val="22"/>
          <w:szCs w:val="22"/>
        </w:rPr>
      </w:pPr>
    </w:p>
    <w:p w:rsidR="113F13BC" w:rsidP="113F13BC" w:rsidRDefault="113F13BC" w14:paraId="1A19EF55" w14:textId="0052BDEA">
      <w:pPr>
        <w:pStyle w:val="Normal"/>
        <w:rPr>
          <w:rFonts w:ascii="Arial Nova" w:hAnsi="Arial Nova" w:eastAsia="Arial Nova" w:cs="Arial Nova"/>
          <w:b w:val="1"/>
          <w:bCs w:val="1"/>
          <w:color w:val="000000" w:themeColor="text1" w:themeTint="FF" w:themeShade="FF"/>
          <w:sz w:val="22"/>
          <w:szCs w:val="22"/>
        </w:rPr>
      </w:pPr>
    </w:p>
    <w:p w:rsidR="655F6E7B" w:rsidP="655F6E7B" w:rsidRDefault="655F6E7B" w14:paraId="39BA0645" w14:textId="11EC4D29">
      <w:pPr>
        <w:pStyle w:val="Normal"/>
        <w:rPr>
          <w:rFonts w:ascii="Arial Nova" w:hAnsi="Arial Nova" w:eastAsia="Arial Nova" w:cs="Arial Nova"/>
          <w:b w:val="1"/>
          <w:bCs w:val="1"/>
          <w:color w:val="000000" w:themeColor="text1" w:themeTint="FF" w:themeShade="FF"/>
          <w:sz w:val="22"/>
          <w:szCs w:val="22"/>
        </w:rPr>
      </w:pPr>
    </w:p>
    <w:p w:rsidR="655F6E7B" w:rsidP="655F6E7B" w:rsidRDefault="655F6E7B" w14:paraId="2ED5F440" w14:textId="228B23FF">
      <w:pPr>
        <w:pStyle w:val="Normal"/>
        <w:rPr>
          <w:rFonts w:ascii="Arial Nova" w:hAnsi="Arial Nova" w:eastAsia="Arial Nova" w:cs="Arial Nova"/>
          <w:b w:val="1"/>
          <w:bCs w:val="1"/>
          <w:color w:val="000000" w:themeColor="text1" w:themeTint="FF" w:themeShade="FF"/>
          <w:sz w:val="22"/>
          <w:szCs w:val="22"/>
        </w:rPr>
      </w:pPr>
    </w:p>
    <w:p w:rsidR="655F6E7B" w:rsidP="655F6E7B" w:rsidRDefault="655F6E7B" w14:paraId="09C6D419" w14:textId="4AB916B2">
      <w:pPr>
        <w:pStyle w:val="Normal"/>
        <w:rPr>
          <w:rFonts w:ascii="Arial Nova" w:hAnsi="Arial Nova" w:eastAsia="Arial Nova" w:cs="Arial Nova"/>
          <w:b w:val="1"/>
          <w:bCs w:val="1"/>
          <w:color w:val="000000" w:themeColor="text1" w:themeTint="FF" w:themeShade="FF"/>
          <w:sz w:val="22"/>
          <w:szCs w:val="22"/>
        </w:rPr>
      </w:pPr>
    </w:p>
    <w:p w:rsidR="655F6E7B" w:rsidP="655F6E7B" w:rsidRDefault="655F6E7B" w14:paraId="7DC99B8D" w14:textId="14107E89">
      <w:pPr>
        <w:pStyle w:val="Normal"/>
        <w:rPr>
          <w:rFonts w:ascii="Arial Nova" w:hAnsi="Arial Nova" w:eastAsia="Arial Nova" w:cs="Arial Nova"/>
          <w:b w:val="1"/>
          <w:bCs w:val="1"/>
          <w:color w:val="000000" w:themeColor="text1" w:themeTint="FF" w:themeShade="FF"/>
          <w:sz w:val="22"/>
          <w:szCs w:val="22"/>
        </w:rPr>
      </w:pPr>
    </w:p>
    <w:p w:rsidR="655F6E7B" w:rsidP="655F6E7B" w:rsidRDefault="655F6E7B" w14:paraId="7A93679D" w14:textId="0AA803D2">
      <w:pPr>
        <w:pStyle w:val="Normal"/>
        <w:rPr>
          <w:rFonts w:ascii="Arial Nova" w:hAnsi="Arial Nova" w:eastAsia="Arial Nova" w:cs="Arial Nova"/>
          <w:b w:val="1"/>
          <w:bCs w:val="1"/>
          <w:color w:val="000000" w:themeColor="text1" w:themeTint="FF" w:themeShade="FF"/>
          <w:sz w:val="22"/>
          <w:szCs w:val="22"/>
        </w:rPr>
      </w:pPr>
    </w:p>
    <w:p w:rsidR="655F6E7B" w:rsidP="655F6E7B" w:rsidRDefault="655F6E7B" w14:paraId="5279D53A" w14:textId="093124ED">
      <w:pPr>
        <w:pStyle w:val="Normal"/>
        <w:rPr>
          <w:rFonts w:ascii="Arial Nova" w:hAnsi="Arial Nova" w:eastAsia="Arial Nova" w:cs="Arial Nova"/>
          <w:b w:val="1"/>
          <w:bCs w:val="1"/>
          <w:color w:val="000000" w:themeColor="text1" w:themeTint="FF" w:themeShade="FF"/>
          <w:sz w:val="22"/>
          <w:szCs w:val="22"/>
        </w:rPr>
      </w:pPr>
    </w:p>
    <w:p w:rsidR="655F6E7B" w:rsidP="655F6E7B" w:rsidRDefault="655F6E7B" w14:paraId="79D51BD2" w14:textId="3BFF0EF8">
      <w:pPr>
        <w:pStyle w:val="Normal"/>
        <w:rPr>
          <w:rFonts w:ascii="Arial Nova" w:hAnsi="Arial Nova" w:eastAsia="Arial Nova" w:cs="Arial Nova"/>
          <w:b w:val="1"/>
          <w:bCs w:val="1"/>
          <w:color w:val="000000" w:themeColor="text1" w:themeTint="FF" w:themeShade="FF"/>
          <w:sz w:val="22"/>
          <w:szCs w:val="22"/>
        </w:rPr>
      </w:pPr>
    </w:p>
    <w:p w:rsidR="655F6E7B" w:rsidP="655F6E7B" w:rsidRDefault="655F6E7B" w14:paraId="3F64A426" w14:textId="155E78FE">
      <w:pPr>
        <w:pStyle w:val="Normal"/>
        <w:rPr>
          <w:rFonts w:ascii="Arial Nova" w:hAnsi="Arial Nova" w:eastAsia="Arial Nova" w:cs="Arial Nova"/>
          <w:b w:val="1"/>
          <w:bCs w:val="1"/>
          <w:color w:val="000000" w:themeColor="text1" w:themeTint="FF" w:themeShade="FF"/>
          <w:sz w:val="22"/>
          <w:szCs w:val="22"/>
        </w:rPr>
      </w:pPr>
    </w:p>
    <w:p w:rsidR="655F6E7B" w:rsidP="655F6E7B" w:rsidRDefault="655F6E7B" w14:paraId="084C3C56" w14:textId="29976D48">
      <w:pPr>
        <w:pStyle w:val="Normal"/>
        <w:rPr>
          <w:rFonts w:ascii="Arial Nova" w:hAnsi="Arial Nova" w:eastAsia="Arial Nova" w:cs="Arial Nova"/>
          <w:b w:val="1"/>
          <w:bCs w:val="1"/>
          <w:color w:val="000000" w:themeColor="text1" w:themeTint="FF" w:themeShade="FF"/>
          <w:sz w:val="22"/>
          <w:szCs w:val="22"/>
        </w:rPr>
      </w:pPr>
    </w:p>
    <w:p w:rsidR="655F6E7B" w:rsidP="655F6E7B" w:rsidRDefault="655F6E7B" w14:paraId="10AFCC92" w14:textId="5FDA366A">
      <w:pPr>
        <w:pStyle w:val="Normal"/>
        <w:rPr>
          <w:rFonts w:ascii="Arial Nova" w:hAnsi="Arial Nova" w:eastAsia="Arial Nova" w:cs="Arial Nova"/>
          <w:b w:val="1"/>
          <w:bCs w:val="1"/>
          <w:color w:val="000000" w:themeColor="text1" w:themeTint="FF" w:themeShade="FF"/>
          <w:sz w:val="22"/>
          <w:szCs w:val="22"/>
        </w:rPr>
      </w:pPr>
    </w:p>
    <w:p w:rsidR="655F6E7B" w:rsidP="655F6E7B" w:rsidRDefault="655F6E7B" w14:paraId="3B593D91" w14:textId="24517853">
      <w:pPr>
        <w:pStyle w:val="Normal"/>
        <w:rPr>
          <w:rFonts w:ascii="Arial Nova" w:hAnsi="Arial Nova" w:eastAsia="Arial Nova" w:cs="Arial Nova"/>
          <w:b w:val="1"/>
          <w:bCs w:val="1"/>
          <w:color w:val="000000" w:themeColor="text1" w:themeTint="FF" w:themeShade="FF"/>
          <w:sz w:val="22"/>
          <w:szCs w:val="22"/>
        </w:rPr>
      </w:pPr>
    </w:p>
    <w:p w:rsidR="655F6E7B" w:rsidP="655F6E7B" w:rsidRDefault="655F6E7B" w14:paraId="1A52986F" w14:textId="3035EBC6">
      <w:pPr>
        <w:pStyle w:val="Normal"/>
        <w:rPr>
          <w:rFonts w:ascii="Arial Nova" w:hAnsi="Arial Nova" w:eastAsia="Arial Nova" w:cs="Arial Nova"/>
          <w:b w:val="1"/>
          <w:bCs w:val="1"/>
          <w:color w:val="000000" w:themeColor="text1" w:themeTint="FF" w:themeShade="FF"/>
          <w:sz w:val="22"/>
          <w:szCs w:val="22"/>
        </w:rPr>
      </w:pPr>
    </w:p>
    <w:p w:rsidR="655F6E7B" w:rsidP="655F6E7B" w:rsidRDefault="655F6E7B" w14:paraId="5C70A515" w14:textId="01469377">
      <w:pPr>
        <w:pStyle w:val="Normal"/>
        <w:rPr>
          <w:rFonts w:ascii="Arial Nova" w:hAnsi="Arial Nova" w:eastAsia="Arial Nova" w:cs="Arial Nova"/>
          <w:b w:val="1"/>
          <w:bCs w:val="1"/>
          <w:color w:val="000000" w:themeColor="text1" w:themeTint="FF" w:themeShade="FF"/>
          <w:sz w:val="22"/>
          <w:szCs w:val="22"/>
        </w:rPr>
      </w:pPr>
    </w:p>
    <w:p w:rsidR="655F6E7B" w:rsidP="655F6E7B" w:rsidRDefault="655F6E7B" w14:paraId="4EDAD3B2" w14:textId="09E79949">
      <w:pPr>
        <w:pStyle w:val="Normal"/>
        <w:rPr>
          <w:rFonts w:ascii="Arial Nova" w:hAnsi="Arial Nova" w:eastAsia="Arial Nova" w:cs="Arial Nova"/>
          <w:b w:val="1"/>
          <w:bCs w:val="1"/>
          <w:color w:val="000000" w:themeColor="text1" w:themeTint="FF" w:themeShade="FF"/>
          <w:sz w:val="22"/>
          <w:szCs w:val="22"/>
        </w:rPr>
      </w:pPr>
    </w:p>
    <w:p w:rsidR="655F6E7B" w:rsidP="655F6E7B" w:rsidRDefault="655F6E7B" w14:paraId="33F636F2" w14:textId="56B28B99">
      <w:pPr>
        <w:pStyle w:val="Normal"/>
        <w:rPr>
          <w:rFonts w:ascii="Arial Nova" w:hAnsi="Arial Nova" w:eastAsia="Arial Nova" w:cs="Arial Nova"/>
          <w:b w:val="1"/>
          <w:bCs w:val="1"/>
          <w:color w:val="000000" w:themeColor="text1" w:themeTint="FF" w:themeShade="FF"/>
          <w:sz w:val="22"/>
          <w:szCs w:val="22"/>
        </w:rPr>
      </w:pPr>
    </w:p>
    <w:p w:rsidR="655F6E7B" w:rsidP="655F6E7B" w:rsidRDefault="655F6E7B" w14:paraId="5D409480" w14:textId="39C061AB">
      <w:pPr>
        <w:pStyle w:val="Normal"/>
        <w:rPr>
          <w:rFonts w:ascii="Arial Nova" w:hAnsi="Arial Nova" w:eastAsia="Arial Nova" w:cs="Arial Nova"/>
          <w:b w:val="1"/>
          <w:bCs w:val="1"/>
          <w:color w:val="000000" w:themeColor="text1" w:themeTint="FF" w:themeShade="FF"/>
          <w:sz w:val="22"/>
          <w:szCs w:val="22"/>
        </w:rPr>
      </w:pPr>
    </w:p>
    <w:p w:rsidR="655F6E7B" w:rsidP="655F6E7B" w:rsidRDefault="655F6E7B" w14:paraId="71E4DECB" w14:textId="62DA9F34">
      <w:pPr>
        <w:pStyle w:val="Normal"/>
        <w:rPr>
          <w:rFonts w:ascii="Arial Nova" w:hAnsi="Arial Nova" w:eastAsia="Arial Nova" w:cs="Arial Nova"/>
          <w:b w:val="1"/>
          <w:bCs w:val="1"/>
          <w:color w:val="000000" w:themeColor="text1" w:themeTint="FF" w:themeShade="FF"/>
          <w:sz w:val="22"/>
          <w:szCs w:val="22"/>
        </w:rPr>
      </w:pPr>
    </w:p>
    <w:p w:rsidR="655F6E7B" w:rsidP="655F6E7B" w:rsidRDefault="655F6E7B" w14:paraId="215A637D" w14:textId="61BBD4C8">
      <w:pPr>
        <w:pStyle w:val="Normal"/>
        <w:rPr>
          <w:rFonts w:ascii="Arial Nova" w:hAnsi="Arial Nova" w:eastAsia="Arial Nova" w:cs="Arial Nova"/>
          <w:b w:val="1"/>
          <w:bCs w:val="1"/>
          <w:color w:val="000000" w:themeColor="text1" w:themeTint="FF" w:themeShade="FF"/>
          <w:sz w:val="22"/>
          <w:szCs w:val="22"/>
        </w:rPr>
      </w:pPr>
    </w:p>
    <w:p w:rsidR="655F6E7B" w:rsidP="655F6E7B" w:rsidRDefault="655F6E7B" w14:paraId="7C72218D" w14:textId="5CEC0E83">
      <w:pPr>
        <w:pStyle w:val="Normal"/>
        <w:rPr>
          <w:rFonts w:ascii="Arial Nova" w:hAnsi="Arial Nova" w:eastAsia="Arial Nova" w:cs="Arial Nova"/>
          <w:b w:val="1"/>
          <w:bCs w:val="1"/>
          <w:color w:val="000000" w:themeColor="text1" w:themeTint="FF" w:themeShade="FF"/>
          <w:sz w:val="22"/>
          <w:szCs w:val="22"/>
        </w:rPr>
      </w:pPr>
    </w:p>
    <w:p w:rsidR="655F6E7B" w:rsidP="655F6E7B" w:rsidRDefault="655F6E7B" w14:paraId="61D12864" w14:textId="102D2058">
      <w:pPr>
        <w:pStyle w:val="Normal"/>
        <w:rPr>
          <w:rFonts w:ascii="Arial Nova" w:hAnsi="Arial Nova" w:eastAsia="Arial Nova" w:cs="Arial Nova"/>
          <w:b w:val="1"/>
          <w:bCs w:val="1"/>
          <w:color w:val="000000" w:themeColor="text1" w:themeTint="FF" w:themeShade="FF"/>
          <w:sz w:val="22"/>
          <w:szCs w:val="22"/>
        </w:rPr>
      </w:pPr>
    </w:p>
    <w:p w:rsidR="655F6E7B" w:rsidP="655F6E7B" w:rsidRDefault="655F6E7B" w14:paraId="661CA82A" w14:textId="1E6F2A74">
      <w:pPr>
        <w:pStyle w:val="Normal"/>
        <w:rPr>
          <w:rFonts w:ascii="Arial Nova" w:hAnsi="Arial Nova" w:eastAsia="Arial Nova" w:cs="Arial Nova"/>
          <w:b w:val="1"/>
          <w:bCs w:val="1"/>
          <w:color w:val="000000" w:themeColor="text1" w:themeTint="FF" w:themeShade="FF"/>
          <w:sz w:val="22"/>
          <w:szCs w:val="22"/>
        </w:rPr>
      </w:pPr>
    </w:p>
    <w:p w:rsidR="655F6E7B" w:rsidP="655F6E7B" w:rsidRDefault="655F6E7B" w14:paraId="3061E2D5" w14:textId="14B085E6">
      <w:pPr>
        <w:pStyle w:val="Normal"/>
        <w:rPr>
          <w:rFonts w:ascii="Arial Nova" w:hAnsi="Arial Nova" w:eastAsia="Arial Nova" w:cs="Arial Nova"/>
          <w:b w:val="1"/>
          <w:bCs w:val="1"/>
          <w:color w:val="000000" w:themeColor="text1" w:themeTint="FF" w:themeShade="FF"/>
          <w:sz w:val="22"/>
          <w:szCs w:val="22"/>
        </w:rPr>
      </w:pPr>
    </w:p>
    <w:p w:rsidR="655F6E7B" w:rsidP="655F6E7B" w:rsidRDefault="655F6E7B" w14:paraId="4E58B03A" w14:textId="10F63092">
      <w:pPr>
        <w:pStyle w:val="Normal"/>
        <w:rPr>
          <w:rFonts w:ascii="Arial Nova" w:hAnsi="Arial Nova" w:eastAsia="Arial Nova" w:cs="Arial Nova"/>
          <w:b w:val="1"/>
          <w:bCs w:val="1"/>
          <w:color w:val="000000" w:themeColor="text1" w:themeTint="FF" w:themeShade="FF"/>
          <w:sz w:val="22"/>
          <w:szCs w:val="22"/>
        </w:rPr>
      </w:pPr>
    </w:p>
    <w:p w:rsidR="655F6E7B" w:rsidP="655F6E7B" w:rsidRDefault="655F6E7B" w14:paraId="5656E06B" w14:textId="08266FC0">
      <w:pPr>
        <w:pStyle w:val="Normal"/>
        <w:rPr>
          <w:rFonts w:ascii="Arial Nova" w:hAnsi="Arial Nova" w:eastAsia="Arial Nova" w:cs="Arial Nova"/>
          <w:b w:val="1"/>
          <w:bCs w:val="1"/>
          <w:color w:val="000000" w:themeColor="text1" w:themeTint="FF" w:themeShade="FF"/>
          <w:sz w:val="22"/>
          <w:szCs w:val="22"/>
        </w:rPr>
      </w:pPr>
    </w:p>
    <w:p w:rsidR="655F6E7B" w:rsidP="655F6E7B" w:rsidRDefault="655F6E7B" w14:paraId="11B6613D" w14:textId="1D6311F2">
      <w:pPr>
        <w:pStyle w:val="Normal"/>
        <w:rPr>
          <w:rFonts w:ascii="Arial Nova" w:hAnsi="Arial Nova" w:eastAsia="Arial Nova" w:cs="Arial Nova"/>
          <w:b w:val="1"/>
          <w:bCs w:val="1"/>
          <w:color w:val="000000" w:themeColor="text1" w:themeTint="FF" w:themeShade="FF"/>
          <w:sz w:val="22"/>
          <w:szCs w:val="22"/>
        </w:rPr>
      </w:pPr>
    </w:p>
    <w:p w:rsidR="655F6E7B" w:rsidP="655F6E7B" w:rsidRDefault="655F6E7B" w14:paraId="4E76FD43" w14:textId="7581610F">
      <w:pPr>
        <w:pStyle w:val="Normal"/>
        <w:rPr>
          <w:rFonts w:ascii="Arial Nova" w:hAnsi="Arial Nova" w:eastAsia="Arial Nova" w:cs="Arial Nova"/>
          <w:b w:val="1"/>
          <w:bCs w:val="1"/>
          <w:color w:val="000000" w:themeColor="text1" w:themeTint="FF" w:themeShade="FF"/>
          <w:sz w:val="22"/>
          <w:szCs w:val="22"/>
        </w:rPr>
      </w:pPr>
    </w:p>
    <w:p w:rsidR="655F6E7B" w:rsidP="655F6E7B" w:rsidRDefault="655F6E7B" w14:paraId="39660A91" w14:textId="18120C14">
      <w:pPr>
        <w:pStyle w:val="Normal"/>
        <w:rPr>
          <w:rFonts w:ascii="Arial Nova" w:hAnsi="Arial Nova" w:eastAsia="Arial Nova" w:cs="Arial Nova"/>
          <w:b w:val="1"/>
          <w:bCs w:val="1"/>
          <w:color w:val="000000" w:themeColor="text1" w:themeTint="FF" w:themeShade="FF"/>
          <w:sz w:val="22"/>
          <w:szCs w:val="22"/>
        </w:rPr>
      </w:pPr>
    </w:p>
    <w:p w:rsidR="655F6E7B" w:rsidP="655F6E7B" w:rsidRDefault="655F6E7B" w14:paraId="1E7FAA7F" w14:textId="75A9479B">
      <w:pPr>
        <w:pStyle w:val="Normal"/>
        <w:rPr>
          <w:rFonts w:ascii="Arial Nova" w:hAnsi="Arial Nova" w:eastAsia="Arial Nova" w:cs="Arial Nova"/>
          <w:b w:val="1"/>
          <w:bCs w:val="1"/>
          <w:color w:val="000000" w:themeColor="text1" w:themeTint="FF" w:themeShade="FF"/>
          <w:sz w:val="22"/>
          <w:szCs w:val="22"/>
        </w:rPr>
      </w:pPr>
    </w:p>
    <w:p w:rsidR="655F6E7B" w:rsidP="655F6E7B" w:rsidRDefault="655F6E7B" w14:paraId="6230B39D" w14:textId="06082FB9">
      <w:pPr>
        <w:pStyle w:val="Normal"/>
        <w:rPr>
          <w:rFonts w:ascii="Arial Nova" w:hAnsi="Arial Nova" w:eastAsia="Arial Nova" w:cs="Arial Nova"/>
          <w:b w:val="1"/>
          <w:bCs w:val="1"/>
          <w:color w:val="000000" w:themeColor="text1" w:themeTint="FF" w:themeShade="FF"/>
          <w:sz w:val="22"/>
          <w:szCs w:val="22"/>
        </w:rPr>
      </w:pPr>
    </w:p>
    <w:p w:rsidR="655F6E7B" w:rsidP="655F6E7B" w:rsidRDefault="655F6E7B" w14:paraId="4D906307" w14:textId="302DB542">
      <w:pPr>
        <w:pStyle w:val="Normal"/>
        <w:rPr>
          <w:rFonts w:ascii="Arial Nova" w:hAnsi="Arial Nova" w:eastAsia="Arial Nova" w:cs="Arial Nova"/>
          <w:b w:val="1"/>
          <w:bCs w:val="1"/>
          <w:color w:val="000000" w:themeColor="text1" w:themeTint="FF" w:themeShade="FF"/>
          <w:sz w:val="22"/>
          <w:szCs w:val="22"/>
        </w:rPr>
      </w:pPr>
    </w:p>
    <w:p w:rsidR="655F6E7B" w:rsidP="655F6E7B" w:rsidRDefault="655F6E7B" w14:paraId="5ED99A0B" w14:textId="3D72CEFA">
      <w:pPr>
        <w:pStyle w:val="Normal"/>
        <w:rPr>
          <w:rFonts w:ascii="Arial Nova" w:hAnsi="Arial Nova" w:eastAsia="Arial Nova" w:cs="Arial Nova"/>
          <w:b w:val="1"/>
          <w:bCs w:val="1"/>
          <w:color w:val="000000" w:themeColor="text1" w:themeTint="FF" w:themeShade="FF"/>
          <w:sz w:val="22"/>
          <w:szCs w:val="22"/>
        </w:rPr>
      </w:pPr>
    </w:p>
    <w:p w:rsidR="655F6E7B" w:rsidP="655F6E7B" w:rsidRDefault="655F6E7B" w14:paraId="2B59F3C7" w14:textId="326D54FF">
      <w:pPr>
        <w:pStyle w:val="Normal"/>
        <w:rPr>
          <w:rFonts w:ascii="Arial Nova" w:hAnsi="Arial Nova" w:eastAsia="Arial Nova" w:cs="Arial Nova"/>
          <w:b w:val="1"/>
          <w:bCs w:val="1"/>
          <w:color w:val="000000" w:themeColor="text1" w:themeTint="FF" w:themeShade="FF"/>
          <w:sz w:val="22"/>
          <w:szCs w:val="22"/>
        </w:rPr>
      </w:pPr>
    </w:p>
    <w:p w:rsidR="655F6E7B" w:rsidP="655F6E7B" w:rsidRDefault="655F6E7B" w14:paraId="59C9BDC6" w14:textId="229EE1B1">
      <w:pPr>
        <w:pStyle w:val="Normal"/>
        <w:rPr>
          <w:rFonts w:ascii="Arial Nova" w:hAnsi="Arial Nova" w:eastAsia="Arial Nova" w:cs="Arial Nova"/>
          <w:b w:val="1"/>
          <w:bCs w:val="1"/>
          <w:color w:val="000000" w:themeColor="text1" w:themeTint="FF" w:themeShade="FF"/>
          <w:sz w:val="22"/>
          <w:szCs w:val="22"/>
        </w:rPr>
      </w:pPr>
    </w:p>
    <w:p w:rsidR="655F6E7B" w:rsidP="655F6E7B" w:rsidRDefault="655F6E7B" w14:paraId="23658C55" w14:textId="4A422E77">
      <w:pPr>
        <w:pStyle w:val="Normal"/>
        <w:rPr>
          <w:rFonts w:ascii="Arial Nova" w:hAnsi="Arial Nova" w:eastAsia="Arial Nova" w:cs="Arial Nova"/>
          <w:b w:val="1"/>
          <w:bCs w:val="1"/>
          <w:color w:val="000000" w:themeColor="text1" w:themeTint="FF" w:themeShade="FF"/>
          <w:sz w:val="22"/>
          <w:szCs w:val="22"/>
        </w:rPr>
      </w:pPr>
    </w:p>
    <w:p w:rsidR="655F6E7B" w:rsidP="655F6E7B" w:rsidRDefault="655F6E7B" w14:paraId="6796E592" w14:textId="72D66AE1">
      <w:pPr>
        <w:pStyle w:val="Normal"/>
        <w:rPr>
          <w:rFonts w:ascii="Arial Nova" w:hAnsi="Arial Nova" w:eastAsia="Arial Nova" w:cs="Arial Nova"/>
          <w:b w:val="1"/>
          <w:bCs w:val="1"/>
          <w:color w:val="000000" w:themeColor="text1" w:themeTint="FF" w:themeShade="FF"/>
          <w:sz w:val="22"/>
          <w:szCs w:val="22"/>
        </w:rPr>
      </w:pPr>
    </w:p>
    <w:p w:rsidR="655F6E7B" w:rsidP="655F6E7B" w:rsidRDefault="655F6E7B" w14:paraId="2C32B421" w14:textId="6B4267AA">
      <w:pPr>
        <w:pStyle w:val="Normal"/>
        <w:rPr>
          <w:rFonts w:ascii="Arial Nova" w:hAnsi="Arial Nova" w:eastAsia="Arial Nova" w:cs="Arial Nova"/>
          <w:b w:val="1"/>
          <w:bCs w:val="1"/>
          <w:color w:val="000000" w:themeColor="text1" w:themeTint="FF" w:themeShade="FF"/>
          <w:sz w:val="22"/>
          <w:szCs w:val="22"/>
        </w:rPr>
      </w:pPr>
    </w:p>
    <w:p w:rsidR="655F6E7B" w:rsidP="655F6E7B" w:rsidRDefault="655F6E7B" w14:paraId="76379D5F" w14:textId="11B75139">
      <w:pPr>
        <w:pStyle w:val="Normal"/>
        <w:rPr>
          <w:rFonts w:ascii="Arial Nova" w:hAnsi="Arial Nova" w:eastAsia="Arial Nova" w:cs="Arial Nova"/>
          <w:b w:val="1"/>
          <w:bCs w:val="1"/>
          <w:color w:val="000000" w:themeColor="text1" w:themeTint="FF" w:themeShade="FF"/>
          <w:sz w:val="22"/>
          <w:szCs w:val="22"/>
        </w:rPr>
      </w:pPr>
    </w:p>
    <w:p w:rsidR="00CC0A75" w:rsidP="655F6E7B" w:rsidRDefault="00CC0A75" w14:paraId="5FB169CF" w14:textId="5D5FC53E">
      <w:pPr>
        <w:pStyle w:val="Normal"/>
        <w:spacing w:line="360" w:lineRule="auto"/>
        <w:rPr>
          <w:rFonts w:ascii="Arial Nova" w:hAnsi="Arial Nova" w:eastAsia="Arial Nova" w:cs="Arial Nova"/>
          <w:b w:val="1"/>
          <w:bCs w:val="1"/>
          <w:color w:val="000000"/>
          <w:sz w:val="22"/>
          <w:szCs w:val="22"/>
        </w:rPr>
      </w:pPr>
      <w:r w:rsidRPr="655F6E7B" w:rsidR="0C8511E6">
        <w:rPr>
          <w:rFonts w:ascii="Arial Nova" w:hAnsi="Arial Nova" w:eastAsia="Arial Nova" w:cs="Arial Nova"/>
          <w:b w:val="1"/>
          <w:bCs w:val="1"/>
          <w:color w:val="000000" w:themeColor="text1" w:themeTint="FF" w:themeShade="FF"/>
          <w:sz w:val="22"/>
          <w:szCs w:val="22"/>
        </w:rPr>
        <w:t xml:space="preserve">References </w:t>
      </w:r>
    </w:p>
    <w:p w:rsidR="00CC0A75" w:rsidP="655F6E7B" w:rsidRDefault="00CC0A75" w14:paraId="59B73487" w14:textId="6466FA74">
      <w:pPr>
        <w:spacing w:line="360" w:lineRule="auto"/>
        <w:rPr>
          <w:rFonts w:ascii="Arial Nova" w:hAnsi="Arial Nova" w:eastAsia="Arial Nova" w:cs="Arial Nova"/>
          <w:color w:val="000000"/>
          <w:sz w:val="22"/>
          <w:szCs w:val="22"/>
        </w:rPr>
      </w:pPr>
    </w:p>
    <w:p w:rsidR="7C36C659" w:rsidP="655F6E7B" w:rsidRDefault="7C36C659" w14:paraId="6A0D02AB" w14:textId="6C8B51A7">
      <w:pPr>
        <w:pStyle w:val="NormalWeb"/>
        <w:spacing w:line="360" w:lineRule="auto"/>
      </w:pPr>
      <w:r w:rsidRPr="655F6E7B" w:rsidR="7C36C659">
        <w:rPr>
          <w:rFonts w:ascii="Arial Nova" w:hAnsi="Arial Nova" w:eastAsia="Arial Nova" w:cs="Arial Nova"/>
          <w:b w:val="0"/>
          <w:bCs w:val="0"/>
          <w:i w:val="0"/>
          <w:iCs w:val="0"/>
          <w:caps w:val="0"/>
          <w:smallCaps w:val="0"/>
          <w:noProof w:val="0"/>
          <w:sz w:val="22"/>
          <w:szCs w:val="22"/>
          <w:lang w:val="en-GB"/>
        </w:rPr>
        <w:t xml:space="preserve">Bandura, A., (1986). Social foundations of thought and action. </w:t>
      </w:r>
      <w:r w:rsidRPr="655F6E7B" w:rsidR="7C36C659">
        <w:rPr>
          <w:rFonts w:ascii="Arial Nova" w:hAnsi="Arial Nova" w:eastAsia="Arial Nova" w:cs="Arial Nova"/>
          <w:b w:val="0"/>
          <w:bCs w:val="0"/>
          <w:i w:val="1"/>
          <w:iCs w:val="1"/>
          <w:caps w:val="0"/>
          <w:smallCaps w:val="0"/>
          <w:noProof w:val="0"/>
          <w:sz w:val="22"/>
          <w:szCs w:val="22"/>
          <w:lang w:val="en-GB"/>
        </w:rPr>
        <w:t>Englewood Cliffs, NJ</w:t>
      </w:r>
      <w:r w:rsidRPr="655F6E7B" w:rsidR="7C36C659">
        <w:rPr>
          <w:rFonts w:ascii="Arial Nova" w:hAnsi="Arial Nova" w:eastAsia="Arial Nova" w:cs="Arial Nova"/>
          <w:b w:val="0"/>
          <w:bCs w:val="0"/>
          <w:i w:val="0"/>
          <w:iCs w:val="0"/>
          <w:caps w:val="0"/>
          <w:smallCaps w:val="0"/>
          <w:noProof w:val="0"/>
          <w:sz w:val="22"/>
          <w:szCs w:val="22"/>
          <w:lang w:val="en-GB"/>
        </w:rPr>
        <w:t xml:space="preserve">, </w:t>
      </w:r>
      <w:r w:rsidRPr="655F6E7B" w:rsidR="7C36C659">
        <w:rPr>
          <w:rFonts w:ascii="Arial Nova" w:hAnsi="Arial Nova" w:eastAsia="Arial Nova" w:cs="Arial Nova"/>
          <w:b w:val="0"/>
          <w:bCs w:val="0"/>
          <w:i w:val="1"/>
          <w:iCs w:val="1"/>
          <w:caps w:val="0"/>
          <w:smallCaps w:val="0"/>
          <w:noProof w:val="0"/>
          <w:sz w:val="22"/>
          <w:szCs w:val="22"/>
          <w:lang w:val="en-GB"/>
        </w:rPr>
        <w:t>1986</w:t>
      </w:r>
      <w:r w:rsidRPr="655F6E7B" w:rsidR="7C36C659">
        <w:rPr>
          <w:rFonts w:ascii="Arial Nova" w:hAnsi="Arial Nova" w:eastAsia="Arial Nova" w:cs="Arial Nova"/>
          <w:b w:val="0"/>
          <w:bCs w:val="0"/>
          <w:i w:val="0"/>
          <w:iCs w:val="0"/>
          <w:caps w:val="0"/>
          <w:smallCaps w:val="0"/>
          <w:noProof w:val="0"/>
          <w:sz w:val="22"/>
          <w:szCs w:val="22"/>
          <w:lang w:val="en-GB"/>
        </w:rPr>
        <w:t>(23-28), p.2.</w:t>
      </w:r>
      <w:r w:rsidRPr="655F6E7B" w:rsidR="29EEDC5D">
        <w:rPr>
          <w:rFonts w:ascii="Arial Nova" w:hAnsi="Arial Nova" w:eastAsia="Arial Nova" w:cs="Arial Nova"/>
          <w:b w:val="0"/>
          <w:bCs w:val="0"/>
          <w:i w:val="0"/>
          <w:iCs w:val="0"/>
          <w:caps w:val="0"/>
          <w:smallCaps w:val="0"/>
          <w:noProof w:val="0"/>
          <w:sz w:val="22"/>
          <w:szCs w:val="22"/>
          <w:lang w:val="en-GB"/>
        </w:rPr>
        <w:t xml:space="preserve"> </w:t>
      </w:r>
    </w:p>
    <w:p w:rsidR="5566BC15" w:rsidP="655F6E7B" w:rsidRDefault="5566BC15" w14:paraId="55DD716C" w14:textId="231BE8F7">
      <w:pPr>
        <w:pStyle w:val="NormalWeb"/>
        <w:spacing w:line="360" w:lineRule="auto"/>
      </w:pPr>
      <w:r w:rsidRPr="655F6E7B" w:rsidR="5566BC15">
        <w:rPr>
          <w:rFonts w:ascii="Arial Nova" w:hAnsi="Arial Nova" w:eastAsia="Arial Nova" w:cs="Arial Nova"/>
          <w:color w:val="000000" w:themeColor="text1" w:themeTint="FF" w:themeShade="FF"/>
          <w:sz w:val="22"/>
          <w:szCs w:val="22"/>
        </w:rPr>
        <w:t>Birmingham City Council (2025</w:t>
      </w:r>
      <w:r w:rsidRPr="655F6E7B" w:rsidR="1F5D4D15">
        <w:rPr>
          <w:rFonts w:ascii="Arial Nova" w:hAnsi="Arial Nova" w:eastAsia="Arial Nova" w:cs="Arial Nova"/>
          <w:color w:val="000000" w:themeColor="text1" w:themeTint="FF" w:themeShade="FF"/>
          <w:sz w:val="22"/>
          <w:szCs w:val="22"/>
        </w:rPr>
        <w:t>)</w:t>
      </w:r>
      <w:r w:rsidRPr="655F6E7B" w:rsidR="5566BC15">
        <w:rPr>
          <w:rFonts w:ascii="Arial Nova" w:hAnsi="Arial Nova" w:eastAsia="Arial Nova" w:cs="Arial Nova"/>
          <w:i w:val="1"/>
          <w:iCs w:val="1"/>
          <w:color w:val="000000" w:themeColor="text1" w:themeTint="FF" w:themeShade="FF"/>
          <w:sz w:val="22"/>
          <w:szCs w:val="22"/>
        </w:rPr>
        <w:t xml:space="preserve"> </w:t>
      </w:r>
      <w:r w:rsidRPr="655F6E7B" w:rsidR="5566BC15">
        <w:rPr>
          <w:rFonts w:ascii="Arial Nova" w:hAnsi="Arial Nova" w:eastAsia="Arial Nova" w:cs="Arial Nova"/>
          <w:b w:val="0"/>
          <w:bCs w:val="0"/>
          <w:i w:val="1"/>
          <w:iCs w:val="1"/>
          <w:caps w:val="0"/>
          <w:smallCaps w:val="0"/>
          <w:noProof w:val="0"/>
          <w:color w:val="000000" w:themeColor="text1" w:themeTint="FF" w:themeShade="FF"/>
          <w:sz w:val="22"/>
          <w:szCs w:val="22"/>
          <w:lang w:val="en-GB"/>
        </w:rPr>
        <w:t>A</w:t>
      </w:r>
      <w:r w:rsidRPr="655F6E7B" w:rsidR="5566BC15">
        <w:rPr>
          <w:rFonts w:ascii="Arial Nova" w:hAnsi="Arial Nova" w:eastAsia="Arial Nova" w:cs="Arial Nova"/>
          <w:b w:val="0"/>
          <w:bCs w:val="0"/>
          <w:i w:val="1"/>
          <w:iCs w:val="1"/>
          <w:caps w:val="0"/>
          <w:smallCaps w:val="0"/>
          <w:noProof w:val="0"/>
          <w:color w:val="000000" w:themeColor="text1" w:themeTint="FF" w:themeShade="FF"/>
          <w:sz w:val="22"/>
          <w:szCs w:val="22"/>
          <w:lang w:val="en-GB"/>
        </w:rPr>
        <w:t xml:space="preserve"> c</w:t>
      </w:r>
      <w:r w:rsidRPr="655F6E7B" w:rsidR="5566BC15">
        <w:rPr>
          <w:rFonts w:ascii="Arial Nova" w:hAnsi="Arial Nova" w:eastAsia="Arial Nova" w:cs="Arial Nova"/>
          <w:b w:val="0"/>
          <w:bCs w:val="0"/>
          <w:i w:val="1"/>
          <w:iCs w:val="1"/>
          <w:caps w:val="0"/>
          <w:smallCaps w:val="0"/>
          <w:noProof w:val="0"/>
          <w:color w:val="000000" w:themeColor="text1" w:themeTint="FF" w:themeShade="FF"/>
          <w:sz w:val="22"/>
          <w:szCs w:val="22"/>
          <w:lang w:val="en-GB"/>
        </w:rPr>
        <w:t>lean air zone for Birmingham</w:t>
      </w:r>
      <w:r w:rsidRPr="655F6E7B" w:rsidR="4E749687">
        <w:rPr>
          <w:rFonts w:ascii="Arial Nova" w:hAnsi="Arial Nova" w:eastAsia="Arial Nova" w:cs="Arial Nova"/>
          <w:b w:val="0"/>
          <w:bCs w:val="0"/>
          <w:i w:val="1"/>
          <w:iCs w:val="1"/>
          <w:caps w:val="0"/>
          <w:smallCaps w:val="0"/>
          <w:noProof w:val="0"/>
          <w:color w:val="000000" w:themeColor="text1" w:themeTint="FF" w:themeShade="FF"/>
          <w:sz w:val="22"/>
          <w:szCs w:val="22"/>
          <w:lang w:val="en-GB"/>
        </w:rPr>
        <w:t>.</w:t>
      </w:r>
      <w:r w:rsidRPr="655F6E7B" w:rsidR="5566BC15">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Available at: </w:t>
      </w:r>
      <w:r w:rsidRPr="655F6E7B" w:rsidR="5566BC15">
        <w:rPr>
          <w:rStyle w:val="Hyperlink"/>
          <w:b w:val="0"/>
          <w:bCs w:val="0"/>
          <w:i w:val="0"/>
          <w:iCs w:val="0"/>
          <w:caps w:val="0"/>
          <w:smallCaps w:val="0"/>
          <w:noProof w:val="0"/>
          <w:lang w:val="en-GB"/>
        </w:rPr>
        <w:t xml:space="preserve"> </w:t>
      </w:r>
      <w:hyperlink r:id="Re03a27d4c2aa4dce">
        <w:r w:rsidRPr="655F6E7B" w:rsidR="29EEDC5D">
          <w:rPr>
            <w:rStyle w:val="Hyperlink"/>
            <w:b w:val="0"/>
            <w:bCs w:val="0"/>
            <w:i w:val="0"/>
            <w:iCs w:val="0"/>
            <w:caps w:val="0"/>
            <w:smallCaps w:val="0"/>
            <w:noProof w:val="0"/>
            <w:lang w:val="en-GB"/>
          </w:rPr>
          <w:t>https://www.birmingham.gov.uk/info/20076/pollution/1763/a_clean_air_zone_for_birmingham</w:t>
        </w:r>
      </w:hyperlink>
      <w:r w:rsidRPr="655F6E7B" w:rsidR="29EEDC5D">
        <w:rPr>
          <w:rFonts w:ascii="Arial Nova" w:hAnsi="Arial Nova" w:eastAsia="Arial Nova" w:cs="Arial Nova"/>
          <w:b w:val="0"/>
          <w:bCs w:val="0"/>
          <w:i w:val="0"/>
          <w:iCs w:val="0"/>
          <w:caps w:val="0"/>
          <w:smallCaps w:val="0"/>
          <w:noProof w:val="0"/>
          <w:sz w:val="22"/>
          <w:szCs w:val="22"/>
          <w:lang w:val="en-GB"/>
        </w:rPr>
        <w:t xml:space="preserve"> </w:t>
      </w:r>
      <w:r w:rsidRPr="655F6E7B" w:rsidR="29EEDC5D">
        <w:rPr>
          <w:rFonts w:ascii="Arial Nova" w:hAnsi="Arial Nova" w:eastAsia="Arial Nova" w:cs="Arial Nova"/>
          <w:color w:val="000000" w:themeColor="text1" w:themeTint="FF" w:themeShade="FF"/>
          <w:sz w:val="22"/>
          <w:szCs w:val="22"/>
        </w:rPr>
        <w:t>(Accessed 17 July 2024).</w:t>
      </w:r>
    </w:p>
    <w:p w:rsidR="000C0176" w:rsidP="655F6E7B" w:rsidRDefault="000C0176" w14:paraId="15CE7D19" w14:textId="331E58B7">
      <w:pPr>
        <w:pStyle w:val="NormalWeb"/>
        <w:spacing w:line="360" w:lineRule="auto"/>
      </w:pPr>
      <w:r w:rsidRPr="655F6E7B" w:rsidR="28A145D3">
        <w:rPr>
          <w:rFonts w:ascii="Arial Nova" w:hAnsi="Arial Nova" w:eastAsia="Arial Nova" w:cs="Arial Nova"/>
          <w:color w:val="000000" w:themeColor="text1" w:themeTint="FF" w:themeShade="FF"/>
          <w:sz w:val="22"/>
          <w:szCs w:val="22"/>
        </w:rPr>
        <w:t>Care Quality Commission (202</w:t>
      </w:r>
      <w:r w:rsidRPr="655F6E7B" w:rsidR="665FB903">
        <w:rPr>
          <w:rFonts w:ascii="Arial Nova" w:hAnsi="Arial Nova" w:eastAsia="Arial Nova" w:cs="Arial Nova"/>
          <w:color w:val="000000" w:themeColor="text1" w:themeTint="FF" w:themeShade="FF"/>
          <w:sz w:val="22"/>
          <w:szCs w:val="22"/>
        </w:rPr>
        <w:t>5</w:t>
      </w:r>
      <w:r w:rsidRPr="655F6E7B" w:rsidR="28A145D3">
        <w:rPr>
          <w:rFonts w:ascii="Arial Nova" w:hAnsi="Arial Nova" w:eastAsia="Arial Nova" w:cs="Arial Nova"/>
          <w:color w:val="000000" w:themeColor="text1" w:themeTint="FF" w:themeShade="FF"/>
          <w:sz w:val="22"/>
          <w:szCs w:val="22"/>
        </w:rPr>
        <w:t>)</w:t>
      </w:r>
      <w:r w:rsidRPr="655F6E7B" w:rsidR="28A145D3">
        <w:rPr>
          <w:rStyle w:val="apple-converted-space"/>
          <w:rFonts w:ascii="Arial Nova" w:hAnsi="Arial Nova" w:eastAsia="Arial Nova" w:cs="Arial Nova"/>
          <w:color w:val="000000" w:themeColor="text1" w:themeTint="FF" w:themeShade="FF"/>
          <w:sz w:val="22"/>
          <w:szCs w:val="22"/>
        </w:rPr>
        <w:t> </w:t>
      </w:r>
      <w:r w:rsidRPr="655F6E7B" w:rsidR="28A145D3">
        <w:rPr>
          <w:rStyle w:val="Emphasis"/>
          <w:rFonts w:ascii="Arial Nova" w:hAnsi="Arial Nova" w:eastAsia="Arial Nova" w:cs="Arial Nova"/>
          <w:color w:val="000000" w:themeColor="text1" w:themeTint="FF" w:themeShade="FF"/>
          <w:sz w:val="22"/>
          <w:szCs w:val="22"/>
        </w:rPr>
        <w:t>State of health care and adult social care in England</w:t>
      </w:r>
      <w:r w:rsidRPr="655F6E7B" w:rsidR="160A76B8">
        <w:rPr>
          <w:rStyle w:val="Emphasis"/>
          <w:rFonts w:ascii="Arial Nova" w:hAnsi="Arial Nova" w:eastAsia="Arial Nova" w:cs="Arial Nova"/>
          <w:color w:val="000000" w:themeColor="text1" w:themeTint="FF" w:themeShade="FF"/>
          <w:sz w:val="22"/>
          <w:szCs w:val="22"/>
        </w:rPr>
        <w:t>.</w:t>
      </w:r>
      <w:r w:rsidRPr="655F6E7B" w:rsidR="7FF64588">
        <w:rPr>
          <w:rStyle w:val="Emphasis"/>
          <w:rFonts w:ascii="Arial Nova" w:hAnsi="Arial Nova" w:eastAsia="Arial Nova" w:cs="Arial Nova"/>
          <w:color w:val="000000" w:themeColor="text1" w:themeTint="FF" w:themeShade="FF"/>
          <w:sz w:val="22"/>
          <w:szCs w:val="22"/>
        </w:rPr>
        <w:t xml:space="preserve"> </w:t>
      </w:r>
      <w:r w:rsidRPr="655F6E7B" w:rsidR="7FF64588">
        <w:rPr>
          <w:rStyle w:val="Emphasis"/>
          <w:rFonts w:ascii="Arial Nova" w:hAnsi="Arial Nova" w:eastAsia="Arial Nova" w:cs="Arial Nova"/>
          <w:i w:val="0"/>
          <w:iCs w:val="0"/>
          <w:color w:val="000000" w:themeColor="text1" w:themeTint="FF" w:themeShade="FF"/>
          <w:sz w:val="22"/>
          <w:szCs w:val="22"/>
        </w:rPr>
        <w:t>Available at:</w:t>
      </w:r>
      <w:r w:rsidRPr="655F6E7B" w:rsidR="6B09CFC2">
        <w:rPr>
          <w:rStyle w:val="Emphasis"/>
          <w:rFonts w:ascii="Arial Nova" w:hAnsi="Arial Nova" w:eastAsia="Arial Nova" w:cs="Arial Nova"/>
          <w:color w:val="000000" w:themeColor="text1" w:themeTint="FF" w:themeShade="FF"/>
          <w:sz w:val="22"/>
          <w:szCs w:val="22"/>
        </w:rPr>
        <w:t xml:space="preserve"> </w:t>
      </w:r>
      <w:hyperlink r:id="R6b88ce8d80a54f71">
        <w:r w:rsidRPr="655F6E7B" w:rsidR="5B2F706C">
          <w:rPr>
            <w:rStyle w:val="Hyperlink"/>
          </w:rPr>
          <w:t>ww.cqc.org.uk/publications/major-report/state-care/2023-2024</w:t>
        </w:r>
      </w:hyperlink>
      <w:r w:rsidRPr="655F6E7B" w:rsidR="5B2F706C">
        <w:rPr>
          <w:rFonts w:ascii="Arial Nova" w:hAnsi="Arial Nova" w:eastAsia="Arial Nova" w:cs="Arial Nova"/>
          <w:color w:val="000000" w:themeColor="text1" w:themeTint="FF" w:themeShade="FF"/>
          <w:sz w:val="22"/>
          <w:szCs w:val="22"/>
        </w:rPr>
        <w:t xml:space="preserve"> (Accessed</w:t>
      </w:r>
      <w:r w:rsidRPr="655F6E7B" w:rsidR="74DC2D2C">
        <w:rPr>
          <w:rFonts w:ascii="Arial Nova" w:hAnsi="Arial Nova" w:eastAsia="Arial Nova" w:cs="Arial Nova"/>
          <w:color w:val="000000" w:themeColor="text1" w:themeTint="FF" w:themeShade="FF"/>
          <w:sz w:val="22"/>
          <w:szCs w:val="22"/>
        </w:rPr>
        <w:t xml:space="preserve">: </w:t>
      </w:r>
      <w:r w:rsidRPr="655F6E7B" w:rsidR="5B2F706C">
        <w:rPr>
          <w:rFonts w:ascii="Arial Nova" w:hAnsi="Arial Nova" w:eastAsia="Arial Nova" w:cs="Arial Nova"/>
          <w:color w:val="000000" w:themeColor="text1" w:themeTint="FF" w:themeShade="FF"/>
          <w:sz w:val="22"/>
          <w:szCs w:val="22"/>
        </w:rPr>
        <w:t>17 July 2024).</w:t>
      </w:r>
    </w:p>
    <w:p w:rsidR="000C0176" w:rsidP="655F6E7B" w:rsidRDefault="000C0176" w14:paraId="2DA1E680" w14:textId="18429DD7">
      <w:pPr>
        <w:pStyle w:val="NormalWeb"/>
        <w:spacing w:line="360" w:lineRule="auto"/>
      </w:pPr>
      <w:r w:rsidRPr="655F6E7B" w:rsidR="28A145D3">
        <w:rPr>
          <w:rFonts w:ascii="Arial Nova" w:hAnsi="Arial Nova" w:eastAsia="Arial Nova" w:cs="Arial Nova"/>
          <w:color w:val="000000" w:themeColor="text1" w:themeTint="FF" w:themeShade="FF"/>
          <w:sz w:val="22"/>
          <w:szCs w:val="22"/>
        </w:rPr>
        <w:t>Department for Environment, Food &amp; Rural Affairs (2021)</w:t>
      </w:r>
      <w:r w:rsidRPr="655F6E7B" w:rsidR="28A145D3">
        <w:rPr>
          <w:rStyle w:val="apple-converted-space"/>
          <w:rFonts w:ascii="Arial Nova" w:hAnsi="Arial Nova" w:eastAsia="Arial Nova" w:cs="Arial Nova"/>
          <w:color w:val="000000" w:themeColor="text1" w:themeTint="FF" w:themeShade="FF"/>
          <w:sz w:val="22"/>
          <w:szCs w:val="22"/>
        </w:rPr>
        <w:t> </w:t>
      </w:r>
      <w:r w:rsidRPr="655F6E7B" w:rsidR="28A145D3">
        <w:rPr>
          <w:rStyle w:val="Emphasis"/>
          <w:rFonts w:ascii="Arial Nova" w:hAnsi="Arial Nova" w:eastAsia="Arial Nova" w:cs="Arial Nova"/>
          <w:color w:val="000000" w:themeColor="text1" w:themeTint="FF" w:themeShade="FF"/>
          <w:sz w:val="22"/>
          <w:szCs w:val="22"/>
        </w:rPr>
        <w:t xml:space="preserve">Environment Act </w:t>
      </w:r>
      <w:r w:rsidRPr="655F6E7B" w:rsidR="5FCD83DD">
        <w:rPr>
          <w:rStyle w:val="Emphasis"/>
          <w:rFonts w:ascii="Arial Nova" w:hAnsi="Arial Nova" w:eastAsia="Arial Nova" w:cs="Arial Nova"/>
          <w:color w:val="000000" w:themeColor="text1" w:themeTint="FF" w:themeShade="FF"/>
          <w:sz w:val="22"/>
          <w:szCs w:val="22"/>
        </w:rPr>
        <w:t>(</w:t>
      </w:r>
      <w:r w:rsidRPr="655F6E7B" w:rsidR="28A145D3">
        <w:rPr>
          <w:rStyle w:val="Emphasis"/>
          <w:rFonts w:ascii="Arial Nova" w:hAnsi="Arial Nova" w:eastAsia="Arial Nova" w:cs="Arial Nova"/>
          <w:color w:val="000000" w:themeColor="text1" w:themeTint="FF" w:themeShade="FF"/>
          <w:sz w:val="22"/>
          <w:szCs w:val="22"/>
        </w:rPr>
        <w:t>2021</w:t>
      </w:r>
      <w:bookmarkStart w:name="_Int_RGpLbAZJ" w:id="1771431571"/>
      <w:r w:rsidRPr="655F6E7B" w:rsidR="66CBA437">
        <w:rPr>
          <w:rStyle w:val="Emphasis"/>
          <w:rFonts w:ascii="Arial Nova" w:hAnsi="Arial Nova" w:eastAsia="Arial Nova" w:cs="Arial Nova"/>
          <w:color w:val="000000" w:themeColor="text1" w:themeTint="FF" w:themeShade="FF"/>
          <w:sz w:val="22"/>
          <w:szCs w:val="22"/>
        </w:rPr>
        <w:t xml:space="preserve">) </w:t>
      </w:r>
      <w:r w:rsidRPr="655F6E7B" w:rsidR="28A145D3">
        <w:rPr>
          <w:rStyle w:val="Emphasis"/>
          <w:rFonts w:ascii="Arial Nova" w:hAnsi="Arial Nova" w:eastAsia="Arial Nova" w:cs="Arial Nova"/>
          <w:color w:val="000000" w:themeColor="text1" w:themeTint="FF" w:themeShade="FF"/>
          <w:sz w:val="22"/>
          <w:szCs w:val="22"/>
        </w:rPr>
        <w:t>:</w:t>
      </w:r>
      <w:bookmarkEnd w:id="1771431571"/>
      <w:r w:rsidRPr="655F6E7B" w:rsidR="28A145D3">
        <w:rPr>
          <w:rStyle w:val="Emphasis"/>
          <w:rFonts w:ascii="Arial Nova" w:hAnsi="Arial Nova" w:eastAsia="Arial Nova" w:cs="Arial Nova"/>
          <w:color w:val="000000" w:themeColor="text1" w:themeTint="FF" w:themeShade="FF"/>
          <w:sz w:val="22"/>
          <w:szCs w:val="22"/>
        </w:rPr>
        <w:t xml:space="preserve"> policy summary</w:t>
      </w:r>
      <w:r w:rsidRPr="655F6E7B" w:rsidR="387EDA3D">
        <w:rPr>
          <w:rStyle w:val="Emphasis"/>
          <w:rFonts w:ascii="Arial Nova" w:hAnsi="Arial Nova" w:eastAsia="Arial Nova" w:cs="Arial Nova"/>
          <w:color w:val="000000" w:themeColor="text1" w:themeTint="FF" w:themeShade="FF"/>
          <w:sz w:val="22"/>
          <w:szCs w:val="22"/>
        </w:rPr>
        <w:t>.</w:t>
      </w:r>
      <w:r w:rsidRPr="655F6E7B" w:rsidR="3548B169">
        <w:rPr>
          <w:rStyle w:val="Emphasis"/>
          <w:rFonts w:ascii="Arial Nova" w:hAnsi="Arial Nova" w:eastAsia="Arial Nova" w:cs="Arial Nova"/>
          <w:color w:val="000000" w:themeColor="text1" w:themeTint="FF" w:themeShade="FF"/>
          <w:sz w:val="22"/>
          <w:szCs w:val="22"/>
        </w:rPr>
        <w:t xml:space="preserve"> </w:t>
      </w:r>
      <w:r w:rsidRPr="655F6E7B" w:rsidR="3548B169">
        <w:rPr>
          <w:rStyle w:val="Emphasis"/>
          <w:rFonts w:ascii="Arial Nova" w:hAnsi="Arial Nova" w:eastAsia="Arial Nova" w:cs="Arial Nova"/>
          <w:i w:val="0"/>
          <w:iCs w:val="0"/>
          <w:color w:val="000000" w:themeColor="text1" w:themeTint="FF" w:themeShade="FF"/>
          <w:sz w:val="22"/>
          <w:szCs w:val="22"/>
        </w:rPr>
        <w:t>Available at:</w:t>
      </w:r>
      <w:r w:rsidRPr="655F6E7B" w:rsidR="3548B169">
        <w:rPr>
          <w:rStyle w:val="Emphasis"/>
          <w:rFonts w:ascii="Arial Nova" w:hAnsi="Arial Nova" w:eastAsia="Arial Nova" w:cs="Arial Nova"/>
          <w:color w:val="000000" w:themeColor="text1" w:themeTint="FF" w:themeShade="FF"/>
          <w:sz w:val="22"/>
          <w:szCs w:val="22"/>
        </w:rPr>
        <w:t xml:space="preserve"> </w:t>
      </w:r>
      <w:r w:rsidRPr="655F6E7B" w:rsidR="5C640494">
        <w:rPr>
          <w:rFonts w:ascii="Arial Nova" w:hAnsi="Arial Nova" w:eastAsia="Arial Nova" w:cs="Arial Nova"/>
          <w:color w:val="000000" w:themeColor="text1" w:themeTint="FF" w:themeShade="FF"/>
          <w:sz w:val="22"/>
          <w:szCs w:val="22"/>
        </w:rPr>
        <w:t xml:space="preserve"> </w:t>
      </w:r>
      <w:hyperlink r:id="Re321575ef80d463f">
        <w:r w:rsidRPr="655F6E7B" w:rsidR="5C640494">
          <w:rPr>
            <w:rStyle w:val="Hyperlink"/>
          </w:rPr>
          <w:t>https://uk-air.defra.gov.uk/pm25targets/targets-development</w:t>
        </w:r>
      </w:hyperlink>
      <w:r w:rsidRPr="655F6E7B" w:rsidR="5C640494">
        <w:rPr>
          <w:rFonts w:ascii="Arial Nova" w:hAnsi="Arial Nova" w:eastAsia="Arial Nova" w:cs="Arial Nova"/>
          <w:color w:val="000000" w:themeColor="text1" w:themeTint="FF" w:themeShade="FF"/>
          <w:sz w:val="22"/>
          <w:szCs w:val="22"/>
        </w:rPr>
        <w:t xml:space="preserve"> (Accessed</w:t>
      </w:r>
      <w:r w:rsidRPr="655F6E7B" w:rsidR="03C4207A">
        <w:rPr>
          <w:rFonts w:ascii="Arial Nova" w:hAnsi="Arial Nova" w:eastAsia="Arial Nova" w:cs="Arial Nova"/>
          <w:color w:val="000000" w:themeColor="text1" w:themeTint="FF" w:themeShade="FF"/>
          <w:sz w:val="22"/>
          <w:szCs w:val="22"/>
        </w:rPr>
        <w:t>:</w:t>
      </w:r>
      <w:r w:rsidRPr="655F6E7B" w:rsidR="5C640494">
        <w:rPr>
          <w:rFonts w:ascii="Arial Nova" w:hAnsi="Arial Nova" w:eastAsia="Arial Nova" w:cs="Arial Nova"/>
          <w:color w:val="000000" w:themeColor="text1" w:themeTint="FF" w:themeShade="FF"/>
          <w:sz w:val="22"/>
          <w:szCs w:val="22"/>
        </w:rPr>
        <w:t xml:space="preserve"> 16 July 2026).</w:t>
      </w:r>
    </w:p>
    <w:p w:rsidR="000C0176" w:rsidP="655F6E7B" w:rsidRDefault="000C0176" w14:paraId="0FDC69AB" w14:textId="19A34331">
      <w:pPr>
        <w:pStyle w:val="NormalWeb"/>
        <w:spacing w:line="360" w:lineRule="auto"/>
      </w:pPr>
      <w:r w:rsidRPr="655F6E7B" w:rsidR="28A145D3">
        <w:rPr>
          <w:rFonts w:ascii="Arial Nova" w:hAnsi="Arial Nova" w:eastAsia="Arial Nova" w:cs="Arial Nova"/>
          <w:color w:val="000000" w:themeColor="text1" w:themeTint="FF" w:themeShade="FF"/>
          <w:sz w:val="22"/>
          <w:szCs w:val="22"/>
        </w:rPr>
        <w:t>Department for Transport (2023)</w:t>
      </w:r>
      <w:r w:rsidRPr="655F6E7B" w:rsidR="28A145D3">
        <w:rPr>
          <w:rStyle w:val="apple-converted-space"/>
          <w:rFonts w:ascii="Arial Nova" w:hAnsi="Arial Nova" w:eastAsia="Arial Nova" w:cs="Arial Nova"/>
          <w:color w:val="000000" w:themeColor="text1" w:themeTint="FF" w:themeShade="FF"/>
          <w:sz w:val="22"/>
          <w:szCs w:val="22"/>
        </w:rPr>
        <w:t> </w:t>
      </w:r>
      <w:r w:rsidRPr="655F6E7B" w:rsidR="28A145D3">
        <w:rPr>
          <w:rStyle w:val="Emphasis"/>
          <w:rFonts w:ascii="Arial Nova" w:hAnsi="Arial Nova" w:eastAsia="Arial Nova" w:cs="Arial Nova"/>
          <w:color w:val="000000" w:themeColor="text1" w:themeTint="FF" w:themeShade="FF"/>
          <w:sz w:val="22"/>
          <w:szCs w:val="22"/>
        </w:rPr>
        <w:t>Clean air zone evaluation report</w:t>
      </w:r>
      <w:r w:rsidRPr="655F6E7B" w:rsidR="34B76520">
        <w:rPr>
          <w:rStyle w:val="Emphasis"/>
          <w:rFonts w:ascii="Arial Nova" w:hAnsi="Arial Nova" w:eastAsia="Arial Nova" w:cs="Arial Nova"/>
          <w:color w:val="000000" w:themeColor="text1" w:themeTint="FF" w:themeShade="FF"/>
          <w:sz w:val="22"/>
          <w:szCs w:val="22"/>
        </w:rPr>
        <w:t>.</w:t>
      </w:r>
      <w:r w:rsidRPr="655F6E7B" w:rsidR="3D5A22CD">
        <w:rPr>
          <w:rStyle w:val="Emphasis"/>
          <w:rFonts w:ascii="Arial Nova" w:hAnsi="Arial Nova" w:eastAsia="Arial Nova" w:cs="Arial Nova"/>
          <w:color w:val="000000" w:themeColor="text1" w:themeTint="FF" w:themeShade="FF"/>
          <w:sz w:val="22"/>
          <w:szCs w:val="22"/>
        </w:rPr>
        <w:t xml:space="preserve"> </w:t>
      </w:r>
      <w:r w:rsidRPr="655F6E7B" w:rsidR="3D5A22CD">
        <w:rPr>
          <w:rStyle w:val="Emphasis"/>
          <w:rFonts w:ascii="Arial Nova" w:hAnsi="Arial Nova" w:eastAsia="Arial Nova" w:cs="Arial Nova"/>
          <w:i w:val="0"/>
          <w:iCs w:val="0"/>
          <w:color w:val="000000" w:themeColor="text1" w:themeTint="FF" w:themeShade="FF"/>
          <w:sz w:val="22"/>
          <w:szCs w:val="22"/>
        </w:rPr>
        <w:t xml:space="preserve">Available at: </w:t>
      </w:r>
      <w:r w:rsidRPr="655F6E7B" w:rsidR="28A145D3">
        <w:rPr>
          <w:rFonts w:ascii="Arial Nova" w:hAnsi="Arial Nova" w:eastAsia="Arial Nova" w:cs="Arial Nova"/>
          <w:color w:val="000000" w:themeColor="text1" w:themeTint="FF" w:themeShade="FF"/>
          <w:sz w:val="22"/>
          <w:szCs w:val="22"/>
        </w:rPr>
        <w:t xml:space="preserve"> </w:t>
      </w:r>
      <w:hyperlink r:id="R54d6f458d2ea4406">
        <w:r w:rsidRPr="655F6E7B" w:rsidR="0708DD2B">
          <w:rPr>
            <w:rStyle w:val="Hyperlink"/>
          </w:rPr>
          <w:t>https://www.gov.uk/government/publications/clean-air-zone-service-annual-report-2023-to-2024</w:t>
        </w:r>
      </w:hyperlink>
      <w:r w:rsidRPr="655F6E7B" w:rsidR="0708DD2B">
        <w:rPr>
          <w:rFonts w:ascii="Arial Nova" w:hAnsi="Arial Nova" w:eastAsia="Arial Nova" w:cs="Arial Nova"/>
          <w:color w:val="000000" w:themeColor="text1" w:themeTint="FF" w:themeShade="FF"/>
          <w:sz w:val="22"/>
          <w:szCs w:val="22"/>
        </w:rPr>
        <w:t xml:space="preserve"> (Accessed 16 July 2026).</w:t>
      </w:r>
    </w:p>
    <w:p w:rsidR="00CC0A75" w:rsidP="655F6E7B" w:rsidRDefault="00CC0A75" w14:paraId="14DE6FBC" w14:textId="5ABAA499">
      <w:pPr>
        <w:pStyle w:val="Heading1"/>
        <w:shd w:val="clear" w:color="auto" w:fill="FFFFFF" w:themeFill="background1"/>
        <w:spacing w:before="0" w:beforeAutospacing="off" w:after="0" w:afterAutospacing="off" w:line="360" w:lineRule="auto"/>
        <w:rPr>
          <w:rStyle w:val="Hyperlink"/>
          <w:i w:val="1"/>
          <w:iCs w:val="1"/>
        </w:rPr>
      </w:pPr>
      <w:r w:rsidRPr="655F6E7B" w:rsidR="045DEE0A">
        <w:rPr>
          <w:rFonts w:ascii="Calibri" w:hAnsi="Calibri" w:eastAsia="Calibri" w:cs="Calibri"/>
          <w:i w:val="0"/>
          <w:iCs w:val="0"/>
          <w:caps w:val="0"/>
          <w:smallCaps w:val="0"/>
          <w:noProof w:val="0"/>
          <w:color w:val="000000" w:themeColor="text1" w:themeTint="FF" w:themeShade="FF"/>
          <w:sz w:val="24"/>
          <w:szCs w:val="24"/>
          <w:lang w:val="en-GB"/>
        </w:rPr>
        <w:t xml:space="preserve">Earth Changers (2024) </w:t>
      </w:r>
      <w:r w:rsidRPr="655F6E7B" w:rsidR="045DEE0A">
        <w:rPr>
          <w:rFonts w:ascii="Calibri" w:hAnsi="Calibri" w:eastAsia="Calibri" w:cs="Calibri"/>
          <w:i w:val="1"/>
          <w:iCs w:val="1"/>
          <w:caps w:val="0"/>
          <w:smallCaps w:val="0"/>
          <w:noProof w:val="0"/>
          <w:color w:val="000000" w:themeColor="text1" w:themeTint="FF" w:themeShade="FF"/>
          <w:sz w:val="24"/>
          <w:szCs w:val="24"/>
          <w:lang w:val="en-GB"/>
        </w:rPr>
        <w:t>What are The Sustainable Development Goals</w:t>
      </w:r>
      <w:r w:rsidRPr="655F6E7B" w:rsidR="0382C58B">
        <w:rPr>
          <w:rFonts w:ascii="Calibri" w:hAnsi="Calibri" w:eastAsia="Calibri" w:cs="Calibri"/>
          <w:i w:val="1"/>
          <w:iCs w:val="1"/>
          <w:caps w:val="0"/>
          <w:smallCaps w:val="0"/>
          <w:noProof w:val="0"/>
          <w:color w:val="000000" w:themeColor="text1" w:themeTint="FF" w:themeShade="FF"/>
          <w:sz w:val="24"/>
          <w:szCs w:val="24"/>
          <w:lang w:val="en-GB"/>
        </w:rPr>
        <w:t xml:space="preserve">. </w:t>
      </w:r>
      <w:r w:rsidRPr="655F6E7B" w:rsidR="045DEE0A">
        <w:rPr>
          <w:rFonts w:ascii="Calibri" w:hAnsi="Calibri" w:eastAsia="Calibri" w:cs="Calibri"/>
          <w:i w:val="0"/>
          <w:iCs w:val="0"/>
          <w:caps w:val="0"/>
          <w:smallCaps w:val="0"/>
          <w:noProof w:val="0"/>
          <w:color w:val="000000" w:themeColor="text1" w:themeTint="FF" w:themeShade="FF"/>
          <w:sz w:val="24"/>
          <w:szCs w:val="24"/>
          <w:lang w:val="en-GB"/>
        </w:rPr>
        <w:t>Available at:</w:t>
      </w:r>
    </w:p>
    <w:p w:rsidR="00CC0A75" w:rsidP="655F6E7B" w:rsidRDefault="00CC0A75" w14:paraId="70ADA8D4" w14:textId="7831A8A4">
      <w:pPr>
        <w:spacing w:line="360" w:lineRule="auto"/>
      </w:pPr>
      <w:hyperlink r:id="Rbfaa5e3c80f74917">
        <w:r w:rsidRPr="655F6E7B" w:rsidR="045DEE0A">
          <w:rPr>
            <w:rStyle w:val="Hyperlink"/>
          </w:rPr>
          <w:t>https://www.earth-changers.com/purpose/what-are-the-sustainable-development-goals-and-what-have-they-got-to-do-with-tourism/</w:t>
        </w:r>
      </w:hyperlink>
      <w:r w:rsidR="045DEE0A">
        <w:rPr/>
        <w:t xml:space="preserve"> </w:t>
      </w:r>
      <w:r w:rsidRPr="655F6E7B" w:rsidR="045DEE0A">
        <w:rPr>
          <w:rFonts w:ascii="Arial Nova" w:hAnsi="Arial Nova" w:eastAsia="Arial Nova" w:cs="Arial Nova"/>
          <w:i w:val="0"/>
          <w:iCs w:val="0"/>
          <w:color w:val="000000" w:themeColor="text1" w:themeTint="FF" w:themeShade="FF"/>
          <w:sz w:val="22"/>
          <w:szCs w:val="22"/>
        </w:rPr>
        <w:t>(Accessed: 13 July).</w:t>
      </w:r>
    </w:p>
    <w:p w:rsidR="00CC0A75" w:rsidP="655F6E7B" w:rsidRDefault="00CC0A75" w14:paraId="38CAF558" w14:textId="5837A092">
      <w:pPr>
        <w:spacing w:line="360" w:lineRule="auto"/>
        <w:rPr>
          <w:rFonts w:ascii="Arial Nova" w:hAnsi="Arial Nova" w:eastAsia="Arial Nova" w:cs="Arial Nova"/>
          <w:i w:val="0"/>
          <w:iCs w:val="0"/>
          <w:color w:val="000000" w:themeColor="text1" w:themeTint="FF" w:themeShade="FF"/>
          <w:sz w:val="22"/>
          <w:szCs w:val="22"/>
        </w:rPr>
      </w:pPr>
    </w:p>
    <w:p w:rsidR="00CC0A75" w:rsidP="655F6E7B" w:rsidRDefault="00CC0A75" w14:paraId="2FA72DA5" w14:textId="10D0038D">
      <w:pPr>
        <w:pStyle w:val="Normal"/>
        <w:spacing w:line="360" w:lineRule="auto"/>
        <w:rPr>
          <w:rStyle w:val="Hyperlink"/>
          <w:b w:val="0"/>
          <w:bCs w:val="0"/>
          <w:i w:val="0"/>
          <w:iCs w:val="0"/>
        </w:rPr>
      </w:pPr>
      <w:r w:rsidRPr="655F6E7B" w:rsidR="5F9EF3F7">
        <w:rPr>
          <w:i w:val="0"/>
          <w:iCs w:val="0"/>
        </w:rPr>
        <w:t xml:space="preserve">National Library of Medicine (2025) </w:t>
      </w:r>
      <w:r w:rsidRPr="655F6E7B" w:rsidR="292D17DE">
        <w:rPr>
          <w:rFonts w:ascii="Calibri" w:hAnsi="Calibri" w:eastAsia="Calibri"/>
          <w:b w:val="0"/>
          <w:bCs w:val="0"/>
          <w:i w:val="0"/>
          <w:iCs w:val="0"/>
          <w:caps w:val="0"/>
          <w:smallCaps w:val="0"/>
          <w:noProof w:val="0"/>
          <w:sz w:val="24"/>
          <w:szCs w:val="24"/>
          <w:lang w:val="en-GB"/>
        </w:rPr>
        <w:t>Health behavioural change – the influence of social-ecological factors and health identity</w:t>
      </w:r>
      <w:r w:rsidRPr="655F6E7B" w:rsidR="33611CA7">
        <w:rPr>
          <w:rFonts w:ascii="Calibri" w:hAnsi="Calibri" w:eastAsia="Calibri"/>
          <w:b w:val="0"/>
          <w:bCs w:val="0"/>
          <w:i w:val="0"/>
          <w:iCs w:val="0"/>
          <w:caps w:val="0"/>
          <w:smallCaps w:val="0"/>
          <w:noProof w:val="0"/>
          <w:sz w:val="24"/>
          <w:szCs w:val="24"/>
          <w:lang w:val="en-GB"/>
        </w:rPr>
        <w:t>.</w:t>
      </w:r>
      <w:r w:rsidRPr="655F6E7B" w:rsidR="292D17DE">
        <w:rPr>
          <w:rFonts w:ascii="Calibri" w:hAnsi="Calibri" w:eastAsia="Calibri"/>
          <w:b w:val="0"/>
          <w:bCs w:val="0"/>
          <w:i w:val="0"/>
          <w:iCs w:val="0"/>
          <w:caps w:val="0"/>
          <w:smallCaps w:val="0"/>
          <w:noProof w:val="0"/>
          <w:sz w:val="24"/>
          <w:szCs w:val="24"/>
          <w:lang w:val="en-GB"/>
        </w:rPr>
        <w:t xml:space="preserve"> Available at:</w:t>
      </w:r>
    </w:p>
    <w:p w:rsidR="00CC0A75" w:rsidP="655F6E7B" w:rsidRDefault="00CC0A75" w14:paraId="4F293476" w14:textId="0AE11546">
      <w:pPr>
        <w:pStyle w:val="Normal"/>
        <w:spacing w:line="360" w:lineRule="auto"/>
      </w:pPr>
      <w:hyperlink r:id="R41677337cb2f4a1c">
        <w:r w:rsidRPr="655F6E7B" w:rsidR="5F9EF3F7">
          <w:rPr>
            <w:rStyle w:val="Hyperlink"/>
            <w:i w:val="0"/>
            <w:iCs w:val="0"/>
          </w:rPr>
          <w:t>https://pmc.ncbi.nlm.nih.gov/articles/PMC11789218/</w:t>
        </w:r>
      </w:hyperlink>
      <w:r w:rsidRPr="655F6E7B" w:rsidR="5F9EF3F7">
        <w:rPr>
          <w:rFonts w:ascii="Arial Nova" w:hAnsi="Arial Nova" w:eastAsia="Arial Nova" w:cs="Arial Nova"/>
          <w:i w:val="0"/>
          <w:iCs w:val="0"/>
          <w:color w:val="000000" w:themeColor="text1" w:themeTint="FF" w:themeShade="FF"/>
          <w:sz w:val="22"/>
          <w:szCs w:val="22"/>
        </w:rPr>
        <w:t xml:space="preserve"> (Accessed: 13 July).</w:t>
      </w:r>
    </w:p>
    <w:p w:rsidR="00CC0A75" w:rsidP="655F6E7B" w:rsidRDefault="00CC0A75" w14:paraId="5B59745B" w14:textId="15693D58">
      <w:pPr>
        <w:pStyle w:val="NormalWeb"/>
        <w:spacing w:line="360" w:lineRule="auto"/>
      </w:pPr>
      <w:r w:rsidRPr="655F6E7B" w:rsidR="4CE65495">
        <w:rPr>
          <w:rFonts w:ascii="Arial Nova" w:hAnsi="Arial Nova" w:eastAsia="Arial Nova" w:cs="Arial Nova"/>
          <w:color w:val="000000" w:themeColor="text1" w:themeTint="FF" w:themeShade="FF"/>
          <w:sz w:val="22"/>
          <w:szCs w:val="22"/>
        </w:rPr>
        <w:t xml:space="preserve">Office for National Statistics (2024) </w:t>
      </w:r>
      <w:r w:rsidRPr="655F6E7B" w:rsidR="547DEE64">
        <w:rPr>
          <w:rFonts w:ascii="Arial Nova" w:hAnsi="Arial Nova" w:eastAsia="Arial Nova" w:cs="Arial Nova"/>
          <w:b w:val="0"/>
          <w:bCs w:val="0"/>
          <w:i w:val="0"/>
          <w:iCs w:val="0"/>
          <w:caps w:val="0"/>
          <w:smallCaps w:val="0"/>
          <w:noProof w:val="0"/>
          <w:sz w:val="22"/>
          <w:szCs w:val="22"/>
          <w:lang w:val="en-GB"/>
        </w:rPr>
        <w:t>Greenhouse gas emissions, UK: provisional estimates</w:t>
      </w:r>
      <w:r w:rsidRPr="655F6E7B" w:rsidR="7D63AA28">
        <w:rPr>
          <w:rFonts w:ascii="Arial Nova" w:hAnsi="Arial Nova" w:eastAsia="Arial Nova" w:cs="Arial Nova"/>
          <w:b w:val="0"/>
          <w:bCs w:val="0"/>
          <w:i w:val="0"/>
          <w:iCs w:val="0"/>
          <w:caps w:val="0"/>
          <w:smallCaps w:val="0"/>
          <w:noProof w:val="0"/>
          <w:sz w:val="22"/>
          <w:szCs w:val="22"/>
          <w:lang w:val="en-GB"/>
        </w:rPr>
        <w:t>.</w:t>
      </w:r>
      <w:r w:rsidRPr="655F6E7B" w:rsidR="547DEE64">
        <w:rPr>
          <w:rFonts w:ascii="Arial Nova" w:hAnsi="Arial Nova" w:eastAsia="Arial Nova" w:cs="Arial Nova"/>
          <w:b w:val="0"/>
          <w:bCs w:val="0"/>
          <w:i w:val="0"/>
          <w:iCs w:val="0"/>
          <w:caps w:val="0"/>
          <w:smallCaps w:val="0"/>
          <w:noProof w:val="0"/>
          <w:sz w:val="22"/>
          <w:szCs w:val="22"/>
          <w:lang w:val="en-GB"/>
        </w:rPr>
        <w:t xml:space="preserve"> Available at: </w:t>
      </w:r>
      <w:hyperlink r:id="R9c747c69eae043b2">
        <w:r w:rsidRPr="655F6E7B" w:rsidR="73FC395A">
          <w:rPr>
            <w:rStyle w:val="Hyperlink"/>
          </w:rPr>
          <w:t>https://www.ons.gov.uk/economy/environmentalaccounts/bulletins/greenhousegasintensityprovisionalestimatesuk/2024</w:t>
        </w:r>
      </w:hyperlink>
      <w:r w:rsidRPr="655F6E7B" w:rsidR="73FC395A">
        <w:rPr>
          <w:rFonts w:ascii="Arial Nova" w:hAnsi="Arial Nova" w:eastAsia="Arial Nova" w:cs="Arial Nova"/>
          <w:color w:val="000000" w:themeColor="text1" w:themeTint="FF" w:themeShade="FF"/>
          <w:sz w:val="22"/>
          <w:szCs w:val="22"/>
        </w:rPr>
        <w:t xml:space="preserve"> (Accessed: 15 July 2026).</w:t>
      </w:r>
    </w:p>
    <w:p w:rsidR="00CC0A75" w:rsidP="655F6E7B" w:rsidRDefault="00CC0A75" w14:paraId="11D1AE17" w14:textId="208608FB">
      <w:pPr>
        <w:pStyle w:val="NormalWeb"/>
        <w:spacing w:line="360" w:lineRule="auto"/>
      </w:pPr>
      <w:r w:rsidRPr="655F6E7B" w:rsidR="1ED55111">
        <w:rPr>
          <w:rFonts w:ascii="Arial Nova" w:hAnsi="Arial Nova" w:eastAsia="Arial Nova" w:cs="Arial Nova"/>
          <w:color w:val="000000" w:themeColor="text1" w:themeTint="FF" w:themeShade="FF"/>
          <w:sz w:val="22"/>
          <w:szCs w:val="22"/>
        </w:rPr>
        <w:t>Department of Health and Social Care (2023)</w:t>
      </w:r>
      <w:r w:rsidRPr="655F6E7B" w:rsidR="1ED55111">
        <w:rPr>
          <w:rStyle w:val="apple-converted-space"/>
          <w:rFonts w:ascii="Arial Nova" w:hAnsi="Arial Nova" w:eastAsia="Arial Nova" w:cs="Arial Nova"/>
          <w:color w:val="000000" w:themeColor="text1" w:themeTint="FF" w:themeShade="FF"/>
          <w:sz w:val="22"/>
          <w:szCs w:val="22"/>
        </w:rPr>
        <w:t> </w:t>
      </w:r>
      <w:r w:rsidRPr="655F6E7B" w:rsidR="1ED55111">
        <w:rPr>
          <w:rStyle w:val="Emphasis"/>
          <w:rFonts w:ascii="Arial Nova" w:hAnsi="Arial Nova" w:eastAsia="Arial Nova" w:cs="Arial Nova"/>
          <w:color w:val="000000" w:themeColor="text1" w:themeTint="FF" w:themeShade="FF"/>
          <w:sz w:val="22"/>
          <w:szCs w:val="22"/>
        </w:rPr>
        <w:t>Major conditions strategy: case for change</w:t>
      </w:r>
      <w:r w:rsidRPr="655F6E7B" w:rsidR="1D82192D">
        <w:rPr>
          <w:rStyle w:val="Emphasis"/>
          <w:rFonts w:ascii="Arial Nova" w:hAnsi="Arial Nova" w:eastAsia="Arial Nova" w:cs="Arial Nova"/>
          <w:color w:val="000000" w:themeColor="text1" w:themeTint="FF" w:themeShade="FF"/>
          <w:sz w:val="22"/>
          <w:szCs w:val="22"/>
        </w:rPr>
        <w:t xml:space="preserve"> </w:t>
      </w:r>
      <w:r w:rsidRPr="655F6E7B" w:rsidR="1D82192D">
        <w:rPr>
          <w:rStyle w:val="Emphasis"/>
          <w:rFonts w:ascii="Arial Nova" w:hAnsi="Arial Nova" w:eastAsia="Arial Nova" w:cs="Arial Nova"/>
          <w:i w:val="0"/>
          <w:iCs w:val="0"/>
          <w:color w:val="000000" w:themeColor="text1" w:themeTint="FF" w:themeShade="FF"/>
          <w:sz w:val="22"/>
          <w:szCs w:val="22"/>
        </w:rPr>
        <w:t>Available at:</w:t>
      </w:r>
      <w:r w:rsidRPr="655F6E7B" w:rsidR="395A06AC">
        <w:rPr>
          <w:rFonts w:ascii="Arial Nova" w:hAnsi="Arial Nova" w:eastAsia="Arial Nova" w:cs="Arial Nova"/>
          <w:i w:val="0"/>
          <w:iCs w:val="0"/>
          <w:color w:val="000000" w:themeColor="text1" w:themeTint="FF" w:themeShade="FF"/>
          <w:sz w:val="22"/>
          <w:szCs w:val="22"/>
        </w:rPr>
        <w:t xml:space="preserve"> </w:t>
      </w:r>
      <w:hyperlink r:id="R377ca47e8a664e5d">
        <w:r w:rsidRPr="655F6E7B" w:rsidR="395A06AC">
          <w:rPr>
            <w:rStyle w:val="Hyperlink"/>
          </w:rPr>
          <w:t>https://www.gov.uk/government/publications/major-conditions-strategy-case-for-change-and-our-strategic-framework/major-conditions-strategy-case-for-change-and-our-strategic-framework--2</w:t>
        </w:r>
      </w:hyperlink>
      <w:r w:rsidRPr="655F6E7B" w:rsidR="395A06AC">
        <w:rPr>
          <w:rFonts w:ascii="Arial Nova" w:hAnsi="Arial Nova" w:eastAsia="Arial Nova" w:cs="Arial Nova"/>
          <w:color w:val="000000" w:themeColor="text1" w:themeTint="FF" w:themeShade="FF"/>
          <w:sz w:val="22"/>
          <w:szCs w:val="22"/>
        </w:rPr>
        <w:t xml:space="preserve"> </w:t>
      </w:r>
      <w:r w:rsidRPr="655F6E7B" w:rsidR="395A06AC">
        <w:rPr>
          <w:rFonts w:ascii="Arial Nova" w:hAnsi="Arial Nova" w:eastAsia="Arial Nova" w:cs="Arial Nova"/>
          <w:color w:val="000000" w:themeColor="text1" w:themeTint="FF" w:themeShade="FF"/>
          <w:sz w:val="22"/>
          <w:szCs w:val="22"/>
        </w:rPr>
        <w:t>(Accessed: 15 July 2026).</w:t>
      </w:r>
    </w:p>
    <w:p w:rsidR="000C0176" w:rsidP="655F6E7B" w:rsidRDefault="000C0176" w14:paraId="7585CFCA" w14:textId="62912630">
      <w:pPr>
        <w:pStyle w:val="NormalWeb"/>
        <w:spacing w:line="360" w:lineRule="auto"/>
      </w:pPr>
      <w:r w:rsidRPr="655F6E7B" w:rsidR="28A145D3">
        <w:rPr>
          <w:rFonts w:ascii="Arial Nova" w:hAnsi="Arial Nova" w:eastAsia="Arial Nova" w:cs="Arial Nova"/>
          <w:color w:val="000000" w:themeColor="text1" w:themeTint="FF" w:themeShade="FF"/>
          <w:sz w:val="22"/>
          <w:szCs w:val="22"/>
        </w:rPr>
        <w:t>HM Government (2008)</w:t>
      </w:r>
      <w:r w:rsidRPr="655F6E7B" w:rsidR="28A145D3">
        <w:rPr>
          <w:rStyle w:val="apple-converted-space"/>
          <w:rFonts w:ascii="Arial Nova" w:hAnsi="Arial Nova" w:eastAsia="Arial Nova" w:cs="Arial Nova"/>
          <w:color w:val="000000" w:themeColor="text1" w:themeTint="FF" w:themeShade="FF"/>
          <w:sz w:val="22"/>
          <w:szCs w:val="22"/>
        </w:rPr>
        <w:t> </w:t>
      </w:r>
      <w:r w:rsidRPr="655F6E7B" w:rsidR="28A145D3">
        <w:rPr>
          <w:rStyle w:val="Emphasis"/>
          <w:rFonts w:ascii="Arial Nova" w:hAnsi="Arial Nova" w:eastAsia="Arial Nova" w:cs="Arial Nova"/>
          <w:color w:val="000000" w:themeColor="text1" w:themeTint="FF" w:themeShade="FF"/>
          <w:sz w:val="22"/>
          <w:szCs w:val="22"/>
        </w:rPr>
        <w:t>Climate Change Act 2008</w:t>
      </w:r>
      <w:r w:rsidRPr="655F6E7B" w:rsidR="76F641A4">
        <w:rPr>
          <w:rStyle w:val="Emphasis"/>
          <w:rFonts w:ascii="Arial Nova" w:hAnsi="Arial Nova" w:eastAsia="Arial Nova" w:cs="Arial Nova"/>
          <w:color w:val="000000" w:themeColor="text1" w:themeTint="FF" w:themeShade="FF"/>
          <w:sz w:val="22"/>
          <w:szCs w:val="22"/>
        </w:rPr>
        <w:t xml:space="preserve">. </w:t>
      </w:r>
      <w:r w:rsidRPr="655F6E7B" w:rsidR="354CB31A">
        <w:rPr>
          <w:rStyle w:val="Emphasis"/>
          <w:rFonts w:ascii="Arial Nova" w:hAnsi="Arial Nova" w:eastAsia="Arial Nova" w:cs="Arial Nova"/>
          <w:color w:val="000000" w:themeColor="text1" w:themeTint="FF" w:themeShade="FF"/>
          <w:sz w:val="22"/>
          <w:szCs w:val="22"/>
        </w:rPr>
        <w:t xml:space="preserve">Available at: </w:t>
      </w:r>
      <w:r w:rsidRPr="655F6E7B" w:rsidR="354CB31A">
        <w:rPr>
          <w:rFonts w:ascii="Arial Nova" w:hAnsi="Arial Nova" w:eastAsia="Arial Nova" w:cs="Arial Nova"/>
          <w:color w:val="000000" w:themeColor="text1" w:themeTint="FF" w:themeShade="FF"/>
          <w:sz w:val="22"/>
          <w:szCs w:val="22"/>
        </w:rPr>
        <w:t xml:space="preserve"> </w:t>
      </w:r>
      <w:hyperlink r:id="R7daf60a79f3c4c86">
        <w:r w:rsidRPr="655F6E7B" w:rsidR="354CB31A">
          <w:rPr>
            <w:rStyle w:val="Hyperlink"/>
          </w:rPr>
          <w:t>https://www.legislation.gov.uk/ukpga/2008/27/contents</w:t>
        </w:r>
      </w:hyperlink>
      <w:r w:rsidRPr="655F6E7B" w:rsidR="354CB31A">
        <w:rPr>
          <w:rFonts w:ascii="Arial Nova" w:hAnsi="Arial Nova" w:eastAsia="Arial Nova" w:cs="Arial Nova"/>
          <w:color w:val="000000" w:themeColor="text1" w:themeTint="FF" w:themeShade="FF"/>
          <w:sz w:val="22"/>
          <w:szCs w:val="22"/>
        </w:rPr>
        <w:t xml:space="preserve"> </w:t>
      </w:r>
      <w:r w:rsidRPr="655F6E7B" w:rsidR="354CB31A">
        <w:rPr>
          <w:rFonts w:ascii="Arial Nova" w:hAnsi="Arial Nova" w:eastAsia="Arial Nova" w:cs="Arial Nova"/>
          <w:color w:val="000000" w:themeColor="text1" w:themeTint="FF" w:themeShade="FF"/>
          <w:sz w:val="22"/>
          <w:szCs w:val="22"/>
        </w:rPr>
        <w:t>(Accessed: 15 July 2026).</w:t>
      </w:r>
    </w:p>
    <w:p w:rsidR="000C0176" w:rsidP="655F6E7B" w:rsidRDefault="000C0176" w14:paraId="29815CF0" w14:textId="37385229">
      <w:pPr>
        <w:pStyle w:val="NormalWeb"/>
        <w:spacing w:line="360" w:lineRule="auto"/>
      </w:pPr>
      <w:r w:rsidRPr="655F6E7B" w:rsidR="28A145D3">
        <w:rPr>
          <w:rFonts w:ascii="Arial Nova" w:hAnsi="Arial Nova" w:eastAsia="Arial Nova" w:cs="Arial Nova"/>
          <w:color w:val="000000" w:themeColor="text1" w:themeTint="FF" w:themeShade="FF"/>
          <w:sz w:val="22"/>
          <w:szCs w:val="22"/>
        </w:rPr>
        <w:t>HM Government (2010)</w:t>
      </w:r>
      <w:r w:rsidRPr="655F6E7B" w:rsidR="28A145D3">
        <w:rPr>
          <w:rStyle w:val="apple-converted-space"/>
          <w:rFonts w:ascii="Arial Nova" w:hAnsi="Arial Nova" w:eastAsia="Arial Nova" w:cs="Arial Nova"/>
          <w:color w:val="000000" w:themeColor="text1" w:themeTint="FF" w:themeShade="FF"/>
          <w:sz w:val="22"/>
          <w:szCs w:val="22"/>
        </w:rPr>
        <w:t> </w:t>
      </w:r>
      <w:r w:rsidRPr="655F6E7B" w:rsidR="28A145D3">
        <w:rPr>
          <w:rStyle w:val="Emphasis"/>
          <w:rFonts w:ascii="Arial Nova" w:hAnsi="Arial Nova" w:eastAsia="Arial Nova" w:cs="Arial Nova"/>
          <w:color w:val="000000" w:themeColor="text1" w:themeTint="FF" w:themeShade="FF"/>
          <w:sz w:val="22"/>
          <w:szCs w:val="22"/>
        </w:rPr>
        <w:t>Equality Act 2010</w:t>
      </w:r>
      <w:r w:rsidRPr="655F6E7B" w:rsidR="19893E92">
        <w:rPr>
          <w:rStyle w:val="Emphasis"/>
          <w:rFonts w:ascii="Arial Nova" w:hAnsi="Arial Nova" w:eastAsia="Arial Nova" w:cs="Arial Nova"/>
          <w:color w:val="000000" w:themeColor="text1" w:themeTint="FF" w:themeShade="FF"/>
          <w:sz w:val="22"/>
          <w:szCs w:val="22"/>
        </w:rPr>
        <w:t xml:space="preserve"> </w:t>
      </w:r>
      <w:r w:rsidRPr="655F6E7B" w:rsidR="19893E92">
        <w:rPr>
          <w:rStyle w:val="Emphasis"/>
          <w:rFonts w:ascii="Arial Nova" w:hAnsi="Arial Nova" w:eastAsia="Arial Nova" w:cs="Arial Nova"/>
          <w:i w:val="0"/>
          <w:iCs w:val="0"/>
          <w:color w:val="000000" w:themeColor="text1" w:themeTint="FF" w:themeShade="FF"/>
          <w:sz w:val="22"/>
          <w:szCs w:val="22"/>
        </w:rPr>
        <w:t>Available at:</w:t>
      </w:r>
      <w:r w:rsidRPr="655F6E7B" w:rsidR="19893E92">
        <w:rPr>
          <w:rFonts w:ascii="Arial Nova" w:hAnsi="Arial Nova" w:eastAsia="Arial Nova" w:cs="Arial Nova"/>
          <w:color w:val="000000" w:themeColor="text1" w:themeTint="FF" w:themeShade="FF"/>
          <w:sz w:val="22"/>
          <w:szCs w:val="22"/>
        </w:rPr>
        <w:t xml:space="preserve"> </w:t>
      </w:r>
      <w:hyperlink r:id="R4a9a53f2792547db">
        <w:r w:rsidRPr="655F6E7B" w:rsidR="19893E92">
          <w:rPr>
            <w:rStyle w:val="Hyperlink"/>
          </w:rPr>
          <w:t>https://www.gov.uk/guidance/equality-act-2010-guidance</w:t>
        </w:r>
      </w:hyperlink>
      <w:r w:rsidRPr="655F6E7B" w:rsidR="19893E92">
        <w:rPr>
          <w:rFonts w:ascii="Arial Nova" w:hAnsi="Arial Nova" w:eastAsia="Arial Nova" w:cs="Arial Nova"/>
          <w:color w:val="000000" w:themeColor="text1" w:themeTint="FF" w:themeShade="FF"/>
          <w:sz w:val="22"/>
          <w:szCs w:val="22"/>
        </w:rPr>
        <w:t xml:space="preserve"> (Accessed: 15 July 2026).</w:t>
      </w:r>
    </w:p>
    <w:p w:rsidR="000C0176" w:rsidP="655F6E7B" w:rsidRDefault="000C0176" w14:paraId="62D73409" w14:textId="5A67E770">
      <w:pPr>
        <w:pStyle w:val="NormalWeb"/>
        <w:spacing w:line="360" w:lineRule="auto"/>
      </w:pPr>
      <w:r w:rsidRPr="655F6E7B" w:rsidR="28A145D3">
        <w:rPr>
          <w:rFonts w:ascii="Arial Nova" w:hAnsi="Arial Nova" w:eastAsia="Arial Nova" w:cs="Arial Nova"/>
          <w:color w:val="000000" w:themeColor="text1" w:themeTint="FF" w:themeShade="FF"/>
          <w:sz w:val="22"/>
          <w:szCs w:val="22"/>
        </w:rPr>
        <w:t>HM Government (2012)</w:t>
      </w:r>
      <w:r w:rsidRPr="655F6E7B" w:rsidR="28A145D3">
        <w:rPr>
          <w:rStyle w:val="apple-converted-space"/>
          <w:rFonts w:ascii="Arial Nova" w:hAnsi="Arial Nova" w:eastAsia="Arial Nova" w:cs="Arial Nova"/>
          <w:color w:val="000000" w:themeColor="text1" w:themeTint="FF" w:themeShade="FF"/>
          <w:sz w:val="22"/>
          <w:szCs w:val="22"/>
        </w:rPr>
        <w:t> </w:t>
      </w:r>
      <w:r w:rsidRPr="655F6E7B" w:rsidR="28A145D3">
        <w:rPr>
          <w:rStyle w:val="Emphasis"/>
          <w:rFonts w:ascii="Arial Nova" w:hAnsi="Arial Nova" w:eastAsia="Arial Nova" w:cs="Arial Nova"/>
          <w:color w:val="000000" w:themeColor="text1" w:themeTint="FF" w:themeShade="FF"/>
          <w:sz w:val="22"/>
          <w:szCs w:val="22"/>
        </w:rPr>
        <w:t>Health and Social Care Act 2012</w:t>
      </w:r>
      <w:r w:rsidRPr="655F6E7B" w:rsidR="2B8104BE">
        <w:rPr>
          <w:rStyle w:val="Emphasis"/>
          <w:rFonts w:ascii="Arial Nova" w:hAnsi="Arial Nova" w:eastAsia="Arial Nova" w:cs="Arial Nova"/>
          <w:color w:val="000000" w:themeColor="text1" w:themeTint="FF" w:themeShade="FF"/>
          <w:sz w:val="22"/>
          <w:szCs w:val="22"/>
        </w:rPr>
        <w:t>.</w:t>
      </w:r>
      <w:r w:rsidRPr="655F6E7B" w:rsidR="7DD9C9C2">
        <w:rPr>
          <w:rStyle w:val="Emphasis"/>
          <w:rFonts w:ascii="Arial Nova" w:hAnsi="Arial Nova" w:eastAsia="Arial Nova" w:cs="Arial Nova"/>
          <w:color w:val="000000" w:themeColor="text1" w:themeTint="FF" w:themeShade="FF"/>
          <w:sz w:val="22"/>
          <w:szCs w:val="22"/>
        </w:rPr>
        <w:t xml:space="preserve"> </w:t>
      </w:r>
      <w:r w:rsidRPr="655F6E7B" w:rsidR="7DD9C9C2">
        <w:rPr>
          <w:rStyle w:val="Emphasis"/>
          <w:rFonts w:ascii="Arial Nova" w:hAnsi="Arial Nova" w:eastAsia="Arial Nova" w:cs="Arial Nova"/>
          <w:i w:val="0"/>
          <w:iCs w:val="0"/>
          <w:color w:val="000000" w:themeColor="text1" w:themeTint="FF" w:themeShade="FF"/>
          <w:sz w:val="22"/>
          <w:szCs w:val="22"/>
        </w:rPr>
        <w:t xml:space="preserve">Available at: </w:t>
      </w:r>
      <w:hyperlink r:id="R540a179cfb2544f7">
        <w:r w:rsidRPr="655F6E7B" w:rsidR="7DD9C9C2">
          <w:rPr>
            <w:rStyle w:val="Hyperlink"/>
            <w:i w:val="0"/>
            <w:iCs w:val="0"/>
          </w:rPr>
          <w:t>https://www.gov.uk/government/publications/health-and-social-care-act-2012-fact-sheets</w:t>
        </w:r>
      </w:hyperlink>
      <w:r w:rsidRPr="655F6E7B" w:rsidR="7DD9C9C2">
        <w:rPr>
          <w:rStyle w:val="Emphasis"/>
          <w:rFonts w:ascii="Arial Nova" w:hAnsi="Arial Nova" w:eastAsia="Arial Nova" w:cs="Arial Nova"/>
          <w:i w:val="0"/>
          <w:iCs w:val="0"/>
          <w:color w:val="000000" w:themeColor="text1" w:themeTint="FF" w:themeShade="FF"/>
          <w:sz w:val="22"/>
          <w:szCs w:val="22"/>
        </w:rPr>
        <w:t xml:space="preserve"> </w:t>
      </w:r>
      <w:r w:rsidRPr="655F6E7B" w:rsidR="7DD9C9C2">
        <w:rPr>
          <w:rFonts w:ascii="Arial Nova" w:hAnsi="Arial Nova" w:eastAsia="Arial Nova" w:cs="Arial Nova"/>
          <w:color w:val="000000" w:themeColor="text1" w:themeTint="FF" w:themeShade="FF"/>
          <w:sz w:val="22"/>
          <w:szCs w:val="22"/>
        </w:rPr>
        <w:t>(Accessed: 15 July 2026).</w:t>
      </w:r>
    </w:p>
    <w:p w:rsidR="000C0176" w:rsidP="655F6E7B" w:rsidRDefault="000C0176" w14:paraId="74F416BB" w14:textId="2D2D9E5A">
      <w:pPr>
        <w:pStyle w:val="NormalWeb"/>
        <w:spacing w:line="360" w:lineRule="auto"/>
      </w:pPr>
      <w:r w:rsidRPr="655F6E7B" w:rsidR="28A145D3">
        <w:rPr>
          <w:rFonts w:ascii="Arial Nova" w:hAnsi="Arial Nova" w:eastAsia="Arial Nova" w:cs="Arial Nova"/>
          <w:color w:val="000000" w:themeColor="text1" w:themeTint="FF" w:themeShade="FF"/>
          <w:sz w:val="22"/>
          <w:szCs w:val="22"/>
        </w:rPr>
        <w:t>HM Government (2022)</w:t>
      </w:r>
      <w:r w:rsidRPr="655F6E7B" w:rsidR="28A145D3">
        <w:rPr>
          <w:rStyle w:val="apple-converted-space"/>
          <w:rFonts w:ascii="Arial Nova" w:hAnsi="Arial Nova" w:eastAsia="Arial Nova" w:cs="Arial Nova"/>
          <w:color w:val="000000" w:themeColor="text1" w:themeTint="FF" w:themeShade="FF"/>
          <w:sz w:val="22"/>
          <w:szCs w:val="22"/>
        </w:rPr>
        <w:t> </w:t>
      </w:r>
      <w:r w:rsidRPr="655F6E7B" w:rsidR="28A145D3">
        <w:rPr>
          <w:rStyle w:val="Emphasis"/>
          <w:rFonts w:ascii="Arial Nova" w:hAnsi="Arial Nova" w:eastAsia="Arial Nova" w:cs="Arial Nova"/>
          <w:color w:val="000000" w:themeColor="text1" w:themeTint="FF" w:themeShade="FF"/>
          <w:sz w:val="22"/>
          <w:szCs w:val="22"/>
        </w:rPr>
        <w:t>Health and Care Act 2022</w:t>
      </w:r>
      <w:r w:rsidRPr="655F6E7B" w:rsidR="44BD55E7">
        <w:rPr>
          <w:rStyle w:val="Emphasis"/>
          <w:rFonts w:ascii="Arial Nova" w:hAnsi="Arial Nova" w:eastAsia="Arial Nova" w:cs="Arial Nova"/>
          <w:color w:val="000000" w:themeColor="text1" w:themeTint="FF" w:themeShade="FF"/>
          <w:sz w:val="22"/>
          <w:szCs w:val="22"/>
        </w:rPr>
        <w:t xml:space="preserve">. </w:t>
      </w:r>
      <w:r w:rsidRPr="655F6E7B" w:rsidR="074C9628">
        <w:rPr>
          <w:rStyle w:val="Emphasis"/>
          <w:rFonts w:ascii="Arial Nova" w:hAnsi="Arial Nova" w:eastAsia="Arial Nova" w:cs="Arial Nova"/>
          <w:i w:val="0"/>
          <w:iCs w:val="0"/>
          <w:color w:val="000000" w:themeColor="text1" w:themeTint="FF" w:themeShade="FF"/>
          <w:sz w:val="22"/>
          <w:szCs w:val="22"/>
        </w:rPr>
        <w:t>Available at:</w:t>
      </w:r>
      <w:r w:rsidRPr="655F6E7B" w:rsidR="074C9628">
        <w:rPr>
          <w:rStyle w:val="Emphasis"/>
          <w:rFonts w:ascii="Arial Nova" w:hAnsi="Arial Nova" w:eastAsia="Arial Nova" w:cs="Arial Nova"/>
          <w:color w:val="000000" w:themeColor="text1" w:themeTint="FF" w:themeShade="FF"/>
          <w:sz w:val="22"/>
          <w:szCs w:val="22"/>
        </w:rPr>
        <w:t xml:space="preserve"> </w:t>
      </w:r>
      <w:hyperlink r:id="Ra74feab063034ea8">
        <w:r w:rsidRPr="655F6E7B" w:rsidR="074C9628">
          <w:rPr>
            <w:rStyle w:val="Hyperlink"/>
          </w:rPr>
          <w:t>https://www.gov.uk/government/collections/health-and-care-act-2022</w:t>
        </w:r>
      </w:hyperlink>
      <w:r w:rsidRPr="655F6E7B" w:rsidR="074C9628">
        <w:rPr>
          <w:rStyle w:val="Emphasis"/>
          <w:rFonts w:ascii="Arial Nova" w:hAnsi="Arial Nova" w:eastAsia="Arial Nova" w:cs="Arial Nova"/>
          <w:color w:val="000000" w:themeColor="text1" w:themeTint="FF" w:themeShade="FF"/>
          <w:sz w:val="22"/>
          <w:szCs w:val="22"/>
        </w:rPr>
        <w:t xml:space="preserve"> </w:t>
      </w:r>
      <w:r w:rsidRPr="655F6E7B" w:rsidR="074C9628">
        <w:rPr>
          <w:rFonts w:ascii="Arial Nova" w:hAnsi="Arial Nova" w:eastAsia="Arial Nova" w:cs="Arial Nova"/>
          <w:color w:val="000000" w:themeColor="text1" w:themeTint="FF" w:themeShade="FF"/>
          <w:sz w:val="22"/>
          <w:szCs w:val="22"/>
        </w:rPr>
        <w:t>(Accessed: 15 July 2026).</w:t>
      </w:r>
    </w:p>
    <w:p w:rsidR="000C0176" w:rsidP="655F6E7B" w:rsidRDefault="000C0176" w14:paraId="5318FF7D" w14:textId="6DF77BBC">
      <w:pPr>
        <w:pStyle w:val="NormalWeb"/>
        <w:spacing w:line="360" w:lineRule="auto"/>
      </w:pPr>
      <w:r w:rsidRPr="655F6E7B" w:rsidR="28A145D3">
        <w:rPr>
          <w:rFonts w:ascii="Arial Nova" w:hAnsi="Arial Nova" w:eastAsia="Arial Nova" w:cs="Arial Nova"/>
          <w:color w:val="000000" w:themeColor="text1" w:themeTint="FF" w:themeShade="FF"/>
          <w:sz w:val="22"/>
          <w:szCs w:val="22"/>
        </w:rPr>
        <w:t>Institute of Health Equity (2020)</w:t>
      </w:r>
      <w:r w:rsidRPr="655F6E7B" w:rsidR="28A145D3">
        <w:rPr>
          <w:rStyle w:val="apple-converted-space"/>
          <w:rFonts w:ascii="Arial Nova" w:hAnsi="Arial Nova" w:eastAsia="Arial Nova" w:cs="Arial Nova"/>
          <w:color w:val="000000" w:themeColor="text1" w:themeTint="FF" w:themeShade="FF"/>
          <w:sz w:val="22"/>
          <w:szCs w:val="22"/>
        </w:rPr>
        <w:t> </w:t>
      </w:r>
      <w:r w:rsidRPr="655F6E7B" w:rsidR="28A145D3">
        <w:rPr>
          <w:rStyle w:val="Emphasis"/>
          <w:rFonts w:ascii="Arial Nova" w:hAnsi="Arial Nova" w:eastAsia="Arial Nova" w:cs="Arial Nova"/>
          <w:color w:val="000000" w:themeColor="text1" w:themeTint="FF" w:themeShade="FF"/>
          <w:sz w:val="22"/>
          <w:szCs w:val="22"/>
        </w:rPr>
        <w:t>Build back fairer: the COVID-19 Marmot review</w:t>
      </w:r>
      <w:r w:rsidRPr="655F6E7B" w:rsidR="5C530B3D">
        <w:rPr>
          <w:rStyle w:val="Emphasis"/>
          <w:rFonts w:ascii="Arial Nova" w:hAnsi="Arial Nova" w:eastAsia="Arial Nova" w:cs="Arial Nova"/>
          <w:color w:val="000000" w:themeColor="text1" w:themeTint="FF" w:themeShade="FF"/>
          <w:sz w:val="22"/>
          <w:szCs w:val="22"/>
        </w:rPr>
        <w:t xml:space="preserve">. </w:t>
      </w:r>
      <w:r w:rsidRPr="655F6E7B" w:rsidR="2747F0D3">
        <w:rPr>
          <w:rStyle w:val="Emphasis"/>
          <w:rFonts w:ascii="Arial Nova" w:hAnsi="Arial Nova" w:eastAsia="Arial Nova" w:cs="Arial Nova"/>
          <w:i w:val="0"/>
          <w:iCs w:val="0"/>
          <w:color w:val="000000" w:themeColor="text1" w:themeTint="FF" w:themeShade="FF"/>
          <w:sz w:val="22"/>
          <w:szCs w:val="22"/>
        </w:rPr>
        <w:t>Available at</w:t>
      </w:r>
      <w:r w:rsidRPr="655F6E7B" w:rsidR="2747F0D3">
        <w:rPr>
          <w:rStyle w:val="Emphasis"/>
          <w:rFonts w:ascii="Arial Nova" w:hAnsi="Arial Nova" w:eastAsia="Arial Nova" w:cs="Arial Nova"/>
          <w:i w:val="0"/>
          <w:iCs w:val="0"/>
          <w:color w:val="000000" w:themeColor="text1" w:themeTint="FF" w:themeShade="FF"/>
          <w:sz w:val="22"/>
          <w:szCs w:val="22"/>
        </w:rPr>
        <w:t xml:space="preserve">: </w:t>
      </w:r>
      <w:r w:rsidRPr="655F6E7B" w:rsidR="2747F0D3">
        <w:rPr>
          <w:rStyle w:val="Emphasis"/>
          <w:rFonts w:ascii="Arial Nova" w:hAnsi="Arial Nova" w:eastAsia="Arial Nova" w:cs="Arial Nova"/>
          <w:color w:val="000000" w:themeColor="text1" w:themeTint="FF" w:themeShade="FF"/>
          <w:sz w:val="22"/>
          <w:szCs w:val="22"/>
        </w:rPr>
        <w:t xml:space="preserve"> </w:t>
      </w:r>
      <w:hyperlink r:id="Rb2fcda2a6b1545d8">
        <w:r w:rsidRPr="655F6E7B" w:rsidR="2747F0D3">
          <w:rPr>
            <w:rStyle w:val="Hyperlink"/>
          </w:rPr>
          <w:t>https://www.instituteofhealthequity.org/resources-reports/build-back-fairer-the-covid-19-marmot-review</w:t>
        </w:r>
      </w:hyperlink>
      <w:r w:rsidRPr="655F6E7B" w:rsidR="2747F0D3">
        <w:rPr>
          <w:rStyle w:val="Emphasis"/>
          <w:rFonts w:ascii="Arial Nova" w:hAnsi="Arial Nova" w:eastAsia="Arial Nova" w:cs="Arial Nova"/>
          <w:color w:val="000000" w:themeColor="text1" w:themeTint="FF" w:themeShade="FF"/>
          <w:sz w:val="22"/>
          <w:szCs w:val="22"/>
        </w:rPr>
        <w:t xml:space="preserve"> </w:t>
      </w:r>
      <w:r w:rsidRPr="655F6E7B" w:rsidR="2747F0D3">
        <w:rPr>
          <w:rFonts w:ascii="Arial Nova" w:hAnsi="Arial Nova" w:eastAsia="Arial Nova" w:cs="Arial Nova"/>
          <w:color w:val="000000" w:themeColor="text1" w:themeTint="FF" w:themeShade="FF"/>
          <w:sz w:val="22"/>
          <w:szCs w:val="22"/>
        </w:rPr>
        <w:t>(Accessed: 15 July).</w:t>
      </w:r>
    </w:p>
    <w:p w:rsidR="000C0176" w:rsidP="655F6E7B" w:rsidRDefault="000C0176" w14:paraId="12F253CE" w14:textId="2D04EC21">
      <w:pPr>
        <w:pStyle w:val="NormalWeb"/>
        <w:spacing w:line="360" w:lineRule="auto"/>
      </w:pPr>
      <w:r w:rsidRPr="655F6E7B" w:rsidR="28A145D3">
        <w:rPr>
          <w:rFonts w:ascii="Arial Nova" w:hAnsi="Arial Nova" w:eastAsia="Arial Nova" w:cs="Arial Nova"/>
          <w:color w:val="000000" w:themeColor="text1" w:themeTint="FF" w:themeShade="FF"/>
          <w:sz w:val="22"/>
          <w:szCs w:val="22"/>
        </w:rPr>
        <w:t>IPCC (2022)</w:t>
      </w:r>
      <w:r w:rsidRPr="655F6E7B" w:rsidR="28A145D3">
        <w:rPr>
          <w:rStyle w:val="apple-converted-space"/>
          <w:rFonts w:ascii="Arial Nova" w:hAnsi="Arial Nova" w:eastAsia="Arial Nova" w:cs="Arial Nova"/>
          <w:color w:val="000000" w:themeColor="text1" w:themeTint="FF" w:themeShade="FF"/>
          <w:sz w:val="22"/>
          <w:szCs w:val="22"/>
        </w:rPr>
        <w:t> </w:t>
      </w:r>
      <w:r w:rsidRPr="655F6E7B" w:rsidR="28A145D3">
        <w:rPr>
          <w:rStyle w:val="Emphasis"/>
          <w:rFonts w:ascii="Arial Nova" w:hAnsi="Arial Nova" w:eastAsia="Arial Nova" w:cs="Arial Nova"/>
          <w:color w:val="000000" w:themeColor="text1" w:themeTint="FF" w:themeShade="FF"/>
          <w:sz w:val="22"/>
          <w:szCs w:val="22"/>
        </w:rPr>
        <w:t>Sixth assessment report</w:t>
      </w:r>
      <w:r w:rsidRPr="655F6E7B" w:rsidR="28A145D3">
        <w:rPr>
          <w:rStyle w:val="Emphasis"/>
          <w:rFonts w:ascii="Arial Nova" w:hAnsi="Arial Nova" w:eastAsia="Arial Nova" w:cs="Arial Nova"/>
          <w:color w:val="000000" w:themeColor="text1" w:themeTint="FF" w:themeShade="FF"/>
          <w:sz w:val="22"/>
          <w:szCs w:val="22"/>
        </w:rPr>
        <w:t xml:space="preserve"> impacts, </w:t>
      </w:r>
      <w:r w:rsidRPr="655F6E7B" w:rsidR="28A145D3">
        <w:rPr>
          <w:rStyle w:val="Emphasis"/>
          <w:rFonts w:ascii="Arial Nova" w:hAnsi="Arial Nova" w:eastAsia="Arial Nova" w:cs="Arial Nova"/>
          <w:color w:val="000000" w:themeColor="text1" w:themeTint="FF" w:themeShade="FF"/>
          <w:sz w:val="22"/>
          <w:szCs w:val="22"/>
        </w:rPr>
        <w:t>adaptation</w:t>
      </w:r>
      <w:r w:rsidRPr="655F6E7B" w:rsidR="28A145D3">
        <w:rPr>
          <w:rStyle w:val="Emphasis"/>
          <w:rFonts w:ascii="Arial Nova" w:hAnsi="Arial Nova" w:eastAsia="Arial Nova" w:cs="Arial Nova"/>
          <w:color w:val="000000" w:themeColor="text1" w:themeTint="FF" w:themeShade="FF"/>
          <w:sz w:val="22"/>
          <w:szCs w:val="22"/>
        </w:rPr>
        <w:t xml:space="preserve"> and vulnerability</w:t>
      </w:r>
      <w:r w:rsidRPr="655F6E7B" w:rsidR="3D55B3B5">
        <w:rPr>
          <w:rStyle w:val="Emphasis"/>
          <w:rFonts w:ascii="Arial Nova" w:hAnsi="Arial Nova" w:eastAsia="Arial Nova" w:cs="Arial Nova"/>
          <w:color w:val="000000" w:themeColor="text1" w:themeTint="FF" w:themeShade="FF"/>
          <w:sz w:val="22"/>
          <w:szCs w:val="22"/>
        </w:rPr>
        <w:t>.</w:t>
      </w:r>
      <w:r w:rsidRPr="655F6E7B" w:rsidR="1C7BE09C">
        <w:rPr>
          <w:rStyle w:val="Emphasis"/>
          <w:rFonts w:ascii="Arial Nova" w:hAnsi="Arial Nova" w:eastAsia="Arial Nova" w:cs="Arial Nova"/>
          <w:color w:val="000000" w:themeColor="text1" w:themeTint="FF" w:themeShade="FF"/>
          <w:sz w:val="22"/>
          <w:szCs w:val="22"/>
        </w:rPr>
        <w:t xml:space="preserve"> </w:t>
      </w:r>
      <w:r w:rsidRPr="655F6E7B" w:rsidR="1C7BE09C">
        <w:rPr>
          <w:rStyle w:val="Emphasis"/>
          <w:rFonts w:ascii="Arial Nova" w:hAnsi="Arial Nova" w:eastAsia="Arial Nova" w:cs="Arial Nova"/>
          <w:i w:val="0"/>
          <w:iCs w:val="0"/>
          <w:color w:val="000000" w:themeColor="text1" w:themeTint="FF" w:themeShade="FF"/>
          <w:sz w:val="22"/>
          <w:szCs w:val="22"/>
        </w:rPr>
        <w:t>Available at:</w:t>
      </w:r>
      <w:r w:rsidRPr="655F6E7B" w:rsidR="1C7BE09C">
        <w:rPr>
          <w:rStyle w:val="Emphasis"/>
          <w:rFonts w:ascii="Arial Nova" w:hAnsi="Arial Nova" w:eastAsia="Arial Nova" w:cs="Arial Nova"/>
          <w:color w:val="000000" w:themeColor="text1" w:themeTint="FF" w:themeShade="FF"/>
          <w:sz w:val="22"/>
          <w:szCs w:val="22"/>
        </w:rPr>
        <w:t xml:space="preserve"> </w:t>
      </w:r>
      <w:hyperlink r:id="Rd347779c465047b5">
        <w:r w:rsidRPr="655F6E7B" w:rsidR="61A16A73">
          <w:rPr>
            <w:rStyle w:val="Hyperlink"/>
          </w:rPr>
          <w:t>https://www.ipcc.ch/report/ar6/wg2/</w:t>
        </w:r>
      </w:hyperlink>
      <w:r w:rsidRPr="655F6E7B" w:rsidR="3A5363B8">
        <w:rPr>
          <w:rFonts w:ascii="Arial Nova" w:hAnsi="Arial Nova" w:eastAsia="Arial Nova" w:cs="Arial Nova"/>
          <w:color w:val="000000" w:themeColor="text1" w:themeTint="FF" w:themeShade="FF"/>
          <w:sz w:val="22"/>
          <w:szCs w:val="22"/>
        </w:rPr>
        <w:t xml:space="preserve"> (Accessed: 15 July).</w:t>
      </w:r>
    </w:p>
    <w:p w:rsidR="00CC0A75" w:rsidP="655F6E7B" w:rsidRDefault="00CC0A75" w14:paraId="34105277" w14:textId="2E0EAA81">
      <w:pPr>
        <w:pStyle w:val="NormalWeb"/>
        <w:spacing w:line="360" w:lineRule="auto"/>
      </w:pPr>
      <w:r w:rsidRPr="655F6E7B" w:rsidR="1ED55111">
        <w:rPr>
          <w:rFonts w:ascii="Arial Nova" w:hAnsi="Arial Nova" w:eastAsia="Arial Nova" w:cs="Arial Nova"/>
          <w:color w:val="000000" w:themeColor="text1" w:themeTint="FF" w:themeShade="FF"/>
          <w:sz w:val="22"/>
          <w:szCs w:val="22"/>
        </w:rPr>
        <w:t>Intergovernmental Panel on Climate Change (IPCC) (2023)</w:t>
      </w:r>
      <w:r w:rsidRPr="655F6E7B" w:rsidR="1ED55111">
        <w:rPr>
          <w:rStyle w:val="apple-converted-space"/>
          <w:rFonts w:ascii="Arial Nova" w:hAnsi="Arial Nova" w:eastAsia="Arial Nova" w:cs="Arial Nova"/>
          <w:color w:val="000000" w:themeColor="text1" w:themeTint="FF" w:themeShade="FF"/>
          <w:sz w:val="22"/>
          <w:szCs w:val="22"/>
        </w:rPr>
        <w:t> </w:t>
      </w:r>
      <w:r w:rsidRPr="655F6E7B" w:rsidR="1ED55111">
        <w:rPr>
          <w:rStyle w:val="Emphasis"/>
          <w:rFonts w:ascii="Arial Nova" w:hAnsi="Arial Nova" w:eastAsia="Arial Nova" w:cs="Arial Nova"/>
          <w:color w:val="000000" w:themeColor="text1" w:themeTint="FF" w:themeShade="FF"/>
          <w:sz w:val="22"/>
          <w:szCs w:val="22"/>
        </w:rPr>
        <w:t>Climate change 2023: synthesis repor</w:t>
      </w:r>
      <w:r w:rsidRPr="655F6E7B" w:rsidR="54B73E63">
        <w:rPr>
          <w:rStyle w:val="Emphasis"/>
          <w:rFonts w:ascii="Arial Nova" w:hAnsi="Arial Nova" w:eastAsia="Arial Nova" w:cs="Arial Nova"/>
          <w:color w:val="000000" w:themeColor="text1" w:themeTint="FF" w:themeShade="FF"/>
          <w:sz w:val="22"/>
          <w:szCs w:val="22"/>
        </w:rPr>
        <w:t>t</w:t>
      </w:r>
      <w:r w:rsidRPr="655F6E7B" w:rsidR="31D0C8F8">
        <w:rPr>
          <w:rStyle w:val="Emphasis"/>
          <w:rFonts w:ascii="Arial Nova" w:hAnsi="Arial Nova" w:eastAsia="Arial Nova" w:cs="Arial Nova"/>
          <w:color w:val="000000" w:themeColor="text1" w:themeTint="FF" w:themeShade="FF"/>
          <w:sz w:val="22"/>
          <w:szCs w:val="22"/>
        </w:rPr>
        <w:t>.</w:t>
      </w:r>
      <w:r w:rsidRPr="655F6E7B" w:rsidR="54B73E63">
        <w:rPr>
          <w:rStyle w:val="Emphasis"/>
          <w:rFonts w:ascii="Arial Nova" w:hAnsi="Arial Nova" w:eastAsia="Arial Nova" w:cs="Arial Nova"/>
          <w:color w:val="000000" w:themeColor="text1" w:themeTint="FF" w:themeShade="FF"/>
          <w:sz w:val="22"/>
          <w:szCs w:val="22"/>
        </w:rPr>
        <w:t xml:space="preserve"> Available at: </w:t>
      </w:r>
      <w:hyperlink r:id="Rb602b829aee44261">
        <w:r w:rsidRPr="655F6E7B" w:rsidR="54B73E63">
          <w:rPr>
            <w:rStyle w:val="Hyperlink"/>
          </w:rPr>
          <w:t>https://www.ipcc.ch/report/sixth-assessment-report-cycle/</w:t>
        </w:r>
      </w:hyperlink>
      <w:r w:rsidRPr="655F6E7B" w:rsidR="54B73E63">
        <w:rPr>
          <w:rStyle w:val="Emphasis"/>
          <w:rFonts w:ascii="Arial Nova" w:hAnsi="Arial Nova" w:eastAsia="Arial Nova" w:cs="Arial Nova"/>
          <w:color w:val="000000" w:themeColor="text1" w:themeTint="FF" w:themeShade="FF"/>
          <w:sz w:val="22"/>
          <w:szCs w:val="22"/>
        </w:rPr>
        <w:t xml:space="preserve"> </w:t>
      </w:r>
      <w:r w:rsidRPr="655F6E7B" w:rsidR="54B73E63">
        <w:rPr>
          <w:rFonts w:ascii="Arial Nova" w:hAnsi="Arial Nova" w:eastAsia="Arial Nova" w:cs="Arial Nova"/>
          <w:color w:val="000000" w:themeColor="text1" w:themeTint="FF" w:themeShade="FF"/>
          <w:sz w:val="22"/>
          <w:szCs w:val="22"/>
        </w:rPr>
        <w:t>(Accessed: 14 July).</w:t>
      </w:r>
    </w:p>
    <w:p w:rsidR="000C0176" w:rsidP="655F6E7B" w:rsidRDefault="000C0176" w14:paraId="204917AF" w14:textId="7200F8C2">
      <w:pPr>
        <w:pStyle w:val="NormalWeb"/>
        <w:spacing w:line="360" w:lineRule="auto"/>
        <w:rPr>
          <w:rFonts w:ascii="Arial Nova" w:hAnsi="Arial Nova" w:eastAsia="Arial Nova" w:cs="Arial Nova"/>
          <w:i w:val="1"/>
          <w:iCs w:val="1"/>
          <w:color w:val="000000"/>
          <w:sz w:val="22"/>
          <w:szCs w:val="22"/>
        </w:rPr>
      </w:pPr>
      <w:r w:rsidRPr="655F6E7B" w:rsidR="28A145D3">
        <w:rPr>
          <w:rFonts w:ascii="Arial Nova" w:hAnsi="Arial Nova" w:eastAsia="Arial Nova" w:cs="Arial Nova"/>
          <w:color w:val="000000" w:themeColor="text1" w:themeTint="FF" w:themeShade="FF"/>
          <w:sz w:val="22"/>
          <w:szCs w:val="22"/>
        </w:rPr>
        <w:t>King’s Fund (2023)</w:t>
      </w:r>
      <w:r w:rsidRPr="655F6E7B" w:rsidR="28A145D3">
        <w:rPr>
          <w:rStyle w:val="apple-converted-space"/>
          <w:rFonts w:ascii="Arial Nova" w:hAnsi="Arial Nova" w:eastAsia="Arial Nova" w:cs="Arial Nova"/>
          <w:color w:val="000000" w:themeColor="text1" w:themeTint="FF" w:themeShade="FF"/>
          <w:sz w:val="22"/>
          <w:szCs w:val="22"/>
        </w:rPr>
        <w:t> </w:t>
      </w:r>
      <w:r w:rsidRPr="655F6E7B" w:rsidR="28A145D3">
        <w:rPr>
          <w:rStyle w:val="Emphasis"/>
          <w:rFonts w:ascii="Arial Nova" w:hAnsi="Arial Nova" w:eastAsia="Arial Nova" w:cs="Arial Nova"/>
          <w:color w:val="000000" w:themeColor="text1" w:themeTint="FF" w:themeShade="FF"/>
          <w:sz w:val="22"/>
          <w:szCs w:val="22"/>
        </w:rPr>
        <w:t>NHS workforce shortages explained</w:t>
      </w:r>
      <w:r w:rsidRPr="655F6E7B" w:rsidR="3CEC8B16">
        <w:rPr>
          <w:rStyle w:val="Emphasis"/>
          <w:rFonts w:ascii="Arial Nova" w:hAnsi="Arial Nova" w:eastAsia="Arial Nova" w:cs="Arial Nova"/>
          <w:color w:val="000000" w:themeColor="text1" w:themeTint="FF" w:themeShade="FF"/>
          <w:sz w:val="22"/>
          <w:szCs w:val="22"/>
        </w:rPr>
        <w:t xml:space="preserve">. </w:t>
      </w:r>
      <w:r w:rsidRPr="655F6E7B" w:rsidR="05026706">
        <w:rPr>
          <w:rStyle w:val="Emphasis"/>
          <w:rFonts w:ascii="Arial Nova" w:hAnsi="Arial Nova" w:eastAsia="Arial Nova" w:cs="Arial Nova"/>
          <w:i w:val="0"/>
          <w:iCs w:val="0"/>
          <w:color w:val="000000" w:themeColor="text1" w:themeTint="FF" w:themeShade="FF"/>
          <w:sz w:val="22"/>
          <w:szCs w:val="22"/>
        </w:rPr>
        <w:t>Available at:</w:t>
      </w:r>
      <w:r w:rsidRPr="655F6E7B" w:rsidR="05026706">
        <w:rPr>
          <w:rStyle w:val="Emphasis"/>
          <w:rFonts w:ascii="Arial Nova" w:hAnsi="Arial Nova" w:eastAsia="Arial Nova" w:cs="Arial Nova"/>
          <w:color w:val="000000" w:themeColor="text1" w:themeTint="FF" w:themeShade="FF"/>
          <w:sz w:val="22"/>
          <w:szCs w:val="22"/>
        </w:rPr>
        <w:t xml:space="preserve"> </w:t>
      </w:r>
      <w:hyperlink r:id="R417bbe2e01e14ada">
        <w:r w:rsidRPr="655F6E7B" w:rsidR="05026706">
          <w:rPr>
            <w:rStyle w:val="Hyperlink"/>
          </w:rPr>
          <w:t>https://www.kingsfund.org.uk/insight-and-analysis/reports/nhs-staffing-shortages?gad_source=1&amp;gad_campaignid=857200072&amp;gbraid=0AAAAADmxskV7Cy827frknOPZ20y9Q9D32&amp;gclid=EAIaIQobChMI4-mYv7HelQMV8ZNQBh0NJThbEAAYASAAEgKmnfD_BwE</w:t>
        </w:r>
      </w:hyperlink>
      <w:r w:rsidRPr="655F6E7B" w:rsidR="05026706">
        <w:rPr>
          <w:rStyle w:val="Emphasis"/>
          <w:rFonts w:ascii="Arial Nova" w:hAnsi="Arial Nova" w:eastAsia="Arial Nova" w:cs="Arial Nova"/>
          <w:color w:val="000000" w:themeColor="text1" w:themeTint="FF" w:themeShade="FF"/>
          <w:sz w:val="22"/>
          <w:szCs w:val="22"/>
        </w:rPr>
        <w:t xml:space="preserve"> </w:t>
      </w:r>
      <w:r w:rsidRPr="655F6E7B" w:rsidR="05026706">
        <w:rPr>
          <w:rFonts w:ascii="Arial Nova" w:hAnsi="Arial Nova" w:eastAsia="Arial Nova" w:cs="Arial Nova"/>
          <w:i w:val="0"/>
          <w:iCs w:val="0"/>
          <w:color w:val="000000" w:themeColor="text1" w:themeTint="FF" w:themeShade="FF"/>
          <w:sz w:val="22"/>
          <w:szCs w:val="22"/>
        </w:rPr>
        <w:t>(Accessed: 14 July).</w:t>
      </w:r>
    </w:p>
    <w:p w:rsidR="000C0176" w:rsidP="655F6E7B" w:rsidRDefault="000C0176" w14:paraId="42A3C854" w14:textId="2F69FF76">
      <w:pPr>
        <w:pStyle w:val="Normal"/>
        <w:spacing w:before="100" w:beforeAutospacing="on" w:after="100" w:afterAutospacing="on" w:line="360" w:lineRule="auto"/>
        <w:rPr>
          <w:rFonts w:ascii="Arial Nova" w:hAnsi="Arial Nova" w:eastAsia="Arial Nova" w:cs="Arial Nova"/>
          <w:i w:val="1"/>
          <w:iCs w:val="1"/>
          <w:color w:val="000000"/>
          <w:sz w:val="22"/>
          <w:szCs w:val="22"/>
        </w:rPr>
      </w:pPr>
      <w:r w:rsidRPr="655F6E7B" w:rsidR="28A145D3">
        <w:rPr>
          <w:rFonts w:ascii="Arial Nova" w:hAnsi="Arial Nova" w:eastAsia="Arial Nova" w:cs="Arial Nova"/>
          <w:color w:val="000000" w:themeColor="text1" w:themeTint="FF" w:themeShade="FF"/>
          <w:sz w:val="22"/>
          <w:szCs w:val="22"/>
        </w:rPr>
        <w:t>Lancet Commission (2021)</w:t>
      </w:r>
      <w:r w:rsidRPr="655F6E7B" w:rsidR="28A145D3">
        <w:rPr>
          <w:rStyle w:val="apple-converted-space"/>
          <w:rFonts w:ascii="Arial Nova" w:hAnsi="Arial Nova" w:eastAsia="Arial Nova" w:cs="Arial Nova"/>
          <w:color w:val="000000" w:themeColor="text1" w:themeTint="FF" w:themeShade="FF"/>
          <w:sz w:val="22"/>
          <w:szCs w:val="22"/>
        </w:rPr>
        <w:t> </w:t>
      </w:r>
      <w:r w:rsidRPr="655F6E7B" w:rsidR="28A145D3">
        <w:rPr>
          <w:rStyle w:val="Emphasis"/>
          <w:rFonts w:ascii="Arial Nova" w:hAnsi="Arial Nova" w:eastAsia="Arial Nova" w:cs="Arial Nova"/>
          <w:color w:val="000000" w:themeColor="text1" w:themeTint="FF" w:themeShade="FF"/>
          <w:sz w:val="22"/>
          <w:szCs w:val="22"/>
        </w:rPr>
        <w:t>Health and climate change report</w:t>
      </w:r>
      <w:r w:rsidRPr="655F6E7B" w:rsidR="1D87E0AF">
        <w:rPr>
          <w:rStyle w:val="Emphasis"/>
          <w:rFonts w:ascii="Arial Nova" w:hAnsi="Arial Nova" w:eastAsia="Arial Nova" w:cs="Arial Nova"/>
          <w:color w:val="000000" w:themeColor="text1" w:themeTint="FF" w:themeShade="FF"/>
          <w:sz w:val="22"/>
          <w:szCs w:val="22"/>
        </w:rPr>
        <w:t xml:space="preserve">. </w:t>
      </w:r>
      <w:r w:rsidRPr="655F6E7B" w:rsidR="5FE5440A">
        <w:rPr>
          <w:rStyle w:val="Emphasis"/>
          <w:rFonts w:ascii="Arial Nova" w:hAnsi="Arial Nova" w:eastAsia="Arial Nova" w:cs="Arial Nova"/>
          <w:i w:val="0"/>
          <w:iCs w:val="0"/>
          <w:color w:val="000000" w:themeColor="text1" w:themeTint="FF" w:themeShade="FF"/>
          <w:sz w:val="22"/>
          <w:szCs w:val="22"/>
        </w:rPr>
        <w:t xml:space="preserve">Available at: </w:t>
      </w:r>
      <w:r w:rsidRPr="655F6E7B" w:rsidR="5FE5440A">
        <w:rPr>
          <w:rStyle w:val="Emphasis"/>
          <w:rFonts w:ascii="Arial Nova" w:hAnsi="Arial Nova" w:eastAsia="Arial Nova" w:cs="Arial Nova"/>
          <w:color w:val="000000" w:themeColor="text1" w:themeTint="FF" w:themeShade="FF"/>
          <w:sz w:val="22"/>
          <w:szCs w:val="22"/>
        </w:rPr>
        <w:t xml:space="preserve"> </w:t>
      </w:r>
      <w:hyperlink r:id="Rc437ad1ff416450c">
        <w:r w:rsidRPr="655F6E7B" w:rsidR="5FE5440A">
          <w:rPr>
            <w:rStyle w:val="Hyperlink"/>
          </w:rPr>
          <w:t>https://www.thelancet.com/countdown-health-climate</w:t>
        </w:r>
      </w:hyperlink>
      <w:r w:rsidRPr="655F6E7B" w:rsidR="5FE5440A">
        <w:rPr>
          <w:rStyle w:val="Emphasis"/>
          <w:rFonts w:ascii="Arial Nova" w:hAnsi="Arial Nova" w:eastAsia="Arial Nova" w:cs="Arial Nova"/>
          <w:color w:val="000000" w:themeColor="text1" w:themeTint="FF" w:themeShade="FF"/>
          <w:sz w:val="22"/>
          <w:szCs w:val="22"/>
        </w:rPr>
        <w:t xml:space="preserve"> </w:t>
      </w:r>
      <w:r w:rsidRPr="655F6E7B" w:rsidR="5FE5440A">
        <w:rPr>
          <w:rFonts w:ascii="Arial Nova" w:hAnsi="Arial Nova" w:eastAsia="Arial Nova" w:cs="Arial Nova"/>
          <w:i w:val="0"/>
          <w:iCs w:val="0"/>
          <w:color w:val="000000" w:themeColor="text1" w:themeTint="FF" w:themeShade="FF"/>
          <w:sz w:val="22"/>
          <w:szCs w:val="22"/>
        </w:rPr>
        <w:t>(Accessed: 14 July).</w:t>
      </w:r>
    </w:p>
    <w:p w:rsidR="00CC0A75" w:rsidP="655F6E7B" w:rsidRDefault="00CC0A75" w14:paraId="71387C37" w14:textId="77777777">
      <w:pPr>
        <w:pStyle w:val="NormalWeb"/>
        <w:spacing w:line="360" w:lineRule="auto"/>
        <w:rPr>
          <w:rFonts w:ascii="Arial Nova" w:hAnsi="Arial Nova" w:eastAsia="Arial Nova" w:cs="Arial Nova"/>
          <w:color w:val="000000"/>
          <w:sz w:val="22"/>
          <w:szCs w:val="22"/>
        </w:rPr>
      </w:pPr>
      <w:r w:rsidRPr="655F6E7B" w:rsidR="1ED55111">
        <w:rPr>
          <w:rFonts w:ascii="Arial Nova" w:hAnsi="Arial Nova" w:eastAsia="Arial Nova" w:cs="Arial Nova"/>
          <w:color w:val="000000" w:themeColor="text1" w:themeTint="FF" w:themeShade="FF"/>
          <w:sz w:val="22"/>
          <w:szCs w:val="22"/>
        </w:rPr>
        <w:t>Marmot, M., Allen, J., Boyce, T., Goldblatt, P. and Morrison, J. (2020)</w:t>
      </w:r>
      <w:r w:rsidRPr="655F6E7B" w:rsidR="1ED55111">
        <w:rPr>
          <w:rStyle w:val="apple-converted-space"/>
          <w:rFonts w:ascii="Arial Nova" w:hAnsi="Arial Nova" w:eastAsia="Arial Nova" w:cs="Arial Nova"/>
          <w:color w:val="000000" w:themeColor="text1" w:themeTint="FF" w:themeShade="FF"/>
          <w:sz w:val="22"/>
          <w:szCs w:val="22"/>
        </w:rPr>
        <w:t> </w:t>
      </w:r>
      <w:r w:rsidRPr="655F6E7B" w:rsidR="1ED55111">
        <w:rPr>
          <w:rStyle w:val="Emphasis"/>
          <w:rFonts w:ascii="Arial Nova" w:hAnsi="Arial Nova" w:eastAsia="Arial Nova" w:cs="Arial Nova"/>
          <w:color w:val="000000" w:themeColor="text1" w:themeTint="FF" w:themeShade="FF"/>
          <w:sz w:val="22"/>
          <w:szCs w:val="22"/>
        </w:rPr>
        <w:t>Health equity in England: The Marmot review 10 years on</w:t>
      </w:r>
      <w:r w:rsidRPr="655F6E7B" w:rsidR="1ED55111">
        <w:rPr>
          <w:rFonts w:ascii="Arial Nova" w:hAnsi="Arial Nova" w:eastAsia="Arial Nova" w:cs="Arial Nova"/>
          <w:color w:val="000000" w:themeColor="text1" w:themeTint="FF" w:themeShade="FF"/>
          <w:sz w:val="22"/>
          <w:szCs w:val="22"/>
        </w:rPr>
        <w:t>. London: Institute of Health Equity.</w:t>
      </w:r>
    </w:p>
    <w:p w:rsidR="00CC0A75" w:rsidP="655F6E7B" w:rsidRDefault="00CC0A75" w14:paraId="1F0233C8" w14:textId="77777777">
      <w:pPr>
        <w:pStyle w:val="NormalWeb"/>
        <w:spacing w:line="360" w:lineRule="auto"/>
        <w:rPr>
          <w:rFonts w:ascii="Arial Nova" w:hAnsi="Arial Nova" w:eastAsia="Arial Nova" w:cs="Arial Nova"/>
          <w:color w:val="000000"/>
          <w:sz w:val="22"/>
          <w:szCs w:val="22"/>
        </w:rPr>
      </w:pPr>
      <w:r w:rsidRPr="655F6E7B" w:rsidR="1ED55111">
        <w:rPr>
          <w:rFonts w:ascii="Arial Nova" w:hAnsi="Arial Nova" w:eastAsia="Arial Nova" w:cs="Arial Nova"/>
          <w:color w:val="000000" w:themeColor="text1" w:themeTint="FF" w:themeShade="FF"/>
          <w:sz w:val="22"/>
          <w:szCs w:val="22"/>
        </w:rPr>
        <w:t>NHS England (2019)</w:t>
      </w:r>
      <w:r w:rsidRPr="655F6E7B" w:rsidR="1ED55111">
        <w:rPr>
          <w:rStyle w:val="apple-converted-space"/>
          <w:rFonts w:ascii="Arial Nova" w:hAnsi="Arial Nova" w:eastAsia="Arial Nova" w:cs="Arial Nova"/>
          <w:color w:val="000000" w:themeColor="text1" w:themeTint="FF" w:themeShade="FF"/>
          <w:sz w:val="22"/>
          <w:szCs w:val="22"/>
        </w:rPr>
        <w:t> </w:t>
      </w:r>
      <w:r w:rsidRPr="655F6E7B" w:rsidR="1ED55111">
        <w:rPr>
          <w:rStyle w:val="Emphasis"/>
          <w:rFonts w:ascii="Arial Nova" w:hAnsi="Arial Nova" w:eastAsia="Arial Nova" w:cs="Arial Nova"/>
          <w:color w:val="000000" w:themeColor="text1" w:themeTint="FF" w:themeShade="FF"/>
          <w:sz w:val="22"/>
          <w:szCs w:val="22"/>
        </w:rPr>
        <w:t>The NHS long term plan</w:t>
      </w:r>
      <w:r w:rsidRPr="655F6E7B" w:rsidR="1ED55111">
        <w:rPr>
          <w:rFonts w:ascii="Arial Nova" w:hAnsi="Arial Nova" w:eastAsia="Arial Nova" w:cs="Arial Nova"/>
          <w:color w:val="000000" w:themeColor="text1" w:themeTint="FF" w:themeShade="FF"/>
          <w:sz w:val="22"/>
          <w:szCs w:val="22"/>
        </w:rPr>
        <w:t>. London: NHS England.</w:t>
      </w:r>
    </w:p>
    <w:p w:rsidR="00CC0A75" w:rsidP="655F6E7B" w:rsidRDefault="00CC0A75" w14:paraId="3289456A" w14:textId="77777777">
      <w:pPr>
        <w:pStyle w:val="NormalWeb"/>
        <w:spacing w:line="360" w:lineRule="auto"/>
        <w:rPr>
          <w:rFonts w:ascii="Arial Nova" w:hAnsi="Arial Nova" w:eastAsia="Arial Nova" w:cs="Arial Nova"/>
          <w:color w:val="000000"/>
          <w:sz w:val="22"/>
          <w:szCs w:val="22"/>
        </w:rPr>
      </w:pPr>
      <w:r w:rsidRPr="655F6E7B" w:rsidR="1ED55111">
        <w:rPr>
          <w:rFonts w:ascii="Arial Nova" w:hAnsi="Arial Nova" w:eastAsia="Arial Nova" w:cs="Arial Nova"/>
          <w:color w:val="000000" w:themeColor="text1" w:themeTint="FF" w:themeShade="FF"/>
          <w:sz w:val="22"/>
          <w:szCs w:val="22"/>
        </w:rPr>
        <w:t>NHS England (2023)</w:t>
      </w:r>
      <w:r w:rsidRPr="655F6E7B" w:rsidR="1ED55111">
        <w:rPr>
          <w:rStyle w:val="apple-converted-space"/>
          <w:rFonts w:ascii="Arial Nova" w:hAnsi="Arial Nova" w:eastAsia="Arial Nova" w:cs="Arial Nova"/>
          <w:color w:val="000000" w:themeColor="text1" w:themeTint="FF" w:themeShade="FF"/>
          <w:sz w:val="22"/>
          <w:szCs w:val="22"/>
        </w:rPr>
        <w:t> </w:t>
      </w:r>
      <w:r w:rsidRPr="655F6E7B" w:rsidR="1ED55111">
        <w:rPr>
          <w:rStyle w:val="Emphasis"/>
          <w:rFonts w:ascii="Arial Nova" w:hAnsi="Arial Nova" w:eastAsia="Arial Nova" w:cs="Arial Nova"/>
          <w:color w:val="000000" w:themeColor="text1" w:themeTint="FF" w:themeShade="FF"/>
          <w:sz w:val="22"/>
          <w:szCs w:val="22"/>
        </w:rPr>
        <w:t>Integrated care systems explained</w:t>
      </w:r>
      <w:r w:rsidRPr="655F6E7B" w:rsidR="1ED55111">
        <w:rPr>
          <w:rFonts w:ascii="Arial Nova" w:hAnsi="Arial Nova" w:eastAsia="Arial Nova" w:cs="Arial Nova"/>
          <w:color w:val="000000" w:themeColor="text1" w:themeTint="FF" w:themeShade="FF"/>
          <w:sz w:val="22"/>
          <w:szCs w:val="22"/>
        </w:rPr>
        <w:t>. London: NHS England.</w:t>
      </w:r>
    </w:p>
    <w:p w:rsidR="00CC0A75" w:rsidP="655F6E7B" w:rsidRDefault="00CC0A75" w14:paraId="5738D178" w14:textId="77777777">
      <w:pPr>
        <w:pStyle w:val="NormalWeb"/>
        <w:spacing w:line="360" w:lineRule="auto"/>
        <w:rPr>
          <w:rFonts w:ascii="Arial Nova" w:hAnsi="Arial Nova" w:eastAsia="Arial Nova" w:cs="Arial Nova"/>
          <w:color w:val="000000"/>
          <w:sz w:val="22"/>
          <w:szCs w:val="22"/>
        </w:rPr>
      </w:pPr>
      <w:r w:rsidRPr="655F6E7B" w:rsidR="1ED55111">
        <w:rPr>
          <w:rFonts w:ascii="Arial Nova" w:hAnsi="Arial Nova" w:eastAsia="Arial Nova" w:cs="Arial Nova"/>
          <w:color w:val="000000" w:themeColor="text1" w:themeTint="FF" w:themeShade="FF"/>
          <w:sz w:val="22"/>
          <w:szCs w:val="22"/>
        </w:rPr>
        <w:t>NHS England (2024)</w:t>
      </w:r>
      <w:r w:rsidRPr="655F6E7B" w:rsidR="1ED55111">
        <w:rPr>
          <w:rStyle w:val="apple-converted-space"/>
          <w:rFonts w:ascii="Arial Nova" w:hAnsi="Arial Nova" w:eastAsia="Arial Nova" w:cs="Arial Nova"/>
          <w:color w:val="000000" w:themeColor="text1" w:themeTint="FF" w:themeShade="FF"/>
          <w:sz w:val="22"/>
          <w:szCs w:val="22"/>
        </w:rPr>
        <w:t> </w:t>
      </w:r>
      <w:r w:rsidRPr="655F6E7B" w:rsidR="1ED55111">
        <w:rPr>
          <w:rStyle w:val="Emphasis"/>
          <w:rFonts w:ascii="Arial Nova" w:hAnsi="Arial Nova" w:eastAsia="Arial Nova" w:cs="Arial Nova"/>
          <w:color w:val="000000" w:themeColor="text1" w:themeTint="FF" w:themeShade="FF"/>
          <w:sz w:val="22"/>
          <w:szCs w:val="22"/>
        </w:rPr>
        <w:t>NHS talking therapies statistics annual report</w:t>
      </w:r>
      <w:r w:rsidRPr="655F6E7B" w:rsidR="1ED55111">
        <w:rPr>
          <w:rFonts w:ascii="Arial Nova" w:hAnsi="Arial Nova" w:eastAsia="Arial Nova" w:cs="Arial Nova"/>
          <w:color w:val="000000" w:themeColor="text1" w:themeTint="FF" w:themeShade="FF"/>
          <w:sz w:val="22"/>
          <w:szCs w:val="22"/>
        </w:rPr>
        <w:t>. London: NHS England.</w:t>
      </w:r>
    </w:p>
    <w:p w:rsidR="00CC0A75" w:rsidP="655F6E7B" w:rsidRDefault="00CC0A75" w14:paraId="39C8B9E4" w14:textId="77777777">
      <w:pPr>
        <w:pStyle w:val="NormalWeb"/>
        <w:spacing w:line="360" w:lineRule="auto"/>
        <w:rPr>
          <w:rFonts w:ascii="Arial Nova" w:hAnsi="Arial Nova" w:eastAsia="Arial Nova" w:cs="Arial Nova"/>
          <w:color w:val="000000"/>
          <w:sz w:val="22"/>
          <w:szCs w:val="22"/>
        </w:rPr>
      </w:pPr>
      <w:r w:rsidRPr="655F6E7B" w:rsidR="1ED55111">
        <w:rPr>
          <w:rFonts w:ascii="Arial Nova" w:hAnsi="Arial Nova" w:eastAsia="Arial Nova" w:cs="Arial Nova"/>
          <w:color w:val="000000" w:themeColor="text1" w:themeTint="FF" w:themeShade="FF"/>
          <w:sz w:val="22"/>
          <w:szCs w:val="22"/>
        </w:rPr>
        <w:t>Office for Health Improvement and Disparities (2023)</w:t>
      </w:r>
      <w:r w:rsidRPr="655F6E7B" w:rsidR="1ED55111">
        <w:rPr>
          <w:rStyle w:val="apple-converted-space"/>
          <w:rFonts w:ascii="Arial Nova" w:hAnsi="Arial Nova" w:eastAsia="Arial Nova" w:cs="Arial Nova"/>
          <w:color w:val="000000" w:themeColor="text1" w:themeTint="FF" w:themeShade="FF"/>
          <w:sz w:val="22"/>
          <w:szCs w:val="22"/>
        </w:rPr>
        <w:t> </w:t>
      </w:r>
      <w:r w:rsidRPr="655F6E7B" w:rsidR="1ED55111">
        <w:rPr>
          <w:rStyle w:val="Emphasis"/>
          <w:rFonts w:ascii="Arial Nova" w:hAnsi="Arial Nova" w:eastAsia="Arial Nova" w:cs="Arial Nova"/>
          <w:color w:val="000000" w:themeColor="text1" w:themeTint="FF" w:themeShade="FF"/>
          <w:sz w:val="22"/>
          <w:szCs w:val="22"/>
        </w:rPr>
        <w:t>Better Health campaign resources</w:t>
      </w:r>
      <w:r w:rsidRPr="655F6E7B" w:rsidR="1ED55111">
        <w:rPr>
          <w:rFonts w:ascii="Arial Nova" w:hAnsi="Arial Nova" w:eastAsia="Arial Nova" w:cs="Arial Nova"/>
          <w:color w:val="000000" w:themeColor="text1" w:themeTint="FF" w:themeShade="FF"/>
          <w:sz w:val="22"/>
          <w:szCs w:val="22"/>
        </w:rPr>
        <w:t>. London: UK Government.</w:t>
      </w:r>
    </w:p>
    <w:p w:rsidR="00CC0A75" w:rsidP="655F6E7B" w:rsidRDefault="00CC0A75" w14:paraId="64903CBD" w14:textId="77777777">
      <w:pPr>
        <w:pStyle w:val="NormalWeb"/>
        <w:spacing w:line="360" w:lineRule="auto"/>
        <w:rPr>
          <w:rFonts w:ascii="Arial Nova" w:hAnsi="Arial Nova" w:eastAsia="Arial Nova" w:cs="Arial Nova"/>
          <w:color w:val="000000"/>
          <w:sz w:val="22"/>
          <w:szCs w:val="22"/>
        </w:rPr>
      </w:pPr>
      <w:r w:rsidRPr="655F6E7B" w:rsidR="1ED55111">
        <w:rPr>
          <w:rFonts w:ascii="Arial Nova" w:hAnsi="Arial Nova" w:eastAsia="Arial Nova" w:cs="Arial Nova"/>
          <w:color w:val="000000" w:themeColor="text1" w:themeTint="FF" w:themeShade="FF"/>
          <w:sz w:val="22"/>
          <w:szCs w:val="22"/>
        </w:rPr>
        <w:t>Public Health England (2021)</w:t>
      </w:r>
      <w:r w:rsidRPr="655F6E7B" w:rsidR="1ED55111">
        <w:rPr>
          <w:rStyle w:val="apple-converted-space"/>
          <w:rFonts w:ascii="Arial Nova" w:hAnsi="Arial Nova" w:eastAsia="Arial Nova" w:cs="Arial Nova"/>
          <w:color w:val="000000" w:themeColor="text1" w:themeTint="FF" w:themeShade="FF"/>
          <w:sz w:val="22"/>
          <w:szCs w:val="22"/>
        </w:rPr>
        <w:t> </w:t>
      </w:r>
      <w:r w:rsidRPr="655F6E7B" w:rsidR="1ED55111">
        <w:rPr>
          <w:rStyle w:val="Emphasis"/>
          <w:rFonts w:ascii="Arial Nova" w:hAnsi="Arial Nova" w:eastAsia="Arial Nova" w:cs="Arial Nova"/>
          <w:color w:val="000000" w:themeColor="text1" w:themeTint="FF" w:themeShade="FF"/>
          <w:sz w:val="22"/>
          <w:szCs w:val="22"/>
        </w:rPr>
        <w:t>Social prescribing: clinical guidelines and evidence review</w:t>
      </w:r>
      <w:r w:rsidRPr="655F6E7B" w:rsidR="1ED55111">
        <w:rPr>
          <w:rFonts w:ascii="Arial Nova" w:hAnsi="Arial Nova" w:eastAsia="Arial Nova" w:cs="Arial Nova"/>
          <w:color w:val="000000" w:themeColor="text1" w:themeTint="FF" w:themeShade="FF"/>
          <w:sz w:val="22"/>
          <w:szCs w:val="22"/>
        </w:rPr>
        <w:t>. London: PHE.</w:t>
      </w:r>
    </w:p>
    <w:p w:rsidR="00CC0A75" w:rsidP="655F6E7B" w:rsidRDefault="00CC0A75" w14:paraId="7AC54623" w14:textId="7E329858">
      <w:pPr>
        <w:pStyle w:val="NormalWeb"/>
        <w:spacing w:line="360" w:lineRule="auto"/>
        <w:rPr>
          <w:rFonts w:ascii="Arial Nova" w:hAnsi="Arial Nova" w:eastAsia="Arial Nova" w:cs="Arial Nova"/>
          <w:color w:val="000000"/>
          <w:sz w:val="22"/>
          <w:szCs w:val="22"/>
        </w:rPr>
      </w:pPr>
      <w:r w:rsidRPr="655F6E7B" w:rsidR="1ED55111">
        <w:rPr>
          <w:rFonts w:ascii="Arial Nova" w:hAnsi="Arial Nova" w:eastAsia="Arial Nova" w:cs="Arial Nova"/>
          <w:color w:val="000000" w:themeColor="text1" w:themeTint="FF" w:themeShade="FF"/>
          <w:sz w:val="22"/>
          <w:szCs w:val="22"/>
        </w:rPr>
        <w:t>OECD (2023)</w:t>
      </w:r>
      <w:r w:rsidRPr="655F6E7B" w:rsidR="1ED55111">
        <w:rPr>
          <w:rStyle w:val="apple-converted-space"/>
          <w:rFonts w:ascii="Arial Nova" w:hAnsi="Arial Nova" w:eastAsia="Arial Nova" w:cs="Arial Nova"/>
          <w:color w:val="000000" w:themeColor="text1" w:themeTint="FF" w:themeShade="FF"/>
          <w:sz w:val="22"/>
          <w:szCs w:val="22"/>
        </w:rPr>
        <w:t> </w:t>
      </w:r>
      <w:r w:rsidRPr="655F6E7B" w:rsidR="1ED55111">
        <w:rPr>
          <w:rStyle w:val="Emphasis"/>
          <w:rFonts w:ascii="Arial Nova" w:hAnsi="Arial Nova" w:eastAsia="Arial Nova" w:cs="Arial Nova"/>
          <w:color w:val="000000" w:themeColor="text1" w:themeTint="FF" w:themeShade="FF"/>
          <w:sz w:val="22"/>
          <w:szCs w:val="22"/>
        </w:rPr>
        <w:t xml:space="preserve">Health </w:t>
      </w:r>
      <w:r w:rsidRPr="655F6E7B" w:rsidR="1ED55111">
        <w:rPr>
          <w:rStyle w:val="Emphasis"/>
          <w:rFonts w:ascii="Arial Nova" w:hAnsi="Arial Nova" w:eastAsia="Arial Nova" w:cs="Arial Nova"/>
          <w:color w:val="000000" w:themeColor="text1" w:themeTint="FF" w:themeShade="FF"/>
          <w:sz w:val="22"/>
          <w:szCs w:val="22"/>
        </w:rPr>
        <w:t>at a glance</w:t>
      </w:r>
      <w:r w:rsidRPr="655F6E7B" w:rsidR="1ED55111">
        <w:rPr>
          <w:rStyle w:val="Emphasis"/>
          <w:rFonts w:ascii="Arial Nova" w:hAnsi="Arial Nova" w:eastAsia="Arial Nova" w:cs="Arial Nova"/>
          <w:color w:val="000000" w:themeColor="text1" w:themeTint="FF" w:themeShade="FF"/>
          <w:sz w:val="22"/>
          <w:szCs w:val="22"/>
        </w:rPr>
        <w:t xml:space="preserve"> 2023</w:t>
      </w:r>
      <w:r w:rsidRPr="655F6E7B" w:rsidR="1ED55111">
        <w:rPr>
          <w:rFonts w:ascii="Arial Nova" w:hAnsi="Arial Nova" w:eastAsia="Arial Nova" w:cs="Arial Nova"/>
          <w:color w:val="000000" w:themeColor="text1" w:themeTint="FF" w:themeShade="FF"/>
          <w:sz w:val="22"/>
          <w:szCs w:val="22"/>
        </w:rPr>
        <w:t>. Paris: OECD.</w:t>
      </w:r>
    </w:p>
    <w:p w:rsidR="49DB8546" w:rsidP="655F6E7B" w:rsidRDefault="49DB8546" w14:paraId="3640FDA2" w14:textId="7818B6BC">
      <w:pPr>
        <w:pStyle w:val="NormalWeb"/>
        <w:spacing w:line="360" w:lineRule="auto"/>
      </w:pPr>
      <w:r w:rsidRPr="655F6E7B" w:rsidR="49DB8546">
        <w:rPr>
          <w:rFonts w:ascii="Arial Nova" w:hAnsi="Arial Nova" w:eastAsia="Arial Nova" w:cs="Arial Nova"/>
          <w:b w:val="0"/>
          <w:bCs w:val="0"/>
          <w:i w:val="0"/>
          <w:iCs w:val="0"/>
          <w:caps w:val="0"/>
          <w:smallCaps w:val="0"/>
          <w:noProof w:val="0"/>
          <w:sz w:val="22"/>
          <w:szCs w:val="22"/>
          <w:lang w:val="en-GB"/>
        </w:rPr>
        <w:t xml:space="preserve">Rosenstock, I.M., (1974). Historical origins of the health belief model. </w:t>
      </w:r>
      <w:r w:rsidRPr="655F6E7B" w:rsidR="49DB8546">
        <w:rPr>
          <w:rFonts w:ascii="Arial Nova" w:hAnsi="Arial Nova" w:eastAsia="Arial Nova" w:cs="Arial Nova"/>
          <w:b w:val="0"/>
          <w:bCs w:val="0"/>
          <w:i w:val="1"/>
          <w:iCs w:val="1"/>
          <w:caps w:val="0"/>
          <w:smallCaps w:val="0"/>
          <w:noProof w:val="0"/>
          <w:sz w:val="22"/>
          <w:szCs w:val="22"/>
          <w:lang w:val="en-GB"/>
        </w:rPr>
        <w:t>Health education monographs</w:t>
      </w:r>
      <w:r w:rsidRPr="655F6E7B" w:rsidR="49DB8546">
        <w:rPr>
          <w:rFonts w:ascii="Arial Nova" w:hAnsi="Arial Nova" w:eastAsia="Arial Nova" w:cs="Arial Nova"/>
          <w:b w:val="0"/>
          <w:bCs w:val="0"/>
          <w:i w:val="0"/>
          <w:iCs w:val="0"/>
          <w:caps w:val="0"/>
          <w:smallCaps w:val="0"/>
          <w:noProof w:val="0"/>
          <w:sz w:val="22"/>
          <w:szCs w:val="22"/>
          <w:lang w:val="en-GB"/>
        </w:rPr>
        <w:t xml:space="preserve">, </w:t>
      </w:r>
      <w:r w:rsidRPr="655F6E7B" w:rsidR="49DB8546">
        <w:rPr>
          <w:rFonts w:ascii="Arial Nova" w:hAnsi="Arial Nova" w:eastAsia="Arial Nova" w:cs="Arial Nova"/>
          <w:b w:val="0"/>
          <w:bCs w:val="0"/>
          <w:i w:val="1"/>
          <w:iCs w:val="1"/>
          <w:caps w:val="0"/>
          <w:smallCaps w:val="0"/>
          <w:noProof w:val="0"/>
          <w:sz w:val="22"/>
          <w:szCs w:val="22"/>
          <w:lang w:val="en-GB"/>
        </w:rPr>
        <w:t>2</w:t>
      </w:r>
      <w:r w:rsidRPr="655F6E7B" w:rsidR="49DB8546">
        <w:rPr>
          <w:rFonts w:ascii="Arial Nova" w:hAnsi="Arial Nova" w:eastAsia="Arial Nova" w:cs="Arial Nova"/>
          <w:b w:val="0"/>
          <w:bCs w:val="0"/>
          <w:i w:val="0"/>
          <w:iCs w:val="0"/>
          <w:caps w:val="0"/>
          <w:smallCaps w:val="0"/>
          <w:noProof w:val="0"/>
          <w:sz w:val="22"/>
          <w:szCs w:val="22"/>
          <w:lang w:val="en-GB"/>
        </w:rPr>
        <w:t>(4), pp.328-335.</w:t>
      </w:r>
    </w:p>
    <w:p w:rsidR="1624DE54" w:rsidP="655F6E7B" w:rsidRDefault="1624DE54" w14:paraId="08D34682" w14:textId="06C88AB3">
      <w:pPr>
        <w:pStyle w:val="NormalWeb"/>
        <w:spacing w:line="360" w:lineRule="auto"/>
        <w:rPr>
          <w:rFonts w:ascii="Arial Nova" w:hAnsi="Arial Nova" w:eastAsia="Arial Nova" w:cs="Arial Nova"/>
          <w:i w:val="1"/>
          <w:iCs w:val="1"/>
          <w:color w:val="000000" w:themeColor="text1" w:themeTint="FF" w:themeShade="FF"/>
          <w:sz w:val="22"/>
          <w:szCs w:val="22"/>
        </w:rPr>
      </w:pPr>
      <w:r w:rsidRPr="655F6E7B" w:rsidR="1624DE54">
        <w:rPr>
          <w:b w:val="0"/>
          <w:bCs w:val="0"/>
          <w:i w:val="0"/>
          <w:iCs w:val="0"/>
          <w:caps w:val="0"/>
          <w:smallCaps w:val="0"/>
          <w:noProof w:val="0"/>
          <w:lang w:val="en-GB"/>
        </w:rPr>
        <w:t>ScienceDirect (2026) Personal values and perceived benefits of sustainable transportation in commuting</w:t>
      </w:r>
      <w:r w:rsidRPr="655F6E7B" w:rsidR="64791058">
        <w:rPr>
          <w:b w:val="0"/>
          <w:bCs w:val="0"/>
          <w:i w:val="0"/>
          <w:iCs w:val="0"/>
          <w:caps w:val="0"/>
          <w:smallCaps w:val="0"/>
          <w:noProof w:val="0"/>
          <w:lang w:val="en-GB"/>
        </w:rPr>
        <w:t>.</w:t>
      </w:r>
      <w:r w:rsidRPr="655F6E7B" w:rsidR="1624DE54">
        <w:rPr>
          <w:b w:val="0"/>
          <w:bCs w:val="0"/>
          <w:i w:val="0"/>
          <w:iCs w:val="0"/>
          <w:caps w:val="0"/>
          <w:smallCaps w:val="0"/>
          <w:noProof w:val="0"/>
          <w:lang w:val="en-GB"/>
        </w:rPr>
        <w:t xml:space="preserve"> Available at: </w:t>
      </w:r>
      <w:hyperlink r:id="R529034d9f03c48c5">
        <w:r w:rsidRPr="655F6E7B" w:rsidR="1624DE54">
          <w:rPr>
            <w:rStyle w:val="Hyperlink"/>
            <w:b w:val="0"/>
            <w:bCs w:val="0"/>
            <w:i w:val="0"/>
            <w:iCs w:val="0"/>
            <w:caps w:val="0"/>
            <w:smallCaps w:val="0"/>
            <w:noProof w:val="0"/>
            <w:lang w:val="en-GB"/>
          </w:rPr>
          <w:t>https://www.sciencedirect.com/science/article/pii/S0965856425004148</w:t>
        </w:r>
      </w:hyperlink>
      <w:r w:rsidRPr="655F6E7B" w:rsidR="1624DE54">
        <w:rPr>
          <w:rFonts w:ascii="Arial Nova" w:hAnsi="Arial Nova" w:eastAsia="Arial Nova" w:cs="Arial Nova"/>
          <w:b w:val="0"/>
          <w:bCs w:val="0"/>
          <w:i w:val="0"/>
          <w:iCs w:val="0"/>
          <w:caps w:val="0"/>
          <w:smallCaps w:val="0"/>
          <w:noProof w:val="0"/>
          <w:sz w:val="22"/>
          <w:szCs w:val="22"/>
          <w:lang w:val="en-GB"/>
        </w:rPr>
        <w:t xml:space="preserve"> </w:t>
      </w:r>
      <w:r w:rsidRPr="655F6E7B" w:rsidR="1624DE54">
        <w:rPr>
          <w:rFonts w:ascii="Arial Nova" w:hAnsi="Arial Nova" w:eastAsia="Arial Nova" w:cs="Arial Nova"/>
          <w:i w:val="0"/>
          <w:iCs w:val="0"/>
          <w:color w:val="000000" w:themeColor="text1" w:themeTint="FF" w:themeShade="FF"/>
          <w:sz w:val="22"/>
          <w:szCs w:val="22"/>
        </w:rPr>
        <w:t>(Accessed: 12 July)</w:t>
      </w:r>
    </w:p>
    <w:p w:rsidR="000C0176" w:rsidP="655F6E7B" w:rsidRDefault="000C0176" w14:paraId="760B5297" w14:textId="4EAE7E97">
      <w:pPr>
        <w:pStyle w:val="NormalWeb"/>
        <w:spacing w:line="360" w:lineRule="auto"/>
        <w:rPr>
          <w:rFonts w:ascii="Arial Nova" w:hAnsi="Arial Nova" w:eastAsia="Arial Nova" w:cs="Arial Nova"/>
          <w:color w:val="000000"/>
          <w:sz w:val="22"/>
          <w:szCs w:val="22"/>
        </w:rPr>
      </w:pPr>
      <w:r w:rsidRPr="655F6E7B" w:rsidR="28A145D3">
        <w:rPr>
          <w:rFonts w:ascii="Arial Nova" w:hAnsi="Arial Nova" w:eastAsia="Arial Nova" w:cs="Arial Nova"/>
          <w:color w:val="000000" w:themeColor="text1" w:themeTint="FF" w:themeShade="FF"/>
          <w:sz w:val="22"/>
          <w:szCs w:val="22"/>
        </w:rPr>
        <w:t>The King’s Fund (2024)</w:t>
      </w:r>
      <w:r w:rsidRPr="655F6E7B" w:rsidR="28A145D3">
        <w:rPr>
          <w:rStyle w:val="apple-converted-space"/>
          <w:rFonts w:ascii="Arial Nova" w:hAnsi="Arial Nova" w:eastAsia="Arial Nova" w:cs="Arial Nova"/>
          <w:color w:val="000000" w:themeColor="text1" w:themeTint="FF" w:themeShade="FF"/>
          <w:sz w:val="22"/>
          <w:szCs w:val="22"/>
        </w:rPr>
        <w:t> </w:t>
      </w:r>
      <w:r w:rsidRPr="655F6E7B" w:rsidR="28A145D3">
        <w:rPr>
          <w:rStyle w:val="Emphasis"/>
          <w:rFonts w:ascii="Arial Nova" w:hAnsi="Arial Nova" w:eastAsia="Arial Nova" w:cs="Arial Nova"/>
          <w:color w:val="000000" w:themeColor="text1" w:themeTint="FF" w:themeShade="FF"/>
          <w:sz w:val="22"/>
          <w:szCs w:val="22"/>
        </w:rPr>
        <w:t>Health inequalities in England</w:t>
      </w:r>
      <w:r w:rsidRPr="655F6E7B" w:rsidR="28A145D3">
        <w:rPr>
          <w:rFonts w:ascii="Arial Nova" w:hAnsi="Arial Nova" w:eastAsia="Arial Nova" w:cs="Arial Nova"/>
          <w:color w:val="000000" w:themeColor="text1" w:themeTint="FF" w:themeShade="FF"/>
          <w:sz w:val="22"/>
          <w:szCs w:val="22"/>
        </w:rPr>
        <w:t>. London: The King’s Fund.</w:t>
      </w:r>
    </w:p>
    <w:p w:rsidR="00CC0A75" w:rsidP="655F6E7B" w:rsidRDefault="00CC0A75" w14:paraId="7D20B0CF" w14:textId="25E09C70">
      <w:pPr>
        <w:pStyle w:val="NormalWeb"/>
        <w:spacing w:line="360" w:lineRule="auto"/>
        <w:rPr>
          <w:rFonts w:ascii="Arial Nova" w:hAnsi="Arial Nova" w:eastAsia="Arial Nova" w:cs="Arial Nova"/>
          <w:color w:val="000000"/>
          <w:sz w:val="22"/>
          <w:szCs w:val="22"/>
        </w:rPr>
      </w:pPr>
      <w:r w:rsidRPr="655F6E7B" w:rsidR="1ED55111">
        <w:rPr>
          <w:rFonts w:ascii="Arial Nova" w:hAnsi="Arial Nova" w:eastAsia="Arial Nova" w:cs="Arial Nova"/>
          <w:color w:val="000000" w:themeColor="text1" w:themeTint="FF" w:themeShade="FF"/>
          <w:sz w:val="22"/>
          <w:szCs w:val="22"/>
        </w:rPr>
        <w:t>UNICEF (2022)</w:t>
      </w:r>
      <w:r w:rsidRPr="655F6E7B" w:rsidR="1ED55111">
        <w:rPr>
          <w:rStyle w:val="apple-converted-space"/>
          <w:rFonts w:ascii="Arial Nova" w:hAnsi="Arial Nova" w:eastAsia="Arial Nova" w:cs="Arial Nova"/>
          <w:color w:val="000000" w:themeColor="text1" w:themeTint="FF" w:themeShade="FF"/>
          <w:sz w:val="22"/>
          <w:szCs w:val="22"/>
        </w:rPr>
        <w:t> </w:t>
      </w:r>
      <w:r w:rsidRPr="655F6E7B" w:rsidR="1ED55111">
        <w:rPr>
          <w:rStyle w:val="Emphasis"/>
          <w:rFonts w:ascii="Arial Nova" w:hAnsi="Arial Nova" w:eastAsia="Arial Nova" w:cs="Arial Nova"/>
          <w:color w:val="000000" w:themeColor="text1" w:themeTint="FF" w:themeShade="FF"/>
          <w:sz w:val="22"/>
          <w:szCs w:val="22"/>
        </w:rPr>
        <w:t>Global child health and wellbeing report</w:t>
      </w:r>
      <w:r w:rsidRPr="655F6E7B" w:rsidR="1ED55111">
        <w:rPr>
          <w:rFonts w:ascii="Arial Nova" w:hAnsi="Arial Nova" w:eastAsia="Arial Nova" w:cs="Arial Nova"/>
          <w:color w:val="000000" w:themeColor="text1" w:themeTint="FF" w:themeShade="FF"/>
          <w:sz w:val="22"/>
          <w:szCs w:val="22"/>
        </w:rPr>
        <w:t xml:space="preserve">. New York: UNICEF. </w:t>
      </w:r>
    </w:p>
    <w:p w:rsidR="00CC0A75" w:rsidP="655F6E7B" w:rsidRDefault="00CC0A75" w14:paraId="4E357133" w14:textId="77777777">
      <w:pPr>
        <w:pStyle w:val="NormalWeb"/>
        <w:spacing w:line="360" w:lineRule="auto"/>
        <w:rPr>
          <w:rFonts w:ascii="Arial Nova" w:hAnsi="Arial Nova" w:eastAsia="Arial Nova" w:cs="Arial Nova"/>
          <w:color w:val="000000"/>
          <w:sz w:val="22"/>
          <w:szCs w:val="22"/>
        </w:rPr>
      </w:pPr>
      <w:r w:rsidRPr="655F6E7B" w:rsidR="1ED55111">
        <w:rPr>
          <w:rFonts w:ascii="Arial Nova" w:hAnsi="Arial Nova" w:eastAsia="Arial Nova" w:cs="Arial Nova"/>
          <w:color w:val="000000" w:themeColor="text1" w:themeTint="FF" w:themeShade="FF"/>
          <w:sz w:val="22"/>
          <w:szCs w:val="22"/>
        </w:rPr>
        <w:t>United Nations (2015)</w:t>
      </w:r>
      <w:r w:rsidRPr="655F6E7B" w:rsidR="1ED55111">
        <w:rPr>
          <w:rStyle w:val="apple-converted-space"/>
          <w:rFonts w:ascii="Arial Nova" w:hAnsi="Arial Nova" w:eastAsia="Arial Nova" w:cs="Arial Nova"/>
          <w:color w:val="000000" w:themeColor="text1" w:themeTint="FF" w:themeShade="FF"/>
          <w:sz w:val="22"/>
          <w:szCs w:val="22"/>
        </w:rPr>
        <w:t> </w:t>
      </w:r>
      <w:r w:rsidRPr="655F6E7B" w:rsidR="1ED55111">
        <w:rPr>
          <w:rStyle w:val="Emphasis"/>
          <w:rFonts w:ascii="Arial Nova" w:hAnsi="Arial Nova" w:eastAsia="Arial Nova" w:cs="Arial Nova"/>
          <w:color w:val="000000" w:themeColor="text1" w:themeTint="FF" w:themeShade="FF"/>
          <w:sz w:val="22"/>
          <w:szCs w:val="22"/>
        </w:rPr>
        <w:t>Transforming our world: the 2030 agenda for sustainable development</w:t>
      </w:r>
      <w:r w:rsidRPr="655F6E7B" w:rsidR="1ED55111">
        <w:rPr>
          <w:rFonts w:ascii="Arial Nova" w:hAnsi="Arial Nova" w:eastAsia="Arial Nova" w:cs="Arial Nova"/>
          <w:color w:val="000000" w:themeColor="text1" w:themeTint="FF" w:themeShade="FF"/>
          <w:sz w:val="22"/>
          <w:szCs w:val="22"/>
        </w:rPr>
        <w:t>. New York: United Nations.</w:t>
      </w:r>
    </w:p>
    <w:p w:rsidR="00CC0A75" w:rsidP="655F6E7B" w:rsidRDefault="00CC0A75" w14:paraId="73448C1D" w14:textId="77777777">
      <w:pPr>
        <w:pStyle w:val="NormalWeb"/>
        <w:spacing w:line="360" w:lineRule="auto"/>
        <w:rPr>
          <w:rFonts w:ascii="Arial Nova" w:hAnsi="Arial Nova" w:eastAsia="Arial Nova" w:cs="Arial Nova"/>
          <w:color w:val="000000"/>
          <w:sz w:val="22"/>
          <w:szCs w:val="22"/>
        </w:rPr>
      </w:pPr>
      <w:r w:rsidRPr="655F6E7B" w:rsidR="1ED55111">
        <w:rPr>
          <w:rFonts w:ascii="Arial Nova" w:hAnsi="Arial Nova" w:eastAsia="Arial Nova" w:cs="Arial Nova"/>
          <w:color w:val="000000" w:themeColor="text1" w:themeTint="FF" w:themeShade="FF"/>
          <w:sz w:val="22"/>
          <w:szCs w:val="22"/>
        </w:rPr>
        <w:t>United Nations (2024)</w:t>
      </w:r>
      <w:r w:rsidRPr="655F6E7B" w:rsidR="1ED55111">
        <w:rPr>
          <w:rStyle w:val="apple-converted-space"/>
          <w:rFonts w:ascii="Arial Nova" w:hAnsi="Arial Nova" w:eastAsia="Arial Nova" w:cs="Arial Nova"/>
          <w:color w:val="000000" w:themeColor="text1" w:themeTint="FF" w:themeShade="FF"/>
          <w:sz w:val="22"/>
          <w:szCs w:val="22"/>
        </w:rPr>
        <w:t> </w:t>
      </w:r>
      <w:r w:rsidRPr="655F6E7B" w:rsidR="1ED55111">
        <w:rPr>
          <w:rStyle w:val="Emphasis"/>
          <w:rFonts w:ascii="Arial Nova" w:hAnsi="Arial Nova" w:eastAsia="Arial Nova" w:cs="Arial Nova"/>
          <w:color w:val="000000" w:themeColor="text1" w:themeTint="FF" w:themeShade="FF"/>
          <w:sz w:val="22"/>
          <w:szCs w:val="22"/>
        </w:rPr>
        <w:t>Sustainable development goals report 2024</w:t>
      </w:r>
      <w:r w:rsidRPr="655F6E7B" w:rsidR="1ED55111">
        <w:rPr>
          <w:rFonts w:ascii="Arial Nova" w:hAnsi="Arial Nova" w:eastAsia="Arial Nova" w:cs="Arial Nova"/>
          <w:color w:val="000000" w:themeColor="text1" w:themeTint="FF" w:themeShade="FF"/>
          <w:sz w:val="22"/>
          <w:szCs w:val="22"/>
        </w:rPr>
        <w:t>. New York: United Nations.</w:t>
      </w:r>
    </w:p>
    <w:p w:rsidR="00CC0A75" w:rsidP="655F6E7B" w:rsidRDefault="00CC0A75" w14:paraId="34DE4623" w14:textId="0ADA8678">
      <w:pPr>
        <w:pStyle w:val="NormalWeb"/>
        <w:spacing w:line="360" w:lineRule="auto"/>
        <w:rPr>
          <w:rFonts w:ascii="Arial Nova" w:hAnsi="Arial Nova" w:eastAsia="Arial Nova" w:cs="Arial Nova"/>
          <w:color w:val="000000"/>
          <w:sz w:val="22"/>
          <w:szCs w:val="22"/>
        </w:rPr>
      </w:pPr>
      <w:r w:rsidRPr="655F6E7B" w:rsidR="1ED55111">
        <w:rPr>
          <w:rFonts w:ascii="Arial Nova" w:hAnsi="Arial Nova" w:eastAsia="Arial Nova" w:cs="Arial Nova"/>
          <w:color w:val="000000" w:themeColor="text1" w:themeTint="FF" w:themeShade="FF"/>
          <w:sz w:val="22"/>
          <w:szCs w:val="22"/>
        </w:rPr>
        <w:t>UNFCCC (2015)</w:t>
      </w:r>
      <w:r w:rsidRPr="655F6E7B" w:rsidR="1ED55111">
        <w:rPr>
          <w:rStyle w:val="apple-converted-space"/>
          <w:rFonts w:ascii="Arial Nova" w:hAnsi="Arial Nova" w:eastAsia="Arial Nova" w:cs="Arial Nova"/>
          <w:color w:val="000000" w:themeColor="text1" w:themeTint="FF" w:themeShade="FF"/>
          <w:sz w:val="22"/>
          <w:szCs w:val="22"/>
        </w:rPr>
        <w:t> </w:t>
      </w:r>
      <w:r w:rsidRPr="655F6E7B" w:rsidR="1ED55111">
        <w:rPr>
          <w:rStyle w:val="Emphasis"/>
          <w:rFonts w:ascii="Arial Nova" w:hAnsi="Arial Nova" w:eastAsia="Arial Nova" w:cs="Arial Nova"/>
          <w:color w:val="000000" w:themeColor="text1" w:themeTint="FF" w:themeShade="FF"/>
          <w:sz w:val="22"/>
          <w:szCs w:val="22"/>
        </w:rPr>
        <w:t>Paris Agreement</w:t>
      </w:r>
      <w:r w:rsidRPr="655F6E7B" w:rsidR="1ED55111">
        <w:rPr>
          <w:rFonts w:ascii="Arial Nova" w:hAnsi="Arial Nova" w:eastAsia="Arial Nova" w:cs="Arial Nova"/>
          <w:color w:val="000000" w:themeColor="text1" w:themeTint="FF" w:themeShade="FF"/>
          <w:sz w:val="22"/>
          <w:szCs w:val="22"/>
        </w:rPr>
        <w:t>. Bonn: United Nations Framework Convention on Climate Change.</w:t>
      </w:r>
    </w:p>
    <w:p w:rsidR="00CC0A75" w:rsidP="655F6E7B" w:rsidRDefault="00CC0A75" w14:paraId="56C251B9" w14:textId="2570D389">
      <w:pPr>
        <w:pStyle w:val="NormalWeb"/>
        <w:spacing w:line="360" w:lineRule="auto"/>
        <w:rPr>
          <w:rFonts w:ascii="Arial Nova" w:hAnsi="Arial Nova" w:eastAsia="Arial Nova" w:cs="Arial Nova"/>
          <w:color w:val="000000"/>
          <w:sz w:val="22"/>
          <w:szCs w:val="22"/>
        </w:rPr>
      </w:pPr>
      <w:r w:rsidRPr="655F6E7B" w:rsidR="1ED55111">
        <w:rPr>
          <w:rFonts w:ascii="Arial Nova" w:hAnsi="Arial Nova" w:eastAsia="Arial Nova" w:cs="Arial Nova"/>
          <w:color w:val="000000" w:themeColor="text1" w:themeTint="FF" w:themeShade="FF"/>
          <w:sz w:val="22"/>
          <w:szCs w:val="22"/>
        </w:rPr>
        <w:t>World Health Organi</w:t>
      </w:r>
      <w:r w:rsidRPr="655F6E7B" w:rsidR="0451FD8E">
        <w:rPr>
          <w:rFonts w:ascii="Arial Nova" w:hAnsi="Arial Nova" w:eastAsia="Arial Nova" w:cs="Arial Nova"/>
          <w:color w:val="000000" w:themeColor="text1" w:themeTint="FF" w:themeShade="FF"/>
          <w:sz w:val="22"/>
          <w:szCs w:val="22"/>
        </w:rPr>
        <w:t>s</w:t>
      </w:r>
      <w:r w:rsidRPr="655F6E7B" w:rsidR="1ED55111">
        <w:rPr>
          <w:rFonts w:ascii="Arial Nova" w:hAnsi="Arial Nova" w:eastAsia="Arial Nova" w:cs="Arial Nova"/>
          <w:color w:val="000000" w:themeColor="text1" w:themeTint="FF" w:themeShade="FF"/>
          <w:sz w:val="22"/>
          <w:szCs w:val="22"/>
        </w:rPr>
        <w:t>ation (2022)</w:t>
      </w:r>
      <w:r w:rsidRPr="655F6E7B" w:rsidR="1ED55111">
        <w:rPr>
          <w:rStyle w:val="apple-converted-space"/>
          <w:rFonts w:ascii="Arial Nova" w:hAnsi="Arial Nova" w:eastAsia="Arial Nova" w:cs="Arial Nova"/>
          <w:color w:val="000000" w:themeColor="text1" w:themeTint="FF" w:themeShade="FF"/>
          <w:sz w:val="22"/>
          <w:szCs w:val="22"/>
        </w:rPr>
        <w:t> </w:t>
      </w:r>
      <w:r w:rsidRPr="655F6E7B" w:rsidR="1ED55111">
        <w:rPr>
          <w:rStyle w:val="Emphasis"/>
          <w:rFonts w:ascii="Arial Nova" w:hAnsi="Arial Nova" w:eastAsia="Arial Nova" w:cs="Arial Nova"/>
          <w:color w:val="000000" w:themeColor="text1" w:themeTint="FF" w:themeShade="FF"/>
          <w:sz w:val="22"/>
          <w:szCs w:val="22"/>
        </w:rPr>
        <w:t>WHO coronavirus (COVID-19) dashboard and response</w:t>
      </w:r>
      <w:r w:rsidRPr="655F6E7B" w:rsidR="1ED55111">
        <w:rPr>
          <w:rFonts w:ascii="Arial Nova" w:hAnsi="Arial Nova" w:eastAsia="Arial Nova" w:cs="Arial Nova"/>
          <w:color w:val="000000" w:themeColor="text1" w:themeTint="FF" w:themeShade="FF"/>
          <w:sz w:val="22"/>
          <w:szCs w:val="22"/>
        </w:rPr>
        <w:t>. Geneva: WHO.</w:t>
      </w:r>
    </w:p>
    <w:p w:rsidR="00CC0A75" w:rsidP="655F6E7B" w:rsidRDefault="00CC0A75" w14:paraId="77C607E9" w14:textId="5E1CD836">
      <w:pPr>
        <w:pStyle w:val="NormalWeb"/>
        <w:spacing w:line="360" w:lineRule="auto"/>
        <w:rPr>
          <w:rFonts w:ascii="Arial Nova" w:hAnsi="Arial Nova" w:eastAsia="Arial Nova" w:cs="Arial Nova"/>
          <w:color w:val="000000"/>
          <w:sz w:val="22"/>
          <w:szCs w:val="22"/>
        </w:rPr>
      </w:pPr>
      <w:r w:rsidRPr="655F6E7B" w:rsidR="1ED55111">
        <w:rPr>
          <w:rFonts w:ascii="Arial Nova" w:hAnsi="Arial Nova" w:eastAsia="Arial Nova" w:cs="Arial Nova"/>
          <w:color w:val="000000" w:themeColor="text1" w:themeTint="FF" w:themeShade="FF"/>
          <w:sz w:val="22"/>
          <w:szCs w:val="22"/>
        </w:rPr>
        <w:t>World Health Organi</w:t>
      </w:r>
      <w:r w:rsidRPr="655F6E7B" w:rsidR="0451FD8E">
        <w:rPr>
          <w:rFonts w:ascii="Arial Nova" w:hAnsi="Arial Nova" w:eastAsia="Arial Nova" w:cs="Arial Nova"/>
          <w:color w:val="000000" w:themeColor="text1" w:themeTint="FF" w:themeShade="FF"/>
          <w:sz w:val="22"/>
          <w:szCs w:val="22"/>
        </w:rPr>
        <w:t>s</w:t>
      </w:r>
      <w:r w:rsidRPr="655F6E7B" w:rsidR="1ED55111">
        <w:rPr>
          <w:rFonts w:ascii="Arial Nova" w:hAnsi="Arial Nova" w:eastAsia="Arial Nova" w:cs="Arial Nova"/>
          <w:color w:val="000000" w:themeColor="text1" w:themeTint="FF" w:themeShade="FF"/>
          <w:sz w:val="22"/>
          <w:szCs w:val="22"/>
        </w:rPr>
        <w:t>ation (2023)</w:t>
      </w:r>
      <w:r w:rsidRPr="655F6E7B" w:rsidR="1ED55111">
        <w:rPr>
          <w:rStyle w:val="apple-converted-space"/>
          <w:rFonts w:ascii="Arial Nova" w:hAnsi="Arial Nova" w:eastAsia="Arial Nova" w:cs="Arial Nova"/>
          <w:color w:val="000000" w:themeColor="text1" w:themeTint="FF" w:themeShade="FF"/>
          <w:sz w:val="22"/>
          <w:szCs w:val="22"/>
        </w:rPr>
        <w:t> </w:t>
      </w:r>
      <w:r w:rsidRPr="655F6E7B" w:rsidR="1ED55111">
        <w:rPr>
          <w:rStyle w:val="Emphasis"/>
          <w:rFonts w:ascii="Arial Nova" w:hAnsi="Arial Nova" w:eastAsia="Arial Nova" w:cs="Arial Nova"/>
          <w:color w:val="000000" w:themeColor="text1" w:themeTint="FF" w:themeShade="FF"/>
          <w:sz w:val="22"/>
          <w:szCs w:val="22"/>
        </w:rPr>
        <w:t>Global health observatory data repository</w:t>
      </w:r>
      <w:r w:rsidRPr="655F6E7B" w:rsidR="1ED55111">
        <w:rPr>
          <w:rFonts w:ascii="Arial Nova" w:hAnsi="Arial Nova" w:eastAsia="Arial Nova" w:cs="Arial Nova"/>
          <w:color w:val="000000" w:themeColor="text1" w:themeTint="FF" w:themeShade="FF"/>
          <w:sz w:val="22"/>
          <w:szCs w:val="22"/>
        </w:rPr>
        <w:t>. Geneva: WHO.</w:t>
      </w:r>
    </w:p>
    <w:p w:rsidR="00CC0A75" w:rsidP="655F6E7B" w:rsidRDefault="00CC0A75" w14:paraId="032A7075" w14:textId="79A9021F">
      <w:pPr>
        <w:pStyle w:val="NormalWeb"/>
        <w:spacing w:line="360" w:lineRule="auto"/>
        <w:rPr>
          <w:rFonts w:ascii="Arial Nova" w:hAnsi="Arial Nova" w:eastAsia="Arial Nova" w:cs="Arial Nova"/>
          <w:i w:val="1"/>
          <w:iCs w:val="1"/>
          <w:color w:val="000000"/>
          <w:sz w:val="22"/>
          <w:szCs w:val="22"/>
        </w:rPr>
      </w:pPr>
      <w:r w:rsidRPr="655F6E7B" w:rsidR="1ED55111">
        <w:rPr>
          <w:rFonts w:ascii="Arial Nova" w:hAnsi="Arial Nova" w:eastAsia="Arial Nova" w:cs="Arial Nova"/>
          <w:color w:val="000000" w:themeColor="text1" w:themeTint="FF" w:themeShade="FF"/>
          <w:sz w:val="22"/>
          <w:szCs w:val="22"/>
        </w:rPr>
        <w:t>World Health Organi</w:t>
      </w:r>
      <w:r w:rsidRPr="655F6E7B" w:rsidR="0451FD8E">
        <w:rPr>
          <w:rFonts w:ascii="Arial Nova" w:hAnsi="Arial Nova" w:eastAsia="Arial Nova" w:cs="Arial Nova"/>
          <w:color w:val="000000" w:themeColor="text1" w:themeTint="FF" w:themeShade="FF"/>
          <w:sz w:val="22"/>
          <w:szCs w:val="22"/>
        </w:rPr>
        <w:t>s</w:t>
      </w:r>
      <w:r w:rsidRPr="655F6E7B" w:rsidR="1ED55111">
        <w:rPr>
          <w:rFonts w:ascii="Arial Nova" w:hAnsi="Arial Nova" w:eastAsia="Arial Nova" w:cs="Arial Nova"/>
          <w:color w:val="000000" w:themeColor="text1" w:themeTint="FF" w:themeShade="FF"/>
          <w:sz w:val="22"/>
          <w:szCs w:val="22"/>
        </w:rPr>
        <w:t>ation (2023)</w:t>
      </w:r>
      <w:r w:rsidRPr="655F6E7B" w:rsidR="1ED55111">
        <w:rPr>
          <w:rStyle w:val="apple-converted-space"/>
          <w:rFonts w:ascii="Arial Nova" w:hAnsi="Arial Nova" w:eastAsia="Arial Nova" w:cs="Arial Nova"/>
          <w:color w:val="000000" w:themeColor="text1" w:themeTint="FF" w:themeShade="FF"/>
          <w:sz w:val="22"/>
          <w:szCs w:val="22"/>
        </w:rPr>
        <w:t> </w:t>
      </w:r>
      <w:r w:rsidRPr="655F6E7B" w:rsidR="1ED55111">
        <w:rPr>
          <w:rStyle w:val="Emphasis"/>
          <w:rFonts w:ascii="Arial Nova" w:hAnsi="Arial Nova" w:eastAsia="Arial Nova" w:cs="Arial Nova"/>
          <w:color w:val="000000" w:themeColor="text1" w:themeTint="FF" w:themeShade="FF"/>
          <w:sz w:val="22"/>
          <w:szCs w:val="22"/>
        </w:rPr>
        <w:t>Climate change and health</w:t>
      </w:r>
      <w:r w:rsidRPr="655F6E7B" w:rsidR="45C4AE77">
        <w:rPr>
          <w:rStyle w:val="Emphasis"/>
          <w:rFonts w:ascii="Arial Nova" w:hAnsi="Arial Nova" w:eastAsia="Arial Nova" w:cs="Arial Nova"/>
          <w:color w:val="000000" w:themeColor="text1" w:themeTint="FF" w:themeShade="FF"/>
          <w:sz w:val="22"/>
          <w:szCs w:val="22"/>
        </w:rPr>
        <w:t>.</w:t>
      </w:r>
      <w:r w:rsidRPr="655F6E7B" w:rsidR="7675D29A">
        <w:rPr>
          <w:rStyle w:val="Emphasis"/>
          <w:rFonts w:ascii="Arial Nova" w:hAnsi="Arial Nova" w:eastAsia="Arial Nova" w:cs="Arial Nova"/>
          <w:color w:val="000000" w:themeColor="text1" w:themeTint="FF" w:themeShade="FF"/>
          <w:sz w:val="22"/>
          <w:szCs w:val="22"/>
        </w:rPr>
        <w:t xml:space="preserve"> </w:t>
      </w:r>
      <w:r w:rsidRPr="655F6E7B" w:rsidR="7675D29A">
        <w:rPr>
          <w:rStyle w:val="Emphasis"/>
          <w:rFonts w:ascii="Arial Nova" w:hAnsi="Arial Nova" w:eastAsia="Arial Nova" w:cs="Arial Nova"/>
          <w:i w:val="0"/>
          <w:iCs w:val="0"/>
          <w:color w:val="000000" w:themeColor="text1" w:themeTint="FF" w:themeShade="FF"/>
          <w:sz w:val="22"/>
          <w:szCs w:val="22"/>
        </w:rPr>
        <w:t>Available at:</w:t>
      </w:r>
      <w:r w:rsidRPr="655F6E7B" w:rsidR="7675D29A">
        <w:rPr>
          <w:rStyle w:val="Emphasis"/>
          <w:rFonts w:ascii="Arial Nova" w:hAnsi="Arial Nova" w:eastAsia="Arial Nova" w:cs="Arial Nova"/>
          <w:color w:val="000000" w:themeColor="text1" w:themeTint="FF" w:themeShade="FF"/>
          <w:sz w:val="22"/>
          <w:szCs w:val="22"/>
        </w:rPr>
        <w:t xml:space="preserve"> </w:t>
      </w:r>
      <w:hyperlink r:id="R06ae88f09d644d6c">
        <w:r w:rsidRPr="655F6E7B" w:rsidR="7675D29A">
          <w:rPr>
            <w:rStyle w:val="Hyperlink"/>
          </w:rPr>
          <w:t>https://apps.who.int/gb/ebwha/pdf_files/WHA77/A77_R14-en.pdf</w:t>
        </w:r>
      </w:hyperlink>
      <w:r w:rsidRPr="655F6E7B" w:rsidR="7675D29A">
        <w:rPr>
          <w:rStyle w:val="Emphasis"/>
          <w:rFonts w:ascii="Arial Nova" w:hAnsi="Arial Nova" w:eastAsia="Arial Nova" w:cs="Arial Nova"/>
          <w:color w:val="000000" w:themeColor="text1" w:themeTint="FF" w:themeShade="FF"/>
          <w:sz w:val="22"/>
          <w:szCs w:val="22"/>
        </w:rPr>
        <w:t xml:space="preserve"> </w:t>
      </w:r>
      <w:r w:rsidRPr="655F6E7B" w:rsidR="7675D29A">
        <w:rPr>
          <w:rFonts w:ascii="Arial Nova" w:hAnsi="Arial Nova" w:eastAsia="Arial Nova" w:cs="Arial Nova"/>
          <w:i w:val="0"/>
          <w:iCs w:val="0"/>
          <w:color w:val="000000" w:themeColor="text1" w:themeTint="FF" w:themeShade="FF"/>
          <w:sz w:val="22"/>
          <w:szCs w:val="22"/>
        </w:rPr>
        <w:t>(Accessed: 13 July).</w:t>
      </w:r>
    </w:p>
    <w:p w:rsidR="00CC0A75" w:rsidP="655F6E7B" w:rsidRDefault="00CC0A75" w14:paraId="1EBD1570" w14:textId="7F0D1BE8">
      <w:pPr>
        <w:pStyle w:val="NormalWeb"/>
        <w:spacing w:line="360" w:lineRule="auto"/>
        <w:rPr>
          <w:rFonts w:ascii="Arial Nova" w:hAnsi="Arial Nova" w:eastAsia="Arial Nova" w:cs="Arial Nova"/>
          <w:i w:val="1"/>
          <w:iCs w:val="1"/>
          <w:color w:val="000000"/>
          <w:sz w:val="22"/>
          <w:szCs w:val="22"/>
        </w:rPr>
      </w:pPr>
      <w:r w:rsidRPr="655F6E7B" w:rsidR="1ED55111">
        <w:rPr>
          <w:rFonts w:ascii="Arial Nova" w:hAnsi="Arial Nova" w:eastAsia="Arial Nova" w:cs="Arial Nova"/>
          <w:color w:val="000000" w:themeColor="text1" w:themeTint="FF" w:themeShade="FF"/>
          <w:sz w:val="22"/>
          <w:szCs w:val="22"/>
        </w:rPr>
        <w:t>World Health Organi</w:t>
      </w:r>
      <w:r w:rsidRPr="655F6E7B" w:rsidR="0451FD8E">
        <w:rPr>
          <w:rFonts w:ascii="Arial Nova" w:hAnsi="Arial Nova" w:eastAsia="Arial Nova" w:cs="Arial Nova"/>
          <w:color w:val="000000" w:themeColor="text1" w:themeTint="FF" w:themeShade="FF"/>
          <w:sz w:val="22"/>
          <w:szCs w:val="22"/>
        </w:rPr>
        <w:t>s</w:t>
      </w:r>
      <w:r w:rsidRPr="655F6E7B" w:rsidR="1ED55111">
        <w:rPr>
          <w:rFonts w:ascii="Arial Nova" w:hAnsi="Arial Nova" w:eastAsia="Arial Nova" w:cs="Arial Nova"/>
          <w:color w:val="000000" w:themeColor="text1" w:themeTint="FF" w:themeShade="FF"/>
          <w:sz w:val="22"/>
          <w:szCs w:val="22"/>
        </w:rPr>
        <w:t>ation (2021)</w:t>
      </w:r>
      <w:r w:rsidRPr="655F6E7B" w:rsidR="1ED55111">
        <w:rPr>
          <w:rStyle w:val="apple-converted-space"/>
          <w:rFonts w:ascii="Arial Nova" w:hAnsi="Arial Nova" w:eastAsia="Arial Nova" w:cs="Arial Nova"/>
          <w:color w:val="000000" w:themeColor="text1" w:themeTint="FF" w:themeShade="FF"/>
          <w:sz w:val="22"/>
          <w:szCs w:val="22"/>
        </w:rPr>
        <w:t> </w:t>
      </w:r>
      <w:r w:rsidRPr="655F6E7B" w:rsidR="1ED55111">
        <w:rPr>
          <w:rStyle w:val="Emphasis"/>
          <w:rFonts w:ascii="Arial Nova" w:hAnsi="Arial Nova" w:eastAsia="Arial Nova" w:cs="Arial Nova"/>
          <w:color w:val="000000" w:themeColor="text1" w:themeTint="FF" w:themeShade="FF"/>
          <w:sz w:val="22"/>
          <w:szCs w:val="22"/>
        </w:rPr>
        <w:t>Comprehensive mental health action plan</w:t>
      </w:r>
      <w:r w:rsidRPr="655F6E7B" w:rsidR="1370D01B">
        <w:rPr>
          <w:rStyle w:val="Emphasis"/>
          <w:rFonts w:ascii="Arial Nova" w:hAnsi="Arial Nova" w:eastAsia="Arial Nova" w:cs="Arial Nova"/>
          <w:color w:val="000000" w:themeColor="text1" w:themeTint="FF" w:themeShade="FF"/>
          <w:sz w:val="22"/>
          <w:szCs w:val="22"/>
        </w:rPr>
        <w:t>.</w:t>
      </w:r>
      <w:r w:rsidRPr="655F6E7B" w:rsidR="1ED55111">
        <w:rPr>
          <w:rStyle w:val="Emphasis"/>
          <w:rFonts w:ascii="Arial Nova" w:hAnsi="Arial Nova" w:eastAsia="Arial Nova" w:cs="Arial Nova"/>
          <w:color w:val="000000" w:themeColor="text1" w:themeTint="FF" w:themeShade="FF"/>
          <w:sz w:val="22"/>
          <w:szCs w:val="22"/>
        </w:rPr>
        <w:t xml:space="preserve"> </w:t>
      </w:r>
      <w:r w:rsidRPr="655F6E7B" w:rsidR="44EA9949">
        <w:rPr>
          <w:rStyle w:val="Emphasis"/>
          <w:rFonts w:ascii="Arial Nova" w:hAnsi="Arial Nova" w:eastAsia="Arial Nova" w:cs="Arial Nova"/>
          <w:i w:val="0"/>
          <w:iCs w:val="0"/>
          <w:color w:val="000000" w:themeColor="text1" w:themeTint="FF" w:themeShade="FF"/>
          <w:sz w:val="22"/>
          <w:szCs w:val="22"/>
        </w:rPr>
        <w:t>Available at:</w:t>
      </w:r>
      <w:r w:rsidRPr="655F6E7B" w:rsidR="44EA9949">
        <w:rPr>
          <w:rStyle w:val="Emphasis"/>
          <w:rFonts w:ascii="Arial Nova" w:hAnsi="Arial Nova" w:eastAsia="Arial Nova" w:cs="Arial Nova"/>
          <w:color w:val="000000" w:themeColor="text1" w:themeTint="FF" w:themeShade="FF"/>
          <w:sz w:val="22"/>
          <w:szCs w:val="22"/>
        </w:rPr>
        <w:t xml:space="preserve"> </w:t>
      </w:r>
      <w:hyperlink r:id="R3a450117fc264bc9">
        <w:r w:rsidRPr="655F6E7B" w:rsidR="44EA9949">
          <w:rPr>
            <w:rStyle w:val="Hyperlink"/>
          </w:rPr>
          <w:t>https://www.who.int/publications/i/item/9789240031029</w:t>
        </w:r>
      </w:hyperlink>
      <w:r w:rsidRPr="655F6E7B" w:rsidR="44EA9949">
        <w:rPr>
          <w:rStyle w:val="Emphasis"/>
          <w:rFonts w:ascii="Arial Nova" w:hAnsi="Arial Nova" w:eastAsia="Arial Nova" w:cs="Arial Nova"/>
          <w:color w:val="000000" w:themeColor="text1" w:themeTint="FF" w:themeShade="FF"/>
          <w:sz w:val="22"/>
          <w:szCs w:val="22"/>
        </w:rPr>
        <w:t xml:space="preserve"> </w:t>
      </w:r>
      <w:r w:rsidRPr="655F6E7B" w:rsidR="44EA9949">
        <w:rPr>
          <w:rFonts w:ascii="Arial Nova" w:hAnsi="Arial Nova" w:eastAsia="Arial Nova" w:cs="Arial Nova"/>
          <w:i w:val="0"/>
          <w:iCs w:val="0"/>
          <w:color w:val="000000" w:themeColor="text1" w:themeTint="FF" w:themeShade="FF"/>
          <w:sz w:val="22"/>
          <w:szCs w:val="22"/>
        </w:rPr>
        <w:t>(Accessed: 13 July).</w:t>
      </w:r>
    </w:p>
    <w:p w:rsidR="00CC0A75" w:rsidP="655F6E7B" w:rsidRDefault="00CC0A75" w14:paraId="51CA3E3B" w14:textId="792D2BD8">
      <w:pPr>
        <w:pStyle w:val="NormalWeb"/>
        <w:spacing w:line="360" w:lineRule="auto"/>
        <w:rPr>
          <w:rFonts w:ascii="Arial Nova" w:hAnsi="Arial Nova" w:eastAsia="Arial Nova" w:cs="Arial Nova"/>
          <w:i w:val="1"/>
          <w:iCs w:val="1"/>
          <w:color w:val="000000"/>
          <w:sz w:val="22"/>
          <w:szCs w:val="22"/>
        </w:rPr>
      </w:pPr>
      <w:r w:rsidRPr="655F6E7B" w:rsidR="1ED55111">
        <w:rPr>
          <w:rFonts w:ascii="Arial Nova" w:hAnsi="Arial Nova" w:eastAsia="Arial Nova" w:cs="Arial Nova"/>
          <w:color w:val="000000" w:themeColor="text1" w:themeTint="FF" w:themeShade="FF"/>
          <w:sz w:val="22"/>
          <w:szCs w:val="22"/>
        </w:rPr>
        <w:t>World Health Organi</w:t>
      </w:r>
      <w:r w:rsidRPr="655F6E7B" w:rsidR="0451FD8E">
        <w:rPr>
          <w:rFonts w:ascii="Arial Nova" w:hAnsi="Arial Nova" w:eastAsia="Arial Nova" w:cs="Arial Nova"/>
          <w:color w:val="000000" w:themeColor="text1" w:themeTint="FF" w:themeShade="FF"/>
          <w:sz w:val="22"/>
          <w:szCs w:val="22"/>
        </w:rPr>
        <w:t>s</w:t>
      </w:r>
      <w:r w:rsidRPr="655F6E7B" w:rsidR="1ED55111">
        <w:rPr>
          <w:rFonts w:ascii="Arial Nova" w:hAnsi="Arial Nova" w:eastAsia="Arial Nova" w:cs="Arial Nova"/>
          <w:color w:val="000000" w:themeColor="text1" w:themeTint="FF" w:themeShade="FF"/>
          <w:sz w:val="22"/>
          <w:szCs w:val="22"/>
        </w:rPr>
        <w:t>ation (2022)</w:t>
      </w:r>
      <w:r w:rsidRPr="655F6E7B" w:rsidR="1ED55111">
        <w:rPr>
          <w:rStyle w:val="apple-converted-space"/>
          <w:rFonts w:ascii="Arial Nova" w:hAnsi="Arial Nova" w:eastAsia="Arial Nova" w:cs="Arial Nova"/>
          <w:color w:val="000000" w:themeColor="text1" w:themeTint="FF" w:themeShade="FF"/>
          <w:sz w:val="22"/>
          <w:szCs w:val="22"/>
        </w:rPr>
        <w:t> </w:t>
      </w:r>
      <w:r w:rsidRPr="655F6E7B" w:rsidR="1ED55111">
        <w:rPr>
          <w:rStyle w:val="Emphasis"/>
          <w:rFonts w:ascii="Arial Nova" w:hAnsi="Arial Nova" w:eastAsia="Arial Nova" w:cs="Arial Nova"/>
          <w:color w:val="000000" w:themeColor="text1" w:themeTint="FF" w:themeShade="FF"/>
          <w:sz w:val="22"/>
          <w:szCs w:val="22"/>
        </w:rPr>
        <w:t>World mental health report: transforming mental health for all</w:t>
      </w:r>
      <w:r w:rsidRPr="655F6E7B" w:rsidR="00E71057">
        <w:rPr>
          <w:rStyle w:val="Emphasis"/>
          <w:rFonts w:ascii="Arial Nova" w:hAnsi="Arial Nova" w:eastAsia="Arial Nova" w:cs="Arial Nova"/>
          <w:color w:val="000000" w:themeColor="text1" w:themeTint="FF" w:themeShade="FF"/>
          <w:sz w:val="22"/>
          <w:szCs w:val="22"/>
        </w:rPr>
        <w:t xml:space="preserve">. </w:t>
      </w:r>
      <w:r w:rsidRPr="655F6E7B" w:rsidR="66507212">
        <w:rPr>
          <w:rStyle w:val="Emphasis"/>
          <w:rFonts w:ascii="Arial Nova" w:hAnsi="Arial Nova" w:eastAsia="Arial Nova" w:cs="Arial Nova"/>
          <w:i w:val="0"/>
          <w:iCs w:val="0"/>
          <w:color w:val="000000" w:themeColor="text1" w:themeTint="FF" w:themeShade="FF"/>
          <w:sz w:val="22"/>
          <w:szCs w:val="22"/>
        </w:rPr>
        <w:t>Available at:</w:t>
      </w:r>
      <w:r w:rsidRPr="655F6E7B" w:rsidR="66507212">
        <w:rPr>
          <w:rStyle w:val="Emphasis"/>
          <w:rFonts w:ascii="Arial Nova" w:hAnsi="Arial Nova" w:eastAsia="Arial Nova" w:cs="Arial Nova"/>
          <w:color w:val="000000" w:themeColor="text1" w:themeTint="FF" w:themeShade="FF"/>
          <w:sz w:val="22"/>
          <w:szCs w:val="22"/>
        </w:rPr>
        <w:t xml:space="preserve"> </w:t>
      </w:r>
      <w:hyperlink r:id="R8d91cc22d5c34052">
        <w:r w:rsidRPr="655F6E7B" w:rsidR="66507212">
          <w:rPr>
            <w:rStyle w:val="Hyperlink"/>
          </w:rPr>
          <w:t>https://www.who.int/publications/i/item/9789240049338</w:t>
        </w:r>
      </w:hyperlink>
      <w:r w:rsidRPr="655F6E7B" w:rsidR="66507212">
        <w:rPr>
          <w:rStyle w:val="Emphasis"/>
          <w:rFonts w:ascii="Arial Nova" w:hAnsi="Arial Nova" w:eastAsia="Arial Nova" w:cs="Arial Nova"/>
          <w:color w:val="000000" w:themeColor="text1" w:themeTint="FF" w:themeShade="FF"/>
          <w:sz w:val="22"/>
          <w:szCs w:val="22"/>
        </w:rPr>
        <w:t xml:space="preserve"> </w:t>
      </w:r>
      <w:r w:rsidRPr="655F6E7B" w:rsidR="66507212">
        <w:rPr>
          <w:rFonts w:ascii="Arial Nova" w:hAnsi="Arial Nova" w:eastAsia="Arial Nova" w:cs="Arial Nova"/>
          <w:i w:val="0"/>
          <w:iCs w:val="0"/>
          <w:color w:val="000000" w:themeColor="text1" w:themeTint="FF" w:themeShade="FF"/>
          <w:sz w:val="22"/>
          <w:szCs w:val="22"/>
        </w:rPr>
        <w:t>(Accessed:</w:t>
      </w:r>
      <w:r w:rsidRPr="655F6E7B" w:rsidR="3EDE4B7C">
        <w:rPr>
          <w:rFonts w:ascii="Arial Nova" w:hAnsi="Arial Nova" w:eastAsia="Arial Nova" w:cs="Arial Nova"/>
          <w:i w:val="0"/>
          <w:iCs w:val="0"/>
          <w:color w:val="000000" w:themeColor="text1" w:themeTint="FF" w:themeShade="FF"/>
          <w:sz w:val="22"/>
          <w:szCs w:val="22"/>
        </w:rPr>
        <w:t xml:space="preserve"> </w:t>
      </w:r>
      <w:r w:rsidRPr="655F6E7B" w:rsidR="66507212">
        <w:rPr>
          <w:rFonts w:ascii="Arial Nova" w:hAnsi="Arial Nova" w:eastAsia="Arial Nova" w:cs="Arial Nova"/>
          <w:i w:val="0"/>
          <w:iCs w:val="0"/>
          <w:color w:val="000000" w:themeColor="text1" w:themeTint="FF" w:themeShade="FF"/>
          <w:sz w:val="22"/>
          <w:szCs w:val="22"/>
        </w:rPr>
        <w:t>13 July).</w:t>
      </w:r>
    </w:p>
    <w:p w:rsidR="00CC0A75" w:rsidP="655F6E7B" w:rsidRDefault="00CC0A75" w14:paraId="0B55A2AC" w14:textId="324A93AB">
      <w:pPr>
        <w:pStyle w:val="NormalWeb"/>
        <w:spacing w:line="360" w:lineRule="auto"/>
      </w:pPr>
      <w:r w:rsidRPr="655F6E7B" w:rsidR="347FE3F8">
        <w:rPr>
          <w:rFonts w:ascii="Arial Nova" w:hAnsi="Arial Nova" w:eastAsia="Arial Nova" w:cs="Arial Nova"/>
          <w:color w:val="000000" w:themeColor="text1" w:themeTint="FF" w:themeShade="FF"/>
          <w:sz w:val="22"/>
          <w:szCs w:val="22"/>
        </w:rPr>
        <w:t>World Health Organisation (</w:t>
      </w:r>
      <w:r w:rsidRPr="655F6E7B" w:rsidR="1ED55111">
        <w:rPr>
          <w:rFonts w:ascii="Arial Nova" w:hAnsi="Arial Nova" w:eastAsia="Arial Nova" w:cs="Arial Nova"/>
          <w:color w:val="000000" w:themeColor="text1" w:themeTint="FF" w:themeShade="FF"/>
          <w:sz w:val="22"/>
          <w:szCs w:val="22"/>
        </w:rPr>
        <w:t>2023)</w:t>
      </w:r>
      <w:r w:rsidRPr="655F6E7B" w:rsidR="1ED55111">
        <w:rPr>
          <w:rStyle w:val="apple-converted-space"/>
          <w:rFonts w:ascii="Arial Nova" w:hAnsi="Arial Nova" w:eastAsia="Arial Nova" w:cs="Arial Nova"/>
          <w:color w:val="000000" w:themeColor="text1" w:themeTint="FF" w:themeShade="FF"/>
          <w:sz w:val="22"/>
          <w:szCs w:val="22"/>
        </w:rPr>
        <w:t> </w:t>
      </w:r>
      <w:r w:rsidRPr="655F6E7B" w:rsidR="1ED55111">
        <w:rPr>
          <w:rStyle w:val="Emphasis"/>
          <w:rFonts w:ascii="Arial Nova" w:hAnsi="Arial Nova" w:eastAsia="Arial Nova" w:cs="Arial Nova"/>
          <w:color w:val="000000" w:themeColor="text1" w:themeTint="FF" w:themeShade="FF"/>
          <w:sz w:val="22"/>
          <w:szCs w:val="22"/>
        </w:rPr>
        <w:t>Universal health coverage global monitoring report</w:t>
      </w:r>
      <w:r w:rsidRPr="655F6E7B" w:rsidR="1F17ED28">
        <w:rPr>
          <w:rStyle w:val="Emphasis"/>
          <w:rFonts w:ascii="Arial Nova" w:hAnsi="Arial Nova" w:eastAsia="Arial Nova" w:cs="Arial Nova"/>
          <w:color w:val="000000" w:themeColor="text1" w:themeTint="FF" w:themeShade="FF"/>
          <w:sz w:val="22"/>
          <w:szCs w:val="22"/>
        </w:rPr>
        <w:t xml:space="preserve"> </w:t>
      </w:r>
      <w:r w:rsidRPr="655F6E7B" w:rsidR="1F17ED28">
        <w:rPr>
          <w:rStyle w:val="Emphasis"/>
          <w:rFonts w:ascii="Arial Nova" w:hAnsi="Arial Nova" w:eastAsia="Arial Nova" w:cs="Arial Nova"/>
          <w:i w:val="0"/>
          <w:iCs w:val="0"/>
          <w:color w:val="000000" w:themeColor="text1" w:themeTint="FF" w:themeShade="FF"/>
          <w:sz w:val="22"/>
          <w:szCs w:val="22"/>
        </w:rPr>
        <w:t xml:space="preserve">Available at: </w:t>
      </w:r>
      <w:hyperlink r:id="R9babfba31b424766">
        <w:r w:rsidRPr="655F6E7B" w:rsidR="1F17ED28">
          <w:rPr>
            <w:rStyle w:val="Hyperlink"/>
            <w:i w:val="0"/>
            <w:iCs w:val="0"/>
          </w:rPr>
          <w:t>https://iris.who.int/items/0e1c4be9-550f-4738-99aa-0dd172baf99d</w:t>
        </w:r>
      </w:hyperlink>
      <w:r w:rsidRPr="655F6E7B" w:rsidR="1F17ED28">
        <w:rPr>
          <w:rStyle w:val="Emphasis"/>
          <w:rFonts w:ascii="Arial Nova" w:hAnsi="Arial Nova" w:eastAsia="Arial Nova" w:cs="Arial Nova"/>
          <w:i w:val="0"/>
          <w:iCs w:val="0"/>
          <w:color w:val="000000" w:themeColor="text1" w:themeTint="FF" w:themeShade="FF"/>
          <w:sz w:val="22"/>
          <w:szCs w:val="22"/>
        </w:rPr>
        <w:t xml:space="preserve"> </w:t>
      </w:r>
      <w:r w:rsidRPr="655F6E7B" w:rsidR="61E2D896">
        <w:rPr>
          <w:rFonts w:ascii="Arial Nova" w:hAnsi="Arial Nova" w:eastAsia="Arial Nova" w:cs="Arial Nova"/>
          <w:i w:val="0"/>
          <w:iCs w:val="0"/>
          <w:color w:val="000000" w:themeColor="text1" w:themeTint="FF" w:themeShade="FF"/>
          <w:sz w:val="22"/>
          <w:szCs w:val="22"/>
        </w:rPr>
        <w:t>(Accessed: 13 July).</w:t>
      </w:r>
    </w:p>
    <w:p w:rsidR="00CC0A75" w:rsidP="655F6E7B" w:rsidRDefault="00CC0A75" w14:paraId="5DA3250E" w14:textId="0D0A8C04">
      <w:pPr>
        <w:spacing w:line="360" w:lineRule="auto"/>
      </w:pPr>
    </w:p>
    <w:sectPr w:rsidR="00CC0A75">
      <w:footerReference w:type="even" r:id="rId6"/>
      <w:footerReference w:type="default" r:id="rId7"/>
      <w:pgSz w:w="11906" w:h="16838" w:orient="portrait"/>
      <w:pgMar w:top="1440" w:right="1440" w:bottom="1440" w:left="1440" w:header="708" w:footer="708" w:gutter="0"/>
      <w:cols w:space="708"/>
      <w:docGrid w:linePitch="360"/>
      <w:headerReference w:type="default" r:id="Rfe98bd96799d4914"/>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DC5467" w:rsidP="008F74FA" w:rsidRDefault="00DC5467" w14:paraId="37C4A07B" w14:textId="77777777">
      <w:r>
        <w:separator/>
      </w:r>
    </w:p>
  </w:endnote>
  <w:endnote w:type="continuationSeparator" w:id="0">
    <w:p w:rsidR="00DC5467" w:rsidP="008F74FA" w:rsidRDefault="00DC5467" w14:paraId="6DAFAE59"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168010907"/>
      <w:docPartObj>
        <w:docPartGallery w:val="Page Numbers (Bottom of Page)"/>
        <w:docPartUnique/>
      </w:docPartObj>
    </w:sdtPr>
    <w:sdtEndPr>
      <w:rPr>
        <w:rStyle w:val="PageNumber"/>
      </w:rPr>
    </w:sdtEndPr>
    <w:sdtContent>
      <w:p w:rsidR="008F74FA" w:rsidP="00CC3C47" w:rsidRDefault="008F74FA" w14:paraId="1DAE0D59" w14:textId="52B3BFCD">
        <w:pPr>
          <w:pStyle w:val="Footer"/>
          <w:framePr w:wrap="none" w:hAnchor="margin" w:vAnchor="text"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8F74FA" w:rsidP="008F74FA" w:rsidRDefault="008F74FA" w14:paraId="5F99786E" w14:textId="7777777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336114347"/>
      <w:docPartObj>
        <w:docPartGallery w:val="Page Numbers (Bottom of Page)"/>
        <w:docPartUnique/>
      </w:docPartObj>
    </w:sdtPr>
    <w:sdtEndPr>
      <w:rPr>
        <w:rStyle w:val="PageNumber"/>
      </w:rPr>
    </w:sdtEndPr>
    <w:sdtContent>
      <w:p w:rsidR="008F74FA" w:rsidP="00CC3C47" w:rsidRDefault="008F74FA" w14:paraId="057AFE17" w14:textId="6983A124">
        <w:pPr>
          <w:pStyle w:val="Footer"/>
          <w:framePr w:wrap="none" w:hAnchor="margin" w:vAnchor="text"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rsidR="008F74FA" w:rsidP="008F74FA" w:rsidRDefault="008F74FA" w14:paraId="1FC28BD4" w14:textId="77777777">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DC5467" w:rsidP="008F74FA" w:rsidRDefault="00DC5467" w14:paraId="2C95A21E" w14:textId="77777777">
      <w:r>
        <w:separator/>
      </w:r>
    </w:p>
  </w:footnote>
  <w:footnote w:type="continuationSeparator" w:id="0">
    <w:p w:rsidR="00DC5467" w:rsidP="008F74FA" w:rsidRDefault="00DC5467" w14:paraId="5B90CED9" w14:textId="77777777">
      <w:r>
        <w:continuationSeparator/>
      </w:r>
    </w:p>
  </w:footnote>
</w:footnotes>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655F6E7B" w:rsidTr="655F6E7B" w14:paraId="28883101">
      <w:trPr>
        <w:trHeight w:val="300"/>
      </w:trPr>
      <w:tc>
        <w:tcPr>
          <w:tcW w:w="3005" w:type="dxa"/>
          <w:tcMar/>
        </w:tcPr>
        <w:p w:rsidR="655F6E7B" w:rsidP="655F6E7B" w:rsidRDefault="655F6E7B" w14:paraId="5FDD135F" w14:textId="6667DC22">
          <w:pPr>
            <w:pStyle w:val="Header"/>
            <w:bidi w:val="0"/>
            <w:ind w:left="-115"/>
            <w:jc w:val="left"/>
          </w:pPr>
        </w:p>
      </w:tc>
      <w:tc>
        <w:tcPr>
          <w:tcW w:w="3005" w:type="dxa"/>
          <w:tcMar/>
        </w:tcPr>
        <w:p w:rsidR="655F6E7B" w:rsidP="655F6E7B" w:rsidRDefault="655F6E7B" w14:paraId="2E7C2DD8" w14:textId="02B5371F">
          <w:pPr>
            <w:pStyle w:val="Header"/>
            <w:bidi w:val="0"/>
            <w:jc w:val="center"/>
          </w:pPr>
        </w:p>
      </w:tc>
      <w:tc>
        <w:tcPr>
          <w:tcW w:w="3005" w:type="dxa"/>
          <w:tcMar/>
        </w:tcPr>
        <w:p w:rsidR="655F6E7B" w:rsidP="655F6E7B" w:rsidRDefault="655F6E7B" w14:paraId="2804D614" w14:textId="36EE337B">
          <w:pPr>
            <w:pStyle w:val="Header"/>
            <w:bidi w:val="0"/>
            <w:ind w:right="-115"/>
            <w:jc w:val="right"/>
          </w:pPr>
        </w:p>
      </w:tc>
    </w:tr>
  </w:tbl>
  <w:p w:rsidR="655F6E7B" w:rsidRDefault="655F6E7B" w14:paraId="33AC8C69" w14:textId="4A901092"/>
</w:hdr>
</file>

<file path=word/intelligence2.xml><?xml version="1.0" encoding="utf-8"?>
<int2:intelligence xmlns:int2="http://schemas.microsoft.com/office/intelligence/2020/intelligence">
  <int2:observations>
    <int2:textHash int2:hashCode="+JiX6KSqL94ii/" int2:id="u31GDALf">
      <int2:state int2:type="spell" int2:value="Rejected"/>
    </int2:textHash>
    <int2:bookmark int2:bookmarkName="_Int_7x6ERZfN" int2:invalidationBookmarkName="" int2:hashCode="gAgNxlIrp9bb8v" int2:id="HBrndclX">
      <int2:state int2:type="gram" int2:value="Rejected"/>
    </int2:bookmark>
    <int2:bookmark int2:bookmarkName="_Int_RGpLbAZJ" int2:invalidationBookmarkName="" int2:hashCode="3haxrba8DazZMj" int2:id="zu3EEGyb">
      <int2:state int2:type="gram" int2:value="Rejected"/>
    </int2:bookmark>
    <int2:bookmark int2:bookmarkName="_Int_I0KUfgT5" int2:invalidationBookmarkName="" int2:hashCode="rUf2ooyr9Pe76A" int2:id="MxcXWyhR">
      <int2:state int2:type="gram"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2">
    <w:nsid w:val="21448c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
      <w:lvlJc w:val="left"/>
      <w:pPr>
        <w:ind w:left="1440" w:hanging="360"/>
      </w:pPr>
      <w:rPr>
        <w:rFonts w:hint="default" w:ascii="Wingdings" w:hAnsi="Wingdings"/>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Wingdings" w:hAnsi="Wingdings"/>
      </w:rPr>
    </w:lvl>
    <w:lvl xmlns:w="http://schemas.openxmlformats.org/wordprocessingml/2006/main" w:ilvl="4">
      <w:start w:val="1"/>
      <w:numFmt w:val="bullet"/>
      <w:lvlText w:val=""/>
      <w:lvlJc w:val="left"/>
      <w:pPr>
        <w:ind w:left="3600" w:hanging="360"/>
      </w:pPr>
      <w:rPr>
        <w:rFonts w:hint="default" w:ascii="Wingdings" w:hAnsi="Wingdings"/>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Wingdings" w:hAnsi="Wingdings"/>
      </w:rPr>
    </w:lvl>
    <w:lvl xmlns:w="http://schemas.openxmlformats.org/wordprocessingml/2006/main" w:ilvl="7">
      <w:start w:val="1"/>
      <w:numFmt w:val="bullet"/>
      <w:lvlText w:val=""/>
      <w:lvlJc w:val="left"/>
      <w:pPr>
        <w:ind w:left="5760" w:hanging="360"/>
      </w:pPr>
      <w:rPr>
        <w:rFonts w:hint="default" w:ascii="Wingdings" w:hAnsi="Wingdings"/>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2486783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
      <w:lvlJc w:val="left"/>
      <w:pPr>
        <w:ind w:left="1440" w:hanging="360"/>
      </w:pPr>
      <w:rPr>
        <w:rFonts w:hint="default" w:ascii="Wingdings" w:hAnsi="Wingdings"/>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Wingdings" w:hAnsi="Wingdings"/>
      </w:rPr>
    </w:lvl>
    <w:lvl xmlns:w="http://schemas.openxmlformats.org/wordprocessingml/2006/main" w:ilvl="4">
      <w:start w:val="1"/>
      <w:numFmt w:val="bullet"/>
      <w:lvlText w:val=""/>
      <w:lvlJc w:val="left"/>
      <w:pPr>
        <w:ind w:left="3600" w:hanging="360"/>
      </w:pPr>
      <w:rPr>
        <w:rFonts w:hint="default" w:ascii="Wingdings" w:hAnsi="Wingdings"/>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Wingdings" w:hAnsi="Wingdings"/>
      </w:rPr>
    </w:lvl>
    <w:lvl xmlns:w="http://schemas.openxmlformats.org/wordprocessingml/2006/main" w:ilvl="7">
      <w:start w:val="1"/>
      <w:numFmt w:val="bullet"/>
      <w:lvlText w:val=""/>
      <w:lvlJc w:val="left"/>
      <w:pPr>
        <w:ind w:left="5760" w:hanging="360"/>
      </w:pPr>
      <w:rPr>
        <w:rFonts w:hint="default" w:ascii="Wingdings" w:hAnsi="Wingdings"/>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3"/>
  <w:proofState w:spelling="clean" w:grammar="dirty"/>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4A80"/>
    <w:rsid w:val="00020018"/>
    <w:rsid w:val="000411C6"/>
    <w:rsid w:val="000521F2"/>
    <w:rsid w:val="00086796"/>
    <w:rsid w:val="000A2849"/>
    <w:rsid w:val="000B53B0"/>
    <w:rsid w:val="000C0176"/>
    <w:rsid w:val="0012654D"/>
    <w:rsid w:val="0015085B"/>
    <w:rsid w:val="001A3277"/>
    <w:rsid w:val="001C6F9D"/>
    <w:rsid w:val="00226234"/>
    <w:rsid w:val="00233757"/>
    <w:rsid w:val="00247A83"/>
    <w:rsid w:val="002556AA"/>
    <w:rsid w:val="0025641A"/>
    <w:rsid w:val="00274E00"/>
    <w:rsid w:val="00355B60"/>
    <w:rsid w:val="00380DED"/>
    <w:rsid w:val="003B59B4"/>
    <w:rsid w:val="003C77C0"/>
    <w:rsid w:val="00404E2E"/>
    <w:rsid w:val="00443FA5"/>
    <w:rsid w:val="004739CC"/>
    <w:rsid w:val="004ABB26"/>
    <w:rsid w:val="004F10E3"/>
    <w:rsid w:val="00522E41"/>
    <w:rsid w:val="0055476A"/>
    <w:rsid w:val="0058335D"/>
    <w:rsid w:val="005936C3"/>
    <w:rsid w:val="005A348D"/>
    <w:rsid w:val="005F4A80"/>
    <w:rsid w:val="00674FF1"/>
    <w:rsid w:val="00685F62"/>
    <w:rsid w:val="00703CA8"/>
    <w:rsid w:val="00753CB2"/>
    <w:rsid w:val="007C193A"/>
    <w:rsid w:val="007E38C2"/>
    <w:rsid w:val="007E4008"/>
    <w:rsid w:val="00811625"/>
    <w:rsid w:val="008523EE"/>
    <w:rsid w:val="008B4C1B"/>
    <w:rsid w:val="008B730F"/>
    <w:rsid w:val="008F74FA"/>
    <w:rsid w:val="009466F1"/>
    <w:rsid w:val="00961909"/>
    <w:rsid w:val="009712D4"/>
    <w:rsid w:val="00985308"/>
    <w:rsid w:val="009B7CC8"/>
    <w:rsid w:val="00A26D9A"/>
    <w:rsid w:val="00A6021D"/>
    <w:rsid w:val="00A62E16"/>
    <w:rsid w:val="00A63BA2"/>
    <w:rsid w:val="00AA3E90"/>
    <w:rsid w:val="00B46F75"/>
    <w:rsid w:val="00BF34C4"/>
    <w:rsid w:val="00C07980"/>
    <w:rsid w:val="00C3324C"/>
    <w:rsid w:val="00CC0A75"/>
    <w:rsid w:val="00CD6640"/>
    <w:rsid w:val="00CD6AFF"/>
    <w:rsid w:val="00D05C40"/>
    <w:rsid w:val="00D21523"/>
    <w:rsid w:val="00DB342E"/>
    <w:rsid w:val="00DB3F74"/>
    <w:rsid w:val="00DC53AA"/>
    <w:rsid w:val="00DC5467"/>
    <w:rsid w:val="00DD4A57"/>
    <w:rsid w:val="00E55F6D"/>
    <w:rsid w:val="00E6165B"/>
    <w:rsid w:val="00E71057"/>
    <w:rsid w:val="00E730DC"/>
    <w:rsid w:val="00E82F0B"/>
    <w:rsid w:val="00EB1E45"/>
    <w:rsid w:val="00EB5DDE"/>
    <w:rsid w:val="00F20144"/>
    <w:rsid w:val="00F90786"/>
    <w:rsid w:val="00F96558"/>
    <w:rsid w:val="00F96D05"/>
    <w:rsid w:val="00FB78A1"/>
    <w:rsid w:val="00FD5B64"/>
    <w:rsid w:val="00FEB5C0"/>
    <w:rsid w:val="015F8444"/>
    <w:rsid w:val="024E0781"/>
    <w:rsid w:val="033A8204"/>
    <w:rsid w:val="0382C58B"/>
    <w:rsid w:val="03AB05F6"/>
    <w:rsid w:val="03AC261E"/>
    <w:rsid w:val="03C4207A"/>
    <w:rsid w:val="042C38F9"/>
    <w:rsid w:val="043DEB6F"/>
    <w:rsid w:val="0451FD8E"/>
    <w:rsid w:val="045DEE0A"/>
    <w:rsid w:val="04EFC868"/>
    <w:rsid w:val="05026706"/>
    <w:rsid w:val="0550BDA1"/>
    <w:rsid w:val="056D8057"/>
    <w:rsid w:val="05834A4C"/>
    <w:rsid w:val="05B8F1EF"/>
    <w:rsid w:val="05F91EE7"/>
    <w:rsid w:val="0608E4F4"/>
    <w:rsid w:val="06537ED4"/>
    <w:rsid w:val="0708DD2B"/>
    <w:rsid w:val="071D413D"/>
    <w:rsid w:val="074C9628"/>
    <w:rsid w:val="07AA7BAC"/>
    <w:rsid w:val="0856BAA6"/>
    <w:rsid w:val="087846D8"/>
    <w:rsid w:val="089462CA"/>
    <w:rsid w:val="08ABA986"/>
    <w:rsid w:val="08CA23D2"/>
    <w:rsid w:val="08E08F0D"/>
    <w:rsid w:val="098C6B11"/>
    <w:rsid w:val="09AF4DAF"/>
    <w:rsid w:val="0A748621"/>
    <w:rsid w:val="0AB3152F"/>
    <w:rsid w:val="0AF00E78"/>
    <w:rsid w:val="0B0A472D"/>
    <w:rsid w:val="0B746A9B"/>
    <w:rsid w:val="0B9DADCA"/>
    <w:rsid w:val="0BFE33CD"/>
    <w:rsid w:val="0C589B59"/>
    <w:rsid w:val="0C8511E6"/>
    <w:rsid w:val="0CF8E973"/>
    <w:rsid w:val="0D0C5236"/>
    <w:rsid w:val="0D97F7D1"/>
    <w:rsid w:val="0FFACAB3"/>
    <w:rsid w:val="10284925"/>
    <w:rsid w:val="1094FCDB"/>
    <w:rsid w:val="10AB5F2B"/>
    <w:rsid w:val="10C39D36"/>
    <w:rsid w:val="1109DED1"/>
    <w:rsid w:val="113F13BC"/>
    <w:rsid w:val="11440E30"/>
    <w:rsid w:val="119864ED"/>
    <w:rsid w:val="11A9FDA3"/>
    <w:rsid w:val="11B4E31D"/>
    <w:rsid w:val="12160FDF"/>
    <w:rsid w:val="122185F9"/>
    <w:rsid w:val="123A9389"/>
    <w:rsid w:val="1285A82A"/>
    <w:rsid w:val="128D5675"/>
    <w:rsid w:val="1370D01B"/>
    <w:rsid w:val="13CD3C54"/>
    <w:rsid w:val="1456593B"/>
    <w:rsid w:val="1510D350"/>
    <w:rsid w:val="1511E59F"/>
    <w:rsid w:val="1513FAB3"/>
    <w:rsid w:val="15A9D62D"/>
    <w:rsid w:val="160A76B8"/>
    <w:rsid w:val="1624DE54"/>
    <w:rsid w:val="1661B316"/>
    <w:rsid w:val="16F8C92C"/>
    <w:rsid w:val="177FE4FA"/>
    <w:rsid w:val="197720E7"/>
    <w:rsid w:val="19893E92"/>
    <w:rsid w:val="1A54DB8A"/>
    <w:rsid w:val="1A5F61C1"/>
    <w:rsid w:val="1A7AEDE3"/>
    <w:rsid w:val="1A833554"/>
    <w:rsid w:val="1AE16FC3"/>
    <w:rsid w:val="1B45D053"/>
    <w:rsid w:val="1B5D55C3"/>
    <w:rsid w:val="1BDF02E3"/>
    <w:rsid w:val="1C586537"/>
    <w:rsid w:val="1C7BE09C"/>
    <w:rsid w:val="1CEAFBF3"/>
    <w:rsid w:val="1D31F2FD"/>
    <w:rsid w:val="1D82192D"/>
    <w:rsid w:val="1D87E0AF"/>
    <w:rsid w:val="1DA5E952"/>
    <w:rsid w:val="1DA8B90B"/>
    <w:rsid w:val="1E1B9A83"/>
    <w:rsid w:val="1E6AD0F2"/>
    <w:rsid w:val="1ED55111"/>
    <w:rsid w:val="1F17ED28"/>
    <w:rsid w:val="1F5D4D15"/>
    <w:rsid w:val="2061FE3D"/>
    <w:rsid w:val="2076C659"/>
    <w:rsid w:val="209A4811"/>
    <w:rsid w:val="221EBEE1"/>
    <w:rsid w:val="222E2BF0"/>
    <w:rsid w:val="22A41688"/>
    <w:rsid w:val="2319604B"/>
    <w:rsid w:val="23219D1A"/>
    <w:rsid w:val="2376E5FB"/>
    <w:rsid w:val="23A4D6F4"/>
    <w:rsid w:val="240CC6F5"/>
    <w:rsid w:val="26414083"/>
    <w:rsid w:val="2688A46C"/>
    <w:rsid w:val="26D76F7F"/>
    <w:rsid w:val="27057EA3"/>
    <w:rsid w:val="273124F5"/>
    <w:rsid w:val="2747F0D3"/>
    <w:rsid w:val="274A1810"/>
    <w:rsid w:val="285C599E"/>
    <w:rsid w:val="28A145D3"/>
    <w:rsid w:val="28AD34F2"/>
    <w:rsid w:val="28C3545E"/>
    <w:rsid w:val="28CF08C0"/>
    <w:rsid w:val="292D17DE"/>
    <w:rsid w:val="29B372BB"/>
    <w:rsid w:val="29EEDC5D"/>
    <w:rsid w:val="2B334557"/>
    <w:rsid w:val="2B53616F"/>
    <w:rsid w:val="2B7AEF39"/>
    <w:rsid w:val="2B8104BE"/>
    <w:rsid w:val="2BB45E03"/>
    <w:rsid w:val="2BE4D572"/>
    <w:rsid w:val="2C0179BF"/>
    <w:rsid w:val="2C3E63B8"/>
    <w:rsid w:val="2CB72A72"/>
    <w:rsid w:val="2DA89D5D"/>
    <w:rsid w:val="2E181781"/>
    <w:rsid w:val="2E456E9E"/>
    <w:rsid w:val="2E561D72"/>
    <w:rsid w:val="2F2CB3CE"/>
    <w:rsid w:val="2F31CE37"/>
    <w:rsid w:val="2F45FF50"/>
    <w:rsid w:val="2F65E460"/>
    <w:rsid w:val="2F6B2FDA"/>
    <w:rsid w:val="2FA0F124"/>
    <w:rsid w:val="30104FAC"/>
    <w:rsid w:val="305B5418"/>
    <w:rsid w:val="307AD190"/>
    <w:rsid w:val="311780AF"/>
    <w:rsid w:val="31396396"/>
    <w:rsid w:val="315F1281"/>
    <w:rsid w:val="319E666B"/>
    <w:rsid w:val="31D0C8F8"/>
    <w:rsid w:val="31F58B10"/>
    <w:rsid w:val="323907D7"/>
    <w:rsid w:val="3279E39E"/>
    <w:rsid w:val="33107621"/>
    <w:rsid w:val="332CBE9A"/>
    <w:rsid w:val="3348CE00"/>
    <w:rsid w:val="33611CA7"/>
    <w:rsid w:val="33673547"/>
    <w:rsid w:val="338AED25"/>
    <w:rsid w:val="33CCEC60"/>
    <w:rsid w:val="3428532E"/>
    <w:rsid w:val="3437E643"/>
    <w:rsid w:val="347FE3F8"/>
    <w:rsid w:val="3498055F"/>
    <w:rsid w:val="34A30818"/>
    <w:rsid w:val="34B76520"/>
    <w:rsid w:val="34BAB7D5"/>
    <w:rsid w:val="35208834"/>
    <w:rsid w:val="3548B169"/>
    <w:rsid w:val="354CB31A"/>
    <w:rsid w:val="3572F93F"/>
    <w:rsid w:val="35A572A6"/>
    <w:rsid w:val="367031AB"/>
    <w:rsid w:val="3705D5B4"/>
    <w:rsid w:val="37304C4F"/>
    <w:rsid w:val="37C168BB"/>
    <w:rsid w:val="37F82365"/>
    <w:rsid w:val="3815BA02"/>
    <w:rsid w:val="3877F96C"/>
    <w:rsid w:val="387EDA3D"/>
    <w:rsid w:val="38B3C9EC"/>
    <w:rsid w:val="38E302B5"/>
    <w:rsid w:val="390314ED"/>
    <w:rsid w:val="395A06AC"/>
    <w:rsid w:val="3963358C"/>
    <w:rsid w:val="3969B870"/>
    <w:rsid w:val="3983EAEA"/>
    <w:rsid w:val="3A5363B8"/>
    <w:rsid w:val="3A68DCEB"/>
    <w:rsid w:val="3A6C9079"/>
    <w:rsid w:val="3AEAD1E8"/>
    <w:rsid w:val="3B0F2C04"/>
    <w:rsid w:val="3B3434AF"/>
    <w:rsid w:val="3B5B5C7A"/>
    <w:rsid w:val="3B849B71"/>
    <w:rsid w:val="3B990615"/>
    <w:rsid w:val="3CEC8B16"/>
    <w:rsid w:val="3D532AAD"/>
    <w:rsid w:val="3D55B3B5"/>
    <w:rsid w:val="3D5A22CD"/>
    <w:rsid w:val="3D78BA92"/>
    <w:rsid w:val="3D903099"/>
    <w:rsid w:val="3DD17420"/>
    <w:rsid w:val="3DD1B94C"/>
    <w:rsid w:val="3E1B5A66"/>
    <w:rsid w:val="3EB99E91"/>
    <w:rsid w:val="3EDE4B7C"/>
    <w:rsid w:val="3F1998D4"/>
    <w:rsid w:val="3F40D60E"/>
    <w:rsid w:val="40025113"/>
    <w:rsid w:val="402248F4"/>
    <w:rsid w:val="408DBD8A"/>
    <w:rsid w:val="40A130A6"/>
    <w:rsid w:val="40B773AC"/>
    <w:rsid w:val="40DE70B0"/>
    <w:rsid w:val="40F93578"/>
    <w:rsid w:val="40FED7E7"/>
    <w:rsid w:val="422882CC"/>
    <w:rsid w:val="42A671CF"/>
    <w:rsid w:val="42C9CA4F"/>
    <w:rsid w:val="42D2E8AB"/>
    <w:rsid w:val="43028710"/>
    <w:rsid w:val="432830CB"/>
    <w:rsid w:val="437ECB04"/>
    <w:rsid w:val="4398F6A6"/>
    <w:rsid w:val="43DB3E1C"/>
    <w:rsid w:val="446FA1FD"/>
    <w:rsid w:val="44BD55E7"/>
    <w:rsid w:val="44C2BAE3"/>
    <w:rsid w:val="44CDDE7B"/>
    <w:rsid w:val="44EA9949"/>
    <w:rsid w:val="45996B6B"/>
    <w:rsid w:val="45A24E3E"/>
    <w:rsid w:val="45BE275B"/>
    <w:rsid w:val="45C4AE77"/>
    <w:rsid w:val="462F10A6"/>
    <w:rsid w:val="468455EC"/>
    <w:rsid w:val="46880194"/>
    <w:rsid w:val="46A4DEBC"/>
    <w:rsid w:val="46EE1A2E"/>
    <w:rsid w:val="46EFE26A"/>
    <w:rsid w:val="4710C7C8"/>
    <w:rsid w:val="4726CE5D"/>
    <w:rsid w:val="47AB741A"/>
    <w:rsid w:val="47B4FF6B"/>
    <w:rsid w:val="47C98C8B"/>
    <w:rsid w:val="482A0D6C"/>
    <w:rsid w:val="486EB5F4"/>
    <w:rsid w:val="48B6E007"/>
    <w:rsid w:val="48E2C109"/>
    <w:rsid w:val="48E87AB8"/>
    <w:rsid w:val="492F6796"/>
    <w:rsid w:val="49CA425C"/>
    <w:rsid w:val="49DB8546"/>
    <w:rsid w:val="4A01612C"/>
    <w:rsid w:val="4A4B0888"/>
    <w:rsid w:val="4A92954B"/>
    <w:rsid w:val="4AF9D0AD"/>
    <w:rsid w:val="4B0B2B32"/>
    <w:rsid w:val="4B1BA79C"/>
    <w:rsid w:val="4B5C6EB8"/>
    <w:rsid w:val="4B6EA35C"/>
    <w:rsid w:val="4C2C99BB"/>
    <w:rsid w:val="4C4A74D3"/>
    <w:rsid w:val="4C720528"/>
    <w:rsid w:val="4CC9324F"/>
    <w:rsid w:val="4CE65495"/>
    <w:rsid w:val="4CEDB152"/>
    <w:rsid w:val="4D270C8B"/>
    <w:rsid w:val="4D62DE4C"/>
    <w:rsid w:val="4DCF23FA"/>
    <w:rsid w:val="4E0DB4FD"/>
    <w:rsid w:val="4E146968"/>
    <w:rsid w:val="4E3DAB00"/>
    <w:rsid w:val="4E749687"/>
    <w:rsid w:val="4F30A95C"/>
    <w:rsid w:val="4F8DCDF8"/>
    <w:rsid w:val="4F9655CE"/>
    <w:rsid w:val="4F9AEE86"/>
    <w:rsid w:val="4FD5BA56"/>
    <w:rsid w:val="4FF4E68F"/>
    <w:rsid w:val="50782E67"/>
    <w:rsid w:val="50B7FECC"/>
    <w:rsid w:val="50CF60BB"/>
    <w:rsid w:val="510C7B71"/>
    <w:rsid w:val="51548809"/>
    <w:rsid w:val="516D9981"/>
    <w:rsid w:val="5174E284"/>
    <w:rsid w:val="51A8C5C1"/>
    <w:rsid w:val="51C1AE45"/>
    <w:rsid w:val="51F3641A"/>
    <w:rsid w:val="528B98A7"/>
    <w:rsid w:val="52E8DD1D"/>
    <w:rsid w:val="52F7C48B"/>
    <w:rsid w:val="52FD8B33"/>
    <w:rsid w:val="53126BEC"/>
    <w:rsid w:val="5379712E"/>
    <w:rsid w:val="539F7152"/>
    <w:rsid w:val="53D3EAA3"/>
    <w:rsid w:val="53F7AC7B"/>
    <w:rsid w:val="540AA4BF"/>
    <w:rsid w:val="5427049D"/>
    <w:rsid w:val="5440DDBC"/>
    <w:rsid w:val="547DEE64"/>
    <w:rsid w:val="54B73E63"/>
    <w:rsid w:val="551ED192"/>
    <w:rsid w:val="554B5426"/>
    <w:rsid w:val="5566BC15"/>
    <w:rsid w:val="556EFBF6"/>
    <w:rsid w:val="557ACB53"/>
    <w:rsid w:val="55C8E345"/>
    <w:rsid w:val="55EA5105"/>
    <w:rsid w:val="55EF2881"/>
    <w:rsid w:val="560A5046"/>
    <w:rsid w:val="5649C1F9"/>
    <w:rsid w:val="568BD4C9"/>
    <w:rsid w:val="569B686B"/>
    <w:rsid w:val="575E8855"/>
    <w:rsid w:val="590FEDA4"/>
    <w:rsid w:val="5912FBFE"/>
    <w:rsid w:val="597152FC"/>
    <w:rsid w:val="59795DDA"/>
    <w:rsid w:val="59A6B76B"/>
    <w:rsid w:val="5B2F706C"/>
    <w:rsid w:val="5BA4D9A4"/>
    <w:rsid w:val="5BDEB6FE"/>
    <w:rsid w:val="5C530B3D"/>
    <w:rsid w:val="5C640494"/>
    <w:rsid w:val="5C89A3CF"/>
    <w:rsid w:val="5D10D5A6"/>
    <w:rsid w:val="5D155C18"/>
    <w:rsid w:val="5DCD5234"/>
    <w:rsid w:val="5E2FDBD3"/>
    <w:rsid w:val="5E6DEA01"/>
    <w:rsid w:val="5E8D1A85"/>
    <w:rsid w:val="5E9AEFBD"/>
    <w:rsid w:val="5EA4F2F4"/>
    <w:rsid w:val="5ED54BE2"/>
    <w:rsid w:val="5F9EF3F7"/>
    <w:rsid w:val="5FCD83DD"/>
    <w:rsid w:val="5FE5440A"/>
    <w:rsid w:val="600844C5"/>
    <w:rsid w:val="618C127E"/>
    <w:rsid w:val="61929A33"/>
    <w:rsid w:val="61A16A73"/>
    <w:rsid w:val="61E2D896"/>
    <w:rsid w:val="6209346E"/>
    <w:rsid w:val="624B85F2"/>
    <w:rsid w:val="625E63C9"/>
    <w:rsid w:val="636A24A5"/>
    <w:rsid w:val="638F71D5"/>
    <w:rsid w:val="63DFC3AD"/>
    <w:rsid w:val="63FEE228"/>
    <w:rsid w:val="64791058"/>
    <w:rsid w:val="64AE8373"/>
    <w:rsid w:val="64C181B6"/>
    <w:rsid w:val="6554E2A7"/>
    <w:rsid w:val="655F6E7B"/>
    <w:rsid w:val="65B26E89"/>
    <w:rsid w:val="65BD4FF3"/>
    <w:rsid w:val="65E2CD37"/>
    <w:rsid w:val="66425451"/>
    <w:rsid w:val="66507212"/>
    <w:rsid w:val="665FB903"/>
    <w:rsid w:val="666A7C32"/>
    <w:rsid w:val="66A7011E"/>
    <w:rsid w:val="66CBA437"/>
    <w:rsid w:val="66FAAB05"/>
    <w:rsid w:val="671311CE"/>
    <w:rsid w:val="676D03A6"/>
    <w:rsid w:val="689C97B4"/>
    <w:rsid w:val="68CB3505"/>
    <w:rsid w:val="68CC051C"/>
    <w:rsid w:val="690DFE31"/>
    <w:rsid w:val="697174E1"/>
    <w:rsid w:val="6999647B"/>
    <w:rsid w:val="69AFEFB5"/>
    <w:rsid w:val="6A04BD83"/>
    <w:rsid w:val="6A2EF48A"/>
    <w:rsid w:val="6A3BA7C7"/>
    <w:rsid w:val="6A440FBA"/>
    <w:rsid w:val="6B09CFC2"/>
    <w:rsid w:val="6BC7003B"/>
    <w:rsid w:val="6BD9B95A"/>
    <w:rsid w:val="6C47F0BE"/>
    <w:rsid w:val="6CC4CB24"/>
    <w:rsid w:val="6CF6607B"/>
    <w:rsid w:val="6D0C5109"/>
    <w:rsid w:val="6D1E455D"/>
    <w:rsid w:val="6D2F6EF4"/>
    <w:rsid w:val="6D4FC011"/>
    <w:rsid w:val="6DA119B0"/>
    <w:rsid w:val="6DE2DCD5"/>
    <w:rsid w:val="6E08C6B5"/>
    <w:rsid w:val="6E1F6426"/>
    <w:rsid w:val="6EF2CE9F"/>
    <w:rsid w:val="6F311D6F"/>
    <w:rsid w:val="6F4E57C1"/>
    <w:rsid w:val="6F76454B"/>
    <w:rsid w:val="6FDC89F4"/>
    <w:rsid w:val="705EFE0C"/>
    <w:rsid w:val="70FFF428"/>
    <w:rsid w:val="71234171"/>
    <w:rsid w:val="71ABBCAC"/>
    <w:rsid w:val="7201DA6E"/>
    <w:rsid w:val="72536ED0"/>
    <w:rsid w:val="7268B176"/>
    <w:rsid w:val="7272B08F"/>
    <w:rsid w:val="72A61C9A"/>
    <w:rsid w:val="72E001E7"/>
    <w:rsid w:val="72FF191B"/>
    <w:rsid w:val="73B31A99"/>
    <w:rsid w:val="73C84F5A"/>
    <w:rsid w:val="73FC395A"/>
    <w:rsid w:val="741B5AE4"/>
    <w:rsid w:val="74DC2D2C"/>
    <w:rsid w:val="75BD3E00"/>
    <w:rsid w:val="7675D29A"/>
    <w:rsid w:val="76CD36BB"/>
    <w:rsid w:val="76F641A4"/>
    <w:rsid w:val="776E6744"/>
    <w:rsid w:val="7784FDC1"/>
    <w:rsid w:val="7827761A"/>
    <w:rsid w:val="79713165"/>
    <w:rsid w:val="79C600EE"/>
    <w:rsid w:val="79F0125D"/>
    <w:rsid w:val="7A3288E4"/>
    <w:rsid w:val="7A9E9653"/>
    <w:rsid w:val="7AB53685"/>
    <w:rsid w:val="7AE4A365"/>
    <w:rsid w:val="7AE51E49"/>
    <w:rsid w:val="7AEF2DF6"/>
    <w:rsid w:val="7B7A7E98"/>
    <w:rsid w:val="7B85EDD4"/>
    <w:rsid w:val="7BC9CD84"/>
    <w:rsid w:val="7C36C659"/>
    <w:rsid w:val="7CA60B10"/>
    <w:rsid w:val="7CEB875B"/>
    <w:rsid w:val="7D1BD475"/>
    <w:rsid w:val="7D63AA28"/>
    <w:rsid w:val="7D89B890"/>
    <w:rsid w:val="7D9E5713"/>
    <w:rsid w:val="7DD5613C"/>
    <w:rsid w:val="7DD9C9C2"/>
    <w:rsid w:val="7E591854"/>
    <w:rsid w:val="7E5DEB64"/>
    <w:rsid w:val="7E75BB9E"/>
    <w:rsid w:val="7FF645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E90D20"/>
  <w15:chartTrackingRefBased/>
  <w15:docId w15:val="{B89CB38B-5026-B44A-81F2-157B613E55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Emphasis">
    <w:name w:val="Emphasis"/>
    <w:basedOn w:val="DefaultParagraphFont"/>
    <w:uiPriority w:val="20"/>
    <w:qFormat/>
    <w:rsid w:val="00CC0A75"/>
    <w:rPr>
      <w:i/>
      <w:iCs/>
    </w:rPr>
  </w:style>
  <w:style w:type="character" w:styleId="apple-converted-space" w:customStyle="1">
    <w:name w:val="apple-converted-space"/>
    <w:basedOn w:val="DefaultParagraphFont"/>
    <w:rsid w:val="00CC0A75"/>
  </w:style>
  <w:style w:type="paragraph" w:styleId="NormalWeb">
    <w:name w:val="Normal (Web)"/>
    <w:basedOn w:val="Normal"/>
    <w:uiPriority w:val="99"/>
    <w:semiHidden/>
    <w:unhideWhenUsed/>
    <w:rsid w:val="00CC0A75"/>
    <w:pPr>
      <w:spacing w:before="100" w:beforeAutospacing="1" w:after="100" w:afterAutospacing="1"/>
    </w:pPr>
    <w:rPr>
      <w:rFonts w:ascii="Times New Roman" w:hAnsi="Times New Roman" w:eastAsia="Times New Roman" w:cs="Times New Roman"/>
      <w:lang w:eastAsia="en-GB"/>
    </w:rPr>
  </w:style>
  <w:style w:type="paragraph" w:styleId="Footer">
    <w:name w:val="footer"/>
    <w:basedOn w:val="Normal"/>
    <w:link w:val="FooterChar"/>
    <w:uiPriority w:val="99"/>
    <w:unhideWhenUsed/>
    <w:rsid w:val="008F74FA"/>
    <w:pPr>
      <w:tabs>
        <w:tab w:val="center" w:pos="4513"/>
        <w:tab w:val="right" w:pos="9026"/>
      </w:tabs>
    </w:pPr>
  </w:style>
  <w:style w:type="character" w:styleId="FooterChar" w:customStyle="1">
    <w:name w:val="Footer Char"/>
    <w:basedOn w:val="DefaultParagraphFont"/>
    <w:link w:val="Footer"/>
    <w:uiPriority w:val="99"/>
    <w:rsid w:val="008F74FA"/>
  </w:style>
  <w:style w:type="character" w:styleId="PageNumber">
    <w:name w:val="page number"/>
    <w:basedOn w:val="DefaultParagraphFont"/>
    <w:uiPriority w:val="99"/>
    <w:semiHidden/>
    <w:unhideWhenUsed/>
    <w:rsid w:val="008F74FA"/>
  </w:style>
  <w:style w:type="paragraph" w:styleId="TOC1">
    <w:uiPriority w:val="39"/>
    <w:name w:val="toc 1"/>
    <w:basedOn w:val="Normal"/>
    <w:next w:val="Normal"/>
    <w:unhideWhenUsed/>
    <w:rsid w:val="113F13BC"/>
    <w:pPr>
      <w:spacing w:after="100"/>
    </w:pPr>
  </w:style>
  <w:style w:type="character" w:styleId="Hyperlink">
    <w:uiPriority w:val="99"/>
    <w:name w:val="Hyperlink"/>
    <w:basedOn w:val="DefaultParagraphFont"/>
    <w:unhideWhenUsed/>
    <w:rsid w:val="655F6E7B"/>
    <w:rPr>
      <w:color w:val="0563C1"/>
      <w:u w:val="single"/>
    </w:rPr>
  </w:style>
  <w:style w:type="paragraph" w:styleId="Heading1">
    <w:uiPriority w:val="9"/>
    <w:name w:val="heading 1"/>
    <w:basedOn w:val="Normal"/>
    <w:next w:val="Normal"/>
    <w:qFormat/>
    <w:rsid w:val="655F6E7B"/>
    <w:rPr>
      <w:rFonts w:ascii="Calibri Light" w:hAnsi="Calibri Light" w:eastAsia="" w:cs="" w:asciiTheme="majorAscii" w:hAnsiTheme="majorAscii" w:eastAsiaTheme="majorEastAsia" w:cstheme="majorBidi"/>
      <w:color w:val="2F5496" w:themeColor="accent1" w:themeTint="FF" w:themeShade="BF"/>
      <w:sz w:val="40"/>
      <w:szCs w:val="40"/>
    </w:rPr>
    <w:pPr>
      <w:keepNext w:val="1"/>
      <w:keepLines w:val="1"/>
      <w:spacing w:before="360" w:after="80"/>
      <w:outlineLvl w:val="0"/>
    </w:pPr>
  </w:style>
  <w:style w:type="paragraph" w:styleId="Header">
    <w:uiPriority w:val="99"/>
    <w:name w:val="header"/>
    <w:basedOn w:val="Normal"/>
    <w:unhideWhenUsed/>
    <w:rsid w:val="655F6E7B"/>
    <w:pPr>
      <w:tabs>
        <w:tab w:val="center" w:leader="none" w:pos="4680"/>
        <w:tab w:val="right" w:leader="none" w:pos="9360"/>
      </w:tabs>
      <w:spacing w:after="0" w:line="240" w:lineRule="auto"/>
    </w:pPr>
  </w:style>
  <w:style w:type="paragraph" w:styleId="ListParagraph">
    <w:uiPriority w:val="34"/>
    <w:name w:val="List Paragraph"/>
    <w:basedOn w:val="Normal"/>
    <w:qFormat/>
    <w:rsid w:val="655F6E7B"/>
    <w:pPr>
      <w:spacing/>
      <w:ind w:left="720"/>
      <w:contextualSpacing/>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webSettings" Target="webSettings.xml" Id="rId3" /><Relationship Type="http://schemas.openxmlformats.org/officeDocument/2006/relationships/footer" Target="footer2.xml" Id="rId7"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footer" Target="footer1.xml" Id="rId6" /><Relationship Type="http://schemas.openxmlformats.org/officeDocument/2006/relationships/endnotes" Target="endnotes.xml" Id="rId5" /><Relationship Type="http://schemas.openxmlformats.org/officeDocument/2006/relationships/footnotes" Target="footnotes.xml" Id="rId4" /><Relationship Type="http://schemas.openxmlformats.org/officeDocument/2006/relationships/theme" Target="theme/theme1.xml" Id="rId9" /><Relationship Type="http://schemas.openxmlformats.org/officeDocument/2006/relationships/image" Target="/media/image.png" Id="rId1461663499" /><Relationship Type="http://schemas.microsoft.com/office/2020/10/relationships/intelligence" Target="intelligence2.xml" Id="R6f4c9cfcdc6d43f5" /><Relationship Type="http://schemas.openxmlformats.org/officeDocument/2006/relationships/image" Target="/media/image2.png" Id="rId1779755532" /><Relationship Type="http://schemas.openxmlformats.org/officeDocument/2006/relationships/hyperlink" Target="https://www.birmingham.gov.uk/info/20076/pollution/1763/a_clean_air_zone_for_birmingham" TargetMode="External" Id="Re03a27d4c2aa4dce" /><Relationship Type="http://schemas.openxmlformats.org/officeDocument/2006/relationships/hyperlink" Target="https://www.cqc.org.uk/publications/major-report/state-care/2023-2024" TargetMode="External" Id="R6b88ce8d80a54f71" /><Relationship Type="http://schemas.openxmlformats.org/officeDocument/2006/relationships/hyperlink" Target="https://uk-air.defra.gov.uk/pm25targets/targets-development" TargetMode="External" Id="Re321575ef80d463f" /><Relationship Type="http://schemas.openxmlformats.org/officeDocument/2006/relationships/hyperlink" Target="https://www.gov.uk/government/publications/clean-air-zone-service-annual-report-2023-to-2024" TargetMode="External" Id="R54d6f458d2ea4406" /><Relationship Type="http://schemas.openxmlformats.org/officeDocument/2006/relationships/hyperlink" Target="https://www.earth-changers.com/purpose/what-are-the-sustainable-development-goals-and-what-have-they-got-to-do-with-tourism/" TargetMode="External" Id="Rbfaa5e3c80f74917" /><Relationship Type="http://schemas.openxmlformats.org/officeDocument/2006/relationships/hyperlink" Target="https://pmc.ncbi.nlm.nih.gov/articles/PMC11789218/" TargetMode="External" Id="R41677337cb2f4a1c" /><Relationship Type="http://schemas.openxmlformats.org/officeDocument/2006/relationships/hyperlink" Target="https://www.ons.gov.uk/economy/environmentalaccounts/bulletins/greenhousegasintensityprovisionalestimatesuk/2024" TargetMode="External" Id="R9c747c69eae043b2" /><Relationship Type="http://schemas.openxmlformats.org/officeDocument/2006/relationships/hyperlink" Target="https://www.gov.uk/government/publications/major-conditions-strategy-case-for-change-and-our-strategic-framework/major-conditions-strategy-case-for-change-and-our-strategic-framework--2" TargetMode="External" Id="R377ca47e8a664e5d" /><Relationship Type="http://schemas.openxmlformats.org/officeDocument/2006/relationships/hyperlink" Target="https://www.legislation.gov.uk/ukpga/2008/27/contents" TargetMode="External" Id="R7daf60a79f3c4c86" /><Relationship Type="http://schemas.openxmlformats.org/officeDocument/2006/relationships/hyperlink" Target="https://www.gov.uk/guidance/equality-act-2010-guidance" TargetMode="External" Id="R4a9a53f2792547db" /><Relationship Type="http://schemas.openxmlformats.org/officeDocument/2006/relationships/hyperlink" Target="https://www.gov.uk/government/publications/health-and-social-care-act-2012-fact-sheets" TargetMode="External" Id="R540a179cfb2544f7" /><Relationship Type="http://schemas.openxmlformats.org/officeDocument/2006/relationships/hyperlink" Target="https://www.gov.uk/government/collections/health-and-care-act-2022" TargetMode="External" Id="Ra74feab063034ea8" /><Relationship Type="http://schemas.openxmlformats.org/officeDocument/2006/relationships/hyperlink" Target="https://www.instituteofhealthequity.org/resources-reports/build-back-fairer-the-covid-19-marmot-review" TargetMode="External" Id="Rb2fcda2a6b1545d8" /><Relationship Type="http://schemas.openxmlformats.org/officeDocument/2006/relationships/hyperlink" Target="https://www.ipcc.ch/report/ar6/wg2/" TargetMode="External" Id="Rd347779c465047b5" /><Relationship Type="http://schemas.openxmlformats.org/officeDocument/2006/relationships/hyperlink" Target="https://www.ipcc.ch/report/sixth-assessment-report-cycle/" TargetMode="External" Id="Rb602b829aee44261" /><Relationship Type="http://schemas.openxmlformats.org/officeDocument/2006/relationships/hyperlink" Target="https://www.kingsfund.org.uk/insight-and-analysis/reports/nhs-staffing-shortages?gad_source=1&amp;gad_campaignid=857200072&amp;gbraid=0AAAAADmxskV7Cy827frknOPZ20y9Q9D32&amp;gclid=EAIaIQobChMI4-mYv7HelQMV8ZNQBh0NJThbEAAYASAAEgKmnfD_BwE" TargetMode="External" Id="R417bbe2e01e14ada" /><Relationship Type="http://schemas.openxmlformats.org/officeDocument/2006/relationships/hyperlink" Target="https://www.thelancet.com/countdown-health-climate" TargetMode="External" Id="Rc437ad1ff416450c" /><Relationship Type="http://schemas.openxmlformats.org/officeDocument/2006/relationships/hyperlink" Target="https://www.sciencedirect.com/science/article/pii/S0965856425004148" TargetMode="External" Id="R529034d9f03c48c5" /><Relationship Type="http://schemas.openxmlformats.org/officeDocument/2006/relationships/hyperlink" Target="https://apps.who.int/gb/ebwha/pdf_files/WHA77/A77_R14-en.pdf" TargetMode="External" Id="R06ae88f09d644d6c" /><Relationship Type="http://schemas.openxmlformats.org/officeDocument/2006/relationships/hyperlink" Target="https://www.who.int/publications/i/item/9789240031029" TargetMode="External" Id="R3a450117fc264bc9" /><Relationship Type="http://schemas.openxmlformats.org/officeDocument/2006/relationships/hyperlink" Target="https://www.who.int/publications/i/item/9789240049338" TargetMode="External" Id="R8d91cc22d5c34052" /><Relationship Type="http://schemas.openxmlformats.org/officeDocument/2006/relationships/hyperlink" Target="https://iris.who.int/items/0e1c4be9-550f-4738-99aa-0dd172baf99d" TargetMode="External" Id="R9babfba31b424766" /><Relationship Type="http://schemas.openxmlformats.org/officeDocument/2006/relationships/header" Target="header.xml" Id="Rfe98bd96799d4914" /><Relationship Type="http://schemas.openxmlformats.org/officeDocument/2006/relationships/numbering" Target="numbering.xml" Id="R026cad9959d343a9"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Shabnam Khan (2312156)</dc:creator>
  <keywords/>
  <dc:description/>
  <lastModifiedBy>Shabnam Khan (2312156)</lastModifiedBy>
  <revision>64</revision>
  <dcterms:created xsi:type="dcterms:W3CDTF">2026-07-05T08:20:00.0000000Z</dcterms:created>
  <dcterms:modified xsi:type="dcterms:W3CDTF">2026-07-19T11:21:09.3376903Z</dcterms:modified>
</coreProperties>
</file>