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AEFDE" w14:textId="06505F8D" w:rsidR="0010041C" w:rsidRDefault="00084B56" w:rsidP="00084B56">
      <w:pPr>
        <w:spacing w:line="360" w:lineRule="auto"/>
        <w:jc w:val="center"/>
        <w:rPr>
          <w:rFonts w:ascii="Arial" w:hAnsi="Arial" w:cs="Arial"/>
          <w:sz w:val="24"/>
          <w:szCs w:val="24"/>
        </w:rPr>
      </w:pPr>
      <w:r>
        <w:rPr>
          <w:rFonts w:ascii="Arial" w:hAnsi="Arial" w:cs="Arial"/>
          <w:sz w:val="24"/>
          <w:szCs w:val="24"/>
        </w:rPr>
        <w:t>MANAGEMENT AND ORGANISATIONAL BEHAVIOUR</w:t>
      </w:r>
    </w:p>
    <w:p w14:paraId="6C86BF61" w14:textId="77777777" w:rsidR="00893441" w:rsidRDefault="00893441" w:rsidP="00084B56">
      <w:pPr>
        <w:spacing w:line="360" w:lineRule="auto"/>
        <w:jc w:val="center"/>
        <w:rPr>
          <w:rFonts w:ascii="Arial" w:hAnsi="Arial" w:cs="Arial"/>
          <w:sz w:val="24"/>
          <w:szCs w:val="24"/>
        </w:rPr>
      </w:pPr>
    </w:p>
    <w:p w14:paraId="267AF2F8" w14:textId="5CE2EEC3" w:rsidR="00084B56" w:rsidRDefault="00084B56" w:rsidP="00084B56">
      <w:pPr>
        <w:spacing w:line="360" w:lineRule="auto"/>
        <w:jc w:val="center"/>
        <w:rPr>
          <w:rFonts w:ascii="Arial" w:hAnsi="Arial" w:cs="Arial"/>
          <w:sz w:val="24"/>
          <w:szCs w:val="24"/>
        </w:rPr>
      </w:pPr>
      <w:r>
        <w:rPr>
          <w:rFonts w:ascii="Arial" w:hAnsi="Arial" w:cs="Arial"/>
          <w:sz w:val="24"/>
          <w:szCs w:val="24"/>
        </w:rPr>
        <w:t>BMIH5004</w:t>
      </w:r>
    </w:p>
    <w:p w14:paraId="5C2B5145" w14:textId="77777777" w:rsidR="00893441" w:rsidRDefault="00893441" w:rsidP="00084B56">
      <w:pPr>
        <w:spacing w:line="360" w:lineRule="auto"/>
        <w:jc w:val="center"/>
        <w:rPr>
          <w:rFonts w:ascii="Arial" w:hAnsi="Arial" w:cs="Arial"/>
          <w:sz w:val="24"/>
          <w:szCs w:val="24"/>
        </w:rPr>
      </w:pPr>
    </w:p>
    <w:p w14:paraId="416033FF" w14:textId="3FDC1E62" w:rsidR="00084B56" w:rsidRDefault="00084B56" w:rsidP="00084B56">
      <w:pPr>
        <w:spacing w:line="360" w:lineRule="auto"/>
        <w:jc w:val="center"/>
        <w:rPr>
          <w:rFonts w:ascii="Arial" w:hAnsi="Arial" w:cs="Arial"/>
          <w:sz w:val="24"/>
          <w:szCs w:val="24"/>
        </w:rPr>
      </w:pPr>
      <w:r>
        <w:rPr>
          <w:rFonts w:ascii="Arial" w:hAnsi="Arial" w:cs="Arial"/>
          <w:sz w:val="24"/>
          <w:szCs w:val="24"/>
        </w:rPr>
        <w:t>SHAHEDA AHMED</w:t>
      </w:r>
    </w:p>
    <w:p w14:paraId="63DDEC9C" w14:textId="77777777" w:rsidR="00893441" w:rsidRDefault="00893441" w:rsidP="00084B56">
      <w:pPr>
        <w:spacing w:line="360" w:lineRule="auto"/>
        <w:jc w:val="center"/>
        <w:rPr>
          <w:rFonts w:ascii="Arial" w:hAnsi="Arial" w:cs="Arial"/>
          <w:sz w:val="24"/>
          <w:szCs w:val="24"/>
        </w:rPr>
      </w:pPr>
    </w:p>
    <w:p w14:paraId="11B05C43" w14:textId="0FF3F3D6" w:rsidR="00084B56" w:rsidRDefault="00084B56" w:rsidP="00084B56">
      <w:pPr>
        <w:spacing w:line="360" w:lineRule="auto"/>
        <w:jc w:val="center"/>
        <w:rPr>
          <w:rFonts w:ascii="Arial" w:hAnsi="Arial" w:cs="Arial"/>
          <w:sz w:val="24"/>
          <w:szCs w:val="24"/>
        </w:rPr>
      </w:pPr>
      <w:r>
        <w:rPr>
          <w:rFonts w:ascii="Arial" w:hAnsi="Arial" w:cs="Arial"/>
          <w:sz w:val="24"/>
          <w:szCs w:val="24"/>
        </w:rPr>
        <w:t>2109892</w:t>
      </w:r>
    </w:p>
    <w:p w14:paraId="391BC137" w14:textId="77777777" w:rsidR="00893441" w:rsidRDefault="00893441" w:rsidP="00084B56">
      <w:pPr>
        <w:spacing w:line="360" w:lineRule="auto"/>
        <w:jc w:val="center"/>
        <w:rPr>
          <w:rFonts w:ascii="Arial" w:hAnsi="Arial" w:cs="Arial"/>
          <w:sz w:val="24"/>
          <w:szCs w:val="24"/>
        </w:rPr>
      </w:pPr>
    </w:p>
    <w:p w14:paraId="106A50C8" w14:textId="5AF6A240" w:rsidR="00084B56" w:rsidRDefault="00084B56" w:rsidP="001A4C53">
      <w:pPr>
        <w:spacing w:line="360" w:lineRule="auto"/>
        <w:jc w:val="center"/>
        <w:rPr>
          <w:rFonts w:ascii="Arial" w:hAnsi="Arial" w:cs="Arial"/>
          <w:sz w:val="24"/>
          <w:szCs w:val="24"/>
        </w:rPr>
      </w:pPr>
      <w:r>
        <w:rPr>
          <w:rFonts w:ascii="Arial" w:hAnsi="Arial" w:cs="Arial"/>
          <w:sz w:val="24"/>
          <w:szCs w:val="24"/>
        </w:rPr>
        <w:t>LECTURER</w:t>
      </w:r>
      <w:r w:rsidR="00E2275B">
        <w:rPr>
          <w:rFonts w:ascii="Arial" w:hAnsi="Arial" w:cs="Arial"/>
          <w:sz w:val="24"/>
          <w:szCs w:val="24"/>
        </w:rPr>
        <w:t>: JULIA AULT</w:t>
      </w:r>
    </w:p>
    <w:p w14:paraId="13A0E888" w14:textId="77777777" w:rsidR="00084B56" w:rsidRDefault="00084B56" w:rsidP="00084B56">
      <w:pPr>
        <w:spacing w:line="360" w:lineRule="auto"/>
        <w:jc w:val="center"/>
        <w:rPr>
          <w:rFonts w:ascii="Arial" w:hAnsi="Arial" w:cs="Arial"/>
          <w:sz w:val="24"/>
          <w:szCs w:val="24"/>
        </w:rPr>
      </w:pPr>
    </w:p>
    <w:p w14:paraId="2EF4F385" w14:textId="77777777" w:rsidR="00893441" w:rsidRDefault="00893441" w:rsidP="00084B56">
      <w:pPr>
        <w:spacing w:line="360" w:lineRule="auto"/>
        <w:jc w:val="center"/>
        <w:rPr>
          <w:rFonts w:ascii="Arial" w:hAnsi="Arial" w:cs="Arial"/>
          <w:sz w:val="24"/>
          <w:szCs w:val="24"/>
        </w:rPr>
      </w:pPr>
    </w:p>
    <w:p w14:paraId="524372CB" w14:textId="77777777" w:rsidR="00893441" w:rsidRDefault="00893441" w:rsidP="00084B56">
      <w:pPr>
        <w:spacing w:line="360" w:lineRule="auto"/>
        <w:jc w:val="center"/>
        <w:rPr>
          <w:rFonts w:ascii="Arial" w:hAnsi="Arial" w:cs="Arial"/>
          <w:sz w:val="24"/>
          <w:szCs w:val="24"/>
        </w:rPr>
      </w:pPr>
    </w:p>
    <w:p w14:paraId="59347CC3" w14:textId="77777777" w:rsidR="00893441" w:rsidRDefault="00893441" w:rsidP="00084B56">
      <w:pPr>
        <w:spacing w:line="360" w:lineRule="auto"/>
        <w:jc w:val="center"/>
        <w:rPr>
          <w:rFonts w:ascii="Arial" w:hAnsi="Arial" w:cs="Arial"/>
          <w:sz w:val="24"/>
          <w:szCs w:val="24"/>
        </w:rPr>
      </w:pPr>
    </w:p>
    <w:p w14:paraId="083E3AEF" w14:textId="77777777" w:rsidR="00893441" w:rsidRDefault="00893441" w:rsidP="00084B56">
      <w:pPr>
        <w:spacing w:line="360" w:lineRule="auto"/>
        <w:jc w:val="center"/>
        <w:rPr>
          <w:rFonts w:ascii="Arial" w:hAnsi="Arial" w:cs="Arial"/>
          <w:sz w:val="24"/>
          <w:szCs w:val="24"/>
        </w:rPr>
      </w:pPr>
    </w:p>
    <w:p w14:paraId="5F067941" w14:textId="77777777" w:rsidR="00893441" w:rsidRDefault="00893441" w:rsidP="00084B56">
      <w:pPr>
        <w:spacing w:line="360" w:lineRule="auto"/>
        <w:jc w:val="center"/>
        <w:rPr>
          <w:rFonts w:ascii="Arial" w:hAnsi="Arial" w:cs="Arial"/>
          <w:sz w:val="24"/>
          <w:szCs w:val="24"/>
        </w:rPr>
      </w:pPr>
    </w:p>
    <w:p w14:paraId="7AFB43B6" w14:textId="77777777" w:rsidR="00893441" w:rsidRDefault="00893441" w:rsidP="00084B56">
      <w:pPr>
        <w:spacing w:line="360" w:lineRule="auto"/>
        <w:jc w:val="center"/>
        <w:rPr>
          <w:rFonts w:ascii="Arial" w:hAnsi="Arial" w:cs="Arial"/>
          <w:sz w:val="24"/>
          <w:szCs w:val="24"/>
        </w:rPr>
      </w:pPr>
    </w:p>
    <w:p w14:paraId="7C2B6F28" w14:textId="77777777" w:rsidR="00893441" w:rsidRDefault="00893441" w:rsidP="00084B56">
      <w:pPr>
        <w:spacing w:line="360" w:lineRule="auto"/>
        <w:jc w:val="center"/>
        <w:rPr>
          <w:rFonts w:ascii="Arial" w:hAnsi="Arial" w:cs="Arial"/>
          <w:sz w:val="24"/>
          <w:szCs w:val="24"/>
        </w:rPr>
      </w:pPr>
    </w:p>
    <w:p w14:paraId="210D1F6D" w14:textId="77777777" w:rsidR="00893441" w:rsidRDefault="00893441" w:rsidP="00084B56">
      <w:pPr>
        <w:spacing w:line="360" w:lineRule="auto"/>
        <w:jc w:val="center"/>
        <w:rPr>
          <w:rFonts w:ascii="Arial" w:hAnsi="Arial" w:cs="Arial"/>
          <w:sz w:val="24"/>
          <w:szCs w:val="24"/>
        </w:rPr>
      </w:pPr>
    </w:p>
    <w:p w14:paraId="09615839" w14:textId="77777777" w:rsidR="00893441" w:rsidRDefault="00893441" w:rsidP="00084B56">
      <w:pPr>
        <w:spacing w:line="360" w:lineRule="auto"/>
        <w:jc w:val="center"/>
        <w:rPr>
          <w:rFonts w:ascii="Arial" w:hAnsi="Arial" w:cs="Arial"/>
          <w:sz w:val="24"/>
          <w:szCs w:val="24"/>
        </w:rPr>
      </w:pPr>
    </w:p>
    <w:p w14:paraId="7CC4567A" w14:textId="77777777" w:rsidR="00893441" w:rsidRDefault="00893441" w:rsidP="00084B56">
      <w:pPr>
        <w:spacing w:line="360" w:lineRule="auto"/>
        <w:jc w:val="center"/>
        <w:rPr>
          <w:rFonts w:ascii="Arial" w:hAnsi="Arial" w:cs="Arial"/>
          <w:sz w:val="24"/>
          <w:szCs w:val="24"/>
        </w:rPr>
      </w:pPr>
    </w:p>
    <w:p w14:paraId="2AA33928" w14:textId="77777777" w:rsidR="00893441" w:rsidRDefault="00893441" w:rsidP="00084B56">
      <w:pPr>
        <w:spacing w:line="360" w:lineRule="auto"/>
        <w:jc w:val="center"/>
        <w:rPr>
          <w:rFonts w:ascii="Arial" w:hAnsi="Arial" w:cs="Arial"/>
          <w:sz w:val="24"/>
          <w:szCs w:val="24"/>
        </w:rPr>
      </w:pPr>
    </w:p>
    <w:p w14:paraId="3D65FC86" w14:textId="77777777" w:rsidR="00893441" w:rsidRDefault="00893441" w:rsidP="00084B56">
      <w:pPr>
        <w:spacing w:line="360" w:lineRule="auto"/>
        <w:jc w:val="center"/>
        <w:rPr>
          <w:rFonts w:ascii="Arial" w:hAnsi="Arial" w:cs="Arial"/>
          <w:sz w:val="24"/>
          <w:szCs w:val="24"/>
        </w:rPr>
      </w:pPr>
    </w:p>
    <w:p w14:paraId="5BE384FF" w14:textId="77777777" w:rsidR="00893441" w:rsidRDefault="00893441" w:rsidP="00084B56">
      <w:pPr>
        <w:spacing w:line="360" w:lineRule="auto"/>
        <w:jc w:val="center"/>
        <w:rPr>
          <w:rFonts w:ascii="Arial" w:hAnsi="Arial" w:cs="Arial"/>
          <w:sz w:val="24"/>
          <w:szCs w:val="24"/>
        </w:rPr>
      </w:pPr>
    </w:p>
    <w:p w14:paraId="40ADE5E6" w14:textId="03B0539D" w:rsidR="00511A29" w:rsidRDefault="00511A29" w:rsidP="00A420AC">
      <w:pPr>
        <w:spacing w:line="360" w:lineRule="auto"/>
        <w:jc w:val="both"/>
        <w:rPr>
          <w:rFonts w:ascii="Arial" w:hAnsi="Arial" w:cs="Arial"/>
        </w:rPr>
      </w:pPr>
    </w:p>
    <w:p w14:paraId="5730752D" w14:textId="0E8581F6" w:rsidR="00511A29" w:rsidRPr="00A420AC" w:rsidRDefault="00E15A12" w:rsidP="00A420AC">
      <w:pPr>
        <w:spacing w:line="360" w:lineRule="auto"/>
        <w:jc w:val="both"/>
        <w:rPr>
          <w:rFonts w:ascii="Arial" w:hAnsi="Arial" w:cs="Arial"/>
        </w:rPr>
      </w:pPr>
      <w:r>
        <w:rPr>
          <w:rFonts w:ascii="Arial" w:hAnsi="Arial" w:cs="Arial"/>
        </w:rPr>
        <w:lastRenderedPageBreak/>
        <w:t xml:space="preserve">                                      </w:t>
      </w:r>
      <w:r w:rsidR="00511A29">
        <w:rPr>
          <w:rFonts w:ascii="Arial" w:hAnsi="Arial" w:cs="Arial"/>
        </w:rPr>
        <w:t>CASE STUDY OF CRAIG POOLE</w:t>
      </w:r>
    </w:p>
    <w:p w14:paraId="3C6094B1" w14:textId="77777777" w:rsidR="00EE731B" w:rsidRDefault="00893441" w:rsidP="00A420AC">
      <w:pPr>
        <w:spacing w:line="360" w:lineRule="auto"/>
        <w:jc w:val="both"/>
        <w:rPr>
          <w:rFonts w:ascii="Arial" w:hAnsi="Arial" w:cs="Arial"/>
          <w:sz w:val="24"/>
          <w:szCs w:val="24"/>
        </w:rPr>
      </w:pPr>
      <w:r>
        <w:rPr>
          <w:rFonts w:ascii="Arial" w:hAnsi="Arial" w:cs="Arial"/>
          <w:sz w:val="24"/>
          <w:szCs w:val="24"/>
        </w:rPr>
        <w:t xml:space="preserve">This essay is written to construct a critical evaluation of Doubletree by Hilton (Reading Pennsylvania) General manager Craig Poole, in terms of identifying his preferred style of management. </w:t>
      </w:r>
    </w:p>
    <w:p w14:paraId="7952514F" w14:textId="5801A22A" w:rsidR="00EE731B" w:rsidRDefault="00893441" w:rsidP="00A420AC">
      <w:pPr>
        <w:spacing w:line="360" w:lineRule="auto"/>
        <w:jc w:val="both"/>
        <w:rPr>
          <w:rFonts w:ascii="Arial" w:hAnsi="Arial" w:cs="Arial"/>
          <w:sz w:val="24"/>
          <w:szCs w:val="24"/>
        </w:rPr>
      </w:pPr>
      <w:r>
        <w:rPr>
          <w:rFonts w:ascii="Arial" w:hAnsi="Arial" w:cs="Arial"/>
          <w:sz w:val="24"/>
          <w:szCs w:val="24"/>
        </w:rPr>
        <w:t xml:space="preserve">This will be done in reference to the Blake and Mouton Grid, by putting Craig within the grid and subsequently analysing the </w:t>
      </w:r>
      <w:r w:rsidR="00895FD8">
        <w:rPr>
          <w:rFonts w:ascii="Arial" w:hAnsi="Arial" w:cs="Arial"/>
          <w:sz w:val="24"/>
          <w:szCs w:val="24"/>
        </w:rPr>
        <w:t>findings. This</w:t>
      </w:r>
      <w:r w:rsidR="00EE731B">
        <w:rPr>
          <w:rFonts w:ascii="Arial" w:hAnsi="Arial" w:cs="Arial"/>
          <w:sz w:val="24"/>
          <w:szCs w:val="24"/>
        </w:rPr>
        <w:t xml:space="preserve"> managerial grid is designed to identify leadership styles basin</w:t>
      </w:r>
      <w:r w:rsidR="00DF01E1">
        <w:rPr>
          <w:rFonts w:ascii="Arial" w:hAnsi="Arial" w:cs="Arial"/>
          <w:sz w:val="24"/>
          <w:szCs w:val="24"/>
        </w:rPr>
        <w:t>g</w:t>
      </w:r>
      <w:r w:rsidR="00EE731B">
        <w:rPr>
          <w:rFonts w:ascii="Arial" w:hAnsi="Arial" w:cs="Arial"/>
          <w:sz w:val="24"/>
          <w:szCs w:val="24"/>
        </w:rPr>
        <w:t xml:space="preserve"> it on managers concern for people and production (Sridharan,</w:t>
      </w:r>
      <w:r w:rsidR="00D23B79">
        <w:rPr>
          <w:rFonts w:ascii="Arial" w:hAnsi="Arial" w:cs="Arial"/>
          <w:sz w:val="24"/>
          <w:szCs w:val="24"/>
        </w:rPr>
        <w:t xml:space="preserve"> </w:t>
      </w:r>
      <w:r w:rsidR="00EE731B">
        <w:rPr>
          <w:rFonts w:ascii="Arial" w:hAnsi="Arial" w:cs="Arial"/>
          <w:sz w:val="24"/>
          <w:szCs w:val="24"/>
        </w:rPr>
        <w:t>2022)</w:t>
      </w:r>
      <w:r w:rsidR="00895FD8">
        <w:rPr>
          <w:rFonts w:ascii="Arial" w:hAnsi="Arial" w:cs="Arial"/>
          <w:sz w:val="24"/>
          <w:szCs w:val="24"/>
        </w:rPr>
        <w:t xml:space="preserve"> This essay will discuss where craig is on the grid, why he is where he is, what are the criticisms of the Blake and Mouton grid, and compare it with other models, and analyse the findings.</w:t>
      </w:r>
    </w:p>
    <w:p w14:paraId="26650399" w14:textId="6FA84221" w:rsidR="00140AB0" w:rsidRDefault="007F7566" w:rsidP="00A420AC">
      <w:pPr>
        <w:spacing w:line="360" w:lineRule="auto"/>
        <w:jc w:val="both"/>
        <w:rPr>
          <w:rFonts w:ascii="Arial" w:hAnsi="Arial" w:cs="Arial"/>
          <w:sz w:val="24"/>
          <w:szCs w:val="24"/>
        </w:rPr>
      </w:pPr>
      <w:r>
        <w:rPr>
          <w:rFonts w:ascii="Arial" w:hAnsi="Arial" w:cs="Arial"/>
          <w:sz w:val="24"/>
          <w:szCs w:val="24"/>
        </w:rPr>
        <w:t>Craig Poole AHLA General manager of</w:t>
      </w:r>
      <w:r w:rsidR="008349AD">
        <w:rPr>
          <w:rFonts w:ascii="Arial" w:hAnsi="Arial" w:cs="Arial"/>
          <w:sz w:val="24"/>
          <w:szCs w:val="24"/>
        </w:rPr>
        <w:t xml:space="preserve"> the year and president of</w:t>
      </w:r>
      <w:r>
        <w:rPr>
          <w:rFonts w:ascii="Arial" w:hAnsi="Arial" w:cs="Arial"/>
          <w:sz w:val="24"/>
          <w:szCs w:val="24"/>
        </w:rPr>
        <w:t xml:space="preserve"> Doubletree by Hilton (Reading Pennsylvania)</w:t>
      </w:r>
      <w:r w:rsidR="008349AD">
        <w:rPr>
          <w:rFonts w:ascii="Arial" w:hAnsi="Arial" w:cs="Arial"/>
          <w:sz w:val="24"/>
          <w:szCs w:val="24"/>
        </w:rPr>
        <w:t xml:space="preserve"> Craig took one of the distressed </w:t>
      </w:r>
      <w:r w:rsidR="00BE3F3D">
        <w:rPr>
          <w:rFonts w:ascii="Arial" w:hAnsi="Arial" w:cs="Arial"/>
          <w:sz w:val="24"/>
          <w:szCs w:val="24"/>
        </w:rPr>
        <w:t>hotels</w:t>
      </w:r>
      <w:r w:rsidR="008349AD">
        <w:rPr>
          <w:rFonts w:ascii="Arial" w:hAnsi="Arial" w:cs="Arial"/>
          <w:sz w:val="24"/>
          <w:szCs w:val="24"/>
        </w:rPr>
        <w:t xml:space="preserve"> in the poorest crime filled town, hired 200 plus people, many of whom had no experience and did not know what hospitality looked </w:t>
      </w:r>
      <w:r w:rsidR="0075347C">
        <w:rPr>
          <w:rFonts w:ascii="Arial" w:hAnsi="Arial" w:cs="Arial"/>
          <w:sz w:val="24"/>
          <w:szCs w:val="24"/>
        </w:rPr>
        <w:t>like. (</w:t>
      </w:r>
      <w:r w:rsidR="008349AD">
        <w:rPr>
          <w:rFonts w:ascii="Arial" w:hAnsi="Arial" w:cs="Arial"/>
          <w:sz w:val="24"/>
          <w:szCs w:val="24"/>
        </w:rPr>
        <w:t>Milne,</w:t>
      </w:r>
      <w:r w:rsidR="00D23B79">
        <w:rPr>
          <w:rFonts w:ascii="Arial" w:hAnsi="Arial" w:cs="Arial"/>
          <w:sz w:val="24"/>
          <w:szCs w:val="24"/>
        </w:rPr>
        <w:t xml:space="preserve"> </w:t>
      </w:r>
      <w:r w:rsidR="008349AD">
        <w:rPr>
          <w:rFonts w:ascii="Arial" w:hAnsi="Arial" w:cs="Arial"/>
          <w:sz w:val="24"/>
          <w:szCs w:val="24"/>
        </w:rPr>
        <w:t>2021)</w:t>
      </w:r>
      <w:r w:rsidR="0075347C">
        <w:rPr>
          <w:rFonts w:ascii="Arial" w:hAnsi="Arial" w:cs="Arial"/>
          <w:sz w:val="24"/>
          <w:szCs w:val="24"/>
        </w:rPr>
        <w:t xml:space="preserve"> </w:t>
      </w:r>
    </w:p>
    <w:p w14:paraId="4FD23FDE" w14:textId="14157B15" w:rsidR="00CF39C0" w:rsidRDefault="0075347C" w:rsidP="00A420AC">
      <w:pPr>
        <w:spacing w:line="360" w:lineRule="auto"/>
        <w:jc w:val="both"/>
        <w:rPr>
          <w:rFonts w:ascii="Arial" w:hAnsi="Arial" w:cs="Arial"/>
          <w:sz w:val="24"/>
          <w:szCs w:val="24"/>
        </w:rPr>
      </w:pPr>
      <w:r>
        <w:rPr>
          <w:rFonts w:ascii="Arial" w:hAnsi="Arial" w:cs="Arial"/>
          <w:sz w:val="24"/>
          <w:szCs w:val="24"/>
        </w:rPr>
        <w:t xml:space="preserve">Craigs approach </w:t>
      </w:r>
      <w:r w:rsidR="00BE3F3D">
        <w:rPr>
          <w:rFonts w:ascii="Arial" w:hAnsi="Arial" w:cs="Arial"/>
          <w:sz w:val="24"/>
          <w:szCs w:val="24"/>
        </w:rPr>
        <w:t xml:space="preserve">is unique through his hiring of </w:t>
      </w:r>
      <w:r w:rsidR="002700E0">
        <w:rPr>
          <w:rFonts w:ascii="Arial" w:hAnsi="Arial" w:cs="Arial"/>
          <w:sz w:val="24"/>
          <w:szCs w:val="24"/>
        </w:rPr>
        <w:t>ex-cons</w:t>
      </w:r>
      <w:r w:rsidR="00BE3F3D">
        <w:rPr>
          <w:rFonts w:ascii="Arial" w:hAnsi="Arial" w:cs="Arial"/>
          <w:sz w:val="24"/>
          <w:szCs w:val="24"/>
        </w:rPr>
        <w:t xml:space="preserve"> giving employees a second chance and making sure all employees are focused on his vision of creating exceptional customer experience. (</w:t>
      </w:r>
      <w:proofErr w:type="spellStart"/>
      <w:r w:rsidR="00B2558A">
        <w:rPr>
          <w:rFonts w:ascii="Arial" w:hAnsi="Arial" w:cs="Arial"/>
          <w:sz w:val="24"/>
          <w:szCs w:val="24"/>
        </w:rPr>
        <w:t>Pannozzo</w:t>
      </w:r>
      <w:proofErr w:type="spellEnd"/>
      <w:r w:rsidR="00B2558A">
        <w:rPr>
          <w:rFonts w:ascii="Arial" w:hAnsi="Arial" w:cs="Arial"/>
          <w:sz w:val="24"/>
          <w:szCs w:val="24"/>
        </w:rPr>
        <w:t>, 2017</w:t>
      </w:r>
      <w:r w:rsidR="00BE3F3D">
        <w:rPr>
          <w:rFonts w:ascii="Arial" w:hAnsi="Arial" w:cs="Arial"/>
          <w:sz w:val="24"/>
          <w:szCs w:val="24"/>
        </w:rPr>
        <w:t>)</w:t>
      </w:r>
      <w:r w:rsidR="00AF0AF3">
        <w:rPr>
          <w:rFonts w:ascii="Arial" w:hAnsi="Arial" w:cs="Arial"/>
          <w:sz w:val="24"/>
          <w:szCs w:val="24"/>
        </w:rPr>
        <w:t xml:space="preserve"> Craig says “Hire the right people and empower them to be great and they will. So great in fact, that their faces and their genuine connection to others will be remembered as service excellence</w:t>
      </w:r>
      <w:r w:rsidR="00CF39C0">
        <w:rPr>
          <w:rFonts w:ascii="Arial" w:hAnsi="Arial" w:cs="Arial"/>
          <w:sz w:val="24"/>
          <w:szCs w:val="24"/>
        </w:rPr>
        <w:t>”</w:t>
      </w:r>
      <w:r w:rsidR="00AF0AF3">
        <w:rPr>
          <w:rFonts w:ascii="Arial" w:hAnsi="Arial" w:cs="Arial"/>
          <w:sz w:val="24"/>
          <w:szCs w:val="24"/>
        </w:rPr>
        <w:t>. (</w:t>
      </w:r>
      <w:proofErr w:type="spellStart"/>
      <w:r w:rsidR="00B2558A">
        <w:rPr>
          <w:rFonts w:ascii="Arial" w:hAnsi="Arial" w:cs="Arial"/>
          <w:sz w:val="24"/>
          <w:szCs w:val="24"/>
        </w:rPr>
        <w:t>Pannozzo</w:t>
      </w:r>
      <w:proofErr w:type="spellEnd"/>
      <w:r w:rsidR="00B2558A">
        <w:rPr>
          <w:rFonts w:ascii="Arial" w:hAnsi="Arial" w:cs="Arial"/>
          <w:sz w:val="24"/>
          <w:szCs w:val="24"/>
        </w:rPr>
        <w:t>, 2017)</w:t>
      </w:r>
    </w:p>
    <w:p w14:paraId="520C2A20" w14:textId="6C0B957F" w:rsidR="00895FD8" w:rsidRDefault="00560CBF" w:rsidP="00A420AC">
      <w:pPr>
        <w:spacing w:line="360" w:lineRule="auto"/>
        <w:jc w:val="both"/>
        <w:rPr>
          <w:rFonts w:ascii="Arial" w:hAnsi="Arial" w:cs="Arial"/>
          <w:sz w:val="24"/>
          <w:szCs w:val="24"/>
        </w:rPr>
      </w:pPr>
      <w:r>
        <w:rPr>
          <w:rFonts w:ascii="Arial" w:hAnsi="Arial" w:cs="Arial"/>
          <w:sz w:val="24"/>
          <w:szCs w:val="24"/>
        </w:rPr>
        <w:t>H</w:t>
      </w:r>
      <w:r w:rsidR="005248EB">
        <w:rPr>
          <w:rFonts w:ascii="Arial" w:hAnsi="Arial" w:cs="Arial"/>
          <w:sz w:val="24"/>
          <w:szCs w:val="24"/>
        </w:rPr>
        <w:t>is first encounter of good hospitality came when he was13 and at a family dinner</w:t>
      </w:r>
      <w:r w:rsidR="00140AB0">
        <w:rPr>
          <w:rFonts w:ascii="Arial" w:hAnsi="Arial" w:cs="Arial"/>
          <w:sz w:val="24"/>
          <w:szCs w:val="24"/>
        </w:rPr>
        <w:t>, the experience was given by the waiter, with great service that was selfless, as craig says what he has got into now is the experience business and hospitality is his vehicle</w:t>
      </w:r>
      <w:r w:rsidR="00CF39C0">
        <w:rPr>
          <w:rFonts w:ascii="Arial" w:hAnsi="Arial" w:cs="Arial"/>
          <w:sz w:val="24"/>
          <w:szCs w:val="24"/>
        </w:rPr>
        <w:t>.</w:t>
      </w:r>
      <w:r w:rsidR="00140AB0">
        <w:rPr>
          <w:rFonts w:ascii="Arial" w:hAnsi="Arial" w:cs="Arial"/>
          <w:sz w:val="24"/>
          <w:szCs w:val="24"/>
        </w:rPr>
        <w:t xml:space="preserve"> </w:t>
      </w:r>
      <w:r w:rsidR="00CF39C0">
        <w:rPr>
          <w:rFonts w:ascii="Arial" w:hAnsi="Arial" w:cs="Arial"/>
          <w:sz w:val="24"/>
          <w:szCs w:val="24"/>
        </w:rPr>
        <w:t>(</w:t>
      </w:r>
      <w:proofErr w:type="spellStart"/>
      <w:r w:rsidR="00B2558A">
        <w:rPr>
          <w:rFonts w:ascii="Arial" w:hAnsi="Arial" w:cs="Arial"/>
          <w:sz w:val="24"/>
          <w:szCs w:val="24"/>
        </w:rPr>
        <w:t>HospitalityMD</w:t>
      </w:r>
      <w:proofErr w:type="spellEnd"/>
      <w:r w:rsidR="00B2558A">
        <w:rPr>
          <w:rFonts w:ascii="Arial" w:hAnsi="Arial" w:cs="Arial"/>
          <w:sz w:val="24"/>
          <w:szCs w:val="24"/>
        </w:rPr>
        <w:t>, 2023</w:t>
      </w:r>
      <w:r w:rsidR="00140AB0">
        <w:rPr>
          <w:rFonts w:ascii="Arial" w:hAnsi="Arial" w:cs="Arial"/>
          <w:sz w:val="24"/>
          <w:szCs w:val="24"/>
        </w:rPr>
        <w:t>)</w:t>
      </w:r>
      <w:r w:rsidR="005248EB">
        <w:rPr>
          <w:rFonts w:ascii="Arial" w:hAnsi="Arial" w:cs="Arial"/>
          <w:sz w:val="24"/>
          <w:szCs w:val="24"/>
        </w:rPr>
        <w:t xml:space="preserve">  </w:t>
      </w:r>
    </w:p>
    <w:p w14:paraId="768B6DF8" w14:textId="699F5988" w:rsidR="00B26FC3" w:rsidRDefault="009E1EAB" w:rsidP="00A420AC">
      <w:pPr>
        <w:spacing w:line="360" w:lineRule="auto"/>
        <w:jc w:val="both"/>
        <w:rPr>
          <w:rFonts w:ascii="Arial" w:hAnsi="Arial" w:cs="Arial"/>
          <w:sz w:val="24"/>
          <w:szCs w:val="24"/>
        </w:rPr>
      </w:pPr>
      <w:r>
        <w:rPr>
          <w:rFonts w:ascii="Arial" w:hAnsi="Arial" w:cs="Arial"/>
          <w:sz w:val="24"/>
          <w:szCs w:val="24"/>
        </w:rPr>
        <w:t>The Blake and Mouton grid has two dimensions one is concern for people and the other is concern for</w:t>
      </w:r>
      <w:r w:rsidR="00B26FC3">
        <w:rPr>
          <w:rFonts w:ascii="Arial" w:hAnsi="Arial" w:cs="Arial"/>
          <w:sz w:val="24"/>
          <w:szCs w:val="24"/>
        </w:rPr>
        <w:t xml:space="preserve"> production</w:t>
      </w:r>
      <w:r>
        <w:rPr>
          <w:rFonts w:ascii="Arial" w:hAnsi="Arial" w:cs="Arial"/>
          <w:sz w:val="24"/>
          <w:szCs w:val="24"/>
        </w:rPr>
        <w:t xml:space="preserve"> the grid helps managers </w:t>
      </w:r>
      <w:r w:rsidR="00D95B8D">
        <w:rPr>
          <w:rFonts w:ascii="Arial" w:hAnsi="Arial" w:cs="Arial"/>
          <w:sz w:val="24"/>
          <w:szCs w:val="24"/>
        </w:rPr>
        <w:t>identify their leadership</w:t>
      </w:r>
      <w:r>
        <w:rPr>
          <w:rFonts w:ascii="Arial" w:hAnsi="Arial" w:cs="Arial"/>
          <w:sz w:val="24"/>
          <w:szCs w:val="24"/>
        </w:rPr>
        <w:t xml:space="preserve"> </w:t>
      </w:r>
      <w:r w:rsidR="00D95B8D">
        <w:rPr>
          <w:rFonts w:ascii="Arial" w:hAnsi="Arial" w:cs="Arial"/>
          <w:sz w:val="24"/>
          <w:szCs w:val="24"/>
        </w:rPr>
        <w:t>style</w:t>
      </w:r>
      <w:r>
        <w:rPr>
          <w:rFonts w:ascii="Arial" w:hAnsi="Arial" w:cs="Arial"/>
          <w:sz w:val="24"/>
          <w:szCs w:val="24"/>
        </w:rPr>
        <w:t xml:space="preserve"> </w:t>
      </w:r>
      <w:r w:rsidR="00B26FC3">
        <w:rPr>
          <w:rFonts w:ascii="Arial" w:hAnsi="Arial" w:cs="Arial"/>
          <w:sz w:val="24"/>
          <w:szCs w:val="24"/>
        </w:rPr>
        <w:t>this grid theory is helpful for the managers personal ideas and how to improve on their leadership styles, how to keep the members intact satisfied and competent</w:t>
      </w:r>
      <w:r w:rsidR="004513D0">
        <w:rPr>
          <w:rFonts w:ascii="Arial" w:hAnsi="Arial" w:cs="Arial"/>
          <w:sz w:val="24"/>
          <w:szCs w:val="24"/>
        </w:rPr>
        <w:t xml:space="preserve"> (Prabhakaran,</w:t>
      </w:r>
      <w:r w:rsidR="00B2558A">
        <w:rPr>
          <w:rFonts w:ascii="Arial" w:hAnsi="Arial" w:cs="Arial"/>
          <w:sz w:val="24"/>
          <w:szCs w:val="24"/>
        </w:rPr>
        <w:t xml:space="preserve"> </w:t>
      </w:r>
      <w:r w:rsidR="004513D0">
        <w:rPr>
          <w:rFonts w:ascii="Arial" w:hAnsi="Arial" w:cs="Arial"/>
          <w:sz w:val="24"/>
          <w:szCs w:val="24"/>
        </w:rPr>
        <w:t>2021)</w:t>
      </w:r>
    </w:p>
    <w:p w14:paraId="1166DF68" w14:textId="2A14EDEB" w:rsidR="009E1EAB" w:rsidRDefault="00B26FC3" w:rsidP="00A420AC">
      <w:pPr>
        <w:spacing w:line="360" w:lineRule="auto"/>
        <w:jc w:val="both"/>
        <w:rPr>
          <w:rFonts w:ascii="Arial" w:hAnsi="Arial" w:cs="Arial"/>
          <w:sz w:val="24"/>
          <w:szCs w:val="24"/>
        </w:rPr>
      </w:pPr>
      <w:r>
        <w:rPr>
          <w:rFonts w:ascii="Arial" w:hAnsi="Arial" w:cs="Arial"/>
          <w:sz w:val="24"/>
          <w:szCs w:val="24"/>
        </w:rPr>
        <w:t xml:space="preserve"> </w:t>
      </w:r>
      <w:r w:rsidR="00D95B8D">
        <w:rPr>
          <w:rFonts w:ascii="Arial" w:hAnsi="Arial" w:cs="Arial"/>
          <w:sz w:val="24"/>
          <w:szCs w:val="24"/>
        </w:rPr>
        <w:t>with five basic leadership styles, these are the five styles</w:t>
      </w:r>
      <w:r w:rsidR="00141F7D">
        <w:rPr>
          <w:rFonts w:ascii="Arial" w:hAnsi="Arial" w:cs="Arial"/>
          <w:sz w:val="24"/>
          <w:szCs w:val="24"/>
        </w:rPr>
        <w:t>,</w:t>
      </w:r>
      <w:r w:rsidR="00D95B8D">
        <w:rPr>
          <w:rFonts w:ascii="Arial" w:hAnsi="Arial" w:cs="Arial"/>
          <w:sz w:val="24"/>
          <w:szCs w:val="24"/>
        </w:rPr>
        <w:t xml:space="preserve"> impoverished management, - low results / low people. Produce or perish management-high results / low people. </w:t>
      </w:r>
      <w:r w:rsidR="00D95B8D">
        <w:rPr>
          <w:rFonts w:ascii="Arial" w:hAnsi="Arial" w:cs="Arial"/>
          <w:sz w:val="24"/>
          <w:szCs w:val="24"/>
        </w:rPr>
        <w:lastRenderedPageBreak/>
        <w:t>Middle of the road management-medium results /</w:t>
      </w:r>
      <w:r>
        <w:rPr>
          <w:rFonts w:ascii="Arial" w:hAnsi="Arial" w:cs="Arial"/>
          <w:sz w:val="24"/>
          <w:szCs w:val="24"/>
        </w:rPr>
        <w:t xml:space="preserve"> </w:t>
      </w:r>
      <w:r w:rsidR="00D95B8D">
        <w:rPr>
          <w:rFonts w:ascii="Arial" w:hAnsi="Arial" w:cs="Arial"/>
          <w:sz w:val="24"/>
          <w:szCs w:val="24"/>
        </w:rPr>
        <w:t>medium people. Country club management -high people low results. And team management-high production</w:t>
      </w:r>
      <w:r>
        <w:rPr>
          <w:rFonts w:ascii="Arial" w:hAnsi="Arial" w:cs="Arial"/>
          <w:sz w:val="24"/>
          <w:szCs w:val="24"/>
        </w:rPr>
        <w:t xml:space="preserve"> </w:t>
      </w:r>
      <w:r w:rsidR="00D95B8D">
        <w:rPr>
          <w:rFonts w:ascii="Arial" w:hAnsi="Arial" w:cs="Arial"/>
          <w:sz w:val="24"/>
          <w:szCs w:val="24"/>
        </w:rPr>
        <w:t>/</w:t>
      </w:r>
      <w:r>
        <w:rPr>
          <w:rFonts w:ascii="Arial" w:hAnsi="Arial" w:cs="Arial"/>
          <w:sz w:val="24"/>
          <w:szCs w:val="24"/>
        </w:rPr>
        <w:t xml:space="preserve"> high people. (</w:t>
      </w:r>
      <w:r w:rsidR="004513D0">
        <w:rPr>
          <w:rFonts w:ascii="Arial" w:hAnsi="Arial" w:cs="Arial"/>
          <w:sz w:val="24"/>
          <w:szCs w:val="24"/>
        </w:rPr>
        <w:t>Mind</w:t>
      </w:r>
      <w:r>
        <w:rPr>
          <w:rFonts w:ascii="Arial" w:hAnsi="Arial" w:cs="Arial"/>
          <w:sz w:val="24"/>
          <w:szCs w:val="24"/>
        </w:rPr>
        <w:t xml:space="preserve"> </w:t>
      </w:r>
      <w:r w:rsidR="00ED089F">
        <w:rPr>
          <w:rFonts w:ascii="Arial" w:hAnsi="Arial" w:cs="Arial"/>
          <w:sz w:val="24"/>
          <w:szCs w:val="24"/>
        </w:rPr>
        <w:t>tools, n.d.</w:t>
      </w:r>
      <w:r>
        <w:rPr>
          <w:rFonts w:ascii="Arial" w:hAnsi="Arial" w:cs="Arial"/>
          <w:sz w:val="24"/>
          <w:szCs w:val="24"/>
        </w:rPr>
        <w:t>)</w:t>
      </w:r>
    </w:p>
    <w:p w14:paraId="4CF7245B" w14:textId="12CC025A" w:rsidR="000A7918" w:rsidRDefault="000A7918" w:rsidP="00A420AC">
      <w:pPr>
        <w:spacing w:line="360" w:lineRule="auto"/>
        <w:jc w:val="both"/>
        <w:rPr>
          <w:rFonts w:ascii="Arial" w:hAnsi="Arial" w:cs="Arial"/>
          <w:sz w:val="24"/>
          <w:szCs w:val="24"/>
        </w:rPr>
      </w:pPr>
      <w:r>
        <w:rPr>
          <w:rFonts w:ascii="Arial" w:hAnsi="Arial" w:cs="Arial"/>
          <w:sz w:val="24"/>
          <w:szCs w:val="24"/>
        </w:rPr>
        <w:t>Looking at the Blake and Mouton grid</w:t>
      </w:r>
      <w:r w:rsidR="00E844E3">
        <w:rPr>
          <w:rFonts w:ascii="Arial" w:hAnsi="Arial" w:cs="Arial"/>
          <w:sz w:val="24"/>
          <w:szCs w:val="24"/>
        </w:rPr>
        <w:t>,</w:t>
      </w:r>
      <w:r>
        <w:rPr>
          <w:rFonts w:ascii="Arial" w:hAnsi="Arial" w:cs="Arial"/>
          <w:sz w:val="24"/>
          <w:szCs w:val="24"/>
        </w:rPr>
        <w:t xml:space="preserve"> Craig falls into the team management </w:t>
      </w:r>
      <w:r w:rsidR="00085128">
        <w:rPr>
          <w:rFonts w:ascii="Arial" w:hAnsi="Arial" w:cs="Arial"/>
          <w:sz w:val="24"/>
          <w:szCs w:val="24"/>
        </w:rPr>
        <w:t xml:space="preserve">plot, why he is put there is his managerial style is very team orientated keeping employees happy going above and beyond for employees but still getting customer satisfaction and high </w:t>
      </w:r>
      <w:r w:rsidR="00E844E3">
        <w:rPr>
          <w:rFonts w:ascii="Arial" w:hAnsi="Arial" w:cs="Arial"/>
          <w:sz w:val="24"/>
          <w:szCs w:val="24"/>
        </w:rPr>
        <w:t>turnover, this in the long run is a win for both employees and managers. As Craig said in an interview, “the purpose of the building was to change lives and make this a happier city, to change their health and give better benefits as a lot of people have never been fortunate enough to have that</w:t>
      </w:r>
      <w:r w:rsidR="00062200">
        <w:rPr>
          <w:rFonts w:ascii="Arial" w:hAnsi="Arial" w:cs="Arial"/>
          <w:sz w:val="24"/>
          <w:szCs w:val="24"/>
        </w:rPr>
        <w:t>. This gives us the ability to give it to them whether you’re an employee or customer.” (</w:t>
      </w:r>
      <w:r w:rsidR="00ED089F">
        <w:rPr>
          <w:rFonts w:ascii="Arial" w:hAnsi="Arial" w:cs="Arial"/>
          <w:sz w:val="24"/>
          <w:szCs w:val="24"/>
        </w:rPr>
        <w:t xml:space="preserve">Newsroom, </w:t>
      </w:r>
      <w:r w:rsidR="00062200">
        <w:rPr>
          <w:rFonts w:ascii="Arial" w:hAnsi="Arial" w:cs="Arial"/>
          <w:sz w:val="24"/>
          <w:szCs w:val="24"/>
        </w:rPr>
        <w:t>2016)</w:t>
      </w:r>
    </w:p>
    <w:p w14:paraId="70386961" w14:textId="77D5F0AB" w:rsidR="00062200" w:rsidRDefault="00062200" w:rsidP="00A420AC">
      <w:pPr>
        <w:spacing w:line="360" w:lineRule="auto"/>
        <w:jc w:val="both"/>
        <w:rPr>
          <w:rFonts w:ascii="Arial" w:hAnsi="Arial" w:cs="Arial"/>
          <w:sz w:val="24"/>
          <w:szCs w:val="24"/>
        </w:rPr>
      </w:pPr>
      <w:r>
        <w:rPr>
          <w:rFonts w:ascii="Arial" w:hAnsi="Arial" w:cs="Arial"/>
          <w:sz w:val="24"/>
          <w:szCs w:val="24"/>
        </w:rPr>
        <w:t xml:space="preserve">Craigs other managerial style that comes to light is the country club approach where a manager is most concerned about </w:t>
      </w:r>
      <w:r w:rsidR="00141F7D">
        <w:rPr>
          <w:rFonts w:ascii="Arial" w:hAnsi="Arial" w:cs="Arial"/>
          <w:sz w:val="24"/>
          <w:szCs w:val="24"/>
        </w:rPr>
        <w:t>their</w:t>
      </w:r>
      <w:r>
        <w:rPr>
          <w:rFonts w:ascii="Arial" w:hAnsi="Arial" w:cs="Arial"/>
          <w:sz w:val="24"/>
          <w:szCs w:val="24"/>
        </w:rPr>
        <w:t xml:space="preserve"> team members needs and feelings and it shows in the video that Craig feels </w:t>
      </w:r>
      <w:proofErr w:type="gramStart"/>
      <w:r>
        <w:rPr>
          <w:rFonts w:ascii="Arial" w:hAnsi="Arial" w:cs="Arial"/>
          <w:sz w:val="24"/>
          <w:szCs w:val="24"/>
        </w:rPr>
        <w:t>as long as</w:t>
      </w:r>
      <w:proofErr w:type="gramEnd"/>
      <w:r>
        <w:rPr>
          <w:rFonts w:ascii="Arial" w:hAnsi="Arial" w:cs="Arial"/>
          <w:sz w:val="24"/>
          <w:szCs w:val="24"/>
        </w:rPr>
        <w:t xml:space="preserve"> the people are happy and </w:t>
      </w:r>
      <w:r w:rsidR="001C0FC1">
        <w:rPr>
          <w:rFonts w:ascii="Arial" w:hAnsi="Arial" w:cs="Arial"/>
          <w:sz w:val="24"/>
          <w:szCs w:val="24"/>
        </w:rPr>
        <w:t>secure,</w:t>
      </w:r>
      <w:r>
        <w:rPr>
          <w:rFonts w:ascii="Arial" w:hAnsi="Arial" w:cs="Arial"/>
          <w:sz w:val="24"/>
          <w:szCs w:val="24"/>
        </w:rPr>
        <w:t xml:space="preserve"> they will work </w:t>
      </w:r>
      <w:r w:rsidR="00654486">
        <w:rPr>
          <w:rFonts w:ascii="Arial" w:hAnsi="Arial" w:cs="Arial"/>
          <w:sz w:val="24"/>
          <w:szCs w:val="24"/>
        </w:rPr>
        <w:t>hard. As we hear Bill say in the video, every Christmas he’s invited to stay at the hotel have Christmas lunch followed by breakfast the next morning, as Craig knows Bill lives alone so he doesn’t feel lonely, at this time</w:t>
      </w:r>
      <w:r w:rsidR="008B0983">
        <w:rPr>
          <w:rFonts w:ascii="Arial" w:hAnsi="Arial" w:cs="Arial"/>
          <w:sz w:val="24"/>
          <w:szCs w:val="24"/>
        </w:rPr>
        <w:t xml:space="preserve"> and</w:t>
      </w:r>
      <w:r w:rsidR="00654486">
        <w:rPr>
          <w:rFonts w:ascii="Arial" w:hAnsi="Arial" w:cs="Arial"/>
          <w:sz w:val="24"/>
          <w:szCs w:val="24"/>
        </w:rPr>
        <w:t xml:space="preserve"> should spend it with people around him.</w:t>
      </w:r>
      <w:r w:rsidR="000B1438">
        <w:rPr>
          <w:rFonts w:ascii="Arial" w:hAnsi="Arial" w:cs="Arial"/>
          <w:sz w:val="24"/>
          <w:szCs w:val="24"/>
        </w:rPr>
        <w:t xml:space="preserve"> </w:t>
      </w:r>
      <w:r w:rsidR="008B0983">
        <w:rPr>
          <w:rFonts w:ascii="Arial" w:hAnsi="Arial" w:cs="Arial"/>
          <w:sz w:val="24"/>
          <w:szCs w:val="24"/>
        </w:rPr>
        <w:t>(</w:t>
      </w:r>
      <w:proofErr w:type="spellStart"/>
      <w:r w:rsidR="000B1438">
        <w:rPr>
          <w:rFonts w:ascii="Arial" w:hAnsi="Arial" w:cs="Arial"/>
          <w:sz w:val="24"/>
          <w:szCs w:val="24"/>
        </w:rPr>
        <w:t>HospitalityMD</w:t>
      </w:r>
      <w:proofErr w:type="spellEnd"/>
      <w:r w:rsidR="000B1438">
        <w:rPr>
          <w:rFonts w:ascii="Arial" w:hAnsi="Arial" w:cs="Arial"/>
          <w:sz w:val="24"/>
          <w:szCs w:val="24"/>
        </w:rPr>
        <w:t>, 2023</w:t>
      </w:r>
      <w:r w:rsidR="008B0983">
        <w:rPr>
          <w:rFonts w:ascii="Arial" w:hAnsi="Arial" w:cs="Arial"/>
          <w:sz w:val="24"/>
          <w:szCs w:val="24"/>
        </w:rPr>
        <w:t>)</w:t>
      </w:r>
      <w:r w:rsidR="000B1438">
        <w:rPr>
          <w:rFonts w:ascii="Arial" w:hAnsi="Arial" w:cs="Arial"/>
          <w:sz w:val="24"/>
          <w:szCs w:val="24"/>
        </w:rPr>
        <w:t xml:space="preserve">. </w:t>
      </w:r>
      <w:r w:rsidR="00E2275B">
        <w:rPr>
          <w:rFonts w:ascii="Arial" w:hAnsi="Arial" w:cs="Arial"/>
          <w:sz w:val="24"/>
          <w:szCs w:val="24"/>
        </w:rPr>
        <w:t>Also,</w:t>
      </w:r>
      <w:r w:rsidR="008B0983">
        <w:rPr>
          <w:rFonts w:ascii="Arial" w:hAnsi="Arial" w:cs="Arial"/>
          <w:sz w:val="24"/>
          <w:szCs w:val="24"/>
        </w:rPr>
        <w:t xml:space="preserve"> people </w:t>
      </w:r>
      <w:r>
        <w:rPr>
          <w:rFonts w:ascii="Arial" w:hAnsi="Arial" w:cs="Arial"/>
          <w:sz w:val="24"/>
          <w:szCs w:val="24"/>
        </w:rPr>
        <w:t>given a second chance at</w:t>
      </w:r>
      <w:r w:rsidR="001C0FC1">
        <w:rPr>
          <w:rFonts w:ascii="Arial" w:hAnsi="Arial" w:cs="Arial"/>
          <w:sz w:val="24"/>
          <w:szCs w:val="24"/>
        </w:rPr>
        <w:t xml:space="preserve"> work or showing an employee they care, will always motivate them.as he says to his </w:t>
      </w:r>
      <w:r w:rsidR="00AB42A4">
        <w:rPr>
          <w:rFonts w:ascii="Arial" w:hAnsi="Arial" w:cs="Arial"/>
          <w:sz w:val="24"/>
          <w:szCs w:val="24"/>
        </w:rPr>
        <w:t>employees”</w:t>
      </w:r>
      <w:r w:rsidR="001C0FC1">
        <w:rPr>
          <w:rFonts w:ascii="Arial" w:hAnsi="Arial" w:cs="Arial"/>
          <w:sz w:val="24"/>
          <w:szCs w:val="24"/>
        </w:rPr>
        <w:t xml:space="preserve"> follow me and I will be behind you” (</w:t>
      </w:r>
      <w:proofErr w:type="spellStart"/>
      <w:r w:rsidR="000B1438">
        <w:rPr>
          <w:rFonts w:ascii="Arial" w:hAnsi="Arial" w:cs="Arial"/>
          <w:sz w:val="24"/>
          <w:szCs w:val="24"/>
        </w:rPr>
        <w:t>HospitalityMD</w:t>
      </w:r>
      <w:proofErr w:type="spellEnd"/>
      <w:r w:rsidR="000B1438">
        <w:rPr>
          <w:rFonts w:ascii="Arial" w:hAnsi="Arial" w:cs="Arial"/>
          <w:sz w:val="24"/>
          <w:szCs w:val="24"/>
        </w:rPr>
        <w:t>, 2023</w:t>
      </w:r>
      <w:r w:rsidR="001C0FC1">
        <w:rPr>
          <w:rFonts w:ascii="Arial" w:hAnsi="Arial" w:cs="Arial"/>
          <w:sz w:val="24"/>
          <w:szCs w:val="24"/>
        </w:rPr>
        <w:t xml:space="preserve">) </w:t>
      </w:r>
      <w:r w:rsidR="00AB42A4">
        <w:rPr>
          <w:rFonts w:ascii="Arial" w:hAnsi="Arial" w:cs="Arial"/>
          <w:sz w:val="24"/>
          <w:szCs w:val="24"/>
        </w:rPr>
        <w:t xml:space="preserve">or another catchphrase he used was he believed that an employee would take a bullet for them. Those sorts of words will be said by a manager who knows that they are going above and beyond for </w:t>
      </w:r>
      <w:r w:rsidR="00423941">
        <w:rPr>
          <w:rFonts w:ascii="Arial" w:hAnsi="Arial" w:cs="Arial"/>
          <w:sz w:val="24"/>
          <w:szCs w:val="24"/>
        </w:rPr>
        <w:t>their</w:t>
      </w:r>
      <w:r w:rsidR="00AB42A4">
        <w:rPr>
          <w:rFonts w:ascii="Arial" w:hAnsi="Arial" w:cs="Arial"/>
          <w:sz w:val="24"/>
          <w:szCs w:val="24"/>
        </w:rPr>
        <w:t xml:space="preserve"> employer.</w:t>
      </w:r>
    </w:p>
    <w:p w14:paraId="6E764EFA" w14:textId="7A48AE85" w:rsidR="00AB42A4" w:rsidRDefault="00AB42A4" w:rsidP="00A420AC">
      <w:pPr>
        <w:spacing w:line="360" w:lineRule="auto"/>
        <w:jc w:val="both"/>
        <w:rPr>
          <w:rFonts w:ascii="Arial" w:hAnsi="Arial" w:cs="Arial"/>
          <w:sz w:val="24"/>
          <w:szCs w:val="24"/>
        </w:rPr>
      </w:pPr>
      <w:r>
        <w:rPr>
          <w:rFonts w:ascii="Arial" w:hAnsi="Arial" w:cs="Arial"/>
          <w:sz w:val="24"/>
          <w:szCs w:val="24"/>
        </w:rPr>
        <w:t xml:space="preserve">Craigs managerial styles certainly shows that he is a person who anyone would like to work for and his compassion and ability to give people a second chance is one that </w:t>
      </w:r>
      <w:r w:rsidR="00423941">
        <w:rPr>
          <w:rFonts w:ascii="Arial" w:hAnsi="Arial" w:cs="Arial"/>
          <w:sz w:val="24"/>
          <w:szCs w:val="24"/>
        </w:rPr>
        <w:t xml:space="preserve">most hotels should apply or try to, as it has certainly worked for Craig his style of managing has certainly paid </w:t>
      </w:r>
      <w:r w:rsidR="00914F9A">
        <w:rPr>
          <w:rFonts w:ascii="Arial" w:hAnsi="Arial" w:cs="Arial"/>
          <w:sz w:val="24"/>
          <w:szCs w:val="24"/>
        </w:rPr>
        <w:t xml:space="preserve">off. He has an army of employees who trust him and know that he </w:t>
      </w:r>
      <w:r w:rsidR="009D7342">
        <w:rPr>
          <w:rFonts w:ascii="Arial" w:hAnsi="Arial" w:cs="Arial"/>
          <w:sz w:val="24"/>
          <w:szCs w:val="24"/>
        </w:rPr>
        <w:t>is</w:t>
      </w:r>
      <w:r w:rsidR="00914F9A">
        <w:rPr>
          <w:rFonts w:ascii="Arial" w:hAnsi="Arial" w:cs="Arial"/>
          <w:sz w:val="24"/>
          <w:szCs w:val="24"/>
        </w:rPr>
        <w:t xml:space="preserve"> there</w:t>
      </w:r>
      <w:r w:rsidR="00654486">
        <w:rPr>
          <w:rFonts w:ascii="Arial" w:hAnsi="Arial" w:cs="Arial"/>
          <w:sz w:val="24"/>
          <w:szCs w:val="24"/>
        </w:rPr>
        <w:t xml:space="preserve"> for them and</w:t>
      </w:r>
      <w:r w:rsidR="00914F9A">
        <w:rPr>
          <w:rFonts w:ascii="Arial" w:hAnsi="Arial" w:cs="Arial"/>
          <w:sz w:val="24"/>
          <w:szCs w:val="24"/>
        </w:rPr>
        <w:t xml:space="preserve"> in return he gets employees that are committed to work and put 100% effort into the </w:t>
      </w:r>
      <w:r w:rsidR="008E2F9A">
        <w:rPr>
          <w:rFonts w:ascii="Arial" w:hAnsi="Arial" w:cs="Arial"/>
          <w:sz w:val="24"/>
          <w:szCs w:val="24"/>
        </w:rPr>
        <w:t>workplace. Like Luther who was picking up cigarette butts outside of the hotel to keep it clean as it gave him a sense of pride working there. All this is a way of showing that Craigs managerial style has certainly worked amongst his staff.</w:t>
      </w:r>
    </w:p>
    <w:p w14:paraId="30D429E2" w14:textId="183339B3" w:rsidR="003A2C32" w:rsidRDefault="003A2C32" w:rsidP="00A420AC">
      <w:pPr>
        <w:spacing w:line="360" w:lineRule="auto"/>
        <w:jc w:val="both"/>
        <w:rPr>
          <w:rFonts w:ascii="Arial" w:hAnsi="Arial" w:cs="Arial"/>
          <w:sz w:val="24"/>
          <w:szCs w:val="24"/>
        </w:rPr>
      </w:pPr>
      <w:r>
        <w:rPr>
          <w:rFonts w:ascii="Arial" w:hAnsi="Arial" w:cs="Arial"/>
          <w:sz w:val="24"/>
          <w:szCs w:val="24"/>
        </w:rPr>
        <w:lastRenderedPageBreak/>
        <w:t>There are downfalls to the Blake and Mouton grid</w:t>
      </w:r>
      <w:r w:rsidR="00141F7D">
        <w:rPr>
          <w:rFonts w:ascii="Arial" w:hAnsi="Arial" w:cs="Arial"/>
          <w:sz w:val="24"/>
          <w:szCs w:val="24"/>
        </w:rPr>
        <w:t xml:space="preserve"> as it is a very simple grid</w:t>
      </w:r>
      <w:r w:rsidR="00AF583F">
        <w:rPr>
          <w:rFonts w:ascii="Arial" w:hAnsi="Arial" w:cs="Arial"/>
          <w:sz w:val="24"/>
          <w:szCs w:val="24"/>
        </w:rPr>
        <w:t xml:space="preserve"> and does not address the complexity of which style is </w:t>
      </w:r>
      <w:r w:rsidR="000A6D4E">
        <w:rPr>
          <w:rFonts w:ascii="Arial" w:hAnsi="Arial" w:cs="Arial"/>
          <w:sz w:val="24"/>
          <w:szCs w:val="24"/>
        </w:rPr>
        <w:t>best, but this is where managers can improvise and improve on their managerial styles,</w:t>
      </w:r>
      <w:r w:rsidR="00AF583F">
        <w:rPr>
          <w:rFonts w:ascii="Arial" w:hAnsi="Arial" w:cs="Arial"/>
          <w:sz w:val="24"/>
          <w:szCs w:val="24"/>
        </w:rPr>
        <w:t xml:space="preserve"> it certainly provides an excellent starting point. (</w:t>
      </w:r>
      <w:r w:rsidR="000A6D4E">
        <w:rPr>
          <w:rFonts w:ascii="Arial" w:hAnsi="Arial" w:cs="Arial"/>
          <w:sz w:val="24"/>
          <w:szCs w:val="24"/>
        </w:rPr>
        <w:t>Mind</w:t>
      </w:r>
      <w:r w:rsidR="00AF583F">
        <w:rPr>
          <w:rFonts w:ascii="Arial" w:hAnsi="Arial" w:cs="Arial"/>
          <w:sz w:val="24"/>
          <w:szCs w:val="24"/>
        </w:rPr>
        <w:t xml:space="preserve"> tools</w:t>
      </w:r>
      <w:r w:rsidR="000B1438">
        <w:rPr>
          <w:rFonts w:ascii="Arial" w:hAnsi="Arial" w:cs="Arial"/>
          <w:sz w:val="24"/>
          <w:szCs w:val="24"/>
        </w:rPr>
        <w:t>, n.d.</w:t>
      </w:r>
      <w:r w:rsidR="00AF583F">
        <w:rPr>
          <w:rFonts w:ascii="Arial" w:hAnsi="Arial" w:cs="Arial"/>
          <w:sz w:val="24"/>
          <w:szCs w:val="24"/>
        </w:rPr>
        <w:t>)</w:t>
      </w:r>
    </w:p>
    <w:p w14:paraId="11F63389" w14:textId="1C834D16" w:rsidR="002700E0" w:rsidRDefault="00003EFD" w:rsidP="00A420AC">
      <w:pPr>
        <w:spacing w:line="360" w:lineRule="auto"/>
        <w:jc w:val="both"/>
        <w:rPr>
          <w:rFonts w:ascii="Arial" w:hAnsi="Arial" w:cs="Arial"/>
          <w:sz w:val="24"/>
          <w:szCs w:val="24"/>
        </w:rPr>
      </w:pPr>
      <w:r>
        <w:rPr>
          <w:rFonts w:ascii="Arial" w:hAnsi="Arial" w:cs="Arial"/>
          <w:sz w:val="24"/>
          <w:szCs w:val="24"/>
        </w:rPr>
        <w:t>Leadership is a relationship which is considered to influence the behaviour and actions of other people (</w:t>
      </w:r>
      <w:r w:rsidR="000B1438">
        <w:rPr>
          <w:rFonts w:ascii="Arial" w:hAnsi="Arial" w:cs="Arial"/>
          <w:sz w:val="24"/>
          <w:szCs w:val="24"/>
        </w:rPr>
        <w:t>Structures Insider,</w:t>
      </w:r>
      <w:r w:rsidR="00ED089F">
        <w:rPr>
          <w:rFonts w:ascii="Arial" w:hAnsi="Arial" w:cs="Arial"/>
          <w:sz w:val="24"/>
          <w:szCs w:val="24"/>
        </w:rPr>
        <w:t xml:space="preserve"> </w:t>
      </w:r>
      <w:r>
        <w:rPr>
          <w:rFonts w:ascii="Arial" w:hAnsi="Arial" w:cs="Arial"/>
          <w:sz w:val="24"/>
          <w:szCs w:val="24"/>
        </w:rPr>
        <w:t>20</w:t>
      </w:r>
      <w:r w:rsidR="000B1438">
        <w:rPr>
          <w:rFonts w:ascii="Arial" w:hAnsi="Arial" w:cs="Arial"/>
          <w:sz w:val="24"/>
          <w:szCs w:val="24"/>
        </w:rPr>
        <w:t>22</w:t>
      </w:r>
      <w:r>
        <w:rPr>
          <w:rFonts w:ascii="Arial" w:hAnsi="Arial" w:cs="Arial"/>
          <w:sz w:val="24"/>
          <w:szCs w:val="24"/>
        </w:rPr>
        <w:t>)</w:t>
      </w:r>
    </w:p>
    <w:p w14:paraId="2855968B" w14:textId="051B0B89" w:rsidR="00003EFD" w:rsidRDefault="00003EFD" w:rsidP="00A420AC">
      <w:pPr>
        <w:spacing w:line="360" w:lineRule="auto"/>
        <w:jc w:val="both"/>
        <w:rPr>
          <w:rFonts w:ascii="Arial" w:hAnsi="Arial" w:cs="Arial"/>
          <w:sz w:val="24"/>
          <w:szCs w:val="24"/>
        </w:rPr>
      </w:pPr>
      <w:r>
        <w:rPr>
          <w:rFonts w:ascii="Arial" w:hAnsi="Arial" w:cs="Arial"/>
          <w:sz w:val="24"/>
          <w:szCs w:val="24"/>
        </w:rPr>
        <w:t xml:space="preserve"> Craigs leadership style has influenced and motivated his employers who are all singing his </w:t>
      </w:r>
      <w:r w:rsidR="00530C60">
        <w:rPr>
          <w:rFonts w:ascii="Arial" w:hAnsi="Arial" w:cs="Arial"/>
          <w:sz w:val="24"/>
          <w:szCs w:val="24"/>
        </w:rPr>
        <w:t xml:space="preserve">praises. For example Luis Diaz </w:t>
      </w:r>
      <w:r w:rsidR="00752BDA">
        <w:rPr>
          <w:rFonts w:ascii="Arial" w:hAnsi="Arial" w:cs="Arial"/>
          <w:sz w:val="24"/>
          <w:szCs w:val="24"/>
        </w:rPr>
        <w:t>A</w:t>
      </w:r>
      <w:r w:rsidR="00530C60">
        <w:rPr>
          <w:rFonts w:ascii="Arial" w:hAnsi="Arial" w:cs="Arial"/>
          <w:sz w:val="24"/>
          <w:szCs w:val="24"/>
        </w:rPr>
        <w:t xml:space="preserve">ssistant </w:t>
      </w:r>
      <w:r w:rsidR="00752BDA">
        <w:rPr>
          <w:rFonts w:ascii="Arial" w:hAnsi="Arial" w:cs="Arial"/>
          <w:sz w:val="24"/>
          <w:szCs w:val="24"/>
        </w:rPr>
        <w:t>Chief Engineer at the hotel, once a shy and removed person, who was not into hospitality said that all that changed when Craig took over, he changed Louis life, he helped him to see a different perspective, and that he had a purpose in life, Louis did not have this kind of role model in his life, and this made him feel special, eager to look for different opportunities in the hotel and with Craig behind him landed the job of Assistant Chief Engineer in the hotel within 6 months (Bech</w:t>
      </w:r>
      <w:r w:rsidR="007E18DD">
        <w:rPr>
          <w:rFonts w:ascii="Arial" w:hAnsi="Arial" w:cs="Arial"/>
          <w:sz w:val="24"/>
          <w:szCs w:val="24"/>
        </w:rPr>
        <w:t>t</w:t>
      </w:r>
      <w:r w:rsidR="00752BDA">
        <w:rPr>
          <w:rFonts w:ascii="Arial" w:hAnsi="Arial" w:cs="Arial"/>
          <w:sz w:val="24"/>
          <w:szCs w:val="24"/>
        </w:rPr>
        <w:t>el</w:t>
      </w:r>
      <w:r w:rsidR="007E18DD">
        <w:rPr>
          <w:rFonts w:ascii="Arial" w:hAnsi="Arial" w:cs="Arial"/>
          <w:sz w:val="24"/>
          <w:szCs w:val="24"/>
        </w:rPr>
        <w:t>,</w:t>
      </w:r>
      <w:r w:rsidR="000B1438">
        <w:rPr>
          <w:rFonts w:ascii="Arial" w:hAnsi="Arial" w:cs="Arial"/>
          <w:sz w:val="24"/>
          <w:szCs w:val="24"/>
        </w:rPr>
        <w:t xml:space="preserve"> </w:t>
      </w:r>
      <w:r w:rsidR="00752BDA">
        <w:rPr>
          <w:rFonts w:ascii="Arial" w:hAnsi="Arial" w:cs="Arial"/>
          <w:sz w:val="24"/>
          <w:szCs w:val="24"/>
        </w:rPr>
        <w:t>2019</w:t>
      </w:r>
      <w:r w:rsidR="007E18DD">
        <w:rPr>
          <w:rFonts w:ascii="Arial" w:hAnsi="Arial" w:cs="Arial"/>
          <w:sz w:val="24"/>
          <w:szCs w:val="24"/>
        </w:rPr>
        <w:t>).</w:t>
      </w:r>
    </w:p>
    <w:p w14:paraId="4839F12D" w14:textId="6910F1F9" w:rsidR="00E9786A" w:rsidRDefault="00E9786A" w:rsidP="00A420AC">
      <w:pPr>
        <w:spacing w:line="360" w:lineRule="auto"/>
        <w:jc w:val="both"/>
        <w:rPr>
          <w:rFonts w:ascii="Arial" w:hAnsi="Arial" w:cs="Arial"/>
          <w:sz w:val="24"/>
          <w:szCs w:val="24"/>
        </w:rPr>
      </w:pPr>
      <w:r>
        <w:rPr>
          <w:rFonts w:ascii="Arial" w:hAnsi="Arial" w:cs="Arial"/>
          <w:sz w:val="24"/>
          <w:szCs w:val="24"/>
        </w:rPr>
        <w:t xml:space="preserve">There </w:t>
      </w:r>
      <w:r w:rsidR="002700E0">
        <w:rPr>
          <w:rFonts w:ascii="Arial" w:hAnsi="Arial" w:cs="Arial"/>
          <w:sz w:val="24"/>
          <w:szCs w:val="24"/>
        </w:rPr>
        <w:t>are</w:t>
      </w:r>
      <w:r>
        <w:rPr>
          <w:rFonts w:ascii="Arial" w:hAnsi="Arial" w:cs="Arial"/>
          <w:sz w:val="24"/>
          <w:szCs w:val="24"/>
        </w:rPr>
        <w:t xml:space="preserve"> however other theory models out there that allows one to take in to account other factors, such </w:t>
      </w:r>
      <w:r w:rsidR="00DE207F">
        <w:rPr>
          <w:rFonts w:ascii="Arial" w:hAnsi="Arial" w:cs="Arial"/>
          <w:sz w:val="24"/>
          <w:szCs w:val="24"/>
        </w:rPr>
        <w:t>as McGregor’s</w:t>
      </w:r>
      <w:r>
        <w:rPr>
          <w:rFonts w:ascii="Arial" w:hAnsi="Arial" w:cs="Arial"/>
          <w:sz w:val="24"/>
          <w:szCs w:val="24"/>
        </w:rPr>
        <w:t xml:space="preserve"> X and Y </w:t>
      </w:r>
      <w:r w:rsidR="00DE207F">
        <w:rPr>
          <w:rFonts w:ascii="Arial" w:hAnsi="Arial" w:cs="Arial"/>
          <w:sz w:val="24"/>
          <w:szCs w:val="24"/>
        </w:rPr>
        <w:t xml:space="preserve">model, this theory outlines two opposing views on human behaviour in the </w:t>
      </w:r>
      <w:r w:rsidR="002F3855">
        <w:rPr>
          <w:rFonts w:ascii="Arial" w:hAnsi="Arial" w:cs="Arial"/>
          <w:sz w:val="24"/>
          <w:szCs w:val="24"/>
        </w:rPr>
        <w:t>workplace</w:t>
      </w:r>
      <w:r w:rsidR="00003EFD">
        <w:rPr>
          <w:rFonts w:ascii="Arial" w:hAnsi="Arial" w:cs="Arial"/>
          <w:sz w:val="24"/>
          <w:szCs w:val="24"/>
        </w:rPr>
        <w:t xml:space="preserve">, this is a different way of looking at an </w:t>
      </w:r>
      <w:r w:rsidR="002F3855">
        <w:rPr>
          <w:rFonts w:ascii="Arial" w:hAnsi="Arial" w:cs="Arial"/>
          <w:sz w:val="24"/>
          <w:szCs w:val="24"/>
        </w:rPr>
        <w:t>employer’s</w:t>
      </w:r>
      <w:r w:rsidR="00003EFD">
        <w:rPr>
          <w:rFonts w:ascii="Arial" w:hAnsi="Arial" w:cs="Arial"/>
          <w:sz w:val="24"/>
          <w:szCs w:val="24"/>
        </w:rPr>
        <w:t xml:space="preserve"> behaviour and meeting an </w:t>
      </w:r>
      <w:r w:rsidR="002F3855">
        <w:rPr>
          <w:rFonts w:ascii="Arial" w:hAnsi="Arial" w:cs="Arial"/>
          <w:sz w:val="24"/>
          <w:szCs w:val="24"/>
        </w:rPr>
        <w:t>individual’s</w:t>
      </w:r>
      <w:r w:rsidR="00003EFD">
        <w:rPr>
          <w:rFonts w:ascii="Arial" w:hAnsi="Arial" w:cs="Arial"/>
          <w:sz w:val="24"/>
          <w:szCs w:val="24"/>
        </w:rPr>
        <w:t xml:space="preserve"> motivational needs (Kurt,</w:t>
      </w:r>
      <w:r w:rsidR="000B1438">
        <w:rPr>
          <w:rFonts w:ascii="Arial" w:hAnsi="Arial" w:cs="Arial"/>
          <w:sz w:val="24"/>
          <w:szCs w:val="24"/>
        </w:rPr>
        <w:t xml:space="preserve"> </w:t>
      </w:r>
      <w:r w:rsidR="00003EFD">
        <w:rPr>
          <w:rFonts w:ascii="Arial" w:hAnsi="Arial" w:cs="Arial"/>
          <w:sz w:val="24"/>
          <w:szCs w:val="24"/>
        </w:rPr>
        <w:t>202</w:t>
      </w:r>
      <w:r w:rsidR="000B1438">
        <w:rPr>
          <w:rFonts w:ascii="Arial" w:hAnsi="Arial" w:cs="Arial"/>
          <w:sz w:val="24"/>
          <w:szCs w:val="24"/>
        </w:rPr>
        <w:t>1</w:t>
      </w:r>
      <w:r w:rsidR="00003EFD">
        <w:rPr>
          <w:rFonts w:ascii="Arial" w:hAnsi="Arial" w:cs="Arial"/>
          <w:sz w:val="24"/>
          <w:szCs w:val="24"/>
        </w:rPr>
        <w:t>)</w:t>
      </w:r>
    </w:p>
    <w:p w14:paraId="2AAA32B2" w14:textId="7158AE41" w:rsidR="007E18DD" w:rsidRDefault="007E18DD" w:rsidP="00A420AC">
      <w:pPr>
        <w:spacing w:line="360" w:lineRule="auto"/>
        <w:jc w:val="both"/>
        <w:rPr>
          <w:rFonts w:ascii="Arial" w:hAnsi="Arial" w:cs="Arial"/>
          <w:sz w:val="24"/>
          <w:szCs w:val="24"/>
        </w:rPr>
      </w:pPr>
      <w:r>
        <w:rPr>
          <w:rFonts w:ascii="Arial" w:hAnsi="Arial" w:cs="Arial"/>
          <w:sz w:val="24"/>
          <w:szCs w:val="24"/>
        </w:rPr>
        <w:t>There are many similarities between McGregor’s theory and Maslow’s Hierarchy of needs Theory X is meeting basic needs such as physical and safety needs whilst Theory Y is meeting the needs of self-actualising and love (Kurt,</w:t>
      </w:r>
      <w:r w:rsidR="000B1438">
        <w:rPr>
          <w:rFonts w:ascii="Arial" w:hAnsi="Arial" w:cs="Arial"/>
          <w:sz w:val="24"/>
          <w:szCs w:val="24"/>
        </w:rPr>
        <w:t xml:space="preserve"> </w:t>
      </w:r>
      <w:r>
        <w:rPr>
          <w:rFonts w:ascii="Arial" w:hAnsi="Arial" w:cs="Arial"/>
          <w:sz w:val="24"/>
          <w:szCs w:val="24"/>
        </w:rPr>
        <w:t>202</w:t>
      </w:r>
      <w:r w:rsidR="000B1438">
        <w:rPr>
          <w:rFonts w:ascii="Arial" w:hAnsi="Arial" w:cs="Arial"/>
          <w:sz w:val="24"/>
          <w:szCs w:val="24"/>
        </w:rPr>
        <w:t>1</w:t>
      </w:r>
      <w:r>
        <w:rPr>
          <w:rFonts w:ascii="Arial" w:hAnsi="Arial" w:cs="Arial"/>
          <w:sz w:val="24"/>
          <w:szCs w:val="24"/>
        </w:rPr>
        <w:t>)</w:t>
      </w:r>
    </w:p>
    <w:p w14:paraId="401A80EB" w14:textId="47752DAE" w:rsidR="002F3855" w:rsidRDefault="002F3855" w:rsidP="00A420AC">
      <w:pPr>
        <w:spacing w:line="360" w:lineRule="auto"/>
        <w:jc w:val="both"/>
        <w:rPr>
          <w:rFonts w:ascii="Arial" w:hAnsi="Arial" w:cs="Arial"/>
          <w:sz w:val="24"/>
          <w:szCs w:val="24"/>
        </w:rPr>
      </w:pPr>
      <w:r>
        <w:rPr>
          <w:rFonts w:ascii="Arial" w:hAnsi="Arial" w:cs="Arial"/>
          <w:sz w:val="24"/>
          <w:szCs w:val="24"/>
        </w:rPr>
        <w:t xml:space="preserve">Both these models can be applied to Craig as a lot of the styles that Craig poses comes through in each Theory, his need to make people feel safe and giving them that stability, and his ability to identify </w:t>
      </w:r>
      <w:r w:rsidR="00200D84">
        <w:rPr>
          <w:rFonts w:ascii="Arial" w:hAnsi="Arial" w:cs="Arial"/>
          <w:sz w:val="24"/>
          <w:szCs w:val="24"/>
        </w:rPr>
        <w:t>one’s</w:t>
      </w:r>
      <w:r w:rsidR="00842E29">
        <w:rPr>
          <w:rFonts w:ascii="Arial" w:hAnsi="Arial" w:cs="Arial"/>
          <w:sz w:val="24"/>
          <w:szCs w:val="24"/>
        </w:rPr>
        <w:t xml:space="preserve"> true ability and encourage them to do </w:t>
      </w:r>
      <w:r w:rsidR="00200D84">
        <w:rPr>
          <w:rFonts w:ascii="Arial" w:hAnsi="Arial" w:cs="Arial"/>
          <w:sz w:val="24"/>
          <w:szCs w:val="24"/>
        </w:rPr>
        <w:t>their</w:t>
      </w:r>
      <w:r w:rsidR="00842E29">
        <w:rPr>
          <w:rFonts w:ascii="Arial" w:hAnsi="Arial" w:cs="Arial"/>
          <w:sz w:val="24"/>
          <w:szCs w:val="24"/>
        </w:rPr>
        <w:t xml:space="preserve"> </w:t>
      </w:r>
      <w:r w:rsidR="00654486">
        <w:rPr>
          <w:rFonts w:ascii="Arial" w:hAnsi="Arial" w:cs="Arial"/>
          <w:sz w:val="24"/>
          <w:szCs w:val="24"/>
        </w:rPr>
        <w:t xml:space="preserve">best. </w:t>
      </w:r>
    </w:p>
    <w:p w14:paraId="5A917399" w14:textId="2A4C5D02" w:rsidR="00842E29" w:rsidRDefault="00200D84" w:rsidP="00A420AC">
      <w:pPr>
        <w:spacing w:line="360" w:lineRule="auto"/>
        <w:jc w:val="both"/>
        <w:rPr>
          <w:rFonts w:ascii="Arial" w:hAnsi="Arial" w:cs="Arial"/>
          <w:sz w:val="24"/>
          <w:szCs w:val="24"/>
        </w:rPr>
      </w:pPr>
      <w:r>
        <w:rPr>
          <w:rFonts w:ascii="Arial" w:hAnsi="Arial" w:cs="Arial"/>
          <w:sz w:val="24"/>
          <w:szCs w:val="24"/>
        </w:rPr>
        <w:t>Adair’s Action Centred Leadership this</w:t>
      </w:r>
      <w:r w:rsidR="00B0715A">
        <w:rPr>
          <w:rFonts w:ascii="Arial" w:hAnsi="Arial" w:cs="Arial"/>
          <w:sz w:val="24"/>
          <w:szCs w:val="24"/>
        </w:rPr>
        <w:t xml:space="preserve"> is a</w:t>
      </w:r>
      <w:r>
        <w:rPr>
          <w:rFonts w:ascii="Arial" w:hAnsi="Arial" w:cs="Arial"/>
          <w:sz w:val="24"/>
          <w:szCs w:val="24"/>
        </w:rPr>
        <w:t xml:space="preserve"> simple </w:t>
      </w:r>
      <w:r w:rsidR="00B0715A">
        <w:rPr>
          <w:rFonts w:ascii="Arial" w:hAnsi="Arial" w:cs="Arial"/>
          <w:sz w:val="24"/>
          <w:szCs w:val="24"/>
        </w:rPr>
        <w:t>but</w:t>
      </w:r>
      <w:r>
        <w:rPr>
          <w:rFonts w:ascii="Arial" w:hAnsi="Arial" w:cs="Arial"/>
          <w:sz w:val="24"/>
          <w:szCs w:val="24"/>
        </w:rPr>
        <w:t xml:space="preserve"> practical model based on three overlapping circles which represents the task, the team, and the </w:t>
      </w:r>
      <w:r w:rsidR="00B0715A">
        <w:rPr>
          <w:rFonts w:ascii="Arial" w:hAnsi="Arial" w:cs="Arial"/>
          <w:sz w:val="24"/>
          <w:szCs w:val="24"/>
        </w:rPr>
        <w:t xml:space="preserve">individual. This is a model that adheres well with managers as this model describes and tells manager’s what action to take, achieving the task, building and maintain the team, developing </w:t>
      </w:r>
      <w:proofErr w:type="gramStart"/>
      <w:r w:rsidR="00B0715A">
        <w:rPr>
          <w:rFonts w:ascii="Arial" w:hAnsi="Arial" w:cs="Arial"/>
          <w:sz w:val="24"/>
          <w:szCs w:val="24"/>
        </w:rPr>
        <w:t xml:space="preserve">each </w:t>
      </w:r>
      <w:r w:rsidR="0061263C">
        <w:rPr>
          <w:rFonts w:ascii="Arial" w:hAnsi="Arial" w:cs="Arial"/>
          <w:sz w:val="24"/>
          <w:szCs w:val="24"/>
        </w:rPr>
        <w:t>individual</w:t>
      </w:r>
      <w:proofErr w:type="gramEnd"/>
      <w:r w:rsidR="0061263C">
        <w:rPr>
          <w:rFonts w:ascii="Arial" w:hAnsi="Arial" w:cs="Arial"/>
          <w:sz w:val="24"/>
          <w:szCs w:val="24"/>
        </w:rPr>
        <w:t>. (</w:t>
      </w:r>
      <w:r w:rsidR="001B4C3E">
        <w:rPr>
          <w:rFonts w:ascii="Arial" w:hAnsi="Arial" w:cs="Arial"/>
          <w:sz w:val="24"/>
          <w:szCs w:val="24"/>
        </w:rPr>
        <w:t>British Library, n.d.</w:t>
      </w:r>
      <w:r w:rsidR="00544F46">
        <w:rPr>
          <w:rFonts w:ascii="Arial" w:hAnsi="Arial" w:cs="Arial"/>
          <w:sz w:val="24"/>
          <w:szCs w:val="24"/>
        </w:rPr>
        <w:t>)</w:t>
      </w:r>
    </w:p>
    <w:p w14:paraId="0D85299D" w14:textId="219AE715" w:rsidR="008B0983" w:rsidRDefault="0061263C" w:rsidP="00A420AC">
      <w:pPr>
        <w:spacing w:line="360" w:lineRule="auto"/>
        <w:jc w:val="both"/>
        <w:rPr>
          <w:rFonts w:ascii="Arial" w:hAnsi="Arial" w:cs="Arial"/>
          <w:sz w:val="24"/>
          <w:szCs w:val="24"/>
        </w:rPr>
      </w:pPr>
      <w:r>
        <w:rPr>
          <w:rFonts w:ascii="Arial" w:hAnsi="Arial" w:cs="Arial"/>
          <w:sz w:val="24"/>
          <w:szCs w:val="24"/>
        </w:rPr>
        <w:lastRenderedPageBreak/>
        <w:t>In relation to Craig Poole and the three components of the ACL model</w:t>
      </w:r>
      <w:r w:rsidR="007B4C16">
        <w:rPr>
          <w:rFonts w:ascii="Arial" w:hAnsi="Arial" w:cs="Arial"/>
          <w:sz w:val="24"/>
          <w:szCs w:val="24"/>
        </w:rPr>
        <w:t xml:space="preserve"> </w:t>
      </w:r>
      <w:r w:rsidR="007434F1">
        <w:rPr>
          <w:rFonts w:ascii="Arial" w:hAnsi="Arial" w:cs="Arial"/>
          <w:sz w:val="24"/>
          <w:szCs w:val="24"/>
        </w:rPr>
        <w:t>achieving the task is one Craig fits into since becoming general manager at the hotel he has certainly pulled the hotel back from the brinks of closure and has ranked the hotel from 174 to number</w:t>
      </w:r>
      <w:r w:rsidR="009A0B69">
        <w:rPr>
          <w:rFonts w:ascii="Arial" w:hAnsi="Arial" w:cs="Arial"/>
          <w:sz w:val="24"/>
          <w:szCs w:val="24"/>
        </w:rPr>
        <w:t xml:space="preserve"> 7 in brand, the</w:t>
      </w:r>
      <w:r w:rsidR="00804BC6">
        <w:rPr>
          <w:rFonts w:ascii="Arial" w:hAnsi="Arial" w:cs="Arial"/>
          <w:sz w:val="24"/>
          <w:szCs w:val="24"/>
        </w:rPr>
        <w:t xml:space="preserve"> ability to bring the community together, and endured to hire a very well maintained team, which has helped him accomplish the vision.</w:t>
      </w:r>
      <w:r w:rsidR="008B511A">
        <w:rPr>
          <w:rFonts w:ascii="Arial" w:hAnsi="Arial" w:cs="Arial"/>
          <w:sz w:val="24"/>
          <w:szCs w:val="24"/>
        </w:rPr>
        <w:t xml:space="preserve"> (</w:t>
      </w:r>
      <w:proofErr w:type="spellStart"/>
      <w:r w:rsidR="008B511A">
        <w:rPr>
          <w:rFonts w:ascii="Arial" w:hAnsi="Arial" w:cs="Arial"/>
          <w:sz w:val="24"/>
          <w:szCs w:val="24"/>
        </w:rPr>
        <w:t>HospitalityMD</w:t>
      </w:r>
      <w:proofErr w:type="spellEnd"/>
      <w:r w:rsidR="008B511A">
        <w:rPr>
          <w:rFonts w:ascii="Arial" w:hAnsi="Arial" w:cs="Arial"/>
          <w:sz w:val="24"/>
          <w:szCs w:val="24"/>
        </w:rPr>
        <w:t>, 2023</w:t>
      </w:r>
      <w:r w:rsidR="0019307A">
        <w:rPr>
          <w:rFonts w:ascii="Arial" w:hAnsi="Arial" w:cs="Arial"/>
          <w:sz w:val="24"/>
          <w:szCs w:val="24"/>
        </w:rPr>
        <w:t>)</w:t>
      </w:r>
    </w:p>
    <w:p w14:paraId="5F5E868C" w14:textId="4E896FE8" w:rsidR="0061263C" w:rsidRDefault="00804BC6" w:rsidP="00A420AC">
      <w:pPr>
        <w:spacing w:line="360" w:lineRule="auto"/>
        <w:jc w:val="both"/>
        <w:rPr>
          <w:rFonts w:ascii="Arial" w:hAnsi="Arial" w:cs="Arial"/>
          <w:sz w:val="24"/>
          <w:szCs w:val="24"/>
        </w:rPr>
      </w:pPr>
      <w:r>
        <w:rPr>
          <w:rFonts w:ascii="Arial" w:hAnsi="Arial" w:cs="Arial"/>
          <w:sz w:val="24"/>
          <w:szCs w:val="24"/>
        </w:rPr>
        <w:t xml:space="preserve"> </w:t>
      </w:r>
      <w:r w:rsidR="008B0983">
        <w:rPr>
          <w:rFonts w:ascii="Arial" w:hAnsi="Arial" w:cs="Arial"/>
          <w:sz w:val="24"/>
          <w:szCs w:val="24"/>
        </w:rPr>
        <w:t>As for building the team since starting he had obviously fired a lot of people but has since recruited a lot of people, people from Reading had come in their droves for an interview, ex-cons</w:t>
      </w:r>
      <w:r w:rsidR="00C24411">
        <w:rPr>
          <w:rFonts w:ascii="Arial" w:hAnsi="Arial" w:cs="Arial"/>
          <w:sz w:val="24"/>
          <w:szCs w:val="24"/>
        </w:rPr>
        <w:t>,</w:t>
      </w:r>
      <w:r w:rsidR="008B0983">
        <w:rPr>
          <w:rFonts w:ascii="Arial" w:hAnsi="Arial" w:cs="Arial"/>
          <w:sz w:val="24"/>
          <w:szCs w:val="24"/>
        </w:rPr>
        <w:t xml:space="preserve"> people with Autism and many more he had picked off the streets simply by asking a few questions and saying don’t forget to go give an interview, as he picks up on something they say and thinks they will be great at this job</w:t>
      </w:r>
      <w:r w:rsidR="00C24411">
        <w:rPr>
          <w:rFonts w:ascii="Arial" w:hAnsi="Arial" w:cs="Arial"/>
          <w:sz w:val="24"/>
          <w:szCs w:val="24"/>
        </w:rPr>
        <w:t>.</w:t>
      </w:r>
    </w:p>
    <w:p w14:paraId="7D3FF45B" w14:textId="5F555F8F" w:rsidR="00C24411" w:rsidRDefault="00C24411" w:rsidP="00A420AC">
      <w:pPr>
        <w:spacing w:line="360" w:lineRule="auto"/>
        <w:jc w:val="both"/>
        <w:rPr>
          <w:rFonts w:ascii="Arial" w:hAnsi="Arial" w:cs="Arial"/>
          <w:sz w:val="24"/>
          <w:szCs w:val="24"/>
        </w:rPr>
      </w:pPr>
      <w:r>
        <w:rPr>
          <w:rFonts w:ascii="Arial" w:hAnsi="Arial" w:cs="Arial"/>
          <w:sz w:val="24"/>
          <w:szCs w:val="24"/>
        </w:rPr>
        <w:t>He had a way of bringing the team together and finding out what job suits each individual</w:t>
      </w:r>
      <w:r w:rsidR="002914F4">
        <w:rPr>
          <w:rFonts w:ascii="Arial" w:hAnsi="Arial" w:cs="Arial"/>
          <w:sz w:val="24"/>
          <w:szCs w:val="24"/>
        </w:rPr>
        <w:t>, Daniel who is autistic, came for an interview thinking he would be suited polishing silver, in the kitchen but Craig upon talking to him knew he had much more to offer and was put at the front of house, these are traits Craig has to recognise one’s ability and build a fantastic team.</w:t>
      </w:r>
    </w:p>
    <w:p w14:paraId="523ED76E" w14:textId="10A54E8E" w:rsidR="002914F4" w:rsidRDefault="002914F4" w:rsidP="00A420AC">
      <w:pPr>
        <w:spacing w:line="360" w:lineRule="auto"/>
        <w:jc w:val="both"/>
        <w:rPr>
          <w:rFonts w:ascii="Arial" w:hAnsi="Arial" w:cs="Arial"/>
          <w:sz w:val="24"/>
          <w:szCs w:val="24"/>
        </w:rPr>
      </w:pPr>
      <w:r>
        <w:rPr>
          <w:rFonts w:ascii="Arial" w:hAnsi="Arial" w:cs="Arial"/>
          <w:sz w:val="24"/>
          <w:szCs w:val="24"/>
        </w:rPr>
        <w:t xml:space="preserve">Developing each individual this coincides too well with Craig, as a manager he looks at each individual first, how they can be looked after, how well they will be able to do the job and give them development </w:t>
      </w:r>
      <w:r w:rsidR="00257723">
        <w:rPr>
          <w:rFonts w:ascii="Arial" w:hAnsi="Arial" w:cs="Arial"/>
          <w:sz w:val="24"/>
          <w:szCs w:val="24"/>
        </w:rPr>
        <w:t>opportunities, Alex the executive housekeeper did not know how to speak English, but Craig assured him do your job well and sit in on the meetings and learn and you will be ok, and now Alex who was shy and nervous and who did not like to go to meetings goes to these meetings and is learning and does not feel anxious anymore, but has been given the opportunity to grow, and become an excellent supervisor.</w:t>
      </w:r>
      <w:r w:rsidR="009A0B69">
        <w:rPr>
          <w:rFonts w:ascii="Arial" w:hAnsi="Arial" w:cs="Arial"/>
          <w:sz w:val="24"/>
          <w:szCs w:val="24"/>
        </w:rPr>
        <w:t xml:space="preserve"> </w:t>
      </w:r>
    </w:p>
    <w:p w14:paraId="254E6838" w14:textId="4E9FCD65" w:rsidR="009A0B69" w:rsidRDefault="009A0B69" w:rsidP="00151198">
      <w:pPr>
        <w:spacing w:line="360" w:lineRule="auto"/>
        <w:jc w:val="both"/>
        <w:rPr>
          <w:rFonts w:ascii="Arial" w:hAnsi="Arial" w:cs="Arial"/>
          <w:sz w:val="24"/>
          <w:szCs w:val="24"/>
        </w:rPr>
      </w:pPr>
      <w:r>
        <w:rPr>
          <w:rFonts w:ascii="Arial" w:hAnsi="Arial" w:cs="Arial"/>
          <w:sz w:val="24"/>
          <w:szCs w:val="24"/>
        </w:rPr>
        <w:t>There is however criticism in the ACL model</w:t>
      </w:r>
      <w:r w:rsidR="00030E1E">
        <w:rPr>
          <w:rFonts w:ascii="Arial" w:hAnsi="Arial" w:cs="Arial"/>
          <w:sz w:val="24"/>
          <w:szCs w:val="24"/>
        </w:rPr>
        <w:t xml:space="preserve">, as to it being too simple </w:t>
      </w:r>
      <w:r w:rsidR="00A35984">
        <w:rPr>
          <w:rFonts w:ascii="Arial" w:hAnsi="Arial" w:cs="Arial"/>
          <w:sz w:val="24"/>
          <w:szCs w:val="24"/>
        </w:rPr>
        <w:t xml:space="preserve">in its approach, but this of course can be evaluated as in how you approach it for some its simple and easy to follow and for others not enough </w:t>
      </w:r>
      <w:r w:rsidR="00C527E3">
        <w:rPr>
          <w:rFonts w:ascii="Arial" w:hAnsi="Arial" w:cs="Arial"/>
          <w:sz w:val="24"/>
          <w:szCs w:val="24"/>
        </w:rPr>
        <w:t xml:space="preserve">of a linear structure that can be applied in the modern day. For </w:t>
      </w:r>
      <w:r w:rsidR="00C67E0B">
        <w:rPr>
          <w:rFonts w:ascii="Arial" w:hAnsi="Arial" w:cs="Arial"/>
          <w:sz w:val="24"/>
          <w:szCs w:val="24"/>
        </w:rPr>
        <w:t>example,</w:t>
      </w:r>
      <w:r w:rsidR="00C527E3">
        <w:rPr>
          <w:rFonts w:ascii="Arial" w:hAnsi="Arial" w:cs="Arial"/>
          <w:sz w:val="24"/>
          <w:szCs w:val="24"/>
        </w:rPr>
        <w:t xml:space="preserve"> a new project might need to focus on building a team rather than</w:t>
      </w:r>
      <w:r w:rsidR="00151198">
        <w:rPr>
          <w:rFonts w:ascii="Arial" w:hAnsi="Arial" w:cs="Arial"/>
          <w:sz w:val="24"/>
          <w:szCs w:val="24"/>
        </w:rPr>
        <w:t xml:space="preserve"> </w:t>
      </w:r>
      <w:r w:rsidR="00C527E3">
        <w:rPr>
          <w:rFonts w:ascii="Arial" w:hAnsi="Arial" w:cs="Arial"/>
          <w:sz w:val="24"/>
          <w:szCs w:val="24"/>
        </w:rPr>
        <w:t xml:space="preserve">developing </w:t>
      </w:r>
      <w:r w:rsidR="00C67E0B">
        <w:rPr>
          <w:rFonts w:ascii="Arial" w:hAnsi="Arial" w:cs="Arial"/>
          <w:sz w:val="24"/>
          <w:szCs w:val="24"/>
        </w:rPr>
        <w:t>one</w:t>
      </w:r>
      <w:r w:rsidR="00C527E3">
        <w:rPr>
          <w:rFonts w:ascii="Arial" w:hAnsi="Arial" w:cs="Arial"/>
          <w:sz w:val="24"/>
          <w:szCs w:val="24"/>
        </w:rPr>
        <w:t xml:space="preserve"> </w:t>
      </w:r>
      <w:r w:rsidR="00E4359F">
        <w:rPr>
          <w:rFonts w:ascii="Arial" w:hAnsi="Arial" w:cs="Arial"/>
          <w:sz w:val="24"/>
          <w:szCs w:val="24"/>
        </w:rPr>
        <w:t xml:space="preserve">so a need to rely on personal judgment is </w:t>
      </w:r>
      <w:r w:rsidR="00151198">
        <w:rPr>
          <w:rFonts w:ascii="Arial" w:hAnsi="Arial" w:cs="Arial"/>
          <w:sz w:val="24"/>
          <w:szCs w:val="24"/>
        </w:rPr>
        <w:t>required. (</w:t>
      </w:r>
      <w:proofErr w:type="spellStart"/>
      <w:r w:rsidR="00E4359F">
        <w:rPr>
          <w:rFonts w:ascii="Arial" w:hAnsi="Arial" w:cs="Arial"/>
          <w:sz w:val="24"/>
          <w:szCs w:val="24"/>
        </w:rPr>
        <w:t>Channell</w:t>
      </w:r>
      <w:proofErr w:type="spellEnd"/>
      <w:r w:rsidR="00E4359F">
        <w:rPr>
          <w:rFonts w:ascii="Arial" w:hAnsi="Arial" w:cs="Arial"/>
          <w:sz w:val="24"/>
          <w:szCs w:val="24"/>
        </w:rPr>
        <w:t>,</w:t>
      </w:r>
      <w:r w:rsidR="008B511A">
        <w:rPr>
          <w:rFonts w:ascii="Arial" w:hAnsi="Arial" w:cs="Arial"/>
          <w:sz w:val="24"/>
          <w:szCs w:val="24"/>
        </w:rPr>
        <w:t xml:space="preserve"> </w:t>
      </w:r>
      <w:r w:rsidR="00E4359F">
        <w:rPr>
          <w:rFonts w:ascii="Arial" w:hAnsi="Arial" w:cs="Arial"/>
          <w:sz w:val="24"/>
          <w:szCs w:val="24"/>
        </w:rPr>
        <w:t>2021)</w:t>
      </w:r>
    </w:p>
    <w:p w14:paraId="49433520" w14:textId="5547F533" w:rsidR="00E4359F" w:rsidRDefault="00E4359F" w:rsidP="00A420AC">
      <w:pPr>
        <w:spacing w:line="360" w:lineRule="auto"/>
        <w:jc w:val="both"/>
        <w:rPr>
          <w:rFonts w:ascii="Arial" w:hAnsi="Arial" w:cs="Arial"/>
          <w:sz w:val="24"/>
          <w:szCs w:val="24"/>
        </w:rPr>
      </w:pPr>
      <w:r>
        <w:rPr>
          <w:rFonts w:ascii="Arial" w:hAnsi="Arial" w:cs="Arial"/>
          <w:sz w:val="24"/>
          <w:szCs w:val="24"/>
        </w:rPr>
        <w:t>In comparison</w:t>
      </w:r>
      <w:r w:rsidR="00EA7927">
        <w:rPr>
          <w:rFonts w:ascii="Arial" w:hAnsi="Arial" w:cs="Arial"/>
          <w:sz w:val="24"/>
          <w:szCs w:val="24"/>
        </w:rPr>
        <w:t xml:space="preserve"> to the Adair model the</w:t>
      </w:r>
      <w:r>
        <w:rPr>
          <w:rFonts w:ascii="Arial" w:hAnsi="Arial" w:cs="Arial"/>
          <w:sz w:val="24"/>
          <w:szCs w:val="24"/>
        </w:rPr>
        <w:t xml:space="preserve"> transactional</w:t>
      </w:r>
      <w:r w:rsidR="00EA7927">
        <w:rPr>
          <w:rFonts w:ascii="Arial" w:hAnsi="Arial" w:cs="Arial"/>
          <w:sz w:val="24"/>
          <w:szCs w:val="24"/>
        </w:rPr>
        <w:t xml:space="preserve"> versus transformational theory are important styles of leadership, transactional leaders are concerned with getting the job </w:t>
      </w:r>
      <w:r w:rsidR="00EA7927">
        <w:rPr>
          <w:rFonts w:ascii="Arial" w:hAnsi="Arial" w:cs="Arial"/>
          <w:sz w:val="24"/>
          <w:szCs w:val="24"/>
        </w:rPr>
        <w:lastRenderedPageBreak/>
        <w:t xml:space="preserve">done as soon as possible, whereas the transformational leaders are always concerned about their employees first and the </w:t>
      </w:r>
      <w:r w:rsidR="00151198">
        <w:rPr>
          <w:rFonts w:ascii="Arial" w:hAnsi="Arial" w:cs="Arial"/>
          <w:sz w:val="24"/>
          <w:szCs w:val="24"/>
        </w:rPr>
        <w:t>wellbeing</w:t>
      </w:r>
      <w:r w:rsidR="00EA7927">
        <w:rPr>
          <w:rFonts w:ascii="Arial" w:hAnsi="Arial" w:cs="Arial"/>
          <w:sz w:val="24"/>
          <w:szCs w:val="24"/>
        </w:rPr>
        <w:t xml:space="preserve"> of an employee, using both correctly is a skill but both </w:t>
      </w:r>
      <w:r w:rsidR="001575F4">
        <w:rPr>
          <w:rFonts w:ascii="Arial" w:hAnsi="Arial" w:cs="Arial"/>
          <w:sz w:val="24"/>
          <w:szCs w:val="24"/>
        </w:rPr>
        <w:t>theories</w:t>
      </w:r>
      <w:r w:rsidR="00EA7927">
        <w:rPr>
          <w:rFonts w:ascii="Arial" w:hAnsi="Arial" w:cs="Arial"/>
          <w:sz w:val="24"/>
          <w:szCs w:val="24"/>
        </w:rPr>
        <w:t xml:space="preserve"> have the same end goal to see results. (</w:t>
      </w:r>
      <w:r w:rsidR="008B511A">
        <w:rPr>
          <w:rFonts w:ascii="Arial" w:hAnsi="Arial" w:cs="Arial"/>
          <w:sz w:val="24"/>
          <w:szCs w:val="24"/>
        </w:rPr>
        <w:t xml:space="preserve">OKR </w:t>
      </w:r>
      <w:proofErr w:type="spellStart"/>
      <w:r w:rsidR="008B511A">
        <w:rPr>
          <w:rFonts w:ascii="Arial" w:hAnsi="Arial" w:cs="Arial"/>
          <w:sz w:val="24"/>
          <w:szCs w:val="24"/>
        </w:rPr>
        <w:t>Quickstart</w:t>
      </w:r>
      <w:proofErr w:type="spellEnd"/>
      <w:r w:rsidR="008B511A">
        <w:rPr>
          <w:rFonts w:ascii="Arial" w:hAnsi="Arial" w:cs="Arial"/>
          <w:sz w:val="24"/>
          <w:szCs w:val="24"/>
        </w:rPr>
        <w:t xml:space="preserve">, </w:t>
      </w:r>
      <w:r w:rsidR="00EA7927">
        <w:rPr>
          <w:rFonts w:ascii="Arial" w:hAnsi="Arial" w:cs="Arial"/>
          <w:sz w:val="24"/>
          <w:szCs w:val="24"/>
        </w:rPr>
        <w:t>2022)</w:t>
      </w:r>
    </w:p>
    <w:p w14:paraId="330BBEED" w14:textId="106F57D6" w:rsidR="001575F4" w:rsidRDefault="001575F4" w:rsidP="00A420AC">
      <w:pPr>
        <w:spacing w:line="360" w:lineRule="auto"/>
        <w:jc w:val="both"/>
        <w:rPr>
          <w:rFonts w:ascii="Arial" w:hAnsi="Arial" w:cs="Arial"/>
          <w:sz w:val="24"/>
          <w:szCs w:val="24"/>
        </w:rPr>
      </w:pPr>
      <w:r>
        <w:rPr>
          <w:rFonts w:ascii="Arial" w:hAnsi="Arial" w:cs="Arial"/>
          <w:sz w:val="24"/>
          <w:szCs w:val="24"/>
        </w:rPr>
        <w:t xml:space="preserve">In conclusion through this case study of Craig we can see how he has implemented theories and put them in practise, not all theories fit Craig but the ones that have </w:t>
      </w:r>
      <w:r w:rsidR="00263DE2">
        <w:rPr>
          <w:rFonts w:ascii="Arial" w:hAnsi="Arial" w:cs="Arial"/>
          <w:sz w:val="24"/>
          <w:szCs w:val="24"/>
        </w:rPr>
        <w:t>shown</w:t>
      </w:r>
      <w:r>
        <w:rPr>
          <w:rFonts w:ascii="Arial" w:hAnsi="Arial" w:cs="Arial"/>
          <w:sz w:val="24"/>
          <w:szCs w:val="24"/>
        </w:rPr>
        <w:t xml:space="preserve"> how he has implemented them to his hotel his employees and has made a recipe for success</w:t>
      </w:r>
      <w:r w:rsidR="00D96980">
        <w:rPr>
          <w:rFonts w:ascii="Arial" w:hAnsi="Arial" w:cs="Arial"/>
          <w:sz w:val="24"/>
          <w:szCs w:val="24"/>
        </w:rPr>
        <w:t>,</w:t>
      </w:r>
      <w:r>
        <w:rPr>
          <w:rFonts w:ascii="Arial" w:hAnsi="Arial" w:cs="Arial"/>
          <w:sz w:val="24"/>
          <w:szCs w:val="24"/>
        </w:rPr>
        <w:t xml:space="preserve"> it can be argued that his approach is full on and might not suit everyone’s needs, but that will be a judgment call, for example hugging and shaking hands all the time might not be for you, for example a person from a Muslim back ground, and who is female will not be allowed to hug and kiss another male, as in Islam its forbidden, so always looking out for peoples culture is </w:t>
      </w:r>
      <w:r w:rsidR="00D96980">
        <w:rPr>
          <w:rFonts w:ascii="Arial" w:hAnsi="Arial" w:cs="Arial"/>
          <w:sz w:val="24"/>
          <w:szCs w:val="24"/>
        </w:rPr>
        <w:t>good, or having that knowledge.</w:t>
      </w:r>
      <w:r>
        <w:rPr>
          <w:rFonts w:ascii="Arial" w:hAnsi="Arial" w:cs="Arial"/>
          <w:sz w:val="24"/>
          <w:szCs w:val="24"/>
        </w:rPr>
        <w:t xml:space="preserve"> </w:t>
      </w:r>
      <w:r w:rsidR="00D96980">
        <w:rPr>
          <w:rFonts w:ascii="Arial" w:hAnsi="Arial" w:cs="Arial"/>
          <w:sz w:val="24"/>
          <w:szCs w:val="24"/>
        </w:rPr>
        <w:t xml:space="preserve">Although it can be seen from the face of it that Craig is good at his leadership style and managerial </w:t>
      </w:r>
      <w:r w:rsidR="005B6C23">
        <w:rPr>
          <w:rFonts w:ascii="Arial" w:hAnsi="Arial" w:cs="Arial"/>
          <w:sz w:val="24"/>
          <w:szCs w:val="24"/>
        </w:rPr>
        <w:t>approach and</w:t>
      </w:r>
      <w:r w:rsidR="00D96980">
        <w:rPr>
          <w:rFonts w:ascii="Arial" w:hAnsi="Arial" w:cs="Arial"/>
          <w:sz w:val="24"/>
          <w:szCs w:val="24"/>
        </w:rPr>
        <w:t xml:space="preserve"> has found his niche in life of helping people and giving them that opportunity to get back up on their feet with the end goal of</w:t>
      </w:r>
      <w:r w:rsidR="00534243">
        <w:rPr>
          <w:rFonts w:ascii="Arial" w:hAnsi="Arial" w:cs="Arial"/>
          <w:sz w:val="24"/>
          <w:szCs w:val="24"/>
        </w:rPr>
        <w:t xml:space="preserve"> success and the reassurance of </w:t>
      </w:r>
      <w:r w:rsidR="00D96980">
        <w:rPr>
          <w:rFonts w:ascii="Arial" w:hAnsi="Arial" w:cs="Arial"/>
          <w:sz w:val="24"/>
          <w:szCs w:val="24"/>
        </w:rPr>
        <w:t xml:space="preserve">“follow me and I will be behind </w:t>
      </w:r>
      <w:r w:rsidR="008B511A">
        <w:rPr>
          <w:rFonts w:ascii="Arial" w:hAnsi="Arial" w:cs="Arial"/>
          <w:sz w:val="24"/>
          <w:szCs w:val="24"/>
        </w:rPr>
        <w:t>you</w:t>
      </w:r>
      <w:r w:rsidR="00534243">
        <w:rPr>
          <w:rFonts w:ascii="Arial" w:hAnsi="Arial" w:cs="Arial"/>
          <w:sz w:val="24"/>
          <w:szCs w:val="24"/>
        </w:rPr>
        <w:t>.”</w:t>
      </w:r>
      <w:r>
        <w:rPr>
          <w:rFonts w:ascii="Arial" w:hAnsi="Arial" w:cs="Arial"/>
          <w:sz w:val="24"/>
          <w:szCs w:val="24"/>
        </w:rPr>
        <w:t xml:space="preserve">  </w:t>
      </w:r>
    </w:p>
    <w:p w14:paraId="3A15DCA2" w14:textId="77777777" w:rsidR="00CF39C0" w:rsidRDefault="00CF39C0" w:rsidP="00A420AC">
      <w:pPr>
        <w:spacing w:line="360" w:lineRule="auto"/>
        <w:jc w:val="both"/>
        <w:rPr>
          <w:rFonts w:ascii="Arial" w:hAnsi="Arial" w:cs="Arial"/>
          <w:sz w:val="24"/>
          <w:szCs w:val="24"/>
        </w:rPr>
      </w:pPr>
    </w:p>
    <w:p w14:paraId="6E7B07FA" w14:textId="77777777" w:rsidR="00560CBF" w:rsidRDefault="00560CBF" w:rsidP="00A420AC">
      <w:pPr>
        <w:spacing w:line="360" w:lineRule="auto"/>
        <w:jc w:val="both"/>
        <w:rPr>
          <w:rFonts w:ascii="Arial" w:hAnsi="Arial" w:cs="Arial"/>
          <w:sz w:val="24"/>
          <w:szCs w:val="24"/>
        </w:rPr>
      </w:pPr>
    </w:p>
    <w:p w14:paraId="777BB030" w14:textId="77777777" w:rsidR="00D23B79" w:rsidRDefault="00D23B79" w:rsidP="00A420AC">
      <w:pPr>
        <w:spacing w:line="360" w:lineRule="auto"/>
        <w:jc w:val="both"/>
        <w:rPr>
          <w:rFonts w:ascii="Arial" w:hAnsi="Arial" w:cs="Arial"/>
          <w:sz w:val="24"/>
          <w:szCs w:val="24"/>
        </w:rPr>
      </w:pPr>
    </w:p>
    <w:p w14:paraId="5EA0E6D9" w14:textId="77777777" w:rsidR="00D23B79" w:rsidRDefault="00D23B79" w:rsidP="00A420AC">
      <w:pPr>
        <w:spacing w:line="360" w:lineRule="auto"/>
        <w:jc w:val="both"/>
        <w:rPr>
          <w:rFonts w:ascii="Arial" w:hAnsi="Arial" w:cs="Arial"/>
          <w:sz w:val="24"/>
          <w:szCs w:val="24"/>
        </w:rPr>
      </w:pPr>
    </w:p>
    <w:p w14:paraId="68F45A6B" w14:textId="77777777" w:rsidR="00D23B79" w:rsidRDefault="00D23B79" w:rsidP="00A420AC">
      <w:pPr>
        <w:spacing w:line="360" w:lineRule="auto"/>
        <w:jc w:val="both"/>
        <w:rPr>
          <w:rFonts w:ascii="Arial" w:hAnsi="Arial" w:cs="Arial"/>
          <w:sz w:val="24"/>
          <w:szCs w:val="24"/>
        </w:rPr>
      </w:pPr>
    </w:p>
    <w:p w14:paraId="36029350" w14:textId="77777777" w:rsidR="00D23B79" w:rsidRDefault="00D23B79" w:rsidP="00A420AC">
      <w:pPr>
        <w:spacing w:line="360" w:lineRule="auto"/>
        <w:jc w:val="both"/>
        <w:rPr>
          <w:rFonts w:ascii="Arial" w:hAnsi="Arial" w:cs="Arial"/>
          <w:sz w:val="24"/>
          <w:szCs w:val="24"/>
        </w:rPr>
      </w:pPr>
    </w:p>
    <w:p w14:paraId="1ADF6E16" w14:textId="77777777" w:rsidR="00D23B79" w:rsidRDefault="00D23B79" w:rsidP="00A420AC">
      <w:pPr>
        <w:spacing w:line="360" w:lineRule="auto"/>
        <w:jc w:val="both"/>
        <w:rPr>
          <w:rFonts w:ascii="Arial" w:hAnsi="Arial" w:cs="Arial"/>
          <w:sz w:val="24"/>
          <w:szCs w:val="24"/>
        </w:rPr>
      </w:pPr>
    </w:p>
    <w:p w14:paraId="7365607B" w14:textId="77777777" w:rsidR="00D23B79" w:rsidRDefault="00D23B79" w:rsidP="00A420AC">
      <w:pPr>
        <w:spacing w:line="360" w:lineRule="auto"/>
        <w:jc w:val="both"/>
        <w:rPr>
          <w:rFonts w:ascii="Arial" w:hAnsi="Arial" w:cs="Arial"/>
          <w:sz w:val="24"/>
          <w:szCs w:val="24"/>
        </w:rPr>
      </w:pPr>
    </w:p>
    <w:p w14:paraId="322CAECD" w14:textId="77777777" w:rsidR="00D23B79" w:rsidRDefault="00D23B79" w:rsidP="00A420AC">
      <w:pPr>
        <w:spacing w:line="360" w:lineRule="auto"/>
        <w:jc w:val="both"/>
        <w:rPr>
          <w:rFonts w:ascii="Arial" w:hAnsi="Arial" w:cs="Arial"/>
          <w:sz w:val="24"/>
          <w:szCs w:val="24"/>
        </w:rPr>
      </w:pPr>
    </w:p>
    <w:p w14:paraId="213843DF" w14:textId="77777777" w:rsidR="00D23B79" w:rsidRDefault="00D23B79" w:rsidP="00A420AC">
      <w:pPr>
        <w:spacing w:line="360" w:lineRule="auto"/>
        <w:jc w:val="both"/>
        <w:rPr>
          <w:rFonts w:ascii="Arial" w:hAnsi="Arial" w:cs="Arial"/>
          <w:sz w:val="24"/>
          <w:szCs w:val="24"/>
        </w:rPr>
      </w:pPr>
    </w:p>
    <w:p w14:paraId="71BB2E44" w14:textId="77777777" w:rsidR="00D23B79" w:rsidRDefault="00D23B79" w:rsidP="00A420AC">
      <w:pPr>
        <w:spacing w:line="360" w:lineRule="auto"/>
        <w:jc w:val="both"/>
        <w:rPr>
          <w:rFonts w:ascii="Arial" w:hAnsi="Arial" w:cs="Arial"/>
          <w:sz w:val="24"/>
          <w:szCs w:val="24"/>
        </w:rPr>
      </w:pPr>
    </w:p>
    <w:p w14:paraId="17D427D2" w14:textId="77777777" w:rsidR="00D23B79" w:rsidRDefault="00D23B79" w:rsidP="00A420AC">
      <w:pPr>
        <w:spacing w:line="360" w:lineRule="auto"/>
        <w:jc w:val="both"/>
        <w:rPr>
          <w:rFonts w:ascii="Arial" w:hAnsi="Arial" w:cs="Arial"/>
          <w:sz w:val="24"/>
          <w:szCs w:val="24"/>
        </w:rPr>
      </w:pPr>
    </w:p>
    <w:p w14:paraId="6E55C24A" w14:textId="77777777" w:rsidR="00BB101F" w:rsidRDefault="00BB101F" w:rsidP="00A420AC">
      <w:pPr>
        <w:spacing w:line="360" w:lineRule="auto"/>
        <w:jc w:val="both"/>
        <w:rPr>
          <w:rFonts w:ascii="Arial" w:hAnsi="Arial" w:cs="Arial"/>
          <w:sz w:val="24"/>
          <w:szCs w:val="24"/>
        </w:rPr>
      </w:pPr>
    </w:p>
    <w:p w14:paraId="77ECCF43" w14:textId="3DD874FF" w:rsidR="00D23B79" w:rsidRPr="00D23B79" w:rsidRDefault="00D23B79" w:rsidP="00D23B79">
      <w:pPr>
        <w:spacing w:after="0" w:line="240" w:lineRule="auto"/>
        <w:jc w:val="both"/>
        <w:rPr>
          <w:rFonts w:ascii="Arial" w:hAnsi="Arial" w:cs="Arial"/>
          <w:sz w:val="24"/>
          <w:szCs w:val="24"/>
        </w:rPr>
      </w:pPr>
      <w:r w:rsidRPr="00D23B79">
        <w:rPr>
          <w:rFonts w:ascii="Arial" w:hAnsi="Arial" w:cs="Arial"/>
          <w:sz w:val="24"/>
          <w:szCs w:val="24"/>
        </w:rPr>
        <w:lastRenderedPageBreak/>
        <w:t>Bibliography</w:t>
      </w:r>
    </w:p>
    <w:p w14:paraId="79C09D08" w14:textId="77777777" w:rsidR="00D23B79" w:rsidRPr="00D23B79" w:rsidRDefault="00D23B79" w:rsidP="00D23B79">
      <w:pPr>
        <w:spacing w:after="0" w:line="240" w:lineRule="auto"/>
        <w:jc w:val="both"/>
        <w:rPr>
          <w:rFonts w:ascii="Arial" w:hAnsi="Arial" w:cs="Arial"/>
          <w:sz w:val="24"/>
          <w:szCs w:val="24"/>
        </w:rPr>
      </w:pPr>
    </w:p>
    <w:p w14:paraId="659CF003" w14:textId="75BBAF63" w:rsidR="008B511A" w:rsidRDefault="008B511A" w:rsidP="00ED089F">
      <w:pPr>
        <w:spacing w:line="360" w:lineRule="auto"/>
        <w:rPr>
          <w:rFonts w:ascii="Arial" w:hAnsi="Arial" w:cs="Arial"/>
          <w:sz w:val="24"/>
          <w:szCs w:val="24"/>
        </w:rPr>
      </w:pPr>
      <w:r>
        <w:rPr>
          <w:rFonts w:ascii="Arial" w:hAnsi="Arial" w:cs="Arial"/>
          <w:sz w:val="24"/>
          <w:szCs w:val="24"/>
        </w:rPr>
        <w:t xml:space="preserve">Bechtel, A. (2019) ‘Life’s Second Chances’, </w:t>
      </w:r>
      <w:r>
        <w:rPr>
          <w:rFonts w:ascii="Arial" w:hAnsi="Arial" w:cs="Arial"/>
          <w:i/>
          <w:iCs/>
          <w:sz w:val="24"/>
          <w:szCs w:val="24"/>
        </w:rPr>
        <w:t xml:space="preserve">Berks County Living, </w:t>
      </w:r>
      <w:r>
        <w:rPr>
          <w:rFonts w:ascii="Arial" w:hAnsi="Arial" w:cs="Arial"/>
          <w:sz w:val="24"/>
          <w:szCs w:val="24"/>
        </w:rPr>
        <w:t>28</w:t>
      </w:r>
      <w:r>
        <w:rPr>
          <w:rFonts w:ascii="Arial" w:hAnsi="Arial" w:cs="Arial"/>
          <w:sz w:val="24"/>
          <w:szCs w:val="24"/>
          <w:vertAlign w:val="superscript"/>
        </w:rPr>
        <w:t xml:space="preserve">th </w:t>
      </w:r>
      <w:r>
        <w:rPr>
          <w:rFonts w:ascii="Arial" w:hAnsi="Arial" w:cs="Arial"/>
          <w:sz w:val="24"/>
          <w:szCs w:val="24"/>
        </w:rPr>
        <w:t xml:space="preserve">March. Available at: </w:t>
      </w:r>
      <w:hyperlink r:id="rId4" w:history="1">
        <w:r w:rsidRPr="00A87B4D">
          <w:rPr>
            <w:rStyle w:val="Hyperlink"/>
            <w:rFonts w:ascii="Arial" w:hAnsi="Arial" w:cs="Arial"/>
            <w:sz w:val="24"/>
            <w:szCs w:val="24"/>
          </w:rPr>
          <w:t>https://berkscountyliving.com/features/educationbusiness/life-s-second-chances/</w:t>
        </w:r>
      </w:hyperlink>
      <w:r>
        <w:rPr>
          <w:rFonts w:ascii="Arial" w:hAnsi="Arial" w:cs="Arial"/>
          <w:sz w:val="24"/>
          <w:szCs w:val="24"/>
        </w:rPr>
        <w:t xml:space="preserve"> (Accessed: 21 May 2023)</w:t>
      </w:r>
    </w:p>
    <w:p w14:paraId="213EFF66" w14:textId="60534645" w:rsidR="008B511A" w:rsidRDefault="008B511A" w:rsidP="00ED089F">
      <w:pPr>
        <w:spacing w:line="360" w:lineRule="auto"/>
        <w:rPr>
          <w:rFonts w:ascii="Arial" w:hAnsi="Arial" w:cs="Arial"/>
          <w:sz w:val="24"/>
          <w:szCs w:val="24"/>
        </w:rPr>
      </w:pPr>
      <w:r>
        <w:rPr>
          <w:rFonts w:ascii="Arial" w:hAnsi="Arial" w:cs="Arial"/>
          <w:sz w:val="24"/>
          <w:szCs w:val="24"/>
        </w:rPr>
        <w:t xml:space="preserve">British Library. (No date) </w:t>
      </w:r>
      <w:r>
        <w:rPr>
          <w:rFonts w:ascii="Arial" w:hAnsi="Arial" w:cs="Arial"/>
          <w:i/>
          <w:iCs/>
          <w:sz w:val="24"/>
          <w:szCs w:val="24"/>
        </w:rPr>
        <w:t>John Adair</w:t>
      </w:r>
      <w:r>
        <w:rPr>
          <w:rFonts w:ascii="Arial" w:hAnsi="Arial" w:cs="Arial"/>
          <w:sz w:val="24"/>
          <w:szCs w:val="24"/>
        </w:rPr>
        <w:t xml:space="preserve">. Available at: </w:t>
      </w:r>
      <w:hyperlink r:id="rId5" w:anchor=":~:text=Adair%27s%20view%20is%20that%20leadership,for%20all%20levels%20of%20leadership" w:history="1">
        <w:r w:rsidRPr="00A87B4D">
          <w:rPr>
            <w:rStyle w:val="Hyperlink"/>
            <w:rFonts w:ascii="Arial" w:hAnsi="Arial" w:cs="Arial"/>
            <w:sz w:val="24"/>
            <w:szCs w:val="24"/>
          </w:rPr>
          <w:t>https://www.bl.uk/people/john-adair#:~:text=Adair%27s%20view%20is%20that%20leadership,for%20all%20levels%20of%20leadership</w:t>
        </w:r>
      </w:hyperlink>
      <w:r>
        <w:rPr>
          <w:rFonts w:ascii="Arial" w:hAnsi="Arial" w:cs="Arial"/>
          <w:sz w:val="24"/>
          <w:szCs w:val="24"/>
        </w:rPr>
        <w:t xml:space="preserve"> (Accessed: 21 May 2023)</w:t>
      </w:r>
    </w:p>
    <w:p w14:paraId="7A4A4C1E" w14:textId="79417C87" w:rsidR="008B511A" w:rsidRPr="008B511A" w:rsidRDefault="008B511A" w:rsidP="00ED089F">
      <w:pPr>
        <w:spacing w:line="360" w:lineRule="auto"/>
        <w:rPr>
          <w:rFonts w:ascii="Arial" w:hAnsi="Arial" w:cs="Arial"/>
          <w:sz w:val="24"/>
          <w:szCs w:val="24"/>
        </w:rPr>
      </w:pPr>
      <w:proofErr w:type="spellStart"/>
      <w:r>
        <w:rPr>
          <w:rFonts w:ascii="Arial" w:hAnsi="Arial" w:cs="Arial"/>
          <w:sz w:val="24"/>
          <w:szCs w:val="24"/>
        </w:rPr>
        <w:t>Channell</w:t>
      </w:r>
      <w:proofErr w:type="spellEnd"/>
      <w:r>
        <w:rPr>
          <w:rFonts w:ascii="Arial" w:hAnsi="Arial" w:cs="Arial"/>
          <w:sz w:val="24"/>
          <w:szCs w:val="24"/>
        </w:rPr>
        <w:t>, M. (2021) ‘</w:t>
      </w:r>
      <w:r w:rsidRPr="008B511A">
        <w:rPr>
          <w:rFonts w:ascii="Arial" w:hAnsi="Arial" w:cs="Arial"/>
          <w:sz w:val="24"/>
          <w:szCs w:val="24"/>
        </w:rPr>
        <w:t xml:space="preserve">John Adair’s Action </w:t>
      </w:r>
      <w:proofErr w:type="spellStart"/>
      <w:r w:rsidRPr="008B511A">
        <w:rPr>
          <w:rFonts w:ascii="Arial" w:hAnsi="Arial" w:cs="Arial"/>
          <w:sz w:val="24"/>
          <w:szCs w:val="24"/>
        </w:rPr>
        <w:t>Centered</w:t>
      </w:r>
      <w:proofErr w:type="spellEnd"/>
      <w:r w:rsidRPr="008B511A">
        <w:rPr>
          <w:rFonts w:ascii="Arial" w:hAnsi="Arial" w:cs="Arial"/>
          <w:sz w:val="24"/>
          <w:szCs w:val="24"/>
        </w:rPr>
        <w:t xml:space="preserve"> Leadership: Learn How </w:t>
      </w:r>
      <w:proofErr w:type="gramStart"/>
      <w:r w:rsidRPr="008B511A">
        <w:rPr>
          <w:rFonts w:ascii="Arial" w:hAnsi="Arial" w:cs="Arial"/>
          <w:sz w:val="24"/>
          <w:szCs w:val="24"/>
        </w:rPr>
        <w:t>To</w:t>
      </w:r>
      <w:proofErr w:type="gramEnd"/>
      <w:r w:rsidRPr="008B511A">
        <w:rPr>
          <w:rFonts w:ascii="Arial" w:hAnsi="Arial" w:cs="Arial"/>
          <w:sz w:val="24"/>
          <w:szCs w:val="24"/>
        </w:rPr>
        <w:t xml:space="preserve"> Be A Leader</w:t>
      </w:r>
      <w:r>
        <w:rPr>
          <w:rFonts w:ascii="Arial" w:hAnsi="Arial" w:cs="Arial"/>
          <w:sz w:val="24"/>
          <w:szCs w:val="24"/>
        </w:rPr>
        <w:t xml:space="preserve">’, </w:t>
      </w:r>
      <w:r>
        <w:rPr>
          <w:rFonts w:ascii="Arial" w:hAnsi="Arial" w:cs="Arial"/>
          <w:i/>
          <w:iCs/>
          <w:sz w:val="24"/>
          <w:szCs w:val="24"/>
        </w:rPr>
        <w:t>TSW Training</w:t>
      </w:r>
      <w:r>
        <w:rPr>
          <w:rFonts w:ascii="Arial" w:hAnsi="Arial" w:cs="Arial"/>
          <w:sz w:val="24"/>
          <w:szCs w:val="24"/>
        </w:rPr>
        <w:t xml:space="preserve"> [blog]. 15 October. Available at: </w:t>
      </w:r>
      <w:hyperlink r:id="rId6" w:history="1">
        <w:r w:rsidRPr="00A87B4D">
          <w:rPr>
            <w:rStyle w:val="Hyperlink"/>
            <w:rFonts w:ascii="Arial" w:hAnsi="Arial" w:cs="Arial"/>
            <w:sz w:val="24"/>
            <w:szCs w:val="24"/>
          </w:rPr>
          <w:t>https://www.tsw.co.uk/blog/leadership-and-management/john-adairs-action-centered-leadership/</w:t>
        </w:r>
      </w:hyperlink>
      <w:r>
        <w:rPr>
          <w:rFonts w:ascii="Arial" w:hAnsi="Arial" w:cs="Arial"/>
          <w:sz w:val="24"/>
          <w:szCs w:val="24"/>
        </w:rPr>
        <w:t xml:space="preserve"> (Accessed: 21 May 2023)</w:t>
      </w:r>
    </w:p>
    <w:p w14:paraId="1A16B906" w14:textId="291DDA03" w:rsidR="008B511A" w:rsidRDefault="008B511A" w:rsidP="00B2558A">
      <w:pPr>
        <w:spacing w:line="360" w:lineRule="auto"/>
        <w:rPr>
          <w:rFonts w:ascii="Arial" w:hAnsi="Arial" w:cs="Arial"/>
          <w:sz w:val="24"/>
          <w:szCs w:val="24"/>
        </w:rPr>
      </w:pPr>
      <w:proofErr w:type="spellStart"/>
      <w:r>
        <w:rPr>
          <w:rFonts w:ascii="Arial" w:hAnsi="Arial" w:cs="Arial"/>
          <w:sz w:val="24"/>
          <w:szCs w:val="24"/>
        </w:rPr>
        <w:t>HospitalityMD</w:t>
      </w:r>
      <w:proofErr w:type="spellEnd"/>
      <w:r>
        <w:rPr>
          <w:rFonts w:ascii="Arial" w:hAnsi="Arial" w:cs="Arial"/>
          <w:sz w:val="24"/>
          <w:szCs w:val="24"/>
        </w:rPr>
        <w:t xml:space="preserve">. (2023) </w:t>
      </w:r>
      <w:r w:rsidRPr="00B2558A">
        <w:rPr>
          <w:rFonts w:ascii="Arial" w:hAnsi="Arial" w:cs="Arial"/>
          <w:i/>
          <w:iCs/>
          <w:sz w:val="24"/>
          <w:szCs w:val="24"/>
        </w:rPr>
        <w:t>Follow Me and I Will Be Behind You FULL DOCUMENTARY</w:t>
      </w:r>
      <w:r>
        <w:rPr>
          <w:rFonts w:ascii="Arial" w:hAnsi="Arial" w:cs="Arial"/>
          <w:sz w:val="24"/>
          <w:szCs w:val="24"/>
        </w:rPr>
        <w:t xml:space="preserve"> [video]. Available at: </w:t>
      </w:r>
      <w:hyperlink r:id="rId7" w:history="1">
        <w:r w:rsidRPr="00A87B4D">
          <w:rPr>
            <w:rStyle w:val="Hyperlink"/>
            <w:rFonts w:ascii="Arial" w:hAnsi="Arial" w:cs="Arial"/>
            <w:sz w:val="24"/>
            <w:szCs w:val="24"/>
          </w:rPr>
          <w:t>https://www.youtube.com/watch?v=Lrh5QIW67Mk&amp;ab_channel=HospitalityMD</w:t>
        </w:r>
      </w:hyperlink>
      <w:r>
        <w:rPr>
          <w:rFonts w:ascii="Arial" w:hAnsi="Arial" w:cs="Arial"/>
          <w:sz w:val="24"/>
          <w:szCs w:val="24"/>
        </w:rPr>
        <w:t xml:space="preserve"> (Accessed: 19 May 2023)</w:t>
      </w:r>
    </w:p>
    <w:p w14:paraId="3CCE797D" w14:textId="7E8AAD0D" w:rsidR="008B511A" w:rsidRDefault="008B511A" w:rsidP="00ED089F">
      <w:pPr>
        <w:spacing w:line="360" w:lineRule="auto"/>
        <w:rPr>
          <w:rFonts w:ascii="Arial" w:hAnsi="Arial" w:cs="Arial"/>
          <w:sz w:val="24"/>
          <w:szCs w:val="24"/>
        </w:rPr>
      </w:pPr>
      <w:r>
        <w:rPr>
          <w:rFonts w:ascii="Arial" w:hAnsi="Arial" w:cs="Arial"/>
          <w:sz w:val="24"/>
          <w:szCs w:val="24"/>
        </w:rPr>
        <w:t>Kurt, S. (2021) ‘</w:t>
      </w:r>
      <w:r w:rsidRPr="000B1438">
        <w:rPr>
          <w:rFonts w:ascii="Arial" w:hAnsi="Arial" w:cs="Arial"/>
          <w:sz w:val="24"/>
          <w:szCs w:val="24"/>
        </w:rPr>
        <w:t>Theory X And Theory Y, Douglas McGregor</w:t>
      </w:r>
      <w:r>
        <w:rPr>
          <w:rFonts w:ascii="Arial" w:hAnsi="Arial" w:cs="Arial"/>
          <w:sz w:val="24"/>
          <w:szCs w:val="24"/>
        </w:rPr>
        <w:t xml:space="preserve">’, </w:t>
      </w:r>
      <w:r>
        <w:rPr>
          <w:rFonts w:ascii="Arial" w:hAnsi="Arial" w:cs="Arial"/>
          <w:i/>
          <w:iCs/>
          <w:sz w:val="24"/>
          <w:szCs w:val="24"/>
        </w:rPr>
        <w:t xml:space="preserve">Education Library, </w:t>
      </w:r>
      <w:r>
        <w:rPr>
          <w:rFonts w:ascii="Arial" w:hAnsi="Arial" w:cs="Arial"/>
          <w:sz w:val="24"/>
          <w:szCs w:val="24"/>
        </w:rPr>
        <w:t>11</w:t>
      </w:r>
      <w:r w:rsidRPr="000B1438">
        <w:rPr>
          <w:rFonts w:ascii="Arial" w:hAnsi="Arial" w:cs="Arial"/>
          <w:sz w:val="24"/>
          <w:szCs w:val="24"/>
          <w:vertAlign w:val="superscript"/>
        </w:rPr>
        <w:t>th</w:t>
      </w:r>
      <w:r>
        <w:rPr>
          <w:rFonts w:ascii="Arial" w:hAnsi="Arial" w:cs="Arial"/>
          <w:sz w:val="24"/>
          <w:szCs w:val="24"/>
        </w:rPr>
        <w:t xml:space="preserve"> October. Available at: </w:t>
      </w:r>
      <w:hyperlink r:id="rId8" w:history="1">
        <w:r w:rsidRPr="00A87B4D">
          <w:rPr>
            <w:rStyle w:val="Hyperlink"/>
            <w:rFonts w:ascii="Arial" w:hAnsi="Arial" w:cs="Arial"/>
            <w:sz w:val="24"/>
            <w:szCs w:val="24"/>
          </w:rPr>
          <w:t>https://educationlibrary.org/theory-x-and-theory-y-douglas-mcgregor/</w:t>
        </w:r>
      </w:hyperlink>
      <w:r>
        <w:rPr>
          <w:rFonts w:ascii="Arial" w:hAnsi="Arial" w:cs="Arial"/>
          <w:sz w:val="24"/>
          <w:szCs w:val="24"/>
        </w:rPr>
        <w:t xml:space="preserve"> (Accessed: 21 May 2023)</w:t>
      </w:r>
    </w:p>
    <w:p w14:paraId="232FBA9C" w14:textId="779732F4" w:rsidR="00BB101F" w:rsidRDefault="008B511A" w:rsidP="00BB101F">
      <w:pPr>
        <w:spacing w:after="0" w:line="240" w:lineRule="auto"/>
        <w:rPr>
          <w:rFonts w:ascii="Arial" w:hAnsi="Arial" w:cs="Arial"/>
          <w:sz w:val="24"/>
          <w:szCs w:val="24"/>
        </w:rPr>
      </w:pPr>
      <w:r>
        <w:rPr>
          <w:rFonts w:ascii="Arial" w:hAnsi="Arial" w:cs="Arial"/>
          <w:sz w:val="24"/>
          <w:szCs w:val="24"/>
        </w:rPr>
        <w:t>Milne</w:t>
      </w:r>
      <w:r w:rsidRPr="00D23B79">
        <w:rPr>
          <w:rFonts w:ascii="Arial" w:hAnsi="Arial" w:cs="Arial"/>
          <w:sz w:val="24"/>
          <w:szCs w:val="24"/>
        </w:rPr>
        <w:t xml:space="preserve">, </w:t>
      </w:r>
      <w:r>
        <w:rPr>
          <w:rFonts w:ascii="Arial" w:hAnsi="Arial" w:cs="Arial"/>
          <w:sz w:val="24"/>
          <w:szCs w:val="24"/>
        </w:rPr>
        <w:t>A</w:t>
      </w:r>
      <w:r w:rsidRPr="00D23B79">
        <w:rPr>
          <w:rFonts w:ascii="Arial" w:hAnsi="Arial" w:cs="Arial"/>
          <w:sz w:val="24"/>
          <w:szCs w:val="24"/>
        </w:rPr>
        <w:t>.G. (20</w:t>
      </w:r>
      <w:r>
        <w:rPr>
          <w:rFonts w:ascii="Arial" w:hAnsi="Arial" w:cs="Arial"/>
          <w:sz w:val="24"/>
          <w:szCs w:val="24"/>
        </w:rPr>
        <w:t>21</w:t>
      </w:r>
      <w:r w:rsidRPr="00D23B79">
        <w:rPr>
          <w:rFonts w:ascii="Arial" w:hAnsi="Arial" w:cs="Arial"/>
          <w:sz w:val="24"/>
          <w:szCs w:val="24"/>
        </w:rPr>
        <w:t>) ‘Craig Poole, GM of the Year, shares a case study of Hospitality Leadership, Culture, and Profi</w:t>
      </w:r>
      <w:r>
        <w:rPr>
          <w:rFonts w:ascii="Arial" w:hAnsi="Arial" w:cs="Arial"/>
          <w:sz w:val="24"/>
          <w:szCs w:val="24"/>
        </w:rPr>
        <w:t>t</w:t>
      </w:r>
      <w:r w:rsidRPr="00D23B79">
        <w:rPr>
          <w:rFonts w:ascii="Arial" w:hAnsi="Arial" w:cs="Arial"/>
          <w:sz w:val="24"/>
          <w:szCs w:val="24"/>
        </w:rPr>
        <w:t xml:space="preserve">’, </w:t>
      </w:r>
      <w:r>
        <w:rPr>
          <w:rFonts w:ascii="Arial" w:hAnsi="Arial" w:cs="Arial"/>
          <w:i/>
          <w:iCs/>
          <w:sz w:val="24"/>
          <w:szCs w:val="24"/>
        </w:rPr>
        <w:t>Adele Gutman</w:t>
      </w:r>
      <w:r w:rsidRPr="00D23B79">
        <w:rPr>
          <w:rFonts w:ascii="Arial" w:hAnsi="Arial" w:cs="Arial"/>
          <w:sz w:val="24"/>
          <w:szCs w:val="24"/>
        </w:rPr>
        <w:t xml:space="preserve"> [blog]. </w:t>
      </w:r>
      <w:r>
        <w:rPr>
          <w:rFonts w:ascii="Arial" w:hAnsi="Arial" w:cs="Arial"/>
          <w:sz w:val="24"/>
          <w:szCs w:val="24"/>
        </w:rPr>
        <w:t>1</w:t>
      </w:r>
      <w:r w:rsidRPr="00D23B79">
        <w:rPr>
          <w:rFonts w:ascii="Arial" w:hAnsi="Arial" w:cs="Arial"/>
          <w:sz w:val="24"/>
          <w:szCs w:val="24"/>
        </w:rPr>
        <w:t xml:space="preserve"> </w:t>
      </w:r>
      <w:r>
        <w:rPr>
          <w:rFonts w:ascii="Arial" w:hAnsi="Arial" w:cs="Arial"/>
          <w:sz w:val="24"/>
          <w:szCs w:val="24"/>
        </w:rPr>
        <w:t>July</w:t>
      </w:r>
      <w:r w:rsidRPr="00D23B79">
        <w:rPr>
          <w:rFonts w:ascii="Arial" w:hAnsi="Arial" w:cs="Arial"/>
          <w:sz w:val="24"/>
          <w:szCs w:val="24"/>
        </w:rPr>
        <w:t>. Available at:</w:t>
      </w:r>
      <w:r w:rsidR="00BB101F" w:rsidRPr="00BB101F">
        <w:t xml:space="preserve"> </w:t>
      </w:r>
      <w:hyperlink r:id="rId9" w:history="1">
        <w:r w:rsidR="00BB101F" w:rsidRPr="00A87B4D">
          <w:rPr>
            <w:rStyle w:val="Hyperlink"/>
            <w:rFonts w:ascii="Arial" w:hAnsi="Arial" w:cs="Arial"/>
            <w:sz w:val="24"/>
            <w:szCs w:val="24"/>
          </w:rPr>
          <w:t>https://www.adelegutman.com/post/craig-poole-hotel-leadership-culture</w:t>
        </w:r>
      </w:hyperlink>
      <w:r w:rsidR="00BB101F">
        <w:rPr>
          <w:rFonts w:ascii="Arial" w:hAnsi="Arial" w:cs="Arial"/>
          <w:sz w:val="24"/>
          <w:szCs w:val="24"/>
        </w:rPr>
        <w:t xml:space="preserve"> </w:t>
      </w:r>
      <w:r w:rsidR="00BB101F" w:rsidRPr="00D23B79">
        <w:rPr>
          <w:rFonts w:ascii="Arial" w:hAnsi="Arial" w:cs="Arial"/>
          <w:sz w:val="24"/>
          <w:szCs w:val="24"/>
        </w:rPr>
        <w:t xml:space="preserve">(Accessed: </w:t>
      </w:r>
      <w:r w:rsidR="00BB101F">
        <w:rPr>
          <w:rFonts w:ascii="Arial" w:hAnsi="Arial" w:cs="Arial"/>
          <w:sz w:val="24"/>
          <w:szCs w:val="24"/>
        </w:rPr>
        <w:t>18 May</w:t>
      </w:r>
      <w:r w:rsidR="00BB101F" w:rsidRPr="00D23B79">
        <w:rPr>
          <w:rFonts w:ascii="Arial" w:hAnsi="Arial" w:cs="Arial"/>
          <w:sz w:val="24"/>
          <w:szCs w:val="24"/>
        </w:rPr>
        <w:t xml:space="preserve"> 20</w:t>
      </w:r>
      <w:r w:rsidR="00BB101F">
        <w:rPr>
          <w:rFonts w:ascii="Arial" w:hAnsi="Arial" w:cs="Arial"/>
          <w:sz w:val="24"/>
          <w:szCs w:val="24"/>
        </w:rPr>
        <w:t>23</w:t>
      </w:r>
      <w:r w:rsidR="00BB101F" w:rsidRPr="00D23B79">
        <w:rPr>
          <w:rFonts w:ascii="Arial" w:hAnsi="Arial" w:cs="Arial"/>
          <w:sz w:val="24"/>
          <w:szCs w:val="24"/>
        </w:rPr>
        <w:t>).</w:t>
      </w:r>
    </w:p>
    <w:p w14:paraId="28EBC87F" w14:textId="7916B7D4" w:rsidR="008B511A" w:rsidRPr="00D23B79" w:rsidRDefault="008B511A" w:rsidP="00B2558A">
      <w:pPr>
        <w:spacing w:after="0" w:line="240" w:lineRule="auto"/>
        <w:rPr>
          <w:rFonts w:ascii="Arial" w:hAnsi="Arial" w:cs="Arial"/>
          <w:sz w:val="24"/>
          <w:szCs w:val="24"/>
        </w:rPr>
      </w:pPr>
    </w:p>
    <w:p w14:paraId="19EBCD41" w14:textId="3C445F81" w:rsidR="008B511A" w:rsidRDefault="008B511A" w:rsidP="00ED089F">
      <w:pPr>
        <w:spacing w:line="360" w:lineRule="auto"/>
        <w:rPr>
          <w:rFonts w:ascii="Arial" w:hAnsi="Arial" w:cs="Arial"/>
          <w:sz w:val="24"/>
          <w:szCs w:val="24"/>
        </w:rPr>
      </w:pPr>
      <w:r>
        <w:rPr>
          <w:rFonts w:ascii="Arial" w:hAnsi="Arial" w:cs="Arial"/>
          <w:sz w:val="24"/>
          <w:szCs w:val="24"/>
        </w:rPr>
        <w:t xml:space="preserve">Mind Tools. (No date) ‘The Blake Mouton Grid’, </w:t>
      </w:r>
      <w:r>
        <w:rPr>
          <w:rFonts w:ascii="Arial" w:hAnsi="Arial" w:cs="Arial"/>
          <w:i/>
          <w:iCs/>
          <w:sz w:val="24"/>
          <w:szCs w:val="24"/>
        </w:rPr>
        <w:t>Mind Tools</w:t>
      </w:r>
      <w:r>
        <w:rPr>
          <w:rFonts w:ascii="Arial" w:hAnsi="Arial" w:cs="Arial"/>
          <w:sz w:val="24"/>
          <w:szCs w:val="24"/>
        </w:rPr>
        <w:t xml:space="preserve"> [blog]. Available at: </w:t>
      </w:r>
      <w:hyperlink r:id="rId10" w:history="1">
        <w:r w:rsidRPr="00A87B4D">
          <w:rPr>
            <w:rStyle w:val="Hyperlink"/>
            <w:rFonts w:ascii="Arial" w:hAnsi="Arial" w:cs="Arial"/>
            <w:sz w:val="24"/>
            <w:szCs w:val="24"/>
          </w:rPr>
          <w:t>https://www.mindtools.com/ai9k5cb/the-blake-mouton-grid</w:t>
        </w:r>
      </w:hyperlink>
      <w:r>
        <w:rPr>
          <w:rFonts w:ascii="Arial" w:hAnsi="Arial" w:cs="Arial"/>
          <w:sz w:val="24"/>
          <w:szCs w:val="24"/>
        </w:rPr>
        <w:t xml:space="preserve"> (Accessed: 20 May 2023)</w:t>
      </w:r>
    </w:p>
    <w:p w14:paraId="2A074B34" w14:textId="26109921" w:rsidR="008B511A" w:rsidRDefault="008B511A" w:rsidP="00ED089F">
      <w:pPr>
        <w:spacing w:line="360" w:lineRule="auto"/>
        <w:rPr>
          <w:rFonts w:ascii="Arial" w:hAnsi="Arial" w:cs="Arial"/>
          <w:sz w:val="24"/>
          <w:szCs w:val="24"/>
        </w:rPr>
      </w:pPr>
      <w:r>
        <w:rPr>
          <w:rFonts w:ascii="Arial" w:hAnsi="Arial" w:cs="Arial"/>
          <w:sz w:val="24"/>
          <w:szCs w:val="24"/>
        </w:rPr>
        <w:t xml:space="preserve">Newsroom. (2016) ‘New owners to lead DoubleTree in Reading, Pa.’, </w:t>
      </w:r>
      <w:r>
        <w:rPr>
          <w:rFonts w:ascii="Arial" w:hAnsi="Arial" w:cs="Arial"/>
          <w:i/>
          <w:iCs/>
          <w:sz w:val="24"/>
          <w:szCs w:val="24"/>
        </w:rPr>
        <w:t xml:space="preserve">Hotel Management, </w:t>
      </w:r>
      <w:r>
        <w:rPr>
          <w:rFonts w:ascii="Arial" w:hAnsi="Arial" w:cs="Arial"/>
          <w:sz w:val="24"/>
          <w:szCs w:val="24"/>
        </w:rPr>
        <w:t>22</w:t>
      </w:r>
      <w:r w:rsidRPr="00ED089F">
        <w:rPr>
          <w:rFonts w:ascii="Arial" w:hAnsi="Arial" w:cs="Arial"/>
          <w:sz w:val="24"/>
          <w:szCs w:val="24"/>
          <w:vertAlign w:val="superscript"/>
        </w:rPr>
        <w:t>nd</w:t>
      </w:r>
      <w:r>
        <w:rPr>
          <w:rFonts w:ascii="Arial" w:hAnsi="Arial" w:cs="Arial"/>
          <w:sz w:val="24"/>
          <w:szCs w:val="24"/>
        </w:rPr>
        <w:t xml:space="preserve"> December. Available at: </w:t>
      </w:r>
      <w:hyperlink r:id="rId11" w:history="1">
        <w:r w:rsidRPr="00A87B4D">
          <w:rPr>
            <w:rStyle w:val="Hyperlink"/>
            <w:rFonts w:ascii="Arial" w:hAnsi="Arial" w:cs="Arial"/>
            <w:sz w:val="24"/>
            <w:szCs w:val="24"/>
          </w:rPr>
          <w:t>https://www.hotelmanagement.net/operate/local-owners-to-lead-doubletree-reading-pa</w:t>
        </w:r>
      </w:hyperlink>
      <w:r>
        <w:rPr>
          <w:rFonts w:ascii="Arial" w:hAnsi="Arial" w:cs="Arial"/>
          <w:sz w:val="24"/>
          <w:szCs w:val="24"/>
        </w:rPr>
        <w:t xml:space="preserve"> (Accessed: 20 May 2023)</w:t>
      </w:r>
    </w:p>
    <w:p w14:paraId="54FD3DF0" w14:textId="65CF427B" w:rsidR="008B511A" w:rsidRPr="000B1438" w:rsidRDefault="008B511A" w:rsidP="00ED089F">
      <w:pPr>
        <w:spacing w:line="360" w:lineRule="auto"/>
        <w:rPr>
          <w:rFonts w:ascii="Arial" w:hAnsi="Arial" w:cs="Arial"/>
          <w:sz w:val="24"/>
          <w:szCs w:val="24"/>
        </w:rPr>
      </w:pPr>
      <w:r>
        <w:rPr>
          <w:rFonts w:ascii="Arial" w:hAnsi="Arial" w:cs="Arial"/>
          <w:sz w:val="24"/>
          <w:szCs w:val="24"/>
        </w:rPr>
        <w:t xml:space="preserve">OKR </w:t>
      </w:r>
      <w:proofErr w:type="spellStart"/>
      <w:r>
        <w:rPr>
          <w:rFonts w:ascii="Arial" w:hAnsi="Arial" w:cs="Arial"/>
          <w:sz w:val="24"/>
          <w:szCs w:val="24"/>
        </w:rPr>
        <w:t>Quickstart</w:t>
      </w:r>
      <w:proofErr w:type="spellEnd"/>
      <w:r>
        <w:rPr>
          <w:rFonts w:ascii="Arial" w:hAnsi="Arial" w:cs="Arial"/>
          <w:sz w:val="24"/>
          <w:szCs w:val="24"/>
        </w:rPr>
        <w:t>. (2022) ‘</w:t>
      </w:r>
      <w:r w:rsidRPr="008B511A">
        <w:rPr>
          <w:rFonts w:ascii="Arial" w:hAnsi="Arial" w:cs="Arial"/>
          <w:sz w:val="24"/>
          <w:szCs w:val="24"/>
        </w:rPr>
        <w:t>Transactional vs Transformational Leadership – The Difference</w:t>
      </w:r>
      <w:r>
        <w:rPr>
          <w:rFonts w:ascii="Arial" w:hAnsi="Arial" w:cs="Arial"/>
          <w:sz w:val="24"/>
          <w:szCs w:val="24"/>
        </w:rPr>
        <w:t xml:space="preserve">’, </w:t>
      </w:r>
      <w:r>
        <w:rPr>
          <w:rFonts w:ascii="Arial" w:hAnsi="Arial" w:cs="Arial"/>
          <w:i/>
          <w:iCs/>
          <w:sz w:val="24"/>
          <w:szCs w:val="24"/>
        </w:rPr>
        <w:t xml:space="preserve">OKR </w:t>
      </w:r>
      <w:proofErr w:type="spellStart"/>
      <w:r>
        <w:rPr>
          <w:rFonts w:ascii="Arial" w:hAnsi="Arial" w:cs="Arial"/>
          <w:i/>
          <w:iCs/>
          <w:sz w:val="24"/>
          <w:szCs w:val="24"/>
        </w:rPr>
        <w:t>Quickstart</w:t>
      </w:r>
      <w:proofErr w:type="spellEnd"/>
      <w:r>
        <w:rPr>
          <w:rFonts w:ascii="Arial" w:hAnsi="Arial" w:cs="Arial"/>
          <w:sz w:val="24"/>
          <w:szCs w:val="24"/>
        </w:rPr>
        <w:t xml:space="preserve"> [blog]. 2 March. Available at: </w:t>
      </w:r>
      <w:hyperlink r:id="rId12" w:history="1">
        <w:r w:rsidRPr="00A87B4D">
          <w:rPr>
            <w:rStyle w:val="Hyperlink"/>
            <w:rFonts w:ascii="Arial" w:hAnsi="Arial" w:cs="Arial"/>
            <w:sz w:val="24"/>
            <w:szCs w:val="24"/>
          </w:rPr>
          <w:t>https://okrquickstart.com/post/transactional-vs-transformational-leadership-the-difference</w:t>
        </w:r>
      </w:hyperlink>
      <w:r>
        <w:rPr>
          <w:rFonts w:ascii="Arial" w:hAnsi="Arial" w:cs="Arial"/>
          <w:sz w:val="24"/>
          <w:szCs w:val="24"/>
        </w:rPr>
        <w:t xml:space="preserve"> (Accessed: 22 May 2023) </w:t>
      </w:r>
    </w:p>
    <w:p w14:paraId="589B831F" w14:textId="77777777" w:rsidR="008B511A" w:rsidRDefault="008B511A" w:rsidP="00B2558A">
      <w:pPr>
        <w:spacing w:after="0" w:line="240" w:lineRule="auto"/>
        <w:rPr>
          <w:rFonts w:ascii="Arial" w:hAnsi="Arial" w:cs="Arial"/>
          <w:sz w:val="24"/>
          <w:szCs w:val="24"/>
        </w:rPr>
      </w:pPr>
      <w:proofErr w:type="spellStart"/>
      <w:r>
        <w:rPr>
          <w:rFonts w:ascii="Arial" w:hAnsi="Arial" w:cs="Arial"/>
          <w:sz w:val="24"/>
          <w:szCs w:val="24"/>
        </w:rPr>
        <w:t>Pannozzo</w:t>
      </w:r>
      <w:proofErr w:type="spellEnd"/>
      <w:r w:rsidRPr="00B2558A">
        <w:rPr>
          <w:rFonts w:ascii="Arial" w:hAnsi="Arial" w:cs="Arial"/>
          <w:sz w:val="24"/>
          <w:szCs w:val="24"/>
        </w:rPr>
        <w:t xml:space="preserve">, </w:t>
      </w:r>
      <w:r>
        <w:rPr>
          <w:rFonts w:ascii="Arial" w:hAnsi="Arial" w:cs="Arial"/>
          <w:sz w:val="24"/>
          <w:szCs w:val="24"/>
        </w:rPr>
        <w:t>S</w:t>
      </w:r>
      <w:r w:rsidRPr="00B2558A">
        <w:rPr>
          <w:rFonts w:ascii="Arial" w:hAnsi="Arial" w:cs="Arial"/>
          <w:sz w:val="24"/>
          <w:szCs w:val="24"/>
        </w:rPr>
        <w:t>. (201</w:t>
      </w:r>
      <w:r>
        <w:rPr>
          <w:rFonts w:ascii="Arial" w:hAnsi="Arial" w:cs="Arial"/>
          <w:sz w:val="24"/>
          <w:szCs w:val="24"/>
        </w:rPr>
        <w:t>7</w:t>
      </w:r>
      <w:r w:rsidRPr="00B2558A">
        <w:rPr>
          <w:rFonts w:ascii="Arial" w:hAnsi="Arial" w:cs="Arial"/>
          <w:sz w:val="24"/>
          <w:szCs w:val="24"/>
        </w:rPr>
        <w:t xml:space="preserve">) </w:t>
      </w:r>
      <w:r w:rsidRPr="00B2558A">
        <w:rPr>
          <w:rFonts w:ascii="Arial" w:hAnsi="Arial" w:cs="Arial"/>
          <w:i/>
          <w:iCs/>
          <w:sz w:val="24"/>
          <w:szCs w:val="24"/>
        </w:rPr>
        <w:t>AHLA’s Hotel GM of the Year, Craig Poole</w:t>
      </w:r>
      <w:r>
        <w:rPr>
          <w:rFonts w:ascii="Arial" w:hAnsi="Arial" w:cs="Arial"/>
          <w:i/>
          <w:iCs/>
          <w:sz w:val="24"/>
          <w:szCs w:val="24"/>
        </w:rPr>
        <w:t>.</w:t>
      </w:r>
      <w:r>
        <w:rPr>
          <w:rFonts w:ascii="Arial" w:hAnsi="Arial" w:cs="Arial"/>
          <w:sz w:val="24"/>
          <w:szCs w:val="24"/>
        </w:rPr>
        <w:t xml:space="preserve"> A</w:t>
      </w:r>
      <w:r w:rsidRPr="00B2558A">
        <w:rPr>
          <w:rFonts w:ascii="Arial" w:hAnsi="Arial" w:cs="Arial"/>
          <w:sz w:val="24"/>
          <w:szCs w:val="24"/>
        </w:rPr>
        <w:t xml:space="preserve">vailable at: </w:t>
      </w:r>
      <w:hyperlink r:id="rId13" w:history="1">
        <w:r w:rsidRPr="00A87B4D">
          <w:rPr>
            <w:rStyle w:val="Hyperlink"/>
            <w:rFonts w:ascii="Arial" w:hAnsi="Arial" w:cs="Arial"/>
            <w:sz w:val="24"/>
            <w:szCs w:val="24"/>
          </w:rPr>
          <w:t>https://www.hospitalityacademy.net/36-craig-poole-gm/</w:t>
        </w:r>
      </w:hyperlink>
      <w:r>
        <w:rPr>
          <w:rFonts w:ascii="Arial" w:hAnsi="Arial" w:cs="Arial"/>
          <w:sz w:val="24"/>
          <w:szCs w:val="24"/>
        </w:rPr>
        <w:t xml:space="preserve"> </w:t>
      </w:r>
      <w:r w:rsidRPr="00B2558A">
        <w:rPr>
          <w:rFonts w:ascii="Arial" w:hAnsi="Arial" w:cs="Arial"/>
          <w:sz w:val="24"/>
          <w:szCs w:val="24"/>
        </w:rPr>
        <w:t xml:space="preserve">(Accessed </w:t>
      </w:r>
      <w:r>
        <w:rPr>
          <w:rFonts w:ascii="Arial" w:hAnsi="Arial" w:cs="Arial"/>
          <w:sz w:val="24"/>
          <w:szCs w:val="24"/>
        </w:rPr>
        <w:t>19</w:t>
      </w:r>
      <w:r w:rsidRPr="00B2558A">
        <w:rPr>
          <w:rFonts w:ascii="Arial" w:hAnsi="Arial" w:cs="Arial"/>
          <w:sz w:val="24"/>
          <w:szCs w:val="24"/>
        </w:rPr>
        <w:t xml:space="preserve"> </w:t>
      </w:r>
      <w:r>
        <w:rPr>
          <w:rFonts w:ascii="Arial" w:hAnsi="Arial" w:cs="Arial"/>
          <w:sz w:val="24"/>
          <w:szCs w:val="24"/>
        </w:rPr>
        <w:t>Ma</w:t>
      </w:r>
      <w:r w:rsidRPr="00B2558A">
        <w:rPr>
          <w:rFonts w:ascii="Arial" w:hAnsi="Arial" w:cs="Arial"/>
          <w:sz w:val="24"/>
          <w:szCs w:val="24"/>
        </w:rPr>
        <w:t>y 20</w:t>
      </w:r>
      <w:r>
        <w:rPr>
          <w:rFonts w:ascii="Arial" w:hAnsi="Arial" w:cs="Arial"/>
          <w:sz w:val="24"/>
          <w:szCs w:val="24"/>
        </w:rPr>
        <w:t>23</w:t>
      </w:r>
      <w:r w:rsidRPr="00B2558A">
        <w:rPr>
          <w:rFonts w:ascii="Arial" w:hAnsi="Arial" w:cs="Arial"/>
          <w:sz w:val="24"/>
          <w:szCs w:val="24"/>
        </w:rPr>
        <w:t>).</w:t>
      </w:r>
    </w:p>
    <w:p w14:paraId="5DE0DD9E" w14:textId="77777777" w:rsidR="00BB101F" w:rsidRPr="00D23B79" w:rsidRDefault="00BB101F" w:rsidP="00B2558A">
      <w:pPr>
        <w:spacing w:after="0" w:line="240" w:lineRule="auto"/>
        <w:rPr>
          <w:rFonts w:ascii="Arial" w:hAnsi="Arial" w:cs="Arial"/>
          <w:sz w:val="24"/>
          <w:szCs w:val="24"/>
        </w:rPr>
      </w:pPr>
    </w:p>
    <w:p w14:paraId="706E1C0A" w14:textId="5B364B10" w:rsidR="008B511A" w:rsidRDefault="008B511A" w:rsidP="00ED089F">
      <w:pPr>
        <w:spacing w:line="360" w:lineRule="auto"/>
        <w:rPr>
          <w:rFonts w:ascii="Arial" w:hAnsi="Arial" w:cs="Arial"/>
          <w:sz w:val="24"/>
          <w:szCs w:val="24"/>
        </w:rPr>
      </w:pPr>
      <w:r>
        <w:rPr>
          <w:rFonts w:ascii="Arial" w:hAnsi="Arial" w:cs="Arial"/>
          <w:sz w:val="24"/>
          <w:szCs w:val="24"/>
        </w:rPr>
        <w:t>Prabhakaran, S. (2021) ‘</w:t>
      </w:r>
      <w:r w:rsidRPr="00ED089F">
        <w:rPr>
          <w:rFonts w:ascii="Arial" w:hAnsi="Arial" w:cs="Arial"/>
          <w:sz w:val="24"/>
          <w:szCs w:val="24"/>
        </w:rPr>
        <w:t>Blake-Mouton’s Managerial Grid Theory</w:t>
      </w:r>
      <w:r>
        <w:rPr>
          <w:rFonts w:ascii="Arial" w:hAnsi="Arial" w:cs="Arial"/>
          <w:sz w:val="24"/>
          <w:szCs w:val="24"/>
        </w:rPr>
        <w:t xml:space="preserve">’, </w:t>
      </w:r>
      <w:r w:rsidRPr="00ED089F">
        <w:rPr>
          <w:rFonts w:ascii="Arial" w:hAnsi="Arial" w:cs="Arial"/>
          <w:i/>
          <w:iCs/>
          <w:sz w:val="24"/>
          <w:szCs w:val="24"/>
        </w:rPr>
        <w:t>Medium</w:t>
      </w:r>
      <w:r>
        <w:rPr>
          <w:rFonts w:ascii="Arial" w:hAnsi="Arial" w:cs="Arial"/>
          <w:sz w:val="24"/>
          <w:szCs w:val="24"/>
        </w:rPr>
        <w:t>, 18</w:t>
      </w:r>
      <w:r w:rsidRPr="00ED089F">
        <w:rPr>
          <w:rFonts w:ascii="Arial" w:hAnsi="Arial" w:cs="Arial"/>
          <w:sz w:val="24"/>
          <w:szCs w:val="24"/>
          <w:vertAlign w:val="superscript"/>
        </w:rPr>
        <w:t>th</w:t>
      </w:r>
      <w:r>
        <w:rPr>
          <w:rFonts w:ascii="Arial" w:hAnsi="Arial" w:cs="Arial"/>
          <w:sz w:val="24"/>
          <w:szCs w:val="24"/>
        </w:rPr>
        <w:t xml:space="preserve"> May. Available at: </w:t>
      </w:r>
      <w:hyperlink r:id="rId14" w:history="1">
        <w:r w:rsidRPr="00A87B4D">
          <w:rPr>
            <w:rStyle w:val="Hyperlink"/>
            <w:rFonts w:ascii="Arial" w:hAnsi="Arial" w:cs="Arial"/>
            <w:sz w:val="24"/>
            <w:szCs w:val="24"/>
          </w:rPr>
          <w:t>https://medium.com/the-shadow/blake-moutons-managerial-grid-theory-aa0842e771a</w:t>
        </w:r>
      </w:hyperlink>
      <w:r>
        <w:rPr>
          <w:rFonts w:ascii="Arial" w:hAnsi="Arial" w:cs="Arial"/>
          <w:sz w:val="24"/>
          <w:szCs w:val="24"/>
        </w:rPr>
        <w:t xml:space="preserve"> (Accessed: 19 May 2023)</w:t>
      </w:r>
    </w:p>
    <w:p w14:paraId="06FE7572" w14:textId="16A2EF56" w:rsidR="008B511A" w:rsidRDefault="008B511A" w:rsidP="00B2558A">
      <w:pPr>
        <w:spacing w:after="0" w:line="240" w:lineRule="auto"/>
        <w:rPr>
          <w:rFonts w:ascii="Arial" w:hAnsi="Arial" w:cs="Arial"/>
          <w:sz w:val="24"/>
          <w:szCs w:val="24"/>
        </w:rPr>
      </w:pPr>
      <w:r>
        <w:rPr>
          <w:rFonts w:ascii="Arial" w:hAnsi="Arial" w:cs="Arial"/>
          <w:sz w:val="24"/>
          <w:szCs w:val="24"/>
        </w:rPr>
        <w:t xml:space="preserve">Sridharan, M. (2022) </w:t>
      </w:r>
      <w:r w:rsidRPr="00D23B79">
        <w:rPr>
          <w:rFonts w:ascii="Arial" w:hAnsi="Arial" w:cs="Arial"/>
          <w:i/>
          <w:iCs/>
          <w:sz w:val="24"/>
          <w:szCs w:val="24"/>
        </w:rPr>
        <w:t>Blake &amp; Mouton Managerial Grid</w:t>
      </w:r>
      <w:r w:rsidRPr="00D23B79">
        <w:rPr>
          <w:rFonts w:ascii="Arial" w:hAnsi="Arial" w:cs="Arial"/>
          <w:sz w:val="24"/>
          <w:szCs w:val="24"/>
        </w:rPr>
        <w:t>.</w:t>
      </w:r>
      <w:r>
        <w:rPr>
          <w:rFonts w:ascii="Arial" w:hAnsi="Arial" w:cs="Arial"/>
          <w:sz w:val="24"/>
          <w:szCs w:val="24"/>
        </w:rPr>
        <w:t xml:space="preserve">  Available at: </w:t>
      </w:r>
      <w:hyperlink r:id="rId15" w:history="1">
        <w:r w:rsidRPr="00A87B4D">
          <w:rPr>
            <w:rStyle w:val="Hyperlink"/>
            <w:rFonts w:ascii="Arial" w:hAnsi="Arial" w:cs="Arial"/>
            <w:sz w:val="24"/>
            <w:szCs w:val="24"/>
          </w:rPr>
          <w:t>https://thinkinsights.net/leadership/blake-mouton-managerial-grid/</w:t>
        </w:r>
      </w:hyperlink>
      <w:r>
        <w:rPr>
          <w:rFonts w:ascii="Arial" w:hAnsi="Arial" w:cs="Arial"/>
          <w:sz w:val="24"/>
          <w:szCs w:val="24"/>
        </w:rPr>
        <w:t xml:space="preserve"> (Accessed 18 May 2023)</w:t>
      </w:r>
    </w:p>
    <w:p w14:paraId="220FBE65" w14:textId="77777777" w:rsidR="00BB101F" w:rsidRDefault="00BB101F" w:rsidP="00B2558A">
      <w:pPr>
        <w:spacing w:after="0" w:line="240" w:lineRule="auto"/>
        <w:rPr>
          <w:rFonts w:ascii="Arial" w:hAnsi="Arial" w:cs="Arial"/>
          <w:sz w:val="24"/>
          <w:szCs w:val="24"/>
        </w:rPr>
      </w:pPr>
    </w:p>
    <w:p w14:paraId="781AF4BF" w14:textId="77777777" w:rsidR="008B511A" w:rsidRDefault="008B511A" w:rsidP="00ED089F">
      <w:pPr>
        <w:spacing w:line="360" w:lineRule="auto"/>
        <w:rPr>
          <w:rFonts w:ascii="Arial" w:hAnsi="Arial" w:cs="Arial"/>
          <w:sz w:val="24"/>
          <w:szCs w:val="24"/>
        </w:rPr>
      </w:pPr>
      <w:r>
        <w:rPr>
          <w:rFonts w:ascii="Arial" w:hAnsi="Arial" w:cs="Arial"/>
          <w:sz w:val="24"/>
          <w:szCs w:val="24"/>
        </w:rPr>
        <w:t>Structures Insider. (2022) ‘</w:t>
      </w:r>
      <w:r w:rsidRPr="000B1438">
        <w:rPr>
          <w:rFonts w:ascii="Arial" w:hAnsi="Arial" w:cs="Arial"/>
          <w:sz w:val="24"/>
          <w:szCs w:val="24"/>
        </w:rPr>
        <w:t>Leadership style (McGregor's Theory X and Y)</w:t>
      </w:r>
      <w:r>
        <w:rPr>
          <w:rFonts w:ascii="Arial" w:hAnsi="Arial" w:cs="Arial"/>
          <w:sz w:val="24"/>
          <w:szCs w:val="24"/>
        </w:rPr>
        <w:t xml:space="preserve">’, </w:t>
      </w:r>
      <w:r>
        <w:rPr>
          <w:rFonts w:ascii="Arial" w:hAnsi="Arial" w:cs="Arial"/>
          <w:i/>
          <w:iCs/>
          <w:sz w:val="24"/>
          <w:szCs w:val="24"/>
        </w:rPr>
        <w:t>Structures Insider,</w:t>
      </w:r>
      <w:r>
        <w:rPr>
          <w:rFonts w:ascii="Arial" w:hAnsi="Arial" w:cs="Arial"/>
          <w:sz w:val="24"/>
          <w:szCs w:val="24"/>
        </w:rPr>
        <w:t xml:space="preserve"> 5</w:t>
      </w:r>
      <w:r w:rsidRPr="000B1438">
        <w:rPr>
          <w:rFonts w:ascii="Arial" w:hAnsi="Arial" w:cs="Arial"/>
          <w:sz w:val="24"/>
          <w:szCs w:val="24"/>
          <w:vertAlign w:val="superscript"/>
        </w:rPr>
        <w:t>th</w:t>
      </w:r>
      <w:r>
        <w:rPr>
          <w:rFonts w:ascii="Arial" w:hAnsi="Arial" w:cs="Arial"/>
          <w:sz w:val="24"/>
          <w:szCs w:val="24"/>
        </w:rPr>
        <w:t xml:space="preserve"> December. Available at: </w:t>
      </w:r>
      <w:hyperlink r:id="rId16" w:history="1">
        <w:r w:rsidRPr="00A87B4D">
          <w:rPr>
            <w:rStyle w:val="Hyperlink"/>
            <w:rFonts w:ascii="Arial" w:hAnsi="Arial" w:cs="Arial"/>
            <w:sz w:val="24"/>
            <w:szCs w:val="24"/>
          </w:rPr>
          <w:t>https://www.structuresinsider.com/post/leadership-style-theory-x-and-y</w:t>
        </w:r>
      </w:hyperlink>
      <w:r>
        <w:rPr>
          <w:rFonts w:ascii="Arial" w:hAnsi="Arial" w:cs="Arial"/>
          <w:sz w:val="24"/>
          <w:szCs w:val="24"/>
        </w:rPr>
        <w:t xml:space="preserve"> (Accessed: 20 May 2023)</w:t>
      </w:r>
    </w:p>
    <w:p w14:paraId="08B2C0C9" w14:textId="77777777" w:rsidR="008B511A" w:rsidRDefault="008B511A" w:rsidP="00ED089F">
      <w:pPr>
        <w:spacing w:line="360" w:lineRule="auto"/>
        <w:rPr>
          <w:rFonts w:ascii="Arial" w:hAnsi="Arial" w:cs="Arial"/>
          <w:sz w:val="24"/>
          <w:szCs w:val="24"/>
        </w:rPr>
      </w:pPr>
    </w:p>
    <w:sectPr w:rsidR="008B51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27"/>
    <w:rsid w:val="00003EFD"/>
    <w:rsid w:val="00030E1E"/>
    <w:rsid w:val="0004237C"/>
    <w:rsid w:val="00062200"/>
    <w:rsid w:val="00084B56"/>
    <w:rsid w:val="00085128"/>
    <w:rsid w:val="000A6D4E"/>
    <w:rsid w:val="000A7918"/>
    <w:rsid w:val="000B1438"/>
    <w:rsid w:val="00111849"/>
    <w:rsid w:val="00120D47"/>
    <w:rsid w:val="00140AB0"/>
    <w:rsid w:val="00141F7D"/>
    <w:rsid w:val="00151198"/>
    <w:rsid w:val="001575F4"/>
    <w:rsid w:val="00174AB1"/>
    <w:rsid w:val="001770B7"/>
    <w:rsid w:val="0019307A"/>
    <w:rsid w:val="001A4C53"/>
    <w:rsid w:val="001B4C3E"/>
    <w:rsid w:val="001C0FC1"/>
    <w:rsid w:val="00200D84"/>
    <w:rsid w:val="00257723"/>
    <w:rsid w:val="00263DE2"/>
    <w:rsid w:val="002700E0"/>
    <w:rsid w:val="002878C3"/>
    <w:rsid w:val="002914F4"/>
    <w:rsid w:val="002F3855"/>
    <w:rsid w:val="003A2C32"/>
    <w:rsid w:val="00423941"/>
    <w:rsid w:val="004513D0"/>
    <w:rsid w:val="004E0129"/>
    <w:rsid w:val="00511A29"/>
    <w:rsid w:val="005248EB"/>
    <w:rsid w:val="00530C60"/>
    <w:rsid w:val="00534243"/>
    <w:rsid w:val="00544F46"/>
    <w:rsid w:val="00560CBF"/>
    <w:rsid w:val="005B6C23"/>
    <w:rsid w:val="0061263C"/>
    <w:rsid w:val="00612D9B"/>
    <w:rsid w:val="00654486"/>
    <w:rsid w:val="007434F1"/>
    <w:rsid w:val="00752BDA"/>
    <w:rsid w:val="0075347C"/>
    <w:rsid w:val="00797AFC"/>
    <w:rsid w:val="007A36F1"/>
    <w:rsid w:val="007B4C16"/>
    <w:rsid w:val="007E18DD"/>
    <w:rsid w:val="007F7566"/>
    <w:rsid w:val="00804BC6"/>
    <w:rsid w:val="008349AD"/>
    <w:rsid w:val="00842E29"/>
    <w:rsid w:val="00893441"/>
    <w:rsid w:val="00895FD8"/>
    <w:rsid w:val="008B0983"/>
    <w:rsid w:val="008B511A"/>
    <w:rsid w:val="008C0827"/>
    <w:rsid w:val="008E2F9A"/>
    <w:rsid w:val="00914F9A"/>
    <w:rsid w:val="00995DB2"/>
    <w:rsid w:val="009A0B69"/>
    <w:rsid w:val="009D7342"/>
    <w:rsid w:val="009E1EAB"/>
    <w:rsid w:val="00A35984"/>
    <w:rsid w:val="00A420AC"/>
    <w:rsid w:val="00A61044"/>
    <w:rsid w:val="00AB42A4"/>
    <w:rsid w:val="00AF0AF3"/>
    <w:rsid w:val="00AF4878"/>
    <w:rsid w:val="00AF583F"/>
    <w:rsid w:val="00B0715A"/>
    <w:rsid w:val="00B2558A"/>
    <w:rsid w:val="00B26FC3"/>
    <w:rsid w:val="00BB101F"/>
    <w:rsid w:val="00BC4A02"/>
    <w:rsid w:val="00BE3F3D"/>
    <w:rsid w:val="00C24411"/>
    <w:rsid w:val="00C527E3"/>
    <w:rsid w:val="00C67E0B"/>
    <w:rsid w:val="00CF39C0"/>
    <w:rsid w:val="00D23B79"/>
    <w:rsid w:val="00D80C46"/>
    <w:rsid w:val="00D95B8D"/>
    <w:rsid w:val="00D96980"/>
    <w:rsid w:val="00DE207F"/>
    <w:rsid w:val="00DF01E1"/>
    <w:rsid w:val="00DF23DD"/>
    <w:rsid w:val="00E15A12"/>
    <w:rsid w:val="00E2275B"/>
    <w:rsid w:val="00E24714"/>
    <w:rsid w:val="00E4359F"/>
    <w:rsid w:val="00E844E3"/>
    <w:rsid w:val="00E9786A"/>
    <w:rsid w:val="00EA7927"/>
    <w:rsid w:val="00ED089F"/>
    <w:rsid w:val="00EE7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B6E41D"/>
  <w15:chartTrackingRefBased/>
  <w15:docId w15:val="{B80ADA5D-B03C-4697-8C3F-9E9B07535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3B79"/>
    <w:rPr>
      <w:color w:val="0563C1" w:themeColor="hyperlink"/>
      <w:u w:val="single"/>
    </w:rPr>
  </w:style>
  <w:style w:type="character" w:styleId="UnresolvedMention">
    <w:name w:val="Unresolved Mention"/>
    <w:basedOn w:val="DefaultParagraphFont"/>
    <w:uiPriority w:val="99"/>
    <w:semiHidden/>
    <w:unhideWhenUsed/>
    <w:rsid w:val="00D23B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362431">
      <w:bodyDiv w:val="1"/>
      <w:marLeft w:val="0"/>
      <w:marRight w:val="0"/>
      <w:marTop w:val="0"/>
      <w:marBottom w:val="0"/>
      <w:divBdr>
        <w:top w:val="none" w:sz="0" w:space="0" w:color="auto"/>
        <w:left w:val="none" w:sz="0" w:space="0" w:color="auto"/>
        <w:bottom w:val="none" w:sz="0" w:space="0" w:color="auto"/>
        <w:right w:val="none" w:sz="0" w:space="0" w:color="auto"/>
      </w:divBdr>
    </w:div>
    <w:div w:id="6674418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about:blank" TargetMode="External"/><Relationship Id="rId1" Type="http://schemas.openxmlformats.org/officeDocument/2006/relationships/styles" Target="styles.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hyperlink" Target="about:blank" TargetMode="External"/><Relationship Id="rId15" Type="http://schemas.openxmlformats.org/officeDocument/2006/relationships/hyperlink" Target="about:blank" TargetMode="External"/><Relationship Id="rId10" Type="http://schemas.openxmlformats.org/officeDocument/2006/relationships/hyperlink" Target="about:blank" TargetMode="External"/><Relationship Id="rId4" Type="http://schemas.openxmlformats.org/officeDocument/2006/relationships/hyperlink" Target="about:blank" TargetMode="Externa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8</Pages>
  <Words>2077</Words>
  <Characters>11844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Siyam (M166021)</dc:creator>
  <cp:keywords/>
  <dc:description/>
  <cp:lastModifiedBy>Ali, Siyam (M166021)</cp:lastModifiedBy>
  <cp:revision>7</cp:revision>
  <dcterms:created xsi:type="dcterms:W3CDTF">2023-05-23T12:40:00Z</dcterms:created>
  <dcterms:modified xsi:type="dcterms:W3CDTF">2023-05-25T16:56:00Z</dcterms:modified>
</cp:coreProperties>
</file>