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61823800" w:displacedByCustomXml="next"/>
    <w:bookmarkStart w:id="1" w:name="_Toc460331733" w:displacedByCustomXml="next"/>
    <w:sdt>
      <w:sdtPr>
        <w:rPr>
          <w:rFonts w:ascii="Arial" w:hAnsi="Arial" w:cs="Arial"/>
          <w:b/>
          <w:color w:val="000000" w:themeColor="text1"/>
        </w:rPr>
        <w:id w:val="1813362734"/>
        <w:docPartObj>
          <w:docPartGallery w:val="Cover Pages"/>
          <w:docPartUnique/>
        </w:docPartObj>
      </w:sdtPr>
      <w:sdtEndPr>
        <w:rPr>
          <w:bCs/>
          <w:sz w:val="32"/>
          <w:szCs w:val="32"/>
        </w:rPr>
      </w:sdtEndPr>
      <w:sdtContent>
        <w:p w14:paraId="73D4DAE8" w14:textId="7E2073B9" w:rsidR="00A45CEF" w:rsidRPr="00057B77" w:rsidRDefault="00A45CEF" w:rsidP="0011292A">
          <w:pPr>
            <w:jc w:val="center"/>
            <w:rPr>
              <w:rFonts w:ascii="Arial" w:hAnsi="Arial" w:cs="Arial"/>
              <w:b/>
              <w:color w:val="000000" w:themeColor="text1"/>
              <w:sz w:val="44"/>
              <w:szCs w:val="44"/>
            </w:rPr>
          </w:pPr>
          <w:r w:rsidRPr="00057B77">
            <w:rPr>
              <w:rFonts w:ascii="Arial" w:hAnsi="Arial" w:cs="Arial"/>
              <w:b/>
              <w:noProof/>
              <w:color w:val="000000" w:themeColor="text1"/>
              <w:sz w:val="44"/>
              <w:szCs w:val="44"/>
            </w:rPr>
            <w:drawing>
              <wp:inline distT="0" distB="0" distL="0" distR="0" wp14:anchorId="143F8D48" wp14:editId="613D4B0F">
                <wp:extent cx="5731510" cy="1038860"/>
                <wp:effectExtent l="0" t="0" r="2540" b="889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yrathrofa logo good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038860"/>
                        </a:xfrm>
                        <a:prstGeom prst="rect">
                          <a:avLst/>
                        </a:prstGeom>
                      </pic:spPr>
                    </pic:pic>
                  </a:graphicData>
                </a:graphic>
              </wp:inline>
            </w:drawing>
          </w:r>
        </w:p>
        <w:p w14:paraId="11607DF6" w14:textId="77777777" w:rsidR="00A87FEA" w:rsidRPr="00057B77" w:rsidRDefault="00A87FEA" w:rsidP="0011292A">
          <w:pPr>
            <w:jc w:val="center"/>
            <w:rPr>
              <w:rFonts w:ascii="Arial" w:hAnsi="Arial" w:cs="Arial"/>
              <w:b/>
              <w:color w:val="000000" w:themeColor="text1"/>
              <w:sz w:val="44"/>
              <w:szCs w:val="44"/>
            </w:rPr>
          </w:pPr>
        </w:p>
        <w:p w14:paraId="3DCD084E" w14:textId="77777777" w:rsidR="00A87FEA" w:rsidRPr="00057B77" w:rsidRDefault="00A87FEA" w:rsidP="0011292A">
          <w:pPr>
            <w:jc w:val="center"/>
            <w:rPr>
              <w:rFonts w:ascii="Arial" w:hAnsi="Arial" w:cs="Arial"/>
              <w:b/>
              <w:color w:val="000000" w:themeColor="text1"/>
              <w:sz w:val="44"/>
              <w:szCs w:val="44"/>
            </w:rPr>
          </w:pPr>
        </w:p>
        <w:p w14:paraId="547A2428" w14:textId="77777777" w:rsidR="009566CF" w:rsidRPr="00057B77" w:rsidRDefault="009566CF" w:rsidP="009566CF">
          <w:pPr>
            <w:pStyle w:val="AssignHeader"/>
            <w:rPr>
              <w:rFonts w:cs="Arial"/>
              <w:color w:val="000000" w:themeColor="text1"/>
              <w:u w:val="none"/>
            </w:rPr>
          </w:pPr>
          <w:r w:rsidRPr="00057B77">
            <w:rPr>
              <w:rFonts w:cs="Arial"/>
              <w:color w:val="000000" w:themeColor="text1"/>
              <w:u w:val="none"/>
            </w:rPr>
            <w:t>A critical evaluation and the identification of next teaching and learning steps focusing</w:t>
          </w:r>
        </w:p>
        <w:p w14:paraId="6CC9F9B5" w14:textId="77777777" w:rsidR="009566CF" w:rsidRPr="00057B77" w:rsidRDefault="009566CF" w:rsidP="009566CF">
          <w:pPr>
            <w:pStyle w:val="AssignHeader"/>
            <w:rPr>
              <w:rFonts w:cs="Arial"/>
              <w:color w:val="000000" w:themeColor="text1"/>
              <w:u w:val="none"/>
            </w:rPr>
          </w:pPr>
          <w:r w:rsidRPr="00057B77">
            <w:rPr>
              <w:rFonts w:cs="Arial"/>
              <w:color w:val="000000" w:themeColor="text1"/>
              <w:u w:val="none"/>
            </w:rPr>
            <w:t>on a case study of an individual learner or a group</w:t>
          </w:r>
        </w:p>
        <w:p w14:paraId="1B7D732B" w14:textId="77777777" w:rsidR="009566CF" w:rsidRPr="00057B77" w:rsidRDefault="009566CF" w:rsidP="009566CF">
          <w:pPr>
            <w:pStyle w:val="AssignHeader"/>
            <w:rPr>
              <w:rFonts w:cs="Arial"/>
              <w:color w:val="000000" w:themeColor="text1"/>
              <w:u w:val="none"/>
            </w:rPr>
          </w:pPr>
          <w:r w:rsidRPr="00057B77">
            <w:rPr>
              <w:rFonts w:cs="Arial"/>
              <w:color w:val="000000" w:themeColor="text1"/>
              <w:u w:val="none"/>
            </w:rPr>
            <w:t>of learners, based on an observed critical incident</w:t>
          </w:r>
        </w:p>
        <w:p w14:paraId="37EF541A" w14:textId="77777777" w:rsidR="00A87FEA" w:rsidRPr="00057B77" w:rsidRDefault="00A87FEA" w:rsidP="0011292A">
          <w:pPr>
            <w:jc w:val="center"/>
            <w:rPr>
              <w:rFonts w:ascii="Arial" w:hAnsi="Arial" w:cs="Arial"/>
              <w:color w:val="000000" w:themeColor="text1"/>
            </w:rPr>
          </w:pPr>
        </w:p>
        <w:p w14:paraId="737A4E12" w14:textId="77777777" w:rsidR="00A87FEA" w:rsidRPr="00057B77" w:rsidRDefault="00A87FEA" w:rsidP="0011292A">
          <w:pPr>
            <w:jc w:val="center"/>
            <w:rPr>
              <w:rFonts w:ascii="Arial" w:hAnsi="Arial" w:cs="Arial"/>
              <w:color w:val="000000" w:themeColor="text1"/>
            </w:rPr>
          </w:pPr>
        </w:p>
        <w:p w14:paraId="36120692" w14:textId="77777777" w:rsidR="00A87FEA" w:rsidRPr="00057B77" w:rsidRDefault="00A87FEA"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by</w:t>
          </w:r>
        </w:p>
        <w:p w14:paraId="6C92D698" w14:textId="77777777" w:rsidR="00A87FEA" w:rsidRPr="00057B77" w:rsidRDefault="00A87FEA"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Derek Lockhart</w:t>
          </w:r>
        </w:p>
        <w:p w14:paraId="583F70F7" w14:textId="77777777" w:rsidR="00A87FEA" w:rsidRPr="00057B77" w:rsidRDefault="00A87FEA" w:rsidP="0011292A">
          <w:pPr>
            <w:jc w:val="center"/>
            <w:rPr>
              <w:rFonts w:ascii="Arial" w:hAnsi="Arial" w:cs="Arial"/>
              <w:color w:val="000000" w:themeColor="text1"/>
              <w:sz w:val="32"/>
              <w:szCs w:val="32"/>
            </w:rPr>
          </w:pPr>
        </w:p>
        <w:p w14:paraId="14DD955D" w14:textId="77777777" w:rsidR="00A87FEA" w:rsidRPr="00057B77" w:rsidRDefault="00A87FEA" w:rsidP="0011292A">
          <w:pPr>
            <w:jc w:val="center"/>
            <w:rPr>
              <w:rFonts w:ascii="Arial" w:hAnsi="Arial" w:cs="Arial"/>
              <w:color w:val="000000" w:themeColor="text1"/>
              <w:sz w:val="32"/>
              <w:szCs w:val="32"/>
            </w:rPr>
          </w:pPr>
        </w:p>
        <w:p w14:paraId="13B7DE44" w14:textId="77777777" w:rsidR="00A87FEA" w:rsidRPr="00057B77" w:rsidRDefault="00A87FEA" w:rsidP="0011292A">
          <w:pPr>
            <w:jc w:val="center"/>
            <w:rPr>
              <w:rFonts w:ascii="Arial" w:hAnsi="Arial" w:cs="Arial"/>
              <w:color w:val="000000" w:themeColor="text1"/>
              <w:sz w:val="32"/>
              <w:szCs w:val="32"/>
            </w:rPr>
          </w:pPr>
        </w:p>
        <w:p w14:paraId="0FD68324" w14:textId="4451B740" w:rsidR="00A87FEA" w:rsidRPr="00057B77" w:rsidRDefault="00A87FEA"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 xml:space="preserve">Supervisor: </w:t>
          </w:r>
          <w:r w:rsidR="00F013E0" w:rsidRPr="00057B77">
            <w:rPr>
              <w:rFonts w:ascii="Arial" w:hAnsi="Arial" w:cs="Arial"/>
              <w:color w:val="000000" w:themeColor="text1"/>
              <w:sz w:val="32"/>
              <w:szCs w:val="32"/>
            </w:rPr>
            <w:t>Peter Lloyd</w:t>
          </w:r>
        </w:p>
        <w:p w14:paraId="3371A48A" w14:textId="77777777" w:rsidR="00A87FEA" w:rsidRPr="00057B77" w:rsidRDefault="00A87FEA"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 xml:space="preserve">Second Marker: </w:t>
          </w:r>
        </w:p>
        <w:p w14:paraId="29C21F45" w14:textId="77777777" w:rsidR="00A87FEA" w:rsidRPr="00057B77" w:rsidRDefault="00A87FEA" w:rsidP="0011292A">
          <w:pPr>
            <w:jc w:val="center"/>
            <w:rPr>
              <w:rFonts w:ascii="Arial" w:hAnsi="Arial" w:cs="Arial"/>
              <w:color w:val="000000" w:themeColor="text1"/>
            </w:rPr>
          </w:pPr>
        </w:p>
        <w:p w14:paraId="17366B71" w14:textId="77777777" w:rsidR="00A87FEA" w:rsidRPr="00057B77" w:rsidRDefault="00A87FEA" w:rsidP="0011292A">
          <w:pPr>
            <w:jc w:val="center"/>
            <w:rPr>
              <w:rFonts w:ascii="Arial" w:hAnsi="Arial" w:cs="Arial"/>
              <w:color w:val="000000" w:themeColor="text1"/>
            </w:rPr>
          </w:pPr>
        </w:p>
        <w:p w14:paraId="1DC48B92" w14:textId="77777777" w:rsidR="00A87FEA" w:rsidRPr="00057B77" w:rsidRDefault="00A87FEA" w:rsidP="0011292A">
          <w:pPr>
            <w:jc w:val="center"/>
            <w:rPr>
              <w:rFonts w:ascii="Arial" w:hAnsi="Arial" w:cs="Arial"/>
              <w:color w:val="000000" w:themeColor="text1"/>
            </w:rPr>
          </w:pPr>
        </w:p>
        <w:p w14:paraId="182B1863" w14:textId="77777777" w:rsidR="00A87FEA" w:rsidRPr="00057B77" w:rsidRDefault="00A87FEA" w:rsidP="0011292A">
          <w:pPr>
            <w:jc w:val="center"/>
            <w:rPr>
              <w:rFonts w:ascii="Arial" w:hAnsi="Arial" w:cs="Arial"/>
              <w:color w:val="000000" w:themeColor="text1"/>
            </w:rPr>
          </w:pPr>
        </w:p>
        <w:p w14:paraId="406C3668" w14:textId="7FE3D400" w:rsidR="00A87FEA" w:rsidRPr="00057B77" w:rsidRDefault="00D02D74"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 xml:space="preserve">Module </w:t>
          </w:r>
          <w:r w:rsidR="000A1381" w:rsidRPr="00057B77">
            <w:rPr>
              <w:rFonts w:ascii="Arial" w:hAnsi="Arial" w:cs="Arial"/>
              <w:color w:val="000000" w:themeColor="text1"/>
              <w:sz w:val="32"/>
              <w:szCs w:val="32"/>
            </w:rPr>
            <w:t>ECAD 6007</w:t>
          </w:r>
        </w:p>
        <w:p w14:paraId="12701A5C" w14:textId="77777777" w:rsidR="00A87FEA" w:rsidRPr="00057B77" w:rsidRDefault="00A87FEA" w:rsidP="0011292A">
          <w:pPr>
            <w:jc w:val="center"/>
            <w:rPr>
              <w:rFonts w:ascii="Arial" w:hAnsi="Arial" w:cs="Arial"/>
              <w:color w:val="000000" w:themeColor="text1"/>
              <w:sz w:val="32"/>
              <w:szCs w:val="32"/>
            </w:rPr>
          </w:pPr>
        </w:p>
        <w:p w14:paraId="71B00872" w14:textId="3634CE16" w:rsidR="00A87FEA" w:rsidRPr="00057B77" w:rsidRDefault="00DB2B30" w:rsidP="0011292A">
          <w:pPr>
            <w:jc w:val="center"/>
            <w:rPr>
              <w:rFonts w:ascii="Arial" w:hAnsi="Arial" w:cs="Arial"/>
              <w:color w:val="000000" w:themeColor="text1"/>
              <w:sz w:val="32"/>
              <w:szCs w:val="32"/>
            </w:rPr>
          </w:pPr>
          <w:r w:rsidRPr="00057B77">
            <w:rPr>
              <w:rFonts w:ascii="Arial" w:hAnsi="Arial" w:cs="Arial"/>
              <w:color w:val="000000" w:themeColor="text1"/>
              <w:sz w:val="32"/>
              <w:szCs w:val="32"/>
            </w:rPr>
            <w:t>29</w:t>
          </w:r>
          <w:r w:rsidRPr="00057B77">
            <w:rPr>
              <w:rFonts w:ascii="Arial" w:hAnsi="Arial" w:cs="Arial"/>
              <w:color w:val="000000" w:themeColor="text1"/>
              <w:sz w:val="32"/>
              <w:szCs w:val="32"/>
              <w:vertAlign w:val="superscript"/>
            </w:rPr>
            <w:t>th</w:t>
          </w:r>
          <w:r w:rsidR="00A87FEA" w:rsidRPr="00057B77">
            <w:rPr>
              <w:rFonts w:ascii="Arial" w:hAnsi="Arial" w:cs="Arial"/>
              <w:color w:val="000000" w:themeColor="text1"/>
              <w:sz w:val="32"/>
              <w:szCs w:val="32"/>
            </w:rPr>
            <w:t xml:space="preserve"> </w:t>
          </w:r>
          <w:r w:rsidRPr="00057B77">
            <w:rPr>
              <w:rFonts w:ascii="Arial" w:hAnsi="Arial" w:cs="Arial"/>
              <w:color w:val="000000" w:themeColor="text1"/>
              <w:sz w:val="32"/>
              <w:szCs w:val="32"/>
            </w:rPr>
            <w:t>Oct</w:t>
          </w:r>
          <w:r w:rsidR="00A87FEA" w:rsidRPr="00057B77">
            <w:rPr>
              <w:rFonts w:ascii="Arial" w:hAnsi="Arial" w:cs="Arial"/>
              <w:color w:val="000000" w:themeColor="text1"/>
              <w:sz w:val="32"/>
              <w:szCs w:val="32"/>
            </w:rPr>
            <w:t xml:space="preserve"> 2019</w:t>
          </w:r>
        </w:p>
        <w:bookmarkEnd w:id="1"/>
        <w:bookmarkEnd w:id="0"/>
        <w:p w14:paraId="0940F321" w14:textId="77777777" w:rsidR="00A87FEA" w:rsidRPr="00057B77" w:rsidRDefault="00A87FEA" w:rsidP="0011292A">
          <w:pPr>
            <w:jc w:val="both"/>
            <w:rPr>
              <w:rFonts w:ascii="Arial" w:hAnsi="Arial" w:cs="Arial"/>
              <w:color w:val="000000" w:themeColor="text1"/>
            </w:rPr>
          </w:pPr>
        </w:p>
        <w:p w14:paraId="1BBBFA41" w14:textId="77777777" w:rsidR="00A87FEA" w:rsidRPr="00057B77" w:rsidRDefault="00A87FEA" w:rsidP="0011292A">
          <w:pPr>
            <w:jc w:val="both"/>
            <w:rPr>
              <w:rFonts w:ascii="Arial" w:hAnsi="Arial" w:cs="Arial"/>
              <w:b/>
              <w:bCs/>
              <w:color w:val="000000" w:themeColor="text1"/>
              <w:sz w:val="32"/>
              <w:szCs w:val="32"/>
            </w:rPr>
          </w:pPr>
        </w:p>
        <w:p w14:paraId="157C4B1C" w14:textId="77777777" w:rsidR="00A87FEA" w:rsidRPr="00057B77" w:rsidRDefault="00A87FEA">
          <w:pPr>
            <w:rPr>
              <w:rFonts w:ascii="Arial" w:hAnsi="Arial" w:cs="Arial"/>
              <w:color w:val="000000" w:themeColor="text1"/>
            </w:rPr>
          </w:pPr>
        </w:p>
        <w:p w14:paraId="06F8325C" w14:textId="16DF08C0" w:rsidR="00A87FEA" w:rsidRPr="00057B77" w:rsidRDefault="00A87FEA">
          <w:pPr>
            <w:spacing w:after="160" w:line="259" w:lineRule="auto"/>
            <w:rPr>
              <w:rFonts w:ascii="Arial" w:hAnsi="Arial" w:cs="Arial"/>
              <w:b/>
              <w:bCs/>
              <w:color w:val="000000" w:themeColor="text1"/>
              <w:sz w:val="32"/>
              <w:szCs w:val="32"/>
            </w:rPr>
          </w:pPr>
          <w:r w:rsidRPr="00057B77">
            <w:rPr>
              <w:rFonts w:ascii="Arial" w:hAnsi="Arial" w:cs="Arial"/>
              <w:b/>
              <w:bCs/>
              <w:color w:val="000000" w:themeColor="text1"/>
              <w:sz w:val="32"/>
              <w:szCs w:val="32"/>
            </w:rPr>
            <w:br w:type="page"/>
          </w:r>
        </w:p>
      </w:sdtContent>
    </w:sdt>
    <w:sdt>
      <w:sdtPr>
        <w:rPr>
          <w:rFonts w:ascii="Arial" w:eastAsia="Times New Roman" w:hAnsi="Arial" w:cs="Arial"/>
          <w:color w:val="000000" w:themeColor="text1"/>
          <w:sz w:val="24"/>
          <w:szCs w:val="24"/>
          <w:lang w:val="en-GB"/>
        </w:rPr>
        <w:id w:val="-1308003399"/>
        <w:docPartObj>
          <w:docPartGallery w:val="Table of Contents"/>
          <w:docPartUnique/>
        </w:docPartObj>
      </w:sdtPr>
      <w:sdtEndPr>
        <w:rPr>
          <w:b/>
          <w:bCs/>
          <w:noProof/>
          <w:sz w:val="32"/>
          <w:szCs w:val="32"/>
        </w:rPr>
      </w:sdtEndPr>
      <w:sdtContent>
        <w:p w14:paraId="5DEA6DA4" w14:textId="590CD1A2" w:rsidR="0046332C" w:rsidRDefault="00100713">
          <w:pPr>
            <w:pStyle w:val="TOCHeading"/>
            <w:rPr>
              <w:rFonts w:ascii="Arial" w:hAnsi="Arial" w:cs="Arial"/>
              <w:color w:val="000000" w:themeColor="text1"/>
              <w:sz w:val="28"/>
              <w:szCs w:val="28"/>
            </w:rPr>
          </w:pPr>
          <w:r w:rsidRPr="00383BE8">
            <w:rPr>
              <w:rFonts w:ascii="Arial" w:hAnsi="Arial" w:cs="Arial"/>
              <w:color w:val="000000" w:themeColor="text1"/>
              <w:sz w:val="28"/>
              <w:szCs w:val="28"/>
            </w:rPr>
            <w:t xml:space="preserve">Table of </w:t>
          </w:r>
          <w:r w:rsidR="0046332C" w:rsidRPr="00383BE8">
            <w:rPr>
              <w:rFonts w:ascii="Arial" w:hAnsi="Arial" w:cs="Arial"/>
              <w:color w:val="000000" w:themeColor="text1"/>
              <w:sz w:val="28"/>
              <w:szCs w:val="28"/>
            </w:rPr>
            <w:t>Contents</w:t>
          </w:r>
        </w:p>
        <w:p w14:paraId="5BD3134F" w14:textId="77777777" w:rsidR="00383BE8" w:rsidRPr="00383BE8" w:rsidRDefault="00383BE8" w:rsidP="00383BE8">
          <w:pPr>
            <w:rPr>
              <w:lang w:val="en-US"/>
            </w:rPr>
          </w:pPr>
        </w:p>
        <w:p w14:paraId="53A9FB00" w14:textId="084F0DE6" w:rsidR="00D41F0A" w:rsidRDefault="0046332C">
          <w:pPr>
            <w:pStyle w:val="TOC1"/>
            <w:tabs>
              <w:tab w:val="right" w:leader="dot" w:pos="9016"/>
            </w:tabs>
            <w:rPr>
              <w:rFonts w:asciiTheme="minorHAnsi" w:eastAsiaTheme="minorEastAsia" w:hAnsiTheme="minorHAnsi" w:cstheme="minorBidi"/>
              <w:noProof/>
              <w:sz w:val="22"/>
              <w:szCs w:val="22"/>
              <w:lang w:eastAsia="en-GB"/>
            </w:rPr>
          </w:pPr>
          <w:r w:rsidRPr="00057B77">
            <w:rPr>
              <w:rFonts w:ascii="Arial" w:hAnsi="Arial" w:cs="Arial"/>
              <w:color w:val="000000" w:themeColor="text1"/>
              <w:sz w:val="32"/>
              <w:szCs w:val="32"/>
            </w:rPr>
            <w:fldChar w:fldCharType="begin"/>
          </w:r>
          <w:r w:rsidRPr="00057B77">
            <w:rPr>
              <w:rFonts w:ascii="Arial" w:hAnsi="Arial" w:cs="Arial"/>
              <w:color w:val="000000" w:themeColor="text1"/>
              <w:sz w:val="32"/>
              <w:szCs w:val="32"/>
            </w:rPr>
            <w:instrText xml:space="preserve"> TOC \o "1-3" \h \z \u </w:instrText>
          </w:r>
          <w:r w:rsidRPr="00057B77">
            <w:rPr>
              <w:rFonts w:ascii="Arial" w:hAnsi="Arial" w:cs="Arial"/>
              <w:color w:val="000000" w:themeColor="text1"/>
              <w:sz w:val="32"/>
              <w:szCs w:val="32"/>
            </w:rPr>
            <w:fldChar w:fldCharType="separate"/>
          </w:r>
          <w:hyperlink w:anchor="_Toc23275860" w:history="1">
            <w:r w:rsidR="00D41F0A" w:rsidRPr="00CB599C">
              <w:rPr>
                <w:rStyle w:val="Hyperlink"/>
                <w:rFonts w:ascii="Arial" w:hAnsi="Arial" w:cs="Arial"/>
                <w:bCs/>
                <w:iCs/>
                <w:noProof/>
              </w:rPr>
              <w:t>Introduction</w:t>
            </w:r>
            <w:r w:rsidR="00D41F0A">
              <w:rPr>
                <w:noProof/>
                <w:webHidden/>
              </w:rPr>
              <w:tab/>
            </w:r>
            <w:r w:rsidR="00D41F0A">
              <w:rPr>
                <w:noProof/>
                <w:webHidden/>
              </w:rPr>
              <w:fldChar w:fldCharType="begin"/>
            </w:r>
            <w:r w:rsidR="00D41F0A">
              <w:rPr>
                <w:noProof/>
                <w:webHidden/>
              </w:rPr>
              <w:instrText xml:space="preserve"> PAGEREF _Toc23275860 \h </w:instrText>
            </w:r>
            <w:r w:rsidR="00D41F0A">
              <w:rPr>
                <w:noProof/>
                <w:webHidden/>
              </w:rPr>
            </w:r>
            <w:r w:rsidR="00D41F0A">
              <w:rPr>
                <w:noProof/>
                <w:webHidden/>
              </w:rPr>
              <w:fldChar w:fldCharType="separate"/>
            </w:r>
            <w:r w:rsidR="00DC1F73">
              <w:rPr>
                <w:noProof/>
                <w:webHidden/>
              </w:rPr>
              <w:t>3</w:t>
            </w:r>
            <w:r w:rsidR="00D41F0A">
              <w:rPr>
                <w:noProof/>
                <w:webHidden/>
              </w:rPr>
              <w:fldChar w:fldCharType="end"/>
            </w:r>
          </w:hyperlink>
        </w:p>
        <w:p w14:paraId="3B0F16C7" w14:textId="1D07A71C"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61" w:history="1">
            <w:r w:rsidR="00D41F0A" w:rsidRPr="00CB599C">
              <w:rPr>
                <w:rStyle w:val="Hyperlink"/>
                <w:rFonts w:ascii="Arial" w:hAnsi="Arial" w:cs="Arial"/>
                <w:bCs/>
                <w:noProof/>
              </w:rPr>
              <w:t>Observations</w:t>
            </w:r>
            <w:r w:rsidR="00D41F0A">
              <w:rPr>
                <w:noProof/>
                <w:webHidden/>
              </w:rPr>
              <w:tab/>
            </w:r>
            <w:r w:rsidR="00D41F0A">
              <w:rPr>
                <w:noProof/>
                <w:webHidden/>
              </w:rPr>
              <w:fldChar w:fldCharType="begin"/>
            </w:r>
            <w:r w:rsidR="00D41F0A">
              <w:rPr>
                <w:noProof/>
                <w:webHidden/>
              </w:rPr>
              <w:instrText xml:space="preserve"> PAGEREF _Toc23275861 \h </w:instrText>
            </w:r>
            <w:r w:rsidR="00D41F0A">
              <w:rPr>
                <w:noProof/>
                <w:webHidden/>
              </w:rPr>
            </w:r>
            <w:r w:rsidR="00D41F0A">
              <w:rPr>
                <w:noProof/>
                <w:webHidden/>
              </w:rPr>
              <w:fldChar w:fldCharType="separate"/>
            </w:r>
            <w:r w:rsidR="00DC1F73">
              <w:rPr>
                <w:noProof/>
                <w:webHidden/>
              </w:rPr>
              <w:t>4</w:t>
            </w:r>
            <w:r w:rsidR="00D41F0A">
              <w:rPr>
                <w:noProof/>
                <w:webHidden/>
              </w:rPr>
              <w:fldChar w:fldCharType="end"/>
            </w:r>
          </w:hyperlink>
        </w:p>
        <w:p w14:paraId="4CE999B9" w14:textId="010EEE61"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62" w:history="1">
            <w:r w:rsidR="00D41F0A" w:rsidRPr="00CB599C">
              <w:rPr>
                <w:rStyle w:val="Hyperlink"/>
                <w:rFonts w:ascii="Arial" w:hAnsi="Arial" w:cs="Arial"/>
                <w:noProof/>
              </w:rPr>
              <w:t>Methodology</w:t>
            </w:r>
            <w:r w:rsidR="00D41F0A">
              <w:rPr>
                <w:noProof/>
                <w:webHidden/>
              </w:rPr>
              <w:tab/>
            </w:r>
            <w:r w:rsidR="00D41F0A">
              <w:rPr>
                <w:noProof/>
                <w:webHidden/>
              </w:rPr>
              <w:fldChar w:fldCharType="begin"/>
            </w:r>
            <w:r w:rsidR="00D41F0A">
              <w:rPr>
                <w:noProof/>
                <w:webHidden/>
              </w:rPr>
              <w:instrText xml:space="preserve"> PAGEREF _Toc23275862 \h </w:instrText>
            </w:r>
            <w:r w:rsidR="00D41F0A">
              <w:rPr>
                <w:noProof/>
                <w:webHidden/>
              </w:rPr>
            </w:r>
            <w:r w:rsidR="00D41F0A">
              <w:rPr>
                <w:noProof/>
                <w:webHidden/>
              </w:rPr>
              <w:fldChar w:fldCharType="separate"/>
            </w:r>
            <w:r w:rsidR="00DC1F73">
              <w:rPr>
                <w:noProof/>
                <w:webHidden/>
              </w:rPr>
              <w:t>5</w:t>
            </w:r>
            <w:r w:rsidR="00D41F0A">
              <w:rPr>
                <w:noProof/>
                <w:webHidden/>
              </w:rPr>
              <w:fldChar w:fldCharType="end"/>
            </w:r>
          </w:hyperlink>
        </w:p>
        <w:p w14:paraId="38BB2859" w14:textId="6C1EBFBF"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63" w:history="1">
            <w:r w:rsidR="00D41F0A" w:rsidRPr="00CB599C">
              <w:rPr>
                <w:rStyle w:val="Hyperlink"/>
                <w:rFonts w:ascii="Arial" w:hAnsi="Arial" w:cs="Arial"/>
                <w:noProof/>
              </w:rPr>
              <w:t>Four purposes of the new curriculum</w:t>
            </w:r>
            <w:r w:rsidR="00D41F0A">
              <w:rPr>
                <w:noProof/>
                <w:webHidden/>
              </w:rPr>
              <w:tab/>
            </w:r>
            <w:r w:rsidR="00D41F0A">
              <w:rPr>
                <w:noProof/>
                <w:webHidden/>
              </w:rPr>
              <w:fldChar w:fldCharType="begin"/>
            </w:r>
            <w:r w:rsidR="00D41F0A">
              <w:rPr>
                <w:noProof/>
                <w:webHidden/>
              </w:rPr>
              <w:instrText xml:space="preserve"> PAGEREF _Toc23275863 \h </w:instrText>
            </w:r>
            <w:r w:rsidR="00D41F0A">
              <w:rPr>
                <w:noProof/>
                <w:webHidden/>
              </w:rPr>
            </w:r>
            <w:r w:rsidR="00D41F0A">
              <w:rPr>
                <w:noProof/>
                <w:webHidden/>
              </w:rPr>
              <w:fldChar w:fldCharType="separate"/>
            </w:r>
            <w:r w:rsidR="00DC1F73">
              <w:rPr>
                <w:noProof/>
                <w:webHidden/>
              </w:rPr>
              <w:t>7</w:t>
            </w:r>
            <w:r w:rsidR="00D41F0A">
              <w:rPr>
                <w:noProof/>
                <w:webHidden/>
              </w:rPr>
              <w:fldChar w:fldCharType="end"/>
            </w:r>
          </w:hyperlink>
        </w:p>
        <w:p w14:paraId="7F07A583" w14:textId="3B054A8A"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64" w:history="1">
            <w:r w:rsidR="00D41F0A" w:rsidRPr="00CB599C">
              <w:rPr>
                <w:rStyle w:val="Hyperlink"/>
                <w:rFonts w:ascii="Arial" w:hAnsi="Arial" w:cs="Arial"/>
                <w:noProof/>
              </w:rPr>
              <w:t>Literature Review</w:t>
            </w:r>
            <w:r w:rsidR="00D41F0A">
              <w:rPr>
                <w:noProof/>
                <w:webHidden/>
              </w:rPr>
              <w:tab/>
            </w:r>
            <w:r w:rsidR="00D41F0A">
              <w:rPr>
                <w:noProof/>
                <w:webHidden/>
              </w:rPr>
              <w:fldChar w:fldCharType="begin"/>
            </w:r>
            <w:r w:rsidR="00D41F0A">
              <w:rPr>
                <w:noProof/>
                <w:webHidden/>
              </w:rPr>
              <w:instrText xml:space="preserve"> PAGEREF _Toc23275864 \h </w:instrText>
            </w:r>
            <w:r w:rsidR="00D41F0A">
              <w:rPr>
                <w:noProof/>
                <w:webHidden/>
              </w:rPr>
            </w:r>
            <w:r w:rsidR="00D41F0A">
              <w:rPr>
                <w:noProof/>
                <w:webHidden/>
              </w:rPr>
              <w:fldChar w:fldCharType="separate"/>
            </w:r>
            <w:r w:rsidR="00DC1F73">
              <w:rPr>
                <w:noProof/>
                <w:webHidden/>
              </w:rPr>
              <w:t>8</w:t>
            </w:r>
            <w:r w:rsidR="00D41F0A">
              <w:rPr>
                <w:noProof/>
                <w:webHidden/>
              </w:rPr>
              <w:fldChar w:fldCharType="end"/>
            </w:r>
          </w:hyperlink>
        </w:p>
        <w:p w14:paraId="636581DB" w14:textId="66BFF548"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65" w:history="1">
            <w:r w:rsidR="00D41F0A" w:rsidRPr="00CB599C">
              <w:rPr>
                <w:rStyle w:val="Hyperlink"/>
                <w:rFonts w:ascii="Arial" w:hAnsi="Arial" w:cs="Arial"/>
                <w:noProof/>
              </w:rPr>
              <w:t>Reflect / Evaluation &amp; next steps</w:t>
            </w:r>
            <w:r w:rsidR="00D41F0A">
              <w:rPr>
                <w:noProof/>
                <w:webHidden/>
              </w:rPr>
              <w:tab/>
            </w:r>
            <w:r w:rsidR="00D41F0A">
              <w:rPr>
                <w:noProof/>
                <w:webHidden/>
              </w:rPr>
              <w:fldChar w:fldCharType="begin"/>
            </w:r>
            <w:r w:rsidR="00D41F0A">
              <w:rPr>
                <w:noProof/>
                <w:webHidden/>
              </w:rPr>
              <w:instrText xml:space="preserve"> PAGEREF _Toc23275865 \h </w:instrText>
            </w:r>
            <w:r w:rsidR="00D41F0A">
              <w:rPr>
                <w:noProof/>
                <w:webHidden/>
              </w:rPr>
            </w:r>
            <w:r w:rsidR="00D41F0A">
              <w:rPr>
                <w:noProof/>
                <w:webHidden/>
              </w:rPr>
              <w:fldChar w:fldCharType="separate"/>
            </w:r>
            <w:r w:rsidR="00DC1F73">
              <w:rPr>
                <w:noProof/>
                <w:webHidden/>
              </w:rPr>
              <w:t>13</w:t>
            </w:r>
            <w:r w:rsidR="00D41F0A">
              <w:rPr>
                <w:noProof/>
                <w:webHidden/>
              </w:rPr>
              <w:fldChar w:fldCharType="end"/>
            </w:r>
          </w:hyperlink>
        </w:p>
        <w:p w14:paraId="4833A4B8" w14:textId="25851172"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66" w:history="1">
            <w:r w:rsidR="00D41F0A" w:rsidRPr="00CB599C">
              <w:rPr>
                <w:rStyle w:val="Hyperlink"/>
                <w:rFonts w:ascii="Arial" w:hAnsi="Arial" w:cs="Arial"/>
                <w:noProof/>
              </w:rPr>
              <w:t>Conclusion</w:t>
            </w:r>
            <w:r w:rsidR="00D41F0A">
              <w:rPr>
                <w:noProof/>
                <w:webHidden/>
              </w:rPr>
              <w:tab/>
            </w:r>
            <w:r w:rsidR="00D41F0A">
              <w:rPr>
                <w:noProof/>
                <w:webHidden/>
              </w:rPr>
              <w:fldChar w:fldCharType="begin"/>
            </w:r>
            <w:r w:rsidR="00D41F0A">
              <w:rPr>
                <w:noProof/>
                <w:webHidden/>
              </w:rPr>
              <w:instrText xml:space="preserve"> PAGEREF _Toc23275866 \h </w:instrText>
            </w:r>
            <w:r w:rsidR="00D41F0A">
              <w:rPr>
                <w:noProof/>
                <w:webHidden/>
              </w:rPr>
            </w:r>
            <w:r w:rsidR="00D41F0A">
              <w:rPr>
                <w:noProof/>
                <w:webHidden/>
              </w:rPr>
              <w:fldChar w:fldCharType="separate"/>
            </w:r>
            <w:r w:rsidR="00DC1F73">
              <w:rPr>
                <w:noProof/>
                <w:webHidden/>
              </w:rPr>
              <w:t>15</w:t>
            </w:r>
            <w:r w:rsidR="00D41F0A">
              <w:rPr>
                <w:noProof/>
                <w:webHidden/>
              </w:rPr>
              <w:fldChar w:fldCharType="end"/>
            </w:r>
          </w:hyperlink>
        </w:p>
        <w:p w14:paraId="004311D8" w14:textId="4849BD5B"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67" w:history="1">
            <w:r w:rsidR="00D41F0A" w:rsidRPr="00CB599C">
              <w:rPr>
                <w:rStyle w:val="Hyperlink"/>
                <w:rFonts w:ascii="Arial" w:hAnsi="Arial" w:cs="Arial"/>
                <w:noProof/>
              </w:rPr>
              <w:t>References</w:t>
            </w:r>
            <w:r w:rsidR="00D41F0A">
              <w:rPr>
                <w:noProof/>
                <w:webHidden/>
              </w:rPr>
              <w:tab/>
            </w:r>
            <w:r w:rsidR="00D41F0A">
              <w:rPr>
                <w:noProof/>
                <w:webHidden/>
              </w:rPr>
              <w:fldChar w:fldCharType="begin"/>
            </w:r>
            <w:r w:rsidR="00D41F0A">
              <w:rPr>
                <w:noProof/>
                <w:webHidden/>
              </w:rPr>
              <w:instrText xml:space="preserve"> PAGEREF _Toc23275867 \h </w:instrText>
            </w:r>
            <w:r w:rsidR="00D41F0A">
              <w:rPr>
                <w:noProof/>
                <w:webHidden/>
              </w:rPr>
            </w:r>
            <w:r w:rsidR="00D41F0A">
              <w:rPr>
                <w:noProof/>
                <w:webHidden/>
              </w:rPr>
              <w:fldChar w:fldCharType="separate"/>
            </w:r>
            <w:r w:rsidR="00DC1F73">
              <w:rPr>
                <w:noProof/>
                <w:webHidden/>
              </w:rPr>
              <w:t>16</w:t>
            </w:r>
            <w:r w:rsidR="00D41F0A">
              <w:rPr>
                <w:noProof/>
                <w:webHidden/>
              </w:rPr>
              <w:fldChar w:fldCharType="end"/>
            </w:r>
          </w:hyperlink>
        </w:p>
        <w:p w14:paraId="28104DA2" w14:textId="15FB4D5F"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68" w:history="1">
            <w:r w:rsidR="00D41F0A" w:rsidRPr="00CB599C">
              <w:rPr>
                <w:rStyle w:val="Hyperlink"/>
                <w:rFonts w:ascii="Arial" w:hAnsi="Arial" w:cs="Arial"/>
                <w:noProof/>
              </w:rPr>
              <w:t>Appendix A</w:t>
            </w:r>
            <w:r w:rsidR="00D41F0A">
              <w:rPr>
                <w:noProof/>
                <w:webHidden/>
              </w:rPr>
              <w:tab/>
            </w:r>
            <w:r w:rsidR="00D41F0A">
              <w:rPr>
                <w:noProof/>
                <w:webHidden/>
              </w:rPr>
              <w:fldChar w:fldCharType="begin"/>
            </w:r>
            <w:r w:rsidR="00D41F0A">
              <w:rPr>
                <w:noProof/>
                <w:webHidden/>
              </w:rPr>
              <w:instrText xml:space="preserve"> PAGEREF _Toc23275868 \h </w:instrText>
            </w:r>
            <w:r w:rsidR="00D41F0A">
              <w:rPr>
                <w:noProof/>
                <w:webHidden/>
              </w:rPr>
            </w:r>
            <w:r w:rsidR="00D41F0A">
              <w:rPr>
                <w:noProof/>
                <w:webHidden/>
              </w:rPr>
              <w:fldChar w:fldCharType="separate"/>
            </w:r>
            <w:r w:rsidR="00DC1F73">
              <w:rPr>
                <w:noProof/>
                <w:webHidden/>
              </w:rPr>
              <w:t>17</w:t>
            </w:r>
            <w:r w:rsidR="00D41F0A">
              <w:rPr>
                <w:noProof/>
                <w:webHidden/>
              </w:rPr>
              <w:fldChar w:fldCharType="end"/>
            </w:r>
          </w:hyperlink>
        </w:p>
        <w:p w14:paraId="147F023E" w14:textId="2FF74B16"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69" w:history="1">
            <w:r w:rsidR="00D41F0A" w:rsidRPr="00CB599C">
              <w:rPr>
                <w:rStyle w:val="Hyperlink"/>
                <w:rFonts w:ascii="Arial" w:hAnsi="Arial" w:cs="Arial"/>
                <w:noProof/>
              </w:rPr>
              <w:t>Appendix B</w:t>
            </w:r>
            <w:r w:rsidR="00D41F0A">
              <w:rPr>
                <w:noProof/>
                <w:webHidden/>
              </w:rPr>
              <w:tab/>
            </w:r>
            <w:r w:rsidR="00D41F0A">
              <w:rPr>
                <w:noProof/>
                <w:webHidden/>
              </w:rPr>
              <w:fldChar w:fldCharType="begin"/>
            </w:r>
            <w:r w:rsidR="00D41F0A">
              <w:rPr>
                <w:noProof/>
                <w:webHidden/>
              </w:rPr>
              <w:instrText xml:space="preserve"> PAGEREF _Toc23275869 \h </w:instrText>
            </w:r>
            <w:r w:rsidR="00D41F0A">
              <w:rPr>
                <w:noProof/>
                <w:webHidden/>
              </w:rPr>
            </w:r>
            <w:r w:rsidR="00D41F0A">
              <w:rPr>
                <w:noProof/>
                <w:webHidden/>
              </w:rPr>
              <w:fldChar w:fldCharType="separate"/>
            </w:r>
            <w:r w:rsidR="00DC1F73">
              <w:rPr>
                <w:noProof/>
                <w:webHidden/>
              </w:rPr>
              <w:t>20</w:t>
            </w:r>
            <w:r w:rsidR="00D41F0A">
              <w:rPr>
                <w:noProof/>
                <w:webHidden/>
              </w:rPr>
              <w:fldChar w:fldCharType="end"/>
            </w:r>
          </w:hyperlink>
        </w:p>
        <w:p w14:paraId="6785C3D6" w14:textId="019344C9"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70" w:history="1">
            <w:r w:rsidR="00D41F0A" w:rsidRPr="00CB599C">
              <w:rPr>
                <w:rStyle w:val="Hyperlink"/>
                <w:rFonts w:ascii="Arial" w:hAnsi="Arial" w:cs="Arial"/>
                <w:noProof/>
              </w:rPr>
              <w:t>Appendix C</w:t>
            </w:r>
            <w:r w:rsidR="00D41F0A">
              <w:rPr>
                <w:noProof/>
                <w:webHidden/>
              </w:rPr>
              <w:tab/>
            </w:r>
            <w:r w:rsidR="00D41F0A">
              <w:rPr>
                <w:noProof/>
                <w:webHidden/>
              </w:rPr>
              <w:fldChar w:fldCharType="begin"/>
            </w:r>
            <w:r w:rsidR="00D41F0A">
              <w:rPr>
                <w:noProof/>
                <w:webHidden/>
              </w:rPr>
              <w:instrText xml:space="preserve"> PAGEREF _Toc23275870 \h </w:instrText>
            </w:r>
            <w:r w:rsidR="00D41F0A">
              <w:rPr>
                <w:noProof/>
                <w:webHidden/>
              </w:rPr>
            </w:r>
            <w:r w:rsidR="00D41F0A">
              <w:rPr>
                <w:noProof/>
                <w:webHidden/>
              </w:rPr>
              <w:fldChar w:fldCharType="separate"/>
            </w:r>
            <w:r w:rsidR="00DC1F73">
              <w:rPr>
                <w:noProof/>
                <w:webHidden/>
              </w:rPr>
              <w:t>23</w:t>
            </w:r>
            <w:r w:rsidR="00D41F0A">
              <w:rPr>
                <w:noProof/>
                <w:webHidden/>
              </w:rPr>
              <w:fldChar w:fldCharType="end"/>
            </w:r>
          </w:hyperlink>
        </w:p>
        <w:p w14:paraId="11B6D53E" w14:textId="066F4AA9"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71" w:history="1">
            <w:r w:rsidR="00D41F0A" w:rsidRPr="00CB599C">
              <w:rPr>
                <w:rStyle w:val="Hyperlink"/>
                <w:rFonts w:ascii="Arial" w:hAnsi="Arial" w:cs="Arial"/>
                <w:noProof/>
              </w:rPr>
              <w:t>Appendix D</w:t>
            </w:r>
            <w:r w:rsidR="00D41F0A">
              <w:rPr>
                <w:noProof/>
                <w:webHidden/>
              </w:rPr>
              <w:tab/>
            </w:r>
            <w:r w:rsidR="00D41F0A">
              <w:rPr>
                <w:noProof/>
                <w:webHidden/>
              </w:rPr>
              <w:fldChar w:fldCharType="begin"/>
            </w:r>
            <w:r w:rsidR="00D41F0A">
              <w:rPr>
                <w:noProof/>
                <w:webHidden/>
              </w:rPr>
              <w:instrText xml:space="preserve"> PAGEREF _Toc23275871 \h </w:instrText>
            </w:r>
            <w:r w:rsidR="00D41F0A">
              <w:rPr>
                <w:noProof/>
                <w:webHidden/>
              </w:rPr>
            </w:r>
            <w:r w:rsidR="00D41F0A">
              <w:rPr>
                <w:noProof/>
                <w:webHidden/>
              </w:rPr>
              <w:fldChar w:fldCharType="separate"/>
            </w:r>
            <w:r w:rsidR="00DC1F73">
              <w:rPr>
                <w:noProof/>
                <w:webHidden/>
              </w:rPr>
              <w:t>27</w:t>
            </w:r>
            <w:r w:rsidR="00D41F0A">
              <w:rPr>
                <w:noProof/>
                <w:webHidden/>
              </w:rPr>
              <w:fldChar w:fldCharType="end"/>
            </w:r>
          </w:hyperlink>
        </w:p>
        <w:p w14:paraId="2E1F5F9A" w14:textId="07E46BC6" w:rsidR="00D41F0A" w:rsidRDefault="00B3032B">
          <w:pPr>
            <w:pStyle w:val="TOC1"/>
            <w:tabs>
              <w:tab w:val="right" w:leader="dot" w:pos="9016"/>
            </w:tabs>
            <w:rPr>
              <w:rFonts w:asciiTheme="minorHAnsi" w:eastAsiaTheme="minorEastAsia" w:hAnsiTheme="minorHAnsi" w:cstheme="minorBidi"/>
              <w:noProof/>
              <w:sz w:val="22"/>
              <w:szCs w:val="22"/>
              <w:lang w:eastAsia="en-GB"/>
            </w:rPr>
          </w:pPr>
          <w:hyperlink w:anchor="_Toc23275872" w:history="1">
            <w:r w:rsidR="00D41F0A" w:rsidRPr="00CB599C">
              <w:rPr>
                <w:rStyle w:val="Hyperlink"/>
                <w:rFonts w:ascii="Arial" w:hAnsi="Arial" w:cs="Arial"/>
                <w:noProof/>
              </w:rPr>
              <w:t>Appendix E</w:t>
            </w:r>
            <w:r w:rsidR="00D41F0A">
              <w:rPr>
                <w:noProof/>
                <w:webHidden/>
              </w:rPr>
              <w:tab/>
            </w:r>
            <w:r w:rsidR="00D41F0A">
              <w:rPr>
                <w:noProof/>
                <w:webHidden/>
              </w:rPr>
              <w:fldChar w:fldCharType="begin"/>
            </w:r>
            <w:r w:rsidR="00D41F0A">
              <w:rPr>
                <w:noProof/>
                <w:webHidden/>
              </w:rPr>
              <w:instrText xml:space="preserve"> PAGEREF _Toc23275872 \h </w:instrText>
            </w:r>
            <w:r w:rsidR="00D41F0A">
              <w:rPr>
                <w:noProof/>
                <w:webHidden/>
              </w:rPr>
            </w:r>
            <w:r w:rsidR="00D41F0A">
              <w:rPr>
                <w:noProof/>
                <w:webHidden/>
              </w:rPr>
              <w:fldChar w:fldCharType="separate"/>
            </w:r>
            <w:r w:rsidR="00DC1F73">
              <w:rPr>
                <w:noProof/>
                <w:webHidden/>
              </w:rPr>
              <w:t>30</w:t>
            </w:r>
            <w:r w:rsidR="00D41F0A">
              <w:rPr>
                <w:noProof/>
                <w:webHidden/>
              </w:rPr>
              <w:fldChar w:fldCharType="end"/>
            </w:r>
          </w:hyperlink>
        </w:p>
        <w:p w14:paraId="057D1183" w14:textId="495EC4A0" w:rsidR="0046332C" w:rsidRPr="00057B77" w:rsidRDefault="0046332C">
          <w:pPr>
            <w:rPr>
              <w:rFonts w:ascii="Arial" w:hAnsi="Arial" w:cs="Arial"/>
              <w:color w:val="000000" w:themeColor="text1"/>
              <w:sz w:val="32"/>
              <w:szCs w:val="32"/>
            </w:rPr>
          </w:pPr>
          <w:r w:rsidRPr="00057B77">
            <w:rPr>
              <w:rFonts w:ascii="Arial" w:hAnsi="Arial" w:cs="Arial"/>
              <w:b/>
              <w:bCs/>
              <w:noProof/>
              <w:color w:val="000000" w:themeColor="text1"/>
              <w:sz w:val="32"/>
              <w:szCs w:val="32"/>
            </w:rPr>
            <w:fldChar w:fldCharType="end"/>
          </w:r>
        </w:p>
      </w:sdtContent>
    </w:sdt>
    <w:p w14:paraId="799ED286" w14:textId="386C7649" w:rsidR="00E13BF2" w:rsidRPr="00057B77" w:rsidRDefault="00E13BF2" w:rsidP="00E13BF2">
      <w:pPr>
        <w:ind w:left="720"/>
        <w:jc w:val="both"/>
        <w:rPr>
          <w:rFonts w:ascii="Arial" w:hAnsi="Arial" w:cs="Arial"/>
          <w:color w:val="000000" w:themeColor="text1"/>
        </w:rPr>
      </w:pPr>
    </w:p>
    <w:p w14:paraId="3402AB35" w14:textId="656EDE2D" w:rsidR="00B14DD5" w:rsidRPr="00057B77" w:rsidRDefault="00B14DD5" w:rsidP="00E13BF2">
      <w:pPr>
        <w:ind w:left="720"/>
        <w:jc w:val="both"/>
        <w:rPr>
          <w:rFonts w:ascii="Arial" w:hAnsi="Arial" w:cs="Arial"/>
          <w:color w:val="000000" w:themeColor="text1"/>
        </w:rPr>
      </w:pPr>
    </w:p>
    <w:p w14:paraId="694E60F4" w14:textId="7EEA4D19" w:rsidR="00B14DD5" w:rsidRPr="00057B77" w:rsidRDefault="00B14DD5" w:rsidP="00E13BF2">
      <w:pPr>
        <w:ind w:left="720"/>
        <w:jc w:val="both"/>
        <w:rPr>
          <w:rFonts w:ascii="Arial" w:hAnsi="Arial" w:cs="Arial"/>
          <w:color w:val="000000" w:themeColor="text1"/>
        </w:rPr>
      </w:pPr>
    </w:p>
    <w:p w14:paraId="7D9CBDD3" w14:textId="012B50B3" w:rsidR="00B14DD5" w:rsidRPr="00057B77" w:rsidRDefault="00B14DD5" w:rsidP="00E13BF2">
      <w:pPr>
        <w:ind w:left="720"/>
        <w:jc w:val="both"/>
        <w:rPr>
          <w:rFonts w:ascii="Arial" w:hAnsi="Arial" w:cs="Arial"/>
          <w:color w:val="000000" w:themeColor="text1"/>
        </w:rPr>
      </w:pPr>
    </w:p>
    <w:p w14:paraId="75C39F0B" w14:textId="2AF216B1" w:rsidR="00B14DD5" w:rsidRPr="00057B77" w:rsidRDefault="00B14DD5" w:rsidP="00E13BF2">
      <w:pPr>
        <w:ind w:left="720"/>
        <w:jc w:val="both"/>
        <w:rPr>
          <w:rFonts w:ascii="Arial" w:hAnsi="Arial" w:cs="Arial"/>
          <w:color w:val="000000" w:themeColor="text1"/>
        </w:rPr>
      </w:pPr>
    </w:p>
    <w:p w14:paraId="245D5AC5" w14:textId="2C700292" w:rsidR="00F73088" w:rsidRPr="00057B77" w:rsidRDefault="00F73088" w:rsidP="00E13BF2">
      <w:pPr>
        <w:ind w:left="720"/>
        <w:jc w:val="both"/>
        <w:rPr>
          <w:rFonts w:ascii="Arial" w:hAnsi="Arial" w:cs="Arial"/>
          <w:color w:val="000000" w:themeColor="text1"/>
        </w:rPr>
      </w:pPr>
    </w:p>
    <w:p w14:paraId="601F6E0F" w14:textId="30CE192E" w:rsidR="00F73088" w:rsidRPr="00057B77" w:rsidRDefault="00F73088" w:rsidP="00E13BF2">
      <w:pPr>
        <w:ind w:left="720"/>
        <w:jc w:val="both"/>
        <w:rPr>
          <w:rFonts w:ascii="Arial" w:hAnsi="Arial" w:cs="Arial"/>
          <w:color w:val="000000" w:themeColor="text1"/>
        </w:rPr>
      </w:pPr>
    </w:p>
    <w:p w14:paraId="6DA8CA7B" w14:textId="7F6CC98A" w:rsidR="00F73088" w:rsidRPr="00057B77" w:rsidRDefault="00F73088" w:rsidP="00E13BF2">
      <w:pPr>
        <w:ind w:left="720"/>
        <w:jc w:val="both"/>
        <w:rPr>
          <w:rFonts w:ascii="Arial" w:hAnsi="Arial" w:cs="Arial"/>
          <w:color w:val="000000" w:themeColor="text1"/>
        </w:rPr>
      </w:pPr>
    </w:p>
    <w:p w14:paraId="0B7CB2E4" w14:textId="49E77CC4" w:rsidR="00F73088" w:rsidRPr="00057B77" w:rsidRDefault="00F73088" w:rsidP="00E13BF2">
      <w:pPr>
        <w:ind w:left="720"/>
        <w:jc w:val="both"/>
        <w:rPr>
          <w:rFonts w:ascii="Arial" w:hAnsi="Arial" w:cs="Arial"/>
          <w:color w:val="000000" w:themeColor="text1"/>
        </w:rPr>
      </w:pPr>
    </w:p>
    <w:p w14:paraId="66E3CDDA" w14:textId="4C5D1184" w:rsidR="00F73088" w:rsidRPr="00057B77" w:rsidRDefault="00F73088" w:rsidP="00E13BF2">
      <w:pPr>
        <w:ind w:left="720"/>
        <w:jc w:val="both"/>
        <w:rPr>
          <w:rFonts w:ascii="Arial" w:hAnsi="Arial" w:cs="Arial"/>
          <w:color w:val="000000" w:themeColor="text1"/>
        </w:rPr>
      </w:pPr>
    </w:p>
    <w:p w14:paraId="3CCDD381" w14:textId="06D48EF0" w:rsidR="009C0B49" w:rsidRPr="00057B77" w:rsidRDefault="009C0B49" w:rsidP="00BD154D">
      <w:pPr>
        <w:spacing w:after="120" w:line="480" w:lineRule="auto"/>
        <w:ind w:left="720"/>
        <w:jc w:val="both"/>
        <w:rPr>
          <w:rFonts w:ascii="Arial" w:hAnsi="Arial" w:cs="Arial"/>
          <w:color w:val="000000" w:themeColor="text1"/>
        </w:rPr>
      </w:pPr>
    </w:p>
    <w:p w14:paraId="7A489EB1" w14:textId="4EFCF3C5" w:rsidR="00971654" w:rsidRPr="00057B77" w:rsidRDefault="00971654" w:rsidP="00E13BF2">
      <w:pPr>
        <w:ind w:left="720"/>
        <w:jc w:val="both"/>
        <w:rPr>
          <w:rFonts w:ascii="Arial" w:hAnsi="Arial" w:cs="Arial"/>
          <w:color w:val="000000" w:themeColor="text1"/>
        </w:rPr>
      </w:pPr>
    </w:p>
    <w:p w14:paraId="5920B5FD" w14:textId="56F29A8D" w:rsidR="00971654" w:rsidRPr="00057B77" w:rsidRDefault="00971654" w:rsidP="00E13BF2">
      <w:pPr>
        <w:ind w:left="720"/>
        <w:jc w:val="both"/>
        <w:rPr>
          <w:rFonts w:ascii="Arial" w:hAnsi="Arial" w:cs="Arial"/>
          <w:color w:val="000000" w:themeColor="text1"/>
        </w:rPr>
      </w:pPr>
    </w:p>
    <w:p w14:paraId="342005CA" w14:textId="4B8AE5CE" w:rsidR="00971654" w:rsidRPr="00057B77" w:rsidRDefault="00971654" w:rsidP="00E13BF2">
      <w:pPr>
        <w:ind w:left="720"/>
        <w:jc w:val="both"/>
        <w:rPr>
          <w:rFonts w:ascii="Arial" w:hAnsi="Arial" w:cs="Arial"/>
          <w:color w:val="000000" w:themeColor="text1"/>
        </w:rPr>
      </w:pPr>
    </w:p>
    <w:p w14:paraId="2A9EFE5B" w14:textId="3090BFD4" w:rsidR="00971654" w:rsidRPr="00057B77" w:rsidRDefault="00971654" w:rsidP="00E13BF2">
      <w:pPr>
        <w:ind w:left="720"/>
        <w:jc w:val="both"/>
        <w:rPr>
          <w:rFonts w:ascii="Arial" w:hAnsi="Arial" w:cs="Arial"/>
          <w:color w:val="000000" w:themeColor="text1"/>
        </w:rPr>
      </w:pPr>
    </w:p>
    <w:p w14:paraId="3C1BE888" w14:textId="15B46BF2" w:rsidR="00971654" w:rsidRPr="00057B77" w:rsidRDefault="00971654" w:rsidP="00E13BF2">
      <w:pPr>
        <w:ind w:left="720"/>
        <w:jc w:val="both"/>
        <w:rPr>
          <w:rFonts w:ascii="Arial" w:hAnsi="Arial" w:cs="Arial"/>
          <w:color w:val="000000" w:themeColor="text1"/>
        </w:rPr>
      </w:pPr>
    </w:p>
    <w:p w14:paraId="459DE1C7" w14:textId="54EB7857" w:rsidR="00971654" w:rsidRPr="00057B77" w:rsidRDefault="00971654" w:rsidP="00E13BF2">
      <w:pPr>
        <w:ind w:left="720"/>
        <w:jc w:val="both"/>
        <w:rPr>
          <w:rFonts w:ascii="Arial" w:hAnsi="Arial" w:cs="Arial"/>
          <w:color w:val="000000" w:themeColor="text1"/>
        </w:rPr>
      </w:pPr>
    </w:p>
    <w:p w14:paraId="687494C5" w14:textId="5B7C2A5F" w:rsidR="00971654" w:rsidRPr="00057B77" w:rsidRDefault="00971654" w:rsidP="00E13BF2">
      <w:pPr>
        <w:ind w:left="720"/>
        <w:jc w:val="both"/>
        <w:rPr>
          <w:rFonts w:ascii="Arial" w:hAnsi="Arial" w:cs="Arial"/>
          <w:color w:val="000000" w:themeColor="text1"/>
        </w:rPr>
      </w:pPr>
    </w:p>
    <w:p w14:paraId="4572726D" w14:textId="529C995C" w:rsidR="00971654" w:rsidRPr="00057B77" w:rsidRDefault="00971654" w:rsidP="00E13BF2">
      <w:pPr>
        <w:ind w:left="720"/>
        <w:jc w:val="both"/>
        <w:rPr>
          <w:rFonts w:ascii="Arial" w:hAnsi="Arial" w:cs="Arial"/>
          <w:color w:val="000000" w:themeColor="text1"/>
        </w:rPr>
      </w:pPr>
    </w:p>
    <w:p w14:paraId="5CB44F7D" w14:textId="0C5A4BED" w:rsidR="00971654" w:rsidRPr="00057B77" w:rsidRDefault="00971654" w:rsidP="00E13BF2">
      <w:pPr>
        <w:ind w:left="720"/>
        <w:jc w:val="both"/>
        <w:rPr>
          <w:rFonts w:ascii="Arial" w:hAnsi="Arial" w:cs="Arial"/>
          <w:color w:val="000000" w:themeColor="text1"/>
        </w:rPr>
      </w:pPr>
    </w:p>
    <w:p w14:paraId="7F1F6A95" w14:textId="7348CBC3" w:rsidR="00971654" w:rsidRPr="00057B77" w:rsidRDefault="00971654" w:rsidP="00E13BF2">
      <w:pPr>
        <w:ind w:left="720"/>
        <w:jc w:val="both"/>
        <w:rPr>
          <w:rFonts w:ascii="Arial" w:hAnsi="Arial" w:cs="Arial"/>
          <w:color w:val="000000" w:themeColor="text1"/>
        </w:rPr>
      </w:pPr>
    </w:p>
    <w:p w14:paraId="4ABDFEEF" w14:textId="75EA03D8" w:rsidR="00971654" w:rsidRPr="00057B77" w:rsidRDefault="00971654" w:rsidP="00E13BF2">
      <w:pPr>
        <w:ind w:left="720"/>
        <w:jc w:val="both"/>
        <w:rPr>
          <w:rFonts w:ascii="Arial" w:hAnsi="Arial" w:cs="Arial"/>
          <w:color w:val="000000" w:themeColor="text1"/>
        </w:rPr>
      </w:pPr>
    </w:p>
    <w:p w14:paraId="2DA25A53" w14:textId="486FE883" w:rsidR="00971654" w:rsidRPr="00057B77" w:rsidRDefault="00971654" w:rsidP="00E13BF2">
      <w:pPr>
        <w:ind w:left="720"/>
        <w:jc w:val="both"/>
        <w:rPr>
          <w:rFonts w:ascii="Arial" w:hAnsi="Arial" w:cs="Arial"/>
          <w:color w:val="000000" w:themeColor="text1"/>
        </w:rPr>
      </w:pPr>
    </w:p>
    <w:p w14:paraId="0837B293" w14:textId="5BCA61BB" w:rsidR="00971654" w:rsidRPr="00057B77" w:rsidRDefault="00971654" w:rsidP="00E13BF2">
      <w:pPr>
        <w:ind w:left="720"/>
        <w:jc w:val="both"/>
        <w:rPr>
          <w:rFonts w:ascii="Arial" w:hAnsi="Arial" w:cs="Arial"/>
          <w:color w:val="000000" w:themeColor="text1"/>
        </w:rPr>
      </w:pPr>
    </w:p>
    <w:p w14:paraId="7E1422D7" w14:textId="65897F20" w:rsidR="00971654" w:rsidRPr="00057B77" w:rsidRDefault="00971654" w:rsidP="00E13BF2">
      <w:pPr>
        <w:ind w:left="720"/>
        <w:jc w:val="both"/>
        <w:rPr>
          <w:rFonts w:ascii="Arial" w:hAnsi="Arial" w:cs="Arial"/>
          <w:color w:val="000000" w:themeColor="text1"/>
        </w:rPr>
      </w:pPr>
    </w:p>
    <w:p w14:paraId="66DED38D" w14:textId="0D66BBC4" w:rsidR="00971654" w:rsidRPr="00057B77" w:rsidRDefault="00971654" w:rsidP="00E13BF2">
      <w:pPr>
        <w:ind w:left="720"/>
        <w:jc w:val="both"/>
        <w:rPr>
          <w:rFonts w:ascii="Arial" w:hAnsi="Arial" w:cs="Arial"/>
          <w:color w:val="000000" w:themeColor="text1"/>
        </w:rPr>
      </w:pPr>
    </w:p>
    <w:p w14:paraId="393E0520" w14:textId="1B577BF0" w:rsidR="00971654" w:rsidRPr="00057B77" w:rsidRDefault="00971654" w:rsidP="00E13BF2">
      <w:pPr>
        <w:ind w:left="720"/>
        <w:jc w:val="both"/>
        <w:rPr>
          <w:rFonts w:ascii="Arial" w:hAnsi="Arial" w:cs="Arial"/>
          <w:color w:val="000000" w:themeColor="text1"/>
        </w:rPr>
      </w:pPr>
    </w:p>
    <w:p w14:paraId="15A8CF49" w14:textId="4CA76792" w:rsidR="00E13BF2" w:rsidRPr="00EE2E2B" w:rsidRDefault="000908DA" w:rsidP="00EE2E2B">
      <w:pPr>
        <w:spacing w:after="160" w:line="259" w:lineRule="auto"/>
        <w:rPr>
          <w:rFonts w:ascii="Arial" w:hAnsi="Arial" w:cs="Arial"/>
          <w:color w:val="000000" w:themeColor="text1"/>
          <w:sz w:val="36"/>
          <w:szCs w:val="36"/>
        </w:rPr>
      </w:pPr>
      <w:r w:rsidRPr="00057B77">
        <w:rPr>
          <w:rFonts w:ascii="Arial" w:hAnsi="Arial" w:cs="Arial"/>
          <w:color w:val="000000" w:themeColor="text1"/>
        </w:rPr>
        <w:br w:type="page"/>
      </w:r>
      <w:bookmarkStart w:id="2" w:name="_Toc23275860"/>
      <w:r w:rsidR="00FE673D" w:rsidRPr="00EE2E2B">
        <w:rPr>
          <w:rFonts w:ascii="Arial" w:hAnsi="Arial" w:cs="Arial"/>
          <w:bCs/>
          <w:iCs/>
          <w:color w:val="000000" w:themeColor="text1"/>
          <w:sz w:val="36"/>
          <w:szCs w:val="36"/>
        </w:rPr>
        <w:lastRenderedPageBreak/>
        <w:t>Introduction</w:t>
      </w:r>
      <w:bookmarkEnd w:id="2"/>
      <w:r w:rsidR="00FE673D" w:rsidRPr="00EE2E2B">
        <w:rPr>
          <w:rFonts w:ascii="Arial" w:hAnsi="Arial" w:cs="Arial"/>
          <w:bCs/>
          <w:iCs/>
          <w:color w:val="000000" w:themeColor="text1"/>
          <w:sz w:val="36"/>
          <w:szCs w:val="36"/>
        </w:rPr>
        <w:t xml:space="preserve"> </w:t>
      </w:r>
    </w:p>
    <w:p w14:paraId="0824D919" w14:textId="77777777" w:rsidR="00E13BF2" w:rsidRPr="00D41F0A" w:rsidRDefault="00E13BF2" w:rsidP="00E13BF2">
      <w:pPr>
        <w:jc w:val="both"/>
        <w:rPr>
          <w:rFonts w:ascii="Arial" w:hAnsi="Arial" w:cs="Arial"/>
          <w:bCs/>
          <w:color w:val="000000" w:themeColor="text1"/>
        </w:rPr>
      </w:pPr>
    </w:p>
    <w:p w14:paraId="4FE8E314" w14:textId="5741AFC0" w:rsidR="00841217" w:rsidRPr="00D41F0A" w:rsidRDefault="00841217" w:rsidP="00064132">
      <w:pPr>
        <w:spacing w:after="120" w:line="360" w:lineRule="auto"/>
        <w:jc w:val="both"/>
        <w:rPr>
          <w:rFonts w:ascii="Arial" w:hAnsi="Arial" w:cs="Arial"/>
          <w:bCs/>
          <w:color w:val="000000" w:themeColor="text1"/>
          <w:sz w:val="28"/>
          <w:szCs w:val="28"/>
        </w:rPr>
      </w:pPr>
      <w:r w:rsidRPr="00D41F0A">
        <w:rPr>
          <w:rFonts w:ascii="Arial" w:hAnsi="Arial" w:cs="Arial"/>
          <w:bCs/>
          <w:color w:val="000000" w:themeColor="text1"/>
          <w:sz w:val="28"/>
          <w:szCs w:val="28"/>
        </w:rPr>
        <w:t>An analysis and critical evaluation of</w:t>
      </w:r>
      <w:r w:rsidR="00E11E85" w:rsidRPr="00D41F0A">
        <w:rPr>
          <w:rFonts w:ascii="Arial" w:hAnsi="Arial" w:cs="Arial"/>
          <w:bCs/>
          <w:color w:val="000000" w:themeColor="text1"/>
          <w:sz w:val="28"/>
          <w:szCs w:val="28"/>
        </w:rPr>
        <w:t xml:space="preserve"> a critical incident observed in a school context.</w:t>
      </w:r>
      <w:r w:rsidR="007C48C9" w:rsidRPr="00D41F0A">
        <w:rPr>
          <w:rFonts w:ascii="Arial" w:hAnsi="Arial" w:cs="Arial"/>
          <w:bCs/>
          <w:color w:val="000000" w:themeColor="text1"/>
          <w:sz w:val="28"/>
          <w:szCs w:val="28"/>
        </w:rPr>
        <w:t xml:space="preserve"> </w:t>
      </w:r>
      <w:r w:rsidR="00233152" w:rsidRPr="00D41F0A">
        <w:rPr>
          <w:rFonts w:ascii="Arial" w:hAnsi="Arial" w:cs="Arial"/>
          <w:bCs/>
          <w:color w:val="000000" w:themeColor="text1"/>
          <w:sz w:val="28"/>
          <w:szCs w:val="28"/>
        </w:rPr>
        <w:t xml:space="preserve">Critical incidents are </w:t>
      </w:r>
      <w:r w:rsidR="00607BF2" w:rsidRPr="00D41F0A">
        <w:rPr>
          <w:rFonts w:ascii="Arial" w:hAnsi="Arial" w:cs="Arial"/>
          <w:bCs/>
          <w:color w:val="000000" w:themeColor="text1"/>
          <w:sz w:val="28"/>
          <w:szCs w:val="28"/>
        </w:rPr>
        <w:t xml:space="preserve">used in reflective practice to allow a </w:t>
      </w:r>
      <w:r w:rsidR="00625DAB" w:rsidRPr="00D41F0A">
        <w:rPr>
          <w:rFonts w:ascii="Arial" w:hAnsi="Arial" w:cs="Arial"/>
          <w:bCs/>
          <w:color w:val="000000" w:themeColor="text1"/>
          <w:sz w:val="28"/>
          <w:szCs w:val="28"/>
        </w:rPr>
        <w:t>dispassionate</w:t>
      </w:r>
      <w:r w:rsidR="00607BF2" w:rsidRPr="00D41F0A">
        <w:rPr>
          <w:rFonts w:ascii="Arial" w:hAnsi="Arial" w:cs="Arial"/>
          <w:bCs/>
          <w:color w:val="000000" w:themeColor="text1"/>
          <w:sz w:val="28"/>
          <w:szCs w:val="28"/>
        </w:rPr>
        <w:t xml:space="preserve"> </w:t>
      </w:r>
      <w:r w:rsidR="0049039A">
        <w:rPr>
          <w:rFonts w:ascii="Arial" w:hAnsi="Arial" w:cs="Arial"/>
          <w:bCs/>
          <w:color w:val="000000" w:themeColor="text1"/>
          <w:sz w:val="28"/>
          <w:szCs w:val="28"/>
        </w:rPr>
        <w:t xml:space="preserve">review of events to facilitate future improvements in practice. </w:t>
      </w:r>
      <w:r w:rsidR="007C48C9" w:rsidRPr="00D41F0A">
        <w:rPr>
          <w:rFonts w:ascii="Arial" w:hAnsi="Arial" w:cs="Arial"/>
          <w:bCs/>
          <w:color w:val="000000" w:themeColor="text1"/>
          <w:sz w:val="28"/>
          <w:szCs w:val="28"/>
        </w:rPr>
        <w:t xml:space="preserve">The observation was carried out </w:t>
      </w:r>
      <w:r w:rsidR="00DA5258" w:rsidRPr="00D41F0A">
        <w:rPr>
          <w:rFonts w:ascii="Arial" w:hAnsi="Arial" w:cs="Arial"/>
          <w:bCs/>
          <w:color w:val="000000" w:themeColor="text1"/>
          <w:sz w:val="28"/>
          <w:szCs w:val="28"/>
        </w:rPr>
        <w:t xml:space="preserve">by a non-participant </w:t>
      </w:r>
      <w:r w:rsidR="009F2D56" w:rsidRPr="00D41F0A">
        <w:rPr>
          <w:rFonts w:ascii="Arial" w:hAnsi="Arial" w:cs="Arial"/>
          <w:bCs/>
          <w:color w:val="000000" w:themeColor="text1"/>
          <w:sz w:val="28"/>
          <w:szCs w:val="28"/>
        </w:rPr>
        <w:t xml:space="preserve">observer </w:t>
      </w:r>
      <w:r w:rsidR="00DA5258" w:rsidRPr="00D41F0A">
        <w:rPr>
          <w:rFonts w:ascii="Arial" w:hAnsi="Arial" w:cs="Arial"/>
          <w:bCs/>
          <w:color w:val="000000" w:themeColor="text1"/>
          <w:sz w:val="28"/>
          <w:szCs w:val="28"/>
        </w:rPr>
        <w:t xml:space="preserve">on a </w:t>
      </w:r>
      <w:r w:rsidR="00086CDC" w:rsidRPr="00D41F0A">
        <w:rPr>
          <w:rFonts w:ascii="Arial" w:hAnsi="Arial" w:cs="Arial"/>
          <w:bCs/>
          <w:color w:val="000000" w:themeColor="text1"/>
          <w:sz w:val="28"/>
          <w:szCs w:val="28"/>
        </w:rPr>
        <w:t xml:space="preserve">year </w:t>
      </w:r>
      <w:r w:rsidR="00DA5258" w:rsidRPr="00D41F0A">
        <w:rPr>
          <w:rFonts w:ascii="Arial" w:hAnsi="Arial" w:cs="Arial"/>
          <w:bCs/>
          <w:color w:val="000000" w:themeColor="text1"/>
          <w:sz w:val="28"/>
          <w:szCs w:val="28"/>
        </w:rPr>
        <w:t>10 class</w:t>
      </w:r>
      <w:r w:rsidR="00AA2883" w:rsidRPr="00D41F0A">
        <w:rPr>
          <w:rFonts w:ascii="Arial" w:hAnsi="Arial" w:cs="Arial"/>
          <w:bCs/>
          <w:color w:val="000000" w:themeColor="text1"/>
          <w:sz w:val="28"/>
          <w:szCs w:val="28"/>
        </w:rPr>
        <w:t xml:space="preserve"> </w:t>
      </w:r>
      <w:r w:rsidR="007611D1" w:rsidRPr="00D41F0A">
        <w:rPr>
          <w:rFonts w:ascii="Arial" w:hAnsi="Arial" w:cs="Arial"/>
          <w:bCs/>
          <w:color w:val="000000" w:themeColor="text1"/>
          <w:sz w:val="28"/>
          <w:szCs w:val="28"/>
        </w:rPr>
        <w:t xml:space="preserve">during a theory physical  education (PE) lesson </w:t>
      </w:r>
      <w:r w:rsidR="00AA2883" w:rsidRPr="00D41F0A">
        <w:rPr>
          <w:rFonts w:ascii="Arial" w:hAnsi="Arial" w:cs="Arial"/>
          <w:bCs/>
          <w:color w:val="000000" w:themeColor="text1"/>
          <w:sz w:val="28"/>
          <w:szCs w:val="28"/>
        </w:rPr>
        <w:t xml:space="preserve">and </w:t>
      </w:r>
      <w:r w:rsidR="007611D1" w:rsidRPr="00D41F0A">
        <w:rPr>
          <w:rFonts w:ascii="Arial" w:hAnsi="Arial" w:cs="Arial"/>
          <w:bCs/>
          <w:color w:val="000000" w:themeColor="text1"/>
          <w:sz w:val="28"/>
          <w:szCs w:val="28"/>
        </w:rPr>
        <w:t xml:space="preserve">is </w:t>
      </w:r>
      <w:r w:rsidR="00AA2883" w:rsidRPr="00D41F0A">
        <w:rPr>
          <w:rFonts w:ascii="Arial" w:hAnsi="Arial" w:cs="Arial"/>
          <w:bCs/>
          <w:color w:val="000000" w:themeColor="text1"/>
          <w:sz w:val="28"/>
          <w:szCs w:val="28"/>
        </w:rPr>
        <w:t>referred to under anonymity in accordance with the BERA</w:t>
      </w:r>
      <w:r w:rsidR="00AA2883" w:rsidRPr="00D41F0A">
        <w:rPr>
          <w:rFonts w:ascii="Arial" w:hAnsi="Arial" w:cs="Arial"/>
          <w:bCs/>
          <w:color w:val="000000" w:themeColor="text1"/>
          <w:sz w:val="28"/>
          <w:szCs w:val="28"/>
        </w:rPr>
        <w:fldChar w:fldCharType="begin" w:fldLock="1"/>
      </w:r>
      <w:r w:rsidR="00264E4F">
        <w:rPr>
          <w:rFonts w:ascii="Arial" w:hAnsi="Arial" w:cs="Arial"/>
          <w:bCs/>
          <w:color w:val="000000" w:themeColor="text1"/>
          <w:sz w:val="28"/>
          <w:szCs w:val="28"/>
        </w:rPr>
        <w:instrText>ADDIN CSL_CITATION {"citationItems":[{"id":"ITEM-1","itemData":{"URL":"https://www.bera.ac.uk/resources/all-publications/resources-for-researchers","accessed":{"date-parts":[["2019","10","18"]]},"author":[{"dropping-particle":"","family":"BERA","given":"","non-dropping-particle":"","parse-names":false,"suffix":""}],"container-title":"BERA Ethics and Guidlines","id":"ITEM-1","issued":{"date-parts":[["2019"]]},"title":"Ethics and guidance | BERA","type":"webpage"},"suppress-author":1,"uris":["http://www.mendeley.com/documents/?uuid=a6231300-7677-349c-8df6-9f36eb2d1b4c"]}],"mendeley":{"formattedCitation":"(2019)","plainTextFormattedCitation":"(2019)","previouslyFormattedCitation":"(2019)"},"properties":{"noteIndex":0},"schema":"https://github.com/citation-style-language/schema/raw/master/csl-citation.json"}</w:instrText>
      </w:r>
      <w:r w:rsidR="00AA2883" w:rsidRPr="00D41F0A">
        <w:rPr>
          <w:rFonts w:ascii="Arial" w:hAnsi="Arial" w:cs="Arial"/>
          <w:bCs/>
          <w:color w:val="000000" w:themeColor="text1"/>
          <w:sz w:val="28"/>
          <w:szCs w:val="28"/>
        </w:rPr>
        <w:fldChar w:fldCharType="separate"/>
      </w:r>
      <w:r w:rsidR="00AC752F" w:rsidRPr="00D41F0A">
        <w:rPr>
          <w:rFonts w:ascii="Arial" w:hAnsi="Arial" w:cs="Arial"/>
          <w:bCs/>
          <w:noProof/>
          <w:color w:val="000000" w:themeColor="text1"/>
          <w:sz w:val="28"/>
          <w:szCs w:val="28"/>
        </w:rPr>
        <w:t>(2019)</w:t>
      </w:r>
      <w:r w:rsidR="00AA2883" w:rsidRPr="00D41F0A">
        <w:rPr>
          <w:rFonts w:ascii="Arial" w:hAnsi="Arial" w:cs="Arial"/>
          <w:bCs/>
          <w:color w:val="000000" w:themeColor="text1"/>
          <w:sz w:val="28"/>
          <w:szCs w:val="28"/>
        </w:rPr>
        <w:fldChar w:fldCharType="end"/>
      </w:r>
      <w:r w:rsidR="00AA2883" w:rsidRPr="00D41F0A">
        <w:rPr>
          <w:rFonts w:ascii="Arial" w:hAnsi="Arial" w:cs="Arial"/>
          <w:bCs/>
          <w:color w:val="000000" w:themeColor="text1"/>
          <w:sz w:val="28"/>
          <w:szCs w:val="28"/>
        </w:rPr>
        <w:t xml:space="preserve"> guidelines</w:t>
      </w:r>
      <w:r w:rsidR="008F347A" w:rsidRPr="00D41F0A">
        <w:rPr>
          <w:rFonts w:ascii="Arial" w:hAnsi="Arial" w:cs="Arial"/>
          <w:bCs/>
          <w:color w:val="000000" w:themeColor="text1"/>
          <w:sz w:val="28"/>
          <w:szCs w:val="28"/>
        </w:rPr>
        <w:t xml:space="preserve">. The observation highlights three areas for further research </w:t>
      </w:r>
      <w:r w:rsidR="000E1928" w:rsidRPr="00D41F0A">
        <w:rPr>
          <w:rFonts w:ascii="Arial" w:hAnsi="Arial" w:cs="Arial"/>
          <w:bCs/>
          <w:color w:val="000000" w:themeColor="text1"/>
          <w:sz w:val="28"/>
          <w:szCs w:val="28"/>
        </w:rPr>
        <w:t xml:space="preserve">behaviour management, Additional Learning Needs </w:t>
      </w:r>
      <w:r w:rsidR="00F67499" w:rsidRPr="00D41F0A">
        <w:rPr>
          <w:rFonts w:ascii="Arial" w:hAnsi="Arial" w:cs="Arial"/>
          <w:bCs/>
          <w:color w:val="000000" w:themeColor="text1"/>
          <w:sz w:val="28"/>
          <w:szCs w:val="28"/>
        </w:rPr>
        <w:t xml:space="preserve">(ALN) </w:t>
      </w:r>
      <w:r w:rsidR="000E1928" w:rsidRPr="00D41F0A">
        <w:rPr>
          <w:rFonts w:ascii="Arial" w:hAnsi="Arial" w:cs="Arial"/>
          <w:bCs/>
          <w:color w:val="000000" w:themeColor="text1"/>
          <w:sz w:val="28"/>
          <w:szCs w:val="28"/>
        </w:rPr>
        <w:t>and Assessment for Learning (AfL).</w:t>
      </w:r>
      <w:r w:rsidR="002238AD" w:rsidRPr="00D41F0A">
        <w:rPr>
          <w:rFonts w:ascii="Arial" w:hAnsi="Arial" w:cs="Arial"/>
          <w:bCs/>
          <w:color w:val="000000" w:themeColor="text1"/>
          <w:sz w:val="28"/>
          <w:szCs w:val="28"/>
        </w:rPr>
        <w:t xml:space="preserve"> The incident is reflected as to its impact on the four purposes as </w:t>
      </w:r>
      <w:r w:rsidR="00BC1F3D" w:rsidRPr="00D41F0A">
        <w:rPr>
          <w:rFonts w:ascii="Arial" w:hAnsi="Arial" w:cs="Arial"/>
          <w:bCs/>
          <w:color w:val="000000" w:themeColor="text1"/>
          <w:sz w:val="28"/>
          <w:szCs w:val="28"/>
        </w:rPr>
        <w:t>described</w:t>
      </w:r>
      <w:r w:rsidR="002238AD" w:rsidRPr="00D41F0A">
        <w:rPr>
          <w:rFonts w:ascii="Arial" w:hAnsi="Arial" w:cs="Arial"/>
          <w:bCs/>
          <w:color w:val="000000" w:themeColor="text1"/>
          <w:sz w:val="28"/>
          <w:szCs w:val="28"/>
        </w:rPr>
        <w:t xml:space="preserve"> by </w:t>
      </w:r>
      <w:r w:rsidR="001075E7">
        <w:rPr>
          <w:rFonts w:ascii="Arial" w:hAnsi="Arial" w:cs="Arial"/>
          <w:bCs/>
          <w:color w:val="000000" w:themeColor="text1"/>
          <w:sz w:val="28"/>
          <w:szCs w:val="28"/>
        </w:rPr>
        <w:t>the new curriculum model</w:t>
      </w:r>
      <w:r w:rsidR="001075E7">
        <w:rPr>
          <w:rFonts w:ascii="Arial" w:hAnsi="Arial" w:cs="Arial"/>
          <w:bCs/>
          <w:color w:val="000000" w:themeColor="text1"/>
          <w:sz w:val="28"/>
          <w:szCs w:val="28"/>
        </w:rPr>
        <w:fldChar w:fldCharType="begin" w:fldLock="1"/>
      </w:r>
      <w:r w:rsidR="00912AA5">
        <w:rPr>
          <w:rFonts w:ascii="Arial" w:hAnsi="Arial" w:cs="Arial"/>
          <w:bCs/>
          <w:color w:val="000000" w:themeColor="text1"/>
          <w:sz w:val="28"/>
          <w:szCs w:val="28"/>
        </w:rPr>
        <w:instrText>ADDIN CSL_CITATION {"citationItems":[{"id":"ITEM-1","itemData":{"DOI":"ISBN 978 1 4734 3044 0","abstract":"In commissioning this Review of Curriculum and Assessment Arrangements, the\r\nWelsh Government recognised how important it is that each child and young\r\nperson in Wales should be able to benefit from curriculum and assessment\r\narrangements that will best meet their present needs and equip them for their\r\nfuture lives. Our children and young people only have a relatively short time at\r\nschool. We must use that time judiciously and productively to help each one of\r\nthem to grow as a capable, healthy, well-rounded individual who can thrive in the\r\nface of unknown future challenges. ","author":[{"dropping-particle":"","family":"Donaldson","given":"Graham","non-dropping-particle":"","parse-names":false,"suffix":""}],"id":"ITEM-1","issued":{"date-parts":[["2015"]]},"number-of-pages":"124","title":"Successful Futures","type":"report"},"uris":["http://www.mendeley.com/documents/?uuid=8f5d018a-8268-3232-9589-4cf47c633b28"]}],"mendeley":{"formattedCitation":"(Donaldson, 2015)","plainTextFormattedCitation":"(Donaldson, 2015)","previouslyFormattedCitation":"(Donaldson, 2015)"},"properties":{"noteIndex":0},"schema":"https://github.com/citation-style-language/schema/raw/master/csl-citation.json"}</w:instrText>
      </w:r>
      <w:r w:rsidR="001075E7">
        <w:rPr>
          <w:rFonts w:ascii="Arial" w:hAnsi="Arial" w:cs="Arial"/>
          <w:bCs/>
          <w:color w:val="000000" w:themeColor="text1"/>
          <w:sz w:val="28"/>
          <w:szCs w:val="28"/>
        </w:rPr>
        <w:fldChar w:fldCharType="separate"/>
      </w:r>
      <w:r w:rsidR="001075E7" w:rsidRPr="001075E7">
        <w:rPr>
          <w:rFonts w:ascii="Arial" w:hAnsi="Arial" w:cs="Arial"/>
          <w:bCs/>
          <w:noProof/>
          <w:color w:val="000000" w:themeColor="text1"/>
          <w:sz w:val="28"/>
          <w:szCs w:val="28"/>
        </w:rPr>
        <w:t>(Donaldson, 2015)</w:t>
      </w:r>
      <w:r w:rsidR="001075E7">
        <w:rPr>
          <w:rFonts w:ascii="Arial" w:hAnsi="Arial" w:cs="Arial"/>
          <w:bCs/>
          <w:color w:val="000000" w:themeColor="text1"/>
          <w:sz w:val="28"/>
          <w:szCs w:val="28"/>
        </w:rPr>
        <w:fldChar w:fldCharType="end"/>
      </w:r>
      <w:r w:rsidR="003F62D1" w:rsidRPr="00D41F0A">
        <w:rPr>
          <w:rFonts w:ascii="Arial" w:hAnsi="Arial" w:cs="Arial"/>
          <w:bCs/>
          <w:color w:val="000000" w:themeColor="text1"/>
          <w:sz w:val="28"/>
          <w:szCs w:val="28"/>
        </w:rPr>
        <w:t>. Further</w:t>
      </w:r>
      <w:r w:rsidR="001075E7">
        <w:rPr>
          <w:rFonts w:ascii="Arial" w:hAnsi="Arial" w:cs="Arial"/>
          <w:bCs/>
          <w:color w:val="000000" w:themeColor="text1"/>
          <w:sz w:val="28"/>
          <w:szCs w:val="28"/>
        </w:rPr>
        <w:t>,</w:t>
      </w:r>
      <w:r w:rsidR="003F62D1" w:rsidRPr="00D41F0A">
        <w:rPr>
          <w:rFonts w:ascii="Arial" w:hAnsi="Arial" w:cs="Arial"/>
          <w:bCs/>
          <w:color w:val="000000" w:themeColor="text1"/>
          <w:sz w:val="28"/>
          <w:szCs w:val="28"/>
        </w:rPr>
        <w:t xml:space="preserve"> the incident is reflected upon as to </w:t>
      </w:r>
      <w:r w:rsidR="00472CCB" w:rsidRPr="00D41F0A">
        <w:rPr>
          <w:rFonts w:ascii="Arial" w:hAnsi="Arial" w:cs="Arial"/>
          <w:bCs/>
          <w:color w:val="000000" w:themeColor="text1"/>
          <w:sz w:val="28"/>
          <w:szCs w:val="28"/>
        </w:rPr>
        <w:t xml:space="preserve">possible methods to improve the </w:t>
      </w:r>
      <w:r w:rsidR="00BE2606" w:rsidRPr="00D41F0A">
        <w:rPr>
          <w:rFonts w:ascii="Arial" w:hAnsi="Arial" w:cs="Arial"/>
          <w:bCs/>
          <w:color w:val="000000" w:themeColor="text1"/>
          <w:sz w:val="28"/>
          <w:szCs w:val="28"/>
        </w:rPr>
        <w:t>management of such incidents and the effect they have on learners.</w:t>
      </w:r>
    </w:p>
    <w:p w14:paraId="1263D8D1" w14:textId="77777777" w:rsidR="00D315AC" w:rsidRPr="00D41F0A" w:rsidRDefault="00D315AC" w:rsidP="00064132">
      <w:pPr>
        <w:spacing w:after="120" w:line="360" w:lineRule="auto"/>
        <w:jc w:val="both"/>
        <w:rPr>
          <w:rFonts w:ascii="Arial" w:hAnsi="Arial" w:cs="Arial"/>
          <w:bCs/>
          <w:color w:val="000000" w:themeColor="text1"/>
          <w:sz w:val="28"/>
          <w:szCs w:val="28"/>
        </w:rPr>
      </w:pPr>
    </w:p>
    <w:p w14:paraId="3AF4F5D1" w14:textId="4680E611" w:rsidR="00DA14EE" w:rsidRPr="00EE2E2B" w:rsidRDefault="00D44745" w:rsidP="00FD4A5C">
      <w:pPr>
        <w:pStyle w:val="Heading1"/>
        <w:tabs>
          <w:tab w:val="left" w:pos="720"/>
          <w:tab w:val="left" w:pos="1440"/>
          <w:tab w:val="left" w:pos="2160"/>
          <w:tab w:val="left" w:pos="2880"/>
          <w:tab w:val="left" w:pos="3600"/>
          <w:tab w:val="left" w:pos="5387"/>
        </w:tabs>
        <w:rPr>
          <w:rFonts w:ascii="Arial" w:hAnsi="Arial" w:cs="Arial"/>
          <w:bCs/>
          <w:color w:val="000000" w:themeColor="text1"/>
          <w:sz w:val="36"/>
          <w:szCs w:val="36"/>
        </w:rPr>
      </w:pPr>
      <w:bookmarkStart w:id="3" w:name="_Toc23275861"/>
      <w:r w:rsidRPr="00EE2E2B">
        <w:rPr>
          <w:rFonts w:ascii="Arial" w:hAnsi="Arial" w:cs="Arial"/>
          <w:bCs/>
          <w:color w:val="000000" w:themeColor="text1"/>
          <w:sz w:val="36"/>
          <w:szCs w:val="36"/>
        </w:rPr>
        <w:lastRenderedPageBreak/>
        <w:t>Observations</w:t>
      </w:r>
      <w:bookmarkEnd w:id="3"/>
    </w:p>
    <w:p w14:paraId="00A1860C" w14:textId="234AA340" w:rsidR="00064132" w:rsidRPr="00057B77" w:rsidRDefault="00064132" w:rsidP="0057293D">
      <w:pPr>
        <w:rPr>
          <w:rFonts w:ascii="Arial" w:hAnsi="Arial" w:cs="Arial"/>
          <w:color w:val="000000" w:themeColor="text1"/>
        </w:rPr>
      </w:pPr>
    </w:p>
    <w:p w14:paraId="0165846D" w14:textId="458B6709" w:rsidR="00FD4A5C" w:rsidRPr="00057B77" w:rsidRDefault="00FD4A5C" w:rsidP="0057293D">
      <w:pPr>
        <w:rPr>
          <w:rFonts w:ascii="Arial" w:hAnsi="Arial" w:cs="Arial"/>
          <w:color w:val="000000" w:themeColor="text1"/>
        </w:rPr>
      </w:pPr>
    </w:p>
    <w:p w14:paraId="0FFC92F3" w14:textId="5ADB885A" w:rsidR="00FD4A5C" w:rsidRPr="00057B77" w:rsidRDefault="00D55E24" w:rsidP="0025701D">
      <w:pPr>
        <w:spacing w:after="120" w:line="360" w:lineRule="auto"/>
        <w:jc w:val="both"/>
        <w:rPr>
          <w:rFonts w:ascii="Arial" w:hAnsi="Arial" w:cs="Arial"/>
          <w:color w:val="000000" w:themeColor="text1"/>
          <w:sz w:val="28"/>
          <w:szCs w:val="28"/>
        </w:rPr>
      </w:pPr>
      <w:r w:rsidRPr="00057B77">
        <w:rPr>
          <w:rFonts w:ascii="Arial" w:hAnsi="Arial" w:cs="Arial"/>
          <w:color w:val="000000" w:themeColor="text1"/>
          <w:sz w:val="28"/>
          <w:szCs w:val="28"/>
        </w:rPr>
        <w:t>These observations were c</w:t>
      </w:r>
      <w:r w:rsidR="002A2D0F" w:rsidRPr="00057B77">
        <w:rPr>
          <w:rFonts w:ascii="Arial" w:hAnsi="Arial" w:cs="Arial"/>
          <w:color w:val="000000" w:themeColor="text1"/>
          <w:sz w:val="28"/>
          <w:szCs w:val="28"/>
        </w:rPr>
        <w:t>arried out at a</w:t>
      </w:r>
      <w:r w:rsidR="00AF052A">
        <w:rPr>
          <w:rFonts w:ascii="Arial" w:hAnsi="Arial" w:cs="Arial"/>
          <w:color w:val="000000" w:themeColor="text1"/>
          <w:sz w:val="28"/>
          <w:szCs w:val="28"/>
        </w:rPr>
        <w:t xml:space="preserve"> PGCE</w:t>
      </w:r>
      <w:r w:rsidR="002A2D0F" w:rsidRPr="00057B77">
        <w:rPr>
          <w:rFonts w:ascii="Arial" w:hAnsi="Arial" w:cs="Arial"/>
          <w:color w:val="000000" w:themeColor="text1"/>
          <w:sz w:val="28"/>
          <w:szCs w:val="28"/>
        </w:rPr>
        <w:t xml:space="preserve"> placemen</w:t>
      </w:r>
      <w:r w:rsidR="00B74E44" w:rsidRPr="00057B77">
        <w:rPr>
          <w:rFonts w:ascii="Arial" w:hAnsi="Arial" w:cs="Arial"/>
          <w:color w:val="000000" w:themeColor="text1"/>
          <w:sz w:val="28"/>
          <w:szCs w:val="28"/>
        </w:rPr>
        <w:t>t</w:t>
      </w:r>
      <w:r w:rsidR="002A2D0F" w:rsidRPr="00057B77">
        <w:rPr>
          <w:rFonts w:ascii="Arial" w:hAnsi="Arial" w:cs="Arial"/>
          <w:color w:val="000000" w:themeColor="text1"/>
          <w:sz w:val="28"/>
          <w:szCs w:val="28"/>
        </w:rPr>
        <w:t xml:space="preserve"> school</w:t>
      </w:r>
      <w:r w:rsidR="00B74E44" w:rsidRPr="00057B77">
        <w:rPr>
          <w:rFonts w:ascii="Arial" w:hAnsi="Arial" w:cs="Arial"/>
          <w:color w:val="000000" w:themeColor="text1"/>
          <w:sz w:val="28"/>
          <w:szCs w:val="28"/>
        </w:rPr>
        <w:t>.</w:t>
      </w:r>
      <w:r w:rsidR="002A2D0F" w:rsidRPr="00057B77">
        <w:rPr>
          <w:rFonts w:ascii="Arial" w:hAnsi="Arial" w:cs="Arial"/>
          <w:color w:val="000000" w:themeColor="text1"/>
          <w:sz w:val="28"/>
          <w:szCs w:val="28"/>
        </w:rPr>
        <w:t xml:space="preserve"> </w:t>
      </w:r>
      <w:r w:rsidR="00B74E44" w:rsidRPr="00057B77">
        <w:rPr>
          <w:rFonts w:ascii="Arial" w:hAnsi="Arial" w:cs="Arial"/>
          <w:color w:val="000000" w:themeColor="text1"/>
          <w:sz w:val="28"/>
          <w:szCs w:val="28"/>
        </w:rPr>
        <w:t>T</w:t>
      </w:r>
      <w:r w:rsidR="00716D11" w:rsidRPr="00057B77">
        <w:rPr>
          <w:rFonts w:ascii="Arial" w:hAnsi="Arial" w:cs="Arial"/>
          <w:color w:val="000000" w:themeColor="text1"/>
          <w:sz w:val="28"/>
          <w:szCs w:val="28"/>
        </w:rPr>
        <w:t>he placement school will be referred to as School X in accordance with the BERA procedures</w:t>
      </w:r>
      <w:r w:rsidR="00DB6570" w:rsidRPr="00057B77">
        <w:rPr>
          <w:rFonts w:ascii="Arial" w:hAnsi="Arial" w:cs="Arial"/>
          <w:color w:val="000000" w:themeColor="text1"/>
          <w:sz w:val="28"/>
          <w:szCs w:val="28"/>
        </w:rPr>
        <w:fldChar w:fldCharType="begin" w:fldLock="1"/>
      </w:r>
      <w:r w:rsidR="006B1D3C" w:rsidRPr="00057B77">
        <w:rPr>
          <w:rFonts w:ascii="Arial" w:hAnsi="Arial" w:cs="Arial"/>
          <w:color w:val="000000" w:themeColor="text1"/>
          <w:sz w:val="28"/>
          <w:szCs w:val="28"/>
        </w:rPr>
        <w:instrText>ADDIN CSL_CITATION {"citationItems":[{"id":"ITEM-1","itemData":{"URL":"https://www.bera.ac.uk/resources/all-publications/resources-for-researchers","accessed":{"date-parts":[["2019","10","18"]]},"author":[{"dropping-particle":"","family":"BERA","given":"","non-dropping-particle":"","parse-names":false,"suffix":""}],"container-title":"BERA Ethics and Guidlines","id":"ITEM-1","issued":{"date-parts":[["2019"]]},"title":"Ethics and guidance | BERA","type":"webpage"},"uris":["http://www.mendeley.com/documents/?uuid=a6231300-7677-349c-8df6-9f36eb2d1b4c"]}],"mendeley":{"formattedCitation":"(BERA, 2019)","plainTextFormattedCitation":"(BERA, 2019)","previouslyFormattedCitation":"(BERA, 2019)"},"properties":{"noteIndex":0},"schema":"https://github.com/citation-style-language/schema/raw/master/csl-citation.json"}</w:instrText>
      </w:r>
      <w:r w:rsidR="00DB6570" w:rsidRPr="00057B77">
        <w:rPr>
          <w:rFonts w:ascii="Arial" w:hAnsi="Arial" w:cs="Arial"/>
          <w:color w:val="000000" w:themeColor="text1"/>
          <w:sz w:val="28"/>
          <w:szCs w:val="28"/>
        </w:rPr>
        <w:fldChar w:fldCharType="separate"/>
      </w:r>
      <w:r w:rsidR="00DB6570" w:rsidRPr="00057B77">
        <w:rPr>
          <w:rFonts w:ascii="Arial" w:hAnsi="Arial" w:cs="Arial"/>
          <w:noProof/>
          <w:color w:val="000000" w:themeColor="text1"/>
          <w:sz w:val="28"/>
          <w:szCs w:val="28"/>
        </w:rPr>
        <w:t>(BERA, 2019)</w:t>
      </w:r>
      <w:r w:rsidR="00DB6570" w:rsidRPr="00057B77">
        <w:rPr>
          <w:rFonts w:ascii="Arial" w:hAnsi="Arial" w:cs="Arial"/>
          <w:color w:val="000000" w:themeColor="text1"/>
          <w:sz w:val="28"/>
          <w:szCs w:val="28"/>
        </w:rPr>
        <w:fldChar w:fldCharType="end"/>
      </w:r>
      <w:r w:rsidR="00716D11" w:rsidRPr="00057B77">
        <w:rPr>
          <w:rFonts w:ascii="Arial" w:hAnsi="Arial" w:cs="Arial"/>
          <w:color w:val="000000" w:themeColor="text1"/>
          <w:sz w:val="28"/>
          <w:szCs w:val="28"/>
        </w:rPr>
        <w:t>.</w:t>
      </w:r>
      <w:r w:rsidR="0025701D" w:rsidRPr="00057B77">
        <w:rPr>
          <w:rFonts w:ascii="Arial" w:hAnsi="Arial" w:cs="Arial"/>
          <w:color w:val="000000" w:themeColor="text1"/>
          <w:sz w:val="28"/>
          <w:szCs w:val="28"/>
        </w:rPr>
        <w:t xml:space="preserve"> </w:t>
      </w:r>
      <w:r w:rsidR="00CF2723" w:rsidRPr="00057B77">
        <w:rPr>
          <w:rFonts w:ascii="Arial" w:hAnsi="Arial" w:cs="Arial"/>
          <w:color w:val="000000" w:themeColor="text1"/>
          <w:sz w:val="28"/>
          <w:szCs w:val="28"/>
        </w:rPr>
        <w:t>School X is a</w:t>
      </w:r>
      <w:r w:rsidR="005B0CB0" w:rsidRPr="00057B77">
        <w:rPr>
          <w:rFonts w:ascii="Arial" w:hAnsi="Arial" w:cs="Arial"/>
          <w:color w:val="000000" w:themeColor="text1"/>
          <w:sz w:val="28"/>
          <w:szCs w:val="28"/>
        </w:rPr>
        <w:t xml:space="preserve"> </w:t>
      </w:r>
      <w:r w:rsidR="00FA4098" w:rsidRPr="00057B77">
        <w:rPr>
          <w:rFonts w:ascii="Arial" w:hAnsi="Arial" w:cs="Arial"/>
          <w:color w:val="000000" w:themeColor="text1"/>
          <w:sz w:val="28"/>
          <w:szCs w:val="28"/>
        </w:rPr>
        <w:t xml:space="preserve">large </w:t>
      </w:r>
      <w:r w:rsidR="005B0CB0" w:rsidRPr="00057B77">
        <w:rPr>
          <w:rFonts w:ascii="Arial" w:hAnsi="Arial" w:cs="Arial"/>
          <w:color w:val="000000" w:themeColor="text1"/>
          <w:sz w:val="28"/>
          <w:szCs w:val="28"/>
        </w:rPr>
        <w:t>Sout</w:t>
      </w:r>
      <w:r w:rsidR="000A73F6" w:rsidRPr="00057B77">
        <w:rPr>
          <w:rFonts w:ascii="Arial" w:hAnsi="Arial" w:cs="Arial"/>
          <w:color w:val="000000" w:themeColor="text1"/>
          <w:sz w:val="28"/>
          <w:szCs w:val="28"/>
        </w:rPr>
        <w:t>h</w:t>
      </w:r>
      <w:r w:rsidR="005B0CB0" w:rsidRPr="00057B77">
        <w:rPr>
          <w:rFonts w:ascii="Arial" w:hAnsi="Arial" w:cs="Arial"/>
          <w:color w:val="000000" w:themeColor="text1"/>
          <w:sz w:val="28"/>
          <w:szCs w:val="28"/>
        </w:rPr>
        <w:t xml:space="preserve"> Wales </w:t>
      </w:r>
      <w:r w:rsidR="00FA4098" w:rsidRPr="00057B77">
        <w:rPr>
          <w:rFonts w:ascii="Arial" w:hAnsi="Arial" w:cs="Arial"/>
          <w:color w:val="000000" w:themeColor="text1"/>
          <w:sz w:val="28"/>
          <w:szCs w:val="28"/>
        </w:rPr>
        <w:t xml:space="preserve">city </w:t>
      </w:r>
      <w:r w:rsidR="005B0CB0" w:rsidRPr="00057B77">
        <w:rPr>
          <w:rFonts w:ascii="Arial" w:hAnsi="Arial" w:cs="Arial"/>
          <w:color w:val="000000" w:themeColor="text1"/>
          <w:sz w:val="28"/>
          <w:szCs w:val="28"/>
        </w:rPr>
        <w:t>Secondary school</w:t>
      </w:r>
      <w:r w:rsidR="00111A45" w:rsidRPr="00057B77">
        <w:rPr>
          <w:rFonts w:ascii="Arial" w:hAnsi="Arial" w:cs="Arial"/>
          <w:color w:val="000000" w:themeColor="text1"/>
          <w:sz w:val="28"/>
          <w:szCs w:val="28"/>
        </w:rPr>
        <w:t>. The school pro</w:t>
      </w:r>
      <w:r w:rsidR="003428AE" w:rsidRPr="00057B77">
        <w:rPr>
          <w:rFonts w:ascii="Arial" w:hAnsi="Arial" w:cs="Arial"/>
          <w:color w:val="000000" w:themeColor="text1"/>
          <w:sz w:val="28"/>
          <w:szCs w:val="28"/>
        </w:rPr>
        <w:t xml:space="preserve">vides education for </w:t>
      </w:r>
      <w:r w:rsidR="00FB0EDF" w:rsidRPr="00057B77">
        <w:rPr>
          <w:rFonts w:ascii="Arial" w:hAnsi="Arial" w:cs="Arial"/>
          <w:color w:val="000000" w:themeColor="text1"/>
          <w:sz w:val="28"/>
          <w:szCs w:val="28"/>
        </w:rPr>
        <w:t xml:space="preserve">circa </w:t>
      </w:r>
      <w:r w:rsidR="003428AE" w:rsidRPr="00057B77">
        <w:rPr>
          <w:rFonts w:ascii="Arial" w:hAnsi="Arial" w:cs="Arial"/>
          <w:color w:val="000000" w:themeColor="text1"/>
          <w:sz w:val="28"/>
          <w:szCs w:val="28"/>
        </w:rPr>
        <w:t xml:space="preserve">1100 pupils of mixed gender using </w:t>
      </w:r>
      <w:r w:rsidR="00EA2CAD" w:rsidRPr="00057B77">
        <w:rPr>
          <w:rFonts w:ascii="Arial" w:hAnsi="Arial" w:cs="Arial"/>
          <w:color w:val="000000" w:themeColor="text1"/>
          <w:sz w:val="28"/>
          <w:szCs w:val="28"/>
        </w:rPr>
        <w:t xml:space="preserve">the </w:t>
      </w:r>
      <w:r w:rsidR="003428AE" w:rsidRPr="00057B77">
        <w:rPr>
          <w:rFonts w:ascii="Arial" w:hAnsi="Arial" w:cs="Arial"/>
          <w:color w:val="000000" w:themeColor="text1"/>
          <w:sz w:val="28"/>
          <w:szCs w:val="28"/>
        </w:rPr>
        <w:t>English langu</w:t>
      </w:r>
      <w:r w:rsidR="006C7D2A" w:rsidRPr="00057B77">
        <w:rPr>
          <w:rFonts w:ascii="Arial" w:hAnsi="Arial" w:cs="Arial"/>
          <w:color w:val="000000" w:themeColor="text1"/>
          <w:sz w:val="28"/>
          <w:szCs w:val="28"/>
        </w:rPr>
        <w:t>age</w:t>
      </w:r>
      <w:r w:rsidR="00EA2CAD" w:rsidRPr="00057B77">
        <w:rPr>
          <w:rFonts w:ascii="Arial" w:hAnsi="Arial" w:cs="Arial"/>
          <w:color w:val="000000" w:themeColor="text1"/>
          <w:sz w:val="28"/>
          <w:szCs w:val="28"/>
        </w:rPr>
        <w:t xml:space="preserve"> medium</w:t>
      </w:r>
      <w:r w:rsidR="00CD752D" w:rsidRPr="00057B77">
        <w:rPr>
          <w:rFonts w:ascii="Arial" w:hAnsi="Arial" w:cs="Arial"/>
          <w:color w:val="000000" w:themeColor="text1"/>
          <w:sz w:val="28"/>
          <w:szCs w:val="28"/>
        </w:rPr>
        <w:t>. School X has a free school meal rate of under 7%</w:t>
      </w:r>
      <w:r w:rsidR="00D7621F" w:rsidRPr="00057B77">
        <w:rPr>
          <w:rFonts w:ascii="Arial" w:hAnsi="Arial" w:cs="Arial"/>
          <w:color w:val="000000" w:themeColor="text1"/>
          <w:sz w:val="28"/>
          <w:szCs w:val="28"/>
        </w:rPr>
        <w:t>, this is</w:t>
      </w:r>
      <w:r w:rsidR="00FA77ED" w:rsidRPr="00057B77">
        <w:rPr>
          <w:rFonts w:ascii="Arial" w:hAnsi="Arial" w:cs="Arial"/>
          <w:color w:val="000000" w:themeColor="text1"/>
          <w:sz w:val="28"/>
          <w:szCs w:val="28"/>
        </w:rPr>
        <w:t xml:space="preserve"> significantly below the UK national average of 12.4%</w:t>
      </w:r>
      <w:r w:rsidR="003C4A5D" w:rsidRPr="00057B77">
        <w:rPr>
          <w:rFonts w:ascii="Arial" w:hAnsi="Arial" w:cs="Arial"/>
          <w:color w:val="000000" w:themeColor="text1"/>
          <w:sz w:val="28"/>
          <w:szCs w:val="28"/>
        </w:rPr>
        <w:fldChar w:fldCharType="begin" w:fldLock="1"/>
      </w:r>
      <w:r w:rsidR="005B0972" w:rsidRPr="00057B77">
        <w:rPr>
          <w:rFonts w:ascii="Arial" w:hAnsi="Arial" w:cs="Arial"/>
          <w:color w:val="000000" w:themeColor="text1"/>
          <w:sz w:val="28"/>
          <w:szCs w:val="28"/>
        </w:rPr>
        <w:instrText>ADDIN CSL_CITATION {"citationItems":[{"id":"ITEM-1","itemData":{"abstract":"Between January 2017 and January 2018 the\nnumber of pupils across all school types rose by\n66,000.\nAlthough some of this increase was still in\nprimary schools, with 26,600 more pupils in\nJanuary 2018 than in 2017, most of the rise is\nnow seen in secondary schools. Numbers\nincreased by 35,400 between 2018 and 2017\n(compared to a 29,700 increase between 2016\nand 2017). In addition there are 5,300 more\npupils in special schools.\n","author":[{"dropping-particle":"","family":"Department for Education","given":"","non-dropping-particle":"","parse-names":false,"suffix":""}],"id":"ITEM-1","issued":{"date-parts":[["2018"]]},"number-of-pages":"1-48","title":"Schools, pupils and their characteristics: January 2018","type":"report"},"uris":["http://www.mendeley.com/documents/?uuid=bc46ce1f-a355-3c86-a3cb-05987b28e8de"]}],"mendeley":{"formattedCitation":"(Department for Education, 2018)","plainTextFormattedCitation":"(Department for Education, 2018)","previouslyFormattedCitation":"(Department for Education, 2018)"},"properties":{"noteIndex":0},"schema":"https://github.com/citation-style-language/schema/raw/master/csl-citation.json"}</w:instrText>
      </w:r>
      <w:r w:rsidR="003C4A5D" w:rsidRPr="00057B77">
        <w:rPr>
          <w:rFonts w:ascii="Arial" w:hAnsi="Arial" w:cs="Arial"/>
          <w:color w:val="000000" w:themeColor="text1"/>
          <w:sz w:val="28"/>
          <w:szCs w:val="28"/>
        </w:rPr>
        <w:fldChar w:fldCharType="separate"/>
      </w:r>
      <w:r w:rsidR="003C4A5D" w:rsidRPr="00057B77">
        <w:rPr>
          <w:rFonts w:ascii="Arial" w:hAnsi="Arial" w:cs="Arial"/>
          <w:noProof/>
          <w:color w:val="000000" w:themeColor="text1"/>
          <w:sz w:val="28"/>
          <w:szCs w:val="28"/>
        </w:rPr>
        <w:t>(Department for Education, 2018)</w:t>
      </w:r>
      <w:r w:rsidR="003C4A5D" w:rsidRPr="00057B77">
        <w:rPr>
          <w:rFonts w:ascii="Arial" w:hAnsi="Arial" w:cs="Arial"/>
          <w:color w:val="000000" w:themeColor="text1"/>
          <w:sz w:val="28"/>
          <w:szCs w:val="28"/>
        </w:rPr>
        <w:fldChar w:fldCharType="end"/>
      </w:r>
      <w:r w:rsidR="000D0F2F" w:rsidRPr="00057B77">
        <w:rPr>
          <w:rFonts w:ascii="Arial" w:hAnsi="Arial" w:cs="Arial"/>
          <w:color w:val="000000" w:themeColor="text1"/>
          <w:sz w:val="28"/>
          <w:szCs w:val="28"/>
        </w:rPr>
        <w:t xml:space="preserve">, this suggests that the school is in a fairly </w:t>
      </w:r>
      <w:r w:rsidR="00D6798F" w:rsidRPr="00057B77">
        <w:rPr>
          <w:rFonts w:ascii="Arial" w:hAnsi="Arial" w:cs="Arial"/>
          <w:color w:val="000000" w:themeColor="text1"/>
          <w:sz w:val="28"/>
          <w:szCs w:val="28"/>
        </w:rPr>
        <w:t>a</w:t>
      </w:r>
      <w:r w:rsidR="000D0F2F" w:rsidRPr="00057B77">
        <w:rPr>
          <w:rFonts w:ascii="Arial" w:hAnsi="Arial" w:cs="Arial"/>
          <w:color w:val="000000" w:themeColor="text1"/>
          <w:sz w:val="28"/>
          <w:szCs w:val="28"/>
        </w:rPr>
        <w:t>ffluent area</w:t>
      </w:r>
      <w:r w:rsidR="00EF31E9" w:rsidRPr="00057B77">
        <w:rPr>
          <w:rFonts w:ascii="Arial" w:hAnsi="Arial" w:cs="Arial"/>
          <w:color w:val="000000" w:themeColor="text1"/>
          <w:sz w:val="28"/>
          <w:szCs w:val="28"/>
        </w:rPr>
        <w:t xml:space="preserve">, the correlation of the proportion of free school meals as an indication to rates of social deprivation is an accepted </w:t>
      </w:r>
      <w:r w:rsidR="00EF31E9" w:rsidRPr="00057B77">
        <w:rPr>
          <w:rFonts w:ascii="Arial" w:hAnsi="Arial" w:cs="Arial"/>
          <w:color w:val="000000" w:themeColor="text1"/>
          <w:sz w:val="28"/>
          <w:szCs w:val="28"/>
        </w:rPr>
        <w:lastRenderedPageBreak/>
        <w:t xml:space="preserve">metric </w:t>
      </w:r>
      <w:r w:rsidR="005B0972" w:rsidRPr="00057B77">
        <w:rPr>
          <w:rFonts w:ascii="Arial" w:hAnsi="Arial" w:cs="Arial"/>
          <w:color w:val="000000" w:themeColor="text1"/>
          <w:sz w:val="28"/>
          <w:szCs w:val="28"/>
        </w:rPr>
        <w:fldChar w:fldCharType="begin" w:fldLock="1"/>
      </w:r>
      <w:r w:rsidR="00D12480" w:rsidRPr="00057B77">
        <w:rPr>
          <w:rFonts w:ascii="Arial" w:hAnsi="Arial" w:cs="Arial"/>
          <w:color w:val="000000" w:themeColor="text1"/>
          <w:sz w:val="28"/>
          <w:szCs w:val="28"/>
        </w:rPr>
        <w:instrText>ADDIN CSL_CITATION {"citationItems":[{"id":"ITEM-1","itemData":{"DOI":"10.1002/berj.3260","ISSN":"14693518","abstract":"Whether someone has ever had free school meal (FSM) eligibility over a six-year period is the measure of socio-economic disadvantage currently used in the English school system. It is used to monitor the socio-economic gap in achievement in the education system, to identify particular children at risk of low achievement and to direct funding to particular children and schools. In this paper we assess how well this measure predicts pupil attainment in secondary school in comparison to other measures of socio-economic background known to influence pupil attainment, such as parental education or income. We ask whether the FSM measure is an adequate proxy for a pupil's socio-economic disadvantage in an educational context. To do this we draw on the Longitudinal Study of Young People in England and matched administrative data. We find that the FSM eligibility measure correlates highly with other measures of socio-economic disadvantage, however it does not identify all children living in what would be deemed deprived households. We then compare the extent to which the FSM eligibility measure predicts educational achievement relative to other measures of deprivation and find that its predictive power is only marginally lower than many richer survey measures. This provides some reassurance on its use in policy.","author":[{"dropping-particle":"","family":"Ilie","given":"Sonia","non-dropping-particle":"","parse-names":false,"suffix":""},{"dropping-particle":"","family":"Sutherland","given":"Alex","non-dropping-particle":"","parse-names":false,"suffix":""},{"dropping-particle":"","family":"Vignoles","given":"Anna","non-dropping-particle":"","parse-names":false,"suffix":""}],"container-title":"British Educational Research Journal","id":"ITEM-1","issue":"2","issued":{"date-parts":[["2017","4","1"]]},"page":"253-274","publisher":"Blackwell Publishing Ltd","title":"Revisiting free school meal eligibility as a proxy for pupil socio-economic deprivation","type":"article-journal","volume":"43"},"uris":["http://www.mendeley.com/documents/?uuid=67451897-2bcf-3418-9a48-ebf6a76410d3"]}],"mendeley":{"formattedCitation":"(Ilie, Sutherland and Vignoles, 2017)","plainTextFormattedCitation":"(Ilie, Sutherland and Vignoles, 2017)","previouslyFormattedCitation":"(Ilie, Sutherland and Vignoles, 2017)"},"properties":{"noteIndex":0},"schema":"https://github.com/citation-style-language/schema/raw/master/csl-citation.json"}</w:instrText>
      </w:r>
      <w:r w:rsidR="005B0972" w:rsidRPr="00057B77">
        <w:rPr>
          <w:rFonts w:ascii="Arial" w:hAnsi="Arial" w:cs="Arial"/>
          <w:color w:val="000000" w:themeColor="text1"/>
          <w:sz w:val="28"/>
          <w:szCs w:val="28"/>
        </w:rPr>
        <w:fldChar w:fldCharType="separate"/>
      </w:r>
      <w:r w:rsidR="005B0972" w:rsidRPr="00057B77">
        <w:rPr>
          <w:rFonts w:ascii="Arial" w:hAnsi="Arial" w:cs="Arial"/>
          <w:noProof/>
          <w:color w:val="000000" w:themeColor="text1"/>
          <w:sz w:val="28"/>
          <w:szCs w:val="28"/>
        </w:rPr>
        <w:t>(Ilie, Sutherland and Vignoles, 2017)</w:t>
      </w:r>
      <w:r w:rsidR="005B0972" w:rsidRPr="00057B77">
        <w:rPr>
          <w:rFonts w:ascii="Arial" w:hAnsi="Arial" w:cs="Arial"/>
          <w:color w:val="000000" w:themeColor="text1"/>
          <w:sz w:val="28"/>
          <w:szCs w:val="28"/>
        </w:rPr>
        <w:fldChar w:fldCharType="end"/>
      </w:r>
      <w:r w:rsidR="005B0972" w:rsidRPr="00057B77">
        <w:rPr>
          <w:rFonts w:ascii="Arial" w:hAnsi="Arial" w:cs="Arial"/>
          <w:color w:val="000000" w:themeColor="text1"/>
          <w:sz w:val="28"/>
          <w:szCs w:val="28"/>
        </w:rPr>
        <w:t>,</w:t>
      </w:r>
      <w:r w:rsidR="00694161" w:rsidRPr="00057B77">
        <w:rPr>
          <w:rFonts w:ascii="Arial" w:hAnsi="Arial" w:cs="Arial"/>
          <w:color w:val="000000" w:themeColor="text1"/>
          <w:sz w:val="28"/>
          <w:szCs w:val="28"/>
        </w:rPr>
        <w:t xml:space="preserve"> this </w:t>
      </w:r>
      <w:r w:rsidR="005B0972" w:rsidRPr="00057B77">
        <w:rPr>
          <w:rFonts w:ascii="Arial" w:hAnsi="Arial" w:cs="Arial"/>
          <w:color w:val="000000" w:themeColor="text1"/>
          <w:sz w:val="28"/>
          <w:szCs w:val="28"/>
        </w:rPr>
        <w:t>correlation</w:t>
      </w:r>
      <w:r w:rsidR="00EC16C9" w:rsidRPr="00057B77">
        <w:rPr>
          <w:rFonts w:ascii="Arial" w:hAnsi="Arial" w:cs="Arial"/>
          <w:color w:val="000000" w:themeColor="text1"/>
          <w:sz w:val="28"/>
          <w:szCs w:val="28"/>
        </w:rPr>
        <w:t xml:space="preserve"> was</w:t>
      </w:r>
      <w:r w:rsidR="00D6798F" w:rsidRPr="00057B77">
        <w:rPr>
          <w:rFonts w:ascii="Arial" w:hAnsi="Arial" w:cs="Arial"/>
          <w:color w:val="000000" w:themeColor="text1"/>
          <w:sz w:val="28"/>
          <w:szCs w:val="28"/>
        </w:rPr>
        <w:t xml:space="preserve"> </w:t>
      </w:r>
      <w:r w:rsidR="00DF3E5F" w:rsidRPr="00057B77">
        <w:rPr>
          <w:rFonts w:ascii="Arial" w:hAnsi="Arial" w:cs="Arial"/>
          <w:color w:val="000000" w:themeColor="text1"/>
          <w:sz w:val="28"/>
          <w:szCs w:val="28"/>
        </w:rPr>
        <w:t>consistent</w:t>
      </w:r>
      <w:r w:rsidR="00D6798F" w:rsidRPr="00057B77">
        <w:rPr>
          <w:rFonts w:ascii="Arial" w:hAnsi="Arial" w:cs="Arial"/>
          <w:color w:val="000000" w:themeColor="text1"/>
          <w:sz w:val="28"/>
          <w:szCs w:val="28"/>
        </w:rPr>
        <w:t xml:space="preserve"> with the </w:t>
      </w:r>
      <w:r w:rsidR="00BA5147" w:rsidRPr="00057B77">
        <w:rPr>
          <w:rFonts w:ascii="Arial" w:hAnsi="Arial" w:cs="Arial"/>
          <w:color w:val="000000" w:themeColor="text1"/>
          <w:sz w:val="28"/>
          <w:szCs w:val="28"/>
        </w:rPr>
        <w:t>o</w:t>
      </w:r>
      <w:r w:rsidR="00D6798F" w:rsidRPr="00057B77">
        <w:rPr>
          <w:rFonts w:ascii="Arial" w:hAnsi="Arial" w:cs="Arial"/>
          <w:color w:val="000000" w:themeColor="text1"/>
          <w:sz w:val="28"/>
          <w:szCs w:val="28"/>
        </w:rPr>
        <w:t xml:space="preserve">bserved </w:t>
      </w:r>
      <w:r w:rsidR="00B93DE0" w:rsidRPr="00057B77">
        <w:rPr>
          <w:rFonts w:ascii="Arial" w:hAnsi="Arial" w:cs="Arial"/>
          <w:color w:val="000000" w:themeColor="text1"/>
          <w:sz w:val="28"/>
          <w:szCs w:val="28"/>
        </w:rPr>
        <w:t xml:space="preserve">local </w:t>
      </w:r>
      <w:r w:rsidR="00D6798F" w:rsidRPr="00057B77">
        <w:rPr>
          <w:rFonts w:ascii="Arial" w:hAnsi="Arial" w:cs="Arial"/>
          <w:color w:val="000000" w:themeColor="text1"/>
          <w:sz w:val="28"/>
          <w:szCs w:val="28"/>
        </w:rPr>
        <w:t>s</w:t>
      </w:r>
      <w:r w:rsidR="00BA5147" w:rsidRPr="00057B77">
        <w:rPr>
          <w:rFonts w:ascii="Arial" w:hAnsi="Arial" w:cs="Arial"/>
          <w:color w:val="000000" w:themeColor="text1"/>
          <w:sz w:val="28"/>
          <w:szCs w:val="28"/>
        </w:rPr>
        <w:t>urroundings</w:t>
      </w:r>
      <w:r w:rsidR="00B93DE0" w:rsidRPr="00057B77">
        <w:rPr>
          <w:rFonts w:ascii="Arial" w:hAnsi="Arial" w:cs="Arial"/>
          <w:color w:val="000000" w:themeColor="text1"/>
          <w:sz w:val="28"/>
          <w:szCs w:val="28"/>
        </w:rPr>
        <w:t xml:space="preserve"> and residences</w:t>
      </w:r>
      <w:r w:rsidR="006C7D2A" w:rsidRPr="00057B77">
        <w:rPr>
          <w:rFonts w:ascii="Arial" w:hAnsi="Arial" w:cs="Arial"/>
          <w:color w:val="000000" w:themeColor="text1"/>
          <w:sz w:val="28"/>
          <w:szCs w:val="28"/>
        </w:rPr>
        <w:t>.</w:t>
      </w:r>
      <w:r w:rsidR="00905019" w:rsidRPr="00057B77">
        <w:rPr>
          <w:rFonts w:ascii="Arial" w:hAnsi="Arial" w:cs="Arial"/>
          <w:color w:val="000000" w:themeColor="text1"/>
          <w:sz w:val="28"/>
          <w:szCs w:val="28"/>
        </w:rPr>
        <w:t xml:space="preserve"> </w:t>
      </w:r>
    </w:p>
    <w:p w14:paraId="0C85C742" w14:textId="64F64916" w:rsidR="009E3544" w:rsidRPr="00057B77" w:rsidRDefault="009E3544" w:rsidP="0025701D">
      <w:pPr>
        <w:spacing w:after="120" w:line="360" w:lineRule="auto"/>
        <w:jc w:val="both"/>
        <w:rPr>
          <w:rFonts w:ascii="Arial" w:hAnsi="Arial" w:cs="Arial"/>
          <w:color w:val="000000" w:themeColor="text1"/>
          <w:sz w:val="28"/>
          <w:szCs w:val="28"/>
        </w:rPr>
      </w:pPr>
      <w:r w:rsidRPr="00057B77">
        <w:rPr>
          <w:rFonts w:ascii="Arial" w:hAnsi="Arial" w:cs="Arial"/>
          <w:color w:val="000000" w:themeColor="text1"/>
          <w:sz w:val="28"/>
          <w:szCs w:val="28"/>
        </w:rPr>
        <w:t xml:space="preserve">The classes observed ranged from year 7 </w:t>
      </w:r>
      <w:r w:rsidR="00374BCB" w:rsidRPr="00057B77">
        <w:rPr>
          <w:rFonts w:ascii="Arial" w:hAnsi="Arial" w:cs="Arial"/>
          <w:color w:val="000000" w:themeColor="text1"/>
          <w:sz w:val="28"/>
          <w:szCs w:val="28"/>
        </w:rPr>
        <w:t>–</w:t>
      </w:r>
      <w:r w:rsidRPr="00057B77">
        <w:rPr>
          <w:rFonts w:ascii="Arial" w:hAnsi="Arial" w:cs="Arial"/>
          <w:color w:val="000000" w:themeColor="text1"/>
          <w:sz w:val="28"/>
          <w:szCs w:val="28"/>
        </w:rPr>
        <w:t xml:space="preserve"> 1</w:t>
      </w:r>
      <w:r w:rsidR="006A7AC0" w:rsidRPr="00057B77">
        <w:rPr>
          <w:rFonts w:ascii="Arial" w:hAnsi="Arial" w:cs="Arial"/>
          <w:color w:val="000000" w:themeColor="text1"/>
          <w:sz w:val="28"/>
          <w:szCs w:val="28"/>
        </w:rPr>
        <w:t>0</w:t>
      </w:r>
      <w:r w:rsidR="00374BCB" w:rsidRPr="00057B77">
        <w:rPr>
          <w:rFonts w:ascii="Arial" w:hAnsi="Arial" w:cs="Arial"/>
          <w:color w:val="000000" w:themeColor="text1"/>
          <w:sz w:val="28"/>
          <w:szCs w:val="28"/>
        </w:rPr>
        <w:t xml:space="preserve"> and this report will focus on an observation of a year 1</w:t>
      </w:r>
      <w:r w:rsidR="00467F43" w:rsidRPr="00057B77">
        <w:rPr>
          <w:rFonts w:ascii="Arial" w:hAnsi="Arial" w:cs="Arial"/>
          <w:color w:val="000000" w:themeColor="text1"/>
          <w:sz w:val="28"/>
          <w:szCs w:val="28"/>
        </w:rPr>
        <w:t>0</w:t>
      </w:r>
      <w:r w:rsidR="00374BCB" w:rsidRPr="00057B77">
        <w:rPr>
          <w:rFonts w:ascii="Arial" w:hAnsi="Arial" w:cs="Arial"/>
          <w:color w:val="000000" w:themeColor="text1"/>
          <w:sz w:val="28"/>
          <w:szCs w:val="28"/>
        </w:rPr>
        <w:t xml:space="preserve"> class. The class in question </w:t>
      </w:r>
      <w:r w:rsidR="0076378A" w:rsidRPr="00057B77">
        <w:rPr>
          <w:rFonts w:ascii="Arial" w:hAnsi="Arial" w:cs="Arial"/>
          <w:color w:val="000000" w:themeColor="text1"/>
          <w:sz w:val="28"/>
          <w:szCs w:val="28"/>
        </w:rPr>
        <w:t xml:space="preserve">were a mixed sex group of </w:t>
      </w:r>
      <w:r w:rsidR="00467F43" w:rsidRPr="00057B77">
        <w:rPr>
          <w:rFonts w:ascii="Arial" w:hAnsi="Arial" w:cs="Arial"/>
          <w:color w:val="000000" w:themeColor="text1"/>
          <w:sz w:val="28"/>
          <w:szCs w:val="28"/>
        </w:rPr>
        <w:t xml:space="preserve">27 </w:t>
      </w:r>
      <w:r w:rsidR="00A70CDF" w:rsidRPr="00057B77">
        <w:rPr>
          <w:rFonts w:ascii="Arial" w:hAnsi="Arial" w:cs="Arial"/>
          <w:color w:val="000000" w:themeColor="text1"/>
          <w:sz w:val="28"/>
          <w:szCs w:val="28"/>
        </w:rPr>
        <w:t>in a physical education theory lesson. The class was composed of middle set childre</w:t>
      </w:r>
      <w:r w:rsidR="005B7762" w:rsidRPr="00057B77">
        <w:rPr>
          <w:rFonts w:ascii="Arial" w:hAnsi="Arial" w:cs="Arial"/>
          <w:color w:val="000000" w:themeColor="text1"/>
          <w:sz w:val="28"/>
          <w:szCs w:val="28"/>
        </w:rPr>
        <w:t>n who were completing personal fitness profiles.</w:t>
      </w:r>
    </w:p>
    <w:p w14:paraId="575EBCE3" w14:textId="316A587D" w:rsidR="00EE0827" w:rsidRPr="00057B77" w:rsidRDefault="00EE0827" w:rsidP="0025701D">
      <w:pPr>
        <w:spacing w:after="120" w:line="360" w:lineRule="auto"/>
        <w:jc w:val="both"/>
        <w:rPr>
          <w:rFonts w:ascii="Arial" w:hAnsi="Arial" w:cs="Arial"/>
          <w:color w:val="000000" w:themeColor="text1"/>
          <w:sz w:val="28"/>
          <w:szCs w:val="28"/>
        </w:rPr>
      </w:pPr>
      <w:r w:rsidRPr="00057B77">
        <w:rPr>
          <w:rFonts w:ascii="Arial" w:hAnsi="Arial" w:cs="Arial"/>
          <w:color w:val="000000" w:themeColor="text1"/>
          <w:sz w:val="28"/>
          <w:szCs w:val="28"/>
        </w:rPr>
        <w:t>The observations were carried out as a non-participant observer although the observer was introduced to the class</w:t>
      </w:r>
      <w:r w:rsidR="00255E66" w:rsidRPr="00057B77">
        <w:rPr>
          <w:rFonts w:ascii="Arial" w:hAnsi="Arial" w:cs="Arial"/>
          <w:color w:val="000000" w:themeColor="text1"/>
          <w:sz w:val="28"/>
          <w:szCs w:val="28"/>
        </w:rPr>
        <w:t xml:space="preserve"> as they were welcomed to the room.</w:t>
      </w:r>
    </w:p>
    <w:p w14:paraId="5D6D9028" w14:textId="7FD312F8" w:rsidR="0031458C" w:rsidRPr="00057B77" w:rsidRDefault="00815A8E" w:rsidP="00616AF8">
      <w:pPr>
        <w:spacing w:after="120" w:line="360" w:lineRule="auto"/>
        <w:jc w:val="both"/>
        <w:rPr>
          <w:rFonts w:ascii="Arial" w:hAnsi="Arial" w:cs="Arial"/>
          <w:color w:val="000000" w:themeColor="text1"/>
          <w:sz w:val="28"/>
          <w:szCs w:val="28"/>
        </w:rPr>
      </w:pPr>
      <w:r w:rsidRPr="00383BE8">
        <w:rPr>
          <w:rFonts w:ascii="Arial" w:hAnsi="Arial" w:cs="Arial"/>
          <w:color w:val="000000" w:themeColor="text1"/>
          <w:sz w:val="28"/>
          <w:szCs w:val="28"/>
        </w:rPr>
        <w:t xml:space="preserve">A </w:t>
      </w:r>
      <w:r w:rsidR="005358CA">
        <w:rPr>
          <w:rFonts w:ascii="Arial" w:hAnsi="Arial" w:cs="Arial"/>
          <w:color w:val="000000" w:themeColor="text1"/>
          <w:sz w:val="28"/>
          <w:szCs w:val="28"/>
        </w:rPr>
        <w:t xml:space="preserve">combined </w:t>
      </w:r>
      <w:r w:rsidRPr="00383BE8">
        <w:rPr>
          <w:rFonts w:ascii="Arial" w:hAnsi="Arial" w:cs="Arial"/>
          <w:color w:val="000000" w:themeColor="text1"/>
          <w:sz w:val="28"/>
          <w:szCs w:val="28"/>
        </w:rPr>
        <w:t>heat map</w:t>
      </w:r>
      <w:r w:rsidRPr="00057B77">
        <w:rPr>
          <w:rFonts w:ascii="Arial" w:hAnsi="Arial" w:cs="Arial"/>
          <w:color w:val="000000" w:themeColor="text1"/>
          <w:sz w:val="28"/>
          <w:szCs w:val="28"/>
        </w:rPr>
        <w:t xml:space="preserve"> </w:t>
      </w:r>
      <w:r w:rsidR="0023667B">
        <w:rPr>
          <w:rFonts w:ascii="Arial" w:hAnsi="Arial" w:cs="Arial"/>
          <w:color w:val="000000" w:themeColor="text1"/>
          <w:sz w:val="28"/>
          <w:szCs w:val="28"/>
        </w:rPr>
        <w:t xml:space="preserve">and sociogram is shown in Appendix E. The heat map shows the </w:t>
      </w:r>
      <w:r w:rsidR="00E86850" w:rsidRPr="00057B77">
        <w:rPr>
          <w:rFonts w:ascii="Arial" w:hAnsi="Arial" w:cs="Arial"/>
          <w:color w:val="000000" w:themeColor="text1"/>
          <w:sz w:val="28"/>
          <w:szCs w:val="28"/>
        </w:rPr>
        <w:t>pupil</w:t>
      </w:r>
      <w:r w:rsidR="00AF1A9C" w:rsidRPr="00057B77">
        <w:rPr>
          <w:rFonts w:ascii="Arial" w:hAnsi="Arial" w:cs="Arial"/>
          <w:color w:val="000000" w:themeColor="text1"/>
          <w:sz w:val="28"/>
          <w:szCs w:val="28"/>
        </w:rPr>
        <w:t>-</w:t>
      </w:r>
      <w:r w:rsidR="00E86850" w:rsidRPr="00057B77">
        <w:rPr>
          <w:rFonts w:ascii="Arial" w:hAnsi="Arial" w:cs="Arial"/>
          <w:color w:val="000000" w:themeColor="text1"/>
          <w:sz w:val="28"/>
          <w:szCs w:val="28"/>
        </w:rPr>
        <w:t>teacher i</w:t>
      </w:r>
      <w:r w:rsidRPr="00057B77">
        <w:rPr>
          <w:rFonts w:ascii="Arial" w:hAnsi="Arial" w:cs="Arial"/>
          <w:color w:val="000000" w:themeColor="text1"/>
          <w:sz w:val="28"/>
          <w:szCs w:val="28"/>
        </w:rPr>
        <w:t xml:space="preserve">nteraction </w:t>
      </w:r>
      <w:r w:rsidR="00845D01">
        <w:rPr>
          <w:rFonts w:ascii="Arial" w:hAnsi="Arial" w:cs="Arial"/>
          <w:color w:val="000000" w:themeColor="text1"/>
          <w:sz w:val="28"/>
          <w:szCs w:val="28"/>
        </w:rPr>
        <w:t xml:space="preserve">that was observed </w:t>
      </w:r>
      <w:r w:rsidR="00150015" w:rsidRPr="00057B77">
        <w:rPr>
          <w:rFonts w:ascii="Arial" w:hAnsi="Arial" w:cs="Arial"/>
          <w:color w:val="000000" w:themeColor="text1"/>
          <w:sz w:val="28"/>
          <w:szCs w:val="28"/>
        </w:rPr>
        <w:t xml:space="preserve">during the </w:t>
      </w:r>
      <w:r w:rsidR="00845D01">
        <w:rPr>
          <w:rFonts w:ascii="Arial" w:hAnsi="Arial" w:cs="Arial"/>
          <w:color w:val="000000" w:themeColor="text1"/>
          <w:sz w:val="28"/>
          <w:szCs w:val="28"/>
        </w:rPr>
        <w:t xml:space="preserve">lesson and </w:t>
      </w:r>
      <w:r w:rsidR="006C280B" w:rsidRPr="00057B77">
        <w:rPr>
          <w:rFonts w:ascii="Arial" w:hAnsi="Arial" w:cs="Arial"/>
          <w:color w:val="000000" w:themeColor="text1"/>
          <w:sz w:val="28"/>
          <w:szCs w:val="28"/>
        </w:rPr>
        <w:t>highlight</w:t>
      </w:r>
      <w:r w:rsidR="00845D01">
        <w:rPr>
          <w:rFonts w:ascii="Arial" w:hAnsi="Arial" w:cs="Arial"/>
          <w:color w:val="000000" w:themeColor="text1"/>
          <w:sz w:val="28"/>
          <w:szCs w:val="28"/>
        </w:rPr>
        <w:t>s distinctly</w:t>
      </w:r>
      <w:r w:rsidR="006C280B" w:rsidRPr="00057B77">
        <w:rPr>
          <w:rFonts w:ascii="Arial" w:hAnsi="Arial" w:cs="Arial"/>
          <w:color w:val="000000" w:themeColor="text1"/>
          <w:sz w:val="28"/>
          <w:szCs w:val="28"/>
        </w:rPr>
        <w:t xml:space="preserve"> where the </w:t>
      </w:r>
      <w:r w:rsidR="000D5165" w:rsidRPr="00057B77">
        <w:rPr>
          <w:rFonts w:ascii="Arial" w:hAnsi="Arial" w:cs="Arial"/>
          <w:color w:val="000000" w:themeColor="text1"/>
          <w:sz w:val="28"/>
          <w:szCs w:val="28"/>
        </w:rPr>
        <w:t>teacher’s</w:t>
      </w:r>
      <w:r w:rsidR="006C280B" w:rsidRPr="00057B77">
        <w:rPr>
          <w:rFonts w:ascii="Arial" w:hAnsi="Arial" w:cs="Arial"/>
          <w:color w:val="000000" w:themeColor="text1"/>
          <w:sz w:val="28"/>
          <w:szCs w:val="28"/>
        </w:rPr>
        <w:t xml:space="preserve"> attention was being </w:t>
      </w:r>
      <w:r w:rsidR="002D6810">
        <w:rPr>
          <w:rFonts w:ascii="Arial" w:hAnsi="Arial" w:cs="Arial"/>
          <w:color w:val="000000" w:themeColor="text1"/>
          <w:sz w:val="28"/>
          <w:szCs w:val="28"/>
        </w:rPr>
        <w:t xml:space="preserve">taken due to the constant background </w:t>
      </w:r>
      <w:r w:rsidR="00067F65">
        <w:rPr>
          <w:rFonts w:ascii="Arial" w:hAnsi="Arial" w:cs="Arial"/>
          <w:color w:val="000000" w:themeColor="text1"/>
          <w:sz w:val="28"/>
          <w:szCs w:val="28"/>
        </w:rPr>
        <w:t>interruptions</w:t>
      </w:r>
      <w:r w:rsidR="006C280B" w:rsidRPr="00057B77">
        <w:rPr>
          <w:rFonts w:ascii="Arial" w:hAnsi="Arial" w:cs="Arial"/>
          <w:color w:val="000000" w:themeColor="text1"/>
          <w:sz w:val="28"/>
          <w:szCs w:val="28"/>
        </w:rPr>
        <w:t>. Further</w:t>
      </w:r>
      <w:r w:rsidR="002D6810">
        <w:rPr>
          <w:rFonts w:ascii="Arial" w:hAnsi="Arial" w:cs="Arial"/>
          <w:color w:val="000000" w:themeColor="text1"/>
          <w:sz w:val="28"/>
          <w:szCs w:val="28"/>
        </w:rPr>
        <w:t>, the</w:t>
      </w:r>
      <w:r w:rsidR="00AF1A9C" w:rsidRPr="00057B77">
        <w:rPr>
          <w:rFonts w:ascii="Arial" w:hAnsi="Arial" w:cs="Arial"/>
          <w:color w:val="000000" w:themeColor="text1"/>
          <w:sz w:val="28"/>
          <w:szCs w:val="28"/>
        </w:rPr>
        <w:t xml:space="preserve"> sociogram of pupil-pupil interaction</w:t>
      </w:r>
      <w:r w:rsidR="00C4461F" w:rsidRPr="00057B77">
        <w:rPr>
          <w:rFonts w:ascii="Arial" w:hAnsi="Arial" w:cs="Arial"/>
          <w:color w:val="000000" w:themeColor="text1"/>
          <w:sz w:val="28"/>
          <w:szCs w:val="28"/>
        </w:rPr>
        <w:t xml:space="preserve"> show</w:t>
      </w:r>
      <w:r w:rsidR="009B2D02" w:rsidRPr="00057B77">
        <w:rPr>
          <w:rFonts w:ascii="Arial" w:hAnsi="Arial" w:cs="Arial"/>
          <w:color w:val="000000" w:themeColor="text1"/>
          <w:sz w:val="28"/>
          <w:szCs w:val="28"/>
        </w:rPr>
        <w:t>s</w:t>
      </w:r>
      <w:r w:rsidR="00C4461F" w:rsidRPr="00057B77">
        <w:rPr>
          <w:rFonts w:ascii="Arial" w:hAnsi="Arial" w:cs="Arial"/>
          <w:color w:val="000000" w:themeColor="text1"/>
          <w:sz w:val="28"/>
          <w:szCs w:val="28"/>
        </w:rPr>
        <w:t xml:space="preserve"> the </w:t>
      </w:r>
      <w:r w:rsidR="00C16463" w:rsidRPr="00057B77">
        <w:rPr>
          <w:rFonts w:ascii="Arial" w:hAnsi="Arial" w:cs="Arial"/>
          <w:color w:val="000000" w:themeColor="text1"/>
          <w:sz w:val="28"/>
          <w:szCs w:val="28"/>
        </w:rPr>
        <w:t xml:space="preserve">groups of pupils </w:t>
      </w:r>
      <w:r w:rsidR="000D5165" w:rsidRPr="00057B77">
        <w:rPr>
          <w:rFonts w:ascii="Arial" w:hAnsi="Arial" w:cs="Arial"/>
          <w:color w:val="000000" w:themeColor="text1"/>
          <w:sz w:val="28"/>
          <w:szCs w:val="28"/>
        </w:rPr>
        <w:t>whose</w:t>
      </w:r>
      <w:r w:rsidR="00C16463" w:rsidRPr="00057B77">
        <w:rPr>
          <w:rFonts w:ascii="Arial" w:hAnsi="Arial" w:cs="Arial"/>
          <w:color w:val="000000" w:themeColor="text1"/>
          <w:sz w:val="28"/>
          <w:szCs w:val="28"/>
        </w:rPr>
        <w:t xml:space="preserve"> interactions were creating the most </w:t>
      </w:r>
      <w:r w:rsidR="000D5165" w:rsidRPr="00057B77">
        <w:rPr>
          <w:rFonts w:ascii="Arial" w:hAnsi="Arial" w:cs="Arial"/>
          <w:color w:val="000000" w:themeColor="text1"/>
          <w:sz w:val="28"/>
          <w:szCs w:val="28"/>
        </w:rPr>
        <w:t>distractions</w:t>
      </w:r>
      <w:r w:rsidR="00372ADF">
        <w:rPr>
          <w:rFonts w:ascii="Arial" w:hAnsi="Arial" w:cs="Arial"/>
          <w:color w:val="000000" w:themeColor="text1"/>
          <w:sz w:val="28"/>
          <w:szCs w:val="28"/>
        </w:rPr>
        <w:t xml:space="preserve"> and</w:t>
      </w:r>
      <w:r w:rsidR="00C16463" w:rsidRPr="00057B77">
        <w:rPr>
          <w:rFonts w:ascii="Arial" w:hAnsi="Arial" w:cs="Arial"/>
          <w:color w:val="000000" w:themeColor="text1"/>
          <w:sz w:val="28"/>
          <w:szCs w:val="28"/>
        </w:rPr>
        <w:t xml:space="preserve"> </w:t>
      </w:r>
      <w:r w:rsidR="00F24911">
        <w:rPr>
          <w:rFonts w:ascii="Arial" w:hAnsi="Arial" w:cs="Arial"/>
          <w:color w:val="000000" w:themeColor="text1"/>
          <w:sz w:val="28"/>
          <w:szCs w:val="28"/>
        </w:rPr>
        <w:t xml:space="preserve">shows that </w:t>
      </w:r>
      <w:r w:rsidR="00C16463" w:rsidRPr="00057B77">
        <w:rPr>
          <w:rFonts w:ascii="Arial" w:hAnsi="Arial" w:cs="Arial"/>
          <w:color w:val="000000" w:themeColor="text1"/>
          <w:sz w:val="28"/>
          <w:szCs w:val="28"/>
        </w:rPr>
        <w:t xml:space="preserve">despite the teachers attempts to </w:t>
      </w:r>
      <w:r w:rsidR="000D5165" w:rsidRPr="00057B77">
        <w:rPr>
          <w:rFonts w:ascii="Arial" w:hAnsi="Arial" w:cs="Arial"/>
          <w:color w:val="000000" w:themeColor="text1"/>
          <w:sz w:val="28"/>
          <w:szCs w:val="28"/>
        </w:rPr>
        <w:t>negate this</w:t>
      </w:r>
      <w:r w:rsidR="00F24911">
        <w:rPr>
          <w:rFonts w:ascii="Arial" w:hAnsi="Arial" w:cs="Arial"/>
          <w:color w:val="000000" w:themeColor="text1"/>
          <w:sz w:val="28"/>
          <w:szCs w:val="28"/>
        </w:rPr>
        <w:t xml:space="preserve"> by separating the main detractors</w:t>
      </w:r>
      <w:r w:rsidR="00372ADF">
        <w:rPr>
          <w:rFonts w:ascii="Arial" w:hAnsi="Arial" w:cs="Arial"/>
          <w:color w:val="000000" w:themeColor="text1"/>
          <w:sz w:val="28"/>
          <w:szCs w:val="28"/>
        </w:rPr>
        <w:t>,</w:t>
      </w:r>
      <w:r w:rsidR="00F24911">
        <w:rPr>
          <w:rFonts w:ascii="Arial" w:hAnsi="Arial" w:cs="Arial"/>
          <w:color w:val="000000" w:themeColor="text1"/>
          <w:sz w:val="28"/>
          <w:szCs w:val="28"/>
        </w:rPr>
        <w:t xml:space="preserve"> the </w:t>
      </w:r>
      <w:r w:rsidR="00F24911">
        <w:rPr>
          <w:rFonts w:ascii="Arial" w:hAnsi="Arial" w:cs="Arial"/>
          <w:color w:val="000000" w:themeColor="text1"/>
          <w:sz w:val="28"/>
          <w:szCs w:val="28"/>
        </w:rPr>
        <w:lastRenderedPageBreak/>
        <w:t>group</w:t>
      </w:r>
      <w:r w:rsidR="00226FF5">
        <w:rPr>
          <w:rFonts w:ascii="Arial" w:hAnsi="Arial" w:cs="Arial"/>
          <w:color w:val="000000" w:themeColor="text1"/>
          <w:sz w:val="28"/>
          <w:szCs w:val="28"/>
        </w:rPr>
        <w:t xml:space="preserve">s behaviour </w:t>
      </w:r>
      <w:r w:rsidR="00F24911">
        <w:rPr>
          <w:rFonts w:ascii="Arial" w:hAnsi="Arial" w:cs="Arial"/>
          <w:color w:val="000000" w:themeColor="text1"/>
          <w:sz w:val="28"/>
          <w:szCs w:val="28"/>
        </w:rPr>
        <w:t>continued</w:t>
      </w:r>
      <w:r w:rsidR="000D5165" w:rsidRPr="00057B77">
        <w:rPr>
          <w:rFonts w:ascii="Arial" w:hAnsi="Arial" w:cs="Arial"/>
          <w:color w:val="000000" w:themeColor="text1"/>
          <w:sz w:val="28"/>
          <w:szCs w:val="28"/>
        </w:rPr>
        <w:t>.</w:t>
      </w:r>
      <w:r w:rsidR="001063BB">
        <w:rPr>
          <w:rFonts w:ascii="Arial" w:hAnsi="Arial" w:cs="Arial"/>
          <w:color w:val="000000" w:themeColor="text1"/>
          <w:sz w:val="28"/>
          <w:szCs w:val="28"/>
        </w:rPr>
        <w:t xml:space="preserve"> The other social groups in the class</w:t>
      </w:r>
      <w:r w:rsidR="00050AC4">
        <w:rPr>
          <w:rFonts w:ascii="Arial" w:hAnsi="Arial" w:cs="Arial"/>
          <w:color w:val="000000" w:themeColor="text1"/>
          <w:sz w:val="28"/>
          <w:szCs w:val="28"/>
        </w:rPr>
        <w:t>,</w:t>
      </w:r>
      <w:r w:rsidR="001063BB">
        <w:rPr>
          <w:rFonts w:ascii="Arial" w:hAnsi="Arial" w:cs="Arial"/>
          <w:color w:val="000000" w:themeColor="text1"/>
          <w:sz w:val="28"/>
          <w:szCs w:val="28"/>
        </w:rPr>
        <w:t xml:space="preserve"> on the whole</w:t>
      </w:r>
      <w:r w:rsidR="00050AC4">
        <w:rPr>
          <w:rFonts w:ascii="Arial" w:hAnsi="Arial" w:cs="Arial"/>
          <w:color w:val="000000" w:themeColor="text1"/>
          <w:sz w:val="28"/>
          <w:szCs w:val="28"/>
        </w:rPr>
        <w:t>,</w:t>
      </w:r>
      <w:r w:rsidR="001063BB">
        <w:rPr>
          <w:rFonts w:ascii="Arial" w:hAnsi="Arial" w:cs="Arial"/>
          <w:color w:val="000000" w:themeColor="text1"/>
          <w:sz w:val="28"/>
          <w:szCs w:val="28"/>
        </w:rPr>
        <w:t xml:space="preserve"> managed to continue their work</w:t>
      </w:r>
      <w:r w:rsidR="001A1CC7">
        <w:rPr>
          <w:rFonts w:ascii="Arial" w:hAnsi="Arial" w:cs="Arial"/>
          <w:color w:val="000000" w:themeColor="text1"/>
          <w:sz w:val="28"/>
          <w:szCs w:val="28"/>
        </w:rPr>
        <w:t xml:space="preserve">, after the lesson </w:t>
      </w:r>
      <w:r w:rsidR="00C33AC8">
        <w:rPr>
          <w:rFonts w:ascii="Arial" w:hAnsi="Arial" w:cs="Arial"/>
          <w:color w:val="000000" w:themeColor="text1"/>
          <w:sz w:val="28"/>
          <w:szCs w:val="28"/>
        </w:rPr>
        <w:t xml:space="preserve">was </w:t>
      </w:r>
      <w:r w:rsidR="001A1CC7">
        <w:rPr>
          <w:rFonts w:ascii="Arial" w:hAnsi="Arial" w:cs="Arial"/>
          <w:color w:val="000000" w:themeColor="text1"/>
          <w:sz w:val="28"/>
          <w:szCs w:val="28"/>
        </w:rPr>
        <w:t>completed</w:t>
      </w:r>
      <w:r w:rsidR="00043CA8">
        <w:rPr>
          <w:rFonts w:ascii="Arial" w:hAnsi="Arial" w:cs="Arial"/>
          <w:color w:val="000000" w:themeColor="text1"/>
          <w:sz w:val="28"/>
          <w:szCs w:val="28"/>
        </w:rPr>
        <w:t xml:space="preserve"> the class were all held until order was properly restored, this was only accomplished when</w:t>
      </w:r>
      <w:r w:rsidR="008C05B6">
        <w:rPr>
          <w:rFonts w:ascii="Arial" w:hAnsi="Arial" w:cs="Arial"/>
          <w:color w:val="000000" w:themeColor="text1"/>
          <w:sz w:val="28"/>
          <w:szCs w:val="28"/>
        </w:rPr>
        <w:t xml:space="preserve"> another social group (orange)</w:t>
      </w:r>
      <w:r w:rsidR="00C9201B">
        <w:rPr>
          <w:rFonts w:ascii="Arial" w:hAnsi="Arial" w:cs="Arial"/>
          <w:color w:val="000000" w:themeColor="text1"/>
          <w:sz w:val="28"/>
          <w:szCs w:val="28"/>
        </w:rPr>
        <w:t xml:space="preserve"> </w:t>
      </w:r>
      <w:r w:rsidR="008C05B6">
        <w:rPr>
          <w:rFonts w:ascii="Arial" w:hAnsi="Arial" w:cs="Arial"/>
          <w:color w:val="000000" w:themeColor="text1"/>
          <w:sz w:val="28"/>
          <w:szCs w:val="28"/>
        </w:rPr>
        <w:t>voiced their dissatisfaction with the group behaviour.</w:t>
      </w:r>
    </w:p>
    <w:p w14:paraId="5F052D1B" w14:textId="66E057D5" w:rsidR="00912AA5" w:rsidRDefault="00912AA5" w:rsidP="0057293D">
      <w:pPr>
        <w:pStyle w:val="Heading1"/>
        <w:rPr>
          <w:rFonts w:ascii="Arial" w:hAnsi="Arial" w:cs="Arial"/>
          <w:color w:val="000000" w:themeColor="text1"/>
          <w:sz w:val="36"/>
          <w:szCs w:val="36"/>
        </w:rPr>
      </w:pPr>
      <w:bookmarkStart w:id="4" w:name="_Toc23275862"/>
    </w:p>
    <w:p w14:paraId="47967D37" w14:textId="734E83F7" w:rsidR="00912AA5" w:rsidRDefault="00912AA5" w:rsidP="00912AA5"/>
    <w:p w14:paraId="26298488" w14:textId="21CE1B2B" w:rsidR="00912AA5" w:rsidRDefault="00912AA5" w:rsidP="00912AA5"/>
    <w:p w14:paraId="7AF4F837" w14:textId="22E34DA5" w:rsidR="00912AA5" w:rsidRDefault="00912AA5" w:rsidP="00912AA5"/>
    <w:p w14:paraId="05266991" w14:textId="2DACA31D" w:rsidR="00912AA5" w:rsidRDefault="00912AA5" w:rsidP="00912AA5"/>
    <w:p w14:paraId="52FA554B" w14:textId="68A6FC34" w:rsidR="00912AA5" w:rsidRDefault="00912AA5" w:rsidP="00912AA5"/>
    <w:p w14:paraId="69264E8D" w14:textId="77777777" w:rsidR="00912AA5" w:rsidRPr="00912AA5" w:rsidRDefault="00912AA5" w:rsidP="00912AA5"/>
    <w:p w14:paraId="50EDF974" w14:textId="7D2A5931" w:rsidR="00031E28" w:rsidRPr="00EE2E2B" w:rsidRDefault="00D44745" w:rsidP="0057293D">
      <w:pPr>
        <w:pStyle w:val="Heading1"/>
        <w:rPr>
          <w:rFonts w:ascii="Arial" w:hAnsi="Arial" w:cs="Arial"/>
          <w:color w:val="000000" w:themeColor="text1"/>
          <w:sz w:val="36"/>
          <w:szCs w:val="36"/>
        </w:rPr>
      </w:pPr>
      <w:r w:rsidRPr="00EE2E2B">
        <w:rPr>
          <w:rFonts w:ascii="Arial" w:hAnsi="Arial" w:cs="Arial"/>
          <w:color w:val="000000" w:themeColor="text1"/>
          <w:sz w:val="36"/>
          <w:szCs w:val="36"/>
        </w:rPr>
        <w:t>Methodology</w:t>
      </w:r>
      <w:bookmarkEnd w:id="4"/>
    </w:p>
    <w:p w14:paraId="30549C43" w14:textId="4EDB0B2D" w:rsidR="00482C59" w:rsidRPr="00057B77" w:rsidRDefault="00482C59" w:rsidP="0057293D">
      <w:pPr>
        <w:rPr>
          <w:rFonts w:ascii="Arial" w:hAnsi="Arial" w:cs="Arial"/>
          <w:color w:val="000000" w:themeColor="text1"/>
        </w:rPr>
      </w:pPr>
    </w:p>
    <w:p w14:paraId="1E5A3C61" w14:textId="7406BC93" w:rsidR="005E185C" w:rsidRPr="00057B77" w:rsidRDefault="006E3891" w:rsidP="00632062">
      <w:pPr>
        <w:spacing w:after="120"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The </w:t>
      </w:r>
      <w:r w:rsidR="00632062" w:rsidRPr="00057B77">
        <w:rPr>
          <w:rFonts w:ascii="Arial" w:hAnsi="Arial" w:cs="Arial"/>
          <w:color w:val="000000" w:themeColor="text1"/>
          <w:sz w:val="28"/>
          <w:szCs w:val="28"/>
        </w:rPr>
        <w:t>information</w:t>
      </w:r>
      <w:r w:rsidR="00632C82" w:rsidRPr="00057B77">
        <w:rPr>
          <w:rFonts w:ascii="Arial" w:hAnsi="Arial" w:cs="Arial"/>
          <w:color w:val="000000" w:themeColor="text1"/>
          <w:sz w:val="28"/>
          <w:szCs w:val="28"/>
        </w:rPr>
        <w:t xml:space="preserve"> for this critical </w:t>
      </w:r>
      <w:r w:rsidR="00632062" w:rsidRPr="00057B77">
        <w:rPr>
          <w:rFonts w:ascii="Arial" w:hAnsi="Arial" w:cs="Arial"/>
          <w:color w:val="000000" w:themeColor="text1"/>
          <w:sz w:val="28"/>
          <w:szCs w:val="28"/>
        </w:rPr>
        <w:t xml:space="preserve">incident </w:t>
      </w:r>
      <w:r w:rsidR="00632C82" w:rsidRPr="00057B77">
        <w:rPr>
          <w:rFonts w:ascii="Arial" w:hAnsi="Arial" w:cs="Arial"/>
          <w:color w:val="000000" w:themeColor="text1"/>
          <w:sz w:val="28"/>
          <w:szCs w:val="28"/>
        </w:rPr>
        <w:t xml:space="preserve">analysis was </w:t>
      </w:r>
      <w:r w:rsidR="00632062" w:rsidRPr="00057B77">
        <w:rPr>
          <w:rFonts w:ascii="Arial" w:hAnsi="Arial" w:cs="Arial"/>
          <w:color w:val="000000" w:themeColor="text1"/>
          <w:sz w:val="28"/>
          <w:szCs w:val="28"/>
        </w:rPr>
        <w:t xml:space="preserve">collected by </w:t>
      </w:r>
      <w:r w:rsidR="00667635" w:rsidRPr="00057B77">
        <w:rPr>
          <w:rFonts w:ascii="Arial" w:hAnsi="Arial" w:cs="Arial"/>
          <w:color w:val="000000" w:themeColor="text1"/>
          <w:sz w:val="28"/>
          <w:szCs w:val="28"/>
        </w:rPr>
        <w:t xml:space="preserve">nonparticipant </w:t>
      </w:r>
      <w:r w:rsidRPr="00057B77">
        <w:rPr>
          <w:rFonts w:ascii="Arial" w:hAnsi="Arial" w:cs="Arial"/>
          <w:color w:val="000000" w:themeColor="text1"/>
          <w:sz w:val="28"/>
          <w:szCs w:val="28"/>
        </w:rPr>
        <w:t>observation</w:t>
      </w:r>
      <w:r w:rsidR="00632062" w:rsidRPr="00057B77">
        <w:rPr>
          <w:rFonts w:ascii="Arial" w:hAnsi="Arial" w:cs="Arial"/>
          <w:color w:val="000000" w:themeColor="text1"/>
          <w:sz w:val="28"/>
          <w:szCs w:val="28"/>
        </w:rPr>
        <w:t>. A participant</w:t>
      </w:r>
      <w:r w:rsidR="00650FD5">
        <w:rPr>
          <w:rFonts w:ascii="Arial" w:hAnsi="Arial" w:cs="Arial"/>
          <w:color w:val="000000" w:themeColor="text1"/>
          <w:sz w:val="28"/>
          <w:szCs w:val="28"/>
        </w:rPr>
        <w:t xml:space="preserve"> observer</w:t>
      </w:r>
      <w:r w:rsidR="00B6523B" w:rsidRPr="00057B77">
        <w:rPr>
          <w:rFonts w:ascii="Arial" w:hAnsi="Arial" w:cs="Arial"/>
          <w:color w:val="000000" w:themeColor="text1"/>
          <w:sz w:val="28"/>
          <w:szCs w:val="28"/>
        </w:rPr>
        <w:t xml:space="preserve"> </w:t>
      </w:r>
      <w:r w:rsidR="00780755" w:rsidRPr="00057B77">
        <w:rPr>
          <w:rFonts w:ascii="Arial" w:hAnsi="Arial" w:cs="Arial"/>
          <w:color w:val="000000" w:themeColor="text1"/>
          <w:sz w:val="28"/>
          <w:szCs w:val="28"/>
        </w:rPr>
        <w:fldChar w:fldCharType="begin" w:fldLock="1"/>
      </w:r>
      <w:r w:rsidR="00B24E1B" w:rsidRPr="00057B77">
        <w:rPr>
          <w:rFonts w:ascii="Arial" w:hAnsi="Arial" w:cs="Arial"/>
          <w:color w:val="000000" w:themeColor="text1"/>
          <w:sz w:val="28"/>
          <w:szCs w:val="28"/>
        </w:rPr>
        <w:instrText>ADDIN CSL_CITATION {"citationItems":[{"id":"ITEM-1","itemData":{"DOI":"10.17169/fqs-6.2.466","ISSN":"14385627","abstract":"Observation, particularly participant observation, has been used in a variety of disciplines as a tool for collecting data about people, processes, and cultures in qualitative research. This paper provides a look at various definitions of participant observation, the history of its use, the purposes for which it is used, the stances of the observer, and when, what, and how to observe. Information on keeping field notes and writing them up is also discussed, along with some exercises for teaching observation techniques to researchers-in-training. © 2005 FQS.","author":[{"dropping-particle":"","family":"Kawulich","given":"Barbara B","non-dropping-particle":"","parse-names":false,"suffix":""}],"container-title":"Forum Qualitative Sozialforschung","id":"ITEM-1","issue":"2","issued":{"date-parts":[["2005"]]},"title":"Participant observation as a data collection method","type":"article-journal","volume":"6"},"uris":["http://www.mendeley.com/documents/?uuid=c7505b40-7d7e-3b79-888d-c0b8db2f6ec2"]}],"mendeley":{"formattedCitation":"(Kawulich, 2005)","plainTextFormattedCitation":"(Kawulich, 2005)","previouslyFormattedCitation":"(Kawulich, 2005)"},"properties":{"noteIndex":0},"schema":"https://github.com/citation-style-language/schema/raw/master/csl-citation.json"}</w:instrText>
      </w:r>
      <w:r w:rsidR="00780755" w:rsidRPr="00057B77">
        <w:rPr>
          <w:rFonts w:ascii="Arial" w:hAnsi="Arial" w:cs="Arial"/>
          <w:color w:val="000000" w:themeColor="text1"/>
          <w:sz w:val="28"/>
          <w:szCs w:val="28"/>
        </w:rPr>
        <w:fldChar w:fldCharType="separate"/>
      </w:r>
      <w:r w:rsidR="00780755" w:rsidRPr="00057B77">
        <w:rPr>
          <w:rFonts w:ascii="Arial" w:hAnsi="Arial" w:cs="Arial"/>
          <w:noProof/>
          <w:color w:val="000000" w:themeColor="text1"/>
          <w:sz w:val="28"/>
          <w:szCs w:val="28"/>
        </w:rPr>
        <w:t>(Kawulich, 2005)</w:t>
      </w:r>
      <w:r w:rsidR="00780755" w:rsidRPr="00057B77">
        <w:rPr>
          <w:rFonts w:ascii="Arial" w:hAnsi="Arial" w:cs="Arial"/>
          <w:color w:val="000000" w:themeColor="text1"/>
          <w:sz w:val="28"/>
          <w:szCs w:val="28"/>
        </w:rPr>
        <w:fldChar w:fldCharType="end"/>
      </w:r>
      <w:r w:rsidR="00632062" w:rsidRPr="00057B77">
        <w:rPr>
          <w:rFonts w:ascii="Arial" w:hAnsi="Arial" w:cs="Arial"/>
          <w:color w:val="000000" w:themeColor="text1"/>
          <w:sz w:val="28"/>
          <w:szCs w:val="28"/>
        </w:rPr>
        <w:t xml:space="preserve"> is one who observes and collects part of their data as a direct and immediate result of their actions and input, this has the disadvantage in that since they are generally otherwise occupied they miss a prime opportunity to use a specific practice and observe its outcome or effect</w:t>
      </w:r>
      <w:r w:rsidR="00632062" w:rsidRPr="00057B77">
        <w:rPr>
          <w:rFonts w:ascii="Arial" w:hAnsi="Arial" w:cs="Arial"/>
          <w:color w:val="000000" w:themeColor="text1"/>
          <w:sz w:val="28"/>
          <w:szCs w:val="28"/>
        </w:rPr>
        <w:fldChar w:fldCharType="begin" w:fldLock="1"/>
      </w:r>
      <w:r w:rsidR="002F0E33">
        <w:rPr>
          <w:rFonts w:ascii="Arial" w:hAnsi="Arial" w:cs="Arial"/>
          <w:color w:val="000000" w:themeColor="text1"/>
          <w:sz w:val="28"/>
          <w:szCs w:val="28"/>
        </w:rPr>
        <w:instrText>ADDIN CSL_CITATION {"citationItems":[{"id":"ITEM-1","itemData":{"DOI":"10.1080/00405841.2012.662865","ISSN":"00405841","abstract":"As public servants who work most closely with children, teachers have first-hand knowledge of the needs of the changing demographics of urban public schools in the United States. Teachers who engage in research, and researchers who are former teachers, enjoy unique positions in conducting investigations and sharing and implementing findings. Because much of their knowledge is gained through firsthand experience, self-narrative allows this population of researchers to explore intersections between research and practice that might otherwise remain tacit and inaccessible to a broader audience. Although this methodology applies broadly across educational settings, this article focuses on K-12 schools. Utilizing self-narrative vignettes from her own research in a public, alternative middle school serving a high-risk student population, the author discusses how this methodology was used to define her role as a participant observer. Implications for practitioner scholars and former-teachers-as-researchers are discussed. © 2012 Copyright Taylor and Francis Group, LLC.","author":[{"dropping-particle":"","family":"Kennedy-Lewis","given":"Brianna L.","non-dropping-particle":"","parse-names":false,"suffix":""}],"container-title":"Theory into Practice","id":"ITEM-1","issue":"2","issued":{"date-parts":[["2012","3"]]},"page":"107-113","title":"When a Teacher Becomes a Researcher: Using Self-Narrative to Define One's Role as Participant Observer","type":"article-journal","volume":"51"},"locator":"4","uris":["http://www.mendeley.com/documents/?uuid=cf486dc8-c779-3cf1-8e2b-68129533c548"]}],"mendeley":{"formattedCitation":"(Kennedy-Lewis, 2012, p. 4)","plainTextFormattedCitation":"(Kennedy-Lewis, 2012, p. 4)","previouslyFormattedCitation":"(Kennedy-Lewis, 2012, p. 4)"},"properties":{"noteIndex":0},"schema":"https://github.com/citation-style-language/schema/raw/master/csl-citation.json"}</w:instrText>
      </w:r>
      <w:r w:rsidR="00632062" w:rsidRPr="00057B77">
        <w:rPr>
          <w:rFonts w:ascii="Arial" w:hAnsi="Arial" w:cs="Arial"/>
          <w:color w:val="000000" w:themeColor="text1"/>
          <w:sz w:val="28"/>
          <w:szCs w:val="28"/>
        </w:rPr>
        <w:fldChar w:fldCharType="separate"/>
      </w:r>
      <w:r w:rsidR="00264E4F" w:rsidRPr="00264E4F">
        <w:rPr>
          <w:rFonts w:ascii="Arial" w:hAnsi="Arial" w:cs="Arial"/>
          <w:noProof/>
          <w:color w:val="000000" w:themeColor="text1"/>
          <w:sz w:val="28"/>
          <w:szCs w:val="28"/>
        </w:rPr>
        <w:t>(Kennedy-Lewis, 2012, p. 4)</w:t>
      </w:r>
      <w:r w:rsidR="00632062" w:rsidRPr="00057B77">
        <w:rPr>
          <w:rFonts w:ascii="Arial" w:hAnsi="Arial" w:cs="Arial"/>
          <w:color w:val="000000" w:themeColor="text1"/>
          <w:sz w:val="28"/>
          <w:szCs w:val="28"/>
        </w:rPr>
        <w:fldChar w:fldCharType="end"/>
      </w:r>
      <w:r w:rsidR="00632062" w:rsidRPr="00057B77">
        <w:rPr>
          <w:rFonts w:ascii="Arial" w:hAnsi="Arial" w:cs="Arial"/>
          <w:color w:val="000000" w:themeColor="text1"/>
          <w:sz w:val="28"/>
          <w:szCs w:val="28"/>
        </w:rPr>
        <w:t>. A non-participant observer is not otherwise distracted or occupied and can observe effects as they present themselves, although whether any observer within a classroom could be truly non-participant is debateable, where it is entirely likely that students behaviour will be affected by the presence of the observer irrespective of how inconspicuous they attempt to be</w:t>
      </w:r>
      <w:r w:rsidR="00B24E1B" w:rsidRPr="00057B77">
        <w:rPr>
          <w:rFonts w:ascii="Arial" w:hAnsi="Arial" w:cs="Arial"/>
          <w:color w:val="000000" w:themeColor="text1"/>
          <w:sz w:val="28"/>
          <w:szCs w:val="28"/>
        </w:rPr>
        <w:fldChar w:fldCharType="begin" w:fldLock="1"/>
      </w:r>
      <w:r w:rsidR="00B6523B" w:rsidRPr="00057B77">
        <w:rPr>
          <w:rFonts w:ascii="Arial" w:hAnsi="Arial" w:cs="Arial"/>
          <w:color w:val="000000" w:themeColor="text1"/>
          <w:sz w:val="28"/>
          <w:szCs w:val="28"/>
        </w:rPr>
        <w:instrText>ADDIN CSL_CITATION {"citationItems":[{"id":"ITEM-1","itemData":{"author":[{"dropping-particle":"","family":"Spradley","given":"James P","non-dropping-particle":"","parse-names":false,"suffix":""}],"id":"ITEM-1","issued":{"date-parts":[["1980"]]},"number-of-pages":"58-60","publisher":"Holt, Rinehart and Winston","publisher-place":"New York","title":"Participant Observation","type":"book"},"locator":"58-60","uris":["http://www.mendeley.com/documents/?uuid=62e52b07-e83a-391a-9ad3-b3dd61e2a520"]}],"mendeley":{"formattedCitation":"(Spradley, 1980, pp. 58–60)","manualFormatting":"(Spradley, 1980, p 58–60)","plainTextFormattedCitation":"(Spradley, 1980, pp. 58–60)","previouslyFormattedCitation":"(Spradley, 1980, pp. 58–60)"},"properties":{"noteIndex":0},"schema":"https://github.com/citation-style-language/schema/raw/master/csl-citation.json"}</w:instrText>
      </w:r>
      <w:r w:rsidR="00B24E1B" w:rsidRPr="00057B77">
        <w:rPr>
          <w:rFonts w:ascii="Arial" w:hAnsi="Arial" w:cs="Arial"/>
          <w:color w:val="000000" w:themeColor="text1"/>
          <w:sz w:val="28"/>
          <w:szCs w:val="28"/>
        </w:rPr>
        <w:fldChar w:fldCharType="separate"/>
      </w:r>
      <w:r w:rsidR="00564279" w:rsidRPr="00057B77">
        <w:rPr>
          <w:rFonts w:ascii="Arial" w:hAnsi="Arial" w:cs="Arial"/>
          <w:noProof/>
          <w:color w:val="000000" w:themeColor="text1"/>
          <w:sz w:val="28"/>
          <w:szCs w:val="28"/>
        </w:rPr>
        <w:t>(Spradley, 1980, p 58–60)</w:t>
      </w:r>
      <w:r w:rsidR="00B24E1B" w:rsidRPr="00057B77">
        <w:rPr>
          <w:rFonts w:ascii="Arial" w:hAnsi="Arial" w:cs="Arial"/>
          <w:color w:val="000000" w:themeColor="text1"/>
          <w:sz w:val="28"/>
          <w:szCs w:val="28"/>
        </w:rPr>
        <w:fldChar w:fldCharType="end"/>
      </w:r>
      <w:r w:rsidR="00632062" w:rsidRPr="00057B77">
        <w:rPr>
          <w:rFonts w:ascii="Arial" w:hAnsi="Arial" w:cs="Arial"/>
          <w:color w:val="000000" w:themeColor="text1"/>
          <w:sz w:val="28"/>
          <w:szCs w:val="28"/>
        </w:rPr>
        <w:t>. This is analogous to the Hawthorne effect, where the subjects of the observation will alter their behaviour consciously or subconsciously simply because they know they are being observed</w:t>
      </w:r>
      <w:r w:rsidR="001D265F" w:rsidRPr="00057B77">
        <w:rPr>
          <w:rFonts w:ascii="Arial" w:hAnsi="Arial" w:cs="Arial"/>
          <w:color w:val="000000" w:themeColor="text1"/>
          <w:sz w:val="28"/>
          <w:szCs w:val="28"/>
        </w:rPr>
        <w:t xml:space="preserve"> </w:t>
      </w:r>
      <w:r w:rsidR="00632062" w:rsidRPr="00057B77">
        <w:rPr>
          <w:rFonts w:ascii="Arial" w:hAnsi="Arial" w:cs="Arial"/>
          <w:color w:val="000000" w:themeColor="text1"/>
          <w:sz w:val="28"/>
          <w:szCs w:val="28"/>
        </w:rPr>
        <w:fldChar w:fldCharType="begin" w:fldLock="1"/>
      </w:r>
      <w:r w:rsidR="00632062" w:rsidRPr="00057B77">
        <w:rPr>
          <w:rFonts w:ascii="Arial" w:hAnsi="Arial" w:cs="Arial"/>
          <w:color w:val="000000" w:themeColor="text1"/>
          <w:sz w:val="28"/>
          <w:szCs w:val="28"/>
        </w:rPr>
        <w:instrText>ADDIN CSL_CITATION {"citationItems":[{"id":"ITEM-1","itemData":{"DOI":"10.1186/1471-2288-7-30","ISSN":"14712288","abstract":"Background. The 'Hawthorne Effect' may be an important factor affecting the generalisability of clinical research to routine practice, but has been little studied. Hawthorne Effects have been reported in previous clinical trials in dementia but to our knowledge, no attempt has been made to quantify them. Our aim was to compare minimal follow-up to intensive follow-up in participants in a placebo controlled trial of Ginkgo biloba for treating mild-moderate dementia. Methods. Participants in a dementia trial were randomised to intensive follow-up (with comprehensive assessment visits at baseline and two, four and six months post randomisation) or minimal follow-up (with an abbreviated assessment at baseline and a full assessment at six months). Our primary outcomes were cognitive functioning (ADAS-Cog) and participant and carer-rated quality of life (QOL-AD). Results. We recruited 176 participants, mainly through general practices. The main analysis was based on Intention to treat (ITT), with available data. In the ANCOVA model with baseline score as a co-variate, follow-up group had a significant effect on outcome at six months on the ADAS-Cog score (n = 140; mean difference = -2.018; 95%CI -3.914, -0.121; p = 0.037 favouring the intensive follow-up group), and on participant-rated quality of life score (n = 142; mean difference = -1.382; 95%CI -2.642, -0.122; p = 0.032 favouring minimal follow-up group). There was no significant difference on carer quality of life. Conclusion. We found that more intensive follow-up of individuals in a placebo-controlled clinical trial of Ginkgo biloba for treating mild-moderate dementia resulted in a better outcome than minimal follow-up, as measured by their cognitive functioning. Trial registration. Current controlled trials: ISRCTN45577048. © 2007 McCarney et al; licensee BioMed Central Ltd.","author":[{"dropping-particle":"","family":"McCarney","given":"Rob","non-dropping-particle":"","parse-names":false,"suffix":""},{"dropping-particle":"","family":"Warner","given":"James","non-dropping-particle":"","parse-names":false,"suffix":""},{"dropping-particle":"","family":"Iliffe","given":"Steve","non-dropping-particle":"","parse-names":false,"suffix":""},{"dropping-particle":"","family":"Haselen","given":"Robbert","non-dropping-particle":"Van","parse-names":false,"suffix":""},{"dropping-particle":"","family":"Griffin","given":"Mark","non-dropping-particle":"","parse-names":false,"suffix":""},{"dropping-particle":"","family":"Fisher","given":"Peter","non-dropping-particle":"","parse-names":false,"suffix":""}],"container-title":"BMC Medical Research Methodology","id":"ITEM-1","issued":{"date-parts":[["2007"]]},"title":"The Hawthorne Effect: A randomised, controlled trial","type":"article-journal","volume":"7"},"uris":["http://www.mendeley.com/documents/?uuid=ccbb1d3f-1080-3815-aea0-7611f6eaf0d7"]}],"mendeley":{"formattedCitation":"(McCarney &lt;i&gt;et al.&lt;/i&gt;, 2007)","plainTextFormattedCitation":"(McCarney et al., 2007)","previouslyFormattedCitation":"(McCarney &lt;i&gt;et al.&lt;/i&gt;, 2007)"},"properties":{"noteIndex":0},"schema":"https://github.com/citation-style-language/schema/raw/master/csl-citation.json"}</w:instrText>
      </w:r>
      <w:r w:rsidR="00632062" w:rsidRPr="00057B77">
        <w:rPr>
          <w:rFonts w:ascii="Arial" w:hAnsi="Arial" w:cs="Arial"/>
          <w:color w:val="000000" w:themeColor="text1"/>
          <w:sz w:val="28"/>
          <w:szCs w:val="28"/>
        </w:rPr>
        <w:fldChar w:fldCharType="separate"/>
      </w:r>
      <w:r w:rsidR="00632062" w:rsidRPr="00057B77">
        <w:rPr>
          <w:rFonts w:ascii="Arial" w:hAnsi="Arial" w:cs="Arial"/>
          <w:noProof/>
          <w:color w:val="000000" w:themeColor="text1"/>
          <w:sz w:val="28"/>
          <w:szCs w:val="28"/>
        </w:rPr>
        <w:t xml:space="preserve">(McCarney </w:t>
      </w:r>
      <w:r w:rsidR="00632062" w:rsidRPr="00057B77">
        <w:rPr>
          <w:rFonts w:ascii="Arial" w:hAnsi="Arial" w:cs="Arial"/>
          <w:i/>
          <w:noProof/>
          <w:color w:val="000000" w:themeColor="text1"/>
          <w:sz w:val="28"/>
          <w:szCs w:val="28"/>
        </w:rPr>
        <w:t>et al.</w:t>
      </w:r>
      <w:r w:rsidR="00632062" w:rsidRPr="00057B77">
        <w:rPr>
          <w:rFonts w:ascii="Arial" w:hAnsi="Arial" w:cs="Arial"/>
          <w:noProof/>
          <w:color w:val="000000" w:themeColor="text1"/>
          <w:sz w:val="28"/>
          <w:szCs w:val="28"/>
        </w:rPr>
        <w:t>, 2007)</w:t>
      </w:r>
      <w:r w:rsidR="00632062" w:rsidRPr="00057B77">
        <w:rPr>
          <w:rFonts w:ascii="Arial" w:hAnsi="Arial" w:cs="Arial"/>
          <w:color w:val="000000" w:themeColor="text1"/>
          <w:sz w:val="28"/>
          <w:szCs w:val="28"/>
        </w:rPr>
        <w:fldChar w:fldCharType="end"/>
      </w:r>
      <w:r w:rsidR="00632062" w:rsidRPr="00057B77">
        <w:rPr>
          <w:rFonts w:ascii="Arial" w:hAnsi="Arial" w:cs="Arial"/>
          <w:color w:val="000000" w:themeColor="text1"/>
          <w:sz w:val="28"/>
          <w:szCs w:val="28"/>
        </w:rPr>
        <w:t>.</w:t>
      </w:r>
      <w:r w:rsidR="00B6523B" w:rsidRPr="00057B77">
        <w:rPr>
          <w:rFonts w:ascii="Arial" w:hAnsi="Arial" w:cs="Arial"/>
          <w:color w:val="000000" w:themeColor="text1"/>
          <w:sz w:val="28"/>
          <w:szCs w:val="28"/>
        </w:rPr>
        <w:t xml:space="preserve"> </w:t>
      </w:r>
      <w:r w:rsidR="003D2A04" w:rsidRPr="00057B77">
        <w:rPr>
          <w:rFonts w:ascii="Arial" w:hAnsi="Arial" w:cs="Arial"/>
          <w:color w:val="000000" w:themeColor="text1"/>
          <w:sz w:val="28"/>
          <w:szCs w:val="28"/>
        </w:rPr>
        <w:t>The</w:t>
      </w:r>
      <w:r w:rsidR="00B6523B" w:rsidRPr="00057B77">
        <w:rPr>
          <w:rFonts w:ascii="Arial" w:hAnsi="Arial" w:cs="Arial"/>
          <w:color w:val="000000" w:themeColor="text1"/>
          <w:sz w:val="28"/>
          <w:szCs w:val="28"/>
        </w:rPr>
        <w:t xml:space="preserve"> data collection</w:t>
      </w:r>
      <w:r w:rsidR="00625601" w:rsidRPr="00057B77">
        <w:rPr>
          <w:rFonts w:ascii="Arial" w:hAnsi="Arial" w:cs="Arial"/>
          <w:color w:val="000000" w:themeColor="text1"/>
          <w:sz w:val="28"/>
          <w:szCs w:val="28"/>
        </w:rPr>
        <w:t xml:space="preserve"> </w:t>
      </w:r>
      <w:r w:rsidR="003D2A04" w:rsidRPr="00057B77">
        <w:rPr>
          <w:rFonts w:ascii="Arial" w:hAnsi="Arial" w:cs="Arial"/>
          <w:color w:val="000000" w:themeColor="text1"/>
          <w:sz w:val="28"/>
          <w:szCs w:val="28"/>
        </w:rPr>
        <w:t>could have been carried out by other methods pri</w:t>
      </w:r>
      <w:r w:rsidR="007E0FEC" w:rsidRPr="00057B77">
        <w:rPr>
          <w:rFonts w:ascii="Arial" w:hAnsi="Arial" w:cs="Arial"/>
          <w:color w:val="000000" w:themeColor="text1"/>
          <w:sz w:val="28"/>
          <w:szCs w:val="28"/>
        </w:rPr>
        <w:t>marily either interview or questionnaire.</w:t>
      </w:r>
      <w:r w:rsidR="003D2A04" w:rsidRPr="00057B77">
        <w:rPr>
          <w:rFonts w:ascii="Arial" w:hAnsi="Arial" w:cs="Arial"/>
          <w:color w:val="000000" w:themeColor="text1"/>
          <w:sz w:val="28"/>
          <w:szCs w:val="28"/>
        </w:rPr>
        <w:t xml:space="preserve"> </w:t>
      </w:r>
    </w:p>
    <w:p w14:paraId="68D997D5" w14:textId="2BF62A77" w:rsidR="00316922" w:rsidRPr="00057B77" w:rsidRDefault="005E185C" w:rsidP="00632062">
      <w:pPr>
        <w:spacing w:after="120" w:line="360" w:lineRule="auto"/>
        <w:rPr>
          <w:rFonts w:ascii="Arial" w:hAnsi="Arial" w:cs="Arial"/>
          <w:color w:val="000000" w:themeColor="text1"/>
          <w:sz w:val="28"/>
          <w:szCs w:val="28"/>
        </w:rPr>
      </w:pPr>
      <w:r w:rsidRPr="00057B77">
        <w:rPr>
          <w:rFonts w:ascii="Arial" w:hAnsi="Arial" w:cs="Arial"/>
          <w:color w:val="000000" w:themeColor="text1"/>
          <w:sz w:val="28"/>
          <w:szCs w:val="28"/>
        </w:rPr>
        <w:t>A questionnaire</w:t>
      </w:r>
      <w:r w:rsidR="00196E50">
        <w:rPr>
          <w:rFonts w:ascii="Arial" w:hAnsi="Arial" w:cs="Arial"/>
          <w:color w:val="000000" w:themeColor="text1"/>
          <w:sz w:val="28"/>
          <w:szCs w:val="28"/>
        </w:rPr>
        <w:t xml:space="preserve"> can be a blunt instrument for a complex social situation such as a classroom incident, it </w:t>
      </w:r>
      <w:r w:rsidR="00007269">
        <w:rPr>
          <w:rFonts w:ascii="Arial" w:hAnsi="Arial" w:cs="Arial"/>
          <w:color w:val="000000" w:themeColor="text1"/>
          <w:sz w:val="28"/>
          <w:szCs w:val="28"/>
        </w:rPr>
        <w:t>would be unlikely to</w:t>
      </w:r>
      <w:r w:rsidR="00196E50">
        <w:rPr>
          <w:rFonts w:ascii="Arial" w:hAnsi="Arial" w:cs="Arial"/>
          <w:color w:val="000000" w:themeColor="text1"/>
          <w:sz w:val="28"/>
          <w:szCs w:val="28"/>
        </w:rPr>
        <w:t xml:space="preserve"> be flexible </w:t>
      </w:r>
      <w:r w:rsidR="00007269">
        <w:rPr>
          <w:rFonts w:ascii="Arial" w:hAnsi="Arial" w:cs="Arial"/>
          <w:color w:val="000000" w:themeColor="text1"/>
          <w:sz w:val="28"/>
          <w:szCs w:val="28"/>
        </w:rPr>
        <w:t xml:space="preserve">enough to collect worthwhile data without being </w:t>
      </w:r>
      <w:r w:rsidR="00BA535A">
        <w:rPr>
          <w:rFonts w:ascii="Arial" w:hAnsi="Arial" w:cs="Arial"/>
          <w:color w:val="000000" w:themeColor="text1"/>
          <w:sz w:val="28"/>
          <w:szCs w:val="28"/>
        </w:rPr>
        <w:t>cumbersomely long that would reduce the likelihood of respondents completing the dataset</w:t>
      </w:r>
    </w:p>
    <w:p w14:paraId="41D1E28A" w14:textId="5603D0B2" w:rsidR="00316922" w:rsidRPr="00057B77" w:rsidRDefault="0022221D" w:rsidP="00632062">
      <w:pPr>
        <w:spacing w:after="120" w:line="360" w:lineRule="auto"/>
        <w:rPr>
          <w:rFonts w:ascii="Arial" w:hAnsi="Arial" w:cs="Arial"/>
          <w:color w:val="000000" w:themeColor="text1"/>
          <w:sz w:val="28"/>
          <w:szCs w:val="28"/>
        </w:rPr>
      </w:pPr>
      <w:r>
        <w:rPr>
          <w:rFonts w:ascii="Arial" w:hAnsi="Arial" w:cs="Arial"/>
          <w:color w:val="000000" w:themeColor="text1"/>
          <w:sz w:val="28"/>
          <w:szCs w:val="28"/>
        </w:rPr>
        <w:t>An v</w:t>
      </w:r>
      <w:r w:rsidR="00316922" w:rsidRPr="00057B77">
        <w:rPr>
          <w:rFonts w:ascii="Arial" w:hAnsi="Arial" w:cs="Arial"/>
          <w:color w:val="000000" w:themeColor="text1"/>
          <w:sz w:val="28"/>
          <w:szCs w:val="28"/>
        </w:rPr>
        <w:t>ideo</w:t>
      </w:r>
      <w:r>
        <w:rPr>
          <w:rFonts w:ascii="Arial" w:hAnsi="Arial" w:cs="Arial"/>
          <w:color w:val="000000" w:themeColor="text1"/>
          <w:sz w:val="28"/>
          <w:szCs w:val="28"/>
        </w:rPr>
        <w:t xml:space="preserve"> recording of an incident would provide an increase in the data that was available to the observer and allow the observer to</w:t>
      </w:r>
      <w:r w:rsidR="005F687F">
        <w:rPr>
          <w:rFonts w:ascii="Arial" w:hAnsi="Arial" w:cs="Arial"/>
          <w:color w:val="000000" w:themeColor="text1"/>
          <w:sz w:val="28"/>
          <w:szCs w:val="28"/>
        </w:rPr>
        <w:t xml:space="preserve"> replay to ensure any valuable datapoints can be revisited, however it would also be subject to the </w:t>
      </w:r>
      <w:r w:rsidR="00E3609D">
        <w:rPr>
          <w:rFonts w:ascii="Arial" w:hAnsi="Arial" w:cs="Arial"/>
          <w:color w:val="000000" w:themeColor="text1"/>
          <w:sz w:val="28"/>
          <w:szCs w:val="28"/>
        </w:rPr>
        <w:t xml:space="preserve">Hawthorne effect if the subjects were aware that the </w:t>
      </w:r>
      <w:r w:rsidR="009766F4">
        <w:rPr>
          <w:rFonts w:ascii="Arial" w:hAnsi="Arial" w:cs="Arial"/>
          <w:color w:val="000000" w:themeColor="text1"/>
          <w:sz w:val="28"/>
          <w:szCs w:val="28"/>
        </w:rPr>
        <w:t>recording was taking place</w:t>
      </w:r>
      <w:r w:rsidR="005E6476">
        <w:rPr>
          <w:rFonts w:ascii="Arial" w:hAnsi="Arial" w:cs="Arial"/>
          <w:color w:val="000000" w:themeColor="text1"/>
          <w:sz w:val="28"/>
          <w:szCs w:val="28"/>
        </w:rPr>
        <w:t>. S</w:t>
      </w:r>
      <w:r w:rsidR="009766F4">
        <w:rPr>
          <w:rFonts w:ascii="Arial" w:hAnsi="Arial" w:cs="Arial"/>
          <w:color w:val="000000" w:themeColor="text1"/>
          <w:sz w:val="28"/>
          <w:szCs w:val="28"/>
        </w:rPr>
        <w:t>ince any recording equipment fitted into a familiar classroom would be immediately obvious to the learners, this is unlikely.</w:t>
      </w:r>
    </w:p>
    <w:p w14:paraId="2B4BCC45" w14:textId="0F80232B" w:rsidR="0007616D" w:rsidRPr="00057B77" w:rsidRDefault="003D2A04" w:rsidP="00632062">
      <w:pPr>
        <w:spacing w:after="120" w:line="360" w:lineRule="auto"/>
        <w:rPr>
          <w:rFonts w:ascii="Arial" w:hAnsi="Arial" w:cs="Arial"/>
          <w:color w:val="000000" w:themeColor="text1"/>
          <w:sz w:val="28"/>
          <w:szCs w:val="28"/>
        </w:rPr>
      </w:pPr>
      <w:r w:rsidRPr="00057B77">
        <w:rPr>
          <w:rFonts w:ascii="Arial" w:hAnsi="Arial" w:cs="Arial"/>
          <w:color w:val="000000" w:themeColor="text1"/>
          <w:sz w:val="28"/>
          <w:szCs w:val="28"/>
        </w:rPr>
        <w:lastRenderedPageBreak/>
        <w:t>The interview</w:t>
      </w:r>
      <w:r w:rsidR="008025A1" w:rsidRPr="00057B77">
        <w:rPr>
          <w:rFonts w:ascii="Arial" w:hAnsi="Arial" w:cs="Arial"/>
          <w:color w:val="000000" w:themeColor="text1"/>
          <w:sz w:val="28"/>
          <w:szCs w:val="28"/>
        </w:rPr>
        <w:t xml:space="preserve"> method</w:t>
      </w:r>
      <w:r w:rsidR="00AC3D0C" w:rsidRPr="00057B77">
        <w:rPr>
          <w:rFonts w:ascii="Arial" w:hAnsi="Arial" w:cs="Arial"/>
          <w:color w:val="000000" w:themeColor="text1"/>
          <w:sz w:val="28"/>
          <w:szCs w:val="28"/>
        </w:rPr>
        <w:t xml:space="preserve"> may be </w:t>
      </w:r>
      <w:r w:rsidR="00321C4D" w:rsidRPr="00057B77">
        <w:rPr>
          <w:rFonts w:ascii="Arial" w:hAnsi="Arial" w:cs="Arial"/>
          <w:color w:val="000000" w:themeColor="text1"/>
          <w:sz w:val="28"/>
          <w:szCs w:val="28"/>
        </w:rPr>
        <w:t xml:space="preserve">in a structured format or an unstructured format, in this instance an unstructured format would have been </w:t>
      </w:r>
      <w:r w:rsidR="00311B9E" w:rsidRPr="00057B77">
        <w:rPr>
          <w:rFonts w:ascii="Arial" w:hAnsi="Arial" w:cs="Arial"/>
          <w:color w:val="000000" w:themeColor="text1"/>
          <w:sz w:val="28"/>
          <w:szCs w:val="28"/>
        </w:rPr>
        <w:t xml:space="preserve">the most appropriate </w:t>
      </w:r>
      <w:r w:rsidR="007365C5" w:rsidRPr="00057B77">
        <w:rPr>
          <w:rFonts w:ascii="Arial" w:hAnsi="Arial" w:cs="Arial"/>
          <w:color w:val="000000" w:themeColor="text1"/>
          <w:sz w:val="28"/>
          <w:szCs w:val="28"/>
        </w:rPr>
        <w:t xml:space="preserve">as this would have allowed an informal </w:t>
      </w:r>
      <w:r w:rsidR="000135E9" w:rsidRPr="00057B77">
        <w:rPr>
          <w:rFonts w:ascii="Arial" w:hAnsi="Arial" w:cs="Arial"/>
          <w:color w:val="000000" w:themeColor="text1"/>
          <w:sz w:val="28"/>
          <w:szCs w:val="28"/>
        </w:rPr>
        <w:t>and flexible interaction with those involved in the incident</w:t>
      </w:r>
      <w:r w:rsidR="00F0190F" w:rsidRPr="00057B77">
        <w:rPr>
          <w:rFonts w:ascii="Arial" w:hAnsi="Arial" w:cs="Arial"/>
          <w:color w:val="000000" w:themeColor="text1"/>
          <w:sz w:val="28"/>
          <w:szCs w:val="28"/>
        </w:rPr>
        <w:t xml:space="preserve"> that would have adapted as their perception became apparent. This </w:t>
      </w:r>
      <w:r w:rsidR="00B70696" w:rsidRPr="00057B77">
        <w:rPr>
          <w:rFonts w:ascii="Arial" w:hAnsi="Arial" w:cs="Arial"/>
          <w:color w:val="000000" w:themeColor="text1"/>
          <w:sz w:val="28"/>
          <w:szCs w:val="28"/>
        </w:rPr>
        <w:t xml:space="preserve">would allow the interviewer to adapt their </w:t>
      </w:r>
      <w:r w:rsidR="0040552E" w:rsidRPr="00057B77">
        <w:rPr>
          <w:rFonts w:ascii="Arial" w:hAnsi="Arial" w:cs="Arial"/>
          <w:color w:val="000000" w:themeColor="text1"/>
          <w:sz w:val="28"/>
          <w:szCs w:val="28"/>
        </w:rPr>
        <w:t>questioning to whoever they were</w:t>
      </w:r>
      <w:r w:rsidR="00DE0C32" w:rsidRPr="00057B77">
        <w:rPr>
          <w:rFonts w:ascii="Arial" w:hAnsi="Arial" w:cs="Arial"/>
          <w:color w:val="000000" w:themeColor="text1"/>
          <w:sz w:val="28"/>
          <w:szCs w:val="28"/>
        </w:rPr>
        <w:t xml:space="preserve"> </w:t>
      </w:r>
      <w:r w:rsidR="00590DCF" w:rsidRPr="00057B77">
        <w:rPr>
          <w:rFonts w:ascii="Arial" w:hAnsi="Arial" w:cs="Arial"/>
          <w:color w:val="000000" w:themeColor="text1"/>
          <w:sz w:val="28"/>
          <w:szCs w:val="28"/>
        </w:rPr>
        <w:t>querying</w:t>
      </w:r>
      <w:r w:rsidR="0040552E" w:rsidRPr="00057B77">
        <w:rPr>
          <w:rFonts w:ascii="Arial" w:hAnsi="Arial" w:cs="Arial"/>
          <w:color w:val="000000" w:themeColor="text1"/>
          <w:sz w:val="28"/>
          <w:szCs w:val="28"/>
        </w:rPr>
        <w:t xml:space="preserve"> and would allow aspects of </w:t>
      </w:r>
      <w:r w:rsidR="00590DCF" w:rsidRPr="00057B77">
        <w:rPr>
          <w:rFonts w:ascii="Arial" w:hAnsi="Arial" w:cs="Arial"/>
          <w:color w:val="000000" w:themeColor="text1"/>
          <w:sz w:val="28"/>
          <w:szCs w:val="28"/>
        </w:rPr>
        <w:t>Brookfield’s</w:t>
      </w:r>
      <w:r w:rsidR="00B63DA2" w:rsidRPr="00057B77">
        <w:rPr>
          <w:rFonts w:ascii="Arial" w:hAnsi="Arial" w:cs="Arial"/>
          <w:color w:val="000000" w:themeColor="text1"/>
          <w:sz w:val="28"/>
          <w:szCs w:val="28"/>
        </w:rPr>
        <w:t xml:space="preserve"> four lenses to be used to </w:t>
      </w:r>
      <w:r w:rsidR="00DE0C32" w:rsidRPr="00057B77">
        <w:rPr>
          <w:rFonts w:ascii="Arial" w:hAnsi="Arial" w:cs="Arial"/>
          <w:color w:val="000000" w:themeColor="text1"/>
          <w:sz w:val="28"/>
          <w:szCs w:val="28"/>
        </w:rPr>
        <w:t xml:space="preserve">increase the perspective that is </w:t>
      </w:r>
      <w:r w:rsidR="00590DCF" w:rsidRPr="00057B77">
        <w:rPr>
          <w:rFonts w:ascii="Arial" w:hAnsi="Arial" w:cs="Arial"/>
          <w:color w:val="000000" w:themeColor="text1"/>
          <w:sz w:val="28"/>
          <w:szCs w:val="28"/>
        </w:rPr>
        <w:t>captured</w:t>
      </w:r>
      <w:r w:rsidR="00DE0C32" w:rsidRPr="00057B77">
        <w:rPr>
          <w:rFonts w:ascii="Arial" w:hAnsi="Arial" w:cs="Arial"/>
          <w:color w:val="000000" w:themeColor="text1"/>
          <w:sz w:val="28"/>
          <w:szCs w:val="28"/>
        </w:rPr>
        <w:t xml:space="preserve">. Brookfield four lenses </w:t>
      </w:r>
      <w:r w:rsidR="00C26C01" w:rsidRPr="00057B77">
        <w:rPr>
          <w:rFonts w:ascii="Arial" w:hAnsi="Arial" w:cs="Arial"/>
          <w:color w:val="000000" w:themeColor="text1"/>
          <w:sz w:val="28"/>
          <w:szCs w:val="28"/>
        </w:rPr>
        <w:t xml:space="preserve">are based on the perspectives of </w:t>
      </w:r>
      <w:r w:rsidR="0017182B" w:rsidRPr="00057B77">
        <w:rPr>
          <w:rFonts w:ascii="Arial" w:hAnsi="Arial" w:cs="Arial"/>
          <w:color w:val="000000" w:themeColor="text1"/>
          <w:sz w:val="28"/>
          <w:szCs w:val="28"/>
        </w:rPr>
        <w:t xml:space="preserve">how </w:t>
      </w:r>
      <w:r w:rsidR="00C7298B" w:rsidRPr="00057B77">
        <w:rPr>
          <w:rFonts w:ascii="Arial" w:hAnsi="Arial" w:cs="Arial"/>
          <w:color w:val="000000" w:themeColor="text1"/>
          <w:sz w:val="28"/>
          <w:szCs w:val="28"/>
        </w:rPr>
        <w:t xml:space="preserve">observers would interpret an event based on their </w:t>
      </w:r>
      <w:r w:rsidR="00C26C01" w:rsidRPr="00057B77">
        <w:rPr>
          <w:rFonts w:ascii="Arial" w:hAnsi="Arial" w:cs="Arial"/>
          <w:color w:val="000000" w:themeColor="text1"/>
          <w:sz w:val="28"/>
          <w:szCs w:val="28"/>
        </w:rPr>
        <w:t>differ</w:t>
      </w:r>
      <w:r w:rsidR="00C7298B" w:rsidRPr="00057B77">
        <w:rPr>
          <w:rFonts w:ascii="Arial" w:hAnsi="Arial" w:cs="Arial"/>
          <w:color w:val="000000" w:themeColor="text1"/>
          <w:sz w:val="28"/>
          <w:szCs w:val="28"/>
        </w:rPr>
        <w:t>ing</w:t>
      </w:r>
      <w:r w:rsidR="00C26C01" w:rsidRPr="00057B77">
        <w:rPr>
          <w:rFonts w:ascii="Arial" w:hAnsi="Arial" w:cs="Arial"/>
          <w:color w:val="000000" w:themeColor="text1"/>
          <w:sz w:val="28"/>
          <w:szCs w:val="28"/>
        </w:rPr>
        <w:t xml:space="preserve"> roles</w:t>
      </w:r>
      <w:r w:rsidR="00F52082" w:rsidRPr="00057B77">
        <w:rPr>
          <w:rFonts w:ascii="Arial" w:hAnsi="Arial" w:cs="Arial"/>
          <w:color w:val="000000" w:themeColor="text1"/>
          <w:sz w:val="28"/>
          <w:szCs w:val="28"/>
        </w:rPr>
        <w:t xml:space="preserve">. </w:t>
      </w:r>
    </w:p>
    <w:p w14:paraId="78BAE0D8" w14:textId="3AE3ED37" w:rsidR="00632062" w:rsidRPr="00057B77" w:rsidRDefault="00701486" w:rsidP="00632062">
      <w:pPr>
        <w:spacing w:after="120" w:line="360" w:lineRule="auto"/>
        <w:rPr>
          <w:rFonts w:ascii="Arial" w:hAnsi="Arial" w:cs="Arial"/>
          <w:color w:val="000000" w:themeColor="text1"/>
          <w:sz w:val="28"/>
          <w:szCs w:val="28"/>
        </w:rPr>
      </w:pPr>
      <w:r w:rsidRPr="00057B77">
        <w:rPr>
          <w:rFonts w:ascii="Arial" w:hAnsi="Arial" w:cs="Arial"/>
          <w:color w:val="000000" w:themeColor="text1"/>
          <w:sz w:val="28"/>
          <w:szCs w:val="28"/>
        </w:rPr>
        <w:t>Autobiographically</w:t>
      </w:r>
      <w:r w:rsidR="0007616D" w:rsidRPr="00057B77">
        <w:rPr>
          <w:rFonts w:ascii="Arial" w:hAnsi="Arial" w:cs="Arial"/>
          <w:color w:val="000000" w:themeColor="text1"/>
          <w:sz w:val="28"/>
          <w:szCs w:val="28"/>
        </w:rPr>
        <w:t>,</w:t>
      </w:r>
      <w:r w:rsidR="00EF1603" w:rsidRPr="00057B77">
        <w:rPr>
          <w:rFonts w:ascii="Arial" w:hAnsi="Arial" w:cs="Arial"/>
          <w:color w:val="000000" w:themeColor="text1"/>
          <w:sz w:val="28"/>
          <w:szCs w:val="28"/>
        </w:rPr>
        <w:t xml:space="preserve"> which is based on our personal experience as learners where we</w:t>
      </w:r>
      <w:r w:rsidR="00C03DA5" w:rsidRPr="00057B77">
        <w:rPr>
          <w:rFonts w:ascii="Arial" w:hAnsi="Arial" w:cs="Arial"/>
          <w:color w:val="000000" w:themeColor="text1"/>
          <w:sz w:val="28"/>
          <w:szCs w:val="28"/>
        </w:rPr>
        <w:t>, by default, will try to emulate that which we have considered as good practice and attempt to avoid thos</w:t>
      </w:r>
      <w:r w:rsidR="0007616D" w:rsidRPr="00057B77">
        <w:rPr>
          <w:rFonts w:ascii="Arial" w:hAnsi="Arial" w:cs="Arial"/>
          <w:color w:val="000000" w:themeColor="text1"/>
          <w:sz w:val="28"/>
          <w:szCs w:val="28"/>
        </w:rPr>
        <w:t>e</w:t>
      </w:r>
      <w:r w:rsidR="00C03DA5" w:rsidRPr="00057B77">
        <w:rPr>
          <w:rFonts w:ascii="Arial" w:hAnsi="Arial" w:cs="Arial"/>
          <w:color w:val="000000" w:themeColor="text1"/>
          <w:sz w:val="28"/>
          <w:szCs w:val="28"/>
        </w:rPr>
        <w:t xml:space="preserve"> which we viewed as negative experiences</w:t>
      </w:r>
      <w:r w:rsidR="003F46BB" w:rsidRPr="00057B77">
        <w:rPr>
          <w:rFonts w:ascii="Arial" w:hAnsi="Arial" w:cs="Arial"/>
          <w:color w:val="000000" w:themeColor="text1"/>
          <w:sz w:val="28"/>
          <w:szCs w:val="28"/>
        </w:rPr>
        <w:t xml:space="preserve">, </w:t>
      </w:r>
      <w:r w:rsidR="00D24F84" w:rsidRPr="00057B77">
        <w:rPr>
          <w:rFonts w:ascii="Arial" w:hAnsi="Arial" w:cs="Arial"/>
          <w:color w:val="000000" w:themeColor="text1"/>
          <w:sz w:val="28"/>
          <w:szCs w:val="28"/>
        </w:rPr>
        <w:t xml:space="preserve">with regard to </w:t>
      </w:r>
      <w:r w:rsidR="00020C76" w:rsidRPr="00057B77">
        <w:rPr>
          <w:rFonts w:ascii="Arial" w:hAnsi="Arial" w:cs="Arial"/>
          <w:color w:val="000000" w:themeColor="text1"/>
          <w:sz w:val="28"/>
          <w:szCs w:val="28"/>
        </w:rPr>
        <w:t xml:space="preserve">a critical incident would </w:t>
      </w:r>
      <w:r w:rsidR="00BF448E" w:rsidRPr="00057B77">
        <w:rPr>
          <w:rFonts w:ascii="Arial" w:hAnsi="Arial" w:cs="Arial"/>
          <w:color w:val="000000" w:themeColor="text1"/>
          <w:sz w:val="28"/>
          <w:szCs w:val="28"/>
        </w:rPr>
        <w:t>questioning be biased toward the interviewers past experiences</w:t>
      </w:r>
      <w:r w:rsidR="00C03DA5" w:rsidRPr="00057B77">
        <w:rPr>
          <w:rFonts w:ascii="Arial" w:hAnsi="Arial" w:cs="Arial"/>
          <w:color w:val="000000" w:themeColor="text1"/>
          <w:sz w:val="28"/>
          <w:szCs w:val="28"/>
        </w:rPr>
        <w:t>.</w:t>
      </w:r>
      <w:r w:rsidR="00EC2D21" w:rsidRPr="00057B77">
        <w:rPr>
          <w:rFonts w:ascii="Arial" w:hAnsi="Arial" w:cs="Arial"/>
          <w:color w:val="000000" w:themeColor="text1"/>
          <w:sz w:val="28"/>
          <w:szCs w:val="28"/>
        </w:rPr>
        <w:t xml:space="preserve"> </w:t>
      </w:r>
      <w:r w:rsidR="00BF448E" w:rsidRPr="00057B77">
        <w:rPr>
          <w:rFonts w:ascii="Arial" w:hAnsi="Arial" w:cs="Arial"/>
          <w:color w:val="000000" w:themeColor="text1"/>
          <w:sz w:val="28"/>
          <w:szCs w:val="28"/>
        </w:rPr>
        <w:t xml:space="preserve">A </w:t>
      </w:r>
      <w:r w:rsidR="00942369" w:rsidRPr="00057B77">
        <w:rPr>
          <w:rFonts w:ascii="Arial" w:hAnsi="Arial" w:cs="Arial"/>
          <w:color w:val="000000" w:themeColor="text1"/>
          <w:sz w:val="28"/>
          <w:szCs w:val="28"/>
        </w:rPr>
        <w:t>student’s</w:t>
      </w:r>
      <w:r w:rsidR="00BF448E" w:rsidRPr="00057B77">
        <w:rPr>
          <w:rFonts w:ascii="Arial" w:hAnsi="Arial" w:cs="Arial"/>
          <w:color w:val="000000" w:themeColor="text1"/>
          <w:sz w:val="28"/>
          <w:szCs w:val="28"/>
        </w:rPr>
        <w:t xml:space="preserve"> perspective is one where</w:t>
      </w:r>
      <w:r w:rsidR="00F97B46" w:rsidRPr="00057B77">
        <w:rPr>
          <w:rFonts w:ascii="Arial" w:hAnsi="Arial" w:cs="Arial"/>
          <w:color w:val="000000" w:themeColor="text1"/>
          <w:sz w:val="28"/>
          <w:szCs w:val="28"/>
        </w:rPr>
        <w:t xml:space="preserve"> they feel they are under your perceived authority and may </w:t>
      </w:r>
      <w:r w:rsidR="008351D5" w:rsidRPr="00057B77">
        <w:rPr>
          <w:rFonts w:ascii="Arial" w:hAnsi="Arial" w:cs="Arial"/>
          <w:color w:val="000000" w:themeColor="text1"/>
          <w:sz w:val="28"/>
          <w:szCs w:val="28"/>
        </w:rPr>
        <w:t>try to avoid an answer that</w:t>
      </w:r>
      <w:r w:rsidR="00D40A3D" w:rsidRPr="00057B77">
        <w:rPr>
          <w:rFonts w:ascii="Arial" w:hAnsi="Arial" w:cs="Arial"/>
          <w:color w:val="000000" w:themeColor="text1"/>
          <w:sz w:val="28"/>
          <w:szCs w:val="28"/>
        </w:rPr>
        <w:t xml:space="preserve"> impacts negatively on their future.</w:t>
      </w:r>
      <w:r w:rsidR="00EC2D21" w:rsidRPr="00057B77">
        <w:rPr>
          <w:rFonts w:ascii="Arial" w:hAnsi="Arial" w:cs="Arial"/>
          <w:color w:val="000000" w:themeColor="text1"/>
          <w:sz w:val="28"/>
          <w:szCs w:val="28"/>
        </w:rPr>
        <w:t xml:space="preserve"> </w:t>
      </w:r>
      <w:r w:rsidR="00D40A3D" w:rsidRPr="00057B77">
        <w:rPr>
          <w:rFonts w:ascii="Arial" w:hAnsi="Arial" w:cs="Arial"/>
          <w:color w:val="000000" w:themeColor="text1"/>
          <w:sz w:val="28"/>
          <w:szCs w:val="28"/>
        </w:rPr>
        <w:t>A</w:t>
      </w:r>
      <w:r w:rsidR="00A03092" w:rsidRPr="00057B77">
        <w:rPr>
          <w:rFonts w:ascii="Arial" w:hAnsi="Arial" w:cs="Arial"/>
          <w:color w:val="000000" w:themeColor="text1"/>
          <w:sz w:val="28"/>
          <w:szCs w:val="28"/>
        </w:rPr>
        <w:t xml:space="preserve"> </w:t>
      </w:r>
      <w:r w:rsidR="0051477F" w:rsidRPr="00057B77">
        <w:rPr>
          <w:rFonts w:ascii="Arial" w:hAnsi="Arial" w:cs="Arial"/>
          <w:color w:val="000000" w:themeColor="text1"/>
          <w:sz w:val="28"/>
          <w:szCs w:val="28"/>
        </w:rPr>
        <w:t>colleagues</w:t>
      </w:r>
      <w:r w:rsidR="00A03092" w:rsidRPr="00057B77">
        <w:rPr>
          <w:rFonts w:ascii="Arial" w:hAnsi="Arial" w:cs="Arial"/>
          <w:color w:val="000000" w:themeColor="text1"/>
          <w:sz w:val="28"/>
          <w:szCs w:val="28"/>
        </w:rPr>
        <w:t xml:space="preserve"> </w:t>
      </w:r>
      <w:r w:rsidR="00AA0F30" w:rsidRPr="00057B77">
        <w:rPr>
          <w:rFonts w:ascii="Arial" w:hAnsi="Arial" w:cs="Arial"/>
          <w:color w:val="000000" w:themeColor="text1"/>
          <w:sz w:val="28"/>
          <w:szCs w:val="28"/>
        </w:rPr>
        <w:t>and</w:t>
      </w:r>
      <w:r w:rsidR="005502B9" w:rsidRPr="00057B77">
        <w:rPr>
          <w:rFonts w:ascii="Arial" w:hAnsi="Arial" w:cs="Arial"/>
          <w:color w:val="000000" w:themeColor="text1"/>
          <w:sz w:val="28"/>
          <w:szCs w:val="28"/>
        </w:rPr>
        <w:t xml:space="preserve"> also when compared to theoretical practice in literature, which allows the practice to be compared to current and new </w:t>
      </w:r>
      <w:r w:rsidR="00E02259" w:rsidRPr="00057B77">
        <w:rPr>
          <w:rFonts w:ascii="Arial" w:hAnsi="Arial" w:cs="Arial"/>
          <w:color w:val="000000" w:themeColor="text1"/>
          <w:sz w:val="28"/>
          <w:szCs w:val="28"/>
        </w:rPr>
        <w:t>theory</w:t>
      </w:r>
      <w:r w:rsidR="00A738EE" w:rsidRPr="00057B77">
        <w:rPr>
          <w:rFonts w:ascii="Arial" w:hAnsi="Arial" w:cs="Arial"/>
          <w:color w:val="000000" w:themeColor="text1"/>
          <w:sz w:val="28"/>
          <w:szCs w:val="28"/>
        </w:rPr>
        <w:fldChar w:fldCharType="begin" w:fldLock="1"/>
      </w:r>
      <w:r w:rsidR="00C71F70" w:rsidRPr="00057B77">
        <w:rPr>
          <w:rFonts w:ascii="Arial" w:hAnsi="Arial" w:cs="Arial"/>
          <w:color w:val="000000" w:themeColor="text1"/>
          <w:sz w:val="28"/>
          <w:szCs w:val="28"/>
        </w:rPr>
        <w:instrText>ADDIN CSL_CITATION {"citationItems":[{"id":"ITEM-1","itemData":{"abstract":"Critically reflective practice is a process of inquiry involving practitioners in trying to discover, and research, the assumptions that frame how they work. Critically reflective practitioners constantly research these assumptions by seeing practice through four complementary lenses: the lens of their own autobiographies as learners of reflective practice, the lens of learners' eyes, the lens of col-leagues' perceptions, and the lens of theoretical, philosophical, and research literature. Reviewing practice through these lenses makes us more aware of those submerged and unacknowledged power dynamics that infuse all practice settings. It also helps us detect hegemonic assumptions-assumptions that we think are in our own best interests but that actually work against us in the long term. Becoming aware of our assumptions is a puzzling and contradictory task. Very few of us can get very far doing this on our own. No matter how much we may think we have an accurate sense of ourselves, we are stymied by the fact that we are using our own interpretive filters to become aware of our own interpretive filters. This is the equivalent of a dog trying to catch its tail, or of trying to see the back of your head while looking in the bathroom mirror. To some extent, we are all prisoners trapped within the perceptual frameworks that determine how we view our experiences. A self-confirming cycle often develops whereby our uncritically accepted assumptions shape actions that then only serve to confirm the truth of those assumptions. We find it very difficult to stand outside ourselves and see how some of our most deeply held values and beliefs lead us into distorted and constrained ways of being. To become critically reflective, we need to find some lenses that reflect back to us a stark and differently highlighted picture of who we are and what we do. When we embark on this journey, we have the four lenses mentioned earlier. Viewing what we do through these different lenses alerts us to distorted or incomplete aspects of our assumptions that need further investigation. Let me say more about each of these. Abstract: The concept of critical reflection is frequently invoked as a distinguishing feature of good practice in continuing health education. But what exactly is critical reflection? How is it recognized? What are its benefits? How can it be incorporated into professional prac-tice? This article explains the constituent elements of critical reflection and provides a…","author":[{"dropping-particle":"","family":"Brookfield","given":"Stephen","non-dropping-particle":"","parse-names":false,"suffix":""}],"container-title":"The Journal of Continuing Education in the Health Professions","id":"ITEM-1","issued":{"date-parts":[["1998"]]},"number-of-pages":"197-205","title":"Critically Reflective Practice","type":"report","volume":"18"},"uris":["http://www.mendeley.com/documents/?uuid=36b5e820-9945-3e11-9fbf-0ba2000840c4"]}],"mendeley":{"formattedCitation":"(Brookfield, 1998)","plainTextFormattedCitation":"(Brookfield, 1998)","previouslyFormattedCitation":"(Brookfield, 1998)"},"properties":{"noteIndex":0},"schema":"https://github.com/citation-style-language/schema/raw/master/csl-citation.json"}</w:instrText>
      </w:r>
      <w:r w:rsidR="00A738EE" w:rsidRPr="00057B77">
        <w:rPr>
          <w:rFonts w:ascii="Arial" w:hAnsi="Arial" w:cs="Arial"/>
          <w:color w:val="000000" w:themeColor="text1"/>
          <w:sz w:val="28"/>
          <w:szCs w:val="28"/>
        </w:rPr>
        <w:fldChar w:fldCharType="separate"/>
      </w:r>
      <w:r w:rsidR="00A738EE" w:rsidRPr="00057B77">
        <w:rPr>
          <w:rFonts w:ascii="Arial" w:hAnsi="Arial" w:cs="Arial"/>
          <w:noProof/>
          <w:color w:val="000000" w:themeColor="text1"/>
          <w:sz w:val="28"/>
          <w:szCs w:val="28"/>
        </w:rPr>
        <w:t>(Brookfield, 1998)</w:t>
      </w:r>
      <w:r w:rsidR="00A738EE" w:rsidRPr="00057B77">
        <w:rPr>
          <w:rFonts w:ascii="Arial" w:hAnsi="Arial" w:cs="Arial"/>
          <w:color w:val="000000" w:themeColor="text1"/>
          <w:sz w:val="28"/>
          <w:szCs w:val="28"/>
        </w:rPr>
        <w:fldChar w:fldCharType="end"/>
      </w:r>
      <w:r w:rsidR="00A738EE" w:rsidRPr="00057B77">
        <w:rPr>
          <w:rFonts w:ascii="Arial" w:hAnsi="Arial" w:cs="Arial"/>
          <w:color w:val="000000" w:themeColor="text1"/>
          <w:sz w:val="28"/>
          <w:szCs w:val="28"/>
        </w:rPr>
        <w:t>.</w:t>
      </w:r>
    </w:p>
    <w:p w14:paraId="0AC87F30" w14:textId="77777777" w:rsidR="00912AA5" w:rsidRDefault="00912AA5" w:rsidP="009766F4">
      <w:pPr>
        <w:rPr>
          <w:rFonts w:ascii="Arial" w:hAnsi="Arial" w:cs="Arial"/>
          <w:color w:val="000000" w:themeColor="text1"/>
        </w:rPr>
      </w:pPr>
    </w:p>
    <w:p w14:paraId="210F0919" w14:textId="77777777" w:rsidR="00912AA5" w:rsidRDefault="00912AA5" w:rsidP="009766F4">
      <w:pPr>
        <w:rPr>
          <w:rFonts w:ascii="Arial" w:hAnsi="Arial" w:cs="Arial"/>
          <w:color w:val="000000" w:themeColor="text1"/>
        </w:rPr>
      </w:pPr>
    </w:p>
    <w:p w14:paraId="2ADBC830" w14:textId="77777777" w:rsidR="00912AA5" w:rsidRDefault="00912AA5" w:rsidP="009766F4">
      <w:pPr>
        <w:rPr>
          <w:rFonts w:ascii="Arial" w:hAnsi="Arial" w:cs="Arial"/>
          <w:color w:val="000000" w:themeColor="text1"/>
        </w:rPr>
      </w:pPr>
    </w:p>
    <w:p w14:paraId="0703B87A" w14:textId="77777777" w:rsidR="00912AA5" w:rsidRDefault="00912AA5" w:rsidP="009766F4">
      <w:pPr>
        <w:rPr>
          <w:rFonts w:ascii="Arial" w:hAnsi="Arial" w:cs="Arial"/>
          <w:color w:val="000000" w:themeColor="text1"/>
        </w:rPr>
      </w:pPr>
    </w:p>
    <w:p w14:paraId="167AD5E8" w14:textId="77777777" w:rsidR="00912AA5" w:rsidRDefault="00912AA5" w:rsidP="009766F4">
      <w:pPr>
        <w:rPr>
          <w:rFonts w:ascii="Arial" w:hAnsi="Arial" w:cs="Arial"/>
          <w:color w:val="000000" w:themeColor="text1"/>
        </w:rPr>
      </w:pPr>
    </w:p>
    <w:p w14:paraId="4911CD25" w14:textId="77777777" w:rsidR="00912AA5" w:rsidRDefault="00912AA5" w:rsidP="009766F4">
      <w:pPr>
        <w:rPr>
          <w:rFonts w:ascii="Arial" w:hAnsi="Arial" w:cs="Arial"/>
          <w:color w:val="000000" w:themeColor="text1"/>
        </w:rPr>
      </w:pPr>
    </w:p>
    <w:p w14:paraId="251F6A60" w14:textId="77777777" w:rsidR="00912AA5" w:rsidRDefault="00912AA5" w:rsidP="009766F4">
      <w:pPr>
        <w:rPr>
          <w:rFonts w:ascii="Arial" w:hAnsi="Arial" w:cs="Arial"/>
          <w:color w:val="000000" w:themeColor="text1"/>
        </w:rPr>
      </w:pPr>
    </w:p>
    <w:p w14:paraId="6AB71B26" w14:textId="4AF7F283" w:rsidR="000D5165" w:rsidRPr="009766F4" w:rsidRDefault="003D0CA7" w:rsidP="009766F4">
      <w:pPr>
        <w:rPr>
          <w:rFonts w:ascii="Arial" w:hAnsi="Arial" w:cs="Arial"/>
          <w:color w:val="000000" w:themeColor="text1"/>
        </w:rPr>
      </w:pPr>
      <w:r w:rsidRPr="00057B77">
        <w:rPr>
          <w:rFonts w:ascii="Arial" w:hAnsi="Arial" w:cs="Arial"/>
          <w:color w:val="000000" w:themeColor="text1"/>
        </w:rPr>
        <w:t xml:space="preserve"> </w:t>
      </w:r>
    </w:p>
    <w:p w14:paraId="36C50172" w14:textId="4AE9282C" w:rsidR="00B32C1C" w:rsidRPr="00EE2E2B" w:rsidRDefault="00B41B4F" w:rsidP="005354B8">
      <w:pPr>
        <w:pStyle w:val="Heading1"/>
        <w:rPr>
          <w:rFonts w:ascii="Arial" w:hAnsi="Arial" w:cs="Arial"/>
          <w:color w:val="000000" w:themeColor="text1"/>
          <w:sz w:val="36"/>
          <w:szCs w:val="36"/>
        </w:rPr>
      </w:pPr>
      <w:bookmarkStart w:id="5" w:name="_Toc23275863"/>
      <w:r w:rsidRPr="00EE2E2B">
        <w:rPr>
          <w:rFonts w:ascii="Arial" w:hAnsi="Arial" w:cs="Arial"/>
          <w:color w:val="000000" w:themeColor="text1"/>
          <w:sz w:val="36"/>
          <w:szCs w:val="36"/>
        </w:rPr>
        <w:t>Four p</w:t>
      </w:r>
      <w:r w:rsidR="00287663" w:rsidRPr="00EE2E2B">
        <w:rPr>
          <w:rFonts w:ascii="Arial" w:hAnsi="Arial" w:cs="Arial"/>
          <w:color w:val="000000" w:themeColor="text1"/>
          <w:sz w:val="36"/>
          <w:szCs w:val="36"/>
        </w:rPr>
        <w:t xml:space="preserve">urposes </w:t>
      </w:r>
      <w:r w:rsidR="00143F63" w:rsidRPr="00EE2E2B">
        <w:rPr>
          <w:rFonts w:ascii="Arial" w:hAnsi="Arial" w:cs="Arial"/>
          <w:color w:val="000000" w:themeColor="text1"/>
          <w:sz w:val="36"/>
          <w:szCs w:val="36"/>
        </w:rPr>
        <w:t>of the new curriculum</w:t>
      </w:r>
      <w:bookmarkEnd w:id="5"/>
    </w:p>
    <w:p w14:paraId="1F6FAC3D" w14:textId="47537A43" w:rsidR="008875EF" w:rsidRPr="00057B77" w:rsidRDefault="008875EF" w:rsidP="00A26EA1">
      <w:pPr>
        <w:spacing w:after="120" w:line="360" w:lineRule="auto"/>
        <w:jc w:val="both"/>
        <w:rPr>
          <w:rFonts w:ascii="Arial" w:hAnsi="Arial" w:cs="Arial"/>
          <w:bCs/>
          <w:color w:val="000000" w:themeColor="text1"/>
          <w:sz w:val="28"/>
          <w:szCs w:val="28"/>
        </w:rPr>
      </w:pPr>
    </w:p>
    <w:p w14:paraId="0CB56D8F" w14:textId="4C2FFE7C" w:rsidR="005D20E8" w:rsidRPr="00057B77" w:rsidRDefault="001E2453" w:rsidP="005D20E8">
      <w:pPr>
        <w:spacing w:line="360" w:lineRule="auto"/>
        <w:rPr>
          <w:rFonts w:ascii="Arial" w:hAnsi="Arial" w:cs="Arial"/>
          <w:color w:val="000000" w:themeColor="text1"/>
        </w:rPr>
      </w:pPr>
      <w:r w:rsidRPr="00057B77">
        <w:rPr>
          <w:rFonts w:ascii="Arial" w:hAnsi="Arial" w:cs="Arial"/>
          <w:bCs/>
          <w:color w:val="000000" w:themeColor="text1"/>
          <w:sz w:val="28"/>
          <w:szCs w:val="28"/>
        </w:rPr>
        <w:t xml:space="preserve">Observation </w:t>
      </w:r>
      <w:r w:rsidR="00143F63" w:rsidRPr="00057B77">
        <w:rPr>
          <w:rFonts w:ascii="Arial" w:hAnsi="Arial" w:cs="Arial"/>
          <w:bCs/>
          <w:color w:val="000000" w:themeColor="text1"/>
          <w:sz w:val="28"/>
          <w:szCs w:val="28"/>
        </w:rPr>
        <w:t>four</w:t>
      </w:r>
      <w:r w:rsidRPr="00057B77">
        <w:rPr>
          <w:rFonts w:ascii="Arial" w:hAnsi="Arial" w:cs="Arial"/>
          <w:bCs/>
          <w:color w:val="000000" w:themeColor="text1"/>
          <w:sz w:val="28"/>
          <w:szCs w:val="28"/>
        </w:rPr>
        <w:t xml:space="preserve"> </w:t>
      </w:r>
      <w:r w:rsidR="00951CEA" w:rsidRPr="00057B77">
        <w:rPr>
          <w:rFonts w:ascii="Arial" w:hAnsi="Arial" w:cs="Arial"/>
          <w:bCs/>
          <w:color w:val="000000" w:themeColor="text1"/>
          <w:sz w:val="28"/>
          <w:szCs w:val="28"/>
        </w:rPr>
        <w:t>was carried out during a Physical Education Theory lesson. The</w:t>
      </w:r>
      <w:r w:rsidR="00312C4D" w:rsidRPr="00057B77">
        <w:rPr>
          <w:rFonts w:ascii="Arial" w:hAnsi="Arial" w:cs="Arial"/>
          <w:bCs/>
          <w:color w:val="000000" w:themeColor="text1"/>
          <w:sz w:val="28"/>
          <w:szCs w:val="28"/>
        </w:rPr>
        <w:t xml:space="preserve"> lesson almost broke down </w:t>
      </w:r>
      <w:r w:rsidR="0009484D" w:rsidRPr="00057B77">
        <w:rPr>
          <w:rFonts w:ascii="Arial" w:hAnsi="Arial" w:cs="Arial"/>
          <w:bCs/>
          <w:color w:val="000000" w:themeColor="text1"/>
          <w:sz w:val="28"/>
          <w:szCs w:val="28"/>
        </w:rPr>
        <w:t xml:space="preserve">completely </w:t>
      </w:r>
      <w:r w:rsidR="00312C4D" w:rsidRPr="00057B77">
        <w:rPr>
          <w:rFonts w:ascii="Arial" w:hAnsi="Arial" w:cs="Arial"/>
          <w:bCs/>
          <w:color w:val="000000" w:themeColor="text1"/>
          <w:sz w:val="28"/>
          <w:szCs w:val="28"/>
        </w:rPr>
        <w:t xml:space="preserve">due to the behaviour of </w:t>
      </w:r>
      <w:r w:rsidR="002040C6" w:rsidRPr="00057B77">
        <w:rPr>
          <w:rFonts w:ascii="Arial" w:hAnsi="Arial" w:cs="Arial"/>
          <w:bCs/>
          <w:color w:val="000000" w:themeColor="text1"/>
          <w:sz w:val="28"/>
          <w:szCs w:val="28"/>
        </w:rPr>
        <w:t xml:space="preserve">a small group of </w:t>
      </w:r>
      <w:r w:rsidR="007217C7">
        <w:rPr>
          <w:rFonts w:ascii="Arial" w:hAnsi="Arial" w:cs="Arial"/>
          <w:bCs/>
          <w:color w:val="000000" w:themeColor="text1"/>
          <w:sz w:val="28"/>
          <w:szCs w:val="28"/>
        </w:rPr>
        <w:t xml:space="preserve">four - </w:t>
      </w:r>
      <w:r w:rsidR="00143F63" w:rsidRPr="00057B77">
        <w:rPr>
          <w:rFonts w:ascii="Arial" w:hAnsi="Arial" w:cs="Arial"/>
          <w:bCs/>
          <w:color w:val="000000" w:themeColor="text1"/>
          <w:sz w:val="28"/>
          <w:szCs w:val="28"/>
        </w:rPr>
        <w:t>six</w:t>
      </w:r>
      <w:r w:rsidR="0009484D" w:rsidRPr="00057B77">
        <w:rPr>
          <w:rFonts w:ascii="Arial" w:hAnsi="Arial" w:cs="Arial"/>
          <w:bCs/>
          <w:color w:val="000000" w:themeColor="text1"/>
          <w:sz w:val="28"/>
          <w:szCs w:val="28"/>
        </w:rPr>
        <w:t xml:space="preserve"> </w:t>
      </w:r>
      <w:r w:rsidR="002040C6" w:rsidRPr="00057B77">
        <w:rPr>
          <w:rFonts w:ascii="Arial" w:hAnsi="Arial" w:cs="Arial"/>
          <w:bCs/>
          <w:color w:val="000000" w:themeColor="text1"/>
          <w:sz w:val="28"/>
          <w:szCs w:val="28"/>
        </w:rPr>
        <w:t>male pupils</w:t>
      </w:r>
      <w:r w:rsidR="003F59EF" w:rsidRPr="00057B77">
        <w:rPr>
          <w:rFonts w:ascii="Arial" w:hAnsi="Arial" w:cs="Arial"/>
          <w:bCs/>
          <w:color w:val="000000" w:themeColor="text1"/>
          <w:sz w:val="28"/>
          <w:szCs w:val="28"/>
        </w:rPr>
        <w:t xml:space="preserve"> </w:t>
      </w:r>
      <w:r w:rsidR="00147271" w:rsidRPr="00057B77">
        <w:rPr>
          <w:rFonts w:ascii="Arial" w:hAnsi="Arial" w:cs="Arial"/>
          <w:bCs/>
          <w:color w:val="000000" w:themeColor="text1"/>
          <w:sz w:val="28"/>
          <w:szCs w:val="28"/>
        </w:rPr>
        <w:t xml:space="preserve">(Group Y) </w:t>
      </w:r>
      <w:r w:rsidR="003F59EF" w:rsidRPr="00057B77">
        <w:rPr>
          <w:rFonts w:ascii="Arial" w:hAnsi="Arial" w:cs="Arial"/>
          <w:bCs/>
          <w:color w:val="000000" w:themeColor="text1"/>
          <w:sz w:val="28"/>
          <w:szCs w:val="28"/>
        </w:rPr>
        <w:t xml:space="preserve">with one pupil </w:t>
      </w:r>
      <w:r w:rsidR="00D63577" w:rsidRPr="00057B77">
        <w:rPr>
          <w:rFonts w:ascii="Arial" w:hAnsi="Arial" w:cs="Arial"/>
          <w:bCs/>
          <w:color w:val="000000" w:themeColor="text1"/>
          <w:sz w:val="28"/>
          <w:szCs w:val="28"/>
        </w:rPr>
        <w:t>being</w:t>
      </w:r>
      <w:r w:rsidR="003F59EF" w:rsidRPr="00057B77">
        <w:rPr>
          <w:rFonts w:ascii="Arial" w:hAnsi="Arial" w:cs="Arial"/>
          <w:bCs/>
          <w:color w:val="000000" w:themeColor="text1"/>
          <w:sz w:val="28"/>
          <w:szCs w:val="28"/>
        </w:rPr>
        <w:t xml:space="preserve"> the </w:t>
      </w:r>
      <w:r w:rsidR="003F59EF" w:rsidRPr="00057B77">
        <w:rPr>
          <w:rFonts w:ascii="Arial" w:hAnsi="Arial" w:cs="Arial"/>
          <w:bCs/>
          <w:color w:val="000000" w:themeColor="text1"/>
          <w:sz w:val="28"/>
          <w:szCs w:val="28"/>
        </w:rPr>
        <w:lastRenderedPageBreak/>
        <w:t xml:space="preserve">main disruptor. The students in question seemed to be </w:t>
      </w:r>
      <w:r w:rsidR="00DA014E" w:rsidRPr="00057B77">
        <w:rPr>
          <w:rFonts w:ascii="Arial" w:hAnsi="Arial" w:cs="Arial"/>
          <w:bCs/>
          <w:color w:val="000000" w:themeColor="text1"/>
          <w:sz w:val="28"/>
          <w:szCs w:val="28"/>
        </w:rPr>
        <w:t>disappointed that they were to complete a theory lesson instead of their hoped for practical lesson</w:t>
      </w:r>
      <w:r w:rsidR="00D63577" w:rsidRPr="00057B77">
        <w:rPr>
          <w:rFonts w:ascii="Arial" w:hAnsi="Arial" w:cs="Arial"/>
          <w:bCs/>
          <w:color w:val="000000" w:themeColor="text1"/>
          <w:sz w:val="28"/>
          <w:szCs w:val="28"/>
        </w:rPr>
        <w:t xml:space="preserve">, </w:t>
      </w:r>
      <w:r w:rsidR="006403CF" w:rsidRPr="00057B77">
        <w:rPr>
          <w:rFonts w:ascii="Arial" w:hAnsi="Arial" w:cs="Arial"/>
          <w:bCs/>
          <w:color w:val="000000" w:themeColor="text1"/>
          <w:sz w:val="28"/>
          <w:szCs w:val="28"/>
        </w:rPr>
        <w:t>preferably</w:t>
      </w:r>
      <w:r w:rsidR="00D63577" w:rsidRPr="00057B77">
        <w:rPr>
          <w:rFonts w:ascii="Arial" w:hAnsi="Arial" w:cs="Arial"/>
          <w:bCs/>
          <w:color w:val="000000" w:themeColor="text1"/>
          <w:sz w:val="28"/>
          <w:szCs w:val="28"/>
        </w:rPr>
        <w:t xml:space="preserve"> a game of </w:t>
      </w:r>
      <w:r w:rsidR="006403CF" w:rsidRPr="00057B77">
        <w:rPr>
          <w:rFonts w:ascii="Arial" w:hAnsi="Arial" w:cs="Arial"/>
          <w:bCs/>
          <w:color w:val="000000" w:themeColor="text1"/>
          <w:sz w:val="28"/>
          <w:szCs w:val="28"/>
        </w:rPr>
        <w:t>R</w:t>
      </w:r>
      <w:r w:rsidR="00D63577" w:rsidRPr="00057B77">
        <w:rPr>
          <w:rFonts w:ascii="Arial" w:hAnsi="Arial" w:cs="Arial"/>
          <w:bCs/>
          <w:color w:val="000000" w:themeColor="text1"/>
          <w:sz w:val="28"/>
          <w:szCs w:val="28"/>
        </w:rPr>
        <w:t>ugby</w:t>
      </w:r>
      <w:r w:rsidR="00DA014E" w:rsidRPr="00057B77">
        <w:rPr>
          <w:rFonts w:ascii="Arial" w:hAnsi="Arial" w:cs="Arial"/>
          <w:bCs/>
          <w:color w:val="000000" w:themeColor="text1"/>
          <w:sz w:val="28"/>
          <w:szCs w:val="28"/>
        </w:rPr>
        <w:t xml:space="preserve">. </w:t>
      </w:r>
      <w:r w:rsidR="002008EC" w:rsidRPr="00057B77">
        <w:rPr>
          <w:rFonts w:ascii="Arial" w:hAnsi="Arial" w:cs="Arial"/>
          <w:bCs/>
          <w:color w:val="000000" w:themeColor="text1"/>
          <w:sz w:val="28"/>
          <w:szCs w:val="28"/>
        </w:rPr>
        <w:t xml:space="preserve">The </w:t>
      </w:r>
      <w:r w:rsidR="006B7D21" w:rsidRPr="00057B77">
        <w:rPr>
          <w:rFonts w:ascii="Arial" w:hAnsi="Arial" w:cs="Arial"/>
          <w:bCs/>
          <w:color w:val="000000" w:themeColor="text1"/>
          <w:sz w:val="28"/>
          <w:szCs w:val="28"/>
        </w:rPr>
        <w:t>groups</w:t>
      </w:r>
      <w:r w:rsidR="002008EC" w:rsidRPr="00057B77">
        <w:rPr>
          <w:rFonts w:ascii="Arial" w:hAnsi="Arial" w:cs="Arial"/>
          <w:bCs/>
          <w:color w:val="000000" w:themeColor="text1"/>
          <w:sz w:val="28"/>
          <w:szCs w:val="28"/>
        </w:rPr>
        <w:t xml:space="preserve"> behaviour constantly disrupted the class with the teacher spending an inordinate amount of time</w:t>
      </w:r>
      <w:r w:rsidR="00CD3B2E" w:rsidRPr="00057B77">
        <w:rPr>
          <w:rFonts w:ascii="Arial" w:hAnsi="Arial" w:cs="Arial"/>
          <w:bCs/>
          <w:color w:val="000000" w:themeColor="text1"/>
          <w:sz w:val="28"/>
          <w:szCs w:val="28"/>
        </w:rPr>
        <w:t xml:space="preserve"> attempting to control their behaviour and refocus their energies on the work at hand.</w:t>
      </w:r>
      <w:r w:rsidR="005D20E8" w:rsidRPr="00057B77">
        <w:rPr>
          <w:rFonts w:ascii="Arial" w:hAnsi="Arial" w:cs="Arial"/>
          <w:bCs/>
          <w:color w:val="000000" w:themeColor="text1"/>
          <w:sz w:val="28"/>
          <w:szCs w:val="28"/>
        </w:rPr>
        <w:t xml:space="preserve"> </w:t>
      </w:r>
      <w:r w:rsidR="00BC41E0" w:rsidRPr="00057B77">
        <w:rPr>
          <w:rFonts w:ascii="Arial" w:hAnsi="Arial" w:cs="Arial"/>
          <w:bCs/>
          <w:color w:val="000000" w:themeColor="text1"/>
          <w:sz w:val="28"/>
          <w:szCs w:val="28"/>
        </w:rPr>
        <w:t xml:space="preserve">The groups behaviour </w:t>
      </w:r>
      <w:r w:rsidR="00684F30" w:rsidRPr="00057B77">
        <w:rPr>
          <w:rFonts w:ascii="Arial" w:hAnsi="Arial" w:cs="Arial"/>
          <w:bCs/>
          <w:color w:val="000000" w:themeColor="text1"/>
          <w:sz w:val="28"/>
          <w:szCs w:val="28"/>
        </w:rPr>
        <w:t>culminated with</w:t>
      </w:r>
      <w:r w:rsidR="005D20E8" w:rsidRPr="00057B77">
        <w:rPr>
          <w:rFonts w:ascii="Arial" w:hAnsi="Arial" w:cs="Arial"/>
          <w:bCs/>
          <w:color w:val="000000" w:themeColor="text1"/>
          <w:sz w:val="28"/>
          <w:szCs w:val="28"/>
        </w:rPr>
        <w:t xml:space="preserve"> </w:t>
      </w:r>
      <w:r w:rsidR="00400A4F" w:rsidRPr="00057B77">
        <w:rPr>
          <w:rFonts w:ascii="Arial" w:hAnsi="Arial" w:cs="Arial"/>
          <w:bCs/>
          <w:color w:val="000000" w:themeColor="text1"/>
          <w:sz w:val="28"/>
          <w:szCs w:val="28"/>
        </w:rPr>
        <w:t xml:space="preserve">the vocal ringleader of the group </w:t>
      </w:r>
      <w:r w:rsidR="00D02FAE" w:rsidRPr="00057B77">
        <w:rPr>
          <w:rFonts w:ascii="Arial" w:hAnsi="Arial" w:cs="Arial"/>
          <w:bCs/>
          <w:color w:val="000000" w:themeColor="text1"/>
          <w:sz w:val="28"/>
          <w:szCs w:val="28"/>
        </w:rPr>
        <w:t xml:space="preserve">(Pupil Z) </w:t>
      </w:r>
      <w:r w:rsidR="005D20E8" w:rsidRPr="00057B77">
        <w:rPr>
          <w:rFonts w:ascii="Arial" w:hAnsi="Arial" w:cs="Arial"/>
          <w:bCs/>
          <w:color w:val="000000" w:themeColor="text1"/>
          <w:sz w:val="28"/>
          <w:szCs w:val="28"/>
        </w:rPr>
        <w:t>rising</w:t>
      </w:r>
      <w:r w:rsidR="00684F30" w:rsidRPr="00057B77">
        <w:rPr>
          <w:rFonts w:ascii="Arial" w:hAnsi="Arial" w:cs="Arial"/>
          <w:bCs/>
          <w:color w:val="000000" w:themeColor="text1"/>
          <w:sz w:val="28"/>
          <w:szCs w:val="28"/>
        </w:rPr>
        <w:t>, unbidden and</w:t>
      </w:r>
      <w:r w:rsidR="005D20E8" w:rsidRPr="00057B77">
        <w:rPr>
          <w:rFonts w:ascii="Arial" w:hAnsi="Arial" w:cs="Arial"/>
          <w:bCs/>
          <w:color w:val="000000" w:themeColor="text1"/>
          <w:sz w:val="28"/>
          <w:szCs w:val="28"/>
        </w:rPr>
        <w:t xml:space="preserve"> effecting a full contact rugby tackle on a peer who was writing on the board.</w:t>
      </w:r>
    </w:p>
    <w:p w14:paraId="096DF705" w14:textId="5DCCB59E" w:rsidR="005C1E83" w:rsidRPr="00057B77" w:rsidRDefault="005C1E83" w:rsidP="005D20E8">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Pupil Z</w:t>
      </w:r>
      <w:r w:rsidR="00D02FAE" w:rsidRPr="00057B77">
        <w:rPr>
          <w:rFonts w:ascii="Arial" w:hAnsi="Arial" w:cs="Arial"/>
          <w:bCs/>
          <w:color w:val="000000" w:themeColor="text1"/>
          <w:sz w:val="28"/>
          <w:szCs w:val="28"/>
        </w:rPr>
        <w:t xml:space="preserve"> </w:t>
      </w:r>
      <w:r w:rsidRPr="00057B77">
        <w:rPr>
          <w:rFonts w:ascii="Arial" w:hAnsi="Arial" w:cs="Arial"/>
          <w:bCs/>
          <w:color w:val="000000" w:themeColor="text1"/>
          <w:sz w:val="28"/>
          <w:szCs w:val="28"/>
        </w:rPr>
        <w:t>completed no written work during the lesson whatsoever</w:t>
      </w:r>
      <w:r w:rsidR="00A965FE" w:rsidRPr="00057B77">
        <w:rPr>
          <w:rFonts w:ascii="Arial" w:hAnsi="Arial" w:cs="Arial"/>
          <w:bCs/>
          <w:color w:val="000000" w:themeColor="text1"/>
          <w:sz w:val="28"/>
          <w:szCs w:val="28"/>
        </w:rPr>
        <w:t>,</w:t>
      </w:r>
      <w:r w:rsidRPr="00057B77">
        <w:rPr>
          <w:rFonts w:ascii="Arial" w:hAnsi="Arial" w:cs="Arial"/>
          <w:bCs/>
          <w:color w:val="000000" w:themeColor="text1"/>
          <w:sz w:val="28"/>
          <w:szCs w:val="28"/>
        </w:rPr>
        <w:t xml:space="preserve"> however, when engaged by the teacher </w:t>
      </w:r>
      <w:r w:rsidR="00D153FB">
        <w:rPr>
          <w:rFonts w:ascii="Arial" w:hAnsi="Arial" w:cs="Arial"/>
          <w:bCs/>
          <w:color w:val="000000" w:themeColor="text1"/>
          <w:sz w:val="28"/>
          <w:szCs w:val="28"/>
        </w:rPr>
        <w:t xml:space="preserve">enquiring what </w:t>
      </w:r>
      <w:r w:rsidRPr="00057B77">
        <w:rPr>
          <w:rFonts w:ascii="Arial" w:hAnsi="Arial" w:cs="Arial"/>
          <w:bCs/>
          <w:color w:val="000000" w:themeColor="text1"/>
          <w:sz w:val="28"/>
          <w:szCs w:val="28"/>
        </w:rPr>
        <w:t>he knew</w:t>
      </w:r>
      <w:r w:rsidR="008E5FF2">
        <w:rPr>
          <w:rFonts w:ascii="Arial" w:hAnsi="Arial" w:cs="Arial"/>
          <w:bCs/>
          <w:color w:val="000000" w:themeColor="text1"/>
          <w:sz w:val="28"/>
          <w:szCs w:val="28"/>
        </w:rPr>
        <w:t xml:space="preserve"> about </w:t>
      </w:r>
      <w:r w:rsidR="00D153FB">
        <w:rPr>
          <w:rFonts w:ascii="Arial" w:hAnsi="Arial" w:cs="Arial"/>
          <w:bCs/>
          <w:color w:val="000000" w:themeColor="text1"/>
          <w:sz w:val="28"/>
          <w:szCs w:val="28"/>
        </w:rPr>
        <w:t>the task at hand,</w:t>
      </w:r>
      <w:r w:rsidRPr="00057B77">
        <w:rPr>
          <w:rFonts w:ascii="Arial" w:hAnsi="Arial" w:cs="Arial"/>
          <w:bCs/>
          <w:color w:val="000000" w:themeColor="text1"/>
          <w:sz w:val="28"/>
          <w:szCs w:val="28"/>
        </w:rPr>
        <w:t xml:space="preserve"> the pupil knew exactly the purpose of the lesson</w:t>
      </w:r>
      <w:r w:rsidR="00760146">
        <w:rPr>
          <w:rFonts w:ascii="Arial" w:hAnsi="Arial" w:cs="Arial"/>
          <w:bCs/>
          <w:color w:val="000000" w:themeColor="text1"/>
          <w:sz w:val="28"/>
          <w:szCs w:val="28"/>
        </w:rPr>
        <w:t>,</w:t>
      </w:r>
      <w:r w:rsidRPr="00057B77">
        <w:rPr>
          <w:rFonts w:ascii="Arial" w:hAnsi="Arial" w:cs="Arial"/>
          <w:bCs/>
          <w:color w:val="000000" w:themeColor="text1"/>
          <w:sz w:val="28"/>
          <w:szCs w:val="28"/>
        </w:rPr>
        <w:t xml:space="preserve"> the answers to the work he should be attempting and when it should be completed by. </w:t>
      </w:r>
      <w:r w:rsidR="004C29D0" w:rsidRPr="00057B77">
        <w:rPr>
          <w:rFonts w:ascii="Arial" w:hAnsi="Arial" w:cs="Arial"/>
          <w:bCs/>
          <w:color w:val="000000" w:themeColor="text1"/>
          <w:sz w:val="28"/>
          <w:szCs w:val="28"/>
        </w:rPr>
        <w:t>Pupil Z was an obviously bright an</w:t>
      </w:r>
      <w:r w:rsidR="00760146">
        <w:rPr>
          <w:rFonts w:ascii="Arial" w:hAnsi="Arial" w:cs="Arial"/>
          <w:bCs/>
          <w:color w:val="000000" w:themeColor="text1"/>
          <w:sz w:val="28"/>
          <w:szCs w:val="28"/>
        </w:rPr>
        <w:t>d</w:t>
      </w:r>
      <w:r w:rsidR="004C29D0" w:rsidRPr="00057B77">
        <w:rPr>
          <w:rFonts w:ascii="Arial" w:hAnsi="Arial" w:cs="Arial"/>
          <w:bCs/>
          <w:color w:val="000000" w:themeColor="text1"/>
          <w:sz w:val="28"/>
          <w:szCs w:val="28"/>
        </w:rPr>
        <w:t xml:space="preserve"> capable learner, although the author has no access to the pupils record</w:t>
      </w:r>
      <w:r w:rsidR="004900AC" w:rsidRPr="00057B77">
        <w:rPr>
          <w:rFonts w:ascii="Arial" w:hAnsi="Arial" w:cs="Arial"/>
          <w:bCs/>
          <w:color w:val="000000" w:themeColor="text1"/>
          <w:sz w:val="28"/>
          <w:szCs w:val="28"/>
        </w:rPr>
        <w:t xml:space="preserve"> there appeared to be no </w:t>
      </w:r>
      <w:r w:rsidR="009B1ADF" w:rsidRPr="00057B77">
        <w:rPr>
          <w:rFonts w:ascii="Arial" w:hAnsi="Arial" w:cs="Arial"/>
          <w:bCs/>
          <w:color w:val="000000" w:themeColor="text1"/>
          <w:sz w:val="28"/>
          <w:szCs w:val="28"/>
        </w:rPr>
        <w:t>blatant indications of additional learning needs</w:t>
      </w:r>
      <w:r w:rsidR="00F22182">
        <w:rPr>
          <w:rFonts w:ascii="Arial" w:hAnsi="Arial" w:cs="Arial"/>
          <w:bCs/>
          <w:color w:val="000000" w:themeColor="text1"/>
          <w:sz w:val="28"/>
          <w:szCs w:val="28"/>
        </w:rPr>
        <w:t xml:space="preserve"> beyond their inability to remain focused to the directed task</w:t>
      </w:r>
      <w:r w:rsidR="009B1ADF" w:rsidRPr="00057B77">
        <w:rPr>
          <w:rFonts w:ascii="Arial" w:hAnsi="Arial" w:cs="Arial"/>
          <w:bCs/>
          <w:color w:val="000000" w:themeColor="text1"/>
          <w:sz w:val="28"/>
          <w:szCs w:val="28"/>
        </w:rPr>
        <w:t>.</w:t>
      </w:r>
    </w:p>
    <w:p w14:paraId="33169884" w14:textId="0925E72F" w:rsidR="00817036" w:rsidRPr="00057B77" w:rsidRDefault="005D2934" w:rsidP="00A26EA1">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 xml:space="preserve">The teacher attempted multiple techniques to attempt to curtail the behaviour and encourage productive work, with varying </w:t>
      </w:r>
      <w:r w:rsidR="00760A87" w:rsidRPr="00057B77">
        <w:rPr>
          <w:rFonts w:ascii="Arial" w:hAnsi="Arial" w:cs="Arial"/>
          <w:bCs/>
          <w:color w:val="000000" w:themeColor="text1"/>
          <w:sz w:val="28"/>
          <w:szCs w:val="28"/>
        </w:rPr>
        <w:t xml:space="preserve">methods </w:t>
      </w:r>
      <w:r w:rsidR="00354DD7" w:rsidRPr="00057B77">
        <w:rPr>
          <w:rFonts w:ascii="Arial" w:hAnsi="Arial" w:cs="Arial"/>
          <w:bCs/>
          <w:color w:val="000000" w:themeColor="text1"/>
          <w:sz w:val="28"/>
          <w:szCs w:val="28"/>
        </w:rPr>
        <w:t>rang</w:t>
      </w:r>
      <w:r w:rsidRPr="00057B77">
        <w:rPr>
          <w:rFonts w:ascii="Arial" w:hAnsi="Arial" w:cs="Arial"/>
          <w:bCs/>
          <w:color w:val="000000" w:themeColor="text1"/>
          <w:sz w:val="28"/>
          <w:szCs w:val="28"/>
        </w:rPr>
        <w:t>ing</w:t>
      </w:r>
      <w:r w:rsidR="00354DD7" w:rsidRPr="00057B77">
        <w:rPr>
          <w:rFonts w:ascii="Arial" w:hAnsi="Arial" w:cs="Arial"/>
          <w:bCs/>
          <w:color w:val="000000" w:themeColor="text1"/>
          <w:sz w:val="28"/>
          <w:szCs w:val="28"/>
        </w:rPr>
        <w:t xml:space="preserve"> from ignoring the behaviour through minor admonition</w:t>
      </w:r>
      <w:r w:rsidR="009D05A6" w:rsidRPr="00057B77">
        <w:rPr>
          <w:rFonts w:ascii="Arial" w:hAnsi="Arial" w:cs="Arial"/>
          <w:bCs/>
          <w:color w:val="000000" w:themeColor="text1"/>
          <w:sz w:val="28"/>
          <w:szCs w:val="28"/>
        </w:rPr>
        <w:t>, threa</w:t>
      </w:r>
      <w:r w:rsidR="005C1E83" w:rsidRPr="00057B77">
        <w:rPr>
          <w:rFonts w:ascii="Arial" w:hAnsi="Arial" w:cs="Arial"/>
          <w:bCs/>
          <w:color w:val="000000" w:themeColor="text1"/>
          <w:sz w:val="28"/>
          <w:szCs w:val="28"/>
        </w:rPr>
        <w:t>t</w:t>
      </w:r>
      <w:r w:rsidR="009D05A6" w:rsidRPr="00057B77">
        <w:rPr>
          <w:rFonts w:ascii="Arial" w:hAnsi="Arial" w:cs="Arial"/>
          <w:bCs/>
          <w:color w:val="000000" w:themeColor="text1"/>
          <w:sz w:val="28"/>
          <w:szCs w:val="28"/>
        </w:rPr>
        <w:t>s of consequences t</w:t>
      </w:r>
      <w:r w:rsidR="005C1E83" w:rsidRPr="00057B77">
        <w:rPr>
          <w:rFonts w:ascii="Arial" w:hAnsi="Arial" w:cs="Arial"/>
          <w:bCs/>
          <w:color w:val="000000" w:themeColor="text1"/>
          <w:sz w:val="28"/>
          <w:szCs w:val="28"/>
        </w:rPr>
        <w:t xml:space="preserve">o </w:t>
      </w:r>
      <w:r w:rsidR="009D05A6" w:rsidRPr="00057B77">
        <w:rPr>
          <w:rFonts w:ascii="Arial" w:hAnsi="Arial" w:cs="Arial"/>
          <w:bCs/>
          <w:color w:val="000000" w:themeColor="text1"/>
          <w:sz w:val="28"/>
          <w:szCs w:val="28"/>
        </w:rPr>
        <w:t>pr</w:t>
      </w:r>
      <w:r w:rsidR="00ED52BE" w:rsidRPr="00057B77">
        <w:rPr>
          <w:rFonts w:ascii="Arial" w:hAnsi="Arial" w:cs="Arial"/>
          <w:bCs/>
          <w:color w:val="000000" w:themeColor="text1"/>
          <w:sz w:val="28"/>
          <w:szCs w:val="28"/>
        </w:rPr>
        <w:t xml:space="preserve">omises of </w:t>
      </w:r>
      <w:r w:rsidR="005C1E83" w:rsidRPr="00057B77">
        <w:rPr>
          <w:rFonts w:ascii="Arial" w:hAnsi="Arial" w:cs="Arial"/>
          <w:bCs/>
          <w:color w:val="000000" w:themeColor="text1"/>
          <w:sz w:val="28"/>
          <w:szCs w:val="28"/>
        </w:rPr>
        <w:t>detention. Although</w:t>
      </w:r>
      <w:r w:rsidR="00122CC5" w:rsidRPr="00057B77">
        <w:rPr>
          <w:rFonts w:ascii="Arial" w:hAnsi="Arial" w:cs="Arial"/>
          <w:bCs/>
          <w:color w:val="000000" w:themeColor="text1"/>
          <w:sz w:val="28"/>
          <w:szCs w:val="28"/>
        </w:rPr>
        <w:t xml:space="preserve"> each method that was tried</w:t>
      </w:r>
      <w:r w:rsidR="0007070C" w:rsidRPr="00057B77">
        <w:rPr>
          <w:rFonts w:ascii="Arial" w:hAnsi="Arial" w:cs="Arial"/>
          <w:bCs/>
          <w:color w:val="000000" w:themeColor="text1"/>
          <w:sz w:val="28"/>
          <w:szCs w:val="28"/>
        </w:rPr>
        <w:t xml:space="preserve"> </w:t>
      </w:r>
      <w:r w:rsidR="00952825" w:rsidRPr="00057B77">
        <w:rPr>
          <w:rFonts w:ascii="Arial" w:hAnsi="Arial" w:cs="Arial"/>
          <w:bCs/>
          <w:color w:val="000000" w:themeColor="text1"/>
          <w:sz w:val="28"/>
          <w:szCs w:val="28"/>
        </w:rPr>
        <w:t xml:space="preserve">did temporarily </w:t>
      </w:r>
      <w:r w:rsidRPr="00057B77">
        <w:rPr>
          <w:rFonts w:ascii="Arial" w:hAnsi="Arial" w:cs="Arial"/>
          <w:bCs/>
          <w:color w:val="000000" w:themeColor="text1"/>
          <w:sz w:val="28"/>
          <w:szCs w:val="28"/>
        </w:rPr>
        <w:t>curtail</w:t>
      </w:r>
      <w:r w:rsidR="00952825" w:rsidRPr="00057B77">
        <w:rPr>
          <w:rFonts w:ascii="Arial" w:hAnsi="Arial" w:cs="Arial"/>
          <w:bCs/>
          <w:color w:val="000000" w:themeColor="text1"/>
          <w:sz w:val="28"/>
          <w:szCs w:val="28"/>
        </w:rPr>
        <w:t xml:space="preserve"> the behaviour, it soon returned to unacceptable levels.</w:t>
      </w:r>
      <w:r w:rsidRPr="00057B77">
        <w:rPr>
          <w:rFonts w:ascii="Arial" w:hAnsi="Arial" w:cs="Arial"/>
          <w:bCs/>
          <w:color w:val="000000" w:themeColor="text1"/>
          <w:sz w:val="28"/>
          <w:szCs w:val="28"/>
        </w:rPr>
        <w:t xml:space="preserve"> At the end of the lesson</w:t>
      </w:r>
      <w:r w:rsidR="00BE77B9" w:rsidRPr="00057B77">
        <w:rPr>
          <w:rFonts w:ascii="Arial" w:hAnsi="Arial" w:cs="Arial"/>
          <w:bCs/>
          <w:color w:val="000000" w:themeColor="text1"/>
          <w:sz w:val="28"/>
          <w:szCs w:val="28"/>
        </w:rPr>
        <w:t>,</w:t>
      </w:r>
      <w:r w:rsidR="00F34519" w:rsidRPr="00057B77">
        <w:rPr>
          <w:rFonts w:ascii="Arial" w:hAnsi="Arial" w:cs="Arial"/>
          <w:bCs/>
          <w:color w:val="000000" w:themeColor="text1"/>
          <w:sz w:val="28"/>
          <w:szCs w:val="28"/>
        </w:rPr>
        <w:t xml:space="preserve"> order was only restored </w:t>
      </w:r>
      <w:r w:rsidR="00BE77B9" w:rsidRPr="00057B77">
        <w:rPr>
          <w:rFonts w:ascii="Arial" w:hAnsi="Arial" w:cs="Arial"/>
          <w:bCs/>
          <w:color w:val="000000" w:themeColor="text1"/>
          <w:sz w:val="28"/>
          <w:szCs w:val="28"/>
        </w:rPr>
        <w:t>due to</w:t>
      </w:r>
      <w:r w:rsidR="00F34519" w:rsidRPr="00057B77">
        <w:rPr>
          <w:rFonts w:ascii="Arial" w:hAnsi="Arial" w:cs="Arial"/>
          <w:bCs/>
          <w:color w:val="000000" w:themeColor="text1"/>
          <w:sz w:val="28"/>
          <w:szCs w:val="28"/>
        </w:rPr>
        <w:t xml:space="preserve"> peer pressure</w:t>
      </w:r>
      <w:r w:rsidR="00A30D9F" w:rsidRPr="00057B77">
        <w:rPr>
          <w:rFonts w:ascii="Arial" w:hAnsi="Arial" w:cs="Arial"/>
          <w:bCs/>
          <w:color w:val="000000" w:themeColor="text1"/>
          <w:sz w:val="28"/>
          <w:szCs w:val="28"/>
        </w:rPr>
        <w:t>,</w:t>
      </w:r>
      <w:r w:rsidR="00F34519" w:rsidRPr="00057B77">
        <w:rPr>
          <w:rFonts w:ascii="Arial" w:hAnsi="Arial" w:cs="Arial"/>
          <w:bCs/>
          <w:color w:val="000000" w:themeColor="text1"/>
          <w:sz w:val="28"/>
          <w:szCs w:val="28"/>
        </w:rPr>
        <w:t xml:space="preserve"> the teacher held the entire class until </w:t>
      </w:r>
      <w:r w:rsidR="00A80DEB" w:rsidRPr="00057B77">
        <w:rPr>
          <w:rFonts w:ascii="Arial" w:hAnsi="Arial" w:cs="Arial"/>
          <w:bCs/>
          <w:color w:val="000000" w:themeColor="text1"/>
          <w:sz w:val="28"/>
          <w:szCs w:val="28"/>
        </w:rPr>
        <w:t>as a group they stood quietly behind their chairs waiting to be dismissed</w:t>
      </w:r>
      <w:r w:rsidR="00A30D9F" w:rsidRPr="00057B77">
        <w:rPr>
          <w:rFonts w:ascii="Arial" w:hAnsi="Arial" w:cs="Arial"/>
          <w:bCs/>
          <w:color w:val="000000" w:themeColor="text1"/>
          <w:sz w:val="28"/>
          <w:szCs w:val="28"/>
        </w:rPr>
        <w:t xml:space="preserve"> and as the </w:t>
      </w:r>
      <w:r w:rsidR="00DE04D1" w:rsidRPr="00057B77">
        <w:rPr>
          <w:rFonts w:ascii="Arial" w:hAnsi="Arial" w:cs="Arial"/>
          <w:bCs/>
          <w:color w:val="000000" w:themeColor="text1"/>
          <w:sz w:val="28"/>
          <w:szCs w:val="28"/>
        </w:rPr>
        <w:t>remainder of the class</w:t>
      </w:r>
      <w:r w:rsidR="00AF6472" w:rsidRPr="00057B77">
        <w:rPr>
          <w:rFonts w:ascii="Arial" w:hAnsi="Arial" w:cs="Arial"/>
          <w:bCs/>
          <w:color w:val="000000" w:themeColor="text1"/>
          <w:sz w:val="28"/>
          <w:szCs w:val="28"/>
        </w:rPr>
        <w:t xml:space="preserve">, predominately female, </w:t>
      </w:r>
      <w:r w:rsidR="00DE04D1" w:rsidRPr="00057B77">
        <w:rPr>
          <w:rFonts w:ascii="Arial" w:hAnsi="Arial" w:cs="Arial"/>
          <w:bCs/>
          <w:color w:val="000000" w:themeColor="text1"/>
          <w:sz w:val="28"/>
          <w:szCs w:val="28"/>
        </w:rPr>
        <w:t xml:space="preserve">lost </w:t>
      </w:r>
      <w:r w:rsidR="00AF6472" w:rsidRPr="00057B77">
        <w:rPr>
          <w:rFonts w:ascii="Arial" w:hAnsi="Arial" w:cs="Arial"/>
          <w:bCs/>
          <w:color w:val="000000" w:themeColor="text1"/>
          <w:sz w:val="28"/>
          <w:szCs w:val="28"/>
        </w:rPr>
        <w:t>patience</w:t>
      </w:r>
      <w:r w:rsidR="00DE04D1" w:rsidRPr="00057B77">
        <w:rPr>
          <w:rFonts w:ascii="Arial" w:hAnsi="Arial" w:cs="Arial"/>
          <w:bCs/>
          <w:color w:val="000000" w:themeColor="text1"/>
          <w:sz w:val="28"/>
          <w:szCs w:val="28"/>
        </w:rPr>
        <w:t xml:space="preserve"> in the grou</w:t>
      </w:r>
      <w:r w:rsidR="00AF6472" w:rsidRPr="00057B77">
        <w:rPr>
          <w:rFonts w:ascii="Arial" w:hAnsi="Arial" w:cs="Arial"/>
          <w:bCs/>
          <w:color w:val="000000" w:themeColor="text1"/>
          <w:sz w:val="28"/>
          <w:szCs w:val="28"/>
        </w:rPr>
        <w:t>p</w:t>
      </w:r>
      <w:r w:rsidR="00DE04D1" w:rsidRPr="00057B77">
        <w:rPr>
          <w:rFonts w:ascii="Arial" w:hAnsi="Arial" w:cs="Arial"/>
          <w:bCs/>
          <w:color w:val="000000" w:themeColor="text1"/>
          <w:sz w:val="28"/>
          <w:szCs w:val="28"/>
        </w:rPr>
        <w:t xml:space="preserve"> and their ring leader for </w:t>
      </w:r>
      <w:r w:rsidR="00AF6472" w:rsidRPr="00057B77">
        <w:rPr>
          <w:rFonts w:ascii="Arial" w:hAnsi="Arial" w:cs="Arial"/>
          <w:bCs/>
          <w:color w:val="000000" w:themeColor="text1"/>
          <w:sz w:val="28"/>
          <w:szCs w:val="28"/>
        </w:rPr>
        <w:t>cutting into their lunch break</w:t>
      </w:r>
      <w:r w:rsidR="00FF51B4" w:rsidRPr="00057B77">
        <w:rPr>
          <w:rFonts w:ascii="Arial" w:hAnsi="Arial" w:cs="Arial"/>
          <w:bCs/>
          <w:color w:val="000000" w:themeColor="text1"/>
          <w:sz w:val="28"/>
          <w:szCs w:val="28"/>
        </w:rPr>
        <w:t xml:space="preserve">. </w:t>
      </w:r>
      <w:r w:rsidR="003032C8" w:rsidRPr="00057B77">
        <w:rPr>
          <w:rFonts w:ascii="Arial" w:hAnsi="Arial" w:cs="Arial"/>
          <w:bCs/>
          <w:color w:val="000000" w:themeColor="text1"/>
          <w:sz w:val="28"/>
          <w:szCs w:val="28"/>
        </w:rPr>
        <w:t>During c</w:t>
      </w:r>
      <w:r w:rsidR="00FF51B4" w:rsidRPr="00057B77">
        <w:rPr>
          <w:rFonts w:ascii="Arial" w:hAnsi="Arial" w:cs="Arial"/>
          <w:bCs/>
          <w:color w:val="000000" w:themeColor="text1"/>
          <w:sz w:val="28"/>
          <w:szCs w:val="28"/>
        </w:rPr>
        <w:t>onversations after</w:t>
      </w:r>
      <w:r w:rsidR="003032C8" w:rsidRPr="00057B77">
        <w:rPr>
          <w:rFonts w:ascii="Arial" w:hAnsi="Arial" w:cs="Arial"/>
          <w:bCs/>
          <w:color w:val="000000" w:themeColor="text1"/>
          <w:sz w:val="28"/>
          <w:szCs w:val="28"/>
        </w:rPr>
        <w:t xml:space="preserve"> the class dismissed the teacher revealed that this </w:t>
      </w:r>
      <w:r w:rsidR="00494296" w:rsidRPr="00057B77">
        <w:rPr>
          <w:rFonts w:ascii="Arial" w:hAnsi="Arial" w:cs="Arial"/>
          <w:bCs/>
          <w:color w:val="000000" w:themeColor="text1"/>
          <w:sz w:val="28"/>
          <w:szCs w:val="28"/>
        </w:rPr>
        <w:t xml:space="preserve">type of behaviour was commonplace with the group and incidents such as this were the prime </w:t>
      </w:r>
      <w:r w:rsidR="00942369" w:rsidRPr="00057B77">
        <w:rPr>
          <w:rFonts w:ascii="Arial" w:hAnsi="Arial" w:cs="Arial"/>
          <w:bCs/>
          <w:color w:val="000000" w:themeColor="text1"/>
          <w:sz w:val="28"/>
          <w:szCs w:val="28"/>
        </w:rPr>
        <w:t>reason,</w:t>
      </w:r>
      <w:r w:rsidR="00494296" w:rsidRPr="00057B77">
        <w:rPr>
          <w:rFonts w:ascii="Arial" w:hAnsi="Arial" w:cs="Arial"/>
          <w:bCs/>
          <w:color w:val="000000" w:themeColor="text1"/>
          <w:sz w:val="28"/>
          <w:szCs w:val="28"/>
        </w:rPr>
        <w:t xml:space="preserve"> he was leaving teaching.</w:t>
      </w:r>
      <w:r w:rsidR="001D0240" w:rsidRPr="00057B77">
        <w:rPr>
          <w:rFonts w:ascii="Arial" w:hAnsi="Arial" w:cs="Arial"/>
          <w:bCs/>
          <w:color w:val="000000" w:themeColor="text1"/>
          <w:sz w:val="28"/>
          <w:szCs w:val="28"/>
        </w:rPr>
        <w:t xml:space="preserve"> </w:t>
      </w:r>
      <w:r w:rsidR="00817036" w:rsidRPr="00057B77">
        <w:rPr>
          <w:rFonts w:ascii="Arial" w:hAnsi="Arial" w:cs="Arial"/>
          <w:bCs/>
          <w:color w:val="000000" w:themeColor="text1"/>
          <w:sz w:val="28"/>
          <w:szCs w:val="28"/>
        </w:rPr>
        <w:t xml:space="preserve">This behaviour seemed to be in </w:t>
      </w:r>
      <w:r w:rsidR="00817036" w:rsidRPr="00057B77">
        <w:rPr>
          <w:rFonts w:ascii="Arial" w:hAnsi="Arial" w:cs="Arial"/>
          <w:bCs/>
          <w:color w:val="000000" w:themeColor="text1"/>
          <w:sz w:val="28"/>
          <w:szCs w:val="28"/>
        </w:rPr>
        <w:lastRenderedPageBreak/>
        <w:t>character for the group and came as no surprise to the teacher nor the remainder of the class.</w:t>
      </w:r>
    </w:p>
    <w:p w14:paraId="6C881965" w14:textId="2F762AD7" w:rsidR="00593610" w:rsidRPr="00057B77" w:rsidRDefault="00E3235B" w:rsidP="00A26EA1">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Amo</w:t>
      </w:r>
      <w:r w:rsidR="001A2716" w:rsidRPr="00057B77">
        <w:rPr>
          <w:rFonts w:ascii="Arial" w:hAnsi="Arial" w:cs="Arial"/>
          <w:bCs/>
          <w:color w:val="000000" w:themeColor="text1"/>
          <w:sz w:val="28"/>
          <w:szCs w:val="28"/>
        </w:rPr>
        <w:t xml:space="preserve">ng </w:t>
      </w:r>
      <w:r w:rsidR="00F4662D" w:rsidRPr="00057B77">
        <w:rPr>
          <w:rFonts w:ascii="Arial" w:hAnsi="Arial" w:cs="Arial"/>
          <w:bCs/>
          <w:color w:val="000000" w:themeColor="text1"/>
          <w:sz w:val="28"/>
          <w:szCs w:val="28"/>
        </w:rPr>
        <w:t>the four purposes of</w:t>
      </w:r>
      <w:r w:rsidR="00407513" w:rsidRPr="00057B77">
        <w:rPr>
          <w:rFonts w:ascii="Arial" w:hAnsi="Arial" w:cs="Arial"/>
          <w:bCs/>
          <w:color w:val="000000" w:themeColor="text1"/>
          <w:sz w:val="28"/>
          <w:szCs w:val="28"/>
        </w:rPr>
        <w:t xml:space="preserve"> </w:t>
      </w:r>
      <w:r w:rsidR="00157F0D" w:rsidRPr="00057B77">
        <w:rPr>
          <w:rFonts w:ascii="Arial" w:hAnsi="Arial" w:cs="Arial"/>
          <w:bCs/>
          <w:color w:val="000000" w:themeColor="text1"/>
          <w:sz w:val="28"/>
          <w:szCs w:val="28"/>
        </w:rPr>
        <w:t>the new curriculum</w:t>
      </w:r>
      <w:r w:rsidR="002A06B4" w:rsidRPr="00057B77">
        <w:rPr>
          <w:rFonts w:ascii="Arial" w:hAnsi="Arial" w:cs="Arial"/>
          <w:bCs/>
          <w:color w:val="000000" w:themeColor="text1"/>
          <w:sz w:val="28"/>
          <w:szCs w:val="28"/>
        </w:rPr>
        <w:t>, Donaldson states they are</w:t>
      </w:r>
      <w:r w:rsidR="00157F0D" w:rsidRPr="00057B77">
        <w:rPr>
          <w:rFonts w:ascii="Arial" w:hAnsi="Arial" w:cs="Arial"/>
          <w:bCs/>
          <w:color w:val="000000" w:themeColor="text1"/>
          <w:sz w:val="28"/>
          <w:szCs w:val="28"/>
        </w:rPr>
        <w:t xml:space="preserve"> </w:t>
      </w:r>
      <w:r w:rsidR="00E01FC7" w:rsidRPr="00057B77">
        <w:rPr>
          <w:rFonts w:ascii="Arial" w:hAnsi="Arial" w:cs="Arial"/>
          <w:bCs/>
          <w:color w:val="000000" w:themeColor="text1"/>
          <w:sz w:val="28"/>
          <w:szCs w:val="28"/>
        </w:rPr>
        <w:t xml:space="preserve">to </w:t>
      </w:r>
      <w:r w:rsidR="00B302D0" w:rsidRPr="00057B77">
        <w:rPr>
          <w:rFonts w:ascii="Arial" w:hAnsi="Arial" w:cs="Arial"/>
          <w:bCs/>
          <w:color w:val="000000" w:themeColor="text1"/>
          <w:sz w:val="28"/>
          <w:szCs w:val="28"/>
        </w:rPr>
        <w:t xml:space="preserve">help </w:t>
      </w:r>
      <w:r w:rsidR="00E01FC7" w:rsidRPr="00057B77">
        <w:rPr>
          <w:rFonts w:ascii="Arial" w:hAnsi="Arial" w:cs="Arial"/>
          <w:bCs/>
          <w:color w:val="000000" w:themeColor="text1"/>
          <w:sz w:val="28"/>
          <w:szCs w:val="28"/>
        </w:rPr>
        <w:t>make all</w:t>
      </w:r>
      <w:r w:rsidR="00B302D0" w:rsidRPr="00057B77">
        <w:rPr>
          <w:rFonts w:ascii="Arial" w:hAnsi="Arial" w:cs="Arial"/>
          <w:bCs/>
          <w:color w:val="000000" w:themeColor="text1"/>
          <w:sz w:val="28"/>
          <w:szCs w:val="28"/>
        </w:rPr>
        <w:t xml:space="preserve"> </w:t>
      </w:r>
      <w:r w:rsidR="00593610" w:rsidRPr="00057B77">
        <w:rPr>
          <w:rFonts w:ascii="Arial" w:hAnsi="Arial" w:cs="Arial"/>
          <w:bCs/>
          <w:color w:val="000000" w:themeColor="text1"/>
          <w:sz w:val="28"/>
          <w:szCs w:val="28"/>
        </w:rPr>
        <w:t xml:space="preserve">children and young people </w:t>
      </w:r>
      <w:r w:rsidR="00D0604A" w:rsidRPr="00057B77">
        <w:rPr>
          <w:rFonts w:ascii="Arial" w:hAnsi="Arial" w:cs="Arial"/>
          <w:bCs/>
          <w:color w:val="000000" w:themeColor="text1"/>
          <w:sz w:val="28"/>
          <w:szCs w:val="28"/>
        </w:rPr>
        <w:t>“A</w:t>
      </w:r>
      <w:r w:rsidR="002A06B4" w:rsidRPr="00057B77">
        <w:rPr>
          <w:rFonts w:ascii="Arial" w:hAnsi="Arial" w:cs="Arial"/>
          <w:bCs/>
          <w:color w:val="000000" w:themeColor="text1"/>
          <w:sz w:val="28"/>
          <w:szCs w:val="28"/>
        </w:rPr>
        <w:t xml:space="preserve">mbitious and </w:t>
      </w:r>
      <w:r w:rsidR="00D71F67" w:rsidRPr="00057B77">
        <w:rPr>
          <w:rFonts w:ascii="Arial" w:hAnsi="Arial" w:cs="Arial"/>
          <w:bCs/>
          <w:color w:val="000000" w:themeColor="text1"/>
          <w:sz w:val="28"/>
          <w:szCs w:val="28"/>
        </w:rPr>
        <w:t>capable learners who are ready to le</w:t>
      </w:r>
      <w:r w:rsidR="00D0604A" w:rsidRPr="00057B77">
        <w:rPr>
          <w:rFonts w:ascii="Arial" w:hAnsi="Arial" w:cs="Arial"/>
          <w:bCs/>
          <w:color w:val="000000" w:themeColor="text1"/>
          <w:sz w:val="28"/>
          <w:szCs w:val="28"/>
        </w:rPr>
        <w:t>a</w:t>
      </w:r>
      <w:r w:rsidR="00D71F67" w:rsidRPr="00057B77">
        <w:rPr>
          <w:rFonts w:ascii="Arial" w:hAnsi="Arial" w:cs="Arial"/>
          <w:bCs/>
          <w:color w:val="000000" w:themeColor="text1"/>
          <w:sz w:val="28"/>
          <w:szCs w:val="28"/>
        </w:rPr>
        <w:t>rn throughout their lives</w:t>
      </w:r>
      <w:r w:rsidR="00D0604A" w:rsidRPr="00057B77">
        <w:rPr>
          <w:rFonts w:ascii="Arial" w:hAnsi="Arial" w:cs="Arial"/>
          <w:bCs/>
          <w:color w:val="000000" w:themeColor="text1"/>
          <w:sz w:val="28"/>
          <w:szCs w:val="28"/>
        </w:rPr>
        <w:t>”</w:t>
      </w:r>
      <w:r w:rsidR="00D71F67" w:rsidRPr="00057B77">
        <w:rPr>
          <w:rFonts w:ascii="Arial" w:hAnsi="Arial" w:cs="Arial"/>
          <w:bCs/>
          <w:color w:val="000000" w:themeColor="text1"/>
          <w:sz w:val="28"/>
          <w:szCs w:val="28"/>
        </w:rPr>
        <w:t xml:space="preserve">, further it states </w:t>
      </w:r>
      <w:r w:rsidR="004933C4" w:rsidRPr="00057B77">
        <w:rPr>
          <w:rFonts w:ascii="Arial" w:hAnsi="Arial" w:cs="Arial"/>
          <w:bCs/>
          <w:color w:val="000000" w:themeColor="text1"/>
          <w:sz w:val="28"/>
          <w:szCs w:val="28"/>
        </w:rPr>
        <w:t xml:space="preserve">the aim to make the, </w:t>
      </w:r>
      <w:r w:rsidR="00D0604A" w:rsidRPr="00057B77">
        <w:rPr>
          <w:rFonts w:ascii="Arial" w:hAnsi="Arial" w:cs="Arial"/>
          <w:bCs/>
          <w:color w:val="000000" w:themeColor="text1"/>
          <w:sz w:val="28"/>
          <w:szCs w:val="28"/>
        </w:rPr>
        <w:t>“</w:t>
      </w:r>
      <w:r w:rsidR="004933C4" w:rsidRPr="00057B77">
        <w:rPr>
          <w:rFonts w:ascii="Arial" w:hAnsi="Arial" w:cs="Arial"/>
          <w:bCs/>
          <w:color w:val="000000" w:themeColor="text1"/>
          <w:sz w:val="28"/>
          <w:szCs w:val="28"/>
        </w:rPr>
        <w:t>Enterprising , creative contributors who are ready to play a full part in life and work.</w:t>
      </w:r>
      <w:r w:rsidR="00D0604A" w:rsidRPr="00057B77">
        <w:rPr>
          <w:rFonts w:ascii="Arial" w:hAnsi="Arial" w:cs="Arial"/>
          <w:bCs/>
          <w:color w:val="000000" w:themeColor="text1"/>
          <w:sz w:val="28"/>
          <w:szCs w:val="28"/>
        </w:rPr>
        <w:t>”</w:t>
      </w:r>
      <w:r w:rsidR="00D0604A" w:rsidRPr="00057B77">
        <w:rPr>
          <w:rFonts w:ascii="Arial" w:hAnsi="Arial" w:cs="Arial"/>
          <w:bCs/>
          <w:color w:val="000000" w:themeColor="text1"/>
          <w:sz w:val="28"/>
          <w:szCs w:val="28"/>
        </w:rPr>
        <w:fldChar w:fldCharType="begin" w:fldLock="1"/>
      </w:r>
      <w:r w:rsidR="00780755" w:rsidRPr="00057B77">
        <w:rPr>
          <w:rFonts w:ascii="Arial" w:hAnsi="Arial" w:cs="Arial"/>
          <w:bCs/>
          <w:color w:val="000000" w:themeColor="text1"/>
          <w:sz w:val="28"/>
          <w:szCs w:val="28"/>
        </w:rPr>
        <w:instrText>ADDIN CSL_CITATION {"citationItems":[{"id":"ITEM-1","itemData":{"DOI":"ISBN 978 1 4734 3044 0","abstract":"In commissioning this Review of Curriculum and Assessment Arrangements, the\r\nWelsh Government recognised how important it is that each child and young\r\nperson in Wales should be able to benefit from curriculum and assessment\r\narrangements that will best meet their present needs and equip them for their\r\nfuture lives. Our children and young people only have a relatively short time at\r\nschool. We must use that time judiciously and productively to help each one of\r\nthem to grow as a capable, healthy, well-rounded individual who can thrive in the\r\nface of unknown future challenges. ","author":[{"dropping-particle":"","family":"Donaldson","given":"Graham","non-dropping-particle":"","parse-names":false,"suffix":""}],"id":"ITEM-1","issued":{"date-parts":[["2015"]]},"number-of-pages":"124","title":"Successful Futures","type":"report"},"uris":["http://www.mendeley.com/documents/?uuid=8f5d018a-8268-3232-9589-4cf47c633b28"]}],"mendeley":{"formattedCitation":"(Donaldson, 2015)","plainTextFormattedCitation":"(Donaldson, 2015)","previouslyFormattedCitation":"(Donaldson, 2015)"},"properties":{"noteIndex":0},"schema":"https://github.com/citation-style-language/schema/raw/master/csl-citation.json"}</w:instrText>
      </w:r>
      <w:r w:rsidR="00D0604A" w:rsidRPr="00057B77">
        <w:rPr>
          <w:rFonts w:ascii="Arial" w:hAnsi="Arial" w:cs="Arial"/>
          <w:bCs/>
          <w:color w:val="000000" w:themeColor="text1"/>
          <w:sz w:val="28"/>
          <w:szCs w:val="28"/>
        </w:rPr>
        <w:fldChar w:fldCharType="separate"/>
      </w:r>
      <w:r w:rsidR="00D0604A" w:rsidRPr="00057B77">
        <w:rPr>
          <w:rFonts w:ascii="Arial" w:hAnsi="Arial" w:cs="Arial"/>
          <w:bCs/>
          <w:noProof/>
          <w:color w:val="000000" w:themeColor="text1"/>
          <w:sz w:val="28"/>
          <w:szCs w:val="28"/>
        </w:rPr>
        <w:t>(Donaldson, 2015)</w:t>
      </w:r>
      <w:r w:rsidR="00D0604A" w:rsidRPr="00057B77">
        <w:rPr>
          <w:rFonts w:ascii="Arial" w:hAnsi="Arial" w:cs="Arial"/>
          <w:bCs/>
          <w:color w:val="000000" w:themeColor="text1"/>
          <w:sz w:val="28"/>
          <w:szCs w:val="28"/>
        </w:rPr>
        <w:fldChar w:fldCharType="end"/>
      </w:r>
      <w:r w:rsidR="00D0604A" w:rsidRPr="00057B77">
        <w:rPr>
          <w:rFonts w:ascii="Arial" w:hAnsi="Arial" w:cs="Arial"/>
          <w:bCs/>
          <w:color w:val="000000" w:themeColor="text1"/>
          <w:sz w:val="28"/>
          <w:szCs w:val="28"/>
        </w:rPr>
        <w:t>.</w:t>
      </w:r>
      <w:r w:rsidR="00D35170" w:rsidRPr="00057B77">
        <w:rPr>
          <w:rFonts w:ascii="Arial" w:hAnsi="Arial" w:cs="Arial"/>
          <w:bCs/>
          <w:color w:val="000000" w:themeColor="text1"/>
          <w:sz w:val="28"/>
          <w:szCs w:val="28"/>
        </w:rPr>
        <w:t xml:space="preserve"> It was easily seen during the lesson observation that </w:t>
      </w:r>
      <w:r w:rsidR="00437E71">
        <w:rPr>
          <w:rFonts w:ascii="Arial" w:hAnsi="Arial" w:cs="Arial"/>
          <w:bCs/>
          <w:color w:val="000000" w:themeColor="text1"/>
          <w:sz w:val="28"/>
          <w:szCs w:val="28"/>
        </w:rPr>
        <w:t xml:space="preserve">group Y were in no </w:t>
      </w:r>
      <w:r w:rsidR="00A50E02">
        <w:rPr>
          <w:rFonts w:ascii="Arial" w:hAnsi="Arial" w:cs="Arial"/>
          <w:bCs/>
          <w:color w:val="000000" w:themeColor="text1"/>
          <w:sz w:val="28"/>
          <w:szCs w:val="28"/>
        </w:rPr>
        <w:t xml:space="preserve">way </w:t>
      </w:r>
      <w:r w:rsidR="00381490">
        <w:rPr>
          <w:rFonts w:ascii="Arial" w:hAnsi="Arial" w:cs="Arial"/>
          <w:bCs/>
          <w:color w:val="000000" w:themeColor="text1"/>
          <w:sz w:val="28"/>
          <w:szCs w:val="28"/>
        </w:rPr>
        <w:t>ambitious</w:t>
      </w:r>
      <w:r w:rsidR="00A50E02">
        <w:rPr>
          <w:rFonts w:ascii="Arial" w:hAnsi="Arial" w:cs="Arial"/>
          <w:bCs/>
          <w:color w:val="000000" w:themeColor="text1"/>
          <w:sz w:val="28"/>
          <w:szCs w:val="28"/>
        </w:rPr>
        <w:t xml:space="preserve"> learners with </w:t>
      </w:r>
      <w:r w:rsidR="00381490">
        <w:rPr>
          <w:rFonts w:ascii="Arial" w:hAnsi="Arial" w:cs="Arial"/>
          <w:bCs/>
          <w:color w:val="000000" w:themeColor="text1"/>
          <w:sz w:val="28"/>
          <w:szCs w:val="28"/>
        </w:rPr>
        <w:t>respect</w:t>
      </w:r>
      <w:r w:rsidR="00A50E02">
        <w:rPr>
          <w:rFonts w:ascii="Arial" w:hAnsi="Arial" w:cs="Arial"/>
          <w:bCs/>
          <w:color w:val="000000" w:themeColor="text1"/>
          <w:sz w:val="28"/>
          <w:szCs w:val="28"/>
        </w:rPr>
        <w:t xml:space="preserve"> to the class at hand. Although the group were obviously bright enough to </w:t>
      </w:r>
      <w:r w:rsidR="00381490">
        <w:rPr>
          <w:rFonts w:ascii="Arial" w:hAnsi="Arial" w:cs="Arial"/>
          <w:bCs/>
          <w:color w:val="000000" w:themeColor="text1"/>
          <w:sz w:val="28"/>
          <w:szCs w:val="28"/>
        </w:rPr>
        <w:t>achieve,</w:t>
      </w:r>
      <w:r w:rsidR="003E280A">
        <w:rPr>
          <w:rFonts w:ascii="Arial" w:hAnsi="Arial" w:cs="Arial"/>
          <w:bCs/>
          <w:color w:val="000000" w:themeColor="text1"/>
          <w:sz w:val="28"/>
          <w:szCs w:val="28"/>
        </w:rPr>
        <w:t xml:space="preserve"> they only contribution to the class was negative</w:t>
      </w:r>
      <w:r w:rsidR="00381490">
        <w:rPr>
          <w:rFonts w:ascii="Arial" w:hAnsi="Arial" w:cs="Arial"/>
          <w:bCs/>
          <w:color w:val="000000" w:themeColor="text1"/>
          <w:sz w:val="28"/>
          <w:szCs w:val="28"/>
        </w:rPr>
        <w:t xml:space="preserve"> and distinctly selfish.</w:t>
      </w:r>
    </w:p>
    <w:p w14:paraId="731E0EB8" w14:textId="4140B619" w:rsidR="00961268" w:rsidRDefault="00961268" w:rsidP="00961268">
      <w:pPr>
        <w:rPr>
          <w:rFonts w:ascii="Arial" w:hAnsi="Arial" w:cs="Arial"/>
          <w:color w:val="000000" w:themeColor="text1"/>
        </w:rPr>
      </w:pPr>
    </w:p>
    <w:p w14:paraId="6A96B306" w14:textId="325ED422" w:rsidR="00912AA5" w:rsidRDefault="00912AA5" w:rsidP="00961268">
      <w:pPr>
        <w:rPr>
          <w:rFonts w:ascii="Arial" w:hAnsi="Arial" w:cs="Arial"/>
          <w:color w:val="000000" w:themeColor="text1"/>
        </w:rPr>
      </w:pPr>
    </w:p>
    <w:p w14:paraId="7AFCE5DA" w14:textId="44DB065B" w:rsidR="00912AA5" w:rsidRDefault="00912AA5" w:rsidP="00961268">
      <w:pPr>
        <w:rPr>
          <w:rFonts w:ascii="Arial" w:hAnsi="Arial" w:cs="Arial"/>
          <w:color w:val="000000" w:themeColor="text1"/>
        </w:rPr>
      </w:pPr>
    </w:p>
    <w:p w14:paraId="218F9D43" w14:textId="06D03D31" w:rsidR="00912AA5" w:rsidRDefault="00912AA5" w:rsidP="00961268">
      <w:pPr>
        <w:rPr>
          <w:rFonts w:ascii="Arial" w:hAnsi="Arial" w:cs="Arial"/>
          <w:color w:val="000000" w:themeColor="text1"/>
        </w:rPr>
      </w:pPr>
    </w:p>
    <w:p w14:paraId="7DC84150" w14:textId="5C513C44" w:rsidR="00912AA5" w:rsidRDefault="00912AA5" w:rsidP="00961268">
      <w:pPr>
        <w:rPr>
          <w:rFonts w:ascii="Arial" w:hAnsi="Arial" w:cs="Arial"/>
          <w:color w:val="000000" w:themeColor="text1"/>
        </w:rPr>
      </w:pPr>
    </w:p>
    <w:p w14:paraId="3381EFDE" w14:textId="7AA5E8D9" w:rsidR="00912AA5" w:rsidRDefault="00912AA5" w:rsidP="00961268">
      <w:pPr>
        <w:rPr>
          <w:rFonts w:ascii="Arial" w:hAnsi="Arial" w:cs="Arial"/>
          <w:color w:val="000000" w:themeColor="text1"/>
        </w:rPr>
      </w:pPr>
    </w:p>
    <w:p w14:paraId="49E2BDE6" w14:textId="364465B5" w:rsidR="00912AA5" w:rsidRDefault="00912AA5" w:rsidP="00961268">
      <w:pPr>
        <w:rPr>
          <w:rFonts w:ascii="Arial" w:hAnsi="Arial" w:cs="Arial"/>
          <w:color w:val="000000" w:themeColor="text1"/>
        </w:rPr>
      </w:pPr>
    </w:p>
    <w:p w14:paraId="78FEB1C8" w14:textId="205923C7" w:rsidR="00912AA5" w:rsidRDefault="00912AA5" w:rsidP="00961268">
      <w:pPr>
        <w:rPr>
          <w:rFonts w:ascii="Arial" w:hAnsi="Arial" w:cs="Arial"/>
          <w:color w:val="000000" w:themeColor="text1"/>
        </w:rPr>
      </w:pPr>
    </w:p>
    <w:p w14:paraId="16BE5426" w14:textId="3EBF12B6" w:rsidR="00912AA5" w:rsidRDefault="00912AA5" w:rsidP="00961268">
      <w:pPr>
        <w:rPr>
          <w:rFonts w:ascii="Arial" w:hAnsi="Arial" w:cs="Arial"/>
          <w:color w:val="000000" w:themeColor="text1"/>
        </w:rPr>
      </w:pPr>
    </w:p>
    <w:p w14:paraId="433DA9A8" w14:textId="56E6B493" w:rsidR="00912AA5" w:rsidRDefault="00912AA5" w:rsidP="00961268">
      <w:pPr>
        <w:rPr>
          <w:rFonts w:ascii="Arial" w:hAnsi="Arial" w:cs="Arial"/>
          <w:color w:val="000000" w:themeColor="text1"/>
        </w:rPr>
      </w:pPr>
    </w:p>
    <w:p w14:paraId="6BAA453D" w14:textId="70B8C5A0" w:rsidR="00912AA5" w:rsidRDefault="00912AA5" w:rsidP="00961268">
      <w:pPr>
        <w:rPr>
          <w:rFonts w:ascii="Arial" w:hAnsi="Arial" w:cs="Arial"/>
          <w:color w:val="000000" w:themeColor="text1"/>
        </w:rPr>
      </w:pPr>
    </w:p>
    <w:p w14:paraId="7B827C0A" w14:textId="5048F4A3" w:rsidR="00912AA5" w:rsidRDefault="00912AA5" w:rsidP="00961268">
      <w:pPr>
        <w:rPr>
          <w:rFonts w:ascii="Arial" w:hAnsi="Arial" w:cs="Arial"/>
          <w:color w:val="000000" w:themeColor="text1"/>
        </w:rPr>
      </w:pPr>
    </w:p>
    <w:p w14:paraId="19DDF519" w14:textId="55A1BE1E" w:rsidR="00912AA5" w:rsidRDefault="00912AA5" w:rsidP="00961268">
      <w:pPr>
        <w:rPr>
          <w:rFonts w:ascii="Arial" w:hAnsi="Arial" w:cs="Arial"/>
          <w:color w:val="000000" w:themeColor="text1"/>
        </w:rPr>
      </w:pPr>
    </w:p>
    <w:p w14:paraId="39077272" w14:textId="0A83229F" w:rsidR="00912AA5" w:rsidRDefault="00912AA5" w:rsidP="00961268">
      <w:pPr>
        <w:rPr>
          <w:rFonts w:ascii="Arial" w:hAnsi="Arial" w:cs="Arial"/>
          <w:color w:val="000000" w:themeColor="text1"/>
        </w:rPr>
      </w:pPr>
    </w:p>
    <w:p w14:paraId="63D3F40B" w14:textId="0E61ECB0" w:rsidR="00912AA5" w:rsidRDefault="00912AA5" w:rsidP="00961268">
      <w:pPr>
        <w:rPr>
          <w:rFonts w:ascii="Arial" w:hAnsi="Arial" w:cs="Arial"/>
          <w:color w:val="000000" w:themeColor="text1"/>
        </w:rPr>
      </w:pPr>
    </w:p>
    <w:p w14:paraId="5DC1E61E" w14:textId="07EBF444" w:rsidR="00912AA5" w:rsidRDefault="00912AA5" w:rsidP="00961268">
      <w:pPr>
        <w:rPr>
          <w:rFonts w:ascii="Arial" w:hAnsi="Arial" w:cs="Arial"/>
          <w:color w:val="000000" w:themeColor="text1"/>
        </w:rPr>
      </w:pPr>
    </w:p>
    <w:p w14:paraId="02067F1E" w14:textId="77777777" w:rsidR="00912AA5" w:rsidRPr="00057B77" w:rsidRDefault="00912AA5" w:rsidP="00961268">
      <w:pPr>
        <w:rPr>
          <w:rFonts w:ascii="Arial" w:hAnsi="Arial" w:cs="Arial"/>
          <w:color w:val="000000" w:themeColor="text1"/>
        </w:rPr>
      </w:pPr>
    </w:p>
    <w:p w14:paraId="6A86E52F" w14:textId="621E524A" w:rsidR="00E911AA" w:rsidRPr="00EE2E2B" w:rsidRDefault="00FE6771" w:rsidP="002A2533">
      <w:pPr>
        <w:pStyle w:val="Heading1"/>
        <w:rPr>
          <w:rFonts w:ascii="Arial" w:hAnsi="Arial" w:cs="Arial"/>
          <w:color w:val="000000" w:themeColor="text1"/>
          <w:sz w:val="36"/>
          <w:szCs w:val="36"/>
        </w:rPr>
      </w:pPr>
      <w:bookmarkStart w:id="6" w:name="_Toc23275864"/>
      <w:r w:rsidRPr="00EE2E2B">
        <w:rPr>
          <w:rFonts w:ascii="Arial" w:hAnsi="Arial" w:cs="Arial"/>
          <w:color w:val="000000" w:themeColor="text1"/>
          <w:sz w:val="36"/>
          <w:szCs w:val="36"/>
        </w:rPr>
        <w:t>Literature Review</w:t>
      </w:r>
      <w:bookmarkEnd w:id="6"/>
    </w:p>
    <w:p w14:paraId="1F054B43" w14:textId="2CE04460" w:rsidR="008E682D" w:rsidRPr="00057B77" w:rsidRDefault="008E682D" w:rsidP="008E682D">
      <w:pPr>
        <w:rPr>
          <w:rFonts w:ascii="Arial" w:hAnsi="Arial" w:cs="Arial"/>
          <w:color w:val="000000" w:themeColor="text1"/>
        </w:rPr>
      </w:pPr>
    </w:p>
    <w:p w14:paraId="3BB5F661" w14:textId="77777777" w:rsidR="009947AE" w:rsidRDefault="00883A60" w:rsidP="00FB38BC">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From this incident it would seem clear that</w:t>
      </w:r>
      <w:r w:rsidR="00664A37" w:rsidRPr="00057B77">
        <w:rPr>
          <w:rFonts w:ascii="Arial" w:hAnsi="Arial" w:cs="Arial"/>
          <w:color w:val="000000" w:themeColor="text1"/>
          <w:sz w:val="28"/>
          <w:szCs w:val="28"/>
        </w:rPr>
        <w:t xml:space="preserve"> that the behaviour management of the pupils</w:t>
      </w:r>
      <w:r w:rsidR="003F21FB" w:rsidRPr="00057B77">
        <w:rPr>
          <w:rFonts w:ascii="Arial" w:hAnsi="Arial" w:cs="Arial"/>
          <w:color w:val="000000" w:themeColor="text1"/>
          <w:sz w:val="28"/>
          <w:szCs w:val="28"/>
        </w:rPr>
        <w:t xml:space="preserve"> was a prime task for the t</w:t>
      </w:r>
      <w:r w:rsidR="00DF387C" w:rsidRPr="00057B77">
        <w:rPr>
          <w:rFonts w:ascii="Arial" w:hAnsi="Arial" w:cs="Arial"/>
          <w:color w:val="000000" w:themeColor="text1"/>
          <w:sz w:val="28"/>
          <w:szCs w:val="28"/>
        </w:rPr>
        <w:t>e</w:t>
      </w:r>
      <w:r w:rsidR="003F21FB" w:rsidRPr="00057B77">
        <w:rPr>
          <w:rFonts w:ascii="Arial" w:hAnsi="Arial" w:cs="Arial"/>
          <w:color w:val="000000" w:themeColor="text1"/>
          <w:sz w:val="28"/>
          <w:szCs w:val="28"/>
        </w:rPr>
        <w:t>acher throughout the lesson</w:t>
      </w:r>
      <w:r w:rsidR="009757AD" w:rsidRPr="00057B77">
        <w:rPr>
          <w:rFonts w:ascii="Arial" w:hAnsi="Arial" w:cs="Arial"/>
          <w:color w:val="000000" w:themeColor="text1"/>
          <w:sz w:val="28"/>
          <w:szCs w:val="28"/>
        </w:rPr>
        <w:t xml:space="preserve"> that limited the quantity and quality of the time </w:t>
      </w:r>
      <w:r w:rsidR="005D6A9A" w:rsidRPr="00057B77">
        <w:rPr>
          <w:rFonts w:ascii="Arial" w:hAnsi="Arial" w:cs="Arial"/>
          <w:color w:val="000000" w:themeColor="text1"/>
          <w:sz w:val="28"/>
          <w:szCs w:val="28"/>
        </w:rPr>
        <w:t xml:space="preserve">available to </w:t>
      </w:r>
      <w:r w:rsidR="00DB3DDD" w:rsidRPr="00057B77">
        <w:rPr>
          <w:rFonts w:ascii="Arial" w:hAnsi="Arial" w:cs="Arial"/>
          <w:color w:val="000000" w:themeColor="text1"/>
          <w:sz w:val="28"/>
          <w:szCs w:val="28"/>
        </w:rPr>
        <w:t>deliver</w:t>
      </w:r>
      <w:r w:rsidR="005D6A9A" w:rsidRPr="00057B77">
        <w:rPr>
          <w:rFonts w:ascii="Arial" w:hAnsi="Arial" w:cs="Arial"/>
          <w:color w:val="000000" w:themeColor="text1"/>
          <w:sz w:val="28"/>
          <w:szCs w:val="28"/>
        </w:rPr>
        <w:t>.</w:t>
      </w:r>
      <w:r w:rsidR="00E4281F" w:rsidRPr="00057B77">
        <w:rPr>
          <w:rFonts w:ascii="Arial" w:hAnsi="Arial" w:cs="Arial"/>
          <w:color w:val="000000" w:themeColor="text1"/>
          <w:sz w:val="28"/>
          <w:szCs w:val="28"/>
        </w:rPr>
        <w:t xml:space="preserve"> </w:t>
      </w:r>
      <w:r w:rsidR="00E41C0E" w:rsidRPr="00057B77">
        <w:rPr>
          <w:rFonts w:ascii="Arial" w:hAnsi="Arial" w:cs="Arial"/>
          <w:color w:val="000000" w:themeColor="text1"/>
          <w:sz w:val="28"/>
          <w:szCs w:val="28"/>
        </w:rPr>
        <w:t xml:space="preserve">The </w:t>
      </w:r>
      <w:r w:rsidR="003E1887" w:rsidRPr="00057B77">
        <w:rPr>
          <w:rFonts w:ascii="Arial" w:hAnsi="Arial" w:cs="Arial"/>
          <w:color w:val="000000" w:themeColor="text1"/>
          <w:sz w:val="28"/>
          <w:szCs w:val="28"/>
        </w:rPr>
        <w:t xml:space="preserve">Welsh </w:t>
      </w:r>
      <w:r w:rsidR="000A4315">
        <w:rPr>
          <w:rFonts w:ascii="Arial" w:hAnsi="Arial" w:cs="Arial"/>
          <w:color w:val="000000" w:themeColor="text1"/>
          <w:sz w:val="28"/>
          <w:szCs w:val="28"/>
        </w:rPr>
        <w:t>G</w:t>
      </w:r>
      <w:r w:rsidR="003E1887" w:rsidRPr="00057B77">
        <w:rPr>
          <w:rFonts w:ascii="Arial" w:hAnsi="Arial" w:cs="Arial"/>
          <w:color w:val="000000" w:themeColor="text1"/>
          <w:sz w:val="28"/>
          <w:szCs w:val="28"/>
        </w:rPr>
        <w:t>overnmen</w:t>
      </w:r>
      <w:r w:rsidR="00E41C0E" w:rsidRPr="00057B77">
        <w:rPr>
          <w:rFonts w:ascii="Arial" w:hAnsi="Arial" w:cs="Arial"/>
          <w:color w:val="000000" w:themeColor="text1"/>
          <w:sz w:val="28"/>
          <w:szCs w:val="28"/>
        </w:rPr>
        <w:t xml:space="preserve">t </w:t>
      </w:r>
      <w:r w:rsidR="00E41C0E" w:rsidRPr="00057B77">
        <w:rPr>
          <w:rFonts w:ascii="Arial" w:hAnsi="Arial" w:cs="Arial"/>
          <w:color w:val="000000" w:themeColor="text1"/>
          <w:sz w:val="28"/>
          <w:szCs w:val="28"/>
        </w:rPr>
        <w:fldChar w:fldCharType="begin" w:fldLock="1"/>
      </w:r>
      <w:r w:rsidR="00E911F1" w:rsidRPr="00057B77">
        <w:rPr>
          <w:rFonts w:ascii="Arial" w:hAnsi="Arial" w:cs="Arial"/>
          <w:color w:val="000000" w:themeColor="text1"/>
          <w:sz w:val="28"/>
          <w:szCs w:val="28"/>
        </w:rPr>
        <w:instrText>ADDIN CSL_CITATION {"citationItems":[{"id":"ITEM-1","itemData":{"ISBN":"9780750455732","abstract":"Audience Headteachers and classroom teachers in secondary schools. Overview This handbook is a resource to enhance the practice of teachers at secondary level, whether they are highly skilled and experienced teachers with responsibility for supporting others, teachers who want to extend their classroom behaviour management skills, or newly qualified teachers (NQTs). This handbook focuses on general behaviour management methods and does not specifically cover issues relating to special educational needs. Elements of this handbook build on previous work undertaken by an action research group involving Include, Training Advice and Consultancy (TAC) and Education and School Improvement Service (ESIS). This revised version was produced by the Centre for British Teachers (CfBT) Education Trust. Action None-for information. ISBN 978 0 7504 5573 2","author":[{"dropping-particle":"","family":"Welsh Government","given":"","non-dropping-particle":"","parse-names":false,"suffix":""}],"id":"ITEM-1","issued":{"date-parts":[["2010"]]},"title":"Practical Approaches to Behaviour Management in the Classroom A handbook for classroom teachers in secondary schools Information Practical Approaches to Behaviour Management in the Classroom","type":"book"},"locator":"15","suppress-author":1,"uris":["http://www.mendeley.com/documents/?uuid=321337dc-9f61-3217-9b7b-cab3168e9133"]}],"mendeley":{"formattedCitation":"(2010, p. 15)","plainTextFormattedCitation":"(2010, p. 15)","previouslyFormattedCitation":"(2010, p. 15)"},"properties":{"noteIndex":0},"schema":"https://github.com/citation-style-language/schema/raw/master/csl-citation.json"}</w:instrText>
      </w:r>
      <w:r w:rsidR="00E41C0E" w:rsidRPr="00057B77">
        <w:rPr>
          <w:rFonts w:ascii="Arial" w:hAnsi="Arial" w:cs="Arial"/>
          <w:color w:val="000000" w:themeColor="text1"/>
          <w:sz w:val="28"/>
          <w:szCs w:val="28"/>
        </w:rPr>
        <w:fldChar w:fldCharType="separate"/>
      </w:r>
      <w:r w:rsidR="00B4699D" w:rsidRPr="00057B77">
        <w:rPr>
          <w:rFonts w:ascii="Arial" w:hAnsi="Arial" w:cs="Arial"/>
          <w:noProof/>
          <w:color w:val="000000" w:themeColor="text1"/>
          <w:sz w:val="28"/>
          <w:szCs w:val="28"/>
        </w:rPr>
        <w:t>(2010, p. 15)</w:t>
      </w:r>
      <w:r w:rsidR="00E41C0E" w:rsidRPr="00057B77">
        <w:rPr>
          <w:rFonts w:ascii="Arial" w:hAnsi="Arial" w:cs="Arial"/>
          <w:color w:val="000000" w:themeColor="text1"/>
          <w:sz w:val="28"/>
          <w:szCs w:val="28"/>
        </w:rPr>
        <w:fldChar w:fldCharType="end"/>
      </w:r>
      <w:r w:rsidR="00E41C0E" w:rsidRPr="00057B77">
        <w:rPr>
          <w:rFonts w:ascii="Arial" w:hAnsi="Arial" w:cs="Arial"/>
          <w:color w:val="000000" w:themeColor="text1"/>
          <w:sz w:val="28"/>
          <w:szCs w:val="28"/>
        </w:rPr>
        <w:t xml:space="preserve"> </w:t>
      </w:r>
      <w:r w:rsidR="00B4699D" w:rsidRPr="00057B77">
        <w:rPr>
          <w:rFonts w:ascii="Arial" w:hAnsi="Arial" w:cs="Arial"/>
          <w:color w:val="000000" w:themeColor="text1"/>
          <w:sz w:val="28"/>
          <w:szCs w:val="28"/>
        </w:rPr>
        <w:t>state</w:t>
      </w:r>
      <w:r w:rsidR="00DB3DDD" w:rsidRPr="00057B77">
        <w:rPr>
          <w:rFonts w:ascii="Arial" w:hAnsi="Arial" w:cs="Arial"/>
          <w:color w:val="000000" w:themeColor="text1"/>
          <w:sz w:val="28"/>
          <w:szCs w:val="28"/>
        </w:rPr>
        <w:t>s</w:t>
      </w:r>
      <w:r w:rsidR="00B4699D" w:rsidRPr="00057B77">
        <w:rPr>
          <w:rFonts w:ascii="Arial" w:hAnsi="Arial" w:cs="Arial"/>
          <w:color w:val="000000" w:themeColor="text1"/>
          <w:sz w:val="28"/>
          <w:szCs w:val="28"/>
        </w:rPr>
        <w:t xml:space="preserve"> that an </w:t>
      </w:r>
      <w:r w:rsidR="009268F8" w:rsidRPr="00057B77">
        <w:rPr>
          <w:rFonts w:ascii="Arial" w:hAnsi="Arial" w:cs="Arial"/>
          <w:color w:val="000000" w:themeColor="text1"/>
          <w:sz w:val="28"/>
          <w:szCs w:val="28"/>
        </w:rPr>
        <w:t xml:space="preserve">effective teacher </w:t>
      </w:r>
      <w:r w:rsidR="00B4699D" w:rsidRPr="00057B77">
        <w:rPr>
          <w:rFonts w:ascii="Arial" w:hAnsi="Arial" w:cs="Arial"/>
          <w:color w:val="000000" w:themeColor="text1"/>
          <w:sz w:val="28"/>
          <w:szCs w:val="28"/>
        </w:rPr>
        <w:t xml:space="preserve">must </w:t>
      </w:r>
      <w:r w:rsidR="00EF1F33" w:rsidRPr="00057B77">
        <w:rPr>
          <w:rFonts w:ascii="Arial" w:hAnsi="Arial" w:cs="Arial"/>
          <w:color w:val="000000" w:themeColor="text1"/>
          <w:sz w:val="28"/>
          <w:szCs w:val="28"/>
        </w:rPr>
        <w:t>have</w:t>
      </w:r>
      <w:r w:rsidR="00B75731" w:rsidRPr="00057B77">
        <w:rPr>
          <w:rFonts w:ascii="Arial" w:hAnsi="Arial" w:cs="Arial"/>
          <w:color w:val="000000" w:themeColor="text1"/>
          <w:sz w:val="28"/>
          <w:szCs w:val="28"/>
        </w:rPr>
        <w:t xml:space="preserve"> both teaching</w:t>
      </w:r>
      <w:r w:rsidR="00EF1F33" w:rsidRPr="00057B77">
        <w:rPr>
          <w:rFonts w:ascii="Arial" w:hAnsi="Arial" w:cs="Arial"/>
          <w:color w:val="000000" w:themeColor="text1"/>
          <w:sz w:val="28"/>
          <w:szCs w:val="28"/>
        </w:rPr>
        <w:t xml:space="preserve"> skills to </w:t>
      </w:r>
      <w:r w:rsidR="009B6940" w:rsidRPr="00057B77">
        <w:rPr>
          <w:rFonts w:ascii="Arial" w:hAnsi="Arial" w:cs="Arial"/>
          <w:color w:val="000000" w:themeColor="text1"/>
          <w:sz w:val="28"/>
          <w:szCs w:val="28"/>
        </w:rPr>
        <w:t>deliver</w:t>
      </w:r>
      <w:r w:rsidR="00D33D4A" w:rsidRPr="00057B77">
        <w:rPr>
          <w:rFonts w:ascii="Arial" w:hAnsi="Arial" w:cs="Arial"/>
          <w:color w:val="000000" w:themeColor="text1"/>
          <w:sz w:val="28"/>
          <w:szCs w:val="28"/>
        </w:rPr>
        <w:t xml:space="preserve"> the learning</w:t>
      </w:r>
      <w:r w:rsidR="00B75731" w:rsidRPr="00057B77">
        <w:rPr>
          <w:rFonts w:ascii="Arial" w:hAnsi="Arial" w:cs="Arial"/>
          <w:color w:val="000000" w:themeColor="text1"/>
          <w:sz w:val="28"/>
          <w:szCs w:val="28"/>
        </w:rPr>
        <w:t xml:space="preserve"> and behaviou</w:t>
      </w:r>
      <w:r w:rsidR="00D33D4A" w:rsidRPr="00057B77">
        <w:rPr>
          <w:rFonts w:ascii="Arial" w:hAnsi="Arial" w:cs="Arial"/>
          <w:color w:val="000000" w:themeColor="text1"/>
          <w:sz w:val="28"/>
          <w:szCs w:val="28"/>
        </w:rPr>
        <w:t>r</w:t>
      </w:r>
      <w:r w:rsidR="00B75731" w:rsidRPr="00057B77">
        <w:rPr>
          <w:rFonts w:ascii="Arial" w:hAnsi="Arial" w:cs="Arial"/>
          <w:color w:val="000000" w:themeColor="text1"/>
          <w:sz w:val="28"/>
          <w:szCs w:val="28"/>
        </w:rPr>
        <w:t xml:space="preserve"> management skills </w:t>
      </w:r>
      <w:r w:rsidR="00D33D4A" w:rsidRPr="00057B77">
        <w:rPr>
          <w:rFonts w:ascii="Arial" w:hAnsi="Arial" w:cs="Arial"/>
          <w:color w:val="000000" w:themeColor="text1"/>
          <w:sz w:val="28"/>
          <w:szCs w:val="28"/>
        </w:rPr>
        <w:t xml:space="preserve">to allow </w:t>
      </w:r>
      <w:r w:rsidR="004D15A6" w:rsidRPr="00057B77">
        <w:rPr>
          <w:rFonts w:ascii="Arial" w:hAnsi="Arial" w:cs="Arial"/>
          <w:color w:val="000000" w:themeColor="text1"/>
          <w:sz w:val="28"/>
          <w:szCs w:val="28"/>
        </w:rPr>
        <w:t>to take place effectively. This would seem to suggest that the actual ability to te</w:t>
      </w:r>
      <w:r w:rsidR="0048645E" w:rsidRPr="00057B77">
        <w:rPr>
          <w:rFonts w:ascii="Arial" w:hAnsi="Arial" w:cs="Arial"/>
          <w:color w:val="000000" w:themeColor="text1"/>
          <w:sz w:val="28"/>
          <w:szCs w:val="28"/>
        </w:rPr>
        <w:t>ach is only half the job</w:t>
      </w:r>
      <w:r w:rsidR="0098643E" w:rsidRPr="00057B77">
        <w:rPr>
          <w:rFonts w:ascii="Arial" w:hAnsi="Arial" w:cs="Arial"/>
          <w:color w:val="000000" w:themeColor="text1"/>
          <w:sz w:val="28"/>
          <w:szCs w:val="28"/>
        </w:rPr>
        <w:t>. Further</w:t>
      </w:r>
      <w:r w:rsidR="00356E46">
        <w:rPr>
          <w:rFonts w:ascii="Arial" w:hAnsi="Arial" w:cs="Arial"/>
          <w:color w:val="000000" w:themeColor="text1"/>
          <w:sz w:val="28"/>
          <w:szCs w:val="28"/>
        </w:rPr>
        <w:t>,</w:t>
      </w:r>
      <w:r w:rsidR="0098643E" w:rsidRPr="00057B77">
        <w:rPr>
          <w:rFonts w:ascii="Arial" w:hAnsi="Arial" w:cs="Arial"/>
          <w:color w:val="000000" w:themeColor="text1"/>
          <w:sz w:val="28"/>
          <w:szCs w:val="28"/>
        </w:rPr>
        <w:t xml:space="preserve"> it leaves open to question</w:t>
      </w:r>
      <w:r w:rsidR="0048645E" w:rsidRPr="00057B77">
        <w:rPr>
          <w:rFonts w:ascii="Arial" w:hAnsi="Arial" w:cs="Arial"/>
          <w:color w:val="000000" w:themeColor="text1"/>
          <w:sz w:val="28"/>
          <w:szCs w:val="28"/>
        </w:rPr>
        <w:t xml:space="preserve"> whether </w:t>
      </w:r>
      <w:r w:rsidR="0098643E" w:rsidRPr="00057B77">
        <w:rPr>
          <w:rFonts w:ascii="Arial" w:hAnsi="Arial" w:cs="Arial"/>
          <w:color w:val="000000" w:themeColor="text1"/>
          <w:sz w:val="28"/>
          <w:szCs w:val="28"/>
        </w:rPr>
        <w:t>teach</w:t>
      </w:r>
      <w:r w:rsidR="00E34D9E" w:rsidRPr="00057B77">
        <w:rPr>
          <w:rFonts w:ascii="Arial" w:hAnsi="Arial" w:cs="Arial"/>
          <w:color w:val="000000" w:themeColor="text1"/>
          <w:sz w:val="28"/>
          <w:szCs w:val="28"/>
        </w:rPr>
        <w:t>ing or the ability to ensure teaching ca</w:t>
      </w:r>
      <w:r w:rsidR="00887258" w:rsidRPr="00057B77">
        <w:rPr>
          <w:rFonts w:ascii="Arial" w:hAnsi="Arial" w:cs="Arial"/>
          <w:color w:val="000000" w:themeColor="text1"/>
          <w:sz w:val="28"/>
          <w:szCs w:val="28"/>
        </w:rPr>
        <w:t>n</w:t>
      </w:r>
      <w:r w:rsidR="00E34D9E" w:rsidRPr="00057B77">
        <w:rPr>
          <w:rFonts w:ascii="Arial" w:hAnsi="Arial" w:cs="Arial"/>
          <w:color w:val="000000" w:themeColor="text1"/>
          <w:sz w:val="28"/>
          <w:szCs w:val="28"/>
        </w:rPr>
        <w:t xml:space="preserve"> take place is the</w:t>
      </w:r>
      <w:r w:rsidR="0048645E" w:rsidRPr="00057B77">
        <w:rPr>
          <w:rFonts w:ascii="Arial" w:hAnsi="Arial" w:cs="Arial"/>
          <w:color w:val="000000" w:themeColor="text1"/>
          <w:sz w:val="28"/>
          <w:szCs w:val="28"/>
        </w:rPr>
        <w:t xml:space="preserve"> important </w:t>
      </w:r>
      <w:r w:rsidR="00887258" w:rsidRPr="00057B77">
        <w:rPr>
          <w:rFonts w:ascii="Arial" w:hAnsi="Arial" w:cs="Arial"/>
          <w:color w:val="000000" w:themeColor="text1"/>
          <w:sz w:val="28"/>
          <w:szCs w:val="28"/>
        </w:rPr>
        <w:t>element</w:t>
      </w:r>
      <w:r w:rsidR="005D21A7" w:rsidRPr="00057B77">
        <w:rPr>
          <w:rFonts w:ascii="Arial" w:hAnsi="Arial" w:cs="Arial"/>
          <w:color w:val="000000" w:themeColor="text1"/>
          <w:sz w:val="28"/>
          <w:szCs w:val="28"/>
        </w:rPr>
        <w:t>.</w:t>
      </w:r>
      <w:r w:rsidR="009C0612" w:rsidRPr="00057B77">
        <w:rPr>
          <w:rFonts w:ascii="Arial" w:hAnsi="Arial" w:cs="Arial"/>
          <w:color w:val="000000" w:themeColor="text1"/>
          <w:sz w:val="28"/>
          <w:szCs w:val="28"/>
        </w:rPr>
        <w:t xml:space="preserve"> Dalgarno</w:t>
      </w:r>
      <w:r w:rsidR="00F27CB7" w:rsidRPr="00057B77">
        <w:rPr>
          <w:rFonts w:ascii="Arial" w:hAnsi="Arial" w:cs="Arial"/>
          <w:color w:val="000000" w:themeColor="text1"/>
          <w:sz w:val="28"/>
          <w:szCs w:val="28"/>
        </w:rPr>
        <w:t xml:space="preserve"> </w:t>
      </w:r>
      <w:r w:rsidR="00F27CB7" w:rsidRPr="00057B77">
        <w:rPr>
          <w:rFonts w:ascii="Arial" w:hAnsi="Arial" w:cs="Arial"/>
          <w:color w:val="000000" w:themeColor="text1"/>
          <w:sz w:val="28"/>
          <w:szCs w:val="28"/>
        </w:rPr>
        <w:fldChar w:fldCharType="begin" w:fldLock="1"/>
      </w:r>
      <w:r w:rsidR="00305A21" w:rsidRPr="00057B77">
        <w:rPr>
          <w:rFonts w:ascii="Arial" w:hAnsi="Arial" w:cs="Arial"/>
          <w:color w:val="000000" w:themeColor="text1"/>
          <w:sz w:val="28"/>
          <w:szCs w:val="28"/>
        </w:rPr>
        <w:instrText>ADDIN CSL_CITATION {"citationItems":[{"id":"ITEM-1","itemData":{"DOI":"10.14221/ajte.2011v36n5.4","author":[{"dropping-particle":"","family":"Dalgarno","given":"A","non-dropping-particle":"","parse-names":false,"suffix":""}],"container-title":"Behaviour Management Approaches. Australian Journal of Teacher Education","id":"ITEM-1","issue":"5","issued":{"date-parts":[["2011"]]},"page":"36","title":"Using Online Blogs to Develop Student Teachers","type":"article-journal","volume":"36"},"locator":"61","suppress-author":1,"uris":["http://www.mendeley.com/documents/?uuid=f4f0cc31-1f80-3a1c-938a-b542677f733f"]}],"mendeley":{"formattedCitation":"(2011, p. 61)","plainTextFormattedCitation":"(2011, p. 61)","previouslyFormattedCitation":"(2011, p. 61)"},"properties":{"noteIndex":0},"schema":"https://github.com/citation-style-language/schema/raw/master/csl-citation.json"}</w:instrText>
      </w:r>
      <w:r w:rsidR="00F27CB7" w:rsidRPr="00057B77">
        <w:rPr>
          <w:rFonts w:ascii="Arial" w:hAnsi="Arial" w:cs="Arial"/>
          <w:color w:val="000000" w:themeColor="text1"/>
          <w:sz w:val="28"/>
          <w:szCs w:val="28"/>
        </w:rPr>
        <w:fldChar w:fldCharType="separate"/>
      </w:r>
      <w:r w:rsidR="003C1E5D" w:rsidRPr="00057B77">
        <w:rPr>
          <w:rFonts w:ascii="Arial" w:hAnsi="Arial" w:cs="Arial"/>
          <w:noProof/>
          <w:color w:val="000000" w:themeColor="text1"/>
          <w:sz w:val="28"/>
          <w:szCs w:val="28"/>
        </w:rPr>
        <w:t>(2011, p. 61)</w:t>
      </w:r>
      <w:r w:rsidR="00F27CB7" w:rsidRPr="00057B77">
        <w:rPr>
          <w:rFonts w:ascii="Arial" w:hAnsi="Arial" w:cs="Arial"/>
          <w:color w:val="000000" w:themeColor="text1"/>
          <w:sz w:val="28"/>
          <w:szCs w:val="28"/>
        </w:rPr>
        <w:fldChar w:fldCharType="end"/>
      </w:r>
      <w:r w:rsidR="0027291A" w:rsidRPr="00057B77">
        <w:rPr>
          <w:rFonts w:ascii="Arial" w:hAnsi="Arial" w:cs="Arial"/>
          <w:color w:val="000000" w:themeColor="text1"/>
          <w:sz w:val="28"/>
          <w:szCs w:val="28"/>
        </w:rPr>
        <w:t xml:space="preserve"> found that not only was behaviour management </w:t>
      </w:r>
      <w:r w:rsidR="00D14E96" w:rsidRPr="00057B77">
        <w:rPr>
          <w:rFonts w:ascii="Arial" w:hAnsi="Arial" w:cs="Arial"/>
          <w:color w:val="000000" w:themeColor="text1"/>
          <w:sz w:val="28"/>
          <w:szCs w:val="28"/>
        </w:rPr>
        <w:t>possibly the most important</w:t>
      </w:r>
      <w:r w:rsidR="00817993" w:rsidRPr="00057B77">
        <w:rPr>
          <w:rFonts w:ascii="Arial" w:hAnsi="Arial" w:cs="Arial"/>
          <w:color w:val="000000" w:themeColor="text1"/>
          <w:sz w:val="28"/>
          <w:szCs w:val="28"/>
        </w:rPr>
        <w:t xml:space="preserve"> skill required of a teacher</w:t>
      </w:r>
      <w:r w:rsidR="000C5683" w:rsidRPr="00057B77">
        <w:rPr>
          <w:rFonts w:ascii="Arial" w:hAnsi="Arial" w:cs="Arial"/>
          <w:color w:val="000000" w:themeColor="text1"/>
          <w:sz w:val="28"/>
          <w:szCs w:val="28"/>
        </w:rPr>
        <w:t>,</w:t>
      </w:r>
      <w:r w:rsidR="00817993" w:rsidRPr="00057B77">
        <w:rPr>
          <w:rFonts w:ascii="Arial" w:hAnsi="Arial" w:cs="Arial"/>
          <w:color w:val="000000" w:themeColor="text1"/>
          <w:sz w:val="28"/>
          <w:szCs w:val="28"/>
        </w:rPr>
        <w:t xml:space="preserve"> it was also the lack of this skill</w:t>
      </w:r>
      <w:r w:rsidR="000C5683" w:rsidRPr="00057B77">
        <w:rPr>
          <w:rFonts w:ascii="Arial" w:hAnsi="Arial" w:cs="Arial"/>
          <w:color w:val="000000" w:themeColor="text1"/>
          <w:sz w:val="28"/>
          <w:szCs w:val="28"/>
        </w:rPr>
        <w:t>,</w:t>
      </w:r>
      <w:r w:rsidR="00817993" w:rsidRPr="00057B77">
        <w:rPr>
          <w:rFonts w:ascii="Arial" w:hAnsi="Arial" w:cs="Arial"/>
          <w:color w:val="000000" w:themeColor="text1"/>
          <w:sz w:val="28"/>
          <w:szCs w:val="28"/>
        </w:rPr>
        <w:t xml:space="preserve"> that led to the majority of student and newly </w:t>
      </w:r>
      <w:r w:rsidR="000C5683" w:rsidRPr="00057B77">
        <w:rPr>
          <w:rFonts w:ascii="Arial" w:hAnsi="Arial" w:cs="Arial"/>
          <w:color w:val="000000" w:themeColor="text1"/>
          <w:sz w:val="28"/>
          <w:szCs w:val="28"/>
        </w:rPr>
        <w:t>qualified teachers to leave the profession.</w:t>
      </w:r>
      <w:r w:rsidR="00F75DBF" w:rsidRPr="00057B77">
        <w:rPr>
          <w:rFonts w:ascii="Arial" w:hAnsi="Arial" w:cs="Arial"/>
          <w:color w:val="000000" w:themeColor="text1"/>
          <w:sz w:val="28"/>
          <w:szCs w:val="28"/>
        </w:rPr>
        <w:t xml:space="preserve"> </w:t>
      </w:r>
      <w:r w:rsidR="0096656B" w:rsidRPr="00057B77">
        <w:rPr>
          <w:rFonts w:ascii="Arial" w:hAnsi="Arial" w:cs="Arial"/>
          <w:color w:val="000000" w:themeColor="text1"/>
          <w:sz w:val="28"/>
          <w:szCs w:val="28"/>
        </w:rPr>
        <w:t>Simil</w:t>
      </w:r>
      <w:r w:rsidR="0069164B" w:rsidRPr="00057B77">
        <w:rPr>
          <w:rFonts w:ascii="Arial" w:hAnsi="Arial" w:cs="Arial"/>
          <w:color w:val="000000" w:themeColor="text1"/>
          <w:sz w:val="28"/>
          <w:szCs w:val="28"/>
        </w:rPr>
        <w:t>arly</w:t>
      </w:r>
      <w:r w:rsidR="00067F17" w:rsidRPr="00057B77">
        <w:rPr>
          <w:rFonts w:ascii="Arial" w:hAnsi="Arial" w:cs="Arial"/>
          <w:color w:val="000000" w:themeColor="text1"/>
          <w:sz w:val="28"/>
          <w:szCs w:val="28"/>
        </w:rPr>
        <w:t xml:space="preserve">, </w:t>
      </w:r>
      <w:r w:rsidR="00F75DBF" w:rsidRPr="00057B77">
        <w:rPr>
          <w:rFonts w:ascii="Arial" w:hAnsi="Arial" w:cs="Arial"/>
          <w:color w:val="000000" w:themeColor="text1"/>
          <w:sz w:val="28"/>
          <w:szCs w:val="28"/>
        </w:rPr>
        <w:t xml:space="preserve">the </w:t>
      </w:r>
      <w:r w:rsidR="00305A21" w:rsidRPr="00057B77">
        <w:rPr>
          <w:rFonts w:ascii="Arial" w:hAnsi="Arial" w:cs="Arial"/>
          <w:color w:val="000000" w:themeColor="text1"/>
          <w:sz w:val="28"/>
          <w:szCs w:val="28"/>
        </w:rPr>
        <w:t>D</w:t>
      </w:r>
      <w:r w:rsidR="00F75DBF" w:rsidRPr="00057B77">
        <w:rPr>
          <w:rFonts w:ascii="Arial" w:hAnsi="Arial" w:cs="Arial"/>
          <w:color w:val="000000" w:themeColor="text1"/>
          <w:sz w:val="28"/>
          <w:szCs w:val="28"/>
        </w:rPr>
        <w:t>epartment o</w:t>
      </w:r>
      <w:r w:rsidR="00305A21" w:rsidRPr="00057B77">
        <w:rPr>
          <w:rFonts w:ascii="Arial" w:hAnsi="Arial" w:cs="Arial"/>
          <w:color w:val="000000" w:themeColor="text1"/>
          <w:sz w:val="28"/>
          <w:szCs w:val="28"/>
        </w:rPr>
        <w:t xml:space="preserve">f Education </w:t>
      </w:r>
      <w:r w:rsidR="00305A21" w:rsidRPr="00057B77">
        <w:rPr>
          <w:rFonts w:ascii="Arial" w:hAnsi="Arial" w:cs="Arial"/>
          <w:color w:val="000000" w:themeColor="text1"/>
          <w:sz w:val="28"/>
          <w:szCs w:val="28"/>
        </w:rPr>
        <w:fldChar w:fldCharType="begin" w:fldLock="1"/>
      </w:r>
      <w:r w:rsidR="003E363D" w:rsidRPr="00057B77">
        <w:rPr>
          <w:rFonts w:ascii="Arial" w:hAnsi="Arial" w:cs="Arial"/>
          <w:color w:val="000000" w:themeColor="text1"/>
          <w:sz w:val="28"/>
          <w:szCs w:val="28"/>
        </w:rPr>
        <w:instrText>ADDIN CSL_CITATION {"citationItems":[{"id":"ITEM-1","itemData":{"author":[{"dropping-particle":"","family":"Coopergibson Research","given":"","non-dropping-particle":"","parse-names":false,"suffix":""}],"id":"ITEM-1","issued":{"date-parts":[["2018"]]},"title":"Factors affecting teacher retention: qualitative investigation","type":"report"},"locator":"28","uris":["http://www.mendeley.com/documents/?uuid=51677574-b046-3a93-a60e-f7a808670417"]}],"mendeley":{"formattedCitation":"(Coopergibson Research, 2018, p. 28)","plainTextFormattedCitation":"(Coopergibson Research, 2018, p. 28)","previouslyFormattedCitation":"(Coopergibson Research, 2018, p. 28)"},"properties":{"noteIndex":0},"schema":"https://github.com/citation-style-language/schema/raw/master/csl-citation.json"}</w:instrText>
      </w:r>
      <w:r w:rsidR="00305A21" w:rsidRPr="00057B77">
        <w:rPr>
          <w:rFonts w:ascii="Arial" w:hAnsi="Arial" w:cs="Arial"/>
          <w:color w:val="000000" w:themeColor="text1"/>
          <w:sz w:val="28"/>
          <w:szCs w:val="28"/>
        </w:rPr>
        <w:fldChar w:fldCharType="separate"/>
      </w:r>
      <w:r w:rsidR="00020A73" w:rsidRPr="00057B77">
        <w:rPr>
          <w:rFonts w:ascii="Arial" w:hAnsi="Arial" w:cs="Arial"/>
          <w:noProof/>
          <w:color w:val="000000" w:themeColor="text1"/>
          <w:sz w:val="28"/>
          <w:szCs w:val="28"/>
        </w:rPr>
        <w:t>(Coopergibson Research, 2018, p. 28)</w:t>
      </w:r>
      <w:r w:rsidR="00305A21" w:rsidRPr="00057B77">
        <w:rPr>
          <w:rFonts w:ascii="Arial" w:hAnsi="Arial" w:cs="Arial"/>
          <w:color w:val="000000" w:themeColor="text1"/>
          <w:sz w:val="28"/>
          <w:szCs w:val="28"/>
        </w:rPr>
        <w:fldChar w:fldCharType="end"/>
      </w:r>
      <w:r w:rsidR="007527CE" w:rsidRPr="00057B77">
        <w:rPr>
          <w:rFonts w:ascii="Arial" w:hAnsi="Arial" w:cs="Arial"/>
          <w:color w:val="000000" w:themeColor="text1"/>
          <w:sz w:val="28"/>
          <w:szCs w:val="28"/>
        </w:rPr>
        <w:t xml:space="preserve"> found that experiences of behaviour management issues were one of the three main reasons for teachers</w:t>
      </w:r>
      <w:r w:rsidR="00446771" w:rsidRPr="00057B77">
        <w:rPr>
          <w:rFonts w:ascii="Arial" w:hAnsi="Arial" w:cs="Arial"/>
          <w:color w:val="000000" w:themeColor="text1"/>
          <w:sz w:val="28"/>
          <w:szCs w:val="28"/>
        </w:rPr>
        <w:t>, particularly newly qualified teachers, for</w:t>
      </w:r>
      <w:r w:rsidR="007527CE" w:rsidRPr="00057B77">
        <w:rPr>
          <w:rFonts w:ascii="Arial" w:hAnsi="Arial" w:cs="Arial"/>
          <w:color w:val="000000" w:themeColor="text1"/>
          <w:sz w:val="28"/>
          <w:szCs w:val="28"/>
        </w:rPr>
        <w:t xml:space="preserve"> leaving the profession</w:t>
      </w:r>
      <w:r w:rsidR="00067F17" w:rsidRPr="00057B77">
        <w:rPr>
          <w:rFonts w:ascii="Arial" w:hAnsi="Arial" w:cs="Arial"/>
          <w:color w:val="000000" w:themeColor="text1"/>
          <w:sz w:val="28"/>
          <w:szCs w:val="28"/>
        </w:rPr>
        <w:t>.</w:t>
      </w:r>
      <w:r w:rsidR="00ED0514" w:rsidRPr="00057B77">
        <w:rPr>
          <w:rFonts w:ascii="Arial" w:hAnsi="Arial" w:cs="Arial"/>
          <w:color w:val="000000" w:themeColor="text1"/>
          <w:sz w:val="28"/>
          <w:szCs w:val="28"/>
        </w:rPr>
        <w:t xml:space="preserve"> Therefore</w:t>
      </w:r>
      <w:r w:rsidR="008C462A" w:rsidRPr="00057B77">
        <w:rPr>
          <w:rFonts w:ascii="Arial" w:hAnsi="Arial" w:cs="Arial"/>
          <w:color w:val="000000" w:themeColor="text1"/>
          <w:sz w:val="28"/>
          <w:szCs w:val="28"/>
        </w:rPr>
        <w:t>,</w:t>
      </w:r>
      <w:r w:rsidR="00ED0514" w:rsidRPr="00057B77">
        <w:rPr>
          <w:rFonts w:ascii="Arial" w:hAnsi="Arial" w:cs="Arial"/>
          <w:color w:val="000000" w:themeColor="text1"/>
          <w:sz w:val="28"/>
          <w:szCs w:val="28"/>
        </w:rPr>
        <w:t xml:space="preserve"> it would seem reasonable to deduce that support for newly qualified </w:t>
      </w:r>
      <w:r w:rsidR="00446771" w:rsidRPr="00057B77">
        <w:rPr>
          <w:rFonts w:ascii="Arial" w:hAnsi="Arial" w:cs="Arial"/>
          <w:color w:val="000000" w:themeColor="text1"/>
          <w:sz w:val="28"/>
          <w:szCs w:val="28"/>
        </w:rPr>
        <w:t>teachers in behavioural management would be a prime</w:t>
      </w:r>
      <w:r w:rsidR="00C023BC" w:rsidRPr="00057B77">
        <w:rPr>
          <w:rFonts w:ascii="Arial" w:hAnsi="Arial" w:cs="Arial"/>
          <w:color w:val="000000" w:themeColor="text1"/>
          <w:sz w:val="28"/>
          <w:szCs w:val="28"/>
        </w:rPr>
        <w:t xml:space="preserve"> target </w:t>
      </w:r>
      <w:r w:rsidR="00C023BC" w:rsidRPr="00057B77">
        <w:rPr>
          <w:rFonts w:ascii="Arial" w:hAnsi="Arial" w:cs="Arial"/>
          <w:color w:val="000000" w:themeColor="text1"/>
          <w:sz w:val="28"/>
          <w:szCs w:val="28"/>
        </w:rPr>
        <w:lastRenderedPageBreak/>
        <w:t>to increase retention. This would also aid the effectiveness of lessons and</w:t>
      </w:r>
      <w:r w:rsidR="008712A1" w:rsidRPr="00057B77">
        <w:rPr>
          <w:rFonts w:ascii="Arial" w:hAnsi="Arial" w:cs="Arial"/>
          <w:color w:val="000000" w:themeColor="text1"/>
          <w:sz w:val="28"/>
          <w:szCs w:val="28"/>
        </w:rPr>
        <w:t xml:space="preserve"> therefore the educational outcome for each learner.</w:t>
      </w:r>
      <w:r w:rsidR="00FB38BC" w:rsidRPr="00057B77">
        <w:rPr>
          <w:rFonts w:ascii="Arial" w:hAnsi="Arial" w:cs="Arial"/>
          <w:color w:val="000000" w:themeColor="text1"/>
          <w:sz w:val="28"/>
          <w:szCs w:val="28"/>
        </w:rPr>
        <w:t xml:space="preserve"> Postholm </w:t>
      </w:r>
      <w:r w:rsidR="00FB38BC" w:rsidRPr="00057B77">
        <w:rPr>
          <w:rFonts w:ascii="Arial" w:hAnsi="Arial" w:cs="Arial"/>
          <w:color w:val="000000" w:themeColor="text1"/>
          <w:sz w:val="28"/>
          <w:szCs w:val="28"/>
        </w:rPr>
        <w:fldChar w:fldCharType="begin" w:fldLock="1"/>
      </w:r>
      <w:r w:rsidR="00FB38BC" w:rsidRPr="00057B77">
        <w:rPr>
          <w:rFonts w:ascii="Arial" w:hAnsi="Arial" w:cs="Arial"/>
          <w:color w:val="000000" w:themeColor="text1"/>
          <w:sz w:val="28"/>
          <w:szCs w:val="28"/>
        </w:rPr>
        <w:instrText>ADDIN CSL_CITATION {"citationItems":[{"id":"ITEM-1","itemData":{"DOI":"10.2304/eerj.2013.12.3.389","abstract":"The article reviews studies that focus on classroom management. The aim of classroom management is twofold. The first is to establish a quiet and calm environment in the classroom so that the pupils can take part in meaningful learning in a subject. The second aim is that classroom management contributes to the pupils' social and moral development. During an early phase, classroom management focused on pupil behaviour and discipline, and was rooted in a behaviourist understanding. This article shows that classroom management is now more about understanding the class as a social system. The findings show that several factors and conditions influence classroom management: the self-understanding of teachers and their mindfulness, the multicultural classroom, behaviour management, lack of knowledge on classroom management, knowledge of physical and social context, rules, relations and commitment, person-centred versus teacher-centred classroom management, an ecological perspective on classroom management and classroom management in connection with motivation and learning. The review article states that classroom management is just as much about managing learning processes when an activity is taking place as it is about creating peace and quiet so pupils can get down to work.","author":[{"dropping-particle":"","family":"Postholm","given":"May Britt","non-dropping-particle":"","parse-names":false,"suffix":""}],"container-title":"European Educational Research Journal","id":"ITEM-1","issued":{"date-parts":[["2013"]]},"page":"2013","title":"Classroom Management: what does research tell us?","type":"article-journal","volume":"12"},"locator":"389","suppress-author":1,"uris":["http://www.mendeley.com/documents/?uuid=0d2a90b7-ed6f-3459-a301-c006face8a2f"]}],"mendeley":{"formattedCitation":"(2013, p. 389)","plainTextFormattedCitation":"(2013, p. 389)","previouslyFormattedCitation":"(2013, p. 389)"},"properties":{"noteIndex":0},"schema":"https://github.com/citation-style-language/schema/raw/master/csl-citation.json"}</w:instrText>
      </w:r>
      <w:r w:rsidR="00FB38BC" w:rsidRPr="00057B77">
        <w:rPr>
          <w:rFonts w:ascii="Arial" w:hAnsi="Arial" w:cs="Arial"/>
          <w:color w:val="000000" w:themeColor="text1"/>
          <w:sz w:val="28"/>
          <w:szCs w:val="28"/>
        </w:rPr>
        <w:fldChar w:fldCharType="separate"/>
      </w:r>
      <w:r w:rsidR="00FB38BC" w:rsidRPr="00057B77">
        <w:rPr>
          <w:rFonts w:ascii="Arial" w:hAnsi="Arial" w:cs="Arial"/>
          <w:noProof/>
          <w:color w:val="000000" w:themeColor="text1"/>
          <w:sz w:val="28"/>
          <w:szCs w:val="28"/>
        </w:rPr>
        <w:t>(2013, p. 389)</w:t>
      </w:r>
      <w:r w:rsidR="00FB38BC" w:rsidRPr="00057B77">
        <w:rPr>
          <w:rFonts w:ascii="Arial" w:hAnsi="Arial" w:cs="Arial"/>
          <w:color w:val="000000" w:themeColor="text1"/>
          <w:sz w:val="28"/>
          <w:szCs w:val="28"/>
        </w:rPr>
        <w:fldChar w:fldCharType="end"/>
      </w:r>
      <w:r w:rsidR="00FB38BC" w:rsidRPr="00057B77">
        <w:rPr>
          <w:rFonts w:ascii="Arial" w:hAnsi="Arial" w:cs="Arial"/>
          <w:color w:val="000000" w:themeColor="text1"/>
          <w:sz w:val="28"/>
          <w:szCs w:val="28"/>
        </w:rPr>
        <w:t xml:space="preserve"> would seem to agree and defines the aim of classroom management as being</w:t>
      </w:r>
      <w:r w:rsidR="00640D9E" w:rsidRPr="00057B77">
        <w:rPr>
          <w:rFonts w:ascii="Arial" w:hAnsi="Arial" w:cs="Arial"/>
          <w:color w:val="000000" w:themeColor="text1"/>
          <w:sz w:val="28"/>
          <w:szCs w:val="28"/>
        </w:rPr>
        <w:t xml:space="preserve"> the creation and sustainment of “productive and supportive learning communities</w:t>
      </w:r>
      <w:r w:rsidR="0028636A" w:rsidRPr="00057B77">
        <w:rPr>
          <w:rFonts w:ascii="Arial" w:hAnsi="Arial" w:cs="Arial"/>
          <w:color w:val="000000" w:themeColor="text1"/>
          <w:sz w:val="28"/>
          <w:szCs w:val="28"/>
        </w:rPr>
        <w:t xml:space="preserve">”.  Cowley </w:t>
      </w:r>
      <w:r w:rsidR="007B3A8E" w:rsidRPr="00057B77">
        <w:rPr>
          <w:rFonts w:ascii="Arial" w:hAnsi="Arial" w:cs="Arial"/>
          <w:color w:val="000000" w:themeColor="text1"/>
          <w:sz w:val="28"/>
          <w:szCs w:val="28"/>
        </w:rPr>
        <w:fldChar w:fldCharType="begin" w:fldLock="1"/>
      </w:r>
      <w:r w:rsidR="00875D15" w:rsidRPr="00057B77">
        <w:rPr>
          <w:rFonts w:ascii="Arial" w:hAnsi="Arial" w:cs="Arial"/>
          <w:color w:val="000000" w:themeColor="text1"/>
          <w:sz w:val="28"/>
          <w:szCs w:val="28"/>
        </w:rPr>
        <w:instrText>ADDIN CSL_CITATION {"citationItems":[{"id":"ITEM-1","itemData":{"ISBN":"0826489125","abstract":"3rd ed. Includes index. This manual of advice on behaviour management in the classroom has tips on controlling classes and ideas for managing the physical aspect of the environment. The ideas and advice are based on strategies that have worked for the author. 1. The basics of behaviour management -- 2. Managing the first meeting -- 3. Key strategies and techniques -- 4. The effective teacher -- 5. Teaching styles -- 6. Using rewards and sanctions -- 7. Teaching for good behaviour -- 8. Why do students misbehave? -- 9. Types of student -- 10. What the students said -- 11. The classroom -- 12. The school -- 13. Managing behaviour in the primary school -- 14. Managing behaviour in the secondary school -- 15. 'Minor' behaviour problems -- 16. 'Major' behaviour problems -- 17. Managing confrontations -- 18. Managing stress.","author":[{"dropping-particle":"","family":"Cowley","given":"Sue.","non-dropping-particle":"","parse-names":false,"suffix":""}],"id":"ITEM-1","issued":{"date-parts":[["2006"]]},"number-of-pages":"258","publisher":"Continuum","title":"Getting the buggers to behave","type":"book"},"locator":"27","suppress-author":1,"uris":["http://www.mendeley.com/documents/?uuid=0e597bca-60d9-3c57-b6bb-1d0776d39f19"]}],"mendeley":{"formattedCitation":"(2006, p. 27)","plainTextFormattedCitation":"(2006, p. 27)","previouslyFormattedCitation":"(2006, p. 27)"},"properties":{"noteIndex":0},"schema":"https://github.com/citation-style-language/schema/raw/master/csl-citation.json"}</w:instrText>
      </w:r>
      <w:r w:rsidR="007B3A8E" w:rsidRPr="00057B77">
        <w:rPr>
          <w:rFonts w:ascii="Arial" w:hAnsi="Arial" w:cs="Arial"/>
          <w:color w:val="000000" w:themeColor="text1"/>
          <w:sz w:val="28"/>
          <w:szCs w:val="28"/>
        </w:rPr>
        <w:fldChar w:fldCharType="separate"/>
      </w:r>
      <w:r w:rsidR="003B4EAA" w:rsidRPr="00057B77">
        <w:rPr>
          <w:rFonts w:ascii="Arial" w:hAnsi="Arial" w:cs="Arial"/>
          <w:noProof/>
          <w:color w:val="000000" w:themeColor="text1"/>
          <w:sz w:val="28"/>
          <w:szCs w:val="28"/>
        </w:rPr>
        <w:t>(2006, p. 27)</w:t>
      </w:r>
      <w:r w:rsidR="007B3A8E" w:rsidRPr="00057B77">
        <w:rPr>
          <w:rFonts w:ascii="Arial" w:hAnsi="Arial" w:cs="Arial"/>
          <w:color w:val="000000" w:themeColor="text1"/>
          <w:sz w:val="28"/>
          <w:szCs w:val="28"/>
        </w:rPr>
        <w:fldChar w:fldCharType="end"/>
      </w:r>
      <w:r w:rsidR="003B4EAA" w:rsidRPr="00057B77">
        <w:rPr>
          <w:rFonts w:ascii="Arial" w:hAnsi="Arial" w:cs="Arial"/>
          <w:color w:val="000000" w:themeColor="text1"/>
          <w:sz w:val="28"/>
          <w:szCs w:val="28"/>
        </w:rPr>
        <w:t xml:space="preserve"> makes many </w:t>
      </w:r>
      <w:r w:rsidR="006607CE" w:rsidRPr="00057B77">
        <w:rPr>
          <w:rFonts w:ascii="Arial" w:hAnsi="Arial" w:cs="Arial"/>
          <w:color w:val="000000" w:themeColor="text1"/>
          <w:sz w:val="28"/>
          <w:szCs w:val="28"/>
        </w:rPr>
        <w:t>suggestions</w:t>
      </w:r>
      <w:r w:rsidR="003B4EAA" w:rsidRPr="00057B77">
        <w:rPr>
          <w:rFonts w:ascii="Arial" w:hAnsi="Arial" w:cs="Arial"/>
          <w:color w:val="000000" w:themeColor="text1"/>
          <w:sz w:val="28"/>
          <w:szCs w:val="28"/>
        </w:rPr>
        <w:t xml:space="preserve"> to </w:t>
      </w:r>
      <w:r w:rsidR="006607CE" w:rsidRPr="00057B77">
        <w:rPr>
          <w:rFonts w:ascii="Arial" w:hAnsi="Arial" w:cs="Arial"/>
          <w:color w:val="000000" w:themeColor="text1"/>
          <w:sz w:val="28"/>
          <w:szCs w:val="28"/>
        </w:rPr>
        <w:t>subtly</w:t>
      </w:r>
      <w:r w:rsidR="003B4EAA" w:rsidRPr="00057B77">
        <w:rPr>
          <w:rFonts w:ascii="Arial" w:hAnsi="Arial" w:cs="Arial"/>
          <w:color w:val="000000" w:themeColor="text1"/>
          <w:sz w:val="28"/>
          <w:szCs w:val="28"/>
        </w:rPr>
        <w:t xml:space="preserve"> </w:t>
      </w:r>
      <w:r w:rsidR="00372F28" w:rsidRPr="00057B77">
        <w:rPr>
          <w:rFonts w:ascii="Arial" w:hAnsi="Arial" w:cs="Arial"/>
          <w:color w:val="000000" w:themeColor="text1"/>
          <w:sz w:val="28"/>
          <w:szCs w:val="28"/>
        </w:rPr>
        <w:t>control a large group of learners</w:t>
      </w:r>
      <w:r w:rsidR="00F15906" w:rsidRPr="00057B77">
        <w:rPr>
          <w:rFonts w:ascii="Arial" w:hAnsi="Arial" w:cs="Arial"/>
          <w:color w:val="000000" w:themeColor="text1"/>
          <w:sz w:val="28"/>
          <w:szCs w:val="28"/>
        </w:rPr>
        <w:t xml:space="preserve"> such as the use of non-verbal signals </w:t>
      </w:r>
      <w:r w:rsidR="005F77B3" w:rsidRPr="00057B77">
        <w:rPr>
          <w:rFonts w:ascii="Arial" w:hAnsi="Arial" w:cs="Arial"/>
          <w:color w:val="000000" w:themeColor="text1"/>
          <w:sz w:val="28"/>
          <w:szCs w:val="28"/>
        </w:rPr>
        <w:t xml:space="preserve">such as the “deadly stare” and also to simply </w:t>
      </w:r>
      <w:r w:rsidR="009F3291" w:rsidRPr="00057B77">
        <w:rPr>
          <w:rFonts w:ascii="Arial" w:hAnsi="Arial" w:cs="Arial"/>
          <w:color w:val="000000" w:themeColor="text1"/>
          <w:sz w:val="28"/>
          <w:szCs w:val="28"/>
        </w:rPr>
        <w:t xml:space="preserve">“Wait for silence”, it may seem simple and obvious however, with the case in point </w:t>
      </w:r>
      <w:r w:rsidR="00E56705" w:rsidRPr="00057B77">
        <w:rPr>
          <w:rFonts w:ascii="Arial" w:hAnsi="Arial" w:cs="Arial"/>
          <w:color w:val="000000" w:themeColor="text1"/>
          <w:sz w:val="28"/>
          <w:szCs w:val="28"/>
        </w:rPr>
        <w:t xml:space="preserve">it was this simple expedient, in concert with peer pressure that eventually brought the class under control. </w:t>
      </w:r>
    </w:p>
    <w:p w14:paraId="5BFF45B9" w14:textId="70B333A3" w:rsidR="00FB38BC" w:rsidRPr="00057B77" w:rsidRDefault="002660CE" w:rsidP="00FB38BC">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Bringing a class under control would seem a secondary option with the prime choice being to not lose control </w:t>
      </w:r>
      <w:r w:rsidR="00405B7A" w:rsidRPr="00057B77">
        <w:rPr>
          <w:rFonts w:ascii="Arial" w:hAnsi="Arial" w:cs="Arial"/>
          <w:color w:val="000000" w:themeColor="text1"/>
          <w:sz w:val="28"/>
          <w:szCs w:val="28"/>
        </w:rPr>
        <w:t>in the first place. Cowley gives further suggestion</w:t>
      </w:r>
      <w:r w:rsidR="005A6BA4" w:rsidRPr="00057B77">
        <w:rPr>
          <w:rFonts w:ascii="Arial" w:hAnsi="Arial" w:cs="Arial"/>
          <w:color w:val="000000" w:themeColor="text1"/>
          <w:sz w:val="28"/>
          <w:szCs w:val="28"/>
        </w:rPr>
        <w:t>s</w:t>
      </w:r>
      <w:r w:rsidR="00405B7A" w:rsidRPr="00057B77">
        <w:rPr>
          <w:rFonts w:ascii="Arial" w:hAnsi="Arial" w:cs="Arial"/>
          <w:color w:val="000000" w:themeColor="text1"/>
          <w:sz w:val="28"/>
          <w:szCs w:val="28"/>
        </w:rPr>
        <w:t xml:space="preserve"> to this</w:t>
      </w:r>
      <w:r w:rsidR="002572D8" w:rsidRPr="00057B77">
        <w:rPr>
          <w:rFonts w:ascii="Arial" w:hAnsi="Arial" w:cs="Arial"/>
          <w:color w:val="000000" w:themeColor="text1"/>
          <w:sz w:val="28"/>
          <w:szCs w:val="28"/>
        </w:rPr>
        <w:t xml:space="preserve"> and </w:t>
      </w:r>
      <w:r w:rsidR="009724D5" w:rsidRPr="00057B77">
        <w:rPr>
          <w:rFonts w:ascii="Arial" w:hAnsi="Arial" w:cs="Arial"/>
          <w:color w:val="000000" w:themeColor="text1"/>
          <w:sz w:val="28"/>
          <w:szCs w:val="28"/>
        </w:rPr>
        <w:t xml:space="preserve">places particular emphasis on planning </w:t>
      </w:r>
      <w:r w:rsidR="005410DA" w:rsidRPr="00057B77">
        <w:rPr>
          <w:rFonts w:ascii="Arial" w:hAnsi="Arial" w:cs="Arial"/>
          <w:color w:val="000000" w:themeColor="text1"/>
          <w:sz w:val="28"/>
          <w:szCs w:val="28"/>
        </w:rPr>
        <w:t>a lesson to fully engage students</w:t>
      </w:r>
      <w:r w:rsidR="00822E50" w:rsidRPr="00057B77">
        <w:rPr>
          <w:rFonts w:ascii="Arial" w:hAnsi="Arial" w:cs="Arial"/>
          <w:color w:val="000000" w:themeColor="text1"/>
          <w:sz w:val="28"/>
          <w:szCs w:val="28"/>
        </w:rPr>
        <w:t xml:space="preserve"> </w:t>
      </w:r>
      <w:r w:rsidR="00875D15" w:rsidRPr="00057B77">
        <w:rPr>
          <w:rFonts w:ascii="Arial" w:hAnsi="Arial" w:cs="Arial"/>
          <w:color w:val="000000" w:themeColor="text1"/>
          <w:sz w:val="28"/>
          <w:szCs w:val="28"/>
        </w:rPr>
        <w:fldChar w:fldCharType="begin" w:fldLock="1"/>
      </w:r>
      <w:r w:rsidR="00141DC0" w:rsidRPr="00057B77">
        <w:rPr>
          <w:rFonts w:ascii="Arial" w:hAnsi="Arial" w:cs="Arial"/>
          <w:color w:val="000000" w:themeColor="text1"/>
          <w:sz w:val="28"/>
          <w:szCs w:val="28"/>
        </w:rPr>
        <w:instrText>ADDIN CSL_CITATION {"citationItems":[{"id":"ITEM-1","itemData":{"ISBN":"0826489125","abstract":"3rd ed. Includes index. This manual of advice on behaviour management in the classroom has tips on controlling classes and ideas for managing the physical aspect of the environment. The ideas and advice are based on strategies that have worked for the author. 1. The basics of behaviour management -- 2. Managing the first meeting -- 3. Key strategies and techniques -- 4. The effective teacher -- 5. Teaching styles -- 6. Using rewards and sanctions -- 7. Teaching for good behaviour -- 8. Why do students misbehave? -- 9. Types of student -- 10. What the students said -- 11. The classroom -- 12. The school -- 13. Managing behaviour in the primary school -- 14. Managing behaviour in the secondary school -- 15. 'Minor' behaviour problems -- 16. 'Major' behaviour problems -- 17. Managing confrontations -- 18. Managing stress.","author":[{"dropping-particle":"","family":"Cowley","given":"Sue.","non-dropping-particle":"","parse-names":false,"suffix":""}],"id":"ITEM-1","issued":{"date-parts":[["2006"]]},"number-of-pages":"258","publisher":"Continuum","title":"Getting the buggers to behave","type":"book"},"locator":"77-83","suppress-author":1,"uris":["http://www.mendeley.com/documents/?uuid=0e597bca-60d9-3c57-b6bb-1d0776d39f19"]}],"mendeley":{"formattedCitation":"(2006, pp. 77–83)","plainTextFormattedCitation":"(2006, pp. 77–83)","previouslyFormattedCitation":"(2006, pp. 77–83)"},"properties":{"noteIndex":0},"schema":"https://github.com/citation-style-language/schema/raw/master/csl-citation.json"}</w:instrText>
      </w:r>
      <w:r w:rsidR="00875D15" w:rsidRPr="00057B77">
        <w:rPr>
          <w:rFonts w:ascii="Arial" w:hAnsi="Arial" w:cs="Arial"/>
          <w:color w:val="000000" w:themeColor="text1"/>
          <w:sz w:val="28"/>
          <w:szCs w:val="28"/>
        </w:rPr>
        <w:fldChar w:fldCharType="separate"/>
      </w:r>
      <w:r w:rsidR="00875D15" w:rsidRPr="00057B77">
        <w:rPr>
          <w:rFonts w:ascii="Arial" w:hAnsi="Arial" w:cs="Arial"/>
          <w:noProof/>
          <w:color w:val="000000" w:themeColor="text1"/>
          <w:sz w:val="28"/>
          <w:szCs w:val="28"/>
        </w:rPr>
        <w:t>(2006, pp. 77–83)</w:t>
      </w:r>
      <w:r w:rsidR="00875D15" w:rsidRPr="00057B77">
        <w:rPr>
          <w:rFonts w:ascii="Arial" w:hAnsi="Arial" w:cs="Arial"/>
          <w:color w:val="000000" w:themeColor="text1"/>
          <w:sz w:val="28"/>
          <w:szCs w:val="28"/>
        </w:rPr>
        <w:fldChar w:fldCharType="end"/>
      </w:r>
      <w:r w:rsidR="00FC05B7" w:rsidRPr="00057B77">
        <w:rPr>
          <w:rFonts w:ascii="Arial" w:hAnsi="Arial" w:cs="Arial"/>
          <w:color w:val="000000" w:themeColor="text1"/>
          <w:sz w:val="28"/>
          <w:szCs w:val="28"/>
        </w:rPr>
        <w:t>.</w:t>
      </w:r>
      <w:r w:rsidR="00822E50" w:rsidRPr="00057B77">
        <w:rPr>
          <w:rFonts w:ascii="Arial" w:hAnsi="Arial" w:cs="Arial"/>
          <w:color w:val="000000" w:themeColor="text1"/>
          <w:sz w:val="28"/>
          <w:szCs w:val="28"/>
        </w:rPr>
        <w:t xml:space="preserve"> It may seem obvious that </w:t>
      </w:r>
      <w:r w:rsidR="00360F76" w:rsidRPr="00057B77">
        <w:rPr>
          <w:rFonts w:ascii="Arial" w:hAnsi="Arial" w:cs="Arial"/>
          <w:color w:val="000000" w:themeColor="text1"/>
          <w:sz w:val="28"/>
          <w:szCs w:val="28"/>
        </w:rPr>
        <w:t xml:space="preserve">a learner who is not engaged and therefore </w:t>
      </w:r>
      <w:r w:rsidR="00BB56CA" w:rsidRPr="00057B77">
        <w:rPr>
          <w:rFonts w:ascii="Arial" w:hAnsi="Arial" w:cs="Arial"/>
          <w:color w:val="000000" w:themeColor="text1"/>
          <w:sz w:val="28"/>
          <w:szCs w:val="28"/>
        </w:rPr>
        <w:t xml:space="preserve">not </w:t>
      </w:r>
      <w:r w:rsidR="00360F76" w:rsidRPr="00057B77">
        <w:rPr>
          <w:rFonts w:ascii="Arial" w:hAnsi="Arial" w:cs="Arial"/>
          <w:color w:val="000000" w:themeColor="text1"/>
          <w:sz w:val="28"/>
          <w:szCs w:val="28"/>
        </w:rPr>
        <w:t>fully occupied</w:t>
      </w:r>
      <w:r w:rsidR="00BB56CA" w:rsidRPr="00057B77">
        <w:rPr>
          <w:rFonts w:ascii="Arial" w:hAnsi="Arial" w:cs="Arial"/>
          <w:color w:val="000000" w:themeColor="text1"/>
          <w:sz w:val="28"/>
          <w:szCs w:val="28"/>
        </w:rPr>
        <w:t xml:space="preserve"> will begin to get up to no good</w:t>
      </w:r>
      <w:r w:rsidR="001D6B04" w:rsidRPr="00057B77">
        <w:rPr>
          <w:rFonts w:ascii="Arial" w:hAnsi="Arial" w:cs="Arial"/>
          <w:color w:val="000000" w:themeColor="text1"/>
          <w:sz w:val="28"/>
          <w:szCs w:val="28"/>
        </w:rPr>
        <w:t xml:space="preserve">, </w:t>
      </w:r>
      <w:r w:rsidR="009D3ECF" w:rsidRPr="00057B77">
        <w:rPr>
          <w:rFonts w:ascii="Arial" w:hAnsi="Arial" w:cs="Arial"/>
          <w:color w:val="000000" w:themeColor="text1"/>
          <w:sz w:val="28"/>
          <w:szCs w:val="28"/>
        </w:rPr>
        <w:t>most</w:t>
      </w:r>
      <w:r w:rsidR="001D6B04" w:rsidRPr="00057B77">
        <w:rPr>
          <w:rFonts w:ascii="Arial" w:hAnsi="Arial" w:cs="Arial"/>
          <w:color w:val="000000" w:themeColor="text1"/>
          <w:sz w:val="28"/>
          <w:szCs w:val="28"/>
        </w:rPr>
        <w:t xml:space="preserve"> parent</w:t>
      </w:r>
      <w:r w:rsidR="009D3ECF" w:rsidRPr="00057B77">
        <w:rPr>
          <w:rFonts w:ascii="Arial" w:hAnsi="Arial" w:cs="Arial"/>
          <w:color w:val="000000" w:themeColor="text1"/>
          <w:sz w:val="28"/>
          <w:szCs w:val="28"/>
        </w:rPr>
        <w:t>s</w:t>
      </w:r>
      <w:r w:rsidR="001D6B04" w:rsidRPr="00057B77">
        <w:rPr>
          <w:rFonts w:ascii="Arial" w:hAnsi="Arial" w:cs="Arial"/>
          <w:color w:val="000000" w:themeColor="text1"/>
          <w:sz w:val="28"/>
          <w:szCs w:val="28"/>
        </w:rPr>
        <w:t xml:space="preserve"> would</w:t>
      </w:r>
      <w:r w:rsidR="009D3ECF" w:rsidRPr="00057B77">
        <w:rPr>
          <w:rFonts w:ascii="Arial" w:hAnsi="Arial" w:cs="Arial"/>
          <w:color w:val="000000" w:themeColor="text1"/>
          <w:sz w:val="28"/>
          <w:szCs w:val="28"/>
        </w:rPr>
        <w:t xml:space="preserve"> </w:t>
      </w:r>
      <w:r w:rsidR="001C35D0" w:rsidRPr="00057B77">
        <w:rPr>
          <w:rFonts w:ascii="Arial" w:hAnsi="Arial" w:cs="Arial"/>
          <w:color w:val="000000" w:themeColor="text1"/>
          <w:sz w:val="28"/>
          <w:szCs w:val="28"/>
        </w:rPr>
        <w:t xml:space="preserve">probably </w:t>
      </w:r>
      <w:r w:rsidR="001D6B04" w:rsidRPr="00057B77">
        <w:rPr>
          <w:rFonts w:ascii="Arial" w:hAnsi="Arial" w:cs="Arial"/>
          <w:color w:val="000000" w:themeColor="text1"/>
          <w:sz w:val="28"/>
          <w:szCs w:val="28"/>
        </w:rPr>
        <w:t>agree</w:t>
      </w:r>
      <w:r w:rsidR="001C35D0" w:rsidRPr="00057B77">
        <w:rPr>
          <w:rFonts w:ascii="Arial" w:hAnsi="Arial" w:cs="Arial"/>
          <w:color w:val="000000" w:themeColor="text1"/>
          <w:sz w:val="28"/>
          <w:szCs w:val="28"/>
        </w:rPr>
        <w:t xml:space="preserve"> that</w:t>
      </w:r>
      <w:r w:rsidR="000F6501" w:rsidRPr="00057B77">
        <w:rPr>
          <w:rFonts w:ascii="Arial" w:hAnsi="Arial" w:cs="Arial"/>
          <w:color w:val="000000" w:themeColor="text1"/>
          <w:sz w:val="28"/>
          <w:szCs w:val="28"/>
        </w:rPr>
        <w:t xml:space="preserve"> a young mind is an active mind and </w:t>
      </w:r>
      <w:r w:rsidR="00452E08" w:rsidRPr="00057B77">
        <w:rPr>
          <w:rFonts w:ascii="Arial" w:hAnsi="Arial" w:cs="Arial"/>
          <w:color w:val="000000" w:themeColor="text1"/>
          <w:sz w:val="28"/>
          <w:szCs w:val="28"/>
        </w:rPr>
        <w:t xml:space="preserve">will make its own </w:t>
      </w:r>
      <w:r w:rsidR="001C35D0" w:rsidRPr="00057B77">
        <w:rPr>
          <w:rFonts w:ascii="Arial" w:hAnsi="Arial" w:cs="Arial"/>
          <w:color w:val="000000" w:themeColor="text1"/>
          <w:sz w:val="28"/>
          <w:szCs w:val="28"/>
        </w:rPr>
        <w:t>entertainment</w:t>
      </w:r>
      <w:r w:rsidR="00452E08" w:rsidRPr="00057B77">
        <w:rPr>
          <w:rFonts w:ascii="Arial" w:hAnsi="Arial" w:cs="Arial"/>
          <w:color w:val="000000" w:themeColor="text1"/>
          <w:sz w:val="28"/>
          <w:szCs w:val="28"/>
        </w:rPr>
        <w:t xml:space="preserve"> when bored</w:t>
      </w:r>
      <w:r w:rsidR="00EF011A" w:rsidRPr="00057B77">
        <w:rPr>
          <w:rFonts w:ascii="Arial" w:hAnsi="Arial" w:cs="Arial"/>
          <w:color w:val="000000" w:themeColor="text1"/>
          <w:sz w:val="28"/>
          <w:szCs w:val="28"/>
        </w:rPr>
        <w:t xml:space="preserve">. Abram </w:t>
      </w:r>
      <w:r w:rsidR="00141DC0" w:rsidRPr="00057B77">
        <w:rPr>
          <w:rFonts w:ascii="Arial" w:hAnsi="Arial" w:cs="Arial"/>
          <w:color w:val="000000" w:themeColor="text1"/>
          <w:sz w:val="28"/>
          <w:szCs w:val="28"/>
        </w:rPr>
        <w:fldChar w:fldCharType="begin" w:fldLock="1"/>
      </w:r>
      <w:r w:rsidR="00261BCE" w:rsidRPr="00057B77">
        <w:rPr>
          <w:rFonts w:ascii="Arial" w:hAnsi="Arial" w:cs="Arial"/>
          <w:color w:val="000000" w:themeColor="text1"/>
          <w:sz w:val="28"/>
          <w:szCs w:val="28"/>
        </w:rPr>
        <w:instrText>ADDIN CSL_CITATION {"citationItems":[{"id":"ITEM-1","itemData":{"author":[{"dropping-particle":"","family":"Tracie","given":"Abram","non-dropping-particle":"","parse-names":false,"suffix":""}],"container-title":"Michegan State University Extension","id":"ITEM-1","issued":{"date-parts":[["2018"]]},"page":"1","publisher":"Michegan State University","title":"What causes children to misbehave? - MSU Extension","type":"article"},"locator":"1","suppress-author":1,"uris":["http://www.mendeley.com/documents/?uuid=ecd42807-07e2-3040-82b1-ee8d1a998b0b"]}],"mendeley":{"formattedCitation":"(2018, p. 1)","plainTextFormattedCitation":"(2018, p. 1)","previouslyFormattedCitation":"(2018, p. 1)"},"properties":{"noteIndex":0},"schema":"https://github.com/citation-style-language/schema/raw/master/csl-citation.json"}</w:instrText>
      </w:r>
      <w:r w:rsidR="00141DC0" w:rsidRPr="00057B77">
        <w:rPr>
          <w:rFonts w:ascii="Arial" w:hAnsi="Arial" w:cs="Arial"/>
          <w:color w:val="000000" w:themeColor="text1"/>
          <w:sz w:val="28"/>
          <w:szCs w:val="28"/>
        </w:rPr>
        <w:fldChar w:fldCharType="separate"/>
      </w:r>
      <w:r w:rsidR="00141DC0" w:rsidRPr="00057B77">
        <w:rPr>
          <w:rFonts w:ascii="Arial" w:hAnsi="Arial" w:cs="Arial"/>
          <w:noProof/>
          <w:color w:val="000000" w:themeColor="text1"/>
          <w:sz w:val="28"/>
          <w:szCs w:val="28"/>
        </w:rPr>
        <w:t>(2018, p. 1)</w:t>
      </w:r>
      <w:r w:rsidR="00141DC0" w:rsidRPr="00057B77">
        <w:rPr>
          <w:rFonts w:ascii="Arial" w:hAnsi="Arial" w:cs="Arial"/>
          <w:color w:val="000000" w:themeColor="text1"/>
          <w:sz w:val="28"/>
          <w:szCs w:val="28"/>
        </w:rPr>
        <w:fldChar w:fldCharType="end"/>
      </w:r>
      <w:r w:rsidR="00EF011A" w:rsidRPr="00057B77">
        <w:rPr>
          <w:rFonts w:ascii="Arial" w:hAnsi="Arial" w:cs="Arial"/>
          <w:color w:val="000000" w:themeColor="text1"/>
          <w:sz w:val="28"/>
          <w:szCs w:val="28"/>
        </w:rPr>
        <w:t xml:space="preserve">would seem to also agree and suggests a </w:t>
      </w:r>
      <w:r w:rsidR="00826C42" w:rsidRPr="00057B77">
        <w:rPr>
          <w:rFonts w:ascii="Arial" w:hAnsi="Arial" w:cs="Arial"/>
          <w:color w:val="000000" w:themeColor="text1"/>
          <w:sz w:val="28"/>
          <w:szCs w:val="28"/>
        </w:rPr>
        <w:t>list of reasons</w:t>
      </w:r>
      <w:r w:rsidR="00202AA3" w:rsidRPr="00057B77">
        <w:rPr>
          <w:rFonts w:ascii="Arial" w:hAnsi="Arial" w:cs="Arial"/>
          <w:color w:val="000000" w:themeColor="text1"/>
          <w:sz w:val="28"/>
          <w:szCs w:val="28"/>
        </w:rPr>
        <w:t xml:space="preserve"> as to the root causes of misbehaviour</w:t>
      </w:r>
      <w:r w:rsidR="000F14E1" w:rsidRPr="00057B77">
        <w:rPr>
          <w:rFonts w:ascii="Arial" w:hAnsi="Arial" w:cs="Arial"/>
          <w:color w:val="000000" w:themeColor="text1"/>
          <w:sz w:val="28"/>
          <w:szCs w:val="28"/>
        </w:rPr>
        <w:t xml:space="preserve">, </w:t>
      </w:r>
      <w:r w:rsidR="00141DC0" w:rsidRPr="00057B77">
        <w:rPr>
          <w:rFonts w:ascii="Arial" w:hAnsi="Arial" w:cs="Arial"/>
          <w:color w:val="000000" w:themeColor="text1"/>
          <w:sz w:val="28"/>
          <w:szCs w:val="28"/>
        </w:rPr>
        <w:t>at the head of this list Abram uses the acronym HALT</w:t>
      </w:r>
      <w:r w:rsidR="00743DA0" w:rsidRPr="00057B77">
        <w:rPr>
          <w:rFonts w:ascii="Arial" w:hAnsi="Arial" w:cs="Arial"/>
          <w:color w:val="000000" w:themeColor="text1"/>
          <w:sz w:val="28"/>
          <w:szCs w:val="28"/>
        </w:rPr>
        <w:t>, for Hungr</w:t>
      </w:r>
      <w:r w:rsidR="00772749" w:rsidRPr="00057B77">
        <w:rPr>
          <w:rFonts w:ascii="Arial" w:hAnsi="Arial" w:cs="Arial"/>
          <w:color w:val="000000" w:themeColor="text1"/>
          <w:sz w:val="28"/>
          <w:szCs w:val="28"/>
        </w:rPr>
        <w:t>y</w:t>
      </w:r>
      <w:r w:rsidR="00743DA0" w:rsidRPr="00057B77">
        <w:rPr>
          <w:rFonts w:ascii="Arial" w:hAnsi="Arial" w:cs="Arial"/>
          <w:color w:val="000000" w:themeColor="text1"/>
          <w:sz w:val="28"/>
          <w:szCs w:val="28"/>
        </w:rPr>
        <w:t>,</w:t>
      </w:r>
      <w:r w:rsidR="00772749" w:rsidRPr="00057B77">
        <w:rPr>
          <w:rFonts w:ascii="Arial" w:hAnsi="Arial" w:cs="Arial"/>
          <w:color w:val="000000" w:themeColor="text1"/>
          <w:sz w:val="28"/>
          <w:szCs w:val="28"/>
        </w:rPr>
        <w:t xml:space="preserve"> Angry,</w:t>
      </w:r>
      <w:r w:rsidR="00743DA0" w:rsidRPr="00057B77">
        <w:rPr>
          <w:rFonts w:ascii="Arial" w:hAnsi="Arial" w:cs="Arial"/>
          <w:color w:val="000000" w:themeColor="text1"/>
          <w:sz w:val="28"/>
          <w:szCs w:val="28"/>
        </w:rPr>
        <w:t xml:space="preserve"> Alone/Bored</w:t>
      </w:r>
      <w:r w:rsidR="00772749" w:rsidRPr="00057B77">
        <w:rPr>
          <w:rFonts w:ascii="Arial" w:hAnsi="Arial" w:cs="Arial"/>
          <w:color w:val="000000" w:themeColor="text1"/>
          <w:sz w:val="28"/>
          <w:szCs w:val="28"/>
        </w:rPr>
        <w:t xml:space="preserve"> and Tired</w:t>
      </w:r>
      <w:r w:rsidR="00B77896" w:rsidRPr="00057B77">
        <w:rPr>
          <w:rFonts w:ascii="Arial" w:hAnsi="Arial" w:cs="Arial"/>
          <w:color w:val="000000" w:themeColor="text1"/>
          <w:sz w:val="28"/>
          <w:szCs w:val="28"/>
        </w:rPr>
        <w:t xml:space="preserve">. Given that the incident in question happened immediately prior to lunch and during a lesson </w:t>
      </w:r>
      <w:r w:rsidR="003C0DC9" w:rsidRPr="00057B77">
        <w:rPr>
          <w:rFonts w:ascii="Arial" w:hAnsi="Arial" w:cs="Arial"/>
          <w:color w:val="000000" w:themeColor="text1"/>
          <w:sz w:val="28"/>
          <w:szCs w:val="28"/>
        </w:rPr>
        <w:t>in which they were neither interested nor engaged then this wo</w:t>
      </w:r>
      <w:r w:rsidR="002B63FC" w:rsidRPr="00057B77">
        <w:rPr>
          <w:rFonts w:ascii="Arial" w:hAnsi="Arial" w:cs="Arial"/>
          <w:color w:val="000000" w:themeColor="text1"/>
          <w:sz w:val="28"/>
          <w:szCs w:val="28"/>
        </w:rPr>
        <w:t>u</w:t>
      </w:r>
      <w:r w:rsidR="003C0DC9" w:rsidRPr="00057B77">
        <w:rPr>
          <w:rFonts w:ascii="Arial" w:hAnsi="Arial" w:cs="Arial"/>
          <w:color w:val="000000" w:themeColor="text1"/>
          <w:sz w:val="28"/>
          <w:szCs w:val="28"/>
        </w:rPr>
        <w:t xml:space="preserve">ld seem to fit with the </w:t>
      </w:r>
      <w:r w:rsidR="002B63FC" w:rsidRPr="00057B77">
        <w:rPr>
          <w:rFonts w:ascii="Arial" w:hAnsi="Arial" w:cs="Arial"/>
          <w:color w:val="000000" w:themeColor="text1"/>
          <w:sz w:val="28"/>
          <w:szCs w:val="28"/>
        </w:rPr>
        <w:t xml:space="preserve">observed in </w:t>
      </w:r>
      <w:r w:rsidR="00411B9F" w:rsidRPr="00057B77">
        <w:rPr>
          <w:rFonts w:ascii="Arial" w:hAnsi="Arial" w:cs="Arial"/>
          <w:color w:val="000000" w:themeColor="text1"/>
          <w:sz w:val="28"/>
          <w:szCs w:val="28"/>
        </w:rPr>
        <w:t>at least two of these cases</w:t>
      </w:r>
      <w:r w:rsidR="00AC7054" w:rsidRPr="00057B77">
        <w:rPr>
          <w:rFonts w:ascii="Arial" w:hAnsi="Arial" w:cs="Arial"/>
          <w:color w:val="000000" w:themeColor="text1"/>
          <w:sz w:val="28"/>
          <w:szCs w:val="28"/>
        </w:rPr>
        <w:t xml:space="preserve">, further investigation could of course reveal that </w:t>
      </w:r>
      <w:r w:rsidR="00161AEE" w:rsidRPr="00057B77">
        <w:rPr>
          <w:rFonts w:ascii="Arial" w:hAnsi="Arial" w:cs="Arial"/>
          <w:color w:val="000000" w:themeColor="text1"/>
          <w:sz w:val="28"/>
          <w:szCs w:val="28"/>
        </w:rPr>
        <w:t>all four of Abram’s root causes were applicable to the situation observed.</w:t>
      </w:r>
      <w:r w:rsidR="005B7465" w:rsidRPr="00057B77">
        <w:rPr>
          <w:rFonts w:ascii="Arial" w:hAnsi="Arial" w:cs="Arial"/>
          <w:color w:val="000000" w:themeColor="text1"/>
          <w:sz w:val="28"/>
          <w:szCs w:val="28"/>
        </w:rPr>
        <w:t xml:space="preserve"> </w:t>
      </w:r>
      <w:r w:rsidR="00225F6B" w:rsidRPr="00057B77">
        <w:rPr>
          <w:rFonts w:ascii="Arial" w:hAnsi="Arial" w:cs="Arial"/>
          <w:color w:val="000000" w:themeColor="text1"/>
          <w:sz w:val="28"/>
          <w:szCs w:val="28"/>
        </w:rPr>
        <w:t>T</w:t>
      </w:r>
      <w:r w:rsidR="007E12B9" w:rsidRPr="00057B77">
        <w:rPr>
          <w:rFonts w:ascii="Arial" w:hAnsi="Arial" w:cs="Arial"/>
          <w:color w:val="000000" w:themeColor="text1"/>
          <w:sz w:val="28"/>
          <w:szCs w:val="28"/>
        </w:rPr>
        <w:t xml:space="preserve">he causes of </w:t>
      </w:r>
      <w:r w:rsidR="00225F6B" w:rsidRPr="00057B77">
        <w:rPr>
          <w:rFonts w:ascii="Arial" w:hAnsi="Arial" w:cs="Arial"/>
          <w:color w:val="000000" w:themeColor="text1"/>
          <w:sz w:val="28"/>
          <w:szCs w:val="28"/>
        </w:rPr>
        <w:t xml:space="preserve">poor behaviour are varied, however </w:t>
      </w:r>
      <w:r w:rsidR="00261BCE" w:rsidRPr="00057B77">
        <w:rPr>
          <w:rFonts w:ascii="Arial" w:hAnsi="Arial" w:cs="Arial"/>
          <w:color w:val="000000" w:themeColor="text1"/>
          <w:sz w:val="28"/>
          <w:szCs w:val="28"/>
        </w:rPr>
        <w:t xml:space="preserve">Morgan </w:t>
      </w:r>
      <w:r w:rsidR="00261BCE" w:rsidRPr="00057B77">
        <w:rPr>
          <w:rFonts w:ascii="Arial" w:hAnsi="Arial" w:cs="Arial"/>
          <w:color w:val="000000" w:themeColor="text1"/>
          <w:sz w:val="28"/>
          <w:szCs w:val="28"/>
        </w:rPr>
        <w:fldChar w:fldCharType="begin" w:fldLock="1"/>
      </w:r>
      <w:r w:rsidR="00720A0E" w:rsidRPr="00057B77">
        <w:rPr>
          <w:rFonts w:ascii="Arial" w:hAnsi="Arial" w:cs="Arial"/>
          <w:color w:val="000000" w:themeColor="text1"/>
          <w:sz w:val="28"/>
          <w:szCs w:val="28"/>
        </w:rPr>
        <w:instrText>ADDIN CSL_CITATION {"citationItems":[{"id":"ITEM-1","itemData":{"ISBN":"0826496822","abstract":"This practical guide gives useful advice on : understanding the your role in managing behaviour in the classroom; developing effective strategies for dealing with problem behaviour; using rewards and sanctions and helping pupils to understand why their behaviour is unacceptable and what they can do to improve. Each chapter contains activities and questions for TAs to learn from. This is essential reading for all Teaching Assistants. Cover; Half-title; Title; Copyright; Contents; List of Figures; List of Tables; Introduction; 1 Understanding behaviour; 2 The ABCs of behaviour; 3 Setting expectations for behaviour; 4 Rewards and sanctions; 5 Helping pupils take responsibility for their own behaviour; Conclusion; Appendix.","author":[{"dropping-particle":"","family":"Morgan","given":"Jill","non-dropping-particle":"","parse-names":false,"suffix":""}],"id":"ITEM-1","issued":{"date-parts":[["2007"]]},"number-of-pages":"140","publisher":"Continuum","title":"The teaching assistant's guide to managing behaviour","type":"book"},"locator":"40","suppress-author":1,"uris":["http://www.mendeley.com/documents/?uuid=9e52c888-4a7f-36ef-a48b-39b366610f86"]}],"mendeley":{"formattedCitation":"(2007, p. 40)","plainTextFormattedCitation":"(2007, p. 40)","previouslyFormattedCitation":"(2007, p. 40)"},"properties":{"noteIndex":0},"schema":"https://github.com/citation-style-language/schema/raw/master/csl-citation.json"}</w:instrText>
      </w:r>
      <w:r w:rsidR="00261BCE" w:rsidRPr="00057B77">
        <w:rPr>
          <w:rFonts w:ascii="Arial" w:hAnsi="Arial" w:cs="Arial"/>
          <w:color w:val="000000" w:themeColor="text1"/>
          <w:sz w:val="28"/>
          <w:szCs w:val="28"/>
        </w:rPr>
        <w:fldChar w:fldCharType="separate"/>
      </w:r>
      <w:r w:rsidR="0003097F" w:rsidRPr="00057B77">
        <w:rPr>
          <w:rFonts w:ascii="Arial" w:hAnsi="Arial" w:cs="Arial"/>
          <w:noProof/>
          <w:color w:val="000000" w:themeColor="text1"/>
          <w:sz w:val="28"/>
          <w:szCs w:val="28"/>
        </w:rPr>
        <w:t>(2007, p. 40)</w:t>
      </w:r>
      <w:r w:rsidR="00261BCE" w:rsidRPr="00057B77">
        <w:rPr>
          <w:rFonts w:ascii="Arial" w:hAnsi="Arial" w:cs="Arial"/>
          <w:color w:val="000000" w:themeColor="text1"/>
          <w:sz w:val="28"/>
          <w:szCs w:val="28"/>
        </w:rPr>
        <w:fldChar w:fldCharType="end"/>
      </w:r>
      <w:r w:rsidR="0001327D" w:rsidRPr="00057B77">
        <w:rPr>
          <w:rFonts w:ascii="Arial" w:hAnsi="Arial" w:cs="Arial"/>
          <w:color w:val="000000" w:themeColor="text1"/>
          <w:sz w:val="28"/>
          <w:szCs w:val="28"/>
        </w:rPr>
        <w:t xml:space="preserve"> states that </w:t>
      </w:r>
      <w:r w:rsidR="00AC12AE" w:rsidRPr="00057B77">
        <w:rPr>
          <w:rFonts w:ascii="Arial" w:hAnsi="Arial" w:cs="Arial"/>
          <w:color w:val="000000" w:themeColor="text1"/>
          <w:sz w:val="28"/>
          <w:szCs w:val="28"/>
        </w:rPr>
        <w:t xml:space="preserve">poor behaviour is always a deliberate choice that has been made by the learner. </w:t>
      </w:r>
      <w:r w:rsidR="009850E8" w:rsidRPr="00057B77">
        <w:rPr>
          <w:rFonts w:ascii="Arial" w:hAnsi="Arial" w:cs="Arial"/>
          <w:color w:val="000000" w:themeColor="text1"/>
          <w:sz w:val="28"/>
          <w:szCs w:val="28"/>
        </w:rPr>
        <w:t>By the time l</w:t>
      </w:r>
      <w:r w:rsidR="0003097F" w:rsidRPr="00057B77">
        <w:rPr>
          <w:rFonts w:ascii="Arial" w:hAnsi="Arial" w:cs="Arial"/>
          <w:color w:val="000000" w:themeColor="text1"/>
          <w:sz w:val="28"/>
          <w:szCs w:val="28"/>
        </w:rPr>
        <w:t>earner</w:t>
      </w:r>
      <w:r w:rsidR="00A01204" w:rsidRPr="00057B77">
        <w:rPr>
          <w:rFonts w:ascii="Arial" w:hAnsi="Arial" w:cs="Arial"/>
          <w:color w:val="000000" w:themeColor="text1"/>
          <w:sz w:val="28"/>
          <w:szCs w:val="28"/>
        </w:rPr>
        <w:t xml:space="preserve">s </w:t>
      </w:r>
      <w:r w:rsidR="009850E8" w:rsidRPr="00057B77">
        <w:rPr>
          <w:rFonts w:ascii="Arial" w:hAnsi="Arial" w:cs="Arial"/>
          <w:color w:val="000000" w:themeColor="text1"/>
          <w:sz w:val="28"/>
          <w:szCs w:val="28"/>
        </w:rPr>
        <w:t>reach secondary school they are</w:t>
      </w:r>
      <w:r w:rsidR="00A01204" w:rsidRPr="00057B77">
        <w:rPr>
          <w:rFonts w:ascii="Arial" w:hAnsi="Arial" w:cs="Arial"/>
          <w:color w:val="000000" w:themeColor="text1"/>
          <w:sz w:val="28"/>
          <w:szCs w:val="28"/>
        </w:rPr>
        <w:t xml:space="preserve">, to the greater extent, </w:t>
      </w:r>
      <w:r w:rsidR="009850E8" w:rsidRPr="00057B77">
        <w:rPr>
          <w:rFonts w:ascii="Arial" w:hAnsi="Arial" w:cs="Arial"/>
          <w:color w:val="000000" w:themeColor="text1"/>
          <w:sz w:val="28"/>
          <w:szCs w:val="28"/>
        </w:rPr>
        <w:t>self-aware</w:t>
      </w:r>
      <w:r w:rsidR="00A01204" w:rsidRPr="00057B77">
        <w:rPr>
          <w:rFonts w:ascii="Arial" w:hAnsi="Arial" w:cs="Arial"/>
          <w:color w:val="000000" w:themeColor="text1"/>
          <w:sz w:val="28"/>
          <w:szCs w:val="28"/>
        </w:rPr>
        <w:t xml:space="preserve"> of their own </w:t>
      </w:r>
      <w:r w:rsidR="009850E8" w:rsidRPr="00057B77">
        <w:rPr>
          <w:rFonts w:ascii="Arial" w:hAnsi="Arial" w:cs="Arial"/>
          <w:color w:val="000000" w:themeColor="text1"/>
          <w:sz w:val="28"/>
          <w:szCs w:val="28"/>
        </w:rPr>
        <w:t>tendencies</w:t>
      </w:r>
      <w:r w:rsidR="00A01204" w:rsidRPr="00057B77">
        <w:rPr>
          <w:rFonts w:ascii="Arial" w:hAnsi="Arial" w:cs="Arial"/>
          <w:color w:val="000000" w:themeColor="text1"/>
          <w:sz w:val="28"/>
          <w:szCs w:val="28"/>
        </w:rPr>
        <w:t xml:space="preserve"> and </w:t>
      </w:r>
      <w:r w:rsidR="00D62FA4" w:rsidRPr="00057B77">
        <w:rPr>
          <w:rFonts w:ascii="Arial" w:hAnsi="Arial" w:cs="Arial"/>
          <w:color w:val="000000" w:themeColor="text1"/>
          <w:sz w:val="28"/>
          <w:szCs w:val="28"/>
        </w:rPr>
        <w:t xml:space="preserve">their personal triggers that </w:t>
      </w:r>
      <w:r w:rsidR="009850E8" w:rsidRPr="00057B77">
        <w:rPr>
          <w:rFonts w:ascii="Arial" w:hAnsi="Arial" w:cs="Arial"/>
          <w:color w:val="000000" w:themeColor="text1"/>
          <w:sz w:val="28"/>
          <w:szCs w:val="28"/>
        </w:rPr>
        <w:t xml:space="preserve">can </w:t>
      </w:r>
      <w:r w:rsidR="00D62FA4" w:rsidRPr="00057B77">
        <w:rPr>
          <w:rFonts w:ascii="Arial" w:hAnsi="Arial" w:cs="Arial"/>
          <w:color w:val="000000" w:themeColor="text1"/>
          <w:sz w:val="28"/>
          <w:szCs w:val="28"/>
        </w:rPr>
        <w:lastRenderedPageBreak/>
        <w:t>begin specific behaviours,</w:t>
      </w:r>
      <w:r w:rsidR="00CB524E" w:rsidRPr="00057B77">
        <w:rPr>
          <w:rFonts w:ascii="Arial" w:hAnsi="Arial" w:cs="Arial"/>
          <w:color w:val="000000" w:themeColor="text1"/>
          <w:sz w:val="28"/>
          <w:szCs w:val="28"/>
        </w:rPr>
        <w:t xml:space="preserve"> it is therefore a choice </w:t>
      </w:r>
      <w:r w:rsidR="00BA0C35" w:rsidRPr="00057B77">
        <w:rPr>
          <w:rFonts w:ascii="Arial" w:hAnsi="Arial" w:cs="Arial"/>
          <w:color w:val="000000" w:themeColor="text1"/>
          <w:sz w:val="28"/>
          <w:szCs w:val="28"/>
        </w:rPr>
        <w:t>to let those natural behaviours show.</w:t>
      </w:r>
      <w:r w:rsidR="006B57BA" w:rsidRPr="00057B77">
        <w:rPr>
          <w:rFonts w:ascii="Arial" w:hAnsi="Arial" w:cs="Arial"/>
          <w:color w:val="000000" w:themeColor="text1"/>
          <w:sz w:val="28"/>
          <w:szCs w:val="28"/>
        </w:rPr>
        <w:t xml:space="preserve"> Further</w:t>
      </w:r>
      <w:r w:rsidR="00CB5D7B">
        <w:rPr>
          <w:rFonts w:ascii="Arial" w:hAnsi="Arial" w:cs="Arial"/>
          <w:color w:val="000000" w:themeColor="text1"/>
          <w:sz w:val="28"/>
          <w:szCs w:val="28"/>
        </w:rPr>
        <w:t>,</w:t>
      </w:r>
      <w:r w:rsidR="006C6F60" w:rsidRPr="00057B77">
        <w:rPr>
          <w:rFonts w:ascii="Arial" w:hAnsi="Arial" w:cs="Arial"/>
          <w:color w:val="000000" w:themeColor="text1"/>
          <w:sz w:val="28"/>
          <w:szCs w:val="28"/>
        </w:rPr>
        <w:t xml:space="preserve"> as le</w:t>
      </w:r>
      <w:r w:rsidR="002838A7" w:rsidRPr="00057B77">
        <w:rPr>
          <w:rFonts w:ascii="Arial" w:hAnsi="Arial" w:cs="Arial"/>
          <w:color w:val="000000" w:themeColor="text1"/>
          <w:sz w:val="28"/>
          <w:szCs w:val="28"/>
        </w:rPr>
        <w:t>a</w:t>
      </w:r>
      <w:r w:rsidR="006C6F60" w:rsidRPr="00057B77">
        <w:rPr>
          <w:rFonts w:ascii="Arial" w:hAnsi="Arial" w:cs="Arial"/>
          <w:color w:val="000000" w:themeColor="text1"/>
          <w:sz w:val="28"/>
          <w:szCs w:val="28"/>
        </w:rPr>
        <w:t>rners in secondary schools are</w:t>
      </w:r>
      <w:r w:rsidR="002838A7" w:rsidRPr="00057B77">
        <w:rPr>
          <w:rFonts w:ascii="Arial" w:hAnsi="Arial" w:cs="Arial"/>
          <w:color w:val="000000" w:themeColor="text1"/>
          <w:sz w:val="28"/>
          <w:szCs w:val="28"/>
        </w:rPr>
        <w:t xml:space="preserve">, by nature, </w:t>
      </w:r>
      <w:r w:rsidR="006C6F60" w:rsidRPr="00057B77">
        <w:rPr>
          <w:rFonts w:ascii="Arial" w:hAnsi="Arial" w:cs="Arial"/>
          <w:color w:val="000000" w:themeColor="text1"/>
          <w:sz w:val="28"/>
          <w:szCs w:val="28"/>
        </w:rPr>
        <w:t>approaching young adulthood</w:t>
      </w:r>
      <w:r w:rsidR="009151DF" w:rsidRPr="00057B77">
        <w:rPr>
          <w:rFonts w:ascii="Arial" w:hAnsi="Arial" w:cs="Arial"/>
          <w:color w:val="000000" w:themeColor="text1"/>
          <w:sz w:val="28"/>
          <w:szCs w:val="28"/>
        </w:rPr>
        <w:t>,</w:t>
      </w:r>
      <w:r w:rsidR="006C6F60" w:rsidRPr="00057B77">
        <w:rPr>
          <w:rFonts w:ascii="Arial" w:hAnsi="Arial" w:cs="Arial"/>
          <w:color w:val="000000" w:themeColor="text1"/>
          <w:sz w:val="28"/>
          <w:szCs w:val="28"/>
        </w:rPr>
        <w:t xml:space="preserve"> </w:t>
      </w:r>
      <w:r w:rsidR="00917EE2" w:rsidRPr="00057B77">
        <w:rPr>
          <w:rFonts w:ascii="Arial" w:hAnsi="Arial" w:cs="Arial"/>
          <w:color w:val="000000" w:themeColor="text1"/>
          <w:sz w:val="28"/>
          <w:szCs w:val="28"/>
        </w:rPr>
        <w:t>their actions and the choices that precipitated them have an impact on the surrounding community as a whole and</w:t>
      </w:r>
      <w:r w:rsidR="004D1D90" w:rsidRPr="00057B77">
        <w:rPr>
          <w:rFonts w:ascii="Arial" w:hAnsi="Arial" w:cs="Arial"/>
          <w:color w:val="000000" w:themeColor="text1"/>
          <w:sz w:val="28"/>
          <w:szCs w:val="28"/>
        </w:rPr>
        <w:t xml:space="preserve"> their appreciation of this is </w:t>
      </w:r>
      <w:r w:rsidR="00F50466" w:rsidRPr="00057B77">
        <w:rPr>
          <w:rFonts w:ascii="Arial" w:hAnsi="Arial" w:cs="Arial"/>
          <w:color w:val="000000" w:themeColor="text1"/>
          <w:sz w:val="28"/>
          <w:szCs w:val="28"/>
        </w:rPr>
        <w:t xml:space="preserve">an essential </w:t>
      </w:r>
      <w:r w:rsidR="004D1D90" w:rsidRPr="00057B77">
        <w:rPr>
          <w:rFonts w:ascii="Arial" w:hAnsi="Arial" w:cs="Arial"/>
          <w:color w:val="000000" w:themeColor="text1"/>
          <w:sz w:val="28"/>
          <w:szCs w:val="28"/>
        </w:rPr>
        <w:t>part of the</w:t>
      </w:r>
      <w:r w:rsidR="009151DF" w:rsidRPr="00057B77">
        <w:rPr>
          <w:rFonts w:ascii="Arial" w:hAnsi="Arial" w:cs="Arial"/>
          <w:color w:val="000000" w:themeColor="text1"/>
          <w:sz w:val="28"/>
          <w:szCs w:val="28"/>
        </w:rPr>
        <w:t xml:space="preserve">ir social </w:t>
      </w:r>
      <w:r w:rsidR="006A2189" w:rsidRPr="00057B77">
        <w:rPr>
          <w:rFonts w:ascii="Arial" w:hAnsi="Arial" w:cs="Arial"/>
          <w:color w:val="000000" w:themeColor="text1"/>
          <w:sz w:val="28"/>
          <w:szCs w:val="28"/>
        </w:rPr>
        <w:t>education. With regards to the case in point</w:t>
      </w:r>
      <w:r w:rsidR="005C4F48" w:rsidRPr="00057B77">
        <w:rPr>
          <w:rFonts w:ascii="Arial" w:hAnsi="Arial" w:cs="Arial"/>
          <w:color w:val="000000" w:themeColor="text1"/>
          <w:sz w:val="28"/>
          <w:szCs w:val="28"/>
        </w:rPr>
        <w:t>,</w:t>
      </w:r>
      <w:r w:rsidR="006A2189" w:rsidRPr="00057B77">
        <w:rPr>
          <w:rFonts w:ascii="Arial" w:hAnsi="Arial" w:cs="Arial"/>
          <w:color w:val="000000" w:themeColor="text1"/>
          <w:sz w:val="28"/>
          <w:szCs w:val="28"/>
        </w:rPr>
        <w:t xml:space="preserve"> the behaviour of the group had a</w:t>
      </w:r>
      <w:r w:rsidR="005C4F48" w:rsidRPr="00057B77">
        <w:rPr>
          <w:rFonts w:ascii="Arial" w:hAnsi="Arial" w:cs="Arial"/>
          <w:color w:val="000000" w:themeColor="text1"/>
          <w:sz w:val="28"/>
          <w:szCs w:val="28"/>
        </w:rPr>
        <w:t xml:space="preserve"> negative</w:t>
      </w:r>
      <w:r w:rsidR="006A2189" w:rsidRPr="00057B77">
        <w:rPr>
          <w:rFonts w:ascii="Arial" w:hAnsi="Arial" w:cs="Arial"/>
          <w:color w:val="000000" w:themeColor="text1"/>
          <w:sz w:val="28"/>
          <w:szCs w:val="28"/>
        </w:rPr>
        <w:t xml:space="preserve"> impact on the wider </w:t>
      </w:r>
      <w:r w:rsidR="005C4F48" w:rsidRPr="00057B77">
        <w:rPr>
          <w:rFonts w:ascii="Arial" w:hAnsi="Arial" w:cs="Arial"/>
          <w:color w:val="000000" w:themeColor="text1"/>
          <w:sz w:val="28"/>
          <w:szCs w:val="28"/>
        </w:rPr>
        <w:t>class</w:t>
      </w:r>
      <w:r w:rsidR="00DF233E" w:rsidRPr="00057B77">
        <w:rPr>
          <w:rFonts w:ascii="Arial" w:hAnsi="Arial" w:cs="Arial"/>
          <w:color w:val="000000" w:themeColor="text1"/>
          <w:sz w:val="28"/>
          <w:szCs w:val="28"/>
        </w:rPr>
        <w:t>,</w:t>
      </w:r>
      <w:r w:rsidR="005C4F48" w:rsidRPr="00057B77">
        <w:rPr>
          <w:rFonts w:ascii="Arial" w:hAnsi="Arial" w:cs="Arial"/>
          <w:color w:val="000000" w:themeColor="text1"/>
          <w:sz w:val="28"/>
          <w:szCs w:val="28"/>
        </w:rPr>
        <w:t xml:space="preserve"> and it was this consequence that brought the situ</w:t>
      </w:r>
      <w:r w:rsidR="008068AC" w:rsidRPr="00057B77">
        <w:rPr>
          <w:rFonts w:ascii="Arial" w:hAnsi="Arial" w:cs="Arial"/>
          <w:color w:val="000000" w:themeColor="text1"/>
          <w:sz w:val="28"/>
          <w:szCs w:val="28"/>
        </w:rPr>
        <w:t>a</w:t>
      </w:r>
      <w:r w:rsidR="005C4F48" w:rsidRPr="00057B77">
        <w:rPr>
          <w:rFonts w:ascii="Arial" w:hAnsi="Arial" w:cs="Arial"/>
          <w:color w:val="000000" w:themeColor="text1"/>
          <w:sz w:val="28"/>
          <w:szCs w:val="28"/>
        </w:rPr>
        <w:t>tion</w:t>
      </w:r>
      <w:r w:rsidR="008068AC" w:rsidRPr="00057B77">
        <w:rPr>
          <w:rFonts w:ascii="Arial" w:hAnsi="Arial" w:cs="Arial"/>
          <w:color w:val="000000" w:themeColor="text1"/>
          <w:sz w:val="28"/>
          <w:szCs w:val="28"/>
        </w:rPr>
        <w:t xml:space="preserve"> to a close.</w:t>
      </w:r>
      <w:r w:rsidR="00971B7B" w:rsidRPr="00057B77">
        <w:rPr>
          <w:rFonts w:ascii="Arial" w:hAnsi="Arial" w:cs="Arial"/>
          <w:color w:val="000000" w:themeColor="text1"/>
          <w:sz w:val="28"/>
          <w:szCs w:val="28"/>
        </w:rPr>
        <w:t xml:space="preserve"> </w:t>
      </w:r>
      <w:r w:rsidR="005C6803" w:rsidRPr="00057B77">
        <w:rPr>
          <w:rFonts w:ascii="Arial" w:hAnsi="Arial" w:cs="Arial"/>
          <w:color w:val="000000" w:themeColor="text1"/>
          <w:sz w:val="28"/>
          <w:szCs w:val="28"/>
        </w:rPr>
        <w:t>This would seem</w:t>
      </w:r>
      <w:r w:rsidR="001D1664" w:rsidRPr="00057B77">
        <w:rPr>
          <w:rFonts w:ascii="Arial" w:hAnsi="Arial" w:cs="Arial"/>
          <w:color w:val="000000" w:themeColor="text1"/>
          <w:sz w:val="28"/>
          <w:szCs w:val="28"/>
        </w:rPr>
        <w:t xml:space="preserve"> to be in agreement with Glasser who proposed the Choice Theory</w:t>
      </w:r>
      <w:r w:rsidR="00B72B1D" w:rsidRPr="00057B77">
        <w:rPr>
          <w:rFonts w:ascii="Arial" w:hAnsi="Arial" w:cs="Arial"/>
          <w:color w:val="000000" w:themeColor="text1"/>
          <w:sz w:val="28"/>
          <w:szCs w:val="28"/>
        </w:rPr>
        <w:t xml:space="preserve"> </w:t>
      </w:r>
      <w:r w:rsidR="00720A0E" w:rsidRPr="00057B77">
        <w:rPr>
          <w:rFonts w:ascii="Arial" w:hAnsi="Arial" w:cs="Arial"/>
          <w:color w:val="000000" w:themeColor="text1"/>
          <w:sz w:val="28"/>
          <w:szCs w:val="28"/>
        </w:rPr>
        <w:fldChar w:fldCharType="begin" w:fldLock="1"/>
      </w:r>
      <w:r w:rsidR="00C544C0" w:rsidRPr="00057B77">
        <w:rPr>
          <w:rFonts w:ascii="Arial" w:hAnsi="Arial" w:cs="Arial"/>
          <w:color w:val="000000" w:themeColor="text1"/>
          <w:sz w:val="28"/>
          <w:szCs w:val="28"/>
        </w:rPr>
        <w:instrText>ADDIN CSL_CITATION {"citationItems":[{"id":"ITEM-1","itemData":{"ISBN":"9780060191092","abstract":"First edition. Psychologist William Glasser, author of Reality Therapy, calls for a complete overhaul of traditional psychology based on the goal of strengthening relationships by appealing to each individual's basic needs for love, power, freedom, and pleasure. He argues that, barring severe poverty or untreatable illness, unsatisfying or disconnecting relationships are the source of almost all crime, addiction, and mental illness, as well as marital, family, and school failure. For progress in human relationships, he explains that we must give up the punishing, relationship-destroying external control psychology. The theory. We need a new psychology -- Basic needs and feelings -- Your quality world -- Total behavior -- Compatibility, personality, and the strength of the needs -- Conflict and reality therapy -- Creativity -- The practice. Love and marriage -- Trust and your family -- Schooling, education, and quality schools -- The application. The quality community -- Redefining your personal freedom.","author":[{"dropping-particle":"","family":"Glasser","given":"William","non-dropping-particle":"","parse-names":false,"suffix":""}],"id":"ITEM-1","issued":{"date-parts":[["1997"]]},"number-of-pages":"340","publisher":"HarperPerennial","publisher-place":"New York","title":"Choice theory : a new psychology of personal freedom","type":"book"},"uris":["http://www.mendeley.com/documents/?uuid=d37de029-75f1-314e-badd-ab5edcc78286"]}],"mendeley":{"formattedCitation":"(Glasser, 1997)","plainTextFormattedCitation":"(Glasser, 1997)","previouslyFormattedCitation":"(Glasser, 1997)"},"properties":{"noteIndex":0},"schema":"https://github.com/citation-style-language/schema/raw/master/csl-citation.json"}</w:instrText>
      </w:r>
      <w:r w:rsidR="00720A0E" w:rsidRPr="00057B77">
        <w:rPr>
          <w:rFonts w:ascii="Arial" w:hAnsi="Arial" w:cs="Arial"/>
          <w:color w:val="000000" w:themeColor="text1"/>
          <w:sz w:val="28"/>
          <w:szCs w:val="28"/>
        </w:rPr>
        <w:fldChar w:fldCharType="separate"/>
      </w:r>
      <w:r w:rsidR="00720A0E" w:rsidRPr="00057B77">
        <w:rPr>
          <w:rFonts w:ascii="Arial" w:hAnsi="Arial" w:cs="Arial"/>
          <w:noProof/>
          <w:color w:val="000000" w:themeColor="text1"/>
          <w:sz w:val="28"/>
          <w:szCs w:val="28"/>
        </w:rPr>
        <w:t>(Glasser, 1997)</w:t>
      </w:r>
      <w:r w:rsidR="00720A0E" w:rsidRPr="00057B77">
        <w:rPr>
          <w:rFonts w:ascii="Arial" w:hAnsi="Arial" w:cs="Arial"/>
          <w:color w:val="000000" w:themeColor="text1"/>
          <w:sz w:val="28"/>
          <w:szCs w:val="28"/>
        </w:rPr>
        <w:fldChar w:fldCharType="end"/>
      </w:r>
      <w:r w:rsidR="001D1664" w:rsidRPr="00057B77">
        <w:rPr>
          <w:rFonts w:ascii="Arial" w:hAnsi="Arial" w:cs="Arial"/>
          <w:color w:val="000000" w:themeColor="text1"/>
          <w:sz w:val="28"/>
          <w:szCs w:val="28"/>
        </w:rPr>
        <w:t>, this theory postulates that</w:t>
      </w:r>
      <w:r w:rsidR="0067563E" w:rsidRPr="00057B77">
        <w:rPr>
          <w:rFonts w:ascii="Arial" w:hAnsi="Arial" w:cs="Arial"/>
          <w:color w:val="000000" w:themeColor="text1"/>
          <w:sz w:val="28"/>
          <w:szCs w:val="28"/>
        </w:rPr>
        <w:t xml:space="preserve"> </w:t>
      </w:r>
      <w:r w:rsidR="00731677" w:rsidRPr="00057B77">
        <w:rPr>
          <w:rFonts w:ascii="Arial" w:hAnsi="Arial" w:cs="Arial"/>
          <w:color w:val="000000" w:themeColor="text1"/>
          <w:sz w:val="28"/>
          <w:szCs w:val="28"/>
        </w:rPr>
        <w:t>our behaviour</w:t>
      </w:r>
      <w:r w:rsidR="00443D38" w:rsidRPr="00057B77">
        <w:rPr>
          <w:rFonts w:ascii="Arial" w:hAnsi="Arial" w:cs="Arial"/>
          <w:color w:val="000000" w:themeColor="text1"/>
          <w:sz w:val="28"/>
          <w:szCs w:val="28"/>
        </w:rPr>
        <w:t>s</w:t>
      </w:r>
      <w:r w:rsidR="00DF233E" w:rsidRPr="00057B77">
        <w:rPr>
          <w:rFonts w:ascii="Arial" w:hAnsi="Arial" w:cs="Arial"/>
          <w:color w:val="000000" w:themeColor="text1"/>
          <w:sz w:val="28"/>
          <w:szCs w:val="28"/>
        </w:rPr>
        <w:t>,</w:t>
      </w:r>
      <w:r w:rsidR="00731677" w:rsidRPr="00057B77">
        <w:rPr>
          <w:rFonts w:ascii="Arial" w:hAnsi="Arial" w:cs="Arial"/>
          <w:color w:val="000000" w:themeColor="text1"/>
          <w:sz w:val="28"/>
          <w:szCs w:val="28"/>
        </w:rPr>
        <w:t xml:space="preserve"> </w:t>
      </w:r>
      <w:r w:rsidR="00443D38" w:rsidRPr="00057B77">
        <w:rPr>
          <w:rFonts w:ascii="Arial" w:hAnsi="Arial" w:cs="Arial"/>
          <w:color w:val="000000" w:themeColor="text1"/>
          <w:sz w:val="28"/>
          <w:szCs w:val="28"/>
        </w:rPr>
        <w:t>which</w:t>
      </w:r>
      <w:r w:rsidR="00DF233E" w:rsidRPr="00057B77">
        <w:rPr>
          <w:rFonts w:ascii="Arial" w:hAnsi="Arial" w:cs="Arial"/>
          <w:color w:val="000000" w:themeColor="text1"/>
          <w:sz w:val="28"/>
          <w:szCs w:val="28"/>
        </w:rPr>
        <w:t xml:space="preserve"> stem from the choices we make, </w:t>
      </w:r>
      <w:r w:rsidR="00443D38" w:rsidRPr="00057B77">
        <w:rPr>
          <w:rFonts w:ascii="Arial" w:hAnsi="Arial" w:cs="Arial"/>
          <w:color w:val="000000" w:themeColor="text1"/>
          <w:sz w:val="28"/>
          <w:szCs w:val="28"/>
        </w:rPr>
        <w:t xml:space="preserve">are </w:t>
      </w:r>
      <w:r w:rsidR="00585279" w:rsidRPr="00057B77">
        <w:rPr>
          <w:rFonts w:ascii="Arial" w:hAnsi="Arial" w:cs="Arial"/>
          <w:color w:val="000000" w:themeColor="text1"/>
          <w:sz w:val="28"/>
          <w:szCs w:val="28"/>
        </w:rPr>
        <w:t xml:space="preserve">hard wired into us and are based </w:t>
      </w:r>
      <w:r w:rsidR="00874607" w:rsidRPr="00057B77">
        <w:rPr>
          <w:rFonts w:ascii="Arial" w:hAnsi="Arial" w:cs="Arial"/>
          <w:color w:val="000000" w:themeColor="text1"/>
          <w:sz w:val="28"/>
          <w:szCs w:val="28"/>
        </w:rPr>
        <w:t>on</w:t>
      </w:r>
      <w:r w:rsidR="0002094E" w:rsidRPr="00057B77">
        <w:rPr>
          <w:rFonts w:ascii="Arial" w:hAnsi="Arial" w:cs="Arial"/>
          <w:color w:val="000000" w:themeColor="text1"/>
          <w:sz w:val="28"/>
          <w:szCs w:val="28"/>
        </w:rPr>
        <w:t xml:space="preserve"> survival, love</w:t>
      </w:r>
      <w:r w:rsidR="00822754" w:rsidRPr="00057B77">
        <w:rPr>
          <w:rFonts w:ascii="Arial" w:hAnsi="Arial" w:cs="Arial"/>
          <w:color w:val="000000" w:themeColor="text1"/>
          <w:sz w:val="28"/>
          <w:szCs w:val="28"/>
        </w:rPr>
        <w:t xml:space="preserve"> freedom fun and power</w:t>
      </w:r>
      <w:r w:rsidR="006F5AFC" w:rsidRPr="00057B77">
        <w:rPr>
          <w:rFonts w:ascii="Arial" w:hAnsi="Arial" w:cs="Arial"/>
          <w:color w:val="000000" w:themeColor="text1"/>
          <w:sz w:val="28"/>
          <w:szCs w:val="28"/>
        </w:rPr>
        <w:t xml:space="preserve">, </w:t>
      </w:r>
      <w:r w:rsidR="008A5D51" w:rsidRPr="00057B77">
        <w:rPr>
          <w:rFonts w:ascii="Arial" w:hAnsi="Arial" w:cs="Arial"/>
          <w:color w:val="000000" w:themeColor="text1"/>
          <w:sz w:val="28"/>
          <w:szCs w:val="28"/>
        </w:rPr>
        <w:t>and more importantly the experiences that are remembered when</w:t>
      </w:r>
      <w:r w:rsidR="005D4176" w:rsidRPr="00057B77">
        <w:rPr>
          <w:rFonts w:ascii="Arial" w:hAnsi="Arial" w:cs="Arial"/>
          <w:color w:val="000000" w:themeColor="text1"/>
          <w:sz w:val="28"/>
          <w:szCs w:val="28"/>
        </w:rPr>
        <w:t xml:space="preserve"> a past experience where one of these core </w:t>
      </w:r>
      <w:r w:rsidR="00E252E8" w:rsidRPr="00057B77">
        <w:rPr>
          <w:rFonts w:ascii="Arial" w:hAnsi="Arial" w:cs="Arial"/>
          <w:color w:val="000000" w:themeColor="text1"/>
          <w:sz w:val="28"/>
          <w:szCs w:val="28"/>
        </w:rPr>
        <w:t>needs have been met or threatened.</w:t>
      </w:r>
      <w:r w:rsidR="009B7807" w:rsidRPr="00057B77">
        <w:rPr>
          <w:rFonts w:ascii="Arial" w:hAnsi="Arial" w:cs="Arial"/>
          <w:color w:val="000000" w:themeColor="text1"/>
          <w:sz w:val="28"/>
          <w:szCs w:val="28"/>
        </w:rPr>
        <w:t xml:space="preserve"> </w:t>
      </w:r>
      <w:r w:rsidR="00BE64CC" w:rsidRPr="00057B77">
        <w:rPr>
          <w:rFonts w:ascii="Arial" w:hAnsi="Arial" w:cs="Arial"/>
          <w:color w:val="000000" w:themeColor="text1"/>
          <w:sz w:val="28"/>
          <w:szCs w:val="28"/>
        </w:rPr>
        <w:t xml:space="preserve">This suggests that </w:t>
      </w:r>
      <w:r w:rsidR="00DF2DB7" w:rsidRPr="00057B77">
        <w:rPr>
          <w:rFonts w:ascii="Arial" w:hAnsi="Arial" w:cs="Arial"/>
          <w:color w:val="000000" w:themeColor="text1"/>
          <w:sz w:val="28"/>
          <w:szCs w:val="28"/>
        </w:rPr>
        <w:t>c</w:t>
      </w:r>
      <w:r w:rsidR="00BE64CC" w:rsidRPr="00057B77">
        <w:rPr>
          <w:rFonts w:ascii="Arial" w:hAnsi="Arial" w:cs="Arial"/>
          <w:color w:val="000000" w:themeColor="text1"/>
          <w:sz w:val="28"/>
          <w:szCs w:val="28"/>
        </w:rPr>
        <w:t xml:space="preserve">hoice theory falls </w:t>
      </w:r>
      <w:r w:rsidR="00843EF0" w:rsidRPr="00057B77">
        <w:rPr>
          <w:rFonts w:ascii="Arial" w:hAnsi="Arial" w:cs="Arial"/>
          <w:color w:val="000000" w:themeColor="text1"/>
          <w:sz w:val="28"/>
          <w:szCs w:val="28"/>
        </w:rPr>
        <w:t>nearer</w:t>
      </w:r>
      <w:r w:rsidR="00002D28" w:rsidRPr="00057B77">
        <w:rPr>
          <w:rFonts w:ascii="Arial" w:hAnsi="Arial" w:cs="Arial"/>
          <w:color w:val="000000" w:themeColor="text1"/>
          <w:sz w:val="28"/>
          <w:szCs w:val="28"/>
        </w:rPr>
        <w:t xml:space="preserve"> the</w:t>
      </w:r>
      <w:r w:rsidR="00BE64CC" w:rsidRPr="00057B77">
        <w:rPr>
          <w:rFonts w:ascii="Arial" w:hAnsi="Arial" w:cs="Arial"/>
          <w:color w:val="000000" w:themeColor="text1"/>
          <w:sz w:val="28"/>
          <w:szCs w:val="28"/>
        </w:rPr>
        <w:t xml:space="preserve"> constructivism  approach to understanding behaviour</w:t>
      </w:r>
      <w:r w:rsidR="009B572D" w:rsidRPr="00057B77">
        <w:rPr>
          <w:rFonts w:ascii="Arial" w:hAnsi="Arial" w:cs="Arial"/>
          <w:color w:val="000000" w:themeColor="text1"/>
          <w:sz w:val="28"/>
          <w:szCs w:val="28"/>
        </w:rPr>
        <w:t xml:space="preserve">. </w:t>
      </w:r>
      <w:r w:rsidR="00002D28" w:rsidRPr="00057B77">
        <w:rPr>
          <w:rFonts w:ascii="Arial" w:hAnsi="Arial" w:cs="Arial"/>
          <w:color w:val="000000" w:themeColor="text1"/>
          <w:sz w:val="28"/>
          <w:szCs w:val="28"/>
        </w:rPr>
        <w:t>C</w:t>
      </w:r>
      <w:r w:rsidR="00F416BF" w:rsidRPr="00057B77">
        <w:rPr>
          <w:rFonts w:ascii="Arial" w:hAnsi="Arial" w:cs="Arial"/>
          <w:color w:val="000000" w:themeColor="text1"/>
          <w:sz w:val="28"/>
          <w:szCs w:val="28"/>
        </w:rPr>
        <w:t>onstructivism</w:t>
      </w:r>
      <w:r w:rsidR="005622E9" w:rsidRPr="00057B77">
        <w:rPr>
          <w:rFonts w:ascii="Arial" w:hAnsi="Arial" w:cs="Arial"/>
          <w:color w:val="000000" w:themeColor="text1"/>
          <w:sz w:val="28"/>
          <w:szCs w:val="28"/>
        </w:rPr>
        <w:t>, based on the work of Piaget</w:t>
      </w:r>
      <w:r w:rsidR="00701EA0" w:rsidRPr="00057B77">
        <w:rPr>
          <w:rFonts w:ascii="Arial" w:hAnsi="Arial" w:cs="Arial"/>
          <w:color w:val="000000" w:themeColor="text1"/>
          <w:sz w:val="28"/>
          <w:szCs w:val="28"/>
        </w:rPr>
        <w:t>,</w:t>
      </w:r>
      <w:r w:rsidR="00002D28" w:rsidRPr="00057B77">
        <w:rPr>
          <w:rFonts w:ascii="Arial" w:hAnsi="Arial" w:cs="Arial"/>
          <w:color w:val="000000" w:themeColor="text1"/>
          <w:sz w:val="28"/>
          <w:szCs w:val="28"/>
        </w:rPr>
        <w:fldChar w:fldCharType="begin" w:fldLock="1"/>
      </w:r>
      <w:r w:rsidR="00754A30" w:rsidRPr="00057B77">
        <w:rPr>
          <w:rFonts w:ascii="Arial" w:hAnsi="Arial" w:cs="Arial"/>
          <w:color w:val="000000" w:themeColor="text1"/>
          <w:sz w:val="28"/>
          <w:szCs w:val="28"/>
        </w:rPr>
        <w:instrText>ADDIN CSL_CITATION {"citationItems":[{"id":"ITEM-1","itemData":{"ISBN":"0140044825","abstract":"Translation of: Psychologie et épistémologie. The baffling and fascinating problem of the mind is a natural subject for Jean Piaget, the eminent Swiss psychologist. The origins, nature, methods, and limits of human knowing are an outgrowth of his long preoccupation with genetic origins and environmental development of logical thought in children. Piaget has lucidly and brilliantly broken new ground and laid down the scientific basis for an entirely new epistemology. In this provocative and seminal contribution to human psychology, he has discarded the assumptions of traditional epistemologies and sets for that knowledge is not an accomplishment but a process; what is learned is not learned for all time but changes and grows with the learner. -- Genetic epistemology -- From genetic psychology to epistemology -- Necessity and significance of comparative research in genetic psychology -- The myth of the sensorial origin of scientific knowledge -- Relationship between science and philosophy -- Classification of disciplines and interdisciplinary connections.","author":[{"dropping-particle":"","family":"Piaget","given":"Jean","non-dropping-particle":"","parse-names":false,"suffix":""}],"id":"ITEM-1","issued":{"date-parts":[["1971"]]},"number-of-pages":"166","publisher":"Grossman","publisher-place":"New York","title":"Psychology and epistemology.","type":"book"},"uris":["http://www.mendeley.com/documents/?uuid=630c9e0d-56cf-36f1-ac16-41b1a06715ac"]}],"mendeley":{"formattedCitation":"(Piaget, 1971)","plainTextFormattedCitation":"(Piaget, 1971)","previouslyFormattedCitation":"(Piaget, 1971)"},"properties":{"noteIndex":0},"schema":"https://github.com/citation-style-language/schema/raw/master/csl-citation.json"}</w:instrText>
      </w:r>
      <w:r w:rsidR="00002D28" w:rsidRPr="00057B77">
        <w:rPr>
          <w:rFonts w:ascii="Arial" w:hAnsi="Arial" w:cs="Arial"/>
          <w:color w:val="000000" w:themeColor="text1"/>
          <w:sz w:val="28"/>
          <w:szCs w:val="28"/>
        </w:rPr>
        <w:fldChar w:fldCharType="separate"/>
      </w:r>
      <w:r w:rsidR="00002D28" w:rsidRPr="00057B77">
        <w:rPr>
          <w:rFonts w:ascii="Arial" w:hAnsi="Arial" w:cs="Arial"/>
          <w:noProof/>
          <w:color w:val="000000" w:themeColor="text1"/>
          <w:sz w:val="28"/>
          <w:szCs w:val="28"/>
        </w:rPr>
        <w:t>(Piaget, 1971)</w:t>
      </w:r>
      <w:r w:rsidR="00002D28" w:rsidRPr="00057B77">
        <w:rPr>
          <w:rFonts w:ascii="Arial" w:hAnsi="Arial" w:cs="Arial"/>
          <w:color w:val="000000" w:themeColor="text1"/>
          <w:sz w:val="28"/>
          <w:szCs w:val="28"/>
        </w:rPr>
        <w:fldChar w:fldCharType="end"/>
      </w:r>
      <w:r w:rsidR="00701EA0" w:rsidRPr="00057B77">
        <w:rPr>
          <w:rFonts w:ascii="Arial" w:hAnsi="Arial" w:cs="Arial"/>
          <w:color w:val="000000" w:themeColor="text1"/>
          <w:sz w:val="28"/>
          <w:szCs w:val="28"/>
        </w:rPr>
        <w:t xml:space="preserve"> </w:t>
      </w:r>
      <w:r w:rsidR="00EF3E23" w:rsidRPr="00057B77">
        <w:rPr>
          <w:rFonts w:ascii="Arial" w:hAnsi="Arial" w:cs="Arial"/>
          <w:color w:val="000000" w:themeColor="text1"/>
          <w:sz w:val="28"/>
          <w:szCs w:val="28"/>
        </w:rPr>
        <w:t xml:space="preserve">shows behaviour is </w:t>
      </w:r>
      <w:r w:rsidR="00E70506" w:rsidRPr="00057B77">
        <w:rPr>
          <w:rFonts w:ascii="Arial" w:hAnsi="Arial" w:cs="Arial"/>
          <w:color w:val="000000" w:themeColor="text1"/>
          <w:sz w:val="28"/>
          <w:szCs w:val="28"/>
        </w:rPr>
        <w:t xml:space="preserve">influenced by a learners </w:t>
      </w:r>
      <w:r w:rsidR="00302BEC" w:rsidRPr="00057B77">
        <w:rPr>
          <w:rFonts w:ascii="Arial" w:hAnsi="Arial" w:cs="Arial"/>
          <w:color w:val="000000" w:themeColor="text1"/>
          <w:sz w:val="28"/>
          <w:szCs w:val="28"/>
        </w:rPr>
        <w:t>knowledge</w:t>
      </w:r>
      <w:r w:rsidR="00FE747C" w:rsidRPr="00057B77">
        <w:rPr>
          <w:rFonts w:ascii="Arial" w:hAnsi="Arial" w:cs="Arial"/>
          <w:color w:val="000000" w:themeColor="text1"/>
          <w:sz w:val="28"/>
          <w:szCs w:val="28"/>
        </w:rPr>
        <w:t xml:space="preserve">, </w:t>
      </w:r>
      <w:r w:rsidR="00302BEC" w:rsidRPr="00057B77">
        <w:rPr>
          <w:rFonts w:ascii="Arial" w:hAnsi="Arial" w:cs="Arial"/>
          <w:color w:val="000000" w:themeColor="text1"/>
          <w:sz w:val="28"/>
          <w:szCs w:val="28"/>
        </w:rPr>
        <w:t>experiences and their interpretation of where they see themselves in</w:t>
      </w:r>
      <w:r w:rsidR="00FE747C" w:rsidRPr="00057B77">
        <w:rPr>
          <w:rFonts w:ascii="Arial" w:hAnsi="Arial" w:cs="Arial"/>
          <w:color w:val="000000" w:themeColor="text1"/>
          <w:sz w:val="28"/>
          <w:szCs w:val="28"/>
        </w:rPr>
        <w:t xml:space="preserve"> society</w:t>
      </w:r>
      <w:r w:rsidR="004620A9" w:rsidRPr="00057B77">
        <w:rPr>
          <w:rFonts w:ascii="Arial" w:hAnsi="Arial" w:cs="Arial"/>
          <w:color w:val="000000" w:themeColor="text1"/>
          <w:sz w:val="28"/>
          <w:szCs w:val="28"/>
        </w:rPr>
        <w:t>.</w:t>
      </w:r>
    </w:p>
    <w:p w14:paraId="32ABECF8" w14:textId="1A8363A8" w:rsidR="00883A60" w:rsidRPr="00057B77" w:rsidRDefault="00883A60" w:rsidP="00F27CB7">
      <w:pPr>
        <w:spacing w:line="360" w:lineRule="auto"/>
        <w:rPr>
          <w:rFonts w:ascii="Arial" w:hAnsi="Arial" w:cs="Arial"/>
          <w:color w:val="000000" w:themeColor="text1"/>
          <w:sz w:val="28"/>
          <w:szCs w:val="28"/>
        </w:rPr>
      </w:pPr>
    </w:p>
    <w:p w14:paraId="74992284" w14:textId="7DFAA045" w:rsidR="000730EC" w:rsidRPr="00EE2E2B" w:rsidRDefault="000730EC" w:rsidP="00F27CB7">
      <w:pPr>
        <w:spacing w:line="360" w:lineRule="auto"/>
        <w:rPr>
          <w:rFonts w:ascii="Arial" w:hAnsi="Arial" w:cs="Arial"/>
          <w:color w:val="000000" w:themeColor="text1"/>
          <w:sz w:val="36"/>
          <w:szCs w:val="36"/>
        </w:rPr>
      </w:pPr>
      <w:r w:rsidRPr="00EE2E2B">
        <w:rPr>
          <w:rFonts w:ascii="Arial" w:hAnsi="Arial" w:cs="Arial"/>
          <w:color w:val="000000" w:themeColor="text1"/>
          <w:sz w:val="36"/>
          <w:szCs w:val="36"/>
        </w:rPr>
        <w:t>ALN</w:t>
      </w:r>
    </w:p>
    <w:p w14:paraId="6F135A7F" w14:textId="7C8EE83E" w:rsidR="005D6E53" w:rsidRPr="00057B77" w:rsidRDefault="001211DA" w:rsidP="00F27CB7">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The </w:t>
      </w:r>
      <w:r w:rsidR="00A80A90" w:rsidRPr="00057B77">
        <w:rPr>
          <w:rFonts w:ascii="Arial" w:hAnsi="Arial" w:cs="Arial"/>
          <w:color w:val="000000" w:themeColor="text1"/>
          <w:sz w:val="28"/>
          <w:szCs w:val="28"/>
        </w:rPr>
        <w:t>teacher was not in a position to disclose</w:t>
      </w:r>
      <w:r w:rsidR="00641B76" w:rsidRPr="00057B77">
        <w:rPr>
          <w:rFonts w:ascii="Arial" w:hAnsi="Arial" w:cs="Arial"/>
          <w:color w:val="000000" w:themeColor="text1"/>
          <w:sz w:val="28"/>
          <w:szCs w:val="28"/>
        </w:rPr>
        <w:t xml:space="preserve"> to the author</w:t>
      </w:r>
      <w:r w:rsidR="00A80A90" w:rsidRPr="00057B77">
        <w:rPr>
          <w:rFonts w:ascii="Arial" w:hAnsi="Arial" w:cs="Arial"/>
          <w:color w:val="000000" w:themeColor="text1"/>
          <w:sz w:val="28"/>
          <w:szCs w:val="28"/>
        </w:rPr>
        <w:t xml:space="preserve"> </w:t>
      </w:r>
      <w:r w:rsidR="0075706A" w:rsidRPr="00057B77">
        <w:rPr>
          <w:rFonts w:ascii="Arial" w:hAnsi="Arial" w:cs="Arial"/>
          <w:color w:val="000000" w:themeColor="text1"/>
          <w:sz w:val="28"/>
          <w:szCs w:val="28"/>
        </w:rPr>
        <w:t xml:space="preserve">if any of the learners involved had been diagnosed as having any particular Additional Learning Need (ALN) </w:t>
      </w:r>
      <w:r w:rsidR="0034146F" w:rsidRPr="00057B77">
        <w:rPr>
          <w:rFonts w:ascii="Arial" w:hAnsi="Arial" w:cs="Arial"/>
          <w:color w:val="000000" w:themeColor="text1"/>
          <w:sz w:val="28"/>
          <w:szCs w:val="28"/>
        </w:rPr>
        <w:t>and whether this may have been a contributing factor in their behaviour,</w:t>
      </w:r>
      <w:r w:rsidR="00BE7212" w:rsidRPr="00057B77">
        <w:rPr>
          <w:rFonts w:ascii="Arial" w:hAnsi="Arial" w:cs="Arial"/>
          <w:color w:val="000000" w:themeColor="text1"/>
          <w:sz w:val="28"/>
          <w:szCs w:val="28"/>
        </w:rPr>
        <w:t xml:space="preserve"> </w:t>
      </w:r>
      <w:r w:rsidR="00E96A9C" w:rsidRPr="00057B77">
        <w:rPr>
          <w:rFonts w:ascii="Arial" w:hAnsi="Arial" w:cs="Arial"/>
          <w:color w:val="000000" w:themeColor="text1"/>
          <w:sz w:val="28"/>
          <w:szCs w:val="28"/>
        </w:rPr>
        <w:t>however given the prevalence of ALN wi</w:t>
      </w:r>
      <w:r w:rsidR="001225AE" w:rsidRPr="00057B77">
        <w:rPr>
          <w:rFonts w:ascii="Arial" w:hAnsi="Arial" w:cs="Arial"/>
          <w:color w:val="000000" w:themeColor="text1"/>
          <w:sz w:val="28"/>
          <w:szCs w:val="28"/>
        </w:rPr>
        <w:t xml:space="preserve">thin the average classroom this was possible. </w:t>
      </w:r>
      <w:r w:rsidR="0075706A" w:rsidRPr="00057B77">
        <w:rPr>
          <w:rFonts w:ascii="Arial" w:hAnsi="Arial" w:cs="Arial"/>
          <w:color w:val="000000" w:themeColor="text1"/>
          <w:sz w:val="28"/>
          <w:szCs w:val="28"/>
        </w:rPr>
        <w:t xml:space="preserve"> </w:t>
      </w:r>
      <w:r w:rsidR="0034146F" w:rsidRPr="00057B77">
        <w:rPr>
          <w:rFonts w:ascii="Arial" w:hAnsi="Arial" w:cs="Arial"/>
          <w:color w:val="000000" w:themeColor="text1"/>
          <w:sz w:val="28"/>
          <w:szCs w:val="28"/>
        </w:rPr>
        <w:t xml:space="preserve">The Welsh Government </w:t>
      </w:r>
      <w:r w:rsidR="00E45AB9" w:rsidRPr="00057B77">
        <w:rPr>
          <w:rFonts w:ascii="Arial" w:hAnsi="Arial" w:cs="Arial"/>
          <w:color w:val="000000" w:themeColor="text1"/>
          <w:sz w:val="28"/>
          <w:szCs w:val="28"/>
        </w:rPr>
        <w:t>reports that</w:t>
      </w:r>
      <w:r w:rsidR="003561CB" w:rsidRPr="00057B77">
        <w:rPr>
          <w:rFonts w:ascii="Arial" w:hAnsi="Arial" w:cs="Arial"/>
          <w:color w:val="000000" w:themeColor="text1"/>
          <w:sz w:val="28"/>
          <w:szCs w:val="28"/>
        </w:rPr>
        <w:t xml:space="preserve"> </w:t>
      </w:r>
      <w:r w:rsidR="005D47B1" w:rsidRPr="00057B77">
        <w:rPr>
          <w:rFonts w:ascii="Arial" w:hAnsi="Arial" w:cs="Arial"/>
          <w:color w:val="000000" w:themeColor="text1"/>
          <w:sz w:val="28"/>
          <w:szCs w:val="28"/>
        </w:rPr>
        <w:t xml:space="preserve">23 percent of school learners have some </w:t>
      </w:r>
      <w:r w:rsidR="00D64BEF" w:rsidRPr="00057B77">
        <w:rPr>
          <w:rFonts w:ascii="Arial" w:hAnsi="Arial" w:cs="Arial"/>
          <w:color w:val="000000" w:themeColor="text1"/>
          <w:sz w:val="28"/>
          <w:szCs w:val="28"/>
        </w:rPr>
        <w:t xml:space="preserve">form of a Special Education Need (SEN) </w:t>
      </w:r>
      <w:r w:rsidR="00D64BEF" w:rsidRPr="00057B77">
        <w:rPr>
          <w:rFonts w:ascii="Arial" w:hAnsi="Arial" w:cs="Arial"/>
          <w:color w:val="000000" w:themeColor="text1"/>
          <w:sz w:val="28"/>
          <w:szCs w:val="28"/>
        </w:rPr>
        <w:fldChar w:fldCharType="begin" w:fldLock="1"/>
      </w:r>
      <w:r w:rsidR="007B3A8E" w:rsidRPr="00057B77">
        <w:rPr>
          <w:rFonts w:ascii="Arial" w:hAnsi="Arial" w:cs="Arial"/>
          <w:color w:val="000000" w:themeColor="text1"/>
          <w:sz w:val="28"/>
          <w:szCs w:val="28"/>
        </w:rPr>
        <w:instrText>ADDIN CSL_CITATION {"citationItems":[{"id":"ITEM-1","itemData":{"author":[{"dropping-particle":"","family":"Welsh Government","given":"","non-dropping-particle":"","parse-names":false,"suffix":""}],"id":"ITEM-1","issued":{"date-parts":[["2018"]]},"number-of-pages":"6","title":"Additional learning needs (ALN) transformation programme","type":"report"},"locator":"2","suppress-author":1,"uris":["http://www.mendeley.com/documents/?uuid=044a573c-7762-3940-8eb9-94b195b54470"]}],"mendeley":{"formattedCitation":"(2018, p. 2)","plainTextFormattedCitation":"(2018, p. 2)","previouslyFormattedCitation":"(2018, p. 2)"},"properties":{"noteIndex":0},"schema":"https://github.com/citation-style-language/schema/raw/master/csl-citation.json"}</w:instrText>
      </w:r>
      <w:r w:rsidR="00D64BEF" w:rsidRPr="00057B77">
        <w:rPr>
          <w:rFonts w:ascii="Arial" w:hAnsi="Arial" w:cs="Arial"/>
          <w:color w:val="000000" w:themeColor="text1"/>
          <w:sz w:val="28"/>
          <w:szCs w:val="28"/>
        </w:rPr>
        <w:fldChar w:fldCharType="separate"/>
      </w:r>
      <w:r w:rsidR="00593A6E" w:rsidRPr="00057B77">
        <w:rPr>
          <w:rFonts w:ascii="Arial" w:hAnsi="Arial" w:cs="Arial"/>
          <w:noProof/>
          <w:color w:val="000000" w:themeColor="text1"/>
          <w:sz w:val="28"/>
          <w:szCs w:val="28"/>
        </w:rPr>
        <w:t>(2018, p. 2)</w:t>
      </w:r>
      <w:r w:rsidR="00D64BEF" w:rsidRPr="00057B77">
        <w:rPr>
          <w:rFonts w:ascii="Arial" w:hAnsi="Arial" w:cs="Arial"/>
          <w:color w:val="000000" w:themeColor="text1"/>
          <w:sz w:val="28"/>
          <w:szCs w:val="28"/>
        </w:rPr>
        <w:fldChar w:fldCharType="end"/>
      </w:r>
      <w:r w:rsidR="00DE0FF9" w:rsidRPr="00057B77">
        <w:rPr>
          <w:rFonts w:ascii="Arial" w:hAnsi="Arial" w:cs="Arial"/>
          <w:color w:val="000000" w:themeColor="text1"/>
          <w:sz w:val="28"/>
          <w:szCs w:val="28"/>
        </w:rPr>
        <w:t>. The report further confirms that the a</w:t>
      </w:r>
      <w:r w:rsidR="00BE3F85" w:rsidRPr="00057B77">
        <w:rPr>
          <w:rFonts w:ascii="Arial" w:hAnsi="Arial" w:cs="Arial"/>
          <w:color w:val="000000" w:themeColor="text1"/>
          <w:sz w:val="28"/>
          <w:szCs w:val="28"/>
        </w:rPr>
        <w:t xml:space="preserve">cademic </w:t>
      </w:r>
      <w:r w:rsidR="0008560A" w:rsidRPr="00057B77">
        <w:rPr>
          <w:rFonts w:ascii="Arial" w:hAnsi="Arial" w:cs="Arial"/>
          <w:color w:val="000000" w:themeColor="text1"/>
          <w:sz w:val="28"/>
          <w:szCs w:val="28"/>
        </w:rPr>
        <w:t>achievements</w:t>
      </w:r>
      <w:r w:rsidR="00BE3F85" w:rsidRPr="00057B77">
        <w:rPr>
          <w:rFonts w:ascii="Arial" w:hAnsi="Arial" w:cs="Arial"/>
          <w:color w:val="000000" w:themeColor="text1"/>
          <w:sz w:val="28"/>
          <w:szCs w:val="28"/>
        </w:rPr>
        <w:t xml:space="preserve"> of </w:t>
      </w:r>
      <w:r w:rsidR="00221F4D" w:rsidRPr="00057B77">
        <w:rPr>
          <w:rFonts w:ascii="Arial" w:hAnsi="Arial" w:cs="Arial"/>
          <w:color w:val="000000" w:themeColor="text1"/>
          <w:sz w:val="28"/>
          <w:szCs w:val="28"/>
        </w:rPr>
        <w:t>learners with</w:t>
      </w:r>
      <w:r w:rsidR="0008560A" w:rsidRPr="00057B77">
        <w:rPr>
          <w:rFonts w:ascii="Arial" w:hAnsi="Arial" w:cs="Arial"/>
          <w:color w:val="000000" w:themeColor="text1"/>
          <w:sz w:val="28"/>
          <w:szCs w:val="28"/>
        </w:rPr>
        <w:t xml:space="preserve"> </w:t>
      </w:r>
      <w:r w:rsidR="00A04DC3" w:rsidRPr="00057B77">
        <w:rPr>
          <w:rFonts w:ascii="Arial" w:hAnsi="Arial" w:cs="Arial"/>
          <w:color w:val="000000" w:themeColor="text1"/>
          <w:sz w:val="28"/>
          <w:szCs w:val="28"/>
        </w:rPr>
        <w:t xml:space="preserve">SEN are lower than the average student. </w:t>
      </w:r>
      <w:r w:rsidR="00325B23" w:rsidRPr="00057B77">
        <w:rPr>
          <w:rFonts w:ascii="Arial" w:hAnsi="Arial" w:cs="Arial"/>
          <w:color w:val="000000" w:themeColor="text1"/>
          <w:sz w:val="28"/>
          <w:szCs w:val="28"/>
        </w:rPr>
        <w:t>The ALN</w:t>
      </w:r>
      <w:r w:rsidR="00DE0FF9" w:rsidRPr="00057B77">
        <w:rPr>
          <w:rFonts w:ascii="Arial" w:hAnsi="Arial" w:cs="Arial"/>
          <w:color w:val="000000" w:themeColor="text1"/>
          <w:sz w:val="28"/>
          <w:szCs w:val="28"/>
        </w:rPr>
        <w:t xml:space="preserve"> </w:t>
      </w:r>
      <w:r w:rsidR="00325B23" w:rsidRPr="00057B77">
        <w:rPr>
          <w:rFonts w:ascii="Arial" w:hAnsi="Arial" w:cs="Arial"/>
          <w:color w:val="000000" w:themeColor="text1"/>
          <w:sz w:val="28"/>
          <w:szCs w:val="28"/>
        </w:rPr>
        <w:t xml:space="preserve">system is a replacement for the </w:t>
      </w:r>
      <w:r w:rsidR="00325B23" w:rsidRPr="00057B77">
        <w:rPr>
          <w:rFonts w:ascii="Arial" w:hAnsi="Arial" w:cs="Arial"/>
          <w:color w:val="000000" w:themeColor="text1"/>
          <w:sz w:val="28"/>
          <w:szCs w:val="28"/>
        </w:rPr>
        <w:lastRenderedPageBreak/>
        <w:t xml:space="preserve">previous </w:t>
      </w:r>
      <w:r w:rsidR="00942369" w:rsidRPr="00057B77">
        <w:rPr>
          <w:rFonts w:ascii="Arial" w:hAnsi="Arial" w:cs="Arial"/>
          <w:color w:val="000000" w:themeColor="text1"/>
          <w:sz w:val="28"/>
          <w:szCs w:val="28"/>
        </w:rPr>
        <w:t>SEN and</w:t>
      </w:r>
      <w:r w:rsidR="00325B23" w:rsidRPr="00057B77">
        <w:rPr>
          <w:rFonts w:ascii="Arial" w:hAnsi="Arial" w:cs="Arial"/>
          <w:color w:val="000000" w:themeColor="text1"/>
          <w:sz w:val="28"/>
          <w:szCs w:val="28"/>
        </w:rPr>
        <w:t xml:space="preserve"> is being introduced by the </w:t>
      </w:r>
      <w:r w:rsidR="0027007A">
        <w:rPr>
          <w:rFonts w:ascii="Arial" w:hAnsi="Arial" w:cs="Arial"/>
          <w:color w:val="000000" w:themeColor="text1"/>
          <w:sz w:val="28"/>
          <w:szCs w:val="28"/>
        </w:rPr>
        <w:t>W</w:t>
      </w:r>
      <w:r w:rsidR="00325B23" w:rsidRPr="00057B77">
        <w:rPr>
          <w:rFonts w:ascii="Arial" w:hAnsi="Arial" w:cs="Arial"/>
          <w:color w:val="000000" w:themeColor="text1"/>
          <w:sz w:val="28"/>
          <w:szCs w:val="28"/>
        </w:rPr>
        <w:t xml:space="preserve">elsh Government over the </w:t>
      </w:r>
      <w:r w:rsidR="00B21DE3" w:rsidRPr="00057B77">
        <w:rPr>
          <w:rFonts w:ascii="Arial" w:hAnsi="Arial" w:cs="Arial"/>
          <w:color w:val="000000" w:themeColor="text1"/>
          <w:sz w:val="28"/>
          <w:szCs w:val="28"/>
        </w:rPr>
        <w:t xml:space="preserve">period 2018 to 2023. </w:t>
      </w:r>
      <w:r w:rsidR="00A940D8" w:rsidRPr="00057B77">
        <w:rPr>
          <w:rFonts w:ascii="Arial" w:hAnsi="Arial" w:cs="Arial"/>
          <w:color w:val="000000" w:themeColor="text1"/>
          <w:sz w:val="28"/>
          <w:szCs w:val="28"/>
        </w:rPr>
        <w:t xml:space="preserve">The Welsh </w:t>
      </w:r>
      <w:r w:rsidR="00B14991">
        <w:rPr>
          <w:rFonts w:ascii="Arial" w:hAnsi="Arial" w:cs="Arial"/>
          <w:color w:val="000000" w:themeColor="text1"/>
          <w:sz w:val="28"/>
          <w:szCs w:val="28"/>
        </w:rPr>
        <w:t>G</w:t>
      </w:r>
      <w:r w:rsidR="00A940D8" w:rsidRPr="00057B77">
        <w:rPr>
          <w:rFonts w:ascii="Arial" w:hAnsi="Arial" w:cs="Arial"/>
          <w:color w:val="000000" w:themeColor="text1"/>
          <w:sz w:val="28"/>
          <w:szCs w:val="28"/>
        </w:rPr>
        <w:t xml:space="preserve">overnment define </w:t>
      </w:r>
      <w:r w:rsidR="007C6F3C" w:rsidRPr="00057B77">
        <w:rPr>
          <w:rFonts w:ascii="Arial" w:hAnsi="Arial" w:cs="Arial"/>
          <w:color w:val="000000" w:themeColor="text1"/>
          <w:sz w:val="28"/>
          <w:szCs w:val="28"/>
        </w:rPr>
        <w:t>a learner as having an ALN</w:t>
      </w:r>
      <w:r w:rsidR="005D6E53" w:rsidRPr="00057B77">
        <w:rPr>
          <w:rFonts w:ascii="Arial" w:hAnsi="Arial" w:cs="Arial"/>
          <w:color w:val="000000" w:themeColor="text1"/>
          <w:sz w:val="28"/>
          <w:szCs w:val="28"/>
        </w:rPr>
        <w:t xml:space="preserve"> </w:t>
      </w:r>
      <w:r w:rsidR="00ED5EFC" w:rsidRPr="00057B77">
        <w:rPr>
          <w:rFonts w:ascii="Arial" w:hAnsi="Arial" w:cs="Arial"/>
          <w:color w:val="000000" w:themeColor="text1"/>
          <w:sz w:val="28"/>
          <w:szCs w:val="28"/>
        </w:rPr>
        <w:t>if</w:t>
      </w:r>
      <w:r w:rsidR="005D6E53" w:rsidRPr="00057B77">
        <w:rPr>
          <w:rFonts w:ascii="Arial" w:hAnsi="Arial" w:cs="Arial"/>
          <w:color w:val="000000" w:themeColor="text1"/>
          <w:sz w:val="28"/>
          <w:szCs w:val="28"/>
        </w:rPr>
        <w:t xml:space="preserve"> they have been diagnosed </w:t>
      </w:r>
      <w:r w:rsidR="007C6F3C" w:rsidRPr="00057B77">
        <w:rPr>
          <w:rFonts w:ascii="Arial" w:hAnsi="Arial" w:cs="Arial"/>
          <w:color w:val="000000" w:themeColor="text1"/>
          <w:sz w:val="28"/>
          <w:szCs w:val="28"/>
        </w:rPr>
        <w:t>with a “</w:t>
      </w:r>
      <w:r w:rsidR="005D6E53" w:rsidRPr="00057B77">
        <w:rPr>
          <w:rFonts w:ascii="Arial" w:hAnsi="Arial" w:cs="Arial"/>
          <w:color w:val="000000" w:themeColor="text1"/>
          <w:sz w:val="28"/>
          <w:szCs w:val="28"/>
        </w:rPr>
        <w:t>learning difficulty or disability which calls for additional learning provision (ALP)</w:t>
      </w:r>
      <w:r w:rsidR="007C6F3C" w:rsidRPr="00057B77">
        <w:rPr>
          <w:rFonts w:ascii="Arial" w:hAnsi="Arial" w:cs="Arial"/>
          <w:color w:val="000000" w:themeColor="text1"/>
          <w:sz w:val="28"/>
          <w:szCs w:val="28"/>
        </w:rPr>
        <w:t>“</w:t>
      </w:r>
      <w:r w:rsidR="00816B66" w:rsidRPr="00057B77">
        <w:rPr>
          <w:rFonts w:ascii="Arial" w:hAnsi="Arial" w:cs="Arial"/>
          <w:color w:val="000000" w:themeColor="text1"/>
          <w:sz w:val="28"/>
          <w:szCs w:val="28"/>
        </w:rPr>
        <w:t>.</w:t>
      </w:r>
    </w:p>
    <w:p w14:paraId="5FD85314" w14:textId="758809C9" w:rsidR="0056044C" w:rsidRPr="00057B77" w:rsidRDefault="00816B66" w:rsidP="00F27CB7">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Although the </w:t>
      </w:r>
      <w:r w:rsidR="001211DA" w:rsidRPr="00057B77">
        <w:rPr>
          <w:rFonts w:ascii="Arial" w:hAnsi="Arial" w:cs="Arial"/>
          <w:color w:val="000000" w:themeColor="text1"/>
          <w:sz w:val="28"/>
          <w:szCs w:val="28"/>
        </w:rPr>
        <w:t>author</w:t>
      </w:r>
      <w:r w:rsidR="00044D78" w:rsidRPr="00057B77">
        <w:rPr>
          <w:rFonts w:ascii="Arial" w:hAnsi="Arial" w:cs="Arial"/>
          <w:color w:val="000000" w:themeColor="text1"/>
          <w:sz w:val="28"/>
          <w:szCs w:val="28"/>
        </w:rPr>
        <w:t xml:space="preserve"> </w:t>
      </w:r>
      <w:r w:rsidR="001211DA" w:rsidRPr="00057B77">
        <w:rPr>
          <w:rFonts w:ascii="Arial" w:hAnsi="Arial" w:cs="Arial"/>
          <w:color w:val="000000" w:themeColor="text1"/>
          <w:sz w:val="28"/>
          <w:szCs w:val="28"/>
        </w:rPr>
        <w:t xml:space="preserve">is not qualified to assess whether </w:t>
      </w:r>
      <w:r w:rsidR="00A80A90" w:rsidRPr="00057B77">
        <w:rPr>
          <w:rFonts w:ascii="Arial" w:hAnsi="Arial" w:cs="Arial"/>
          <w:color w:val="000000" w:themeColor="text1"/>
          <w:sz w:val="28"/>
          <w:szCs w:val="28"/>
        </w:rPr>
        <w:t>any of the</w:t>
      </w:r>
      <w:r w:rsidR="002C232B" w:rsidRPr="00057B77">
        <w:rPr>
          <w:rFonts w:ascii="Arial" w:hAnsi="Arial" w:cs="Arial"/>
          <w:color w:val="000000" w:themeColor="text1"/>
          <w:sz w:val="28"/>
          <w:szCs w:val="28"/>
        </w:rPr>
        <w:t xml:space="preserve"> </w:t>
      </w:r>
      <w:r w:rsidR="00A80A90" w:rsidRPr="00057B77">
        <w:rPr>
          <w:rFonts w:ascii="Arial" w:hAnsi="Arial" w:cs="Arial"/>
          <w:color w:val="000000" w:themeColor="text1"/>
          <w:sz w:val="28"/>
          <w:szCs w:val="28"/>
        </w:rPr>
        <w:t xml:space="preserve">students involved </w:t>
      </w:r>
      <w:r w:rsidR="00E64373" w:rsidRPr="00057B77">
        <w:rPr>
          <w:rFonts w:ascii="Arial" w:hAnsi="Arial" w:cs="Arial"/>
          <w:color w:val="000000" w:themeColor="text1"/>
          <w:sz w:val="28"/>
          <w:szCs w:val="28"/>
        </w:rPr>
        <w:t xml:space="preserve">did so due to </w:t>
      </w:r>
      <w:r w:rsidR="006C1FDC" w:rsidRPr="00057B77">
        <w:rPr>
          <w:rFonts w:ascii="Arial" w:hAnsi="Arial" w:cs="Arial"/>
          <w:color w:val="000000" w:themeColor="text1"/>
          <w:sz w:val="28"/>
          <w:szCs w:val="28"/>
        </w:rPr>
        <w:t xml:space="preserve">obvious ALN traits, </w:t>
      </w:r>
      <w:r w:rsidR="00E73F79" w:rsidRPr="00057B77">
        <w:rPr>
          <w:rFonts w:ascii="Arial" w:hAnsi="Arial" w:cs="Arial"/>
          <w:color w:val="000000" w:themeColor="text1"/>
          <w:sz w:val="28"/>
          <w:szCs w:val="28"/>
        </w:rPr>
        <w:t xml:space="preserve">the behaviour </w:t>
      </w:r>
      <w:r w:rsidR="007F2101" w:rsidRPr="00057B77">
        <w:rPr>
          <w:rFonts w:ascii="Arial" w:hAnsi="Arial" w:cs="Arial"/>
          <w:color w:val="000000" w:themeColor="text1"/>
          <w:sz w:val="28"/>
          <w:szCs w:val="28"/>
        </w:rPr>
        <w:t xml:space="preserve">observed was </w:t>
      </w:r>
      <w:r w:rsidR="007A3F89" w:rsidRPr="00057B77">
        <w:rPr>
          <w:rFonts w:ascii="Arial" w:hAnsi="Arial" w:cs="Arial"/>
          <w:color w:val="000000" w:themeColor="text1"/>
          <w:sz w:val="28"/>
          <w:szCs w:val="28"/>
        </w:rPr>
        <w:t>consistent</w:t>
      </w:r>
      <w:r w:rsidR="007F2101" w:rsidRPr="00057B77">
        <w:rPr>
          <w:rFonts w:ascii="Arial" w:hAnsi="Arial" w:cs="Arial"/>
          <w:color w:val="000000" w:themeColor="text1"/>
          <w:sz w:val="28"/>
          <w:szCs w:val="28"/>
        </w:rPr>
        <w:t xml:space="preserve"> with</w:t>
      </w:r>
      <w:r w:rsidR="002E0174" w:rsidRPr="00057B77">
        <w:rPr>
          <w:rFonts w:ascii="Arial" w:hAnsi="Arial" w:cs="Arial"/>
          <w:color w:val="000000" w:themeColor="text1"/>
          <w:sz w:val="28"/>
          <w:szCs w:val="28"/>
        </w:rPr>
        <w:t xml:space="preserve"> personal experience as a parent </w:t>
      </w:r>
      <w:r w:rsidR="00E73F79" w:rsidRPr="00057B77">
        <w:rPr>
          <w:rFonts w:ascii="Arial" w:hAnsi="Arial" w:cs="Arial"/>
          <w:color w:val="000000" w:themeColor="text1"/>
          <w:sz w:val="28"/>
          <w:szCs w:val="28"/>
        </w:rPr>
        <w:t>of Attention Deficit Hyperactivity Disorder</w:t>
      </w:r>
      <w:r w:rsidR="007F2101" w:rsidRPr="00057B77">
        <w:rPr>
          <w:rFonts w:ascii="Arial" w:hAnsi="Arial" w:cs="Arial"/>
          <w:color w:val="000000" w:themeColor="text1"/>
          <w:sz w:val="28"/>
          <w:szCs w:val="28"/>
        </w:rPr>
        <w:t xml:space="preserve"> (</w:t>
      </w:r>
      <w:r w:rsidR="00E73F79" w:rsidRPr="00057B77">
        <w:rPr>
          <w:rFonts w:ascii="Arial" w:hAnsi="Arial" w:cs="Arial"/>
          <w:color w:val="000000" w:themeColor="text1"/>
          <w:sz w:val="28"/>
          <w:szCs w:val="28"/>
        </w:rPr>
        <w:t>ADHD</w:t>
      </w:r>
      <w:r w:rsidR="007F2101" w:rsidRPr="00057B77">
        <w:rPr>
          <w:rFonts w:ascii="Arial" w:hAnsi="Arial" w:cs="Arial"/>
          <w:color w:val="000000" w:themeColor="text1"/>
          <w:sz w:val="28"/>
          <w:szCs w:val="28"/>
        </w:rPr>
        <w:t>)</w:t>
      </w:r>
      <w:r w:rsidR="007A3F89" w:rsidRPr="00057B77">
        <w:rPr>
          <w:rFonts w:ascii="Arial" w:hAnsi="Arial" w:cs="Arial"/>
          <w:color w:val="000000" w:themeColor="text1"/>
          <w:sz w:val="28"/>
          <w:szCs w:val="28"/>
        </w:rPr>
        <w:t>. ADHD is</w:t>
      </w:r>
      <w:r w:rsidR="00010517" w:rsidRPr="00057B77">
        <w:rPr>
          <w:rFonts w:ascii="Arial" w:hAnsi="Arial" w:cs="Arial"/>
          <w:color w:val="000000" w:themeColor="text1"/>
          <w:sz w:val="28"/>
          <w:szCs w:val="28"/>
        </w:rPr>
        <w:t xml:space="preserve"> defined by the National Health Service (NHS)</w:t>
      </w:r>
      <w:r w:rsidR="003458F2" w:rsidRPr="00057B77">
        <w:rPr>
          <w:rFonts w:ascii="Arial" w:hAnsi="Arial" w:cs="Arial"/>
          <w:color w:val="000000" w:themeColor="text1"/>
          <w:sz w:val="28"/>
          <w:szCs w:val="28"/>
        </w:rPr>
        <w:fldChar w:fldCharType="begin" w:fldLock="1"/>
      </w:r>
      <w:r w:rsidR="00250824" w:rsidRPr="00057B77">
        <w:rPr>
          <w:rFonts w:ascii="Arial" w:hAnsi="Arial" w:cs="Arial"/>
          <w:color w:val="000000" w:themeColor="text1"/>
          <w:sz w:val="28"/>
          <w:szCs w:val="28"/>
        </w:rPr>
        <w:instrText>ADDIN CSL_CITATION {"citationItems":[{"id":"ITEM-1","itemData":{"URL":"https://www.nhs.uk/conditions/attention-deficit-hyperactivity-disorder-adhd/","accessed":{"date-parts":[["2019","10","28"]]},"author":[{"dropping-particle":"","family":"NHS","given":"","non-dropping-particle":"","parse-names":false,"suffix":""}],"id":"ITEM-1","issued":{"date-parts":[["2019"]]},"title":"Attention deficit hyperactivity disorder (ADHD) - NHS","type":"webpage"},"uris":["http://www.mendeley.com/documents/?uuid=19bb855b-1d9a-3cfc-a4bc-fd14f215ed5f"]}],"mendeley":{"formattedCitation":"(NHS, 2019)","plainTextFormattedCitation":"(NHS, 2019)","previouslyFormattedCitation":"(NHS, 2019)"},"properties":{"noteIndex":0},"schema":"https://github.com/citation-style-language/schema/raw/master/csl-citation.json"}</w:instrText>
      </w:r>
      <w:r w:rsidR="003458F2" w:rsidRPr="00057B77">
        <w:rPr>
          <w:rFonts w:ascii="Arial" w:hAnsi="Arial" w:cs="Arial"/>
          <w:color w:val="000000" w:themeColor="text1"/>
          <w:sz w:val="28"/>
          <w:szCs w:val="28"/>
        </w:rPr>
        <w:fldChar w:fldCharType="separate"/>
      </w:r>
      <w:r w:rsidR="003458F2" w:rsidRPr="00057B77">
        <w:rPr>
          <w:rFonts w:ascii="Arial" w:hAnsi="Arial" w:cs="Arial"/>
          <w:noProof/>
          <w:color w:val="000000" w:themeColor="text1"/>
          <w:sz w:val="28"/>
          <w:szCs w:val="28"/>
        </w:rPr>
        <w:t>(NHS, 2019)</w:t>
      </w:r>
      <w:r w:rsidR="003458F2" w:rsidRPr="00057B77">
        <w:rPr>
          <w:rFonts w:ascii="Arial" w:hAnsi="Arial" w:cs="Arial"/>
          <w:color w:val="000000" w:themeColor="text1"/>
          <w:sz w:val="28"/>
          <w:szCs w:val="28"/>
        </w:rPr>
        <w:fldChar w:fldCharType="end"/>
      </w:r>
      <w:r w:rsidR="00010517" w:rsidRPr="00057B77">
        <w:rPr>
          <w:rFonts w:ascii="Arial" w:hAnsi="Arial" w:cs="Arial"/>
          <w:color w:val="000000" w:themeColor="text1"/>
          <w:sz w:val="28"/>
          <w:szCs w:val="28"/>
        </w:rPr>
        <w:t xml:space="preserve"> as a</w:t>
      </w:r>
      <w:r w:rsidR="007772C4" w:rsidRPr="00057B77">
        <w:rPr>
          <w:rFonts w:ascii="Arial" w:hAnsi="Arial" w:cs="Arial"/>
          <w:color w:val="000000" w:themeColor="text1"/>
          <w:sz w:val="28"/>
          <w:szCs w:val="28"/>
        </w:rPr>
        <w:t xml:space="preserve"> beh</w:t>
      </w:r>
      <w:r w:rsidR="00754A30" w:rsidRPr="00057B77">
        <w:rPr>
          <w:rFonts w:ascii="Arial" w:hAnsi="Arial" w:cs="Arial"/>
          <w:color w:val="000000" w:themeColor="text1"/>
          <w:sz w:val="28"/>
          <w:szCs w:val="28"/>
        </w:rPr>
        <w:t xml:space="preserve">avioural disorder with </w:t>
      </w:r>
      <w:r w:rsidR="003458F2" w:rsidRPr="00057B77">
        <w:rPr>
          <w:rFonts w:ascii="Arial" w:hAnsi="Arial" w:cs="Arial"/>
          <w:color w:val="000000" w:themeColor="text1"/>
          <w:sz w:val="28"/>
          <w:szCs w:val="28"/>
        </w:rPr>
        <w:t>symptoms</w:t>
      </w:r>
      <w:r w:rsidR="00754A30" w:rsidRPr="00057B77">
        <w:rPr>
          <w:rFonts w:ascii="Arial" w:hAnsi="Arial" w:cs="Arial"/>
          <w:color w:val="000000" w:themeColor="text1"/>
          <w:sz w:val="28"/>
          <w:szCs w:val="28"/>
        </w:rPr>
        <w:t xml:space="preserve"> that include</w:t>
      </w:r>
      <w:r w:rsidR="007F2101" w:rsidRPr="00057B77">
        <w:rPr>
          <w:rFonts w:ascii="Arial" w:hAnsi="Arial" w:cs="Arial"/>
          <w:color w:val="000000" w:themeColor="text1"/>
          <w:sz w:val="28"/>
          <w:szCs w:val="28"/>
        </w:rPr>
        <w:t xml:space="preserve"> </w:t>
      </w:r>
      <w:r w:rsidR="003610E1" w:rsidRPr="00057B77">
        <w:rPr>
          <w:rFonts w:ascii="Arial" w:hAnsi="Arial" w:cs="Arial"/>
          <w:color w:val="000000" w:themeColor="text1"/>
          <w:sz w:val="28"/>
          <w:szCs w:val="28"/>
        </w:rPr>
        <w:t>inattentiveness, hyperactivity and impulsiveness.</w:t>
      </w:r>
      <w:r w:rsidR="00DA5784" w:rsidRPr="00057B77">
        <w:rPr>
          <w:rFonts w:ascii="Arial" w:hAnsi="Arial" w:cs="Arial"/>
          <w:color w:val="000000" w:themeColor="text1"/>
          <w:sz w:val="28"/>
          <w:szCs w:val="28"/>
        </w:rPr>
        <w:t xml:space="preserve"> It is traits such as these that were observed during the incident in question, further </w:t>
      </w:r>
      <w:r w:rsidR="00033BE4" w:rsidRPr="00057B77">
        <w:rPr>
          <w:rFonts w:ascii="Arial" w:hAnsi="Arial" w:cs="Arial"/>
          <w:color w:val="000000" w:themeColor="text1"/>
          <w:sz w:val="28"/>
          <w:szCs w:val="28"/>
        </w:rPr>
        <w:t xml:space="preserve">Mulholland </w:t>
      </w:r>
      <w:r w:rsidR="00250824" w:rsidRPr="00057B77">
        <w:rPr>
          <w:rFonts w:ascii="Arial" w:hAnsi="Arial" w:cs="Arial"/>
          <w:color w:val="000000" w:themeColor="text1"/>
          <w:sz w:val="28"/>
          <w:szCs w:val="28"/>
        </w:rPr>
        <w:fldChar w:fldCharType="begin" w:fldLock="1"/>
      </w:r>
      <w:r w:rsidR="003B43D7" w:rsidRPr="00057B77">
        <w:rPr>
          <w:rFonts w:ascii="Arial" w:hAnsi="Arial" w:cs="Arial"/>
          <w:color w:val="000000" w:themeColor="text1"/>
          <w:sz w:val="28"/>
          <w:szCs w:val="28"/>
        </w:rPr>
        <w:instrText>ADDIN CSL_CITATION {"citationItems":[{"id":"ITEM-1","itemData":{"DOI":"10.1080/1034912X.2016.1164835","ISSN":"1465346X","abstract":"Attention Deficit Hyperactivity Disorder (ADHD) is a disorder that predominantly results in behaviours associated with hyperactivity, impulsivity and inattention that are frequently not conducive to successful learning and academic performance. Children who display these behaviours often require extra assistance, adjustments, and accommodations in the classroom in order to achieve their full potential. This article reviews Australian and New South Wales Discrimination, Disability and Education legislation, policy and procedures with respect to the education of students with ADHD. This review illustrates the need to standardise the definition of disability used throughout Australia, and to more firmly clarify an education provider’s responsibilities toward students with disabilities. With more clarity, students with ADHD will be provided with the additional educational and behaviour support they need in order to realise their full potential.","author":[{"dropping-particle":"","family":"Mulholland","given":"Sarah M.","non-dropping-particle":"","parse-names":false,"suffix":""}],"container-title":"International Journal of Disability, Development and Education","id":"ITEM-1","issue":"1","issued":{"date-parts":[["2017","1","2"]]},"page":"1-18","publisher":"Routledge","title":"ADHD: The Untold Truths of the ADEP (Australian Deficit in Educational Policy)","type":"article-journal","volume":"64"},"locator":"2","suppress-author":1,"uris":["http://www.mendeley.com/documents/?uuid=287b7d5f-1f29-3e39-819d-67e33ba842d5"]}],"mendeley":{"formattedCitation":"(2017, p. 2)","plainTextFormattedCitation":"(2017, p. 2)","previouslyFormattedCitation":"(2017, p. 2)"},"properties":{"noteIndex":0},"schema":"https://github.com/citation-style-language/schema/raw/master/csl-citation.json"}</w:instrText>
      </w:r>
      <w:r w:rsidR="00250824" w:rsidRPr="00057B77">
        <w:rPr>
          <w:rFonts w:ascii="Arial" w:hAnsi="Arial" w:cs="Arial"/>
          <w:color w:val="000000" w:themeColor="text1"/>
          <w:sz w:val="28"/>
          <w:szCs w:val="28"/>
        </w:rPr>
        <w:fldChar w:fldCharType="separate"/>
      </w:r>
      <w:r w:rsidR="002F78E3" w:rsidRPr="00057B77">
        <w:rPr>
          <w:rFonts w:ascii="Arial" w:hAnsi="Arial" w:cs="Arial"/>
          <w:noProof/>
          <w:color w:val="000000" w:themeColor="text1"/>
          <w:sz w:val="28"/>
          <w:szCs w:val="28"/>
        </w:rPr>
        <w:t>(2017, p. 2)</w:t>
      </w:r>
      <w:r w:rsidR="00250824" w:rsidRPr="00057B77">
        <w:rPr>
          <w:rFonts w:ascii="Arial" w:hAnsi="Arial" w:cs="Arial"/>
          <w:color w:val="000000" w:themeColor="text1"/>
          <w:sz w:val="28"/>
          <w:szCs w:val="28"/>
        </w:rPr>
        <w:fldChar w:fldCharType="end"/>
      </w:r>
      <w:r w:rsidR="00033BE4" w:rsidRPr="00057B77">
        <w:rPr>
          <w:rFonts w:ascii="Arial" w:hAnsi="Arial" w:cs="Arial"/>
          <w:color w:val="000000" w:themeColor="text1"/>
          <w:sz w:val="28"/>
          <w:szCs w:val="28"/>
        </w:rPr>
        <w:t>finds that learners with ADHD</w:t>
      </w:r>
      <w:r w:rsidR="00E64373" w:rsidRPr="00057B77">
        <w:rPr>
          <w:rFonts w:ascii="Arial" w:hAnsi="Arial" w:cs="Arial"/>
          <w:color w:val="000000" w:themeColor="text1"/>
          <w:sz w:val="28"/>
          <w:szCs w:val="28"/>
        </w:rPr>
        <w:t xml:space="preserve"> </w:t>
      </w:r>
      <w:r w:rsidR="00B10A3A" w:rsidRPr="00057B77">
        <w:rPr>
          <w:rFonts w:ascii="Arial" w:hAnsi="Arial" w:cs="Arial"/>
          <w:color w:val="000000" w:themeColor="text1"/>
          <w:sz w:val="28"/>
          <w:szCs w:val="28"/>
        </w:rPr>
        <w:t xml:space="preserve">have a </w:t>
      </w:r>
      <w:r w:rsidR="00B018F9" w:rsidRPr="00057B77">
        <w:rPr>
          <w:rFonts w:ascii="Arial" w:hAnsi="Arial" w:cs="Arial"/>
          <w:color w:val="000000" w:themeColor="text1"/>
          <w:sz w:val="28"/>
          <w:szCs w:val="28"/>
        </w:rPr>
        <w:t>tendency</w:t>
      </w:r>
      <w:r w:rsidR="00B10A3A" w:rsidRPr="00057B77">
        <w:rPr>
          <w:rFonts w:ascii="Arial" w:hAnsi="Arial" w:cs="Arial"/>
          <w:color w:val="000000" w:themeColor="text1"/>
          <w:sz w:val="28"/>
          <w:szCs w:val="28"/>
        </w:rPr>
        <w:t xml:space="preserve"> to be unable to remain quietly in their seats and </w:t>
      </w:r>
      <w:r w:rsidR="00DB4462" w:rsidRPr="00057B77">
        <w:rPr>
          <w:rFonts w:ascii="Arial" w:hAnsi="Arial" w:cs="Arial"/>
          <w:color w:val="000000" w:themeColor="text1"/>
          <w:sz w:val="28"/>
          <w:szCs w:val="28"/>
        </w:rPr>
        <w:t xml:space="preserve">find difficulty to engage with tasks that require </w:t>
      </w:r>
      <w:r w:rsidR="004866D8" w:rsidRPr="00057B77">
        <w:rPr>
          <w:rFonts w:ascii="Arial" w:hAnsi="Arial" w:cs="Arial"/>
          <w:color w:val="000000" w:themeColor="text1"/>
          <w:sz w:val="28"/>
          <w:szCs w:val="28"/>
        </w:rPr>
        <w:t xml:space="preserve">sustained attention, they have also been known to attempt to </w:t>
      </w:r>
      <w:r w:rsidR="00B018F9" w:rsidRPr="00057B77">
        <w:rPr>
          <w:rFonts w:ascii="Arial" w:hAnsi="Arial" w:cs="Arial"/>
          <w:color w:val="000000" w:themeColor="text1"/>
          <w:sz w:val="28"/>
          <w:szCs w:val="28"/>
        </w:rPr>
        <w:t>camouflage</w:t>
      </w:r>
      <w:r w:rsidR="004866D8" w:rsidRPr="00057B77">
        <w:rPr>
          <w:rFonts w:ascii="Arial" w:hAnsi="Arial" w:cs="Arial"/>
          <w:color w:val="000000" w:themeColor="text1"/>
          <w:sz w:val="28"/>
          <w:szCs w:val="28"/>
        </w:rPr>
        <w:t xml:space="preserve"> these </w:t>
      </w:r>
      <w:r w:rsidR="00B018F9" w:rsidRPr="00057B77">
        <w:rPr>
          <w:rFonts w:ascii="Arial" w:hAnsi="Arial" w:cs="Arial"/>
          <w:color w:val="000000" w:themeColor="text1"/>
          <w:sz w:val="28"/>
          <w:szCs w:val="28"/>
        </w:rPr>
        <w:t xml:space="preserve">tendencies by </w:t>
      </w:r>
      <w:r w:rsidR="00DA4D2C" w:rsidRPr="00057B77">
        <w:rPr>
          <w:rFonts w:ascii="Arial" w:hAnsi="Arial" w:cs="Arial"/>
          <w:color w:val="000000" w:themeColor="text1"/>
          <w:sz w:val="28"/>
          <w:szCs w:val="28"/>
        </w:rPr>
        <w:t xml:space="preserve">making </w:t>
      </w:r>
      <w:r w:rsidR="00A012E5">
        <w:rPr>
          <w:rFonts w:ascii="Arial" w:hAnsi="Arial" w:cs="Arial"/>
          <w:color w:val="000000" w:themeColor="text1"/>
          <w:sz w:val="28"/>
          <w:szCs w:val="28"/>
        </w:rPr>
        <w:t xml:space="preserve">their condition </w:t>
      </w:r>
      <w:r w:rsidR="00DA4D2C" w:rsidRPr="00057B77">
        <w:rPr>
          <w:rFonts w:ascii="Arial" w:hAnsi="Arial" w:cs="Arial"/>
          <w:color w:val="000000" w:themeColor="text1"/>
          <w:sz w:val="28"/>
          <w:szCs w:val="28"/>
        </w:rPr>
        <w:t xml:space="preserve">part of their classroom character and this will inevitably lead to </w:t>
      </w:r>
      <w:r w:rsidR="00594471" w:rsidRPr="00057B77">
        <w:rPr>
          <w:rFonts w:ascii="Arial" w:hAnsi="Arial" w:cs="Arial"/>
          <w:color w:val="000000" w:themeColor="text1"/>
          <w:sz w:val="28"/>
          <w:szCs w:val="28"/>
        </w:rPr>
        <w:t>disruption of the kind noted.</w:t>
      </w:r>
      <w:r w:rsidR="004471B0" w:rsidRPr="00057B77">
        <w:rPr>
          <w:rFonts w:ascii="Arial" w:hAnsi="Arial" w:cs="Arial"/>
          <w:color w:val="000000" w:themeColor="text1"/>
          <w:sz w:val="28"/>
          <w:szCs w:val="28"/>
        </w:rPr>
        <w:t xml:space="preserve"> The result of th</w:t>
      </w:r>
      <w:r w:rsidR="00015168" w:rsidRPr="00057B77">
        <w:rPr>
          <w:rFonts w:ascii="Arial" w:hAnsi="Arial" w:cs="Arial"/>
          <w:color w:val="000000" w:themeColor="text1"/>
          <w:sz w:val="28"/>
          <w:szCs w:val="28"/>
        </w:rPr>
        <w:t>is behaviour</w:t>
      </w:r>
      <w:r w:rsidR="00F85D0D" w:rsidRPr="00057B77">
        <w:rPr>
          <w:rFonts w:ascii="Arial" w:hAnsi="Arial" w:cs="Arial"/>
          <w:color w:val="000000" w:themeColor="text1"/>
          <w:sz w:val="28"/>
          <w:szCs w:val="28"/>
        </w:rPr>
        <w:t xml:space="preserve"> inevitably leads to poorer academic </w:t>
      </w:r>
      <w:r w:rsidR="000237C5" w:rsidRPr="00057B77">
        <w:rPr>
          <w:rFonts w:ascii="Arial" w:hAnsi="Arial" w:cs="Arial"/>
          <w:color w:val="000000" w:themeColor="text1"/>
          <w:sz w:val="28"/>
          <w:szCs w:val="28"/>
        </w:rPr>
        <w:t xml:space="preserve">achievement to the detriment of the learner over their whole </w:t>
      </w:r>
      <w:r w:rsidR="00CE1541" w:rsidRPr="00057B77">
        <w:rPr>
          <w:rFonts w:ascii="Arial" w:hAnsi="Arial" w:cs="Arial"/>
          <w:color w:val="000000" w:themeColor="text1"/>
          <w:sz w:val="28"/>
          <w:szCs w:val="28"/>
        </w:rPr>
        <w:t>schooling and the consequent impact on their future</w:t>
      </w:r>
      <w:r w:rsidR="00B60864" w:rsidRPr="00057B77">
        <w:rPr>
          <w:rFonts w:ascii="Arial" w:hAnsi="Arial" w:cs="Arial"/>
          <w:color w:val="000000" w:themeColor="text1"/>
          <w:sz w:val="28"/>
          <w:szCs w:val="28"/>
        </w:rPr>
        <w:t>.</w:t>
      </w:r>
      <w:r w:rsidR="00594471" w:rsidRPr="00057B77">
        <w:rPr>
          <w:rFonts w:ascii="Arial" w:hAnsi="Arial" w:cs="Arial"/>
          <w:color w:val="000000" w:themeColor="text1"/>
          <w:sz w:val="28"/>
          <w:szCs w:val="28"/>
        </w:rPr>
        <w:t xml:space="preserve"> </w:t>
      </w:r>
    </w:p>
    <w:p w14:paraId="2C521768" w14:textId="70FFAA6E" w:rsidR="00E67C84" w:rsidRPr="00057B77" w:rsidRDefault="00E67C84" w:rsidP="00F27CB7">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Other conditions that also fall under the ALN umbrella include </w:t>
      </w:r>
      <w:r w:rsidR="00B60864" w:rsidRPr="00057B77">
        <w:rPr>
          <w:rFonts w:ascii="Arial" w:hAnsi="Arial" w:cs="Arial"/>
          <w:color w:val="000000" w:themeColor="text1"/>
          <w:sz w:val="28"/>
          <w:szCs w:val="28"/>
        </w:rPr>
        <w:t>all those previously covered by the SEN system</w:t>
      </w:r>
      <w:r w:rsidR="009342C7" w:rsidRPr="00057B77">
        <w:rPr>
          <w:rFonts w:ascii="Arial" w:hAnsi="Arial" w:cs="Arial"/>
          <w:color w:val="000000" w:themeColor="text1"/>
          <w:sz w:val="28"/>
          <w:szCs w:val="28"/>
        </w:rPr>
        <w:t xml:space="preserve"> and </w:t>
      </w:r>
      <w:r w:rsidR="00847A5E" w:rsidRPr="00057B77">
        <w:rPr>
          <w:rFonts w:ascii="Arial" w:hAnsi="Arial" w:cs="Arial"/>
          <w:color w:val="000000" w:themeColor="text1"/>
          <w:sz w:val="28"/>
          <w:szCs w:val="28"/>
        </w:rPr>
        <w:t xml:space="preserve">now includes those </w:t>
      </w:r>
      <w:r w:rsidR="00CC473E" w:rsidRPr="00057B77">
        <w:rPr>
          <w:rFonts w:ascii="Arial" w:hAnsi="Arial" w:cs="Arial"/>
          <w:color w:val="000000" w:themeColor="text1"/>
          <w:sz w:val="28"/>
          <w:szCs w:val="28"/>
        </w:rPr>
        <w:t>persons with Learning Difficulties and Disabilities up to the age of 25</w:t>
      </w:r>
      <w:r w:rsidR="006610C9" w:rsidRPr="00057B77">
        <w:rPr>
          <w:rFonts w:ascii="Arial" w:hAnsi="Arial" w:cs="Arial"/>
          <w:color w:val="000000" w:themeColor="text1"/>
          <w:sz w:val="28"/>
          <w:szCs w:val="28"/>
        </w:rPr>
        <w:t>. Within schools</w:t>
      </w:r>
      <w:r w:rsidR="00E81C8E" w:rsidRPr="00057B77">
        <w:rPr>
          <w:rFonts w:ascii="Arial" w:hAnsi="Arial" w:cs="Arial"/>
          <w:color w:val="000000" w:themeColor="text1"/>
          <w:sz w:val="28"/>
          <w:szCs w:val="28"/>
        </w:rPr>
        <w:t xml:space="preserve"> this change will include a change of role and title</w:t>
      </w:r>
      <w:r w:rsidR="00E25345" w:rsidRPr="00057B77">
        <w:rPr>
          <w:rFonts w:ascii="Arial" w:hAnsi="Arial" w:cs="Arial"/>
          <w:color w:val="000000" w:themeColor="text1"/>
          <w:sz w:val="28"/>
          <w:szCs w:val="28"/>
        </w:rPr>
        <w:t xml:space="preserve"> with the </w:t>
      </w:r>
      <w:r w:rsidR="00BD25A6" w:rsidRPr="00057B77">
        <w:rPr>
          <w:rFonts w:ascii="Arial" w:hAnsi="Arial" w:cs="Arial"/>
          <w:color w:val="000000" w:themeColor="text1"/>
          <w:sz w:val="28"/>
          <w:szCs w:val="28"/>
        </w:rPr>
        <w:t xml:space="preserve"> </w:t>
      </w:r>
      <w:r w:rsidR="00E25345" w:rsidRPr="00057B77">
        <w:rPr>
          <w:rFonts w:ascii="Arial" w:hAnsi="Arial" w:cs="Arial"/>
          <w:color w:val="000000" w:themeColor="text1"/>
          <w:sz w:val="28"/>
          <w:szCs w:val="28"/>
        </w:rPr>
        <w:t>SEN Coordinator (SENCo)</w:t>
      </w:r>
      <w:r w:rsidR="00B45AF8" w:rsidRPr="00057B77">
        <w:rPr>
          <w:rFonts w:ascii="Arial" w:hAnsi="Arial" w:cs="Arial"/>
          <w:color w:val="000000" w:themeColor="text1"/>
          <w:sz w:val="28"/>
          <w:szCs w:val="28"/>
        </w:rPr>
        <w:t xml:space="preserve"> now retitled ALNCo</w:t>
      </w:r>
      <w:r w:rsidR="000F785A" w:rsidRPr="00057B77">
        <w:rPr>
          <w:rFonts w:ascii="Arial" w:hAnsi="Arial" w:cs="Arial"/>
          <w:color w:val="000000" w:themeColor="text1"/>
          <w:sz w:val="28"/>
          <w:szCs w:val="28"/>
        </w:rPr>
        <w:t xml:space="preserve">. The role of the ALNCo </w:t>
      </w:r>
      <w:r w:rsidR="00E943AD" w:rsidRPr="00057B77">
        <w:rPr>
          <w:rFonts w:ascii="Arial" w:hAnsi="Arial" w:cs="Arial"/>
          <w:color w:val="000000" w:themeColor="text1"/>
          <w:sz w:val="28"/>
          <w:szCs w:val="28"/>
        </w:rPr>
        <w:t xml:space="preserve">is to coordinate the </w:t>
      </w:r>
      <w:r w:rsidR="00DC7573" w:rsidRPr="00057B77">
        <w:rPr>
          <w:rFonts w:ascii="Arial" w:hAnsi="Arial" w:cs="Arial"/>
          <w:color w:val="000000" w:themeColor="text1"/>
          <w:sz w:val="28"/>
          <w:szCs w:val="28"/>
        </w:rPr>
        <w:t xml:space="preserve">Individual </w:t>
      </w:r>
      <w:r w:rsidR="003B112C" w:rsidRPr="00057B77">
        <w:rPr>
          <w:rFonts w:ascii="Arial" w:hAnsi="Arial" w:cs="Arial"/>
          <w:color w:val="000000" w:themeColor="text1"/>
          <w:sz w:val="28"/>
          <w:szCs w:val="28"/>
        </w:rPr>
        <w:t xml:space="preserve">Education </w:t>
      </w:r>
      <w:r w:rsidR="00DC7573" w:rsidRPr="00057B77">
        <w:rPr>
          <w:rFonts w:ascii="Arial" w:hAnsi="Arial" w:cs="Arial"/>
          <w:color w:val="000000" w:themeColor="text1"/>
          <w:sz w:val="28"/>
          <w:szCs w:val="28"/>
        </w:rPr>
        <w:t>Plans (I</w:t>
      </w:r>
      <w:r w:rsidR="003B112C" w:rsidRPr="00057B77">
        <w:rPr>
          <w:rFonts w:ascii="Arial" w:hAnsi="Arial" w:cs="Arial"/>
          <w:color w:val="000000" w:themeColor="text1"/>
          <w:sz w:val="28"/>
          <w:szCs w:val="28"/>
        </w:rPr>
        <w:t>E</w:t>
      </w:r>
      <w:r w:rsidR="00DC7573" w:rsidRPr="00057B77">
        <w:rPr>
          <w:rFonts w:ascii="Arial" w:hAnsi="Arial" w:cs="Arial"/>
          <w:color w:val="000000" w:themeColor="text1"/>
          <w:sz w:val="28"/>
          <w:szCs w:val="28"/>
        </w:rPr>
        <w:t xml:space="preserve">Ps) that </w:t>
      </w:r>
      <w:r w:rsidR="001A71F1" w:rsidRPr="00057B77">
        <w:rPr>
          <w:rFonts w:ascii="Arial" w:hAnsi="Arial" w:cs="Arial"/>
          <w:color w:val="000000" w:themeColor="text1"/>
          <w:sz w:val="28"/>
          <w:szCs w:val="28"/>
        </w:rPr>
        <w:t xml:space="preserve">will be created </w:t>
      </w:r>
      <w:r w:rsidR="00685A78" w:rsidRPr="00057B77">
        <w:rPr>
          <w:rFonts w:ascii="Arial" w:hAnsi="Arial" w:cs="Arial"/>
          <w:color w:val="000000" w:themeColor="text1"/>
          <w:sz w:val="28"/>
          <w:szCs w:val="28"/>
        </w:rPr>
        <w:t xml:space="preserve">based on formative assessment </w:t>
      </w:r>
      <w:r w:rsidR="001A71F1" w:rsidRPr="00057B77">
        <w:rPr>
          <w:rFonts w:ascii="Arial" w:hAnsi="Arial" w:cs="Arial"/>
          <w:color w:val="000000" w:themeColor="text1"/>
          <w:sz w:val="28"/>
          <w:szCs w:val="28"/>
        </w:rPr>
        <w:t>to support the specific needs of the learner</w:t>
      </w:r>
      <w:r w:rsidR="001E0710" w:rsidRPr="00057B77">
        <w:rPr>
          <w:rFonts w:ascii="Arial" w:hAnsi="Arial" w:cs="Arial"/>
          <w:color w:val="000000" w:themeColor="text1"/>
          <w:sz w:val="28"/>
          <w:szCs w:val="28"/>
        </w:rPr>
        <w:t xml:space="preserve"> and defines their support needs their specific targets and </w:t>
      </w:r>
      <w:r w:rsidR="00AE027B" w:rsidRPr="00057B77">
        <w:rPr>
          <w:rFonts w:ascii="Arial" w:hAnsi="Arial" w:cs="Arial"/>
          <w:color w:val="000000" w:themeColor="text1"/>
          <w:sz w:val="28"/>
          <w:szCs w:val="28"/>
        </w:rPr>
        <w:t xml:space="preserve">their progress towards it although the delivery will be mainly </w:t>
      </w:r>
      <w:r w:rsidR="00E63BBC" w:rsidRPr="00057B77">
        <w:rPr>
          <w:rFonts w:ascii="Arial" w:hAnsi="Arial" w:cs="Arial"/>
          <w:color w:val="000000" w:themeColor="text1"/>
          <w:sz w:val="28"/>
          <w:szCs w:val="28"/>
        </w:rPr>
        <w:t>under the purview</w:t>
      </w:r>
      <w:r w:rsidR="00AE027B" w:rsidRPr="00057B77">
        <w:rPr>
          <w:rFonts w:ascii="Arial" w:hAnsi="Arial" w:cs="Arial"/>
          <w:color w:val="000000" w:themeColor="text1"/>
          <w:sz w:val="28"/>
          <w:szCs w:val="28"/>
        </w:rPr>
        <w:t xml:space="preserve"> on the class teacher</w:t>
      </w:r>
      <w:r w:rsidR="00E63BBC" w:rsidRPr="00057B77">
        <w:rPr>
          <w:rFonts w:ascii="Arial" w:hAnsi="Arial" w:cs="Arial"/>
          <w:color w:val="000000" w:themeColor="text1"/>
          <w:sz w:val="28"/>
          <w:szCs w:val="28"/>
        </w:rPr>
        <w:t xml:space="preserve">. </w:t>
      </w:r>
      <w:r w:rsidR="003B112C" w:rsidRPr="00057B77">
        <w:rPr>
          <w:rFonts w:ascii="Arial" w:hAnsi="Arial" w:cs="Arial"/>
          <w:color w:val="000000" w:themeColor="text1"/>
          <w:sz w:val="28"/>
          <w:szCs w:val="28"/>
        </w:rPr>
        <w:t>On leaving school learners wi</w:t>
      </w:r>
      <w:r w:rsidR="002E5289" w:rsidRPr="00057B77">
        <w:rPr>
          <w:rFonts w:ascii="Arial" w:hAnsi="Arial" w:cs="Arial"/>
          <w:color w:val="000000" w:themeColor="text1"/>
          <w:sz w:val="28"/>
          <w:szCs w:val="28"/>
        </w:rPr>
        <w:t>l</w:t>
      </w:r>
      <w:r w:rsidR="003B112C" w:rsidRPr="00057B77">
        <w:rPr>
          <w:rFonts w:ascii="Arial" w:hAnsi="Arial" w:cs="Arial"/>
          <w:color w:val="000000" w:themeColor="text1"/>
          <w:sz w:val="28"/>
          <w:szCs w:val="28"/>
        </w:rPr>
        <w:t xml:space="preserve">l transfer to </w:t>
      </w:r>
      <w:r w:rsidR="003B112C" w:rsidRPr="00057B77">
        <w:rPr>
          <w:rFonts w:ascii="Arial" w:hAnsi="Arial" w:cs="Arial"/>
          <w:color w:val="000000" w:themeColor="text1"/>
          <w:sz w:val="28"/>
          <w:szCs w:val="28"/>
        </w:rPr>
        <w:lastRenderedPageBreak/>
        <w:t>an Individual Development Plan tha</w:t>
      </w:r>
      <w:r w:rsidR="00E63BBC" w:rsidRPr="00057B77">
        <w:rPr>
          <w:rFonts w:ascii="Arial" w:hAnsi="Arial" w:cs="Arial"/>
          <w:color w:val="000000" w:themeColor="text1"/>
          <w:sz w:val="28"/>
          <w:szCs w:val="28"/>
        </w:rPr>
        <w:t>t</w:t>
      </w:r>
      <w:r w:rsidR="003B112C" w:rsidRPr="00057B77">
        <w:rPr>
          <w:rFonts w:ascii="Arial" w:hAnsi="Arial" w:cs="Arial"/>
          <w:color w:val="000000" w:themeColor="text1"/>
          <w:sz w:val="28"/>
          <w:szCs w:val="28"/>
        </w:rPr>
        <w:t xml:space="preserve"> will support them as they transition </w:t>
      </w:r>
      <w:r w:rsidR="002E5289" w:rsidRPr="00057B77">
        <w:rPr>
          <w:rFonts w:ascii="Arial" w:hAnsi="Arial" w:cs="Arial"/>
          <w:color w:val="000000" w:themeColor="text1"/>
          <w:sz w:val="28"/>
          <w:szCs w:val="28"/>
        </w:rPr>
        <w:t>through early adulthood and the workplace</w:t>
      </w:r>
      <w:r w:rsidR="003B43D7" w:rsidRPr="00057B77">
        <w:rPr>
          <w:rFonts w:ascii="Arial" w:hAnsi="Arial" w:cs="Arial"/>
          <w:color w:val="000000" w:themeColor="text1"/>
          <w:sz w:val="28"/>
          <w:szCs w:val="28"/>
        </w:rPr>
        <w:fldChar w:fldCharType="begin" w:fldLock="1"/>
      </w:r>
      <w:r w:rsidR="008C13FE" w:rsidRPr="00057B77">
        <w:rPr>
          <w:rFonts w:ascii="Arial" w:hAnsi="Arial" w:cs="Arial"/>
          <w:color w:val="000000" w:themeColor="text1"/>
          <w:sz w:val="28"/>
          <w:szCs w:val="28"/>
        </w:rPr>
        <w:instrText>ADDIN CSL_CITATION {"citationItems":[{"id":"ITEM-1","itemData":{"author":[{"dropping-particle":"","family":"National Assembly for Wales Research Service","given":"","non-dropping-particle":"","parse-names":false,"suffix":""}],"id":"ITEM-1","issued":{"date-parts":[["2017"]]},"title":"Additional Learning Needs and Education Tribunal (Wales) Bill","type":"report"},"locator":"24","uris":["http://www.mendeley.com/documents/?uuid=79f377bd-539a-3784-b1d1-d277e311a2ff"]}],"mendeley":{"formattedCitation":"(National Assembly for Wales Research Service, 2017, p. 24)","plainTextFormattedCitation":"(National Assembly for Wales Research Service, 2017, p. 24)","previouslyFormattedCitation":"(National Assembly for Wales Research Service, 2017, p. 24)"},"properties":{"noteIndex":0},"schema":"https://github.com/citation-style-language/schema/raw/master/csl-citation.json"}</w:instrText>
      </w:r>
      <w:r w:rsidR="003B43D7" w:rsidRPr="00057B77">
        <w:rPr>
          <w:rFonts w:ascii="Arial" w:hAnsi="Arial" w:cs="Arial"/>
          <w:color w:val="000000" w:themeColor="text1"/>
          <w:sz w:val="28"/>
          <w:szCs w:val="28"/>
        </w:rPr>
        <w:fldChar w:fldCharType="separate"/>
      </w:r>
      <w:r w:rsidR="00E03AD4" w:rsidRPr="00057B77">
        <w:rPr>
          <w:rFonts w:ascii="Arial" w:hAnsi="Arial" w:cs="Arial"/>
          <w:noProof/>
          <w:color w:val="000000" w:themeColor="text1"/>
          <w:sz w:val="28"/>
          <w:szCs w:val="28"/>
        </w:rPr>
        <w:t>(National Assembly for Wales Research Service, 2017, p. 24)</w:t>
      </w:r>
      <w:r w:rsidR="003B43D7" w:rsidRPr="00057B77">
        <w:rPr>
          <w:rFonts w:ascii="Arial" w:hAnsi="Arial" w:cs="Arial"/>
          <w:color w:val="000000" w:themeColor="text1"/>
          <w:sz w:val="28"/>
          <w:szCs w:val="28"/>
        </w:rPr>
        <w:fldChar w:fldCharType="end"/>
      </w:r>
      <w:r w:rsidR="008C13FE" w:rsidRPr="00057B77">
        <w:rPr>
          <w:rFonts w:ascii="Arial" w:hAnsi="Arial" w:cs="Arial"/>
          <w:color w:val="000000" w:themeColor="text1"/>
          <w:sz w:val="28"/>
          <w:szCs w:val="28"/>
        </w:rPr>
        <w:fldChar w:fldCharType="begin" w:fldLock="1"/>
      </w:r>
      <w:r w:rsidR="009829BB" w:rsidRPr="00057B77">
        <w:rPr>
          <w:rFonts w:ascii="Arial" w:hAnsi="Arial" w:cs="Arial"/>
          <w:color w:val="000000" w:themeColor="text1"/>
          <w:sz w:val="28"/>
          <w:szCs w:val="28"/>
        </w:rPr>
        <w:instrText>ADDIN CSL_CITATION {"citationItems":[{"id":"ITEM-1","itemData":{"URL":"https://www.dewis.wales/additional-learning-needs-cyp","accessed":{"date-parts":[["2019","10","28"]]},"author":[{"dropping-particle":"","family":"Dewis Wales","given":"","non-dropping-particle":"","parse-names":false,"suffix":""}],"id":"ITEM-1","issued":{"date-parts":[["2019"]]},"title":"Additional Learning Needs - Dewis Wales","type":"webpage"},"uris":["http://www.mendeley.com/documents/?uuid=4e68a7eb-33b7-3c28-9fa8-8ce80c184903"]}],"mendeley":{"formattedCitation":"(Dewis Wales, 2019)","plainTextFormattedCitation":"(Dewis Wales, 2019)","previouslyFormattedCitation":"(Dewis Wales, 2019)"},"properties":{"noteIndex":0},"schema":"https://github.com/citation-style-language/schema/raw/master/csl-citation.json"}</w:instrText>
      </w:r>
      <w:r w:rsidR="008C13FE" w:rsidRPr="00057B77">
        <w:rPr>
          <w:rFonts w:ascii="Arial" w:hAnsi="Arial" w:cs="Arial"/>
          <w:color w:val="000000" w:themeColor="text1"/>
          <w:sz w:val="28"/>
          <w:szCs w:val="28"/>
        </w:rPr>
        <w:fldChar w:fldCharType="separate"/>
      </w:r>
      <w:r w:rsidR="008C13FE" w:rsidRPr="00057B77">
        <w:rPr>
          <w:rFonts w:ascii="Arial" w:hAnsi="Arial" w:cs="Arial"/>
          <w:noProof/>
          <w:color w:val="000000" w:themeColor="text1"/>
          <w:sz w:val="28"/>
          <w:szCs w:val="28"/>
        </w:rPr>
        <w:t>(Dewis Wales, 2019)</w:t>
      </w:r>
      <w:r w:rsidR="008C13FE" w:rsidRPr="00057B77">
        <w:rPr>
          <w:rFonts w:ascii="Arial" w:hAnsi="Arial" w:cs="Arial"/>
          <w:color w:val="000000" w:themeColor="text1"/>
          <w:sz w:val="28"/>
          <w:szCs w:val="28"/>
        </w:rPr>
        <w:fldChar w:fldCharType="end"/>
      </w:r>
      <w:r w:rsidR="009829BB" w:rsidRPr="00057B77">
        <w:rPr>
          <w:rFonts w:ascii="Arial" w:hAnsi="Arial" w:cs="Arial"/>
          <w:color w:val="000000" w:themeColor="text1"/>
          <w:sz w:val="28"/>
          <w:szCs w:val="28"/>
        </w:rPr>
        <w:fldChar w:fldCharType="begin" w:fldLock="1"/>
      </w:r>
      <w:r w:rsidR="00966D2F" w:rsidRPr="00057B77">
        <w:rPr>
          <w:rFonts w:ascii="Arial" w:hAnsi="Arial" w:cs="Arial"/>
          <w:color w:val="000000" w:themeColor="text1"/>
          <w:sz w:val="28"/>
          <w:szCs w:val="28"/>
        </w:rPr>
        <w:instrText>ADDIN CSL_CITATION {"citationItems":[{"id":"ITEM-1","itemData":{"URL":"https://www.erw.wales/news/update-additional-learning-needs-and-education-tribunal-wales-act-2018/","accessed":{"date-parts":[["2019","10","28"]]},"author":[{"dropping-particle":"","family":"erw","given":"","non-dropping-particle":"","parse-names":false,"suffix":""}],"id":"ITEM-1","issued":{"date-parts":[["2019"]]},"title":"Update - Additional Learning Needs and Education Tribunal [Wales] Act 2018 | Education Through Regional Working","type":"webpage"},"uris":["http://www.mendeley.com/documents/?uuid=a84903e7-b109-3345-a4a0-91399e4978b4"]}],"mendeley":{"formattedCitation":"(erw, 2019)","plainTextFormattedCitation":"(erw, 2019)","previouslyFormattedCitation":"(erw, 2019)"},"properties":{"noteIndex":0},"schema":"https://github.com/citation-style-language/schema/raw/master/csl-citation.json"}</w:instrText>
      </w:r>
      <w:r w:rsidR="009829BB" w:rsidRPr="00057B77">
        <w:rPr>
          <w:rFonts w:ascii="Arial" w:hAnsi="Arial" w:cs="Arial"/>
          <w:color w:val="000000" w:themeColor="text1"/>
          <w:sz w:val="28"/>
          <w:szCs w:val="28"/>
        </w:rPr>
        <w:fldChar w:fldCharType="separate"/>
      </w:r>
      <w:r w:rsidR="009829BB" w:rsidRPr="00057B77">
        <w:rPr>
          <w:rFonts w:ascii="Arial" w:hAnsi="Arial" w:cs="Arial"/>
          <w:noProof/>
          <w:color w:val="000000" w:themeColor="text1"/>
          <w:sz w:val="28"/>
          <w:szCs w:val="28"/>
        </w:rPr>
        <w:t>(erw, 2019)</w:t>
      </w:r>
      <w:r w:rsidR="009829BB" w:rsidRPr="00057B77">
        <w:rPr>
          <w:rFonts w:ascii="Arial" w:hAnsi="Arial" w:cs="Arial"/>
          <w:color w:val="000000" w:themeColor="text1"/>
          <w:sz w:val="28"/>
          <w:szCs w:val="28"/>
        </w:rPr>
        <w:fldChar w:fldCharType="end"/>
      </w:r>
      <w:r w:rsidR="002E5289" w:rsidRPr="00057B77">
        <w:rPr>
          <w:rFonts w:ascii="Arial" w:hAnsi="Arial" w:cs="Arial"/>
          <w:color w:val="000000" w:themeColor="text1"/>
          <w:sz w:val="28"/>
          <w:szCs w:val="28"/>
        </w:rPr>
        <w:t xml:space="preserve">. </w:t>
      </w:r>
    </w:p>
    <w:p w14:paraId="2FE63DED" w14:textId="77777777" w:rsidR="0056044C" w:rsidRPr="00057B77" w:rsidRDefault="0056044C" w:rsidP="00F27CB7">
      <w:pPr>
        <w:spacing w:line="360" w:lineRule="auto"/>
        <w:rPr>
          <w:rFonts w:ascii="Arial" w:hAnsi="Arial" w:cs="Arial"/>
          <w:color w:val="000000" w:themeColor="text1"/>
          <w:sz w:val="28"/>
          <w:szCs w:val="28"/>
        </w:rPr>
      </w:pPr>
    </w:p>
    <w:p w14:paraId="08839889" w14:textId="77777777" w:rsidR="00912AA5" w:rsidRDefault="002D0648" w:rsidP="00F27CB7">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The incident in question </w:t>
      </w:r>
      <w:r w:rsidR="008157DB" w:rsidRPr="00057B77">
        <w:rPr>
          <w:rFonts w:ascii="Arial" w:hAnsi="Arial" w:cs="Arial"/>
          <w:color w:val="000000" w:themeColor="text1"/>
          <w:sz w:val="28"/>
          <w:szCs w:val="28"/>
        </w:rPr>
        <w:t xml:space="preserve">highlights the problem of </w:t>
      </w:r>
      <w:r w:rsidR="006A0C4F" w:rsidRPr="00057B77">
        <w:rPr>
          <w:rFonts w:ascii="Arial" w:hAnsi="Arial" w:cs="Arial"/>
          <w:color w:val="000000" w:themeColor="text1"/>
          <w:sz w:val="28"/>
          <w:szCs w:val="28"/>
        </w:rPr>
        <w:t>formative assessment of learners that consistently complete no work during a lesson. The pupil in question</w:t>
      </w:r>
      <w:r w:rsidR="0042574A" w:rsidRPr="00057B77">
        <w:rPr>
          <w:rFonts w:ascii="Arial" w:hAnsi="Arial" w:cs="Arial"/>
          <w:color w:val="000000" w:themeColor="text1"/>
          <w:sz w:val="28"/>
          <w:szCs w:val="28"/>
        </w:rPr>
        <w:t xml:space="preserve"> made no progress on the task at hand during the le</w:t>
      </w:r>
      <w:r w:rsidR="00250EC0" w:rsidRPr="00057B77">
        <w:rPr>
          <w:rFonts w:ascii="Arial" w:hAnsi="Arial" w:cs="Arial"/>
          <w:color w:val="000000" w:themeColor="text1"/>
          <w:sz w:val="28"/>
          <w:szCs w:val="28"/>
        </w:rPr>
        <w:t>s</w:t>
      </w:r>
      <w:r w:rsidR="0042574A" w:rsidRPr="00057B77">
        <w:rPr>
          <w:rFonts w:ascii="Arial" w:hAnsi="Arial" w:cs="Arial"/>
          <w:color w:val="000000" w:themeColor="text1"/>
          <w:sz w:val="28"/>
          <w:szCs w:val="28"/>
        </w:rPr>
        <w:t>son</w:t>
      </w:r>
      <w:r w:rsidR="00250EC0" w:rsidRPr="00057B77">
        <w:rPr>
          <w:rFonts w:ascii="Arial" w:hAnsi="Arial" w:cs="Arial"/>
          <w:color w:val="000000" w:themeColor="text1"/>
          <w:sz w:val="28"/>
          <w:szCs w:val="28"/>
        </w:rPr>
        <w:t>, further it was revealed during conversation that</w:t>
      </w:r>
      <w:r w:rsidR="003D3404" w:rsidRPr="00057B77">
        <w:rPr>
          <w:rFonts w:ascii="Arial" w:hAnsi="Arial" w:cs="Arial"/>
          <w:color w:val="000000" w:themeColor="text1"/>
          <w:sz w:val="28"/>
          <w:szCs w:val="28"/>
        </w:rPr>
        <w:t xml:space="preserve"> it was common for the student not to manage to complete any work</w:t>
      </w:r>
      <w:r w:rsidR="00C76B89" w:rsidRPr="00057B77">
        <w:rPr>
          <w:rFonts w:ascii="Arial" w:hAnsi="Arial" w:cs="Arial"/>
          <w:color w:val="000000" w:themeColor="text1"/>
          <w:sz w:val="28"/>
          <w:szCs w:val="28"/>
        </w:rPr>
        <w:t>,</w:t>
      </w:r>
      <w:r w:rsidR="00250EC0" w:rsidRPr="00057B77">
        <w:rPr>
          <w:rFonts w:ascii="Arial" w:hAnsi="Arial" w:cs="Arial"/>
          <w:color w:val="000000" w:themeColor="text1"/>
          <w:sz w:val="28"/>
          <w:szCs w:val="28"/>
        </w:rPr>
        <w:t xml:space="preserve"> however</w:t>
      </w:r>
      <w:r w:rsidR="00C76B89" w:rsidRPr="00057B77">
        <w:rPr>
          <w:rFonts w:ascii="Arial" w:hAnsi="Arial" w:cs="Arial"/>
          <w:color w:val="000000" w:themeColor="text1"/>
          <w:sz w:val="28"/>
          <w:szCs w:val="28"/>
        </w:rPr>
        <w:t xml:space="preserve"> the student in question was bright and</w:t>
      </w:r>
      <w:r w:rsidR="004169D0" w:rsidRPr="00057B77">
        <w:rPr>
          <w:rFonts w:ascii="Arial" w:hAnsi="Arial" w:cs="Arial"/>
          <w:color w:val="000000" w:themeColor="text1"/>
          <w:sz w:val="28"/>
          <w:szCs w:val="28"/>
        </w:rPr>
        <w:t>,</w:t>
      </w:r>
      <w:r w:rsidR="00C76B89" w:rsidRPr="00057B77">
        <w:rPr>
          <w:rFonts w:ascii="Arial" w:hAnsi="Arial" w:cs="Arial"/>
          <w:color w:val="000000" w:themeColor="text1"/>
          <w:sz w:val="28"/>
          <w:szCs w:val="28"/>
        </w:rPr>
        <w:t xml:space="preserve"> as stated</w:t>
      </w:r>
      <w:r w:rsidR="004169D0" w:rsidRPr="00057B77">
        <w:rPr>
          <w:rFonts w:ascii="Arial" w:hAnsi="Arial" w:cs="Arial"/>
          <w:color w:val="000000" w:themeColor="text1"/>
          <w:sz w:val="28"/>
          <w:szCs w:val="28"/>
        </w:rPr>
        <w:t>,</w:t>
      </w:r>
      <w:r w:rsidR="00C76B89" w:rsidRPr="00057B77">
        <w:rPr>
          <w:rFonts w:ascii="Arial" w:hAnsi="Arial" w:cs="Arial"/>
          <w:color w:val="000000" w:themeColor="text1"/>
          <w:sz w:val="28"/>
          <w:szCs w:val="28"/>
        </w:rPr>
        <w:t xml:space="preserve"> was fully conversant with the task requirements</w:t>
      </w:r>
      <w:r w:rsidR="00867D17" w:rsidRPr="00057B77">
        <w:rPr>
          <w:rFonts w:ascii="Arial" w:hAnsi="Arial" w:cs="Arial"/>
          <w:color w:val="000000" w:themeColor="text1"/>
          <w:sz w:val="28"/>
          <w:szCs w:val="28"/>
        </w:rPr>
        <w:t>, it appeared therefore that it was a straight choice of the student t</w:t>
      </w:r>
      <w:r w:rsidR="0021051B" w:rsidRPr="00057B77">
        <w:rPr>
          <w:rFonts w:ascii="Arial" w:hAnsi="Arial" w:cs="Arial"/>
          <w:color w:val="000000" w:themeColor="text1"/>
          <w:sz w:val="28"/>
          <w:szCs w:val="28"/>
        </w:rPr>
        <w:t>o not complete the task.</w:t>
      </w:r>
      <w:r w:rsidR="00054078" w:rsidRPr="00057B77">
        <w:rPr>
          <w:rFonts w:ascii="Arial" w:hAnsi="Arial" w:cs="Arial"/>
          <w:color w:val="000000" w:themeColor="text1"/>
          <w:sz w:val="28"/>
          <w:szCs w:val="28"/>
        </w:rPr>
        <w:t xml:space="preserve"> </w:t>
      </w:r>
      <w:r w:rsidR="00BF44DB" w:rsidRPr="00057B77">
        <w:rPr>
          <w:rFonts w:ascii="Arial" w:hAnsi="Arial" w:cs="Arial"/>
          <w:color w:val="000000" w:themeColor="text1"/>
          <w:sz w:val="28"/>
          <w:szCs w:val="28"/>
        </w:rPr>
        <w:t xml:space="preserve">Formative assessment is </w:t>
      </w:r>
      <w:r w:rsidR="004A49BF" w:rsidRPr="00057B77">
        <w:rPr>
          <w:rFonts w:ascii="Arial" w:hAnsi="Arial" w:cs="Arial"/>
          <w:color w:val="000000" w:themeColor="text1"/>
          <w:sz w:val="28"/>
          <w:szCs w:val="28"/>
        </w:rPr>
        <w:t xml:space="preserve">where a </w:t>
      </w:r>
      <w:r w:rsidR="009A46F0" w:rsidRPr="00057B77">
        <w:rPr>
          <w:rFonts w:ascii="Arial" w:hAnsi="Arial" w:cs="Arial"/>
          <w:color w:val="000000" w:themeColor="text1"/>
          <w:sz w:val="28"/>
          <w:szCs w:val="28"/>
        </w:rPr>
        <w:t>student’s</w:t>
      </w:r>
      <w:r w:rsidR="004A49BF" w:rsidRPr="00057B77">
        <w:rPr>
          <w:rFonts w:ascii="Arial" w:hAnsi="Arial" w:cs="Arial"/>
          <w:color w:val="000000" w:themeColor="text1"/>
          <w:sz w:val="28"/>
          <w:szCs w:val="28"/>
        </w:rPr>
        <w:t xml:space="preserve"> performance is used to feed back into the teaching methods used</w:t>
      </w:r>
      <w:r w:rsidR="00143CD8" w:rsidRPr="00057B77">
        <w:rPr>
          <w:rFonts w:ascii="Arial" w:hAnsi="Arial" w:cs="Arial"/>
          <w:color w:val="000000" w:themeColor="text1"/>
          <w:sz w:val="28"/>
          <w:szCs w:val="28"/>
        </w:rPr>
        <w:t xml:space="preserve"> such that they can be modified to a learners need </w:t>
      </w:r>
      <w:r w:rsidR="00E46F3E" w:rsidRPr="00057B77">
        <w:rPr>
          <w:rFonts w:ascii="Arial" w:hAnsi="Arial" w:cs="Arial"/>
          <w:color w:val="000000" w:themeColor="text1"/>
          <w:sz w:val="28"/>
          <w:szCs w:val="28"/>
        </w:rPr>
        <w:t>with the aim of improving the learners outcomes</w:t>
      </w:r>
      <w:r w:rsidR="00966D2F" w:rsidRPr="00057B77">
        <w:rPr>
          <w:rFonts w:ascii="Arial" w:hAnsi="Arial" w:cs="Arial"/>
          <w:color w:val="000000" w:themeColor="text1"/>
          <w:sz w:val="28"/>
          <w:szCs w:val="28"/>
        </w:rPr>
        <w:fldChar w:fldCharType="begin" w:fldLock="1"/>
      </w:r>
      <w:r w:rsidR="003E56DE" w:rsidRPr="00057B77">
        <w:rPr>
          <w:rFonts w:ascii="Arial" w:hAnsi="Arial" w:cs="Arial"/>
          <w:color w:val="000000" w:themeColor="text1"/>
          <w:sz w:val="28"/>
          <w:szCs w:val="28"/>
        </w:rPr>
        <w:instrText>ADDIN CSL_CITATION {"citationItems":[{"id":"ITEM-1","itemData":{"abstract":"The continual and swift reforms the education system in Kosovo has endured in the recent decade have continuously challenged the teaching staff. The aim of this study is to ascertain whether there is a connection between the teachers' attitudes towards formative assessment and the application of this assessment method. The alternative hypothesis is that there is a statistically significant correlation between the teachers' attitudes and actions towards formative assessment. Results indicate that a connection between the teachers' attitudes and practices towards formative assessment, r=0.620, is noticeable. Tellingly, t-test results indicate that there are differences between attitudes towards formative assessment and its implementation in practice. The average of the teachers' attitudes towards formative assessment is higher than the average of teachers who apply formative assessment.","author":[{"dropping-particle":"","family":"Vjollca","given":"Ahmedi","non-dropping-particle":"","parse-names":false,"suffix":""}],"container-title":"Journal of Social Studies Education Research","id":"ITEM-1","issue":"3","issued":{"date-parts":[["2019"]]},"page":"161-175","title":"Teachers' Attitudes and Practices Towards Formative Assessment in Primary S...: EBSCOhost","type":"article-journal","volume":"10"},"locator":"163","uris":["http://www.mendeley.com/documents/?uuid=75a9cdfa-8c67-3bad-a749-dc6b936efbb2"]}],"mendeley":{"formattedCitation":"(Vjollca, 2019, p. 163)","plainTextFormattedCitation":"(Vjollca, 2019, p. 163)","previouslyFormattedCitation":"(Vjollca, 2019, p. 163)"},"properties":{"noteIndex":0},"schema":"https://github.com/citation-style-language/schema/raw/master/csl-citation.json"}</w:instrText>
      </w:r>
      <w:r w:rsidR="00966D2F" w:rsidRPr="00057B77">
        <w:rPr>
          <w:rFonts w:ascii="Arial" w:hAnsi="Arial" w:cs="Arial"/>
          <w:color w:val="000000" w:themeColor="text1"/>
          <w:sz w:val="28"/>
          <w:szCs w:val="28"/>
        </w:rPr>
        <w:fldChar w:fldCharType="separate"/>
      </w:r>
      <w:r w:rsidR="00EF11F6" w:rsidRPr="00057B77">
        <w:rPr>
          <w:rFonts w:ascii="Arial" w:hAnsi="Arial" w:cs="Arial"/>
          <w:noProof/>
          <w:color w:val="000000" w:themeColor="text1"/>
          <w:sz w:val="28"/>
          <w:szCs w:val="28"/>
        </w:rPr>
        <w:t>(</w:t>
      </w:r>
      <w:proofErr w:type="spellStart"/>
      <w:r w:rsidR="00EF11F6" w:rsidRPr="00057B77">
        <w:rPr>
          <w:rFonts w:ascii="Arial" w:hAnsi="Arial" w:cs="Arial"/>
          <w:noProof/>
          <w:color w:val="000000" w:themeColor="text1"/>
          <w:sz w:val="28"/>
          <w:szCs w:val="28"/>
        </w:rPr>
        <w:t>Vjollca</w:t>
      </w:r>
      <w:proofErr w:type="spellEnd"/>
      <w:r w:rsidR="00EF11F6" w:rsidRPr="00057B77">
        <w:rPr>
          <w:rFonts w:ascii="Arial" w:hAnsi="Arial" w:cs="Arial"/>
          <w:noProof/>
          <w:color w:val="000000" w:themeColor="text1"/>
          <w:sz w:val="28"/>
          <w:szCs w:val="28"/>
        </w:rPr>
        <w:t>, 2019, p. 163)</w:t>
      </w:r>
      <w:r w:rsidR="00966D2F" w:rsidRPr="00057B77">
        <w:rPr>
          <w:rFonts w:ascii="Arial" w:hAnsi="Arial" w:cs="Arial"/>
          <w:color w:val="000000" w:themeColor="text1"/>
          <w:sz w:val="28"/>
          <w:szCs w:val="28"/>
        </w:rPr>
        <w:fldChar w:fldCharType="end"/>
      </w:r>
      <w:r w:rsidR="00E46F3E" w:rsidRPr="00057B77">
        <w:rPr>
          <w:rFonts w:ascii="Arial" w:hAnsi="Arial" w:cs="Arial"/>
          <w:color w:val="000000" w:themeColor="text1"/>
          <w:sz w:val="28"/>
          <w:szCs w:val="28"/>
        </w:rPr>
        <w:t xml:space="preserve">. </w:t>
      </w:r>
    </w:p>
    <w:p w14:paraId="0E5C32BB" w14:textId="4E64B514" w:rsidR="001D72A1" w:rsidRPr="00057B77" w:rsidRDefault="003E56DE" w:rsidP="00F27CB7">
      <w:pPr>
        <w:spacing w:line="360" w:lineRule="auto"/>
        <w:rPr>
          <w:rFonts w:ascii="Arial" w:hAnsi="Arial" w:cs="Arial"/>
          <w:color w:val="000000" w:themeColor="text1"/>
          <w:sz w:val="28"/>
          <w:szCs w:val="28"/>
        </w:rPr>
      </w:pPr>
      <w:r w:rsidRPr="00057B77">
        <w:rPr>
          <w:rFonts w:ascii="Arial" w:hAnsi="Arial" w:cs="Arial"/>
          <w:color w:val="000000" w:themeColor="text1"/>
          <w:sz w:val="28"/>
          <w:szCs w:val="28"/>
        </w:rPr>
        <w:t xml:space="preserve">Black and </w:t>
      </w:r>
      <w:proofErr w:type="spellStart"/>
      <w:r w:rsidRPr="00057B77">
        <w:rPr>
          <w:rFonts w:ascii="Arial" w:hAnsi="Arial" w:cs="Arial"/>
          <w:color w:val="000000" w:themeColor="text1"/>
          <w:sz w:val="28"/>
          <w:szCs w:val="28"/>
        </w:rPr>
        <w:t>Wiliam</w:t>
      </w:r>
      <w:proofErr w:type="spellEnd"/>
      <w:r w:rsidRPr="00057B77">
        <w:rPr>
          <w:rFonts w:ascii="Arial" w:hAnsi="Arial" w:cs="Arial"/>
          <w:color w:val="000000" w:themeColor="text1"/>
          <w:sz w:val="28"/>
          <w:szCs w:val="28"/>
        </w:rPr>
        <w:t xml:space="preserve"> </w:t>
      </w:r>
      <w:r w:rsidRPr="00057B77">
        <w:rPr>
          <w:rFonts w:ascii="Arial" w:hAnsi="Arial" w:cs="Arial"/>
          <w:color w:val="000000" w:themeColor="text1"/>
          <w:sz w:val="28"/>
          <w:szCs w:val="28"/>
        </w:rPr>
        <w:fldChar w:fldCharType="begin" w:fldLock="1"/>
      </w:r>
      <w:r w:rsidR="0058523B" w:rsidRPr="00057B77">
        <w:rPr>
          <w:rFonts w:ascii="Arial" w:hAnsi="Arial" w:cs="Arial"/>
          <w:color w:val="000000" w:themeColor="text1"/>
          <w:sz w:val="28"/>
          <w:szCs w:val="28"/>
        </w:rPr>
        <w:instrText>ADDIN CSL_CITATION {"citationItems":[{"id":"ITEM-1","itemData":{"author":[{"dropping-particle":"","family":"Black","given":"Paul","non-dropping-particle":"","parse-names":false,"suffix":""},{"dropping-particle":"","family":"Wiliam","given":"Dylan","non-dropping-particle":"","parse-names":false,"suffix":""}],"id":"ITEM-1","issued":{"date-parts":[["1998"]]},"number-of-pages":"21","publisher":"Kings College London","publisher-place":"London","title":"Inside the Black Box: Raising Standards Through Classroom Assessment","type":"book"},"locator":"2-4","suppress-author":1,"uris":["http://www.mendeley.com/documents/?uuid=debe84a9-a176-310a-a915-9321eb033a9f"]}],"mendeley":{"formattedCitation":"(1998, pp. 2–4)","plainTextFormattedCitation":"(1998, pp. 2–4)","previouslyFormattedCitation":"(1998, pp. 2–4)"},"properties":{"noteIndex":0},"schema":"https://github.com/citation-style-language/schema/raw/master/csl-citation.json"}</w:instrText>
      </w:r>
      <w:r w:rsidRPr="00057B77">
        <w:rPr>
          <w:rFonts w:ascii="Arial" w:hAnsi="Arial" w:cs="Arial"/>
          <w:color w:val="000000" w:themeColor="text1"/>
          <w:sz w:val="28"/>
          <w:szCs w:val="28"/>
        </w:rPr>
        <w:fldChar w:fldCharType="separate"/>
      </w:r>
      <w:r w:rsidRPr="00057B77">
        <w:rPr>
          <w:rFonts w:ascii="Arial" w:hAnsi="Arial" w:cs="Arial"/>
          <w:noProof/>
          <w:color w:val="000000" w:themeColor="text1"/>
          <w:sz w:val="28"/>
          <w:szCs w:val="28"/>
        </w:rPr>
        <w:t>(1998, pp. 2–4)</w:t>
      </w:r>
      <w:r w:rsidRPr="00057B77">
        <w:rPr>
          <w:rFonts w:ascii="Arial" w:hAnsi="Arial" w:cs="Arial"/>
          <w:color w:val="000000" w:themeColor="text1"/>
          <w:sz w:val="28"/>
          <w:szCs w:val="28"/>
        </w:rPr>
        <w:fldChar w:fldCharType="end"/>
      </w:r>
      <w:r w:rsidRPr="00057B77">
        <w:rPr>
          <w:rFonts w:ascii="Arial" w:hAnsi="Arial" w:cs="Arial"/>
          <w:color w:val="000000" w:themeColor="text1"/>
          <w:sz w:val="28"/>
          <w:szCs w:val="28"/>
        </w:rPr>
        <w:t xml:space="preserve"> a</w:t>
      </w:r>
      <w:r w:rsidR="00456D86" w:rsidRPr="00057B77">
        <w:rPr>
          <w:rFonts w:ascii="Arial" w:hAnsi="Arial" w:cs="Arial"/>
          <w:color w:val="000000" w:themeColor="text1"/>
          <w:sz w:val="28"/>
          <w:szCs w:val="28"/>
        </w:rPr>
        <w:t>nswered whether there is evidence t</w:t>
      </w:r>
      <w:r w:rsidR="00DE0942" w:rsidRPr="00057B77">
        <w:rPr>
          <w:rFonts w:ascii="Arial" w:hAnsi="Arial" w:cs="Arial"/>
          <w:color w:val="000000" w:themeColor="text1"/>
          <w:sz w:val="28"/>
          <w:szCs w:val="28"/>
        </w:rPr>
        <w:t>hat the improvements in formative assessment</w:t>
      </w:r>
      <w:r w:rsidR="0053613C" w:rsidRPr="00057B77">
        <w:rPr>
          <w:rFonts w:ascii="Arial" w:hAnsi="Arial" w:cs="Arial"/>
          <w:color w:val="000000" w:themeColor="text1"/>
          <w:sz w:val="28"/>
          <w:szCs w:val="28"/>
        </w:rPr>
        <w:t xml:space="preserve"> has a corresponding increase in</w:t>
      </w:r>
      <w:r w:rsidR="00F82420" w:rsidRPr="00057B77">
        <w:rPr>
          <w:rFonts w:ascii="Arial" w:hAnsi="Arial" w:cs="Arial"/>
          <w:color w:val="000000" w:themeColor="text1"/>
          <w:sz w:val="28"/>
          <w:szCs w:val="28"/>
        </w:rPr>
        <w:t xml:space="preserve"> </w:t>
      </w:r>
      <w:r w:rsidR="0053613C" w:rsidRPr="00057B77">
        <w:rPr>
          <w:rFonts w:ascii="Arial" w:hAnsi="Arial" w:cs="Arial"/>
          <w:color w:val="000000" w:themeColor="text1"/>
          <w:sz w:val="28"/>
          <w:szCs w:val="28"/>
        </w:rPr>
        <w:t>standards achieved</w:t>
      </w:r>
      <w:r w:rsidR="00F82420" w:rsidRPr="00057B77">
        <w:rPr>
          <w:rFonts w:ascii="Arial" w:hAnsi="Arial" w:cs="Arial"/>
          <w:color w:val="000000" w:themeColor="text1"/>
          <w:sz w:val="28"/>
          <w:szCs w:val="28"/>
        </w:rPr>
        <w:t>. It was found that</w:t>
      </w:r>
      <w:r w:rsidR="00530FC1" w:rsidRPr="00057B77">
        <w:rPr>
          <w:rFonts w:ascii="Arial" w:hAnsi="Arial" w:cs="Arial"/>
          <w:color w:val="000000" w:themeColor="text1"/>
          <w:sz w:val="28"/>
          <w:szCs w:val="28"/>
        </w:rPr>
        <w:t xml:space="preserve"> their analyses of a range of studies found that good formative assessment practices can leading to a</w:t>
      </w:r>
      <w:r w:rsidR="00685268" w:rsidRPr="00057B77">
        <w:rPr>
          <w:rFonts w:ascii="Arial" w:hAnsi="Arial" w:cs="Arial"/>
          <w:color w:val="000000" w:themeColor="text1"/>
          <w:sz w:val="28"/>
          <w:szCs w:val="28"/>
        </w:rPr>
        <w:t xml:space="preserve"> </w:t>
      </w:r>
      <w:r w:rsidR="00530FC1" w:rsidRPr="00057B77">
        <w:rPr>
          <w:rFonts w:ascii="Arial" w:hAnsi="Arial" w:cs="Arial"/>
          <w:color w:val="000000" w:themeColor="text1"/>
          <w:sz w:val="28"/>
          <w:szCs w:val="28"/>
        </w:rPr>
        <w:t xml:space="preserve"> </w:t>
      </w:r>
      <w:r w:rsidR="0049154A" w:rsidRPr="00057B77">
        <w:rPr>
          <w:rFonts w:ascii="Arial" w:hAnsi="Arial" w:cs="Arial"/>
          <w:color w:val="000000" w:themeColor="text1"/>
          <w:sz w:val="28"/>
          <w:szCs w:val="28"/>
        </w:rPr>
        <w:t xml:space="preserve">one to two grade </w:t>
      </w:r>
      <w:r w:rsidR="00530FC1" w:rsidRPr="00057B77">
        <w:rPr>
          <w:rFonts w:ascii="Arial" w:hAnsi="Arial" w:cs="Arial"/>
          <w:color w:val="000000" w:themeColor="text1"/>
          <w:sz w:val="28"/>
          <w:szCs w:val="28"/>
        </w:rPr>
        <w:t>in</w:t>
      </w:r>
      <w:r w:rsidR="00685268" w:rsidRPr="00057B77">
        <w:rPr>
          <w:rFonts w:ascii="Arial" w:hAnsi="Arial" w:cs="Arial"/>
          <w:color w:val="000000" w:themeColor="text1"/>
          <w:sz w:val="28"/>
          <w:szCs w:val="28"/>
        </w:rPr>
        <w:t>crease in</w:t>
      </w:r>
      <w:r w:rsidR="00530FC1" w:rsidRPr="00057B77">
        <w:rPr>
          <w:rFonts w:ascii="Arial" w:hAnsi="Arial" w:cs="Arial"/>
          <w:color w:val="000000" w:themeColor="text1"/>
          <w:sz w:val="28"/>
          <w:szCs w:val="28"/>
        </w:rPr>
        <w:t xml:space="preserve"> GCSE performances</w:t>
      </w:r>
      <w:r w:rsidR="00685268" w:rsidRPr="00057B77">
        <w:rPr>
          <w:rFonts w:ascii="Arial" w:hAnsi="Arial" w:cs="Arial"/>
          <w:color w:val="000000" w:themeColor="text1"/>
          <w:sz w:val="28"/>
          <w:szCs w:val="28"/>
        </w:rPr>
        <w:t>.</w:t>
      </w:r>
      <w:r w:rsidR="0053613C" w:rsidRPr="00057B77">
        <w:rPr>
          <w:rFonts w:ascii="Arial" w:hAnsi="Arial" w:cs="Arial"/>
          <w:color w:val="000000" w:themeColor="text1"/>
          <w:sz w:val="28"/>
          <w:szCs w:val="28"/>
        </w:rPr>
        <w:t xml:space="preserve"> </w:t>
      </w:r>
      <w:r w:rsidR="001D72A1" w:rsidRPr="00057B77">
        <w:rPr>
          <w:rFonts w:ascii="Arial" w:hAnsi="Arial" w:cs="Arial"/>
          <w:color w:val="000000" w:themeColor="text1"/>
          <w:sz w:val="28"/>
          <w:szCs w:val="28"/>
        </w:rPr>
        <w:t>A</w:t>
      </w:r>
      <w:r w:rsidR="00CE4D7C" w:rsidRPr="00057B77">
        <w:rPr>
          <w:rFonts w:ascii="Arial" w:hAnsi="Arial" w:cs="Arial"/>
          <w:color w:val="000000" w:themeColor="text1"/>
          <w:sz w:val="28"/>
          <w:szCs w:val="28"/>
        </w:rPr>
        <w:t>ssessment for Learning (A</w:t>
      </w:r>
      <w:r w:rsidR="001D72A1" w:rsidRPr="00057B77">
        <w:rPr>
          <w:rFonts w:ascii="Arial" w:hAnsi="Arial" w:cs="Arial"/>
          <w:color w:val="000000" w:themeColor="text1"/>
          <w:sz w:val="28"/>
          <w:szCs w:val="28"/>
        </w:rPr>
        <w:t>f</w:t>
      </w:r>
      <w:r w:rsidR="00CE4D7C" w:rsidRPr="00057B77">
        <w:rPr>
          <w:rFonts w:ascii="Arial" w:hAnsi="Arial" w:cs="Arial"/>
          <w:color w:val="000000" w:themeColor="text1"/>
          <w:sz w:val="28"/>
          <w:szCs w:val="28"/>
        </w:rPr>
        <w:t>L) is a similar strategy that includes elements of formative and summative assessment where</w:t>
      </w:r>
      <w:r w:rsidR="0089751F" w:rsidRPr="00057B77">
        <w:rPr>
          <w:rFonts w:ascii="Arial" w:hAnsi="Arial" w:cs="Arial"/>
          <w:color w:val="000000" w:themeColor="text1"/>
          <w:sz w:val="28"/>
          <w:szCs w:val="28"/>
        </w:rPr>
        <w:t xml:space="preserve"> all are centred on the needs of the learner and are used as feedback to </w:t>
      </w:r>
      <w:r w:rsidR="00505BCE" w:rsidRPr="00057B77">
        <w:rPr>
          <w:rFonts w:ascii="Arial" w:hAnsi="Arial" w:cs="Arial"/>
          <w:color w:val="000000" w:themeColor="text1"/>
          <w:sz w:val="28"/>
          <w:szCs w:val="28"/>
        </w:rPr>
        <w:t xml:space="preserve">highlight to learners the best way forward, the process aims to include the learner </w:t>
      </w:r>
      <w:r w:rsidR="007B3988" w:rsidRPr="00057B77">
        <w:rPr>
          <w:rFonts w:ascii="Arial" w:hAnsi="Arial" w:cs="Arial"/>
          <w:color w:val="000000" w:themeColor="text1"/>
          <w:sz w:val="28"/>
          <w:szCs w:val="28"/>
        </w:rPr>
        <w:t>and give them ownership of their learning</w:t>
      </w:r>
      <w:r w:rsidR="0058523B" w:rsidRPr="00057B77">
        <w:rPr>
          <w:rFonts w:ascii="Arial" w:hAnsi="Arial" w:cs="Arial"/>
          <w:color w:val="000000" w:themeColor="text1"/>
          <w:sz w:val="28"/>
          <w:szCs w:val="28"/>
        </w:rPr>
        <w:fldChar w:fldCharType="begin" w:fldLock="1"/>
      </w:r>
      <w:r w:rsidR="00361A7B" w:rsidRPr="00057B77">
        <w:rPr>
          <w:rFonts w:ascii="Arial" w:hAnsi="Arial" w:cs="Arial"/>
          <w:color w:val="000000" w:themeColor="text1"/>
          <w:sz w:val="28"/>
          <w:szCs w:val="28"/>
        </w:rPr>
        <w:instrText>ADDIN CSL_CITATION {"citationItems":[{"id":"ITEM-1","itemData":{"ISBN":"1845720644","abstract":"Teachers make professional judgements on learners' per formance in every teaching and learning session undertaken, whether consciously or subconsciously. Using these professional judgements and translating them into feedback on the quality of individuals' work is the focus of the Assessment for Learning strategy. By concentrating on the learner and the quality of learning in individual classroom sessions, this publication supports practitioners striving for improved teacher-led assessment.","author":[{"dropping-particle":"","family":"Cheryl A","given":"Jones","non-dropping-particle":"","parse-names":false,"suffix":""}],"id":"ITEM-1","issued":{"date-parts":[["2005"]]},"number-of-pages":"49","publisher-place":"London","title":"Dr Cheryl A Jones assessment for learning","type":"report"},"locator":"3-5","uris":["http://www.mendeley.com/documents/?uuid=501cab47-e065-3718-82fd-6122c897f40c"]}],"mendeley":{"formattedCitation":"(Cheryl A, 2005, pp. 3–5)","plainTextFormattedCitation":"(Cheryl A, 2005, pp. 3–5)","previouslyFormattedCitation":"(Cheryl A, 2005, pp. 3–5)"},"properties":{"noteIndex":0},"schema":"https://github.com/citation-style-language/schema/raw/master/csl-citation.json"}</w:instrText>
      </w:r>
      <w:r w:rsidR="0058523B" w:rsidRPr="00057B77">
        <w:rPr>
          <w:rFonts w:ascii="Arial" w:hAnsi="Arial" w:cs="Arial"/>
          <w:color w:val="000000" w:themeColor="text1"/>
          <w:sz w:val="28"/>
          <w:szCs w:val="28"/>
        </w:rPr>
        <w:fldChar w:fldCharType="separate"/>
      </w:r>
      <w:r w:rsidR="00F43740" w:rsidRPr="00057B77">
        <w:rPr>
          <w:rFonts w:ascii="Arial" w:hAnsi="Arial" w:cs="Arial"/>
          <w:noProof/>
          <w:color w:val="000000" w:themeColor="text1"/>
          <w:sz w:val="28"/>
          <w:szCs w:val="28"/>
        </w:rPr>
        <w:t>(Cheryl A, 2005, pp. 3–5)</w:t>
      </w:r>
      <w:r w:rsidR="0058523B" w:rsidRPr="00057B77">
        <w:rPr>
          <w:rFonts w:ascii="Arial" w:hAnsi="Arial" w:cs="Arial"/>
          <w:color w:val="000000" w:themeColor="text1"/>
          <w:sz w:val="28"/>
          <w:szCs w:val="28"/>
        </w:rPr>
        <w:fldChar w:fldCharType="end"/>
      </w:r>
      <w:r w:rsidR="0058523B" w:rsidRPr="00057B77">
        <w:rPr>
          <w:rFonts w:ascii="Arial" w:hAnsi="Arial" w:cs="Arial"/>
          <w:color w:val="000000" w:themeColor="text1"/>
          <w:sz w:val="28"/>
          <w:szCs w:val="28"/>
        </w:rPr>
        <w:t>.</w:t>
      </w:r>
    </w:p>
    <w:p w14:paraId="2155AC84" w14:textId="518A02F7" w:rsidR="00961268" w:rsidRDefault="00961268" w:rsidP="00961268">
      <w:pPr>
        <w:rPr>
          <w:rFonts w:ascii="Arial" w:hAnsi="Arial" w:cs="Arial"/>
          <w:color w:val="000000" w:themeColor="text1"/>
        </w:rPr>
      </w:pPr>
    </w:p>
    <w:p w14:paraId="36A0AAE7" w14:textId="75F915C3" w:rsidR="00912AA5" w:rsidRDefault="00912AA5" w:rsidP="00961268">
      <w:pPr>
        <w:rPr>
          <w:rFonts w:ascii="Arial" w:hAnsi="Arial" w:cs="Arial"/>
          <w:color w:val="000000" w:themeColor="text1"/>
        </w:rPr>
      </w:pPr>
    </w:p>
    <w:p w14:paraId="6FC4D817" w14:textId="22F83A62" w:rsidR="00912AA5" w:rsidRDefault="00912AA5" w:rsidP="00961268">
      <w:pPr>
        <w:rPr>
          <w:rFonts w:ascii="Arial" w:hAnsi="Arial" w:cs="Arial"/>
          <w:color w:val="000000" w:themeColor="text1"/>
        </w:rPr>
      </w:pPr>
    </w:p>
    <w:p w14:paraId="27E4790D" w14:textId="3763BFBE" w:rsidR="00912AA5" w:rsidRDefault="00912AA5" w:rsidP="00961268">
      <w:pPr>
        <w:rPr>
          <w:rFonts w:ascii="Arial" w:hAnsi="Arial" w:cs="Arial"/>
          <w:color w:val="000000" w:themeColor="text1"/>
        </w:rPr>
      </w:pPr>
    </w:p>
    <w:p w14:paraId="08BF9D97" w14:textId="5C91EF38" w:rsidR="00912AA5" w:rsidRDefault="00912AA5" w:rsidP="00961268">
      <w:pPr>
        <w:rPr>
          <w:rFonts w:ascii="Arial" w:hAnsi="Arial" w:cs="Arial"/>
          <w:color w:val="000000" w:themeColor="text1"/>
        </w:rPr>
      </w:pPr>
    </w:p>
    <w:p w14:paraId="65931F91" w14:textId="0E727074" w:rsidR="00912AA5" w:rsidRDefault="00912AA5" w:rsidP="00961268">
      <w:pPr>
        <w:rPr>
          <w:rFonts w:ascii="Arial" w:hAnsi="Arial" w:cs="Arial"/>
          <w:color w:val="000000" w:themeColor="text1"/>
        </w:rPr>
      </w:pPr>
    </w:p>
    <w:p w14:paraId="5750C5EA" w14:textId="7B8FC87E" w:rsidR="00912AA5" w:rsidRDefault="00912AA5" w:rsidP="00961268">
      <w:pPr>
        <w:rPr>
          <w:rFonts w:ascii="Arial" w:hAnsi="Arial" w:cs="Arial"/>
          <w:color w:val="000000" w:themeColor="text1"/>
        </w:rPr>
      </w:pPr>
    </w:p>
    <w:p w14:paraId="560B942A" w14:textId="281142F4" w:rsidR="00912AA5" w:rsidRDefault="00912AA5" w:rsidP="00961268">
      <w:pPr>
        <w:rPr>
          <w:rFonts w:ascii="Arial" w:hAnsi="Arial" w:cs="Arial"/>
          <w:color w:val="000000" w:themeColor="text1"/>
        </w:rPr>
      </w:pPr>
    </w:p>
    <w:p w14:paraId="39424430" w14:textId="5ADF429C" w:rsidR="00912AA5" w:rsidRDefault="00912AA5" w:rsidP="00961268">
      <w:pPr>
        <w:rPr>
          <w:rFonts w:ascii="Arial" w:hAnsi="Arial" w:cs="Arial"/>
          <w:color w:val="000000" w:themeColor="text1"/>
        </w:rPr>
      </w:pPr>
    </w:p>
    <w:p w14:paraId="420B3C14" w14:textId="1A803EA4" w:rsidR="00912AA5" w:rsidRDefault="00912AA5" w:rsidP="00961268">
      <w:pPr>
        <w:rPr>
          <w:rFonts w:ascii="Arial" w:hAnsi="Arial" w:cs="Arial"/>
          <w:color w:val="000000" w:themeColor="text1"/>
        </w:rPr>
      </w:pPr>
    </w:p>
    <w:p w14:paraId="44EFDAEA" w14:textId="77777777" w:rsidR="00912AA5" w:rsidRPr="00057B77" w:rsidRDefault="00912AA5" w:rsidP="00961268">
      <w:pPr>
        <w:rPr>
          <w:rFonts w:ascii="Arial" w:hAnsi="Arial" w:cs="Arial"/>
          <w:color w:val="000000" w:themeColor="text1"/>
        </w:rPr>
      </w:pPr>
    </w:p>
    <w:p w14:paraId="41F9761B" w14:textId="42743070" w:rsidR="007443D7" w:rsidRPr="00EE2E2B" w:rsidRDefault="00FE6771" w:rsidP="00356FA4">
      <w:pPr>
        <w:pStyle w:val="Heading1"/>
        <w:rPr>
          <w:rFonts w:ascii="Arial" w:hAnsi="Arial" w:cs="Arial"/>
          <w:color w:val="000000" w:themeColor="text1"/>
          <w:sz w:val="36"/>
          <w:szCs w:val="36"/>
        </w:rPr>
      </w:pPr>
      <w:bookmarkStart w:id="7" w:name="_Toc23275865"/>
      <w:r w:rsidRPr="00EE2E2B">
        <w:rPr>
          <w:rFonts w:ascii="Arial" w:hAnsi="Arial" w:cs="Arial"/>
          <w:color w:val="000000" w:themeColor="text1"/>
          <w:sz w:val="36"/>
          <w:szCs w:val="36"/>
        </w:rPr>
        <w:t>Reflect</w:t>
      </w:r>
      <w:r w:rsidR="00A113D5" w:rsidRPr="00EE2E2B">
        <w:rPr>
          <w:rFonts w:ascii="Arial" w:hAnsi="Arial" w:cs="Arial"/>
          <w:color w:val="000000" w:themeColor="text1"/>
          <w:sz w:val="36"/>
          <w:szCs w:val="36"/>
        </w:rPr>
        <w:t xml:space="preserve"> /</w:t>
      </w:r>
      <w:r w:rsidR="00773755" w:rsidRPr="00EE2E2B">
        <w:rPr>
          <w:rFonts w:ascii="Arial" w:hAnsi="Arial" w:cs="Arial"/>
          <w:color w:val="000000" w:themeColor="text1"/>
          <w:sz w:val="36"/>
          <w:szCs w:val="36"/>
        </w:rPr>
        <w:t xml:space="preserve"> </w:t>
      </w:r>
      <w:r w:rsidR="00A113D5" w:rsidRPr="00EE2E2B">
        <w:rPr>
          <w:rFonts w:ascii="Arial" w:hAnsi="Arial" w:cs="Arial"/>
          <w:color w:val="000000" w:themeColor="text1"/>
          <w:sz w:val="36"/>
          <w:szCs w:val="36"/>
        </w:rPr>
        <w:t>Evaluation &amp; next steps</w:t>
      </w:r>
      <w:bookmarkEnd w:id="7"/>
    </w:p>
    <w:p w14:paraId="6F24BD70" w14:textId="6B176BC1" w:rsidR="00247ECE" w:rsidRPr="00057B77" w:rsidRDefault="00247ECE" w:rsidP="00247ECE">
      <w:pPr>
        <w:spacing w:after="120" w:line="360" w:lineRule="auto"/>
        <w:jc w:val="both"/>
        <w:rPr>
          <w:rFonts w:ascii="Arial" w:hAnsi="Arial" w:cs="Arial"/>
          <w:bCs/>
          <w:color w:val="000000" w:themeColor="text1"/>
          <w:sz w:val="28"/>
          <w:szCs w:val="28"/>
        </w:rPr>
      </w:pPr>
    </w:p>
    <w:p w14:paraId="776195EF" w14:textId="4745BE32" w:rsidR="002C0479" w:rsidRPr="00057B77" w:rsidRDefault="00E72D95"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 xml:space="preserve">This incident has highlighted </w:t>
      </w:r>
      <w:r w:rsidR="00E05BFD" w:rsidRPr="00057B77">
        <w:rPr>
          <w:rFonts w:ascii="Arial" w:hAnsi="Arial" w:cs="Arial"/>
          <w:bCs/>
          <w:color w:val="000000" w:themeColor="text1"/>
          <w:sz w:val="28"/>
          <w:szCs w:val="28"/>
        </w:rPr>
        <w:t xml:space="preserve">to the author </w:t>
      </w:r>
      <w:r w:rsidRPr="00057B77">
        <w:rPr>
          <w:rFonts w:ascii="Arial" w:hAnsi="Arial" w:cs="Arial"/>
          <w:bCs/>
          <w:color w:val="000000" w:themeColor="text1"/>
          <w:sz w:val="28"/>
          <w:szCs w:val="28"/>
        </w:rPr>
        <w:t xml:space="preserve">the </w:t>
      </w:r>
      <w:r w:rsidR="00E05BFD" w:rsidRPr="00057B77">
        <w:rPr>
          <w:rFonts w:ascii="Arial" w:hAnsi="Arial" w:cs="Arial"/>
          <w:bCs/>
          <w:color w:val="000000" w:themeColor="text1"/>
          <w:sz w:val="28"/>
          <w:szCs w:val="28"/>
        </w:rPr>
        <w:t>issues faced by teachers with regards to behaviour management</w:t>
      </w:r>
      <w:bookmarkStart w:id="8" w:name="_GoBack"/>
      <w:bookmarkEnd w:id="8"/>
      <w:r w:rsidR="00E05BFD" w:rsidRPr="00057B77">
        <w:rPr>
          <w:rFonts w:ascii="Arial" w:hAnsi="Arial" w:cs="Arial"/>
          <w:bCs/>
          <w:color w:val="000000" w:themeColor="text1"/>
          <w:sz w:val="28"/>
          <w:szCs w:val="28"/>
        </w:rPr>
        <w:t xml:space="preserve"> </w:t>
      </w:r>
      <w:r w:rsidR="00F8458B" w:rsidRPr="00057B77">
        <w:rPr>
          <w:rFonts w:ascii="Arial" w:hAnsi="Arial" w:cs="Arial"/>
          <w:bCs/>
          <w:color w:val="000000" w:themeColor="text1"/>
          <w:sz w:val="28"/>
          <w:szCs w:val="28"/>
        </w:rPr>
        <w:t xml:space="preserve">and the impact that this has on the </w:t>
      </w:r>
      <w:r w:rsidR="00BB7B52" w:rsidRPr="00057B77">
        <w:rPr>
          <w:rFonts w:ascii="Arial" w:hAnsi="Arial" w:cs="Arial"/>
          <w:bCs/>
          <w:color w:val="000000" w:themeColor="text1"/>
          <w:sz w:val="28"/>
          <w:szCs w:val="28"/>
        </w:rPr>
        <w:t>learners within the class as a whole. The teacher in question</w:t>
      </w:r>
      <w:r w:rsidR="0070561A" w:rsidRPr="00057B77">
        <w:rPr>
          <w:rFonts w:ascii="Arial" w:hAnsi="Arial" w:cs="Arial"/>
          <w:bCs/>
          <w:color w:val="000000" w:themeColor="text1"/>
          <w:sz w:val="28"/>
          <w:szCs w:val="28"/>
        </w:rPr>
        <w:t xml:space="preserve"> faced a situation </w:t>
      </w:r>
      <w:r w:rsidR="008E6100">
        <w:rPr>
          <w:rFonts w:ascii="Arial" w:hAnsi="Arial" w:cs="Arial"/>
          <w:bCs/>
          <w:color w:val="000000" w:themeColor="text1"/>
          <w:sz w:val="28"/>
          <w:szCs w:val="28"/>
        </w:rPr>
        <w:t>that may have</w:t>
      </w:r>
      <w:r w:rsidR="004D637E">
        <w:rPr>
          <w:rFonts w:ascii="Arial" w:hAnsi="Arial" w:cs="Arial"/>
          <w:bCs/>
          <w:color w:val="000000" w:themeColor="text1"/>
          <w:sz w:val="28"/>
          <w:szCs w:val="28"/>
        </w:rPr>
        <w:t xml:space="preserve"> begun </w:t>
      </w:r>
      <w:r w:rsidR="003712C1">
        <w:rPr>
          <w:rFonts w:ascii="Arial" w:hAnsi="Arial" w:cs="Arial"/>
          <w:bCs/>
          <w:color w:val="000000" w:themeColor="text1"/>
          <w:sz w:val="28"/>
          <w:szCs w:val="28"/>
        </w:rPr>
        <w:t>outside</w:t>
      </w:r>
      <w:r w:rsidR="004D637E">
        <w:rPr>
          <w:rFonts w:ascii="Arial" w:hAnsi="Arial" w:cs="Arial"/>
          <w:bCs/>
          <w:color w:val="000000" w:themeColor="text1"/>
          <w:sz w:val="28"/>
          <w:szCs w:val="28"/>
        </w:rPr>
        <w:t xml:space="preserve"> class</w:t>
      </w:r>
      <w:r w:rsidR="003712C1">
        <w:rPr>
          <w:rFonts w:ascii="Arial" w:hAnsi="Arial" w:cs="Arial"/>
          <w:bCs/>
          <w:color w:val="000000" w:themeColor="text1"/>
          <w:sz w:val="28"/>
          <w:szCs w:val="28"/>
        </w:rPr>
        <w:t>, and was therefore</w:t>
      </w:r>
      <w:r w:rsidR="0070561A" w:rsidRPr="00057B77">
        <w:rPr>
          <w:rFonts w:ascii="Arial" w:hAnsi="Arial" w:cs="Arial"/>
          <w:bCs/>
          <w:color w:val="000000" w:themeColor="text1"/>
          <w:sz w:val="28"/>
          <w:szCs w:val="28"/>
        </w:rPr>
        <w:t xml:space="preserve"> </w:t>
      </w:r>
      <w:r w:rsidR="00F22090" w:rsidRPr="00057B77">
        <w:rPr>
          <w:rFonts w:ascii="Arial" w:hAnsi="Arial" w:cs="Arial"/>
          <w:bCs/>
          <w:color w:val="000000" w:themeColor="text1"/>
          <w:sz w:val="28"/>
          <w:szCs w:val="28"/>
        </w:rPr>
        <w:t xml:space="preserve">not </w:t>
      </w:r>
      <w:r w:rsidR="003712C1">
        <w:rPr>
          <w:rFonts w:ascii="Arial" w:hAnsi="Arial" w:cs="Arial"/>
          <w:bCs/>
          <w:color w:val="000000" w:themeColor="text1"/>
          <w:sz w:val="28"/>
          <w:szCs w:val="28"/>
        </w:rPr>
        <w:t xml:space="preserve">of </w:t>
      </w:r>
      <w:r w:rsidR="00F22090" w:rsidRPr="00057B77">
        <w:rPr>
          <w:rFonts w:ascii="Arial" w:hAnsi="Arial" w:cs="Arial"/>
          <w:bCs/>
          <w:color w:val="000000" w:themeColor="text1"/>
          <w:sz w:val="28"/>
          <w:szCs w:val="28"/>
        </w:rPr>
        <w:t xml:space="preserve">all his own making </w:t>
      </w:r>
      <w:r w:rsidR="007039D5" w:rsidRPr="00057B77">
        <w:rPr>
          <w:rFonts w:ascii="Arial" w:hAnsi="Arial" w:cs="Arial"/>
          <w:bCs/>
          <w:color w:val="000000" w:themeColor="text1"/>
          <w:sz w:val="28"/>
          <w:szCs w:val="28"/>
        </w:rPr>
        <w:t xml:space="preserve">however, </w:t>
      </w:r>
      <w:r w:rsidR="00336501" w:rsidRPr="00057B77">
        <w:rPr>
          <w:rFonts w:ascii="Arial" w:hAnsi="Arial" w:cs="Arial"/>
          <w:bCs/>
          <w:color w:val="000000" w:themeColor="text1"/>
          <w:sz w:val="28"/>
          <w:szCs w:val="28"/>
        </w:rPr>
        <w:t xml:space="preserve">the </w:t>
      </w:r>
      <w:r w:rsidR="00C67180" w:rsidRPr="00057B77">
        <w:rPr>
          <w:rFonts w:ascii="Arial" w:hAnsi="Arial" w:cs="Arial"/>
          <w:bCs/>
          <w:color w:val="000000" w:themeColor="text1"/>
          <w:sz w:val="28"/>
          <w:szCs w:val="28"/>
        </w:rPr>
        <w:t xml:space="preserve">lesson in use was not of interest to the students and </w:t>
      </w:r>
      <w:r w:rsidR="004E591E" w:rsidRPr="00057B77">
        <w:rPr>
          <w:rFonts w:ascii="Arial" w:hAnsi="Arial" w:cs="Arial"/>
          <w:bCs/>
          <w:color w:val="000000" w:themeColor="text1"/>
          <w:sz w:val="28"/>
          <w:szCs w:val="28"/>
        </w:rPr>
        <w:t>was a required part of the curriculum, whether the students were unaware</w:t>
      </w:r>
      <w:r w:rsidR="007E410B" w:rsidRPr="00057B77">
        <w:rPr>
          <w:rFonts w:ascii="Arial" w:hAnsi="Arial" w:cs="Arial"/>
          <w:bCs/>
          <w:color w:val="000000" w:themeColor="text1"/>
          <w:sz w:val="28"/>
          <w:szCs w:val="28"/>
        </w:rPr>
        <w:t xml:space="preserve"> that it was a scheduled lesson or a change of plan was unclear, it </w:t>
      </w:r>
      <w:r w:rsidR="00873D17" w:rsidRPr="00057B77">
        <w:rPr>
          <w:rFonts w:ascii="Arial" w:hAnsi="Arial" w:cs="Arial"/>
          <w:bCs/>
          <w:color w:val="000000" w:themeColor="text1"/>
          <w:sz w:val="28"/>
          <w:szCs w:val="28"/>
        </w:rPr>
        <w:t xml:space="preserve">would seem possible that should the learners </w:t>
      </w:r>
      <w:r w:rsidR="00BF544E" w:rsidRPr="00057B77">
        <w:rPr>
          <w:rFonts w:ascii="Arial" w:hAnsi="Arial" w:cs="Arial"/>
          <w:bCs/>
          <w:color w:val="000000" w:themeColor="text1"/>
          <w:sz w:val="28"/>
          <w:szCs w:val="28"/>
        </w:rPr>
        <w:t xml:space="preserve">been clearly aware that the PE lesson was to be a theory lesson rather than </w:t>
      </w:r>
      <w:r w:rsidR="00A9042A" w:rsidRPr="00057B77">
        <w:rPr>
          <w:rFonts w:ascii="Arial" w:hAnsi="Arial" w:cs="Arial"/>
          <w:bCs/>
          <w:color w:val="000000" w:themeColor="text1"/>
          <w:sz w:val="28"/>
          <w:szCs w:val="28"/>
        </w:rPr>
        <w:t>practice</w:t>
      </w:r>
      <w:r w:rsidR="00BF544E" w:rsidRPr="00057B77">
        <w:rPr>
          <w:rFonts w:ascii="Arial" w:hAnsi="Arial" w:cs="Arial"/>
          <w:bCs/>
          <w:color w:val="000000" w:themeColor="text1"/>
          <w:sz w:val="28"/>
          <w:szCs w:val="28"/>
        </w:rPr>
        <w:t xml:space="preserve"> </w:t>
      </w:r>
      <w:r w:rsidR="00F84B86" w:rsidRPr="00057B77">
        <w:rPr>
          <w:rFonts w:ascii="Arial" w:hAnsi="Arial" w:cs="Arial"/>
          <w:bCs/>
          <w:color w:val="000000" w:themeColor="text1"/>
          <w:sz w:val="28"/>
          <w:szCs w:val="28"/>
        </w:rPr>
        <w:t xml:space="preserve">then the </w:t>
      </w:r>
      <w:r w:rsidR="00B76C5F" w:rsidRPr="00057B77">
        <w:rPr>
          <w:rFonts w:ascii="Arial" w:hAnsi="Arial" w:cs="Arial"/>
          <w:bCs/>
          <w:color w:val="000000" w:themeColor="text1"/>
          <w:sz w:val="28"/>
          <w:szCs w:val="28"/>
        </w:rPr>
        <w:t xml:space="preserve">issue may not have taken place. </w:t>
      </w:r>
      <w:r w:rsidR="00ED67B3" w:rsidRPr="00057B77">
        <w:rPr>
          <w:rFonts w:ascii="Arial" w:hAnsi="Arial" w:cs="Arial"/>
          <w:bCs/>
          <w:color w:val="000000" w:themeColor="text1"/>
          <w:sz w:val="28"/>
          <w:szCs w:val="28"/>
        </w:rPr>
        <w:t xml:space="preserve">Ofsted recommend that a good plenary would also include a link to </w:t>
      </w:r>
      <w:r w:rsidR="00361A7B" w:rsidRPr="00057B77">
        <w:rPr>
          <w:rFonts w:ascii="Arial" w:hAnsi="Arial" w:cs="Arial"/>
          <w:bCs/>
          <w:color w:val="000000" w:themeColor="text1"/>
          <w:sz w:val="28"/>
          <w:szCs w:val="28"/>
        </w:rPr>
        <w:t>past and future lessons</w:t>
      </w:r>
      <w:r w:rsidR="00361A7B" w:rsidRPr="00057B77">
        <w:rPr>
          <w:rFonts w:ascii="Arial" w:hAnsi="Arial" w:cs="Arial"/>
          <w:bCs/>
          <w:color w:val="000000" w:themeColor="text1"/>
          <w:sz w:val="28"/>
          <w:szCs w:val="28"/>
        </w:rPr>
        <w:fldChar w:fldCharType="begin" w:fldLock="1"/>
      </w:r>
      <w:r w:rsidR="00E8101E" w:rsidRPr="00057B77">
        <w:rPr>
          <w:rFonts w:ascii="Arial" w:hAnsi="Arial" w:cs="Arial"/>
          <w:bCs/>
          <w:color w:val="000000" w:themeColor="text1"/>
          <w:sz w:val="28"/>
          <w:szCs w:val="28"/>
        </w:rPr>
        <w:instrText>ADDIN CSL_CITATION {"citationItems":[{"id":"ITEM-1","itemData":{"author":[{"dropping-particle":"","family":"Ofsted","given":"","non-dropping-particle":"","parse-names":false,"suffix":""}],"id":"ITEM-1","issued":{"date-parts":[["2003"]]},"number-of-pages":"59","publisher-place":"London","title":"The national literacy and numeracy strategies and the primary curriculum","type":"report"},"locator":"27","suppress-author":1,"uris":["http://www.mendeley.com/documents/?uuid=d5a303cb-5926-3602-a00f-e936ac4fbd73"]}],"mendeley":{"formattedCitation":"(2003, p. 27)","plainTextFormattedCitation":"(2003, p. 27)","previouslyFormattedCitation":"(2003, p. 27)"},"properties":{"noteIndex":0},"schema":"https://github.com/citation-style-language/schema/raw/master/csl-citation.json"}</w:instrText>
      </w:r>
      <w:r w:rsidR="00361A7B" w:rsidRPr="00057B77">
        <w:rPr>
          <w:rFonts w:ascii="Arial" w:hAnsi="Arial" w:cs="Arial"/>
          <w:bCs/>
          <w:color w:val="000000" w:themeColor="text1"/>
          <w:sz w:val="28"/>
          <w:szCs w:val="28"/>
        </w:rPr>
        <w:fldChar w:fldCharType="separate"/>
      </w:r>
      <w:r w:rsidR="00361A7B" w:rsidRPr="00057B77">
        <w:rPr>
          <w:rFonts w:ascii="Arial" w:hAnsi="Arial" w:cs="Arial"/>
          <w:bCs/>
          <w:noProof/>
          <w:color w:val="000000" w:themeColor="text1"/>
          <w:sz w:val="28"/>
          <w:szCs w:val="28"/>
        </w:rPr>
        <w:t>(2003, p. 27)</w:t>
      </w:r>
      <w:r w:rsidR="00361A7B" w:rsidRPr="00057B77">
        <w:rPr>
          <w:rFonts w:ascii="Arial" w:hAnsi="Arial" w:cs="Arial"/>
          <w:bCs/>
          <w:color w:val="000000" w:themeColor="text1"/>
          <w:sz w:val="28"/>
          <w:szCs w:val="28"/>
        </w:rPr>
        <w:fldChar w:fldCharType="end"/>
      </w:r>
      <w:r w:rsidR="00455C51" w:rsidRPr="00057B77">
        <w:rPr>
          <w:rFonts w:ascii="Arial" w:hAnsi="Arial" w:cs="Arial"/>
          <w:bCs/>
          <w:color w:val="000000" w:themeColor="text1"/>
          <w:sz w:val="28"/>
          <w:szCs w:val="28"/>
        </w:rPr>
        <w:t xml:space="preserve">, there may also be an </w:t>
      </w:r>
      <w:r w:rsidR="0070400B" w:rsidRPr="00057B77">
        <w:rPr>
          <w:rFonts w:ascii="Arial" w:hAnsi="Arial" w:cs="Arial"/>
          <w:bCs/>
          <w:color w:val="000000" w:themeColor="text1"/>
          <w:sz w:val="28"/>
          <w:szCs w:val="28"/>
        </w:rPr>
        <w:t>opportunity</w:t>
      </w:r>
      <w:r w:rsidR="00455C51" w:rsidRPr="00057B77">
        <w:rPr>
          <w:rFonts w:ascii="Arial" w:hAnsi="Arial" w:cs="Arial"/>
          <w:bCs/>
          <w:color w:val="000000" w:themeColor="text1"/>
          <w:sz w:val="28"/>
          <w:szCs w:val="28"/>
        </w:rPr>
        <w:t xml:space="preserve"> to improve any online planners </w:t>
      </w:r>
      <w:r w:rsidR="00D61A90" w:rsidRPr="00057B77">
        <w:rPr>
          <w:rFonts w:ascii="Arial" w:hAnsi="Arial" w:cs="Arial"/>
          <w:bCs/>
          <w:color w:val="000000" w:themeColor="text1"/>
          <w:sz w:val="28"/>
          <w:szCs w:val="28"/>
        </w:rPr>
        <w:t xml:space="preserve">available to students </w:t>
      </w:r>
      <w:r w:rsidR="00455C51" w:rsidRPr="00057B77">
        <w:rPr>
          <w:rFonts w:ascii="Arial" w:hAnsi="Arial" w:cs="Arial"/>
          <w:bCs/>
          <w:color w:val="000000" w:themeColor="text1"/>
          <w:sz w:val="28"/>
          <w:szCs w:val="28"/>
        </w:rPr>
        <w:t>to reflect the import of</w:t>
      </w:r>
      <w:r w:rsidR="00D61A90" w:rsidRPr="00057B77">
        <w:rPr>
          <w:rFonts w:ascii="Arial" w:hAnsi="Arial" w:cs="Arial"/>
          <w:bCs/>
          <w:color w:val="000000" w:themeColor="text1"/>
          <w:sz w:val="28"/>
          <w:szCs w:val="28"/>
        </w:rPr>
        <w:t xml:space="preserve"> an upcoming lesson.</w:t>
      </w:r>
    </w:p>
    <w:p w14:paraId="2F7A8789" w14:textId="11483A88" w:rsidR="00D1694C" w:rsidRPr="00057B77" w:rsidRDefault="00D1694C"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 xml:space="preserve">The author was not party to </w:t>
      </w:r>
      <w:r w:rsidR="004A4842" w:rsidRPr="00057B77">
        <w:rPr>
          <w:rFonts w:ascii="Arial" w:hAnsi="Arial" w:cs="Arial"/>
          <w:bCs/>
          <w:color w:val="000000" w:themeColor="text1"/>
          <w:sz w:val="28"/>
          <w:szCs w:val="28"/>
        </w:rPr>
        <w:t xml:space="preserve">the specific </w:t>
      </w:r>
      <w:r w:rsidR="00A739FA" w:rsidRPr="00057B77">
        <w:rPr>
          <w:rFonts w:ascii="Arial" w:hAnsi="Arial" w:cs="Arial"/>
          <w:bCs/>
          <w:color w:val="000000" w:themeColor="text1"/>
          <w:sz w:val="28"/>
          <w:szCs w:val="28"/>
        </w:rPr>
        <w:t xml:space="preserve">personal </w:t>
      </w:r>
      <w:r w:rsidR="004A4842" w:rsidRPr="00057B77">
        <w:rPr>
          <w:rFonts w:ascii="Arial" w:hAnsi="Arial" w:cs="Arial"/>
          <w:bCs/>
          <w:color w:val="000000" w:themeColor="text1"/>
          <w:sz w:val="28"/>
          <w:szCs w:val="28"/>
        </w:rPr>
        <w:t xml:space="preserve">situation of </w:t>
      </w:r>
      <w:r w:rsidR="00A739FA" w:rsidRPr="00057B77">
        <w:rPr>
          <w:rFonts w:ascii="Arial" w:hAnsi="Arial" w:cs="Arial"/>
          <w:bCs/>
          <w:color w:val="000000" w:themeColor="text1"/>
          <w:sz w:val="28"/>
          <w:szCs w:val="28"/>
        </w:rPr>
        <w:t xml:space="preserve">the learners nor had access to information regarding </w:t>
      </w:r>
      <w:r w:rsidR="00EB5601" w:rsidRPr="00057B77">
        <w:rPr>
          <w:rFonts w:ascii="Arial" w:hAnsi="Arial" w:cs="Arial"/>
          <w:bCs/>
          <w:color w:val="000000" w:themeColor="text1"/>
          <w:sz w:val="28"/>
          <w:szCs w:val="28"/>
        </w:rPr>
        <w:t xml:space="preserve">any </w:t>
      </w:r>
      <w:r w:rsidR="004A4842" w:rsidRPr="00057B77">
        <w:rPr>
          <w:rFonts w:ascii="Arial" w:hAnsi="Arial" w:cs="Arial"/>
          <w:bCs/>
          <w:color w:val="000000" w:themeColor="text1"/>
          <w:sz w:val="28"/>
          <w:szCs w:val="28"/>
        </w:rPr>
        <w:t>ALN</w:t>
      </w:r>
      <w:r w:rsidR="00EB5601" w:rsidRPr="00057B77">
        <w:rPr>
          <w:rFonts w:ascii="Arial" w:hAnsi="Arial" w:cs="Arial"/>
          <w:bCs/>
          <w:color w:val="000000" w:themeColor="text1"/>
          <w:sz w:val="28"/>
          <w:szCs w:val="28"/>
        </w:rPr>
        <w:t xml:space="preserve"> requirements, however knowledge of any particular issues allows the teachers to either adjust the delivery to meet identified needs or, where appropriate to make </w:t>
      </w:r>
      <w:r w:rsidR="009A19D0" w:rsidRPr="00057B77">
        <w:rPr>
          <w:rFonts w:ascii="Arial" w:hAnsi="Arial" w:cs="Arial"/>
          <w:bCs/>
          <w:color w:val="000000" w:themeColor="text1"/>
          <w:sz w:val="28"/>
          <w:szCs w:val="28"/>
        </w:rPr>
        <w:t>allowances</w:t>
      </w:r>
      <w:r w:rsidR="00EB5601" w:rsidRPr="00057B77">
        <w:rPr>
          <w:rFonts w:ascii="Arial" w:hAnsi="Arial" w:cs="Arial"/>
          <w:bCs/>
          <w:color w:val="000000" w:themeColor="text1"/>
          <w:sz w:val="28"/>
          <w:szCs w:val="28"/>
        </w:rPr>
        <w:t xml:space="preserve"> for any ongoing situation the learner may be going through </w:t>
      </w:r>
      <w:r w:rsidR="00EB5601" w:rsidRPr="00057B77">
        <w:rPr>
          <w:rFonts w:ascii="Arial" w:hAnsi="Arial" w:cs="Arial"/>
          <w:bCs/>
          <w:color w:val="000000" w:themeColor="text1"/>
          <w:sz w:val="28"/>
          <w:szCs w:val="28"/>
        </w:rPr>
        <w:lastRenderedPageBreak/>
        <w:t>outside the classroom</w:t>
      </w:r>
      <w:r w:rsidR="009A19D0" w:rsidRPr="00057B77">
        <w:rPr>
          <w:rFonts w:ascii="Arial" w:hAnsi="Arial" w:cs="Arial"/>
          <w:bCs/>
          <w:color w:val="000000" w:themeColor="text1"/>
          <w:sz w:val="28"/>
          <w:szCs w:val="28"/>
        </w:rPr>
        <w:fldChar w:fldCharType="begin" w:fldLock="1"/>
      </w:r>
      <w:r w:rsidR="004C3AF9" w:rsidRPr="00057B77">
        <w:rPr>
          <w:rFonts w:ascii="Arial" w:hAnsi="Arial" w:cs="Arial"/>
          <w:bCs/>
          <w:color w:val="000000" w:themeColor="text1"/>
          <w:sz w:val="28"/>
          <w:szCs w:val="28"/>
        </w:rPr>
        <w:instrText>ADDIN CSL_CITATION {"citationItems":[{"id":"ITEM-1","itemData":{"ISBN":"0826489125","abstract":"3rd ed. Includes index. This manual of advice on behaviour management in the classroom has tips on controlling classes and ideas for managing the physical aspect of the environment. The ideas and advice are based on strategies that have worked for the author. 1. The basics of behaviour management -- 2. Managing the first meeting -- 3. Key strategies and techniques -- 4. The effective teacher -- 5. Teaching styles -- 6. Using rewards and sanctions -- 7. Teaching for good behaviour -- 8. Why do students misbehave? -- 9. Types of student -- 10. What the students said -- 11. The classroom -- 12. The school -- 13. Managing behaviour in the primary school -- 14. Managing behaviour in the secondary school -- 15. 'Minor' behaviour problems -- 16. 'Major' behaviour problems -- 17. Managing confrontations -- 18. Managing stress.","author":[{"dropping-particle":"","family":"Cowley","given":"Sue.","non-dropping-particle":"","parse-names":false,"suffix":""}],"id":"ITEM-1","issued":{"date-parts":[["2006"]]},"number-of-pages":"258","publisher":"Continuum","title":"Getting the buggers to behave","type":"book"},"locator":"122","uris":["http://www.mendeley.com/documents/?uuid=0e597bca-60d9-3c57-b6bb-1d0776d39f19"]}],"mendeley":{"formattedCitation":"(Cowley, 2006, p. 122)","plainTextFormattedCitation":"(Cowley, 2006, p. 122)","previouslyFormattedCitation":"(Cowley, 2006, p. 122)"},"properties":{"noteIndex":0},"schema":"https://github.com/citation-style-language/schema/raw/master/csl-citation.json"}</w:instrText>
      </w:r>
      <w:r w:rsidR="009A19D0" w:rsidRPr="00057B77">
        <w:rPr>
          <w:rFonts w:ascii="Arial" w:hAnsi="Arial" w:cs="Arial"/>
          <w:bCs/>
          <w:color w:val="000000" w:themeColor="text1"/>
          <w:sz w:val="28"/>
          <w:szCs w:val="28"/>
        </w:rPr>
        <w:fldChar w:fldCharType="separate"/>
      </w:r>
      <w:r w:rsidR="009A19D0" w:rsidRPr="00057B77">
        <w:rPr>
          <w:rFonts w:ascii="Arial" w:hAnsi="Arial" w:cs="Arial"/>
          <w:bCs/>
          <w:noProof/>
          <w:color w:val="000000" w:themeColor="text1"/>
          <w:sz w:val="28"/>
          <w:szCs w:val="28"/>
        </w:rPr>
        <w:t>(</w:t>
      </w:r>
      <w:proofErr w:type="spellStart"/>
      <w:r w:rsidR="009A19D0" w:rsidRPr="00057B77">
        <w:rPr>
          <w:rFonts w:ascii="Arial" w:hAnsi="Arial" w:cs="Arial"/>
          <w:bCs/>
          <w:noProof/>
          <w:color w:val="000000" w:themeColor="text1"/>
          <w:sz w:val="28"/>
          <w:szCs w:val="28"/>
        </w:rPr>
        <w:t>Cowley</w:t>
      </w:r>
      <w:proofErr w:type="spellEnd"/>
      <w:r w:rsidR="009A19D0" w:rsidRPr="00057B77">
        <w:rPr>
          <w:rFonts w:ascii="Arial" w:hAnsi="Arial" w:cs="Arial"/>
          <w:bCs/>
          <w:noProof/>
          <w:color w:val="000000" w:themeColor="text1"/>
          <w:sz w:val="28"/>
          <w:szCs w:val="28"/>
        </w:rPr>
        <w:t>, 2006, p. 122)</w:t>
      </w:r>
      <w:r w:rsidR="009A19D0" w:rsidRPr="00057B77">
        <w:rPr>
          <w:rFonts w:ascii="Arial" w:hAnsi="Arial" w:cs="Arial"/>
          <w:bCs/>
          <w:color w:val="000000" w:themeColor="text1"/>
          <w:sz w:val="28"/>
          <w:szCs w:val="28"/>
        </w:rPr>
        <w:fldChar w:fldCharType="end"/>
      </w:r>
      <w:r w:rsidR="00EB5601" w:rsidRPr="00057B77">
        <w:rPr>
          <w:rFonts w:ascii="Arial" w:hAnsi="Arial" w:cs="Arial"/>
          <w:bCs/>
          <w:color w:val="000000" w:themeColor="text1"/>
          <w:sz w:val="28"/>
          <w:szCs w:val="28"/>
        </w:rPr>
        <w:t>.</w:t>
      </w:r>
      <w:r w:rsidR="00091C43" w:rsidRPr="00057B77">
        <w:rPr>
          <w:rFonts w:ascii="Arial" w:hAnsi="Arial" w:cs="Arial"/>
          <w:bCs/>
          <w:color w:val="000000" w:themeColor="text1"/>
          <w:sz w:val="28"/>
          <w:szCs w:val="28"/>
        </w:rPr>
        <w:t xml:space="preserve"> Likewise</w:t>
      </w:r>
      <w:r w:rsidR="00496326" w:rsidRPr="00057B77">
        <w:rPr>
          <w:rFonts w:ascii="Arial" w:hAnsi="Arial" w:cs="Arial"/>
          <w:bCs/>
          <w:color w:val="000000" w:themeColor="text1"/>
          <w:sz w:val="28"/>
          <w:szCs w:val="28"/>
        </w:rPr>
        <w:t xml:space="preserve"> any change</w:t>
      </w:r>
      <w:r w:rsidR="003F6437" w:rsidRPr="00057B77">
        <w:rPr>
          <w:rFonts w:ascii="Arial" w:hAnsi="Arial" w:cs="Arial"/>
          <w:bCs/>
          <w:color w:val="000000" w:themeColor="text1"/>
          <w:sz w:val="28"/>
          <w:szCs w:val="28"/>
        </w:rPr>
        <w:t xml:space="preserve"> in </w:t>
      </w:r>
      <w:r w:rsidR="004C3AF9" w:rsidRPr="00057B77">
        <w:rPr>
          <w:rFonts w:ascii="Arial" w:hAnsi="Arial" w:cs="Arial"/>
          <w:bCs/>
          <w:color w:val="000000" w:themeColor="text1"/>
          <w:sz w:val="28"/>
          <w:szCs w:val="28"/>
        </w:rPr>
        <w:t>demeanour</w:t>
      </w:r>
      <w:r w:rsidR="003F6437" w:rsidRPr="00057B77">
        <w:rPr>
          <w:rFonts w:ascii="Arial" w:hAnsi="Arial" w:cs="Arial"/>
          <w:bCs/>
          <w:color w:val="000000" w:themeColor="text1"/>
          <w:sz w:val="28"/>
          <w:szCs w:val="28"/>
        </w:rPr>
        <w:t xml:space="preserve"> or behaviour that may highlight a new or changed </w:t>
      </w:r>
      <w:r w:rsidR="004C3AF9" w:rsidRPr="00057B77">
        <w:rPr>
          <w:rFonts w:ascii="Arial" w:hAnsi="Arial" w:cs="Arial"/>
          <w:bCs/>
          <w:color w:val="000000" w:themeColor="text1"/>
          <w:sz w:val="28"/>
          <w:szCs w:val="28"/>
        </w:rPr>
        <w:t>situation</w:t>
      </w:r>
      <w:r w:rsidR="003F6437" w:rsidRPr="00057B77">
        <w:rPr>
          <w:rFonts w:ascii="Arial" w:hAnsi="Arial" w:cs="Arial"/>
          <w:bCs/>
          <w:color w:val="000000" w:themeColor="text1"/>
          <w:sz w:val="28"/>
          <w:szCs w:val="28"/>
        </w:rPr>
        <w:t xml:space="preserve"> outside the school should be highlighted through the safeguarding policies in place in the school</w:t>
      </w:r>
      <w:r w:rsidR="004C3AF9" w:rsidRPr="00057B77">
        <w:rPr>
          <w:rFonts w:ascii="Arial" w:hAnsi="Arial" w:cs="Arial"/>
          <w:bCs/>
          <w:color w:val="000000" w:themeColor="text1"/>
          <w:sz w:val="28"/>
          <w:szCs w:val="28"/>
        </w:rPr>
        <w:fldChar w:fldCharType="begin" w:fldLock="1"/>
      </w:r>
      <w:r w:rsidR="00AA2883" w:rsidRPr="00057B77">
        <w:rPr>
          <w:rFonts w:ascii="Arial" w:hAnsi="Arial" w:cs="Arial"/>
          <w:bCs/>
          <w:color w:val="000000" w:themeColor="text1"/>
          <w:sz w:val="28"/>
          <w:szCs w:val="28"/>
        </w:rPr>
        <w:instrText>ADDIN CSL_CITATION {"citationItems":[{"id":"ITEM-1","itemData":{"ISBN":"9781838765750","author":[{"dropping-particle":"","family":"Welsh Government","given":"","non-dropping-particle":"","parse-names":false,"suffix":""}],"id":"ITEM-1","issued":{"date-parts":[["2019"]]},"number-of-pages":"14","publisher":"Welsh Government","title":"Working Together to Safeguard People Information sharing to safeguard children Non-statutory guide for practitioners Social Services and Well-being (Wales) Act 2014","type":"book"},"uris":["http://www.mendeley.com/documents/?uuid=3869a0be-e3e1-3f54-a163-5c5e3279e9da"]}],"mendeley":{"formattedCitation":"(Welsh Government, 2019b)","plainTextFormattedCitation":"(Welsh Government, 2019b)","previouslyFormattedCitation":"(Welsh Government, 2019b)"},"properties":{"noteIndex":0},"schema":"https://github.com/citation-style-language/schema/raw/master/csl-citation.json"}</w:instrText>
      </w:r>
      <w:r w:rsidR="004C3AF9" w:rsidRPr="00057B77">
        <w:rPr>
          <w:rFonts w:ascii="Arial" w:hAnsi="Arial" w:cs="Arial"/>
          <w:bCs/>
          <w:color w:val="000000" w:themeColor="text1"/>
          <w:sz w:val="28"/>
          <w:szCs w:val="28"/>
        </w:rPr>
        <w:fldChar w:fldCharType="separate"/>
      </w:r>
      <w:r w:rsidR="00F86866" w:rsidRPr="00057B77">
        <w:rPr>
          <w:rFonts w:ascii="Arial" w:hAnsi="Arial" w:cs="Arial"/>
          <w:bCs/>
          <w:noProof/>
          <w:color w:val="000000" w:themeColor="text1"/>
          <w:sz w:val="28"/>
          <w:szCs w:val="28"/>
        </w:rPr>
        <w:t>(Welsh Government, 2019b)</w:t>
      </w:r>
      <w:r w:rsidR="004C3AF9" w:rsidRPr="00057B77">
        <w:rPr>
          <w:rFonts w:ascii="Arial" w:hAnsi="Arial" w:cs="Arial"/>
          <w:bCs/>
          <w:color w:val="000000" w:themeColor="text1"/>
          <w:sz w:val="28"/>
          <w:szCs w:val="28"/>
        </w:rPr>
        <w:fldChar w:fldCharType="end"/>
      </w:r>
      <w:r w:rsidR="003F6437" w:rsidRPr="00057B77">
        <w:rPr>
          <w:rFonts w:ascii="Arial" w:hAnsi="Arial" w:cs="Arial"/>
          <w:bCs/>
          <w:color w:val="000000" w:themeColor="text1"/>
          <w:sz w:val="28"/>
          <w:szCs w:val="28"/>
        </w:rPr>
        <w:t>.</w:t>
      </w:r>
    </w:p>
    <w:p w14:paraId="53CDCE57" w14:textId="09604C88" w:rsidR="008455E9" w:rsidRPr="00057B77" w:rsidRDefault="0070400B"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The use of</w:t>
      </w:r>
      <w:r w:rsidR="00181334" w:rsidRPr="00057B77">
        <w:rPr>
          <w:rFonts w:ascii="Arial" w:hAnsi="Arial" w:cs="Arial"/>
          <w:bCs/>
          <w:color w:val="000000" w:themeColor="text1"/>
          <w:sz w:val="28"/>
          <w:szCs w:val="28"/>
        </w:rPr>
        <w:t xml:space="preserve"> sanctions in the classroom </w:t>
      </w:r>
      <w:r w:rsidR="00AD31B7" w:rsidRPr="00057B77">
        <w:rPr>
          <w:rFonts w:ascii="Arial" w:hAnsi="Arial" w:cs="Arial"/>
          <w:bCs/>
          <w:color w:val="000000" w:themeColor="text1"/>
          <w:sz w:val="28"/>
          <w:szCs w:val="28"/>
        </w:rPr>
        <w:t>is one method of encouraging good behaviour and therefore enabling learning, however the use of the threat of sanctions that are not carried through</w:t>
      </w:r>
      <w:r w:rsidR="00121F7D" w:rsidRPr="00057B77">
        <w:rPr>
          <w:rFonts w:ascii="Arial" w:hAnsi="Arial" w:cs="Arial"/>
          <w:bCs/>
          <w:color w:val="000000" w:themeColor="text1"/>
          <w:sz w:val="28"/>
          <w:szCs w:val="28"/>
        </w:rPr>
        <w:t>,</w:t>
      </w:r>
      <w:r w:rsidR="00AD31B7" w:rsidRPr="00057B77">
        <w:rPr>
          <w:rFonts w:ascii="Arial" w:hAnsi="Arial" w:cs="Arial"/>
          <w:bCs/>
          <w:color w:val="000000" w:themeColor="text1"/>
          <w:sz w:val="28"/>
          <w:szCs w:val="28"/>
        </w:rPr>
        <w:t xml:space="preserve"> are no sanctions at all</w:t>
      </w:r>
      <w:r w:rsidR="00121F7D" w:rsidRPr="00057B77">
        <w:rPr>
          <w:rFonts w:ascii="Arial" w:hAnsi="Arial" w:cs="Arial"/>
          <w:bCs/>
          <w:color w:val="000000" w:themeColor="text1"/>
          <w:sz w:val="28"/>
          <w:szCs w:val="28"/>
        </w:rPr>
        <w:t>,</w:t>
      </w:r>
      <w:r w:rsidR="00AD31B7" w:rsidRPr="00057B77">
        <w:rPr>
          <w:rFonts w:ascii="Arial" w:hAnsi="Arial" w:cs="Arial"/>
          <w:bCs/>
          <w:color w:val="000000" w:themeColor="text1"/>
          <w:sz w:val="28"/>
          <w:szCs w:val="28"/>
        </w:rPr>
        <w:t xml:space="preserve"> </w:t>
      </w:r>
      <w:r w:rsidR="00121F7D" w:rsidRPr="00057B77">
        <w:rPr>
          <w:rFonts w:ascii="Arial" w:hAnsi="Arial" w:cs="Arial"/>
          <w:bCs/>
          <w:color w:val="000000" w:themeColor="text1"/>
          <w:sz w:val="28"/>
          <w:szCs w:val="28"/>
        </w:rPr>
        <w:t xml:space="preserve">further they </w:t>
      </w:r>
      <w:r w:rsidR="00AD31B7" w:rsidRPr="00057B77">
        <w:rPr>
          <w:rFonts w:ascii="Arial" w:hAnsi="Arial" w:cs="Arial"/>
          <w:bCs/>
          <w:color w:val="000000" w:themeColor="text1"/>
          <w:sz w:val="28"/>
          <w:szCs w:val="28"/>
        </w:rPr>
        <w:t xml:space="preserve">are likely </w:t>
      </w:r>
      <w:r w:rsidR="00FE6DCE" w:rsidRPr="00057B77">
        <w:rPr>
          <w:rFonts w:ascii="Arial" w:hAnsi="Arial" w:cs="Arial"/>
          <w:bCs/>
          <w:color w:val="000000" w:themeColor="text1"/>
          <w:sz w:val="28"/>
          <w:szCs w:val="28"/>
        </w:rPr>
        <w:t xml:space="preserve">to only </w:t>
      </w:r>
      <w:r w:rsidR="003048EE" w:rsidRPr="00057B77">
        <w:rPr>
          <w:rFonts w:ascii="Arial" w:hAnsi="Arial" w:cs="Arial"/>
          <w:bCs/>
          <w:color w:val="000000" w:themeColor="text1"/>
          <w:sz w:val="28"/>
          <w:szCs w:val="28"/>
        </w:rPr>
        <w:t>encourage poor behaviour as unruly learners strive to find the limits of their freedoms.</w:t>
      </w:r>
      <w:r w:rsidR="00E60D18" w:rsidRPr="00057B77">
        <w:rPr>
          <w:rFonts w:ascii="Arial" w:hAnsi="Arial" w:cs="Arial"/>
          <w:bCs/>
          <w:color w:val="000000" w:themeColor="text1"/>
          <w:sz w:val="28"/>
          <w:szCs w:val="28"/>
        </w:rPr>
        <w:t xml:space="preserve"> Therefore, any sanctions to be used must be clearly worked out  and be in line with school policy</w:t>
      </w:r>
      <w:r w:rsidR="002A4937" w:rsidRPr="00057B77">
        <w:rPr>
          <w:rFonts w:ascii="Arial" w:hAnsi="Arial" w:cs="Arial"/>
          <w:bCs/>
          <w:color w:val="000000" w:themeColor="text1"/>
          <w:sz w:val="28"/>
          <w:szCs w:val="28"/>
        </w:rPr>
        <w:t xml:space="preserve"> furthermore they </w:t>
      </w:r>
      <w:r w:rsidR="0019753B" w:rsidRPr="00057B77">
        <w:rPr>
          <w:rFonts w:ascii="Arial" w:hAnsi="Arial" w:cs="Arial"/>
          <w:bCs/>
          <w:color w:val="000000" w:themeColor="text1"/>
          <w:sz w:val="28"/>
          <w:szCs w:val="28"/>
        </w:rPr>
        <w:t>s</w:t>
      </w:r>
      <w:r w:rsidR="002A4937" w:rsidRPr="00057B77">
        <w:rPr>
          <w:rFonts w:ascii="Arial" w:hAnsi="Arial" w:cs="Arial"/>
          <w:bCs/>
          <w:color w:val="000000" w:themeColor="text1"/>
          <w:sz w:val="28"/>
          <w:szCs w:val="28"/>
        </w:rPr>
        <w:t>hould be known to the pupils and when applied they must be carried through</w:t>
      </w:r>
      <w:r w:rsidR="00E8101E" w:rsidRPr="00057B77">
        <w:rPr>
          <w:rFonts w:ascii="Arial" w:hAnsi="Arial" w:cs="Arial"/>
          <w:bCs/>
          <w:color w:val="000000" w:themeColor="text1"/>
          <w:sz w:val="28"/>
          <w:szCs w:val="28"/>
        </w:rPr>
        <w:fldChar w:fldCharType="begin" w:fldLock="1"/>
      </w:r>
      <w:r w:rsidR="009A19D0" w:rsidRPr="00057B77">
        <w:rPr>
          <w:rFonts w:ascii="Arial" w:hAnsi="Arial" w:cs="Arial"/>
          <w:bCs/>
          <w:color w:val="000000" w:themeColor="text1"/>
          <w:sz w:val="28"/>
          <w:szCs w:val="28"/>
        </w:rPr>
        <w:instrText>ADDIN CSL_CITATION {"citationItems":[{"id":"ITEM-1","itemData":{"ISBN":"0826489125","abstract":"3rd ed. Includes index. This manual of advice on behaviour management in the classroom has tips on controlling classes and ideas for managing the physical aspect of the environment. The ideas and advice are based on strategies that have worked for the author. 1. The basics of behaviour management -- 2. Managing the first meeting -- 3. Key strategies and techniques -- 4. The effective teacher -- 5. Teaching styles -- 6. Using rewards and sanctions -- 7. Teaching for good behaviour -- 8. Why do students misbehave? -- 9. Types of student -- 10. What the students said -- 11. The classroom -- 12. The school -- 13. Managing behaviour in the primary school -- 14. Managing behaviour in the secondary school -- 15. 'Minor' behaviour problems -- 16. 'Major' behaviour problems -- 17. Managing confrontations -- 18. Managing stress.","author":[{"dropping-particle":"","family":"Cowley","given":"Sue.","non-dropping-particle":"","parse-names":false,"suffix":""}],"id":"ITEM-1","issued":{"date-parts":[["2006"]]},"number-of-pages":"258","publisher":"Continuum","title":"Getting the buggers to behave","type":"book"},"locator":"65","uris":["http://www.mendeley.com/documents/?uuid=0e597bca-60d9-3c57-b6bb-1d0776d39f19"]}],"mendeley":{"formattedCitation":"(Cowley, 2006, p. 65)","plainTextFormattedCitation":"(Cowley, 2006, p. 65)","previouslyFormattedCitation":"(Cowley, 2006, p. 65)"},"properties":{"noteIndex":0},"schema":"https://github.com/citation-style-language/schema/raw/master/csl-citation.json"}</w:instrText>
      </w:r>
      <w:r w:rsidR="00E8101E" w:rsidRPr="00057B77">
        <w:rPr>
          <w:rFonts w:ascii="Arial" w:hAnsi="Arial" w:cs="Arial"/>
          <w:bCs/>
          <w:color w:val="000000" w:themeColor="text1"/>
          <w:sz w:val="28"/>
          <w:szCs w:val="28"/>
        </w:rPr>
        <w:fldChar w:fldCharType="separate"/>
      </w:r>
      <w:r w:rsidR="00E8101E" w:rsidRPr="00057B77">
        <w:rPr>
          <w:rFonts w:ascii="Arial" w:hAnsi="Arial" w:cs="Arial"/>
          <w:bCs/>
          <w:noProof/>
          <w:color w:val="000000" w:themeColor="text1"/>
          <w:sz w:val="28"/>
          <w:szCs w:val="28"/>
        </w:rPr>
        <w:t>(</w:t>
      </w:r>
      <w:proofErr w:type="spellStart"/>
      <w:r w:rsidR="00E8101E" w:rsidRPr="00057B77">
        <w:rPr>
          <w:rFonts w:ascii="Arial" w:hAnsi="Arial" w:cs="Arial"/>
          <w:bCs/>
          <w:noProof/>
          <w:color w:val="000000" w:themeColor="text1"/>
          <w:sz w:val="28"/>
          <w:szCs w:val="28"/>
        </w:rPr>
        <w:t>Cowley</w:t>
      </w:r>
      <w:proofErr w:type="spellEnd"/>
      <w:r w:rsidR="00E8101E" w:rsidRPr="00057B77">
        <w:rPr>
          <w:rFonts w:ascii="Arial" w:hAnsi="Arial" w:cs="Arial"/>
          <w:bCs/>
          <w:noProof/>
          <w:color w:val="000000" w:themeColor="text1"/>
          <w:sz w:val="28"/>
          <w:szCs w:val="28"/>
        </w:rPr>
        <w:t>, 2006, p. 65)</w:t>
      </w:r>
      <w:r w:rsidR="00E8101E" w:rsidRPr="00057B77">
        <w:rPr>
          <w:rFonts w:ascii="Arial" w:hAnsi="Arial" w:cs="Arial"/>
          <w:bCs/>
          <w:color w:val="000000" w:themeColor="text1"/>
          <w:sz w:val="28"/>
          <w:szCs w:val="28"/>
        </w:rPr>
        <w:fldChar w:fldCharType="end"/>
      </w:r>
      <w:r w:rsidR="00E8101E" w:rsidRPr="00057B77">
        <w:rPr>
          <w:rFonts w:ascii="Arial" w:hAnsi="Arial" w:cs="Arial"/>
          <w:bCs/>
          <w:color w:val="000000" w:themeColor="text1"/>
          <w:sz w:val="28"/>
          <w:szCs w:val="28"/>
        </w:rPr>
        <w:t>.</w:t>
      </w:r>
    </w:p>
    <w:p w14:paraId="58D1CCBA" w14:textId="6B07F72B" w:rsidR="00F4109D" w:rsidRPr="00057B77" w:rsidRDefault="0018126A"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Since there is unlikely to be such a thing as a perfect lesson, then that does not mean we should not attempt to get closer to it</w:t>
      </w:r>
      <w:r w:rsidRPr="00057B77">
        <w:rPr>
          <w:rFonts w:ascii="Arial" w:hAnsi="Arial" w:cs="Arial"/>
          <w:bCs/>
          <w:color w:val="000000" w:themeColor="text1"/>
          <w:sz w:val="28"/>
          <w:szCs w:val="28"/>
        </w:rPr>
        <w:fldChar w:fldCharType="begin" w:fldLock="1"/>
      </w:r>
      <w:r w:rsidRPr="00057B77">
        <w:rPr>
          <w:rFonts w:ascii="Arial" w:hAnsi="Arial" w:cs="Arial"/>
          <w:bCs/>
          <w:color w:val="000000" w:themeColor="text1"/>
          <w:sz w:val="28"/>
          <w:szCs w:val="28"/>
        </w:rPr>
        <w:instrText>ADDIN CSL_CITATION {"citationItems":[{"id":"ITEM-1","itemData":{"URL":"https://www.teachertoolkit.co.uk/2014/02/10/there-is-no-such-thing-as-an-outstanding-one-off-lesson-grimreaper/","accessed":{"date-parts":[["2019","10","28"]]},"author":[{"dropping-particle":"","family":"Ross Morrison","given":"McGill","non-dropping-particle":"","parse-names":false,"suffix":""}],"container-title":"@TeacherToolkit","id":"ITEM-1","issued":{"date-parts":[["2014"]]},"title":"There is no such thing as an Outstanding (one-off) lesson! #GrimReaper | TeacherToolkit","type":"webpage"},"uris":["http://www.mendeley.com/documents/?uuid=35e31671-ab81-3a3e-aac8-1bb0126be55a"]}],"mendeley":{"formattedCitation":"(Ross Morrison, 2014)","plainTextFormattedCitation":"(Ross Morrison, 2014)","previouslyFormattedCitation":"(Ross Morrison, 2014)"},"properties":{"noteIndex":0},"schema":"https://github.com/citation-style-language/schema/raw/master/csl-citation.json"}</w:instrText>
      </w:r>
      <w:r w:rsidRPr="00057B77">
        <w:rPr>
          <w:rFonts w:ascii="Arial" w:hAnsi="Arial" w:cs="Arial"/>
          <w:bCs/>
          <w:color w:val="000000" w:themeColor="text1"/>
          <w:sz w:val="28"/>
          <w:szCs w:val="28"/>
        </w:rPr>
        <w:fldChar w:fldCharType="separate"/>
      </w:r>
      <w:r w:rsidRPr="00057B77">
        <w:rPr>
          <w:rFonts w:ascii="Arial" w:hAnsi="Arial" w:cs="Arial"/>
          <w:bCs/>
          <w:noProof/>
          <w:color w:val="000000" w:themeColor="text1"/>
          <w:sz w:val="28"/>
          <w:szCs w:val="28"/>
        </w:rPr>
        <w:t>(Ross Morrison, 2014)</w:t>
      </w:r>
      <w:r w:rsidRPr="00057B77">
        <w:rPr>
          <w:rFonts w:ascii="Arial" w:hAnsi="Arial" w:cs="Arial"/>
          <w:bCs/>
          <w:color w:val="000000" w:themeColor="text1"/>
          <w:sz w:val="28"/>
          <w:szCs w:val="28"/>
        </w:rPr>
        <w:fldChar w:fldCharType="end"/>
      </w:r>
      <w:r w:rsidRPr="00057B77">
        <w:rPr>
          <w:rFonts w:ascii="Arial" w:hAnsi="Arial" w:cs="Arial"/>
          <w:bCs/>
          <w:color w:val="000000" w:themeColor="text1"/>
          <w:sz w:val="28"/>
          <w:szCs w:val="28"/>
        </w:rPr>
        <w:t xml:space="preserve">. </w:t>
      </w:r>
      <w:r w:rsidR="00F4109D" w:rsidRPr="00057B77">
        <w:rPr>
          <w:rFonts w:ascii="Arial" w:hAnsi="Arial" w:cs="Arial"/>
          <w:bCs/>
          <w:color w:val="000000" w:themeColor="text1"/>
          <w:sz w:val="28"/>
          <w:szCs w:val="28"/>
        </w:rPr>
        <w:t xml:space="preserve">Critical reflection </w:t>
      </w:r>
      <w:r w:rsidR="00B64938" w:rsidRPr="00057B77">
        <w:rPr>
          <w:rFonts w:ascii="Arial" w:hAnsi="Arial" w:cs="Arial"/>
          <w:bCs/>
          <w:color w:val="000000" w:themeColor="text1"/>
          <w:sz w:val="28"/>
          <w:szCs w:val="28"/>
        </w:rPr>
        <w:t>is a method of</w:t>
      </w:r>
      <w:r w:rsidR="00D77813" w:rsidRPr="00057B77">
        <w:rPr>
          <w:rFonts w:ascii="Arial" w:hAnsi="Arial" w:cs="Arial"/>
          <w:bCs/>
          <w:color w:val="000000" w:themeColor="text1"/>
          <w:sz w:val="28"/>
          <w:szCs w:val="28"/>
        </w:rPr>
        <w:t xml:space="preserve"> analysing </w:t>
      </w:r>
      <w:r w:rsidR="00450336" w:rsidRPr="00057B77">
        <w:rPr>
          <w:rFonts w:ascii="Arial" w:hAnsi="Arial" w:cs="Arial"/>
          <w:bCs/>
          <w:color w:val="000000" w:themeColor="text1"/>
          <w:sz w:val="28"/>
          <w:szCs w:val="28"/>
        </w:rPr>
        <w:t xml:space="preserve">initially in </w:t>
      </w:r>
      <w:r w:rsidR="00D77813" w:rsidRPr="00057B77">
        <w:rPr>
          <w:rFonts w:ascii="Arial" w:hAnsi="Arial" w:cs="Arial"/>
          <w:bCs/>
          <w:color w:val="000000" w:themeColor="text1"/>
          <w:sz w:val="28"/>
          <w:szCs w:val="28"/>
        </w:rPr>
        <w:t>retrospect an experience in education with the aim of improving future practice</w:t>
      </w:r>
      <w:r w:rsidR="00BA3A4D" w:rsidRPr="00057B77">
        <w:rPr>
          <w:rFonts w:ascii="Arial" w:hAnsi="Arial" w:cs="Arial"/>
          <w:bCs/>
          <w:color w:val="000000" w:themeColor="text1"/>
          <w:sz w:val="28"/>
          <w:szCs w:val="28"/>
        </w:rPr>
        <w:t xml:space="preserve">, </w:t>
      </w:r>
      <w:r w:rsidR="002D3B50" w:rsidRPr="00057B77">
        <w:rPr>
          <w:rFonts w:ascii="Arial" w:hAnsi="Arial" w:cs="Arial"/>
          <w:bCs/>
          <w:color w:val="000000" w:themeColor="text1"/>
          <w:sz w:val="28"/>
          <w:szCs w:val="28"/>
        </w:rPr>
        <w:t xml:space="preserve">the reflection should </w:t>
      </w:r>
      <w:r w:rsidR="004F037C" w:rsidRPr="00057B77">
        <w:rPr>
          <w:rFonts w:ascii="Arial" w:hAnsi="Arial" w:cs="Arial"/>
          <w:bCs/>
          <w:color w:val="000000" w:themeColor="text1"/>
          <w:sz w:val="28"/>
          <w:szCs w:val="28"/>
        </w:rPr>
        <w:t>centre</w:t>
      </w:r>
      <w:r w:rsidR="002D3B50" w:rsidRPr="00057B77">
        <w:rPr>
          <w:rFonts w:ascii="Arial" w:hAnsi="Arial" w:cs="Arial"/>
          <w:bCs/>
          <w:color w:val="000000" w:themeColor="text1"/>
          <w:sz w:val="28"/>
          <w:szCs w:val="28"/>
        </w:rPr>
        <w:t xml:space="preserve"> around the student </w:t>
      </w:r>
      <w:r w:rsidR="000B7102" w:rsidRPr="00057B77">
        <w:rPr>
          <w:rFonts w:ascii="Arial" w:hAnsi="Arial" w:cs="Arial"/>
          <w:bCs/>
          <w:color w:val="000000" w:themeColor="text1"/>
          <w:sz w:val="28"/>
          <w:szCs w:val="28"/>
        </w:rPr>
        <w:t>experiences and the learning outcomes</w:t>
      </w:r>
      <w:r w:rsidR="00450336" w:rsidRPr="00057B77">
        <w:rPr>
          <w:rFonts w:ascii="Arial" w:hAnsi="Arial" w:cs="Arial"/>
          <w:bCs/>
          <w:color w:val="000000" w:themeColor="text1"/>
          <w:sz w:val="28"/>
          <w:szCs w:val="28"/>
        </w:rPr>
        <w:t xml:space="preserve"> </w:t>
      </w:r>
      <w:r w:rsidR="001261E8" w:rsidRPr="00057B77">
        <w:rPr>
          <w:rFonts w:ascii="Arial" w:hAnsi="Arial" w:cs="Arial"/>
          <w:bCs/>
          <w:color w:val="000000" w:themeColor="text1"/>
          <w:sz w:val="28"/>
          <w:szCs w:val="28"/>
        </w:rPr>
        <w:fldChar w:fldCharType="begin" w:fldLock="1"/>
      </w:r>
      <w:r w:rsidR="00A738EE" w:rsidRPr="00057B77">
        <w:rPr>
          <w:rFonts w:ascii="Arial" w:hAnsi="Arial" w:cs="Arial"/>
          <w:bCs/>
          <w:color w:val="000000" w:themeColor="text1"/>
          <w:sz w:val="28"/>
          <w:szCs w:val="28"/>
        </w:rPr>
        <w:instrText>ADDIN CSL_CITATION {"citationItems":[{"id":"ITEM-1","itemData":{"author":[{"dropping-particle":"","family":"King","given":"Susan E","non-dropping-particle":"","parse-names":false,"suffix":""}],"container-title":"Physical Educator; Winter","id":"ITEM-1","issue":"1","issued":{"date-parts":[["2008"]]},"number-of-pages":"8","title":"Inspiring Critical Reflection in Preservice Teachers","type":"report","volume":"65"},"uris":["http://www.mendeley.com/documents/?uuid=48ce3634-70e7-3613-b53d-c9c137c3f8b1"]}],"mendeley":{"formattedCitation":"(King, 2008)","plainTextFormattedCitation":"(King, 2008)","previouslyFormattedCitation":"(King, 2008)"},"properties":{"noteIndex":0},"schema":"https://github.com/citation-style-language/schema/raw/master/csl-citation.json"}</w:instrText>
      </w:r>
      <w:r w:rsidR="001261E8" w:rsidRPr="00057B77">
        <w:rPr>
          <w:rFonts w:ascii="Arial" w:hAnsi="Arial" w:cs="Arial"/>
          <w:bCs/>
          <w:color w:val="000000" w:themeColor="text1"/>
          <w:sz w:val="28"/>
          <w:szCs w:val="28"/>
        </w:rPr>
        <w:fldChar w:fldCharType="separate"/>
      </w:r>
      <w:r w:rsidR="001261E8" w:rsidRPr="00057B77">
        <w:rPr>
          <w:rFonts w:ascii="Arial" w:hAnsi="Arial" w:cs="Arial"/>
          <w:bCs/>
          <w:noProof/>
          <w:color w:val="000000" w:themeColor="text1"/>
          <w:sz w:val="28"/>
          <w:szCs w:val="28"/>
        </w:rPr>
        <w:t>(King, 2008)</w:t>
      </w:r>
      <w:r w:rsidR="001261E8" w:rsidRPr="00057B77">
        <w:rPr>
          <w:rFonts w:ascii="Arial" w:hAnsi="Arial" w:cs="Arial"/>
          <w:bCs/>
          <w:color w:val="000000" w:themeColor="text1"/>
          <w:sz w:val="28"/>
          <w:szCs w:val="28"/>
        </w:rPr>
        <w:fldChar w:fldCharType="end"/>
      </w:r>
      <w:r w:rsidR="00B910B1" w:rsidRPr="00057B77">
        <w:rPr>
          <w:rFonts w:ascii="Arial" w:hAnsi="Arial" w:cs="Arial"/>
          <w:bCs/>
          <w:color w:val="000000" w:themeColor="text1"/>
          <w:sz w:val="28"/>
          <w:szCs w:val="28"/>
        </w:rPr>
        <w:t xml:space="preserve">. </w:t>
      </w:r>
      <w:r w:rsidR="00136A62" w:rsidRPr="00057B77">
        <w:rPr>
          <w:rFonts w:ascii="Arial" w:hAnsi="Arial" w:cs="Arial"/>
          <w:bCs/>
          <w:color w:val="000000" w:themeColor="text1"/>
          <w:sz w:val="28"/>
          <w:szCs w:val="28"/>
        </w:rPr>
        <w:t>Models for critical reflection allow</w:t>
      </w:r>
      <w:r w:rsidR="00786B88" w:rsidRPr="00057B77">
        <w:rPr>
          <w:rFonts w:ascii="Arial" w:hAnsi="Arial" w:cs="Arial"/>
          <w:bCs/>
          <w:color w:val="000000" w:themeColor="text1"/>
          <w:sz w:val="28"/>
          <w:szCs w:val="28"/>
        </w:rPr>
        <w:t xml:space="preserve"> </w:t>
      </w:r>
      <w:r w:rsidR="003E4E38" w:rsidRPr="00057B77">
        <w:rPr>
          <w:rFonts w:ascii="Arial" w:hAnsi="Arial" w:cs="Arial"/>
          <w:bCs/>
          <w:color w:val="000000" w:themeColor="text1"/>
          <w:sz w:val="28"/>
          <w:szCs w:val="28"/>
        </w:rPr>
        <w:t>the reflection to be done by use of directing questions that focus the practitioner</w:t>
      </w:r>
      <w:r w:rsidR="003438C2" w:rsidRPr="00057B77">
        <w:rPr>
          <w:rFonts w:ascii="Arial" w:hAnsi="Arial" w:cs="Arial"/>
          <w:bCs/>
          <w:color w:val="000000" w:themeColor="text1"/>
          <w:sz w:val="28"/>
          <w:szCs w:val="28"/>
        </w:rPr>
        <w:t xml:space="preserve">, </w:t>
      </w:r>
      <w:r w:rsidR="002C027C" w:rsidRPr="00057B77">
        <w:rPr>
          <w:rFonts w:ascii="Arial" w:hAnsi="Arial" w:cs="Arial"/>
          <w:bCs/>
          <w:color w:val="000000" w:themeColor="text1"/>
          <w:sz w:val="28"/>
          <w:szCs w:val="28"/>
        </w:rPr>
        <w:t>Brookfield’s</w:t>
      </w:r>
      <w:r w:rsidR="003438C2" w:rsidRPr="00057B77">
        <w:rPr>
          <w:rFonts w:ascii="Arial" w:hAnsi="Arial" w:cs="Arial"/>
          <w:bCs/>
          <w:color w:val="000000" w:themeColor="text1"/>
          <w:sz w:val="28"/>
          <w:szCs w:val="28"/>
        </w:rPr>
        <w:t xml:space="preserve"> lenses, as previously discussed</w:t>
      </w:r>
      <w:r w:rsidR="007568F2" w:rsidRPr="00057B77">
        <w:rPr>
          <w:rFonts w:ascii="Arial" w:hAnsi="Arial" w:cs="Arial"/>
          <w:bCs/>
          <w:color w:val="000000" w:themeColor="text1"/>
          <w:sz w:val="28"/>
          <w:szCs w:val="28"/>
        </w:rPr>
        <w:t xml:space="preserve"> and Gibbs reflective cycle</w:t>
      </w:r>
      <w:r w:rsidRPr="00057B77">
        <w:rPr>
          <w:rFonts w:ascii="Arial" w:hAnsi="Arial" w:cs="Arial"/>
          <w:bCs/>
          <w:color w:val="000000" w:themeColor="text1"/>
          <w:sz w:val="28"/>
          <w:szCs w:val="28"/>
        </w:rPr>
        <w:t xml:space="preserve"> may be used.</w:t>
      </w:r>
      <w:r w:rsidR="003438C2" w:rsidRPr="00057B77">
        <w:rPr>
          <w:rFonts w:ascii="Arial" w:hAnsi="Arial" w:cs="Arial"/>
          <w:bCs/>
          <w:color w:val="000000" w:themeColor="text1"/>
          <w:sz w:val="28"/>
          <w:szCs w:val="28"/>
        </w:rPr>
        <w:t xml:space="preserve"> </w:t>
      </w:r>
      <w:r w:rsidRPr="00057B77">
        <w:rPr>
          <w:rFonts w:ascii="Arial" w:hAnsi="Arial" w:cs="Arial"/>
          <w:bCs/>
          <w:color w:val="000000" w:themeColor="text1"/>
          <w:sz w:val="28"/>
          <w:szCs w:val="28"/>
        </w:rPr>
        <w:t xml:space="preserve">The </w:t>
      </w:r>
      <w:r w:rsidR="004423AC" w:rsidRPr="00057B77">
        <w:rPr>
          <w:rFonts w:ascii="Arial" w:hAnsi="Arial" w:cs="Arial"/>
          <w:bCs/>
          <w:color w:val="000000" w:themeColor="text1"/>
          <w:sz w:val="28"/>
          <w:szCs w:val="28"/>
        </w:rPr>
        <w:t>G</w:t>
      </w:r>
      <w:r w:rsidRPr="00057B77">
        <w:rPr>
          <w:rFonts w:ascii="Arial" w:hAnsi="Arial" w:cs="Arial"/>
          <w:bCs/>
          <w:color w:val="000000" w:themeColor="text1"/>
          <w:sz w:val="28"/>
          <w:szCs w:val="28"/>
        </w:rPr>
        <w:t xml:space="preserve">ibbs reflective </w:t>
      </w:r>
      <w:r w:rsidR="004423AC" w:rsidRPr="00057B77">
        <w:rPr>
          <w:rFonts w:ascii="Arial" w:hAnsi="Arial" w:cs="Arial"/>
          <w:bCs/>
          <w:color w:val="000000" w:themeColor="text1"/>
          <w:sz w:val="28"/>
          <w:szCs w:val="28"/>
        </w:rPr>
        <w:t>model</w:t>
      </w:r>
      <w:r w:rsidR="00C71F70" w:rsidRPr="00057B77">
        <w:rPr>
          <w:rFonts w:ascii="Arial" w:hAnsi="Arial" w:cs="Arial"/>
          <w:bCs/>
          <w:color w:val="000000" w:themeColor="text1"/>
          <w:sz w:val="28"/>
          <w:szCs w:val="28"/>
        </w:rPr>
        <w:t xml:space="preserve"> </w:t>
      </w:r>
      <w:r w:rsidR="00C71F70" w:rsidRPr="00057B77">
        <w:rPr>
          <w:rFonts w:ascii="Arial" w:hAnsi="Arial" w:cs="Arial"/>
          <w:bCs/>
          <w:color w:val="000000" w:themeColor="text1"/>
          <w:sz w:val="28"/>
          <w:szCs w:val="28"/>
        </w:rPr>
        <w:fldChar w:fldCharType="begin" w:fldLock="1"/>
      </w:r>
      <w:r w:rsidR="00D02A63" w:rsidRPr="00057B77">
        <w:rPr>
          <w:rFonts w:ascii="Arial" w:hAnsi="Arial" w:cs="Arial"/>
          <w:bCs/>
          <w:color w:val="000000" w:themeColor="text1"/>
          <w:sz w:val="28"/>
          <w:szCs w:val="28"/>
        </w:rPr>
        <w:instrText>ADDIN CSL_CITATION {"citationItems":[{"id":"ITEM-1","itemData":{"ISBN":"9781853380716","abstract":"This guide is written to be used as a resource rather than as a book to be read right through. Section 2 provides an explanation of experiential learning theory and the experiential learning cycle. It offers a way of structuring and sequencing learning to improve the effectiveness of learning from experience. Section 3 describes the ways in which individuals differ in their preferred learning styles and in the way they handle their experiences. It explains some of the implications of experiential learning styles. Section 4 describes a wide range of teaching and learning methods which implement each of the stages of experiential learning and which take learners round the experiential learning cycle. Section 5 contains case studies of the use of experiential learning theory in course design and of the way experiential learning sessions are run. Section 6 contains exercises and materials to support staff development workshops designed to introduce teachers and trainers to experiential learning. Contents: 1. Introduction 2. Experiential learning theory 3. Learning styles 4. Practical methods to implement the experiential learning cycle 5. Case studies of the application of experiential learning methods 6. Learning to use experiential methods SCED: The Standing Conference on Educational Development.","author":[{"dropping-particle":"","family":"Gibbs","given":"Graham.","non-dropping-particle":"","parse-names":false,"suffix":""},{"dropping-particle":"","family":"Great Britain. Further Education Unit.","given":"","non-dropping-particle":"","parse-names":false,"suffix":""}],"id":"ITEM-1","issued":{"date-parts":[["1988"]]},"number-of-pages":"129","publisher":"FEU","title":"Learning by doing : a guide to teaching and learning methods","type":"book"},"uris":["http://www.mendeley.com/documents/?uuid=31658c16-3d0d-35af-a531-459fc45858fb"]}],"mendeley":{"formattedCitation":"(Gibbs and Great Britain. Further Education Unit., 1988)","plainTextFormattedCitation":"(Gibbs and Great Britain. Further Education Unit., 1988)","previouslyFormattedCitation":"(Gibbs and Great Britain. Further Education Unit., 1988)"},"properties":{"noteIndex":0},"schema":"https://github.com/citation-style-language/schema/raw/master/csl-citation.json"}</w:instrText>
      </w:r>
      <w:r w:rsidR="00C71F70" w:rsidRPr="00057B77">
        <w:rPr>
          <w:rFonts w:ascii="Arial" w:hAnsi="Arial" w:cs="Arial"/>
          <w:bCs/>
          <w:color w:val="000000" w:themeColor="text1"/>
          <w:sz w:val="28"/>
          <w:szCs w:val="28"/>
        </w:rPr>
        <w:fldChar w:fldCharType="separate"/>
      </w:r>
      <w:r w:rsidR="00C71F70" w:rsidRPr="00057B77">
        <w:rPr>
          <w:rFonts w:ascii="Arial" w:hAnsi="Arial" w:cs="Arial"/>
          <w:bCs/>
          <w:noProof/>
          <w:color w:val="000000" w:themeColor="text1"/>
          <w:sz w:val="28"/>
          <w:szCs w:val="28"/>
        </w:rPr>
        <w:t>(Gibbs and Great Britain. Further Education Unit., 1988)</w:t>
      </w:r>
      <w:r w:rsidR="00C71F70" w:rsidRPr="00057B77">
        <w:rPr>
          <w:rFonts w:ascii="Arial" w:hAnsi="Arial" w:cs="Arial"/>
          <w:bCs/>
          <w:color w:val="000000" w:themeColor="text1"/>
          <w:sz w:val="28"/>
          <w:szCs w:val="28"/>
        </w:rPr>
        <w:fldChar w:fldCharType="end"/>
      </w:r>
      <w:r w:rsidR="00F55A23" w:rsidRPr="00057B77">
        <w:rPr>
          <w:rFonts w:ascii="Arial" w:hAnsi="Arial" w:cs="Arial"/>
          <w:bCs/>
          <w:color w:val="000000" w:themeColor="text1"/>
          <w:sz w:val="28"/>
          <w:szCs w:val="28"/>
        </w:rPr>
        <w:t xml:space="preserve"> similarly breaks down the reflective cyc</w:t>
      </w:r>
      <w:r w:rsidR="00983662" w:rsidRPr="00057B77">
        <w:rPr>
          <w:rFonts w:ascii="Arial" w:hAnsi="Arial" w:cs="Arial"/>
          <w:bCs/>
          <w:color w:val="000000" w:themeColor="text1"/>
          <w:sz w:val="28"/>
          <w:szCs w:val="28"/>
        </w:rPr>
        <w:t xml:space="preserve">le into distinct phases, after an initial </w:t>
      </w:r>
      <w:r w:rsidR="00A240A8" w:rsidRPr="00057B77">
        <w:rPr>
          <w:rFonts w:ascii="Arial" w:hAnsi="Arial" w:cs="Arial"/>
          <w:bCs/>
          <w:color w:val="000000" w:themeColor="text1"/>
          <w:sz w:val="28"/>
          <w:szCs w:val="28"/>
        </w:rPr>
        <w:t xml:space="preserve">experience, a descriptive analysis can be carried out including the feelings </w:t>
      </w:r>
      <w:r w:rsidR="0001465E" w:rsidRPr="00057B77">
        <w:rPr>
          <w:rFonts w:ascii="Arial" w:hAnsi="Arial" w:cs="Arial"/>
          <w:bCs/>
          <w:color w:val="000000" w:themeColor="text1"/>
          <w:sz w:val="28"/>
          <w:szCs w:val="28"/>
        </w:rPr>
        <w:t xml:space="preserve">of those involved and </w:t>
      </w:r>
      <w:r w:rsidR="00C452C4" w:rsidRPr="00057B77">
        <w:rPr>
          <w:rFonts w:ascii="Arial" w:hAnsi="Arial" w:cs="Arial"/>
          <w:bCs/>
          <w:color w:val="000000" w:themeColor="text1"/>
          <w:sz w:val="28"/>
          <w:szCs w:val="28"/>
        </w:rPr>
        <w:t>how it affected them, this analysis should raise conclusions that</w:t>
      </w:r>
      <w:r w:rsidR="008F54BF" w:rsidRPr="00057B77">
        <w:rPr>
          <w:rFonts w:ascii="Arial" w:hAnsi="Arial" w:cs="Arial"/>
          <w:bCs/>
          <w:color w:val="000000" w:themeColor="text1"/>
          <w:sz w:val="28"/>
          <w:szCs w:val="28"/>
        </w:rPr>
        <w:t xml:space="preserve"> </w:t>
      </w:r>
      <w:r w:rsidR="008558DB" w:rsidRPr="00057B77">
        <w:rPr>
          <w:rFonts w:ascii="Arial" w:hAnsi="Arial" w:cs="Arial"/>
          <w:bCs/>
          <w:color w:val="000000" w:themeColor="text1"/>
          <w:sz w:val="28"/>
          <w:szCs w:val="28"/>
        </w:rPr>
        <w:t xml:space="preserve"> can be formed into an action plan</w:t>
      </w:r>
      <w:r w:rsidR="007F7F63" w:rsidRPr="00057B77">
        <w:rPr>
          <w:rFonts w:ascii="Arial" w:hAnsi="Arial" w:cs="Arial"/>
          <w:bCs/>
          <w:color w:val="000000" w:themeColor="text1"/>
          <w:sz w:val="28"/>
          <w:szCs w:val="28"/>
        </w:rPr>
        <w:t xml:space="preserve"> that will complete a positive feedback cycle of improvement.</w:t>
      </w:r>
    </w:p>
    <w:p w14:paraId="53262CE6" w14:textId="25E392FD" w:rsidR="000B6266" w:rsidRPr="00057B77" w:rsidRDefault="00A67092"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lastRenderedPageBreak/>
        <w:t xml:space="preserve">For this </w:t>
      </w:r>
      <w:r w:rsidR="00DC5227" w:rsidRPr="00057B77">
        <w:rPr>
          <w:rFonts w:ascii="Arial" w:hAnsi="Arial" w:cs="Arial"/>
          <w:bCs/>
          <w:color w:val="000000" w:themeColor="text1"/>
          <w:sz w:val="28"/>
          <w:szCs w:val="28"/>
        </w:rPr>
        <w:t xml:space="preserve">observation field notes </w:t>
      </w:r>
      <w:r w:rsidRPr="00057B77">
        <w:rPr>
          <w:rFonts w:ascii="Arial" w:hAnsi="Arial" w:cs="Arial"/>
          <w:bCs/>
          <w:color w:val="000000" w:themeColor="text1"/>
          <w:sz w:val="28"/>
          <w:szCs w:val="28"/>
        </w:rPr>
        <w:t xml:space="preserve">were </w:t>
      </w:r>
      <w:r w:rsidR="00EF5BF9" w:rsidRPr="00057B77">
        <w:rPr>
          <w:rFonts w:ascii="Arial" w:hAnsi="Arial" w:cs="Arial"/>
          <w:bCs/>
          <w:color w:val="000000" w:themeColor="text1"/>
          <w:sz w:val="28"/>
          <w:szCs w:val="28"/>
        </w:rPr>
        <w:t>compiled using UWTSD supplied proform</w:t>
      </w:r>
      <w:r w:rsidR="005D06E3" w:rsidRPr="00057B77">
        <w:rPr>
          <w:rFonts w:ascii="Arial" w:hAnsi="Arial" w:cs="Arial"/>
          <w:bCs/>
          <w:color w:val="000000" w:themeColor="text1"/>
          <w:sz w:val="28"/>
          <w:szCs w:val="28"/>
        </w:rPr>
        <w:t>a</w:t>
      </w:r>
      <w:r w:rsidR="00EC29A6" w:rsidRPr="00057B77">
        <w:rPr>
          <w:rFonts w:ascii="Arial" w:hAnsi="Arial" w:cs="Arial"/>
          <w:bCs/>
          <w:color w:val="000000" w:themeColor="text1"/>
          <w:sz w:val="28"/>
          <w:szCs w:val="28"/>
        </w:rPr>
        <w:t xml:space="preserve"> </w:t>
      </w:r>
      <w:r w:rsidR="00D02A63" w:rsidRPr="00057B77">
        <w:rPr>
          <w:rFonts w:ascii="Arial" w:hAnsi="Arial" w:cs="Arial"/>
          <w:bCs/>
          <w:color w:val="000000" w:themeColor="text1"/>
          <w:sz w:val="28"/>
          <w:szCs w:val="28"/>
        </w:rPr>
        <w:fldChar w:fldCharType="begin" w:fldLock="1"/>
      </w:r>
      <w:r w:rsidR="000E1E89" w:rsidRPr="00057B77">
        <w:rPr>
          <w:rFonts w:ascii="Arial" w:hAnsi="Arial" w:cs="Arial"/>
          <w:bCs/>
          <w:color w:val="000000" w:themeColor="text1"/>
          <w:sz w:val="28"/>
          <w:szCs w:val="28"/>
        </w:rPr>
        <w:instrText>ADDIN CSL_CITATION {"citationItems":[{"id":"ITEM-1","itemData":{"URL":"https://moodle.uwtsd.ac.uk/mod/folder/view.php?id=193314","accessed":{"date-parts":[["2019","10","29"]]},"author":[{"dropping-particle":"","family":"UWTSD","given":"","non-dropping-particle":"","parse-names":false,"suffix":""}],"container-title":"UWTSD - Moodle 19/20","id":"ITEM-1","issued":{"date-parts":[["2019"]]},"title":"UWTSD Observation/Field Notes","type":"webpage"},"uris":["http://www.mendeley.com/documents/?uuid=910e57e7-719d-38bd-9971-798c7c25cf32"]}],"mendeley":{"formattedCitation":"(UWTSD, 2019)","plainTextFormattedCitation":"(UWTSD, 2019)","previouslyFormattedCitation":"(UWTSD, 2019)"},"properties":{"noteIndex":0},"schema":"https://github.com/citation-style-language/schema/raw/master/csl-citation.json"}</w:instrText>
      </w:r>
      <w:r w:rsidR="00D02A63" w:rsidRPr="00057B77">
        <w:rPr>
          <w:rFonts w:ascii="Arial" w:hAnsi="Arial" w:cs="Arial"/>
          <w:bCs/>
          <w:color w:val="000000" w:themeColor="text1"/>
          <w:sz w:val="28"/>
          <w:szCs w:val="28"/>
        </w:rPr>
        <w:fldChar w:fldCharType="separate"/>
      </w:r>
      <w:r w:rsidR="00D02A63" w:rsidRPr="00057B77">
        <w:rPr>
          <w:rFonts w:ascii="Arial" w:hAnsi="Arial" w:cs="Arial"/>
          <w:bCs/>
          <w:noProof/>
          <w:color w:val="000000" w:themeColor="text1"/>
          <w:sz w:val="28"/>
          <w:szCs w:val="28"/>
        </w:rPr>
        <w:t>(UWTSD, 2019)</w:t>
      </w:r>
      <w:r w:rsidR="00D02A63" w:rsidRPr="00057B77">
        <w:rPr>
          <w:rFonts w:ascii="Arial" w:hAnsi="Arial" w:cs="Arial"/>
          <w:bCs/>
          <w:color w:val="000000" w:themeColor="text1"/>
          <w:sz w:val="28"/>
          <w:szCs w:val="28"/>
        </w:rPr>
        <w:fldChar w:fldCharType="end"/>
      </w:r>
      <w:r w:rsidR="000E1E89" w:rsidRPr="00057B77">
        <w:rPr>
          <w:rFonts w:ascii="Arial" w:hAnsi="Arial" w:cs="Arial"/>
          <w:bCs/>
          <w:color w:val="000000" w:themeColor="text1"/>
          <w:sz w:val="28"/>
          <w:szCs w:val="28"/>
        </w:rPr>
        <w:t xml:space="preserve"> which include questions adapted from Fletcher-wood </w:t>
      </w:r>
      <w:r w:rsidR="000E1E89" w:rsidRPr="00057B77">
        <w:rPr>
          <w:rFonts w:ascii="Arial" w:hAnsi="Arial" w:cs="Arial"/>
          <w:bCs/>
          <w:color w:val="000000" w:themeColor="text1"/>
          <w:sz w:val="28"/>
          <w:szCs w:val="28"/>
        </w:rPr>
        <w:fldChar w:fldCharType="begin" w:fldLock="1"/>
      </w:r>
      <w:r w:rsidR="00F86866" w:rsidRPr="00057B77">
        <w:rPr>
          <w:rFonts w:ascii="Arial" w:hAnsi="Arial" w:cs="Arial"/>
          <w:bCs/>
          <w:color w:val="000000" w:themeColor="text1"/>
          <w:sz w:val="28"/>
          <w:szCs w:val="28"/>
        </w:rPr>
        <w:instrText>ADDIN CSL_CITATION {"citationItems":[{"id":"ITEM-1","itemData":{"ISBN":"1785830104","author":[{"dropping-particle":"","family":"Fletcher-Wood","given":"Harry","non-dropping-particle":"","parse-names":false,"suffix":""}],"id":"ITEM-1","issued":{"date-parts":[["2016"]]},"number-of-pages":"168","publisher":"Crown House Publishing","publisher-place":"Carmarthen","title":"Ticked off : checklists for teachers, students, school leaders","type":"book"},"uris":["http://www.mendeley.com/documents/?uuid=c0f4993b-5759-37b7-ab80-690e9332ab68"]}],"mendeley":{"formattedCitation":"(Fletcher-Wood, 2016)","plainTextFormattedCitation":"(Fletcher-Wood, 2016)","previouslyFormattedCitation":"(Fletcher-Wood, 2016)"},"properties":{"noteIndex":0},"schema":"https://github.com/citation-style-language/schema/raw/master/csl-citation.json"}</w:instrText>
      </w:r>
      <w:r w:rsidR="000E1E89" w:rsidRPr="00057B77">
        <w:rPr>
          <w:rFonts w:ascii="Arial" w:hAnsi="Arial" w:cs="Arial"/>
          <w:bCs/>
          <w:color w:val="000000" w:themeColor="text1"/>
          <w:sz w:val="28"/>
          <w:szCs w:val="28"/>
        </w:rPr>
        <w:fldChar w:fldCharType="separate"/>
      </w:r>
      <w:r w:rsidR="000E1E89" w:rsidRPr="00057B77">
        <w:rPr>
          <w:rFonts w:ascii="Arial" w:hAnsi="Arial" w:cs="Arial"/>
          <w:bCs/>
          <w:noProof/>
          <w:color w:val="000000" w:themeColor="text1"/>
          <w:sz w:val="28"/>
          <w:szCs w:val="28"/>
        </w:rPr>
        <w:t>(Fletcher-Wood, 2016)</w:t>
      </w:r>
      <w:r w:rsidR="000E1E89" w:rsidRPr="00057B77">
        <w:rPr>
          <w:rFonts w:ascii="Arial" w:hAnsi="Arial" w:cs="Arial"/>
          <w:bCs/>
          <w:color w:val="000000" w:themeColor="text1"/>
          <w:sz w:val="28"/>
          <w:szCs w:val="28"/>
        </w:rPr>
        <w:fldChar w:fldCharType="end"/>
      </w:r>
      <w:r w:rsidR="0045718F" w:rsidRPr="00057B77">
        <w:rPr>
          <w:rFonts w:ascii="Arial" w:hAnsi="Arial" w:cs="Arial"/>
          <w:bCs/>
          <w:color w:val="000000" w:themeColor="text1"/>
          <w:sz w:val="28"/>
          <w:szCs w:val="28"/>
        </w:rPr>
        <w:t xml:space="preserve">as shown in Appendix </w:t>
      </w:r>
      <w:r w:rsidR="00072119">
        <w:rPr>
          <w:rFonts w:ascii="Arial" w:hAnsi="Arial" w:cs="Arial"/>
          <w:bCs/>
          <w:color w:val="000000" w:themeColor="text1"/>
          <w:sz w:val="28"/>
          <w:szCs w:val="28"/>
        </w:rPr>
        <w:t>D</w:t>
      </w:r>
      <w:r w:rsidR="005D06E3" w:rsidRPr="00057B77">
        <w:rPr>
          <w:rFonts w:ascii="Arial" w:hAnsi="Arial" w:cs="Arial"/>
          <w:bCs/>
          <w:color w:val="000000" w:themeColor="text1"/>
          <w:sz w:val="28"/>
          <w:szCs w:val="28"/>
        </w:rPr>
        <w:t xml:space="preserve">. </w:t>
      </w:r>
    </w:p>
    <w:p w14:paraId="200CF946" w14:textId="3B7F7232" w:rsidR="00A67092" w:rsidRDefault="005D06E3" w:rsidP="00247ECE">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This</w:t>
      </w:r>
      <w:r w:rsidR="000B6266" w:rsidRPr="00057B77">
        <w:rPr>
          <w:rFonts w:ascii="Arial" w:hAnsi="Arial" w:cs="Arial"/>
          <w:bCs/>
          <w:color w:val="000000" w:themeColor="text1"/>
          <w:sz w:val="28"/>
          <w:szCs w:val="28"/>
        </w:rPr>
        <w:t xml:space="preserve"> approach</w:t>
      </w:r>
      <w:r w:rsidRPr="00057B77">
        <w:rPr>
          <w:rFonts w:ascii="Arial" w:hAnsi="Arial" w:cs="Arial"/>
          <w:bCs/>
          <w:color w:val="000000" w:themeColor="text1"/>
          <w:sz w:val="28"/>
          <w:szCs w:val="28"/>
        </w:rPr>
        <w:t xml:space="preserve"> </w:t>
      </w:r>
      <w:r w:rsidR="000B6266" w:rsidRPr="00057B77">
        <w:rPr>
          <w:rFonts w:ascii="Arial" w:hAnsi="Arial" w:cs="Arial"/>
          <w:bCs/>
          <w:color w:val="000000" w:themeColor="text1"/>
          <w:sz w:val="28"/>
          <w:szCs w:val="28"/>
        </w:rPr>
        <w:t>will be used t</w:t>
      </w:r>
      <w:r w:rsidR="0001605A" w:rsidRPr="00057B77">
        <w:rPr>
          <w:rFonts w:ascii="Arial" w:hAnsi="Arial" w:cs="Arial"/>
          <w:bCs/>
          <w:color w:val="000000" w:themeColor="text1"/>
          <w:sz w:val="28"/>
          <w:szCs w:val="28"/>
        </w:rPr>
        <w:t>o create an honest reflection of the authors future practice as the course progresses.</w:t>
      </w:r>
      <w:r w:rsidR="002549F3" w:rsidRPr="00057B77">
        <w:rPr>
          <w:rFonts w:ascii="Arial" w:hAnsi="Arial" w:cs="Arial"/>
          <w:bCs/>
          <w:color w:val="000000" w:themeColor="text1"/>
          <w:sz w:val="28"/>
          <w:szCs w:val="28"/>
        </w:rPr>
        <w:t xml:space="preserve"> </w:t>
      </w:r>
      <w:r w:rsidR="00517A0C" w:rsidRPr="00057B77">
        <w:rPr>
          <w:rFonts w:ascii="Arial" w:hAnsi="Arial" w:cs="Arial"/>
          <w:bCs/>
          <w:color w:val="000000" w:themeColor="text1"/>
          <w:sz w:val="28"/>
          <w:szCs w:val="28"/>
        </w:rPr>
        <w:t xml:space="preserve">The author has </w:t>
      </w:r>
      <w:r w:rsidR="00297E2C" w:rsidRPr="00057B77">
        <w:rPr>
          <w:rFonts w:ascii="Arial" w:hAnsi="Arial" w:cs="Arial"/>
          <w:bCs/>
          <w:color w:val="000000" w:themeColor="text1"/>
          <w:sz w:val="28"/>
          <w:szCs w:val="28"/>
        </w:rPr>
        <w:t xml:space="preserve">a </w:t>
      </w:r>
      <w:r w:rsidR="00677AA1" w:rsidRPr="00057B77">
        <w:rPr>
          <w:rFonts w:ascii="Arial" w:hAnsi="Arial" w:cs="Arial"/>
          <w:bCs/>
          <w:color w:val="000000" w:themeColor="text1"/>
          <w:sz w:val="28"/>
          <w:szCs w:val="28"/>
        </w:rPr>
        <w:t>self-known</w:t>
      </w:r>
      <w:r w:rsidR="00517A0C" w:rsidRPr="00057B77">
        <w:rPr>
          <w:rFonts w:ascii="Arial" w:hAnsi="Arial" w:cs="Arial"/>
          <w:bCs/>
          <w:color w:val="000000" w:themeColor="text1"/>
          <w:sz w:val="28"/>
          <w:szCs w:val="28"/>
        </w:rPr>
        <w:t xml:space="preserve"> </w:t>
      </w:r>
      <w:r w:rsidR="00297E2C" w:rsidRPr="00057B77">
        <w:rPr>
          <w:rFonts w:ascii="Arial" w:hAnsi="Arial" w:cs="Arial"/>
          <w:bCs/>
          <w:color w:val="000000" w:themeColor="text1"/>
          <w:sz w:val="28"/>
          <w:szCs w:val="28"/>
        </w:rPr>
        <w:t>habit of</w:t>
      </w:r>
      <w:r w:rsidR="00677AA1" w:rsidRPr="00057B77">
        <w:rPr>
          <w:rFonts w:ascii="Arial" w:hAnsi="Arial" w:cs="Arial"/>
          <w:bCs/>
          <w:color w:val="000000" w:themeColor="text1"/>
          <w:sz w:val="28"/>
          <w:szCs w:val="28"/>
        </w:rPr>
        <w:t xml:space="preserve"> harsh criticism of</w:t>
      </w:r>
      <w:r w:rsidR="00517A0C" w:rsidRPr="00057B77">
        <w:rPr>
          <w:rFonts w:ascii="Arial" w:hAnsi="Arial" w:cs="Arial"/>
          <w:bCs/>
          <w:color w:val="000000" w:themeColor="text1"/>
          <w:sz w:val="28"/>
          <w:szCs w:val="28"/>
        </w:rPr>
        <w:t xml:space="preserve"> </w:t>
      </w:r>
      <w:r w:rsidR="00CC32F1" w:rsidRPr="00057B77">
        <w:rPr>
          <w:rFonts w:ascii="Arial" w:hAnsi="Arial" w:cs="Arial"/>
          <w:bCs/>
          <w:color w:val="000000" w:themeColor="text1"/>
          <w:sz w:val="28"/>
          <w:szCs w:val="28"/>
        </w:rPr>
        <w:t xml:space="preserve">their own personal performance, using </w:t>
      </w:r>
      <w:r w:rsidR="006F0AD7" w:rsidRPr="00057B77">
        <w:rPr>
          <w:rFonts w:ascii="Arial" w:hAnsi="Arial" w:cs="Arial"/>
          <w:bCs/>
          <w:color w:val="000000" w:themeColor="text1"/>
          <w:sz w:val="28"/>
          <w:szCs w:val="28"/>
        </w:rPr>
        <w:t xml:space="preserve">ARC model </w:t>
      </w:r>
      <w:r w:rsidR="00DD2A83" w:rsidRPr="00057B77">
        <w:rPr>
          <w:rFonts w:ascii="Arial" w:hAnsi="Arial" w:cs="Arial"/>
          <w:bCs/>
          <w:color w:val="000000" w:themeColor="text1"/>
          <w:sz w:val="28"/>
          <w:szCs w:val="28"/>
        </w:rPr>
        <w:t>should</w:t>
      </w:r>
      <w:r w:rsidR="006F0AD7" w:rsidRPr="00057B77">
        <w:rPr>
          <w:rFonts w:ascii="Arial" w:hAnsi="Arial" w:cs="Arial"/>
          <w:bCs/>
          <w:color w:val="000000" w:themeColor="text1"/>
          <w:sz w:val="28"/>
          <w:szCs w:val="28"/>
        </w:rPr>
        <w:t xml:space="preserve"> allow more constructive self-criticism and therefore </w:t>
      </w:r>
      <w:r w:rsidR="007608C4" w:rsidRPr="00057B77">
        <w:rPr>
          <w:rFonts w:ascii="Arial" w:hAnsi="Arial" w:cs="Arial"/>
          <w:bCs/>
          <w:color w:val="000000" w:themeColor="text1"/>
          <w:sz w:val="28"/>
          <w:szCs w:val="28"/>
        </w:rPr>
        <w:t>provide constructive steps for improving professional practice.</w:t>
      </w:r>
      <w:r w:rsidR="00990405" w:rsidRPr="00057B77">
        <w:rPr>
          <w:rFonts w:ascii="Arial" w:hAnsi="Arial" w:cs="Arial"/>
          <w:bCs/>
          <w:color w:val="000000" w:themeColor="text1"/>
          <w:sz w:val="28"/>
          <w:szCs w:val="28"/>
        </w:rPr>
        <w:t xml:space="preserve"> </w:t>
      </w:r>
    </w:p>
    <w:p w14:paraId="234CCB5F" w14:textId="77777777" w:rsidR="00912AA5" w:rsidRPr="00057B77" w:rsidRDefault="00912AA5" w:rsidP="00247ECE">
      <w:pPr>
        <w:spacing w:after="120" w:line="360" w:lineRule="auto"/>
        <w:jc w:val="both"/>
        <w:rPr>
          <w:rFonts w:ascii="Arial" w:hAnsi="Arial" w:cs="Arial"/>
          <w:bCs/>
          <w:color w:val="000000" w:themeColor="text1"/>
          <w:sz w:val="28"/>
          <w:szCs w:val="28"/>
        </w:rPr>
      </w:pPr>
    </w:p>
    <w:p w14:paraId="2E02F960" w14:textId="1C162117" w:rsidR="00957F5E" w:rsidRPr="00EE2E2B" w:rsidRDefault="00E20A37" w:rsidP="00E20A37">
      <w:pPr>
        <w:pStyle w:val="Heading1"/>
        <w:rPr>
          <w:rFonts w:ascii="Arial" w:hAnsi="Arial" w:cs="Arial"/>
          <w:color w:val="000000" w:themeColor="text1"/>
          <w:sz w:val="36"/>
          <w:szCs w:val="36"/>
        </w:rPr>
      </w:pPr>
      <w:bookmarkStart w:id="9" w:name="_Toc23275866"/>
      <w:r w:rsidRPr="00EE2E2B">
        <w:rPr>
          <w:rFonts w:ascii="Arial" w:hAnsi="Arial" w:cs="Arial"/>
          <w:color w:val="000000" w:themeColor="text1"/>
          <w:sz w:val="36"/>
          <w:szCs w:val="36"/>
        </w:rPr>
        <w:t>Co</w:t>
      </w:r>
      <w:r w:rsidR="004C48D8" w:rsidRPr="00EE2E2B">
        <w:rPr>
          <w:rFonts w:ascii="Arial" w:hAnsi="Arial" w:cs="Arial"/>
          <w:color w:val="000000" w:themeColor="text1"/>
          <w:sz w:val="36"/>
          <w:szCs w:val="36"/>
        </w:rPr>
        <w:t>nclusion</w:t>
      </w:r>
      <w:bookmarkEnd w:id="9"/>
    </w:p>
    <w:p w14:paraId="23ADCBC9" w14:textId="7DC87785" w:rsidR="001E7CBE" w:rsidRPr="00057B77" w:rsidRDefault="001E7CBE" w:rsidP="00A26EA1">
      <w:pPr>
        <w:spacing w:after="120" w:line="360" w:lineRule="auto"/>
        <w:jc w:val="both"/>
        <w:rPr>
          <w:rFonts w:ascii="Arial" w:hAnsi="Arial" w:cs="Arial"/>
          <w:bCs/>
          <w:color w:val="000000" w:themeColor="text1"/>
          <w:sz w:val="28"/>
          <w:szCs w:val="28"/>
        </w:rPr>
      </w:pPr>
    </w:p>
    <w:p w14:paraId="25391014" w14:textId="13DFEE6C" w:rsidR="00870C19" w:rsidRPr="00057B77" w:rsidRDefault="00763784" w:rsidP="00A26EA1">
      <w:pPr>
        <w:spacing w:after="120" w:line="360" w:lineRule="auto"/>
        <w:jc w:val="both"/>
        <w:rPr>
          <w:rFonts w:ascii="Arial" w:hAnsi="Arial" w:cs="Arial"/>
          <w:bCs/>
          <w:color w:val="000000" w:themeColor="text1"/>
          <w:sz w:val="28"/>
          <w:szCs w:val="28"/>
        </w:rPr>
      </w:pPr>
      <w:r w:rsidRPr="00057B77">
        <w:rPr>
          <w:rFonts w:ascii="Arial" w:hAnsi="Arial" w:cs="Arial"/>
          <w:bCs/>
          <w:color w:val="000000" w:themeColor="text1"/>
          <w:sz w:val="28"/>
          <w:szCs w:val="28"/>
        </w:rPr>
        <w:t xml:space="preserve">The report used a non-participant observation to analyse a critical incident </w:t>
      </w:r>
      <w:r w:rsidR="00151098" w:rsidRPr="00057B77">
        <w:rPr>
          <w:rFonts w:ascii="Arial" w:hAnsi="Arial" w:cs="Arial"/>
          <w:bCs/>
          <w:color w:val="000000" w:themeColor="text1"/>
          <w:sz w:val="28"/>
          <w:szCs w:val="28"/>
        </w:rPr>
        <w:t xml:space="preserve">within a classroom, the critical incident was analysed </w:t>
      </w:r>
      <w:r w:rsidR="004966E7" w:rsidRPr="00057B77">
        <w:rPr>
          <w:rFonts w:ascii="Arial" w:hAnsi="Arial" w:cs="Arial"/>
          <w:bCs/>
          <w:color w:val="000000" w:themeColor="text1"/>
          <w:sz w:val="28"/>
          <w:szCs w:val="28"/>
        </w:rPr>
        <w:t xml:space="preserve">using inference squares and </w:t>
      </w:r>
      <w:r w:rsidR="00B825B4" w:rsidRPr="00057B77">
        <w:rPr>
          <w:rFonts w:ascii="Arial" w:hAnsi="Arial" w:cs="Arial"/>
          <w:bCs/>
          <w:color w:val="000000" w:themeColor="text1"/>
          <w:sz w:val="28"/>
          <w:szCs w:val="28"/>
        </w:rPr>
        <w:t xml:space="preserve">the ARC Model to arrive at subjects </w:t>
      </w:r>
      <w:r w:rsidR="005B03C4" w:rsidRPr="00057B77">
        <w:rPr>
          <w:rFonts w:ascii="Arial" w:hAnsi="Arial" w:cs="Arial"/>
          <w:bCs/>
          <w:color w:val="000000" w:themeColor="text1"/>
          <w:sz w:val="28"/>
          <w:szCs w:val="28"/>
        </w:rPr>
        <w:t xml:space="preserve">appropriate of further research. The incident observed </w:t>
      </w:r>
      <w:r w:rsidR="00CB1378" w:rsidRPr="00057B77">
        <w:rPr>
          <w:rFonts w:ascii="Arial" w:hAnsi="Arial" w:cs="Arial"/>
          <w:bCs/>
          <w:color w:val="000000" w:themeColor="text1"/>
          <w:sz w:val="28"/>
          <w:szCs w:val="28"/>
        </w:rPr>
        <w:t>was a behaviour management centred and</w:t>
      </w:r>
      <w:r w:rsidR="009546D9" w:rsidRPr="00057B77">
        <w:rPr>
          <w:rFonts w:ascii="Arial" w:hAnsi="Arial" w:cs="Arial"/>
          <w:bCs/>
          <w:color w:val="000000" w:themeColor="text1"/>
          <w:sz w:val="28"/>
          <w:szCs w:val="28"/>
        </w:rPr>
        <w:t xml:space="preserve"> raised questions about its root cause that could have possibly </w:t>
      </w:r>
      <w:r w:rsidR="00920E22" w:rsidRPr="00057B77">
        <w:rPr>
          <w:rFonts w:ascii="Arial" w:hAnsi="Arial" w:cs="Arial"/>
          <w:bCs/>
          <w:color w:val="000000" w:themeColor="text1"/>
          <w:sz w:val="28"/>
          <w:szCs w:val="28"/>
        </w:rPr>
        <w:t xml:space="preserve">come from an ALN issue and </w:t>
      </w:r>
      <w:r w:rsidR="00371057" w:rsidRPr="00057B77">
        <w:rPr>
          <w:rFonts w:ascii="Arial" w:hAnsi="Arial" w:cs="Arial"/>
          <w:bCs/>
          <w:color w:val="000000" w:themeColor="text1"/>
          <w:sz w:val="28"/>
          <w:szCs w:val="28"/>
        </w:rPr>
        <w:t xml:space="preserve">has an ongoing effect in that an AfL strategy is difficult when </w:t>
      </w:r>
      <w:r w:rsidR="00CF2C8F" w:rsidRPr="00057B77">
        <w:rPr>
          <w:rFonts w:ascii="Arial" w:hAnsi="Arial" w:cs="Arial"/>
          <w:bCs/>
          <w:color w:val="000000" w:themeColor="text1"/>
          <w:sz w:val="28"/>
          <w:szCs w:val="28"/>
        </w:rPr>
        <w:t>so little work is produced by a bright and capable student.</w:t>
      </w:r>
      <w:r w:rsidR="00782108" w:rsidRPr="00057B77">
        <w:rPr>
          <w:rFonts w:ascii="Arial" w:hAnsi="Arial" w:cs="Arial"/>
          <w:bCs/>
          <w:color w:val="000000" w:themeColor="text1"/>
          <w:sz w:val="28"/>
          <w:szCs w:val="28"/>
        </w:rPr>
        <w:t xml:space="preserve"> Given the pressure the teacher was under during the lesson it </w:t>
      </w:r>
      <w:r w:rsidR="00A83D62" w:rsidRPr="00057B77">
        <w:rPr>
          <w:rFonts w:ascii="Arial" w:hAnsi="Arial" w:cs="Arial"/>
          <w:bCs/>
          <w:color w:val="000000" w:themeColor="text1"/>
          <w:sz w:val="28"/>
          <w:szCs w:val="28"/>
        </w:rPr>
        <w:t xml:space="preserve">is apparent that rational analysis of the </w:t>
      </w:r>
      <w:r w:rsidR="003338B9" w:rsidRPr="00057B77">
        <w:rPr>
          <w:rFonts w:ascii="Arial" w:hAnsi="Arial" w:cs="Arial"/>
          <w:bCs/>
          <w:color w:val="000000" w:themeColor="text1"/>
          <w:sz w:val="28"/>
          <w:szCs w:val="28"/>
        </w:rPr>
        <w:t>situation and its cause and effects will</w:t>
      </w:r>
      <w:r w:rsidR="00C1190E" w:rsidRPr="00057B77">
        <w:rPr>
          <w:rFonts w:ascii="Arial" w:hAnsi="Arial" w:cs="Arial"/>
          <w:bCs/>
          <w:color w:val="000000" w:themeColor="text1"/>
          <w:sz w:val="28"/>
          <w:szCs w:val="28"/>
        </w:rPr>
        <w:t xml:space="preserve"> provide </w:t>
      </w:r>
      <w:r w:rsidR="00A01736" w:rsidRPr="00057B77">
        <w:rPr>
          <w:rFonts w:ascii="Arial" w:hAnsi="Arial" w:cs="Arial"/>
          <w:bCs/>
          <w:color w:val="000000" w:themeColor="text1"/>
          <w:sz w:val="28"/>
          <w:szCs w:val="28"/>
        </w:rPr>
        <w:t>methods</w:t>
      </w:r>
      <w:r w:rsidR="00C1190E" w:rsidRPr="00057B77">
        <w:rPr>
          <w:rFonts w:ascii="Arial" w:hAnsi="Arial" w:cs="Arial"/>
          <w:bCs/>
          <w:color w:val="000000" w:themeColor="text1"/>
          <w:sz w:val="28"/>
          <w:szCs w:val="28"/>
        </w:rPr>
        <w:t xml:space="preserve"> for this student </w:t>
      </w:r>
      <w:r w:rsidR="00931AF0" w:rsidRPr="00057B77">
        <w:rPr>
          <w:rFonts w:ascii="Arial" w:hAnsi="Arial" w:cs="Arial"/>
          <w:bCs/>
          <w:color w:val="000000" w:themeColor="text1"/>
          <w:sz w:val="28"/>
          <w:szCs w:val="28"/>
        </w:rPr>
        <w:t>to respond appropriately and with as much professionalism</w:t>
      </w:r>
      <w:r w:rsidR="004775E5" w:rsidRPr="00057B77">
        <w:rPr>
          <w:rFonts w:ascii="Arial" w:hAnsi="Arial" w:cs="Arial"/>
          <w:bCs/>
          <w:color w:val="000000" w:themeColor="text1"/>
          <w:sz w:val="28"/>
          <w:szCs w:val="28"/>
        </w:rPr>
        <w:t xml:space="preserve"> when similar situations occur during</w:t>
      </w:r>
      <w:r w:rsidR="00B954C7" w:rsidRPr="00057B77">
        <w:rPr>
          <w:rFonts w:ascii="Arial" w:hAnsi="Arial" w:cs="Arial"/>
          <w:bCs/>
          <w:color w:val="000000" w:themeColor="text1"/>
          <w:sz w:val="28"/>
          <w:szCs w:val="28"/>
        </w:rPr>
        <w:t xml:space="preserve"> their practice</w:t>
      </w:r>
      <w:r w:rsidR="002E7BDA" w:rsidRPr="00057B77">
        <w:rPr>
          <w:rFonts w:ascii="Arial" w:hAnsi="Arial" w:cs="Arial"/>
          <w:bCs/>
          <w:color w:val="000000" w:themeColor="text1"/>
          <w:sz w:val="28"/>
          <w:szCs w:val="28"/>
        </w:rPr>
        <w:t>.</w:t>
      </w:r>
      <w:r w:rsidR="008303A1" w:rsidRPr="00057B77">
        <w:rPr>
          <w:rFonts w:ascii="Arial" w:hAnsi="Arial" w:cs="Arial"/>
          <w:bCs/>
          <w:color w:val="000000" w:themeColor="text1"/>
          <w:sz w:val="28"/>
          <w:szCs w:val="28"/>
        </w:rPr>
        <w:t xml:space="preserve"> The use of</w:t>
      </w:r>
      <w:r w:rsidR="0083450C" w:rsidRPr="00057B77">
        <w:rPr>
          <w:rFonts w:ascii="Arial" w:hAnsi="Arial" w:cs="Arial"/>
          <w:bCs/>
          <w:color w:val="000000" w:themeColor="text1"/>
          <w:sz w:val="28"/>
          <w:szCs w:val="28"/>
        </w:rPr>
        <w:t xml:space="preserve"> good behaviour management techniques </w:t>
      </w:r>
      <w:r w:rsidR="00165E98" w:rsidRPr="00057B77">
        <w:rPr>
          <w:rFonts w:ascii="Arial" w:hAnsi="Arial" w:cs="Arial"/>
          <w:bCs/>
          <w:color w:val="000000" w:themeColor="text1"/>
          <w:sz w:val="28"/>
          <w:szCs w:val="28"/>
        </w:rPr>
        <w:t xml:space="preserve">are an essential part of a </w:t>
      </w:r>
      <w:r w:rsidR="00F203F2" w:rsidRPr="00057B77">
        <w:rPr>
          <w:rFonts w:ascii="Arial" w:hAnsi="Arial" w:cs="Arial"/>
          <w:bCs/>
          <w:color w:val="000000" w:themeColor="text1"/>
          <w:sz w:val="28"/>
          <w:szCs w:val="28"/>
        </w:rPr>
        <w:t>teacher’s</w:t>
      </w:r>
      <w:r w:rsidR="00165E98" w:rsidRPr="00057B77">
        <w:rPr>
          <w:rFonts w:ascii="Arial" w:hAnsi="Arial" w:cs="Arial"/>
          <w:bCs/>
          <w:color w:val="000000" w:themeColor="text1"/>
          <w:sz w:val="28"/>
          <w:szCs w:val="28"/>
        </w:rPr>
        <w:t xml:space="preserve"> skillset and without which effective learning cannot take place</w:t>
      </w:r>
      <w:r w:rsidR="00F203F2" w:rsidRPr="00057B77">
        <w:rPr>
          <w:rFonts w:ascii="Arial" w:hAnsi="Arial" w:cs="Arial"/>
          <w:bCs/>
          <w:color w:val="000000" w:themeColor="text1"/>
          <w:sz w:val="28"/>
          <w:szCs w:val="28"/>
        </w:rPr>
        <w:t>. The</w:t>
      </w:r>
      <w:r w:rsidR="00C33286" w:rsidRPr="00057B77">
        <w:rPr>
          <w:rFonts w:ascii="Arial" w:hAnsi="Arial" w:cs="Arial"/>
          <w:bCs/>
          <w:color w:val="000000" w:themeColor="text1"/>
          <w:sz w:val="28"/>
          <w:szCs w:val="28"/>
        </w:rPr>
        <w:t xml:space="preserve"> </w:t>
      </w:r>
      <w:r w:rsidR="00F203F2" w:rsidRPr="00057B77">
        <w:rPr>
          <w:rFonts w:ascii="Arial" w:hAnsi="Arial" w:cs="Arial"/>
          <w:bCs/>
          <w:color w:val="000000" w:themeColor="text1"/>
          <w:sz w:val="28"/>
          <w:szCs w:val="28"/>
        </w:rPr>
        <w:t xml:space="preserve">use of any behaviour management </w:t>
      </w:r>
      <w:r w:rsidR="004E1038" w:rsidRPr="00057B77">
        <w:rPr>
          <w:rFonts w:ascii="Arial" w:hAnsi="Arial" w:cs="Arial"/>
          <w:bCs/>
          <w:color w:val="000000" w:themeColor="text1"/>
          <w:sz w:val="28"/>
          <w:szCs w:val="28"/>
        </w:rPr>
        <w:t xml:space="preserve">technique must be in keeping with the school published policy and applied fairly and </w:t>
      </w:r>
      <w:r w:rsidR="00154318" w:rsidRPr="00057B77">
        <w:rPr>
          <w:rFonts w:ascii="Arial" w:hAnsi="Arial" w:cs="Arial"/>
          <w:bCs/>
          <w:color w:val="000000" w:themeColor="text1"/>
          <w:sz w:val="28"/>
          <w:szCs w:val="28"/>
        </w:rPr>
        <w:t>consistently</w:t>
      </w:r>
      <w:r w:rsidR="004E1038" w:rsidRPr="00057B77">
        <w:rPr>
          <w:rFonts w:ascii="Arial" w:hAnsi="Arial" w:cs="Arial"/>
          <w:bCs/>
          <w:color w:val="000000" w:themeColor="text1"/>
          <w:sz w:val="28"/>
          <w:szCs w:val="28"/>
        </w:rPr>
        <w:t xml:space="preserve"> across the school </w:t>
      </w:r>
      <w:r w:rsidR="00E82542" w:rsidRPr="00057B77">
        <w:rPr>
          <w:rFonts w:ascii="Arial" w:hAnsi="Arial" w:cs="Arial"/>
          <w:bCs/>
          <w:color w:val="000000" w:themeColor="text1"/>
          <w:sz w:val="28"/>
          <w:szCs w:val="28"/>
        </w:rPr>
        <w:t>w</w:t>
      </w:r>
      <w:r w:rsidR="004C0235" w:rsidRPr="00057B77">
        <w:rPr>
          <w:rFonts w:ascii="Arial" w:hAnsi="Arial" w:cs="Arial"/>
          <w:bCs/>
          <w:color w:val="000000" w:themeColor="text1"/>
          <w:sz w:val="28"/>
          <w:szCs w:val="28"/>
        </w:rPr>
        <w:t xml:space="preserve">hilst allowing a teacher to </w:t>
      </w:r>
      <w:r w:rsidR="00154318" w:rsidRPr="00057B77">
        <w:rPr>
          <w:rFonts w:ascii="Arial" w:hAnsi="Arial" w:cs="Arial"/>
          <w:bCs/>
          <w:color w:val="000000" w:themeColor="text1"/>
          <w:sz w:val="28"/>
          <w:szCs w:val="28"/>
        </w:rPr>
        <w:t>understand the causes</w:t>
      </w:r>
      <w:r w:rsidR="00E82542" w:rsidRPr="00057B77">
        <w:rPr>
          <w:rFonts w:ascii="Arial" w:hAnsi="Arial" w:cs="Arial"/>
          <w:bCs/>
          <w:color w:val="000000" w:themeColor="text1"/>
          <w:sz w:val="28"/>
          <w:szCs w:val="28"/>
        </w:rPr>
        <w:t xml:space="preserve"> </w:t>
      </w:r>
      <w:r w:rsidR="00154318" w:rsidRPr="00057B77">
        <w:rPr>
          <w:rFonts w:ascii="Arial" w:hAnsi="Arial" w:cs="Arial"/>
          <w:bCs/>
          <w:color w:val="000000" w:themeColor="text1"/>
          <w:sz w:val="28"/>
          <w:szCs w:val="28"/>
        </w:rPr>
        <w:t>of poor behaviour</w:t>
      </w:r>
      <w:r w:rsidR="00841217" w:rsidRPr="00057B77">
        <w:rPr>
          <w:rFonts w:ascii="Arial" w:hAnsi="Arial" w:cs="Arial"/>
          <w:bCs/>
          <w:color w:val="000000" w:themeColor="text1"/>
          <w:sz w:val="28"/>
          <w:szCs w:val="28"/>
        </w:rPr>
        <w:t xml:space="preserve">. </w:t>
      </w:r>
      <w:r w:rsidR="00C33286" w:rsidRPr="00057B77">
        <w:rPr>
          <w:rFonts w:ascii="Arial" w:hAnsi="Arial" w:cs="Arial"/>
          <w:bCs/>
          <w:color w:val="000000" w:themeColor="text1"/>
          <w:sz w:val="28"/>
          <w:szCs w:val="28"/>
        </w:rPr>
        <w:t>This fits in with the new Professional Standards for Teaching and Leadership</w:t>
      </w:r>
      <w:r w:rsidR="00D72832" w:rsidRPr="00057B77">
        <w:rPr>
          <w:rFonts w:ascii="Arial" w:hAnsi="Arial" w:cs="Arial"/>
          <w:bCs/>
          <w:color w:val="000000" w:themeColor="text1"/>
          <w:sz w:val="28"/>
          <w:szCs w:val="28"/>
        </w:rPr>
        <w:t xml:space="preserve"> which oblige teachers to </w:t>
      </w:r>
      <w:r w:rsidR="002B702A" w:rsidRPr="00057B77">
        <w:rPr>
          <w:rFonts w:ascii="Arial" w:hAnsi="Arial" w:cs="Arial"/>
          <w:bCs/>
          <w:color w:val="000000" w:themeColor="text1"/>
          <w:sz w:val="28"/>
          <w:szCs w:val="28"/>
        </w:rPr>
        <w:t xml:space="preserve">extend </w:t>
      </w:r>
      <w:r w:rsidR="009B36F6" w:rsidRPr="00057B77">
        <w:rPr>
          <w:rFonts w:ascii="Arial" w:hAnsi="Arial" w:cs="Arial"/>
          <w:bCs/>
          <w:color w:val="000000" w:themeColor="text1"/>
          <w:sz w:val="28"/>
          <w:szCs w:val="28"/>
        </w:rPr>
        <w:t xml:space="preserve">professional learning </w:t>
      </w:r>
      <w:r w:rsidR="009B36F6" w:rsidRPr="00057B77">
        <w:rPr>
          <w:rFonts w:ascii="Arial" w:hAnsi="Arial" w:cs="Arial"/>
          <w:bCs/>
          <w:color w:val="000000" w:themeColor="text1"/>
          <w:sz w:val="28"/>
          <w:szCs w:val="28"/>
        </w:rPr>
        <w:lastRenderedPageBreak/>
        <w:t>through reflection and</w:t>
      </w:r>
      <w:r w:rsidR="00A97F19" w:rsidRPr="00057B77">
        <w:rPr>
          <w:rFonts w:ascii="Arial" w:hAnsi="Arial" w:cs="Arial"/>
          <w:bCs/>
          <w:color w:val="000000" w:themeColor="text1"/>
          <w:sz w:val="28"/>
          <w:szCs w:val="28"/>
        </w:rPr>
        <w:t xml:space="preserve"> openness to constructive criticism</w:t>
      </w:r>
      <w:r w:rsidR="00121728" w:rsidRPr="00057B77">
        <w:rPr>
          <w:rFonts w:ascii="Arial" w:hAnsi="Arial" w:cs="Arial"/>
          <w:bCs/>
          <w:color w:val="000000" w:themeColor="text1"/>
          <w:sz w:val="28"/>
          <w:szCs w:val="28"/>
        </w:rPr>
        <w:t>, which</w:t>
      </w:r>
      <w:r w:rsidR="002B702A" w:rsidRPr="00057B77">
        <w:rPr>
          <w:rFonts w:ascii="Arial" w:hAnsi="Arial" w:cs="Arial"/>
          <w:bCs/>
          <w:color w:val="000000" w:themeColor="text1"/>
          <w:sz w:val="28"/>
          <w:szCs w:val="28"/>
        </w:rPr>
        <w:t xml:space="preserve"> </w:t>
      </w:r>
      <w:r w:rsidR="00870C19" w:rsidRPr="00057B77">
        <w:rPr>
          <w:rFonts w:ascii="Arial" w:hAnsi="Arial" w:cs="Arial"/>
          <w:bCs/>
          <w:color w:val="000000" w:themeColor="text1"/>
          <w:sz w:val="28"/>
          <w:szCs w:val="28"/>
        </w:rPr>
        <w:t xml:space="preserve">including </w:t>
      </w:r>
      <w:r w:rsidR="00121728" w:rsidRPr="00057B77">
        <w:rPr>
          <w:rFonts w:ascii="Arial" w:hAnsi="Arial" w:cs="Arial"/>
          <w:bCs/>
          <w:color w:val="000000" w:themeColor="text1"/>
          <w:sz w:val="28"/>
          <w:szCs w:val="28"/>
        </w:rPr>
        <w:t>through</w:t>
      </w:r>
      <w:r w:rsidR="00870C19" w:rsidRPr="00057B77">
        <w:rPr>
          <w:rFonts w:ascii="Arial" w:hAnsi="Arial" w:cs="Arial"/>
          <w:bCs/>
          <w:color w:val="000000" w:themeColor="text1"/>
          <w:sz w:val="28"/>
          <w:szCs w:val="28"/>
        </w:rPr>
        <w:t xml:space="preserve"> collaboration with other teachers</w:t>
      </w:r>
      <w:r w:rsidR="009E5749">
        <w:rPr>
          <w:rFonts w:ascii="Arial" w:hAnsi="Arial" w:cs="Arial"/>
          <w:bCs/>
          <w:color w:val="000000" w:themeColor="text1"/>
          <w:sz w:val="28"/>
          <w:szCs w:val="28"/>
        </w:rPr>
        <w:t>,</w:t>
      </w:r>
      <w:r w:rsidR="00870C19" w:rsidRPr="00057B77">
        <w:rPr>
          <w:rFonts w:ascii="Arial" w:hAnsi="Arial" w:cs="Arial"/>
          <w:bCs/>
          <w:color w:val="000000" w:themeColor="text1"/>
          <w:sz w:val="28"/>
          <w:szCs w:val="28"/>
        </w:rPr>
        <w:t xml:space="preserve"> will improve </w:t>
      </w:r>
      <w:r w:rsidR="00847215">
        <w:rPr>
          <w:rFonts w:ascii="Arial" w:hAnsi="Arial" w:cs="Arial"/>
          <w:bCs/>
          <w:color w:val="000000" w:themeColor="text1"/>
          <w:sz w:val="28"/>
          <w:szCs w:val="28"/>
        </w:rPr>
        <w:t xml:space="preserve">individual </w:t>
      </w:r>
      <w:r w:rsidR="00B9577C" w:rsidRPr="00057B77">
        <w:rPr>
          <w:rFonts w:ascii="Arial" w:hAnsi="Arial" w:cs="Arial"/>
          <w:bCs/>
          <w:color w:val="000000" w:themeColor="text1"/>
          <w:sz w:val="28"/>
          <w:szCs w:val="28"/>
        </w:rPr>
        <w:t>pedagogy</w:t>
      </w:r>
      <w:r w:rsidR="00F86866" w:rsidRPr="00057B77">
        <w:rPr>
          <w:rFonts w:ascii="Arial" w:hAnsi="Arial" w:cs="Arial"/>
          <w:bCs/>
          <w:color w:val="000000" w:themeColor="text1"/>
          <w:sz w:val="28"/>
          <w:szCs w:val="28"/>
        </w:rPr>
        <w:fldChar w:fldCharType="begin" w:fldLock="1"/>
      </w:r>
      <w:r w:rsidR="00AA2883" w:rsidRPr="00057B77">
        <w:rPr>
          <w:rFonts w:ascii="Arial" w:hAnsi="Arial" w:cs="Arial"/>
          <w:bCs/>
          <w:color w:val="000000" w:themeColor="text1"/>
          <w:sz w:val="28"/>
          <w:szCs w:val="28"/>
        </w:rPr>
        <w:instrText>ADDIN CSL_CITATION {"citationItems":[{"id":"ITEM-1","itemData":{"URL":"https://hwb.gov.wales/professional-development/professional-standards","accessed":{"date-parts":[["2019","10","29"]]},"author":[{"dropping-particle":"","family":"Welsh Government","given":"","non-dropping-particle":"","parse-names":false,"suffix":""}],"container-title":"Information on professional standards that apply to practitioners in Wales","id":"ITEM-1","issued":{"date-parts":[["2019"]]},"title":"Professional standards - Hwb","type":"webpage"},"uris":["http://www.mendeley.com/documents/?uuid=d2737d23-e473-38dd-b48e-c19aba03992f"]}],"mendeley":{"formattedCitation":"(Welsh Government, 2019a)","plainTextFormattedCitation":"(Welsh Government, 2019a)","previouslyFormattedCitation":"(Welsh Government, 2019a)"},"properties":{"noteIndex":0},"schema":"https://github.com/citation-style-language/schema/raw/master/csl-citation.json"}</w:instrText>
      </w:r>
      <w:r w:rsidR="00F86866" w:rsidRPr="00057B77">
        <w:rPr>
          <w:rFonts w:ascii="Arial" w:hAnsi="Arial" w:cs="Arial"/>
          <w:bCs/>
          <w:color w:val="000000" w:themeColor="text1"/>
          <w:sz w:val="28"/>
          <w:szCs w:val="28"/>
        </w:rPr>
        <w:fldChar w:fldCharType="separate"/>
      </w:r>
      <w:r w:rsidR="00F86866" w:rsidRPr="00057B77">
        <w:rPr>
          <w:rFonts w:ascii="Arial" w:hAnsi="Arial" w:cs="Arial"/>
          <w:bCs/>
          <w:noProof/>
          <w:color w:val="000000" w:themeColor="text1"/>
          <w:sz w:val="28"/>
          <w:szCs w:val="28"/>
        </w:rPr>
        <w:t>(Welsh Government, 2019a)</w:t>
      </w:r>
      <w:r w:rsidR="00F86866" w:rsidRPr="00057B77">
        <w:rPr>
          <w:rFonts w:ascii="Arial" w:hAnsi="Arial" w:cs="Arial"/>
          <w:bCs/>
          <w:color w:val="000000" w:themeColor="text1"/>
          <w:sz w:val="28"/>
          <w:szCs w:val="28"/>
        </w:rPr>
        <w:fldChar w:fldCharType="end"/>
      </w:r>
      <w:r w:rsidR="00B9577C" w:rsidRPr="00057B77">
        <w:rPr>
          <w:rFonts w:ascii="Arial" w:hAnsi="Arial" w:cs="Arial"/>
          <w:bCs/>
          <w:color w:val="000000" w:themeColor="text1"/>
          <w:sz w:val="28"/>
          <w:szCs w:val="28"/>
        </w:rPr>
        <w:t>.</w:t>
      </w:r>
    </w:p>
    <w:p w14:paraId="647D9E11" w14:textId="21737DB4" w:rsidR="00A52595" w:rsidRPr="00057B77" w:rsidRDefault="00A52595" w:rsidP="00A26EA1">
      <w:pPr>
        <w:spacing w:after="120" w:line="360" w:lineRule="auto"/>
        <w:jc w:val="both"/>
        <w:rPr>
          <w:rFonts w:ascii="Arial" w:hAnsi="Arial" w:cs="Arial"/>
          <w:bCs/>
          <w:color w:val="000000" w:themeColor="text1"/>
          <w:sz w:val="28"/>
          <w:szCs w:val="28"/>
        </w:rPr>
      </w:pPr>
    </w:p>
    <w:p w14:paraId="66AA3316" w14:textId="2A76C4E3" w:rsidR="00143F63" w:rsidRPr="00057B77" w:rsidRDefault="00143F63" w:rsidP="00A26EA1">
      <w:pPr>
        <w:spacing w:after="120" w:line="360" w:lineRule="auto"/>
        <w:jc w:val="both"/>
        <w:rPr>
          <w:rFonts w:ascii="Arial" w:hAnsi="Arial" w:cs="Arial"/>
          <w:bCs/>
          <w:color w:val="000000" w:themeColor="text1"/>
          <w:sz w:val="28"/>
          <w:szCs w:val="28"/>
        </w:rPr>
      </w:pPr>
    </w:p>
    <w:p w14:paraId="0BFC6E02" w14:textId="578F290A" w:rsidR="00E91DA1" w:rsidRPr="00EE2E2B" w:rsidRDefault="00E91DA1" w:rsidP="00E91DA1">
      <w:pPr>
        <w:pStyle w:val="Heading1"/>
        <w:rPr>
          <w:rFonts w:ascii="Arial" w:hAnsi="Arial" w:cs="Arial"/>
          <w:color w:val="000000" w:themeColor="text1"/>
          <w:sz w:val="36"/>
          <w:szCs w:val="36"/>
        </w:rPr>
      </w:pPr>
      <w:bookmarkStart w:id="10" w:name="_Toc23275867"/>
      <w:r w:rsidRPr="00EE2E2B">
        <w:rPr>
          <w:rFonts w:ascii="Arial" w:hAnsi="Arial" w:cs="Arial"/>
          <w:color w:val="000000" w:themeColor="text1"/>
          <w:sz w:val="36"/>
          <w:szCs w:val="36"/>
        </w:rPr>
        <w:t>References</w:t>
      </w:r>
      <w:bookmarkEnd w:id="10"/>
    </w:p>
    <w:p w14:paraId="116E3498" w14:textId="44053A73" w:rsidR="00912AA5" w:rsidRPr="00912AA5" w:rsidRDefault="00912AA5" w:rsidP="00912AA5">
      <w:pPr>
        <w:widowControl w:val="0"/>
        <w:autoSpaceDE w:val="0"/>
        <w:autoSpaceDN w:val="0"/>
        <w:adjustRightInd w:val="0"/>
        <w:spacing w:before="240"/>
        <w:rPr>
          <w:rFonts w:ascii="Arial" w:hAnsi="Arial" w:cs="Arial"/>
          <w:noProof/>
          <w:sz w:val="32"/>
        </w:rPr>
      </w:pPr>
      <w:r>
        <w:rPr>
          <w:rFonts w:ascii="Arial" w:hAnsi="Arial" w:cs="Arial"/>
          <w:color w:val="000000" w:themeColor="text1"/>
        </w:rPr>
        <w:fldChar w:fldCharType="begin" w:fldLock="1"/>
      </w:r>
      <w:r>
        <w:rPr>
          <w:rFonts w:ascii="Arial" w:hAnsi="Arial" w:cs="Arial"/>
          <w:color w:val="000000" w:themeColor="text1"/>
        </w:rPr>
        <w:instrText xml:space="preserve">ADDIN Mendeley Bibliography CSL_BIBLIOGRAPHY </w:instrText>
      </w:r>
      <w:r>
        <w:rPr>
          <w:rFonts w:ascii="Arial" w:hAnsi="Arial" w:cs="Arial"/>
          <w:color w:val="000000" w:themeColor="text1"/>
        </w:rPr>
        <w:fldChar w:fldCharType="separate"/>
      </w:r>
      <w:r w:rsidRPr="00912AA5">
        <w:rPr>
          <w:rFonts w:ascii="Arial" w:hAnsi="Arial" w:cs="Arial"/>
          <w:noProof/>
          <w:sz w:val="32"/>
        </w:rPr>
        <w:t xml:space="preserve">BERA (2019) </w:t>
      </w:r>
      <w:r w:rsidRPr="00912AA5">
        <w:rPr>
          <w:rFonts w:ascii="Arial" w:hAnsi="Arial" w:cs="Arial"/>
          <w:i/>
          <w:iCs/>
          <w:noProof/>
          <w:sz w:val="32"/>
        </w:rPr>
        <w:t>Ethics and guidance | BERA</w:t>
      </w:r>
      <w:r w:rsidRPr="00912AA5">
        <w:rPr>
          <w:rFonts w:ascii="Arial" w:hAnsi="Arial" w:cs="Arial"/>
          <w:noProof/>
          <w:sz w:val="32"/>
        </w:rPr>
        <w:t xml:space="preserve">, </w:t>
      </w:r>
      <w:r w:rsidRPr="00912AA5">
        <w:rPr>
          <w:rFonts w:ascii="Arial" w:hAnsi="Arial" w:cs="Arial"/>
          <w:i/>
          <w:iCs/>
          <w:noProof/>
          <w:sz w:val="32"/>
        </w:rPr>
        <w:t>BERA Ethics and Guidlines</w:t>
      </w:r>
      <w:r w:rsidRPr="00912AA5">
        <w:rPr>
          <w:rFonts w:ascii="Arial" w:hAnsi="Arial" w:cs="Arial"/>
          <w:noProof/>
          <w:sz w:val="32"/>
        </w:rPr>
        <w:t>. Available at: https://www.bera.ac.uk/resources/all-publications/resources-for-researchers (Accessed: 18 October 2019).</w:t>
      </w:r>
    </w:p>
    <w:p w14:paraId="4BE468CF"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Black, P. and Wiliam, D. (1998) </w:t>
      </w:r>
      <w:r w:rsidRPr="00912AA5">
        <w:rPr>
          <w:rFonts w:ascii="Arial" w:hAnsi="Arial" w:cs="Arial"/>
          <w:i/>
          <w:iCs/>
          <w:noProof/>
          <w:sz w:val="32"/>
        </w:rPr>
        <w:t>Inside the Black Box: Raising Standards Through Classroom Assessment</w:t>
      </w:r>
      <w:r w:rsidRPr="00912AA5">
        <w:rPr>
          <w:rFonts w:ascii="Arial" w:hAnsi="Arial" w:cs="Arial"/>
          <w:noProof/>
          <w:sz w:val="32"/>
        </w:rPr>
        <w:t>. London: Kings College London.</w:t>
      </w:r>
    </w:p>
    <w:p w14:paraId="1495B2E1"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Brookfield, S. (1998) </w:t>
      </w:r>
      <w:r w:rsidRPr="00912AA5">
        <w:rPr>
          <w:rFonts w:ascii="Arial" w:hAnsi="Arial" w:cs="Arial"/>
          <w:i/>
          <w:iCs/>
          <w:noProof/>
          <w:sz w:val="32"/>
        </w:rPr>
        <w:t>Critically Reflective Practice</w:t>
      </w:r>
      <w:r w:rsidRPr="00912AA5">
        <w:rPr>
          <w:rFonts w:ascii="Arial" w:hAnsi="Arial" w:cs="Arial"/>
          <w:noProof/>
          <w:sz w:val="32"/>
        </w:rPr>
        <w:t xml:space="preserve">, </w:t>
      </w:r>
      <w:r w:rsidRPr="00912AA5">
        <w:rPr>
          <w:rFonts w:ascii="Arial" w:hAnsi="Arial" w:cs="Arial"/>
          <w:i/>
          <w:iCs/>
          <w:noProof/>
          <w:sz w:val="32"/>
        </w:rPr>
        <w:t>The Journal of Continuing Education in the Health Professions</w:t>
      </w:r>
      <w:r w:rsidRPr="00912AA5">
        <w:rPr>
          <w:rFonts w:ascii="Arial" w:hAnsi="Arial" w:cs="Arial"/>
          <w:noProof/>
          <w:sz w:val="32"/>
        </w:rPr>
        <w:t>.</w:t>
      </w:r>
    </w:p>
    <w:p w14:paraId="4DFC27DF"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Cheryl A, J. (2005) </w:t>
      </w:r>
      <w:r w:rsidRPr="00912AA5">
        <w:rPr>
          <w:rFonts w:ascii="Arial" w:hAnsi="Arial" w:cs="Arial"/>
          <w:i/>
          <w:iCs/>
          <w:noProof/>
          <w:sz w:val="32"/>
        </w:rPr>
        <w:t>Dr Cheryl A Jones assessment for learning</w:t>
      </w:r>
      <w:r w:rsidRPr="00912AA5">
        <w:rPr>
          <w:rFonts w:ascii="Arial" w:hAnsi="Arial" w:cs="Arial"/>
          <w:noProof/>
          <w:sz w:val="32"/>
        </w:rPr>
        <w:t>. London. Available at: www.LSDA.org.uk (Accessed: 28 October 2019).</w:t>
      </w:r>
    </w:p>
    <w:p w14:paraId="5D927073"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Coopergibson Research (2018) </w:t>
      </w:r>
      <w:r w:rsidRPr="00912AA5">
        <w:rPr>
          <w:rFonts w:ascii="Arial" w:hAnsi="Arial" w:cs="Arial"/>
          <w:i/>
          <w:iCs/>
          <w:noProof/>
          <w:sz w:val="32"/>
        </w:rPr>
        <w:t>Factors affecting teacher retention: qualitative investigation</w:t>
      </w:r>
      <w:r w:rsidRPr="00912AA5">
        <w:rPr>
          <w:rFonts w:ascii="Arial" w:hAnsi="Arial" w:cs="Arial"/>
          <w:noProof/>
          <w:sz w:val="32"/>
        </w:rPr>
        <w:t>.</w:t>
      </w:r>
    </w:p>
    <w:p w14:paraId="55F0CED5"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Cowley, S. (2006) </w:t>
      </w:r>
      <w:r w:rsidRPr="00912AA5">
        <w:rPr>
          <w:rFonts w:ascii="Arial" w:hAnsi="Arial" w:cs="Arial"/>
          <w:i/>
          <w:iCs/>
          <w:noProof/>
          <w:sz w:val="32"/>
        </w:rPr>
        <w:t>Getting the buggers to behave</w:t>
      </w:r>
      <w:r w:rsidRPr="00912AA5">
        <w:rPr>
          <w:rFonts w:ascii="Arial" w:hAnsi="Arial" w:cs="Arial"/>
          <w:noProof/>
          <w:sz w:val="32"/>
        </w:rPr>
        <w:t>. Continuum.</w:t>
      </w:r>
    </w:p>
    <w:p w14:paraId="123BA02B"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Dalgarno, A. (2011) ‘Using Online Blogs to Develop Student Teachers’, </w:t>
      </w:r>
      <w:r w:rsidRPr="00912AA5">
        <w:rPr>
          <w:rFonts w:ascii="Arial" w:hAnsi="Arial" w:cs="Arial"/>
          <w:i/>
          <w:iCs/>
          <w:noProof/>
          <w:sz w:val="32"/>
        </w:rPr>
        <w:t>Behaviour Management Approaches. Australian Journal of Teacher Education</w:t>
      </w:r>
      <w:r w:rsidRPr="00912AA5">
        <w:rPr>
          <w:rFonts w:ascii="Arial" w:hAnsi="Arial" w:cs="Arial"/>
          <w:noProof/>
          <w:sz w:val="32"/>
        </w:rPr>
        <w:t>, 36(5), p. 36. doi: 10.14221/ajte.2011v36n5.4.</w:t>
      </w:r>
    </w:p>
    <w:p w14:paraId="147C3C7C"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Department for Education (2018) </w:t>
      </w:r>
      <w:r w:rsidRPr="00912AA5">
        <w:rPr>
          <w:rFonts w:ascii="Arial" w:hAnsi="Arial" w:cs="Arial"/>
          <w:i/>
          <w:iCs/>
          <w:noProof/>
          <w:sz w:val="32"/>
        </w:rPr>
        <w:t>Schools, pupils and their characteristics: January 2018</w:t>
      </w:r>
      <w:r w:rsidRPr="00912AA5">
        <w:rPr>
          <w:rFonts w:ascii="Arial" w:hAnsi="Arial" w:cs="Arial"/>
          <w:noProof/>
          <w:sz w:val="32"/>
        </w:rPr>
        <w:t>.</w:t>
      </w:r>
    </w:p>
    <w:p w14:paraId="7D29109F"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Dewis Wales (2019) </w:t>
      </w:r>
      <w:r w:rsidRPr="00912AA5">
        <w:rPr>
          <w:rFonts w:ascii="Arial" w:hAnsi="Arial" w:cs="Arial"/>
          <w:i/>
          <w:iCs/>
          <w:noProof/>
          <w:sz w:val="32"/>
        </w:rPr>
        <w:t>Additional Learning Needs - Dewis Wales</w:t>
      </w:r>
      <w:r w:rsidRPr="00912AA5">
        <w:rPr>
          <w:rFonts w:ascii="Arial" w:hAnsi="Arial" w:cs="Arial"/>
          <w:noProof/>
          <w:sz w:val="32"/>
        </w:rPr>
        <w:t>. Available at: https://www.dewis.wales/additional-learning-needs-cyp (Accessed: 28 October 2019).</w:t>
      </w:r>
    </w:p>
    <w:p w14:paraId="2B6FB114"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Donaldson, G. (2015) </w:t>
      </w:r>
      <w:r w:rsidRPr="00912AA5">
        <w:rPr>
          <w:rFonts w:ascii="Arial" w:hAnsi="Arial" w:cs="Arial"/>
          <w:i/>
          <w:iCs/>
          <w:noProof/>
          <w:sz w:val="32"/>
        </w:rPr>
        <w:t>Successful Futures</w:t>
      </w:r>
      <w:r w:rsidRPr="00912AA5">
        <w:rPr>
          <w:rFonts w:ascii="Arial" w:hAnsi="Arial" w:cs="Arial"/>
          <w:noProof/>
          <w:sz w:val="32"/>
        </w:rPr>
        <w:t>. doi: ISBN 978 1 4734 3044 0.</w:t>
      </w:r>
    </w:p>
    <w:p w14:paraId="76E915EB"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erw (2019) </w:t>
      </w:r>
      <w:r w:rsidRPr="00912AA5">
        <w:rPr>
          <w:rFonts w:ascii="Arial" w:hAnsi="Arial" w:cs="Arial"/>
          <w:i/>
          <w:iCs/>
          <w:noProof/>
          <w:sz w:val="32"/>
        </w:rPr>
        <w:t>Update - Additional Learning Needs and Education Tribunal [Wales] Act 2018 | Education Through Regional Working</w:t>
      </w:r>
      <w:r w:rsidRPr="00912AA5">
        <w:rPr>
          <w:rFonts w:ascii="Arial" w:hAnsi="Arial" w:cs="Arial"/>
          <w:noProof/>
          <w:sz w:val="32"/>
        </w:rPr>
        <w:t>. Available at: https://www.erw.wales/news/update-additional-learning-needs-and-education-tribunal-wales-act-2018/ (Accessed: 28 October 2019).</w:t>
      </w:r>
    </w:p>
    <w:p w14:paraId="66FAC76A"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Fletcher-Wood, H. (2016) </w:t>
      </w:r>
      <w:r w:rsidRPr="00912AA5">
        <w:rPr>
          <w:rFonts w:ascii="Arial" w:hAnsi="Arial" w:cs="Arial"/>
          <w:i/>
          <w:iCs/>
          <w:noProof/>
          <w:sz w:val="32"/>
        </w:rPr>
        <w:t>Ticked off : checklists for teachers, students, school leaders</w:t>
      </w:r>
      <w:r w:rsidRPr="00912AA5">
        <w:rPr>
          <w:rFonts w:ascii="Arial" w:hAnsi="Arial" w:cs="Arial"/>
          <w:noProof/>
          <w:sz w:val="32"/>
        </w:rPr>
        <w:t>. Carmarthen: Crown House Publishing.</w:t>
      </w:r>
    </w:p>
    <w:p w14:paraId="3DC10ED7"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Gibbs, G. and Great Britain. Further Education Unit. (1988) </w:t>
      </w:r>
      <w:r w:rsidRPr="00912AA5">
        <w:rPr>
          <w:rFonts w:ascii="Arial" w:hAnsi="Arial" w:cs="Arial"/>
          <w:i/>
          <w:iCs/>
          <w:noProof/>
          <w:sz w:val="32"/>
        </w:rPr>
        <w:t>Learning by doing : a guide to teaching and learning methods</w:t>
      </w:r>
      <w:r w:rsidRPr="00912AA5">
        <w:rPr>
          <w:rFonts w:ascii="Arial" w:hAnsi="Arial" w:cs="Arial"/>
          <w:noProof/>
          <w:sz w:val="32"/>
        </w:rPr>
        <w:t>. FEU.</w:t>
      </w:r>
    </w:p>
    <w:p w14:paraId="32632613"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Glasser, W. (1997) </w:t>
      </w:r>
      <w:r w:rsidRPr="00912AA5">
        <w:rPr>
          <w:rFonts w:ascii="Arial" w:hAnsi="Arial" w:cs="Arial"/>
          <w:i/>
          <w:iCs/>
          <w:noProof/>
          <w:sz w:val="32"/>
        </w:rPr>
        <w:t>Choice theory : a new psychology of personal freedom</w:t>
      </w:r>
      <w:r w:rsidRPr="00912AA5">
        <w:rPr>
          <w:rFonts w:ascii="Arial" w:hAnsi="Arial" w:cs="Arial"/>
          <w:noProof/>
          <w:sz w:val="32"/>
        </w:rPr>
        <w:t>. New York: HarperPerennial.</w:t>
      </w:r>
    </w:p>
    <w:p w14:paraId="20B863D2"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Ilie, S., Sutherland, A. and Vignoles, A. (2017) ‘Revisiting free school meal eligibility as a proxy for pupil socio-economic deprivation’, </w:t>
      </w:r>
      <w:r w:rsidRPr="00912AA5">
        <w:rPr>
          <w:rFonts w:ascii="Arial" w:hAnsi="Arial" w:cs="Arial"/>
          <w:i/>
          <w:iCs/>
          <w:noProof/>
          <w:sz w:val="32"/>
        </w:rPr>
        <w:t>British Educational Research Journal</w:t>
      </w:r>
      <w:r w:rsidRPr="00912AA5">
        <w:rPr>
          <w:rFonts w:ascii="Arial" w:hAnsi="Arial" w:cs="Arial"/>
          <w:noProof/>
          <w:sz w:val="32"/>
        </w:rPr>
        <w:t>. Blackwell Publishing Ltd, 43(2), pp. 253–274. doi: 10.1002/berj.3260.</w:t>
      </w:r>
    </w:p>
    <w:p w14:paraId="5CDA3C9D"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Kawulich, B. B. (2005) ‘Participant observation as a data collection method’, </w:t>
      </w:r>
      <w:r w:rsidRPr="00912AA5">
        <w:rPr>
          <w:rFonts w:ascii="Arial" w:hAnsi="Arial" w:cs="Arial"/>
          <w:i/>
          <w:iCs/>
          <w:noProof/>
          <w:sz w:val="32"/>
        </w:rPr>
        <w:t>Forum Qualitative Sozialforschung</w:t>
      </w:r>
      <w:r w:rsidRPr="00912AA5">
        <w:rPr>
          <w:rFonts w:ascii="Arial" w:hAnsi="Arial" w:cs="Arial"/>
          <w:noProof/>
          <w:sz w:val="32"/>
        </w:rPr>
        <w:t>, 6(2). doi: 10.17169/fqs-6.2.466.</w:t>
      </w:r>
    </w:p>
    <w:p w14:paraId="3B543E42"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Kennedy-Lewis, B. L. (2012) ‘When a Teacher Becomes a Researcher: Using Self-Narrative to Define One’s Role as Participant Observer’, </w:t>
      </w:r>
      <w:r w:rsidRPr="00912AA5">
        <w:rPr>
          <w:rFonts w:ascii="Arial" w:hAnsi="Arial" w:cs="Arial"/>
          <w:i/>
          <w:iCs/>
          <w:noProof/>
          <w:sz w:val="32"/>
        </w:rPr>
        <w:t>Theory into Practice</w:t>
      </w:r>
      <w:r w:rsidRPr="00912AA5">
        <w:rPr>
          <w:rFonts w:ascii="Arial" w:hAnsi="Arial" w:cs="Arial"/>
          <w:noProof/>
          <w:sz w:val="32"/>
        </w:rPr>
        <w:t>, 51(2), pp. 107–113. doi: 10.1080/00405841.2012.662865.</w:t>
      </w:r>
    </w:p>
    <w:p w14:paraId="29E5410B"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King, S. E. (2008) </w:t>
      </w:r>
      <w:r w:rsidRPr="00912AA5">
        <w:rPr>
          <w:rFonts w:ascii="Arial" w:hAnsi="Arial" w:cs="Arial"/>
          <w:i/>
          <w:iCs/>
          <w:noProof/>
          <w:sz w:val="32"/>
        </w:rPr>
        <w:t>Inspiring Critical Reflection in Preservice Teachers</w:t>
      </w:r>
      <w:r w:rsidRPr="00912AA5">
        <w:rPr>
          <w:rFonts w:ascii="Arial" w:hAnsi="Arial" w:cs="Arial"/>
          <w:noProof/>
          <w:sz w:val="32"/>
        </w:rPr>
        <w:t xml:space="preserve">, </w:t>
      </w:r>
      <w:r w:rsidRPr="00912AA5">
        <w:rPr>
          <w:rFonts w:ascii="Arial" w:hAnsi="Arial" w:cs="Arial"/>
          <w:i/>
          <w:iCs/>
          <w:noProof/>
          <w:sz w:val="32"/>
        </w:rPr>
        <w:t>Physical Educator; Winter</w:t>
      </w:r>
      <w:r w:rsidRPr="00912AA5">
        <w:rPr>
          <w:rFonts w:ascii="Arial" w:hAnsi="Arial" w:cs="Arial"/>
          <w:noProof/>
          <w:sz w:val="32"/>
        </w:rPr>
        <w:t>.</w:t>
      </w:r>
    </w:p>
    <w:p w14:paraId="5AFD1F62"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McCarney, R. </w:t>
      </w:r>
      <w:r w:rsidRPr="00912AA5">
        <w:rPr>
          <w:rFonts w:ascii="Arial" w:hAnsi="Arial" w:cs="Arial"/>
          <w:i/>
          <w:iCs/>
          <w:noProof/>
          <w:sz w:val="32"/>
        </w:rPr>
        <w:t>et al.</w:t>
      </w:r>
      <w:r w:rsidRPr="00912AA5">
        <w:rPr>
          <w:rFonts w:ascii="Arial" w:hAnsi="Arial" w:cs="Arial"/>
          <w:noProof/>
          <w:sz w:val="32"/>
        </w:rPr>
        <w:t xml:space="preserve"> (2007) ‘The Hawthorne Effect: A randomised, controlled trial’, </w:t>
      </w:r>
      <w:r w:rsidRPr="00912AA5">
        <w:rPr>
          <w:rFonts w:ascii="Arial" w:hAnsi="Arial" w:cs="Arial"/>
          <w:i/>
          <w:iCs/>
          <w:noProof/>
          <w:sz w:val="32"/>
        </w:rPr>
        <w:t>BMC Medical Research Methodology</w:t>
      </w:r>
      <w:r w:rsidRPr="00912AA5">
        <w:rPr>
          <w:rFonts w:ascii="Arial" w:hAnsi="Arial" w:cs="Arial"/>
          <w:noProof/>
          <w:sz w:val="32"/>
        </w:rPr>
        <w:t>, 7. doi: 10.1186/1471-2288-7-30.</w:t>
      </w:r>
    </w:p>
    <w:p w14:paraId="3BA9CB04"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Morgan, J. (2007) </w:t>
      </w:r>
      <w:r w:rsidRPr="00912AA5">
        <w:rPr>
          <w:rFonts w:ascii="Arial" w:hAnsi="Arial" w:cs="Arial"/>
          <w:i/>
          <w:iCs/>
          <w:noProof/>
          <w:sz w:val="32"/>
        </w:rPr>
        <w:t>The teaching assistant’s guide to managing behaviour</w:t>
      </w:r>
      <w:r w:rsidRPr="00912AA5">
        <w:rPr>
          <w:rFonts w:ascii="Arial" w:hAnsi="Arial" w:cs="Arial"/>
          <w:noProof/>
          <w:sz w:val="32"/>
        </w:rPr>
        <w:t>. Continuum.</w:t>
      </w:r>
    </w:p>
    <w:p w14:paraId="7BDE3F2D"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Mulholland, S. M. (2017) ‘ADHD: The Untold Truths of the ADEP (Australian Deficit in Educational Policy)’, </w:t>
      </w:r>
      <w:r w:rsidRPr="00912AA5">
        <w:rPr>
          <w:rFonts w:ascii="Arial" w:hAnsi="Arial" w:cs="Arial"/>
          <w:i/>
          <w:iCs/>
          <w:noProof/>
          <w:sz w:val="32"/>
        </w:rPr>
        <w:t>International Journal of Disability, Development and Education</w:t>
      </w:r>
      <w:r w:rsidRPr="00912AA5">
        <w:rPr>
          <w:rFonts w:ascii="Arial" w:hAnsi="Arial" w:cs="Arial"/>
          <w:noProof/>
          <w:sz w:val="32"/>
        </w:rPr>
        <w:t>. Routledge, 64(1), pp. 1–18. doi: 10.1080/1034912X.2016.1164835.</w:t>
      </w:r>
    </w:p>
    <w:p w14:paraId="182AA2AD"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National Assembly for Wales Research Service (2017) </w:t>
      </w:r>
      <w:r w:rsidRPr="00912AA5">
        <w:rPr>
          <w:rFonts w:ascii="Arial" w:hAnsi="Arial" w:cs="Arial"/>
          <w:i/>
          <w:iCs/>
          <w:noProof/>
          <w:sz w:val="32"/>
        </w:rPr>
        <w:t>Additional Learning Needs and Education Tribunal (Wales) Bill</w:t>
      </w:r>
      <w:r w:rsidRPr="00912AA5">
        <w:rPr>
          <w:rFonts w:ascii="Arial" w:hAnsi="Arial" w:cs="Arial"/>
          <w:noProof/>
          <w:sz w:val="32"/>
        </w:rPr>
        <w:t>.</w:t>
      </w:r>
    </w:p>
    <w:p w14:paraId="36AF8E1B"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NHS (2019) </w:t>
      </w:r>
      <w:r w:rsidRPr="00912AA5">
        <w:rPr>
          <w:rFonts w:ascii="Arial" w:hAnsi="Arial" w:cs="Arial"/>
          <w:i/>
          <w:iCs/>
          <w:noProof/>
          <w:sz w:val="32"/>
        </w:rPr>
        <w:t>Attention deficit hyperactivity disorder (ADHD) - NHS</w:t>
      </w:r>
      <w:r w:rsidRPr="00912AA5">
        <w:rPr>
          <w:rFonts w:ascii="Arial" w:hAnsi="Arial" w:cs="Arial"/>
          <w:noProof/>
          <w:sz w:val="32"/>
        </w:rPr>
        <w:t>. Available at: https://www.nhs.uk/conditions/attention-deficit-hyperactivity-disorder-adhd/ (Accessed: 28 October 2019).</w:t>
      </w:r>
    </w:p>
    <w:p w14:paraId="07EB71B0"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Ofsted (2003) </w:t>
      </w:r>
      <w:r w:rsidRPr="00912AA5">
        <w:rPr>
          <w:rFonts w:ascii="Arial" w:hAnsi="Arial" w:cs="Arial"/>
          <w:i/>
          <w:iCs/>
          <w:noProof/>
          <w:sz w:val="32"/>
        </w:rPr>
        <w:t>The national literacy and numeracy strategies and the primary curriculum</w:t>
      </w:r>
      <w:r w:rsidRPr="00912AA5">
        <w:rPr>
          <w:rFonts w:ascii="Arial" w:hAnsi="Arial" w:cs="Arial"/>
          <w:noProof/>
          <w:sz w:val="32"/>
        </w:rPr>
        <w:t>. London.</w:t>
      </w:r>
    </w:p>
    <w:p w14:paraId="6E75122D"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Piaget, J. (1971) </w:t>
      </w:r>
      <w:r w:rsidRPr="00912AA5">
        <w:rPr>
          <w:rFonts w:ascii="Arial" w:hAnsi="Arial" w:cs="Arial"/>
          <w:i/>
          <w:iCs/>
          <w:noProof/>
          <w:sz w:val="32"/>
        </w:rPr>
        <w:t>Psychology and epistemology.</w:t>
      </w:r>
      <w:r w:rsidRPr="00912AA5">
        <w:rPr>
          <w:rFonts w:ascii="Arial" w:hAnsi="Arial" w:cs="Arial"/>
          <w:noProof/>
          <w:sz w:val="32"/>
        </w:rPr>
        <w:t xml:space="preserve"> New York: Grossman.</w:t>
      </w:r>
    </w:p>
    <w:p w14:paraId="1C472CC1"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Postholm, M. B. (2013) ‘Classroom Management: what does research tell us?’, </w:t>
      </w:r>
      <w:r w:rsidRPr="00912AA5">
        <w:rPr>
          <w:rFonts w:ascii="Arial" w:hAnsi="Arial" w:cs="Arial"/>
          <w:i/>
          <w:iCs/>
          <w:noProof/>
          <w:sz w:val="32"/>
        </w:rPr>
        <w:t>European Educational Research Journal</w:t>
      </w:r>
      <w:r w:rsidRPr="00912AA5">
        <w:rPr>
          <w:rFonts w:ascii="Arial" w:hAnsi="Arial" w:cs="Arial"/>
          <w:noProof/>
          <w:sz w:val="32"/>
        </w:rPr>
        <w:t>, 12, p. 2013. doi: 10.2304/eerj.2013.12.3.389.</w:t>
      </w:r>
    </w:p>
    <w:p w14:paraId="718CAADF"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Ross Morrison, M. (2014) </w:t>
      </w:r>
      <w:r w:rsidRPr="00912AA5">
        <w:rPr>
          <w:rFonts w:ascii="Arial" w:hAnsi="Arial" w:cs="Arial"/>
          <w:i/>
          <w:iCs/>
          <w:noProof/>
          <w:sz w:val="32"/>
        </w:rPr>
        <w:t>There is no such thing as an Outstanding (one-off) lesson! #GrimReaper | TeacherToolkit</w:t>
      </w:r>
      <w:r w:rsidRPr="00912AA5">
        <w:rPr>
          <w:rFonts w:ascii="Arial" w:hAnsi="Arial" w:cs="Arial"/>
          <w:noProof/>
          <w:sz w:val="32"/>
        </w:rPr>
        <w:t xml:space="preserve">, </w:t>
      </w:r>
      <w:r w:rsidRPr="00912AA5">
        <w:rPr>
          <w:rFonts w:ascii="Arial" w:hAnsi="Arial" w:cs="Arial"/>
          <w:i/>
          <w:iCs/>
          <w:noProof/>
          <w:sz w:val="32"/>
        </w:rPr>
        <w:t>@TeacherToolkit</w:t>
      </w:r>
      <w:r w:rsidRPr="00912AA5">
        <w:rPr>
          <w:rFonts w:ascii="Arial" w:hAnsi="Arial" w:cs="Arial"/>
          <w:noProof/>
          <w:sz w:val="32"/>
        </w:rPr>
        <w:t>. Available at: https://www.teachertoolkit.co.uk/2014/02/10/there-is-no-such-thing-as-an-outstanding-one-off-lesson-grimreaper/ (Accessed: 28 October 2019).</w:t>
      </w:r>
    </w:p>
    <w:p w14:paraId="3C842725"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Spradley, J. P. (1980) </w:t>
      </w:r>
      <w:r w:rsidRPr="00912AA5">
        <w:rPr>
          <w:rFonts w:ascii="Arial" w:hAnsi="Arial" w:cs="Arial"/>
          <w:i/>
          <w:iCs/>
          <w:noProof/>
          <w:sz w:val="32"/>
        </w:rPr>
        <w:t>Participant Observation</w:t>
      </w:r>
      <w:r w:rsidRPr="00912AA5">
        <w:rPr>
          <w:rFonts w:ascii="Arial" w:hAnsi="Arial" w:cs="Arial"/>
          <w:noProof/>
          <w:sz w:val="32"/>
        </w:rPr>
        <w:t>. New York: Holt, Rinehart and Winston.</w:t>
      </w:r>
    </w:p>
    <w:p w14:paraId="34DE9347"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Tracie, A. (2018) ‘What causes children to misbehave? - MSU Extension’, </w:t>
      </w:r>
      <w:r w:rsidRPr="00912AA5">
        <w:rPr>
          <w:rFonts w:ascii="Arial" w:hAnsi="Arial" w:cs="Arial"/>
          <w:i/>
          <w:iCs/>
          <w:noProof/>
          <w:sz w:val="32"/>
        </w:rPr>
        <w:t>Michegan State University Extension</w:t>
      </w:r>
      <w:r w:rsidRPr="00912AA5">
        <w:rPr>
          <w:rFonts w:ascii="Arial" w:hAnsi="Arial" w:cs="Arial"/>
          <w:noProof/>
          <w:sz w:val="32"/>
        </w:rPr>
        <w:t>. Michegan State University, p. 1. Available at: https://www.canr.msu.edu/news/what_causes_children_to_misbehave (Accessed: 27 October 2019).</w:t>
      </w:r>
    </w:p>
    <w:p w14:paraId="59C4E6A7"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UWTSD (2019) </w:t>
      </w:r>
      <w:r w:rsidRPr="00912AA5">
        <w:rPr>
          <w:rFonts w:ascii="Arial" w:hAnsi="Arial" w:cs="Arial"/>
          <w:i/>
          <w:iCs/>
          <w:noProof/>
          <w:sz w:val="32"/>
        </w:rPr>
        <w:t>UWTSD Observation/Field Notes</w:t>
      </w:r>
      <w:r w:rsidRPr="00912AA5">
        <w:rPr>
          <w:rFonts w:ascii="Arial" w:hAnsi="Arial" w:cs="Arial"/>
          <w:noProof/>
          <w:sz w:val="32"/>
        </w:rPr>
        <w:t xml:space="preserve">, </w:t>
      </w:r>
      <w:r w:rsidRPr="00912AA5">
        <w:rPr>
          <w:rFonts w:ascii="Arial" w:hAnsi="Arial" w:cs="Arial"/>
          <w:i/>
          <w:iCs/>
          <w:noProof/>
          <w:sz w:val="32"/>
        </w:rPr>
        <w:t>UWTSD - Moodle 19/20</w:t>
      </w:r>
      <w:r w:rsidRPr="00912AA5">
        <w:rPr>
          <w:rFonts w:ascii="Arial" w:hAnsi="Arial" w:cs="Arial"/>
          <w:noProof/>
          <w:sz w:val="32"/>
        </w:rPr>
        <w:t>. Available at: https://moodle.uwtsd.ac.uk/mod/folder/view.php?id=193314 (Accessed: 29 October 2019).</w:t>
      </w:r>
    </w:p>
    <w:p w14:paraId="71D18907"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Vjollca, A. (2019) ‘Teachers’ Attitudes and Practices Towards Formative Assessment in Primary S...: EBSCOhost’, </w:t>
      </w:r>
      <w:r w:rsidRPr="00912AA5">
        <w:rPr>
          <w:rFonts w:ascii="Arial" w:hAnsi="Arial" w:cs="Arial"/>
          <w:i/>
          <w:iCs/>
          <w:noProof/>
          <w:sz w:val="32"/>
        </w:rPr>
        <w:t>Journal of Social Studies Education Research</w:t>
      </w:r>
      <w:r w:rsidRPr="00912AA5">
        <w:rPr>
          <w:rFonts w:ascii="Arial" w:hAnsi="Arial" w:cs="Arial"/>
          <w:noProof/>
          <w:sz w:val="32"/>
        </w:rPr>
        <w:t>, 10(3), pp. 161–175. Available at: https://web-b-ebscohost-com.ezproxy.uwtsd.ac.uk/ehost/detail/detail?vid=0&amp;sid=33 (Accessed: 28 October 2019).</w:t>
      </w:r>
    </w:p>
    <w:p w14:paraId="0E82D51F"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Welsh Government (2010) </w:t>
      </w:r>
      <w:r w:rsidRPr="00912AA5">
        <w:rPr>
          <w:rFonts w:ascii="Arial" w:hAnsi="Arial" w:cs="Arial"/>
          <w:i/>
          <w:iCs/>
          <w:noProof/>
          <w:sz w:val="32"/>
        </w:rPr>
        <w:t>Practical Approaches to Behaviour Management in the Classroom A handbook for classroom teachers in secondary schools Information Practical Approaches to Behaviour Management in the Classroom</w:t>
      </w:r>
      <w:r w:rsidRPr="00912AA5">
        <w:rPr>
          <w:rFonts w:ascii="Arial" w:hAnsi="Arial" w:cs="Arial"/>
          <w:noProof/>
          <w:sz w:val="32"/>
        </w:rPr>
        <w:t>. Available at: www.wales.gov.uk/educationandskills (Accessed: 23 October 2019).</w:t>
      </w:r>
    </w:p>
    <w:p w14:paraId="4C36B83D"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Welsh Government (2018) </w:t>
      </w:r>
      <w:r w:rsidRPr="00912AA5">
        <w:rPr>
          <w:rFonts w:ascii="Arial" w:hAnsi="Arial" w:cs="Arial"/>
          <w:i/>
          <w:iCs/>
          <w:noProof/>
          <w:sz w:val="32"/>
        </w:rPr>
        <w:t>Additional learning needs (ALN) transformation programme</w:t>
      </w:r>
      <w:r w:rsidRPr="00912AA5">
        <w:rPr>
          <w:rFonts w:ascii="Arial" w:hAnsi="Arial" w:cs="Arial"/>
          <w:noProof/>
          <w:sz w:val="32"/>
        </w:rPr>
        <w:t>.</w:t>
      </w:r>
    </w:p>
    <w:p w14:paraId="6A46DBEB"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Welsh Government (2019a) </w:t>
      </w:r>
      <w:r w:rsidRPr="00912AA5">
        <w:rPr>
          <w:rFonts w:ascii="Arial" w:hAnsi="Arial" w:cs="Arial"/>
          <w:i/>
          <w:iCs/>
          <w:noProof/>
          <w:sz w:val="32"/>
        </w:rPr>
        <w:t>Professional standards - Hwb</w:t>
      </w:r>
      <w:r w:rsidRPr="00912AA5">
        <w:rPr>
          <w:rFonts w:ascii="Arial" w:hAnsi="Arial" w:cs="Arial"/>
          <w:noProof/>
          <w:sz w:val="32"/>
        </w:rPr>
        <w:t xml:space="preserve">, </w:t>
      </w:r>
      <w:r w:rsidRPr="00912AA5">
        <w:rPr>
          <w:rFonts w:ascii="Arial" w:hAnsi="Arial" w:cs="Arial"/>
          <w:i/>
          <w:iCs/>
          <w:noProof/>
          <w:sz w:val="32"/>
        </w:rPr>
        <w:t>Information on professional standards that apply to practitioners in Wales</w:t>
      </w:r>
      <w:r w:rsidRPr="00912AA5">
        <w:rPr>
          <w:rFonts w:ascii="Arial" w:hAnsi="Arial" w:cs="Arial"/>
          <w:noProof/>
          <w:sz w:val="32"/>
        </w:rPr>
        <w:t>. Available at: https://hwb.gov.wales/professional-development/professional-standards (Accessed: 29 October 2019).</w:t>
      </w:r>
    </w:p>
    <w:p w14:paraId="3B6FA575" w14:textId="77777777" w:rsidR="00912AA5" w:rsidRPr="00912AA5" w:rsidRDefault="00912AA5" w:rsidP="00912AA5">
      <w:pPr>
        <w:widowControl w:val="0"/>
        <w:autoSpaceDE w:val="0"/>
        <w:autoSpaceDN w:val="0"/>
        <w:adjustRightInd w:val="0"/>
        <w:spacing w:before="240"/>
        <w:rPr>
          <w:rFonts w:ascii="Arial" w:hAnsi="Arial" w:cs="Arial"/>
          <w:noProof/>
          <w:sz w:val="32"/>
        </w:rPr>
      </w:pPr>
      <w:r w:rsidRPr="00912AA5">
        <w:rPr>
          <w:rFonts w:ascii="Arial" w:hAnsi="Arial" w:cs="Arial"/>
          <w:noProof/>
          <w:sz w:val="32"/>
        </w:rPr>
        <w:t xml:space="preserve">Welsh Government (2019b) </w:t>
      </w:r>
      <w:r w:rsidRPr="00912AA5">
        <w:rPr>
          <w:rFonts w:ascii="Arial" w:hAnsi="Arial" w:cs="Arial"/>
          <w:i/>
          <w:iCs/>
          <w:noProof/>
          <w:sz w:val="32"/>
        </w:rPr>
        <w:t>Working Together to Safeguard People Information sharing to safeguard children Non-statutory guide for practitioners Social Services and Well-being (Wales) Act 2014</w:t>
      </w:r>
      <w:r w:rsidRPr="00912AA5">
        <w:rPr>
          <w:rFonts w:ascii="Arial" w:hAnsi="Arial" w:cs="Arial"/>
          <w:noProof/>
          <w:sz w:val="32"/>
        </w:rPr>
        <w:t>. Welsh Government.</w:t>
      </w:r>
    </w:p>
    <w:p w14:paraId="0CE03C22" w14:textId="274C299F" w:rsidR="00057B77" w:rsidRPr="00057B77" w:rsidRDefault="00912AA5" w:rsidP="00143F63">
      <w:pPr>
        <w:pStyle w:val="Heading1"/>
        <w:rPr>
          <w:rFonts w:ascii="Arial" w:hAnsi="Arial" w:cs="Arial"/>
          <w:color w:val="000000" w:themeColor="text1"/>
        </w:rPr>
      </w:pPr>
      <w:r>
        <w:rPr>
          <w:rFonts w:ascii="Arial" w:hAnsi="Arial" w:cs="Arial"/>
          <w:color w:val="000000" w:themeColor="text1"/>
        </w:rPr>
        <w:fldChar w:fldCharType="end"/>
      </w:r>
    </w:p>
    <w:p w14:paraId="02EF3CDF" w14:textId="77777777" w:rsidR="00057B77" w:rsidRPr="00057B77" w:rsidRDefault="00057B77" w:rsidP="00143F63">
      <w:pPr>
        <w:pStyle w:val="Heading1"/>
        <w:rPr>
          <w:rFonts w:ascii="Arial" w:hAnsi="Arial" w:cs="Arial"/>
          <w:color w:val="000000" w:themeColor="text1"/>
        </w:rPr>
      </w:pPr>
    </w:p>
    <w:p w14:paraId="02B34364" w14:textId="77777777" w:rsidR="00057B77" w:rsidRPr="00057B77" w:rsidRDefault="00057B77" w:rsidP="00143F63">
      <w:pPr>
        <w:pStyle w:val="Heading1"/>
        <w:rPr>
          <w:rFonts w:ascii="Arial" w:hAnsi="Arial" w:cs="Arial"/>
          <w:color w:val="000000" w:themeColor="text1"/>
        </w:rPr>
      </w:pPr>
    </w:p>
    <w:p w14:paraId="0705C083" w14:textId="77777777" w:rsidR="00057B77" w:rsidRPr="00057B77" w:rsidRDefault="00057B77" w:rsidP="00143F63">
      <w:pPr>
        <w:pStyle w:val="Heading1"/>
        <w:rPr>
          <w:rFonts w:ascii="Arial" w:hAnsi="Arial" w:cs="Arial"/>
          <w:color w:val="000000" w:themeColor="text1"/>
        </w:rPr>
      </w:pPr>
    </w:p>
    <w:p w14:paraId="42C474F6" w14:textId="77777777" w:rsidR="00057B77" w:rsidRPr="00057B77" w:rsidRDefault="00057B77" w:rsidP="00143F63">
      <w:pPr>
        <w:pStyle w:val="Heading1"/>
        <w:rPr>
          <w:rFonts w:ascii="Arial" w:hAnsi="Arial" w:cs="Arial"/>
          <w:color w:val="000000" w:themeColor="text1"/>
        </w:rPr>
      </w:pPr>
    </w:p>
    <w:p w14:paraId="613F7143" w14:textId="77777777" w:rsidR="00057B77" w:rsidRPr="00057B77" w:rsidRDefault="00057B77" w:rsidP="00143F63">
      <w:pPr>
        <w:pStyle w:val="Heading1"/>
        <w:rPr>
          <w:rFonts w:ascii="Arial" w:hAnsi="Arial" w:cs="Arial"/>
          <w:color w:val="000000" w:themeColor="text1"/>
        </w:rPr>
      </w:pPr>
    </w:p>
    <w:p w14:paraId="59033D2D" w14:textId="77777777" w:rsidR="00057B77" w:rsidRPr="00057B77" w:rsidRDefault="00057B77" w:rsidP="00143F63">
      <w:pPr>
        <w:pStyle w:val="Heading1"/>
        <w:rPr>
          <w:rFonts w:ascii="Arial" w:hAnsi="Arial" w:cs="Arial"/>
          <w:color w:val="000000" w:themeColor="text1"/>
        </w:rPr>
      </w:pPr>
    </w:p>
    <w:p w14:paraId="235EEB3C" w14:textId="77777777" w:rsidR="00057B77" w:rsidRPr="00057B77" w:rsidRDefault="00057B77" w:rsidP="00143F63">
      <w:pPr>
        <w:pStyle w:val="Heading1"/>
        <w:rPr>
          <w:rFonts w:ascii="Arial" w:hAnsi="Arial" w:cs="Arial"/>
          <w:color w:val="000000" w:themeColor="text1"/>
        </w:rPr>
      </w:pPr>
    </w:p>
    <w:p w14:paraId="59919019" w14:textId="77777777" w:rsidR="00057B77" w:rsidRPr="00057B77" w:rsidRDefault="00057B77" w:rsidP="00143F63">
      <w:pPr>
        <w:pStyle w:val="Heading1"/>
        <w:rPr>
          <w:rFonts w:ascii="Arial" w:hAnsi="Arial" w:cs="Arial"/>
          <w:color w:val="000000" w:themeColor="text1"/>
        </w:rPr>
      </w:pPr>
    </w:p>
    <w:p w14:paraId="2469947E" w14:textId="77777777" w:rsidR="00057B77" w:rsidRPr="00057B77" w:rsidRDefault="00057B77" w:rsidP="00143F63">
      <w:pPr>
        <w:pStyle w:val="Heading1"/>
        <w:rPr>
          <w:rFonts w:ascii="Arial" w:hAnsi="Arial" w:cs="Arial"/>
          <w:color w:val="000000" w:themeColor="text1"/>
        </w:rPr>
      </w:pPr>
    </w:p>
    <w:p w14:paraId="1ABFBEF6" w14:textId="77777777" w:rsidR="00057B77" w:rsidRPr="00057B77" w:rsidRDefault="00057B77" w:rsidP="00143F63">
      <w:pPr>
        <w:pStyle w:val="Heading1"/>
        <w:rPr>
          <w:rFonts w:ascii="Arial" w:hAnsi="Arial" w:cs="Arial"/>
          <w:color w:val="000000" w:themeColor="text1"/>
        </w:rPr>
      </w:pPr>
    </w:p>
    <w:p w14:paraId="288083BB" w14:textId="77777777" w:rsidR="00057B77" w:rsidRPr="00057B77" w:rsidRDefault="00057B77" w:rsidP="00143F63">
      <w:pPr>
        <w:pStyle w:val="Heading1"/>
        <w:rPr>
          <w:rFonts w:ascii="Arial" w:hAnsi="Arial" w:cs="Arial"/>
          <w:color w:val="000000" w:themeColor="text1"/>
        </w:rPr>
      </w:pPr>
    </w:p>
    <w:p w14:paraId="73488C48" w14:textId="77777777" w:rsidR="00057B77" w:rsidRPr="00057B77" w:rsidRDefault="00057B77" w:rsidP="00143F63">
      <w:pPr>
        <w:pStyle w:val="Heading1"/>
        <w:rPr>
          <w:rFonts w:ascii="Arial" w:hAnsi="Arial" w:cs="Arial"/>
          <w:color w:val="000000" w:themeColor="text1"/>
        </w:rPr>
      </w:pPr>
    </w:p>
    <w:p w14:paraId="0129D351" w14:textId="77777777" w:rsidR="00057B77" w:rsidRPr="00057B77" w:rsidRDefault="00057B77" w:rsidP="00143F63">
      <w:pPr>
        <w:pStyle w:val="Heading1"/>
        <w:rPr>
          <w:rFonts w:ascii="Arial" w:hAnsi="Arial" w:cs="Arial"/>
          <w:color w:val="000000" w:themeColor="text1"/>
        </w:rPr>
      </w:pPr>
    </w:p>
    <w:p w14:paraId="57919B61" w14:textId="77777777" w:rsidR="00057B77" w:rsidRPr="00057B77" w:rsidRDefault="00057B77" w:rsidP="00143F63">
      <w:pPr>
        <w:pStyle w:val="Heading1"/>
        <w:rPr>
          <w:rFonts w:ascii="Arial" w:hAnsi="Arial" w:cs="Arial"/>
          <w:color w:val="000000" w:themeColor="text1"/>
        </w:rPr>
      </w:pPr>
    </w:p>
    <w:p w14:paraId="6B84AEC7" w14:textId="77777777" w:rsidR="00057B77" w:rsidRPr="00057B77" w:rsidRDefault="00057B77" w:rsidP="00143F63">
      <w:pPr>
        <w:pStyle w:val="Heading1"/>
        <w:rPr>
          <w:rFonts w:ascii="Arial" w:hAnsi="Arial" w:cs="Arial"/>
          <w:color w:val="000000" w:themeColor="text1"/>
        </w:rPr>
      </w:pPr>
    </w:p>
    <w:p w14:paraId="05DBC921" w14:textId="5A54A97C" w:rsidR="00057B77" w:rsidRDefault="00057B77" w:rsidP="00143F63">
      <w:pPr>
        <w:pStyle w:val="Heading1"/>
        <w:rPr>
          <w:rFonts w:ascii="Arial" w:hAnsi="Arial" w:cs="Arial"/>
          <w:color w:val="000000" w:themeColor="text1"/>
        </w:rPr>
      </w:pPr>
    </w:p>
    <w:p w14:paraId="7CF6D0A9" w14:textId="23AFE2B3" w:rsidR="00DE60B2" w:rsidRDefault="00DE60B2" w:rsidP="00DE60B2"/>
    <w:p w14:paraId="2D98B7E2" w14:textId="77777777" w:rsidR="00DE60B2" w:rsidRPr="00DE60B2" w:rsidRDefault="00DE60B2" w:rsidP="00DE60B2"/>
    <w:p w14:paraId="640C7C9D" w14:textId="77777777" w:rsidR="00057B77" w:rsidRPr="00057B77" w:rsidRDefault="00057B77" w:rsidP="00143F63">
      <w:pPr>
        <w:pStyle w:val="Heading1"/>
        <w:rPr>
          <w:rFonts w:ascii="Arial" w:hAnsi="Arial" w:cs="Arial"/>
          <w:color w:val="000000" w:themeColor="text1"/>
        </w:rPr>
      </w:pPr>
    </w:p>
    <w:p w14:paraId="77E3D319" w14:textId="3A0BA1A8" w:rsidR="00C73113" w:rsidRPr="00057B77" w:rsidRDefault="00C853B8" w:rsidP="00E107B6">
      <w:pPr>
        <w:pStyle w:val="Heading1"/>
        <w:rPr>
          <w:rFonts w:ascii="Arial" w:hAnsi="Arial" w:cs="Arial"/>
          <w:color w:val="000000" w:themeColor="text1"/>
        </w:rPr>
      </w:pPr>
      <w:bookmarkStart w:id="11" w:name="_Toc23275868"/>
      <w:r w:rsidRPr="00057B77">
        <w:rPr>
          <w:rFonts w:ascii="Arial" w:hAnsi="Arial" w:cs="Arial"/>
          <w:color w:val="000000" w:themeColor="text1"/>
        </w:rPr>
        <w:t>A</w:t>
      </w:r>
      <w:r w:rsidR="00057B77" w:rsidRPr="00057B77">
        <w:rPr>
          <w:rFonts w:ascii="Arial" w:hAnsi="Arial" w:cs="Arial"/>
          <w:color w:val="000000" w:themeColor="text1"/>
        </w:rPr>
        <w:t>ppendix</w:t>
      </w:r>
      <w:r w:rsidRPr="00057B77">
        <w:rPr>
          <w:rFonts w:ascii="Arial" w:hAnsi="Arial" w:cs="Arial"/>
          <w:color w:val="000000" w:themeColor="text1"/>
        </w:rPr>
        <w:t xml:space="preserve"> A</w:t>
      </w:r>
      <w:bookmarkEnd w:id="11"/>
    </w:p>
    <w:p w14:paraId="2A15FFB3" w14:textId="5714CD73" w:rsidR="00C853B8" w:rsidRPr="00057B77" w:rsidRDefault="00E03A3C" w:rsidP="001F200C">
      <w:pPr>
        <w:rPr>
          <w:rFonts w:ascii="Arial" w:hAnsi="Arial" w:cs="Arial"/>
          <w:color w:val="000000" w:themeColor="text1"/>
        </w:rPr>
      </w:pPr>
      <w:r w:rsidRPr="00057B77">
        <w:rPr>
          <w:rFonts w:ascii="Arial" w:hAnsi="Arial" w:cs="Arial"/>
          <w:noProof/>
          <w:color w:val="000000" w:themeColor="text1"/>
        </w:rPr>
        <w:drawing>
          <wp:inline distT="0" distB="0" distL="0" distR="0" wp14:anchorId="541AA864" wp14:editId="5A438ACF">
            <wp:extent cx="5731510" cy="7894320"/>
            <wp:effectExtent l="0" t="0" r="2540" b="0"/>
            <wp:docPr id="1" name="Picture 1"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1.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r w:rsidR="00C03FB2" w:rsidRPr="00057B77">
        <w:rPr>
          <w:rFonts w:ascii="Arial" w:hAnsi="Arial" w:cs="Arial"/>
          <w:color w:val="000000" w:themeColor="text1"/>
        </w:rPr>
        <w:tab/>
      </w:r>
    </w:p>
    <w:p w14:paraId="35192189" w14:textId="77777777" w:rsidR="00AA24F9" w:rsidRPr="00057B77" w:rsidRDefault="00AA24F9" w:rsidP="00AA24F9">
      <w:pPr>
        <w:rPr>
          <w:rFonts w:ascii="Arial" w:hAnsi="Arial" w:cs="Arial"/>
          <w:color w:val="000000" w:themeColor="text1"/>
        </w:rPr>
      </w:pPr>
    </w:p>
    <w:p w14:paraId="5FE99F53" w14:textId="7C837B41" w:rsidR="00AA24F9" w:rsidRPr="00057B77" w:rsidRDefault="00A13005" w:rsidP="00AA24F9">
      <w:pPr>
        <w:rPr>
          <w:rFonts w:ascii="Arial" w:hAnsi="Arial" w:cs="Arial"/>
          <w:color w:val="000000" w:themeColor="text1"/>
        </w:rPr>
      </w:pPr>
      <w:r w:rsidRPr="00057B77">
        <w:rPr>
          <w:rFonts w:ascii="Arial" w:hAnsi="Arial" w:cs="Arial"/>
          <w:noProof/>
          <w:color w:val="000000" w:themeColor="text1"/>
        </w:rPr>
        <w:drawing>
          <wp:inline distT="0" distB="0" distL="0" distR="0" wp14:anchorId="628A1613" wp14:editId="21866E01">
            <wp:extent cx="5731510" cy="7894320"/>
            <wp:effectExtent l="0" t="0" r="254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 2.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5B1C731C" w14:textId="6D78D4CF" w:rsidR="00C0721C" w:rsidRPr="00057B77" w:rsidRDefault="00C0721C" w:rsidP="00AA24F9">
      <w:pPr>
        <w:rPr>
          <w:rFonts w:ascii="Arial" w:hAnsi="Arial" w:cs="Arial"/>
          <w:color w:val="000000" w:themeColor="text1"/>
        </w:rPr>
      </w:pPr>
    </w:p>
    <w:p w14:paraId="4F88E8A8" w14:textId="52525EC1" w:rsidR="00C0721C" w:rsidRPr="00057B77" w:rsidRDefault="00C0721C" w:rsidP="00AA24F9">
      <w:pPr>
        <w:rPr>
          <w:rFonts w:ascii="Arial" w:hAnsi="Arial" w:cs="Arial"/>
          <w:color w:val="000000" w:themeColor="text1"/>
        </w:rPr>
      </w:pPr>
    </w:p>
    <w:p w14:paraId="3D09F744" w14:textId="425FCDC9" w:rsidR="00C0721C" w:rsidRPr="00057B77" w:rsidRDefault="00C0721C" w:rsidP="00AA24F9">
      <w:pPr>
        <w:rPr>
          <w:rFonts w:ascii="Arial" w:hAnsi="Arial" w:cs="Arial"/>
          <w:color w:val="000000" w:themeColor="text1"/>
        </w:rPr>
      </w:pPr>
    </w:p>
    <w:p w14:paraId="706668F1" w14:textId="23D4C5FC" w:rsidR="00C0721C" w:rsidRPr="00057B77" w:rsidRDefault="00C0721C" w:rsidP="00AA24F9">
      <w:pPr>
        <w:rPr>
          <w:rFonts w:ascii="Arial" w:hAnsi="Arial" w:cs="Arial"/>
          <w:color w:val="000000" w:themeColor="text1"/>
        </w:rPr>
      </w:pPr>
    </w:p>
    <w:p w14:paraId="34BC25B2" w14:textId="30FEECA4" w:rsidR="00C0721C" w:rsidRPr="00057B77" w:rsidRDefault="00C0721C" w:rsidP="00AA24F9">
      <w:pPr>
        <w:rPr>
          <w:rFonts w:ascii="Arial" w:hAnsi="Arial" w:cs="Arial"/>
          <w:color w:val="000000" w:themeColor="text1"/>
        </w:rPr>
      </w:pPr>
    </w:p>
    <w:p w14:paraId="3EC9144A" w14:textId="2A5DF5E2" w:rsidR="00C0721C" w:rsidRPr="00057B77" w:rsidRDefault="00C0721C" w:rsidP="00AA24F9">
      <w:pPr>
        <w:rPr>
          <w:rFonts w:ascii="Arial" w:hAnsi="Arial" w:cs="Arial"/>
          <w:color w:val="000000" w:themeColor="text1"/>
        </w:rPr>
      </w:pPr>
      <w:r w:rsidRPr="00057B77">
        <w:rPr>
          <w:rFonts w:ascii="Arial" w:hAnsi="Arial" w:cs="Arial"/>
          <w:noProof/>
          <w:color w:val="000000" w:themeColor="text1"/>
        </w:rPr>
        <w:drawing>
          <wp:inline distT="0" distB="0" distL="0" distR="0" wp14:anchorId="3D974983" wp14:editId="3D741BDE">
            <wp:extent cx="5731510" cy="7894320"/>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 3.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1AE9798" w14:textId="53B24D23" w:rsidR="00C0721C" w:rsidRPr="00057B77" w:rsidRDefault="00C0721C" w:rsidP="00AA24F9">
      <w:pPr>
        <w:rPr>
          <w:rFonts w:ascii="Arial" w:hAnsi="Arial" w:cs="Arial"/>
          <w:color w:val="000000" w:themeColor="text1"/>
        </w:rPr>
      </w:pPr>
    </w:p>
    <w:p w14:paraId="7A462AF4" w14:textId="70EABA6A" w:rsidR="00C0721C" w:rsidRPr="00057B77" w:rsidRDefault="00C0721C" w:rsidP="00AA24F9">
      <w:pPr>
        <w:rPr>
          <w:rFonts w:ascii="Arial" w:hAnsi="Arial" w:cs="Arial"/>
          <w:color w:val="000000" w:themeColor="text1"/>
        </w:rPr>
      </w:pPr>
    </w:p>
    <w:p w14:paraId="77FE645F" w14:textId="755D980E" w:rsidR="00C0721C" w:rsidRPr="00057B77" w:rsidRDefault="00C0721C" w:rsidP="00AA24F9">
      <w:pPr>
        <w:rPr>
          <w:rFonts w:ascii="Arial" w:hAnsi="Arial" w:cs="Arial"/>
          <w:color w:val="000000" w:themeColor="text1"/>
        </w:rPr>
      </w:pPr>
    </w:p>
    <w:p w14:paraId="229F418E" w14:textId="52A2B0CA" w:rsidR="00C0721C" w:rsidRPr="00057B77" w:rsidRDefault="00C0721C" w:rsidP="00AA24F9">
      <w:pPr>
        <w:rPr>
          <w:rFonts w:ascii="Arial" w:hAnsi="Arial" w:cs="Arial"/>
          <w:color w:val="000000" w:themeColor="text1"/>
        </w:rPr>
      </w:pPr>
    </w:p>
    <w:p w14:paraId="466504CF" w14:textId="2C76415B" w:rsidR="00C0721C" w:rsidRPr="00057B77" w:rsidRDefault="00C0721C" w:rsidP="00AA24F9">
      <w:pPr>
        <w:rPr>
          <w:rFonts w:ascii="Arial" w:hAnsi="Arial" w:cs="Arial"/>
          <w:color w:val="000000" w:themeColor="text1"/>
        </w:rPr>
      </w:pPr>
    </w:p>
    <w:p w14:paraId="4FB616D3" w14:textId="76EE04F7" w:rsidR="00C0721C" w:rsidRPr="00057B77" w:rsidRDefault="00C0721C" w:rsidP="00C0721C">
      <w:pPr>
        <w:pStyle w:val="Heading1"/>
        <w:rPr>
          <w:rFonts w:ascii="Arial" w:hAnsi="Arial" w:cs="Arial"/>
          <w:color w:val="000000" w:themeColor="text1"/>
        </w:rPr>
      </w:pPr>
      <w:bookmarkStart w:id="12" w:name="_Toc23275869"/>
      <w:r w:rsidRPr="00057B77">
        <w:rPr>
          <w:rFonts w:ascii="Arial" w:hAnsi="Arial" w:cs="Arial"/>
          <w:color w:val="000000" w:themeColor="text1"/>
        </w:rPr>
        <w:t>A</w:t>
      </w:r>
      <w:r w:rsidR="00057B77" w:rsidRPr="00057B77">
        <w:rPr>
          <w:rFonts w:ascii="Arial" w:hAnsi="Arial" w:cs="Arial"/>
          <w:color w:val="000000" w:themeColor="text1"/>
        </w:rPr>
        <w:t>ppendix</w:t>
      </w:r>
      <w:r w:rsidRPr="00057B77">
        <w:rPr>
          <w:rFonts w:ascii="Arial" w:hAnsi="Arial" w:cs="Arial"/>
          <w:color w:val="000000" w:themeColor="text1"/>
        </w:rPr>
        <w:t xml:space="preserve"> B</w:t>
      </w:r>
      <w:bookmarkEnd w:id="12"/>
    </w:p>
    <w:p w14:paraId="3A9AAA5C" w14:textId="08EC83B2" w:rsidR="00C0721C" w:rsidRPr="00057B77" w:rsidRDefault="00C0721C" w:rsidP="00C0721C">
      <w:pPr>
        <w:rPr>
          <w:rFonts w:ascii="Arial" w:hAnsi="Arial" w:cs="Arial"/>
          <w:color w:val="000000" w:themeColor="text1"/>
        </w:rPr>
      </w:pPr>
      <w:r w:rsidRPr="00057B77">
        <w:rPr>
          <w:rFonts w:ascii="Arial" w:hAnsi="Arial" w:cs="Arial"/>
          <w:noProof/>
          <w:color w:val="000000" w:themeColor="text1"/>
        </w:rPr>
        <w:drawing>
          <wp:inline distT="0" distB="0" distL="0" distR="0" wp14:anchorId="04E8C30F" wp14:editId="4984DBAE">
            <wp:extent cx="5731510" cy="7894320"/>
            <wp:effectExtent l="0" t="0" r="254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 1.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4850333" w14:textId="303F6B8A" w:rsidR="00C0721C" w:rsidRPr="00057B77" w:rsidRDefault="00C0721C" w:rsidP="00C0721C">
      <w:pPr>
        <w:rPr>
          <w:rFonts w:ascii="Arial" w:hAnsi="Arial" w:cs="Arial"/>
          <w:color w:val="000000" w:themeColor="text1"/>
        </w:rPr>
      </w:pPr>
    </w:p>
    <w:p w14:paraId="0C0D554B" w14:textId="768DCEA6" w:rsidR="00C0721C" w:rsidRPr="00057B77" w:rsidRDefault="00C0721C" w:rsidP="00C0721C">
      <w:pPr>
        <w:rPr>
          <w:rFonts w:ascii="Arial" w:hAnsi="Arial" w:cs="Arial"/>
          <w:color w:val="000000" w:themeColor="text1"/>
        </w:rPr>
      </w:pPr>
    </w:p>
    <w:p w14:paraId="393D9D2F" w14:textId="0BC3D6B0" w:rsidR="00C0721C" w:rsidRPr="00057B77" w:rsidRDefault="00C0721C" w:rsidP="00C0721C">
      <w:pPr>
        <w:rPr>
          <w:rFonts w:ascii="Arial" w:hAnsi="Arial" w:cs="Arial"/>
          <w:color w:val="000000" w:themeColor="text1"/>
        </w:rPr>
      </w:pPr>
    </w:p>
    <w:p w14:paraId="730FE3C5" w14:textId="43A1E17F" w:rsidR="00C0721C" w:rsidRPr="00057B77" w:rsidRDefault="00C0721C" w:rsidP="00C0721C">
      <w:pPr>
        <w:rPr>
          <w:rFonts w:ascii="Arial" w:hAnsi="Arial" w:cs="Arial"/>
          <w:color w:val="000000" w:themeColor="text1"/>
        </w:rPr>
      </w:pPr>
    </w:p>
    <w:p w14:paraId="34549264" w14:textId="698001B1" w:rsidR="00C0721C" w:rsidRPr="00057B77" w:rsidRDefault="00C0721C" w:rsidP="00C0721C">
      <w:pPr>
        <w:rPr>
          <w:rFonts w:ascii="Arial" w:hAnsi="Arial" w:cs="Arial"/>
          <w:color w:val="000000" w:themeColor="text1"/>
        </w:rPr>
      </w:pPr>
      <w:r w:rsidRPr="00057B77">
        <w:rPr>
          <w:rFonts w:ascii="Arial" w:hAnsi="Arial" w:cs="Arial"/>
          <w:noProof/>
          <w:color w:val="000000" w:themeColor="text1"/>
        </w:rPr>
        <w:drawing>
          <wp:inline distT="0" distB="0" distL="0" distR="0" wp14:anchorId="0E01046C" wp14:editId="274F1329">
            <wp:extent cx="5731510" cy="7894320"/>
            <wp:effectExtent l="0" t="0" r="254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 2.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6ECDC3F5" w14:textId="66E373FB" w:rsidR="009E2AFA" w:rsidRPr="00057B77" w:rsidRDefault="009E2AFA" w:rsidP="00C0721C">
      <w:pPr>
        <w:rPr>
          <w:rFonts w:ascii="Arial" w:hAnsi="Arial" w:cs="Arial"/>
          <w:color w:val="000000" w:themeColor="text1"/>
        </w:rPr>
      </w:pPr>
    </w:p>
    <w:p w14:paraId="3EE54644" w14:textId="7CC56F9F" w:rsidR="009E2AFA" w:rsidRPr="00057B77" w:rsidRDefault="009E2AFA" w:rsidP="00C0721C">
      <w:pPr>
        <w:rPr>
          <w:rFonts w:ascii="Arial" w:hAnsi="Arial" w:cs="Arial"/>
          <w:color w:val="000000" w:themeColor="text1"/>
        </w:rPr>
      </w:pPr>
    </w:p>
    <w:p w14:paraId="3D582D8F" w14:textId="7AD89818" w:rsidR="009E2AFA" w:rsidRPr="00057B77" w:rsidRDefault="009E2AFA" w:rsidP="00C0721C">
      <w:pPr>
        <w:rPr>
          <w:rFonts w:ascii="Arial" w:hAnsi="Arial" w:cs="Arial"/>
          <w:color w:val="000000" w:themeColor="text1"/>
        </w:rPr>
      </w:pPr>
    </w:p>
    <w:p w14:paraId="624FC60E" w14:textId="296DF24F" w:rsidR="009E2AFA" w:rsidRPr="00057B77" w:rsidRDefault="009E2AFA" w:rsidP="00C0721C">
      <w:pPr>
        <w:rPr>
          <w:rFonts w:ascii="Arial" w:hAnsi="Arial" w:cs="Arial"/>
          <w:color w:val="000000" w:themeColor="text1"/>
        </w:rPr>
      </w:pPr>
    </w:p>
    <w:p w14:paraId="79F597C3" w14:textId="5DCC1697" w:rsidR="009E2AFA" w:rsidRPr="00057B77" w:rsidRDefault="009E2AFA" w:rsidP="00C0721C">
      <w:pPr>
        <w:rPr>
          <w:rFonts w:ascii="Arial" w:hAnsi="Arial" w:cs="Arial"/>
          <w:color w:val="000000" w:themeColor="text1"/>
        </w:rPr>
      </w:pPr>
    </w:p>
    <w:p w14:paraId="798B7758" w14:textId="5E2E68EF" w:rsidR="009E2AFA" w:rsidRPr="00057B77" w:rsidRDefault="009E2AFA" w:rsidP="00C0721C">
      <w:pPr>
        <w:rPr>
          <w:rFonts w:ascii="Arial" w:hAnsi="Arial" w:cs="Arial"/>
          <w:color w:val="000000" w:themeColor="text1"/>
        </w:rPr>
      </w:pPr>
      <w:r w:rsidRPr="00057B77">
        <w:rPr>
          <w:rFonts w:ascii="Arial" w:hAnsi="Arial" w:cs="Arial"/>
          <w:noProof/>
          <w:color w:val="000000" w:themeColor="text1"/>
        </w:rPr>
        <w:drawing>
          <wp:inline distT="0" distB="0" distL="0" distR="0" wp14:anchorId="438A0380" wp14:editId="168A9979">
            <wp:extent cx="5731510" cy="7894320"/>
            <wp:effectExtent l="0" t="0" r="254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 3.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57C7895" w14:textId="02F2DEA5" w:rsidR="009E2AFA" w:rsidRPr="00057B77" w:rsidRDefault="009E2AFA" w:rsidP="00C0721C">
      <w:pPr>
        <w:rPr>
          <w:rFonts w:ascii="Arial" w:hAnsi="Arial" w:cs="Arial"/>
          <w:color w:val="000000" w:themeColor="text1"/>
        </w:rPr>
      </w:pPr>
    </w:p>
    <w:p w14:paraId="3A54124B" w14:textId="464EA37C" w:rsidR="009E2AFA" w:rsidRPr="00057B77" w:rsidRDefault="009E2AFA" w:rsidP="00C0721C">
      <w:pPr>
        <w:rPr>
          <w:rFonts w:ascii="Arial" w:hAnsi="Arial" w:cs="Arial"/>
          <w:color w:val="000000" w:themeColor="text1"/>
        </w:rPr>
      </w:pPr>
    </w:p>
    <w:p w14:paraId="51E2AD87" w14:textId="0027F9F3" w:rsidR="009E2AFA" w:rsidRPr="00057B77" w:rsidRDefault="009E2AFA" w:rsidP="00C0721C">
      <w:pPr>
        <w:rPr>
          <w:rFonts w:ascii="Arial" w:hAnsi="Arial" w:cs="Arial"/>
          <w:color w:val="000000" w:themeColor="text1"/>
        </w:rPr>
      </w:pPr>
    </w:p>
    <w:p w14:paraId="18AC93F4" w14:textId="2FB4C5B8" w:rsidR="009E2AFA" w:rsidRPr="00057B77" w:rsidRDefault="009E2AFA" w:rsidP="00C0721C">
      <w:pPr>
        <w:rPr>
          <w:rFonts w:ascii="Arial" w:hAnsi="Arial" w:cs="Arial"/>
          <w:color w:val="000000" w:themeColor="text1"/>
        </w:rPr>
      </w:pPr>
    </w:p>
    <w:p w14:paraId="4511F007" w14:textId="5C3213D5" w:rsidR="009E2AFA" w:rsidRPr="00057B77" w:rsidRDefault="009E2AFA" w:rsidP="00C0721C">
      <w:pPr>
        <w:rPr>
          <w:rFonts w:ascii="Arial" w:hAnsi="Arial" w:cs="Arial"/>
          <w:color w:val="000000" w:themeColor="text1"/>
        </w:rPr>
      </w:pPr>
    </w:p>
    <w:p w14:paraId="082FC3AD" w14:textId="7AF12831" w:rsidR="009E2AFA" w:rsidRPr="00057B77" w:rsidRDefault="009E2AFA" w:rsidP="009E2AFA">
      <w:pPr>
        <w:pStyle w:val="Heading1"/>
        <w:rPr>
          <w:rFonts w:ascii="Arial" w:hAnsi="Arial" w:cs="Arial"/>
          <w:color w:val="000000" w:themeColor="text1"/>
        </w:rPr>
      </w:pPr>
      <w:bookmarkStart w:id="13" w:name="_Toc23275870"/>
      <w:r w:rsidRPr="00057B77">
        <w:rPr>
          <w:rFonts w:ascii="Arial" w:hAnsi="Arial" w:cs="Arial"/>
          <w:color w:val="000000" w:themeColor="text1"/>
        </w:rPr>
        <w:t>A</w:t>
      </w:r>
      <w:r w:rsidR="00057B77" w:rsidRPr="00057B77">
        <w:rPr>
          <w:rFonts w:ascii="Arial" w:hAnsi="Arial" w:cs="Arial"/>
          <w:color w:val="000000" w:themeColor="text1"/>
        </w:rPr>
        <w:t>ppendix</w:t>
      </w:r>
      <w:r w:rsidRPr="00057B77">
        <w:rPr>
          <w:rFonts w:ascii="Arial" w:hAnsi="Arial" w:cs="Arial"/>
          <w:color w:val="000000" w:themeColor="text1"/>
        </w:rPr>
        <w:t xml:space="preserve"> C</w:t>
      </w:r>
      <w:bookmarkEnd w:id="13"/>
    </w:p>
    <w:p w14:paraId="5F17FD06" w14:textId="17DFADEA" w:rsidR="009E2AFA" w:rsidRPr="00057B77" w:rsidRDefault="009E2AFA" w:rsidP="009E2AFA">
      <w:pPr>
        <w:rPr>
          <w:rFonts w:ascii="Arial" w:hAnsi="Arial" w:cs="Arial"/>
          <w:color w:val="000000" w:themeColor="text1"/>
        </w:rPr>
      </w:pPr>
      <w:r w:rsidRPr="00057B77">
        <w:rPr>
          <w:rFonts w:ascii="Arial" w:hAnsi="Arial" w:cs="Arial"/>
          <w:noProof/>
          <w:color w:val="000000" w:themeColor="text1"/>
        </w:rPr>
        <w:drawing>
          <wp:inline distT="0" distB="0" distL="0" distR="0" wp14:anchorId="63F6591F" wp14:editId="07711282">
            <wp:extent cx="5731510" cy="7894320"/>
            <wp:effectExtent l="0" t="0" r="2540" b="0"/>
            <wp:docPr id="8" name="Picture 8"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 1a.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7B1FB5AF" w14:textId="3636EB02" w:rsidR="009E2AFA" w:rsidRPr="00057B77" w:rsidRDefault="009E2AFA" w:rsidP="009E2AFA">
      <w:pPr>
        <w:rPr>
          <w:rFonts w:ascii="Arial" w:hAnsi="Arial" w:cs="Arial"/>
          <w:color w:val="000000" w:themeColor="text1"/>
        </w:rPr>
      </w:pPr>
    </w:p>
    <w:p w14:paraId="73E28BC8" w14:textId="5519729D" w:rsidR="009E2AFA" w:rsidRPr="00057B77" w:rsidRDefault="009E2AFA" w:rsidP="009E2AFA">
      <w:pPr>
        <w:rPr>
          <w:rFonts w:ascii="Arial" w:hAnsi="Arial" w:cs="Arial"/>
          <w:color w:val="000000" w:themeColor="text1"/>
        </w:rPr>
      </w:pPr>
    </w:p>
    <w:p w14:paraId="4C4ECDB9" w14:textId="06370023" w:rsidR="009E2AFA" w:rsidRPr="00057B77" w:rsidRDefault="009E2AFA" w:rsidP="009E2AFA">
      <w:pPr>
        <w:rPr>
          <w:rFonts w:ascii="Arial" w:hAnsi="Arial" w:cs="Arial"/>
          <w:color w:val="000000" w:themeColor="text1"/>
        </w:rPr>
      </w:pPr>
    </w:p>
    <w:p w14:paraId="070CEE99" w14:textId="162A19AF" w:rsidR="009E2AFA" w:rsidRPr="00057B77" w:rsidRDefault="009E2AFA" w:rsidP="009E2AFA">
      <w:pPr>
        <w:rPr>
          <w:rFonts w:ascii="Arial" w:hAnsi="Arial" w:cs="Arial"/>
          <w:color w:val="000000" w:themeColor="text1"/>
        </w:rPr>
      </w:pPr>
    </w:p>
    <w:p w14:paraId="68280798" w14:textId="6749CCA1" w:rsidR="009E2AFA" w:rsidRPr="00057B77" w:rsidRDefault="009E2AFA" w:rsidP="009E2AFA">
      <w:pPr>
        <w:rPr>
          <w:rFonts w:ascii="Arial" w:hAnsi="Arial" w:cs="Arial"/>
          <w:color w:val="000000" w:themeColor="text1"/>
        </w:rPr>
      </w:pPr>
      <w:r w:rsidRPr="00057B77">
        <w:rPr>
          <w:rFonts w:ascii="Arial" w:hAnsi="Arial" w:cs="Arial"/>
          <w:noProof/>
          <w:color w:val="000000" w:themeColor="text1"/>
        </w:rPr>
        <w:drawing>
          <wp:inline distT="0" distB="0" distL="0" distR="0" wp14:anchorId="61559CDB" wp14:editId="76B40964">
            <wp:extent cx="5731510" cy="7894320"/>
            <wp:effectExtent l="0" t="0" r="2540" b="0"/>
            <wp:docPr id="9" name="Picture 9"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 1b.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153C2039" w14:textId="3EACD51E" w:rsidR="00D86CC7" w:rsidRPr="00057B77" w:rsidRDefault="00D86CC7" w:rsidP="009E2AFA">
      <w:pPr>
        <w:rPr>
          <w:rFonts w:ascii="Arial" w:hAnsi="Arial" w:cs="Arial"/>
          <w:color w:val="000000" w:themeColor="text1"/>
        </w:rPr>
      </w:pPr>
    </w:p>
    <w:p w14:paraId="0778B266" w14:textId="3C60A602" w:rsidR="00D86CC7" w:rsidRPr="00057B77" w:rsidRDefault="00D86CC7" w:rsidP="009E2AFA">
      <w:pPr>
        <w:rPr>
          <w:rFonts w:ascii="Arial" w:hAnsi="Arial" w:cs="Arial"/>
          <w:color w:val="000000" w:themeColor="text1"/>
        </w:rPr>
      </w:pPr>
    </w:p>
    <w:p w14:paraId="62CD61FB" w14:textId="7C34D06B" w:rsidR="00D86CC7" w:rsidRPr="00057B77" w:rsidRDefault="00D86CC7" w:rsidP="009E2AFA">
      <w:pPr>
        <w:rPr>
          <w:rFonts w:ascii="Arial" w:hAnsi="Arial" w:cs="Arial"/>
          <w:color w:val="000000" w:themeColor="text1"/>
        </w:rPr>
      </w:pPr>
    </w:p>
    <w:p w14:paraId="112C8AD7" w14:textId="74D71838" w:rsidR="00D86CC7" w:rsidRPr="00057B77" w:rsidRDefault="00D86CC7" w:rsidP="009E2AFA">
      <w:pPr>
        <w:rPr>
          <w:rFonts w:ascii="Arial" w:hAnsi="Arial" w:cs="Arial"/>
          <w:color w:val="000000" w:themeColor="text1"/>
        </w:rPr>
      </w:pPr>
    </w:p>
    <w:p w14:paraId="7AC90C6F" w14:textId="0DEEF457" w:rsidR="00D86CC7" w:rsidRPr="00057B77" w:rsidRDefault="00D86CC7" w:rsidP="009E2AFA">
      <w:pPr>
        <w:rPr>
          <w:rFonts w:ascii="Arial" w:hAnsi="Arial" w:cs="Arial"/>
          <w:color w:val="000000" w:themeColor="text1"/>
        </w:rPr>
      </w:pPr>
    </w:p>
    <w:p w14:paraId="23206461" w14:textId="5298E99B" w:rsidR="00D86CC7" w:rsidRPr="00057B77" w:rsidRDefault="00D86CC7" w:rsidP="009E2AFA">
      <w:pPr>
        <w:rPr>
          <w:rFonts w:ascii="Arial" w:hAnsi="Arial" w:cs="Arial"/>
          <w:color w:val="000000" w:themeColor="text1"/>
        </w:rPr>
      </w:pPr>
      <w:r w:rsidRPr="00057B77">
        <w:rPr>
          <w:rFonts w:ascii="Arial" w:hAnsi="Arial" w:cs="Arial"/>
          <w:noProof/>
          <w:color w:val="000000" w:themeColor="text1"/>
        </w:rPr>
        <w:drawing>
          <wp:inline distT="0" distB="0" distL="0" distR="0" wp14:anchorId="631451EE" wp14:editId="07BF57D3">
            <wp:extent cx="5731510" cy="7894320"/>
            <wp:effectExtent l="0" t="0" r="2540" b="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 2.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4F46C2BD" w14:textId="65BB6FF3" w:rsidR="00D86CC7" w:rsidRPr="00057B77" w:rsidRDefault="00D86CC7" w:rsidP="009E2AFA">
      <w:pPr>
        <w:rPr>
          <w:rFonts w:ascii="Arial" w:hAnsi="Arial" w:cs="Arial"/>
          <w:color w:val="000000" w:themeColor="text1"/>
        </w:rPr>
      </w:pPr>
    </w:p>
    <w:p w14:paraId="62C2B935" w14:textId="634810BA" w:rsidR="00D86CC7" w:rsidRPr="00057B77" w:rsidRDefault="00D86CC7" w:rsidP="009E2AFA">
      <w:pPr>
        <w:rPr>
          <w:rFonts w:ascii="Arial" w:hAnsi="Arial" w:cs="Arial"/>
          <w:color w:val="000000" w:themeColor="text1"/>
        </w:rPr>
      </w:pPr>
    </w:p>
    <w:p w14:paraId="5EB68DAE" w14:textId="1C662B73" w:rsidR="00D86CC7" w:rsidRPr="00057B77" w:rsidRDefault="00D86CC7" w:rsidP="009E2AFA">
      <w:pPr>
        <w:rPr>
          <w:rFonts w:ascii="Arial" w:hAnsi="Arial" w:cs="Arial"/>
          <w:color w:val="000000" w:themeColor="text1"/>
        </w:rPr>
      </w:pPr>
    </w:p>
    <w:p w14:paraId="169D8916" w14:textId="34A0CE36" w:rsidR="00D86CC7" w:rsidRPr="00057B77" w:rsidRDefault="00D86CC7" w:rsidP="009E2AFA">
      <w:pPr>
        <w:rPr>
          <w:rFonts w:ascii="Arial" w:hAnsi="Arial" w:cs="Arial"/>
          <w:color w:val="000000" w:themeColor="text1"/>
        </w:rPr>
      </w:pPr>
    </w:p>
    <w:p w14:paraId="1813B075" w14:textId="46652CE1" w:rsidR="00D86CC7" w:rsidRPr="00057B77" w:rsidRDefault="00D86CC7" w:rsidP="009E2AFA">
      <w:pPr>
        <w:rPr>
          <w:rFonts w:ascii="Arial" w:hAnsi="Arial" w:cs="Arial"/>
          <w:color w:val="000000" w:themeColor="text1"/>
        </w:rPr>
      </w:pPr>
    </w:p>
    <w:p w14:paraId="32778C4E" w14:textId="479BAF97" w:rsidR="00D86CC7" w:rsidRPr="00057B77" w:rsidRDefault="00D86CC7" w:rsidP="009E2AFA">
      <w:pPr>
        <w:rPr>
          <w:rFonts w:ascii="Arial" w:hAnsi="Arial" w:cs="Arial"/>
          <w:color w:val="000000" w:themeColor="text1"/>
        </w:rPr>
      </w:pPr>
      <w:r w:rsidRPr="00057B77">
        <w:rPr>
          <w:rFonts w:ascii="Arial" w:hAnsi="Arial" w:cs="Arial"/>
          <w:noProof/>
          <w:color w:val="000000" w:themeColor="text1"/>
        </w:rPr>
        <w:drawing>
          <wp:inline distT="0" distB="0" distL="0" distR="0" wp14:anchorId="22094C0C" wp14:editId="6DB804C3">
            <wp:extent cx="5731510" cy="7894320"/>
            <wp:effectExtent l="0" t="0" r="2540" b="0"/>
            <wp:docPr id="11" name="Picture 11"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 3.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3AAC0C59" w14:textId="0841D640" w:rsidR="00D86CC7" w:rsidRPr="00057B77" w:rsidRDefault="00D86CC7" w:rsidP="009E2AFA">
      <w:pPr>
        <w:rPr>
          <w:rFonts w:ascii="Arial" w:hAnsi="Arial" w:cs="Arial"/>
          <w:color w:val="000000" w:themeColor="text1"/>
        </w:rPr>
      </w:pPr>
    </w:p>
    <w:p w14:paraId="60C5105E" w14:textId="0311CC0E" w:rsidR="00D86CC7" w:rsidRPr="00057B77" w:rsidRDefault="00D86CC7" w:rsidP="009E2AFA">
      <w:pPr>
        <w:rPr>
          <w:rFonts w:ascii="Arial" w:hAnsi="Arial" w:cs="Arial"/>
          <w:color w:val="000000" w:themeColor="text1"/>
        </w:rPr>
      </w:pPr>
    </w:p>
    <w:p w14:paraId="5CCDE9C2" w14:textId="628DABEA" w:rsidR="00D86CC7" w:rsidRPr="00057B77" w:rsidRDefault="00D86CC7" w:rsidP="009E2AFA">
      <w:pPr>
        <w:rPr>
          <w:rFonts w:ascii="Arial" w:hAnsi="Arial" w:cs="Arial"/>
          <w:color w:val="000000" w:themeColor="text1"/>
        </w:rPr>
      </w:pPr>
    </w:p>
    <w:p w14:paraId="70092B30" w14:textId="2ACAC1F5" w:rsidR="00D86CC7" w:rsidRPr="00057B77" w:rsidRDefault="00D86CC7" w:rsidP="009E2AFA">
      <w:pPr>
        <w:rPr>
          <w:rFonts w:ascii="Arial" w:hAnsi="Arial" w:cs="Arial"/>
          <w:color w:val="000000" w:themeColor="text1"/>
        </w:rPr>
      </w:pPr>
    </w:p>
    <w:p w14:paraId="3F7F8EAC" w14:textId="1B913EF1" w:rsidR="00D86CC7" w:rsidRPr="00057B77" w:rsidRDefault="00D86CC7" w:rsidP="009E2AFA">
      <w:pPr>
        <w:rPr>
          <w:rFonts w:ascii="Arial" w:hAnsi="Arial" w:cs="Arial"/>
          <w:color w:val="000000" w:themeColor="text1"/>
        </w:rPr>
      </w:pPr>
    </w:p>
    <w:p w14:paraId="2E2870F4" w14:textId="5E9E0C7D" w:rsidR="00D86CC7" w:rsidRPr="00057B77" w:rsidRDefault="00D86CC7" w:rsidP="00D86CC7">
      <w:pPr>
        <w:pStyle w:val="Heading1"/>
        <w:rPr>
          <w:rFonts w:ascii="Arial" w:hAnsi="Arial" w:cs="Arial"/>
          <w:color w:val="000000" w:themeColor="text1"/>
        </w:rPr>
      </w:pPr>
      <w:bookmarkStart w:id="14" w:name="_Toc23275871"/>
      <w:r w:rsidRPr="00057B77">
        <w:rPr>
          <w:rFonts w:ascii="Arial" w:hAnsi="Arial" w:cs="Arial"/>
          <w:color w:val="000000" w:themeColor="text1"/>
        </w:rPr>
        <w:t>A</w:t>
      </w:r>
      <w:r w:rsidR="00057B77" w:rsidRPr="00057B77">
        <w:rPr>
          <w:rFonts w:ascii="Arial" w:hAnsi="Arial" w:cs="Arial"/>
          <w:color w:val="000000" w:themeColor="text1"/>
        </w:rPr>
        <w:t>ppendix</w:t>
      </w:r>
      <w:r w:rsidRPr="00057B77">
        <w:rPr>
          <w:rFonts w:ascii="Arial" w:hAnsi="Arial" w:cs="Arial"/>
          <w:color w:val="000000" w:themeColor="text1"/>
        </w:rPr>
        <w:t xml:space="preserve"> D</w:t>
      </w:r>
      <w:bookmarkEnd w:id="14"/>
    </w:p>
    <w:p w14:paraId="46A3897B" w14:textId="5E7F5C9D" w:rsidR="00D86CC7" w:rsidRPr="00057B77" w:rsidRDefault="00D86CC7" w:rsidP="00D86CC7">
      <w:pPr>
        <w:rPr>
          <w:rFonts w:ascii="Arial" w:hAnsi="Arial" w:cs="Arial"/>
          <w:color w:val="000000" w:themeColor="text1"/>
        </w:rPr>
      </w:pPr>
      <w:r w:rsidRPr="00057B77">
        <w:rPr>
          <w:rFonts w:ascii="Arial" w:hAnsi="Arial" w:cs="Arial"/>
          <w:noProof/>
          <w:color w:val="000000" w:themeColor="text1"/>
        </w:rPr>
        <w:drawing>
          <wp:inline distT="0" distB="0" distL="0" distR="0" wp14:anchorId="3BC04C38" wp14:editId="2C7D5053">
            <wp:extent cx="5731510" cy="7894320"/>
            <wp:effectExtent l="0" t="0" r="2540" b="0"/>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 1a.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5710D26B" w14:textId="6DF7F2E0" w:rsidR="00D86CC7" w:rsidRPr="00057B77" w:rsidRDefault="00D86CC7" w:rsidP="00D86CC7">
      <w:pPr>
        <w:rPr>
          <w:rFonts w:ascii="Arial" w:hAnsi="Arial" w:cs="Arial"/>
          <w:color w:val="000000" w:themeColor="text1"/>
        </w:rPr>
      </w:pPr>
    </w:p>
    <w:p w14:paraId="5C2D7788" w14:textId="574F757F" w:rsidR="00D86CC7" w:rsidRPr="00057B77" w:rsidRDefault="00D86CC7" w:rsidP="00D86CC7">
      <w:pPr>
        <w:rPr>
          <w:rFonts w:ascii="Arial" w:hAnsi="Arial" w:cs="Arial"/>
          <w:color w:val="000000" w:themeColor="text1"/>
        </w:rPr>
      </w:pPr>
    </w:p>
    <w:p w14:paraId="1E5B61DB" w14:textId="32C5C46F" w:rsidR="00D86CC7" w:rsidRPr="00057B77" w:rsidRDefault="00D86CC7" w:rsidP="00D86CC7">
      <w:pPr>
        <w:rPr>
          <w:rFonts w:ascii="Arial" w:hAnsi="Arial" w:cs="Arial"/>
          <w:color w:val="000000" w:themeColor="text1"/>
        </w:rPr>
      </w:pPr>
    </w:p>
    <w:p w14:paraId="680DA0CD" w14:textId="6DDEC770" w:rsidR="00D86CC7" w:rsidRPr="00057B77" w:rsidRDefault="00D86CC7" w:rsidP="00D86CC7">
      <w:pPr>
        <w:rPr>
          <w:rFonts w:ascii="Arial" w:hAnsi="Arial" w:cs="Arial"/>
          <w:color w:val="000000" w:themeColor="text1"/>
        </w:rPr>
      </w:pPr>
    </w:p>
    <w:p w14:paraId="16961444" w14:textId="4DC8CF16" w:rsidR="00D86CC7" w:rsidRPr="00057B77" w:rsidRDefault="00D86CC7" w:rsidP="00D86CC7">
      <w:pPr>
        <w:rPr>
          <w:rFonts w:ascii="Arial" w:hAnsi="Arial" w:cs="Arial"/>
          <w:color w:val="000000" w:themeColor="text1"/>
        </w:rPr>
      </w:pPr>
      <w:r w:rsidRPr="00057B77">
        <w:rPr>
          <w:rFonts w:ascii="Arial" w:hAnsi="Arial" w:cs="Arial"/>
          <w:noProof/>
          <w:color w:val="000000" w:themeColor="text1"/>
        </w:rPr>
        <w:drawing>
          <wp:inline distT="0" distB="0" distL="0" distR="0" wp14:anchorId="2C0F5012" wp14:editId="6F280473">
            <wp:extent cx="5731510" cy="7894320"/>
            <wp:effectExtent l="0" t="0" r="2540" b="0"/>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 1b.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2BBD6EA3" w14:textId="1D4A2F6B" w:rsidR="003E3B80" w:rsidRPr="00057B77" w:rsidRDefault="003E3B80" w:rsidP="00D86CC7">
      <w:pPr>
        <w:rPr>
          <w:rFonts w:ascii="Arial" w:hAnsi="Arial" w:cs="Arial"/>
          <w:color w:val="000000" w:themeColor="text1"/>
        </w:rPr>
      </w:pPr>
    </w:p>
    <w:p w14:paraId="4209EB4C" w14:textId="11948AC5" w:rsidR="003E3B80" w:rsidRPr="00057B77" w:rsidRDefault="003E3B80" w:rsidP="00D86CC7">
      <w:pPr>
        <w:rPr>
          <w:rFonts w:ascii="Arial" w:hAnsi="Arial" w:cs="Arial"/>
          <w:color w:val="000000" w:themeColor="text1"/>
        </w:rPr>
      </w:pPr>
    </w:p>
    <w:p w14:paraId="0A9C57F9" w14:textId="2AE7ABF9" w:rsidR="003E3B80" w:rsidRPr="00057B77" w:rsidRDefault="003E3B80" w:rsidP="00D86CC7">
      <w:pPr>
        <w:rPr>
          <w:rFonts w:ascii="Arial" w:hAnsi="Arial" w:cs="Arial"/>
          <w:color w:val="000000" w:themeColor="text1"/>
        </w:rPr>
      </w:pPr>
    </w:p>
    <w:p w14:paraId="14BD31FF" w14:textId="3933C281" w:rsidR="003E3B80" w:rsidRPr="00057B77" w:rsidRDefault="003E3B80" w:rsidP="00D86CC7">
      <w:pPr>
        <w:rPr>
          <w:rFonts w:ascii="Arial" w:hAnsi="Arial" w:cs="Arial"/>
          <w:color w:val="000000" w:themeColor="text1"/>
        </w:rPr>
      </w:pPr>
    </w:p>
    <w:p w14:paraId="11B9918D" w14:textId="17119B07" w:rsidR="003E3B80" w:rsidRPr="00057B77" w:rsidRDefault="003E3B80" w:rsidP="00D86CC7">
      <w:pPr>
        <w:rPr>
          <w:rFonts w:ascii="Arial" w:hAnsi="Arial" w:cs="Arial"/>
          <w:color w:val="000000" w:themeColor="text1"/>
        </w:rPr>
      </w:pPr>
    </w:p>
    <w:p w14:paraId="197515FD" w14:textId="76E9CEDA" w:rsidR="003E3B80" w:rsidRDefault="003E3B80" w:rsidP="00D86CC7">
      <w:pPr>
        <w:rPr>
          <w:rFonts w:ascii="Arial" w:hAnsi="Arial" w:cs="Arial"/>
          <w:color w:val="000000" w:themeColor="text1"/>
        </w:rPr>
      </w:pPr>
      <w:r w:rsidRPr="00057B77">
        <w:rPr>
          <w:rFonts w:ascii="Arial" w:hAnsi="Arial" w:cs="Arial"/>
          <w:noProof/>
          <w:color w:val="000000" w:themeColor="text1"/>
        </w:rPr>
        <w:drawing>
          <wp:inline distT="0" distB="0" distL="0" distR="0" wp14:anchorId="190A918F" wp14:editId="2A01EA55">
            <wp:extent cx="5731510" cy="7894320"/>
            <wp:effectExtent l="0" t="0" r="2540" b="0"/>
            <wp:docPr id="14" name="Picture 14"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 3.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p>
    <w:p w14:paraId="02B18A05" w14:textId="70088900" w:rsidR="00071331" w:rsidRDefault="00071331" w:rsidP="00D86CC7">
      <w:pPr>
        <w:rPr>
          <w:rFonts w:ascii="Arial" w:hAnsi="Arial" w:cs="Arial"/>
          <w:color w:val="000000" w:themeColor="text1"/>
        </w:rPr>
      </w:pPr>
    </w:p>
    <w:p w14:paraId="127CC522" w14:textId="116E4725" w:rsidR="00071331" w:rsidRDefault="00071331" w:rsidP="00071331">
      <w:pPr>
        <w:pStyle w:val="Heading1"/>
        <w:rPr>
          <w:rFonts w:ascii="Arial" w:hAnsi="Arial" w:cs="Arial"/>
          <w:color w:val="000000" w:themeColor="text1"/>
        </w:rPr>
      </w:pPr>
      <w:bookmarkStart w:id="15" w:name="_Toc23275872"/>
      <w:r w:rsidRPr="00071331">
        <w:rPr>
          <w:rFonts w:ascii="Arial" w:hAnsi="Arial" w:cs="Arial"/>
          <w:color w:val="000000" w:themeColor="text1"/>
        </w:rPr>
        <w:lastRenderedPageBreak/>
        <w:t>Appendix E</w:t>
      </w:r>
      <w:bookmarkEnd w:id="15"/>
    </w:p>
    <w:p w14:paraId="4EAC1C6D" w14:textId="23A04EA2" w:rsidR="00071331" w:rsidRDefault="00071331" w:rsidP="00071331"/>
    <w:p w14:paraId="1807D88A" w14:textId="000ADB69" w:rsidR="002A1760" w:rsidRDefault="002A1760" w:rsidP="00071331"/>
    <w:p w14:paraId="3B90043E" w14:textId="1EFF81BD" w:rsidR="002A1760" w:rsidRDefault="002A1760" w:rsidP="00071331"/>
    <w:p w14:paraId="4B20EE26" w14:textId="495D1460" w:rsidR="002A1760" w:rsidRDefault="002A1760" w:rsidP="00071331"/>
    <w:p w14:paraId="12E38849" w14:textId="3DF01117" w:rsidR="002A1760" w:rsidRDefault="002A1760" w:rsidP="00071331"/>
    <w:p w14:paraId="3DCC7E84" w14:textId="53AC47EE" w:rsidR="002A1760" w:rsidRPr="00071331" w:rsidRDefault="005D01BE" w:rsidP="00071331">
      <w:r>
        <w:rPr>
          <w:noProof/>
        </w:rPr>
        <w:lastRenderedPageBreak/>
        <mc:AlternateContent>
          <mc:Choice Requires="wps">
            <w:drawing>
              <wp:anchor distT="45720" distB="45720" distL="114300" distR="114300" simplePos="0" relativeHeight="251854336" behindDoc="0" locked="0" layoutInCell="1" allowOverlap="1" wp14:anchorId="13505C0A" wp14:editId="1F8F451F">
                <wp:simplePos x="0" y="0"/>
                <wp:positionH relativeFrom="column">
                  <wp:posOffset>4829175</wp:posOffset>
                </wp:positionH>
                <wp:positionV relativeFrom="paragraph">
                  <wp:posOffset>1247775</wp:posOffset>
                </wp:positionV>
                <wp:extent cx="445770" cy="457200"/>
                <wp:effectExtent l="0" t="0" r="0" b="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457200"/>
                        </a:xfrm>
                        <a:prstGeom prst="rect">
                          <a:avLst/>
                        </a:prstGeom>
                        <a:noFill/>
                        <a:ln w="9525">
                          <a:noFill/>
                          <a:miter lim="800000"/>
                          <a:headEnd/>
                          <a:tailEnd/>
                        </a:ln>
                      </wps:spPr>
                      <wps:txbx>
                        <w:txbxContent>
                          <w:p w14:paraId="3336E8B9" w14:textId="0010117C" w:rsidR="005D01BE" w:rsidRPr="00272F73" w:rsidRDefault="00272F73" w:rsidP="00272F73">
                            <w:pPr>
                              <w:jc w:val="center"/>
                              <w:rPr>
                                <w:sz w:val="16"/>
                                <w:szCs w:val="16"/>
                              </w:rPr>
                            </w:pPr>
                            <w:r w:rsidRPr="00272F73">
                              <w:rPr>
                                <w:sz w:val="16"/>
                                <w:szCs w:val="16"/>
                              </w:rPr>
                              <w:t>Not Used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505C0A" id="_x0000_t202" coordsize="21600,21600" o:spt="202" path="m,l,21600r21600,l21600,xe">
                <v:stroke joinstyle="miter"/>
                <v:path gradientshapeok="t" o:connecttype="rect"/>
              </v:shapetype>
              <v:shape id="Text Box 2" o:spid="_x0000_s1026" type="#_x0000_t202" style="position:absolute;margin-left:380.25pt;margin-top:98.25pt;width:35.1pt;height:36pt;z-index:251854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" filled="f" stroked="f">
                <v:textbox>
                  <w:txbxContent>
                    <w:p w14:paraId="3336E8B9" w14:textId="0010117C" w:rsidR="005D01BE" w:rsidRPr="00272F73" w:rsidRDefault="00272F73" w:rsidP="00272F73">
                      <w:pPr>
                        <w:jc w:val="center"/>
                        <w:rPr>
                          <w:sz w:val="16"/>
                          <w:szCs w:val="16"/>
                        </w:rPr>
                      </w:pPr>
                      <w:r w:rsidRPr="00272F73">
                        <w:rPr>
                          <w:sz w:val="16"/>
                          <w:szCs w:val="16"/>
                        </w:rPr>
                        <w:t>Not Used</w:t>
                      </w:r>
                    </w:p>
                  </w:txbxContent>
                </v:textbox>
                <w10:wrap type="square"/>
              </v:shape>
            </w:pict>
          </mc:Fallback>
        </mc:AlternateContent>
      </w:r>
      <w:r w:rsidR="00897CEA">
        <w:rPr>
          <w:noProof/>
        </w:rPr>
        <mc:AlternateContent>
          <mc:Choice Requires="wps">
            <w:drawing>
              <wp:anchor distT="45720" distB="45720" distL="114300" distR="114300" simplePos="0" relativeHeight="251853312" behindDoc="0" locked="0" layoutInCell="1" allowOverlap="1" wp14:anchorId="634E0A3B" wp14:editId="0C8E836D">
                <wp:simplePos x="0" y="0"/>
                <wp:positionH relativeFrom="column">
                  <wp:posOffset>1380022</wp:posOffset>
                </wp:positionH>
                <wp:positionV relativeFrom="paragraph">
                  <wp:posOffset>6446587</wp:posOffset>
                </wp:positionV>
                <wp:extent cx="464820" cy="433070"/>
                <wp:effectExtent l="0" t="0" r="0" b="508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25CC44A3" w14:textId="21BDA47D" w:rsidR="00897CEA" w:rsidRPr="00724858" w:rsidRDefault="00897CEA" w:rsidP="00897CEA">
                            <w:pPr>
                              <w:rPr>
                                <w:sz w:val="40"/>
                                <w:szCs w:val="40"/>
                              </w:rPr>
                            </w:pPr>
                            <w:r>
                              <w:rPr>
                                <w:sz w:val="40"/>
                                <w:szCs w:val="40"/>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E0A3B" id="_x0000_s1027" type="#_x0000_t202" style="position:absolute;margin-left:108.65pt;margin-top:507.6pt;width:36.6pt;height:34.1pt;z-index:251853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" filled="f" stroked="f">
                <v:textbox>
                  <w:txbxContent>
                    <w:p w14:paraId="25CC44A3" w14:textId="21BDA47D" w:rsidR="00897CEA" w:rsidRPr="00724858" w:rsidRDefault="00897CEA" w:rsidP="00897CEA">
                      <w:pPr>
                        <w:rPr>
                          <w:sz w:val="40"/>
                          <w:szCs w:val="40"/>
                        </w:rPr>
                      </w:pPr>
                      <w:r>
                        <w:rPr>
                          <w:sz w:val="40"/>
                          <w:szCs w:val="40"/>
                        </w:rPr>
                        <w:t>9</w:t>
                      </w:r>
                    </w:p>
                  </w:txbxContent>
                </v:textbox>
                <w10:wrap type="square"/>
              </v:shape>
            </w:pict>
          </mc:Fallback>
        </mc:AlternateContent>
      </w:r>
      <w:r w:rsidR="00897CEA">
        <w:rPr>
          <w:noProof/>
        </w:rPr>
        <mc:AlternateContent>
          <mc:Choice Requires="wps">
            <w:drawing>
              <wp:anchor distT="45720" distB="45720" distL="114300" distR="114300" simplePos="0" relativeHeight="251851264" behindDoc="0" locked="0" layoutInCell="1" allowOverlap="1" wp14:anchorId="11F890F6" wp14:editId="66FF34FB">
                <wp:simplePos x="0" y="0"/>
                <wp:positionH relativeFrom="column">
                  <wp:posOffset>2032836</wp:posOffset>
                </wp:positionH>
                <wp:positionV relativeFrom="paragraph">
                  <wp:posOffset>7120355</wp:posOffset>
                </wp:positionV>
                <wp:extent cx="464820" cy="433070"/>
                <wp:effectExtent l="0" t="0" r="0" b="508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319D91AD" w14:textId="24888E6A" w:rsidR="00897CEA" w:rsidRPr="00724858" w:rsidRDefault="00897CEA" w:rsidP="00897CEA">
                            <w:pPr>
                              <w:rPr>
                                <w:sz w:val="40"/>
                                <w:szCs w:val="40"/>
                              </w:rPr>
                            </w:pPr>
                            <w:r w:rsidRPr="00724858">
                              <w:rPr>
                                <w:sz w:val="40"/>
                                <w:szCs w:val="40"/>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890F6" id="_x0000_s1028" type="#_x0000_t202" style="position:absolute;margin-left:160.05pt;margin-top:560.65pt;width:36.6pt;height:34.1pt;z-index:251851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" filled="f" stroked="f">
                <v:textbox>
                  <w:txbxContent>
                    <w:p w14:paraId="319D91AD" w14:textId="24888E6A" w:rsidR="00897CEA" w:rsidRPr="00724858" w:rsidRDefault="00897CEA" w:rsidP="00897CEA">
                      <w:pPr>
                        <w:rPr>
                          <w:sz w:val="40"/>
                          <w:szCs w:val="40"/>
                        </w:rPr>
                      </w:pPr>
                      <w:r w:rsidRPr="00724858">
                        <w:rPr>
                          <w:sz w:val="40"/>
                          <w:szCs w:val="40"/>
                        </w:rPr>
                        <w:t>2</w:t>
                      </w:r>
                    </w:p>
                  </w:txbxContent>
                </v:textbox>
                <w10:wrap type="square"/>
              </v:shape>
            </w:pict>
          </mc:Fallback>
        </mc:AlternateContent>
      </w:r>
      <w:r w:rsidR="00897CEA">
        <w:rPr>
          <w:noProof/>
        </w:rPr>
        <mc:AlternateContent>
          <mc:Choice Requires="wps">
            <w:drawing>
              <wp:anchor distT="45720" distB="45720" distL="114300" distR="114300" simplePos="0" relativeHeight="251849216" behindDoc="0" locked="0" layoutInCell="1" allowOverlap="1" wp14:anchorId="1E85F1BD" wp14:editId="658606AD">
                <wp:simplePos x="0" y="0"/>
                <wp:positionH relativeFrom="column">
                  <wp:posOffset>4219074</wp:posOffset>
                </wp:positionH>
                <wp:positionV relativeFrom="paragraph">
                  <wp:posOffset>7200566</wp:posOffset>
                </wp:positionV>
                <wp:extent cx="464820" cy="433070"/>
                <wp:effectExtent l="0" t="0" r="0" b="508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62E17C84" w14:textId="2AD7BDEA" w:rsidR="00897CEA" w:rsidRPr="00724858" w:rsidRDefault="00897CEA" w:rsidP="00897CEA">
                            <w:pPr>
                              <w:rPr>
                                <w:sz w:val="40"/>
                                <w:szCs w:val="40"/>
                              </w:rPr>
                            </w:pPr>
                            <w:r>
                              <w:rPr>
                                <w:sz w:val="40"/>
                                <w:szCs w:val="40"/>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5F1BD" id="_x0000_s1029" type="#_x0000_t202" style="position:absolute;margin-left:332.2pt;margin-top:566.95pt;width:36.6pt;height:34.1pt;z-index:251849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" filled="f" stroked="f">
                <v:textbox>
                  <w:txbxContent>
                    <w:p w14:paraId="62E17C84" w14:textId="2AD7BDEA" w:rsidR="00897CEA" w:rsidRPr="00724858" w:rsidRDefault="00897CEA" w:rsidP="00897CEA">
                      <w:pPr>
                        <w:rPr>
                          <w:sz w:val="40"/>
                          <w:szCs w:val="40"/>
                        </w:rPr>
                      </w:pPr>
                      <w:r>
                        <w:rPr>
                          <w:sz w:val="40"/>
                          <w:szCs w:val="40"/>
                        </w:rPr>
                        <w:t>9</w:t>
                      </w:r>
                    </w:p>
                  </w:txbxContent>
                </v:textbox>
                <w10:wrap type="square"/>
              </v:shape>
            </w:pict>
          </mc:Fallback>
        </mc:AlternateContent>
      </w:r>
      <w:r w:rsidR="00897CEA">
        <w:rPr>
          <w:noProof/>
        </w:rPr>
        <mc:AlternateContent>
          <mc:Choice Requires="wps">
            <w:drawing>
              <wp:anchor distT="45720" distB="45720" distL="114300" distR="114300" simplePos="0" relativeHeight="251847168" behindDoc="0" locked="0" layoutInCell="1" allowOverlap="1" wp14:anchorId="2DA99CD7" wp14:editId="523CA32B">
                <wp:simplePos x="0" y="0"/>
                <wp:positionH relativeFrom="column">
                  <wp:posOffset>4812632</wp:posOffset>
                </wp:positionH>
                <wp:positionV relativeFrom="paragraph">
                  <wp:posOffset>7200566</wp:posOffset>
                </wp:positionV>
                <wp:extent cx="464820" cy="433070"/>
                <wp:effectExtent l="0" t="0" r="0" b="508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4C23002E" w14:textId="40B4605C" w:rsidR="00897CEA" w:rsidRPr="00724858" w:rsidRDefault="00897CEA" w:rsidP="00897CEA">
                            <w:pPr>
                              <w:rPr>
                                <w:sz w:val="40"/>
                                <w:szCs w:val="40"/>
                              </w:rPr>
                            </w:pPr>
                            <w:r>
                              <w:rPr>
                                <w:sz w:val="40"/>
                                <w:szCs w:val="40"/>
                              </w:rPr>
                              <w:t>1</w:t>
                            </w:r>
                            <w:r w:rsidRPr="00724858">
                              <w:rPr>
                                <w:sz w:val="40"/>
                                <w:szCs w:val="40"/>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99CD7" id="_x0000_s1030" type="#_x0000_t202" style="position:absolute;margin-left:378.95pt;margin-top:566.95pt;width:36.6pt;height:34.1pt;z-index:251847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" filled="f" stroked="f">
                <v:textbox>
                  <w:txbxContent>
                    <w:p w14:paraId="4C23002E" w14:textId="40B4605C" w:rsidR="00897CEA" w:rsidRPr="00724858" w:rsidRDefault="00897CEA" w:rsidP="00897CEA">
                      <w:pPr>
                        <w:rPr>
                          <w:sz w:val="40"/>
                          <w:szCs w:val="40"/>
                        </w:rPr>
                      </w:pPr>
                      <w:r>
                        <w:rPr>
                          <w:sz w:val="40"/>
                          <w:szCs w:val="40"/>
                        </w:rPr>
                        <w:t>1</w:t>
                      </w:r>
                      <w:r w:rsidRPr="00724858">
                        <w:rPr>
                          <w:sz w:val="40"/>
                          <w:szCs w:val="40"/>
                        </w:rPr>
                        <w:t>2</w:t>
                      </w:r>
                    </w:p>
                  </w:txbxContent>
                </v:textbox>
                <w10:wrap type="square"/>
              </v:shape>
            </w:pict>
          </mc:Fallback>
        </mc:AlternateContent>
      </w:r>
      <w:r w:rsidR="00897CEA">
        <w:rPr>
          <w:noProof/>
        </w:rPr>
        <mc:AlternateContent>
          <mc:Choice Requires="wps">
            <w:drawing>
              <wp:anchor distT="45720" distB="45720" distL="114300" distR="114300" simplePos="0" relativeHeight="251845120" behindDoc="0" locked="0" layoutInCell="1" allowOverlap="1" wp14:anchorId="35E8B1CA" wp14:editId="1FFD7887">
                <wp:simplePos x="0" y="0"/>
                <wp:positionH relativeFrom="column">
                  <wp:posOffset>4812632</wp:posOffset>
                </wp:positionH>
                <wp:positionV relativeFrom="paragraph">
                  <wp:posOffset>3895892</wp:posOffset>
                </wp:positionV>
                <wp:extent cx="464820" cy="433070"/>
                <wp:effectExtent l="0" t="0" r="0" b="508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0792DF35" w14:textId="00AB7137" w:rsidR="00897CEA" w:rsidRPr="00724858" w:rsidRDefault="00897CEA" w:rsidP="00897CEA">
                            <w:pPr>
                              <w:rPr>
                                <w:sz w:val="40"/>
                                <w:szCs w:val="40"/>
                              </w:rPr>
                            </w:pPr>
                            <w:r>
                              <w:rPr>
                                <w:sz w:val="40"/>
                                <w:szCs w:val="40"/>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8B1CA" id="_x0000_s1031" type="#_x0000_t202" style="position:absolute;margin-left:378.95pt;margin-top:306.75pt;width:36.6pt;height:34.1pt;z-index:251845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" filled="f" stroked="f">
                <v:textbox>
                  <w:txbxContent>
                    <w:p w14:paraId="0792DF35" w14:textId="00AB7137" w:rsidR="00897CEA" w:rsidRPr="00724858" w:rsidRDefault="00897CEA" w:rsidP="00897CEA">
                      <w:pPr>
                        <w:rPr>
                          <w:sz w:val="40"/>
                          <w:szCs w:val="40"/>
                        </w:rPr>
                      </w:pPr>
                      <w:r>
                        <w:rPr>
                          <w:sz w:val="40"/>
                          <w:szCs w:val="40"/>
                        </w:rPr>
                        <w:t>3</w:t>
                      </w:r>
                    </w:p>
                  </w:txbxContent>
                </v:textbox>
                <w10:wrap type="square"/>
              </v:shape>
            </w:pict>
          </mc:Fallback>
        </mc:AlternateContent>
      </w:r>
      <w:r w:rsidR="00897CEA">
        <w:rPr>
          <w:noProof/>
        </w:rPr>
        <mc:AlternateContent>
          <mc:Choice Requires="wps">
            <w:drawing>
              <wp:anchor distT="45720" distB="45720" distL="114300" distR="114300" simplePos="0" relativeHeight="251843072" behindDoc="0" locked="0" layoutInCell="1" allowOverlap="1" wp14:anchorId="341F8AF7" wp14:editId="4CEDB1CB">
                <wp:simplePos x="0" y="0"/>
                <wp:positionH relativeFrom="column">
                  <wp:posOffset>4251158</wp:posOffset>
                </wp:positionH>
                <wp:positionV relativeFrom="paragraph">
                  <wp:posOffset>3286292</wp:posOffset>
                </wp:positionV>
                <wp:extent cx="464820" cy="433070"/>
                <wp:effectExtent l="0" t="0" r="0" b="508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60161E9D" w14:textId="3B5D5BAD" w:rsidR="00897CEA" w:rsidRPr="00724858" w:rsidRDefault="00897CEA" w:rsidP="00897CEA">
                            <w:pPr>
                              <w:rPr>
                                <w:sz w:val="40"/>
                                <w:szCs w:val="40"/>
                              </w:rPr>
                            </w:pPr>
                            <w:r>
                              <w:rPr>
                                <w:sz w:val="40"/>
                                <w:szCs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F8AF7" id="_x0000_s1032" type="#_x0000_t202" style="position:absolute;margin-left:334.75pt;margin-top:258.75pt;width:36.6pt;height:34.1pt;z-index:251843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" filled="f" stroked="f">
                <v:textbox>
                  <w:txbxContent>
                    <w:p w14:paraId="60161E9D" w14:textId="3B5D5BAD" w:rsidR="00897CEA" w:rsidRPr="00724858" w:rsidRDefault="00897CEA" w:rsidP="00897CEA">
                      <w:pPr>
                        <w:rPr>
                          <w:sz w:val="40"/>
                          <w:szCs w:val="40"/>
                        </w:rPr>
                      </w:pPr>
                      <w:r>
                        <w:rPr>
                          <w:sz w:val="40"/>
                          <w:szCs w:val="40"/>
                        </w:rPr>
                        <w:t>1</w:t>
                      </w:r>
                    </w:p>
                  </w:txbxContent>
                </v:textbox>
                <w10:wrap type="square"/>
              </v:shape>
            </w:pict>
          </mc:Fallback>
        </mc:AlternateContent>
      </w:r>
      <w:r w:rsidR="00897CEA">
        <w:rPr>
          <w:noProof/>
        </w:rPr>
        <mc:AlternateContent>
          <mc:Choice Requires="wps">
            <w:drawing>
              <wp:anchor distT="45720" distB="45720" distL="114300" distR="114300" simplePos="0" relativeHeight="251841024" behindDoc="0" locked="0" layoutInCell="1" allowOverlap="1" wp14:anchorId="1A8B835F" wp14:editId="2724ABF5">
                <wp:simplePos x="0" y="0"/>
                <wp:positionH relativeFrom="column">
                  <wp:posOffset>4251158</wp:posOffset>
                </wp:positionH>
                <wp:positionV relativeFrom="paragraph">
                  <wp:posOffset>1938755</wp:posOffset>
                </wp:positionV>
                <wp:extent cx="464820" cy="433070"/>
                <wp:effectExtent l="0" t="0" r="0" b="5080"/>
                <wp:wrapSquare wrapText="bothSides"/>
                <wp:docPr id="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53FD88BF" w14:textId="032FE94F" w:rsidR="00897CEA" w:rsidRPr="00724858" w:rsidRDefault="00897CEA" w:rsidP="00897CEA">
                            <w:pPr>
                              <w:rPr>
                                <w:sz w:val="40"/>
                                <w:szCs w:val="40"/>
                              </w:rPr>
                            </w:pPr>
                            <w:r>
                              <w:rPr>
                                <w:sz w:val="40"/>
                                <w:szCs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B835F" id="_x0000_s1033" type="#_x0000_t202" style="position:absolute;margin-left:334.75pt;margin-top:152.65pt;width:36.6pt;height:34.1pt;z-index:251841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" filled="f" stroked="f">
                <v:textbox>
                  <w:txbxContent>
                    <w:p w14:paraId="53FD88BF" w14:textId="032FE94F" w:rsidR="00897CEA" w:rsidRPr="00724858" w:rsidRDefault="00897CEA" w:rsidP="00897CEA">
                      <w:pPr>
                        <w:rPr>
                          <w:sz w:val="40"/>
                          <w:szCs w:val="40"/>
                        </w:rPr>
                      </w:pPr>
                      <w:r>
                        <w:rPr>
                          <w:sz w:val="40"/>
                          <w:szCs w:val="40"/>
                        </w:rPr>
                        <w:t>1</w:t>
                      </w:r>
                    </w:p>
                  </w:txbxContent>
                </v:textbox>
                <w10:wrap type="square"/>
              </v:shape>
            </w:pict>
          </mc:Fallback>
        </mc:AlternateContent>
      </w:r>
      <w:r w:rsidR="00897CEA">
        <w:rPr>
          <w:noProof/>
        </w:rPr>
        <mc:AlternateContent>
          <mc:Choice Requires="wps">
            <w:drawing>
              <wp:anchor distT="45720" distB="45720" distL="114300" distR="114300" simplePos="0" relativeHeight="251838976" behindDoc="0" locked="0" layoutInCell="1" allowOverlap="1" wp14:anchorId="04D2C91C" wp14:editId="4268379E">
                <wp:simplePos x="0" y="0"/>
                <wp:positionH relativeFrom="column">
                  <wp:posOffset>4796590</wp:posOffset>
                </wp:positionH>
                <wp:positionV relativeFrom="paragraph">
                  <wp:posOffset>1986882</wp:posOffset>
                </wp:positionV>
                <wp:extent cx="464820" cy="433070"/>
                <wp:effectExtent l="0" t="0" r="0" b="5080"/>
                <wp:wrapSquare wrapText="bothSides"/>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43E02B9E" w14:textId="45291453" w:rsidR="00897CEA" w:rsidRPr="00724858" w:rsidRDefault="00897CEA" w:rsidP="00897CEA">
                            <w:pPr>
                              <w:rPr>
                                <w:sz w:val="40"/>
                                <w:szCs w:val="40"/>
                              </w:rPr>
                            </w:pPr>
                            <w:r>
                              <w:rPr>
                                <w:sz w:val="40"/>
                                <w:szCs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2C91C" id="_x0000_s1034" type="#_x0000_t202" style="position:absolute;margin-left:377.7pt;margin-top:156.45pt;width:36.6pt;height:34.1pt;z-index:251838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" filled="f" stroked="f">
                <v:textbox>
                  <w:txbxContent>
                    <w:p w14:paraId="43E02B9E" w14:textId="45291453" w:rsidR="00897CEA" w:rsidRPr="00724858" w:rsidRDefault="00897CEA" w:rsidP="00897CEA">
                      <w:pPr>
                        <w:rPr>
                          <w:sz w:val="40"/>
                          <w:szCs w:val="40"/>
                        </w:rPr>
                      </w:pPr>
                      <w:r>
                        <w:rPr>
                          <w:sz w:val="40"/>
                          <w:szCs w:val="40"/>
                        </w:rPr>
                        <w:t>1</w:t>
                      </w:r>
                    </w:p>
                  </w:txbxContent>
                </v:textbox>
                <w10:wrap type="square"/>
              </v:shape>
            </w:pict>
          </mc:Fallback>
        </mc:AlternateContent>
      </w:r>
      <w:r w:rsidR="00897CEA">
        <w:rPr>
          <w:noProof/>
        </w:rPr>
        <mc:AlternateContent>
          <mc:Choice Requires="wps">
            <w:drawing>
              <wp:anchor distT="45720" distB="45720" distL="114300" distR="114300" simplePos="0" relativeHeight="251836928" behindDoc="0" locked="0" layoutInCell="1" allowOverlap="1" wp14:anchorId="60D1FDED" wp14:editId="71001F5A">
                <wp:simplePos x="0" y="0"/>
                <wp:positionH relativeFrom="column">
                  <wp:posOffset>1876926</wp:posOffset>
                </wp:positionH>
                <wp:positionV relativeFrom="paragraph">
                  <wp:posOffset>1906671</wp:posOffset>
                </wp:positionV>
                <wp:extent cx="464820" cy="433070"/>
                <wp:effectExtent l="0" t="0" r="0" b="5080"/>
                <wp:wrapSquare wrapText="bothSides"/>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5BC564BF" w14:textId="538F84A2" w:rsidR="00897CEA" w:rsidRPr="00724858" w:rsidRDefault="00897CEA" w:rsidP="00897CEA">
                            <w:pPr>
                              <w:rPr>
                                <w:sz w:val="40"/>
                                <w:szCs w:val="40"/>
                              </w:rPr>
                            </w:pPr>
                            <w:r>
                              <w:rPr>
                                <w:sz w:val="40"/>
                                <w:szCs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1FDED" id="_x0000_s1035" type="#_x0000_t202" style="position:absolute;margin-left:147.8pt;margin-top:150.15pt;width:36.6pt;height:34.1pt;z-index:251836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" filled="f" stroked="f">
                <v:textbox>
                  <w:txbxContent>
                    <w:p w14:paraId="5BC564BF" w14:textId="538F84A2" w:rsidR="00897CEA" w:rsidRPr="00724858" w:rsidRDefault="00897CEA" w:rsidP="00897CEA">
                      <w:pPr>
                        <w:rPr>
                          <w:sz w:val="40"/>
                          <w:szCs w:val="40"/>
                        </w:rPr>
                      </w:pPr>
                      <w:r>
                        <w:rPr>
                          <w:sz w:val="40"/>
                          <w:szCs w:val="40"/>
                        </w:rPr>
                        <w:t>1</w:t>
                      </w:r>
                    </w:p>
                  </w:txbxContent>
                </v:textbox>
                <w10:wrap type="square"/>
              </v:shape>
            </w:pict>
          </mc:Fallback>
        </mc:AlternateContent>
      </w:r>
      <w:r w:rsidR="00724858">
        <w:rPr>
          <w:noProof/>
        </w:rPr>
        <mc:AlternateContent>
          <mc:Choice Requires="wps">
            <w:drawing>
              <wp:anchor distT="45720" distB="45720" distL="114300" distR="114300" simplePos="0" relativeHeight="251834880" behindDoc="0" locked="0" layoutInCell="1" allowOverlap="1" wp14:anchorId="22B63BF9" wp14:editId="4D1BA324">
                <wp:simplePos x="0" y="0"/>
                <wp:positionH relativeFrom="column">
                  <wp:posOffset>1331495</wp:posOffset>
                </wp:positionH>
                <wp:positionV relativeFrom="paragraph">
                  <wp:posOffset>2644675</wp:posOffset>
                </wp:positionV>
                <wp:extent cx="464820" cy="433070"/>
                <wp:effectExtent l="0" t="0" r="0" b="5080"/>
                <wp:wrapSquare wrapText="bothSides"/>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598E0F26" w14:textId="5E862850" w:rsidR="00724858" w:rsidRPr="00724858" w:rsidRDefault="00897CEA" w:rsidP="00724858">
                            <w:pPr>
                              <w:rPr>
                                <w:sz w:val="40"/>
                                <w:szCs w:val="40"/>
                              </w:rPr>
                            </w:pPr>
                            <w:r>
                              <w:rPr>
                                <w:sz w:val="40"/>
                                <w:szCs w:val="40"/>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63BF9" id="_x0000_s1036" type="#_x0000_t202" style="position:absolute;margin-left:104.85pt;margin-top:208.25pt;width:36.6pt;height:34.1pt;z-index:251834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" filled="f" stroked="f">
                <v:textbox>
                  <w:txbxContent>
                    <w:p w14:paraId="598E0F26" w14:textId="5E862850" w:rsidR="00724858" w:rsidRPr="00724858" w:rsidRDefault="00897CEA" w:rsidP="00724858">
                      <w:pPr>
                        <w:rPr>
                          <w:sz w:val="40"/>
                          <w:szCs w:val="40"/>
                        </w:rPr>
                      </w:pPr>
                      <w:r>
                        <w:rPr>
                          <w:sz w:val="40"/>
                          <w:szCs w:val="40"/>
                        </w:rPr>
                        <w:t>2</w:t>
                      </w:r>
                    </w:p>
                  </w:txbxContent>
                </v:textbox>
                <w10:wrap type="square"/>
              </v:shape>
            </w:pict>
          </mc:Fallback>
        </mc:AlternateContent>
      </w:r>
      <w:r w:rsidR="00724858">
        <w:rPr>
          <w:noProof/>
        </w:rPr>
        <mc:AlternateContent>
          <mc:Choice Requires="wps">
            <w:drawing>
              <wp:anchor distT="45720" distB="45720" distL="114300" distR="114300" simplePos="0" relativeHeight="251832832" behindDoc="0" locked="0" layoutInCell="1" allowOverlap="1" wp14:anchorId="5A58400E" wp14:editId="76763FEA">
                <wp:simplePos x="0" y="0"/>
                <wp:positionH relativeFrom="column">
                  <wp:posOffset>1976187</wp:posOffset>
                </wp:positionH>
                <wp:positionV relativeFrom="paragraph">
                  <wp:posOffset>3970320</wp:posOffset>
                </wp:positionV>
                <wp:extent cx="464820" cy="433070"/>
                <wp:effectExtent l="0" t="0" r="0" b="5080"/>
                <wp:wrapSquare wrapText="bothSides"/>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19CEF148" w14:textId="1D2618B1" w:rsidR="00724858" w:rsidRPr="00BD5B66" w:rsidRDefault="00724858" w:rsidP="00724858">
                            <w:pPr>
                              <w:rPr>
                                <w:color w:val="FF0000"/>
                                <w:sz w:val="40"/>
                                <w:szCs w:val="40"/>
                              </w:rPr>
                            </w:pPr>
                            <w:r w:rsidRPr="00BD5B66">
                              <w:rPr>
                                <w:color w:val="FF0000"/>
                                <w:sz w:val="40"/>
                                <w:szCs w:val="40"/>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58400E" id="_x0000_s1037" type="#_x0000_t202" style="position:absolute;margin-left:155.6pt;margin-top:312.6pt;width:36.6pt;height:34.1pt;z-index:251832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" filled="f" stroked="f">
                <v:textbox>
                  <w:txbxContent>
                    <w:p w14:paraId="19CEF148" w14:textId="1D2618B1" w:rsidR="00724858" w:rsidRPr="00BD5B66" w:rsidRDefault="00724858" w:rsidP="00724858">
                      <w:pPr>
                        <w:rPr>
                          <w:color w:val="FF0000"/>
                          <w:sz w:val="40"/>
                          <w:szCs w:val="40"/>
                        </w:rPr>
                      </w:pPr>
                      <w:r w:rsidRPr="00BD5B66">
                        <w:rPr>
                          <w:color w:val="FF0000"/>
                          <w:sz w:val="40"/>
                          <w:szCs w:val="40"/>
                        </w:rPr>
                        <w:t>4</w:t>
                      </w:r>
                    </w:p>
                  </w:txbxContent>
                </v:textbox>
                <w10:wrap type="square"/>
              </v:shape>
            </w:pict>
          </mc:Fallback>
        </mc:AlternateContent>
      </w:r>
      <w:r w:rsidR="00881D8D">
        <w:rPr>
          <w:noProof/>
        </w:rPr>
        <mc:AlternateContent>
          <mc:Choice Requires="wps">
            <w:drawing>
              <wp:anchor distT="0" distB="0" distL="114300" distR="114300" simplePos="0" relativeHeight="251648512" behindDoc="0" locked="0" layoutInCell="1" allowOverlap="1" wp14:anchorId="7A0824FF" wp14:editId="73476B2B">
                <wp:simplePos x="0" y="0"/>
                <wp:positionH relativeFrom="column">
                  <wp:posOffset>4743589</wp:posOffset>
                </wp:positionH>
                <wp:positionV relativeFrom="paragraph">
                  <wp:posOffset>5646821</wp:posOffset>
                </wp:positionV>
                <wp:extent cx="590511" cy="704850"/>
                <wp:effectExtent l="0" t="0" r="19685" b="19050"/>
                <wp:wrapNone/>
                <wp:docPr id="47" name="Rectangle 47"/>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C72B4C" id="Rectangle 47" o:spid="_x0000_s1026" style="position:absolute;margin-left:373.5pt;margin-top:444.65pt;width:46.5pt;height:55.5pt;z-index:2516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" filled="f" strokecolor="#1f3763 [1604]" strokeweight="1pt"/>
            </w:pict>
          </mc:Fallback>
        </mc:AlternateContent>
      </w:r>
      <w:r w:rsidR="00881D8D">
        <w:rPr>
          <w:noProof/>
        </w:rPr>
        <mc:AlternateContent>
          <mc:Choice Requires="wps">
            <w:drawing>
              <wp:anchor distT="0" distB="0" distL="114300" distR="114300" simplePos="0" relativeHeight="251650560" behindDoc="0" locked="0" layoutInCell="1" allowOverlap="1" wp14:anchorId="202AE6F0" wp14:editId="15E73E9E">
                <wp:simplePos x="0" y="0"/>
                <wp:positionH relativeFrom="column">
                  <wp:posOffset>4154905</wp:posOffset>
                </wp:positionH>
                <wp:positionV relativeFrom="paragraph">
                  <wp:posOffset>5646821</wp:posOffset>
                </wp:positionV>
                <wp:extent cx="590511" cy="704850"/>
                <wp:effectExtent l="0" t="0" r="19685" b="19050"/>
                <wp:wrapNone/>
                <wp:docPr id="48" name="Rectangle 48"/>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B6D7BA" id="Rectangle 48" o:spid="_x0000_s1026" style="position:absolute;margin-left:327.15pt;margin-top:444.65pt;width:46.5pt;height:55.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" filled="f" strokecolor="#1f3763 [1604]" strokeweight="1pt"/>
            </w:pict>
          </mc:Fallback>
        </mc:AlternateContent>
      </w:r>
      <w:r w:rsidR="00881D8D">
        <w:rPr>
          <w:noProof/>
        </w:rPr>
        <mc:AlternateContent>
          <mc:Choice Requires="wps">
            <w:drawing>
              <wp:anchor distT="0" distB="0" distL="114300" distR="114300" simplePos="0" relativeHeight="251566592" behindDoc="0" locked="0" layoutInCell="1" allowOverlap="1" wp14:anchorId="0B624774" wp14:editId="27C55EC5">
                <wp:simplePos x="0" y="0"/>
                <wp:positionH relativeFrom="column">
                  <wp:posOffset>4743589</wp:posOffset>
                </wp:positionH>
                <wp:positionV relativeFrom="paragraph">
                  <wp:posOffset>6352674</wp:posOffset>
                </wp:positionV>
                <wp:extent cx="590511" cy="704850"/>
                <wp:effectExtent l="0" t="0" r="19685" b="19050"/>
                <wp:wrapNone/>
                <wp:docPr id="57" name="Rectangle 57"/>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0D5CC" id="Rectangle 57" o:spid="_x0000_s1026" style="position:absolute;margin-left:373.5pt;margin-top:500.2pt;width:46.5pt;height:55.5pt;z-index:25156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" filled="f" strokecolor="#1f3763 [1604]" strokeweight="1pt"/>
            </w:pict>
          </mc:Fallback>
        </mc:AlternateContent>
      </w:r>
      <w:r w:rsidR="00881D8D">
        <w:rPr>
          <w:noProof/>
        </w:rPr>
        <mc:AlternateContent>
          <mc:Choice Requires="wps">
            <w:drawing>
              <wp:anchor distT="0" distB="0" distL="114300" distR="114300" simplePos="0" relativeHeight="251588096" behindDoc="0" locked="0" layoutInCell="1" allowOverlap="1" wp14:anchorId="04D6DCF2" wp14:editId="59D168EE">
                <wp:simplePos x="0" y="0"/>
                <wp:positionH relativeFrom="column">
                  <wp:posOffset>4154905</wp:posOffset>
                </wp:positionH>
                <wp:positionV relativeFrom="paragraph">
                  <wp:posOffset>6352674</wp:posOffset>
                </wp:positionV>
                <wp:extent cx="590511" cy="704850"/>
                <wp:effectExtent l="0" t="0" r="19685" b="19050"/>
                <wp:wrapNone/>
                <wp:docPr id="58" name="Rectangle 58"/>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FB9364" id="Rectangle 58" o:spid="_x0000_s1026" style="position:absolute;margin-left:327.15pt;margin-top:500.2pt;width:46.5pt;height:55.5pt;z-index:25158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" filled="f" strokecolor="#1f3763 [1604]" strokeweight="1pt"/>
            </w:pict>
          </mc:Fallback>
        </mc:AlternateContent>
      </w:r>
      <w:r w:rsidR="00881D8D">
        <w:rPr>
          <w:noProof/>
        </w:rPr>
        <mc:AlternateContent>
          <mc:Choice Requires="wps">
            <w:drawing>
              <wp:anchor distT="0" distB="0" distL="114300" distR="114300" simplePos="0" relativeHeight="251591168" behindDoc="0" locked="0" layoutInCell="1" allowOverlap="1" wp14:anchorId="34981576" wp14:editId="6C492FCE">
                <wp:simplePos x="0" y="0"/>
                <wp:positionH relativeFrom="column">
                  <wp:posOffset>4744952</wp:posOffset>
                </wp:positionH>
                <wp:positionV relativeFrom="paragraph">
                  <wp:posOffset>7056589</wp:posOffset>
                </wp:positionV>
                <wp:extent cx="589148" cy="704850"/>
                <wp:effectExtent l="0" t="0" r="20955" b="19050"/>
                <wp:wrapNone/>
                <wp:docPr id="59" name="Rectangle 59"/>
                <wp:cNvGraphicFramePr/>
                <a:graphic xmlns:a="http://schemas.openxmlformats.org/drawingml/2006/main">
                  <a:graphicData uri="http://schemas.microsoft.com/office/word/2010/wordprocessingShape">
                    <wps:wsp>
                      <wps:cNvSpPr/>
                      <wps:spPr>
                        <a:xfrm>
                          <a:off x="0" y="0"/>
                          <a:ext cx="589148" cy="7048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412C7B" id="Rectangle 59" o:spid="_x0000_s1026" style="position:absolute;margin-left:373.6pt;margin-top:555.65pt;width:46.4pt;height:55.5pt;z-index:25159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" fillcolor="#8eaadb [1940]" strokecolor="#1f3763 [1604]" strokeweight="1pt"/>
            </w:pict>
          </mc:Fallback>
        </mc:AlternateContent>
      </w:r>
      <w:r w:rsidR="00881D8D">
        <w:rPr>
          <w:noProof/>
        </w:rPr>
        <mc:AlternateContent>
          <mc:Choice Requires="wps">
            <w:drawing>
              <wp:anchor distT="0" distB="0" distL="114300" distR="114300" simplePos="0" relativeHeight="251603456" behindDoc="0" locked="0" layoutInCell="1" allowOverlap="1" wp14:anchorId="60942B7F" wp14:editId="76D06E1A">
                <wp:simplePos x="0" y="0"/>
                <wp:positionH relativeFrom="column">
                  <wp:posOffset>4154905</wp:posOffset>
                </wp:positionH>
                <wp:positionV relativeFrom="paragraph">
                  <wp:posOffset>7056589</wp:posOffset>
                </wp:positionV>
                <wp:extent cx="590550" cy="704850"/>
                <wp:effectExtent l="0" t="0" r="19050" b="19050"/>
                <wp:wrapNone/>
                <wp:docPr id="60" name="Rectangle 60"/>
                <wp:cNvGraphicFramePr/>
                <a:graphic xmlns:a="http://schemas.openxmlformats.org/drawingml/2006/main">
                  <a:graphicData uri="http://schemas.microsoft.com/office/word/2010/wordprocessingShape">
                    <wps:wsp>
                      <wps:cNvSpPr/>
                      <wps:spPr>
                        <a:xfrm>
                          <a:off x="0" y="0"/>
                          <a:ext cx="590550" cy="7048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93C18A" id="Rectangle 60" o:spid="_x0000_s1026" style="position:absolute;margin-left:327.15pt;margin-top:555.65pt;width:46.5pt;height:55.5pt;z-index:25160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" fillcolor="#8eaadb [1940]" strokecolor="#1f3763 [1604]" strokeweight="1pt"/>
            </w:pict>
          </mc:Fallback>
        </mc:AlternateContent>
      </w:r>
      <w:r w:rsidR="00881D8D">
        <w:rPr>
          <w:noProof/>
        </w:rPr>
        <mc:AlternateContent>
          <mc:Choice Requires="wps">
            <w:drawing>
              <wp:anchor distT="0" distB="0" distL="114300" distR="114300" simplePos="0" relativeHeight="251503104" behindDoc="0" locked="0" layoutInCell="1" allowOverlap="1" wp14:anchorId="74EDE766" wp14:editId="36EF0995">
                <wp:simplePos x="0" y="0"/>
                <wp:positionH relativeFrom="column">
                  <wp:posOffset>1904137</wp:posOffset>
                </wp:positionH>
                <wp:positionV relativeFrom="paragraph">
                  <wp:posOffset>6352674</wp:posOffset>
                </wp:positionV>
                <wp:extent cx="590511" cy="704850"/>
                <wp:effectExtent l="0" t="0" r="19685" b="19050"/>
                <wp:wrapNone/>
                <wp:docPr id="42" name="Rectangle 42"/>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D03960" id="Rectangle 42" o:spid="_x0000_s1026" style="position:absolute;margin-left:149.95pt;margin-top:500.2pt;width:46.5pt;height:55.5pt;z-index:25150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" filled="f" strokecolor="#1f3763 [1604]" strokeweight="1pt"/>
            </w:pict>
          </mc:Fallback>
        </mc:AlternateContent>
      </w:r>
      <w:r w:rsidR="00881D8D">
        <w:rPr>
          <w:noProof/>
        </w:rPr>
        <mc:AlternateContent>
          <mc:Choice Requires="wps">
            <w:drawing>
              <wp:anchor distT="0" distB="0" distL="114300" distR="114300" simplePos="0" relativeHeight="251506176" behindDoc="0" locked="0" layoutInCell="1" allowOverlap="1" wp14:anchorId="159CA2EF" wp14:editId="542881A2">
                <wp:simplePos x="0" y="0"/>
                <wp:positionH relativeFrom="column">
                  <wp:posOffset>1315453</wp:posOffset>
                </wp:positionH>
                <wp:positionV relativeFrom="paragraph">
                  <wp:posOffset>6352674</wp:posOffset>
                </wp:positionV>
                <wp:extent cx="590511" cy="704850"/>
                <wp:effectExtent l="0" t="0" r="19685" b="19050"/>
                <wp:wrapNone/>
                <wp:docPr id="43" name="Rectangle 43"/>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F3C30D" id="Rectangle 43" o:spid="_x0000_s1026" style="position:absolute;margin-left:103.6pt;margin-top:500.2pt;width:46.5pt;height:55.5pt;z-index:25150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" fillcolor="#8eaadb [1940]" strokecolor="#1f3763 [1604]" strokeweight="1pt"/>
            </w:pict>
          </mc:Fallback>
        </mc:AlternateContent>
      </w:r>
      <w:r w:rsidR="00881D8D">
        <w:rPr>
          <w:noProof/>
        </w:rPr>
        <mc:AlternateContent>
          <mc:Choice Requires="wps">
            <w:drawing>
              <wp:anchor distT="0" distB="0" distL="114300" distR="114300" simplePos="0" relativeHeight="251509248" behindDoc="0" locked="0" layoutInCell="1" allowOverlap="1" wp14:anchorId="31AD28EE" wp14:editId="7F3185D6">
                <wp:simplePos x="0" y="0"/>
                <wp:positionH relativeFrom="column">
                  <wp:posOffset>1905500</wp:posOffset>
                </wp:positionH>
                <wp:positionV relativeFrom="paragraph">
                  <wp:posOffset>7056589</wp:posOffset>
                </wp:positionV>
                <wp:extent cx="589148" cy="704850"/>
                <wp:effectExtent l="0" t="0" r="20955" b="19050"/>
                <wp:wrapNone/>
                <wp:docPr id="44" name="Rectangle 44"/>
                <wp:cNvGraphicFramePr/>
                <a:graphic xmlns:a="http://schemas.openxmlformats.org/drawingml/2006/main">
                  <a:graphicData uri="http://schemas.microsoft.com/office/word/2010/wordprocessingShape">
                    <wps:wsp>
                      <wps:cNvSpPr/>
                      <wps:spPr>
                        <a:xfrm>
                          <a:off x="0" y="0"/>
                          <a:ext cx="589148"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AA889C" id="Rectangle 44" o:spid="_x0000_s1026" style="position:absolute;margin-left:150.05pt;margin-top:555.65pt;width:46.4pt;height:55.5pt;z-index:25150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" filled="f" strokecolor="#1f3763 [1604]" strokeweight="1pt"/>
            </w:pict>
          </mc:Fallback>
        </mc:AlternateContent>
      </w:r>
      <w:r w:rsidR="00881D8D">
        <w:rPr>
          <w:noProof/>
        </w:rPr>
        <mc:AlternateContent>
          <mc:Choice Requires="wps">
            <w:drawing>
              <wp:anchor distT="0" distB="0" distL="114300" distR="114300" simplePos="0" relativeHeight="251512320" behindDoc="0" locked="0" layoutInCell="1" allowOverlap="1" wp14:anchorId="3A91CE25" wp14:editId="29E854B6">
                <wp:simplePos x="0" y="0"/>
                <wp:positionH relativeFrom="column">
                  <wp:posOffset>1315453</wp:posOffset>
                </wp:positionH>
                <wp:positionV relativeFrom="paragraph">
                  <wp:posOffset>7056589</wp:posOffset>
                </wp:positionV>
                <wp:extent cx="590550" cy="70485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590550"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261124" id="Rectangle 45" o:spid="_x0000_s1026" style="position:absolute;margin-left:103.6pt;margin-top:555.65pt;width:46.5pt;height:55.5pt;z-index:25151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" filled="f" strokecolor="#1f3763 [1604]" strokeweight="1pt"/>
            </w:pict>
          </mc:Fallback>
        </mc:AlternateContent>
      </w:r>
      <w:r w:rsidR="00881D8D">
        <w:rPr>
          <w:noProof/>
        </w:rPr>
        <mc:AlternateContent>
          <mc:Choice Requires="wps">
            <w:drawing>
              <wp:anchor distT="0" distB="0" distL="114300" distR="114300" simplePos="0" relativeHeight="251487744" behindDoc="0" locked="0" layoutInCell="1" allowOverlap="1" wp14:anchorId="5924C045" wp14:editId="30FF78A9">
                <wp:simplePos x="0" y="0"/>
                <wp:positionH relativeFrom="column">
                  <wp:posOffset>1872052</wp:posOffset>
                </wp:positionH>
                <wp:positionV relativeFrom="paragraph">
                  <wp:posOffset>3834063</wp:posOffset>
                </wp:positionV>
                <wp:extent cx="590511" cy="704850"/>
                <wp:effectExtent l="0" t="0" r="19685" b="19050"/>
                <wp:wrapNone/>
                <wp:docPr id="36" name="Rectangle 36"/>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B55A00" id="Rectangle 36" o:spid="_x0000_s1026" style="position:absolute;margin-left:147.4pt;margin-top:301.9pt;width:46.5pt;height:55.5pt;z-index:25148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" fillcolor="#747070 [1614]" strokecolor="#1f3763 [1604]" strokeweight="1pt"/>
            </w:pict>
          </mc:Fallback>
        </mc:AlternateContent>
      </w:r>
      <w:r w:rsidR="00881D8D">
        <w:rPr>
          <w:noProof/>
        </w:rPr>
        <mc:AlternateContent>
          <mc:Choice Requires="wps">
            <w:drawing>
              <wp:anchor distT="0" distB="0" distL="114300" distR="114300" simplePos="0" relativeHeight="251491840" behindDoc="0" locked="0" layoutInCell="1" allowOverlap="1" wp14:anchorId="65DFEB6E" wp14:editId="2B5C672F">
                <wp:simplePos x="0" y="0"/>
                <wp:positionH relativeFrom="column">
                  <wp:posOffset>1283368</wp:posOffset>
                </wp:positionH>
                <wp:positionV relativeFrom="paragraph">
                  <wp:posOffset>3834063</wp:posOffset>
                </wp:positionV>
                <wp:extent cx="590511" cy="704850"/>
                <wp:effectExtent l="0" t="0" r="19685" b="19050"/>
                <wp:wrapNone/>
                <wp:docPr id="37" name="Rectangle 37"/>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C899EF" id="Rectangle 37" o:spid="_x0000_s1026" style="position:absolute;margin-left:101.05pt;margin-top:301.9pt;width:46.5pt;height:55.5pt;z-index:25149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" fillcolor="#747070 [1614]" strokecolor="#1f3763 [1604]" strokeweight="1pt"/>
            </w:pict>
          </mc:Fallback>
        </mc:AlternateContent>
      </w:r>
      <w:r w:rsidR="00881D8D">
        <w:rPr>
          <w:noProof/>
        </w:rPr>
        <mc:AlternateContent>
          <mc:Choice Requires="wps">
            <w:drawing>
              <wp:anchor distT="0" distB="0" distL="114300" distR="114300" simplePos="0" relativeHeight="251495936" behindDoc="0" locked="0" layoutInCell="1" allowOverlap="1" wp14:anchorId="571B0D71" wp14:editId="6C1F3E82">
                <wp:simplePos x="0" y="0"/>
                <wp:positionH relativeFrom="column">
                  <wp:posOffset>1873415</wp:posOffset>
                </wp:positionH>
                <wp:positionV relativeFrom="paragraph">
                  <wp:posOffset>4537978</wp:posOffset>
                </wp:positionV>
                <wp:extent cx="589148" cy="704850"/>
                <wp:effectExtent l="0" t="0" r="20955" b="19050"/>
                <wp:wrapNone/>
                <wp:docPr id="38" name="Rectangle 38"/>
                <wp:cNvGraphicFramePr/>
                <a:graphic xmlns:a="http://schemas.openxmlformats.org/drawingml/2006/main">
                  <a:graphicData uri="http://schemas.microsoft.com/office/word/2010/wordprocessingShape">
                    <wps:wsp>
                      <wps:cNvSpPr/>
                      <wps:spPr>
                        <a:xfrm>
                          <a:off x="0" y="0"/>
                          <a:ext cx="589148" cy="704850"/>
                        </a:xfrm>
                        <a:prstGeom prst="rec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E4CFB3" id="Rectangle 38" o:spid="_x0000_s1026" style="position:absolute;margin-left:147.5pt;margin-top:357.3pt;width:46.4pt;height:55.5pt;z-index:25149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" fillcolor="#747070 [1614]" strokecolor="#1f3763 [1604]" strokeweight="1pt"/>
            </w:pict>
          </mc:Fallback>
        </mc:AlternateContent>
      </w:r>
      <w:r w:rsidR="00881D8D">
        <w:rPr>
          <w:noProof/>
        </w:rPr>
        <mc:AlternateContent>
          <mc:Choice Requires="wps">
            <w:drawing>
              <wp:anchor distT="0" distB="0" distL="114300" distR="114300" simplePos="0" relativeHeight="251500032" behindDoc="0" locked="0" layoutInCell="1" allowOverlap="1" wp14:anchorId="48AD4905" wp14:editId="1C37B88C">
                <wp:simplePos x="0" y="0"/>
                <wp:positionH relativeFrom="column">
                  <wp:posOffset>1283368</wp:posOffset>
                </wp:positionH>
                <wp:positionV relativeFrom="paragraph">
                  <wp:posOffset>4537978</wp:posOffset>
                </wp:positionV>
                <wp:extent cx="590550" cy="704850"/>
                <wp:effectExtent l="0" t="0" r="19050" b="19050"/>
                <wp:wrapNone/>
                <wp:docPr id="39" name="Rectangle 39"/>
                <wp:cNvGraphicFramePr/>
                <a:graphic xmlns:a="http://schemas.openxmlformats.org/drawingml/2006/main">
                  <a:graphicData uri="http://schemas.microsoft.com/office/word/2010/wordprocessingShape">
                    <wps:wsp>
                      <wps:cNvSpPr/>
                      <wps:spPr>
                        <a:xfrm>
                          <a:off x="0" y="0"/>
                          <a:ext cx="590550" cy="704850"/>
                        </a:xfrm>
                        <a:prstGeom prst="rec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4C0A98" id="Rectangle 39" o:spid="_x0000_s1026" style="position:absolute;margin-left:101.05pt;margin-top:357.3pt;width:46.5pt;height:55.5pt;z-index:25150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" fillcolor="#747070 [1614]" strokecolor="#1f3763 [1604]" strokeweight="1pt"/>
            </w:pict>
          </mc:Fallback>
        </mc:AlternateContent>
      </w:r>
      <w:r w:rsidR="00881D8D">
        <w:rPr>
          <w:noProof/>
        </w:rPr>
        <mc:AlternateContent>
          <mc:Choice Requires="wps">
            <w:drawing>
              <wp:anchor distT="0" distB="0" distL="114300" distR="114300" simplePos="0" relativeHeight="251631104" behindDoc="0" locked="0" layoutInCell="1" allowOverlap="1" wp14:anchorId="6ED7FA26" wp14:editId="693F1940">
                <wp:simplePos x="0" y="0"/>
                <wp:positionH relativeFrom="column">
                  <wp:posOffset>4775673</wp:posOffset>
                </wp:positionH>
                <wp:positionV relativeFrom="paragraph">
                  <wp:posOffset>3080084</wp:posOffset>
                </wp:positionV>
                <wp:extent cx="590511" cy="704850"/>
                <wp:effectExtent l="0" t="0" r="19685" b="19050"/>
                <wp:wrapNone/>
                <wp:docPr id="64" name="Rectangle 64"/>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440A32" id="Rectangle 64" o:spid="_x0000_s1026" style="position:absolute;margin-left:376.05pt;margin-top:242.55pt;width:46.5pt;height:55.5pt;z-index:25163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" fillcolor="#ffd966 [1943]" strokecolor="#1f3763 [1604]" strokeweight="1pt"/>
            </w:pict>
          </mc:Fallback>
        </mc:AlternateContent>
      </w:r>
      <w:r w:rsidR="00881D8D">
        <w:rPr>
          <w:noProof/>
        </w:rPr>
        <mc:AlternateContent>
          <mc:Choice Requires="wps">
            <w:drawing>
              <wp:anchor distT="0" distB="0" distL="114300" distR="114300" simplePos="0" relativeHeight="251638272" behindDoc="0" locked="0" layoutInCell="1" allowOverlap="1" wp14:anchorId="424492ED" wp14:editId="57156E8E">
                <wp:simplePos x="0" y="0"/>
                <wp:positionH relativeFrom="column">
                  <wp:posOffset>4186989</wp:posOffset>
                </wp:positionH>
                <wp:positionV relativeFrom="paragraph">
                  <wp:posOffset>3080084</wp:posOffset>
                </wp:positionV>
                <wp:extent cx="590511" cy="704850"/>
                <wp:effectExtent l="0" t="0" r="19685" b="19050"/>
                <wp:wrapNone/>
                <wp:docPr id="65" name="Rectangle 65"/>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414F20" id="Rectangle 65" o:spid="_x0000_s1026" style="position:absolute;margin-left:329.7pt;margin-top:242.55pt;width:46.5pt;height:55.5pt;z-index:25163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" fillcolor="#ffd966 [1943]" strokecolor="#1f3763 [1604]" strokeweight="1pt"/>
            </w:pict>
          </mc:Fallback>
        </mc:AlternateContent>
      </w:r>
      <w:r w:rsidR="00881D8D">
        <w:rPr>
          <w:noProof/>
        </w:rPr>
        <mc:AlternateContent>
          <mc:Choice Requires="wps">
            <w:drawing>
              <wp:anchor distT="0" distB="0" distL="114300" distR="114300" simplePos="0" relativeHeight="251686400" behindDoc="0" locked="0" layoutInCell="1" allowOverlap="1" wp14:anchorId="5A6E23CA" wp14:editId="4823AF48">
                <wp:simplePos x="0" y="0"/>
                <wp:positionH relativeFrom="column">
                  <wp:posOffset>4775673</wp:posOffset>
                </wp:positionH>
                <wp:positionV relativeFrom="paragraph">
                  <wp:posOffset>3785937</wp:posOffset>
                </wp:positionV>
                <wp:extent cx="590511" cy="704850"/>
                <wp:effectExtent l="0" t="0" r="19685" b="19050"/>
                <wp:wrapNone/>
                <wp:docPr id="68" name="Rectangle 68"/>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0582C0" id="Rectangle 68" o:spid="_x0000_s1026" style="position:absolute;margin-left:376.05pt;margin-top:298.1pt;width:46.5pt;height:55.5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" fillcolor="#ffd966 [1943]" strokecolor="#1f3763 [1604]" strokeweight="1pt"/>
            </w:pict>
          </mc:Fallback>
        </mc:AlternateContent>
      </w:r>
      <w:r w:rsidR="00881D8D">
        <w:rPr>
          <w:noProof/>
        </w:rPr>
        <mc:AlternateContent>
          <mc:Choice Requires="wps">
            <w:drawing>
              <wp:anchor distT="0" distB="0" distL="114300" distR="114300" simplePos="0" relativeHeight="251693568" behindDoc="0" locked="0" layoutInCell="1" allowOverlap="1" wp14:anchorId="6549AF9D" wp14:editId="3C732C4D">
                <wp:simplePos x="0" y="0"/>
                <wp:positionH relativeFrom="column">
                  <wp:posOffset>4186989</wp:posOffset>
                </wp:positionH>
                <wp:positionV relativeFrom="paragraph">
                  <wp:posOffset>3785937</wp:posOffset>
                </wp:positionV>
                <wp:extent cx="590511" cy="704850"/>
                <wp:effectExtent l="0" t="0" r="19685" b="19050"/>
                <wp:wrapNone/>
                <wp:docPr id="69" name="Rectangle 69"/>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E29F6E" id="Rectangle 69" o:spid="_x0000_s1026" style="position:absolute;margin-left:329.7pt;margin-top:298.1pt;width:46.5pt;height:55.5pt;z-index:25169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" fillcolor="#ffd966 [1943]" strokecolor="#1f3763 [1604]" strokeweight="1pt"/>
            </w:pict>
          </mc:Fallback>
        </mc:AlternateContent>
      </w:r>
      <w:r w:rsidR="00881D8D">
        <w:rPr>
          <w:noProof/>
        </w:rPr>
        <mc:AlternateContent>
          <mc:Choice Requires="wps">
            <w:drawing>
              <wp:anchor distT="0" distB="0" distL="114300" distR="114300" simplePos="0" relativeHeight="251699712" behindDoc="0" locked="0" layoutInCell="1" allowOverlap="1" wp14:anchorId="4047DE1C" wp14:editId="6559BE97">
                <wp:simplePos x="0" y="0"/>
                <wp:positionH relativeFrom="column">
                  <wp:posOffset>4777036</wp:posOffset>
                </wp:positionH>
                <wp:positionV relativeFrom="paragraph">
                  <wp:posOffset>4489852</wp:posOffset>
                </wp:positionV>
                <wp:extent cx="589148" cy="704850"/>
                <wp:effectExtent l="0" t="0" r="20955" b="19050"/>
                <wp:wrapNone/>
                <wp:docPr id="70" name="Rectangle 70"/>
                <wp:cNvGraphicFramePr/>
                <a:graphic xmlns:a="http://schemas.openxmlformats.org/drawingml/2006/main">
                  <a:graphicData uri="http://schemas.microsoft.com/office/word/2010/wordprocessingShape">
                    <wps:wsp>
                      <wps:cNvSpPr/>
                      <wps:spPr>
                        <a:xfrm>
                          <a:off x="0" y="0"/>
                          <a:ext cx="589148"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A1EF9" id="Rectangle 70" o:spid="_x0000_s1026" style="position:absolute;margin-left:376.15pt;margin-top:353.55pt;width:46.4pt;height:55.5pt;z-index:25169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" filled="f" strokecolor="#1f3763 [1604]" strokeweight="1pt"/>
            </w:pict>
          </mc:Fallback>
        </mc:AlternateContent>
      </w:r>
      <w:r w:rsidR="00881D8D">
        <w:rPr>
          <w:noProof/>
        </w:rPr>
        <mc:AlternateContent>
          <mc:Choice Requires="wps">
            <w:drawing>
              <wp:anchor distT="0" distB="0" distL="114300" distR="114300" simplePos="0" relativeHeight="251722240" behindDoc="0" locked="0" layoutInCell="1" allowOverlap="1" wp14:anchorId="7C04499D" wp14:editId="3EF18FAE">
                <wp:simplePos x="0" y="0"/>
                <wp:positionH relativeFrom="column">
                  <wp:posOffset>4186989</wp:posOffset>
                </wp:positionH>
                <wp:positionV relativeFrom="paragraph">
                  <wp:posOffset>4489852</wp:posOffset>
                </wp:positionV>
                <wp:extent cx="590550" cy="704850"/>
                <wp:effectExtent l="0" t="0" r="19050" b="19050"/>
                <wp:wrapNone/>
                <wp:docPr id="71" name="Rectangle 71"/>
                <wp:cNvGraphicFramePr/>
                <a:graphic xmlns:a="http://schemas.openxmlformats.org/drawingml/2006/main">
                  <a:graphicData uri="http://schemas.microsoft.com/office/word/2010/wordprocessingShape">
                    <wps:wsp>
                      <wps:cNvSpPr/>
                      <wps:spPr>
                        <a:xfrm>
                          <a:off x="0" y="0"/>
                          <a:ext cx="590550"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8EBCD9" id="Rectangle 71" o:spid="_x0000_s1026" style="position:absolute;margin-left:329.7pt;margin-top:353.55pt;width:46.5pt;height:55.5pt;z-index:25172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" filled="f" strokecolor="#1f3763 [1604]" strokeweight="1pt"/>
            </w:pict>
          </mc:Fallback>
        </mc:AlternateContent>
      </w:r>
      <w:r w:rsidR="00881D8D">
        <w:rPr>
          <w:noProof/>
        </w:rPr>
        <mc:AlternateContent>
          <mc:Choice Requires="wps">
            <w:drawing>
              <wp:anchor distT="0" distB="0" distL="114300" distR="114300" simplePos="0" relativeHeight="251466240" behindDoc="0" locked="0" layoutInCell="1" allowOverlap="1" wp14:anchorId="7E91E841" wp14:editId="5421E478">
                <wp:simplePos x="0" y="0"/>
                <wp:positionH relativeFrom="column">
                  <wp:posOffset>4759631</wp:posOffset>
                </wp:positionH>
                <wp:positionV relativeFrom="paragraph">
                  <wp:posOffset>1106905</wp:posOffset>
                </wp:positionV>
                <wp:extent cx="590511" cy="704850"/>
                <wp:effectExtent l="0" t="0" r="19685" b="19050"/>
                <wp:wrapNone/>
                <wp:docPr id="30" name="Rectangle 30"/>
                <wp:cNvGraphicFramePr/>
                <a:graphic xmlns:a="http://schemas.openxmlformats.org/drawingml/2006/main">
                  <a:graphicData uri="http://schemas.microsoft.com/office/word/2010/wordprocessingShape">
                    <wps:wsp>
                      <wps:cNvSpPr/>
                      <wps:spPr>
                        <a:xfrm>
                          <a:off x="0" y="0"/>
                          <a:ext cx="590511" cy="704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678793" id="Rectangle 30" o:spid="_x0000_s1026" style="position:absolute;margin-left:374.75pt;margin-top:87.15pt;width:46.5pt;height:55.5pt;z-index:25146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" filled="f" strokecolor="#1f3763 [1604]" strokeweight="1pt"/>
            </w:pict>
          </mc:Fallback>
        </mc:AlternateContent>
      </w:r>
      <w:r w:rsidR="00881D8D">
        <w:rPr>
          <w:noProof/>
        </w:rPr>
        <mc:AlternateContent>
          <mc:Choice Requires="wps">
            <w:drawing>
              <wp:anchor distT="0" distB="0" distL="114300" distR="114300" simplePos="0" relativeHeight="251472384" behindDoc="0" locked="0" layoutInCell="1" allowOverlap="1" wp14:anchorId="23708A29" wp14:editId="147F1AA9">
                <wp:simplePos x="0" y="0"/>
                <wp:positionH relativeFrom="column">
                  <wp:posOffset>4170947</wp:posOffset>
                </wp:positionH>
                <wp:positionV relativeFrom="paragraph">
                  <wp:posOffset>1106905</wp:posOffset>
                </wp:positionV>
                <wp:extent cx="590511" cy="704850"/>
                <wp:effectExtent l="0" t="0" r="19685" b="19050"/>
                <wp:wrapNone/>
                <wp:docPr id="31" name="Rectangle 31"/>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6D9104" id="Rectangle 31" o:spid="_x0000_s1026" style="position:absolute;margin-left:328.4pt;margin-top:87.15pt;width:46.5pt;height:55.5pt;z-index:25147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" fillcolor="#ffd966 [1943]" strokecolor="#1f3763 [1604]" strokeweight="1pt"/>
            </w:pict>
          </mc:Fallback>
        </mc:AlternateContent>
      </w:r>
      <w:r w:rsidR="00881D8D">
        <w:rPr>
          <w:noProof/>
        </w:rPr>
        <mc:AlternateContent>
          <mc:Choice Requires="wps">
            <w:drawing>
              <wp:anchor distT="0" distB="0" distL="114300" distR="114300" simplePos="0" relativeHeight="251478528" behindDoc="0" locked="0" layoutInCell="1" allowOverlap="1" wp14:anchorId="67D7F4E9" wp14:editId="2A234409">
                <wp:simplePos x="0" y="0"/>
                <wp:positionH relativeFrom="column">
                  <wp:posOffset>4760994</wp:posOffset>
                </wp:positionH>
                <wp:positionV relativeFrom="paragraph">
                  <wp:posOffset>1810820</wp:posOffset>
                </wp:positionV>
                <wp:extent cx="589148" cy="704850"/>
                <wp:effectExtent l="0" t="0" r="20955" b="19050"/>
                <wp:wrapNone/>
                <wp:docPr id="32" name="Rectangle 32"/>
                <wp:cNvGraphicFramePr/>
                <a:graphic xmlns:a="http://schemas.openxmlformats.org/drawingml/2006/main">
                  <a:graphicData uri="http://schemas.microsoft.com/office/word/2010/wordprocessingShape">
                    <wps:wsp>
                      <wps:cNvSpPr/>
                      <wps:spPr>
                        <a:xfrm>
                          <a:off x="0" y="0"/>
                          <a:ext cx="589148"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F227E6" id="Rectangle 32" o:spid="_x0000_s1026" style="position:absolute;margin-left:374.9pt;margin-top:142.6pt;width:46.4pt;height:55.5pt;z-index:25147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" fillcolor="#ffd966 [1943]" strokecolor="#1f3763 [1604]" strokeweight="1pt"/>
            </w:pict>
          </mc:Fallback>
        </mc:AlternateContent>
      </w:r>
      <w:r w:rsidR="00881D8D">
        <w:rPr>
          <w:noProof/>
        </w:rPr>
        <mc:AlternateContent>
          <mc:Choice Requires="wps">
            <w:drawing>
              <wp:anchor distT="0" distB="0" distL="114300" distR="114300" simplePos="0" relativeHeight="251483648" behindDoc="0" locked="0" layoutInCell="1" allowOverlap="1" wp14:anchorId="6E70AA4A" wp14:editId="58B20776">
                <wp:simplePos x="0" y="0"/>
                <wp:positionH relativeFrom="column">
                  <wp:posOffset>4170947</wp:posOffset>
                </wp:positionH>
                <wp:positionV relativeFrom="paragraph">
                  <wp:posOffset>1810820</wp:posOffset>
                </wp:positionV>
                <wp:extent cx="590550" cy="70485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590550" cy="70485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7E6487" id="Rectangle 33" o:spid="_x0000_s1026" style="position:absolute;margin-left:328.4pt;margin-top:142.6pt;width:46.5pt;height:55.5pt;z-index:25148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" fillcolor="#ffd966 [1943]" strokecolor="#1f3763 [1604]" strokeweight="1pt"/>
            </w:pict>
          </mc:Fallback>
        </mc:AlternateContent>
      </w:r>
      <w:r w:rsidR="00881D8D">
        <w:rPr>
          <w:noProof/>
        </w:rPr>
        <mc:AlternateContent>
          <mc:Choice Requires="wps">
            <w:drawing>
              <wp:anchor distT="0" distB="0" distL="114300" distR="114300" simplePos="0" relativeHeight="251728384" behindDoc="0" locked="0" layoutInCell="1" allowOverlap="1" wp14:anchorId="3738D7C3" wp14:editId="5CA3D550">
                <wp:simplePos x="0" y="0"/>
                <wp:positionH relativeFrom="column">
                  <wp:posOffset>1839968</wp:posOffset>
                </wp:positionH>
                <wp:positionV relativeFrom="paragraph">
                  <wp:posOffset>1090863</wp:posOffset>
                </wp:positionV>
                <wp:extent cx="590511" cy="704850"/>
                <wp:effectExtent l="0" t="0" r="19685" b="19050"/>
                <wp:wrapNone/>
                <wp:docPr id="74" name="Rectangle 74"/>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ED3858" id="Rectangle 74" o:spid="_x0000_s1026" style="position:absolute;margin-left:144.9pt;margin-top:85.9pt;width:46.5pt;height:55.5pt;z-index:25172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" fillcolor="#a8d08d [1945]" strokecolor="#1f3763 [1604]" strokeweight="1pt"/>
            </w:pict>
          </mc:Fallback>
        </mc:AlternateContent>
      </w:r>
      <w:r w:rsidR="00881D8D">
        <w:rPr>
          <w:noProof/>
        </w:rPr>
        <mc:AlternateContent>
          <mc:Choice Requires="wps">
            <w:drawing>
              <wp:anchor distT="0" distB="0" distL="114300" distR="114300" simplePos="0" relativeHeight="251736576" behindDoc="0" locked="0" layoutInCell="1" allowOverlap="1" wp14:anchorId="52B86CD4" wp14:editId="2EC7D2F6">
                <wp:simplePos x="0" y="0"/>
                <wp:positionH relativeFrom="column">
                  <wp:posOffset>1251284</wp:posOffset>
                </wp:positionH>
                <wp:positionV relativeFrom="paragraph">
                  <wp:posOffset>1090863</wp:posOffset>
                </wp:positionV>
                <wp:extent cx="590511" cy="704850"/>
                <wp:effectExtent l="0" t="0" r="19685" b="19050"/>
                <wp:wrapNone/>
                <wp:docPr id="75" name="Rectangle 75"/>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98FDC4" id="Rectangle 75" o:spid="_x0000_s1026" style="position:absolute;margin-left:98.55pt;margin-top:85.9pt;width:46.5pt;height:55.5pt;z-index:25173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" fillcolor="#a8d08d [1945]" strokecolor="#1f3763 [1604]" strokeweight="1pt"/>
            </w:pict>
          </mc:Fallback>
        </mc:AlternateContent>
      </w:r>
      <w:r w:rsidR="00881D8D">
        <w:rPr>
          <w:noProof/>
        </w:rPr>
        <mc:AlternateContent>
          <mc:Choice Requires="wps">
            <w:drawing>
              <wp:anchor distT="0" distB="0" distL="114300" distR="114300" simplePos="0" relativeHeight="251755008" behindDoc="0" locked="0" layoutInCell="1" allowOverlap="1" wp14:anchorId="30D18563" wp14:editId="18B2770C">
                <wp:simplePos x="0" y="0"/>
                <wp:positionH relativeFrom="column">
                  <wp:posOffset>1839968</wp:posOffset>
                </wp:positionH>
                <wp:positionV relativeFrom="paragraph">
                  <wp:posOffset>1796716</wp:posOffset>
                </wp:positionV>
                <wp:extent cx="590511" cy="704850"/>
                <wp:effectExtent l="0" t="0" r="19685" b="19050"/>
                <wp:wrapNone/>
                <wp:docPr id="78" name="Rectangle 78"/>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939D9C" id="Rectangle 78" o:spid="_x0000_s1026" style="position:absolute;margin-left:144.9pt;margin-top:141.45pt;width:46.5pt;height:55.5pt;z-index:25175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" fillcolor="#a8d08d [1945]" strokecolor="#1f3763 [1604]" strokeweight="1pt"/>
            </w:pict>
          </mc:Fallback>
        </mc:AlternateContent>
      </w:r>
      <w:r w:rsidR="00881D8D">
        <w:rPr>
          <w:noProof/>
        </w:rPr>
        <mc:AlternateContent>
          <mc:Choice Requires="wps">
            <w:drawing>
              <wp:anchor distT="0" distB="0" distL="114300" distR="114300" simplePos="0" relativeHeight="251763200" behindDoc="0" locked="0" layoutInCell="1" allowOverlap="1" wp14:anchorId="38C04EAB" wp14:editId="71CD4FDE">
                <wp:simplePos x="0" y="0"/>
                <wp:positionH relativeFrom="column">
                  <wp:posOffset>1251284</wp:posOffset>
                </wp:positionH>
                <wp:positionV relativeFrom="paragraph">
                  <wp:posOffset>1796716</wp:posOffset>
                </wp:positionV>
                <wp:extent cx="590511" cy="704850"/>
                <wp:effectExtent l="0" t="0" r="19685" b="19050"/>
                <wp:wrapNone/>
                <wp:docPr id="79" name="Rectangle 79"/>
                <wp:cNvGraphicFramePr/>
                <a:graphic xmlns:a="http://schemas.openxmlformats.org/drawingml/2006/main">
                  <a:graphicData uri="http://schemas.microsoft.com/office/word/2010/wordprocessingShape">
                    <wps:wsp>
                      <wps:cNvSpPr/>
                      <wps:spPr>
                        <a:xfrm>
                          <a:off x="0" y="0"/>
                          <a:ext cx="590511" cy="704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0AA382" id="Rectangle 79" o:spid="_x0000_s1026" style="position:absolute;margin-left:98.55pt;margin-top:141.45pt;width:46.5pt;height:55.5pt;z-index:25176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" fillcolor="#a8d08d [1945]" strokecolor="#1f3763 [1604]" strokeweight="1pt"/>
            </w:pict>
          </mc:Fallback>
        </mc:AlternateContent>
      </w:r>
      <w:r w:rsidR="00881D8D">
        <w:rPr>
          <w:noProof/>
        </w:rPr>
        <mc:AlternateContent>
          <mc:Choice Requires="wps">
            <w:drawing>
              <wp:anchor distT="0" distB="0" distL="114300" distR="114300" simplePos="0" relativeHeight="251773440" behindDoc="0" locked="0" layoutInCell="1" allowOverlap="1" wp14:anchorId="517D6221" wp14:editId="070B2932">
                <wp:simplePos x="0" y="0"/>
                <wp:positionH relativeFrom="column">
                  <wp:posOffset>1841331</wp:posOffset>
                </wp:positionH>
                <wp:positionV relativeFrom="paragraph">
                  <wp:posOffset>2500631</wp:posOffset>
                </wp:positionV>
                <wp:extent cx="589148" cy="704850"/>
                <wp:effectExtent l="0" t="0" r="20955" b="19050"/>
                <wp:wrapNone/>
                <wp:docPr id="80" name="Rectangle 80"/>
                <wp:cNvGraphicFramePr/>
                <a:graphic xmlns:a="http://schemas.openxmlformats.org/drawingml/2006/main">
                  <a:graphicData uri="http://schemas.microsoft.com/office/word/2010/wordprocessingShape">
                    <wps:wsp>
                      <wps:cNvSpPr/>
                      <wps:spPr>
                        <a:xfrm>
                          <a:off x="0" y="0"/>
                          <a:ext cx="589148" cy="7048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FAB57B" id="Rectangle 80" o:spid="_x0000_s1026" style="position:absolute;margin-left:145pt;margin-top:196.9pt;width:46.4pt;height:55.5pt;z-index:25177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" fillcolor="#8eaadb [1940]" strokecolor="#1f3763 [1604]" strokeweight="1pt"/>
            </w:pict>
          </mc:Fallback>
        </mc:AlternateContent>
      </w:r>
      <w:r w:rsidR="00881D8D">
        <w:rPr>
          <w:noProof/>
        </w:rPr>
        <mc:AlternateContent>
          <mc:Choice Requires="wps">
            <w:drawing>
              <wp:anchor distT="0" distB="0" distL="114300" distR="114300" simplePos="0" relativeHeight="251790848" behindDoc="0" locked="0" layoutInCell="1" allowOverlap="1" wp14:anchorId="17F81F6D" wp14:editId="1E264180">
                <wp:simplePos x="0" y="0"/>
                <wp:positionH relativeFrom="column">
                  <wp:posOffset>1251284</wp:posOffset>
                </wp:positionH>
                <wp:positionV relativeFrom="paragraph">
                  <wp:posOffset>2500631</wp:posOffset>
                </wp:positionV>
                <wp:extent cx="590550" cy="704850"/>
                <wp:effectExtent l="0" t="0" r="19050" b="19050"/>
                <wp:wrapNone/>
                <wp:docPr id="81" name="Rectangle 81"/>
                <wp:cNvGraphicFramePr/>
                <a:graphic xmlns:a="http://schemas.openxmlformats.org/drawingml/2006/main">
                  <a:graphicData uri="http://schemas.microsoft.com/office/word/2010/wordprocessingShape">
                    <wps:wsp>
                      <wps:cNvSpPr/>
                      <wps:spPr>
                        <a:xfrm>
                          <a:off x="0" y="0"/>
                          <a:ext cx="590550" cy="704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F1F47B" id="Rectangle 81" o:spid="_x0000_s1026" style="position:absolute;margin-left:98.55pt;margin-top:196.9pt;width:46.5pt;height:55.5pt;z-index:251790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" fillcolor="#a8d08d [1945]" strokecolor="#1f3763 [1604]" strokeweight="1pt"/>
            </w:pict>
          </mc:Fallback>
        </mc:AlternateContent>
      </w:r>
      <w:r w:rsidR="00881D8D">
        <w:rPr>
          <w:noProof/>
        </w:rPr>
        <mc:AlternateContent>
          <mc:Choice Requires="wps">
            <w:drawing>
              <wp:anchor distT="45720" distB="45720" distL="114300" distR="114300" simplePos="0" relativeHeight="251830784" behindDoc="0" locked="0" layoutInCell="1" allowOverlap="1" wp14:anchorId="04EE3B14" wp14:editId="397DF42D">
                <wp:simplePos x="0" y="0"/>
                <wp:positionH relativeFrom="column">
                  <wp:posOffset>1873617</wp:posOffset>
                </wp:positionH>
                <wp:positionV relativeFrom="paragraph">
                  <wp:posOffset>2628967</wp:posOffset>
                </wp:positionV>
                <wp:extent cx="464820" cy="433070"/>
                <wp:effectExtent l="0" t="0" r="0" b="5080"/>
                <wp:wrapSquare wrapText="bothSides"/>
                <wp:docPr id="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433070"/>
                        </a:xfrm>
                        <a:prstGeom prst="rect">
                          <a:avLst/>
                        </a:prstGeom>
                        <a:noFill/>
                        <a:ln w="9525">
                          <a:noFill/>
                          <a:miter lim="800000"/>
                          <a:headEnd/>
                          <a:tailEnd/>
                        </a:ln>
                      </wps:spPr>
                      <wps:txbx>
                        <w:txbxContent>
                          <w:p w14:paraId="7AEF36B7" w14:textId="06EF3ACF" w:rsidR="00881D8D" w:rsidRPr="00724858" w:rsidRDefault="00F32AD5">
                            <w:pPr>
                              <w:rPr>
                                <w:sz w:val="40"/>
                                <w:szCs w:val="40"/>
                              </w:rPr>
                            </w:pPr>
                            <w:r w:rsidRPr="00724858">
                              <w:rPr>
                                <w:sz w:val="40"/>
                                <w:szCs w:val="40"/>
                              </w:rPr>
                              <w:t>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E3B14" id="_x0000_s1038" type="#_x0000_t202" style="position:absolute;margin-left:147.55pt;margin-top:207pt;width:36.6pt;height:34.1pt;z-index:251830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" filled="f" stroked="f">
                <v:textbox>
                  <w:txbxContent>
                    <w:p w14:paraId="7AEF36B7" w14:textId="06EF3ACF" w:rsidR="00881D8D" w:rsidRPr="00724858" w:rsidRDefault="00F32AD5">
                      <w:pPr>
                        <w:rPr>
                          <w:sz w:val="40"/>
                          <w:szCs w:val="40"/>
                        </w:rPr>
                      </w:pPr>
                      <w:r w:rsidRPr="00724858">
                        <w:rPr>
                          <w:sz w:val="40"/>
                          <w:szCs w:val="40"/>
                        </w:rPr>
                        <w:t>22</w:t>
                      </w:r>
                    </w:p>
                  </w:txbxContent>
                </v:textbox>
                <w10:wrap type="square"/>
              </v:shape>
            </w:pict>
          </mc:Fallback>
        </mc:AlternateContent>
      </w:r>
      <w:r w:rsidR="00BC32FA">
        <w:rPr>
          <w:noProof/>
        </w:rPr>
        <mc:AlternateContent>
          <mc:Choice Requires="wps">
            <w:drawing>
              <wp:anchor distT="45720" distB="45720" distL="114300" distR="114300" simplePos="0" relativeHeight="251823616" behindDoc="0" locked="0" layoutInCell="1" allowOverlap="1" wp14:anchorId="768956AB" wp14:editId="1684D9DE">
                <wp:simplePos x="0" y="0"/>
                <wp:positionH relativeFrom="leftMargin">
                  <wp:align>right</wp:align>
                </wp:positionH>
                <wp:positionV relativeFrom="paragraph">
                  <wp:posOffset>1774190</wp:posOffset>
                </wp:positionV>
                <wp:extent cx="1150620" cy="379095"/>
                <wp:effectExtent l="4762" t="0" r="16193" b="16192"/>
                <wp:wrapSquare wrapText="bothSides"/>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150620" cy="379095"/>
                        </a:xfrm>
                        <a:prstGeom prst="rect">
                          <a:avLst/>
                        </a:prstGeom>
                        <a:solidFill>
                          <a:srgbClr val="FFFFFF"/>
                        </a:solidFill>
                        <a:ln w="9525">
                          <a:solidFill>
                            <a:srgbClr val="000000"/>
                          </a:solidFill>
                          <a:miter lim="800000"/>
                          <a:headEnd/>
                          <a:tailEnd/>
                        </a:ln>
                      </wps:spPr>
                      <wps:txbx>
                        <w:txbxContent>
                          <w:p w14:paraId="48C766DE" w14:textId="7A24C835" w:rsidR="00BC32FA" w:rsidRPr="00BC32FA" w:rsidRDefault="00BC32FA" w:rsidP="00BC32FA">
                            <w:pPr>
                              <w:rPr>
                                <w:sz w:val="40"/>
                                <w:szCs w:val="40"/>
                              </w:rPr>
                            </w:pPr>
                            <w:r>
                              <w:rPr>
                                <w:sz w:val="40"/>
                                <w:szCs w:val="40"/>
                              </w:rPr>
                              <w:t>Observ</w:t>
                            </w:r>
                            <w:r w:rsidR="00881D8D">
                              <w:rPr>
                                <w:sz w:val="40"/>
                                <w:szCs w:val="40"/>
                              </w:rPr>
                              <w: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956AB" id="_x0000_s1039" type="#_x0000_t202" style="position:absolute;margin-left:39.4pt;margin-top:139.7pt;width:90.6pt;height:29.85pt;rotation:90;z-index:25182361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">
                <v:textbox>
                  <w:txbxContent>
                    <w:p w14:paraId="48C766DE" w14:textId="7A24C835" w:rsidR="00BC32FA" w:rsidRPr="00BC32FA" w:rsidRDefault="00BC32FA" w:rsidP="00BC32FA">
                      <w:pPr>
                        <w:rPr>
                          <w:sz w:val="40"/>
                          <w:szCs w:val="40"/>
                        </w:rPr>
                      </w:pPr>
                      <w:r>
                        <w:rPr>
                          <w:sz w:val="40"/>
                          <w:szCs w:val="40"/>
                        </w:rPr>
                        <w:t>Observ</w:t>
                      </w:r>
                      <w:r w:rsidR="00881D8D">
                        <w:rPr>
                          <w:sz w:val="40"/>
                          <w:szCs w:val="40"/>
                        </w:rPr>
                        <w:t>er</w:t>
                      </w:r>
                    </w:p>
                  </w:txbxContent>
                </v:textbox>
                <w10:wrap type="square" anchorx="margin"/>
              </v:shape>
            </w:pict>
          </mc:Fallback>
        </mc:AlternateContent>
      </w:r>
      <w:r w:rsidR="00BC32FA">
        <w:rPr>
          <w:noProof/>
        </w:rPr>
        <mc:AlternateContent>
          <mc:Choice Requires="wps">
            <w:drawing>
              <wp:anchor distT="0" distB="0" distL="114300" distR="114300" simplePos="0" relativeHeight="251816448" behindDoc="0" locked="0" layoutInCell="1" allowOverlap="1" wp14:anchorId="68869A42" wp14:editId="466E0DD3">
                <wp:simplePos x="0" y="0"/>
                <wp:positionH relativeFrom="margin">
                  <wp:posOffset>-473242</wp:posOffset>
                </wp:positionH>
                <wp:positionV relativeFrom="paragraph">
                  <wp:posOffset>1339415</wp:posOffset>
                </wp:positionV>
                <wp:extent cx="590550" cy="1298408"/>
                <wp:effectExtent l="0" t="0" r="19050" b="16510"/>
                <wp:wrapNone/>
                <wp:docPr id="88" name="Rectangle 88"/>
                <wp:cNvGraphicFramePr/>
                <a:graphic xmlns:a="http://schemas.openxmlformats.org/drawingml/2006/main">
                  <a:graphicData uri="http://schemas.microsoft.com/office/word/2010/wordprocessingShape">
                    <wps:wsp>
                      <wps:cNvSpPr/>
                      <wps:spPr>
                        <a:xfrm>
                          <a:off x="0" y="0"/>
                          <a:ext cx="590550" cy="12984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DFA383" id="Rectangle 88" o:spid="_x0000_s1026" style="position:absolute;margin-left:-37.25pt;margin-top:105.45pt;width:46.5pt;height:102.25pt;z-index:2518164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" filled="f" strokecolor="#1f3763 [1604]" strokeweight="1pt">
                <w10:wrap anchorx="margin"/>
              </v:rect>
            </w:pict>
          </mc:Fallback>
        </mc:AlternateContent>
      </w:r>
      <w:r w:rsidR="00BC32FA">
        <w:rPr>
          <w:noProof/>
        </w:rPr>
        <mc:AlternateContent>
          <mc:Choice Requires="wps">
            <w:drawing>
              <wp:anchor distT="45720" distB="45720" distL="114300" distR="114300" simplePos="0" relativeHeight="251809280" behindDoc="0" locked="0" layoutInCell="1" allowOverlap="1" wp14:anchorId="07A51A65" wp14:editId="1FEF6870">
                <wp:simplePos x="0" y="0"/>
                <wp:positionH relativeFrom="column">
                  <wp:posOffset>-290195</wp:posOffset>
                </wp:positionH>
                <wp:positionV relativeFrom="paragraph">
                  <wp:posOffset>4585970</wp:posOffset>
                </wp:positionV>
                <wp:extent cx="1150620" cy="379095"/>
                <wp:effectExtent l="4762" t="0" r="16193" b="16192"/>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150620" cy="379095"/>
                        </a:xfrm>
                        <a:prstGeom prst="rect">
                          <a:avLst/>
                        </a:prstGeom>
                        <a:solidFill>
                          <a:srgbClr val="FFFFFF"/>
                        </a:solidFill>
                        <a:ln w="9525">
                          <a:solidFill>
                            <a:srgbClr val="000000"/>
                          </a:solidFill>
                          <a:miter lim="800000"/>
                          <a:headEnd/>
                          <a:tailEnd/>
                        </a:ln>
                      </wps:spPr>
                      <wps:txbx>
                        <w:txbxContent>
                          <w:p w14:paraId="3E32F15D" w14:textId="5657506F" w:rsidR="00BC32FA" w:rsidRPr="00BC32FA" w:rsidRDefault="00BC32FA">
                            <w:pPr>
                              <w:rPr>
                                <w:sz w:val="40"/>
                                <w:szCs w:val="40"/>
                              </w:rPr>
                            </w:pPr>
                            <w:r w:rsidRPr="00BC32FA">
                              <w:rPr>
                                <w:sz w:val="40"/>
                                <w:szCs w:val="40"/>
                              </w:rPr>
                              <w:t>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A51A65" id="_x0000_s1040" type="#_x0000_t202" style="position:absolute;margin-left:-22.85pt;margin-top:361.1pt;width:90.6pt;height:29.85pt;rotation:90;z-index:251809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">
                <v:textbox>
                  <w:txbxContent>
                    <w:p w14:paraId="3E32F15D" w14:textId="5657506F" w:rsidR="00BC32FA" w:rsidRPr="00BC32FA" w:rsidRDefault="00BC32FA">
                      <w:pPr>
                        <w:rPr>
                          <w:sz w:val="40"/>
                          <w:szCs w:val="40"/>
                        </w:rPr>
                      </w:pPr>
                      <w:r w:rsidRPr="00BC32FA">
                        <w:rPr>
                          <w:sz w:val="40"/>
                          <w:szCs w:val="40"/>
                        </w:rPr>
                        <w:t>Teacher</w:t>
                      </w:r>
                    </w:p>
                  </w:txbxContent>
                </v:textbox>
                <w10:wrap type="square"/>
              </v:shape>
            </w:pict>
          </mc:Fallback>
        </mc:AlternateContent>
      </w:r>
      <w:r w:rsidR="00BC32FA">
        <w:rPr>
          <w:noProof/>
        </w:rPr>
        <mc:AlternateContent>
          <mc:Choice Requires="wps">
            <w:drawing>
              <wp:anchor distT="0" distB="0" distL="114300" distR="114300" simplePos="0" relativeHeight="251801088" behindDoc="0" locked="0" layoutInCell="1" allowOverlap="1" wp14:anchorId="6085C166" wp14:editId="4A7DEF55">
                <wp:simplePos x="0" y="0"/>
                <wp:positionH relativeFrom="margin">
                  <wp:align>left</wp:align>
                </wp:positionH>
                <wp:positionV relativeFrom="paragraph">
                  <wp:posOffset>4154905</wp:posOffset>
                </wp:positionV>
                <wp:extent cx="590550" cy="1298408"/>
                <wp:effectExtent l="0" t="0" r="19050" b="16510"/>
                <wp:wrapNone/>
                <wp:docPr id="87" name="Rectangle 87"/>
                <wp:cNvGraphicFramePr/>
                <a:graphic xmlns:a="http://schemas.openxmlformats.org/drawingml/2006/main">
                  <a:graphicData uri="http://schemas.microsoft.com/office/word/2010/wordprocessingShape">
                    <wps:wsp>
                      <wps:cNvSpPr/>
                      <wps:spPr>
                        <a:xfrm>
                          <a:off x="0" y="0"/>
                          <a:ext cx="590550" cy="12984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956F2E" id="Rectangle 87" o:spid="_x0000_s1026" style="position:absolute;margin-left:0;margin-top:327.15pt;width:46.5pt;height:102.25pt;z-index:2518010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" filled="f" strokecolor="#1f3763 [1604]" strokeweight="1pt">
                <w10:wrap anchorx="margin"/>
              </v:rect>
            </w:pict>
          </mc:Fallback>
        </mc:AlternateContent>
      </w:r>
    </w:p>
    <w:sectPr w:rsidR="002A1760" w:rsidRPr="00071331" w:rsidSect="00C03FB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C7240" w14:textId="77777777" w:rsidR="00F3524B" w:rsidRDefault="00F3524B" w:rsidP="007711DC">
      <w:r>
        <w:separator/>
      </w:r>
    </w:p>
  </w:endnote>
  <w:endnote w:type="continuationSeparator" w:id="0">
    <w:p w14:paraId="1C90F660" w14:textId="77777777" w:rsidR="00F3524B" w:rsidRDefault="00F3524B" w:rsidP="007711DC">
      <w:r>
        <w:continuationSeparator/>
      </w:r>
    </w:p>
  </w:endnote>
  <w:endnote w:type="continuationNotice" w:id="1">
    <w:p w14:paraId="7A226A25" w14:textId="77777777" w:rsidR="00F3524B" w:rsidRDefault="00F352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7159"/>
      <w:docPartObj>
        <w:docPartGallery w:val="Page Numbers (Bottom of Page)"/>
        <w:docPartUnique/>
      </w:docPartObj>
    </w:sdtPr>
    <w:sdtEndPr>
      <w:rPr>
        <w:noProof/>
      </w:rPr>
    </w:sdtEndPr>
    <w:sdtContent>
      <w:p w14:paraId="44050C72" w14:textId="7DFD7A5E" w:rsidR="00D84BFD" w:rsidRDefault="00D84BFD">
        <w:pPr>
          <w:pStyle w:val="Footer"/>
        </w:pPr>
        <w:r>
          <w:fldChar w:fldCharType="begin"/>
        </w:r>
        <w:r>
          <w:instrText xml:space="preserve"> PAGE   \* MERGEFORMAT </w:instrText>
        </w:r>
        <w:r>
          <w:fldChar w:fldCharType="separate"/>
        </w:r>
        <w:r>
          <w:rPr>
            <w:noProof/>
          </w:rPr>
          <w:t>2</w:t>
        </w:r>
        <w:r>
          <w:rPr>
            <w:noProof/>
          </w:rPr>
          <w:fldChar w:fldCharType="end"/>
        </w:r>
      </w:p>
    </w:sdtContent>
  </w:sdt>
  <w:p w14:paraId="3228EE30" w14:textId="77777777" w:rsidR="00D84BFD" w:rsidRDefault="00D84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C7119" w14:textId="77777777" w:rsidR="00F3524B" w:rsidRDefault="00F3524B" w:rsidP="007711DC">
      <w:r>
        <w:separator/>
      </w:r>
    </w:p>
  </w:footnote>
  <w:footnote w:type="continuationSeparator" w:id="0">
    <w:p w14:paraId="71A6B6C3" w14:textId="77777777" w:rsidR="00F3524B" w:rsidRDefault="00F3524B" w:rsidP="007711DC">
      <w:r>
        <w:continuationSeparator/>
      </w:r>
    </w:p>
  </w:footnote>
  <w:footnote w:type="continuationNotice" w:id="1">
    <w:p w14:paraId="54A8BA93" w14:textId="77777777" w:rsidR="00F3524B" w:rsidRDefault="00F3524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BC0FEC"/>
    <w:multiLevelType w:val="hybridMultilevel"/>
    <w:tmpl w:val="000639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901E6E"/>
    <w:multiLevelType w:val="hybridMultilevel"/>
    <w:tmpl w:val="17DCA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241A31"/>
    <w:multiLevelType w:val="multilevel"/>
    <w:tmpl w:val="E308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9B50E6"/>
    <w:multiLevelType w:val="hybridMultilevel"/>
    <w:tmpl w:val="90BC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A83469"/>
    <w:multiLevelType w:val="hybridMultilevel"/>
    <w:tmpl w:val="D99EF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D72D5A"/>
    <w:multiLevelType w:val="multilevel"/>
    <w:tmpl w:val="2270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F03C0B"/>
    <w:multiLevelType w:val="multilevel"/>
    <w:tmpl w:val="594E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3"/>
  </w:num>
  <w:num w:numId="4">
    <w:abstractNumId w:val="6"/>
  </w:num>
  <w:num w:numId="5">
    <w:abstractNumId w:val="4"/>
  </w:num>
  <w:num w:numId="6">
    <w:abstractNumId w:val="13"/>
  </w:num>
  <w:num w:numId="7">
    <w:abstractNumId w:val="18"/>
  </w:num>
  <w:num w:numId="8">
    <w:abstractNumId w:val="5"/>
  </w:num>
  <w:num w:numId="9">
    <w:abstractNumId w:val="8"/>
  </w:num>
  <w:num w:numId="10">
    <w:abstractNumId w:val="10"/>
  </w:num>
  <w:num w:numId="11">
    <w:abstractNumId w:val="23"/>
  </w:num>
  <w:num w:numId="12">
    <w:abstractNumId w:val="22"/>
  </w:num>
  <w:num w:numId="13">
    <w:abstractNumId w:val="19"/>
  </w:num>
  <w:num w:numId="14">
    <w:abstractNumId w:val="21"/>
  </w:num>
  <w:num w:numId="15">
    <w:abstractNumId w:val="9"/>
  </w:num>
  <w:num w:numId="16">
    <w:abstractNumId w:val="0"/>
  </w:num>
  <w:num w:numId="17">
    <w:abstractNumId w:val="25"/>
  </w:num>
  <w:num w:numId="18">
    <w:abstractNumId w:val="2"/>
  </w:num>
  <w:num w:numId="19">
    <w:abstractNumId w:val="16"/>
  </w:num>
  <w:num w:numId="20">
    <w:abstractNumId w:val="1"/>
  </w:num>
  <w:num w:numId="21">
    <w:abstractNumId w:val="17"/>
  </w:num>
  <w:num w:numId="22">
    <w:abstractNumId w:val="7"/>
  </w:num>
  <w:num w:numId="23">
    <w:abstractNumId w:val="14"/>
  </w:num>
  <w:num w:numId="24">
    <w:abstractNumId w:val="11"/>
  </w:num>
  <w:num w:numId="25">
    <w:abstractNumId w:val="2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BF2"/>
    <w:rsid w:val="00001565"/>
    <w:rsid w:val="00002C15"/>
    <w:rsid w:val="00002D28"/>
    <w:rsid w:val="0000300F"/>
    <w:rsid w:val="000031E4"/>
    <w:rsid w:val="00005389"/>
    <w:rsid w:val="0000571D"/>
    <w:rsid w:val="00006D58"/>
    <w:rsid w:val="00007269"/>
    <w:rsid w:val="00007438"/>
    <w:rsid w:val="00007E53"/>
    <w:rsid w:val="00007EE9"/>
    <w:rsid w:val="00010517"/>
    <w:rsid w:val="00010EAA"/>
    <w:rsid w:val="00010F6D"/>
    <w:rsid w:val="0001201B"/>
    <w:rsid w:val="00012A36"/>
    <w:rsid w:val="0001327D"/>
    <w:rsid w:val="000132D7"/>
    <w:rsid w:val="000135E9"/>
    <w:rsid w:val="00013B02"/>
    <w:rsid w:val="00013C69"/>
    <w:rsid w:val="000144E7"/>
    <w:rsid w:val="0001465E"/>
    <w:rsid w:val="00014829"/>
    <w:rsid w:val="0001489A"/>
    <w:rsid w:val="00015168"/>
    <w:rsid w:val="00015382"/>
    <w:rsid w:val="0001596A"/>
    <w:rsid w:val="0001605A"/>
    <w:rsid w:val="00016A3C"/>
    <w:rsid w:val="00017D8F"/>
    <w:rsid w:val="000204F0"/>
    <w:rsid w:val="0002094E"/>
    <w:rsid w:val="00020A73"/>
    <w:rsid w:val="00020B85"/>
    <w:rsid w:val="00020C76"/>
    <w:rsid w:val="000214A5"/>
    <w:rsid w:val="00021FB8"/>
    <w:rsid w:val="00022AC2"/>
    <w:rsid w:val="00022EE6"/>
    <w:rsid w:val="00023705"/>
    <w:rsid w:val="000237C5"/>
    <w:rsid w:val="00023C0A"/>
    <w:rsid w:val="00023CD6"/>
    <w:rsid w:val="00024418"/>
    <w:rsid w:val="00024553"/>
    <w:rsid w:val="00024BC8"/>
    <w:rsid w:val="00025834"/>
    <w:rsid w:val="00026329"/>
    <w:rsid w:val="00026E76"/>
    <w:rsid w:val="00027F9C"/>
    <w:rsid w:val="00030699"/>
    <w:rsid w:val="0003097F"/>
    <w:rsid w:val="00030EA9"/>
    <w:rsid w:val="0003100A"/>
    <w:rsid w:val="00031594"/>
    <w:rsid w:val="00031E28"/>
    <w:rsid w:val="00032BF9"/>
    <w:rsid w:val="000333A7"/>
    <w:rsid w:val="0003373C"/>
    <w:rsid w:val="00033BE4"/>
    <w:rsid w:val="00035F05"/>
    <w:rsid w:val="00035F33"/>
    <w:rsid w:val="00037140"/>
    <w:rsid w:val="000438CB"/>
    <w:rsid w:val="00043B8F"/>
    <w:rsid w:val="00043CA8"/>
    <w:rsid w:val="00044D78"/>
    <w:rsid w:val="00044FE8"/>
    <w:rsid w:val="000451CD"/>
    <w:rsid w:val="0004568A"/>
    <w:rsid w:val="00046092"/>
    <w:rsid w:val="00046A3B"/>
    <w:rsid w:val="0005050A"/>
    <w:rsid w:val="00050AC4"/>
    <w:rsid w:val="00050AD4"/>
    <w:rsid w:val="00051A2E"/>
    <w:rsid w:val="000534EA"/>
    <w:rsid w:val="00053690"/>
    <w:rsid w:val="00054078"/>
    <w:rsid w:val="000553FD"/>
    <w:rsid w:val="0005649A"/>
    <w:rsid w:val="00057833"/>
    <w:rsid w:val="00057844"/>
    <w:rsid w:val="00057B77"/>
    <w:rsid w:val="00060EF8"/>
    <w:rsid w:val="00062004"/>
    <w:rsid w:val="00063B5C"/>
    <w:rsid w:val="00064132"/>
    <w:rsid w:val="0006415C"/>
    <w:rsid w:val="0006478B"/>
    <w:rsid w:val="00064D0E"/>
    <w:rsid w:val="00065046"/>
    <w:rsid w:val="00065860"/>
    <w:rsid w:val="0006701C"/>
    <w:rsid w:val="00067F17"/>
    <w:rsid w:val="00067F65"/>
    <w:rsid w:val="0007070C"/>
    <w:rsid w:val="00070C54"/>
    <w:rsid w:val="00071331"/>
    <w:rsid w:val="00071A85"/>
    <w:rsid w:val="00072119"/>
    <w:rsid w:val="0007252B"/>
    <w:rsid w:val="000730EC"/>
    <w:rsid w:val="00073E92"/>
    <w:rsid w:val="00074546"/>
    <w:rsid w:val="00074BB7"/>
    <w:rsid w:val="00075F1F"/>
    <w:rsid w:val="0007616D"/>
    <w:rsid w:val="000761C7"/>
    <w:rsid w:val="00076241"/>
    <w:rsid w:val="0007795C"/>
    <w:rsid w:val="00077D3B"/>
    <w:rsid w:val="000817B3"/>
    <w:rsid w:val="00081B77"/>
    <w:rsid w:val="0008378E"/>
    <w:rsid w:val="00083E77"/>
    <w:rsid w:val="0008421A"/>
    <w:rsid w:val="0008560A"/>
    <w:rsid w:val="00085DBE"/>
    <w:rsid w:val="0008601D"/>
    <w:rsid w:val="000864A1"/>
    <w:rsid w:val="00086562"/>
    <w:rsid w:val="00086B7E"/>
    <w:rsid w:val="00086CDC"/>
    <w:rsid w:val="00087124"/>
    <w:rsid w:val="00087C59"/>
    <w:rsid w:val="000905F2"/>
    <w:rsid w:val="000908DA"/>
    <w:rsid w:val="0009195F"/>
    <w:rsid w:val="00091C43"/>
    <w:rsid w:val="000928F6"/>
    <w:rsid w:val="00092A6D"/>
    <w:rsid w:val="00092CB4"/>
    <w:rsid w:val="00092EAE"/>
    <w:rsid w:val="00093769"/>
    <w:rsid w:val="00093C14"/>
    <w:rsid w:val="00093CFC"/>
    <w:rsid w:val="0009441D"/>
    <w:rsid w:val="0009484D"/>
    <w:rsid w:val="00094F5A"/>
    <w:rsid w:val="00094FA6"/>
    <w:rsid w:val="00095E20"/>
    <w:rsid w:val="0009610A"/>
    <w:rsid w:val="00097691"/>
    <w:rsid w:val="000976BD"/>
    <w:rsid w:val="000978EE"/>
    <w:rsid w:val="000979C4"/>
    <w:rsid w:val="00097D3B"/>
    <w:rsid w:val="000A1381"/>
    <w:rsid w:val="000A1E3B"/>
    <w:rsid w:val="000A1F76"/>
    <w:rsid w:val="000A2804"/>
    <w:rsid w:val="000A3604"/>
    <w:rsid w:val="000A4315"/>
    <w:rsid w:val="000A4F6E"/>
    <w:rsid w:val="000A5F50"/>
    <w:rsid w:val="000A5F84"/>
    <w:rsid w:val="000A665A"/>
    <w:rsid w:val="000A73F6"/>
    <w:rsid w:val="000A7A22"/>
    <w:rsid w:val="000A7C9A"/>
    <w:rsid w:val="000B02A6"/>
    <w:rsid w:val="000B10ED"/>
    <w:rsid w:val="000B2925"/>
    <w:rsid w:val="000B2FD0"/>
    <w:rsid w:val="000B3069"/>
    <w:rsid w:val="000B38A9"/>
    <w:rsid w:val="000B3B19"/>
    <w:rsid w:val="000B3CCD"/>
    <w:rsid w:val="000B43B0"/>
    <w:rsid w:val="000B4F9B"/>
    <w:rsid w:val="000B6266"/>
    <w:rsid w:val="000B6B12"/>
    <w:rsid w:val="000B70B1"/>
    <w:rsid w:val="000B7102"/>
    <w:rsid w:val="000C01C1"/>
    <w:rsid w:val="000C2271"/>
    <w:rsid w:val="000C2CDE"/>
    <w:rsid w:val="000C3A4B"/>
    <w:rsid w:val="000C3FC2"/>
    <w:rsid w:val="000C5612"/>
    <w:rsid w:val="000C5683"/>
    <w:rsid w:val="000C6202"/>
    <w:rsid w:val="000C6298"/>
    <w:rsid w:val="000C631D"/>
    <w:rsid w:val="000C7E71"/>
    <w:rsid w:val="000D0F2F"/>
    <w:rsid w:val="000D168C"/>
    <w:rsid w:val="000D2F84"/>
    <w:rsid w:val="000D32E2"/>
    <w:rsid w:val="000D333B"/>
    <w:rsid w:val="000D361B"/>
    <w:rsid w:val="000D3A46"/>
    <w:rsid w:val="000D426E"/>
    <w:rsid w:val="000D4DA3"/>
    <w:rsid w:val="000D5165"/>
    <w:rsid w:val="000D57A1"/>
    <w:rsid w:val="000D6EC9"/>
    <w:rsid w:val="000D7987"/>
    <w:rsid w:val="000E0A07"/>
    <w:rsid w:val="000E0DAE"/>
    <w:rsid w:val="000E1928"/>
    <w:rsid w:val="000E1E89"/>
    <w:rsid w:val="000E20D3"/>
    <w:rsid w:val="000E25C8"/>
    <w:rsid w:val="000E2834"/>
    <w:rsid w:val="000E2A8C"/>
    <w:rsid w:val="000E38BE"/>
    <w:rsid w:val="000E3DB1"/>
    <w:rsid w:val="000E44C2"/>
    <w:rsid w:val="000E4B19"/>
    <w:rsid w:val="000E5072"/>
    <w:rsid w:val="000E5C81"/>
    <w:rsid w:val="000E600E"/>
    <w:rsid w:val="000E6D96"/>
    <w:rsid w:val="000E72ED"/>
    <w:rsid w:val="000E7B4A"/>
    <w:rsid w:val="000F14E1"/>
    <w:rsid w:val="000F22A7"/>
    <w:rsid w:val="000F2F44"/>
    <w:rsid w:val="000F3E5F"/>
    <w:rsid w:val="000F4E67"/>
    <w:rsid w:val="000F52C3"/>
    <w:rsid w:val="000F5557"/>
    <w:rsid w:val="000F6501"/>
    <w:rsid w:val="000F7394"/>
    <w:rsid w:val="000F785A"/>
    <w:rsid w:val="000F79DD"/>
    <w:rsid w:val="001006AA"/>
    <w:rsid w:val="00100713"/>
    <w:rsid w:val="00101881"/>
    <w:rsid w:val="00102202"/>
    <w:rsid w:val="00102DEB"/>
    <w:rsid w:val="00104DFC"/>
    <w:rsid w:val="001052AC"/>
    <w:rsid w:val="001059B5"/>
    <w:rsid w:val="001063BB"/>
    <w:rsid w:val="00106864"/>
    <w:rsid w:val="00106EA0"/>
    <w:rsid w:val="001075E7"/>
    <w:rsid w:val="001105DF"/>
    <w:rsid w:val="00111A45"/>
    <w:rsid w:val="001123E4"/>
    <w:rsid w:val="0011292A"/>
    <w:rsid w:val="00113202"/>
    <w:rsid w:val="00113E78"/>
    <w:rsid w:val="001141EB"/>
    <w:rsid w:val="00115EE7"/>
    <w:rsid w:val="00116C0F"/>
    <w:rsid w:val="0011798C"/>
    <w:rsid w:val="00117A81"/>
    <w:rsid w:val="001201A0"/>
    <w:rsid w:val="00120707"/>
    <w:rsid w:val="0012086E"/>
    <w:rsid w:val="001211DA"/>
    <w:rsid w:val="00121728"/>
    <w:rsid w:val="00121BFA"/>
    <w:rsid w:val="00121F7D"/>
    <w:rsid w:val="0012215D"/>
    <w:rsid w:val="001225AE"/>
    <w:rsid w:val="00122CC5"/>
    <w:rsid w:val="00123766"/>
    <w:rsid w:val="00123B3E"/>
    <w:rsid w:val="00123E3D"/>
    <w:rsid w:val="0012434C"/>
    <w:rsid w:val="001261E8"/>
    <w:rsid w:val="0012670F"/>
    <w:rsid w:val="0013010D"/>
    <w:rsid w:val="001303E1"/>
    <w:rsid w:val="00130659"/>
    <w:rsid w:val="00130B84"/>
    <w:rsid w:val="001313EC"/>
    <w:rsid w:val="001316E9"/>
    <w:rsid w:val="00131FF5"/>
    <w:rsid w:val="0013313A"/>
    <w:rsid w:val="00133DA5"/>
    <w:rsid w:val="00134974"/>
    <w:rsid w:val="00134C7A"/>
    <w:rsid w:val="001350C7"/>
    <w:rsid w:val="00135165"/>
    <w:rsid w:val="0013613C"/>
    <w:rsid w:val="00136781"/>
    <w:rsid w:val="001367D0"/>
    <w:rsid w:val="00136A62"/>
    <w:rsid w:val="00136FAD"/>
    <w:rsid w:val="00137063"/>
    <w:rsid w:val="00137AFA"/>
    <w:rsid w:val="00137DDB"/>
    <w:rsid w:val="00140F7E"/>
    <w:rsid w:val="00141CBA"/>
    <w:rsid w:val="00141DC0"/>
    <w:rsid w:val="00141DD2"/>
    <w:rsid w:val="0014216B"/>
    <w:rsid w:val="00143CD8"/>
    <w:rsid w:val="00143F63"/>
    <w:rsid w:val="00144B96"/>
    <w:rsid w:val="00144FD6"/>
    <w:rsid w:val="001470ED"/>
    <w:rsid w:val="00147271"/>
    <w:rsid w:val="0014736A"/>
    <w:rsid w:val="00150015"/>
    <w:rsid w:val="00150087"/>
    <w:rsid w:val="00150D73"/>
    <w:rsid w:val="00151098"/>
    <w:rsid w:val="00151E55"/>
    <w:rsid w:val="00151FBD"/>
    <w:rsid w:val="00152F56"/>
    <w:rsid w:val="001536DB"/>
    <w:rsid w:val="00153B9C"/>
    <w:rsid w:val="00154318"/>
    <w:rsid w:val="0015475B"/>
    <w:rsid w:val="001547B0"/>
    <w:rsid w:val="00154E7A"/>
    <w:rsid w:val="00155161"/>
    <w:rsid w:val="001552E9"/>
    <w:rsid w:val="001566AE"/>
    <w:rsid w:val="0015688B"/>
    <w:rsid w:val="001570DD"/>
    <w:rsid w:val="00157BCF"/>
    <w:rsid w:val="00157F0D"/>
    <w:rsid w:val="00160155"/>
    <w:rsid w:val="00160F43"/>
    <w:rsid w:val="00161774"/>
    <w:rsid w:val="00161AEE"/>
    <w:rsid w:val="00164DF1"/>
    <w:rsid w:val="00164E75"/>
    <w:rsid w:val="00165BEB"/>
    <w:rsid w:val="00165E98"/>
    <w:rsid w:val="0016639E"/>
    <w:rsid w:val="00167E24"/>
    <w:rsid w:val="0017064A"/>
    <w:rsid w:val="001707FC"/>
    <w:rsid w:val="00170C82"/>
    <w:rsid w:val="00170D2E"/>
    <w:rsid w:val="0017182B"/>
    <w:rsid w:val="00171A3D"/>
    <w:rsid w:val="00171BED"/>
    <w:rsid w:val="00171DF8"/>
    <w:rsid w:val="001723DF"/>
    <w:rsid w:val="001727EB"/>
    <w:rsid w:val="00172B63"/>
    <w:rsid w:val="00172C59"/>
    <w:rsid w:val="001736F0"/>
    <w:rsid w:val="00173A7E"/>
    <w:rsid w:val="00174987"/>
    <w:rsid w:val="00174DFE"/>
    <w:rsid w:val="00175DA4"/>
    <w:rsid w:val="0017695C"/>
    <w:rsid w:val="0017696E"/>
    <w:rsid w:val="001772E5"/>
    <w:rsid w:val="00177A30"/>
    <w:rsid w:val="00177AFD"/>
    <w:rsid w:val="00180FEC"/>
    <w:rsid w:val="0018126A"/>
    <w:rsid w:val="00181334"/>
    <w:rsid w:val="00181700"/>
    <w:rsid w:val="0018195C"/>
    <w:rsid w:val="001819CC"/>
    <w:rsid w:val="001835C7"/>
    <w:rsid w:val="00184FF1"/>
    <w:rsid w:val="00185BBD"/>
    <w:rsid w:val="00187304"/>
    <w:rsid w:val="00187B70"/>
    <w:rsid w:val="00191A88"/>
    <w:rsid w:val="00191CB6"/>
    <w:rsid w:val="0019434B"/>
    <w:rsid w:val="00194934"/>
    <w:rsid w:val="00194D37"/>
    <w:rsid w:val="0019523F"/>
    <w:rsid w:val="00195ECC"/>
    <w:rsid w:val="00195F61"/>
    <w:rsid w:val="00196E50"/>
    <w:rsid w:val="0019753B"/>
    <w:rsid w:val="00197C95"/>
    <w:rsid w:val="001A0548"/>
    <w:rsid w:val="001A0A81"/>
    <w:rsid w:val="001A1B02"/>
    <w:rsid w:val="001A1CC7"/>
    <w:rsid w:val="001A2716"/>
    <w:rsid w:val="001A3482"/>
    <w:rsid w:val="001A3904"/>
    <w:rsid w:val="001A4F77"/>
    <w:rsid w:val="001A71F1"/>
    <w:rsid w:val="001B03DE"/>
    <w:rsid w:val="001B077C"/>
    <w:rsid w:val="001B0D44"/>
    <w:rsid w:val="001B0F23"/>
    <w:rsid w:val="001B1F82"/>
    <w:rsid w:val="001B27D3"/>
    <w:rsid w:val="001B4429"/>
    <w:rsid w:val="001B48B5"/>
    <w:rsid w:val="001B5470"/>
    <w:rsid w:val="001B59ED"/>
    <w:rsid w:val="001B59EE"/>
    <w:rsid w:val="001B5B4E"/>
    <w:rsid w:val="001B603C"/>
    <w:rsid w:val="001B6FE3"/>
    <w:rsid w:val="001B794A"/>
    <w:rsid w:val="001C0A6F"/>
    <w:rsid w:val="001C0C6A"/>
    <w:rsid w:val="001C0E46"/>
    <w:rsid w:val="001C1A88"/>
    <w:rsid w:val="001C2459"/>
    <w:rsid w:val="001C34A8"/>
    <w:rsid w:val="001C35D0"/>
    <w:rsid w:val="001C378B"/>
    <w:rsid w:val="001C546D"/>
    <w:rsid w:val="001C5EFF"/>
    <w:rsid w:val="001C5F53"/>
    <w:rsid w:val="001D0240"/>
    <w:rsid w:val="001D028A"/>
    <w:rsid w:val="001D085E"/>
    <w:rsid w:val="001D0BA6"/>
    <w:rsid w:val="001D1664"/>
    <w:rsid w:val="001D265F"/>
    <w:rsid w:val="001D30ED"/>
    <w:rsid w:val="001D39AC"/>
    <w:rsid w:val="001D40DF"/>
    <w:rsid w:val="001D427F"/>
    <w:rsid w:val="001D43D1"/>
    <w:rsid w:val="001D530F"/>
    <w:rsid w:val="001D6915"/>
    <w:rsid w:val="001D6B04"/>
    <w:rsid w:val="001D72A1"/>
    <w:rsid w:val="001D7EFF"/>
    <w:rsid w:val="001E0710"/>
    <w:rsid w:val="001E07B7"/>
    <w:rsid w:val="001E1E32"/>
    <w:rsid w:val="001E1EB2"/>
    <w:rsid w:val="001E2453"/>
    <w:rsid w:val="001E25C4"/>
    <w:rsid w:val="001E25EE"/>
    <w:rsid w:val="001E271C"/>
    <w:rsid w:val="001E285B"/>
    <w:rsid w:val="001E4325"/>
    <w:rsid w:val="001E4618"/>
    <w:rsid w:val="001E4898"/>
    <w:rsid w:val="001E4F24"/>
    <w:rsid w:val="001E56FC"/>
    <w:rsid w:val="001E70E8"/>
    <w:rsid w:val="001E7CBE"/>
    <w:rsid w:val="001F0001"/>
    <w:rsid w:val="001F0305"/>
    <w:rsid w:val="001F0D1A"/>
    <w:rsid w:val="001F1343"/>
    <w:rsid w:val="001F146C"/>
    <w:rsid w:val="001F1F8C"/>
    <w:rsid w:val="001F200C"/>
    <w:rsid w:val="001F2863"/>
    <w:rsid w:val="001F2A00"/>
    <w:rsid w:val="001F4A17"/>
    <w:rsid w:val="001F4A24"/>
    <w:rsid w:val="001F58F3"/>
    <w:rsid w:val="001F5D53"/>
    <w:rsid w:val="001F6220"/>
    <w:rsid w:val="001F70B1"/>
    <w:rsid w:val="001F7E0D"/>
    <w:rsid w:val="00200464"/>
    <w:rsid w:val="002008EC"/>
    <w:rsid w:val="00201CDA"/>
    <w:rsid w:val="00202AA3"/>
    <w:rsid w:val="00203315"/>
    <w:rsid w:val="00203316"/>
    <w:rsid w:val="00203346"/>
    <w:rsid w:val="002040C6"/>
    <w:rsid w:val="00204A21"/>
    <w:rsid w:val="0020595C"/>
    <w:rsid w:val="0020750A"/>
    <w:rsid w:val="0021051B"/>
    <w:rsid w:val="00211D87"/>
    <w:rsid w:val="00212918"/>
    <w:rsid w:val="002136A9"/>
    <w:rsid w:val="0021415B"/>
    <w:rsid w:val="00214219"/>
    <w:rsid w:val="00214AF6"/>
    <w:rsid w:val="0021556A"/>
    <w:rsid w:val="002170F9"/>
    <w:rsid w:val="002201C7"/>
    <w:rsid w:val="00221F4D"/>
    <w:rsid w:val="0022221D"/>
    <w:rsid w:val="002233DB"/>
    <w:rsid w:val="002238AD"/>
    <w:rsid w:val="002238C3"/>
    <w:rsid w:val="00224587"/>
    <w:rsid w:val="00224D85"/>
    <w:rsid w:val="0022530D"/>
    <w:rsid w:val="00225F6B"/>
    <w:rsid w:val="00226FF5"/>
    <w:rsid w:val="002276F4"/>
    <w:rsid w:val="00230CB6"/>
    <w:rsid w:val="00231113"/>
    <w:rsid w:val="00232C0B"/>
    <w:rsid w:val="00232C87"/>
    <w:rsid w:val="00233152"/>
    <w:rsid w:val="002336C0"/>
    <w:rsid w:val="00234BB6"/>
    <w:rsid w:val="00234C6D"/>
    <w:rsid w:val="00234EB2"/>
    <w:rsid w:val="002355B6"/>
    <w:rsid w:val="00236490"/>
    <w:rsid w:val="0023667B"/>
    <w:rsid w:val="00236E83"/>
    <w:rsid w:val="0023798C"/>
    <w:rsid w:val="00237B1D"/>
    <w:rsid w:val="00240A7E"/>
    <w:rsid w:val="00240B3B"/>
    <w:rsid w:val="002411C6"/>
    <w:rsid w:val="00241FB1"/>
    <w:rsid w:val="0024220E"/>
    <w:rsid w:val="00243477"/>
    <w:rsid w:val="00243747"/>
    <w:rsid w:val="002444B8"/>
    <w:rsid w:val="00245023"/>
    <w:rsid w:val="0024628F"/>
    <w:rsid w:val="00247ECE"/>
    <w:rsid w:val="00250824"/>
    <w:rsid w:val="00250A63"/>
    <w:rsid w:val="00250EC0"/>
    <w:rsid w:val="002523BF"/>
    <w:rsid w:val="00253FBA"/>
    <w:rsid w:val="002549F3"/>
    <w:rsid w:val="00254EF8"/>
    <w:rsid w:val="0025538E"/>
    <w:rsid w:val="00255E66"/>
    <w:rsid w:val="0025701D"/>
    <w:rsid w:val="002570F4"/>
    <w:rsid w:val="002572D8"/>
    <w:rsid w:val="0025798F"/>
    <w:rsid w:val="0026092D"/>
    <w:rsid w:val="00260CAD"/>
    <w:rsid w:val="0026118D"/>
    <w:rsid w:val="00261B36"/>
    <w:rsid w:val="00261BCE"/>
    <w:rsid w:val="00263D28"/>
    <w:rsid w:val="002649C5"/>
    <w:rsid w:val="00264E4F"/>
    <w:rsid w:val="002660CE"/>
    <w:rsid w:val="002668DA"/>
    <w:rsid w:val="0026690B"/>
    <w:rsid w:val="00267AB2"/>
    <w:rsid w:val="0027007A"/>
    <w:rsid w:val="0027094D"/>
    <w:rsid w:val="00270C25"/>
    <w:rsid w:val="0027137A"/>
    <w:rsid w:val="002723C1"/>
    <w:rsid w:val="0027291A"/>
    <w:rsid w:val="00272F73"/>
    <w:rsid w:val="002733D1"/>
    <w:rsid w:val="00273B3E"/>
    <w:rsid w:val="00274388"/>
    <w:rsid w:val="00274E56"/>
    <w:rsid w:val="0027589D"/>
    <w:rsid w:val="00276DAA"/>
    <w:rsid w:val="002806EC"/>
    <w:rsid w:val="002838A7"/>
    <w:rsid w:val="002838ED"/>
    <w:rsid w:val="0028473B"/>
    <w:rsid w:val="0028636A"/>
    <w:rsid w:val="00286A9C"/>
    <w:rsid w:val="00287663"/>
    <w:rsid w:val="00287885"/>
    <w:rsid w:val="002903D9"/>
    <w:rsid w:val="002904EB"/>
    <w:rsid w:val="00290E46"/>
    <w:rsid w:val="00292331"/>
    <w:rsid w:val="0029313A"/>
    <w:rsid w:val="0029433A"/>
    <w:rsid w:val="002945A5"/>
    <w:rsid w:val="00297220"/>
    <w:rsid w:val="002974D0"/>
    <w:rsid w:val="00297E2C"/>
    <w:rsid w:val="002A06B4"/>
    <w:rsid w:val="002A099D"/>
    <w:rsid w:val="002A1760"/>
    <w:rsid w:val="002A2533"/>
    <w:rsid w:val="002A2AB4"/>
    <w:rsid w:val="002A2B31"/>
    <w:rsid w:val="002A2D0F"/>
    <w:rsid w:val="002A34F6"/>
    <w:rsid w:val="002A3571"/>
    <w:rsid w:val="002A43AC"/>
    <w:rsid w:val="002A4937"/>
    <w:rsid w:val="002A4F13"/>
    <w:rsid w:val="002A6C05"/>
    <w:rsid w:val="002A7022"/>
    <w:rsid w:val="002A7140"/>
    <w:rsid w:val="002A79BD"/>
    <w:rsid w:val="002A7F43"/>
    <w:rsid w:val="002B104B"/>
    <w:rsid w:val="002B1B17"/>
    <w:rsid w:val="002B23AF"/>
    <w:rsid w:val="002B256F"/>
    <w:rsid w:val="002B40BB"/>
    <w:rsid w:val="002B4E91"/>
    <w:rsid w:val="002B5B40"/>
    <w:rsid w:val="002B63FC"/>
    <w:rsid w:val="002B6ADC"/>
    <w:rsid w:val="002B702A"/>
    <w:rsid w:val="002B709E"/>
    <w:rsid w:val="002C01D4"/>
    <w:rsid w:val="002C027C"/>
    <w:rsid w:val="002C0479"/>
    <w:rsid w:val="002C04A3"/>
    <w:rsid w:val="002C08D5"/>
    <w:rsid w:val="002C1235"/>
    <w:rsid w:val="002C1567"/>
    <w:rsid w:val="002C21F6"/>
    <w:rsid w:val="002C232B"/>
    <w:rsid w:val="002C2694"/>
    <w:rsid w:val="002C2B52"/>
    <w:rsid w:val="002C2CBF"/>
    <w:rsid w:val="002C35FC"/>
    <w:rsid w:val="002C405F"/>
    <w:rsid w:val="002C41D4"/>
    <w:rsid w:val="002C4716"/>
    <w:rsid w:val="002C472E"/>
    <w:rsid w:val="002C60DE"/>
    <w:rsid w:val="002C7414"/>
    <w:rsid w:val="002D0648"/>
    <w:rsid w:val="002D0A68"/>
    <w:rsid w:val="002D1976"/>
    <w:rsid w:val="002D3497"/>
    <w:rsid w:val="002D3B50"/>
    <w:rsid w:val="002D6810"/>
    <w:rsid w:val="002D6FA5"/>
    <w:rsid w:val="002D71D2"/>
    <w:rsid w:val="002D7ABE"/>
    <w:rsid w:val="002E0174"/>
    <w:rsid w:val="002E047D"/>
    <w:rsid w:val="002E07EE"/>
    <w:rsid w:val="002E10C7"/>
    <w:rsid w:val="002E2C9B"/>
    <w:rsid w:val="002E519D"/>
    <w:rsid w:val="002E5289"/>
    <w:rsid w:val="002E5830"/>
    <w:rsid w:val="002E597A"/>
    <w:rsid w:val="002E5A8B"/>
    <w:rsid w:val="002E68A9"/>
    <w:rsid w:val="002E73DF"/>
    <w:rsid w:val="002E7BDA"/>
    <w:rsid w:val="002F0815"/>
    <w:rsid w:val="002F0E33"/>
    <w:rsid w:val="002F1000"/>
    <w:rsid w:val="002F12D8"/>
    <w:rsid w:val="002F1C7E"/>
    <w:rsid w:val="002F1EF6"/>
    <w:rsid w:val="002F2486"/>
    <w:rsid w:val="002F64D4"/>
    <w:rsid w:val="002F6E83"/>
    <w:rsid w:val="002F75BE"/>
    <w:rsid w:val="002F78E3"/>
    <w:rsid w:val="002F790B"/>
    <w:rsid w:val="00300A1E"/>
    <w:rsid w:val="00301A2E"/>
    <w:rsid w:val="00301DAC"/>
    <w:rsid w:val="00302641"/>
    <w:rsid w:val="00302BEC"/>
    <w:rsid w:val="003032C8"/>
    <w:rsid w:val="0030440C"/>
    <w:rsid w:val="003048EE"/>
    <w:rsid w:val="003050D2"/>
    <w:rsid w:val="003051E3"/>
    <w:rsid w:val="00305587"/>
    <w:rsid w:val="003057B1"/>
    <w:rsid w:val="003057EA"/>
    <w:rsid w:val="00305A21"/>
    <w:rsid w:val="00305CC3"/>
    <w:rsid w:val="00305FCA"/>
    <w:rsid w:val="00306EE9"/>
    <w:rsid w:val="00310612"/>
    <w:rsid w:val="003106A5"/>
    <w:rsid w:val="00311B9E"/>
    <w:rsid w:val="00311C7D"/>
    <w:rsid w:val="00312BEF"/>
    <w:rsid w:val="00312C4D"/>
    <w:rsid w:val="00313333"/>
    <w:rsid w:val="00313366"/>
    <w:rsid w:val="00313BBD"/>
    <w:rsid w:val="00314166"/>
    <w:rsid w:val="0031458C"/>
    <w:rsid w:val="003149BD"/>
    <w:rsid w:val="00315C1A"/>
    <w:rsid w:val="003160BC"/>
    <w:rsid w:val="00316742"/>
    <w:rsid w:val="00316922"/>
    <w:rsid w:val="003173E7"/>
    <w:rsid w:val="00320493"/>
    <w:rsid w:val="00320769"/>
    <w:rsid w:val="00320D01"/>
    <w:rsid w:val="00320D8D"/>
    <w:rsid w:val="00321C4D"/>
    <w:rsid w:val="00322561"/>
    <w:rsid w:val="00323662"/>
    <w:rsid w:val="00323C82"/>
    <w:rsid w:val="00324017"/>
    <w:rsid w:val="00325357"/>
    <w:rsid w:val="00325B23"/>
    <w:rsid w:val="00326526"/>
    <w:rsid w:val="0032765E"/>
    <w:rsid w:val="00327CBF"/>
    <w:rsid w:val="00327F71"/>
    <w:rsid w:val="00331A5D"/>
    <w:rsid w:val="00332908"/>
    <w:rsid w:val="003334E1"/>
    <w:rsid w:val="003338B6"/>
    <w:rsid w:val="003338B9"/>
    <w:rsid w:val="00333B0D"/>
    <w:rsid w:val="00335C9D"/>
    <w:rsid w:val="00335FB6"/>
    <w:rsid w:val="003363A6"/>
    <w:rsid w:val="00336501"/>
    <w:rsid w:val="0033703B"/>
    <w:rsid w:val="00337272"/>
    <w:rsid w:val="003406A6"/>
    <w:rsid w:val="00340B1D"/>
    <w:rsid w:val="0034146F"/>
    <w:rsid w:val="0034235D"/>
    <w:rsid w:val="0034256F"/>
    <w:rsid w:val="003428AE"/>
    <w:rsid w:val="00342F42"/>
    <w:rsid w:val="003438C2"/>
    <w:rsid w:val="00344538"/>
    <w:rsid w:val="00344C73"/>
    <w:rsid w:val="0034505A"/>
    <w:rsid w:val="003458F2"/>
    <w:rsid w:val="0034594B"/>
    <w:rsid w:val="00345CF7"/>
    <w:rsid w:val="00346064"/>
    <w:rsid w:val="003501A6"/>
    <w:rsid w:val="00350290"/>
    <w:rsid w:val="00350AFD"/>
    <w:rsid w:val="00352019"/>
    <w:rsid w:val="00352710"/>
    <w:rsid w:val="00352777"/>
    <w:rsid w:val="003531FC"/>
    <w:rsid w:val="00353D59"/>
    <w:rsid w:val="00354DD7"/>
    <w:rsid w:val="003561CB"/>
    <w:rsid w:val="00356412"/>
    <w:rsid w:val="00356E46"/>
    <w:rsid w:val="00356FA4"/>
    <w:rsid w:val="00360F76"/>
    <w:rsid w:val="003610E1"/>
    <w:rsid w:val="00361801"/>
    <w:rsid w:val="00361A7B"/>
    <w:rsid w:val="003630AD"/>
    <w:rsid w:val="00363B51"/>
    <w:rsid w:val="00364F5F"/>
    <w:rsid w:val="003662BC"/>
    <w:rsid w:val="00366E35"/>
    <w:rsid w:val="0036788E"/>
    <w:rsid w:val="00367F7C"/>
    <w:rsid w:val="003703AB"/>
    <w:rsid w:val="00371057"/>
    <w:rsid w:val="003712C1"/>
    <w:rsid w:val="00371535"/>
    <w:rsid w:val="00371B95"/>
    <w:rsid w:val="00371F39"/>
    <w:rsid w:val="00372ADF"/>
    <w:rsid w:val="00372F28"/>
    <w:rsid w:val="003732E2"/>
    <w:rsid w:val="0037363A"/>
    <w:rsid w:val="00374A18"/>
    <w:rsid w:val="00374B01"/>
    <w:rsid w:val="00374BCB"/>
    <w:rsid w:val="00375915"/>
    <w:rsid w:val="003766EA"/>
    <w:rsid w:val="003770DC"/>
    <w:rsid w:val="003779DE"/>
    <w:rsid w:val="0038096F"/>
    <w:rsid w:val="00380BFB"/>
    <w:rsid w:val="00381490"/>
    <w:rsid w:val="003817F7"/>
    <w:rsid w:val="00383BE8"/>
    <w:rsid w:val="00384E20"/>
    <w:rsid w:val="00385421"/>
    <w:rsid w:val="00386A2C"/>
    <w:rsid w:val="00387A7C"/>
    <w:rsid w:val="00390B2C"/>
    <w:rsid w:val="00392FAB"/>
    <w:rsid w:val="00394037"/>
    <w:rsid w:val="00395177"/>
    <w:rsid w:val="00397261"/>
    <w:rsid w:val="003A0149"/>
    <w:rsid w:val="003A0A84"/>
    <w:rsid w:val="003A16CA"/>
    <w:rsid w:val="003A186A"/>
    <w:rsid w:val="003A4019"/>
    <w:rsid w:val="003A4B60"/>
    <w:rsid w:val="003A4D1D"/>
    <w:rsid w:val="003A4E2F"/>
    <w:rsid w:val="003A530A"/>
    <w:rsid w:val="003A5917"/>
    <w:rsid w:val="003A5A47"/>
    <w:rsid w:val="003A5C4B"/>
    <w:rsid w:val="003A5DF7"/>
    <w:rsid w:val="003A5F73"/>
    <w:rsid w:val="003B0D37"/>
    <w:rsid w:val="003B112C"/>
    <w:rsid w:val="003B1DCA"/>
    <w:rsid w:val="003B230A"/>
    <w:rsid w:val="003B43D7"/>
    <w:rsid w:val="003B4853"/>
    <w:rsid w:val="003B4EAA"/>
    <w:rsid w:val="003B5E4A"/>
    <w:rsid w:val="003B6E77"/>
    <w:rsid w:val="003B6F1D"/>
    <w:rsid w:val="003B7028"/>
    <w:rsid w:val="003B73EE"/>
    <w:rsid w:val="003B784B"/>
    <w:rsid w:val="003B7F10"/>
    <w:rsid w:val="003C0A22"/>
    <w:rsid w:val="003C0DC9"/>
    <w:rsid w:val="003C1163"/>
    <w:rsid w:val="003C169B"/>
    <w:rsid w:val="003C1C64"/>
    <w:rsid w:val="003C1E5D"/>
    <w:rsid w:val="003C2383"/>
    <w:rsid w:val="003C2548"/>
    <w:rsid w:val="003C2A8E"/>
    <w:rsid w:val="003C2C83"/>
    <w:rsid w:val="003C32EB"/>
    <w:rsid w:val="003C3EB3"/>
    <w:rsid w:val="003C433B"/>
    <w:rsid w:val="003C4A5D"/>
    <w:rsid w:val="003C5E23"/>
    <w:rsid w:val="003C60BA"/>
    <w:rsid w:val="003C6DBC"/>
    <w:rsid w:val="003C7C09"/>
    <w:rsid w:val="003C7C5D"/>
    <w:rsid w:val="003D06DC"/>
    <w:rsid w:val="003D0CA7"/>
    <w:rsid w:val="003D12B2"/>
    <w:rsid w:val="003D14D4"/>
    <w:rsid w:val="003D1D68"/>
    <w:rsid w:val="003D221A"/>
    <w:rsid w:val="003D2A04"/>
    <w:rsid w:val="003D2A5B"/>
    <w:rsid w:val="003D2D88"/>
    <w:rsid w:val="003D3404"/>
    <w:rsid w:val="003D3903"/>
    <w:rsid w:val="003D4178"/>
    <w:rsid w:val="003D4DCE"/>
    <w:rsid w:val="003D5169"/>
    <w:rsid w:val="003D68A4"/>
    <w:rsid w:val="003D69DB"/>
    <w:rsid w:val="003D7754"/>
    <w:rsid w:val="003D7A96"/>
    <w:rsid w:val="003E068F"/>
    <w:rsid w:val="003E0961"/>
    <w:rsid w:val="003E1887"/>
    <w:rsid w:val="003E280A"/>
    <w:rsid w:val="003E363D"/>
    <w:rsid w:val="003E3B80"/>
    <w:rsid w:val="003E4E38"/>
    <w:rsid w:val="003E507E"/>
    <w:rsid w:val="003E5187"/>
    <w:rsid w:val="003E56DE"/>
    <w:rsid w:val="003E5C44"/>
    <w:rsid w:val="003E6A8B"/>
    <w:rsid w:val="003E7178"/>
    <w:rsid w:val="003F0FDD"/>
    <w:rsid w:val="003F215C"/>
    <w:rsid w:val="003F21FB"/>
    <w:rsid w:val="003F25F9"/>
    <w:rsid w:val="003F30E8"/>
    <w:rsid w:val="003F46BB"/>
    <w:rsid w:val="003F4A6F"/>
    <w:rsid w:val="003F4C2C"/>
    <w:rsid w:val="003F59EF"/>
    <w:rsid w:val="003F62D1"/>
    <w:rsid w:val="003F6437"/>
    <w:rsid w:val="003F7121"/>
    <w:rsid w:val="0040026A"/>
    <w:rsid w:val="00400A4F"/>
    <w:rsid w:val="00400FC3"/>
    <w:rsid w:val="00400FFD"/>
    <w:rsid w:val="0040109B"/>
    <w:rsid w:val="0040115F"/>
    <w:rsid w:val="00401751"/>
    <w:rsid w:val="004025DA"/>
    <w:rsid w:val="00402E56"/>
    <w:rsid w:val="00402FC5"/>
    <w:rsid w:val="00403508"/>
    <w:rsid w:val="00403C72"/>
    <w:rsid w:val="00404145"/>
    <w:rsid w:val="004041DC"/>
    <w:rsid w:val="00404C10"/>
    <w:rsid w:val="0040552E"/>
    <w:rsid w:val="00405B7A"/>
    <w:rsid w:val="00405CDF"/>
    <w:rsid w:val="00407513"/>
    <w:rsid w:val="00410CE7"/>
    <w:rsid w:val="0041136B"/>
    <w:rsid w:val="00411B97"/>
    <w:rsid w:val="00411B9F"/>
    <w:rsid w:val="00412047"/>
    <w:rsid w:val="00412214"/>
    <w:rsid w:val="00412958"/>
    <w:rsid w:val="00412C02"/>
    <w:rsid w:val="00413C15"/>
    <w:rsid w:val="00415BCE"/>
    <w:rsid w:val="004165A8"/>
    <w:rsid w:val="0041667E"/>
    <w:rsid w:val="004169D0"/>
    <w:rsid w:val="00416A81"/>
    <w:rsid w:val="00416E91"/>
    <w:rsid w:val="0041758B"/>
    <w:rsid w:val="00420101"/>
    <w:rsid w:val="004201A5"/>
    <w:rsid w:val="00420429"/>
    <w:rsid w:val="0042076E"/>
    <w:rsid w:val="004214D2"/>
    <w:rsid w:val="00421C2F"/>
    <w:rsid w:val="00422EB0"/>
    <w:rsid w:val="0042574A"/>
    <w:rsid w:val="00425D5D"/>
    <w:rsid w:val="00427BCF"/>
    <w:rsid w:val="004302C3"/>
    <w:rsid w:val="00430E43"/>
    <w:rsid w:val="004319A5"/>
    <w:rsid w:val="00432549"/>
    <w:rsid w:val="00432BE0"/>
    <w:rsid w:val="00432F92"/>
    <w:rsid w:val="00433F86"/>
    <w:rsid w:val="0043419B"/>
    <w:rsid w:val="004343CF"/>
    <w:rsid w:val="00434D88"/>
    <w:rsid w:val="00434E13"/>
    <w:rsid w:val="0043560F"/>
    <w:rsid w:val="00435F16"/>
    <w:rsid w:val="00437E71"/>
    <w:rsid w:val="0044019D"/>
    <w:rsid w:val="00440CB7"/>
    <w:rsid w:val="00441342"/>
    <w:rsid w:val="004423AC"/>
    <w:rsid w:val="0044297A"/>
    <w:rsid w:val="00443323"/>
    <w:rsid w:val="0044385A"/>
    <w:rsid w:val="00443D38"/>
    <w:rsid w:val="00444743"/>
    <w:rsid w:val="00444993"/>
    <w:rsid w:val="00445026"/>
    <w:rsid w:val="00446771"/>
    <w:rsid w:val="004468E0"/>
    <w:rsid w:val="00446F80"/>
    <w:rsid w:val="00446F88"/>
    <w:rsid w:val="004471B0"/>
    <w:rsid w:val="00450336"/>
    <w:rsid w:val="00451B73"/>
    <w:rsid w:val="00452E08"/>
    <w:rsid w:val="00453756"/>
    <w:rsid w:val="0045446B"/>
    <w:rsid w:val="00455C51"/>
    <w:rsid w:val="004568F1"/>
    <w:rsid w:val="00456D86"/>
    <w:rsid w:val="00456E21"/>
    <w:rsid w:val="0045718F"/>
    <w:rsid w:val="0046070C"/>
    <w:rsid w:val="004618B0"/>
    <w:rsid w:val="00461A9F"/>
    <w:rsid w:val="004620A9"/>
    <w:rsid w:val="00462394"/>
    <w:rsid w:val="004628FE"/>
    <w:rsid w:val="00463133"/>
    <w:rsid w:val="0046332C"/>
    <w:rsid w:val="0046367C"/>
    <w:rsid w:val="004638E1"/>
    <w:rsid w:val="00464BB8"/>
    <w:rsid w:val="004653DF"/>
    <w:rsid w:val="00465520"/>
    <w:rsid w:val="0046760A"/>
    <w:rsid w:val="00467D9C"/>
    <w:rsid w:val="00467F09"/>
    <w:rsid w:val="00467F43"/>
    <w:rsid w:val="00470139"/>
    <w:rsid w:val="0047042F"/>
    <w:rsid w:val="004714D0"/>
    <w:rsid w:val="004720F0"/>
    <w:rsid w:val="004728EA"/>
    <w:rsid w:val="00472934"/>
    <w:rsid w:val="00472CCB"/>
    <w:rsid w:val="004760FF"/>
    <w:rsid w:val="00476662"/>
    <w:rsid w:val="004775E5"/>
    <w:rsid w:val="00481064"/>
    <w:rsid w:val="00482C59"/>
    <w:rsid w:val="004830E8"/>
    <w:rsid w:val="00484620"/>
    <w:rsid w:val="004851E1"/>
    <w:rsid w:val="00485982"/>
    <w:rsid w:val="00485EEB"/>
    <w:rsid w:val="004860D3"/>
    <w:rsid w:val="0048645E"/>
    <w:rsid w:val="004866D8"/>
    <w:rsid w:val="004900AC"/>
    <w:rsid w:val="0049039A"/>
    <w:rsid w:val="004908AF"/>
    <w:rsid w:val="0049154A"/>
    <w:rsid w:val="00491942"/>
    <w:rsid w:val="00491DAA"/>
    <w:rsid w:val="00492286"/>
    <w:rsid w:val="0049257C"/>
    <w:rsid w:val="00492AB1"/>
    <w:rsid w:val="00492BF2"/>
    <w:rsid w:val="00492D64"/>
    <w:rsid w:val="00492E8A"/>
    <w:rsid w:val="0049312C"/>
    <w:rsid w:val="004933C4"/>
    <w:rsid w:val="00494060"/>
    <w:rsid w:val="00494296"/>
    <w:rsid w:val="00494418"/>
    <w:rsid w:val="00494603"/>
    <w:rsid w:val="00494710"/>
    <w:rsid w:val="00495BD4"/>
    <w:rsid w:val="00496326"/>
    <w:rsid w:val="004966E7"/>
    <w:rsid w:val="00497521"/>
    <w:rsid w:val="004A00EF"/>
    <w:rsid w:val="004A01A8"/>
    <w:rsid w:val="004A100E"/>
    <w:rsid w:val="004A12A5"/>
    <w:rsid w:val="004A2D88"/>
    <w:rsid w:val="004A33F6"/>
    <w:rsid w:val="004A3FC3"/>
    <w:rsid w:val="004A4329"/>
    <w:rsid w:val="004A4842"/>
    <w:rsid w:val="004A489E"/>
    <w:rsid w:val="004A49BF"/>
    <w:rsid w:val="004A5008"/>
    <w:rsid w:val="004A5225"/>
    <w:rsid w:val="004A5229"/>
    <w:rsid w:val="004A60AA"/>
    <w:rsid w:val="004A622F"/>
    <w:rsid w:val="004A6AF2"/>
    <w:rsid w:val="004A7A89"/>
    <w:rsid w:val="004B0647"/>
    <w:rsid w:val="004B0755"/>
    <w:rsid w:val="004B07B9"/>
    <w:rsid w:val="004B0D5A"/>
    <w:rsid w:val="004B1048"/>
    <w:rsid w:val="004B18D3"/>
    <w:rsid w:val="004B34DE"/>
    <w:rsid w:val="004B3FA9"/>
    <w:rsid w:val="004B459D"/>
    <w:rsid w:val="004B57C3"/>
    <w:rsid w:val="004B6893"/>
    <w:rsid w:val="004B693D"/>
    <w:rsid w:val="004B6ABC"/>
    <w:rsid w:val="004B7808"/>
    <w:rsid w:val="004C0235"/>
    <w:rsid w:val="004C024B"/>
    <w:rsid w:val="004C29D0"/>
    <w:rsid w:val="004C3AF9"/>
    <w:rsid w:val="004C3C55"/>
    <w:rsid w:val="004C48D8"/>
    <w:rsid w:val="004C4C93"/>
    <w:rsid w:val="004C547C"/>
    <w:rsid w:val="004C6811"/>
    <w:rsid w:val="004D0162"/>
    <w:rsid w:val="004D0FB2"/>
    <w:rsid w:val="004D1214"/>
    <w:rsid w:val="004D15A6"/>
    <w:rsid w:val="004D171B"/>
    <w:rsid w:val="004D1D90"/>
    <w:rsid w:val="004D2237"/>
    <w:rsid w:val="004D2975"/>
    <w:rsid w:val="004D2BA8"/>
    <w:rsid w:val="004D49A6"/>
    <w:rsid w:val="004D54E1"/>
    <w:rsid w:val="004D5701"/>
    <w:rsid w:val="004D637E"/>
    <w:rsid w:val="004D638C"/>
    <w:rsid w:val="004D6870"/>
    <w:rsid w:val="004D6CA3"/>
    <w:rsid w:val="004E00C8"/>
    <w:rsid w:val="004E0749"/>
    <w:rsid w:val="004E1038"/>
    <w:rsid w:val="004E1261"/>
    <w:rsid w:val="004E1770"/>
    <w:rsid w:val="004E1894"/>
    <w:rsid w:val="004E2893"/>
    <w:rsid w:val="004E3D57"/>
    <w:rsid w:val="004E591E"/>
    <w:rsid w:val="004E5C85"/>
    <w:rsid w:val="004E6A57"/>
    <w:rsid w:val="004F031B"/>
    <w:rsid w:val="004F037C"/>
    <w:rsid w:val="004F07C2"/>
    <w:rsid w:val="004F39CE"/>
    <w:rsid w:val="004F3AB1"/>
    <w:rsid w:val="004F40DE"/>
    <w:rsid w:val="004F4DBA"/>
    <w:rsid w:val="004F4DFA"/>
    <w:rsid w:val="004F519B"/>
    <w:rsid w:val="004F5411"/>
    <w:rsid w:val="004F5A75"/>
    <w:rsid w:val="004F5F54"/>
    <w:rsid w:val="0050023C"/>
    <w:rsid w:val="00500FBD"/>
    <w:rsid w:val="00501E70"/>
    <w:rsid w:val="00504B83"/>
    <w:rsid w:val="00504E4B"/>
    <w:rsid w:val="00505098"/>
    <w:rsid w:val="005053F2"/>
    <w:rsid w:val="00505BCB"/>
    <w:rsid w:val="00505BCE"/>
    <w:rsid w:val="00506354"/>
    <w:rsid w:val="00506B4A"/>
    <w:rsid w:val="00506CA2"/>
    <w:rsid w:val="00507673"/>
    <w:rsid w:val="005106F8"/>
    <w:rsid w:val="00511490"/>
    <w:rsid w:val="0051165B"/>
    <w:rsid w:val="00511AE6"/>
    <w:rsid w:val="00512E38"/>
    <w:rsid w:val="005132A6"/>
    <w:rsid w:val="00513343"/>
    <w:rsid w:val="005136CC"/>
    <w:rsid w:val="005138E2"/>
    <w:rsid w:val="00513BD8"/>
    <w:rsid w:val="0051477F"/>
    <w:rsid w:val="00514BE1"/>
    <w:rsid w:val="005164B7"/>
    <w:rsid w:val="00516B67"/>
    <w:rsid w:val="0051742A"/>
    <w:rsid w:val="005174C9"/>
    <w:rsid w:val="00517662"/>
    <w:rsid w:val="00517A0C"/>
    <w:rsid w:val="00517D81"/>
    <w:rsid w:val="00520ACB"/>
    <w:rsid w:val="0052232B"/>
    <w:rsid w:val="005233B7"/>
    <w:rsid w:val="00523DAA"/>
    <w:rsid w:val="00523DC4"/>
    <w:rsid w:val="00525CCA"/>
    <w:rsid w:val="00527799"/>
    <w:rsid w:val="00530113"/>
    <w:rsid w:val="00530FC1"/>
    <w:rsid w:val="0053161C"/>
    <w:rsid w:val="00531DEC"/>
    <w:rsid w:val="00532611"/>
    <w:rsid w:val="005337AF"/>
    <w:rsid w:val="00533B74"/>
    <w:rsid w:val="00534780"/>
    <w:rsid w:val="005354B8"/>
    <w:rsid w:val="005358CA"/>
    <w:rsid w:val="0053613C"/>
    <w:rsid w:val="005410DA"/>
    <w:rsid w:val="005419D2"/>
    <w:rsid w:val="0054279F"/>
    <w:rsid w:val="00543685"/>
    <w:rsid w:val="0054382D"/>
    <w:rsid w:val="00545717"/>
    <w:rsid w:val="00546433"/>
    <w:rsid w:val="00546B02"/>
    <w:rsid w:val="005502B9"/>
    <w:rsid w:val="005506D0"/>
    <w:rsid w:val="0055082F"/>
    <w:rsid w:val="0055087D"/>
    <w:rsid w:val="00552425"/>
    <w:rsid w:val="00552800"/>
    <w:rsid w:val="00552CA3"/>
    <w:rsid w:val="005530C5"/>
    <w:rsid w:val="00553C3D"/>
    <w:rsid w:val="00554653"/>
    <w:rsid w:val="00554E02"/>
    <w:rsid w:val="0055503D"/>
    <w:rsid w:val="005557AA"/>
    <w:rsid w:val="005558CA"/>
    <w:rsid w:val="00555BBC"/>
    <w:rsid w:val="005560B3"/>
    <w:rsid w:val="00556CD1"/>
    <w:rsid w:val="0055709F"/>
    <w:rsid w:val="00557321"/>
    <w:rsid w:val="00557C57"/>
    <w:rsid w:val="005601DA"/>
    <w:rsid w:val="00560381"/>
    <w:rsid w:val="0056044C"/>
    <w:rsid w:val="00560746"/>
    <w:rsid w:val="00560D17"/>
    <w:rsid w:val="00561FC3"/>
    <w:rsid w:val="005622E9"/>
    <w:rsid w:val="00562D3A"/>
    <w:rsid w:val="005636BF"/>
    <w:rsid w:val="00563D60"/>
    <w:rsid w:val="00564279"/>
    <w:rsid w:val="00564F36"/>
    <w:rsid w:val="005654A4"/>
    <w:rsid w:val="00565DB9"/>
    <w:rsid w:val="00565F50"/>
    <w:rsid w:val="005676B2"/>
    <w:rsid w:val="00567D43"/>
    <w:rsid w:val="005701A9"/>
    <w:rsid w:val="00570774"/>
    <w:rsid w:val="00570D73"/>
    <w:rsid w:val="0057249D"/>
    <w:rsid w:val="005728C9"/>
    <w:rsid w:val="0057293D"/>
    <w:rsid w:val="00573DCD"/>
    <w:rsid w:val="005742CA"/>
    <w:rsid w:val="005753C5"/>
    <w:rsid w:val="00575DBF"/>
    <w:rsid w:val="005802EC"/>
    <w:rsid w:val="00580AA7"/>
    <w:rsid w:val="005813F1"/>
    <w:rsid w:val="005817BF"/>
    <w:rsid w:val="0058333D"/>
    <w:rsid w:val="00583436"/>
    <w:rsid w:val="0058523B"/>
    <w:rsid w:val="00585279"/>
    <w:rsid w:val="0058686E"/>
    <w:rsid w:val="005878F9"/>
    <w:rsid w:val="00590DCF"/>
    <w:rsid w:val="00591404"/>
    <w:rsid w:val="005916EF"/>
    <w:rsid w:val="0059172D"/>
    <w:rsid w:val="00591E30"/>
    <w:rsid w:val="005921EA"/>
    <w:rsid w:val="00592313"/>
    <w:rsid w:val="00592938"/>
    <w:rsid w:val="00592981"/>
    <w:rsid w:val="00592CD4"/>
    <w:rsid w:val="00592F31"/>
    <w:rsid w:val="00593344"/>
    <w:rsid w:val="00593610"/>
    <w:rsid w:val="00593A6E"/>
    <w:rsid w:val="00594471"/>
    <w:rsid w:val="00595235"/>
    <w:rsid w:val="00595BA7"/>
    <w:rsid w:val="00595C91"/>
    <w:rsid w:val="00596C20"/>
    <w:rsid w:val="005972AA"/>
    <w:rsid w:val="00597B85"/>
    <w:rsid w:val="005A0CFD"/>
    <w:rsid w:val="005A19CA"/>
    <w:rsid w:val="005A2A18"/>
    <w:rsid w:val="005A3AD4"/>
    <w:rsid w:val="005A5F47"/>
    <w:rsid w:val="005A6034"/>
    <w:rsid w:val="005A6BA4"/>
    <w:rsid w:val="005A6C3F"/>
    <w:rsid w:val="005A6DA7"/>
    <w:rsid w:val="005A70B6"/>
    <w:rsid w:val="005A74A7"/>
    <w:rsid w:val="005A75F6"/>
    <w:rsid w:val="005B03C4"/>
    <w:rsid w:val="005B04D9"/>
    <w:rsid w:val="005B0972"/>
    <w:rsid w:val="005B0B67"/>
    <w:rsid w:val="005B0CB0"/>
    <w:rsid w:val="005B1074"/>
    <w:rsid w:val="005B3460"/>
    <w:rsid w:val="005B3E13"/>
    <w:rsid w:val="005B43D6"/>
    <w:rsid w:val="005B4577"/>
    <w:rsid w:val="005B5708"/>
    <w:rsid w:val="005B5AA7"/>
    <w:rsid w:val="005B64F4"/>
    <w:rsid w:val="005B7465"/>
    <w:rsid w:val="005B74B3"/>
    <w:rsid w:val="005B7762"/>
    <w:rsid w:val="005B77E9"/>
    <w:rsid w:val="005B7945"/>
    <w:rsid w:val="005B7D41"/>
    <w:rsid w:val="005C097F"/>
    <w:rsid w:val="005C1E83"/>
    <w:rsid w:val="005C2472"/>
    <w:rsid w:val="005C33E4"/>
    <w:rsid w:val="005C4244"/>
    <w:rsid w:val="005C4F48"/>
    <w:rsid w:val="005C500E"/>
    <w:rsid w:val="005C5AFD"/>
    <w:rsid w:val="005C5D83"/>
    <w:rsid w:val="005C651F"/>
    <w:rsid w:val="005C6734"/>
    <w:rsid w:val="005C6803"/>
    <w:rsid w:val="005C6ECF"/>
    <w:rsid w:val="005C741D"/>
    <w:rsid w:val="005C7D0D"/>
    <w:rsid w:val="005D01BE"/>
    <w:rsid w:val="005D06E3"/>
    <w:rsid w:val="005D0705"/>
    <w:rsid w:val="005D1119"/>
    <w:rsid w:val="005D20E8"/>
    <w:rsid w:val="005D21A7"/>
    <w:rsid w:val="005D27FA"/>
    <w:rsid w:val="005D2934"/>
    <w:rsid w:val="005D2985"/>
    <w:rsid w:val="005D2F50"/>
    <w:rsid w:val="005D3063"/>
    <w:rsid w:val="005D3176"/>
    <w:rsid w:val="005D40DD"/>
    <w:rsid w:val="005D4176"/>
    <w:rsid w:val="005D4276"/>
    <w:rsid w:val="005D47B1"/>
    <w:rsid w:val="005D4842"/>
    <w:rsid w:val="005D653E"/>
    <w:rsid w:val="005D6A9A"/>
    <w:rsid w:val="005D6E53"/>
    <w:rsid w:val="005D7C26"/>
    <w:rsid w:val="005E0E94"/>
    <w:rsid w:val="005E185C"/>
    <w:rsid w:val="005E1C40"/>
    <w:rsid w:val="005E2493"/>
    <w:rsid w:val="005E2ACA"/>
    <w:rsid w:val="005E38B2"/>
    <w:rsid w:val="005E3F8F"/>
    <w:rsid w:val="005E413C"/>
    <w:rsid w:val="005E4185"/>
    <w:rsid w:val="005E4935"/>
    <w:rsid w:val="005E5611"/>
    <w:rsid w:val="005E5F24"/>
    <w:rsid w:val="005E61BD"/>
    <w:rsid w:val="005E6476"/>
    <w:rsid w:val="005E6C63"/>
    <w:rsid w:val="005E78E8"/>
    <w:rsid w:val="005F02E8"/>
    <w:rsid w:val="005F03E4"/>
    <w:rsid w:val="005F0CEA"/>
    <w:rsid w:val="005F0E8A"/>
    <w:rsid w:val="005F11A1"/>
    <w:rsid w:val="005F32D3"/>
    <w:rsid w:val="005F3B53"/>
    <w:rsid w:val="005F47C5"/>
    <w:rsid w:val="005F52C4"/>
    <w:rsid w:val="005F561B"/>
    <w:rsid w:val="005F5769"/>
    <w:rsid w:val="005F5799"/>
    <w:rsid w:val="005F687F"/>
    <w:rsid w:val="005F6A02"/>
    <w:rsid w:val="005F77B3"/>
    <w:rsid w:val="00600B81"/>
    <w:rsid w:val="00600B8B"/>
    <w:rsid w:val="00601C14"/>
    <w:rsid w:val="00601F67"/>
    <w:rsid w:val="0060246B"/>
    <w:rsid w:val="00603B85"/>
    <w:rsid w:val="0060412D"/>
    <w:rsid w:val="00604446"/>
    <w:rsid w:val="00604D7C"/>
    <w:rsid w:val="00604DE2"/>
    <w:rsid w:val="00605565"/>
    <w:rsid w:val="00605CFB"/>
    <w:rsid w:val="00605D9E"/>
    <w:rsid w:val="00605F4F"/>
    <w:rsid w:val="00607502"/>
    <w:rsid w:val="0060764E"/>
    <w:rsid w:val="006076FD"/>
    <w:rsid w:val="00607BF2"/>
    <w:rsid w:val="00607C09"/>
    <w:rsid w:val="00611261"/>
    <w:rsid w:val="00611263"/>
    <w:rsid w:val="006113A4"/>
    <w:rsid w:val="006119E1"/>
    <w:rsid w:val="00612A8E"/>
    <w:rsid w:val="00614351"/>
    <w:rsid w:val="00614570"/>
    <w:rsid w:val="00614F6A"/>
    <w:rsid w:val="00615F9F"/>
    <w:rsid w:val="00616AF8"/>
    <w:rsid w:val="006177FB"/>
    <w:rsid w:val="00617D45"/>
    <w:rsid w:val="00620DEB"/>
    <w:rsid w:val="00622C34"/>
    <w:rsid w:val="00624B2A"/>
    <w:rsid w:val="00624D7B"/>
    <w:rsid w:val="00625601"/>
    <w:rsid w:val="00625DAB"/>
    <w:rsid w:val="00626162"/>
    <w:rsid w:val="006264F7"/>
    <w:rsid w:val="00626518"/>
    <w:rsid w:val="0062765A"/>
    <w:rsid w:val="006305E3"/>
    <w:rsid w:val="00630DA9"/>
    <w:rsid w:val="00630FB2"/>
    <w:rsid w:val="00631B7C"/>
    <w:rsid w:val="00632062"/>
    <w:rsid w:val="006324B9"/>
    <w:rsid w:val="0063258C"/>
    <w:rsid w:val="00632B4F"/>
    <w:rsid w:val="00632B8A"/>
    <w:rsid w:val="00632C82"/>
    <w:rsid w:val="00633AB1"/>
    <w:rsid w:val="00633CE8"/>
    <w:rsid w:val="00634D5E"/>
    <w:rsid w:val="0063569F"/>
    <w:rsid w:val="0063595A"/>
    <w:rsid w:val="00636016"/>
    <w:rsid w:val="00636920"/>
    <w:rsid w:val="0063773B"/>
    <w:rsid w:val="00637CED"/>
    <w:rsid w:val="006403AA"/>
    <w:rsid w:val="006403AF"/>
    <w:rsid w:val="006403CF"/>
    <w:rsid w:val="00640995"/>
    <w:rsid w:val="0064099E"/>
    <w:rsid w:val="00640D9E"/>
    <w:rsid w:val="00641358"/>
    <w:rsid w:val="00641B76"/>
    <w:rsid w:val="00641BDE"/>
    <w:rsid w:val="00642166"/>
    <w:rsid w:val="00642520"/>
    <w:rsid w:val="00643B8D"/>
    <w:rsid w:val="00643E82"/>
    <w:rsid w:val="0064433E"/>
    <w:rsid w:val="00646641"/>
    <w:rsid w:val="00647002"/>
    <w:rsid w:val="00647A27"/>
    <w:rsid w:val="00650706"/>
    <w:rsid w:val="00650FD5"/>
    <w:rsid w:val="006520F0"/>
    <w:rsid w:val="006521C3"/>
    <w:rsid w:val="006525D4"/>
    <w:rsid w:val="00653CF1"/>
    <w:rsid w:val="00654A6C"/>
    <w:rsid w:val="00654B3B"/>
    <w:rsid w:val="00654DC0"/>
    <w:rsid w:val="00656BD2"/>
    <w:rsid w:val="00660009"/>
    <w:rsid w:val="00660313"/>
    <w:rsid w:val="006607CE"/>
    <w:rsid w:val="00660B11"/>
    <w:rsid w:val="006610C9"/>
    <w:rsid w:val="006623D4"/>
    <w:rsid w:val="00662450"/>
    <w:rsid w:val="00662C15"/>
    <w:rsid w:val="006630F3"/>
    <w:rsid w:val="006638E9"/>
    <w:rsid w:val="00663FAB"/>
    <w:rsid w:val="006644FB"/>
    <w:rsid w:val="00664A37"/>
    <w:rsid w:val="00664EB4"/>
    <w:rsid w:val="0066608F"/>
    <w:rsid w:val="00667635"/>
    <w:rsid w:val="0067034C"/>
    <w:rsid w:val="00670D44"/>
    <w:rsid w:val="00670DE9"/>
    <w:rsid w:val="00670EA1"/>
    <w:rsid w:val="00671160"/>
    <w:rsid w:val="00671608"/>
    <w:rsid w:val="00671955"/>
    <w:rsid w:val="00672224"/>
    <w:rsid w:val="00672BE2"/>
    <w:rsid w:val="0067384A"/>
    <w:rsid w:val="00673CCC"/>
    <w:rsid w:val="006740F4"/>
    <w:rsid w:val="00674E0E"/>
    <w:rsid w:val="00674F33"/>
    <w:rsid w:val="00675568"/>
    <w:rsid w:val="0067563E"/>
    <w:rsid w:val="006765B0"/>
    <w:rsid w:val="0067747F"/>
    <w:rsid w:val="00677855"/>
    <w:rsid w:val="00677AA1"/>
    <w:rsid w:val="00680968"/>
    <w:rsid w:val="0068098F"/>
    <w:rsid w:val="00680AB8"/>
    <w:rsid w:val="00681566"/>
    <w:rsid w:val="00681708"/>
    <w:rsid w:val="00682E48"/>
    <w:rsid w:val="00684F30"/>
    <w:rsid w:val="00685268"/>
    <w:rsid w:val="006853D7"/>
    <w:rsid w:val="006859A1"/>
    <w:rsid w:val="00685A78"/>
    <w:rsid w:val="00685A9C"/>
    <w:rsid w:val="00685F2B"/>
    <w:rsid w:val="00686357"/>
    <w:rsid w:val="0068682C"/>
    <w:rsid w:val="006912AE"/>
    <w:rsid w:val="0069164B"/>
    <w:rsid w:val="00692D7C"/>
    <w:rsid w:val="00694161"/>
    <w:rsid w:val="00694D69"/>
    <w:rsid w:val="00697C70"/>
    <w:rsid w:val="006A018F"/>
    <w:rsid w:val="006A068B"/>
    <w:rsid w:val="006A098C"/>
    <w:rsid w:val="006A0C4F"/>
    <w:rsid w:val="006A2189"/>
    <w:rsid w:val="006A2852"/>
    <w:rsid w:val="006A29CB"/>
    <w:rsid w:val="006A2BB6"/>
    <w:rsid w:val="006A372B"/>
    <w:rsid w:val="006A383C"/>
    <w:rsid w:val="006A45AA"/>
    <w:rsid w:val="006A55C8"/>
    <w:rsid w:val="006A65A7"/>
    <w:rsid w:val="006A6F03"/>
    <w:rsid w:val="006A7AC0"/>
    <w:rsid w:val="006B0386"/>
    <w:rsid w:val="006B0EE6"/>
    <w:rsid w:val="006B13ED"/>
    <w:rsid w:val="006B1D3C"/>
    <w:rsid w:val="006B3760"/>
    <w:rsid w:val="006B4D83"/>
    <w:rsid w:val="006B4F21"/>
    <w:rsid w:val="006B57BA"/>
    <w:rsid w:val="006B6DD4"/>
    <w:rsid w:val="006B7324"/>
    <w:rsid w:val="006B7862"/>
    <w:rsid w:val="006B797D"/>
    <w:rsid w:val="006B7BB6"/>
    <w:rsid w:val="006B7D21"/>
    <w:rsid w:val="006C024A"/>
    <w:rsid w:val="006C08C0"/>
    <w:rsid w:val="006C0B67"/>
    <w:rsid w:val="006C138F"/>
    <w:rsid w:val="006C1FDC"/>
    <w:rsid w:val="006C261E"/>
    <w:rsid w:val="006C280B"/>
    <w:rsid w:val="006C3558"/>
    <w:rsid w:val="006C387F"/>
    <w:rsid w:val="006C47E9"/>
    <w:rsid w:val="006C49BB"/>
    <w:rsid w:val="006C571D"/>
    <w:rsid w:val="006C6BC1"/>
    <w:rsid w:val="006C6F60"/>
    <w:rsid w:val="006C78B5"/>
    <w:rsid w:val="006C7D2A"/>
    <w:rsid w:val="006D045D"/>
    <w:rsid w:val="006D0E96"/>
    <w:rsid w:val="006D1424"/>
    <w:rsid w:val="006D1C44"/>
    <w:rsid w:val="006D1E63"/>
    <w:rsid w:val="006D1F5A"/>
    <w:rsid w:val="006D236F"/>
    <w:rsid w:val="006D285C"/>
    <w:rsid w:val="006D2EE4"/>
    <w:rsid w:val="006D43D1"/>
    <w:rsid w:val="006D4908"/>
    <w:rsid w:val="006D5883"/>
    <w:rsid w:val="006D5894"/>
    <w:rsid w:val="006D5CD0"/>
    <w:rsid w:val="006D69D9"/>
    <w:rsid w:val="006D6B11"/>
    <w:rsid w:val="006E028C"/>
    <w:rsid w:val="006E0BE9"/>
    <w:rsid w:val="006E1D49"/>
    <w:rsid w:val="006E1EB2"/>
    <w:rsid w:val="006E3109"/>
    <w:rsid w:val="006E369D"/>
    <w:rsid w:val="006E3891"/>
    <w:rsid w:val="006E71BE"/>
    <w:rsid w:val="006E7392"/>
    <w:rsid w:val="006E7B8B"/>
    <w:rsid w:val="006F07A6"/>
    <w:rsid w:val="006F0AD7"/>
    <w:rsid w:val="006F1219"/>
    <w:rsid w:val="006F159C"/>
    <w:rsid w:val="006F1643"/>
    <w:rsid w:val="006F16BF"/>
    <w:rsid w:val="006F2234"/>
    <w:rsid w:val="006F3738"/>
    <w:rsid w:val="006F3C28"/>
    <w:rsid w:val="006F4E5A"/>
    <w:rsid w:val="006F52CD"/>
    <w:rsid w:val="006F541D"/>
    <w:rsid w:val="006F5885"/>
    <w:rsid w:val="006F5AFC"/>
    <w:rsid w:val="006F6C58"/>
    <w:rsid w:val="00701486"/>
    <w:rsid w:val="0070160E"/>
    <w:rsid w:val="00701EA0"/>
    <w:rsid w:val="007029FC"/>
    <w:rsid w:val="007039D5"/>
    <w:rsid w:val="0070400B"/>
    <w:rsid w:val="0070561A"/>
    <w:rsid w:val="00705B7E"/>
    <w:rsid w:val="00706B6C"/>
    <w:rsid w:val="00710013"/>
    <w:rsid w:val="0071183D"/>
    <w:rsid w:val="0071201A"/>
    <w:rsid w:val="00715242"/>
    <w:rsid w:val="00715DA9"/>
    <w:rsid w:val="00716D11"/>
    <w:rsid w:val="007172CF"/>
    <w:rsid w:val="007202B7"/>
    <w:rsid w:val="00720A0E"/>
    <w:rsid w:val="0072109F"/>
    <w:rsid w:val="007217C7"/>
    <w:rsid w:val="00722832"/>
    <w:rsid w:val="007228E7"/>
    <w:rsid w:val="007242FB"/>
    <w:rsid w:val="00724858"/>
    <w:rsid w:val="007249E3"/>
    <w:rsid w:val="007251BB"/>
    <w:rsid w:val="007256A7"/>
    <w:rsid w:val="0072581F"/>
    <w:rsid w:val="00725DB1"/>
    <w:rsid w:val="00726F93"/>
    <w:rsid w:val="00727E31"/>
    <w:rsid w:val="00731677"/>
    <w:rsid w:val="00731F8E"/>
    <w:rsid w:val="00732096"/>
    <w:rsid w:val="0073385E"/>
    <w:rsid w:val="0073477B"/>
    <w:rsid w:val="00735253"/>
    <w:rsid w:val="00735B63"/>
    <w:rsid w:val="00735C11"/>
    <w:rsid w:val="007365C5"/>
    <w:rsid w:val="00736969"/>
    <w:rsid w:val="00736D89"/>
    <w:rsid w:val="00737AC0"/>
    <w:rsid w:val="0074105E"/>
    <w:rsid w:val="0074276D"/>
    <w:rsid w:val="00742A1B"/>
    <w:rsid w:val="00742C69"/>
    <w:rsid w:val="007435DC"/>
    <w:rsid w:val="00743DA0"/>
    <w:rsid w:val="007442AF"/>
    <w:rsid w:val="007443D7"/>
    <w:rsid w:val="00745283"/>
    <w:rsid w:val="0074573C"/>
    <w:rsid w:val="00745F81"/>
    <w:rsid w:val="0074600D"/>
    <w:rsid w:val="00746DB9"/>
    <w:rsid w:val="00746F49"/>
    <w:rsid w:val="007473EC"/>
    <w:rsid w:val="007475D7"/>
    <w:rsid w:val="007477EB"/>
    <w:rsid w:val="00750BCC"/>
    <w:rsid w:val="007527CE"/>
    <w:rsid w:val="007529AC"/>
    <w:rsid w:val="00753059"/>
    <w:rsid w:val="007539D8"/>
    <w:rsid w:val="00753B4A"/>
    <w:rsid w:val="00754A30"/>
    <w:rsid w:val="00754A35"/>
    <w:rsid w:val="007552C8"/>
    <w:rsid w:val="007568F2"/>
    <w:rsid w:val="00756B8F"/>
    <w:rsid w:val="00756C5B"/>
    <w:rsid w:val="0075706A"/>
    <w:rsid w:val="007577F4"/>
    <w:rsid w:val="00760146"/>
    <w:rsid w:val="007608C4"/>
    <w:rsid w:val="00760A87"/>
    <w:rsid w:val="0076112A"/>
    <w:rsid w:val="007611D1"/>
    <w:rsid w:val="00761F45"/>
    <w:rsid w:val="0076231A"/>
    <w:rsid w:val="00763784"/>
    <w:rsid w:val="0076378A"/>
    <w:rsid w:val="00764FAE"/>
    <w:rsid w:val="00765143"/>
    <w:rsid w:val="00767155"/>
    <w:rsid w:val="00767C9E"/>
    <w:rsid w:val="00770610"/>
    <w:rsid w:val="007711A2"/>
    <w:rsid w:val="007711DC"/>
    <w:rsid w:val="00771B46"/>
    <w:rsid w:val="00771FB8"/>
    <w:rsid w:val="00772749"/>
    <w:rsid w:val="00773755"/>
    <w:rsid w:val="00774762"/>
    <w:rsid w:val="00775E69"/>
    <w:rsid w:val="007772C4"/>
    <w:rsid w:val="00780755"/>
    <w:rsid w:val="00781182"/>
    <w:rsid w:val="00781BAA"/>
    <w:rsid w:val="00781CAE"/>
    <w:rsid w:val="00782108"/>
    <w:rsid w:val="00782130"/>
    <w:rsid w:val="00782223"/>
    <w:rsid w:val="00782D3A"/>
    <w:rsid w:val="00783381"/>
    <w:rsid w:val="00784561"/>
    <w:rsid w:val="007845F4"/>
    <w:rsid w:val="00784CA0"/>
    <w:rsid w:val="007854C7"/>
    <w:rsid w:val="00785D99"/>
    <w:rsid w:val="00785EB5"/>
    <w:rsid w:val="00786B88"/>
    <w:rsid w:val="00786EF4"/>
    <w:rsid w:val="00787D5B"/>
    <w:rsid w:val="007903E8"/>
    <w:rsid w:val="00790AB8"/>
    <w:rsid w:val="007917EB"/>
    <w:rsid w:val="00791C36"/>
    <w:rsid w:val="00792065"/>
    <w:rsid w:val="00792401"/>
    <w:rsid w:val="00792D4A"/>
    <w:rsid w:val="00792F5E"/>
    <w:rsid w:val="0079378F"/>
    <w:rsid w:val="00793A0B"/>
    <w:rsid w:val="00793AD9"/>
    <w:rsid w:val="00793C81"/>
    <w:rsid w:val="00793D68"/>
    <w:rsid w:val="00793ECE"/>
    <w:rsid w:val="00794B16"/>
    <w:rsid w:val="00794F63"/>
    <w:rsid w:val="00795825"/>
    <w:rsid w:val="00795D71"/>
    <w:rsid w:val="00796175"/>
    <w:rsid w:val="007965B0"/>
    <w:rsid w:val="00796773"/>
    <w:rsid w:val="007968EE"/>
    <w:rsid w:val="00796B93"/>
    <w:rsid w:val="007970EA"/>
    <w:rsid w:val="0079723B"/>
    <w:rsid w:val="007A0B9E"/>
    <w:rsid w:val="007A1824"/>
    <w:rsid w:val="007A2247"/>
    <w:rsid w:val="007A2973"/>
    <w:rsid w:val="007A3301"/>
    <w:rsid w:val="007A3C38"/>
    <w:rsid w:val="007A3F89"/>
    <w:rsid w:val="007A4BAC"/>
    <w:rsid w:val="007A4BDF"/>
    <w:rsid w:val="007A59C5"/>
    <w:rsid w:val="007A5F60"/>
    <w:rsid w:val="007A6BD4"/>
    <w:rsid w:val="007A6F8B"/>
    <w:rsid w:val="007A7EF3"/>
    <w:rsid w:val="007A7F30"/>
    <w:rsid w:val="007B01F7"/>
    <w:rsid w:val="007B0CC6"/>
    <w:rsid w:val="007B1735"/>
    <w:rsid w:val="007B36E2"/>
    <w:rsid w:val="007B3879"/>
    <w:rsid w:val="007B38D3"/>
    <w:rsid w:val="007B3988"/>
    <w:rsid w:val="007B3A8E"/>
    <w:rsid w:val="007B3E13"/>
    <w:rsid w:val="007B40B7"/>
    <w:rsid w:val="007B4A16"/>
    <w:rsid w:val="007B4F3F"/>
    <w:rsid w:val="007B7338"/>
    <w:rsid w:val="007C2275"/>
    <w:rsid w:val="007C3641"/>
    <w:rsid w:val="007C4502"/>
    <w:rsid w:val="007C48C9"/>
    <w:rsid w:val="007C4BCB"/>
    <w:rsid w:val="007C5C44"/>
    <w:rsid w:val="007C6D73"/>
    <w:rsid w:val="007C6F3C"/>
    <w:rsid w:val="007C73B6"/>
    <w:rsid w:val="007D1381"/>
    <w:rsid w:val="007D1DE8"/>
    <w:rsid w:val="007D1FEA"/>
    <w:rsid w:val="007D2CED"/>
    <w:rsid w:val="007D347D"/>
    <w:rsid w:val="007D4AC7"/>
    <w:rsid w:val="007D5DAF"/>
    <w:rsid w:val="007D7C39"/>
    <w:rsid w:val="007E0FEC"/>
    <w:rsid w:val="007E1082"/>
    <w:rsid w:val="007E11C6"/>
    <w:rsid w:val="007E12B9"/>
    <w:rsid w:val="007E1A69"/>
    <w:rsid w:val="007E201D"/>
    <w:rsid w:val="007E3982"/>
    <w:rsid w:val="007E410B"/>
    <w:rsid w:val="007E4E62"/>
    <w:rsid w:val="007E4FA0"/>
    <w:rsid w:val="007E605A"/>
    <w:rsid w:val="007E63A8"/>
    <w:rsid w:val="007E6A14"/>
    <w:rsid w:val="007E6A57"/>
    <w:rsid w:val="007E6A8A"/>
    <w:rsid w:val="007E6B8F"/>
    <w:rsid w:val="007E6F31"/>
    <w:rsid w:val="007F09B1"/>
    <w:rsid w:val="007F170F"/>
    <w:rsid w:val="007F2101"/>
    <w:rsid w:val="007F3B20"/>
    <w:rsid w:val="007F434E"/>
    <w:rsid w:val="007F5619"/>
    <w:rsid w:val="007F59BC"/>
    <w:rsid w:val="007F6362"/>
    <w:rsid w:val="007F6548"/>
    <w:rsid w:val="007F6828"/>
    <w:rsid w:val="007F7159"/>
    <w:rsid w:val="007F7493"/>
    <w:rsid w:val="007F7716"/>
    <w:rsid w:val="007F7F63"/>
    <w:rsid w:val="00800665"/>
    <w:rsid w:val="00800CA7"/>
    <w:rsid w:val="00801C1D"/>
    <w:rsid w:val="008025A1"/>
    <w:rsid w:val="00803915"/>
    <w:rsid w:val="00803D6E"/>
    <w:rsid w:val="00804246"/>
    <w:rsid w:val="00804398"/>
    <w:rsid w:val="00804518"/>
    <w:rsid w:val="008046C1"/>
    <w:rsid w:val="008050AE"/>
    <w:rsid w:val="008068AC"/>
    <w:rsid w:val="008073AE"/>
    <w:rsid w:val="00807AAC"/>
    <w:rsid w:val="00807BA4"/>
    <w:rsid w:val="00811B78"/>
    <w:rsid w:val="00811E85"/>
    <w:rsid w:val="00812545"/>
    <w:rsid w:val="008128D5"/>
    <w:rsid w:val="00813025"/>
    <w:rsid w:val="0081393A"/>
    <w:rsid w:val="00813C18"/>
    <w:rsid w:val="008145E8"/>
    <w:rsid w:val="0081472D"/>
    <w:rsid w:val="008148DD"/>
    <w:rsid w:val="00814CDD"/>
    <w:rsid w:val="00814F29"/>
    <w:rsid w:val="0081508E"/>
    <w:rsid w:val="008150BC"/>
    <w:rsid w:val="0081539C"/>
    <w:rsid w:val="008157DB"/>
    <w:rsid w:val="008158FE"/>
    <w:rsid w:val="00815A8E"/>
    <w:rsid w:val="00815B8F"/>
    <w:rsid w:val="00816343"/>
    <w:rsid w:val="00816B66"/>
    <w:rsid w:val="00817036"/>
    <w:rsid w:val="00817993"/>
    <w:rsid w:val="00817ED0"/>
    <w:rsid w:val="00820CEF"/>
    <w:rsid w:val="00820D57"/>
    <w:rsid w:val="008221A6"/>
    <w:rsid w:val="008226DC"/>
    <w:rsid w:val="00822754"/>
    <w:rsid w:val="00822E19"/>
    <w:rsid w:val="00822E50"/>
    <w:rsid w:val="0082308D"/>
    <w:rsid w:val="00823CC4"/>
    <w:rsid w:val="00824F96"/>
    <w:rsid w:val="008250D5"/>
    <w:rsid w:val="00825973"/>
    <w:rsid w:val="008261F8"/>
    <w:rsid w:val="00826C42"/>
    <w:rsid w:val="008303A1"/>
    <w:rsid w:val="00830E9C"/>
    <w:rsid w:val="00831636"/>
    <w:rsid w:val="00831E78"/>
    <w:rsid w:val="00833997"/>
    <w:rsid w:val="00833DFF"/>
    <w:rsid w:val="00834416"/>
    <w:rsid w:val="0083450C"/>
    <w:rsid w:val="00834677"/>
    <w:rsid w:val="008351D5"/>
    <w:rsid w:val="00836713"/>
    <w:rsid w:val="0083706F"/>
    <w:rsid w:val="00840E05"/>
    <w:rsid w:val="00841217"/>
    <w:rsid w:val="00841569"/>
    <w:rsid w:val="008430D1"/>
    <w:rsid w:val="00843D3C"/>
    <w:rsid w:val="00843EF0"/>
    <w:rsid w:val="00843F54"/>
    <w:rsid w:val="008449E0"/>
    <w:rsid w:val="00845044"/>
    <w:rsid w:val="008451AD"/>
    <w:rsid w:val="008455E9"/>
    <w:rsid w:val="00845957"/>
    <w:rsid w:val="00845D01"/>
    <w:rsid w:val="0084666C"/>
    <w:rsid w:val="00847215"/>
    <w:rsid w:val="0084760A"/>
    <w:rsid w:val="00847A5E"/>
    <w:rsid w:val="00851852"/>
    <w:rsid w:val="00851B7C"/>
    <w:rsid w:val="00851BC0"/>
    <w:rsid w:val="00851EFE"/>
    <w:rsid w:val="0085208E"/>
    <w:rsid w:val="00852141"/>
    <w:rsid w:val="0085309D"/>
    <w:rsid w:val="0085352F"/>
    <w:rsid w:val="00853F98"/>
    <w:rsid w:val="00854AB4"/>
    <w:rsid w:val="00854D5A"/>
    <w:rsid w:val="0085536D"/>
    <w:rsid w:val="008558DB"/>
    <w:rsid w:val="008562B7"/>
    <w:rsid w:val="00856F58"/>
    <w:rsid w:val="00860336"/>
    <w:rsid w:val="008603F3"/>
    <w:rsid w:val="00863A6C"/>
    <w:rsid w:val="00865BA8"/>
    <w:rsid w:val="0086722E"/>
    <w:rsid w:val="00867CBC"/>
    <w:rsid w:val="00867D17"/>
    <w:rsid w:val="00870C19"/>
    <w:rsid w:val="008712A1"/>
    <w:rsid w:val="00872B44"/>
    <w:rsid w:val="0087354D"/>
    <w:rsid w:val="0087384C"/>
    <w:rsid w:val="00873D17"/>
    <w:rsid w:val="00874607"/>
    <w:rsid w:val="00874859"/>
    <w:rsid w:val="00875D15"/>
    <w:rsid w:val="008762BD"/>
    <w:rsid w:val="00877730"/>
    <w:rsid w:val="00880282"/>
    <w:rsid w:val="008803A9"/>
    <w:rsid w:val="0088100D"/>
    <w:rsid w:val="00881068"/>
    <w:rsid w:val="0088157C"/>
    <w:rsid w:val="00881D8D"/>
    <w:rsid w:val="00881E72"/>
    <w:rsid w:val="00883638"/>
    <w:rsid w:val="00883A60"/>
    <w:rsid w:val="00883B07"/>
    <w:rsid w:val="00885561"/>
    <w:rsid w:val="00885609"/>
    <w:rsid w:val="00885A17"/>
    <w:rsid w:val="00887258"/>
    <w:rsid w:val="008875EF"/>
    <w:rsid w:val="00887E79"/>
    <w:rsid w:val="0089093C"/>
    <w:rsid w:val="00890AB4"/>
    <w:rsid w:val="00892174"/>
    <w:rsid w:val="008922F8"/>
    <w:rsid w:val="008937CA"/>
    <w:rsid w:val="00893B9D"/>
    <w:rsid w:val="00894942"/>
    <w:rsid w:val="0089685E"/>
    <w:rsid w:val="008974E8"/>
    <w:rsid w:val="0089751F"/>
    <w:rsid w:val="0089765F"/>
    <w:rsid w:val="00897CEA"/>
    <w:rsid w:val="008A1A4B"/>
    <w:rsid w:val="008A265D"/>
    <w:rsid w:val="008A30E4"/>
    <w:rsid w:val="008A41AA"/>
    <w:rsid w:val="008A41EF"/>
    <w:rsid w:val="008A4367"/>
    <w:rsid w:val="008A4643"/>
    <w:rsid w:val="008A51B0"/>
    <w:rsid w:val="008A5417"/>
    <w:rsid w:val="008A5D51"/>
    <w:rsid w:val="008A7B3D"/>
    <w:rsid w:val="008B258D"/>
    <w:rsid w:val="008B2739"/>
    <w:rsid w:val="008B31F4"/>
    <w:rsid w:val="008B3F8F"/>
    <w:rsid w:val="008B430D"/>
    <w:rsid w:val="008B48CC"/>
    <w:rsid w:val="008B56B1"/>
    <w:rsid w:val="008B61CA"/>
    <w:rsid w:val="008B64B1"/>
    <w:rsid w:val="008B6F92"/>
    <w:rsid w:val="008B7881"/>
    <w:rsid w:val="008B7B0B"/>
    <w:rsid w:val="008C05B6"/>
    <w:rsid w:val="008C073D"/>
    <w:rsid w:val="008C08F6"/>
    <w:rsid w:val="008C1206"/>
    <w:rsid w:val="008C13FE"/>
    <w:rsid w:val="008C1673"/>
    <w:rsid w:val="008C462A"/>
    <w:rsid w:val="008C6D8E"/>
    <w:rsid w:val="008C7635"/>
    <w:rsid w:val="008C7750"/>
    <w:rsid w:val="008D0483"/>
    <w:rsid w:val="008D0593"/>
    <w:rsid w:val="008D09DA"/>
    <w:rsid w:val="008D0B54"/>
    <w:rsid w:val="008D1109"/>
    <w:rsid w:val="008D166B"/>
    <w:rsid w:val="008D1FD8"/>
    <w:rsid w:val="008D2834"/>
    <w:rsid w:val="008D3759"/>
    <w:rsid w:val="008D3D5B"/>
    <w:rsid w:val="008D417C"/>
    <w:rsid w:val="008D5BC3"/>
    <w:rsid w:val="008D5ED0"/>
    <w:rsid w:val="008D62C7"/>
    <w:rsid w:val="008D73AE"/>
    <w:rsid w:val="008D74AC"/>
    <w:rsid w:val="008E0771"/>
    <w:rsid w:val="008E0C88"/>
    <w:rsid w:val="008E11F9"/>
    <w:rsid w:val="008E150B"/>
    <w:rsid w:val="008E17EB"/>
    <w:rsid w:val="008E3431"/>
    <w:rsid w:val="008E3DF3"/>
    <w:rsid w:val="008E432C"/>
    <w:rsid w:val="008E576B"/>
    <w:rsid w:val="008E5E52"/>
    <w:rsid w:val="008E5FF2"/>
    <w:rsid w:val="008E6100"/>
    <w:rsid w:val="008E682D"/>
    <w:rsid w:val="008E6DF1"/>
    <w:rsid w:val="008E710E"/>
    <w:rsid w:val="008E7782"/>
    <w:rsid w:val="008E7C46"/>
    <w:rsid w:val="008F1C5C"/>
    <w:rsid w:val="008F1F5E"/>
    <w:rsid w:val="008F2490"/>
    <w:rsid w:val="008F2792"/>
    <w:rsid w:val="008F2EE4"/>
    <w:rsid w:val="008F3401"/>
    <w:rsid w:val="008F347A"/>
    <w:rsid w:val="008F360C"/>
    <w:rsid w:val="008F4E2A"/>
    <w:rsid w:val="008F54BF"/>
    <w:rsid w:val="008F6C1E"/>
    <w:rsid w:val="00900840"/>
    <w:rsid w:val="00901333"/>
    <w:rsid w:val="00902B4F"/>
    <w:rsid w:val="0090461B"/>
    <w:rsid w:val="00904728"/>
    <w:rsid w:val="00905010"/>
    <w:rsid w:val="00905019"/>
    <w:rsid w:val="009074B1"/>
    <w:rsid w:val="00910883"/>
    <w:rsid w:val="00910B9B"/>
    <w:rsid w:val="009118A9"/>
    <w:rsid w:val="0091294B"/>
    <w:rsid w:val="00912AA5"/>
    <w:rsid w:val="00913404"/>
    <w:rsid w:val="009140C9"/>
    <w:rsid w:val="00914B3C"/>
    <w:rsid w:val="00914D6D"/>
    <w:rsid w:val="009151DF"/>
    <w:rsid w:val="00915554"/>
    <w:rsid w:val="00915E55"/>
    <w:rsid w:val="00916849"/>
    <w:rsid w:val="00916CEB"/>
    <w:rsid w:val="00917A3C"/>
    <w:rsid w:val="00917EE2"/>
    <w:rsid w:val="00920B5B"/>
    <w:rsid w:val="00920E22"/>
    <w:rsid w:val="00920ED7"/>
    <w:rsid w:val="00921576"/>
    <w:rsid w:val="009217CB"/>
    <w:rsid w:val="00921C0B"/>
    <w:rsid w:val="00922002"/>
    <w:rsid w:val="00924A4C"/>
    <w:rsid w:val="0092534B"/>
    <w:rsid w:val="009268F8"/>
    <w:rsid w:val="00930D64"/>
    <w:rsid w:val="00931526"/>
    <w:rsid w:val="00931AF0"/>
    <w:rsid w:val="00932B10"/>
    <w:rsid w:val="00933351"/>
    <w:rsid w:val="009342C7"/>
    <w:rsid w:val="0093440E"/>
    <w:rsid w:val="00934F71"/>
    <w:rsid w:val="0093595D"/>
    <w:rsid w:val="009361AF"/>
    <w:rsid w:val="00937083"/>
    <w:rsid w:val="00937B22"/>
    <w:rsid w:val="00940212"/>
    <w:rsid w:val="00941CB6"/>
    <w:rsid w:val="00942369"/>
    <w:rsid w:val="00942425"/>
    <w:rsid w:val="00942594"/>
    <w:rsid w:val="00942A83"/>
    <w:rsid w:val="00942FB7"/>
    <w:rsid w:val="009430A0"/>
    <w:rsid w:val="00943631"/>
    <w:rsid w:val="00943942"/>
    <w:rsid w:val="00943C0B"/>
    <w:rsid w:val="00944426"/>
    <w:rsid w:val="009452CE"/>
    <w:rsid w:val="0094538E"/>
    <w:rsid w:val="0095117D"/>
    <w:rsid w:val="009519EA"/>
    <w:rsid w:val="00951C23"/>
    <w:rsid w:val="00951C77"/>
    <w:rsid w:val="00951CEA"/>
    <w:rsid w:val="00952825"/>
    <w:rsid w:val="0095417A"/>
    <w:rsid w:val="009546B6"/>
    <w:rsid w:val="009546D9"/>
    <w:rsid w:val="00954708"/>
    <w:rsid w:val="00954783"/>
    <w:rsid w:val="009562EA"/>
    <w:rsid w:val="009566CF"/>
    <w:rsid w:val="00956F3E"/>
    <w:rsid w:val="00957310"/>
    <w:rsid w:val="00957F5E"/>
    <w:rsid w:val="009610C5"/>
    <w:rsid w:val="00961268"/>
    <w:rsid w:val="009617AB"/>
    <w:rsid w:val="00961F15"/>
    <w:rsid w:val="009639DF"/>
    <w:rsid w:val="00965488"/>
    <w:rsid w:val="0096656B"/>
    <w:rsid w:val="00966D2F"/>
    <w:rsid w:val="00971654"/>
    <w:rsid w:val="00971714"/>
    <w:rsid w:val="00971A2E"/>
    <w:rsid w:val="00971B7B"/>
    <w:rsid w:val="009724D5"/>
    <w:rsid w:val="00973D15"/>
    <w:rsid w:val="0097408B"/>
    <w:rsid w:val="009757AD"/>
    <w:rsid w:val="00975BC9"/>
    <w:rsid w:val="009766F4"/>
    <w:rsid w:val="009768E4"/>
    <w:rsid w:val="009773F9"/>
    <w:rsid w:val="0098062E"/>
    <w:rsid w:val="00981DB5"/>
    <w:rsid w:val="009829BB"/>
    <w:rsid w:val="0098347E"/>
    <w:rsid w:val="00983662"/>
    <w:rsid w:val="00983AF9"/>
    <w:rsid w:val="0098475F"/>
    <w:rsid w:val="009850E8"/>
    <w:rsid w:val="00985461"/>
    <w:rsid w:val="009862A8"/>
    <w:rsid w:val="0098643E"/>
    <w:rsid w:val="009869F2"/>
    <w:rsid w:val="00986D56"/>
    <w:rsid w:val="00986F88"/>
    <w:rsid w:val="0098711E"/>
    <w:rsid w:val="00987255"/>
    <w:rsid w:val="0098789E"/>
    <w:rsid w:val="00987983"/>
    <w:rsid w:val="00990405"/>
    <w:rsid w:val="00990810"/>
    <w:rsid w:val="00992320"/>
    <w:rsid w:val="00992343"/>
    <w:rsid w:val="00992867"/>
    <w:rsid w:val="00992C4B"/>
    <w:rsid w:val="009947AE"/>
    <w:rsid w:val="00995147"/>
    <w:rsid w:val="00995251"/>
    <w:rsid w:val="00995AD5"/>
    <w:rsid w:val="00995FDE"/>
    <w:rsid w:val="0099641C"/>
    <w:rsid w:val="009A03D8"/>
    <w:rsid w:val="009A0729"/>
    <w:rsid w:val="009A0BA7"/>
    <w:rsid w:val="009A19D0"/>
    <w:rsid w:val="009A26C8"/>
    <w:rsid w:val="009A2A16"/>
    <w:rsid w:val="009A2A99"/>
    <w:rsid w:val="009A2EBA"/>
    <w:rsid w:val="009A3101"/>
    <w:rsid w:val="009A3253"/>
    <w:rsid w:val="009A3A33"/>
    <w:rsid w:val="009A3F3E"/>
    <w:rsid w:val="009A46F0"/>
    <w:rsid w:val="009A48AD"/>
    <w:rsid w:val="009A4A22"/>
    <w:rsid w:val="009A66F8"/>
    <w:rsid w:val="009B1ADF"/>
    <w:rsid w:val="009B2D02"/>
    <w:rsid w:val="009B2D65"/>
    <w:rsid w:val="009B3419"/>
    <w:rsid w:val="009B36F6"/>
    <w:rsid w:val="009B41A6"/>
    <w:rsid w:val="009B4316"/>
    <w:rsid w:val="009B4CA4"/>
    <w:rsid w:val="009B4FA3"/>
    <w:rsid w:val="009B572D"/>
    <w:rsid w:val="009B66DD"/>
    <w:rsid w:val="009B6861"/>
    <w:rsid w:val="009B6940"/>
    <w:rsid w:val="009B7807"/>
    <w:rsid w:val="009C02ED"/>
    <w:rsid w:val="009C0612"/>
    <w:rsid w:val="009C0B49"/>
    <w:rsid w:val="009C14FB"/>
    <w:rsid w:val="009C19E2"/>
    <w:rsid w:val="009C2E91"/>
    <w:rsid w:val="009C3001"/>
    <w:rsid w:val="009C385E"/>
    <w:rsid w:val="009C3D61"/>
    <w:rsid w:val="009C3E82"/>
    <w:rsid w:val="009C404F"/>
    <w:rsid w:val="009C46AA"/>
    <w:rsid w:val="009C498F"/>
    <w:rsid w:val="009C5BD3"/>
    <w:rsid w:val="009C5FDC"/>
    <w:rsid w:val="009C664A"/>
    <w:rsid w:val="009C7523"/>
    <w:rsid w:val="009C7887"/>
    <w:rsid w:val="009C7BBF"/>
    <w:rsid w:val="009C7EDE"/>
    <w:rsid w:val="009D05A6"/>
    <w:rsid w:val="009D08B0"/>
    <w:rsid w:val="009D1363"/>
    <w:rsid w:val="009D2936"/>
    <w:rsid w:val="009D3ECF"/>
    <w:rsid w:val="009D4863"/>
    <w:rsid w:val="009D4A28"/>
    <w:rsid w:val="009D4CA9"/>
    <w:rsid w:val="009D5575"/>
    <w:rsid w:val="009D5A5B"/>
    <w:rsid w:val="009D6B74"/>
    <w:rsid w:val="009D7C7B"/>
    <w:rsid w:val="009E000C"/>
    <w:rsid w:val="009E039A"/>
    <w:rsid w:val="009E0927"/>
    <w:rsid w:val="009E16A1"/>
    <w:rsid w:val="009E20FE"/>
    <w:rsid w:val="009E294D"/>
    <w:rsid w:val="009E2AFA"/>
    <w:rsid w:val="009E2F5D"/>
    <w:rsid w:val="009E3544"/>
    <w:rsid w:val="009E3595"/>
    <w:rsid w:val="009E35C8"/>
    <w:rsid w:val="009E3886"/>
    <w:rsid w:val="009E3A0A"/>
    <w:rsid w:val="009E3EF7"/>
    <w:rsid w:val="009E4FF5"/>
    <w:rsid w:val="009E5749"/>
    <w:rsid w:val="009E5789"/>
    <w:rsid w:val="009E6F91"/>
    <w:rsid w:val="009E7C54"/>
    <w:rsid w:val="009F0497"/>
    <w:rsid w:val="009F12D8"/>
    <w:rsid w:val="009F2920"/>
    <w:rsid w:val="009F2D56"/>
    <w:rsid w:val="009F2F50"/>
    <w:rsid w:val="009F3291"/>
    <w:rsid w:val="009F35C0"/>
    <w:rsid w:val="009F4374"/>
    <w:rsid w:val="009F5B39"/>
    <w:rsid w:val="009F6436"/>
    <w:rsid w:val="009F7164"/>
    <w:rsid w:val="00A004A2"/>
    <w:rsid w:val="00A00A92"/>
    <w:rsid w:val="00A01081"/>
    <w:rsid w:val="00A01204"/>
    <w:rsid w:val="00A012E5"/>
    <w:rsid w:val="00A016D9"/>
    <w:rsid w:val="00A01736"/>
    <w:rsid w:val="00A01748"/>
    <w:rsid w:val="00A01BE4"/>
    <w:rsid w:val="00A02170"/>
    <w:rsid w:val="00A02D36"/>
    <w:rsid w:val="00A02EB0"/>
    <w:rsid w:val="00A03092"/>
    <w:rsid w:val="00A032E1"/>
    <w:rsid w:val="00A039B2"/>
    <w:rsid w:val="00A03F5A"/>
    <w:rsid w:val="00A04DC3"/>
    <w:rsid w:val="00A05004"/>
    <w:rsid w:val="00A06070"/>
    <w:rsid w:val="00A066C3"/>
    <w:rsid w:val="00A06802"/>
    <w:rsid w:val="00A06AC7"/>
    <w:rsid w:val="00A06F6D"/>
    <w:rsid w:val="00A100C1"/>
    <w:rsid w:val="00A100C7"/>
    <w:rsid w:val="00A10980"/>
    <w:rsid w:val="00A113D5"/>
    <w:rsid w:val="00A11A2C"/>
    <w:rsid w:val="00A11D13"/>
    <w:rsid w:val="00A122C0"/>
    <w:rsid w:val="00A127CF"/>
    <w:rsid w:val="00A13005"/>
    <w:rsid w:val="00A15F0C"/>
    <w:rsid w:val="00A16699"/>
    <w:rsid w:val="00A171F1"/>
    <w:rsid w:val="00A2085E"/>
    <w:rsid w:val="00A20C38"/>
    <w:rsid w:val="00A229DF"/>
    <w:rsid w:val="00A23D1A"/>
    <w:rsid w:val="00A24078"/>
    <w:rsid w:val="00A240A8"/>
    <w:rsid w:val="00A24533"/>
    <w:rsid w:val="00A24629"/>
    <w:rsid w:val="00A248DE"/>
    <w:rsid w:val="00A25202"/>
    <w:rsid w:val="00A2534D"/>
    <w:rsid w:val="00A26EA1"/>
    <w:rsid w:val="00A30740"/>
    <w:rsid w:val="00A30D9F"/>
    <w:rsid w:val="00A31457"/>
    <w:rsid w:val="00A315D0"/>
    <w:rsid w:val="00A31E4C"/>
    <w:rsid w:val="00A3237C"/>
    <w:rsid w:val="00A32A37"/>
    <w:rsid w:val="00A3378B"/>
    <w:rsid w:val="00A33C9E"/>
    <w:rsid w:val="00A349EC"/>
    <w:rsid w:val="00A35076"/>
    <w:rsid w:val="00A3546C"/>
    <w:rsid w:val="00A3560E"/>
    <w:rsid w:val="00A35B12"/>
    <w:rsid w:val="00A360DD"/>
    <w:rsid w:val="00A3658D"/>
    <w:rsid w:val="00A36C76"/>
    <w:rsid w:val="00A36E26"/>
    <w:rsid w:val="00A37D8E"/>
    <w:rsid w:val="00A415ED"/>
    <w:rsid w:val="00A425DD"/>
    <w:rsid w:val="00A444AC"/>
    <w:rsid w:val="00A451A5"/>
    <w:rsid w:val="00A454D3"/>
    <w:rsid w:val="00A45CEF"/>
    <w:rsid w:val="00A45F5F"/>
    <w:rsid w:val="00A460C8"/>
    <w:rsid w:val="00A474D0"/>
    <w:rsid w:val="00A47A15"/>
    <w:rsid w:val="00A50E02"/>
    <w:rsid w:val="00A51D72"/>
    <w:rsid w:val="00A52595"/>
    <w:rsid w:val="00A525CE"/>
    <w:rsid w:val="00A529F3"/>
    <w:rsid w:val="00A52C40"/>
    <w:rsid w:val="00A53491"/>
    <w:rsid w:val="00A53D0F"/>
    <w:rsid w:val="00A5412E"/>
    <w:rsid w:val="00A554C1"/>
    <w:rsid w:val="00A559EC"/>
    <w:rsid w:val="00A56117"/>
    <w:rsid w:val="00A562A3"/>
    <w:rsid w:val="00A56A2F"/>
    <w:rsid w:val="00A571D2"/>
    <w:rsid w:val="00A57933"/>
    <w:rsid w:val="00A609BB"/>
    <w:rsid w:val="00A620DA"/>
    <w:rsid w:val="00A628BC"/>
    <w:rsid w:val="00A62C50"/>
    <w:rsid w:val="00A63310"/>
    <w:rsid w:val="00A6439F"/>
    <w:rsid w:val="00A66751"/>
    <w:rsid w:val="00A67092"/>
    <w:rsid w:val="00A67328"/>
    <w:rsid w:val="00A70B91"/>
    <w:rsid w:val="00A70C02"/>
    <w:rsid w:val="00A70CDF"/>
    <w:rsid w:val="00A72625"/>
    <w:rsid w:val="00A735A8"/>
    <w:rsid w:val="00A7375E"/>
    <w:rsid w:val="00A738EE"/>
    <w:rsid w:val="00A739FA"/>
    <w:rsid w:val="00A74088"/>
    <w:rsid w:val="00A749CB"/>
    <w:rsid w:val="00A75540"/>
    <w:rsid w:val="00A75880"/>
    <w:rsid w:val="00A75F40"/>
    <w:rsid w:val="00A77B96"/>
    <w:rsid w:val="00A80296"/>
    <w:rsid w:val="00A8081E"/>
    <w:rsid w:val="00A80960"/>
    <w:rsid w:val="00A80A90"/>
    <w:rsid w:val="00A80DEB"/>
    <w:rsid w:val="00A81C4B"/>
    <w:rsid w:val="00A82402"/>
    <w:rsid w:val="00A82570"/>
    <w:rsid w:val="00A83010"/>
    <w:rsid w:val="00A83326"/>
    <w:rsid w:val="00A8388C"/>
    <w:rsid w:val="00A83D62"/>
    <w:rsid w:val="00A83EE7"/>
    <w:rsid w:val="00A84E4C"/>
    <w:rsid w:val="00A85769"/>
    <w:rsid w:val="00A868C9"/>
    <w:rsid w:val="00A86C23"/>
    <w:rsid w:val="00A8725B"/>
    <w:rsid w:val="00A87338"/>
    <w:rsid w:val="00A8750A"/>
    <w:rsid w:val="00A87FEA"/>
    <w:rsid w:val="00A9042A"/>
    <w:rsid w:val="00A906D3"/>
    <w:rsid w:val="00A907C3"/>
    <w:rsid w:val="00A916E0"/>
    <w:rsid w:val="00A924E0"/>
    <w:rsid w:val="00A92550"/>
    <w:rsid w:val="00A92ACB"/>
    <w:rsid w:val="00A9327B"/>
    <w:rsid w:val="00A940D8"/>
    <w:rsid w:val="00A94169"/>
    <w:rsid w:val="00A943F8"/>
    <w:rsid w:val="00A94585"/>
    <w:rsid w:val="00A94CD2"/>
    <w:rsid w:val="00A958BE"/>
    <w:rsid w:val="00A95900"/>
    <w:rsid w:val="00A965FE"/>
    <w:rsid w:val="00A96B0E"/>
    <w:rsid w:val="00A97F19"/>
    <w:rsid w:val="00AA0F30"/>
    <w:rsid w:val="00AA13B4"/>
    <w:rsid w:val="00AA151B"/>
    <w:rsid w:val="00AA202A"/>
    <w:rsid w:val="00AA21D5"/>
    <w:rsid w:val="00AA24F9"/>
    <w:rsid w:val="00AA27D6"/>
    <w:rsid w:val="00AA2883"/>
    <w:rsid w:val="00AA2C3C"/>
    <w:rsid w:val="00AA2FD3"/>
    <w:rsid w:val="00AA3675"/>
    <w:rsid w:val="00AA53EA"/>
    <w:rsid w:val="00AA65A3"/>
    <w:rsid w:val="00AA7017"/>
    <w:rsid w:val="00AA70E8"/>
    <w:rsid w:val="00AB0D1F"/>
    <w:rsid w:val="00AB30F3"/>
    <w:rsid w:val="00AB48B5"/>
    <w:rsid w:val="00AB54B7"/>
    <w:rsid w:val="00AC0B92"/>
    <w:rsid w:val="00AC12AE"/>
    <w:rsid w:val="00AC146A"/>
    <w:rsid w:val="00AC16B4"/>
    <w:rsid w:val="00AC1CA8"/>
    <w:rsid w:val="00AC3D0C"/>
    <w:rsid w:val="00AC3E2F"/>
    <w:rsid w:val="00AC4D0D"/>
    <w:rsid w:val="00AC5D96"/>
    <w:rsid w:val="00AC5F4F"/>
    <w:rsid w:val="00AC6ABF"/>
    <w:rsid w:val="00AC6F77"/>
    <w:rsid w:val="00AC7054"/>
    <w:rsid w:val="00AC738B"/>
    <w:rsid w:val="00AC752F"/>
    <w:rsid w:val="00AC76FB"/>
    <w:rsid w:val="00AD0489"/>
    <w:rsid w:val="00AD1150"/>
    <w:rsid w:val="00AD1ECA"/>
    <w:rsid w:val="00AD229C"/>
    <w:rsid w:val="00AD23AB"/>
    <w:rsid w:val="00AD31B7"/>
    <w:rsid w:val="00AD3CA9"/>
    <w:rsid w:val="00AD3D3F"/>
    <w:rsid w:val="00AD401D"/>
    <w:rsid w:val="00AD4340"/>
    <w:rsid w:val="00AD4A98"/>
    <w:rsid w:val="00AD4EC5"/>
    <w:rsid w:val="00AD5584"/>
    <w:rsid w:val="00AD5B9A"/>
    <w:rsid w:val="00AD6210"/>
    <w:rsid w:val="00AD7035"/>
    <w:rsid w:val="00AD7E23"/>
    <w:rsid w:val="00AE0214"/>
    <w:rsid w:val="00AE027B"/>
    <w:rsid w:val="00AE09C6"/>
    <w:rsid w:val="00AE103D"/>
    <w:rsid w:val="00AE20B7"/>
    <w:rsid w:val="00AE2561"/>
    <w:rsid w:val="00AE2654"/>
    <w:rsid w:val="00AE31F6"/>
    <w:rsid w:val="00AE4607"/>
    <w:rsid w:val="00AE4621"/>
    <w:rsid w:val="00AE49CD"/>
    <w:rsid w:val="00AE5569"/>
    <w:rsid w:val="00AE5FAC"/>
    <w:rsid w:val="00AE6431"/>
    <w:rsid w:val="00AE67BE"/>
    <w:rsid w:val="00AF052A"/>
    <w:rsid w:val="00AF1389"/>
    <w:rsid w:val="00AF1A9C"/>
    <w:rsid w:val="00AF22FA"/>
    <w:rsid w:val="00AF3783"/>
    <w:rsid w:val="00AF46E7"/>
    <w:rsid w:val="00AF48AC"/>
    <w:rsid w:val="00AF4D91"/>
    <w:rsid w:val="00AF596E"/>
    <w:rsid w:val="00AF5E0C"/>
    <w:rsid w:val="00AF6472"/>
    <w:rsid w:val="00AF65F8"/>
    <w:rsid w:val="00AF7176"/>
    <w:rsid w:val="00AF719B"/>
    <w:rsid w:val="00AF72EC"/>
    <w:rsid w:val="00B00B37"/>
    <w:rsid w:val="00B017FC"/>
    <w:rsid w:val="00B018F9"/>
    <w:rsid w:val="00B037B9"/>
    <w:rsid w:val="00B040C3"/>
    <w:rsid w:val="00B04D2F"/>
    <w:rsid w:val="00B06515"/>
    <w:rsid w:val="00B06D85"/>
    <w:rsid w:val="00B0761F"/>
    <w:rsid w:val="00B079CD"/>
    <w:rsid w:val="00B10047"/>
    <w:rsid w:val="00B10452"/>
    <w:rsid w:val="00B10A3A"/>
    <w:rsid w:val="00B11F69"/>
    <w:rsid w:val="00B14991"/>
    <w:rsid w:val="00B14C54"/>
    <w:rsid w:val="00B14DD5"/>
    <w:rsid w:val="00B170A8"/>
    <w:rsid w:val="00B17ED0"/>
    <w:rsid w:val="00B20C9B"/>
    <w:rsid w:val="00B21DE3"/>
    <w:rsid w:val="00B21E06"/>
    <w:rsid w:val="00B22AEF"/>
    <w:rsid w:val="00B23474"/>
    <w:rsid w:val="00B237FA"/>
    <w:rsid w:val="00B23CEE"/>
    <w:rsid w:val="00B24514"/>
    <w:rsid w:val="00B248F6"/>
    <w:rsid w:val="00B24E1B"/>
    <w:rsid w:val="00B24E26"/>
    <w:rsid w:val="00B25110"/>
    <w:rsid w:val="00B253DF"/>
    <w:rsid w:val="00B2750D"/>
    <w:rsid w:val="00B2765E"/>
    <w:rsid w:val="00B27744"/>
    <w:rsid w:val="00B30211"/>
    <w:rsid w:val="00B302D0"/>
    <w:rsid w:val="00B3032B"/>
    <w:rsid w:val="00B31B56"/>
    <w:rsid w:val="00B324CF"/>
    <w:rsid w:val="00B32520"/>
    <w:rsid w:val="00B32C1C"/>
    <w:rsid w:val="00B3307E"/>
    <w:rsid w:val="00B335E8"/>
    <w:rsid w:val="00B34BAB"/>
    <w:rsid w:val="00B3568B"/>
    <w:rsid w:val="00B35A80"/>
    <w:rsid w:val="00B3605B"/>
    <w:rsid w:val="00B36818"/>
    <w:rsid w:val="00B36B22"/>
    <w:rsid w:val="00B3722C"/>
    <w:rsid w:val="00B37485"/>
    <w:rsid w:val="00B37FA4"/>
    <w:rsid w:val="00B40299"/>
    <w:rsid w:val="00B40625"/>
    <w:rsid w:val="00B40679"/>
    <w:rsid w:val="00B41154"/>
    <w:rsid w:val="00B416E9"/>
    <w:rsid w:val="00B41B4F"/>
    <w:rsid w:val="00B41D65"/>
    <w:rsid w:val="00B425E3"/>
    <w:rsid w:val="00B426D8"/>
    <w:rsid w:val="00B432F0"/>
    <w:rsid w:val="00B43AAD"/>
    <w:rsid w:val="00B43B3B"/>
    <w:rsid w:val="00B448F1"/>
    <w:rsid w:val="00B44A3E"/>
    <w:rsid w:val="00B45AF8"/>
    <w:rsid w:val="00B45C81"/>
    <w:rsid w:val="00B4699D"/>
    <w:rsid w:val="00B46A27"/>
    <w:rsid w:val="00B46C24"/>
    <w:rsid w:val="00B47293"/>
    <w:rsid w:val="00B475B4"/>
    <w:rsid w:val="00B476BA"/>
    <w:rsid w:val="00B50200"/>
    <w:rsid w:val="00B50A9C"/>
    <w:rsid w:val="00B50AED"/>
    <w:rsid w:val="00B50BFA"/>
    <w:rsid w:val="00B5145A"/>
    <w:rsid w:val="00B514A7"/>
    <w:rsid w:val="00B517AB"/>
    <w:rsid w:val="00B51C07"/>
    <w:rsid w:val="00B523C3"/>
    <w:rsid w:val="00B52EC1"/>
    <w:rsid w:val="00B53E10"/>
    <w:rsid w:val="00B5531A"/>
    <w:rsid w:val="00B55EE1"/>
    <w:rsid w:val="00B5767C"/>
    <w:rsid w:val="00B60864"/>
    <w:rsid w:val="00B60CFD"/>
    <w:rsid w:val="00B61CBC"/>
    <w:rsid w:val="00B627A9"/>
    <w:rsid w:val="00B63DA2"/>
    <w:rsid w:val="00B64626"/>
    <w:rsid w:val="00B64938"/>
    <w:rsid w:val="00B64CC5"/>
    <w:rsid w:val="00B64E2A"/>
    <w:rsid w:val="00B6523B"/>
    <w:rsid w:val="00B652D0"/>
    <w:rsid w:val="00B65332"/>
    <w:rsid w:val="00B66466"/>
    <w:rsid w:val="00B673F5"/>
    <w:rsid w:val="00B70696"/>
    <w:rsid w:val="00B70A3F"/>
    <w:rsid w:val="00B71D0F"/>
    <w:rsid w:val="00B72198"/>
    <w:rsid w:val="00B72724"/>
    <w:rsid w:val="00B72A67"/>
    <w:rsid w:val="00B72B1D"/>
    <w:rsid w:val="00B73385"/>
    <w:rsid w:val="00B73C5E"/>
    <w:rsid w:val="00B74E44"/>
    <w:rsid w:val="00B75731"/>
    <w:rsid w:val="00B75E5B"/>
    <w:rsid w:val="00B7605B"/>
    <w:rsid w:val="00B76BC7"/>
    <w:rsid w:val="00B76C5F"/>
    <w:rsid w:val="00B77896"/>
    <w:rsid w:val="00B80B27"/>
    <w:rsid w:val="00B810D1"/>
    <w:rsid w:val="00B825B4"/>
    <w:rsid w:val="00B832AD"/>
    <w:rsid w:val="00B83622"/>
    <w:rsid w:val="00B83A16"/>
    <w:rsid w:val="00B84C02"/>
    <w:rsid w:val="00B84CA6"/>
    <w:rsid w:val="00B8681B"/>
    <w:rsid w:val="00B8796D"/>
    <w:rsid w:val="00B910B1"/>
    <w:rsid w:val="00B916F8"/>
    <w:rsid w:val="00B916F9"/>
    <w:rsid w:val="00B91849"/>
    <w:rsid w:val="00B92295"/>
    <w:rsid w:val="00B92376"/>
    <w:rsid w:val="00B92F22"/>
    <w:rsid w:val="00B93DE0"/>
    <w:rsid w:val="00B943A0"/>
    <w:rsid w:val="00B94CC8"/>
    <w:rsid w:val="00B9544E"/>
    <w:rsid w:val="00B954C7"/>
    <w:rsid w:val="00B9577C"/>
    <w:rsid w:val="00B96109"/>
    <w:rsid w:val="00B96A84"/>
    <w:rsid w:val="00B970A9"/>
    <w:rsid w:val="00B97365"/>
    <w:rsid w:val="00BA0C35"/>
    <w:rsid w:val="00BA16CB"/>
    <w:rsid w:val="00BA21B9"/>
    <w:rsid w:val="00BA310F"/>
    <w:rsid w:val="00BA3A4D"/>
    <w:rsid w:val="00BA4559"/>
    <w:rsid w:val="00BA4BE1"/>
    <w:rsid w:val="00BA4DB9"/>
    <w:rsid w:val="00BA5147"/>
    <w:rsid w:val="00BA535A"/>
    <w:rsid w:val="00BA5A49"/>
    <w:rsid w:val="00BA5CA7"/>
    <w:rsid w:val="00BA6020"/>
    <w:rsid w:val="00BA7AA1"/>
    <w:rsid w:val="00BA7C00"/>
    <w:rsid w:val="00BB24B9"/>
    <w:rsid w:val="00BB24E4"/>
    <w:rsid w:val="00BB279F"/>
    <w:rsid w:val="00BB5497"/>
    <w:rsid w:val="00BB56CA"/>
    <w:rsid w:val="00BB78E6"/>
    <w:rsid w:val="00BB7B52"/>
    <w:rsid w:val="00BB7FAF"/>
    <w:rsid w:val="00BC0AFE"/>
    <w:rsid w:val="00BC1F3D"/>
    <w:rsid w:val="00BC2BEC"/>
    <w:rsid w:val="00BC32FA"/>
    <w:rsid w:val="00BC3FB1"/>
    <w:rsid w:val="00BC41E0"/>
    <w:rsid w:val="00BC4632"/>
    <w:rsid w:val="00BC4980"/>
    <w:rsid w:val="00BC4C3B"/>
    <w:rsid w:val="00BC4C6B"/>
    <w:rsid w:val="00BC53B4"/>
    <w:rsid w:val="00BC580A"/>
    <w:rsid w:val="00BD045C"/>
    <w:rsid w:val="00BD080C"/>
    <w:rsid w:val="00BD0B52"/>
    <w:rsid w:val="00BD154D"/>
    <w:rsid w:val="00BD19D4"/>
    <w:rsid w:val="00BD25A6"/>
    <w:rsid w:val="00BD4471"/>
    <w:rsid w:val="00BD44B2"/>
    <w:rsid w:val="00BD50CA"/>
    <w:rsid w:val="00BD518D"/>
    <w:rsid w:val="00BD59F9"/>
    <w:rsid w:val="00BD5B66"/>
    <w:rsid w:val="00BD6302"/>
    <w:rsid w:val="00BD667C"/>
    <w:rsid w:val="00BD6C80"/>
    <w:rsid w:val="00BD7E00"/>
    <w:rsid w:val="00BE0085"/>
    <w:rsid w:val="00BE04D6"/>
    <w:rsid w:val="00BE072A"/>
    <w:rsid w:val="00BE0C3C"/>
    <w:rsid w:val="00BE0CC3"/>
    <w:rsid w:val="00BE0FE9"/>
    <w:rsid w:val="00BE2606"/>
    <w:rsid w:val="00BE2CA9"/>
    <w:rsid w:val="00BE326D"/>
    <w:rsid w:val="00BE372C"/>
    <w:rsid w:val="00BE3CBF"/>
    <w:rsid w:val="00BE3F85"/>
    <w:rsid w:val="00BE4D11"/>
    <w:rsid w:val="00BE5443"/>
    <w:rsid w:val="00BE64CC"/>
    <w:rsid w:val="00BE6F31"/>
    <w:rsid w:val="00BE7212"/>
    <w:rsid w:val="00BE7372"/>
    <w:rsid w:val="00BE77B9"/>
    <w:rsid w:val="00BE7E2E"/>
    <w:rsid w:val="00BF05E5"/>
    <w:rsid w:val="00BF09C2"/>
    <w:rsid w:val="00BF0AB3"/>
    <w:rsid w:val="00BF13DC"/>
    <w:rsid w:val="00BF1F14"/>
    <w:rsid w:val="00BF2228"/>
    <w:rsid w:val="00BF28ED"/>
    <w:rsid w:val="00BF35DB"/>
    <w:rsid w:val="00BF4202"/>
    <w:rsid w:val="00BF423E"/>
    <w:rsid w:val="00BF426F"/>
    <w:rsid w:val="00BF43A0"/>
    <w:rsid w:val="00BF448E"/>
    <w:rsid w:val="00BF44DB"/>
    <w:rsid w:val="00BF4988"/>
    <w:rsid w:val="00BF4EAB"/>
    <w:rsid w:val="00BF544E"/>
    <w:rsid w:val="00BF5E1F"/>
    <w:rsid w:val="00BF6036"/>
    <w:rsid w:val="00BF606C"/>
    <w:rsid w:val="00BF6183"/>
    <w:rsid w:val="00C00DB2"/>
    <w:rsid w:val="00C0157B"/>
    <w:rsid w:val="00C023BC"/>
    <w:rsid w:val="00C02564"/>
    <w:rsid w:val="00C028E7"/>
    <w:rsid w:val="00C03066"/>
    <w:rsid w:val="00C030ED"/>
    <w:rsid w:val="00C0338C"/>
    <w:rsid w:val="00C03DA5"/>
    <w:rsid w:val="00C03E3C"/>
    <w:rsid w:val="00C03FB2"/>
    <w:rsid w:val="00C05B6A"/>
    <w:rsid w:val="00C06DAB"/>
    <w:rsid w:val="00C0721C"/>
    <w:rsid w:val="00C075C2"/>
    <w:rsid w:val="00C10B93"/>
    <w:rsid w:val="00C11733"/>
    <w:rsid w:val="00C1190E"/>
    <w:rsid w:val="00C11EB2"/>
    <w:rsid w:val="00C11F2D"/>
    <w:rsid w:val="00C125AA"/>
    <w:rsid w:val="00C12B54"/>
    <w:rsid w:val="00C13052"/>
    <w:rsid w:val="00C155A9"/>
    <w:rsid w:val="00C15C20"/>
    <w:rsid w:val="00C16463"/>
    <w:rsid w:val="00C164C0"/>
    <w:rsid w:val="00C17063"/>
    <w:rsid w:val="00C1792C"/>
    <w:rsid w:val="00C17A8F"/>
    <w:rsid w:val="00C17F61"/>
    <w:rsid w:val="00C2003F"/>
    <w:rsid w:val="00C201CE"/>
    <w:rsid w:val="00C20698"/>
    <w:rsid w:val="00C20A4F"/>
    <w:rsid w:val="00C20AAF"/>
    <w:rsid w:val="00C20BFF"/>
    <w:rsid w:val="00C21D2F"/>
    <w:rsid w:val="00C225D9"/>
    <w:rsid w:val="00C23127"/>
    <w:rsid w:val="00C231A9"/>
    <w:rsid w:val="00C2371D"/>
    <w:rsid w:val="00C23D6D"/>
    <w:rsid w:val="00C24288"/>
    <w:rsid w:val="00C254DC"/>
    <w:rsid w:val="00C2662A"/>
    <w:rsid w:val="00C26C01"/>
    <w:rsid w:val="00C26F13"/>
    <w:rsid w:val="00C30FC4"/>
    <w:rsid w:val="00C319BF"/>
    <w:rsid w:val="00C31DE8"/>
    <w:rsid w:val="00C32A98"/>
    <w:rsid w:val="00C32D98"/>
    <w:rsid w:val="00C33286"/>
    <w:rsid w:val="00C33AC8"/>
    <w:rsid w:val="00C35202"/>
    <w:rsid w:val="00C35773"/>
    <w:rsid w:val="00C35B30"/>
    <w:rsid w:val="00C35DC0"/>
    <w:rsid w:val="00C363DE"/>
    <w:rsid w:val="00C368A5"/>
    <w:rsid w:val="00C372C0"/>
    <w:rsid w:val="00C41207"/>
    <w:rsid w:val="00C4132C"/>
    <w:rsid w:val="00C41503"/>
    <w:rsid w:val="00C4168A"/>
    <w:rsid w:val="00C422FC"/>
    <w:rsid w:val="00C4345B"/>
    <w:rsid w:val="00C43F5A"/>
    <w:rsid w:val="00C4461F"/>
    <w:rsid w:val="00C452C4"/>
    <w:rsid w:val="00C47376"/>
    <w:rsid w:val="00C50448"/>
    <w:rsid w:val="00C50F43"/>
    <w:rsid w:val="00C512D5"/>
    <w:rsid w:val="00C51B0E"/>
    <w:rsid w:val="00C528F0"/>
    <w:rsid w:val="00C53335"/>
    <w:rsid w:val="00C53385"/>
    <w:rsid w:val="00C544C0"/>
    <w:rsid w:val="00C55190"/>
    <w:rsid w:val="00C551A9"/>
    <w:rsid w:val="00C56C3B"/>
    <w:rsid w:val="00C56C6E"/>
    <w:rsid w:val="00C615F5"/>
    <w:rsid w:val="00C627E0"/>
    <w:rsid w:val="00C628C6"/>
    <w:rsid w:val="00C6457A"/>
    <w:rsid w:val="00C65598"/>
    <w:rsid w:val="00C65CCD"/>
    <w:rsid w:val="00C67180"/>
    <w:rsid w:val="00C6795D"/>
    <w:rsid w:val="00C67B01"/>
    <w:rsid w:val="00C71D85"/>
    <w:rsid w:val="00C71F70"/>
    <w:rsid w:val="00C722BC"/>
    <w:rsid w:val="00C72398"/>
    <w:rsid w:val="00C7298B"/>
    <w:rsid w:val="00C73113"/>
    <w:rsid w:val="00C73512"/>
    <w:rsid w:val="00C73D8E"/>
    <w:rsid w:val="00C740DA"/>
    <w:rsid w:val="00C74C00"/>
    <w:rsid w:val="00C74C8E"/>
    <w:rsid w:val="00C75454"/>
    <w:rsid w:val="00C7619A"/>
    <w:rsid w:val="00C76B89"/>
    <w:rsid w:val="00C76E5D"/>
    <w:rsid w:val="00C76F74"/>
    <w:rsid w:val="00C7795B"/>
    <w:rsid w:val="00C82DD7"/>
    <w:rsid w:val="00C83E7D"/>
    <w:rsid w:val="00C85181"/>
    <w:rsid w:val="00C853B8"/>
    <w:rsid w:val="00C86E64"/>
    <w:rsid w:val="00C8708A"/>
    <w:rsid w:val="00C872E7"/>
    <w:rsid w:val="00C8750F"/>
    <w:rsid w:val="00C90952"/>
    <w:rsid w:val="00C9201B"/>
    <w:rsid w:val="00C9388C"/>
    <w:rsid w:val="00C93BD4"/>
    <w:rsid w:val="00C94C4D"/>
    <w:rsid w:val="00C94C58"/>
    <w:rsid w:val="00C9666D"/>
    <w:rsid w:val="00C96F89"/>
    <w:rsid w:val="00C97DB0"/>
    <w:rsid w:val="00CA006A"/>
    <w:rsid w:val="00CA1CB1"/>
    <w:rsid w:val="00CA37B6"/>
    <w:rsid w:val="00CA3A2F"/>
    <w:rsid w:val="00CA3F1D"/>
    <w:rsid w:val="00CA4704"/>
    <w:rsid w:val="00CA638E"/>
    <w:rsid w:val="00CA78D6"/>
    <w:rsid w:val="00CB0529"/>
    <w:rsid w:val="00CB1073"/>
    <w:rsid w:val="00CB125B"/>
    <w:rsid w:val="00CB1378"/>
    <w:rsid w:val="00CB14E0"/>
    <w:rsid w:val="00CB1C1D"/>
    <w:rsid w:val="00CB233E"/>
    <w:rsid w:val="00CB41B8"/>
    <w:rsid w:val="00CB4DD5"/>
    <w:rsid w:val="00CB524E"/>
    <w:rsid w:val="00CB5D7B"/>
    <w:rsid w:val="00CB6133"/>
    <w:rsid w:val="00CB6DA8"/>
    <w:rsid w:val="00CC1162"/>
    <w:rsid w:val="00CC15D0"/>
    <w:rsid w:val="00CC207A"/>
    <w:rsid w:val="00CC305B"/>
    <w:rsid w:val="00CC32F1"/>
    <w:rsid w:val="00CC35FE"/>
    <w:rsid w:val="00CC3F31"/>
    <w:rsid w:val="00CC42E6"/>
    <w:rsid w:val="00CC447C"/>
    <w:rsid w:val="00CC473E"/>
    <w:rsid w:val="00CC5B92"/>
    <w:rsid w:val="00CC6124"/>
    <w:rsid w:val="00CC657D"/>
    <w:rsid w:val="00CC6A06"/>
    <w:rsid w:val="00CC71F3"/>
    <w:rsid w:val="00CC773C"/>
    <w:rsid w:val="00CC7CCA"/>
    <w:rsid w:val="00CD00D0"/>
    <w:rsid w:val="00CD0712"/>
    <w:rsid w:val="00CD1AF3"/>
    <w:rsid w:val="00CD26D3"/>
    <w:rsid w:val="00CD2FD5"/>
    <w:rsid w:val="00CD3B2E"/>
    <w:rsid w:val="00CD4F7D"/>
    <w:rsid w:val="00CD6D2E"/>
    <w:rsid w:val="00CD6DA9"/>
    <w:rsid w:val="00CD706C"/>
    <w:rsid w:val="00CD7072"/>
    <w:rsid w:val="00CD752D"/>
    <w:rsid w:val="00CD77E1"/>
    <w:rsid w:val="00CD7980"/>
    <w:rsid w:val="00CE0553"/>
    <w:rsid w:val="00CE1527"/>
    <w:rsid w:val="00CE1541"/>
    <w:rsid w:val="00CE2169"/>
    <w:rsid w:val="00CE25B7"/>
    <w:rsid w:val="00CE25D1"/>
    <w:rsid w:val="00CE2C7A"/>
    <w:rsid w:val="00CE3120"/>
    <w:rsid w:val="00CE319F"/>
    <w:rsid w:val="00CE41A2"/>
    <w:rsid w:val="00CE462C"/>
    <w:rsid w:val="00CE4D7C"/>
    <w:rsid w:val="00CE4DB5"/>
    <w:rsid w:val="00CE5041"/>
    <w:rsid w:val="00CE523B"/>
    <w:rsid w:val="00CE5268"/>
    <w:rsid w:val="00CE5B29"/>
    <w:rsid w:val="00CE6313"/>
    <w:rsid w:val="00CE6D3F"/>
    <w:rsid w:val="00CE6FB0"/>
    <w:rsid w:val="00CE726B"/>
    <w:rsid w:val="00CE72B4"/>
    <w:rsid w:val="00CF00B3"/>
    <w:rsid w:val="00CF00F1"/>
    <w:rsid w:val="00CF02AC"/>
    <w:rsid w:val="00CF0418"/>
    <w:rsid w:val="00CF05C1"/>
    <w:rsid w:val="00CF0E6C"/>
    <w:rsid w:val="00CF1148"/>
    <w:rsid w:val="00CF19A5"/>
    <w:rsid w:val="00CF2723"/>
    <w:rsid w:val="00CF2C8F"/>
    <w:rsid w:val="00CF35B1"/>
    <w:rsid w:val="00CF4487"/>
    <w:rsid w:val="00CF53FC"/>
    <w:rsid w:val="00CF5B18"/>
    <w:rsid w:val="00CF61A5"/>
    <w:rsid w:val="00CF64C2"/>
    <w:rsid w:val="00CF66EA"/>
    <w:rsid w:val="00CF69F1"/>
    <w:rsid w:val="00D00FB6"/>
    <w:rsid w:val="00D01292"/>
    <w:rsid w:val="00D0200D"/>
    <w:rsid w:val="00D02997"/>
    <w:rsid w:val="00D02A63"/>
    <w:rsid w:val="00D02D74"/>
    <w:rsid w:val="00D02FAE"/>
    <w:rsid w:val="00D03160"/>
    <w:rsid w:val="00D0323D"/>
    <w:rsid w:val="00D0325B"/>
    <w:rsid w:val="00D048E8"/>
    <w:rsid w:val="00D050EF"/>
    <w:rsid w:val="00D0604A"/>
    <w:rsid w:val="00D06B3C"/>
    <w:rsid w:val="00D06B78"/>
    <w:rsid w:val="00D07B66"/>
    <w:rsid w:val="00D07F74"/>
    <w:rsid w:val="00D106B3"/>
    <w:rsid w:val="00D1116C"/>
    <w:rsid w:val="00D116B3"/>
    <w:rsid w:val="00D12480"/>
    <w:rsid w:val="00D13646"/>
    <w:rsid w:val="00D143B4"/>
    <w:rsid w:val="00D14D3D"/>
    <w:rsid w:val="00D14E96"/>
    <w:rsid w:val="00D153FB"/>
    <w:rsid w:val="00D15CF0"/>
    <w:rsid w:val="00D16497"/>
    <w:rsid w:val="00D16741"/>
    <w:rsid w:val="00D1694C"/>
    <w:rsid w:val="00D16ED3"/>
    <w:rsid w:val="00D17195"/>
    <w:rsid w:val="00D17427"/>
    <w:rsid w:val="00D1743D"/>
    <w:rsid w:val="00D206DA"/>
    <w:rsid w:val="00D20A83"/>
    <w:rsid w:val="00D211CE"/>
    <w:rsid w:val="00D21FE7"/>
    <w:rsid w:val="00D2260F"/>
    <w:rsid w:val="00D22699"/>
    <w:rsid w:val="00D24222"/>
    <w:rsid w:val="00D24F84"/>
    <w:rsid w:val="00D252FD"/>
    <w:rsid w:val="00D25A99"/>
    <w:rsid w:val="00D26388"/>
    <w:rsid w:val="00D26668"/>
    <w:rsid w:val="00D267A0"/>
    <w:rsid w:val="00D26E8E"/>
    <w:rsid w:val="00D274E7"/>
    <w:rsid w:val="00D279EC"/>
    <w:rsid w:val="00D3041E"/>
    <w:rsid w:val="00D315AC"/>
    <w:rsid w:val="00D317DA"/>
    <w:rsid w:val="00D3189F"/>
    <w:rsid w:val="00D31CDA"/>
    <w:rsid w:val="00D335AA"/>
    <w:rsid w:val="00D33D4A"/>
    <w:rsid w:val="00D345D7"/>
    <w:rsid w:val="00D35170"/>
    <w:rsid w:val="00D35CED"/>
    <w:rsid w:val="00D37741"/>
    <w:rsid w:val="00D37B0A"/>
    <w:rsid w:val="00D402F9"/>
    <w:rsid w:val="00D40A3D"/>
    <w:rsid w:val="00D40C9E"/>
    <w:rsid w:val="00D415DD"/>
    <w:rsid w:val="00D41F0A"/>
    <w:rsid w:val="00D427D2"/>
    <w:rsid w:val="00D427EC"/>
    <w:rsid w:val="00D42C61"/>
    <w:rsid w:val="00D4310D"/>
    <w:rsid w:val="00D437D0"/>
    <w:rsid w:val="00D43D01"/>
    <w:rsid w:val="00D443BC"/>
    <w:rsid w:val="00D44745"/>
    <w:rsid w:val="00D4521F"/>
    <w:rsid w:val="00D455C9"/>
    <w:rsid w:val="00D46822"/>
    <w:rsid w:val="00D46888"/>
    <w:rsid w:val="00D473DF"/>
    <w:rsid w:val="00D47704"/>
    <w:rsid w:val="00D47A3C"/>
    <w:rsid w:val="00D508F2"/>
    <w:rsid w:val="00D50CC7"/>
    <w:rsid w:val="00D513B5"/>
    <w:rsid w:val="00D52248"/>
    <w:rsid w:val="00D531B4"/>
    <w:rsid w:val="00D55094"/>
    <w:rsid w:val="00D55173"/>
    <w:rsid w:val="00D55309"/>
    <w:rsid w:val="00D55816"/>
    <w:rsid w:val="00D55E24"/>
    <w:rsid w:val="00D561AF"/>
    <w:rsid w:val="00D56511"/>
    <w:rsid w:val="00D56E1E"/>
    <w:rsid w:val="00D57156"/>
    <w:rsid w:val="00D57AE8"/>
    <w:rsid w:val="00D60048"/>
    <w:rsid w:val="00D61A90"/>
    <w:rsid w:val="00D621A2"/>
    <w:rsid w:val="00D62FA4"/>
    <w:rsid w:val="00D63577"/>
    <w:rsid w:val="00D63B62"/>
    <w:rsid w:val="00D64943"/>
    <w:rsid w:val="00D64971"/>
    <w:rsid w:val="00D649DB"/>
    <w:rsid w:val="00D64A15"/>
    <w:rsid w:val="00D64BEF"/>
    <w:rsid w:val="00D64EA7"/>
    <w:rsid w:val="00D65897"/>
    <w:rsid w:val="00D65B6D"/>
    <w:rsid w:val="00D66432"/>
    <w:rsid w:val="00D6682F"/>
    <w:rsid w:val="00D669E6"/>
    <w:rsid w:val="00D66E6B"/>
    <w:rsid w:val="00D6798F"/>
    <w:rsid w:val="00D70AA1"/>
    <w:rsid w:val="00D70AF1"/>
    <w:rsid w:val="00D71338"/>
    <w:rsid w:val="00D71745"/>
    <w:rsid w:val="00D71907"/>
    <w:rsid w:val="00D71F67"/>
    <w:rsid w:val="00D72832"/>
    <w:rsid w:val="00D73E75"/>
    <w:rsid w:val="00D75461"/>
    <w:rsid w:val="00D75F22"/>
    <w:rsid w:val="00D7621F"/>
    <w:rsid w:val="00D763C6"/>
    <w:rsid w:val="00D77813"/>
    <w:rsid w:val="00D77C9A"/>
    <w:rsid w:val="00D77D90"/>
    <w:rsid w:val="00D77EA5"/>
    <w:rsid w:val="00D81904"/>
    <w:rsid w:val="00D81EE8"/>
    <w:rsid w:val="00D825D5"/>
    <w:rsid w:val="00D83677"/>
    <w:rsid w:val="00D83C12"/>
    <w:rsid w:val="00D846C3"/>
    <w:rsid w:val="00D847F1"/>
    <w:rsid w:val="00D84BFD"/>
    <w:rsid w:val="00D85891"/>
    <w:rsid w:val="00D85F4E"/>
    <w:rsid w:val="00D86CC7"/>
    <w:rsid w:val="00D872C8"/>
    <w:rsid w:val="00D87593"/>
    <w:rsid w:val="00D8772B"/>
    <w:rsid w:val="00D8775B"/>
    <w:rsid w:val="00D87A10"/>
    <w:rsid w:val="00D87A31"/>
    <w:rsid w:val="00D87D24"/>
    <w:rsid w:val="00D90060"/>
    <w:rsid w:val="00D90802"/>
    <w:rsid w:val="00D91472"/>
    <w:rsid w:val="00D91FD6"/>
    <w:rsid w:val="00D921F2"/>
    <w:rsid w:val="00D92578"/>
    <w:rsid w:val="00D926DD"/>
    <w:rsid w:val="00D93916"/>
    <w:rsid w:val="00D96989"/>
    <w:rsid w:val="00D96E40"/>
    <w:rsid w:val="00DA014E"/>
    <w:rsid w:val="00DA08B7"/>
    <w:rsid w:val="00DA0BFF"/>
    <w:rsid w:val="00DA0C81"/>
    <w:rsid w:val="00DA136E"/>
    <w:rsid w:val="00DA14EE"/>
    <w:rsid w:val="00DA16D4"/>
    <w:rsid w:val="00DA2043"/>
    <w:rsid w:val="00DA224C"/>
    <w:rsid w:val="00DA22DD"/>
    <w:rsid w:val="00DA23DB"/>
    <w:rsid w:val="00DA30CE"/>
    <w:rsid w:val="00DA3263"/>
    <w:rsid w:val="00DA337B"/>
    <w:rsid w:val="00DA49ED"/>
    <w:rsid w:val="00DA4D2C"/>
    <w:rsid w:val="00DA5258"/>
    <w:rsid w:val="00DA5784"/>
    <w:rsid w:val="00DA7640"/>
    <w:rsid w:val="00DB0715"/>
    <w:rsid w:val="00DB10AC"/>
    <w:rsid w:val="00DB2A7C"/>
    <w:rsid w:val="00DB2B30"/>
    <w:rsid w:val="00DB370F"/>
    <w:rsid w:val="00DB386A"/>
    <w:rsid w:val="00DB3DDD"/>
    <w:rsid w:val="00DB4462"/>
    <w:rsid w:val="00DB5AB6"/>
    <w:rsid w:val="00DB6570"/>
    <w:rsid w:val="00DB71EE"/>
    <w:rsid w:val="00DB7544"/>
    <w:rsid w:val="00DC06B1"/>
    <w:rsid w:val="00DC1615"/>
    <w:rsid w:val="00DC1F1E"/>
    <w:rsid w:val="00DC1F73"/>
    <w:rsid w:val="00DC3D3C"/>
    <w:rsid w:val="00DC405A"/>
    <w:rsid w:val="00DC4290"/>
    <w:rsid w:val="00DC4BAE"/>
    <w:rsid w:val="00DC4F03"/>
    <w:rsid w:val="00DC5227"/>
    <w:rsid w:val="00DC527A"/>
    <w:rsid w:val="00DC71B7"/>
    <w:rsid w:val="00DC73C9"/>
    <w:rsid w:val="00DC7573"/>
    <w:rsid w:val="00DD04FF"/>
    <w:rsid w:val="00DD170F"/>
    <w:rsid w:val="00DD1B70"/>
    <w:rsid w:val="00DD1DCA"/>
    <w:rsid w:val="00DD22B8"/>
    <w:rsid w:val="00DD2A83"/>
    <w:rsid w:val="00DD2C0F"/>
    <w:rsid w:val="00DD35E5"/>
    <w:rsid w:val="00DD3AC5"/>
    <w:rsid w:val="00DD552A"/>
    <w:rsid w:val="00DD56FE"/>
    <w:rsid w:val="00DD694A"/>
    <w:rsid w:val="00DD6E80"/>
    <w:rsid w:val="00DD749B"/>
    <w:rsid w:val="00DD78B8"/>
    <w:rsid w:val="00DE04D1"/>
    <w:rsid w:val="00DE0942"/>
    <w:rsid w:val="00DE0C32"/>
    <w:rsid w:val="00DE0FF9"/>
    <w:rsid w:val="00DE104C"/>
    <w:rsid w:val="00DE207D"/>
    <w:rsid w:val="00DE20F5"/>
    <w:rsid w:val="00DE29AA"/>
    <w:rsid w:val="00DE5020"/>
    <w:rsid w:val="00DE5A4A"/>
    <w:rsid w:val="00DE60B2"/>
    <w:rsid w:val="00DE71FA"/>
    <w:rsid w:val="00DE7EAD"/>
    <w:rsid w:val="00DF0196"/>
    <w:rsid w:val="00DF0469"/>
    <w:rsid w:val="00DF0927"/>
    <w:rsid w:val="00DF0C9F"/>
    <w:rsid w:val="00DF233E"/>
    <w:rsid w:val="00DF2C5A"/>
    <w:rsid w:val="00DF2DB7"/>
    <w:rsid w:val="00DF383A"/>
    <w:rsid w:val="00DF387C"/>
    <w:rsid w:val="00DF3893"/>
    <w:rsid w:val="00DF397E"/>
    <w:rsid w:val="00DF3C3A"/>
    <w:rsid w:val="00DF3E5F"/>
    <w:rsid w:val="00DF4558"/>
    <w:rsid w:val="00DF4787"/>
    <w:rsid w:val="00DF4B95"/>
    <w:rsid w:val="00DF580A"/>
    <w:rsid w:val="00DF5A5E"/>
    <w:rsid w:val="00DF70A5"/>
    <w:rsid w:val="00DF7135"/>
    <w:rsid w:val="00E00E7D"/>
    <w:rsid w:val="00E01C6F"/>
    <w:rsid w:val="00E01D01"/>
    <w:rsid w:val="00E01FC7"/>
    <w:rsid w:val="00E021CB"/>
    <w:rsid w:val="00E02259"/>
    <w:rsid w:val="00E03706"/>
    <w:rsid w:val="00E03A3C"/>
    <w:rsid w:val="00E03ABD"/>
    <w:rsid w:val="00E03AD4"/>
    <w:rsid w:val="00E03B22"/>
    <w:rsid w:val="00E050B9"/>
    <w:rsid w:val="00E0519E"/>
    <w:rsid w:val="00E05BFD"/>
    <w:rsid w:val="00E07364"/>
    <w:rsid w:val="00E075B2"/>
    <w:rsid w:val="00E10458"/>
    <w:rsid w:val="00E10646"/>
    <w:rsid w:val="00E107B6"/>
    <w:rsid w:val="00E1080F"/>
    <w:rsid w:val="00E11E85"/>
    <w:rsid w:val="00E1256B"/>
    <w:rsid w:val="00E127C0"/>
    <w:rsid w:val="00E12FEC"/>
    <w:rsid w:val="00E13064"/>
    <w:rsid w:val="00E135BC"/>
    <w:rsid w:val="00E13BF2"/>
    <w:rsid w:val="00E13F2D"/>
    <w:rsid w:val="00E14DE2"/>
    <w:rsid w:val="00E167C6"/>
    <w:rsid w:val="00E17646"/>
    <w:rsid w:val="00E17C30"/>
    <w:rsid w:val="00E20A37"/>
    <w:rsid w:val="00E20F49"/>
    <w:rsid w:val="00E225A1"/>
    <w:rsid w:val="00E225B5"/>
    <w:rsid w:val="00E22938"/>
    <w:rsid w:val="00E22D92"/>
    <w:rsid w:val="00E233F2"/>
    <w:rsid w:val="00E2518F"/>
    <w:rsid w:val="00E252E8"/>
    <w:rsid w:val="00E25345"/>
    <w:rsid w:val="00E255A9"/>
    <w:rsid w:val="00E25E4D"/>
    <w:rsid w:val="00E26453"/>
    <w:rsid w:val="00E279B2"/>
    <w:rsid w:val="00E30817"/>
    <w:rsid w:val="00E31091"/>
    <w:rsid w:val="00E31705"/>
    <w:rsid w:val="00E3235B"/>
    <w:rsid w:val="00E32CBC"/>
    <w:rsid w:val="00E34D9E"/>
    <w:rsid w:val="00E352F6"/>
    <w:rsid w:val="00E35CCD"/>
    <w:rsid w:val="00E3609D"/>
    <w:rsid w:val="00E36C1C"/>
    <w:rsid w:val="00E36D95"/>
    <w:rsid w:val="00E36EF3"/>
    <w:rsid w:val="00E37358"/>
    <w:rsid w:val="00E377ED"/>
    <w:rsid w:val="00E40F33"/>
    <w:rsid w:val="00E40F9F"/>
    <w:rsid w:val="00E41994"/>
    <w:rsid w:val="00E41B45"/>
    <w:rsid w:val="00E41C0E"/>
    <w:rsid w:val="00E4281F"/>
    <w:rsid w:val="00E43020"/>
    <w:rsid w:val="00E43627"/>
    <w:rsid w:val="00E45AB9"/>
    <w:rsid w:val="00E46EB2"/>
    <w:rsid w:val="00E46F3E"/>
    <w:rsid w:val="00E47AF6"/>
    <w:rsid w:val="00E50DC3"/>
    <w:rsid w:val="00E51728"/>
    <w:rsid w:val="00E53FC6"/>
    <w:rsid w:val="00E54E91"/>
    <w:rsid w:val="00E56705"/>
    <w:rsid w:val="00E575A0"/>
    <w:rsid w:val="00E60066"/>
    <w:rsid w:val="00E6035E"/>
    <w:rsid w:val="00E60D18"/>
    <w:rsid w:val="00E6179A"/>
    <w:rsid w:val="00E61C7C"/>
    <w:rsid w:val="00E61EF0"/>
    <w:rsid w:val="00E63BBC"/>
    <w:rsid w:val="00E640A2"/>
    <w:rsid w:val="00E64373"/>
    <w:rsid w:val="00E65DEC"/>
    <w:rsid w:val="00E6651A"/>
    <w:rsid w:val="00E669A9"/>
    <w:rsid w:val="00E67059"/>
    <w:rsid w:val="00E67C84"/>
    <w:rsid w:val="00E67EAD"/>
    <w:rsid w:val="00E704EB"/>
    <w:rsid w:val="00E70506"/>
    <w:rsid w:val="00E718C8"/>
    <w:rsid w:val="00E71CC6"/>
    <w:rsid w:val="00E71F55"/>
    <w:rsid w:val="00E71FD2"/>
    <w:rsid w:val="00E72D95"/>
    <w:rsid w:val="00E72F47"/>
    <w:rsid w:val="00E73409"/>
    <w:rsid w:val="00E73F79"/>
    <w:rsid w:val="00E746CD"/>
    <w:rsid w:val="00E754E3"/>
    <w:rsid w:val="00E760B0"/>
    <w:rsid w:val="00E7678A"/>
    <w:rsid w:val="00E77C75"/>
    <w:rsid w:val="00E80721"/>
    <w:rsid w:val="00E8101E"/>
    <w:rsid w:val="00E816B9"/>
    <w:rsid w:val="00E81C8E"/>
    <w:rsid w:val="00E82542"/>
    <w:rsid w:val="00E83B21"/>
    <w:rsid w:val="00E8434D"/>
    <w:rsid w:val="00E84A5D"/>
    <w:rsid w:val="00E84FB6"/>
    <w:rsid w:val="00E853D9"/>
    <w:rsid w:val="00E86347"/>
    <w:rsid w:val="00E86850"/>
    <w:rsid w:val="00E87721"/>
    <w:rsid w:val="00E87A74"/>
    <w:rsid w:val="00E87E13"/>
    <w:rsid w:val="00E9096A"/>
    <w:rsid w:val="00E909AE"/>
    <w:rsid w:val="00E90F1E"/>
    <w:rsid w:val="00E911AA"/>
    <w:rsid w:val="00E911F1"/>
    <w:rsid w:val="00E91A42"/>
    <w:rsid w:val="00E91C1E"/>
    <w:rsid w:val="00E91DA1"/>
    <w:rsid w:val="00E92104"/>
    <w:rsid w:val="00E922D6"/>
    <w:rsid w:val="00E923D5"/>
    <w:rsid w:val="00E923E7"/>
    <w:rsid w:val="00E92CCD"/>
    <w:rsid w:val="00E94058"/>
    <w:rsid w:val="00E943AD"/>
    <w:rsid w:val="00E95444"/>
    <w:rsid w:val="00E95773"/>
    <w:rsid w:val="00E9602F"/>
    <w:rsid w:val="00E96A9C"/>
    <w:rsid w:val="00E97A0E"/>
    <w:rsid w:val="00EA17CA"/>
    <w:rsid w:val="00EA1D47"/>
    <w:rsid w:val="00EA2CAD"/>
    <w:rsid w:val="00EA2DB4"/>
    <w:rsid w:val="00EA468F"/>
    <w:rsid w:val="00EA4F2B"/>
    <w:rsid w:val="00EA67B5"/>
    <w:rsid w:val="00EA67FA"/>
    <w:rsid w:val="00EA6F8E"/>
    <w:rsid w:val="00EA70B3"/>
    <w:rsid w:val="00EA7511"/>
    <w:rsid w:val="00EB0737"/>
    <w:rsid w:val="00EB10DF"/>
    <w:rsid w:val="00EB12FF"/>
    <w:rsid w:val="00EB2007"/>
    <w:rsid w:val="00EB27E7"/>
    <w:rsid w:val="00EB39C4"/>
    <w:rsid w:val="00EB41B3"/>
    <w:rsid w:val="00EB5601"/>
    <w:rsid w:val="00EB5F02"/>
    <w:rsid w:val="00EB7515"/>
    <w:rsid w:val="00EB7DF6"/>
    <w:rsid w:val="00EC0605"/>
    <w:rsid w:val="00EC09D1"/>
    <w:rsid w:val="00EC0A4E"/>
    <w:rsid w:val="00EC0D36"/>
    <w:rsid w:val="00EC16C9"/>
    <w:rsid w:val="00EC1F2D"/>
    <w:rsid w:val="00EC29A6"/>
    <w:rsid w:val="00EC2D21"/>
    <w:rsid w:val="00EC2FF2"/>
    <w:rsid w:val="00EC3B0B"/>
    <w:rsid w:val="00EC586D"/>
    <w:rsid w:val="00EC6307"/>
    <w:rsid w:val="00EC6890"/>
    <w:rsid w:val="00EC768B"/>
    <w:rsid w:val="00ED0514"/>
    <w:rsid w:val="00ED0624"/>
    <w:rsid w:val="00ED064E"/>
    <w:rsid w:val="00ED10FD"/>
    <w:rsid w:val="00ED1191"/>
    <w:rsid w:val="00ED12D0"/>
    <w:rsid w:val="00ED2B0B"/>
    <w:rsid w:val="00ED36A5"/>
    <w:rsid w:val="00ED52BE"/>
    <w:rsid w:val="00ED56D1"/>
    <w:rsid w:val="00ED588A"/>
    <w:rsid w:val="00ED5EFC"/>
    <w:rsid w:val="00ED660A"/>
    <w:rsid w:val="00ED67B3"/>
    <w:rsid w:val="00ED6ED9"/>
    <w:rsid w:val="00ED7C54"/>
    <w:rsid w:val="00EE0827"/>
    <w:rsid w:val="00EE0E49"/>
    <w:rsid w:val="00EE1D6A"/>
    <w:rsid w:val="00EE2E2B"/>
    <w:rsid w:val="00EE309E"/>
    <w:rsid w:val="00EE37B3"/>
    <w:rsid w:val="00EE383A"/>
    <w:rsid w:val="00EE53A7"/>
    <w:rsid w:val="00EE551F"/>
    <w:rsid w:val="00EE57D3"/>
    <w:rsid w:val="00EE61D4"/>
    <w:rsid w:val="00EE7877"/>
    <w:rsid w:val="00EF011A"/>
    <w:rsid w:val="00EF0249"/>
    <w:rsid w:val="00EF024F"/>
    <w:rsid w:val="00EF11F6"/>
    <w:rsid w:val="00EF1246"/>
    <w:rsid w:val="00EF1603"/>
    <w:rsid w:val="00EF1DE0"/>
    <w:rsid w:val="00EF1F33"/>
    <w:rsid w:val="00EF22B3"/>
    <w:rsid w:val="00EF2850"/>
    <w:rsid w:val="00EF31E9"/>
    <w:rsid w:val="00EF3E23"/>
    <w:rsid w:val="00EF42DE"/>
    <w:rsid w:val="00EF4455"/>
    <w:rsid w:val="00EF4F52"/>
    <w:rsid w:val="00EF5BF9"/>
    <w:rsid w:val="00EF6921"/>
    <w:rsid w:val="00EF6BA4"/>
    <w:rsid w:val="00EF76E5"/>
    <w:rsid w:val="00F013E0"/>
    <w:rsid w:val="00F0152C"/>
    <w:rsid w:val="00F0190F"/>
    <w:rsid w:val="00F0218B"/>
    <w:rsid w:val="00F030B3"/>
    <w:rsid w:val="00F035E6"/>
    <w:rsid w:val="00F03B0E"/>
    <w:rsid w:val="00F04561"/>
    <w:rsid w:val="00F04592"/>
    <w:rsid w:val="00F060CF"/>
    <w:rsid w:val="00F061D1"/>
    <w:rsid w:val="00F0682F"/>
    <w:rsid w:val="00F06DEA"/>
    <w:rsid w:val="00F06FF7"/>
    <w:rsid w:val="00F104CC"/>
    <w:rsid w:val="00F11513"/>
    <w:rsid w:val="00F11521"/>
    <w:rsid w:val="00F11760"/>
    <w:rsid w:val="00F12239"/>
    <w:rsid w:val="00F1372D"/>
    <w:rsid w:val="00F13A63"/>
    <w:rsid w:val="00F13D5C"/>
    <w:rsid w:val="00F14DB1"/>
    <w:rsid w:val="00F156C3"/>
    <w:rsid w:val="00F15906"/>
    <w:rsid w:val="00F15EC7"/>
    <w:rsid w:val="00F169E3"/>
    <w:rsid w:val="00F16B50"/>
    <w:rsid w:val="00F16BC4"/>
    <w:rsid w:val="00F16FC4"/>
    <w:rsid w:val="00F203F2"/>
    <w:rsid w:val="00F213AF"/>
    <w:rsid w:val="00F22090"/>
    <w:rsid w:val="00F22182"/>
    <w:rsid w:val="00F223FF"/>
    <w:rsid w:val="00F230B7"/>
    <w:rsid w:val="00F23FBD"/>
    <w:rsid w:val="00F24911"/>
    <w:rsid w:val="00F25247"/>
    <w:rsid w:val="00F25870"/>
    <w:rsid w:val="00F25B12"/>
    <w:rsid w:val="00F25D57"/>
    <w:rsid w:val="00F262DC"/>
    <w:rsid w:val="00F26EDF"/>
    <w:rsid w:val="00F27B1B"/>
    <w:rsid w:val="00F27CB7"/>
    <w:rsid w:val="00F306AA"/>
    <w:rsid w:val="00F308C2"/>
    <w:rsid w:val="00F31DCC"/>
    <w:rsid w:val="00F31DEC"/>
    <w:rsid w:val="00F32AD5"/>
    <w:rsid w:val="00F33BF0"/>
    <w:rsid w:val="00F340E1"/>
    <w:rsid w:val="00F341BE"/>
    <w:rsid w:val="00F34519"/>
    <w:rsid w:val="00F35041"/>
    <w:rsid w:val="00F3524B"/>
    <w:rsid w:val="00F3646A"/>
    <w:rsid w:val="00F36EAE"/>
    <w:rsid w:val="00F373E0"/>
    <w:rsid w:val="00F3784E"/>
    <w:rsid w:val="00F37995"/>
    <w:rsid w:val="00F4109D"/>
    <w:rsid w:val="00F416BF"/>
    <w:rsid w:val="00F424EF"/>
    <w:rsid w:val="00F427C2"/>
    <w:rsid w:val="00F42F18"/>
    <w:rsid w:val="00F431B9"/>
    <w:rsid w:val="00F43740"/>
    <w:rsid w:val="00F4591D"/>
    <w:rsid w:val="00F45CA7"/>
    <w:rsid w:val="00F4662D"/>
    <w:rsid w:val="00F46AD2"/>
    <w:rsid w:val="00F47E02"/>
    <w:rsid w:val="00F502AD"/>
    <w:rsid w:val="00F50466"/>
    <w:rsid w:val="00F50F48"/>
    <w:rsid w:val="00F52082"/>
    <w:rsid w:val="00F521D2"/>
    <w:rsid w:val="00F52496"/>
    <w:rsid w:val="00F52770"/>
    <w:rsid w:val="00F5283B"/>
    <w:rsid w:val="00F54011"/>
    <w:rsid w:val="00F54F6C"/>
    <w:rsid w:val="00F55503"/>
    <w:rsid w:val="00F558C9"/>
    <w:rsid w:val="00F55A23"/>
    <w:rsid w:val="00F55BAB"/>
    <w:rsid w:val="00F56198"/>
    <w:rsid w:val="00F57135"/>
    <w:rsid w:val="00F5790B"/>
    <w:rsid w:val="00F57C37"/>
    <w:rsid w:val="00F60026"/>
    <w:rsid w:val="00F613D9"/>
    <w:rsid w:val="00F615F4"/>
    <w:rsid w:val="00F61F58"/>
    <w:rsid w:val="00F63937"/>
    <w:rsid w:val="00F63BD4"/>
    <w:rsid w:val="00F64777"/>
    <w:rsid w:val="00F64BA0"/>
    <w:rsid w:val="00F65B74"/>
    <w:rsid w:val="00F66FE3"/>
    <w:rsid w:val="00F6704A"/>
    <w:rsid w:val="00F67394"/>
    <w:rsid w:val="00F67499"/>
    <w:rsid w:val="00F67991"/>
    <w:rsid w:val="00F67C21"/>
    <w:rsid w:val="00F701F3"/>
    <w:rsid w:val="00F70F53"/>
    <w:rsid w:val="00F72662"/>
    <w:rsid w:val="00F727E8"/>
    <w:rsid w:val="00F72AE1"/>
    <w:rsid w:val="00F72EF1"/>
    <w:rsid w:val="00F73088"/>
    <w:rsid w:val="00F735B8"/>
    <w:rsid w:val="00F7457F"/>
    <w:rsid w:val="00F74759"/>
    <w:rsid w:val="00F748E6"/>
    <w:rsid w:val="00F7593F"/>
    <w:rsid w:val="00F75DBF"/>
    <w:rsid w:val="00F761BA"/>
    <w:rsid w:val="00F7667A"/>
    <w:rsid w:val="00F81687"/>
    <w:rsid w:val="00F82420"/>
    <w:rsid w:val="00F825EA"/>
    <w:rsid w:val="00F83173"/>
    <w:rsid w:val="00F83C16"/>
    <w:rsid w:val="00F8458B"/>
    <w:rsid w:val="00F84710"/>
    <w:rsid w:val="00F84B86"/>
    <w:rsid w:val="00F85D0D"/>
    <w:rsid w:val="00F862D4"/>
    <w:rsid w:val="00F86866"/>
    <w:rsid w:val="00F87A9F"/>
    <w:rsid w:val="00F87CDA"/>
    <w:rsid w:val="00F90369"/>
    <w:rsid w:val="00F91B58"/>
    <w:rsid w:val="00F92DAB"/>
    <w:rsid w:val="00F94454"/>
    <w:rsid w:val="00F94A03"/>
    <w:rsid w:val="00F952D4"/>
    <w:rsid w:val="00F95AA9"/>
    <w:rsid w:val="00F96558"/>
    <w:rsid w:val="00F9660E"/>
    <w:rsid w:val="00F9712D"/>
    <w:rsid w:val="00F972CD"/>
    <w:rsid w:val="00F973E4"/>
    <w:rsid w:val="00F97B46"/>
    <w:rsid w:val="00FA0CC9"/>
    <w:rsid w:val="00FA2196"/>
    <w:rsid w:val="00FA2A29"/>
    <w:rsid w:val="00FA4098"/>
    <w:rsid w:val="00FA441D"/>
    <w:rsid w:val="00FA64E1"/>
    <w:rsid w:val="00FA77ED"/>
    <w:rsid w:val="00FA7891"/>
    <w:rsid w:val="00FA7F34"/>
    <w:rsid w:val="00FB055D"/>
    <w:rsid w:val="00FB0EDF"/>
    <w:rsid w:val="00FB156A"/>
    <w:rsid w:val="00FB25EA"/>
    <w:rsid w:val="00FB2979"/>
    <w:rsid w:val="00FB2E2D"/>
    <w:rsid w:val="00FB3540"/>
    <w:rsid w:val="00FB38BC"/>
    <w:rsid w:val="00FB3B0A"/>
    <w:rsid w:val="00FB4062"/>
    <w:rsid w:val="00FB44EC"/>
    <w:rsid w:val="00FB4F7C"/>
    <w:rsid w:val="00FB5D21"/>
    <w:rsid w:val="00FB5E18"/>
    <w:rsid w:val="00FB659B"/>
    <w:rsid w:val="00FB68A5"/>
    <w:rsid w:val="00FB6C44"/>
    <w:rsid w:val="00FB7DE5"/>
    <w:rsid w:val="00FC05B7"/>
    <w:rsid w:val="00FC0B06"/>
    <w:rsid w:val="00FC12AF"/>
    <w:rsid w:val="00FC251E"/>
    <w:rsid w:val="00FC2CB5"/>
    <w:rsid w:val="00FC2EEE"/>
    <w:rsid w:val="00FC383A"/>
    <w:rsid w:val="00FC3BC2"/>
    <w:rsid w:val="00FC40C9"/>
    <w:rsid w:val="00FC558E"/>
    <w:rsid w:val="00FC5F46"/>
    <w:rsid w:val="00FC691F"/>
    <w:rsid w:val="00FD007F"/>
    <w:rsid w:val="00FD00C8"/>
    <w:rsid w:val="00FD03C1"/>
    <w:rsid w:val="00FD052B"/>
    <w:rsid w:val="00FD2407"/>
    <w:rsid w:val="00FD2BAD"/>
    <w:rsid w:val="00FD3213"/>
    <w:rsid w:val="00FD4A5C"/>
    <w:rsid w:val="00FD4ADA"/>
    <w:rsid w:val="00FD4CDD"/>
    <w:rsid w:val="00FD647E"/>
    <w:rsid w:val="00FD6ABE"/>
    <w:rsid w:val="00FE1C5F"/>
    <w:rsid w:val="00FE2B7E"/>
    <w:rsid w:val="00FE2DBF"/>
    <w:rsid w:val="00FE2EAE"/>
    <w:rsid w:val="00FE575E"/>
    <w:rsid w:val="00FE5F99"/>
    <w:rsid w:val="00FE65AC"/>
    <w:rsid w:val="00FE673D"/>
    <w:rsid w:val="00FE6771"/>
    <w:rsid w:val="00FE6DCE"/>
    <w:rsid w:val="00FE747C"/>
    <w:rsid w:val="00FE75E1"/>
    <w:rsid w:val="00FE7C84"/>
    <w:rsid w:val="00FE7CFF"/>
    <w:rsid w:val="00FF0080"/>
    <w:rsid w:val="00FF0DF5"/>
    <w:rsid w:val="00FF0E01"/>
    <w:rsid w:val="00FF1473"/>
    <w:rsid w:val="00FF2531"/>
    <w:rsid w:val="00FF2EB3"/>
    <w:rsid w:val="00FF4E2C"/>
    <w:rsid w:val="00FF51B4"/>
    <w:rsid w:val="00FF553C"/>
    <w:rsid w:val="00FF63B8"/>
    <w:rsid w:val="00FF6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7BE4D6"/>
  <w15:chartTrackingRefBased/>
  <w15:docId w15:val="{C00C15CC-8ADE-4C85-B521-497674F1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3BF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C3E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E13BF2"/>
    <w:pPr>
      <w:keepNext/>
      <w:outlineLvl w:val="1"/>
    </w:pPr>
    <w:rPr>
      <w:rFonts w:ascii="Calibri" w:hAnsi="Calibri"/>
      <w:b/>
    </w:rPr>
  </w:style>
  <w:style w:type="paragraph" w:styleId="Heading3">
    <w:name w:val="heading 3"/>
    <w:basedOn w:val="Normal"/>
    <w:next w:val="Normal"/>
    <w:link w:val="Heading3Char"/>
    <w:autoRedefine/>
    <w:qFormat/>
    <w:rsid w:val="00AC3E2F"/>
    <w:pPr>
      <w:keepNext/>
      <w:tabs>
        <w:tab w:val="left" w:pos="1080"/>
        <w:tab w:val="left" w:pos="1440"/>
        <w:tab w:val="left" w:pos="1800"/>
        <w:tab w:val="left" w:pos="2520"/>
      </w:tabs>
      <w:outlineLvl w:val="2"/>
    </w:pPr>
    <w:rPr>
      <w:rFonts w:asciiTheme="minorHAnsi" w:hAnsiTheme="minorHAnsi"/>
      <w:b/>
      <w:snapToGrid w:val="0"/>
    </w:rPr>
  </w:style>
  <w:style w:type="paragraph" w:styleId="Heading4">
    <w:name w:val="heading 4"/>
    <w:basedOn w:val="Normal"/>
    <w:next w:val="Normal"/>
    <w:link w:val="Heading4Char"/>
    <w:uiPriority w:val="9"/>
    <w:unhideWhenUsed/>
    <w:qFormat/>
    <w:rsid w:val="0031061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3BF2"/>
    <w:rPr>
      <w:rFonts w:ascii="Calibri" w:eastAsia="Times New Roman" w:hAnsi="Calibri" w:cs="Times New Roman"/>
      <w:b/>
      <w:sz w:val="24"/>
      <w:szCs w:val="24"/>
    </w:rPr>
  </w:style>
  <w:style w:type="character" w:customStyle="1" w:styleId="Heading3Char">
    <w:name w:val="Heading 3 Char"/>
    <w:basedOn w:val="DefaultParagraphFont"/>
    <w:link w:val="Heading3"/>
    <w:rsid w:val="00AC3E2F"/>
    <w:rPr>
      <w:rFonts w:eastAsia="Times New Roman" w:cs="Times New Roman"/>
      <w:b/>
      <w:snapToGrid w:val="0"/>
      <w:sz w:val="24"/>
      <w:szCs w:val="24"/>
    </w:rPr>
  </w:style>
  <w:style w:type="paragraph" w:styleId="BodyText">
    <w:name w:val="Body Text"/>
    <w:basedOn w:val="Normal"/>
    <w:link w:val="BodyTextChar"/>
    <w:rsid w:val="00E13BF2"/>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E13BF2"/>
    <w:rPr>
      <w:rFonts w:ascii="Times New Roman" w:eastAsia="Times New Roman" w:hAnsi="Times New Roman" w:cs="Times New Roman"/>
      <w:b/>
      <w:szCs w:val="24"/>
    </w:rPr>
  </w:style>
  <w:style w:type="table" w:styleId="TableGrid">
    <w:name w:val="Table Grid"/>
    <w:basedOn w:val="TableNormal"/>
    <w:rsid w:val="00E13BF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3BF2"/>
    <w:pPr>
      <w:ind w:left="720"/>
      <w:contextualSpacing/>
    </w:pPr>
  </w:style>
  <w:style w:type="paragraph" w:customStyle="1" w:styleId="Default">
    <w:name w:val="Default"/>
    <w:uiPriority w:val="99"/>
    <w:rsid w:val="00E13BF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7711DC"/>
    <w:pPr>
      <w:tabs>
        <w:tab w:val="center" w:pos="4513"/>
        <w:tab w:val="right" w:pos="9026"/>
      </w:tabs>
    </w:pPr>
  </w:style>
  <w:style w:type="character" w:customStyle="1" w:styleId="HeaderChar">
    <w:name w:val="Header Char"/>
    <w:basedOn w:val="DefaultParagraphFont"/>
    <w:link w:val="Header"/>
    <w:uiPriority w:val="99"/>
    <w:rsid w:val="007711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711DC"/>
    <w:pPr>
      <w:tabs>
        <w:tab w:val="center" w:pos="4513"/>
        <w:tab w:val="right" w:pos="9026"/>
      </w:tabs>
    </w:pPr>
  </w:style>
  <w:style w:type="character" w:customStyle="1" w:styleId="FooterChar">
    <w:name w:val="Footer Char"/>
    <w:basedOn w:val="DefaultParagraphFont"/>
    <w:link w:val="Footer"/>
    <w:uiPriority w:val="99"/>
    <w:rsid w:val="007711D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17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705"/>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AC3E2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310612"/>
    <w:rPr>
      <w:rFonts w:asciiTheme="majorHAnsi" w:eastAsiaTheme="majorEastAsia" w:hAnsiTheme="majorHAnsi" w:cstheme="majorBidi"/>
      <w:i/>
      <w:iCs/>
      <w:color w:val="2F5496" w:themeColor="accent1" w:themeShade="BF"/>
      <w:sz w:val="24"/>
      <w:szCs w:val="24"/>
    </w:rPr>
  </w:style>
  <w:style w:type="paragraph" w:styleId="NoSpacing">
    <w:name w:val="No Spacing"/>
    <w:link w:val="NoSpacingChar"/>
    <w:uiPriority w:val="1"/>
    <w:qFormat/>
    <w:rsid w:val="003C3E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3EB3"/>
    <w:rPr>
      <w:rFonts w:eastAsiaTheme="minorEastAsia"/>
      <w:lang w:val="en-US"/>
    </w:rPr>
  </w:style>
  <w:style w:type="character" w:styleId="PlaceholderText">
    <w:name w:val="Placeholder Text"/>
    <w:basedOn w:val="DefaultParagraphFont"/>
    <w:uiPriority w:val="99"/>
    <w:semiHidden/>
    <w:rsid w:val="005A5F47"/>
    <w:rPr>
      <w:color w:val="808080"/>
    </w:rPr>
  </w:style>
  <w:style w:type="paragraph" w:styleId="TOCHeading">
    <w:name w:val="TOC Heading"/>
    <w:basedOn w:val="Heading1"/>
    <w:next w:val="Normal"/>
    <w:uiPriority w:val="39"/>
    <w:unhideWhenUsed/>
    <w:qFormat/>
    <w:rsid w:val="0046332C"/>
    <w:pPr>
      <w:spacing w:line="259" w:lineRule="auto"/>
      <w:outlineLvl w:val="9"/>
    </w:pPr>
    <w:rPr>
      <w:lang w:val="en-US"/>
    </w:rPr>
  </w:style>
  <w:style w:type="paragraph" w:styleId="TOC1">
    <w:name w:val="toc 1"/>
    <w:basedOn w:val="Normal"/>
    <w:next w:val="Normal"/>
    <w:autoRedefine/>
    <w:uiPriority w:val="39"/>
    <w:unhideWhenUsed/>
    <w:rsid w:val="0046332C"/>
    <w:pPr>
      <w:spacing w:after="100"/>
    </w:pPr>
  </w:style>
  <w:style w:type="paragraph" w:styleId="TOC2">
    <w:name w:val="toc 2"/>
    <w:basedOn w:val="Normal"/>
    <w:next w:val="Normal"/>
    <w:autoRedefine/>
    <w:uiPriority w:val="39"/>
    <w:unhideWhenUsed/>
    <w:rsid w:val="0046332C"/>
    <w:pPr>
      <w:spacing w:after="100"/>
      <w:ind w:left="240"/>
    </w:pPr>
  </w:style>
  <w:style w:type="paragraph" w:styleId="TOC3">
    <w:name w:val="toc 3"/>
    <w:basedOn w:val="Normal"/>
    <w:next w:val="Normal"/>
    <w:autoRedefine/>
    <w:uiPriority w:val="39"/>
    <w:unhideWhenUsed/>
    <w:rsid w:val="0046332C"/>
    <w:pPr>
      <w:spacing w:after="100"/>
      <w:ind w:left="480"/>
    </w:pPr>
  </w:style>
  <w:style w:type="character" w:styleId="Hyperlink">
    <w:name w:val="Hyperlink"/>
    <w:basedOn w:val="DefaultParagraphFont"/>
    <w:uiPriority w:val="99"/>
    <w:unhideWhenUsed/>
    <w:rsid w:val="0046332C"/>
    <w:rPr>
      <w:color w:val="0563C1" w:themeColor="hyperlink"/>
      <w:u w:val="single"/>
    </w:rPr>
  </w:style>
  <w:style w:type="paragraph" w:styleId="Caption">
    <w:name w:val="caption"/>
    <w:basedOn w:val="Normal"/>
    <w:next w:val="Normal"/>
    <w:uiPriority w:val="35"/>
    <w:unhideWhenUsed/>
    <w:qFormat/>
    <w:rsid w:val="00051A2E"/>
    <w:pPr>
      <w:spacing w:after="200"/>
    </w:pPr>
    <w:rPr>
      <w:i/>
      <w:iCs/>
      <w:color w:val="44546A" w:themeColor="text2"/>
      <w:sz w:val="18"/>
      <w:szCs w:val="18"/>
    </w:rPr>
  </w:style>
  <w:style w:type="paragraph" w:styleId="TableofFigures">
    <w:name w:val="table of figures"/>
    <w:basedOn w:val="Normal"/>
    <w:next w:val="Normal"/>
    <w:uiPriority w:val="99"/>
    <w:unhideWhenUsed/>
    <w:rsid w:val="00100713"/>
  </w:style>
  <w:style w:type="paragraph" w:styleId="NormalWeb">
    <w:name w:val="Normal (Web)"/>
    <w:basedOn w:val="Normal"/>
    <w:uiPriority w:val="99"/>
    <w:semiHidden/>
    <w:unhideWhenUsed/>
    <w:rsid w:val="00A47A15"/>
    <w:pPr>
      <w:spacing w:before="100" w:beforeAutospacing="1" w:after="100" w:afterAutospacing="1"/>
    </w:pPr>
    <w:rPr>
      <w:lang w:eastAsia="en-GB"/>
    </w:rPr>
  </w:style>
  <w:style w:type="character" w:styleId="Strong">
    <w:name w:val="Strong"/>
    <w:basedOn w:val="DefaultParagraphFont"/>
    <w:uiPriority w:val="22"/>
    <w:qFormat/>
    <w:rsid w:val="00A47A15"/>
    <w:rPr>
      <w:b/>
      <w:bCs/>
    </w:rPr>
  </w:style>
  <w:style w:type="character" w:styleId="FollowedHyperlink">
    <w:name w:val="FollowedHyperlink"/>
    <w:basedOn w:val="DefaultParagraphFont"/>
    <w:uiPriority w:val="99"/>
    <w:semiHidden/>
    <w:unhideWhenUsed/>
    <w:rsid w:val="001D427F"/>
    <w:rPr>
      <w:color w:val="954F72"/>
      <w:u w:val="single"/>
    </w:rPr>
  </w:style>
  <w:style w:type="paragraph" w:customStyle="1" w:styleId="msonormal0">
    <w:name w:val="msonormal"/>
    <w:basedOn w:val="Normal"/>
    <w:rsid w:val="001D427F"/>
    <w:pPr>
      <w:spacing w:before="100" w:beforeAutospacing="1" w:after="100" w:afterAutospacing="1"/>
    </w:pPr>
    <w:rPr>
      <w:lang w:eastAsia="en-GB"/>
    </w:rPr>
  </w:style>
  <w:style w:type="paragraph" w:customStyle="1" w:styleId="xl65">
    <w:name w:val="xl65"/>
    <w:basedOn w:val="Normal"/>
    <w:rsid w:val="001D427F"/>
    <w:pP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6">
    <w:name w:val="xl66"/>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7">
    <w:name w:val="xl67"/>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8">
    <w:name w:val="xl68"/>
    <w:basedOn w:val="Normal"/>
    <w:rsid w:val="001D427F"/>
    <w:pPr>
      <w:pBdr>
        <w:top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69">
    <w:name w:val="xl69"/>
    <w:basedOn w:val="Normal"/>
    <w:rsid w:val="001D427F"/>
    <w:pPr>
      <w:shd w:val="clear" w:color="000000" w:fill="FFFFFF"/>
      <w:spacing w:before="100" w:beforeAutospacing="1" w:after="100" w:afterAutospacing="1"/>
      <w:textAlignment w:val="center"/>
    </w:pPr>
    <w:rPr>
      <w:color w:val="0563C1"/>
      <w:u w:val="single"/>
      <w:lang w:eastAsia="en-GB"/>
    </w:rPr>
  </w:style>
  <w:style w:type="paragraph" w:customStyle="1" w:styleId="xl70">
    <w:name w:val="xl70"/>
    <w:basedOn w:val="Normal"/>
    <w:rsid w:val="001D427F"/>
    <w:pPr>
      <w:pBdr>
        <w:bottom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71">
    <w:name w:val="xl71"/>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2">
    <w:name w:val="xl72"/>
    <w:basedOn w:val="Normal"/>
    <w:rsid w:val="001D427F"/>
    <w:pP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3">
    <w:name w:val="xl73"/>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AssignHeader">
    <w:name w:val="AssignHeader"/>
    <w:basedOn w:val="Normal"/>
    <w:next w:val="Normal"/>
    <w:link w:val="AssignHeaderChar"/>
    <w:qFormat/>
    <w:rsid w:val="009566CF"/>
    <w:pPr>
      <w:spacing w:line="360" w:lineRule="auto"/>
      <w:jc w:val="center"/>
    </w:pPr>
    <w:rPr>
      <w:rFonts w:ascii="Arial" w:eastAsiaTheme="minorHAnsi" w:hAnsi="Arial" w:cstheme="minorBidi"/>
      <w:b/>
      <w:i/>
      <w:sz w:val="36"/>
      <w:szCs w:val="22"/>
      <w:u w:val="single"/>
    </w:rPr>
  </w:style>
  <w:style w:type="character" w:customStyle="1" w:styleId="AssignHeaderChar">
    <w:name w:val="AssignHeader Char"/>
    <w:basedOn w:val="DefaultParagraphFont"/>
    <w:link w:val="AssignHeader"/>
    <w:rsid w:val="009566CF"/>
    <w:rPr>
      <w:rFonts w:ascii="Arial" w:hAnsi="Arial"/>
      <w:b/>
      <w:i/>
      <w:sz w:val="3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4087">
      <w:bodyDiv w:val="1"/>
      <w:marLeft w:val="0"/>
      <w:marRight w:val="0"/>
      <w:marTop w:val="0"/>
      <w:marBottom w:val="0"/>
      <w:divBdr>
        <w:top w:val="none" w:sz="0" w:space="0" w:color="auto"/>
        <w:left w:val="none" w:sz="0" w:space="0" w:color="auto"/>
        <w:bottom w:val="none" w:sz="0" w:space="0" w:color="auto"/>
        <w:right w:val="none" w:sz="0" w:space="0" w:color="auto"/>
      </w:divBdr>
    </w:div>
    <w:div w:id="479007748">
      <w:bodyDiv w:val="1"/>
      <w:marLeft w:val="0"/>
      <w:marRight w:val="0"/>
      <w:marTop w:val="0"/>
      <w:marBottom w:val="0"/>
      <w:divBdr>
        <w:top w:val="none" w:sz="0" w:space="0" w:color="auto"/>
        <w:left w:val="none" w:sz="0" w:space="0" w:color="auto"/>
        <w:bottom w:val="none" w:sz="0" w:space="0" w:color="auto"/>
        <w:right w:val="none" w:sz="0" w:space="0" w:color="auto"/>
      </w:divBdr>
    </w:div>
    <w:div w:id="481386168">
      <w:bodyDiv w:val="1"/>
      <w:marLeft w:val="0"/>
      <w:marRight w:val="0"/>
      <w:marTop w:val="0"/>
      <w:marBottom w:val="0"/>
      <w:divBdr>
        <w:top w:val="none" w:sz="0" w:space="0" w:color="auto"/>
        <w:left w:val="none" w:sz="0" w:space="0" w:color="auto"/>
        <w:bottom w:val="none" w:sz="0" w:space="0" w:color="auto"/>
        <w:right w:val="none" w:sz="0" w:space="0" w:color="auto"/>
      </w:divBdr>
    </w:div>
    <w:div w:id="549459006">
      <w:bodyDiv w:val="1"/>
      <w:marLeft w:val="0"/>
      <w:marRight w:val="0"/>
      <w:marTop w:val="0"/>
      <w:marBottom w:val="0"/>
      <w:divBdr>
        <w:top w:val="none" w:sz="0" w:space="0" w:color="auto"/>
        <w:left w:val="none" w:sz="0" w:space="0" w:color="auto"/>
        <w:bottom w:val="none" w:sz="0" w:space="0" w:color="auto"/>
        <w:right w:val="none" w:sz="0" w:space="0" w:color="auto"/>
      </w:divBdr>
    </w:div>
    <w:div w:id="552499641">
      <w:bodyDiv w:val="1"/>
      <w:marLeft w:val="0"/>
      <w:marRight w:val="0"/>
      <w:marTop w:val="0"/>
      <w:marBottom w:val="0"/>
      <w:divBdr>
        <w:top w:val="none" w:sz="0" w:space="0" w:color="auto"/>
        <w:left w:val="none" w:sz="0" w:space="0" w:color="auto"/>
        <w:bottom w:val="none" w:sz="0" w:space="0" w:color="auto"/>
        <w:right w:val="none" w:sz="0" w:space="0" w:color="auto"/>
      </w:divBdr>
    </w:div>
    <w:div w:id="559099503">
      <w:bodyDiv w:val="1"/>
      <w:marLeft w:val="0"/>
      <w:marRight w:val="0"/>
      <w:marTop w:val="0"/>
      <w:marBottom w:val="0"/>
      <w:divBdr>
        <w:top w:val="none" w:sz="0" w:space="0" w:color="auto"/>
        <w:left w:val="none" w:sz="0" w:space="0" w:color="auto"/>
        <w:bottom w:val="none" w:sz="0" w:space="0" w:color="auto"/>
        <w:right w:val="none" w:sz="0" w:space="0" w:color="auto"/>
      </w:divBdr>
    </w:div>
    <w:div w:id="606423297">
      <w:bodyDiv w:val="1"/>
      <w:marLeft w:val="0"/>
      <w:marRight w:val="0"/>
      <w:marTop w:val="0"/>
      <w:marBottom w:val="0"/>
      <w:divBdr>
        <w:top w:val="none" w:sz="0" w:space="0" w:color="auto"/>
        <w:left w:val="none" w:sz="0" w:space="0" w:color="auto"/>
        <w:bottom w:val="none" w:sz="0" w:space="0" w:color="auto"/>
        <w:right w:val="none" w:sz="0" w:space="0" w:color="auto"/>
      </w:divBdr>
    </w:div>
    <w:div w:id="628323719">
      <w:bodyDiv w:val="1"/>
      <w:marLeft w:val="0"/>
      <w:marRight w:val="0"/>
      <w:marTop w:val="0"/>
      <w:marBottom w:val="0"/>
      <w:divBdr>
        <w:top w:val="none" w:sz="0" w:space="0" w:color="auto"/>
        <w:left w:val="none" w:sz="0" w:space="0" w:color="auto"/>
        <w:bottom w:val="none" w:sz="0" w:space="0" w:color="auto"/>
        <w:right w:val="none" w:sz="0" w:space="0" w:color="auto"/>
      </w:divBdr>
    </w:div>
    <w:div w:id="854078367">
      <w:bodyDiv w:val="1"/>
      <w:marLeft w:val="0"/>
      <w:marRight w:val="0"/>
      <w:marTop w:val="0"/>
      <w:marBottom w:val="0"/>
      <w:divBdr>
        <w:top w:val="none" w:sz="0" w:space="0" w:color="auto"/>
        <w:left w:val="none" w:sz="0" w:space="0" w:color="auto"/>
        <w:bottom w:val="none" w:sz="0" w:space="0" w:color="auto"/>
        <w:right w:val="none" w:sz="0" w:space="0" w:color="auto"/>
      </w:divBdr>
    </w:div>
    <w:div w:id="854655005">
      <w:bodyDiv w:val="1"/>
      <w:marLeft w:val="0"/>
      <w:marRight w:val="0"/>
      <w:marTop w:val="0"/>
      <w:marBottom w:val="0"/>
      <w:divBdr>
        <w:top w:val="none" w:sz="0" w:space="0" w:color="auto"/>
        <w:left w:val="none" w:sz="0" w:space="0" w:color="auto"/>
        <w:bottom w:val="none" w:sz="0" w:space="0" w:color="auto"/>
        <w:right w:val="none" w:sz="0" w:space="0" w:color="auto"/>
      </w:divBdr>
    </w:div>
    <w:div w:id="891307236">
      <w:bodyDiv w:val="1"/>
      <w:marLeft w:val="0"/>
      <w:marRight w:val="0"/>
      <w:marTop w:val="0"/>
      <w:marBottom w:val="0"/>
      <w:divBdr>
        <w:top w:val="none" w:sz="0" w:space="0" w:color="auto"/>
        <w:left w:val="none" w:sz="0" w:space="0" w:color="auto"/>
        <w:bottom w:val="none" w:sz="0" w:space="0" w:color="auto"/>
        <w:right w:val="none" w:sz="0" w:space="0" w:color="auto"/>
      </w:divBdr>
    </w:div>
    <w:div w:id="1005667261">
      <w:bodyDiv w:val="1"/>
      <w:marLeft w:val="0"/>
      <w:marRight w:val="0"/>
      <w:marTop w:val="0"/>
      <w:marBottom w:val="0"/>
      <w:divBdr>
        <w:top w:val="none" w:sz="0" w:space="0" w:color="auto"/>
        <w:left w:val="none" w:sz="0" w:space="0" w:color="auto"/>
        <w:bottom w:val="none" w:sz="0" w:space="0" w:color="auto"/>
        <w:right w:val="none" w:sz="0" w:space="0" w:color="auto"/>
      </w:divBdr>
    </w:div>
    <w:div w:id="1020275580">
      <w:bodyDiv w:val="1"/>
      <w:marLeft w:val="0"/>
      <w:marRight w:val="0"/>
      <w:marTop w:val="0"/>
      <w:marBottom w:val="0"/>
      <w:divBdr>
        <w:top w:val="none" w:sz="0" w:space="0" w:color="auto"/>
        <w:left w:val="none" w:sz="0" w:space="0" w:color="auto"/>
        <w:bottom w:val="none" w:sz="0" w:space="0" w:color="auto"/>
        <w:right w:val="none" w:sz="0" w:space="0" w:color="auto"/>
      </w:divBdr>
    </w:div>
    <w:div w:id="1029721218">
      <w:bodyDiv w:val="1"/>
      <w:marLeft w:val="0"/>
      <w:marRight w:val="0"/>
      <w:marTop w:val="0"/>
      <w:marBottom w:val="0"/>
      <w:divBdr>
        <w:top w:val="none" w:sz="0" w:space="0" w:color="auto"/>
        <w:left w:val="none" w:sz="0" w:space="0" w:color="auto"/>
        <w:bottom w:val="none" w:sz="0" w:space="0" w:color="auto"/>
        <w:right w:val="none" w:sz="0" w:space="0" w:color="auto"/>
      </w:divBdr>
    </w:div>
    <w:div w:id="1038890875">
      <w:bodyDiv w:val="1"/>
      <w:marLeft w:val="0"/>
      <w:marRight w:val="0"/>
      <w:marTop w:val="0"/>
      <w:marBottom w:val="0"/>
      <w:divBdr>
        <w:top w:val="none" w:sz="0" w:space="0" w:color="auto"/>
        <w:left w:val="none" w:sz="0" w:space="0" w:color="auto"/>
        <w:bottom w:val="none" w:sz="0" w:space="0" w:color="auto"/>
        <w:right w:val="none" w:sz="0" w:space="0" w:color="auto"/>
      </w:divBdr>
    </w:div>
    <w:div w:id="1071348879">
      <w:bodyDiv w:val="1"/>
      <w:marLeft w:val="0"/>
      <w:marRight w:val="0"/>
      <w:marTop w:val="0"/>
      <w:marBottom w:val="0"/>
      <w:divBdr>
        <w:top w:val="none" w:sz="0" w:space="0" w:color="auto"/>
        <w:left w:val="none" w:sz="0" w:space="0" w:color="auto"/>
        <w:bottom w:val="none" w:sz="0" w:space="0" w:color="auto"/>
        <w:right w:val="none" w:sz="0" w:space="0" w:color="auto"/>
      </w:divBdr>
    </w:div>
    <w:div w:id="1104620089">
      <w:bodyDiv w:val="1"/>
      <w:marLeft w:val="0"/>
      <w:marRight w:val="0"/>
      <w:marTop w:val="0"/>
      <w:marBottom w:val="0"/>
      <w:divBdr>
        <w:top w:val="none" w:sz="0" w:space="0" w:color="auto"/>
        <w:left w:val="none" w:sz="0" w:space="0" w:color="auto"/>
        <w:bottom w:val="none" w:sz="0" w:space="0" w:color="auto"/>
        <w:right w:val="none" w:sz="0" w:space="0" w:color="auto"/>
      </w:divBdr>
    </w:div>
    <w:div w:id="1180043709">
      <w:bodyDiv w:val="1"/>
      <w:marLeft w:val="0"/>
      <w:marRight w:val="0"/>
      <w:marTop w:val="0"/>
      <w:marBottom w:val="0"/>
      <w:divBdr>
        <w:top w:val="none" w:sz="0" w:space="0" w:color="auto"/>
        <w:left w:val="none" w:sz="0" w:space="0" w:color="auto"/>
        <w:bottom w:val="none" w:sz="0" w:space="0" w:color="auto"/>
        <w:right w:val="none" w:sz="0" w:space="0" w:color="auto"/>
      </w:divBdr>
    </w:div>
    <w:div w:id="1307055149">
      <w:bodyDiv w:val="1"/>
      <w:marLeft w:val="0"/>
      <w:marRight w:val="0"/>
      <w:marTop w:val="0"/>
      <w:marBottom w:val="0"/>
      <w:divBdr>
        <w:top w:val="none" w:sz="0" w:space="0" w:color="auto"/>
        <w:left w:val="none" w:sz="0" w:space="0" w:color="auto"/>
        <w:bottom w:val="none" w:sz="0" w:space="0" w:color="auto"/>
        <w:right w:val="none" w:sz="0" w:space="0" w:color="auto"/>
      </w:divBdr>
    </w:div>
    <w:div w:id="1467430935">
      <w:bodyDiv w:val="1"/>
      <w:marLeft w:val="0"/>
      <w:marRight w:val="0"/>
      <w:marTop w:val="0"/>
      <w:marBottom w:val="0"/>
      <w:divBdr>
        <w:top w:val="none" w:sz="0" w:space="0" w:color="auto"/>
        <w:left w:val="none" w:sz="0" w:space="0" w:color="auto"/>
        <w:bottom w:val="none" w:sz="0" w:space="0" w:color="auto"/>
        <w:right w:val="none" w:sz="0" w:space="0" w:color="auto"/>
      </w:divBdr>
    </w:div>
    <w:div w:id="1480729978">
      <w:bodyDiv w:val="1"/>
      <w:marLeft w:val="0"/>
      <w:marRight w:val="0"/>
      <w:marTop w:val="0"/>
      <w:marBottom w:val="0"/>
      <w:divBdr>
        <w:top w:val="none" w:sz="0" w:space="0" w:color="auto"/>
        <w:left w:val="none" w:sz="0" w:space="0" w:color="auto"/>
        <w:bottom w:val="none" w:sz="0" w:space="0" w:color="auto"/>
        <w:right w:val="none" w:sz="0" w:space="0" w:color="auto"/>
      </w:divBdr>
    </w:div>
    <w:div w:id="1520240942">
      <w:bodyDiv w:val="1"/>
      <w:marLeft w:val="0"/>
      <w:marRight w:val="0"/>
      <w:marTop w:val="0"/>
      <w:marBottom w:val="0"/>
      <w:divBdr>
        <w:top w:val="none" w:sz="0" w:space="0" w:color="auto"/>
        <w:left w:val="none" w:sz="0" w:space="0" w:color="auto"/>
        <w:bottom w:val="none" w:sz="0" w:space="0" w:color="auto"/>
        <w:right w:val="none" w:sz="0" w:space="0" w:color="auto"/>
      </w:divBdr>
    </w:div>
    <w:div w:id="1525292129">
      <w:bodyDiv w:val="1"/>
      <w:marLeft w:val="0"/>
      <w:marRight w:val="0"/>
      <w:marTop w:val="0"/>
      <w:marBottom w:val="0"/>
      <w:divBdr>
        <w:top w:val="none" w:sz="0" w:space="0" w:color="auto"/>
        <w:left w:val="none" w:sz="0" w:space="0" w:color="auto"/>
        <w:bottom w:val="none" w:sz="0" w:space="0" w:color="auto"/>
        <w:right w:val="none" w:sz="0" w:space="0" w:color="auto"/>
      </w:divBdr>
    </w:div>
    <w:div w:id="1570729252">
      <w:bodyDiv w:val="1"/>
      <w:marLeft w:val="0"/>
      <w:marRight w:val="0"/>
      <w:marTop w:val="0"/>
      <w:marBottom w:val="0"/>
      <w:divBdr>
        <w:top w:val="none" w:sz="0" w:space="0" w:color="auto"/>
        <w:left w:val="none" w:sz="0" w:space="0" w:color="auto"/>
        <w:bottom w:val="none" w:sz="0" w:space="0" w:color="auto"/>
        <w:right w:val="none" w:sz="0" w:space="0" w:color="auto"/>
      </w:divBdr>
    </w:div>
    <w:div w:id="1706255246">
      <w:bodyDiv w:val="1"/>
      <w:marLeft w:val="0"/>
      <w:marRight w:val="0"/>
      <w:marTop w:val="0"/>
      <w:marBottom w:val="0"/>
      <w:divBdr>
        <w:top w:val="none" w:sz="0" w:space="0" w:color="auto"/>
        <w:left w:val="none" w:sz="0" w:space="0" w:color="auto"/>
        <w:bottom w:val="none" w:sz="0" w:space="0" w:color="auto"/>
        <w:right w:val="none" w:sz="0" w:space="0" w:color="auto"/>
      </w:divBdr>
    </w:div>
    <w:div w:id="1729187756">
      <w:bodyDiv w:val="1"/>
      <w:marLeft w:val="0"/>
      <w:marRight w:val="0"/>
      <w:marTop w:val="0"/>
      <w:marBottom w:val="0"/>
      <w:divBdr>
        <w:top w:val="none" w:sz="0" w:space="0" w:color="auto"/>
        <w:left w:val="none" w:sz="0" w:space="0" w:color="auto"/>
        <w:bottom w:val="none" w:sz="0" w:space="0" w:color="auto"/>
        <w:right w:val="none" w:sz="0" w:space="0" w:color="auto"/>
      </w:divBdr>
    </w:div>
    <w:div w:id="1736976355">
      <w:bodyDiv w:val="1"/>
      <w:marLeft w:val="0"/>
      <w:marRight w:val="0"/>
      <w:marTop w:val="0"/>
      <w:marBottom w:val="0"/>
      <w:divBdr>
        <w:top w:val="none" w:sz="0" w:space="0" w:color="auto"/>
        <w:left w:val="none" w:sz="0" w:space="0" w:color="auto"/>
        <w:bottom w:val="none" w:sz="0" w:space="0" w:color="auto"/>
        <w:right w:val="none" w:sz="0" w:space="0" w:color="auto"/>
      </w:divBdr>
    </w:div>
    <w:div w:id="1798067809">
      <w:bodyDiv w:val="1"/>
      <w:marLeft w:val="0"/>
      <w:marRight w:val="0"/>
      <w:marTop w:val="0"/>
      <w:marBottom w:val="0"/>
      <w:divBdr>
        <w:top w:val="none" w:sz="0" w:space="0" w:color="auto"/>
        <w:left w:val="none" w:sz="0" w:space="0" w:color="auto"/>
        <w:bottom w:val="none" w:sz="0" w:space="0" w:color="auto"/>
        <w:right w:val="none" w:sz="0" w:space="0" w:color="auto"/>
      </w:divBdr>
    </w:div>
    <w:div w:id="1881699082">
      <w:bodyDiv w:val="1"/>
      <w:marLeft w:val="0"/>
      <w:marRight w:val="0"/>
      <w:marTop w:val="0"/>
      <w:marBottom w:val="0"/>
      <w:divBdr>
        <w:top w:val="none" w:sz="0" w:space="0" w:color="auto"/>
        <w:left w:val="none" w:sz="0" w:space="0" w:color="auto"/>
        <w:bottom w:val="none" w:sz="0" w:space="0" w:color="auto"/>
        <w:right w:val="none" w:sz="0" w:space="0" w:color="auto"/>
      </w:divBdr>
    </w:div>
    <w:div w:id="1896578462">
      <w:bodyDiv w:val="1"/>
      <w:marLeft w:val="0"/>
      <w:marRight w:val="0"/>
      <w:marTop w:val="0"/>
      <w:marBottom w:val="0"/>
      <w:divBdr>
        <w:top w:val="none" w:sz="0" w:space="0" w:color="auto"/>
        <w:left w:val="none" w:sz="0" w:space="0" w:color="auto"/>
        <w:bottom w:val="none" w:sz="0" w:space="0" w:color="auto"/>
        <w:right w:val="none" w:sz="0" w:space="0" w:color="auto"/>
      </w:divBdr>
    </w:div>
    <w:div w:id="2002613464">
      <w:bodyDiv w:val="1"/>
      <w:marLeft w:val="0"/>
      <w:marRight w:val="0"/>
      <w:marTop w:val="0"/>
      <w:marBottom w:val="0"/>
      <w:divBdr>
        <w:top w:val="none" w:sz="0" w:space="0" w:color="auto"/>
        <w:left w:val="none" w:sz="0" w:space="0" w:color="auto"/>
        <w:bottom w:val="none" w:sz="0" w:space="0" w:color="auto"/>
        <w:right w:val="none" w:sz="0" w:space="0" w:color="auto"/>
      </w:divBdr>
    </w:div>
    <w:div w:id="2069527102">
      <w:bodyDiv w:val="1"/>
      <w:marLeft w:val="0"/>
      <w:marRight w:val="0"/>
      <w:marTop w:val="0"/>
      <w:marBottom w:val="0"/>
      <w:divBdr>
        <w:top w:val="none" w:sz="0" w:space="0" w:color="auto"/>
        <w:left w:val="none" w:sz="0" w:space="0" w:color="auto"/>
        <w:bottom w:val="none" w:sz="0" w:space="0" w:color="auto"/>
        <w:right w:val="none" w:sz="0" w:space="0" w:color="auto"/>
      </w:divBdr>
    </w:div>
    <w:div w:id="2077429733">
      <w:bodyDiv w:val="1"/>
      <w:marLeft w:val="0"/>
      <w:marRight w:val="0"/>
      <w:marTop w:val="0"/>
      <w:marBottom w:val="0"/>
      <w:divBdr>
        <w:top w:val="none" w:sz="0" w:space="0" w:color="auto"/>
        <w:left w:val="none" w:sz="0" w:space="0" w:color="auto"/>
        <w:bottom w:val="none" w:sz="0" w:space="0" w:color="auto"/>
        <w:right w:val="none" w:sz="0" w:space="0" w:color="auto"/>
      </w:divBdr>
    </w:div>
    <w:div w:id="2099059521">
      <w:bodyDiv w:val="1"/>
      <w:marLeft w:val="0"/>
      <w:marRight w:val="0"/>
      <w:marTop w:val="0"/>
      <w:marBottom w:val="0"/>
      <w:divBdr>
        <w:top w:val="none" w:sz="0" w:space="0" w:color="auto"/>
        <w:left w:val="none" w:sz="0" w:space="0" w:color="auto"/>
        <w:bottom w:val="none" w:sz="0" w:space="0" w:color="auto"/>
        <w:right w:val="none" w:sz="0" w:space="0" w:color="auto"/>
      </w:divBdr>
    </w:div>
    <w:div w:id="210491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jpg"/><Relationship Id="rId10" Type="http://schemas.openxmlformats.org/officeDocument/2006/relationships/endnotes" Target="endnotes.xml"/><Relationship Id="rId19" Type="http://schemas.openxmlformats.org/officeDocument/2006/relationships/image" Target="media/image9.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7" ma:contentTypeDescription="Create a new document." ma:contentTypeScope="" ma:versionID="7396952725d5c843ceced1002a7544a9">
  <xsd:schema xmlns:xsd="http://www.w3.org/2001/XMLSchema" xmlns:xs="http://www.w3.org/2001/XMLSchema" xmlns:p="http://schemas.microsoft.com/office/2006/metadata/properties" xmlns:ns3="7ac54d59-15ae-468f-8833-3c6b8f4d3013" targetNamespace="http://schemas.microsoft.com/office/2006/metadata/properties" ma:root="true" ma:fieldsID="e573d5a10700f147edf9cb5030969a07" ns3:_="">
    <xsd:import namespace="7ac54d59-15ae-468f-8833-3c6b8f4d3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6C490-1156-4887-A4DB-96843A116447}">
  <ds:schemaRefs>
    <ds:schemaRef ds:uri="http://schemas.microsoft.com/sharepoint/v3/contenttype/forms"/>
  </ds:schemaRefs>
</ds:datastoreItem>
</file>

<file path=customXml/itemProps2.xml><?xml version="1.0" encoding="utf-8"?>
<ds:datastoreItem xmlns:ds="http://schemas.openxmlformats.org/officeDocument/2006/customXml" ds:itemID="{AED972E5-13DA-4D33-8B13-9D33F8E5DF7C}">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7ac54d59-15ae-468f-8833-3c6b8f4d3013"/>
    <ds:schemaRef ds:uri="http://www.w3.org/XML/1998/namespace"/>
    <ds:schemaRef ds:uri="http://purl.org/dc/dcmitype/"/>
  </ds:schemaRefs>
</ds:datastoreItem>
</file>

<file path=customXml/itemProps3.xml><?xml version="1.0" encoding="utf-8"?>
<ds:datastoreItem xmlns:ds="http://schemas.openxmlformats.org/officeDocument/2006/customXml" ds:itemID="{460C1182-C1BE-4B4D-A727-08D193140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9696B9-2047-41AE-A2E1-2763B115B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12762</Words>
  <Characters>72746</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Lockhart (P151664)</dc:creator>
  <cp:keywords/>
  <dc:description/>
  <cp:lastModifiedBy>D LOCKHART (Bishopston Comprehensive School)</cp:lastModifiedBy>
  <cp:revision>2</cp:revision>
  <cp:lastPrinted>2019-10-29T21:58:00Z</cp:lastPrinted>
  <dcterms:created xsi:type="dcterms:W3CDTF">2019-10-29T22:48:00Z</dcterms:created>
  <dcterms:modified xsi:type="dcterms:W3CDTF">2019-10-29T22:48:00Z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a2e56a86-246e-34ee-8bc5-3541597cfd58</vt:lpwstr>
  </property>
  <property fmtid="{D5CDD505-2E9C-101B-9397-08002B2CF9AE}" pid="24" name="Mendeley Citation Style_1">
    <vt:lpwstr>http://www.zotero.org/styles/harvard-cite-them-right</vt:lpwstr>
  </property>
  <property fmtid="{D5CDD505-2E9C-101B-9397-08002B2CF9AE}" pid="25" name="ContentTypeId">
    <vt:lpwstr>0x01010071DCDABCFA65E84D8B810BF0C5457A5E</vt:lpwstr>
  </property>
</Properties>
</file>