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64383A8D" w:rsidR="00563B58" w:rsidRPr="004F4BBE" w:rsidRDefault="009F0776" w:rsidP="00A26DA3">
      <w:pPr>
        <w:spacing w:line="360" w:lineRule="auto"/>
        <w:ind w:right="237"/>
        <w:rPr>
          <w:rFonts w:asciiTheme="majorHAnsi" w:hAnsiTheme="majorHAnsi" w:cstheme="majorHAnsi"/>
          <w:sz w:val="22"/>
          <w:szCs w:val="22"/>
        </w:rPr>
      </w:pPr>
      <w:r w:rsidRPr="004F4BBE">
        <w:rPr>
          <w:rFonts w:asciiTheme="majorHAnsi" w:hAnsiTheme="majorHAnsi" w:cstheme="majorHAnsi"/>
          <w:sz w:val="22"/>
          <w:szCs w:val="22"/>
        </w:rPr>
        <w:t xml:space="preserve"> </w:t>
      </w:r>
    </w:p>
    <w:p w14:paraId="13CA7F89" w14:textId="1862F579" w:rsidR="00563B58" w:rsidRPr="004F4BBE" w:rsidRDefault="34E5AF60" w:rsidP="00A26DA3">
      <w:pPr>
        <w:spacing w:line="360" w:lineRule="auto"/>
        <w:ind w:right="237"/>
        <w:rPr>
          <w:rFonts w:asciiTheme="majorHAnsi" w:hAnsiTheme="majorHAnsi" w:cstheme="majorHAnsi"/>
          <w:sz w:val="22"/>
          <w:szCs w:val="22"/>
        </w:rPr>
      </w:pPr>
      <w:r w:rsidRPr="004F4BBE">
        <w:rPr>
          <w:rFonts w:asciiTheme="majorHAnsi" w:hAnsiTheme="majorHAnsi" w:cstheme="majorHAnsi"/>
          <w:color w:val="000000" w:themeColor="text1"/>
          <w:sz w:val="22"/>
          <w:szCs w:val="22"/>
        </w:rPr>
        <w:t>+</w:t>
      </w:r>
      <w:r w:rsidR="5592E16B" w:rsidRPr="004F4BBE">
        <w:rPr>
          <w:rFonts w:asciiTheme="majorHAnsi" w:hAnsiTheme="majorHAnsi" w:cstheme="majorHAnsi"/>
          <w:noProof/>
          <w:sz w:val="22"/>
          <w:szCs w:val="22"/>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4F4BBE" w:rsidRDefault="00563B58" w:rsidP="00A26DA3">
      <w:pPr>
        <w:spacing w:line="360" w:lineRule="auto"/>
        <w:ind w:right="237"/>
        <w:rPr>
          <w:rFonts w:asciiTheme="majorHAnsi" w:hAnsiTheme="majorHAnsi" w:cstheme="majorHAnsi"/>
          <w:sz w:val="22"/>
          <w:szCs w:val="22"/>
        </w:rPr>
      </w:pPr>
    </w:p>
    <w:p w14:paraId="326BA8E0" w14:textId="77777777" w:rsidR="00563B58" w:rsidRPr="004F4BBE" w:rsidRDefault="00563B58" w:rsidP="00A26DA3">
      <w:pPr>
        <w:spacing w:line="360" w:lineRule="auto"/>
        <w:ind w:right="237"/>
        <w:rPr>
          <w:rFonts w:asciiTheme="majorHAnsi" w:hAnsiTheme="majorHAnsi" w:cstheme="majorHAnsi"/>
          <w:sz w:val="22"/>
          <w:szCs w:val="22"/>
        </w:rPr>
      </w:pPr>
    </w:p>
    <w:p w14:paraId="673A668D" w14:textId="01C77B26" w:rsidR="00270EEB" w:rsidRPr="004F4BBE" w:rsidRDefault="00332F54" w:rsidP="00A26DA3">
      <w:pPr>
        <w:spacing w:line="360" w:lineRule="auto"/>
        <w:ind w:right="237"/>
        <w:rPr>
          <w:rFonts w:asciiTheme="majorHAnsi" w:hAnsiTheme="majorHAnsi" w:cstheme="majorHAnsi"/>
          <w:b/>
          <w:sz w:val="22"/>
          <w:szCs w:val="22"/>
        </w:rPr>
      </w:pPr>
      <w:r w:rsidRPr="004F4BBE">
        <w:rPr>
          <w:rFonts w:asciiTheme="majorHAnsi" w:hAnsiTheme="majorHAnsi" w:cstheme="majorHAnsi"/>
          <w:b/>
          <w:sz w:val="22"/>
          <w:szCs w:val="22"/>
        </w:rPr>
        <w:t>Graduate Diploma</w:t>
      </w:r>
      <w:r w:rsidR="00270EEB" w:rsidRPr="004F4BBE">
        <w:rPr>
          <w:rFonts w:asciiTheme="majorHAnsi" w:hAnsiTheme="majorHAnsi" w:cstheme="majorHAnsi"/>
          <w:b/>
          <w:sz w:val="22"/>
          <w:szCs w:val="22"/>
        </w:rPr>
        <w:t xml:space="preserve"> Professional Police Practice </w:t>
      </w:r>
    </w:p>
    <w:p w14:paraId="467D0C82" w14:textId="77777777" w:rsidR="00270EEB" w:rsidRPr="004F4BBE" w:rsidRDefault="00270EEB" w:rsidP="00A26DA3">
      <w:pPr>
        <w:overflowPunct/>
        <w:autoSpaceDE/>
        <w:autoSpaceDN/>
        <w:adjustRightInd/>
        <w:spacing w:line="360" w:lineRule="auto"/>
        <w:ind w:right="237"/>
        <w:textAlignment w:val="auto"/>
        <w:rPr>
          <w:rFonts w:asciiTheme="majorHAnsi" w:hAnsiTheme="majorHAnsi" w:cstheme="majorHAnsi"/>
          <w:b/>
          <w:color w:val="auto"/>
          <w:sz w:val="22"/>
          <w:szCs w:val="22"/>
        </w:rPr>
      </w:pPr>
    </w:p>
    <w:p w14:paraId="4655B689" w14:textId="565D6C45" w:rsidR="0085230E" w:rsidRPr="004F4BBE" w:rsidRDefault="0085230E" w:rsidP="00A26DA3">
      <w:pPr>
        <w:overflowPunct/>
        <w:autoSpaceDE/>
        <w:autoSpaceDN/>
        <w:adjustRightInd/>
        <w:spacing w:line="360" w:lineRule="auto"/>
        <w:ind w:right="237"/>
        <w:textAlignment w:val="auto"/>
        <w:rPr>
          <w:rFonts w:asciiTheme="majorHAnsi" w:hAnsiTheme="majorHAnsi" w:cstheme="majorHAnsi"/>
          <w:b/>
          <w:color w:val="auto"/>
          <w:sz w:val="22"/>
          <w:szCs w:val="22"/>
        </w:rPr>
      </w:pPr>
      <w:r w:rsidRPr="004F4BBE">
        <w:rPr>
          <w:rFonts w:asciiTheme="majorHAnsi" w:hAnsiTheme="majorHAnsi" w:cstheme="majorHAnsi"/>
          <w:b/>
          <w:color w:val="auto"/>
          <w:sz w:val="22"/>
          <w:szCs w:val="22"/>
        </w:rPr>
        <w:t xml:space="preserve">LEVEL </w:t>
      </w:r>
      <w:r w:rsidR="00FD4FF1" w:rsidRPr="004F4BBE">
        <w:rPr>
          <w:rFonts w:asciiTheme="majorHAnsi" w:hAnsiTheme="majorHAnsi" w:cstheme="majorHAnsi"/>
          <w:b/>
          <w:color w:val="auto"/>
          <w:sz w:val="22"/>
          <w:szCs w:val="22"/>
        </w:rPr>
        <w:t>6</w:t>
      </w:r>
      <w:r w:rsidRPr="004F4BBE">
        <w:rPr>
          <w:rFonts w:asciiTheme="majorHAnsi" w:hAnsiTheme="majorHAnsi" w:cstheme="majorHAnsi"/>
          <w:b/>
          <w:color w:val="auto"/>
          <w:sz w:val="22"/>
          <w:szCs w:val="22"/>
        </w:rPr>
        <w:t xml:space="preserve"> - </w:t>
      </w:r>
      <w:r w:rsidR="00270EEB" w:rsidRPr="004F4BBE">
        <w:rPr>
          <w:rFonts w:asciiTheme="majorHAnsi" w:hAnsiTheme="majorHAnsi" w:cstheme="majorHAnsi"/>
          <w:b/>
          <w:color w:val="auto"/>
          <w:sz w:val="22"/>
          <w:szCs w:val="22"/>
        </w:rPr>
        <w:t>4</w:t>
      </w:r>
      <w:r w:rsidRPr="004F4BBE">
        <w:rPr>
          <w:rFonts w:asciiTheme="majorHAnsi" w:hAnsiTheme="majorHAnsi" w:cstheme="majorHAnsi"/>
          <w:b/>
          <w:color w:val="auto"/>
          <w:sz w:val="22"/>
          <w:szCs w:val="22"/>
        </w:rPr>
        <w:t>0 Credits</w:t>
      </w:r>
    </w:p>
    <w:p w14:paraId="61488168" w14:textId="77777777" w:rsidR="00F927A1" w:rsidRPr="004F4BBE" w:rsidRDefault="00F927A1" w:rsidP="00A26DA3">
      <w:pPr>
        <w:overflowPunct/>
        <w:autoSpaceDE/>
        <w:autoSpaceDN/>
        <w:adjustRightInd/>
        <w:spacing w:line="360" w:lineRule="auto"/>
        <w:ind w:right="237"/>
        <w:textAlignment w:val="auto"/>
        <w:rPr>
          <w:rFonts w:asciiTheme="majorHAnsi" w:hAnsiTheme="majorHAnsi" w:cstheme="majorHAnsi"/>
          <w:b/>
          <w:color w:val="auto"/>
          <w:sz w:val="22"/>
          <w:szCs w:val="22"/>
        </w:rPr>
      </w:pPr>
    </w:p>
    <w:p w14:paraId="55F4D7BC" w14:textId="1AFA1D08" w:rsidR="008F22BD" w:rsidRPr="004F4BBE" w:rsidRDefault="008F22BD" w:rsidP="00A26DA3">
      <w:pPr>
        <w:overflowPunct/>
        <w:autoSpaceDE/>
        <w:autoSpaceDN/>
        <w:adjustRightInd/>
        <w:spacing w:line="360" w:lineRule="auto"/>
        <w:ind w:right="237"/>
        <w:textAlignment w:val="auto"/>
        <w:rPr>
          <w:rFonts w:asciiTheme="majorHAnsi" w:hAnsiTheme="majorHAnsi" w:cstheme="majorHAnsi"/>
          <w:b/>
          <w:color w:val="auto"/>
          <w:sz w:val="22"/>
          <w:szCs w:val="22"/>
        </w:rPr>
      </w:pPr>
    </w:p>
    <w:p w14:paraId="4389014C" w14:textId="33F20FDE" w:rsidR="005A1BA3" w:rsidRPr="004F4BBE" w:rsidRDefault="005A1BA3" w:rsidP="00A26DA3">
      <w:pPr>
        <w:overflowPunct/>
        <w:autoSpaceDE/>
        <w:autoSpaceDN/>
        <w:adjustRightInd/>
        <w:spacing w:line="360" w:lineRule="auto"/>
        <w:ind w:right="237"/>
        <w:textAlignment w:val="auto"/>
        <w:rPr>
          <w:rFonts w:asciiTheme="majorHAnsi" w:hAnsiTheme="majorHAnsi" w:cstheme="majorHAnsi"/>
          <w:b/>
          <w:color w:val="auto"/>
          <w:sz w:val="22"/>
          <w:szCs w:val="22"/>
        </w:rPr>
      </w:pPr>
      <w:r w:rsidRPr="004F4BBE">
        <w:rPr>
          <w:rFonts w:asciiTheme="majorHAnsi" w:hAnsiTheme="majorHAnsi" w:cstheme="majorHAnsi"/>
          <w:b/>
          <w:color w:val="auto"/>
          <w:sz w:val="22"/>
          <w:szCs w:val="22"/>
        </w:rPr>
        <w:t xml:space="preserve">Workbook title: Competency Based Workbook </w:t>
      </w:r>
      <w:r w:rsidR="00FD4FF1" w:rsidRPr="004F4BBE">
        <w:rPr>
          <w:rFonts w:asciiTheme="majorHAnsi" w:hAnsiTheme="majorHAnsi" w:cstheme="majorHAnsi"/>
          <w:b/>
          <w:color w:val="auto"/>
          <w:sz w:val="22"/>
          <w:szCs w:val="22"/>
        </w:rPr>
        <w:t>2</w:t>
      </w:r>
      <w:r w:rsidRPr="004F4BBE">
        <w:rPr>
          <w:rFonts w:asciiTheme="majorHAnsi" w:hAnsiTheme="majorHAnsi" w:cstheme="majorHAnsi"/>
          <w:b/>
          <w:color w:val="auto"/>
          <w:sz w:val="22"/>
          <w:szCs w:val="22"/>
        </w:rPr>
        <w:t xml:space="preserve"> (</w:t>
      </w:r>
      <w:r w:rsidR="00FD4FF1" w:rsidRPr="004F4BBE">
        <w:rPr>
          <w:rFonts w:asciiTheme="majorHAnsi" w:hAnsiTheme="majorHAnsi" w:cstheme="majorHAnsi"/>
          <w:b/>
          <w:color w:val="auto"/>
          <w:sz w:val="22"/>
          <w:szCs w:val="22"/>
        </w:rPr>
        <w:t>DHEP</w:t>
      </w:r>
      <w:r w:rsidRPr="004F4BBE">
        <w:rPr>
          <w:rFonts w:asciiTheme="majorHAnsi" w:hAnsiTheme="majorHAnsi" w:cstheme="majorHAnsi"/>
          <w:b/>
          <w:color w:val="auto"/>
          <w:sz w:val="22"/>
          <w:szCs w:val="22"/>
        </w:rPr>
        <w:t>)</w:t>
      </w:r>
    </w:p>
    <w:p w14:paraId="75B3B1AE" w14:textId="77777777" w:rsidR="005A1BA3" w:rsidRPr="004F4BBE" w:rsidRDefault="005A1BA3" w:rsidP="00A26DA3">
      <w:pPr>
        <w:overflowPunct/>
        <w:autoSpaceDE/>
        <w:autoSpaceDN/>
        <w:adjustRightInd/>
        <w:spacing w:line="360" w:lineRule="auto"/>
        <w:ind w:right="237"/>
        <w:textAlignment w:val="auto"/>
        <w:rPr>
          <w:rFonts w:asciiTheme="majorHAnsi" w:hAnsiTheme="majorHAnsi" w:cstheme="majorHAnsi"/>
          <w:b/>
          <w:color w:val="auto"/>
          <w:sz w:val="22"/>
          <w:szCs w:val="22"/>
        </w:rPr>
      </w:pPr>
    </w:p>
    <w:p w14:paraId="39944230" w14:textId="7A038FE1" w:rsidR="00F927A1" w:rsidRPr="004F4BBE" w:rsidRDefault="00F927A1" w:rsidP="00A26DA3">
      <w:pPr>
        <w:overflowPunct/>
        <w:autoSpaceDE/>
        <w:autoSpaceDN/>
        <w:adjustRightInd/>
        <w:spacing w:line="360" w:lineRule="auto"/>
        <w:ind w:right="237"/>
        <w:textAlignment w:val="auto"/>
        <w:rPr>
          <w:rFonts w:asciiTheme="majorHAnsi" w:hAnsiTheme="majorHAnsi" w:cstheme="majorHAnsi"/>
          <w:b/>
          <w:color w:val="auto"/>
          <w:sz w:val="22"/>
          <w:szCs w:val="22"/>
        </w:rPr>
      </w:pPr>
      <w:r w:rsidRPr="004F4BBE">
        <w:rPr>
          <w:rFonts w:asciiTheme="majorHAnsi" w:hAnsiTheme="majorHAnsi" w:cstheme="majorHAnsi"/>
          <w:b/>
          <w:color w:val="auto"/>
          <w:sz w:val="22"/>
          <w:szCs w:val="22"/>
        </w:rPr>
        <w:t>(</w:t>
      </w:r>
      <w:r w:rsidR="00270EEB" w:rsidRPr="004F4BBE">
        <w:rPr>
          <w:rFonts w:asciiTheme="majorHAnsi" w:hAnsiTheme="majorHAnsi" w:cstheme="majorHAnsi"/>
          <w:b/>
          <w:color w:val="auto"/>
          <w:sz w:val="22"/>
          <w:szCs w:val="22"/>
        </w:rPr>
        <w:t xml:space="preserve">SOUTH WALES POLICE, GWENT POLICE AND </w:t>
      </w:r>
      <w:r w:rsidRPr="004F4BBE">
        <w:rPr>
          <w:rFonts w:asciiTheme="majorHAnsi" w:hAnsiTheme="majorHAnsi" w:cstheme="majorHAnsi"/>
          <w:b/>
          <w:color w:val="auto"/>
          <w:sz w:val="22"/>
          <w:szCs w:val="22"/>
        </w:rPr>
        <w:t>UWTSD)</w:t>
      </w:r>
    </w:p>
    <w:p w14:paraId="07BBFF5C" w14:textId="77777777" w:rsidR="0085230E" w:rsidRPr="004F4BBE" w:rsidRDefault="0085230E" w:rsidP="00A26DA3">
      <w:pPr>
        <w:overflowPunct/>
        <w:autoSpaceDE/>
        <w:autoSpaceDN/>
        <w:adjustRightInd/>
        <w:spacing w:line="360" w:lineRule="auto"/>
        <w:ind w:right="237"/>
        <w:textAlignment w:val="auto"/>
        <w:rPr>
          <w:rFonts w:asciiTheme="majorHAnsi" w:hAnsiTheme="majorHAnsi" w:cstheme="majorHAnsi"/>
          <w:b/>
          <w:color w:val="auto"/>
          <w:sz w:val="22"/>
          <w:szCs w:val="22"/>
        </w:rPr>
      </w:pPr>
    </w:p>
    <w:p w14:paraId="524030AE" w14:textId="77777777" w:rsidR="0085230E" w:rsidRPr="004F4BBE" w:rsidRDefault="0085230E" w:rsidP="00A26DA3">
      <w:pPr>
        <w:overflowPunct/>
        <w:autoSpaceDE/>
        <w:autoSpaceDN/>
        <w:adjustRightInd/>
        <w:spacing w:line="360" w:lineRule="auto"/>
        <w:ind w:right="237"/>
        <w:textAlignment w:val="auto"/>
        <w:rPr>
          <w:rFonts w:asciiTheme="majorHAnsi" w:hAnsiTheme="majorHAnsi" w:cstheme="majorHAnsi"/>
          <w:b/>
          <w:color w:val="auto"/>
          <w:sz w:val="22"/>
          <w:szCs w:val="22"/>
        </w:rPr>
      </w:pPr>
    </w:p>
    <w:p w14:paraId="03480E0C" w14:textId="7FC576BA" w:rsidR="00A3273B" w:rsidRPr="004F4BBE" w:rsidRDefault="00A3273B" w:rsidP="00A26DA3">
      <w:pPr>
        <w:overflowPunct/>
        <w:autoSpaceDE/>
        <w:autoSpaceDN/>
        <w:adjustRightInd/>
        <w:spacing w:line="360" w:lineRule="auto"/>
        <w:textAlignment w:val="auto"/>
        <w:rPr>
          <w:rFonts w:asciiTheme="majorHAnsi" w:hAnsiTheme="majorHAnsi" w:cstheme="majorHAnsi"/>
          <w:sz w:val="22"/>
          <w:szCs w:val="22"/>
        </w:rPr>
      </w:pPr>
    </w:p>
    <w:tbl>
      <w:tblPr>
        <w:tblStyle w:val="TableGrid"/>
        <w:tblW w:w="0" w:type="auto"/>
        <w:tblLayout w:type="fixed"/>
        <w:tblLook w:val="06A0" w:firstRow="1" w:lastRow="0" w:firstColumn="1" w:lastColumn="0" w:noHBand="1" w:noVBand="1"/>
      </w:tblPr>
      <w:tblGrid>
        <w:gridCol w:w="9015"/>
      </w:tblGrid>
      <w:tr w:rsidR="33572C6E" w:rsidRPr="004F4BBE" w14:paraId="32FDE32A" w14:textId="77777777" w:rsidTr="33572C6E">
        <w:tc>
          <w:tcPr>
            <w:tcW w:w="9015" w:type="dxa"/>
          </w:tcPr>
          <w:p w14:paraId="4F47683E" w14:textId="2306C461" w:rsidR="7908378C" w:rsidRPr="004F4BBE" w:rsidRDefault="7908378C" w:rsidP="00A26DA3">
            <w:pPr>
              <w:spacing w:line="360" w:lineRule="auto"/>
              <w:ind w:right="237"/>
              <w:rPr>
                <w:rFonts w:asciiTheme="majorHAnsi" w:hAnsiTheme="majorHAnsi" w:cstheme="majorHAnsi"/>
                <w:b/>
                <w:bCs/>
                <w:color w:val="auto"/>
                <w:sz w:val="22"/>
                <w:szCs w:val="22"/>
              </w:rPr>
            </w:pPr>
            <w:r w:rsidRPr="004F4BBE">
              <w:rPr>
                <w:rFonts w:asciiTheme="majorHAnsi" w:hAnsiTheme="majorHAnsi" w:cstheme="majorHAnsi"/>
                <w:b/>
                <w:bCs/>
                <w:color w:val="auto"/>
                <w:sz w:val="22"/>
                <w:szCs w:val="22"/>
              </w:rPr>
              <w:t>Learner name:</w:t>
            </w:r>
            <w:r w:rsidR="006207A0" w:rsidRPr="004F4BBE">
              <w:rPr>
                <w:rFonts w:asciiTheme="majorHAnsi" w:hAnsiTheme="majorHAnsi" w:cstheme="majorHAnsi"/>
                <w:b/>
                <w:bCs/>
                <w:color w:val="auto"/>
                <w:sz w:val="22"/>
                <w:szCs w:val="22"/>
              </w:rPr>
              <w:t xml:space="preserve">  Matthew Miers</w:t>
            </w:r>
          </w:p>
          <w:p w14:paraId="3A3A802D" w14:textId="77777777" w:rsidR="33572C6E" w:rsidRPr="004F4BBE" w:rsidRDefault="33572C6E" w:rsidP="00A26DA3">
            <w:pPr>
              <w:spacing w:line="360" w:lineRule="auto"/>
              <w:ind w:right="237"/>
              <w:rPr>
                <w:rFonts w:asciiTheme="majorHAnsi" w:hAnsiTheme="majorHAnsi" w:cstheme="majorHAnsi"/>
                <w:b/>
                <w:bCs/>
                <w:color w:val="auto"/>
                <w:sz w:val="22"/>
                <w:szCs w:val="22"/>
              </w:rPr>
            </w:pPr>
          </w:p>
          <w:p w14:paraId="5DC3CFD6" w14:textId="3CCA9E55" w:rsidR="7908378C" w:rsidRPr="004F4BBE" w:rsidRDefault="7908378C" w:rsidP="00A26DA3">
            <w:pPr>
              <w:spacing w:line="360" w:lineRule="auto"/>
              <w:ind w:right="237"/>
              <w:rPr>
                <w:rFonts w:asciiTheme="majorHAnsi" w:hAnsiTheme="majorHAnsi" w:cstheme="majorHAnsi"/>
                <w:b/>
                <w:bCs/>
                <w:color w:val="auto"/>
                <w:sz w:val="22"/>
                <w:szCs w:val="22"/>
              </w:rPr>
            </w:pPr>
            <w:r w:rsidRPr="004F4BBE">
              <w:rPr>
                <w:rFonts w:asciiTheme="majorHAnsi" w:hAnsiTheme="majorHAnsi" w:cstheme="majorHAnsi"/>
                <w:b/>
                <w:bCs/>
                <w:color w:val="auto"/>
                <w:sz w:val="22"/>
                <w:szCs w:val="22"/>
              </w:rPr>
              <w:t>Learner’s University Registration Number:</w:t>
            </w:r>
          </w:p>
          <w:p w14:paraId="7883A53E" w14:textId="016767D9" w:rsidR="7908378C" w:rsidRPr="004F4BBE" w:rsidRDefault="006207A0" w:rsidP="00A26DA3">
            <w:pPr>
              <w:spacing w:line="360" w:lineRule="auto"/>
              <w:ind w:right="237"/>
              <w:rPr>
                <w:rFonts w:asciiTheme="majorHAnsi" w:hAnsiTheme="majorHAnsi" w:cstheme="majorHAnsi"/>
                <w:b/>
                <w:bCs/>
                <w:color w:val="auto"/>
                <w:sz w:val="22"/>
                <w:szCs w:val="22"/>
              </w:rPr>
            </w:pPr>
            <w:r w:rsidRPr="004F4BBE">
              <w:rPr>
                <w:rFonts w:asciiTheme="majorHAnsi" w:hAnsiTheme="majorHAnsi" w:cstheme="majorHAnsi"/>
                <w:b/>
                <w:bCs/>
                <w:color w:val="auto"/>
                <w:sz w:val="22"/>
                <w:szCs w:val="22"/>
              </w:rPr>
              <w:t>2124770</w:t>
            </w:r>
          </w:p>
          <w:p w14:paraId="1D86F74A" w14:textId="77777777" w:rsidR="33572C6E" w:rsidRPr="004F4BBE" w:rsidRDefault="33572C6E" w:rsidP="00A26DA3">
            <w:pPr>
              <w:spacing w:line="360" w:lineRule="auto"/>
              <w:ind w:right="237"/>
              <w:rPr>
                <w:rFonts w:asciiTheme="majorHAnsi" w:hAnsiTheme="majorHAnsi" w:cstheme="majorHAnsi"/>
                <w:b/>
                <w:bCs/>
                <w:color w:val="auto"/>
                <w:sz w:val="22"/>
                <w:szCs w:val="22"/>
              </w:rPr>
            </w:pPr>
          </w:p>
          <w:p w14:paraId="1209FB99" w14:textId="44A05FEA" w:rsidR="33572C6E" w:rsidRPr="004F4BBE" w:rsidRDefault="33572C6E" w:rsidP="00A26DA3">
            <w:pPr>
              <w:spacing w:line="360" w:lineRule="auto"/>
              <w:ind w:right="237"/>
              <w:rPr>
                <w:rFonts w:asciiTheme="majorHAnsi" w:hAnsiTheme="majorHAnsi" w:cstheme="majorHAnsi"/>
                <w:b/>
                <w:bCs/>
                <w:color w:val="auto"/>
                <w:sz w:val="22"/>
                <w:szCs w:val="22"/>
              </w:rPr>
            </w:pPr>
          </w:p>
          <w:p w14:paraId="202E3A16" w14:textId="51134EAF" w:rsidR="33572C6E" w:rsidRPr="004F4BBE" w:rsidRDefault="33572C6E" w:rsidP="00A26DA3">
            <w:pPr>
              <w:spacing w:line="360" w:lineRule="auto"/>
              <w:rPr>
                <w:rFonts w:asciiTheme="majorHAnsi" w:hAnsiTheme="majorHAnsi" w:cstheme="majorHAnsi"/>
                <w:b/>
                <w:bCs/>
                <w:color w:val="000000" w:themeColor="text1"/>
                <w:sz w:val="22"/>
                <w:szCs w:val="22"/>
              </w:rPr>
            </w:pPr>
          </w:p>
        </w:tc>
      </w:tr>
    </w:tbl>
    <w:p w14:paraId="1838B913" w14:textId="44A05FEA" w:rsidR="00A3273B" w:rsidRPr="004F4BBE" w:rsidRDefault="00A3273B" w:rsidP="00A26DA3">
      <w:pPr>
        <w:overflowPunct/>
        <w:autoSpaceDE/>
        <w:autoSpaceDN/>
        <w:adjustRightInd/>
        <w:spacing w:line="360" w:lineRule="auto"/>
        <w:ind w:right="237"/>
        <w:textAlignment w:val="auto"/>
        <w:rPr>
          <w:rFonts w:asciiTheme="majorHAnsi" w:hAnsiTheme="majorHAnsi" w:cstheme="majorHAnsi"/>
          <w:b/>
          <w:bCs/>
          <w:color w:val="auto"/>
          <w:sz w:val="22"/>
          <w:szCs w:val="22"/>
        </w:rPr>
      </w:pPr>
    </w:p>
    <w:p w14:paraId="3E964735" w14:textId="29E24041" w:rsidR="00A3273B" w:rsidRPr="004F4BBE" w:rsidRDefault="00A3273B" w:rsidP="00A26DA3">
      <w:pPr>
        <w:overflowPunct/>
        <w:autoSpaceDE/>
        <w:autoSpaceDN/>
        <w:adjustRightInd/>
        <w:spacing w:line="360" w:lineRule="auto"/>
        <w:ind w:right="237"/>
        <w:textAlignment w:val="auto"/>
        <w:rPr>
          <w:rFonts w:asciiTheme="majorHAnsi" w:hAnsiTheme="majorHAnsi" w:cstheme="majorHAnsi"/>
          <w:b/>
          <w:bCs/>
          <w:color w:val="000000" w:themeColor="text1"/>
          <w:sz w:val="22"/>
          <w:szCs w:val="22"/>
        </w:rPr>
      </w:pPr>
    </w:p>
    <w:p w14:paraId="161214F0" w14:textId="4EB9FE53" w:rsidR="00A3273B" w:rsidRPr="004F4BBE" w:rsidRDefault="00A3273B" w:rsidP="00A26DA3">
      <w:pPr>
        <w:overflowPunct/>
        <w:autoSpaceDE/>
        <w:autoSpaceDN/>
        <w:adjustRightInd/>
        <w:spacing w:line="360" w:lineRule="auto"/>
        <w:ind w:right="237"/>
        <w:textAlignment w:val="auto"/>
        <w:rPr>
          <w:rFonts w:asciiTheme="majorHAnsi" w:hAnsiTheme="majorHAnsi" w:cstheme="majorHAnsi"/>
          <w:b/>
          <w:color w:val="auto"/>
          <w:sz w:val="22"/>
          <w:szCs w:val="22"/>
        </w:rPr>
      </w:pPr>
    </w:p>
    <w:p w14:paraId="0950084E" w14:textId="255243E9" w:rsidR="00F927A1" w:rsidRPr="004F4BBE" w:rsidRDefault="00270EEB" w:rsidP="00A26DA3">
      <w:pPr>
        <w:overflowPunct/>
        <w:autoSpaceDE/>
        <w:autoSpaceDN/>
        <w:adjustRightInd/>
        <w:spacing w:line="360" w:lineRule="auto"/>
        <w:ind w:right="237"/>
        <w:textAlignment w:val="auto"/>
        <w:rPr>
          <w:rFonts w:asciiTheme="majorHAnsi" w:hAnsiTheme="majorHAnsi" w:cstheme="majorHAnsi"/>
          <w:b/>
          <w:bCs/>
          <w:color w:val="auto"/>
          <w:sz w:val="22"/>
          <w:szCs w:val="22"/>
        </w:rPr>
      </w:pPr>
      <w:r w:rsidRPr="004F4BBE">
        <w:rPr>
          <w:rFonts w:asciiTheme="majorHAnsi" w:hAnsiTheme="majorHAnsi" w:cstheme="majorHAnsi"/>
          <w:b/>
          <w:bCs/>
          <w:color w:val="auto"/>
          <w:sz w:val="22"/>
          <w:szCs w:val="22"/>
        </w:rPr>
        <w:t>FACULTY OF BUSINESS AND MANAGEMENT</w:t>
      </w:r>
    </w:p>
    <w:p w14:paraId="67E2874C" w14:textId="5E3F285C" w:rsidR="00190913" w:rsidRPr="004F4BBE" w:rsidRDefault="00270EEB" w:rsidP="00A26DA3">
      <w:pPr>
        <w:overflowPunct/>
        <w:autoSpaceDE/>
        <w:autoSpaceDN/>
        <w:adjustRightInd/>
        <w:spacing w:line="360" w:lineRule="auto"/>
        <w:ind w:right="237"/>
        <w:textAlignment w:val="auto"/>
        <w:rPr>
          <w:rFonts w:asciiTheme="majorHAnsi" w:hAnsiTheme="majorHAnsi" w:cstheme="majorHAnsi"/>
          <w:b/>
          <w:color w:val="auto"/>
          <w:sz w:val="22"/>
          <w:szCs w:val="22"/>
        </w:rPr>
      </w:pPr>
      <w:r w:rsidRPr="004F4BBE">
        <w:rPr>
          <w:rFonts w:asciiTheme="majorHAnsi" w:hAnsiTheme="majorHAnsi" w:cstheme="majorHAnsi"/>
          <w:b/>
          <w:color w:val="auto"/>
          <w:sz w:val="22"/>
          <w:szCs w:val="22"/>
        </w:rPr>
        <w:t>PUBLIC SERVICE PROGRAMME</w:t>
      </w:r>
    </w:p>
    <w:p w14:paraId="01AF2F4E" w14:textId="77777777" w:rsidR="00A3273B" w:rsidRPr="004F4BBE" w:rsidRDefault="00A3273B" w:rsidP="00A26DA3">
      <w:pPr>
        <w:overflowPunct/>
        <w:autoSpaceDE/>
        <w:autoSpaceDN/>
        <w:adjustRightInd/>
        <w:spacing w:line="360" w:lineRule="auto"/>
        <w:ind w:right="237"/>
        <w:textAlignment w:val="auto"/>
        <w:rPr>
          <w:rFonts w:asciiTheme="majorHAnsi" w:hAnsiTheme="majorHAnsi" w:cstheme="majorHAnsi"/>
          <w:b/>
          <w:i/>
          <w:color w:val="auto"/>
          <w:sz w:val="22"/>
          <w:szCs w:val="22"/>
        </w:rPr>
      </w:pPr>
    </w:p>
    <w:p w14:paraId="17C7C385" w14:textId="4D5CD7A4" w:rsidR="00190913" w:rsidRPr="004F4BBE" w:rsidRDefault="00190913" w:rsidP="00A26DA3">
      <w:pPr>
        <w:overflowPunct/>
        <w:autoSpaceDE/>
        <w:autoSpaceDN/>
        <w:adjustRightInd/>
        <w:spacing w:line="360" w:lineRule="auto"/>
        <w:ind w:right="237"/>
        <w:textAlignment w:val="auto"/>
        <w:rPr>
          <w:rFonts w:asciiTheme="majorHAnsi" w:hAnsiTheme="majorHAnsi" w:cstheme="majorHAnsi"/>
          <w:b/>
          <w:bCs/>
          <w:i/>
          <w:iCs/>
          <w:color w:val="auto"/>
          <w:sz w:val="22"/>
          <w:szCs w:val="22"/>
        </w:rPr>
      </w:pPr>
      <w:r w:rsidRPr="004F4BBE">
        <w:rPr>
          <w:rFonts w:asciiTheme="majorHAnsi" w:hAnsiTheme="majorHAnsi" w:cstheme="majorHAnsi"/>
          <w:b/>
          <w:bCs/>
          <w:i/>
          <w:iCs/>
          <w:color w:val="auto"/>
          <w:sz w:val="22"/>
          <w:szCs w:val="22"/>
        </w:rPr>
        <w:t xml:space="preserve">Module title: Policing in the Workplace </w:t>
      </w:r>
      <w:r w:rsidR="00E0649E" w:rsidRPr="004F4BBE">
        <w:rPr>
          <w:rFonts w:asciiTheme="majorHAnsi" w:hAnsiTheme="majorHAnsi" w:cstheme="majorHAnsi"/>
          <w:b/>
          <w:bCs/>
          <w:i/>
          <w:iCs/>
          <w:color w:val="auto"/>
          <w:sz w:val="22"/>
          <w:szCs w:val="22"/>
        </w:rPr>
        <w:t>3</w:t>
      </w:r>
      <w:r w:rsidRPr="004F4BBE">
        <w:rPr>
          <w:rFonts w:asciiTheme="majorHAnsi" w:hAnsiTheme="majorHAnsi" w:cstheme="majorHAnsi"/>
          <w:b/>
          <w:bCs/>
          <w:i/>
          <w:iCs/>
          <w:color w:val="auto"/>
          <w:sz w:val="22"/>
          <w:szCs w:val="22"/>
        </w:rPr>
        <w:t xml:space="preserve"> (</w:t>
      </w:r>
      <w:r w:rsidR="00E0649E" w:rsidRPr="004F4BBE">
        <w:rPr>
          <w:rFonts w:asciiTheme="majorHAnsi" w:hAnsiTheme="majorHAnsi" w:cstheme="majorHAnsi"/>
          <w:b/>
          <w:bCs/>
          <w:i/>
          <w:iCs/>
          <w:color w:val="auto"/>
          <w:sz w:val="22"/>
          <w:szCs w:val="22"/>
        </w:rPr>
        <w:t>DHEP</w:t>
      </w:r>
      <w:r w:rsidRPr="004F4BBE">
        <w:rPr>
          <w:rFonts w:asciiTheme="majorHAnsi" w:hAnsiTheme="majorHAnsi" w:cstheme="majorHAnsi"/>
          <w:b/>
          <w:bCs/>
          <w:i/>
          <w:iCs/>
          <w:color w:val="auto"/>
          <w:sz w:val="22"/>
          <w:szCs w:val="22"/>
        </w:rPr>
        <w:t xml:space="preserve">) </w:t>
      </w:r>
      <w:r w:rsidR="3DBF3393" w:rsidRPr="004F4BBE">
        <w:rPr>
          <w:rFonts w:asciiTheme="majorHAnsi" w:hAnsiTheme="majorHAnsi" w:cstheme="majorHAnsi"/>
          <w:b/>
          <w:bCs/>
          <w:i/>
          <w:iCs/>
          <w:color w:val="auto"/>
          <w:sz w:val="22"/>
          <w:szCs w:val="22"/>
        </w:rPr>
        <w:t xml:space="preserve">- BMPP6001D </w:t>
      </w:r>
    </w:p>
    <w:p w14:paraId="1502641F" w14:textId="77777777" w:rsidR="00190913" w:rsidRPr="004F4BBE" w:rsidRDefault="00190913" w:rsidP="00A26DA3">
      <w:pPr>
        <w:overflowPunct/>
        <w:autoSpaceDE/>
        <w:autoSpaceDN/>
        <w:adjustRightInd/>
        <w:spacing w:line="360" w:lineRule="auto"/>
        <w:ind w:right="237"/>
        <w:textAlignment w:val="auto"/>
        <w:rPr>
          <w:rFonts w:asciiTheme="majorHAnsi" w:hAnsiTheme="majorHAnsi" w:cstheme="majorHAnsi"/>
          <w:b/>
          <w:color w:val="auto"/>
          <w:sz w:val="22"/>
          <w:szCs w:val="22"/>
        </w:rPr>
      </w:pPr>
    </w:p>
    <w:p w14:paraId="0C948C45" w14:textId="329A5C71" w:rsidR="5B843AF0" w:rsidRPr="004F4BBE" w:rsidRDefault="00F927A1" w:rsidP="00A26DA3">
      <w:pPr>
        <w:spacing w:line="360" w:lineRule="auto"/>
        <w:ind w:right="237"/>
        <w:rPr>
          <w:rFonts w:asciiTheme="majorHAnsi" w:eastAsia="Arial" w:hAnsiTheme="majorHAnsi" w:cstheme="majorHAnsi"/>
          <w:color w:val="000000" w:themeColor="text1"/>
          <w:sz w:val="22"/>
          <w:szCs w:val="22"/>
        </w:rPr>
      </w:pPr>
      <w:r w:rsidRPr="004F4BBE">
        <w:rPr>
          <w:rFonts w:asciiTheme="majorHAnsi" w:hAnsiTheme="majorHAnsi" w:cstheme="majorHAnsi"/>
          <w:color w:val="auto"/>
          <w:sz w:val="22"/>
          <w:szCs w:val="22"/>
        </w:rPr>
        <w:br w:type="page"/>
      </w:r>
      <w:r w:rsidR="00A26DA3" w:rsidRPr="004F4BBE">
        <w:rPr>
          <w:rFonts w:asciiTheme="majorHAnsi" w:hAnsiTheme="majorHAnsi" w:cstheme="majorHAnsi"/>
          <w:color w:val="auto"/>
          <w:sz w:val="22"/>
          <w:szCs w:val="22"/>
        </w:rPr>
        <w:lastRenderedPageBreak/>
        <w:t>Tas</w:t>
      </w:r>
      <w:r w:rsidR="5B843AF0" w:rsidRPr="004F4BBE">
        <w:rPr>
          <w:rFonts w:asciiTheme="majorHAnsi" w:eastAsia="Arial" w:hAnsiTheme="majorHAnsi" w:cstheme="majorHAnsi"/>
          <w:b/>
          <w:bCs/>
          <w:color w:val="000000" w:themeColor="text1"/>
          <w:sz w:val="22"/>
          <w:szCs w:val="22"/>
        </w:rPr>
        <w:t>k 1</w:t>
      </w:r>
    </w:p>
    <w:p w14:paraId="4DECDFF2" w14:textId="0902D7EE" w:rsidR="5B843AF0" w:rsidRPr="004F4BBE" w:rsidRDefault="5B843AF0" w:rsidP="00A26DA3">
      <w:pPr>
        <w:spacing w:line="360" w:lineRule="auto"/>
        <w:ind w:right="237"/>
        <w:jc w:val="both"/>
        <w:rPr>
          <w:rFonts w:asciiTheme="majorHAnsi" w:eastAsia="Arial" w:hAnsiTheme="majorHAnsi" w:cstheme="majorHAnsi"/>
          <w:color w:val="000000" w:themeColor="text1"/>
          <w:sz w:val="22"/>
          <w:szCs w:val="22"/>
        </w:rPr>
      </w:pPr>
    </w:p>
    <w:p w14:paraId="6F5DD33D" w14:textId="3C06D403" w:rsidR="5B843AF0" w:rsidRPr="004F4BBE" w:rsidRDefault="5B843AF0" w:rsidP="00A26DA3">
      <w:pPr>
        <w:spacing w:line="360" w:lineRule="auto"/>
        <w:ind w:right="237"/>
        <w:jc w:val="both"/>
        <w:rPr>
          <w:rFonts w:asciiTheme="majorHAnsi" w:eastAsia="Arial" w:hAnsiTheme="majorHAnsi" w:cstheme="majorHAnsi"/>
          <w:color w:val="000000" w:themeColor="text1"/>
          <w:sz w:val="22"/>
          <w:szCs w:val="22"/>
        </w:rPr>
      </w:pPr>
      <w:r w:rsidRPr="004F4BBE">
        <w:rPr>
          <w:rFonts w:asciiTheme="majorHAnsi" w:eastAsia="Arial" w:hAnsiTheme="majorHAnsi" w:cstheme="majorHAnsi"/>
          <w:b/>
          <w:bCs/>
          <w:color w:val="000000" w:themeColor="text1"/>
          <w:sz w:val="22"/>
          <w:szCs w:val="22"/>
        </w:rPr>
        <w:t xml:space="preserve">Relevant areas of the National Policing Curriculum: </w:t>
      </w:r>
    </w:p>
    <w:p w14:paraId="304005D8" w14:textId="62CC92A1" w:rsidR="5B843AF0" w:rsidRPr="004F4BBE" w:rsidRDefault="5B843AF0" w:rsidP="00A26DA3">
      <w:pPr>
        <w:spacing w:line="360" w:lineRule="auto"/>
        <w:ind w:right="237"/>
        <w:jc w:val="both"/>
        <w:rPr>
          <w:rFonts w:asciiTheme="majorHAnsi" w:eastAsia="Arial" w:hAnsiTheme="majorHAnsi" w:cstheme="majorHAnsi"/>
          <w:color w:val="000000" w:themeColor="text1"/>
          <w:sz w:val="22"/>
          <w:szCs w:val="22"/>
        </w:rPr>
      </w:pPr>
      <w:r w:rsidRPr="004F4BBE">
        <w:rPr>
          <w:rFonts w:asciiTheme="majorHAnsi" w:eastAsia="Arial" w:hAnsiTheme="majorHAnsi" w:cstheme="majorHAnsi"/>
          <w:b/>
          <w:bCs/>
          <w:color w:val="000000" w:themeColor="text1"/>
          <w:sz w:val="22"/>
          <w:szCs w:val="22"/>
        </w:rPr>
        <w:t>Vulnerability and Risk</w:t>
      </w:r>
      <w:r w:rsidR="79C1F564" w:rsidRPr="004F4BBE">
        <w:rPr>
          <w:rFonts w:asciiTheme="majorHAnsi" w:eastAsia="Arial" w:hAnsiTheme="majorHAnsi" w:cstheme="majorHAnsi"/>
          <w:b/>
          <w:bCs/>
          <w:color w:val="000000" w:themeColor="text1"/>
          <w:sz w:val="22"/>
          <w:szCs w:val="22"/>
        </w:rPr>
        <w:t>, Evidence-based policing</w:t>
      </w:r>
    </w:p>
    <w:p w14:paraId="1ADDC20A" w14:textId="0E008E97" w:rsidR="5B843AF0" w:rsidRPr="004F4BBE" w:rsidRDefault="5B843AF0" w:rsidP="00A26DA3">
      <w:pPr>
        <w:spacing w:line="360" w:lineRule="auto"/>
        <w:ind w:right="237"/>
        <w:jc w:val="both"/>
        <w:rPr>
          <w:rFonts w:asciiTheme="majorHAnsi" w:eastAsia="Arial" w:hAnsiTheme="majorHAnsi" w:cstheme="majorHAnsi"/>
          <w:color w:val="000000" w:themeColor="text1"/>
          <w:sz w:val="22"/>
          <w:szCs w:val="22"/>
        </w:rPr>
      </w:pPr>
    </w:p>
    <w:p w14:paraId="4F2BE528" w14:textId="7B6B6787" w:rsidR="5B843AF0" w:rsidRPr="004F4BBE" w:rsidRDefault="5B843AF0" w:rsidP="00A26DA3">
      <w:pPr>
        <w:spacing w:line="360" w:lineRule="auto"/>
        <w:ind w:right="237"/>
        <w:jc w:val="both"/>
        <w:rPr>
          <w:rFonts w:asciiTheme="majorHAnsi" w:eastAsia="Arial" w:hAnsiTheme="majorHAnsi" w:cstheme="majorHAnsi"/>
          <w:color w:val="000000" w:themeColor="text1"/>
          <w:sz w:val="22"/>
          <w:szCs w:val="22"/>
        </w:rPr>
      </w:pPr>
      <w:r w:rsidRPr="004F4BBE">
        <w:rPr>
          <w:rFonts w:asciiTheme="majorHAnsi" w:eastAsia="Arial" w:hAnsiTheme="majorHAnsi" w:cstheme="majorHAnsi"/>
          <w:color w:val="000000" w:themeColor="text1"/>
          <w:sz w:val="22"/>
          <w:szCs w:val="22"/>
        </w:rPr>
        <w:t xml:space="preserve">You must choose </w:t>
      </w:r>
      <w:r w:rsidRPr="004F4BBE">
        <w:rPr>
          <w:rFonts w:asciiTheme="majorHAnsi" w:eastAsia="Arial" w:hAnsiTheme="majorHAnsi" w:cstheme="majorHAnsi"/>
          <w:b/>
          <w:bCs/>
          <w:color w:val="000000" w:themeColor="text1"/>
          <w:sz w:val="22"/>
          <w:szCs w:val="22"/>
          <w:u w:val="single"/>
        </w:rPr>
        <w:t>a policing incident</w:t>
      </w:r>
      <w:r w:rsidRPr="004F4BBE">
        <w:rPr>
          <w:rFonts w:asciiTheme="majorHAnsi" w:eastAsia="Arial" w:hAnsiTheme="majorHAnsi" w:cstheme="majorHAnsi"/>
          <w:b/>
          <w:bCs/>
          <w:color w:val="000000" w:themeColor="text1"/>
          <w:sz w:val="22"/>
          <w:szCs w:val="22"/>
        </w:rPr>
        <w:t xml:space="preserve"> </w:t>
      </w:r>
      <w:r w:rsidRPr="004F4BBE">
        <w:rPr>
          <w:rFonts w:asciiTheme="majorHAnsi" w:eastAsia="Arial" w:hAnsiTheme="majorHAnsi" w:cstheme="majorHAnsi"/>
          <w:color w:val="000000" w:themeColor="text1"/>
          <w:sz w:val="22"/>
          <w:szCs w:val="22"/>
        </w:rPr>
        <w:t xml:space="preserve">in which you played a significant role with a victim of crime or anti-social behaviour and reflect on what happened. </w:t>
      </w:r>
    </w:p>
    <w:p w14:paraId="560DDF42" w14:textId="77777777" w:rsidR="00E676F7" w:rsidRPr="004F4BBE" w:rsidRDefault="00E676F7" w:rsidP="00A26DA3">
      <w:pPr>
        <w:spacing w:line="360" w:lineRule="auto"/>
        <w:ind w:right="237"/>
        <w:jc w:val="both"/>
        <w:rPr>
          <w:rFonts w:asciiTheme="majorHAnsi" w:hAnsiTheme="majorHAnsi" w:cstheme="majorHAnsi"/>
          <w:b/>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4F4BBE" w14:paraId="56F2673F" w14:textId="77777777" w:rsidTr="5CE196A1">
        <w:tc>
          <w:tcPr>
            <w:tcW w:w="10188" w:type="dxa"/>
            <w:shd w:val="clear" w:color="auto" w:fill="auto"/>
          </w:tcPr>
          <w:p w14:paraId="6D3ABE44" w14:textId="77777777" w:rsidR="00E676F7" w:rsidRPr="004F4BBE" w:rsidRDefault="00E676F7" w:rsidP="00A26DA3">
            <w:pPr>
              <w:spacing w:line="360" w:lineRule="auto"/>
              <w:ind w:right="237"/>
              <w:rPr>
                <w:rFonts w:asciiTheme="majorHAnsi" w:hAnsiTheme="majorHAnsi" w:cstheme="majorHAnsi"/>
                <w:sz w:val="22"/>
                <w:szCs w:val="22"/>
              </w:rPr>
            </w:pPr>
          </w:p>
          <w:p w14:paraId="64AC7173" w14:textId="77777777" w:rsidR="00E676F7" w:rsidRPr="004F4BBE" w:rsidRDefault="00E676F7" w:rsidP="00A26DA3">
            <w:pPr>
              <w:spacing w:line="360" w:lineRule="auto"/>
              <w:ind w:right="237"/>
              <w:jc w:val="both"/>
              <w:rPr>
                <w:rFonts w:asciiTheme="majorHAnsi" w:eastAsia="Arial" w:hAnsiTheme="majorHAnsi" w:cstheme="majorHAnsi"/>
                <w:color w:val="000000" w:themeColor="text1"/>
                <w:sz w:val="22"/>
                <w:szCs w:val="22"/>
              </w:rPr>
            </w:pPr>
            <w:r w:rsidRPr="004F4BBE">
              <w:rPr>
                <w:rFonts w:asciiTheme="majorHAnsi" w:eastAsia="Arial" w:hAnsiTheme="majorHAnsi" w:cstheme="majorHAnsi"/>
                <w:b/>
                <w:bCs/>
                <w:color w:val="000000" w:themeColor="text1"/>
                <w:sz w:val="22"/>
                <w:szCs w:val="22"/>
              </w:rPr>
              <w:t>Give a brief description</w:t>
            </w:r>
            <w:r w:rsidRPr="004F4BBE">
              <w:rPr>
                <w:rFonts w:asciiTheme="majorHAnsi" w:eastAsia="Arial" w:hAnsiTheme="majorHAnsi" w:cstheme="majorHAnsi"/>
                <w:color w:val="000000" w:themeColor="text1"/>
                <w:sz w:val="22"/>
                <w:szCs w:val="22"/>
              </w:rPr>
              <w:t xml:space="preserve"> of the incident including social and legislative contexts and any relevant cultural, ethnicity and language issues. </w:t>
            </w:r>
          </w:p>
          <w:p w14:paraId="46892E3B" w14:textId="77777777" w:rsidR="00E676F7" w:rsidRPr="004F4BBE" w:rsidRDefault="00E676F7" w:rsidP="00A26DA3">
            <w:pPr>
              <w:spacing w:line="360" w:lineRule="auto"/>
              <w:rPr>
                <w:rFonts w:asciiTheme="majorHAnsi" w:eastAsia="Arial" w:hAnsiTheme="majorHAnsi" w:cstheme="majorHAnsi"/>
                <w:color w:val="000000" w:themeColor="text1"/>
                <w:sz w:val="22"/>
                <w:szCs w:val="22"/>
              </w:rPr>
            </w:pPr>
          </w:p>
          <w:p w14:paraId="17BF6507" w14:textId="77777777" w:rsidR="00E676F7" w:rsidRPr="004F4BBE" w:rsidRDefault="00E676F7" w:rsidP="00A26DA3">
            <w:pPr>
              <w:spacing w:line="360" w:lineRule="auto"/>
              <w:rPr>
                <w:rFonts w:asciiTheme="majorHAnsi" w:eastAsia="Arial" w:hAnsiTheme="majorHAnsi" w:cstheme="majorHAnsi"/>
                <w:color w:val="000000" w:themeColor="text1"/>
                <w:sz w:val="22"/>
                <w:szCs w:val="22"/>
              </w:rPr>
            </w:pPr>
            <w:r w:rsidRPr="004F4BBE">
              <w:rPr>
                <w:rFonts w:asciiTheme="majorHAnsi" w:eastAsia="Arial" w:hAnsiTheme="majorHAnsi" w:cstheme="majorHAnsi"/>
                <w:b/>
                <w:bCs/>
                <w:color w:val="000000" w:themeColor="text1"/>
                <w:sz w:val="22"/>
                <w:szCs w:val="22"/>
                <w:lang w:val="en-US"/>
              </w:rPr>
              <w:t xml:space="preserve">Critically evaluate </w:t>
            </w:r>
            <w:r w:rsidRPr="004F4BBE">
              <w:rPr>
                <w:rFonts w:asciiTheme="majorHAnsi" w:eastAsia="Arial" w:hAnsiTheme="majorHAnsi" w:cstheme="majorHAnsi"/>
                <w:color w:val="000000" w:themeColor="text1"/>
                <w:sz w:val="22"/>
                <w:szCs w:val="22"/>
                <w:lang w:val="en-US"/>
              </w:rPr>
              <w:t xml:space="preserve">the appropriateness of different approaches (by professionals and the police) in supporting or managing vulnerable people or people at risk of harm. </w:t>
            </w:r>
          </w:p>
          <w:p w14:paraId="24937DFC" w14:textId="77777777" w:rsidR="00E676F7" w:rsidRPr="004F4BBE" w:rsidRDefault="00E676F7" w:rsidP="00A26DA3">
            <w:pPr>
              <w:spacing w:line="360" w:lineRule="auto"/>
              <w:rPr>
                <w:rFonts w:asciiTheme="majorHAnsi" w:eastAsia="Arial" w:hAnsiTheme="majorHAnsi" w:cstheme="majorHAnsi"/>
                <w:color w:val="000000" w:themeColor="text1"/>
                <w:sz w:val="22"/>
                <w:szCs w:val="22"/>
              </w:rPr>
            </w:pPr>
          </w:p>
          <w:p w14:paraId="4954E81D" w14:textId="6449D1F9" w:rsidR="00E676F7" w:rsidRPr="004F4BBE" w:rsidRDefault="00E676F7" w:rsidP="00A26DA3">
            <w:pPr>
              <w:spacing w:line="360" w:lineRule="auto"/>
              <w:rPr>
                <w:rFonts w:asciiTheme="majorHAnsi" w:eastAsia="Arial" w:hAnsiTheme="majorHAnsi" w:cstheme="majorHAnsi"/>
                <w:color w:val="000000" w:themeColor="text1"/>
                <w:sz w:val="22"/>
                <w:szCs w:val="22"/>
              </w:rPr>
            </w:pPr>
            <w:r w:rsidRPr="004F4BBE">
              <w:rPr>
                <w:rFonts w:asciiTheme="majorHAnsi" w:eastAsia="Arial" w:hAnsiTheme="majorHAnsi" w:cstheme="majorHAnsi"/>
                <w:b/>
                <w:bCs/>
                <w:color w:val="000000" w:themeColor="text1"/>
                <w:sz w:val="22"/>
                <w:szCs w:val="22"/>
                <w:lang w:val="en-US"/>
              </w:rPr>
              <w:t>Explore</w:t>
            </w:r>
            <w:r w:rsidRPr="004F4BBE">
              <w:rPr>
                <w:rFonts w:asciiTheme="majorHAnsi" w:eastAsia="Arial" w:hAnsiTheme="majorHAnsi" w:cstheme="majorHAnsi"/>
                <w:b/>
                <w:bCs/>
                <w:color w:val="000000" w:themeColor="text1"/>
                <w:sz w:val="22"/>
                <w:szCs w:val="22"/>
              </w:rPr>
              <w:t xml:space="preserve"> </w:t>
            </w:r>
            <w:r w:rsidRPr="004F4BBE">
              <w:rPr>
                <w:rFonts w:asciiTheme="majorHAnsi" w:eastAsia="Arial" w:hAnsiTheme="majorHAnsi" w:cstheme="majorHAnsi"/>
                <w:color w:val="000000" w:themeColor="text1"/>
                <w:sz w:val="22"/>
                <w:szCs w:val="22"/>
              </w:rPr>
              <w:t xml:space="preserve">what works in relation to tackling repeat victimisation and repeat offending. </w:t>
            </w:r>
            <w:r w:rsidR="792EA6F3" w:rsidRPr="004F4BBE">
              <w:rPr>
                <w:rFonts w:asciiTheme="majorHAnsi" w:eastAsia="Arial" w:hAnsiTheme="majorHAnsi" w:cstheme="majorHAnsi"/>
                <w:color w:val="000000" w:themeColor="text1"/>
                <w:sz w:val="22"/>
                <w:szCs w:val="22"/>
              </w:rPr>
              <w:t xml:space="preserve">Consider the use of evidence-based policing. </w:t>
            </w:r>
          </w:p>
          <w:p w14:paraId="595989E2" w14:textId="77777777" w:rsidR="00E676F7" w:rsidRPr="004F4BBE" w:rsidRDefault="00E676F7" w:rsidP="00A26DA3">
            <w:pPr>
              <w:spacing w:line="360" w:lineRule="auto"/>
              <w:ind w:right="237"/>
              <w:jc w:val="both"/>
              <w:rPr>
                <w:rFonts w:asciiTheme="majorHAnsi" w:eastAsia="Arial" w:hAnsiTheme="majorHAnsi" w:cstheme="majorHAnsi"/>
                <w:color w:val="000000" w:themeColor="text1"/>
                <w:sz w:val="22"/>
                <w:szCs w:val="22"/>
              </w:rPr>
            </w:pPr>
          </w:p>
          <w:p w14:paraId="5B0B8BC6" w14:textId="220744A2" w:rsidR="00E676F7" w:rsidRPr="004F4BBE" w:rsidRDefault="6FBB90E4" w:rsidP="00A26DA3">
            <w:pPr>
              <w:spacing w:line="360" w:lineRule="auto"/>
              <w:ind w:right="237"/>
              <w:jc w:val="both"/>
              <w:rPr>
                <w:rFonts w:asciiTheme="majorHAnsi" w:eastAsia="Arial" w:hAnsiTheme="majorHAnsi" w:cstheme="majorHAnsi"/>
                <w:color w:val="000000" w:themeColor="text1"/>
                <w:sz w:val="22"/>
                <w:szCs w:val="22"/>
              </w:rPr>
            </w:pPr>
            <w:r w:rsidRPr="004F4BBE">
              <w:rPr>
                <w:rFonts w:asciiTheme="majorHAnsi" w:eastAsia="Arial" w:hAnsiTheme="majorHAnsi" w:cstheme="majorHAnsi"/>
                <w:color w:val="000000" w:themeColor="text1"/>
                <w:sz w:val="22"/>
                <w:szCs w:val="22"/>
              </w:rPr>
              <w:t xml:space="preserve">2000 </w:t>
            </w:r>
            <w:r w:rsidR="00E676F7" w:rsidRPr="004F4BBE">
              <w:rPr>
                <w:rFonts w:asciiTheme="majorHAnsi" w:eastAsia="Arial" w:hAnsiTheme="majorHAnsi" w:cstheme="majorHAnsi"/>
                <w:color w:val="000000" w:themeColor="text1"/>
                <w:sz w:val="22"/>
                <w:szCs w:val="22"/>
              </w:rPr>
              <w:t xml:space="preserve">words </w:t>
            </w:r>
            <w:r w:rsidR="00E676F7" w:rsidRPr="004F4BBE">
              <w:rPr>
                <w:rFonts w:asciiTheme="majorHAnsi" w:eastAsia="Arial" w:hAnsiTheme="majorHAnsi" w:cstheme="majorHAnsi"/>
                <w:i/>
                <w:iCs/>
                <w:color w:val="000000" w:themeColor="text1"/>
                <w:sz w:val="22"/>
                <w:szCs w:val="22"/>
              </w:rPr>
              <w:t>(+/- 10%: include your actual word count at the end of each section)</w:t>
            </w:r>
          </w:p>
          <w:p w14:paraId="44219232" w14:textId="77777777" w:rsidR="00E676F7" w:rsidRPr="004F4BBE" w:rsidRDefault="00E676F7" w:rsidP="00A26DA3">
            <w:pPr>
              <w:spacing w:line="360" w:lineRule="auto"/>
              <w:ind w:right="237"/>
              <w:jc w:val="both"/>
              <w:rPr>
                <w:rFonts w:asciiTheme="majorHAnsi" w:hAnsiTheme="majorHAnsi" w:cstheme="majorHAnsi"/>
                <w:sz w:val="22"/>
                <w:szCs w:val="22"/>
              </w:rPr>
            </w:pPr>
          </w:p>
        </w:tc>
      </w:tr>
    </w:tbl>
    <w:p w14:paraId="2C6FC8FC" w14:textId="77777777" w:rsidR="00E676F7" w:rsidRPr="004F4BBE" w:rsidRDefault="00E676F7" w:rsidP="00A26DA3">
      <w:pPr>
        <w:spacing w:line="360" w:lineRule="auto"/>
        <w:ind w:right="237"/>
        <w:jc w:val="both"/>
        <w:rPr>
          <w:rFonts w:asciiTheme="majorHAnsi" w:hAnsiTheme="majorHAnsi" w:cstheme="majorHAnsi"/>
          <w:sz w:val="22"/>
          <w:szCs w:val="22"/>
        </w:rPr>
      </w:pPr>
    </w:p>
    <w:p w14:paraId="73C4BA6E" w14:textId="12C8C93E" w:rsidR="5B843AF0" w:rsidRPr="004F4BBE" w:rsidRDefault="5B843AF0" w:rsidP="00A26DA3">
      <w:pPr>
        <w:spacing w:line="360" w:lineRule="auto"/>
        <w:ind w:right="237"/>
        <w:jc w:val="both"/>
        <w:rPr>
          <w:rFonts w:asciiTheme="majorHAnsi" w:eastAsia="Arial" w:hAnsiTheme="majorHAnsi" w:cstheme="majorHAnsi"/>
          <w:color w:val="000000" w:themeColor="text1"/>
          <w:sz w:val="22"/>
          <w:szCs w:val="22"/>
        </w:rPr>
      </w:pPr>
    </w:p>
    <w:p w14:paraId="266FC690" w14:textId="1654BA04" w:rsidR="5B843AF0" w:rsidRPr="004F4BBE" w:rsidRDefault="5B843AF0" w:rsidP="00A26DA3">
      <w:pPr>
        <w:spacing w:line="360" w:lineRule="auto"/>
        <w:ind w:right="237"/>
        <w:jc w:val="both"/>
        <w:rPr>
          <w:rFonts w:asciiTheme="minorHAnsi" w:eastAsia="Arial" w:hAnsiTheme="minorHAnsi" w:cstheme="minorHAnsi"/>
          <w:color w:val="000000" w:themeColor="text1"/>
          <w:sz w:val="22"/>
          <w:szCs w:val="22"/>
        </w:rPr>
      </w:pPr>
      <w:r w:rsidRPr="004F4BBE">
        <w:rPr>
          <w:rFonts w:asciiTheme="minorHAnsi" w:eastAsia="Arial" w:hAnsiTheme="minorHAnsi" w:cstheme="minorHAnsi"/>
          <w:b/>
          <w:bCs/>
          <w:color w:val="000000" w:themeColor="text1"/>
          <w:sz w:val="22"/>
          <w:szCs w:val="22"/>
        </w:rPr>
        <w:t>ANSWER:</w:t>
      </w:r>
    </w:p>
    <w:p w14:paraId="68317E39" w14:textId="7FAAD8A7" w:rsidR="00E676F7" w:rsidRPr="006E592E" w:rsidRDefault="00ED3FF3" w:rsidP="006E592E">
      <w:pPr>
        <w:overflowPunct/>
        <w:autoSpaceDE/>
        <w:autoSpaceDN/>
        <w:adjustRightInd/>
        <w:spacing w:line="360" w:lineRule="auto"/>
        <w:textAlignment w:val="auto"/>
        <w:rPr>
          <w:rFonts w:asciiTheme="minorHAnsi" w:hAnsiTheme="minorHAnsi" w:cstheme="minorHAnsi"/>
          <w:sz w:val="24"/>
          <w:szCs w:val="24"/>
        </w:rPr>
      </w:pPr>
      <w:r w:rsidRPr="006E592E">
        <w:rPr>
          <w:rFonts w:asciiTheme="minorHAnsi" w:hAnsiTheme="minorHAnsi" w:cstheme="minorHAnsi"/>
          <w:sz w:val="24"/>
          <w:szCs w:val="24"/>
        </w:rPr>
        <w:t xml:space="preserve">I will be discussing a policing incident within this essay where I played a </w:t>
      </w:r>
      <w:r w:rsidR="002F078D" w:rsidRPr="006E592E">
        <w:rPr>
          <w:rFonts w:asciiTheme="minorHAnsi" w:hAnsiTheme="minorHAnsi" w:cstheme="minorHAnsi"/>
          <w:sz w:val="24"/>
          <w:szCs w:val="24"/>
        </w:rPr>
        <w:t xml:space="preserve">significant </w:t>
      </w:r>
      <w:r w:rsidRPr="006E592E">
        <w:rPr>
          <w:rFonts w:asciiTheme="minorHAnsi" w:hAnsiTheme="minorHAnsi" w:cstheme="minorHAnsi"/>
          <w:sz w:val="24"/>
          <w:szCs w:val="24"/>
        </w:rPr>
        <w:t>role</w:t>
      </w:r>
      <w:r w:rsidR="002F078D" w:rsidRPr="006E592E">
        <w:rPr>
          <w:rFonts w:asciiTheme="minorHAnsi" w:hAnsiTheme="minorHAnsi" w:cstheme="minorHAnsi"/>
          <w:sz w:val="24"/>
          <w:szCs w:val="24"/>
        </w:rPr>
        <w:t xml:space="preserve"> in trying to help</w:t>
      </w:r>
      <w:r w:rsidRPr="006E592E">
        <w:rPr>
          <w:rFonts w:asciiTheme="minorHAnsi" w:hAnsiTheme="minorHAnsi" w:cstheme="minorHAnsi"/>
          <w:sz w:val="24"/>
          <w:szCs w:val="24"/>
        </w:rPr>
        <w:t xml:space="preserve"> a victim of crime. This victim was not just a normal victim she was a repeat victim of domestic abuse from her partner. </w:t>
      </w:r>
      <w:r w:rsidR="000B3F01" w:rsidRPr="006E592E">
        <w:rPr>
          <w:rFonts w:asciiTheme="minorHAnsi" w:hAnsiTheme="minorHAnsi" w:cstheme="minorHAnsi"/>
          <w:sz w:val="24"/>
          <w:szCs w:val="24"/>
        </w:rPr>
        <w:t>“</w:t>
      </w:r>
      <w:proofErr w:type="spellStart"/>
      <w:r w:rsidR="000B3F01" w:rsidRPr="006E592E">
        <w:rPr>
          <w:rFonts w:asciiTheme="minorHAnsi" w:hAnsiTheme="minorHAnsi" w:cstheme="minorHAnsi"/>
          <w:sz w:val="24"/>
          <w:szCs w:val="24"/>
        </w:rPr>
        <w:t>SafeLives</w:t>
      </w:r>
      <w:proofErr w:type="spellEnd"/>
      <w:r w:rsidR="000B3F01" w:rsidRPr="006E592E">
        <w:rPr>
          <w:rFonts w:asciiTheme="minorHAnsi" w:hAnsiTheme="minorHAnsi" w:cstheme="minorHAnsi"/>
          <w:sz w:val="24"/>
          <w:szCs w:val="24"/>
        </w:rPr>
        <w:t xml:space="preserve"> defines a ‘repeat’ as ANY instance of abuse between the same victim and perpetrator(s), within 12 months of the last referral to </w:t>
      </w:r>
      <w:proofErr w:type="spellStart"/>
      <w:r w:rsidR="000B3F01" w:rsidRPr="006E592E">
        <w:rPr>
          <w:rFonts w:asciiTheme="minorHAnsi" w:hAnsiTheme="minorHAnsi" w:cstheme="minorHAnsi"/>
          <w:sz w:val="24"/>
          <w:szCs w:val="24"/>
        </w:rPr>
        <w:t>Marac</w:t>
      </w:r>
      <w:proofErr w:type="spellEnd"/>
      <w:r w:rsidR="000B3F01" w:rsidRPr="006E592E">
        <w:rPr>
          <w:rFonts w:asciiTheme="minorHAnsi" w:hAnsiTheme="minorHAnsi" w:cstheme="minorHAnsi"/>
          <w:sz w:val="24"/>
          <w:szCs w:val="24"/>
        </w:rPr>
        <w:t>.</w:t>
      </w:r>
      <w:r w:rsidR="00C54C3D" w:rsidRPr="006E592E">
        <w:rPr>
          <w:rFonts w:asciiTheme="minorHAnsi" w:hAnsiTheme="minorHAnsi" w:cstheme="minorHAnsi"/>
          <w:sz w:val="24"/>
          <w:szCs w:val="24"/>
        </w:rPr>
        <w:t>” (safelives.org.uk, n.d.)</w:t>
      </w:r>
    </w:p>
    <w:p w14:paraId="3529C1F8" w14:textId="4C9566C4" w:rsidR="00211FD3" w:rsidRPr="006E592E" w:rsidRDefault="009915E4" w:rsidP="009A65D7">
      <w:pPr>
        <w:pStyle w:val="paragraph"/>
        <w:spacing w:line="360" w:lineRule="auto"/>
        <w:rPr>
          <w:rStyle w:val="eop"/>
          <w:rFonts w:asciiTheme="minorHAnsi" w:hAnsiTheme="minorHAnsi" w:cstheme="minorHAnsi"/>
          <w:color w:val="000000" w:themeColor="text1"/>
        </w:rPr>
      </w:pPr>
      <w:r w:rsidRPr="006E592E">
        <w:rPr>
          <w:rStyle w:val="eop"/>
          <w:rFonts w:asciiTheme="minorHAnsi" w:hAnsiTheme="minorHAnsi" w:cstheme="minorHAnsi"/>
          <w:color w:val="000000" w:themeColor="text1"/>
        </w:rPr>
        <w:t>I attended a call from a</w:t>
      </w:r>
      <w:r w:rsidR="00CE20AB" w:rsidRPr="006E592E">
        <w:rPr>
          <w:rStyle w:val="eop"/>
          <w:rFonts w:asciiTheme="minorHAnsi" w:hAnsiTheme="minorHAnsi" w:cstheme="minorHAnsi"/>
          <w:color w:val="000000" w:themeColor="text1"/>
        </w:rPr>
        <w:t xml:space="preserve"> member of the public</w:t>
      </w:r>
      <w:r w:rsidRPr="006E592E">
        <w:rPr>
          <w:rStyle w:val="eop"/>
          <w:rFonts w:asciiTheme="minorHAnsi" w:hAnsiTheme="minorHAnsi" w:cstheme="minorHAnsi"/>
          <w:color w:val="000000" w:themeColor="text1"/>
        </w:rPr>
        <w:t xml:space="preserve"> at a local pub</w:t>
      </w:r>
      <w:r w:rsidR="00806A6B" w:rsidRPr="006E592E">
        <w:rPr>
          <w:rStyle w:val="eop"/>
          <w:rFonts w:asciiTheme="minorHAnsi" w:hAnsiTheme="minorHAnsi" w:cstheme="minorHAnsi"/>
          <w:color w:val="000000" w:themeColor="text1"/>
        </w:rPr>
        <w:t>,</w:t>
      </w:r>
      <w:r w:rsidRPr="006E592E">
        <w:rPr>
          <w:rStyle w:val="eop"/>
          <w:rFonts w:asciiTheme="minorHAnsi" w:hAnsiTheme="minorHAnsi" w:cstheme="minorHAnsi"/>
          <w:color w:val="000000" w:themeColor="text1"/>
        </w:rPr>
        <w:t xml:space="preserve"> th</w:t>
      </w:r>
      <w:r w:rsidR="00CE20AB" w:rsidRPr="006E592E">
        <w:rPr>
          <w:rStyle w:val="eop"/>
          <w:rFonts w:asciiTheme="minorHAnsi" w:hAnsiTheme="minorHAnsi" w:cstheme="minorHAnsi"/>
          <w:color w:val="000000" w:themeColor="text1"/>
        </w:rPr>
        <w:t>e landl</w:t>
      </w:r>
      <w:r w:rsidR="00806A6B" w:rsidRPr="006E592E">
        <w:rPr>
          <w:rStyle w:val="eop"/>
          <w:rFonts w:asciiTheme="minorHAnsi" w:hAnsiTheme="minorHAnsi" w:cstheme="minorHAnsi"/>
          <w:color w:val="000000" w:themeColor="text1"/>
        </w:rPr>
        <w:t>ady</w:t>
      </w:r>
      <w:r w:rsidRPr="006E592E">
        <w:rPr>
          <w:rStyle w:val="eop"/>
          <w:rFonts w:asciiTheme="minorHAnsi" w:hAnsiTheme="minorHAnsi" w:cstheme="minorHAnsi"/>
          <w:color w:val="000000" w:themeColor="text1"/>
        </w:rPr>
        <w:t>,</w:t>
      </w:r>
      <w:r w:rsidR="00537382" w:rsidRPr="006E592E">
        <w:rPr>
          <w:rStyle w:val="eop"/>
          <w:rFonts w:asciiTheme="minorHAnsi" w:hAnsiTheme="minorHAnsi" w:cstheme="minorHAnsi"/>
          <w:color w:val="000000" w:themeColor="text1"/>
        </w:rPr>
        <w:t xml:space="preserve"> </w:t>
      </w:r>
      <w:r w:rsidR="00806A6B" w:rsidRPr="006E592E">
        <w:rPr>
          <w:rStyle w:val="eop"/>
          <w:rFonts w:asciiTheme="minorHAnsi" w:hAnsiTheme="minorHAnsi" w:cstheme="minorHAnsi"/>
          <w:color w:val="000000" w:themeColor="text1"/>
        </w:rPr>
        <w:t>had been</w:t>
      </w:r>
      <w:r w:rsidRPr="006E592E">
        <w:rPr>
          <w:rStyle w:val="eop"/>
          <w:rFonts w:asciiTheme="minorHAnsi" w:hAnsiTheme="minorHAnsi" w:cstheme="minorHAnsi"/>
          <w:color w:val="000000" w:themeColor="text1"/>
        </w:rPr>
        <w:t xml:space="preserve"> assaulted by her partner.</w:t>
      </w:r>
      <w:r w:rsidR="00537382" w:rsidRPr="006E592E">
        <w:rPr>
          <w:rStyle w:val="eop"/>
          <w:rFonts w:asciiTheme="minorHAnsi" w:hAnsiTheme="minorHAnsi" w:cstheme="minorHAnsi"/>
          <w:color w:val="000000" w:themeColor="text1"/>
        </w:rPr>
        <w:t xml:space="preserve"> While </w:t>
      </w:r>
      <w:r w:rsidR="00CE20AB" w:rsidRPr="006E592E">
        <w:rPr>
          <w:rStyle w:val="eop"/>
          <w:rFonts w:asciiTheme="minorHAnsi" w:hAnsiTheme="minorHAnsi" w:cstheme="minorHAnsi"/>
          <w:color w:val="000000" w:themeColor="text1"/>
        </w:rPr>
        <w:t>my colleague and I</w:t>
      </w:r>
      <w:r w:rsidR="00537382" w:rsidRPr="006E592E">
        <w:rPr>
          <w:rStyle w:val="eop"/>
          <w:rFonts w:asciiTheme="minorHAnsi" w:hAnsiTheme="minorHAnsi" w:cstheme="minorHAnsi"/>
          <w:color w:val="000000" w:themeColor="text1"/>
        </w:rPr>
        <w:t xml:space="preserve"> were on route</w:t>
      </w:r>
      <w:r w:rsidR="00806A6B" w:rsidRPr="006E592E">
        <w:rPr>
          <w:rStyle w:val="eop"/>
          <w:rFonts w:asciiTheme="minorHAnsi" w:hAnsiTheme="minorHAnsi" w:cstheme="minorHAnsi"/>
          <w:color w:val="000000" w:themeColor="text1"/>
        </w:rPr>
        <w:t>,</w:t>
      </w:r>
      <w:r w:rsidR="00537382" w:rsidRPr="006E592E">
        <w:rPr>
          <w:rStyle w:val="eop"/>
          <w:rFonts w:asciiTheme="minorHAnsi" w:hAnsiTheme="minorHAnsi" w:cstheme="minorHAnsi"/>
          <w:color w:val="000000" w:themeColor="text1"/>
        </w:rPr>
        <w:t xml:space="preserve"> we received a second call, this time it was from the landlady</w:t>
      </w:r>
      <w:r w:rsidR="00806A6B" w:rsidRPr="006E592E">
        <w:rPr>
          <w:rStyle w:val="eop"/>
          <w:rFonts w:asciiTheme="minorHAnsi" w:hAnsiTheme="minorHAnsi" w:cstheme="minorHAnsi"/>
          <w:color w:val="000000" w:themeColor="text1"/>
        </w:rPr>
        <w:t>,</w:t>
      </w:r>
      <w:r w:rsidR="00537382" w:rsidRPr="006E592E">
        <w:rPr>
          <w:rStyle w:val="eop"/>
          <w:rFonts w:asciiTheme="minorHAnsi" w:hAnsiTheme="minorHAnsi" w:cstheme="minorHAnsi"/>
          <w:color w:val="000000" w:themeColor="text1"/>
        </w:rPr>
        <w:t xml:space="preserve"> telling us that her partner wasn’t </w:t>
      </w:r>
      <w:r w:rsidR="009B1DFB" w:rsidRPr="006E592E">
        <w:rPr>
          <w:rStyle w:val="eop"/>
          <w:rFonts w:asciiTheme="minorHAnsi" w:hAnsiTheme="minorHAnsi" w:cstheme="minorHAnsi"/>
          <w:color w:val="000000" w:themeColor="text1"/>
        </w:rPr>
        <w:t>there,</w:t>
      </w:r>
      <w:r w:rsidR="00537382" w:rsidRPr="006E592E">
        <w:rPr>
          <w:rStyle w:val="eop"/>
          <w:rFonts w:asciiTheme="minorHAnsi" w:hAnsiTheme="minorHAnsi" w:cstheme="minorHAnsi"/>
          <w:color w:val="000000" w:themeColor="text1"/>
        </w:rPr>
        <w:t xml:space="preserve"> and</w:t>
      </w:r>
      <w:r w:rsidR="00806A6B" w:rsidRPr="006E592E">
        <w:rPr>
          <w:rStyle w:val="eop"/>
          <w:rFonts w:asciiTheme="minorHAnsi" w:hAnsiTheme="minorHAnsi" w:cstheme="minorHAnsi"/>
          <w:color w:val="000000" w:themeColor="text1"/>
        </w:rPr>
        <w:t xml:space="preserve"> nothing had happened in the pub that night</w:t>
      </w:r>
      <w:r w:rsidR="00537382" w:rsidRPr="006E592E">
        <w:rPr>
          <w:rStyle w:val="eop"/>
          <w:rFonts w:asciiTheme="minorHAnsi" w:hAnsiTheme="minorHAnsi" w:cstheme="minorHAnsi"/>
          <w:color w:val="000000" w:themeColor="text1"/>
        </w:rPr>
        <w:t xml:space="preserve">. Firstly, due to the nature of the first call we told the female that we would still need to attend the pub to conduct a welfare check on her. There </w:t>
      </w:r>
      <w:r w:rsidR="00537382" w:rsidRPr="006E592E">
        <w:rPr>
          <w:rStyle w:val="eop"/>
          <w:rFonts w:asciiTheme="minorHAnsi" w:hAnsiTheme="minorHAnsi" w:cstheme="minorHAnsi"/>
          <w:color w:val="000000" w:themeColor="text1"/>
        </w:rPr>
        <w:lastRenderedPageBreak/>
        <w:t xml:space="preserve">was also a critical risk marker placed on the address. The second call from the landlady had us more concerned as we thought it could have been made </w:t>
      </w:r>
      <w:r w:rsidR="007E0F2E" w:rsidRPr="006E592E">
        <w:rPr>
          <w:rStyle w:val="eop"/>
          <w:rFonts w:asciiTheme="minorHAnsi" w:hAnsiTheme="minorHAnsi" w:cstheme="minorHAnsi"/>
          <w:color w:val="000000" w:themeColor="text1"/>
        </w:rPr>
        <w:t xml:space="preserve">under duress from her partner knowing we were on our way. </w:t>
      </w:r>
      <w:r w:rsidR="0005434B" w:rsidRPr="006E592E">
        <w:rPr>
          <w:rStyle w:val="eop"/>
          <w:rFonts w:asciiTheme="minorHAnsi" w:hAnsiTheme="minorHAnsi" w:cstheme="minorHAnsi"/>
          <w:color w:val="000000" w:themeColor="text1"/>
        </w:rPr>
        <w:t>Upon arrival, t</w:t>
      </w:r>
      <w:r w:rsidR="007E0F2E" w:rsidRPr="006E592E">
        <w:rPr>
          <w:rStyle w:val="eop"/>
          <w:rFonts w:asciiTheme="minorHAnsi" w:hAnsiTheme="minorHAnsi" w:cstheme="minorHAnsi"/>
          <w:color w:val="000000" w:themeColor="text1"/>
        </w:rPr>
        <w:t xml:space="preserve">he landlady of the pub </w:t>
      </w:r>
      <w:r w:rsidR="0005434B" w:rsidRPr="006E592E">
        <w:rPr>
          <w:rStyle w:val="eop"/>
          <w:rFonts w:asciiTheme="minorHAnsi" w:hAnsiTheme="minorHAnsi" w:cstheme="minorHAnsi"/>
          <w:color w:val="000000" w:themeColor="text1"/>
        </w:rPr>
        <w:t>came to the door</w:t>
      </w:r>
      <w:r w:rsidR="007E0F2E" w:rsidRPr="006E592E">
        <w:rPr>
          <w:rStyle w:val="eop"/>
          <w:rFonts w:asciiTheme="minorHAnsi" w:hAnsiTheme="minorHAnsi" w:cstheme="minorHAnsi"/>
          <w:color w:val="000000" w:themeColor="text1"/>
        </w:rPr>
        <w:t xml:space="preserve">, and we could instantly see that she had a bloody nose, and a red swollen eye. She </w:t>
      </w:r>
      <w:r w:rsidR="0005434B" w:rsidRPr="006E592E">
        <w:rPr>
          <w:rStyle w:val="eop"/>
          <w:rFonts w:asciiTheme="minorHAnsi" w:hAnsiTheme="minorHAnsi" w:cstheme="minorHAnsi"/>
          <w:color w:val="000000" w:themeColor="text1"/>
        </w:rPr>
        <w:t xml:space="preserve">disclosed </w:t>
      </w:r>
      <w:r w:rsidR="007E0F2E" w:rsidRPr="006E592E">
        <w:rPr>
          <w:rStyle w:val="eop"/>
          <w:rFonts w:asciiTheme="minorHAnsi" w:hAnsiTheme="minorHAnsi" w:cstheme="minorHAnsi"/>
          <w:color w:val="000000" w:themeColor="text1"/>
        </w:rPr>
        <w:t>that her partner had done this to her</w:t>
      </w:r>
      <w:r w:rsidR="00847DC0" w:rsidRPr="006E592E">
        <w:rPr>
          <w:rStyle w:val="eop"/>
          <w:rFonts w:asciiTheme="minorHAnsi" w:hAnsiTheme="minorHAnsi" w:cstheme="minorHAnsi"/>
          <w:color w:val="000000" w:themeColor="text1"/>
        </w:rPr>
        <w:t>.</w:t>
      </w:r>
      <w:r w:rsidR="009B1DFB" w:rsidRPr="006E592E">
        <w:rPr>
          <w:rStyle w:val="eop"/>
          <w:rFonts w:asciiTheme="minorHAnsi" w:hAnsiTheme="minorHAnsi" w:cstheme="minorHAnsi"/>
          <w:color w:val="000000" w:themeColor="text1"/>
        </w:rPr>
        <w:t xml:space="preserve"> </w:t>
      </w:r>
      <w:r w:rsidR="007E0F2E" w:rsidRPr="006E592E">
        <w:rPr>
          <w:rStyle w:val="eop"/>
          <w:rFonts w:asciiTheme="minorHAnsi" w:hAnsiTheme="minorHAnsi" w:cstheme="minorHAnsi"/>
          <w:color w:val="000000" w:themeColor="text1"/>
        </w:rPr>
        <w:t>The male was</w:t>
      </w:r>
      <w:r w:rsidR="009B1DFB" w:rsidRPr="006E592E">
        <w:rPr>
          <w:rStyle w:val="eop"/>
          <w:rFonts w:asciiTheme="minorHAnsi" w:hAnsiTheme="minorHAnsi" w:cstheme="minorHAnsi"/>
          <w:color w:val="000000" w:themeColor="text1"/>
        </w:rPr>
        <w:t xml:space="preserve"> located inside,</w:t>
      </w:r>
      <w:r w:rsidR="007E0F2E" w:rsidRPr="006E592E">
        <w:rPr>
          <w:rStyle w:val="eop"/>
          <w:rFonts w:asciiTheme="minorHAnsi" w:hAnsiTheme="minorHAnsi" w:cstheme="minorHAnsi"/>
          <w:color w:val="000000" w:themeColor="text1"/>
        </w:rPr>
        <w:t xml:space="preserve"> very </w:t>
      </w:r>
      <w:r w:rsidR="00557CA9" w:rsidRPr="006E592E">
        <w:rPr>
          <w:rStyle w:val="eop"/>
          <w:rFonts w:asciiTheme="minorHAnsi" w:hAnsiTheme="minorHAnsi" w:cstheme="minorHAnsi"/>
          <w:color w:val="000000" w:themeColor="text1"/>
        </w:rPr>
        <w:t>intoxicated and</w:t>
      </w:r>
      <w:r w:rsidR="007E0F2E" w:rsidRPr="006E592E">
        <w:rPr>
          <w:rStyle w:val="eop"/>
          <w:rFonts w:asciiTheme="minorHAnsi" w:hAnsiTheme="minorHAnsi" w:cstheme="minorHAnsi"/>
          <w:color w:val="000000" w:themeColor="text1"/>
        </w:rPr>
        <w:t xml:space="preserve"> was arrested for a domestic related assault. The definition of domestic </w:t>
      </w:r>
      <w:r w:rsidR="00F861CC" w:rsidRPr="006E592E">
        <w:rPr>
          <w:rStyle w:val="eop"/>
          <w:rFonts w:asciiTheme="minorHAnsi" w:hAnsiTheme="minorHAnsi" w:cstheme="minorHAnsi"/>
          <w:color w:val="000000" w:themeColor="text1"/>
        </w:rPr>
        <w:t>abuse from the domestic abuse act 2021 is</w:t>
      </w:r>
      <w:r w:rsidR="002F078D" w:rsidRPr="006E592E">
        <w:rPr>
          <w:rStyle w:val="eop"/>
          <w:rFonts w:asciiTheme="minorHAnsi" w:hAnsiTheme="minorHAnsi" w:cstheme="minorHAnsi"/>
          <w:color w:val="000000" w:themeColor="text1"/>
        </w:rPr>
        <w:t xml:space="preserve"> “two people (A) and (B) are both over the age of 16 and are personally connected and the behaviour of (A) towards (B) is abusive. The word abusive can mean, physically, sexually violent or threatening behaviour, controlling psychological, </w:t>
      </w:r>
      <w:r w:rsidR="0005434B" w:rsidRPr="006E592E">
        <w:rPr>
          <w:rStyle w:val="eop"/>
          <w:rFonts w:asciiTheme="minorHAnsi" w:hAnsiTheme="minorHAnsi" w:cstheme="minorHAnsi"/>
          <w:color w:val="000000" w:themeColor="text1"/>
        </w:rPr>
        <w:t>financial,</w:t>
      </w:r>
      <w:r w:rsidR="002F078D" w:rsidRPr="006E592E">
        <w:rPr>
          <w:rStyle w:val="eop"/>
          <w:rFonts w:asciiTheme="minorHAnsi" w:hAnsiTheme="minorHAnsi" w:cstheme="minorHAnsi"/>
          <w:color w:val="000000" w:themeColor="text1"/>
        </w:rPr>
        <w:t xml:space="preserve"> or emotional abuse” (</w:t>
      </w:r>
      <w:r w:rsidR="00971110" w:rsidRPr="006E592E">
        <w:rPr>
          <w:rStyle w:val="eop"/>
          <w:rFonts w:asciiTheme="minorHAnsi" w:hAnsiTheme="minorHAnsi" w:cstheme="minorHAnsi"/>
          <w:color w:val="000000" w:themeColor="text1"/>
        </w:rPr>
        <w:t>GOV.UK, 2021)</w:t>
      </w:r>
    </w:p>
    <w:p w14:paraId="12742511" w14:textId="7E2DC2CD" w:rsidR="00145823" w:rsidRPr="006E592E" w:rsidRDefault="00CE20AB" w:rsidP="009A65D7">
      <w:pPr>
        <w:pStyle w:val="paragraph"/>
        <w:spacing w:line="360" w:lineRule="auto"/>
        <w:rPr>
          <w:rStyle w:val="eop"/>
          <w:rFonts w:asciiTheme="minorHAnsi" w:hAnsiTheme="minorHAnsi" w:cstheme="minorHAnsi"/>
          <w:color w:val="000000" w:themeColor="text1"/>
        </w:rPr>
      </w:pPr>
      <w:r w:rsidRPr="006E592E">
        <w:rPr>
          <w:rStyle w:val="eop"/>
          <w:rFonts w:asciiTheme="minorHAnsi" w:hAnsiTheme="minorHAnsi" w:cstheme="minorHAnsi"/>
          <w:color w:val="000000" w:themeColor="text1"/>
        </w:rPr>
        <w:t xml:space="preserve">As a victim of any crime, any person will be processed by police officers in the same manner through what we call the victim codes. These are a set of </w:t>
      </w:r>
      <w:r w:rsidR="001A6212" w:rsidRPr="006E592E">
        <w:rPr>
          <w:rStyle w:val="eop"/>
          <w:rFonts w:asciiTheme="minorHAnsi" w:hAnsiTheme="minorHAnsi" w:cstheme="minorHAnsi"/>
          <w:color w:val="000000" w:themeColor="text1"/>
        </w:rPr>
        <w:t>updates;</w:t>
      </w:r>
      <w:r w:rsidRPr="006E592E">
        <w:rPr>
          <w:rStyle w:val="eop"/>
          <w:rFonts w:asciiTheme="minorHAnsi" w:hAnsiTheme="minorHAnsi" w:cstheme="minorHAnsi"/>
          <w:color w:val="000000" w:themeColor="text1"/>
        </w:rPr>
        <w:t xml:space="preserve"> we </w:t>
      </w:r>
      <w:r w:rsidR="0016133B" w:rsidRPr="006E592E">
        <w:rPr>
          <w:rStyle w:val="eop"/>
          <w:rFonts w:asciiTheme="minorHAnsi" w:hAnsiTheme="minorHAnsi" w:cstheme="minorHAnsi"/>
          <w:color w:val="000000" w:themeColor="text1"/>
        </w:rPr>
        <w:t>must</w:t>
      </w:r>
      <w:r w:rsidRPr="006E592E">
        <w:rPr>
          <w:rStyle w:val="eop"/>
          <w:rFonts w:asciiTheme="minorHAnsi" w:hAnsiTheme="minorHAnsi" w:cstheme="minorHAnsi"/>
          <w:color w:val="000000" w:themeColor="text1"/>
        </w:rPr>
        <w:t xml:space="preserve"> complete which provides us with information to see if the victim will be entitled to advanced victim services </w:t>
      </w:r>
      <w:r w:rsidR="00EE694B" w:rsidRPr="006E592E">
        <w:rPr>
          <w:rStyle w:val="eop"/>
          <w:rFonts w:asciiTheme="minorHAnsi" w:hAnsiTheme="minorHAnsi" w:cstheme="minorHAnsi"/>
          <w:color w:val="000000" w:themeColor="text1"/>
        </w:rPr>
        <w:t>and</w:t>
      </w:r>
      <w:r w:rsidRPr="006E592E">
        <w:rPr>
          <w:rStyle w:val="eop"/>
          <w:rFonts w:asciiTheme="minorHAnsi" w:hAnsiTheme="minorHAnsi" w:cstheme="minorHAnsi"/>
          <w:color w:val="000000" w:themeColor="text1"/>
        </w:rPr>
        <w:t xml:space="preserve"> to help the victim by referring them to a support group which is independent of the police.</w:t>
      </w:r>
      <w:r w:rsidR="0005434B" w:rsidRPr="006E592E">
        <w:rPr>
          <w:rStyle w:val="eop"/>
          <w:rFonts w:asciiTheme="minorHAnsi" w:hAnsiTheme="minorHAnsi" w:cstheme="minorHAnsi"/>
          <w:color w:val="000000" w:themeColor="text1"/>
        </w:rPr>
        <w:t xml:space="preserve"> “South Wales Victim Focus is a local service run by the national and independent charity, Victim Support. We provide help and support to anyone in South Wales affected by crime”. </w:t>
      </w:r>
      <w:r w:rsidR="00942FEE" w:rsidRPr="006E592E">
        <w:rPr>
          <w:rStyle w:val="eop"/>
          <w:rFonts w:asciiTheme="minorHAnsi" w:hAnsiTheme="minorHAnsi" w:cstheme="minorHAnsi"/>
          <w:color w:val="000000" w:themeColor="text1"/>
        </w:rPr>
        <w:t xml:space="preserve">(South Wales Victim Focus, n.d.) </w:t>
      </w:r>
      <w:r w:rsidR="006A4116" w:rsidRPr="006E592E">
        <w:rPr>
          <w:rStyle w:val="eop"/>
          <w:rFonts w:asciiTheme="minorHAnsi" w:hAnsiTheme="minorHAnsi" w:cstheme="minorHAnsi"/>
          <w:color w:val="000000" w:themeColor="text1"/>
          <w:u w:val="single"/>
        </w:rPr>
        <w:t xml:space="preserve"> </w:t>
      </w:r>
      <w:r w:rsidR="006A4116" w:rsidRPr="006E592E">
        <w:rPr>
          <w:rStyle w:val="eop"/>
          <w:rFonts w:asciiTheme="minorHAnsi" w:hAnsiTheme="minorHAnsi" w:cstheme="minorHAnsi"/>
          <w:color w:val="000000" w:themeColor="text1"/>
        </w:rPr>
        <w:t>The victim code is a statutory law that we must follow correctly to ensure our victims are treat</w:t>
      </w:r>
      <w:r w:rsidR="00A3650E">
        <w:rPr>
          <w:rStyle w:val="eop"/>
          <w:rFonts w:asciiTheme="minorHAnsi" w:hAnsiTheme="minorHAnsi" w:cstheme="minorHAnsi"/>
          <w:color w:val="000000" w:themeColor="text1"/>
        </w:rPr>
        <w:t>ed</w:t>
      </w:r>
      <w:r w:rsidR="006A4116" w:rsidRPr="006E592E">
        <w:rPr>
          <w:rStyle w:val="eop"/>
          <w:rFonts w:asciiTheme="minorHAnsi" w:hAnsiTheme="minorHAnsi" w:cstheme="minorHAnsi"/>
          <w:color w:val="000000" w:themeColor="text1"/>
        </w:rPr>
        <w:t xml:space="preserve"> in the correct manner, with the correct support in place from the victim referral we put through this victim may be prevented from being a repeat victim</w:t>
      </w:r>
      <w:r w:rsidR="008D3110" w:rsidRPr="006E592E">
        <w:rPr>
          <w:rStyle w:val="eop"/>
          <w:rFonts w:asciiTheme="minorHAnsi" w:hAnsiTheme="minorHAnsi" w:cstheme="minorHAnsi"/>
          <w:color w:val="000000" w:themeColor="text1"/>
        </w:rPr>
        <w:t>. H</w:t>
      </w:r>
      <w:r w:rsidR="006A4116" w:rsidRPr="006E592E">
        <w:rPr>
          <w:rStyle w:val="eop"/>
          <w:rFonts w:asciiTheme="minorHAnsi" w:hAnsiTheme="minorHAnsi" w:cstheme="minorHAnsi"/>
          <w:color w:val="000000" w:themeColor="text1"/>
        </w:rPr>
        <w:t xml:space="preserve">owever, </w:t>
      </w:r>
      <w:r w:rsidR="007D5606" w:rsidRPr="006E592E">
        <w:rPr>
          <w:rStyle w:val="eop"/>
          <w:rFonts w:asciiTheme="minorHAnsi" w:hAnsiTheme="minorHAnsi" w:cstheme="minorHAnsi"/>
          <w:color w:val="000000" w:themeColor="text1"/>
        </w:rPr>
        <w:t xml:space="preserve">this approach relies on the </w:t>
      </w:r>
      <w:r w:rsidR="006A4116" w:rsidRPr="006E592E">
        <w:rPr>
          <w:rStyle w:val="eop"/>
          <w:rFonts w:asciiTheme="minorHAnsi" w:hAnsiTheme="minorHAnsi" w:cstheme="minorHAnsi"/>
          <w:color w:val="000000" w:themeColor="text1"/>
        </w:rPr>
        <w:t>victim want</w:t>
      </w:r>
      <w:r w:rsidR="007D5606" w:rsidRPr="006E592E">
        <w:rPr>
          <w:rStyle w:val="eop"/>
          <w:rFonts w:asciiTheme="minorHAnsi" w:hAnsiTheme="minorHAnsi" w:cstheme="minorHAnsi"/>
          <w:color w:val="000000" w:themeColor="text1"/>
        </w:rPr>
        <w:t>ing</w:t>
      </w:r>
      <w:r w:rsidR="006A4116" w:rsidRPr="006E592E">
        <w:rPr>
          <w:rStyle w:val="eop"/>
          <w:rFonts w:asciiTheme="minorHAnsi" w:hAnsiTheme="minorHAnsi" w:cstheme="minorHAnsi"/>
          <w:color w:val="000000" w:themeColor="text1"/>
        </w:rPr>
        <w:t xml:space="preserve"> the support in the first place</w:t>
      </w:r>
      <w:r w:rsidR="00A3650E">
        <w:rPr>
          <w:rStyle w:val="eop"/>
          <w:rFonts w:asciiTheme="minorHAnsi" w:hAnsiTheme="minorHAnsi" w:cstheme="minorHAnsi"/>
          <w:color w:val="000000" w:themeColor="text1"/>
        </w:rPr>
        <w:t>.</w:t>
      </w:r>
      <w:r w:rsidR="006A4116" w:rsidRPr="006E592E">
        <w:rPr>
          <w:rStyle w:val="eop"/>
          <w:rFonts w:asciiTheme="minorHAnsi" w:hAnsiTheme="minorHAnsi" w:cstheme="minorHAnsi"/>
          <w:color w:val="000000" w:themeColor="text1"/>
        </w:rPr>
        <w:t xml:space="preserve"> </w:t>
      </w:r>
      <w:r w:rsidR="00A3650E">
        <w:rPr>
          <w:rStyle w:val="eop"/>
          <w:rFonts w:asciiTheme="minorHAnsi" w:hAnsiTheme="minorHAnsi" w:cstheme="minorHAnsi"/>
          <w:color w:val="000000" w:themeColor="text1"/>
        </w:rPr>
        <w:t>T</w:t>
      </w:r>
      <w:r w:rsidR="006A4116" w:rsidRPr="006E592E">
        <w:rPr>
          <w:rStyle w:val="eop"/>
          <w:rFonts w:asciiTheme="minorHAnsi" w:hAnsiTheme="minorHAnsi" w:cstheme="minorHAnsi"/>
          <w:color w:val="000000" w:themeColor="text1"/>
        </w:rPr>
        <w:t>here are many people especially those in domestically abusive relationships that do not want the support, as they have been controlled</w:t>
      </w:r>
      <w:r w:rsidR="00971110" w:rsidRPr="006E592E">
        <w:rPr>
          <w:rStyle w:val="eop"/>
          <w:rFonts w:asciiTheme="minorHAnsi" w:hAnsiTheme="minorHAnsi" w:cstheme="minorHAnsi"/>
          <w:color w:val="000000" w:themeColor="text1"/>
        </w:rPr>
        <w:t xml:space="preserve"> a</w:t>
      </w:r>
      <w:r w:rsidR="006A4116" w:rsidRPr="006E592E">
        <w:rPr>
          <w:rStyle w:val="eop"/>
          <w:rFonts w:asciiTheme="minorHAnsi" w:hAnsiTheme="minorHAnsi" w:cstheme="minorHAnsi"/>
          <w:color w:val="000000" w:themeColor="text1"/>
        </w:rPr>
        <w:t xml:space="preserve">nd manipulated to the </w:t>
      </w:r>
      <w:r w:rsidR="00145823" w:rsidRPr="006E592E">
        <w:rPr>
          <w:rStyle w:val="eop"/>
          <w:rFonts w:asciiTheme="minorHAnsi" w:hAnsiTheme="minorHAnsi" w:cstheme="minorHAnsi"/>
          <w:color w:val="000000" w:themeColor="text1"/>
        </w:rPr>
        <w:t>point,</w:t>
      </w:r>
      <w:r w:rsidR="006A4116" w:rsidRPr="006E592E">
        <w:rPr>
          <w:rStyle w:val="eop"/>
          <w:rFonts w:asciiTheme="minorHAnsi" w:hAnsiTheme="minorHAnsi" w:cstheme="minorHAnsi"/>
          <w:color w:val="000000" w:themeColor="text1"/>
        </w:rPr>
        <w:t xml:space="preserve"> they see themselves as at fault for what has happened</w:t>
      </w:r>
      <w:r w:rsidR="00971110" w:rsidRPr="006E592E">
        <w:rPr>
          <w:rStyle w:val="eop"/>
          <w:rFonts w:asciiTheme="minorHAnsi" w:hAnsiTheme="minorHAnsi" w:cstheme="minorHAnsi"/>
          <w:color w:val="000000" w:themeColor="text1"/>
        </w:rPr>
        <w:t>. “For more than 40 years, the typical male perpetrator's response to violence against women has been established as denial, minimization, and victim blaming</w:t>
      </w:r>
      <w:r w:rsidR="006A4116" w:rsidRPr="006E592E">
        <w:rPr>
          <w:rStyle w:val="eop"/>
          <w:rFonts w:asciiTheme="minorHAnsi" w:hAnsiTheme="minorHAnsi" w:cstheme="minorHAnsi"/>
          <w:color w:val="000000" w:themeColor="text1"/>
        </w:rPr>
        <w:t>.</w:t>
      </w:r>
      <w:r w:rsidR="00971110" w:rsidRPr="006E592E">
        <w:rPr>
          <w:rStyle w:val="eop"/>
          <w:rFonts w:asciiTheme="minorHAnsi" w:hAnsiTheme="minorHAnsi" w:cstheme="minorHAnsi"/>
          <w:color w:val="000000" w:themeColor="text1"/>
        </w:rPr>
        <w:t xml:space="preserve">” (Roberts, 2021) </w:t>
      </w:r>
    </w:p>
    <w:p w14:paraId="5C865F56" w14:textId="24C916C2" w:rsidR="00204676" w:rsidRPr="006E592E" w:rsidRDefault="00971110" w:rsidP="009A65D7">
      <w:pPr>
        <w:pStyle w:val="paragraph"/>
        <w:spacing w:line="360" w:lineRule="auto"/>
        <w:rPr>
          <w:rStyle w:val="eop"/>
          <w:rFonts w:asciiTheme="minorHAnsi" w:hAnsiTheme="minorHAnsi" w:cstheme="minorHAnsi"/>
          <w:color w:val="000000" w:themeColor="text1"/>
        </w:rPr>
      </w:pPr>
      <w:r w:rsidRPr="006E592E">
        <w:rPr>
          <w:rStyle w:val="eop"/>
          <w:rFonts w:asciiTheme="minorHAnsi" w:hAnsiTheme="minorHAnsi" w:cstheme="minorHAnsi"/>
          <w:color w:val="000000" w:themeColor="text1"/>
        </w:rPr>
        <w:t xml:space="preserve"> </w:t>
      </w:r>
      <w:r w:rsidR="00145823" w:rsidRPr="006E592E">
        <w:rPr>
          <w:rStyle w:val="eop"/>
          <w:rFonts w:asciiTheme="minorHAnsi" w:hAnsiTheme="minorHAnsi" w:cstheme="minorHAnsi"/>
          <w:color w:val="000000" w:themeColor="text1"/>
        </w:rPr>
        <w:t>Every victim of a domestic violence</w:t>
      </w:r>
      <w:r w:rsidR="00393CED" w:rsidRPr="006E592E">
        <w:rPr>
          <w:rStyle w:val="eop"/>
          <w:rFonts w:asciiTheme="minorHAnsi" w:hAnsiTheme="minorHAnsi" w:cstheme="minorHAnsi"/>
          <w:color w:val="000000" w:themeColor="text1"/>
        </w:rPr>
        <w:t xml:space="preserve"> is referred to a mul</w:t>
      </w:r>
      <w:r w:rsidR="00145823" w:rsidRPr="006E592E">
        <w:rPr>
          <w:rStyle w:val="eop"/>
          <w:rFonts w:asciiTheme="minorHAnsi" w:hAnsiTheme="minorHAnsi" w:cstheme="minorHAnsi"/>
          <w:color w:val="000000" w:themeColor="text1"/>
        </w:rPr>
        <w:t>ti-agency risk assessment conference.</w:t>
      </w:r>
      <w:r w:rsidR="00393CED" w:rsidRPr="006E592E">
        <w:rPr>
          <w:rStyle w:val="eop"/>
          <w:rFonts w:asciiTheme="minorHAnsi" w:hAnsiTheme="minorHAnsi" w:cstheme="minorHAnsi"/>
          <w:color w:val="000000" w:themeColor="text1"/>
        </w:rPr>
        <w:t xml:space="preserve"> This is done </w:t>
      </w:r>
      <w:r w:rsidR="006C2BD7" w:rsidRPr="006E592E">
        <w:rPr>
          <w:rStyle w:val="eop"/>
          <w:rFonts w:asciiTheme="minorHAnsi" w:hAnsiTheme="minorHAnsi" w:cstheme="minorHAnsi"/>
          <w:color w:val="000000" w:themeColor="text1"/>
        </w:rPr>
        <w:t>using</w:t>
      </w:r>
      <w:r w:rsidR="00393CED" w:rsidRPr="006E592E">
        <w:rPr>
          <w:rStyle w:val="eop"/>
          <w:rFonts w:asciiTheme="minorHAnsi" w:hAnsiTheme="minorHAnsi" w:cstheme="minorHAnsi"/>
          <w:color w:val="000000" w:themeColor="text1"/>
        </w:rPr>
        <w:t xml:space="preserve"> a questionnaire to determine the level of risk the individual may be under; this is called the domestic abuse stalking</w:t>
      </w:r>
      <w:r w:rsidR="006C2BD7" w:rsidRPr="006E592E">
        <w:rPr>
          <w:rStyle w:val="eop"/>
          <w:rFonts w:asciiTheme="minorHAnsi" w:hAnsiTheme="minorHAnsi" w:cstheme="minorHAnsi"/>
          <w:color w:val="000000" w:themeColor="text1"/>
        </w:rPr>
        <w:t xml:space="preserve"> and </w:t>
      </w:r>
      <w:r w:rsidR="009B1DFB" w:rsidRPr="006E592E">
        <w:rPr>
          <w:rStyle w:val="eop"/>
          <w:rFonts w:asciiTheme="minorHAnsi" w:hAnsiTheme="minorHAnsi" w:cstheme="minorHAnsi"/>
          <w:color w:val="000000" w:themeColor="text1"/>
        </w:rPr>
        <w:t>honour-based</w:t>
      </w:r>
      <w:r w:rsidR="00EE694B" w:rsidRPr="006E592E">
        <w:rPr>
          <w:rStyle w:val="eop"/>
          <w:rFonts w:asciiTheme="minorHAnsi" w:hAnsiTheme="minorHAnsi" w:cstheme="minorHAnsi"/>
          <w:color w:val="000000" w:themeColor="text1"/>
        </w:rPr>
        <w:t xml:space="preserve"> questionnaire</w:t>
      </w:r>
      <w:r w:rsidR="00393CED" w:rsidRPr="006E592E">
        <w:rPr>
          <w:rStyle w:val="eop"/>
          <w:rFonts w:asciiTheme="minorHAnsi" w:hAnsiTheme="minorHAnsi" w:cstheme="minorHAnsi"/>
          <w:color w:val="000000" w:themeColor="text1"/>
        </w:rPr>
        <w:t xml:space="preserve"> (DASH)</w:t>
      </w:r>
      <w:r w:rsidR="008D3110" w:rsidRPr="006E592E">
        <w:rPr>
          <w:rStyle w:val="eop"/>
          <w:rFonts w:asciiTheme="minorHAnsi" w:hAnsiTheme="minorHAnsi" w:cstheme="minorHAnsi"/>
          <w:color w:val="000000" w:themeColor="text1"/>
        </w:rPr>
        <w:t xml:space="preserve">. “Most UK police forces employ the Domestic Abuse, Stalking, and Honour-Based Violence (DASH) form, which is a standardised risk assessment. Its purpose is to aid an officer's structured professional judgement regarding the possibility that an abuse victim </w:t>
      </w:r>
      <w:r w:rsidR="008D3110" w:rsidRPr="006E592E">
        <w:rPr>
          <w:rStyle w:val="eop"/>
          <w:rFonts w:asciiTheme="minorHAnsi" w:hAnsiTheme="minorHAnsi" w:cstheme="minorHAnsi"/>
          <w:color w:val="000000" w:themeColor="text1"/>
        </w:rPr>
        <w:lastRenderedPageBreak/>
        <w:t>could suffer substantial damage at the hands of their abuser.”</w:t>
      </w:r>
      <w:r w:rsidR="006B31E8" w:rsidRPr="006E592E">
        <w:rPr>
          <w:rStyle w:val="eop"/>
          <w:rFonts w:asciiTheme="minorHAnsi" w:hAnsiTheme="minorHAnsi" w:cstheme="minorHAnsi"/>
          <w:color w:val="000000" w:themeColor="text1"/>
        </w:rPr>
        <w:t xml:space="preserve"> (Turner, medina and Brown, 2019). </w:t>
      </w:r>
      <w:r w:rsidR="00145823" w:rsidRPr="006E592E">
        <w:rPr>
          <w:rStyle w:val="eop"/>
          <w:rFonts w:asciiTheme="minorHAnsi" w:hAnsiTheme="minorHAnsi" w:cstheme="minorHAnsi"/>
          <w:color w:val="000000" w:themeColor="text1"/>
        </w:rPr>
        <w:t>MARAC is where our partnership organization and the police meet up to risk assess each individual case to see what support can be offered to that individual given their unique situation. These services provide support to the service users in a variety of ways, some offer counselling like for example women’s aid</w:t>
      </w:r>
      <w:r w:rsidR="00474AB7" w:rsidRPr="006E592E">
        <w:rPr>
          <w:rStyle w:val="eop"/>
          <w:rFonts w:asciiTheme="minorHAnsi" w:hAnsiTheme="minorHAnsi" w:cstheme="minorHAnsi"/>
          <w:color w:val="000000" w:themeColor="text1"/>
        </w:rPr>
        <w:t xml:space="preserve">, </w:t>
      </w:r>
      <w:r w:rsidR="00145823" w:rsidRPr="006E592E">
        <w:rPr>
          <w:rStyle w:val="eop"/>
          <w:rFonts w:asciiTheme="minorHAnsi" w:hAnsiTheme="minorHAnsi" w:cstheme="minorHAnsi"/>
          <w:color w:val="000000" w:themeColor="text1"/>
        </w:rPr>
        <w:t xml:space="preserve">a dedicated support worker who is there to aid them understand that they haven’t done anything wrong. </w:t>
      </w:r>
      <w:r w:rsidR="00A412F1" w:rsidRPr="006E592E">
        <w:rPr>
          <w:rStyle w:val="eop"/>
          <w:rFonts w:asciiTheme="minorHAnsi" w:hAnsiTheme="minorHAnsi" w:cstheme="minorHAnsi"/>
          <w:color w:val="000000" w:themeColor="text1"/>
        </w:rPr>
        <w:t>“Women's Aid provides a dedicated service for professionals who are currently working with domestic abuse survivors who are looking for refuge housing and support.”</w:t>
      </w:r>
      <w:r w:rsidR="00A412F1" w:rsidRPr="006E592E">
        <w:rPr>
          <w:rFonts w:asciiTheme="minorHAnsi" w:hAnsiTheme="minorHAnsi" w:cstheme="minorHAnsi"/>
        </w:rPr>
        <w:t xml:space="preserve"> </w:t>
      </w:r>
      <w:r w:rsidR="00A412F1" w:rsidRPr="006E592E">
        <w:rPr>
          <w:rStyle w:val="eop"/>
          <w:rFonts w:asciiTheme="minorHAnsi" w:hAnsiTheme="minorHAnsi" w:cstheme="minorHAnsi"/>
          <w:color w:val="000000" w:themeColor="text1"/>
        </w:rPr>
        <w:t>(Women's Aid, 2022)</w:t>
      </w:r>
    </w:p>
    <w:p w14:paraId="77CC31C4" w14:textId="0077ECA1" w:rsidR="00971110" w:rsidRPr="006E592E" w:rsidRDefault="00145823" w:rsidP="009A65D7">
      <w:pPr>
        <w:pStyle w:val="paragraph"/>
        <w:spacing w:line="360" w:lineRule="auto"/>
        <w:rPr>
          <w:rStyle w:val="eop"/>
          <w:rFonts w:asciiTheme="minorHAnsi" w:hAnsiTheme="minorHAnsi" w:cstheme="minorHAnsi"/>
          <w:color w:val="000000" w:themeColor="text1"/>
        </w:rPr>
      </w:pPr>
      <w:r w:rsidRPr="006E592E">
        <w:rPr>
          <w:rStyle w:val="eop"/>
          <w:rFonts w:asciiTheme="minorHAnsi" w:hAnsiTheme="minorHAnsi" w:cstheme="minorHAnsi"/>
          <w:color w:val="000000" w:themeColor="text1"/>
        </w:rPr>
        <w:t>Women’s aid is an example of an excellent charity that</w:t>
      </w:r>
      <w:r w:rsidR="00204676" w:rsidRPr="006E592E">
        <w:rPr>
          <w:rStyle w:val="eop"/>
          <w:rFonts w:asciiTheme="minorHAnsi" w:hAnsiTheme="minorHAnsi" w:cstheme="minorHAnsi"/>
          <w:color w:val="000000" w:themeColor="text1"/>
        </w:rPr>
        <w:t xml:space="preserve"> is there to offer support and a refuge for women to attend to escape their violent partner. When we consider that option to help women away from a repeat offender, we must take into consideration the increase in stress this causes on the </w:t>
      </w:r>
      <w:r w:rsidR="007D5606" w:rsidRPr="006E592E">
        <w:rPr>
          <w:rStyle w:val="eop"/>
          <w:rFonts w:asciiTheme="minorHAnsi" w:hAnsiTheme="minorHAnsi" w:cstheme="minorHAnsi"/>
          <w:color w:val="000000" w:themeColor="text1"/>
        </w:rPr>
        <w:t>victim</w:t>
      </w:r>
      <w:r w:rsidR="00204676" w:rsidRPr="006E592E">
        <w:rPr>
          <w:rStyle w:val="eop"/>
          <w:rFonts w:asciiTheme="minorHAnsi" w:hAnsiTheme="minorHAnsi" w:cstheme="minorHAnsi"/>
          <w:color w:val="000000" w:themeColor="text1"/>
        </w:rPr>
        <w:t>.</w:t>
      </w:r>
      <w:r w:rsidR="001635C2" w:rsidRPr="006E592E">
        <w:rPr>
          <w:rStyle w:val="eop"/>
          <w:rFonts w:asciiTheme="minorHAnsi" w:hAnsiTheme="minorHAnsi" w:cstheme="minorHAnsi"/>
          <w:color w:val="000000" w:themeColor="text1"/>
        </w:rPr>
        <w:t xml:space="preserve"> “A repeat offender is someone who commits the same sort of crime more than once.” (www.collinsdictionary.com, n.d.)</w:t>
      </w:r>
      <w:r w:rsidR="00204676" w:rsidRPr="006E592E">
        <w:rPr>
          <w:rStyle w:val="eop"/>
          <w:rFonts w:asciiTheme="minorHAnsi" w:hAnsiTheme="minorHAnsi" w:cstheme="minorHAnsi"/>
          <w:color w:val="000000" w:themeColor="text1"/>
        </w:rPr>
        <w:t xml:space="preserve"> They are asked to move away from everyone they know and their home to escape the violence. Some victims decide they cannot live like this, in my example above</w:t>
      </w:r>
      <w:r w:rsidR="009F30CD" w:rsidRPr="006E592E">
        <w:rPr>
          <w:rStyle w:val="eop"/>
          <w:rFonts w:asciiTheme="minorHAnsi" w:hAnsiTheme="minorHAnsi" w:cstheme="minorHAnsi"/>
          <w:color w:val="000000" w:themeColor="text1"/>
        </w:rPr>
        <w:t>,</w:t>
      </w:r>
      <w:r w:rsidR="00204676" w:rsidRPr="006E592E">
        <w:rPr>
          <w:rStyle w:val="eop"/>
          <w:rFonts w:asciiTheme="minorHAnsi" w:hAnsiTheme="minorHAnsi" w:cstheme="minorHAnsi"/>
          <w:color w:val="000000" w:themeColor="text1"/>
        </w:rPr>
        <w:t xml:space="preserve"> the female was the landlord of the public house and did not wish to be considered for this as she would be losing her source of income for a period. This approach to protecting the victim is a good thing to use when the victim may be leaving a home that is shared by themselves and their partner, that can be legally divided in the future.</w:t>
      </w:r>
      <w:r w:rsidR="006C2661" w:rsidRPr="006E592E">
        <w:rPr>
          <w:rStyle w:val="eop"/>
          <w:rFonts w:asciiTheme="minorHAnsi" w:hAnsiTheme="minorHAnsi" w:cstheme="minorHAnsi"/>
          <w:color w:val="000000" w:themeColor="text1"/>
        </w:rPr>
        <w:t xml:space="preserve"> Live fear free is a government run approach to helping the victims of domestic abuse, they offer confidential contact with case workers who help to educate the victim to understand they are not to blame for the violence.</w:t>
      </w:r>
      <w:r w:rsidR="001A6212" w:rsidRPr="006E592E">
        <w:rPr>
          <w:rStyle w:val="eop"/>
          <w:rFonts w:asciiTheme="minorHAnsi" w:hAnsiTheme="minorHAnsi" w:cstheme="minorHAnsi"/>
          <w:color w:val="000000" w:themeColor="text1"/>
        </w:rPr>
        <w:t xml:space="preserve"> </w:t>
      </w:r>
      <w:r w:rsidR="00D22EB8" w:rsidRPr="006E592E">
        <w:rPr>
          <w:rStyle w:val="eop"/>
          <w:rFonts w:asciiTheme="minorHAnsi" w:hAnsiTheme="minorHAnsi" w:cstheme="minorHAnsi"/>
          <w:color w:val="000000" w:themeColor="text1"/>
        </w:rPr>
        <w:t>“</w:t>
      </w:r>
      <w:r w:rsidR="000E6F18" w:rsidRPr="006E592E">
        <w:rPr>
          <w:rStyle w:val="eop"/>
          <w:rFonts w:asciiTheme="minorHAnsi" w:hAnsiTheme="minorHAnsi" w:cstheme="minorHAnsi"/>
          <w:color w:val="000000" w:themeColor="text1"/>
        </w:rPr>
        <w:t xml:space="preserve">Helpline support workers will help you to identify ways in which you can access help and support and increase the safety of you.” </w:t>
      </w:r>
      <w:r w:rsidR="000E6F18" w:rsidRPr="006E592E">
        <w:rPr>
          <w:rFonts w:asciiTheme="minorHAnsi" w:hAnsiTheme="minorHAnsi" w:cstheme="minorHAnsi"/>
        </w:rPr>
        <w:t xml:space="preserve"> </w:t>
      </w:r>
      <w:r w:rsidR="000E6F18" w:rsidRPr="006E592E">
        <w:rPr>
          <w:rStyle w:val="eop"/>
          <w:rFonts w:asciiTheme="minorHAnsi" w:hAnsiTheme="minorHAnsi" w:cstheme="minorHAnsi"/>
          <w:color w:val="000000" w:themeColor="text1"/>
        </w:rPr>
        <w:t>(GOV.WALES, n.d.)</w:t>
      </w:r>
    </w:p>
    <w:p w14:paraId="649931F1" w14:textId="18D57540" w:rsidR="00A00448" w:rsidRPr="006E592E" w:rsidRDefault="00171F42" w:rsidP="006E592E">
      <w:pPr>
        <w:pStyle w:val="paragraph"/>
        <w:spacing w:line="360" w:lineRule="auto"/>
        <w:rPr>
          <w:rStyle w:val="eop"/>
          <w:rFonts w:asciiTheme="minorHAnsi" w:hAnsiTheme="minorHAnsi" w:cstheme="minorHAnsi"/>
          <w:color w:val="000000" w:themeColor="text1"/>
        </w:rPr>
      </w:pPr>
      <w:r w:rsidRPr="006E592E">
        <w:rPr>
          <w:rStyle w:val="eop"/>
          <w:rFonts w:asciiTheme="minorHAnsi" w:hAnsiTheme="minorHAnsi" w:cstheme="minorHAnsi"/>
          <w:color w:val="000000" w:themeColor="text1"/>
        </w:rPr>
        <w:t xml:space="preserve">With a domestic violence </w:t>
      </w:r>
      <w:r w:rsidR="00D57660" w:rsidRPr="006E592E">
        <w:rPr>
          <w:rStyle w:val="eop"/>
          <w:rFonts w:asciiTheme="minorHAnsi" w:hAnsiTheme="minorHAnsi" w:cstheme="minorHAnsi"/>
          <w:color w:val="000000" w:themeColor="text1"/>
        </w:rPr>
        <w:t>incident,</w:t>
      </w:r>
      <w:r w:rsidRPr="006E592E">
        <w:rPr>
          <w:rStyle w:val="eop"/>
          <w:rFonts w:asciiTheme="minorHAnsi" w:hAnsiTheme="minorHAnsi" w:cstheme="minorHAnsi"/>
          <w:color w:val="000000" w:themeColor="text1"/>
        </w:rPr>
        <w:t xml:space="preserve"> the police have powers to issue a domestic violence protection notice </w:t>
      </w:r>
      <w:r w:rsidR="00A4783D" w:rsidRPr="006E592E">
        <w:rPr>
          <w:rStyle w:val="eop"/>
          <w:rFonts w:asciiTheme="minorHAnsi" w:hAnsiTheme="minorHAnsi" w:cstheme="minorHAnsi"/>
          <w:color w:val="000000" w:themeColor="text1"/>
        </w:rPr>
        <w:t xml:space="preserve">(DVPN) which can get upgraded to a domestic violence protection order (DVPO) by a court. </w:t>
      </w:r>
      <w:r w:rsidR="00D57660" w:rsidRPr="006E592E">
        <w:rPr>
          <w:rStyle w:val="eop"/>
          <w:rFonts w:asciiTheme="minorHAnsi" w:hAnsiTheme="minorHAnsi" w:cstheme="minorHAnsi"/>
          <w:color w:val="000000" w:themeColor="text1"/>
        </w:rPr>
        <w:t xml:space="preserve">A DVPN is an option open to police to protect a victim while our partner agencies can then try to support them in a variety of different ways. </w:t>
      </w:r>
      <w:r w:rsidR="00A00448" w:rsidRPr="006E592E">
        <w:rPr>
          <w:rStyle w:val="eop"/>
          <w:rFonts w:asciiTheme="minorHAnsi" w:hAnsiTheme="minorHAnsi" w:cstheme="minorHAnsi"/>
          <w:color w:val="000000" w:themeColor="text1"/>
        </w:rPr>
        <w:t xml:space="preserve">“These notices and orders may be used following a domestic incident to provide short-term protection to the victim when arrest has not been made but positive action is required, or where an arrest has taken </w:t>
      </w:r>
      <w:r w:rsidR="00166DFE" w:rsidRPr="006E592E">
        <w:rPr>
          <w:rStyle w:val="eop"/>
          <w:rFonts w:asciiTheme="minorHAnsi" w:hAnsiTheme="minorHAnsi" w:cstheme="minorHAnsi"/>
          <w:color w:val="000000" w:themeColor="text1"/>
        </w:rPr>
        <w:t>place,</w:t>
      </w:r>
      <w:r w:rsidR="00A00448" w:rsidRPr="006E592E">
        <w:rPr>
          <w:rStyle w:val="eop"/>
          <w:rFonts w:asciiTheme="minorHAnsi" w:hAnsiTheme="minorHAnsi" w:cstheme="minorHAnsi"/>
          <w:color w:val="000000" w:themeColor="text1"/>
        </w:rPr>
        <w:t xml:space="preserve"> but the investigation is in progress”.</w:t>
      </w:r>
      <w:r w:rsidR="00971110" w:rsidRPr="006E592E">
        <w:rPr>
          <w:rStyle w:val="eop"/>
          <w:rFonts w:asciiTheme="minorHAnsi" w:hAnsiTheme="minorHAnsi" w:cstheme="minorHAnsi"/>
          <w:color w:val="000000" w:themeColor="text1"/>
        </w:rPr>
        <w:t xml:space="preserve"> (Collage of policing</w:t>
      </w:r>
      <w:r w:rsidR="00871BBC" w:rsidRPr="006E592E">
        <w:rPr>
          <w:rStyle w:val="eop"/>
          <w:rFonts w:asciiTheme="minorHAnsi" w:hAnsiTheme="minorHAnsi" w:cstheme="minorHAnsi"/>
          <w:color w:val="000000" w:themeColor="text1"/>
        </w:rPr>
        <w:t xml:space="preserve"> 2015</w:t>
      </w:r>
      <w:r w:rsidR="00971110" w:rsidRPr="006E592E">
        <w:rPr>
          <w:rStyle w:val="eop"/>
          <w:rFonts w:asciiTheme="minorHAnsi" w:hAnsiTheme="minorHAnsi" w:cstheme="minorHAnsi"/>
          <w:color w:val="000000" w:themeColor="text1"/>
        </w:rPr>
        <w:t xml:space="preserve">) </w:t>
      </w:r>
      <w:r w:rsidR="00A00448" w:rsidRPr="006E592E">
        <w:rPr>
          <w:rFonts w:asciiTheme="minorHAnsi" w:hAnsiTheme="minorHAnsi" w:cstheme="minorHAnsi"/>
        </w:rPr>
        <w:t xml:space="preserve"> </w:t>
      </w:r>
    </w:p>
    <w:p w14:paraId="24246E00" w14:textId="6C77341F" w:rsidR="00DD612B" w:rsidRPr="006E592E" w:rsidRDefault="00A00448" w:rsidP="006E592E">
      <w:pPr>
        <w:pStyle w:val="paragraph"/>
        <w:spacing w:line="360" w:lineRule="auto"/>
        <w:rPr>
          <w:rStyle w:val="eop"/>
          <w:rFonts w:asciiTheme="minorHAnsi" w:hAnsiTheme="minorHAnsi" w:cstheme="minorHAnsi"/>
          <w:color w:val="000000" w:themeColor="text1"/>
        </w:rPr>
      </w:pPr>
      <w:r w:rsidRPr="006E592E">
        <w:rPr>
          <w:rStyle w:val="eop"/>
          <w:rFonts w:asciiTheme="minorHAnsi" w:hAnsiTheme="minorHAnsi" w:cstheme="minorHAnsi"/>
          <w:color w:val="000000" w:themeColor="text1"/>
        </w:rPr>
        <w:lastRenderedPageBreak/>
        <w:t xml:space="preserve">As the victim in the </w:t>
      </w:r>
      <w:r w:rsidR="001650BA" w:rsidRPr="006E592E">
        <w:rPr>
          <w:rStyle w:val="eop"/>
          <w:rFonts w:asciiTheme="minorHAnsi" w:hAnsiTheme="minorHAnsi" w:cstheme="minorHAnsi"/>
          <w:color w:val="000000" w:themeColor="text1"/>
        </w:rPr>
        <w:t>occurrence,</w:t>
      </w:r>
      <w:r w:rsidR="00DD612B" w:rsidRPr="006E592E">
        <w:rPr>
          <w:rStyle w:val="eop"/>
          <w:rFonts w:asciiTheme="minorHAnsi" w:hAnsiTheme="minorHAnsi" w:cstheme="minorHAnsi"/>
          <w:color w:val="000000" w:themeColor="text1"/>
        </w:rPr>
        <w:t xml:space="preserve"> i</w:t>
      </w:r>
      <w:r w:rsidRPr="006E592E">
        <w:rPr>
          <w:rStyle w:val="eop"/>
          <w:rFonts w:asciiTheme="minorHAnsi" w:hAnsiTheme="minorHAnsi" w:cstheme="minorHAnsi"/>
          <w:color w:val="000000" w:themeColor="text1"/>
        </w:rPr>
        <w:t xml:space="preserve">s a repeat victim from a repeat offender I believed a </w:t>
      </w:r>
      <w:r w:rsidR="00DD612B" w:rsidRPr="006E592E">
        <w:rPr>
          <w:rStyle w:val="eop"/>
          <w:rFonts w:asciiTheme="minorHAnsi" w:hAnsiTheme="minorHAnsi" w:cstheme="minorHAnsi"/>
          <w:color w:val="000000" w:themeColor="text1"/>
        </w:rPr>
        <w:t>domestic violence protection notice (</w:t>
      </w:r>
      <w:r w:rsidRPr="006E592E">
        <w:rPr>
          <w:rStyle w:val="eop"/>
          <w:rFonts w:asciiTheme="minorHAnsi" w:hAnsiTheme="minorHAnsi" w:cstheme="minorHAnsi"/>
          <w:color w:val="000000" w:themeColor="text1"/>
        </w:rPr>
        <w:t>DVPN</w:t>
      </w:r>
      <w:r w:rsidR="00DD612B" w:rsidRPr="006E592E">
        <w:rPr>
          <w:rStyle w:val="eop"/>
          <w:rFonts w:asciiTheme="minorHAnsi" w:hAnsiTheme="minorHAnsi" w:cstheme="minorHAnsi"/>
          <w:color w:val="000000" w:themeColor="text1"/>
        </w:rPr>
        <w:t>)</w:t>
      </w:r>
      <w:r w:rsidRPr="006E592E">
        <w:rPr>
          <w:rStyle w:val="eop"/>
          <w:rFonts w:asciiTheme="minorHAnsi" w:hAnsiTheme="minorHAnsi" w:cstheme="minorHAnsi"/>
          <w:color w:val="000000" w:themeColor="text1"/>
        </w:rPr>
        <w:t xml:space="preserve"> would be a good option to go down as the victim would give a statement one day and withdraw it the next day</w:t>
      </w:r>
      <w:r w:rsidR="00871BBC" w:rsidRPr="006E592E">
        <w:rPr>
          <w:rStyle w:val="eop"/>
          <w:rFonts w:asciiTheme="minorHAnsi" w:hAnsiTheme="minorHAnsi" w:cstheme="minorHAnsi"/>
          <w:color w:val="000000" w:themeColor="text1"/>
        </w:rPr>
        <w:t>, the victim was not supportive of this measure at all</w:t>
      </w:r>
      <w:r w:rsidRPr="006E592E">
        <w:rPr>
          <w:rStyle w:val="eop"/>
          <w:rFonts w:asciiTheme="minorHAnsi" w:hAnsiTheme="minorHAnsi" w:cstheme="minorHAnsi"/>
          <w:color w:val="000000" w:themeColor="text1"/>
        </w:rPr>
        <w:t>.</w:t>
      </w:r>
      <w:r w:rsidR="007D5606" w:rsidRPr="006E592E">
        <w:rPr>
          <w:rStyle w:val="eop"/>
          <w:rFonts w:asciiTheme="minorHAnsi" w:hAnsiTheme="minorHAnsi" w:cstheme="minorHAnsi"/>
          <w:color w:val="000000" w:themeColor="text1"/>
        </w:rPr>
        <w:t xml:space="preserve"> </w:t>
      </w:r>
      <w:r w:rsidR="00871BBC" w:rsidRPr="006E592E">
        <w:rPr>
          <w:rStyle w:val="eop"/>
          <w:rFonts w:asciiTheme="minorHAnsi" w:hAnsiTheme="minorHAnsi" w:cstheme="minorHAnsi"/>
          <w:color w:val="000000" w:themeColor="text1"/>
        </w:rPr>
        <w:t xml:space="preserve"> </w:t>
      </w:r>
      <w:r w:rsidRPr="006E592E">
        <w:rPr>
          <w:rStyle w:val="eop"/>
          <w:rFonts w:asciiTheme="minorHAnsi" w:hAnsiTheme="minorHAnsi" w:cstheme="minorHAnsi"/>
          <w:color w:val="000000" w:themeColor="text1"/>
        </w:rPr>
        <w:t xml:space="preserve">This DVPN would give the victim a minimum </w:t>
      </w:r>
      <w:r w:rsidR="00166DFE" w:rsidRPr="006E592E">
        <w:rPr>
          <w:rStyle w:val="eop"/>
          <w:rFonts w:asciiTheme="minorHAnsi" w:hAnsiTheme="minorHAnsi" w:cstheme="minorHAnsi"/>
          <w:color w:val="000000" w:themeColor="text1"/>
        </w:rPr>
        <w:t>time,</w:t>
      </w:r>
      <w:r w:rsidRPr="006E592E">
        <w:rPr>
          <w:rStyle w:val="eop"/>
          <w:rFonts w:asciiTheme="minorHAnsi" w:hAnsiTheme="minorHAnsi" w:cstheme="minorHAnsi"/>
          <w:color w:val="000000" w:themeColor="text1"/>
        </w:rPr>
        <w:t xml:space="preserve"> where the perpetrator would have strict conditions </w:t>
      </w:r>
      <w:r w:rsidR="006F7329" w:rsidRPr="006E592E">
        <w:rPr>
          <w:rStyle w:val="eop"/>
          <w:rFonts w:asciiTheme="minorHAnsi" w:hAnsiTheme="minorHAnsi" w:cstheme="minorHAnsi"/>
          <w:color w:val="000000" w:themeColor="text1"/>
        </w:rPr>
        <w:t xml:space="preserve">placed upon him, which if he were to break any of </w:t>
      </w:r>
      <w:r w:rsidR="008B5DE4" w:rsidRPr="006E592E">
        <w:rPr>
          <w:rStyle w:val="eop"/>
          <w:rFonts w:asciiTheme="minorHAnsi" w:hAnsiTheme="minorHAnsi" w:cstheme="minorHAnsi"/>
          <w:color w:val="000000" w:themeColor="text1"/>
        </w:rPr>
        <w:t>them,</w:t>
      </w:r>
      <w:r w:rsidR="006F7329" w:rsidRPr="006E592E">
        <w:rPr>
          <w:rStyle w:val="eop"/>
          <w:rFonts w:asciiTheme="minorHAnsi" w:hAnsiTheme="minorHAnsi" w:cstheme="minorHAnsi"/>
          <w:color w:val="000000" w:themeColor="text1"/>
        </w:rPr>
        <w:t xml:space="preserve"> he would be </w:t>
      </w:r>
      <w:r w:rsidR="00DD612B" w:rsidRPr="006E592E">
        <w:rPr>
          <w:rStyle w:val="eop"/>
          <w:rFonts w:asciiTheme="minorHAnsi" w:hAnsiTheme="minorHAnsi" w:cstheme="minorHAnsi"/>
          <w:color w:val="000000" w:themeColor="text1"/>
        </w:rPr>
        <w:t>arrestable</w:t>
      </w:r>
      <w:r w:rsidR="006F7329" w:rsidRPr="006E592E">
        <w:rPr>
          <w:rStyle w:val="eop"/>
          <w:rFonts w:asciiTheme="minorHAnsi" w:hAnsiTheme="minorHAnsi" w:cstheme="minorHAnsi"/>
          <w:color w:val="000000" w:themeColor="text1"/>
        </w:rPr>
        <w:t xml:space="preserve"> under the DVPN. I felt at the time that maybe the victim would be less willing to withdraw any statement the day later should </w:t>
      </w:r>
      <w:r w:rsidR="001650BA" w:rsidRPr="006E592E">
        <w:rPr>
          <w:rStyle w:val="eop"/>
          <w:rFonts w:asciiTheme="minorHAnsi" w:hAnsiTheme="minorHAnsi" w:cstheme="minorHAnsi"/>
          <w:color w:val="000000" w:themeColor="text1"/>
        </w:rPr>
        <w:t>a DVPN</w:t>
      </w:r>
      <w:r w:rsidR="006F7329" w:rsidRPr="006E592E">
        <w:rPr>
          <w:rStyle w:val="eop"/>
          <w:rFonts w:asciiTheme="minorHAnsi" w:hAnsiTheme="minorHAnsi" w:cstheme="minorHAnsi"/>
          <w:color w:val="000000" w:themeColor="text1"/>
        </w:rPr>
        <w:t xml:space="preserve"> be in place, thus managing her as the victim and protecting her from more harm.</w:t>
      </w:r>
      <w:r w:rsidR="001650BA" w:rsidRPr="006E592E">
        <w:rPr>
          <w:rStyle w:val="eop"/>
          <w:rFonts w:asciiTheme="minorHAnsi" w:hAnsiTheme="minorHAnsi" w:cstheme="minorHAnsi"/>
          <w:color w:val="000000" w:themeColor="text1"/>
        </w:rPr>
        <w:t xml:space="preserve"> As officers we submit many forms for our partner agencies to help with, </w:t>
      </w:r>
      <w:r w:rsidR="00F60D34" w:rsidRPr="006E592E">
        <w:rPr>
          <w:rStyle w:val="eop"/>
          <w:rFonts w:asciiTheme="minorHAnsi" w:hAnsiTheme="minorHAnsi" w:cstheme="minorHAnsi"/>
          <w:color w:val="000000" w:themeColor="text1"/>
        </w:rPr>
        <w:t>w</w:t>
      </w:r>
      <w:r w:rsidR="001650BA" w:rsidRPr="006E592E">
        <w:rPr>
          <w:rStyle w:val="eop"/>
          <w:rFonts w:asciiTheme="minorHAnsi" w:hAnsiTheme="minorHAnsi" w:cstheme="minorHAnsi"/>
          <w:color w:val="000000" w:themeColor="text1"/>
        </w:rPr>
        <w:t xml:space="preserve">e have aim to help our victims </w:t>
      </w:r>
      <w:r w:rsidR="00201DC8" w:rsidRPr="006E592E">
        <w:rPr>
          <w:rStyle w:val="eop"/>
          <w:rFonts w:asciiTheme="minorHAnsi" w:hAnsiTheme="minorHAnsi" w:cstheme="minorHAnsi"/>
          <w:color w:val="000000" w:themeColor="text1"/>
        </w:rPr>
        <w:t>and</w:t>
      </w:r>
      <w:r w:rsidR="001650BA" w:rsidRPr="006E592E">
        <w:rPr>
          <w:rStyle w:val="eop"/>
          <w:rFonts w:asciiTheme="minorHAnsi" w:hAnsiTheme="minorHAnsi" w:cstheme="minorHAnsi"/>
          <w:color w:val="000000" w:themeColor="text1"/>
        </w:rPr>
        <w:t xml:space="preserve"> educate the perpetrators</w:t>
      </w:r>
      <w:r w:rsidR="00F60D34" w:rsidRPr="006E592E">
        <w:rPr>
          <w:rStyle w:val="eop"/>
          <w:rFonts w:asciiTheme="minorHAnsi" w:hAnsiTheme="minorHAnsi" w:cstheme="minorHAnsi"/>
          <w:color w:val="000000" w:themeColor="text1"/>
        </w:rPr>
        <w:t>.</w:t>
      </w:r>
      <w:r w:rsidR="00C3334E" w:rsidRPr="006E592E">
        <w:rPr>
          <w:rStyle w:val="eop"/>
          <w:rFonts w:asciiTheme="minorHAnsi" w:hAnsiTheme="minorHAnsi" w:cstheme="minorHAnsi"/>
          <w:color w:val="000000" w:themeColor="text1"/>
        </w:rPr>
        <w:t xml:space="preserve"> “Domestic abuse perpetrator programmes (DAPPs) are organised courses of study that offer offenders the chance to alter the way they behave towards a former or current intimate partner.”</w:t>
      </w:r>
      <w:r w:rsidR="00C3334E" w:rsidRPr="006E592E">
        <w:rPr>
          <w:rFonts w:asciiTheme="minorHAnsi" w:hAnsiTheme="minorHAnsi" w:cstheme="minorHAnsi"/>
        </w:rPr>
        <w:t xml:space="preserve"> </w:t>
      </w:r>
      <w:r w:rsidR="00C3334E" w:rsidRPr="006E592E">
        <w:rPr>
          <w:rStyle w:val="eop"/>
          <w:rFonts w:asciiTheme="minorHAnsi" w:hAnsiTheme="minorHAnsi" w:cstheme="minorHAnsi"/>
          <w:color w:val="000000" w:themeColor="text1"/>
        </w:rPr>
        <w:t>(Verney, 2021)</w:t>
      </w:r>
      <w:r w:rsidR="00F60D34" w:rsidRPr="006E592E">
        <w:rPr>
          <w:rStyle w:val="eop"/>
          <w:rFonts w:asciiTheme="minorHAnsi" w:hAnsiTheme="minorHAnsi" w:cstheme="minorHAnsi"/>
          <w:color w:val="000000" w:themeColor="text1"/>
        </w:rPr>
        <w:t xml:space="preserve"> This approach with a DVPN, or DVPO does work for those individuals who want to end the </w:t>
      </w:r>
      <w:r w:rsidR="002A5A04" w:rsidRPr="006E592E">
        <w:rPr>
          <w:rStyle w:val="eop"/>
          <w:rFonts w:asciiTheme="minorHAnsi" w:hAnsiTheme="minorHAnsi" w:cstheme="minorHAnsi"/>
          <w:color w:val="000000" w:themeColor="text1"/>
        </w:rPr>
        <w:t>relationship;</w:t>
      </w:r>
      <w:r w:rsidR="00F60D34" w:rsidRPr="006E592E">
        <w:rPr>
          <w:rStyle w:val="eop"/>
          <w:rFonts w:asciiTheme="minorHAnsi" w:hAnsiTheme="minorHAnsi" w:cstheme="minorHAnsi"/>
          <w:color w:val="000000" w:themeColor="text1"/>
        </w:rPr>
        <w:t xml:space="preserve"> </w:t>
      </w:r>
      <w:r w:rsidR="004F40FF" w:rsidRPr="006E592E">
        <w:rPr>
          <w:rStyle w:val="eop"/>
          <w:rFonts w:asciiTheme="minorHAnsi" w:hAnsiTheme="minorHAnsi" w:cstheme="minorHAnsi"/>
          <w:color w:val="000000" w:themeColor="text1"/>
        </w:rPr>
        <w:t>however,</w:t>
      </w:r>
      <w:r w:rsidR="00F60D34" w:rsidRPr="006E592E">
        <w:rPr>
          <w:rStyle w:val="eop"/>
          <w:rFonts w:asciiTheme="minorHAnsi" w:hAnsiTheme="minorHAnsi" w:cstheme="minorHAnsi"/>
          <w:color w:val="000000" w:themeColor="text1"/>
        </w:rPr>
        <w:t xml:space="preserve"> this will only benefit those who do not want the perpetrator back in their lives once they have been released </w:t>
      </w:r>
      <w:r w:rsidR="004F40FF" w:rsidRPr="006E592E">
        <w:rPr>
          <w:rStyle w:val="eop"/>
          <w:rFonts w:asciiTheme="minorHAnsi" w:hAnsiTheme="minorHAnsi" w:cstheme="minorHAnsi"/>
          <w:color w:val="000000" w:themeColor="text1"/>
        </w:rPr>
        <w:t>from</w:t>
      </w:r>
      <w:r w:rsidR="00F60D34" w:rsidRPr="006E592E">
        <w:rPr>
          <w:rStyle w:val="eop"/>
          <w:rFonts w:asciiTheme="minorHAnsi" w:hAnsiTheme="minorHAnsi" w:cstheme="minorHAnsi"/>
          <w:color w:val="000000" w:themeColor="text1"/>
        </w:rPr>
        <w:t xml:space="preserve"> custody or from prison depending on the way the case plays out. With this case a DVPN was given to the male however it was reported that the female </w:t>
      </w:r>
      <w:r w:rsidR="00201DC8" w:rsidRPr="006E592E">
        <w:rPr>
          <w:rStyle w:val="eop"/>
          <w:rFonts w:asciiTheme="minorHAnsi" w:hAnsiTheme="minorHAnsi" w:cstheme="minorHAnsi"/>
          <w:color w:val="000000" w:themeColor="text1"/>
        </w:rPr>
        <w:t>contacted</w:t>
      </w:r>
      <w:r w:rsidR="00F60D34" w:rsidRPr="006E592E">
        <w:rPr>
          <w:rStyle w:val="eop"/>
          <w:rFonts w:asciiTheme="minorHAnsi" w:hAnsiTheme="minorHAnsi" w:cstheme="minorHAnsi"/>
          <w:color w:val="000000" w:themeColor="text1"/>
        </w:rPr>
        <w:t xml:space="preserve"> </w:t>
      </w:r>
      <w:r w:rsidR="004F40FF" w:rsidRPr="006E592E">
        <w:rPr>
          <w:rStyle w:val="eop"/>
          <w:rFonts w:asciiTheme="minorHAnsi" w:hAnsiTheme="minorHAnsi" w:cstheme="minorHAnsi"/>
          <w:color w:val="000000" w:themeColor="text1"/>
        </w:rPr>
        <w:t>him,</w:t>
      </w:r>
      <w:r w:rsidR="00F60D34" w:rsidRPr="006E592E">
        <w:rPr>
          <w:rStyle w:val="eop"/>
          <w:rFonts w:asciiTheme="minorHAnsi" w:hAnsiTheme="minorHAnsi" w:cstheme="minorHAnsi"/>
          <w:color w:val="000000" w:themeColor="text1"/>
        </w:rPr>
        <w:t xml:space="preserve"> and he was back with her prior to the end of the DVPN.</w:t>
      </w:r>
      <w:r w:rsidR="00DD612B" w:rsidRPr="006E592E">
        <w:rPr>
          <w:rStyle w:val="eop"/>
          <w:rFonts w:asciiTheme="minorHAnsi" w:hAnsiTheme="minorHAnsi" w:cstheme="minorHAnsi"/>
          <w:color w:val="000000" w:themeColor="text1"/>
        </w:rPr>
        <w:t xml:space="preserve"> There are </w:t>
      </w:r>
      <w:r w:rsidR="00267EC0" w:rsidRPr="006E592E">
        <w:rPr>
          <w:rStyle w:val="eop"/>
          <w:rFonts w:asciiTheme="minorHAnsi" w:hAnsiTheme="minorHAnsi" w:cstheme="minorHAnsi"/>
          <w:color w:val="000000" w:themeColor="text1"/>
        </w:rPr>
        <w:t>a few</w:t>
      </w:r>
      <w:r w:rsidR="00DD612B" w:rsidRPr="006E592E">
        <w:rPr>
          <w:rStyle w:val="eop"/>
          <w:rFonts w:asciiTheme="minorHAnsi" w:hAnsiTheme="minorHAnsi" w:cstheme="minorHAnsi"/>
          <w:color w:val="000000" w:themeColor="text1"/>
        </w:rPr>
        <w:t xml:space="preserve"> issues with a DVPN as stated above the victim must want the relationship to end or the violence to stop and would need to report any breach of the DVPN. A DVPN is a notice imposed</w:t>
      </w:r>
      <w:r w:rsidR="00267EC0" w:rsidRPr="006E592E">
        <w:rPr>
          <w:rStyle w:val="eop"/>
          <w:rFonts w:asciiTheme="minorHAnsi" w:hAnsiTheme="minorHAnsi" w:cstheme="minorHAnsi"/>
          <w:color w:val="000000" w:themeColor="text1"/>
        </w:rPr>
        <w:t xml:space="preserve"> on the suspect should there be outstanding enquires that need to take place and the suspect is likely to be released under police bail. One issue with a DVPN is a bit like police bail should the person breach the conditions of their DVPN they are arrestable, but this can only be taken into consideration at the court. </w:t>
      </w:r>
      <w:r w:rsidR="00DD612B" w:rsidRPr="006E592E">
        <w:rPr>
          <w:rStyle w:val="eop"/>
          <w:rFonts w:asciiTheme="minorHAnsi" w:hAnsiTheme="minorHAnsi" w:cstheme="minorHAnsi"/>
          <w:color w:val="000000" w:themeColor="text1"/>
        </w:rPr>
        <w:t xml:space="preserve">“Prosecutors are reminded </w:t>
      </w:r>
      <w:r w:rsidR="00267EC0" w:rsidRPr="006E592E">
        <w:rPr>
          <w:rStyle w:val="eop"/>
          <w:rFonts w:asciiTheme="minorHAnsi" w:hAnsiTheme="minorHAnsi" w:cstheme="minorHAnsi"/>
          <w:color w:val="000000" w:themeColor="text1"/>
        </w:rPr>
        <w:t xml:space="preserve">that </w:t>
      </w:r>
      <w:r w:rsidR="00DD612B" w:rsidRPr="006E592E">
        <w:rPr>
          <w:rStyle w:val="eop"/>
          <w:rFonts w:asciiTheme="minorHAnsi" w:hAnsiTheme="minorHAnsi" w:cstheme="minorHAnsi"/>
          <w:color w:val="000000" w:themeColor="text1"/>
        </w:rPr>
        <w:t>breaches of a DVPN or DVPO are not within the CPS remit to prosecute”.</w:t>
      </w:r>
      <w:r w:rsidR="00267EC0" w:rsidRPr="006E592E">
        <w:rPr>
          <w:rStyle w:val="eop"/>
          <w:rFonts w:asciiTheme="minorHAnsi" w:hAnsiTheme="minorHAnsi" w:cstheme="minorHAnsi"/>
          <w:color w:val="000000" w:themeColor="text1"/>
        </w:rPr>
        <w:t xml:space="preserve"> The Crown Prosecution Service (2020)</w:t>
      </w:r>
      <w:r w:rsidR="00204676" w:rsidRPr="006E592E">
        <w:rPr>
          <w:rStyle w:val="eop"/>
          <w:rFonts w:asciiTheme="minorHAnsi" w:hAnsiTheme="minorHAnsi" w:cstheme="minorHAnsi"/>
          <w:color w:val="000000" w:themeColor="text1"/>
        </w:rPr>
        <w:t xml:space="preserve"> </w:t>
      </w:r>
    </w:p>
    <w:p w14:paraId="2D46A282" w14:textId="364A2787" w:rsidR="001B19EE" w:rsidRPr="006E592E" w:rsidRDefault="001B19EE" w:rsidP="006E592E">
      <w:pPr>
        <w:pStyle w:val="paragraph"/>
        <w:spacing w:line="360" w:lineRule="auto"/>
        <w:rPr>
          <w:rStyle w:val="eop"/>
          <w:rFonts w:asciiTheme="minorHAnsi" w:hAnsiTheme="minorHAnsi" w:cstheme="minorHAnsi"/>
          <w:color w:val="000000" w:themeColor="text1"/>
        </w:rPr>
      </w:pPr>
      <w:r w:rsidRPr="006E592E">
        <w:rPr>
          <w:rStyle w:val="eop"/>
          <w:rFonts w:asciiTheme="minorHAnsi" w:hAnsiTheme="minorHAnsi" w:cstheme="minorHAnsi"/>
          <w:color w:val="000000" w:themeColor="text1"/>
        </w:rPr>
        <w:t>This puts DVPO/DVPN in the same position as police bail, as with a breach of police bail it is an arrestable offence however</w:t>
      </w:r>
      <w:r w:rsidR="00823006" w:rsidRPr="006E592E">
        <w:rPr>
          <w:rStyle w:val="eop"/>
          <w:rFonts w:asciiTheme="minorHAnsi" w:hAnsiTheme="minorHAnsi" w:cstheme="minorHAnsi"/>
          <w:color w:val="000000" w:themeColor="text1"/>
        </w:rPr>
        <w:t xml:space="preserve"> if arrested, </w:t>
      </w:r>
      <w:r w:rsidRPr="006E592E">
        <w:rPr>
          <w:rStyle w:val="eop"/>
          <w:rFonts w:asciiTheme="minorHAnsi" w:hAnsiTheme="minorHAnsi" w:cstheme="minorHAnsi"/>
          <w:color w:val="000000" w:themeColor="text1"/>
        </w:rPr>
        <w:t xml:space="preserve">a breach of police bail </w:t>
      </w:r>
      <w:r w:rsidR="00823006" w:rsidRPr="006E592E">
        <w:rPr>
          <w:rStyle w:val="eop"/>
          <w:rFonts w:asciiTheme="minorHAnsi" w:hAnsiTheme="minorHAnsi" w:cstheme="minorHAnsi"/>
          <w:color w:val="000000" w:themeColor="text1"/>
        </w:rPr>
        <w:t>will add 3 hours on to the original 24-hour PACE clock under new legislation “The Police Crime Sentencing and Courts Act 2022 introduced a new s.47(6A) PACE that adds three hours to the PACE custody clock when an individual is arrested on suspicion of a breach of pre-charge bail.</w:t>
      </w:r>
      <w:r w:rsidR="005D1909" w:rsidRPr="006E592E">
        <w:rPr>
          <w:rStyle w:val="eop"/>
          <w:rFonts w:asciiTheme="minorHAnsi" w:hAnsiTheme="minorHAnsi" w:cstheme="minorHAnsi"/>
          <w:color w:val="000000" w:themeColor="text1"/>
        </w:rPr>
        <w:t xml:space="preserve"> (CPS, 2017). Three hours is good to have extra for breach of bail however an arrest with only 3 hours extra will still eat into the original PACE clock which puts a lot of pressure on the officer to get </w:t>
      </w:r>
      <w:r w:rsidR="005D1909" w:rsidRPr="006E592E">
        <w:rPr>
          <w:rStyle w:val="eop"/>
          <w:rFonts w:asciiTheme="minorHAnsi" w:hAnsiTheme="minorHAnsi" w:cstheme="minorHAnsi"/>
          <w:color w:val="000000" w:themeColor="text1"/>
        </w:rPr>
        <w:lastRenderedPageBreak/>
        <w:t>everything ready in time, this does make this less efficient to arrest for a breach of bail/DVPN.</w:t>
      </w:r>
    </w:p>
    <w:p w14:paraId="625F71A6" w14:textId="275A772E" w:rsidR="001A6212" w:rsidRPr="006E592E" w:rsidRDefault="00204676" w:rsidP="006E592E">
      <w:pPr>
        <w:pStyle w:val="paragraph"/>
        <w:spacing w:line="360" w:lineRule="auto"/>
        <w:rPr>
          <w:rStyle w:val="eop"/>
          <w:rFonts w:asciiTheme="minorHAnsi" w:hAnsiTheme="minorHAnsi" w:cstheme="minorHAnsi"/>
          <w:color w:val="000000" w:themeColor="text1"/>
        </w:rPr>
      </w:pPr>
      <w:r w:rsidRPr="006E592E">
        <w:rPr>
          <w:rStyle w:val="eop"/>
          <w:rFonts w:asciiTheme="minorHAnsi" w:hAnsiTheme="minorHAnsi" w:cstheme="minorHAnsi"/>
          <w:color w:val="000000" w:themeColor="text1"/>
        </w:rPr>
        <w:t xml:space="preserve">So </w:t>
      </w:r>
      <w:r w:rsidR="001A6212" w:rsidRPr="006E592E">
        <w:rPr>
          <w:rStyle w:val="eop"/>
          <w:rFonts w:asciiTheme="minorHAnsi" w:hAnsiTheme="minorHAnsi" w:cstheme="minorHAnsi"/>
          <w:color w:val="000000" w:themeColor="text1"/>
        </w:rPr>
        <w:t>far,</w:t>
      </w:r>
      <w:r w:rsidRPr="006E592E">
        <w:rPr>
          <w:rStyle w:val="eop"/>
          <w:rFonts w:asciiTheme="minorHAnsi" w:hAnsiTheme="minorHAnsi" w:cstheme="minorHAnsi"/>
          <w:color w:val="000000" w:themeColor="text1"/>
        </w:rPr>
        <w:t xml:space="preserve"> all the services I have provided are more to do with reacting after an incident has occurred, there are services available to try to prevent further incidents of domestic violence through education</w:t>
      </w:r>
      <w:r w:rsidR="001A6212" w:rsidRPr="006E592E">
        <w:rPr>
          <w:rStyle w:val="eop"/>
          <w:rFonts w:asciiTheme="minorHAnsi" w:hAnsiTheme="minorHAnsi" w:cstheme="minorHAnsi"/>
          <w:color w:val="000000" w:themeColor="text1"/>
        </w:rPr>
        <w:t xml:space="preserve"> reform and in some cases tackling a history of substance misuse.</w:t>
      </w:r>
      <w:r w:rsidR="009D4702" w:rsidRPr="006E592E">
        <w:rPr>
          <w:rStyle w:val="eop"/>
          <w:rFonts w:asciiTheme="minorHAnsi" w:hAnsiTheme="minorHAnsi" w:cstheme="minorHAnsi"/>
          <w:color w:val="000000" w:themeColor="text1"/>
        </w:rPr>
        <w:t xml:space="preserve"> </w:t>
      </w:r>
      <w:r w:rsidR="00AB5BC5" w:rsidRPr="006E592E">
        <w:rPr>
          <w:rStyle w:val="eop"/>
          <w:rFonts w:asciiTheme="minorHAnsi" w:hAnsiTheme="minorHAnsi" w:cstheme="minorHAnsi"/>
          <w:color w:val="000000" w:themeColor="text1"/>
        </w:rPr>
        <w:t xml:space="preserve">Offenders can be helped through a multi-agency public protection agency (MAPPA) </w:t>
      </w:r>
      <w:r w:rsidR="005D1909" w:rsidRPr="006E592E">
        <w:rPr>
          <w:rStyle w:val="eop"/>
          <w:rFonts w:asciiTheme="minorHAnsi" w:hAnsiTheme="minorHAnsi" w:cstheme="minorHAnsi"/>
          <w:color w:val="000000" w:themeColor="text1"/>
        </w:rPr>
        <w:t xml:space="preserve">“The consumption of alcohol may increase violent </w:t>
      </w:r>
      <w:r w:rsidR="008D2C82" w:rsidRPr="006E592E">
        <w:rPr>
          <w:rStyle w:val="eop"/>
          <w:rFonts w:asciiTheme="minorHAnsi" w:hAnsiTheme="minorHAnsi" w:cstheme="minorHAnsi"/>
          <w:color w:val="000000" w:themeColor="text1"/>
        </w:rPr>
        <w:t>outbursts;</w:t>
      </w:r>
      <w:r w:rsidR="005D1909" w:rsidRPr="006E592E">
        <w:rPr>
          <w:rStyle w:val="eop"/>
          <w:rFonts w:asciiTheme="minorHAnsi" w:hAnsiTheme="minorHAnsi" w:cstheme="minorHAnsi"/>
          <w:color w:val="000000" w:themeColor="text1"/>
        </w:rPr>
        <w:t xml:space="preserve"> further research is needed to focus specifically on intimate partner aggression”.</w:t>
      </w:r>
      <w:r w:rsidR="00AB5BC5" w:rsidRPr="006E592E">
        <w:rPr>
          <w:rStyle w:val="eop"/>
          <w:rFonts w:asciiTheme="minorHAnsi" w:hAnsiTheme="minorHAnsi" w:cstheme="minorHAnsi"/>
          <w:color w:val="000000" w:themeColor="text1"/>
        </w:rPr>
        <w:t xml:space="preserve"> (Graham et al., 2010)</w:t>
      </w:r>
      <w:r w:rsidR="007D5606" w:rsidRPr="006E592E">
        <w:rPr>
          <w:rStyle w:val="eop"/>
          <w:rFonts w:asciiTheme="minorHAnsi" w:hAnsiTheme="minorHAnsi" w:cstheme="minorHAnsi"/>
          <w:color w:val="000000" w:themeColor="text1"/>
        </w:rPr>
        <w:t xml:space="preserve"> </w:t>
      </w:r>
    </w:p>
    <w:p w14:paraId="61749730" w14:textId="784016EE" w:rsidR="00E643E9" w:rsidRPr="006E592E" w:rsidRDefault="00E643E9" w:rsidP="006E592E">
      <w:pPr>
        <w:pStyle w:val="paragraph"/>
        <w:spacing w:line="360" w:lineRule="auto"/>
        <w:rPr>
          <w:rStyle w:val="eop"/>
          <w:rFonts w:asciiTheme="minorHAnsi" w:hAnsiTheme="minorHAnsi" w:cstheme="minorHAnsi"/>
          <w:color w:val="000000" w:themeColor="text1"/>
        </w:rPr>
      </w:pPr>
      <w:r w:rsidRPr="006E592E">
        <w:rPr>
          <w:rStyle w:val="eop"/>
          <w:rFonts w:asciiTheme="minorHAnsi" w:hAnsiTheme="minorHAnsi" w:cstheme="minorHAnsi"/>
          <w:color w:val="000000" w:themeColor="text1"/>
        </w:rPr>
        <w:t>This is why we need to invest in educational programs and rehabilitation courses for individuals that want to change</w:t>
      </w:r>
      <w:r w:rsidR="001E1ACB" w:rsidRPr="006E592E">
        <w:rPr>
          <w:rStyle w:val="eop"/>
          <w:rFonts w:asciiTheme="minorHAnsi" w:hAnsiTheme="minorHAnsi" w:cstheme="minorHAnsi"/>
          <w:color w:val="000000" w:themeColor="text1"/>
        </w:rPr>
        <w:t>, being more proactive to these types of things is sometimes more cost effective and yield better results than arresting and putting a person to the courts.</w:t>
      </w:r>
      <w:r w:rsidRPr="006E592E">
        <w:rPr>
          <w:rStyle w:val="eop"/>
          <w:rFonts w:asciiTheme="minorHAnsi" w:hAnsiTheme="minorHAnsi" w:cstheme="minorHAnsi"/>
          <w:color w:val="000000" w:themeColor="text1"/>
        </w:rPr>
        <w:t xml:space="preserve"> An individual </w:t>
      </w:r>
      <w:r w:rsidR="001E1ACB" w:rsidRPr="006E592E">
        <w:rPr>
          <w:rStyle w:val="eop"/>
          <w:rFonts w:asciiTheme="minorHAnsi" w:hAnsiTheme="minorHAnsi" w:cstheme="minorHAnsi"/>
          <w:color w:val="000000" w:themeColor="text1"/>
        </w:rPr>
        <w:t>must</w:t>
      </w:r>
      <w:r w:rsidRPr="006E592E">
        <w:rPr>
          <w:rStyle w:val="eop"/>
          <w:rFonts w:asciiTheme="minorHAnsi" w:hAnsiTheme="minorHAnsi" w:cstheme="minorHAnsi"/>
          <w:color w:val="000000" w:themeColor="text1"/>
        </w:rPr>
        <w:t xml:space="preserve"> want to change in the first place though, some aspects of criminal court charges can place the individuals on rehabilitation course while also putting a criminal charge to them. If the individuals </w:t>
      </w:r>
      <w:r w:rsidR="00EF344C" w:rsidRPr="006E592E">
        <w:rPr>
          <w:rStyle w:val="eop"/>
          <w:rFonts w:asciiTheme="minorHAnsi" w:hAnsiTheme="minorHAnsi" w:cstheme="minorHAnsi"/>
          <w:color w:val="000000" w:themeColor="text1"/>
        </w:rPr>
        <w:t>do</w:t>
      </w:r>
      <w:r w:rsidRPr="006E592E">
        <w:rPr>
          <w:rStyle w:val="eop"/>
          <w:rFonts w:asciiTheme="minorHAnsi" w:hAnsiTheme="minorHAnsi" w:cstheme="minorHAnsi"/>
          <w:color w:val="000000" w:themeColor="text1"/>
        </w:rPr>
        <w:t xml:space="preserve"> not want to or doesn’t believe they need to chance then this issue will continue with them </w:t>
      </w:r>
      <w:r w:rsidR="00DE2226" w:rsidRPr="006E592E">
        <w:rPr>
          <w:rStyle w:val="eop"/>
          <w:rFonts w:asciiTheme="minorHAnsi" w:hAnsiTheme="minorHAnsi" w:cstheme="minorHAnsi"/>
          <w:color w:val="000000" w:themeColor="text1"/>
        </w:rPr>
        <w:t>throughout</w:t>
      </w:r>
      <w:r w:rsidRPr="006E592E">
        <w:rPr>
          <w:rStyle w:val="eop"/>
          <w:rFonts w:asciiTheme="minorHAnsi" w:hAnsiTheme="minorHAnsi" w:cstheme="minorHAnsi"/>
          <w:color w:val="000000" w:themeColor="text1"/>
        </w:rPr>
        <w:t xml:space="preserve"> their lives, and this is where a law called Claire’s law can help people decide early if they wish to continue in a relationship or not. </w:t>
      </w:r>
      <w:r w:rsidR="00DA7979" w:rsidRPr="006E592E">
        <w:rPr>
          <w:rStyle w:val="eop"/>
          <w:rFonts w:asciiTheme="minorHAnsi" w:hAnsiTheme="minorHAnsi" w:cstheme="minorHAnsi"/>
          <w:color w:val="000000" w:themeColor="text1"/>
        </w:rPr>
        <w:t>Claire’s law was brought in to affect in 2014 and it allows you to “make a police information request about your current or former partner because you fear they may have been abusive in the past and think they could endanger your safety in the future.</w:t>
      </w:r>
      <w:r w:rsidR="0016133B" w:rsidRPr="006E592E">
        <w:rPr>
          <w:rStyle w:val="eop"/>
          <w:rFonts w:asciiTheme="minorHAnsi" w:hAnsiTheme="minorHAnsi" w:cstheme="minorHAnsi"/>
          <w:color w:val="000000" w:themeColor="text1"/>
        </w:rPr>
        <w:t xml:space="preserve"> I</w:t>
      </w:r>
      <w:r w:rsidR="00DA7979" w:rsidRPr="006E592E">
        <w:rPr>
          <w:rStyle w:val="eop"/>
          <w:rFonts w:asciiTheme="minorHAnsi" w:hAnsiTheme="minorHAnsi" w:cstheme="minorHAnsi"/>
          <w:color w:val="000000" w:themeColor="text1"/>
        </w:rPr>
        <w:t xml:space="preserve">f you have any reason to believe that a close friend, neighbour, or member of your family is currently being subjected to domestic abuse or has recently left a relationship, you should ask the police for information.” (Clare's Law, 2014). This allows a person who may have seen some tendencies in a person or partner to apply and find out information about that person. If this were a new </w:t>
      </w:r>
      <w:r w:rsidR="0016133B" w:rsidRPr="006E592E">
        <w:rPr>
          <w:rStyle w:val="eop"/>
          <w:rFonts w:asciiTheme="minorHAnsi" w:hAnsiTheme="minorHAnsi" w:cstheme="minorHAnsi"/>
          <w:color w:val="000000" w:themeColor="text1"/>
        </w:rPr>
        <w:t>partner,</w:t>
      </w:r>
      <w:r w:rsidR="00DA7979" w:rsidRPr="006E592E">
        <w:rPr>
          <w:rStyle w:val="eop"/>
          <w:rFonts w:asciiTheme="minorHAnsi" w:hAnsiTheme="minorHAnsi" w:cstheme="minorHAnsi"/>
          <w:color w:val="000000" w:themeColor="text1"/>
        </w:rPr>
        <w:t xml:space="preserve"> then this could allow a person to </w:t>
      </w:r>
      <w:r w:rsidR="0016133B" w:rsidRPr="006E592E">
        <w:rPr>
          <w:rStyle w:val="eop"/>
          <w:rFonts w:asciiTheme="minorHAnsi" w:hAnsiTheme="minorHAnsi" w:cstheme="minorHAnsi"/>
          <w:color w:val="000000" w:themeColor="text1"/>
        </w:rPr>
        <w:t>decide</w:t>
      </w:r>
      <w:r w:rsidR="00DA7979" w:rsidRPr="006E592E">
        <w:rPr>
          <w:rStyle w:val="eop"/>
          <w:rFonts w:asciiTheme="minorHAnsi" w:hAnsiTheme="minorHAnsi" w:cstheme="minorHAnsi"/>
          <w:color w:val="000000" w:themeColor="text1"/>
        </w:rPr>
        <w:t xml:space="preserve"> on leaving the relationship earlier enough to prevent them becoming a domestic abuse statistic.</w:t>
      </w:r>
    </w:p>
    <w:p w14:paraId="7DA4F1F3" w14:textId="64633CAA" w:rsidR="00393CED" w:rsidRPr="006E592E" w:rsidRDefault="00393CED" w:rsidP="006E592E">
      <w:pPr>
        <w:pStyle w:val="paragraph"/>
        <w:spacing w:line="360" w:lineRule="auto"/>
        <w:rPr>
          <w:rStyle w:val="eop"/>
          <w:rFonts w:asciiTheme="minorHAnsi" w:hAnsiTheme="minorHAnsi" w:cstheme="minorHAnsi"/>
          <w:color w:val="000000" w:themeColor="text1"/>
        </w:rPr>
      </w:pPr>
      <w:r w:rsidRPr="006E592E">
        <w:rPr>
          <w:rStyle w:val="eop"/>
          <w:rFonts w:asciiTheme="minorHAnsi" w:hAnsiTheme="minorHAnsi" w:cstheme="minorHAnsi"/>
          <w:color w:val="000000" w:themeColor="text1"/>
        </w:rPr>
        <w:t xml:space="preserve">DASH is </w:t>
      </w:r>
      <w:r w:rsidR="006C2BD7" w:rsidRPr="006E592E">
        <w:rPr>
          <w:rStyle w:val="eop"/>
          <w:rFonts w:asciiTheme="minorHAnsi" w:hAnsiTheme="minorHAnsi" w:cstheme="minorHAnsi"/>
          <w:color w:val="000000" w:themeColor="text1"/>
        </w:rPr>
        <w:t>a risk assessment which can help, police to use evidence-based</w:t>
      </w:r>
      <w:r w:rsidRPr="006E592E">
        <w:rPr>
          <w:rStyle w:val="eop"/>
          <w:rFonts w:asciiTheme="minorHAnsi" w:hAnsiTheme="minorHAnsi" w:cstheme="minorHAnsi"/>
          <w:color w:val="000000" w:themeColor="text1"/>
        </w:rPr>
        <w:t xml:space="preserve"> </w:t>
      </w:r>
      <w:r w:rsidR="006C2BD7" w:rsidRPr="006E592E">
        <w:rPr>
          <w:rStyle w:val="eop"/>
          <w:rFonts w:asciiTheme="minorHAnsi" w:hAnsiTheme="minorHAnsi" w:cstheme="minorHAnsi"/>
          <w:color w:val="000000" w:themeColor="text1"/>
        </w:rPr>
        <w:t xml:space="preserve">policing. </w:t>
      </w:r>
      <w:r w:rsidR="00EE694B" w:rsidRPr="006E592E">
        <w:rPr>
          <w:rStyle w:val="eop"/>
          <w:rFonts w:asciiTheme="minorHAnsi" w:hAnsiTheme="minorHAnsi" w:cstheme="minorHAnsi"/>
          <w:color w:val="000000" w:themeColor="text1"/>
        </w:rPr>
        <w:t>“</w:t>
      </w:r>
      <w:r w:rsidR="006C2BD7" w:rsidRPr="006E592E">
        <w:rPr>
          <w:rStyle w:val="eop"/>
          <w:rFonts w:asciiTheme="minorHAnsi" w:hAnsiTheme="minorHAnsi" w:cstheme="minorHAnsi"/>
          <w:color w:val="000000" w:themeColor="text1"/>
        </w:rPr>
        <w:t>EB</w:t>
      </w:r>
      <w:r w:rsidR="00EE694B" w:rsidRPr="006E592E">
        <w:rPr>
          <w:rStyle w:val="eop"/>
          <w:rFonts w:asciiTheme="minorHAnsi" w:hAnsiTheme="minorHAnsi" w:cstheme="minorHAnsi"/>
          <w:color w:val="000000" w:themeColor="text1"/>
        </w:rPr>
        <w:t>P</w:t>
      </w:r>
      <w:r w:rsidR="006C2BD7" w:rsidRPr="006E592E">
        <w:rPr>
          <w:rStyle w:val="eop"/>
          <w:rFonts w:asciiTheme="minorHAnsi" w:hAnsiTheme="minorHAnsi" w:cstheme="minorHAnsi"/>
          <w:color w:val="000000" w:themeColor="text1"/>
        </w:rPr>
        <w:t xml:space="preserve"> </w:t>
      </w:r>
      <w:r w:rsidR="00EE694B" w:rsidRPr="006E592E">
        <w:rPr>
          <w:rStyle w:val="eop"/>
          <w:rFonts w:asciiTheme="minorHAnsi" w:hAnsiTheme="minorHAnsi" w:cstheme="minorHAnsi"/>
          <w:color w:val="000000" w:themeColor="text1"/>
        </w:rPr>
        <w:t>means that the best available evidence is used to inform and challenge policing policies, practices and decisions.” (College of Policing, 2023). D</w:t>
      </w:r>
      <w:r w:rsidR="009F30CD" w:rsidRPr="006E592E">
        <w:rPr>
          <w:rStyle w:val="eop"/>
          <w:rFonts w:asciiTheme="minorHAnsi" w:hAnsiTheme="minorHAnsi" w:cstheme="minorHAnsi"/>
          <w:color w:val="000000" w:themeColor="text1"/>
        </w:rPr>
        <w:t>ASH</w:t>
      </w:r>
      <w:r w:rsidR="00EE694B" w:rsidRPr="006E592E">
        <w:rPr>
          <w:rStyle w:val="eop"/>
          <w:rFonts w:asciiTheme="minorHAnsi" w:hAnsiTheme="minorHAnsi" w:cstheme="minorHAnsi"/>
          <w:color w:val="000000" w:themeColor="text1"/>
        </w:rPr>
        <w:t xml:space="preserve"> allows officers to risk assess the victim of the domestic abuse. I feel this could be seen as tick box exercise especially if the victim like in this occurrence is known to withdrawn and reject support provided. </w:t>
      </w:r>
      <w:r w:rsidR="00EE694B" w:rsidRPr="006E592E">
        <w:rPr>
          <w:rStyle w:val="eop"/>
          <w:rFonts w:asciiTheme="minorHAnsi" w:hAnsiTheme="minorHAnsi" w:cstheme="minorHAnsi"/>
          <w:color w:val="000000" w:themeColor="text1"/>
        </w:rPr>
        <w:lastRenderedPageBreak/>
        <w:t xml:space="preserve">Nonetheless this can be an important tool to see how in depth the control from perpetrator to victim is. Using the DASH questionnaires as research linking in with academics policing policy can be adjusted to deal specifically with domestic abuse in a broader sense as some domestic incidents don’t have violent issues </w:t>
      </w:r>
      <w:r w:rsidR="00B9212B" w:rsidRPr="006E592E">
        <w:rPr>
          <w:rStyle w:val="eop"/>
          <w:rFonts w:asciiTheme="minorHAnsi" w:hAnsiTheme="minorHAnsi" w:cstheme="minorHAnsi"/>
          <w:color w:val="000000" w:themeColor="text1"/>
        </w:rPr>
        <w:t>however,</w:t>
      </w:r>
      <w:r w:rsidR="00EE694B" w:rsidRPr="006E592E">
        <w:rPr>
          <w:rStyle w:val="eop"/>
          <w:rFonts w:asciiTheme="minorHAnsi" w:hAnsiTheme="minorHAnsi" w:cstheme="minorHAnsi"/>
          <w:color w:val="000000" w:themeColor="text1"/>
        </w:rPr>
        <w:t xml:space="preserve"> they have coercive control issues. Evidence based policing </w:t>
      </w:r>
      <w:r w:rsidR="00B9212B" w:rsidRPr="006E592E">
        <w:rPr>
          <w:rStyle w:val="eop"/>
          <w:rFonts w:asciiTheme="minorHAnsi" w:hAnsiTheme="minorHAnsi" w:cstheme="minorHAnsi"/>
          <w:color w:val="000000" w:themeColor="text1"/>
        </w:rPr>
        <w:t xml:space="preserve">influences the policy of positive action to be taken at all domestic incidents, any mention of violence, history of violence or an argument mean we remove one person from the incident. </w:t>
      </w:r>
    </w:p>
    <w:p w14:paraId="46190176" w14:textId="77777777" w:rsidR="00A26DA3" w:rsidRPr="006E592E" w:rsidRDefault="00B9212B" w:rsidP="006E592E">
      <w:pPr>
        <w:pStyle w:val="paragraph"/>
        <w:spacing w:line="360" w:lineRule="auto"/>
        <w:rPr>
          <w:rStyle w:val="eop"/>
          <w:rFonts w:asciiTheme="minorHAnsi" w:hAnsiTheme="minorHAnsi" w:cstheme="minorHAnsi"/>
          <w:color w:val="000000" w:themeColor="text1"/>
        </w:rPr>
      </w:pPr>
      <w:r w:rsidRPr="006E592E">
        <w:rPr>
          <w:rStyle w:val="eop"/>
          <w:rFonts w:asciiTheme="minorHAnsi" w:hAnsiTheme="minorHAnsi" w:cstheme="minorHAnsi"/>
          <w:color w:val="000000" w:themeColor="text1"/>
        </w:rPr>
        <w:t xml:space="preserve">In relation to the specific incident discussed, EBP allowed me to consider the perpetrator as a high risk repeat offender against the victim who was a high risk repeat victim, previous knowledge of the couple made me aware that the victim would not tell us everything including if he was home. The incident itself I reflect on as a successful incident from a policing point of view, the offender was found to have forced the victim to call to try to stop police arriving at the pub. The perpetrator was hiding in the upstairs of the pub. I believe I went in this incident </w:t>
      </w:r>
      <w:r w:rsidR="00806A6B" w:rsidRPr="006E592E">
        <w:rPr>
          <w:rStyle w:val="eop"/>
          <w:rFonts w:asciiTheme="minorHAnsi" w:hAnsiTheme="minorHAnsi" w:cstheme="minorHAnsi"/>
          <w:color w:val="000000" w:themeColor="text1"/>
        </w:rPr>
        <w:t xml:space="preserve">knowing </w:t>
      </w:r>
      <w:r w:rsidRPr="006E592E">
        <w:rPr>
          <w:rStyle w:val="eop"/>
          <w:rFonts w:asciiTheme="minorHAnsi" w:hAnsiTheme="minorHAnsi" w:cstheme="minorHAnsi"/>
          <w:color w:val="000000" w:themeColor="text1"/>
        </w:rPr>
        <w:t xml:space="preserve">we would be arresting the </w:t>
      </w:r>
      <w:r w:rsidR="00806A6B" w:rsidRPr="006E592E">
        <w:rPr>
          <w:rStyle w:val="eop"/>
          <w:rFonts w:asciiTheme="minorHAnsi" w:hAnsiTheme="minorHAnsi" w:cstheme="minorHAnsi"/>
          <w:color w:val="000000" w:themeColor="text1"/>
        </w:rPr>
        <w:t>male,</w:t>
      </w:r>
      <w:r w:rsidRPr="006E592E">
        <w:rPr>
          <w:rStyle w:val="eop"/>
          <w:rFonts w:asciiTheme="minorHAnsi" w:hAnsiTheme="minorHAnsi" w:cstheme="minorHAnsi"/>
          <w:color w:val="000000" w:themeColor="text1"/>
        </w:rPr>
        <w:t xml:space="preserve"> but nothing would come from it as </w:t>
      </w:r>
      <w:r w:rsidR="00806A6B" w:rsidRPr="006E592E">
        <w:rPr>
          <w:rStyle w:val="eop"/>
          <w:rFonts w:asciiTheme="minorHAnsi" w:hAnsiTheme="minorHAnsi" w:cstheme="minorHAnsi"/>
          <w:color w:val="000000" w:themeColor="text1"/>
        </w:rPr>
        <w:t>the victim always withdrew their support.</w:t>
      </w:r>
    </w:p>
    <w:p w14:paraId="388CB477" w14:textId="45C3ADA3" w:rsidR="00B9212B" w:rsidRPr="006E592E" w:rsidRDefault="00806A6B" w:rsidP="006E592E">
      <w:pPr>
        <w:pStyle w:val="paragraph"/>
        <w:spacing w:line="360" w:lineRule="auto"/>
        <w:rPr>
          <w:rStyle w:val="eop"/>
          <w:rFonts w:asciiTheme="minorHAnsi" w:hAnsiTheme="minorHAnsi" w:cstheme="minorHAnsi"/>
          <w:color w:val="000000" w:themeColor="text1"/>
        </w:rPr>
      </w:pPr>
      <w:r w:rsidRPr="006E592E">
        <w:rPr>
          <w:rStyle w:val="eop"/>
          <w:rFonts w:asciiTheme="minorHAnsi" w:hAnsiTheme="minorHAnsi" w:cstheme="minorHAnsi"/>
          <w:color w:val="000000" w:themeColor="text1"/>
        </w:rPr>
        <w:t xml:space="preserve"> This is something I have changed about myself since this incident and I go to every incident only looking at what is in front of me</w:t>
      </w:r>
      <w:r w:rsidR="008D2C82" w:rsidRPr="006E592E">
        <w:rPr>
          <w:rStyle w:val="eop"/>
          <w:rFonts w:asciiTheme="minorHAnsi" w:hAnsiTheme="minorHAnsi" w:cstheme="minorHAnsi"/>
          <w:color w:val="000000" w:themeColor="text1"/>
        </w:rPr>
        <w:t xml:space="preserve"> only. </w:t>
      </w:r>
      <w:r w:rsidRPr="006E592E">
        <w:rPr>
          <w:rStyle w:val="eop"/>
          <w:rFonts w:asciiTheme="minorHAnsi" w:hAnsiTheme="minorHAnsi" w:cstheme="minorHAnsi"/>
          <w:color w:val="000000" w:themeColor="text1"/>
        </w:rPr>
        <w:t xml:space="preserve">I </w:t>
      </w:r>
      <w:r w:rsidR="008D2C82" w:rsidRPr="006E592E">
        <w:rPr>
          <w:rStyle w:val="eop"/>
          <w:rFonts w:asciiTheme="minorHAnsi" w:hAnsiTheme="minorHAnsi" w:cstheme="minorHAnsi"/>
          <w:color w:val="000000" w:themeColor="text1"/>
        </w:rPr>
        <w:t>have</w:t>
      </w:r>
      <w:r w:rsidRPr="006E592E">
        <w:rPr>
          <w:rStyle w:val="eop"/>
          <w:rFonts w:asciiTheme="minorHAnsi" w:hAnsiTheme="minorHAnsi" w:cstheme="minorHAnsi"/>
          <w:color w:val="000000" w:themeColor="text1"/>
        </w:rPr>
        <w:t xml:space="preserve"> reflected on how I dealt with this incident, and part of my own action plan was to never allow myself to become inconsistent with my approach to any report </w:t>
      </w:r>
      <w:r w:rsidR="00557CA9" w:rsidRPr="006E592E">
        <w:rPr>
          <w:rStyle w:val="eop"/>
          <w:rFonts w:asciiTheme="minorHAnsi" w:hAnsiTheme="minorHAnsi" w:cstheme="minorHAnsi"/>
          <w:color w:val="000000" w:themeColor="text1"/>
        </w:rPr>
        <w:t>regardless of</w:t>
      </w:r>
      <w:r w:rsidRPr="006E592E">
        <w:rPr>
          <w:rStyle w:val="eop"/>
          <w:rFonts w:asciiTheme="minorHAnsi" w:hAnsiTheme="minorHAnsi" w:cstheme="minorHAnsi"/>
          <w:color w:val="000000" w:themeColor="text1"/>
        </w:rPr>
        <w:t xml:space="preserve"> who has made them or what it is about. </w:t>
      </w:r>
      <w:r w:rsidR="00B9212B" w:rsidRPr="006E592E">
        <w:rPr>
          <w:rStyle w:val="eop"/>
          <w:rFonts w:asciiTheme="minorHAnsi" w:hAnsiTheme="minorHAnsi" w:cstheme="minorHAnsi"/>
          <w:color w:val="000000" w:themeColor="text1"/>
        </w:rPr>
        <w:t xml:space="preserve"> </w:t>
      </w:r>
    </w:p>
    <w:p w14:paraId="0F3A10F8" w14:textId="77777777" w:rsidR="001A6212" w:rsidRPr="006E592E" w:rsidRDefault="001A6212" w:rsidP="006E592E">
      <w:pPr>
        <w:pStyle w:val="paragraph"/>
        <w:spacing w:line="360" w:lineRule="auto"/>
        <w:ind w:firstLine="720"/>
        <w:rPr>
          <w:rStyle w:val="eop"/>
          <w:rFonts w:asciiTheme="minorHAnsi" w:hAnsiTheme="minorHAnsi" w:cstheme="minorHAnsi"/>
          <w:color w:val="000000" w:themeColor="text1"/>
        </w:rPr>
      </w:pPr>
    </w:p>
    <w:p w14:paraId="1E416B09" w14:textId="77777777" w:rsidR="00537382" w:rsidRPr="006E592E" w:rsidRDefault="00537382" w:rsidP="006E592E">
      <w:pPr>
        <w:pStyle w:val="paragraph"/>
        <w:spacing w:before="0" w:beforeAutospacing="0" w:after="0" w:afterAutospacing="0" w:line="360" w:lineRule="auto"/>
        <w:textAlignment w:val="baseline"/>
        <w:rPr>
          <w:rStyle w:val="eop"/>
          <w:rFonts w:asciiTheme="minorHAnsi" w:hAnsiTheme="minorHAnsi" w:cstheme="minorHAnsi"/>
          <w:color w:val="000000" w:themeColor="text1"/>
        </w:rPr>
      </w:pPr>
    </w:p>
    <w:p w14:paraId="2FAC165B" w14:textId="7A256F0F" w:rsidR="00537382" w:rsidRPr="006E592E" w:rsidRDefault="00EE694B" w:rsidP="006E592E">
      <w:pPr>
        <w:pStyle w:val="paragraph"/>
        <w:spacing w:before="0" w:beforeAutospacing="0" w:after="0" w:afterAutospacing="0" w:line="360" w:lineRule="auto"/>
        <w:textAlignment w:val="baseline"/>
        <w:rPr>
          <w:rStyle w:val="eop"/>
          <w:rFonts w:asciiTheme="minorHAnsi" w:hAnsiTheme="minorHAnsi" w:cstheme="minorHAnsi"/>
          <w:color w:val="000000" w:themeColor="text1"/>
        </w:rPr>
      </w:pPr>
      <w:r w:rsidRPr="006E592E">
        <w:rPr>
          <w:rStyle w:val="eop"/>
          <w:rFonts w:asciiTheme="minorHAnsi" w:hAnsiTheme="minorHAnsi" w:cstheme="minorHAnsi"/>
          <w:color w:val="000000" w:themeColor="text1"/>
        </w:rPr>
        <w:t xml:space="preserve"> </w:t>
      </w:r>
      <w:r w:rsidR="00DE2226" w:rsidRPr="006E592E">
        <w:rPr>
          <w:rStyle w:val="eop"/>
          <w:rFonts w:asciiTheme="minorHAnsi" w:hAnsiTheme="minorHAnsi" w:cstheme="minorHAnsi"/>
          <w:color w:val="000000" w:themeColor="text1"/>
        </w:rPr>
        <w:t>Word count</w:t>
      </w:r>
      <w:r w:rsidR="00DA2679" w:rsidRPr="006E592E">
        <w:rPr>
          <w:rStyle w:val="eop"/>
          <w:rFonts w:asciiTheme="minorHAnsi" w:hAnsiTheme="minorHAnsi" w:cstheme="minorHAnsi"/>
          <w:color w:val="000000" w:themeColor="text1"/>
        </w:rPr>
        <w:t xml:space="preserve">: </w:t>
      </w:r>
      <w:r w:rsidR="00165D95" w:rsidRPr="006E592E">
        <w:rPr>
          <w:rStyle w:val="eop"/>
          <w:rFonts w:asciiTheme="minorHAnsi" w:hAnsiTheme="minorHAnsi" w:cstheme="minorHAnsi"/>
          <w:color w:val="000000" w:themeColor="text1"/>
        </w:rPr>
        <w:t>2</w:t>
      </w:r>
      <w:r w:rsidR="008D2C82" w:rsidRPr="006E592E">
        <w:rPr>
          <w:rStyle w:val="eop"/>
          <w:rFonts w:asciiTheme="minorHAnsi" w:hAnsiTheme="minorHAnsi" w:cstheme="minorHAnsi"/>
          <w:color w:val="000000" w:themeColor="text1"/>
        </w:rPr>
        <w:t>275</w:t>
      </w:r>
    </w:p>
    <w:p w14:paraId="34F74003"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44E88396"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3625A81F"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2EDC64C7"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6AB138C4"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22B11527"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569E4125"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068EACF7"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2C8E8715"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3C338819"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2C71C8C1"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4AD93878"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71ABE5D3"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1AA5AFEA"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7B2EA7E6" w14:textId="77777777" w:rsidR="008D2C82" w:rsidRPr="004F4BBE" w:rsidRDefault="008D2C82"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4ACD0954" w14:textId="77777777" w:rsidR="008D2C82" w:rsidRPr="004F4BBE" w:rsidRDefault="008D2C82"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09D5EA0A" w14:textId="77777777" w:rsidR="008D2C82" w:rsidRPr="004F4BBE" w:rsidRDefault="008D2C82"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6461C49E"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22904EA6"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6A66D0C0"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4A1F9A47"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5AAF6330"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7B84A4A8"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6396721A"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3F3DB6C4"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40A9DBC7"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6000FAB4"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036BE0A2" w14:textId="77777777" w:rsidR="00C54C3D" w:rsidRPr="004F4BBE" w:rsidRDefault="00C54C3D" w:rsidP="00A26DA3">
      <w:pPr>
        <w:pStyle w:val="paragraph"/>
        <w:spacing w:before="0" w:beforeAutospacing="0" w:after="0" w:afterAutospacing="0" w:line="360" w:lineRule="auto"/>
        <w:textAlignment w:val="baseline"/>
        <w:rPr>
          <w:rStyle w:val="eop"/>
          <w:rFonts w:asciiTheme="minorHAnsi" w:hAnsiTheme="minorHAnsi" w:cstheme="minorHAnsi"/>
          <w:color w:val="000000" w:themeColor="text1"/>
          <w:sz w:val="22"/>
          <w:szCs w:val="22"/>
        </w:rPr>
      </w:pPr>
    </w:p>
    <w:p w14:paraId="11E9B459" w14:textId="77777777" w:rsidR="00C54C3D" w:rsidRPr="004F4BBE" w:rsidRDefault="00C54C3D" w:rsidP="00A26DA3">
      <w:pPr>
        <w:spacing w:line="360" w:lineRule="auto"/>
        <w:ind w:left="2880" w:right="237"/>
        <w:rPr>
          <w:rFonts w:asciiTheme="minorHAnsi" w:eastAsia="Arial" w:hAnsiTheme="minorHAnsi" w:cstheme="minorHAnsi"/>
          <w:b/>
          <w:bCs/>
          <w:color w:val="000000" w:themeColor="text1"/>
          <w:sz w:val="22"/>
          <w:szCs w:val="22"/>
          <w:u w:val="single"/>
        </w:rPr>
      </w:pPr>
    </w:p>
    <w:p w14:paraId="46AAAE8B" w14:textId="77777777" w:rsidR="008D2C82" w:rsidRPr="004F4BBE" w:rsidRDefault="008D2C82" w:rsidP="00A26DA3">
      <w:pPr>
        <w:spacing w:line="360" w:lineRule="auto"/>
        <w:ind w:left="2880" w:right="237"/>
        <w:rPr>
          <w:rFonts w:asciiTheme="minorHAnsi" w:eastAsia="Arial" w:hAnsiTheme="minorHAnsi" w:cstheme="minorHAnsi"/>
          <w:b/>
          <w:bCs/>
          <w:color w:val="000000" w:themeColor="text1"/>
          <w:sz w:val="22"/>
          <w:szCs w:val="22"/>
          <w:u w:val="single"/>
        </w:rPr>
      </w:pPr>
    </w:p>
    <w:p w14:paraId="46E785CF" w14:textId="77777777" w:rsidR="008D2C82" w:rsidRPr="004F4BBE" w:rsidRDefault="008D2C82" w:rsidP="00A26DA3">
      <w:pPr>
        <w:spacing w:line="360" w:lineRule="auto"/>
        <w:ind w:left="2880" w:right="237"/>
        <w:rPr>
          <w:rFonts w:asciiTheme="minorHAnsi" w:eastAsia="Arial" w:hAnsiTheme="minorHAnsi" w:cstheme="minorHAnsi"/>
          <w:b/>
          <w:bCs/>
          <w:color w:val="000000" w:themeColor="text1"/>
          <w:sz w:val="22"/>
          <w:szCs w:val="22"/>
          <w:u w:val="single"/>
        </w:rPr>
      </w:pPr>
    </w:p>
    <w:p w14:paraId="536C6625" w14:textId="77777777" w:rsidR="008D2C82" w:rsidRPr="004F4BBE" w:rsidRDefault="008D2C82" w:rsidP="00A26DA3">
      <w:pPr>
        <w:spacing w:line="360" w:lineRule="auto"/>
        <w:ind w:left="2880" w:right="237"/>
        <w:rPr>
          <w:rFonts w:asciiTheme="minorHAnsi" w:eastAsia="Arial" w:hAnsiTheme="minorHAnsi" w:cstheme="minorHAnsi"/>
          <w:b/>
          <w:bCs/>
          <w:color w:val="000000" w:themeColor="text1"/>
          <w:sz w:val="22"/>
          <w:szCs w:val="22"/>
          <w:u w:val="single"/>
        </w:rPr>
      </w:pPr>
    </w:p>
    <w:p w14:paraId="0FCDF212" w14:textId="77777777" w:rsidR="008D2C82" w:rsidRDefault="008D2C82" w:rsidP="00A26DA3">
      <w:pPr>
        <w:spacing w:line="360" w:lineRule="auto"/>
        <w:ind w:left="2880" w:right="237"/>
        <w:rPr>
          <w:rFonts w:asciiTheme="minorHAnsi" w:eastAsia="Arial" w:hAnsiTheme="minorHAnsi" w:cstheme="minorHAnsi"/>
          <w:b/>
          <w:bCs/>
          <w:color w:val="000000" w:themeColor="text1"/>
          <w:sz w:val="22"/>
          <w:szCs w:val="22"/>
          <w:u w:val="single"/>
        </w:rPr>
      </w:pPr>
    </w:p>
    <w:p w14:paraId="62467D13" w14:textId="77777777" w:rsidR="006E592E" w:rsidRDefault="006E592E" w:rsidP="00A26DA3">
      <w:pPr>
        <w:spacing w:line="360" w:lineRule="auto"/>
        <w:ind w:left="2880" w:right="237"/>
        <w:rPr>
          <w:rFonts w:asciiTheme="minorHAnsi" w:eastAsia="Arial" w:hAnsiTheme="minorHAnsi" w:cstheme="minorHAnsi"/>
          <w:b/>
          <w:bCs/>
          <w:color w:val="000000" w:themeColor="text1"/>
          <w:sz w:val="22"/>
          <w:szCs w:val="22"/>
          <w:u w:val="single"/>
        </w:rPr>
      </w:pPr>
    </w:p>
    <w:p w14:paraId="3C48C9EB" w14:textId="77777777" w:rsidR="006E592E" w:rsidRDefault="006E592E" w:rsidP="00A26DA3">
      <w:pPr>
        <w:spacing w:line="360" w:lineRule="auto"/>
        <w:ind w:left="2880" w:right="237"/>
        <w:rPr>
          <w:rFonts w:asciiTheme="minorHAnsi" w:eastAsia="Arial" w:hAnsiTheme="minorHAnsi" w:cstheme="minorHAnsi"/>
          <w:b/>
          <w:bCs/>
          <w:color w:val="000000" w:themeColor="text1"/>
          <w:sz w:val="22"/>
          <w:szCs w:val="22"/>
          <w:u w:val="single"/>
        </w:rPr>
      </w:pPr>
    </w:p>
    <w:p w14:paraId="25EF6F0D" w14:textId="77777777" w:rsidR="006E592E" w:rsidRDefault="006E592E" w:rsidP="00A26DA3">
      <w:pPr>
        <w:spacing w:line="360" w:lineRule="auto"/>
        <w:ind w:left="2880" w:right="237"/>
        <w:rPr>
          <w:rFonts w:asciiTheme="minorHAnsi" w:eastAsia="Arial" w:hAnsiTheme="minorHAnsi" w:cstheme="minorHAnsi"/>
          <w:b/>
          <w:bCs/>
          <w:color w:val="000000" w:themeColor="text1"/>
          <w:sz w:val="22"/>
          <w:szCs w:val="22"/>
          <w:u w:val="single"/>
        </w:rPr>
      </w:pPr>
    </w:p>
    <w:p w14:paraId="7D7A0E7C" w14:textId="77777777" w:rsidR="006E592E" w:rsidRDefault="006E592E" w:rsidP="00A26DA3">
      <w:pPr>
        <w:spacing w:line="360" w:lineRule="auto"/>
        <w:ind w:left="2880" w:right="237"/>
        <w:rPr>
          <w:rFonts w:asciiTheme="minorHAnsi" w:eastAsia="Arial" w:hAnsiTheme="minorHAnsi" w:cstheme="minorHAnsi"/>
          <w:b/>
          <w:bCs/>
          <w:color w:val="000000" w:themeColor="text1"/>
          <w:sz w:val="22"/>
          <w:szCs w:val="22"/>
          <w:u w:val="single"/>
        </w:rPr>
      </w:pPr>
    </w:p>
    <w:p w14:paraId="39A77EB0" w14:textId="77777777" w:rsidR="006E592E" w:rsidRDefault="006E592E" w:rsidP="00A26DA3">
      <w:pPr>
        <w:spacing w:line="360" w:lineRule="auto"/>
        <w:ind w:left="2880" w:right="237"/>
        <w:rPr>
          <w:rFonts w:asciiTheme="minorHAnsi" w:eastAsia="Arial" w:hAnsiTheme="minorHAnsi" w:cstheme="minorHAnsi"/>
          <w:b/>
          <w:bCs/>
          <w:color w:val="000000" w:themeColor="text1"/>
          <w:sz w:val="22"/>
          <w:szCs w:val="22"/>
          <w:u w:val="single"/>
        </w:rPr>
      </w:pPr>
    </w:p>
    <w:p w14:paraId="36298C57" w14:textId="77777777" w:rsidR="006E592E" w:rsidRDefault="006E592E" w:rsidP="00A26DA3">
      <w:pPr>
        <w:spacing w:line="360" w:lineRule="auto"/>
        <w:ind w:left="2880" w:right="237"/>
        <w:rPr>
          <w:rFonts w:asciiTheme="minorHAnsi" w:eastAsia="Arial" w:hAnsiTheme="minorHAnsi" w:cstheme="minorHAnsi"/>
          <w:b/>
          <w:bCs/>
          <w:color w:val="000000" w:themeColor="text1"/>
          <w:sz w:val="22"/>
          <w:szCs w:val="22"/>
          <w:u w:val="single"/>
        </w:rPr>
      </w:pPr>
    </w:p>
    <w:p w14:paraId="726327E2" w14:textId="77777777" w:rsidR="006E592E" w:rsidRDefault="006E592E" w:rsidP="00A26DA3">
      <w:pPr>
        <w:spacing w:line="360" w:lineRule="auto"/>
        <w:ind w:left="2880" w:right="237"/>
        <w:rPr>
          <w:rFonts w:asciiTheme="minorHAnsi" w:eastAsia="Arial" w:hAnsiTheme="minorHAnsi" w:cstheme="minorHAnsi"/>
          <w:b/>
          <w:bCs/>
          <w:color w:val="000000" w:themeColor="text1"/>
          <w:sz w:val="22"/>
          <w:szCs w:val="22"/>
          <w:u w:val="single"/>
        </w:rPr>
      </w:pPr>
    </w:p>
    <w:p w14:paraId="0DA93C39" w14:textId="77777777" w:rsidR="006E592E" w:rsidRDefault="006E592E" w:rsidP="00A26DA3">
      <w:pPr>
        <w:spacing w:line="360" w:lineRule="auto"/>
        <w:ind w:left="2880" w:right="237"/>
        <w:rPr>
          <w:rFonts w:asciiTheme="minorHAnsi" w:eastAsia="Arial" w:hAnsiTheme="minorHAnsi" w:cstheme="minorHAnsi"/>
          <w:b/>
          <w:bCs/>
          <w:color w:val="000000" w:themeColor="text1"/>
          <w:sz w:val="22"/>
          <w:szCs w:val="22"/>
          <w:u w:val="single"/>
        </w:rPr>
      </w:pPr>
    </w:p>
    <w:p w14:paraId="0903150D" w14:textId="77777777" w:rsidR="006E592E" w:rsidRDefault="006E592E" w:rsidP="00A26DA3">
      <w:pPr>
        <w:spacing w:line="360" w:lineRule="auto"/>
        <w:ind w:left="2880" w:right="237"/>
        <w:rPr>
          <w:rFonts w:asciiTheme="minorHAnsi" w:eastAsia="Arial" w:hAnsiTheme="minorHAnsi" w:cstheme="minorHAnsi"/>
          <w:b/>
          <w:bCs/>
          <w:color w:val="000000" w:themeColor="text1"/>
          <w:sz w:val="22"/>
          <w:szCs w:val="22"/>
          <w:u w:val="single"/>
        </w:rPr>
      </w:pPr>
    </w:p>
    <w:p w14:paraId="74DF807F" w14:textId="77777777" w:rsidR="006E592E" w:rsidRPr="004F4BBE" w:rsidRDefault="006E592E" w:rsidP="00A26DA3">
      <w:pPr>
        <w:spacing w:line="360" w:lineRule="auto"/>
        <w:ind w:left="2880" w:right="237"/>
        <w:rPr>
          <w:rFonts w:asciiTheme="minorHAnsi" w:eastAsia="Arial" w:hAnsiTheme="minorHAnsi" w:cstheme="minorHAnsi"/>
          <w:b/>
          <w:bCs/>
          <w:color w:val="000000" w:themeColor="text1"/>
          <w:sz w:val="22"/>
          <w:szCs w:val="22"/>
          <w:u w:val="single"/>
        </w:rPr>
      </w:pPr>
    </w:p>
    <w:p w14:paraId="43EC7FA9" w14:textId="1180B699" w:rsidR="00025650" w:rsidRPr="004F4BBE" w:rsidRDefault="3E63D7DA" w:rsidP="00A26DA3">
      <w:pPr>
        <w:spacing w:line="360" w:lineRule="auto"/>
        <w:ind w:left="2880" w:right="237"/>
        <w:rPr>
          <w:rFonts w:asciiTheme="minorHAnsi" w:eastAsia="Arial" w:hAnsiTheme="minorHAnsi" w:cstheme="minorHAnsi"/>
          <w:color w:val="000000" w:themeColor="text1"/>
          <w:sz w:val="22"/>
          <w:szCs w:val="22"/>
        </w:rPr>
      </w:pPr>
      <w:r w:rsidRPr="004F4BBE">
        <w:rPr>
          <w:rFonts w:asciiTheme="minorHAnsi" w:eastAsia="Arial" w:hAnsiTheme="minorHAnsi" w:cstheme="minorHAnsi"/>
          <w:b/>
          <w:bCs/>
          <w:color w:val="000000" w:themeColor="text1"/>
          <w:sz w:val="22"/>
          <w:szCs w:val="22"/>
          <w:u w:val="single"/>
        </w:rPr>
        <w:lastRenderedPageBreak/>
        <w:t>Task 2 Option 3</w:t>
      </w:r>
    </w:p>
    <w:p w14:paraId="649747D8" w14:textId="5C2DD726" w:rsidR="00025650" w:rsidRPr="004F4BBE" w:rsidRDefault="00025650" w:rsidP="00A26DA3">
      <w:pPr>
        <w:spacing w:line="360" w:lineRule="auto"/>
        <w:ind w:right="237"/>
        <w:jc w:val="both"/>
        <w:rPr>
          <w:rFonts w:asciiTheme="minorHAnsi" w:eastAsia="Arial" w:hAnsiTheme="minorHAnsi" w:cstheme="minorHAnsi"/>
          <w:color w:val="000000" w:themeColor="text1"/>
          <w:sz w:val="22"/>
          <w:szCs w:val="22"/>
        </w:rPr>
      </w:pPr>
    </w:p>
    <w:p w14:paraId="13281204" w14:textId="0D9E77F1" w:rsidR="00025650" w:rsidRPr="004F4BBE" w:rsidRDefault="3E63D7DA" w:rsidP="00A26DA3">
      <w:pPr>
        <w:spacing w:line="360" w:lineRule="auto"/>
        <w:ind w:right="237"/>
        <w:jc w:val="both"/>
        <w:rPr>
          <w:rFonts w:asciiTheme="minorHAnsi" w:eastAsia="Arial" w:hAnsiTheme="minorHAnsi" w:cstheme="minorHAnsi"/>
          <w:color w:val="000000" w:themeColor="text1"/>
          <w:sz w:val="22"/>
          <w:szCs w:val="22"/>
          <w:u w:val="single"/>
        </w:rPr>
      </w:pPr>
      <w:r w:rsidRPr="004F4BBE">
        <w:rPr>
          <w:rFonts w:asciiTheme="minorHAnsi" w:eastAsia="Arial" w:hAnsiTheme="minorHAnsi" w:cstheme="minorHAnsi"/>
          <w:b/>
          <w:bCs/>
          <w:color w:val="000000" w:themeColor="text1"/>
          <w:sz w:val="22"/>
          <w:szCs w:val="22"/>
          <w:u w:val="single"/>
        </w:rPr>
        <w:t>Relevant areas of the National Policing Curriculum:</w:t>
      </w:r>
      <w:r w:rsidRPr="004F4BBE">
        <w:rPr>
          <w:rFonts w:asciiTheme="minorHAnsi" w:eastAsia="Arial" w:hAnsiTheme="minorHAnsi" w:cstheme="minorHAnsi"/>
          <w:b/>
          <w:bCs/>
          <w:color w:val="000000" w:themeColor="text1"/>
          <w:sz w:val="22"/>
          <w:szCs w:val="22"/>
        </w:rPr>
        <w:t xml:space="preserve"> </w:t>
      </w:r>
    </w:p>
    <w:p w14:paraId="7E7E35F7" w14:textId="20C12183" w:rsidR="00025650" w:rsidRPr="004F4BBE" w:rsidRDefault="00025650" w:rsidP="00A26DA3">
      <w:pPr>
        <w:spacing w:line="360" w:lineRule="auto"/>
        <w:ind w:right="237"/>
        <w:jc w:val="both"/>
        <w:rPr>
          <w:rFonts w:asciiTheme="minorHAnsi" w:eastAsia="Arial" w:hAnsiTheme="minorHAnsi" w:cstheme="minorHAnsi"/>
          <w:color w:val="000000" w:themeColor="text1"/>
          <w:sz w:val="22"/>
          <w:szCs w:val="22"/>
          <w:u w:val="single"/>
        </w:rPr>
      </w:pPr>
    </w:p>
    <w:p w14:paraId="3126ACE7" w14:textId="44709BCB" w:rsidR="3E63D7DA" w:rsidRPr="004F4BBE" w:rsidRDefault="3E63D7DA" w:rsidP="00A26DA3">
      <w:pPr>
        <w:spacing w:line="360" w:lineRule="auto"/>
        <w:ind w:right="237"/>
        <w:jc w:val="both"/>
        <w:rPr>
          <w:rFonts w:asciiTheme="minorHAnsi" w:eastAsia="Arial" w:hAnsiTheme="minorHAnsi" w:cstheme="minorHAnsi"/>
          <w:b/>
          <w:bCs/>
          <w:color w:val="000000" w:themeColor="text1"/>
          <w:sz w:val="22"/>
          <w:szCs w:val="22"/>
          <w:u w:val="single"/>
        </w:rPr>
      </w:pPr>
      <w:r w:rsidRPr="004F4BBE">
        <w:rPr>
          <w:rFonts w:asciiTheme="minorHAnsi" w:eastAsia="Arial" w:hAnsiTheme="minorHAnsi" w:cstheme="minorHAnsi"/>
          <w:b/>
          <w:bCs/>
          <w:color w:val="000000" w:themeColor="text1"/>
          <w:sz w:val="22"/>
          <w:szCs w:val="22"/>
          <w:u w:val="single"/>
        </w:rPr>
        <w:t>Road Policing</w:t>
      </w:r>
    </w:p>
    <w:p w14:paraId="332D1A3A" w14:textId="133B9396" w:rsidR="5CE196A1" w:rsidRPr="004F4BBE" w:rsidRDefault="5CE196A1" w:rsidP="00A26DA3">
      <w:pPr>
        <w:spacing w:line="360" w:lineRule="auto"/>
        <w:ind w:right="237"/>
        <w:jc w:val="both"/>
        <w:rPr>
          <w:rFonts w:asciiTheme="minorHAnsi" w:eastAsia="Arial" w:hAnsiTheme="minorHAnsi" w:cstheme="minorHAnsi"/>
          <w:b/>
          <w:bCs/>
          <w:color w:val="000000" w:themeColor="text1"/>
          <w:sz w:val="22"/>
          <w:szCs w:val="22"/>
          <w:u w:val="single"/>
        </w:rPr>
      </w:pPr>
    </w:p>
    <w:p w14:paraId="3B79FE35" w14:textId="20784827" w:rsidR="5CE196A1" w:rsidRPr="004F4BBE" w:rsidRDefault="5CE196A1" w:rsidP="00A26DA3">
      <w:pPr>
        <w:spacing w:line="360" w:lineRule="auto"/>
        <w:ind w:right="237"/>
        <w:jc w:val="both"/>
        <w:rPr>
          <w:rFonts w:asciiTheme="minorHAnsi" w:eastAsia="Arial" w:hAnsiTheme="minorHAnsi" w:cstheme="minorHAnsi"/>
          <w:b/>
          <w:bCs/>
          <w:color w:val="000000" w:themeColor="text1"/>
          <w:sz w:val="22"/>
          <w:szCs w:val="22"/>
        </w:rPr>
      </w:pPr>
      <w:r w:rsidRPr="004F4BBE">
        <w:rPr>
          <w:rFonts w:asciiTheme="minorHAnsi" w:eastAsia="Arial" w:hAnsiTheme="minorHAnsi" w:cstheme="minorHAnsi"/>
          <w:b/>
          <w:bCs/>
          <w:color w:val="000000" w:themeColor="text1"/>
          <w:sz w:val="22"/>
          <w:szCs w:val="22"/>
        </w:rPr>
        <w:t>The police are the lead agency for collision investigation and have the primary duty to investigate and establish the circumstances that have led to road deaths and life changing injuries.</w:t>
      </w:r>
    </w:p>
    <w:p w14:paraId="09972F5E" w14:textId="7A7F302B" w:rsidR="00025650" w:rsidRPr="004F4BBE" w:rsidRDefault="00025650" w:rsidP="00A26DA3">
      <w:pPr>
        <w:spacing w:line="360" w:lineRule="auto"/>
        <w:ind w:right="237"/>
        <w:jc w:val="both"/>
        <w:rPr>
          <w:rFonts w:asciiTheme="minorHAnsi" w:eastAsia="Arial" w:hAnsiTheme="minorHAnsi" w:cstheme="minorHAnsi"/>
          <w:color w:val="000000" w:themeColor="text1"/>
          <w:sz w:val="22"/>
          <w:szCs w:val="22"/>
        </w:rPr>
      </w:pPr>
    </w:p>
    <w:p w14:paraId="5E21F8DD" w14:textId="1CFBA42C" w:rsidR="00025650" w:rsidRPr="004F4BBE" w:rsidRDefault="5CE196A1" w:rsidP="00A26DA3">
      <w:pPr>
        <w:spacing w:line="360" w:lineRule="auto"/>
        <w:ind w:right="237"/>
        <w:jc w:val="both"/>
        <w:rPr>
          <w:rFonts w:asciiTheme="minorHAnsi" w:eastAsia="Arial" w:hAnsiTheme="minorHAnsi" w:cstheme="minorHAnsi"/>
          <w:color w:val="000000" w:themeColor="text1"/>
          <w:sz w:val="22"/>
          <w:szCs w:val="22"/>
        </w:rPr>
      </w:pPr>
      <w:r w:rsidRPr="004F4BBE">
        <w:rPr>
          <w:rFonts w:asciiTheme="minorHAnsi" w:eastAsia="Arial" w:hAnsiTheme="minorHAnsi" w:cstheme="minorHAnsi"/>
          <w:color w:val="000000" w:themeColor="text1"/>
          <w:sz w:val="22"/>
          <w:szCs w:val="22"/>
        </w:rPr>
        <w:t>Describe a serious collision that you attended and in which you took a significant role (e.g., initial reporting officer, scene manager, lead investigator).</w:t>
      </w:r>
    </w:p>
    <w:p w14:paraId="585519A4" w14:textId="77777777" w:rsidR="00025650" w:rsidRPr="004F4BBE" w:rsidRDefault="00025650" w:rsidP="00A26DA3">
      <w:pPr>
        <w:spacing w:line="360" w:lineRule="auto"/>
        <w:ind w:right="237"/>
        <w:jc w:val="both"/>
        <w:rPr>
          <w:rFonts w:asciiTheme="minorHAnsi" w:hAnsiTheme="minorHAnsi" w:cstheme="minorHAnsi"/>
          <w:sz w:val="22"/>
          <w:szCs w:val="22"/>
        </w:rPr>
      </w:pPr>
    </w:p>
    <w:tbl>
      <w:tblPr>
        <w:tblStyle w:val="TableGrid"/>
        <w:tblW w:w="0" w:type="auto"/>
        <w:tblLayout w:type="fixed"/>
        <w:tblLook w:val="06A0" w:firstRow="1" w:lastRow="0" w:firstColumn="1" w:lastColumn="0" w:noHBand="1" w:noVBand="1"/>
      </w:tblPr>
      <w:tblGrid>
        <w:gridCol w:w="9015"/>
      </w:tblGrid>
      <w:tr w:rsidR="0FF883D4" w:rsidRPr="004F4BBE" w14:paraId="02DD95B9" w14:textId="77777777" w:rsidTr="5CE196A1">
        <w:trPr>
          <w:trHeight w:val="2835"/>
        </w:trPr>
        <w:tc>
          <w:tcPr>
            <w:tcW w:w="9015" w:type="dxa"/>
          </w:tcPr>
          <w:p w14:paraId="1757852C" w14:textId="6DD3DA3E" w:rsidR="5CE196A1" w:rsidRPr="004F4BBE" w:rsidRDefault="5CE196A1" w:rsidP="00A26DA3">
            <w:pPr>
              <w:spacing w:line="360" w:lineRule="auto"/>
              <w:rPr>
                <w:rFonts w:asciiTheme="minorHAnsi" w:eastAsiaTheme="minorEastAsia" w:hAnsiTheme="minorHAnsi" w:cstheme="minorHAnsi"/>
                <w:b/>
                <w:bCs/>
                <w:color w:val="000000" w:themeColor="text1"/>
                <w:sz w:val="22"/>
                <w:szCs w:val="22"/>
              </w:rPr>
            </w:pPr>
          </w:p>
          <w:p w14:paraId="3C1605A8" w14:textId="78FCC33E" w:rsidR="5CE196A1" w:rsidRPr="004F4BBE" w:rsidRDefault="5CE196A1" w:rsidP="00A26DA3">
            <w:pPr>
              <w:spacing w:line="360" w:lineRule="auto"/>
              <w:rPr>
                <w:rFonts w:asciiTheme="minorHAnsi" w:eastAsiaTheme="minorEastAsia" w:hAnsiTheme="minorHAnsi" w:cstheme="minorHAnsi"/>
                <w:b/>
                <w:bCs/>
                <w:color w:val="000000" w:themeColor="text1"/>
                <w:sz w:val="22"/>
                <w:szCs w:val="22"/>
              </w:rPr>
            </w:pPr>
            <w:r w:rsidRPr="004F4BBE">
              <w:rPr>
                <w:rFonts w:asciiTheme="minorHAnsi" w:eastAsiaTheme="minorEastAsia" w:hAnsiTheme="minorHAnsi" w:cstheme="minorHAnsi"/>
                <w:b/>
                <w:bCs/>
                <w:color w:val="000000" w:themeColor="text1"/>
                <w:sz w:val="22"/>
                <w:szCs w:val="22"/>
              </w:rPr>
              <w:t xml:space="preserve">Critically evaluate </w:t>
            </w:r>
            <w:r w:rsidRPr="004F4BBE">
              <w:rPr>
                <w:rFonts w:asciiTheme="minorHAnsi" w:eastAsiaTheme="minorEastAsia" w:hAnsiTheme="minorHAnsi" w:cstheme="minorHAnsi"/>
                <w:color w:val="000000" w:themeColor="text1"/>
                <w:sz w:val="22"/>
                <w:szCs w:val="22"/>
              </w:rPr>
              <w:t>the evidence base that you dealt with and strategies that could be implemented to reduce the likelihood of it reoccurring.</w:t>
            </w:r>
            <w:r w:rsidRPr="004F4BBE">
              <w:rPr>
                <w:rFonts w:asciiTheme="minorHAnsi" w:eastAsiaTheme="minorEastAsia" w:hAnsiTheme="minorHAnsi" w:cstheme="minorHAnsi"/>
                <w:b/>
                <w:bCs/>
                <w:color w:val="000000" w:themeColor="text1"/>
                <w:sz w:val="22"/>
                <w:szCs w:val="22"/>
              </w:rPr>
              <w:t xml:space="preserve"> </w:t>
            </w:r>
          </w:p>
          <w:p w14:paraId="42C2F7C1" w14:textId="59982CCB" w:rsidR="0FF883D4" w:rsidRPr="004F4BBE" w:rsidRDefault="0FF883D4" w:rsidP="00A26DA3">
            <w:pPr>
              <w:spacing w:line="360" w:lineRule="auto"/>
              <w:rPr>
                <w:rFonts w:asciiTheme="minorHAnsi" w:eastAsiaTheme="minorEastAsia" w:hAnsiTheme="minorHAnsi" w:cstheme="minorHAnsi"/>
                <w:b/>
                <w:bCs/>
                <w:color w:val="000000" w:themeColor="text1"/>
                <w:sz w:val="22"/>
                <w:szCs w:val="22"/>
              </w:rPr>
            </w:pPr>
          </w:p>
          <w:p w14:paraId="6715F71E" w14:textId="6FF10E0D" w:rsidR="0FF883D4" w:rsidRPr="004F4BBE" w:rsidRDefault="0FF883D4" w:rsidP="00A26DA3">
            <w:pPr>
              <w:spacing w:line="360" w:lineRule="auto"/>
              <w:rPr>
                <w:rFonts w:asciiTheme="minorHAnsi" w:hAnsiTheme="minorHAnsi" w:cstheme="minorHAnsi"/>
                <w:color w:val="000000" w:themeColor="text1"/>
                <w:sz w:val="22"/>
                <w:szCs w:val="22"/>
              </w:rPr>
            </w:pPr>
          </w:p>
          <w:p w14:paraId="19C8A128" w14:textId="6018FFD3" w:rsidR="0FF883D4" w:rsidRPr="004F4BBE" w:rsidRDefault="0FF883D4" w:rsidP="00A26DA3">
            <w:pPr>
              <w:spacing w:line="360" w:lineRule="auto"/>
              <w:rPr>
                <w:rFonts w:asciiTheme="minorHAnsi" w:hAnsiTheme="minorHAnsi" w:cstheme="minorHAnsi"/>
                <w:color w:val="000000" w:themeColor="text1"/>
                <w:sz w:val="22"/>
                <w:szCs w:val="22"/>
              </w:rPr>
            </w:pPr>
          </w:p>
          <w:p w14:paraId="61D5D0A7" w14:textId="33811EF5" w:rsidR="740317DF" w:rsidRPr="004F4BBE" w:rsidRDefault="6E24A492" w:rsidP="00A26DA3">
            <w:pPr>
              <w:spacing w:line="360" w:lineRule="auto"/>
              <w:ind w:right="237"/>
              <w:jc w:val="both"/>
              <w:rPr>
                <w:rFonts w:asciiTheme="minorHAnsi" w:hAnsiTheme="minorHAnsi" w:cstheme="minorHAnsi"/>
                <w:i/>
                <w:iCs/>
                <w:sz w:val="22"/>
                <w:szCs w:val="22"/>
              </w:rPr>
            </w:pPr>
            <w:r w:rsidRPr="004F4BBE">
              <w:rPr>
                <w:rFonts w:asciiTheme="minorHAnsi" w:hAnsiTheme="minorHAnsi" w:cstheme="minorHAnsi"/>
                <w:sz w:val="22"/>
                <w:szCs w:val="22"/>
              </w:rPr>
              <w:t>2</w:t>
            </w:r>
            <w:r w:rsidR="717C278A" w:rsidRPr="004F4BBE">
              <w:rPr>
                <w:rFonts w:asciiTheme="minorHAnsi" w:hAnsiTheme="minorHAnsi" w:cstheme="minorHAnsi"/>
                <w:sz w:val="22"/>
                <w:szCs w:val="22"/>
              </w:rPr>
              <w:t>000</w:t>
            </w:r>
            <w:r w:rsidRPr="004F4BBE">
              <w:rPr>
                <w:rFonts w:asciiTheme="minorHAnsi" w:hAnsiTheme="minorHAnsi" w:cstheme="minorHAnsi"/>
                <w:sz w:val="22"/>
                <w:szCs w:val="22"/>
              </w:rPr>
              <w:t xml:space="preserve"> words </w:t>
            </w:r>
            <w:r w:rsidRPr="004F4BBE">
              <w:rPr>
                <w:rFonts w:asciiTheme="minorHAnsi" w:hAnsiTheme="minorHAnsi" w:cstheme="minorHAnsi"/>
                <w:i/>
                <w:iCs/>
                <w:sz w:val="22"/>
                <w:szCs w:val="22"/>
              </w:rPr>
              <w:t>(+/- 10%: include your actual word count at the end of each section)</w:t>
            </w:r>
          </w:p>
          <w:p w14:paraId="47FD9D6D" w14:textId="77582C77" w:rsidR="0FF883D4" w:rsidRPr="004F4BBE" w:rsidRDefault="0FF883D4" w:rsidP="00A26DA3">
            <w:pPr>
              <w:spacing w:line="360" w:lineRule="auto"/>
              <w:ind w:left="2880" w:right="237"/>
              <w:rPr>
                <w:rFonts w:asciiTheme="minorHAnsi" w:hAnsiTheme="minorHAnsi" w:cstheme="minorHAnsi"/>
                <w:color w:val="000000" w:themeColor="text1"/>
                <w:sz w:val="22"/>
                <w:szCs w:val="22"/>
              </w:rPr>
            </w:pPr>
          </w:p>
        </w:tc>
      </w:tr>
    </w:tbl>
    <w:p w14:paraId="5A545E1D" w14:textId="77777777" w:rsidR="00025650" w:rsidRPr="004F4BBE" w:rsidRDefault="00025650" w:rsidP="00A26DA3">
      <w:pPr>
        <w:spacing w:line="360" w:lineRule="auto"/>
        <w:ind w:right="237"/>
        <w:jc w:val="both"/>
        <w:rPr>
          <w:rFonts w:asciiTheme="minorHAnsi" w:hAnsiTheme="minorHAnsi" w:cstheme="minorHAnsi"/>
          <w:sz w:val="22"/>
          <w:szCs w:val="22"/>
        </w:rPr>
      </w:pPr>
    </w:p>
    <w:p w14:paraId="71AB55F9" w14:textId="1CAAB863" w:rsidR="00025650" w:rsidRPr="004F4BBE" w:rsidRDefault="530F4161" w:rsidP="00A26DA3">
      <w:pPr>
        <w:spacing w:line="360" w:lineRule="auto"/>
        <w:ind w:right="237"/>
        <w:jc w:val="both"/>
        <w:rPr>
          <w:rFonts w:asciiTheme="minorHAnsi" w:hAnsiTheme="minorHAnsi" w:cstheme="minorHAnsi"/>
          <w:b/>
          <w:bCs/>
          <w:sz w:val="22"/>
          <w:szCs w:val="22"/>
        </w:rPr>
      </w:pPr>
      <w:r w:rsidRPr="004F4BBE">
        <w:rPr>
          <w:rFonts w:asciiTheme="minorHAnsi" w:hAnsiTheme="minorHAnsi" w:cstheme="minorHAnsi"/>
          <w:b/>
          <w:bCs/>
          <w:sz w:val="22"/>
          <w:szCs w:val="22"/>
        </w:rPr>
        <w:t xml:space="preserve">Answer: </w:t>
      </w:r>
    </w:p>
    <w:p w14:paraId="71A6AADD" w14:textId="3E56DEA2" w:rsidR="00C62CF2" w:rsidRPr="006E592E" w:rsidRDefault="00691650" w:rsidP="006E592E">
      <w:pPr>
        <w:spacing w:line="360" w:lineRule="auto"/>
        <w:ind w:right="237"/>
        <w:jc w:val="both"/>
        <w:rPr>
          <w:rFonts w:asciiTheme="minorHAnsi" w:eastAsia="Arial" w:hAnsiTheme="minorHAnsi" w:cstheme="minorHAnsi"/>
          <w:color w:val="000000" w:themeColor="text1"/>
          <w:sz w:val="24"/>
          <w:szCs w:val="24"/>
        </w:rPr>
      </w:pPr>
      <w:r w:rsidRPr="006E592E">
        <w:rPr>
          <w:rFonts w:asciiTheme="minorHAnsi" w:hAnsiTheme="minorHAnsi" w:cstheme="minorHAnsi"/>
          <w:color w:val="000000" w:themeColor="text1"/>
          <w:sz w:val="24"/>
          <w:szCs w:val="24"/>
        </w:rPr>
        <w:t>In this essay I will be discussing a Road traffic collision (RTC) that I was involved in. I was the initial reporting officer of the incident, and although this incident was not a serious RTC in respect of casualties, there were many complex parts of this investigation.</w:t>
      </w:r>
      <w:r w:rsidR="00C62CF2" w:rsidRPr="006E592E">
        <w:rPr>
          <w:rFonts w:asciiTheme="minorHAnsi" w:eastAsia="Arial" w:hAnsiTheme="minorHAnsi" w:cstheme="minorHAnsi"/>
          <w:color w:val="000000" w:themeColor="text1"/>
          <w:sz w:val="24"/>
          <w:szCs w:val="24"/>
        </w:rPr>
        <w:t xml:space="preserve"> </w:t>
      </w:r>
    </w:p>
    <w:p w14:paraId="6EDD6229" w14:textId="549AF773" w:rsidR="00C62CF2" w:rsidRPr="006E592E" w:rsidRDefault="00FE0859" w:rsidP="006E592E">
      <w:pPr>
        <w:spacing w:line="360" w:lineRule="auto"/>
        <w:ind w:right="237"/>
        <w:jc w:val="both"/>
        <w:rPr>
          <w:rFonts w:asciiTheme="minorHAnsi" w:eastAsia="Arial" w:hAnsiTheme="minorHAnsi" w:cstheme="minorHAnsi"/>
          <w:color w:val="000000" w:themeColor="text1"/>
          <w:sz w:val="24"/>
          <w:szCs w:val="24"/>
        </w:rPr>
      </w:pPr>
      <w:r w:rsidRPr="006E592E">
        <w:rPr>
          <w:rFonts w:asciiTheme="minorHAnsi" w:eastAsia="Arial" w:hAnsiTheme="minorHAnsi" w:cstheme="minorHAnsi"/>
          <w:color w:val="000000" w:themeColor="text1"/>
          <w:sz w:val="24"/>
          <w:szCs w:val="24"/>
        </w:rPr>
        <w:t xml:space="preserve">The incident involved only one car, a white Mercedes-Benzes A-class, this is a sport’s type model that Mercedes-Benzes make. The incident was being reported by a male who lived across the road from where the car was currently situated, having crashed </w:t>
      </w:r>
      <w:r w:rsidR="00540CE2" w:rsidRPr="006E592E">
        <w:rPr>
          <w:rFonts w:asciiTheme="minorHAnsi" w:eastAsia="Arial" w:hAnsiTheme="minorHAnsi" w:cstheme="minorHAnsi"/>
          <w:color w:val="000000" w:themeColor="text1"/>
          <w:sz w:val="24"/>
          <w:szCs w:val="24"/>
        </w:rPr>
        <w:t>into</w:t>
      </w:r>
      <w:r w:rsidRPr="006E592E">
        <w:rPr>
          <w:rFonts w:asciiTheme="minorHAnsi" w:eastAsia="Arial" w:hAnsiTheme="minorHAnsi" w:cstheme="minorHAnsi"/>
          <w:color w:val="000000" w:themeColor="text1"/>
          <w:sz w:val="24"/>
          <w:szCs w:val="24"/>
        </w:rPr>
        <w:t xml:space="preserve"> a building site fencing area. The male who was reporting the incident was also reporting that there were two people walking away from the car as we were on route to the call. The incident was recorded at a time of the night which might indicate that </w:t>
      </w:r>
      <w:r w:rsidR="00691650" w:rsidRPr="006E592E">
        <w:rPr>
          <w:rFonts w:asciiTheme="minorHAnsi" w:eastAsia="Arial" w:hAnsiTheme="minorHAnsi" w:cstheme="minorHAnsi"/>
          <w:color w:val="000000" w:themeColor="text1"/>
          <w:sz w:val="24"/>
          <w:szCs w:val="24"/>
        </w:rPr>
        <w:t>they</w:t>
      </w:r>
      <w:r w:rsidRPr="006E592E">
        <w:rPr>
          <w:rFonts w:asciiTheme="minorHAnsi" w:eastAsia="Arial" w:hAnsiTheme="minorHAnsi" w:cstheme="minorHAnsi"/>
          <w:color w:val="000000" w:themeColor="text1"/>
          <w:sz w:val="24"/>
          <w:szCs w:val="24"/>
        </w:rPr>
        <w:t xml:space="preserve"> had been drinking as it was around closing time for most of the pubs in the area</w:t>
      </w:r>
      <w:r w:rsidR="003328D9" w:rsidRPr="006E592E">
        <w:rPr>
          <w:rFonts w:asciiTheme="minorHAnsi" w:eastAsia="Arial" w:hAnsiTheme="minorHAnsi" w:cstheme="minorHAnsi"/>
          <w:color w:val="000000" w:themeColor="text1"/>
          <w:sz w:val="24"/>
          <w:szCs w:val="24"/>
        </w:rPr>
        <w:t xml:space="preserve">, this is back up with if we take information from the government website, on the number of road traffic collision by time </w:t>
      </w:r>
      <w:r w:rsidR="003328D9" w:rsidRPr="006E592E">
        <w:rPr>
          <w:rFonts w:asciiTheme="minorHAnsi" w:eastAsia="Arial" w:hAnsiTheme="minorHAnsi" w:cstheme="minorHAnsi"/>
          <w:color w:val="000000" w:themeColor="text1"/>
          <w:sz w:val="24"/>
          <w:szCs w:val="24"/>
        </w:rPr>
        <w:lastRenderedPageBreak/>
        <w:t>of day into consideration. Between the hours of 2300 and 0100 hours there were 700</w:t>
      </w:r>
      <w:r w:rsidRPr="006E592E">
        <w:rPr>
          <w:rFonts w:asciiTheme="minorHAnsi" w:eastAsia="Arial" w:hAnsiTheme="minorHAnsi" w:cstheme="minorHAnsi"/>
          <w:color w:val="000000" w:themeColor="text1"/>
          <w:sz w:val="24"/>
          <w:szCs w:val="24"/>
        </w:rPr>
        <w:t xml:space="preserve"> </w:t>
      </w:r>
      <w:r w:rsidR="003328D9" w:rsidRPr="006E592E">
        <w:rPr>
          <w:rFonts w:asciiTheme="minorHAnsi" w:eastAsia="Arial" w:hAnsiTheme="minorHAnsi" w:cstheme="minorHAnsi"/>
          <w:color w:val="000000" w:themeColor="text1"/>
          <w:sz w:val="24"/>
          <w:szCs w:val="24"/>
        </w:rPr>
        <w:t xml:space="preserve">collisions involving the driver being over the prescribed legal limit for alcohol. (Department for Transport, 2014) </w:t>
      </w:r>
    </w:p>
    <w:p w14:paraId="53A420E9" w14:textId="77777777" w:rsidR="00B7373A" w:rsidRPr="006E592E" w:rsidRDefault="006409AE" w:rsidP="006E592E">
      <w:pPr>
        <w:spacing w:line="360" w:lineRule="auto"/>
        <w:ind w:right="237"/>
        <w:jc w:val="both"/>
        <w:rPr>
          <w:rFonts w:asciiTheme="minorHAnsi" w:eastAsia="Arial" w:hAnsiTheme="minorHAnsi" w:cstheme="minorHAnsi"/>
          <w:color w:val="000000" w:themeColor="text1"/>
          <w:sz w:val="24"/>
          <w:szCs w:val="24"/>
        </w:rPr>
      </w:pPr>
      <w:r w:rsidRPr="006E592E">
        <w:rPr>
          <w:rFonts w:asciiTheme="minorHAnsi" w:eastAsia="Arial" w:hAnsiTheme="minorHAnsi" w:cstheme="minorHAnsi"/>
          <w:color w:val="000000" w:themeColor="text1"/>
          <w:sz w:val="24"/>
          <w:szCs w:val="24"/>
        </w:rPr>
        <w:t>As we were getting to the car, I could see one male moving away up an allay away from the car. My first thought was to chase after the male while my colleague spoke to the reporting person the other side of the road. Upon catching up to the male I detained him and led him back to the car. The male was slurring his words and told me on body worn camera that he had been drinking throughout the day but had insisted numerous times that he was not driving the car and didn’t know who had been driving the car</w:t>
      </w:r>
      <w:r w:rsidR="00B7373A" w:rsidRPr="006E592E">
        <w:rPr>
          <w:rFonts w:asciiTheme="minorHAnsi" w:eastAsia="Arial" w:hAnsiTheme="minorHAnsi" w:cstheme="minorHAnsi"/>
          <w:color w:val="000000" w:themeColor="text1"/>
          <w:sz w:val="24"/>
          <w:szCs w:val="24"/>
        </w:rPr>
        <w:t>, he also had slight injuries to his legs and face.</w:t>
      </w:r>
      <w:r w:rsidRPr="006E592E">
        <w:rPr>
          <w:rFonts w:asciiTheme="minorHAnsi" w:eastAsia="Arial" w:hAnsiTheme="minorHAnsi" w:cstheme="minorHAnsi"/>
          <w:color w:val="000000" w:themeColor="text1"/>
          <w:sz w:val="24"/>
          <w:szCs w:val="24"/>
        </w:rPr>
        <w:t xml:space="preserve"> </w:t>
      </w:r>
    </w:p>
    <w:p w14:paraId="59486A44" w14:textId="77777777" w:rsidR="005B5DF3" w:rsidRDefault="005B5DF3" w:rsidP="005B5DF3">
      <w:pPr>
        <w:spacing w:line="360" w:lineRule="auto"/>
        <w:ind w:right="237"/>
        <w:jc w:val="both"/>
        <w:rPr>
          <w:rFonts w:asciiTheme="minorHAnsi" w:eastAsia="Arial" w:hAnsiTheme="minorHAnsi" w:cstheme="minorHAnsi"/>
          <w:color w:val="000000" w:themeColor="text1"/>
          <w:sz w:val="24"/>
          <w:szCs w:val="24"/>
        </w:rPr>
      </w:pPr>
    </w:p>
    <w:p w14:paraId="203EFD37" w14:textId="04A56CB7" w:rsidR="006E6560" w:rsidRPr="006E592E" w:rsidRDefault="006409AE" w:rsidP="005B5DF3">
      <w:pPr>
        <w:spacing w:line="360" w:lineRule="auto"/>
        <w:ind w:right="237"/>
        <w:jc w:val="both"/>
        <w:rPr>
          <w:rFonts w:asciiTheme="minorHAnsi" w:eastAsia="Arial" w:hAnsiTheme="minorHAnsi" w:cstheme="minorHAnsi"/>
          <w:color w:val="000000" w:themeColor="text1"/>
          <w:sz w:val="24"/>
          <w:szCs w:val="24"/>
        </w:rPr>
      </w:pPr>
      <w:r w:rsidRPr="006E592E">
        <w:rPr>
          <w:rFonts w:asciiTheme="minorHAnsi" w:eastAsia="Arial" w:hAnsiTheme="minorHAnsi" w:cstheme="minorHAnsi"/>
          <w:color w:val="000000" w:themeColor="text1"/>
          <w:sz w:val="24"/>
          <w:szCs w:val="24"/>
        </w:rPr>
        <w:t>As we were on the scene quickly, I started to consider the golden hour principles to preserve evidence. The golden hour is “</w:t>
      </w:r>
      <w:r w:rsidR="00691650" w:rsidRPr="006E592E">
        <w:rPr>
          <w:rFonts w:asciiTheme="minorHAnsi" w:eastAsia="Arial" w:hAnsiTheme="minorHAnsi" w:cstheme="minorHAnsi"/>
          <w:color w:val="000000" w:themeColor="text1"/>
          <w:sz w:val="24"/>
          <w:szCs w:val="24"/>
        </w:rPr>
        <w:t>a term for the period immediately following the commission of an incident or an offence when material is abundant and readily available</w:t>
      </w:r>
      <w:r w:rsidRPr="006E592E">
        <w:rPr>
          <w:rFonts w:asciiTheme="minorHAnsi" w:eastAsia="Arial" w:hAnsiTheme="minorHAnsi" w:cstheme="minorHAnsi"/>
          <w:color w:val="000000" w:themeColor="text1"/>
          <w:sz w:val="24"/>
          <w:szCs w:val="24"/>
        </w:rPr>
        <w:t>.” (The Golden Hour</w:t>
      </w:r>
      <w:r w:rsidR="006E6560" w:rsidRPr="006E592E">
        <w:rPr>
          <w:rFonts w:asciiTheme="minorHAnsi" w:eastAsia="Arial" w:hAnsiTheme="minorHAnsi" w:cstheme="minorHAnsi"/>
          <w:color w:val="000000" w:themeColor="text1"/>
          <w:sz w:val="24"/>
          <w:szCs w:val="24"/>
        </w:rPr>
        <w:t xml:space="preserve"> </w:t>
      </w:r>
      <w:proofErr w:type="spellStart"/>
      <w:r w:rsidR="006E6560" w:rsidRPr="006E592E">
        <w:rPr>
          <w:rFonts w:asciiTheme="minorHAnsi" w:eastAsia="Arial" w:hAnsiTheme="minorHAnsi" w:cstheme="minorHAnsi"/>
          <w:color w:val="000000" w:themeColor="text1"/>
          <w:sz w:val="24"/>
          <w:szCs w:val="24"/>
        </w:rPr>
        <w:t>safecall</w:t>
      </w:r>
      <w:proofErr w:type="spellEnd"/>
      <w:r w:rsidR="006E6560" w:rsidRPr="006E592E">
        <w:rPr>
          <w:rFonts w:asciiTheme="minorHAnsi" w:eastAsia="Arial" w:hAnsiTheme="minorHAnsi" w:cstheme="minorHAnsi"/>
          <w:color w:val="000000" w:themeColor="text1"/>
          <w:sz w:val="24"/>
          <w:szCs w:val="24"/>
        </w:rPr>
        <w:t>). As</w:t>
      </w:r>
      <w:r w:rsidR="00B65D1E" w:rsidRPr="006E592E">
        <w:rPr>
          <w:rFonts w:asciiTheme="minorHAnsi" w:eastAsia="Arial" w:hAnsiTheme="minorHAnsi" w:cstheme="minorHAnsi"/>
          <w:color w:val="000000" w:themeColor="text1"/>
          <w:sz w:val="24"/>
          <w:szCs w:val="24"/>
        </w:rPr>
        <w:t xml:space="preserve"> previously</w:t>
      </w:r>
      <w:r w:rsidR="006E6560" w:rsidRPr="006E592E">
        <w:rPr>
          <w:rFonts w:asciiTheme="minorHAnsi" w:eastAsia="Arial" w:hAnsiTheme="minorHAnsi" w:cstheme="minorHAnsi"/>
          <w:color w:val="000000" w:themeColor="text1"/>
          <w:sz w:val="24"/>
          <w:szCs w:val="24"/>
        </w:rPr>
        <w:t xml:space="preserve"> </w:t>
      </w:r>
      <w:r w:rsidR="00FB509A" w:rsidRPr="006E592E">
        <w:rPr>
          <w:rFonts w:asciiTheme="minorHAnsi" w:eastAsia="Arial" w:hAnsiTheme="minorHAnsi" w:cstheme="minorHAnsi"/>
          <w:color w:val="000000" w:themeColor="text1"/>
          <w:sz w:val="24"/>
          <w:szCs w:val="24"/>
        </w:rPr>
        <w:t>stated,</w:t>
      </w:r>
      <w:r w:rsidR="006E6560" w:rsidRPr="006E592E">
        <w:rPr>
          <w:rFonts w:asciiTheme="minorHAnsi" w:eastAsia="Arial" w:hAnsiTheme="minorHAnsi" w:cstheme="minorHAnsi"/>
          <w:color w:val="000000" w:themeColor="text1"/>
          <w:sz w:val="24"/>
          <w:szCs w:val="24"/>
        </w:rPr>
        <w:t xml:space="preserve"> we were on the scene quite early and we had a witness who quickly thought after hearing the crash to take a photo of the people involved standing around the car</w:t>
      </w:r>
      <w:r w:rsidR="00FB509A" w:rsidRPr="006E592E">
        <w:rPr>
          <w:rFonts w:asciiTheme="minorHAnsi" w:eastAsia="Arial" w:hAnsiTheme="minorHAnsi" w:cstheme="minorHAnsi"/>
          <w:color w:val="000000" w:themeColor="text1"/>
          <w:sz w:val="24"/>
          <w:szCs w:val="24"/>
        </w:rPr>
        <w:t xml:space="preserve">, however this person decided he did not want to get involved and refused to give officers a statement as he could see one of the people involved lived close to his address. The added an extra complication to the incident now as we had no witness other than what was said to the PSC and the car itself. There was an addition complication about to show itself with this incident as the car’s registered owner (RO) was about to present herself to ourselves. I had local knowledge of the street this crash had occurred on, and the female RO had appeared on a street she could have got to from walking through alleys from where I first caught up to the male. She also had the car keys for the car in her hands as I approached her. Once details were taken of this female I went to establish if the car had been tampered with as the female was stating she was not driving the vehicle and did not know the male who </w:t>
      </w:r>
      <w:r w:rsidR="00ED3867" w:rsidRPr="006E592E">
        <w:rPr>
          <w:rFonts w:asciiTheme="minorHAnsi" w:eastAsia="Arial" w:hAnsiTheme="minorHAnsi" w:cstheme="minorHAnsi"/>
          <w:color w:val="000000" w:themeColor="text1"/>
          <w:sz w:val="24"/>
          <w:szCs w:val="24"/>
        </w:rPr>
        <w:t>had already</w:t>
      </w:r>
      <w:r w:rsidR="006E420C" w:rsidRPr="006E592E">
        <w:rPr>
          <w:rFonts w:asciiTheme="minorHAnsi" w:eastAsia="Arial" w:hAnsiTheme="minorHAnsi" w:cstheme="minorHAnsi"/>
          <w:color w:val="000000" w:themeColor="text1"/>
          <w:sz w:val="24"/>
          <w:szCs w:val="24"/>
        </w:rPr>
        <w:t xml:space="preserve"> </w:t>
      </w:r>
      <w:r w:rsidR="00FB509A" w:rsidRPr="006E592E">
        <w:rPr>
          <w:rFonts w:asciiTheme="minorHAnsi" w:eastAsia="Arial" w:hAnsiTheme="minorHAnsi" w:cstheme="minorHAnsi"/>
          <w:color w:val="000000" w:themeColor="text1"/>
          <w:sz w:val="24"/>
          <w:szCs w:val="24"/>
        </w:rPr>
        <w:t>stat</w:t>
      </w:r>
      <w:r w:rsidR="006E420C" w:rsidRPr="006E592E">
        <w:rPr>
          <w:rFonts w:asciiTheme="minorHAnsi" w:eastAsia="Arial" w:hAnsiTheme="minorHAnsi" w:cstheme="minorHAnsi"/>
          <w:color w:val="000000" w:themeColor="text1"/>
          <w:sz w:val="24"/>
          <w:szCs w:val="24"/>
        </w:rPr>
        <w:t>ed</w:t>
      </w:r>
      <w:r w:rsidR="00FB509A" w:rsidRPr="006E592E">
        <w:rPr>
          <w:rFonts w:asciiTheme="minorHAnsi" w:eastAsia="Arial" w:hAnsiTheme="minorHAnsi" w:cstheme="minorHAnsi"/>
          <w:color w:val="000000" w:themeColor="text1"/>
          <w:sz w:val="24"/>
          <w:szCs w:val="24"/>
        </w:rPr>
        <w:t xml:space="preserve"> he was a passenger.</w:t>
      </w:r>
      <w:r w:rsidR="006E420C" w:rsidRPr="006E592E">
        <w:rPr>
          <w:rFonts w:asciiTheme="minorHAnsi" w:eastAsia="Arial" w:hAnsiTheme="minorHAnsi" w:cstheme="minorHAnsi"/>
          <w:color w:val="000000" w:themeColor="text1"/>
          <w:sz w:val="24"/>
          <w:szCs w:val="24"/>
        </w:rPr>
        <w:t xml:space="preserve"> </w:t>
      </w:r>
      <w:r w:rsidR="00B7373A" w:rsidRPr="006E592E">
        <w:rPr>
          <w:rFonts w:asciiTheme="minorHAnsi" w:eastAsia="Arial" w:hAnsiTheme="minorHAnsi" w:cstheme="minorHAnsi"/>
          <w:color w:val="000000" w:themeColor="text1"/>
          <w:sz w:val="24"/>
          <w:szCs w:val="24"/>
        </w:rPr>
        <w:t xml:space="preserve">I started to consider not only drink driving but now the more prevalent drug driving.  “NPCC has published a report which states that ‘drug driving is now more prevalent than drink driving”. </w:t>
      </w:r>
      <w:r w:rsidR="00F978E3" w:rsidRPr="006E592E">
        <w:rPr>
          <w:rFonts w:asciiTheme="minorHAnsi" w:eastAsia="Arial" w:hAnsiTheme="minorHAnsi" w:cstheme="minorHAnsi"/>
          <w:color w:val="000000" w:themeColor="text1"/>
          <w:sz w:val="24"/>
          <w:szCs w:val="24"/>
        </w:rPr>
        <w:t>(Taylor, 2023)</w:t>
      </w:r>
      <w:r w:rsidR="00B7373A" w:rsidRPr="006E592E">
        <w:rPr>
          <w:rFonts w:asciiTheme="minorHAnsi" w:eastAsia="Arial" w:hAnsiTheme="minorHAnsi" w:cstheme="minorHAnsi"/>
          <w:color w:val="000000" w:themeColor="text1"/>
          <w:sz w:val="24"/>
          <w:szCs w:val="24"/>
        </w:rPr>
        <w:t xml:space="preserve"> </w:t>
      </w:r>
    </w:p>
    <w:p w14:paraId="0DBDC07C" w14:textId="77777777" w:rsidR="00761942" w:rsidRPr="006E592E" w:rsidRDefault="00095BBB" w:rsidP="006E592E">
      <w:pPr>
        <w:spacing w:line="360" w:lineRule="auto"/>
        <w:ind w:right="237"/>
        <w:jc w:val="both"/>
        <w:rPr>
          <w:rFonts w:asciiTheme="minorHAnsi" w:eastAsia="Arial" w:hAnsiTheme="minorHAnsi" w:cstheme="minorHAnsi"/>
          <w:color w:val="000000" w:themeColor="text1"/>
          <w:sz w:val="24"/>
          <w:szCs w:val="24"/>
        </w:rPr>
      </w:pPr>
      <w:r w:rsidRPr="006E592E">
        <w:rPr>
          <w:rFonts w:asciiTheme="minorHAnsi" w:eastAsia="Arial" w:hAnsiTheme="minorHAnsi" w:cstheme="minorHAnsi"/>
          <w:color w:val="000000" w:themeColor="text1"/>
          <w:sz w:val="24"/>
          <w:szCs w:val="24"/>
        </w:rPr>
        <w:tab/>
      </w:r>
    </w:p>
    <w:p w14:paraId="50E9996A" w14:textId="77777777" w:rsidR="003E32F1" w:rsidRPr="006E592E" w:rsidRDefault="00095BBB" w:rsidP="009A65D7">
      <w:pPr>
        <w:spacing w:line="360" w:lineRule="auto"/>
        <w:ind w:right="237"/>
        <w:jc w:val="both"/>
        <w:rPr>
          <w:rFonts w:asciiTheme="minorHAnsi" w:eastAsia="Arial" w:hAnsiTheme="minorHAnsi" w:cstheme="minorHAnsi"/>
          <w:color w:val="000000" w:themeColor="text1"/>
          <w:sz w:val="24"/>
          <w:szCs w:val="24"/>
        </w:rPr>
      </w:pPr>
      <w:r w:rsidRPr="006E592E">
        <w:rPr>
          <w:rFonts w:asciiTheme="minorHAnsi" w:eastAsia="Arial" w:hAnsiTheme="minorHAnsi" w:cstheme="minorHAnsi"/>
          <w:color w:val="000000" w:themeColor="text1"/>
          <w:sz w:val="24"/>
          <w:szCs w:val="24"/>
        </w:rPr>
        <w:lastRenderedPageBreak/>
        <w:t>Both drink and drug driving have very similar punishment under the law. Should a person be caught drink or drug driving they are likely to face up to six months in prison, an unlimited fine, a minimum of 12 months driving ban</w:t>
      </w:r>
      <w:r w:rsidR="0056510C" w:rsidRPr="006E592E">
        <w:rPr>
          <w:rFonts w:asciiTheme="minorHAnsi" w:eastAsia="Arial" w:hAnsiTheme="minorHAnsi" w:cstheme="minorHAnsi"/>
          <w:color w:val="000000" w:themeColor="text1"/>
          <w:sz w:val="24"/>
          <w:szCs w:val="24"/>
        </w:rPr>
        <w:t>,</w:t>
      </w:r>
      <w:r w:rsidRPr="006E592E">
        <w:rPr>
          <w:rFonts w:asciiTheme="minorHAnsi" w:eastAsia="Arial" w:hAnsiTheme="minorHAnsi" w:cstheme="minorHAnsi"/>
          <w:color w:val="000000" w:themeColor="text1"/>
          <w:sz w:val="24"/>
          <w:szCs w:val="24"/>
        </w:rPr>
        <w:t xml:space="preserve"> </w:t>
      </w:r>
      <w:r w:rsidR="0056510C" w:rsidRPr="006E592E">
        <w:rPr>
          <w:rFonts w:asciiTheme="minorHAnsi" w:eastAsia="Arial" w:hAnsiTheme="minorHAnsi" w:cstheme="minorHAnsi"/>
          <w:color w:val="000000" w:themeColor="text1"/>
          <w:sz w:val="24"/>
          <w:szCs w:val="24"/>
        </w:rPr>
        <w:t>with</w:t>
      </w:r>
      <w:r w:rsidRPr="006E592E">
        <w:rPr>
          <w:rFonts w:asciiTheme="minorHAnsi" w:eastAsia="Arial" w:hAnsiTheme="minorHAnsi" w:cstheme="minorHAnsi"/>
          <w:color w:val="000000" w:themeColor="text1"/>
          <w:sz w:val="24"/>
          <w:szCs w:val="24"/>
        </w:rPr>
        <w:t xml:space="preserve"> drug driving especially if the drug is an illegal drug, the person will also have a criminal record.</w:t>
      </w:r>
      <w:r w:rsidR="0056510C" w:rsidRPr="006E592E">
        <w:rPr>
          <w:rFonts w:asciiTheme="minorHAnsi" w:hAnsiTheme="minorHAnsi" w:cstheme="minorHAnsi"/>
          <w:sz w:val="24"/>
          <w:szCs w:val="24"/>
        </w:rPr>
        <w:t xml:space="preserve"> </w:t>
      </w:r>
      <w:r w:rsidR="0056510C" w:rsidRPr="006E592E">
        <w:rPr>
          <w:rFonts w:asciiTheme="minorHAnsi" w:eastAsia="Arial" w:hAnsiTheme="minorHAnsi" w:cstheme="minorHAnsi"/>
          <w:color w:val="000000" w:themeColor="text1"/>
          <w:sz w:val="24"/>
          <w:szCs w:val="24"/>
        </w:rPr>
        <w:t>(GOV.UK, 2012)</w:t>
      </w:r>
      <w:r w:rsidR="00E23CDC" w:rsidRPr="006E592E">
        <w:rPr>
          <w:rFonts w:asciiTheme="minorHAnsi" w:eastAsia="Arial" w:hAnsiTheme="minorHAnsi" w:cstheme="minorHAnsi"/>
          <w:color w:val="000000" w:themeColor="text1"/>
          <w:sz w:val="24"/>
          <w:szCs w:val="24"/>
        </w:rPr>
        <w:t xml:space="preserve"> Although there will always be the need for criminal punishment when it comes to drink and drug driving, there is statistical evidence to suggest that more educational programs work with a greater degree of success in stopping drink driving. In 2000 there were 11,800 RTC’s involving drink drivers</w:t>
      </w:r>
      <w:r w:rsidR="0083101D" w:rsidRPr="006E592E">
        <w:rPr>
          <w:rFonts w:asciiTheme="minorHAnsi" w:eastAsia="Arial" w:hAnsiTheme="minorHAnsi" w:cstheme="minorHAnsi"/>
          <w:color w:val="000000" w:themeColor="text1"/>
          <w:sz w:val="24"/>
          <w:szCs w:val="24"/>
        </w:rPr>
        <w:t>, in 2020 there were 4620. (Department for Transport, 2014) In the year 2000 the THINK! Campaign for road safety who run a range of safety campaign including drink and drug driving which by looking at the statistics for drink driving shows a dramatic impact in 20 years by lowering RTC’s involving a drink driver by lowering the number of incidents by 70%</w:t>
      </w:r>
      <w:r w:rsidR="00761942" w:rsidRPr="006E592E">
        <w:rPr>
          <w:rFonts w:asciiTheme="minorHAnsi" w:eastAsia="Arial" w:hAnsiTheme="minorHAnsi" w:cstheme="minorHAnsi"/>
          <w:color w:val="000000" w:themeColor="text1"/>
          <w:sz w:val="24"/>
          <w:szCs w:val="24"/>
        </w:rPr>
        <w:t>.</w:t>
      </w:r>
      <w:r w:rsidR="003E32F1" w:rsidRPr="006E592E">
        <w:rPr>
          <w:rFonts w:asciiTheme="minorHAnsi" w:eastAsia="Arial" w:hAnsiTheme="minorHAnsi" w:cstheme="minorHAnsi"/>
          <w:color w:val="000000" w:themeColor="text1"/>
          <w:sz w:val="24"/>
          <w:szCs w:val="24"/>
        </w:rPr>
        <w:t xml:space="preserve"> </w:t>
      </w:r>
      <w:r w:rsidR="00761942" w:rsidRPr="006E592E">
        <w:rPr>
          <w:rFonts w:asciiTheme="minorHAnsi" w:eastAsia="Arial" w:hAnsiTheme="minorHAnsi" w:cstheme="minorHAnsi"/>
          <w:color w:val="000000" w:themeColor="text1"/>
          <w:sz w:val="24"/>
          <w:szCs w:val="24"/>
        </w:rPr>
        <w:t>Other countries in the world deal with this issue in different way, in the USA anyone convicted of driving under the influence can opt to have a</w:t>
      </w:r>
      <w:r w:rsidR="003438C5" w:rsidRPr="006E592E">
        <w:rPr>
          <w:rFonts w:asciiTheme="minorHAnsi" w:eastAsia="Arial" w:hAnsiTheme="minorHAnsi" w:cstheme="minorHAnsi"/>
          <w:color w:val="000000" w:themeColor="text1"/>
          <w:sz w:val="24"/>
          <w:szCs w:val="24"/>
        </w:rPr>
        <w:t>n</w:t>
      </w:r>
      <w:r w:rsidR="00761942" w:rsidRPr="006E592E">
        <w:rPr>
          <w:rFonts w:asciiTheme="minorHAnsi" w:eastAsia="Arial" w:hAnsiTheme="minorHAnsi" w:cstheme="minorHAnsi"/>
          <w:color w:val="000000" w:themeColor="text1"/>
          <w:sz w:val="24"/>
          <w:szCs w:val="24"/>
        </w:rPr>
        <w:t xml:space="preserve"> ignition interlock device fitted. “An ignition interlock device (IID) is a small handheld car breathalyser device and measures the amount of alcohol in your breath. Installing one is a common requirement following a drunk driving offense” (</w:t>
      </w:r>
      <w:proofErr w:type="spellStart"/>
      <w:r w:rsidR="00761942" w:rsidRPr="006E592E">
        <w:rPr>
          <w:rFonts w:asciiTheme="minorHAnsi" w:eastAsia="Arial" w:hAnsiTheme="minorHAnsi" w:cstheme="minorHAnsi"/>
          <w:color w:val="000000" w:themeColor="text1"/>
          <w:sz w:val="24"/>
          <w:szCs w:val="24"/>
        </w:rPr>
        <w:t>LifeSafer</w:t>
      </w:r>
      <w:proofErr w:type="spellEnd"/>
      <w:r w:rsidR="00761942" w:rsidRPr="006E592E">
        <w:rPr>
          <w:rFonts w:asciiTheme="minorHAnsi" w:eastAsia="Arial" w:hAnsiTheme="minorHAnsi" w:cstheme="minorHAnsi"/>
          <w:color w:val="000000" w:themeColor="text1"/>
          <w:sz w:val="24"/>
          <w:szCs w:val="24"/>
        </w:rPr>
        <w:t xml:space="preserve"> Ignition Interlock, n.d.)</w:t>
      </w:r>
      <w:r w:rsidR="003E32F1" w:rsidRPr="006E592E">
        <w:rPr>
          <w:rFonts w:asciiTheme="minorHAnsi" w:eastAsia="Arial" w:hAnsiTheme="minorHAnsi" w:cstheme="minorHAnsi"/>
          <w:color w:val="000000" w:themeColor="text1"/>
          <w:sz w:val="24"/>
          <w:szCs w:val="24"/>
        </w:rPr>
        <w:t xml:space="preserve"> </w:t>
      </w:r>
    </w:p>
    <w:p w14:paraId="120D315E" w14:textId="244AEAFE" w:rsidR="00FB509A" w:rsidRPr="006E592E" w:rsidRDefault="003E32F1" w:rsidP="009A65D7">
      <w:pPr>
        <w:spacing w:line="360" w:lineRule="auto"/>
        <w:ind w:right="237"/>
        <w:jc w:val="both"/>
        <w:rPr>
          <w:rFonts w:asciiTheme="minorHAnsi" w:eastAsia="Arial" w:hAnsiTheme="minorHAnsi" w:cstheme="minorHAnsi"/>
          <w:color w:val="000000" w:themeColor="text1"/>
          <w:sz w:val="24"/>
          <w:szCs w:val="24"/>
        </w:rPr>
      </w:pPr>
      <w:r w:rsidRPr="006E592E">
        <w:rPr>
          <w:rFonts w:asciiTheme="minorHAnsi" w:eastAsia="Arial" w:hAnsiTheme="minorHAnsi" w:cstheme="minorHAnsi"/>
          <w:color w:val="000000" w:themeColor="text1"/>
          <w:sz w:val="24"/>
          <w:szCs w:val="24"/>
        </w:rPr>
        <w:t>When I reflect on the incident, I also note that the road the RTC has occurred on has an issue with drivers speeding</w:t>
      </w:r>
      <w:r w:rsidR="00D14200" w:rsidRPr="006E592E">
        <w:rPr>
          <w:rFonts w:asciiTheme="minorHAnsi" w:eastAsia="Arial" w:hAnsiTheme="minorHAnsi" w:cstheme="minorHAnsi"/>
          <w:color w:val="000000" w:themeColor="text1"/>
          <w:sz w:val="24"/>
          <w:szCs w:val="24"/>
        </w:rPr>
        <w:t>. The road is a long road with a residential street on one side of it and a grassy verge on the other, the road has slight bends and long straights making it ideal for a car to build up speed quickly. There are 2 fixed speed cameras place at either end of the road indicting a history of speeding issues. The incident took place between the two speed cameras</w:t>
      </w:r>
      <w:r w:rsidR="000A663E" w:rsidRPr="006E592E">
        <w:rPr>
          <w:rFonts w:asciiTheme="minorHAnsi" w:eastAsia="Arial" w:hAnsiTheme="minorHAnsi" w:cstheme="minorHAnsi"/>
          <w:color w:val="000000" w:themeColor="text1"/>
          <w:sz w:val="24"/>
          <w:szCs w:val="24"/>
        </w:rPr>
        <w:t xml:space="preserve"> on this road. There were no break marks on the road near to the RTC, which would indicate that the motor vehicle was traveling at speed prior to crashing. </w:t>
      </w:r>
    </w:p>
    <w:p w14:paraId="545AA725" w14:textId="1FDD3195" w:rsidR="007539BF" w:rsidRPr="006E592E" w:rsidRDefault="000A663E" w:rsidP="009A65D7">
      <w:pPr>
        <w:spacing w:line="360" w:lineRule="auto"/>
        <w:ind w:right="237"/>
        <w:jc w:val="both"/>
        <w:rPr>
          <w:rFonts w:asciiTheme="minorHAnsi" w:eastAsia="Arial" w:hAnsiTheme="minorHAnsi" w:cstheme="minorHAnsi"/>
          <w:color w:val="000000" w:themeColor="text1"/>
          <w:sz w:val="24"/>
          <w:szCs w:val="24"/>
        </w:rPr>
      </w:pPr>
      <w:r w:rsidRPr="006E592E">
        <w:rPr>
          <w:rFonts w:asciiTheme="minorHAnsi" w:eastAsia="Arial" w:hAnsiTheme="minorHAnsi" w:cstheme="minorHAnsi"/>
          <w:color w:val="000000" w:themeColor="text1"/>
          <w:sz w:val="24"/>
          <w:szCs w:val="24"/>
        </w:rPr>
        <w:t xml:space="preserve">Criminal punishment for speeding in a motor vehicle is a fine and points on your driving license this punishment affect other things for drivers like increasing the cost of vehicle insurance, however as with drink driving education is step in an overall strategy to reduce drivers’ speed. Most drivers’ education stops once they have a license as to acquire one there is the need to complete a theory test. Once most people pass this, they don’t look at the highway code again unless they are caught doing something wrong and are required to. This could be changed as the highway code updates regularly and there are only the main points of change highlighted to drivers </w:t>
      </w:r>
      <w:r w:rsidR="007539BF" w:rsidRPr="006E592E">
        <w:rPr>
          <w:rFonts w:asciiTheme="minorHAnsi" w:eastAsia="Arial" w:hAnsiTheme="minorHAnsi" w:cstheme="minorHAnsi"/>
          <w:color w:val="000000" w:themeColor="text1"/>
          <w:sz w:val="24"/>
          <w:szCs w:val="24"/>
        </w:rPr>
        <w:t>using</w:t>
      </w:r>
      <w:r w:rsidRPr="006E592E">
        <w:rPr>
          <w:rFonts w:asciiTheme="minorHAnsi" w:eastAsia="Arial" w:hAnsiTheme="minorHAnsi" w:cstheme="minorHAnsi"/>
          <w:color w:val="000000" w:themeColor="text1"/>
          <w:sz w:val="24"/>
          <w:szCs w:val="24"/>
        </w:rPr>
        <w:t xml:space="preserve"> social media and mainstream media outlets. Should a person be caught speeding they have the option depending on the </w:t>
      </w:r>
      <w:r w:rsidRPr="006E592E">
        <w:rPr>
          <w:rFonts w:asciiTheme="minorHAnsi" w:eastAsia="Arial" w:hAnsiTheme="minorHAnsi" w:cstheme="minorHAnsi"/>
          <w:color w:val="000000" w:themeColor="text1"/>
          <w:sz w:val="24"/>
          <w:szCs w:val="24"/>
        </w:rPr>
        <w:lastRenderedPageBreak/>
        <w:t xml:space="preserve">severity of the offence to go on a speed awareness course, this is an alternative to the normal </w:t>
      </w:r>
      <w:r w:rsidR="007539BF" w:rsidRPr="006E592E">
        <w:rPr>
          <w:rFonts w:asciiTheme="minorHAnsi" w:eastAsia="Arial" w:hAnsiTheme="minorHAnsi" w:cstheme="minorHAnsi"/>
          <w:color w:val="000000" w:themeColor="text1"/>
          <w:sz w:val="24"/>
          <w:szCs w:val="24"/>
        </w:rPr>
        <w:t xml:space="preserve">criminal </w:t>
      </w:r>
      <w:r w:rsidRPr="006E592E">
        <w:rPr>
          <w:rFonts w:asciiTheme="minorHAnsi" w:eastAsia="Arial" w:hAnsiTheme="minorHAnsi" w:cstheme="minorHAnsi"/>
          <w:color w:val="000000" w:themeColor="text1"/>
          <w:sz w:val="24"/>
          <w:szCs w:val="24"/>
        </w:rPr>
        <w:t>punishment</w:t>
      </w:r>
      <w:r w:rsidR="007539BF" w:rsidRPr="006E592E">
        <w:rPr>
          <w:rFonts w:asciiTheme="minorHAnsi" w:eastAsia="Arial" w:hAnsiTheme="minorHAnsi" w:cstheme="minorHAnsi"/>
          <w:color w:val="000000" w:themeColor="text1"/>
          <w:sz w:val="24"/>
          <w:szCs w:val="24"/>
        </w:rPr>
        <w:t>. “Just four in ten (40%) of individuals who took a speed awareness course go on to reoffend” (</w:t>
      </w:r>
      <w:proofErr w:type="spellStart"/>
      <w:r w:rsidR="007539BF" w:rsidRPr="006E592E">
        <w:rPr>
          <w:rFonts w:asciiTheme="minorHAnsi" w:eastAsia="Arial" w:hAnsiTheme="minorHAnsi" w:cstheme="minorHAnsi"/>
          <w:color w:val="000000" w:themeColor="text1"/>
          <w:sz w:val="24"/>
          <w:szCs w:val="24"/>
        </w:rPr>
        <w:t>Fossdyke</w:t>
      </w:r>
      <w:proofErr w:type="spellEnd"/>
      <w:r w:rsidR="007539BF" w:rsidRPr="006E592E">
        <w:rPr>
          <w:rFonts w:asciiTheme="minorHAnsi" w:eastAsia="Arial" w:hAnsiTheme="minorHAnsi" w:cstheme="minorHAnsi"/>
          <w:color w:val="000000" w:themeColor="text1"/>
          <w:sz w:val="24"/>
          <w:szCs w:val="24"/>
        </w:rPr>
        <w:t xml:space="preserve">, n.d.) so why then don’t we make sure this course is part of theory test to new drivers to lower the statistics on people speeding on the roads in the UK. </w:t>
      </w:r>
    </w:p>
    <w:p w14:paraId="6B5BD6B7" w14:textId="0F3F00A5" w:rsidR="00DF5908" w:rsidRPr="006E592E" w:rsidRDefault="00F9600F" w:rsidP="009A65D7">
      <w:pPr>
        <w:spacing w:line="360" w:lineRule="auto"/>
        <w:ind w:right="237"/>
        <w:jc w:val="both"/>
        <w:rPr>
          <w:rFonts w:asciiTheme="minorHAnsi" w:eastAsia="Arial" w:hAnsiTheme="minorHAnsi" w:cstheme="minorHAnsi"/>
          <w:color w:val="000000" w:themeColor="text1"/>
          <w:sz w:val="24"/>
          <w:szCs w:val="24"/>
        </w:rPr>
      </w:pPr>
      <w:r w:rsidRPr="006E592E">
        <w:rPr>
          <w:rFonts w:asciiTheme="minorHAnsi" w:eastAsia="Arial" w:hAnsiTheme="minorHAnsi" w:cstheme="minorHAnsi"/>
          <w:color w:val="000000" w:themeColor="text1"/>
          <w:sz w:val="24"/>
          <w:szCs w:val="24"/>
        </w:rPr>
        <w:t>In 2022 the Senedd voted to make Wales the first country in the UK to lower the normal speed limit from 30mph to 20 mph on residential roads. “The purpose of 20mph limits is to create conditions in which drivers choose to drive at no more than 20mph and so reduce the likelihood of collisions, and the severity of any that do occur.”</w:t>
      </w:r>
      <w:r w:rsidR="000F16C9" w:rsidRPr="006E592E">
        <w:rPr>
          <w:rFonts w:asciiTheme="minorHAnsi" w:eastAsia="Arial" w:hAnsiTheme="minorHAnsi" w:cstheme="minorHAnsi"/>
          <w:color w:val="000000" w:themeColor="text1"/>
          <w:sz w:val="24"/>
          <w:szCs w:val="24"/>
        </w:rPr>
        <w:t xml:space="preserve"> (Transport, 2019) At 20mph the survival rate of a person being hit by a car is estimated to be 97%. (www.insurancefactory.co.uk, n.d.)</w:t>
      </w:r>
    </w:p>
    <w:p w14:paraId="7E20291C" w14:textId="4D3A3EAA" w:rsidR="00F37DA0" w:rsidRPr="006E592E" w:rsidRDefault="00DF5908" w:rsidP="009A65D7">
      <w:pPr>
        <w:spacing w:line="360" w:lineRule="auto"/>
        <w:ind w:right="237"/>
        <w:jc w:val="both"/>
        <w:rPr>
          <w:rFonts w:asciiTheme="minorHAnsi" w:eastAsia="Arial" w:hAnsiTheme="minorHAnsi" w:cstheme="minorHAnsi"/>
          <w:color w:val="000000" w:themeColor="text1"/>
          <w:sz w:val="24"/>
          <w:szCs w:val="24"/>
        </w:rPr>
      </w:pPr>
      <w:r w:rsidRPr="006E592E">
        <w:rPr>
          <w:rFonts w:asciiTheme="minorHAnsi" w:eastAsia="Arial" w:hAnsiTheme="minorHAnsi" w:cstheme="minorHAnsi"/>
          <w:color w:val="000000" w:themeColor="text1"/>
          <w:sz w:val="24"/>
          <w:szCs w:val="24"/>
        </w:rPr>
        <w:t>As stated above the RTC I have been discussing happened between to fixed speed cameras</w:t>
      </w:r>
      <w:r w:rsidR="00F37DA0" w:rsidRPr="006E592E">
        <w:rPr>
          <w:rFonts w:asciiTheme="minorHAnsi" w:eastAsia="Arial" w:hAnsiTheme="minorHAnsi" w:cstheme="minorHAnsi"/>
          <w:color w:val="000000" w:themeColor="text1"/>
          <w:sz w:val="24"/>
          <w:szCs w:val="24"/>
        </w:rPr>
        <w:t xml:space="preserve">, fixed cameras or police mobile speed cameras have their uses however when drivers know they are there, their speed drops to prevent them having a speeding fine. The alternative to the fixed or mobile speed camera is the average speed camera. The average speed camera measures a vehicle’s speed over a set stretch of road to determine the average speed the vehicle was traveling. Average speed cameras are also proving to be more cost effective than fixed speed cameras. </w:t>
      </w:r>
      <w:r w:rsidR="005375A7" w:rsidRPr="006E592E">
        <w:rPr>
          <w:rFonts w:asciiTheme="minorHAnsi" w:eastAsia="Arial" w:hAnsiTheme="minorHAnsi" w:cstheme="minorHAnsi"/>
          <w:color w:val="000000" w:themeColor="text1"/>
          <w:sz w:val="24"/>
          <w:szCs w:val="24"/>
        </w:rPr>
        <w:t>Research by the RAC foundation found “The average reduction in personal injury collisions of all severities was found to be 16%”.</w:t>
      </w:r>
      <w:r w:rsidR="005375A7" w:rsidRPr="006E592E">
        <w:rPr>
          <w:rFonts w:asciiTheme="minorHAnsi" w:hAnsiTheme="minorHAnsi" w:cstheme="minorHAnsi"/>
          <w:sz w:val="24"/>
          <w:szCs w:val="24"/>
        </w:rPr>
        <w:t xml:space="preserve"> </w:t>
      </w:r>
      <w:r w:rsidR="005375A7" w:rsidRPr="006E592E">
        <w:rPr>
          <w:rFonts w:asciiTheme="minorHAnsi" w:eastAsia="Arial" w:hAnsiTheme="minorHAnsi" w:cstheme="minorHAnsi"/>
          <w:color w:val="000000" w:themeColor="text1"/>
          <w:sz w:val="24"/>
          <w:szCs w:val="24"/>
        </w:rPr>
        <w:t>(</w:t>
      </w:r>
      <w:r w:rsidR="00B65D1E" w:rsidRPr="006E592E">
        <w:rPr>
          <w:rFonts w:asciiTheme="minorHAnsi" w:eastAsia="Arial" w:hAnsiTheme="minorHAnsi" w:cstheme="minorHAnsi"/>
          <w:color w:val="000000" w:themeColor="text1"/>
          <w:sz w:val="24"/>
          <w:szCs w:val="24"/>
        </w:rPr>
        <w:t xml:space="preserve">RAC </w:t>
      </w:r>
      <w:r w:rsidR="005375A7" w:rsidRPr="006E592E">
        <w:rPr>
          <w:rFonts w:asciiTheme="minorHAnsi" w:eastAsia="Arial" w:hAnsiTheme="minorHAnsi" w:cstheme="minorHAnsi"/>
          <w:color w:val="000000" w:themeColor="text1"/>
          <w:sz w:val="24"/>
          <w:szCs w:val="24"/>
        </w:rPr>
        <w:t xml:space="preserve"> n.d.) The RTC I have been discussing could have been prevented should the average speed cameras been imposed on the road; it also could have been prevented by having traffic calming measures in place such as speed bumps. Speed bumps are a road design which when several are placed at equal distance should prevent the vehicle building up any sort of speed before they reach the next speed bump. </w:t>
      </w:r>
    </w:p>
    <w:p w14:paraId="68136C0C" w14:textId="65B6D28F" w:rsidR="000A663E" w:rsidRPr="006E592E" w:rsidRDefault="000F16C9" w:rsidP="009A65D7">
      <w:pPr>
        <w:spacing w:line="360" w:lineRule="auto"/>
        <w:ind w:right="237"/>
        <w:jc w:val="both"/>
        <w:rPr>
          <w:rFonts w:asciiTheme="minorHAnsi" w:eastAsia="Arial" w:hAnsiTheme="minorHAnsi" w:cstheme="minorHAnsi"/>
          <w:color w:val="000000" w:themeColor="text1"/>
          <w:sz w:val="24"/>
          <w:szCs w:val="24"/>
        </w:rPr>
      </w:pPr>
      <w:r w:rsidRPr="006E592E">
        <w:rPr>
          <w:rFonts w:asciiTheme="minorHAnsi" w:eastAsia="Arial" w:hAnsiTheme="minorHAnsi" w:cstheme="minorHAnsi"/>
          <w:color w:val="000000" w:themeColor="text1"/>
          <w:sz w:val="24"/>
          <w:szCs w:val="24"/>
        </w:rPr>
        <w:t>The RTC I have been discussing has 2 of the 5 fatal five</w:t>
      </w:r>
      <w:r w:rsidR="00333226" w:rsidRPr="006E592E">
        <w:rPr>
          <w:rFonts w:asciiTheme="minorHAnsi" w:eastAsia="Arial" w:hAnsiTheme="minorHAnsi" w:cstheme="minorHAnsi"/>
          <w:color w:val="000000" w:themeColor="text1"/>
          <w:sz w:val="24"/>
          <w:szCs w:val="24"/>
        </w:rPr>
        <w:t>. “The main causes of road collisions and injuries are: Using mobile phones Driving while under the influence of drink/drugs Not wearing a seatbelt Driving too fast Driving carelessly” (</w:t>
      </w:r>
      <w:r w:rsidR="00B65D1E" w:rsidRPr="006E592E">
        <w:rPr>
          <w:rFonts w:asciiTheme="minorHAnsi" w:eastAsia="Arial" w:hAnsiTheme="minorHAnsi" w:cstheme="minorHAnsi"/>
          <w:color w:val="000000" w:themeColor="text1"/>
          <w:sz w:val="24"/>
          <w:szCs w:val="24"/>
        </w:rPr>
        <w:t xml:space="preserve">Lancashire </w:t>
      </w:r>
      <w:r w:rsidR="00333226" w:rsidRPr="006E592E">
        <w:rPr>
          <w:rFonts w:asciiTheme="minorHAnsi" w:eastAsia="Arial" w:hAnsiTheme="minorHAnsi" w:cstheme="minorHAnsi"/>
          <w:color w:val="000000" w:themeColor="text1"/>
          <w:sz w:val="24"/>
          <w:szCs w:val="24"/>
        </w:rPr>
        <w:t>police</w:t>
      </w:r>
      <w:r w:rsidR="00B65D1E" w:rsidRPr="006E592E">
        <w:rPr>
          <w:rFonts w:asciiTheme="minorHAnsi" w:eastAsia="Arial" w:hAnsiTheme="minorHAnsi" w:cstheme="minorHAnsi"/>
          <w:color w:val="000000" w:themeColor="text1"/>
          <w:sz w:val="24"/>
          <w:szCs w:val="24"/>
        </w:rPr>
        <w:t xml:space="preserve"> </w:t>
      </w:r>
      <w:r w:rsidR="00333226" w:rsidRPr="006E592E">
        <w:rPr>
          <w:rFonts w:asciiTheme="minorHAnsi" w:eastAsia="Arial" w:hAnsiTheme="minorHAnsi" w:cstheme="minorHAnsi"/>
          <w:color w:val="000000" w:themeColor="text1"/>
          <w:sz w:val="24"/>
          <w:szCs w:val="24"/>
        </w:rPr>
        <w:t xml:space="preserve"> n.d.)</w:t>
      </w:r>
    </w:p>
    <w:p w14:paraId="0A3EA4AD" w14:textId="77777777" w:rsidR="000440FA" w:rsidRPr="006E592E" w:rsidRDefault="00333226" w:rsidP="009A65D7">
      <w:pPr>
        <w:spacing w:line="360" w:lineRule="auto"/>
        <w:ind w:right="237"/>
        <w:jc w:val="both"/>
        <w:rPr>
          <w:rFonts w:asciiTheme="minorHAnsi" w:eastAsia="Arial" w:hAnsiTheme="minorHAnsi" w:cstheme="minorHAnsi"/>
          <w:color w:val="000000" w:themeColor="text1"/>
          <w:sz w:val="24"/>
          <w:szCs w:val="24"/>
        </w:rPr>
      </w:pPr>
      <w:r w:rsidRPr="006E592E">
        <w:rPr>
          <w:rFonts w:asciiTheme="minorHAnsi" w:eastAsia="Arial" w:hAnsiTheme="minorHAnsi" w:cstheme="minorHAnsi"/>
          <w:color w:val="000000" w:themeColor="text1"/>
          <w:sz w:val="24"/>
          <w:szCs w:val="24"/>
        </w:rPr>
        <w:t xml:space="preserve">Throughout the course of the calendar year police forces will concentrate their time, resources, social and mainstream media campaigns on differing aspects of the fatal five to lower the number of road users who want to willingly engage in any of them. For </w:t>
      </w:r>
      <w:r w:rsidR="00DF5908" w:rsidRPr="006E592E">
        <w:rPr>
          <w:rFonts w:asciiTheme="minorHAnsi" w:eastAsia="Arial" w:hAnsiTheme="minorHAnsi" w:cstheme="minorHAnsi"/>
          <w:color w:val="000000" w:themeColor="text1"/>
          <w:sz w:val="24"/>
          <w:szCs w:val="24"/>
        </w:rPr>
        <w:t>example,</w:t>
      </w:r>
      <w:r w:rsidRPr="006E592E">
        <w:rPr>
          <w:rFonts w:asciiTheme="minorHAnsi" w:eastAsia="Arial" w:hAnsiTheme="minorHAnsi" w:cstheme="minorHAnsi"/>
          <w:color w:val="000000" w:themeColor="text1"/>
          <w:sz w:val="24"/>
          <w:szCs w:val="24"/>
        </w:rPr>
        <w:t xml:space="preserve"> we know</w:t>
      </w:r>
      <w:r w:rsidR="00DF5908" w:rsidRPr="006E592E">
        <w:rPr>
          <w:rFonts w:asciiTheme="minorHAnsi" w:eastAsia="Arial" w:hAnsiTheme="minorHAnsi" w:cstheme="minorHAnsi"/>
          <w:color w:val="000000" w:themeColor="text1"/>
          <w:sz w:val="24"/>
          <w:szCs w:val="24"/>
        </w:rPr>
        <w:t xml:space="preserve"> </w:t>
      </w:r>
      <w:r w:rsidRPr="006E592E">
        <w:rPr>
          <w:rFonts w:asciiTheme="minorHAnsi" w:eastAsia="Arial" w:hAnsiTheme="minorHAnsi" w:cstheme="minorHAnsi"/>
          <w:color w:val="000000" w:themeColor="text1"/>
          <w:sz w:val="24"/>
          <w:szCs w:val="24"/>
        </w:rPr>
        <w:t xml:space="preserve">all police forces and the government run a campaign in November and December to target drink and drug driving one of the fatal five. </w:t>
      </w:r>
      <w:r w:rsidR="005375A7" w:rsidRPr="006E592E">
        <w:rPr>
          <w:rFonts w:asciiTheme="minorHAnsi" w:eastAsia="Arial" w:hAnsiTheme="minorHAnsi" w:cstheme="minorHAnsi"/>
          <w:color w:val="000000" w:themeColor="text1"/>
          <w:sz w:val="24"/>
          <w:szCs w:val="24"/>
        </w:rPr>
        <w:t xml:space="preserve">These campaigns are usually combined </w:t>
      </w:r>
      <w:r w:rsidR="005375A7" w:rsidRPr="006E592E">
        <w:rPr>
          <w:rFonts w:asciiTheme="minorHAnsi" w:eastAsia="Arial" w:hAnsiTheme="minorHAnsi" w:cstheme="minorHAnsi"/>
          <w:color w:val="000000" w:themeColor="text1"/>
          <w:sz w:val="24"/>
          <w:szCs w:val="24"/>
        </w:rPr>
        <w:lastRenderedPageBreak/>
        <w:t xml:space="preserve">with television advertisement and radio advertisement to ensure the maximum number of drivers are aware of these prior to starting them. The Christmas campaign for </w:t>
      </w:r>
      <w:r w:rsidR="00886373" w:rsidRPr="006E592E">
        <w:rPr>
          <w:rFonts w:asciiTheme="minorHAnsi" w:eastAsia="Arial" w:hAnsiTheme="minorHAnsi" w:cstheme="minorHAnsi"/>
          <w:color w:val="000000" w:themeColor="text1"/>
          <w:sz w:val="24"/>
          <w:szCs w:val="24"/>
        </w:rPr>
        <w:t>December 2021</w:t>
      </w:r>
      <w:r w:rsidR="005375A7" w:rsidRPr="006E592E">
        <w:rPr>
          <w:rFonts w:asciiTheme="minorHAnsi" w:eastAsia="Arial" w:hAnsiTheme="minorHAnsi" w:cstheme="minorHAnsi"/>
          <w:color w:val="000000" w:themeColor="text1"/>
          <w:sz w:val="24"/>
          <w:szCs w:val="24"/>
        </w:rPr>
        <w:t xml:space="preserve"> to </w:t>
      </w:r>
      <w:r w:rsidR="00886373" w:rsidRPr="006E592E">
        <w:rPr>
          <w:rFonts w:asciiTheme="minorHAnsi" w:eastAsia="Arial" w:hAnsiTheme="minorHAnsi" w:cstheme="minorHAnsi"/>
          <w:color w:val="000000" w:themeColor="text1"/>
          <w:sz w:val="24"/>
          <w:szCs w:val="24"/>
        </w:rPr>
        <w:t xml:space="preserve">January 2022 resulted in “299 arrests for drink driving and 202 arrests for drug driving. Nearly 100 of those arrests—85 for drunk driving and 14 for drug driving—took place after traffic accidents.” [South Wales Police] These are the results for the whole of Wales. </w:t>
      </w:r>
    </w:p>
    <w:p w14:paraId="41ACC62B" w14:textId="1E719DDD" w:rsidR="000A663E" w:rsidRPr="006E592E" w:rsidRDefault="00886373" w:rsidP="009A65D7">
      <w:pPr>
        <w:spacing w:line="360" w:lineRule="auto"/>
        <w:ind w:right="237"/>
        <w:jc w:val="both"/>
        <w:rPr>
          <w:rFonts w:asciiTheme="minorHAnsi" w:eastAsia="Arial" w:hAnsiTheme="minorHAnsi" w:cstheme="minorHAnsi"/>
          <w:color w:val="000000" w:themeColor="text1"/>
          <w:sz w:val="24"/>
          <w:szCs w:val="24"/>
        </w:rPr>
      </w:pPr>
      <w:r w:rsidRPr="006E592E">
        <w:rPr>
          <w:rFonts w:asciiTheme="minorHAnsi" w:eastAsia="Arial" w:hAnsiTheme="minorHAnsi" w:cstheme="minorHAnsi"/>
          <w:color w:val="000000" w:themeColor="text1"/>
          <w:sz w:val="24"/>
          <w:szCs w:val="24"/>
        </w:rPr>
        <w:t xml:space="preserve">Upon reflecting on </w:t>
      </w:r>
      <w:r w:rsidR="000440FA" w:rsidRPr="006E592E">
        <w:rPr>
          <w:rFonts w:asciiTheme="minorHAnsi" w:eastAsia="Arial" w:hAnsiTheme="minorHAnsi" w:cstheme="minorHAnsi"/>
          <w:color w:val="000000" w:themeColor="text1"/>
          <w:sz w:val="24"/>
          <w:szCs w:val="24"/>
        </w:rPr>
        <w:t>these</w:t>
      </w:r>
      <w:r w:rsidRPr="006E592E">
        <w:rPr>
          <w:rFonts w:asciiTheme="minorHAnsi" w:eastAsia="Arial" w:hAnsiTheme="minorHAnsi" w:cstheme="minorHAnsi"/>
          <w:color w:val="000000" w:themeColor="text1"/>
          <w:sz w:val="24"/>
          <w:szCs w:val="24"/>
        </w:rPr>
        <w:t xml:space="preserve"> </w:t>
      </w:r>
      <w:r w:rsidR="000440FA" w:rsidRPr="006E592E">
        <w:rPr>
          <w:rFonts w:asciiTheme="minorHAnsi" w:eastAsia="Arial" w:hAnsiTheme="minorHAnsi" w:cstheme="minorHAnsi"/>
          <w:color w:val="000000" w:themeColor="text1"/>
          <w:sz w:val="24"/>
          <w:szCs w:val="24"/>
        </w:rPr>
        <w:t>results,</w:t>
      </w:r>
      <w:r w:rsidRPr="006E592E">
        <w:rPr>
          <w:rFonts w:asciiTheme="minorHAnsi" w:eastAsia="Arial" w:hAnsiTheme="minorHAnsi" w:cstheme="minorHAnsi"/>
          <w:color w:val="000000" w:themeColor="text1"/>
          <w:sz w:val="24"/>
          <w:szCs w:val="24"/>
        </w:rPr>
        <w:t xml:space="preserve"> we can think that that year over 500 people made the decision to take drugs or drink prior to using their vehicle. This would indicate that through no </w:t>
      </w:r>
      <w:r w:rsidR="000440FA" w:rsidRPr="006E592E">
        <w:rPr>
          <w:rFonts w:asciiTheme="minorHAnsi" w:eastAsia="Arial" w:hAnsiTheme="minorHAnsi" w:cstheme="minorHAnsi"/>
          <w:color w:val="000000" w:themeColor="text1"/>
          <w:sz w:val="24"/>
          <w:szCs w:val="24"/>
        </w:rPr>
        <w:t>number</w:t>
      </w:r>
      <w:r w:rsidRPr="006E592E">
        <w:rPr>
          <w:rFonts w:asciiTheme="minorHAnsi" w:eastAsia="Arial" w:hAnsiTheme="minorHAnsi" w:cstheme="minorHAnsi"/>
          <w:color w:val="000000" w:themeColor="text1"/>
          <w:sz w:val="24"/>
          <w:szCs w:val="24"/>
        </w:rPr>
        <w:t xml:space="preserve"> of resource</w:t>
      </w:r>
      <w:r w:rsidR="000440FA" w:rsidRPr="006E592E">
        <w:rPr>
          <w:rFonts w:asciiTheme="minorHAnsi" w:eastAsia="Arial" w:hAnsiTheme="minorHAnsi" w:cstheme="minorHAnsi"/>
          <w:color w:val="000000" w:themeColor="text1"/>
          <w:sz w:val="24"/>
          <w:szCs w:val="24"/>
        </w:rPr>
        <w:t>s</w:t>
      </w:r>
      <w:r w:rsidRPr="006E592E">
        <w:rPr>
          <w:rFonts w:asciiTheme="minorHAnsi" w:eastAsia="Arial" w:hAnsiTheme="minorHAnsi" w:cstheme="minorHAnsi"/>
          <w:color w:val="000000" w:themeColor="text1"/>
          <w:sz w:val="24"/>
          <w:szCs w:val="24"/>
        </w:rPr>
        <w:t xml:space="preserve"> the government and police put in to reducing the amount of road traffic collisions</w:t>
      </w:r>
      <w:r w:rsidR="000440FA" w:rsidRPr="006E592E">
        <w:rPr>
          <w:rFonts w:asciiTheme="minorHAnsi" w:eastAsia="Arial" w:hAnsiTheme="minorHAnsi" w:cstheme="minorHAnsi"/>
          <w:color w:val="000000" w:themeColor="text1"/>
          <w:sz w:val="24"/>
          <w:szCs w:val="24"/>
        </w:rPr>
        <w:t>,</w:t>
      </w:r>
      <w:r w:rsidRPr="006E592E">
        <w:rPr>
          <w:rFonts w:asciiTheme="minorHAnsi" w:eastAsia="Arial" w:hAnsiTheme="minorHAnsi" w:cstheme="minorHAnsi"/>
          <w:color w:val="000000" w:themeColor="text1"/>
          <w:sz w:val="24"/>
          <w:szCs w:val="24"/>
        </w:rPr>
        <w:t xml:space="preserve"> </w:t>
      </w:r>
      <w:r w:rsidR="000440FA" w:rsidRPr="006E592E">
        <w:rPr>
          <w:rFonts w:asciiTheme="minorHAnsi" w:eastAsia="Arial" w:hAnsiTheme="minorHAnsi" w:cstheme="minorHAnsi"/>
          <w:color w:val="000000" w:themeColor="text1"/>
          <w:sz w:val="24"/>
          <w:szCs w:val="24"/>
        </w:rPr>
        <w:t xml:space="preserve">there are individuals who will decide that they want to do this and run the risk of having a RTC which could prove to be very costly for them individually and all other members of the public. There can be a number of educational programs available to </w:t>
      </w:r>
      <w:r w:rsidR="00A26DA3" w:rsidRPr="006E592E">
        <w:rPr>
          <w:rFonts w:asciiTheme="minorHAnsi" w:eastAsia="Arial" w:hAnsiTheme="minorHAnsi" w:cstheme="minorHAnsi"/>
          <w:color w:val="000000" w:themeColor="text1"/>
          <w:sz w:val="24"/>
          <w:szCs w:val="24"/>
        </w:rPr>
        <w:t>people to</w:t>
      </w:r>
      <w:r w:rsidR="000440FA" w:rsidRPr="006E592E">
        <w:rPr>
          <w:rFonts w:asciiTheme="minorHAnsi" w:eastAsia="Arial" w:hAnsiTheme="minorHAnsi" w:cstheme="minorHAnsi"/>
          <w:color w:val="000000" w:themeColor="text1"/>
          <w:sz w:val="24"/>
          <w:szCs w:val="24"/>
        </w:rPr>
        <w:t xml:space="preserve"> try to help prevent </w:t>
      </w:r>
      <w:r w:rsidR="00B65D1E" w:rsidRPr="006E592E">
        <w:rPr>
          <w:rFonts w:asciiTheme="minorHAnsi" w:eastAsia="Arial" w:hAnsiTheme="minorHAnsi" w:cstheme="minorHAnsi"/>
          <w:color w:val="000000" w:themeColor="text1"/>
          <w:sz w:val="24"/>
          <w:szCs w:val="24"/>
        </w:rPr>
        <w:t>this collision</w:t>
      </w:r>
      <w:r w:rsidR="000440FA" w:rsidRPr="006E592E">
        <w:rPr>
          <w:rFonts w:asciiTheme="minorHAnsi" w:eastAsia="Arial" w:hAnsiTheme="minorHAnsi" w:cstheme="minorHAnsi"/>
          <w:color w:val="000000" w:themeColor="text1"/>
          <w:sz w:val="24"/>
          <w:szCs w:val="24"/>
        </w:rPr>
        <w:t xml:space="preserve"> but most of them seem to be available to a person as a reactive measure rather than a proactive measure. </w:t>
      </w:r>
    </w:p>
    <w:p w14:paraId="4CA9F6CA" w14:textId="58FEFBAE" w:rsidR="003E32F1" w:rsidRPr="006E592E" w:rsidRDefault="000440FA" w:rsidP="009A65D7">
      <w:pPr>
        <w:spacing w:line="360" w:lineRule="auto"/>
        <w:ind w:right="237"/>
        <w:jc w:val="both"/>
        <w:rPr>
          <w:rFonts w:asciiTheme="minorHAnsi" w:eastAsia="Arial" w:hAnsiTheme="minorHAnsi" w:cstheme="minorHAnsi"/>
          <w:color w:val="000000" w:themeColor="text1"/>
          <w:sz w:val="24"/>
          <w:szCs w:val="24"/>
        </w:rPr>
      </w:pPr>
      <w:r w:rsidRPr="006E592E">
        <w:rPr>
          <w:rFonts w:asciiTheme="minorHAnsi" w:eastAsia="Arial" w:hAnsiTheme="minorHAnsi" w:cstheme="minorHAnsi"/>
          <w:color w:val="000000" w:themeColor="text1"/>
          <w:sz w:val="24"/>
          <w:szCs w:val="24"/>
        </w:rPr>
        <w:t>The RTC I have been discussing in this essay was more complex than most as we had images of the registered owner of the vehicle by the vehicle after it had crash but the witness refused to allow officers to have those photos or provide a witness statement</w:t>
      </w:r>
      <w:r w:rsidR="00B65D1E" w:rsidRPr="006E592E">
        <w:rPr>
          <w:rFonts w:asciiTheme="minorHAnsi" w:eastAsia="Arial" w:hAnsiTheme="minorHAnsi" w:cstheme="minorHAnsi"/>
          <w:color w:val="000000" w:themeColor="text1"/>
          <w:sz w:val="24"/>
          <w:szCs w:val="24"/>
        </w:rPr>
        <w:t xml:space="preserve">. This meant other than a car that has crashed into a barrier protecting a building site, and the original phone 999 call, we had no other evidence. </w:t>
      </w:r>
      <w:r w:rsidRPr="006E592E">
        <w:rPr>
          <w:rFonts w:asciiTheme="minorHAnsi" w:eastAsia="Arial" w:hAnsiTheme="minorHAnsi" w:cstheme="minorHAnsi"/>
          <w:color w:val="000000" w:themeColor="text1"/>
          <w:sz w:val="24"/>
          <w:szCs w:val="24"/>
        </w:rPr>
        <w:t xml:space="preserve"> </w:t>
      </w:r>
      <w:r w:rsidR="00B65D1E" w:rsidRPr="006E592E">
        <w:rPr>
          <w:rFonts w:asciiTheme="minorHAnsi" w:eastAsia="Arial" w:hAnsiTheme="minorHAnsi" w:cstheme="minorHAnsi"/>
          <w:color w:val="000000" w:themeColor="text1"/>
          <w:sz w:val="24"/>
          <w:szCs w:val="24"/>
        </w:rPr>
        <w:t>We had the</w:t>
      </w:r>
      <w:r w:rsidRPr="006E592E">
        <w:rPr>
          <w:rFonts w:asciiTheme="minorHAnsi" w:eastAsia="Arial" w:hAnsiTheme="minorHAnsi" w:cstheme="minorHAnsi"/>
          <w:color w:val="000000" w:themeColor="text1"/>
          <w:sz w:val="24"/>
          <w:szCs w:val="24"/>
        </w:rPr>
        <w:t xml:space="preserve"> male</w:t>
      </w:r>
      <w:r w:rsidR="00B65D1E" w:rsidRPr="006E592E">
        <w:rPr>
          <w:rFonts w:asciiTheme="minorHAnsi" w:eastAsia="Arial" w:hAnsiTheme="minorHAnsi" w:cstheme="minorHAnsi"/>
          <w:color w:val="000000" w:themeColor="text1"/>
          <w:sz w:val="24"/>
          <w:szCs w:val="24"/>
        </w:rPr>
        <w:t xml:space="preserve"> who was slightly injured but, he</w:t>
      </w:r>
      <w:r w:rsidRPr="006E592E">
        <w:rPr>
          <w:rFonts w:asciiTheme="minorHAnsi" w:eastAsia="Arial" w:hAnsiTheme="minorHAnsi" w:cstheme="minorHAnsi"/>
          <w:color w:val="000000" w:themeColor="text1"/>
          <w:sz w:val="24"/>
          <w:szCs w:val="24"/>
        </w:rPr>
        <w:t xml:space="preserve"> stated he wasn’t driving, did not have a driving license nor was the </w:t>
      </w:r>
      <w:r w:rsidR="00B65D1E" w:rsidRPr="006E592E">
        <w:rPr>
          <w:rFonts w:asciiTheme="minorHAnsi" w:eastAsia="Arial" w:hAnsiTheme="minorHAnsi" w:cstheme="minorHAnsi"/>
          <w:color w:val="000000" w:themeColor="text1"/>
          <w:sz w:val="24"/>
          <w:szCs w:val="24"/>
        </w:rPr>
        <w:t>driver’s</w:t>
      </w:r>
      <w:r w:rsidRPr="006E592E">
        <w:rPr>
          <w:rFonts w:asciiTheme="minorHAnsi" w:eastAsia="Arial" w:hAnsiTheme="minorHAnsi" w:cstheme="minorHAnsi"/>
          <w:color w:val="000000" w:themeColor="text1"/>
          <w:sz w:val="24"/>
          <w:szCs w:val="24"/>
        </w:rPr>
        <w:t xml:space="preserve"> side car seat in any sort of position for him to have been the driver. </w:t>
      </w:r>
      <w:r w:rsidR="00B65D1E" w:rsidRPr="006E592E">
        <w:rPr>
          <w:rFonts w:asciiTheme="minorHAnsi" w:eastAsia="Arial" w:hAnsiTheme="minorHAnsi" w:cstheme="minorHAnsi"/>
          <w:color w:val="000000" w:themeColor="text1"/>
          <w:sz w:val="24"/>
          <w:szCs w:val="24"/>
        </w:rPr>
        <w:t xml:space="preserve">We then had the registered owner of the vehicle arrive after the accident with keys </w:t>
      </w:r>
      <w:r w:rsidR="00061183" w:rsidRPr="006E592E">
        <w:rPr>
          <w:rFonts w:asciiTheme="minorHAnsi" w:eastAsia="Arial" w:hAnsiTheme="minorHAnsi" w:cstheme="minorHAnsi"/>
          <w:color w:val="000000" w:themeColor="text1"/>
          <w:sz w:val="24"/>
          <w:szCs w:val="24"/>
        </w:rPr>
        <w:t xml:space="preserve">and who was acting under the influence. Th male who was believed to be the passenger provided </w:t>
      </w:r>
      <w:r w:rsidRPr="006E592E">
        <w:rPr>
          <w:rFonts w:asciiTheme="minorHAnsi" w:eastAsia="Arial" w:hAnsiTheme="minorHAnsi" w:cstheme="minorHAnsi"/>
          <w:color w:val="000000" w:themeColor="text1"/>
          <w:sz w:val="24"/>
          <w:szCs w:val="24"/>
        </w:rPr>
        <w:t xml:space="preserve">a positive </w:t>
      </w:r>
      <w:r w:rsidR="00A26DA3" w:rsidRPr="006E592E">
        <w:rPr>
          <w:rFonts w:asciiTheme="minorHAnsi" w:eastAsia="Arial" w:hAnsiTheme="minorHAnsi" w:cstheme="minorHAnsi"/>
          <w:color w:val="000000" w:themeColor="text1"/>
          <w:sz w:val="24"/>
          <w:szCs w:val="24"/>
        </w:rPr>
        <w:t>roadside</w:t>
      </w:r>
      <w:r w:rsidRPr="006E592E">
        <w:rPr>
          <w:rFonts w:asciiTheme="minorHAnsi" w:eastAsia="Arial" w:hAnsiTheme="minorHAnsi" w:cstheme="minorHAnsi"/>
          <w:color w:val="000000" w:themeColor="text1"/>
          <w:sz w:val="24"/>
          <w:szCs w:val="24"/>
        </w:rPr>
        <w:t xml:space="preserve"> breath test, the registered owner also provided a breath test which was under the legally prescribed limit for alcohol, </w:t>
      </w:r>
      <w:r w:rsidR="00061183" w:rsidRPr="006E592E">
        <w:rPr>
          <w:rFonts w:asciiTheme="minorHAnsi" w:eastAsia="Arial" w:hAnsiTheme="minorHAnsi" w:cstheme="minorHAnsi"/>
          <w:color w:val="000000" w:themeColor="text1"/>
          <w:sz w:val="24"/>
          <w:szCs w:val="24"/>
        </w:rPr>
        <w:t xml:space="preserve">without proof that the female was driving and a negative road side test we recovered the vehicle and </w:t>
      </w:r>
      <w:r w:rsidRPr="006E592E">
        <w:rPr>
          <w:rFonts w:asciiTheme="minorHAnsi" w:eastAsia="Arial" w:hAnsiTheme="minorHAnsi" w:cstheme="minorHAnsi"/>
          <w:color w:val="000000" w:themeColor="text1"/>
          <w:sz w:val="24"/>
          <w:szCs w:val="24"/>
        </w:rPr>
        <w:t>this was then left with her insurance company</w:t>
      </w:r>
      <w:r w:rsidR="005B6E83" w:rsidRPr="006E592E">
        <w:rPr>
          <w:rFonts w:asciiTheme="minorHAnsi" w:eastAsia="Arial" w:hAnsiTheme="minorHAnsi" w:cstheme="minorHAnsi"/>
          <w:color w:val="000000" w:themeColor="text1"/>
          <w:sz w:val="24"/>
          <w:szCs w:val="24"/>
        </w:rPr>
        <w:t xml:space="preserve"> to decide </w:t>
      </w:r>
      <w:r w:rsidR="00B65D1E" w:rsidRPr="006E592E">
        <w:rPr>
          <w:rFonts w:asciiTheme="minorHAnsi" w:eastAsia="Arial" w:hAnsiTheme="minorHAnsi" w:cstheme="minorHAnsi"/>
          <w:color w:val="000000" w:themeColor="text1"/>
          <w:sz w:val="24"/>
          <w:szCs w:val="24"/>
        </w:rPr>
        <w:t>their</w:t>
      </w:r>
      <w:r w:rsidR="005B6E83" w:rsidRPr="006E592E">
        <w:rPr>
          <w:rFonts w:asciiTheme="minorHAnsi" w:eastAsia="Arial" w:hAnsiTheme="minorHAnsi" w:cstheme="minorHAnsi"/>
          <w:color w:val="000000" w:themeColor="text1"/>
          <w:sz w:val="24"/>
          <w:szCs w:val="24"/>
        </w:rPr>
        <w:t xml:space="preserve"> action as the driver wouldn’t have been insured as the female RO was the only named driver of the vehicle. </w:t>
      </w:r>
      <w:r w:rsidRPr="006E592E">
        <w:rPr>
          <w:rFonts w:asciiTheme="minorHAnsi" w:eastAsia="Arial" w:hAnsiTheme="minorHAnsi" w:cstheme="minorHAnsi"/>
          <w:color w:val="000000" w:themeColor="text1"/>
          <w:sz w:val="24"/>
          <w:szCs w:val="24"/>
        </w:rPr>
        <w:t xml:space="preserve"> </w:t>
      </w:r>
    </w:p>
    <w:p w14:paraId="6691BD0C" w14:textId="77777777" w:rsidR="00FB509A" w:rsidRPr="004F4BBE" w:rsidRDefault="00FB509A" w:rsidP="00A26DA3">
      <w:pPr>
        <w:spacing w:line="360" w:lineRule="auto"/>
        <w:ind w:right="237"/>
        <w:jc w:val="both"/>
        <w:rPr>
          <w:rFonts w:asciiTheme="minorHAnsi" w:eastAsia="Arial" w:hAnsiTheme="minorHAnsi" w:cstheme="minorHAnsi"/>
          <w:color w:val="000000" w:themeColor="text1"/>
          <w:sz w:val="22"/>
          <w:szCs w:val="22"/>
        </w:rPr>
      </w:pPr>
    </w:p>
    <w:p w14:paraId="2F2B38E5" w14:textId="4CEA6CFE" w:rsidR="00C62CF2" w:rsidRPr="004F4BBE" w:rsidRDefault="00C62CF2" w:rsidP="00A26DA3">
      <w:pPr>
        <w:spacing w:line="360" w:lineRule="auto"/>
        <w:ind w:right="237"/>
        <w:jc w:val="both"/>
        <w:rPr>
          <w:rFonts w:asciiTheme="minorHAnsi" w:eastAsia="Arial" w:hAnsiTheme="minorHAnsi" w:cstheme="minorHAnsi"/>
          <w:color w:val="000000" w:themeColor="text1"/>
          <w:sz w:val="22"/>
          <w:szCs w:val="22"/>
        </w:rPr>
      </w:pPr>
    </w:p>
    <w:p w14:paraId="6CE270A0" w14:textId="1BF45CF3" w:rsidR="0FF883D4" w:rsidRPr="004F4BBE" w:rsidRDefault="00C62CF2" w:rsidP="00A26DA3">
      <w:pPr>
        <w:spacing w:line="360" w:lineRule="auto"/>
        <w:ind w:right="237"/>
        <w:jc w:val="both"/>
        <w:rPr>
          <w:rFonts w:asciiTheme="minorHAnsi" w:eastAsia="Arial" w:hAnsiTheme="minorHAnsi" w:cstheme="minorHAnsi"/>
          <w:color w:val="000000" w:themeColor="text1"/>
          <w:sz w:val="22"/>
          <w:szCs w:val="22"/>
        </w:rPr>
      </w:pPr>
      <w:r w:rsidRPr="004F4BBE">
        <w:rPr>
          <w:rFonts w:asciiTheme="minorHAnsi" w:eastAsia="Arial" w:hAnsiTheme="minorHAnsi" w:cstheme="minorHAnsi"/>
          <w:color w:val="000000" w:themeColor="text1"/>
          <w:sz w:val="22"/>
          <w:szCs w:val="22"/>
        </w:rPr>
        <w:t xml:space="preserve"> </w:t>
      </w:r>
      <w:r w:rsidR="005B6E83" w:rsidRPr="004F4BBE">
        <w:rPr>
          <w:rFonts w:asciiTheme="minorHAnsi" w:eastAsia="Arial" w:hAnsiTheme="minorHAnsi" w:cstheme="minorHAnsi"/>
          <w:color w:val="000000" w:themeColor="text1"/>
          <w:sz w:val="22"/>
          <w:szCs w:val="22"/>
        </w:rPr>
        <w:t>Word count 1</w:t>
      </w:r>
      <w:r w:rsidR="006E592E">
        <w:rPr>
          <w:rFonts w:asciiTheme="minorHAnsi" w:eastAsia="Arial" w:hAnsiTheme="minorHAnsi" w:cstheme="minorHAnsi"/>
          <w:color w:val="000000" w:themeColor="text1"/>
          <w:sz w:val="22"/>
          <w:szCs w:val="22"/>
        </w:rPr>
        <w:t>986</w:t>
      </w:r>
    </w:p>
    <w:p w14:paraId="629AE611" w14:textId="77777777" w:rsidR="00FE0859" w:rsidRPr="004F4BBE" w:rsidRDefault="00FE0859" w:rsidP="00A26DA3">
      <w:pPr>
        <w:spacing w:line="360" w:lineRule="auto"/>
        <w:ind w:right="237"/>
        <w:jc w:val="both"/>
        <w:rPr>
          <w:rFonts w:asciiTheme="minorHAnsi" w:eastAsia="Arial" w:hAnsiTheme="minorHAnsi" w:cstheme="minorHAnsi"/>
          <w:color w:val="000000" w:themeColor="text1"/>
          <w:sz w:val="22"/>
          <w:szCs w:val="22"/>
        </w:rPr>
      </w:pPr>
    </w:p>
    <w:p w14:paraId="1ADEFAE5" w14:textId="382C9CE8" w:rsidR="0FF883D4" w:rsidRPr="004F4BBE" w:rsidRDefault="5CE196A1" w:rsidP="00A26DA3">
      <w:pPr>
        <w:spacing w:line="360" w:lineRule="auto"/>
        <w:rPr>
          <w:rFonts w:asciiTheme="minorHAnsi" w:hAnsiTheme="minorHAnsi" w:cstheme="minorHAnsi"/>
          <w:sz w:val="22"/>
          <w:szCs w:val="22"/>
        </w:rPr>
      </w:pPr>
      <w:r w:rsidRPr="004F4BBE">
        <w:rPr>
          <w:rFonts w:asciiTheme="minorHAnsi" w:eastAsia="Arial" w:hAnsiTheme="minorHAnsi" w:cstheme="minorHAnsi"/>
          <w:b/>
          <w:bCs/>
          <w:color w:val="000000" w:themeColor="text1"/>
          <w:sz w:val="22"/>
          <w:szCs w:val="22"/>
        </w:rPr>
        <w:lastRenderedPageBreak/>
        <w:t xml:space="preserve">Authentication signature: </w:t>
      </w:r>
    </w:p>
    <w:p w14:paraId="3E37DF86" w14:textId="687D12EF" w:rsidR="0FF883D4" w:rsidRPr="004F4BBE" w:rsidRDefault="5CE196A1" w:rsidP="00A26DA3">
      <w:pPr>
        <w:spacing w:line="360" w:lineRule="auto"/>
        <w:rPr>
          <w:rFonts w:asciiTheme="minorHAnsi" w:hAnsiTheme="minorHAnsi" w:cstheme="minorHAnsi"/>
          <w:sz w:val="22"/>
          <w:szCs w:val="22"/>
        </w:rPr>
      </w:pPr>
      <w:r w:rsidRPr="004F4BBE">
        <w:rPr>
          <w:rFonts w:asciiTheme="minorHAnsi" w:eastAsia="Arial" w:hAnsiTheme="minorHAnsi" w:cstheme="minorHAnsi"/>
          <w:b/>
          <w:bCs/>
          <w:color w:val="000000" w:themeColor="text1"/>
          <w:sz w:val="22"/>
          <w:szCs w:val="22"/>
        </w:rPr>
        <w:t xml:space="preserve"> </w:t>
      </w:r>
    </w:p>
    <w:p w14:paraId="543EE689" w14:textId="7FB2A7D1" w:rsidR="0FF883D4" w:rsidRPr="004F4BBE" w:rsidRDefault="5CE196A1" w:rsidP="00A26DA3">
      <w:pPr>
        <w:spacing w:line="360" w:lineRule="auto"/>
        <w:rPr>
          <w:rFonts w:asciiTheme="minorHAnsi" w:hAnsiTheme="minorHAnsi" w:cstheme="minorHAnsi"/>
          <w:sz w:val="22"/>
          <w:szCs w:val="22"/>
        </w:rPr>
      </w:pPr>
      <w:r w:rsidRPr="004F4BBE">
        <w:rPr>
          <w:rFonts w:asciiTheme="minorHAnsi" w:eastAsia="Arial" w:hAnsiTheme="minorHAnsi" w:cstheme="minorHAnsi"/>
          <w:b/>
          <w:bCs/>
          <w:color w:val="000000" w:themeColor="text1"/>
          <w:sz w:val="22"/>
          <w:szCs w:val="22"/>
        </w:rPr>
        <w:t xml:space="preserve">Please sign to confirm that the work submitted is your own and has not been copied from another: </w:t>
      </w:r>
    </w:p>
    <w:p w14:paraId="09D0056A" w14:textId="01F59FBE" w:rsidR="0FF883D4" w:rsidRPr="004F4BBE" w:rsidRDefault="5CE196A1" w:rsidP="00A26DA3">
      <w:pPr>
        <w:spacing w:line="360" w:lineRule="auto"/>
        <w:rPr>
          <w:rFonts w:asciiTheme="minorHAnsi" w:hAnsiTheme="minorHAnsi" w:cstheme="minorHAnsi"/>
          <w:sz w:val="22"/>
          <w:szCs w:val="22"/>
        </w:rPr>
      </w:pPr>
      <w:r w:rsidRPr="004F4BBE">
        <w:rPr>
          <w:rFonts w:asciiTheme="minorHAnsi" w:eastAsia="Arial" w:hAnsiTheme="minorHAnsi" w:cstheme="minorHAnsi"/>
          <w:b/>
          <w:bCs/>
          <w:color w:val="000000" w:themeColor="text1"/>
          <w:sz w:val="22"/>
          <w:szCs w:val="22"/>
        </w:rPr>
        <w:t xml:space="preserve"> </w:t>
      </w:r>
    </w:p>
    <w:p w14:paraId="6CBAEEA0" w14:textId="1565AF30" w:rsidR="0FF883D4" w:rsidRPr="004F4BBE" w:rsidRDefault="00A26DA3" w:rsidP="00A26DA3">
      <w:pPr>
        <w:spacing w:line="360" w:lineRule="auto"/>
        <w:rPr>
          <w:rFonts w:asciiTheme="minorHAnsi" w:hAnsiTheme="minorHAnsi" w:cstheme="minorHAnsi"/>
          <w:sz w:val="22"/>
          <w:szCs w:val="22"/>
        </w:rPr>
      </w:pPr>
      <w:r w:rsidRPr="004F4BBE">
        <w:rPr>
          <w:rFonts w:asciiTheme="minorHAnsi" w:eastAsia="Arial" w:hAnsiTheme="minorHAnsi" w:cstheme="minorHAnsi"/>
          <w:b/>
          <w:bCs/>
          <w:noProof/>
          <w:color w:val="000000" w:themeColor="text1"/>
          <w:sz w:val="22"/>
          <w:szCs w:val="22"/>
        </w:rPr>
        <mc:AlternateContent>
          <mc:Choice Requires="wpi">
            <w:drawing>
              <wp:anchor distT="0" distB="0" distL="114300" distR="114300" simplePos="0" relativeHeight="251662336" behindDoc="0" locked="0" layoutInCell="1" allowOverlap="1" wp14:anchorId="4906EF84" wp14:editId="4541DCBD">
                <wp:simplePos x="0" y="0"/>
                <wp:positionH relativeFrom="column">
                  <wp:posOffset>1169035</wp:posOffset>
                </wp:positionH>
                <wp:positionV relativeFrom="paragraph">
                  <wp:posOffset>-426085</wp:posOffset>
                </wp:positionV>
                <wp:extent cx="2062480" cy="1040765"/>
                <wp:effectExtent l="57150" t="57150" r="52070" b="45085"/>
                <wp:wrapNone/>
                <wp:docPr id="9" name="Ink 9"/>
                <wp:cNvGraphicFramePr/>
                <a:graphic xmlns:a="http://schemas.openxmlformats.org/drawingml/2006/main">
                  <a:graphicData uri="http://schemas.microsoft.com/office/word/2010/wordprocessingInk">
                    <w14:contentPart bwMode="auto" r:id="rId12">
                      <w14:nvContentPartPr>
                        <w14:cNvContentPartPr/>
                      </w14:nvContentPartPr>
                      <w14:xfrm>
                        <a:off x="0" y="0"/>
                        <a:ext cx="2062480" cy="1040765"/>
                      </w14:xfrm>
                    </w14:contentPart>
                  </a:graphicData>
                </a:graphic>
              </wp:anchor>
            </w:drawing>
          </mc:Choice>
          <mc:Fallback>
            <w:pict>
              <v:shapetype w14:anchorId="4FE9B4A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91.35pt;margin-top:-34.25pt;width:163.8pt;height:83.3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9XXcx6AQAACwMAAA4AAABkcnMvZTJvRG9jLnhtbJxSy27CMBC8V+o/&#10;WL6XJJTyiEg4FFXi0JZD+wGuYxOrsTdaGwJ/302AAq2qSlyiXY89mdnZ6WxrK7ZR6A24jCe9mDPl&#10;JBTGrTL+/vZ0N+bMB+EKUYFTGd8pz2f57c20qVPVhxKqQiEjEufTps54GUKdRpGXpbLC96BWjkAN&#10;aEWgFldRgaIhdltF/TgeRg1gUSNI5T2dzvcgzzt+rZUMr1p7FViV8fFkMuEsdMWIM6RieE/6Prpi&#10;xKN8KtIViro08iBJXKHICuNIwDfVXATB1mh+UVkjETzo0JNgI9DaSNX5IWdJ/MPZwn22rpKBXGMq&#10;wQXlwlJgOM6uA675ha1oAs0zFJSOWAfgB0Yaz/9h7EXPQa4t6dkngqoSgdbBl6b2NObUFBnHRZGc&#10;9LvN48nBEk++Xi4BSiQ6WP7ryVajbYdNStg247R/u/bbZam2gUk67MfD/mBMkCQsiQfxaPjQ3jhy&#10;7zmO3dlw6cpFjOd9+/xsh/MvAAAA//8DAFBLAwQUAAYACAAAACEAIKBN2zIIAADvFwAAEAAAAGRy&#10;cy9pbmsvaW5rMS54bWy0WEtvG0cSvi+Q/9CYHHJhS9M9byFyTjEQIMEu1gmQPSrS2CIikgY5sux/&#10;n++rqh72kJQ3h13IHvajHl89urpmvv/h8+bJfRr3h/Vue1uEq7Jw4/Z+97Defrgtfvv1re8Ld5ju&#10;tg93T7vteFt8GQ/FD2+++cf36+2fm6cbPB0kbA8cbZ5ui8dp+nhzff3y8nL1Ul3t9h+uY1lW1z9t&#10;//zl5+KNcT2M79fb9QSVh7R0v9tO4+eJwm7WD7fF/fS5nOkh+93ueX8/zttc2d8fKab93f34drff&#10;3E2zxMe77XZ8ctu7DXD/Xrjpy0cM1tDzYdwXbrOGwT5ehbqr+x8HLNx9vi2y+TMgHoBkU1xflvmf&#10;/4PMt+cyCauKXdsVziA9jJ+I6Vp8fvO67f/a7z6O+2k9Ht2sTrGNL+5e5+IfddR+POyenhmbwn26&#10;e3qGy0JZIi1Md7i+4JBzefDN/1Qe/PKqvBzc0jVmXu4Hc9qcUim003ozItE3H+ccmw4QzOV3016O&#10;Qyxj5cvOV+HXEG7wr6yv6qbPQmFZnGT+sX8+PM7y/tgf81V2Zq+pZS/rh+lxdnp5VTaz03OXX2J9&#10;HNcfHqev8ZrZwjxnzoVzKMnkzI5/j+9vi2/lKDrh1AUxpHSxH4KLddM1q+9K/q2Kkn+r0uFv1fkw&#10;4Kfuax9iX2HoweHauuEwdKVrogwbH7jS+oifyoeqF9rKxabGqHQUQxqZCG1QluiDCutdJwpC3btm&#10;4FoIna8jOUP0kaw+dq6quFdXXvCE3seGynofWpXOJ2DgqSogv+4wgyIvJEFQBkcYpaAwYDbWdVoS&#10;Wqfoek8YpTEeZVeQ0lI28EQOsCWEIsM0UFJ5ps0rOt1QSNBPPvOMgVoIFOGvrJjAUHo6qPW0Wc2j&#10;XZiAQMJTenGhj0KIH/E7okaaWmiwyFkDfrgcy7F3sBUr2K8pxSP4oeco1r7qJIYgDa2S1w7ljmS9&#10;a0UuKDm1n+A12JULQROERKD4u0+BZ74z415jzkjPFXATOvVp219lOBehPrYAZyAuic62zwVdYvgq&#10;lksMCw3iVBHxX0npBYWEkAXJiM5FiTROe2jkADcoFj3j1SDdSxLVsL7jXu1Iq3UAUcV4cKFkWjSN&#10;qwYRhHRqKrLjPMZKdDCfBtV9BKvRWEIWK5YBl6X8GJ+7VFf0QNWOqnEIqFjZ0pFRp5kKRXN8MkHJ&#10;qCdDJVrMlSPnk3HFY0MzpWrYsdPi4eE47HS9bwVNG+EcSq8EVo9TWCpMlhapW6jSJEhOyXRCFJ1m&#10;9UKPbMAh11ilsxVbX9MAFWAlRk0KqhxVTuo8BNXmI+G4kNmi/cR5xKCk2D0CUk8taM15olw3Zj5B&#10;qLaJDCVVA61SqQGkocJkwSnjHFMisYkJk3qn7oRTGincVvYWP6H1kuX4jVqn6sFVHesZUEs08KB4&#10;+2m8XHON6+UOODMjd+QCX7JCOJKr1D2yhIc4NDdWeex5rkpIrRrZLqHmXElqzizjCxtcF7v5vIjd&#10;9jN3K4tqPBGpUjKjFq6xcCt/4jSDyKki81I7k3I716ukOFSBO5VnXuuaUuXpZ2WFpoKGT7BJleid&#10;FCccZ9/p9c7oqwRNGT185yvoBrQJqmovDYoaqoTKpHB0XQ9vvqKUxqXQDCAN0qvc6MVDKKxydqsg&#10;VSdXgbAdYVsdSuK5oWJScEWLNQAqBTe8djkhqA5DK1KN0rjtp+p9Q8k0XTqCHCkVcG8J0dY02ooh&#10;jxFWwHZkyiYmTyN3Kpx0Zl/KLjST9BRMkjvoBBoZFNlCrsnQnYRF85h0AKbIZSkXmRhl2yzKbcW9&#10;Qn60ylScdrg0TyBikdtgOO4nXVzJD9MJN7fREkrNqx3vZWXEjX4iXd2UHzJdSeGSuLZO2l1034JE&#10;TIgiyvLZvEHoOTtOI2opPSz8dmeZB4RYxpqwaDS1eWzQfx8rq1pmdgt5OsCEZuPaSfuJ9wMp2MlY&#10;qiCLQBCf2ETjJhmdEkmR2AZpc/em05LZmeTqknC3cqvr3Z7yXTYUT1rKOOxKMbwdG28ihr+lq48e&#10;L2xYwJ3OH+1J0I0F6c7RPAxo2sTyGpe6sOYGZOMFWpskVOYfVY2IiS5IrkRy4+S2i+ikpAdEEFks&#10;1TuQRLX4r8r5sxCrZHaCLP7C4lt5S8RLX8c4Aj/6TghC3sn7HJ8ck1VWZF2zlys1ag7O0iqiCYVf&#10;VqHGIELdKg5A6psAh7FrRcPq+xYNqrotwL0oBKHlXTG0KT2kU+Me/9CfqU/QNtBW9lh450GDm8gR&#10;Y6pC84z8DkNHozmnI4BZhSh0rmFLd5YTWDPvLARACDawCWHzBidIAbyl01ulaytTRIeLbmFSBDkc&#10;lZDFiEJzBUc+JVWBittMusygkVe7CXipWwE7RB0ZjKukauJMQpU+ogyCZxUGxrAaesMFv4jhJEp+&#10;Q0tGQQguX77FOZiCDpSgk7xb2EG54gVFhafQUzJlSp6eSFhER5nN/AUH1ihDtMkYL8IgQLwkERW8&#10;pACBiVuOqnmBkhnrqInoNDDDoMZ7+YD8qTqmXIXQ4rsIDjhSTIqKFm6UCyrCHavdxlB7+9gh6wKW&#10;hgmaZCQYCEMtlifHxKc7PFNMNfGILp1PEjF3AEJYcbOSnNHKeDkhdf6Tc+PMIO6g4cHhLz5PSNvd&#10;wF55X8Q5bvCZqnV9iCt+jOrRxZR9jRttcANK/GoAXpzJpotJPcwBLMzEv7NxhtD0iydljxkJHZSF&#10;L0q4KaEyLD7Ppi+Cf/fzmnx3/Of794dxui3aiI+BoXgT2xIfzfCa8PpHN/jJlSeaj1883/wFAAD/&#10;/wMAUEsDBBQABgAIAAAAIQA5n7xX3wAAAAoBAAAPAAAAZHJzL2Rvd25yZXYueG1sTI9BT8JAEIXv&#10;Jv6HzZh4gy01YCndEiORmzEgiR6X7tA2dGeb3YXWf+94kuPLfHnvm2I92k5c0YfWkYLZNAGBVDnT&#10;Uq3g8Pk2yUCEqMnozhEq+MEA6/L+rtC5cQPt8LqPteASCrlW0MTY51KGqkGrw9T1SHw7OW915Ohr&#10;abweuNx2Mk2ShbS6JV5odI+vDVbn/cUqwPed/zh9bw7DMjUmWLPdfKVbpR4fxpcViIhj/IfhT5/V&#10;oWSno7uQCaLjnKXPjCqYLLI5CCbms+QJxFHBMktBloW8faH8B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F9XXcx6AQAACwMAAA4AAAAAAAAAAAAAAAAAPAIA&#10;AGRycy9lMm9Eb2MueG1sUEsBAi0AFAAGAAgAAAAhACCgTdsyCAAA7xcAABAAAAAAAAAAAAAAAAAA&#10;4gMAAGRycy9pbmsvaW5rMS54bWxQSwECLQAUAAYACAAAACEAOZ+8V98AAAAKAQAADwAAAAAAAAAA&#10;AAAAAABCDAAAZHJzL2Rvd25yZXYueG1sUEsBAi0AFAAGAAgAAAAhAHkYvJ2/AAAAIQEAABkAAAAA&#10;AAAAAAAAAAAATg0AAGRycy9fcmVscy9lMm9Eb2MueG1sLnJlbHNQSwUGAAAAAAYABgB4AQAARA4A&#10;AAAA&#10;">
                <v:imagedata r:id="rId13" o:title=""/>
              </v:shape>
            </w:pict>
          </mc:Fallback>
        </mc:AlternateContent>
      </w:r>
      <w:r w:rsidRPr="004F4BBE">
        <w:rPr>
          <w:rFonts w:asciiTheme="minorHAnsi" w:eastAsia="Arial" w:hAnsiTheme="minorHAnsi" w:cstheme="minorHAnsi"/>
          <w:b/>
          <w:bCs/>
          <w:noProof/>
          <w:color w:val="000000" w:themeColor="text1"/>
          <w:sz w:val="22"/>
          <w:szCs w:val="22"/>
        </w:rPr>
        <mc:AlternateContent>
          <mc:Choice Requires="wpi">
            <w:drawing>
              <wp:anchor distT="0" distB="0" distL="114300" distR="114300" simplePos="0" relativeHeight="251659264" behindDoc="0" locked="0" layoutInCell="1" allowOverlap="1" wp14:anchorId="36221792" wp14:editId="7ECA3B93">
                <wp:simplePos x="0" y="0"/>
                <wp:positionH relativeFrom="column">
                  <wp:posOffset>499814</wp:posOffset>
                </wp:positionH>
                <wp:positionV relativeFrom="paragraph">
                  <wp:posOffset>-322982</wp:posOffset>
                </wp:positionV>
                <wp:extent cx="404640" cy="820080"/>
                <wp:effectExtent l="38100" t="38100" r="52705" b="56515"/>
                <wp:wrapNone/>
                <wp:docPr id="6" name="Ink 6"/>
                <wp:cNvGraphicFramePr/>
                <a:graphic xmlns:a="http://schemas.openxmlformats.org/drawingml/2006/main">
                  <a:graphicData uri="http://schemas.microsoft.com/office/word/2010/wordprocessingInk">
                    <w14:contentPart bwMode="auto" r:id="rId14">
                      <w14:nvContentPartPr>
                        <w14:cNvContentPartPr/>
                      </w14:nvContentPartPr>
                      <w14:xfrm>
                        <a:off x="0" y="0"/>
                        <a:ext cx="404640" cy="820080"/>
                      </w14:xfrm>
                    </w14:contentPart>
                  </a:graphicData>
                </a:graphic>
              </wp:anchor>
            </w:drawing>
          </mc:Choice>
          <mc:Fallback>
            <w:pict>
              <v:shape w14:anchorId="2F620AB1" id="Ink 6" o:spid="_x0000_s1026" type="#_x0000_t75" style="position:absolute;margin-left:38.65pt;margin-top:-26.15pt;width:33.25pt;height:65.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yUK7F0AQAACQMAAA4AAABkcnMvZTJvRG9jLnhtbJxSy27CMBC8V+o/&#10;WL6XJCigEBE4FFXi0JZD+wGuYxOrsTdaGwJ/302AAq2qSlwir0cZz2On852t2VahN+AKngxizpST&#10;UBq3Lvj729NDxpkPwpWiBqcKvleez2f3d9O2ydUQKqhLhYxInM/bpuBVCE0eRV5Wygo/gEY5AjWg&#10;FYFGXEclipbYbR0N43gctYBlgyCV93S7OIB81vNrrWR41dqrwOqCZ+OU5IXTAQs+SdIRZx90GE5G&#10;PJpNRb5G0VRGHiWJGxRZYRwJ+KZaiCDYBs0vKmskggcdBhJsBFobqXo/5CyJfzhbus/OVZLKDeYS&#10;XFAurASGU3Y9cMsTtqYE2mcoqR2xCcCPjBTP/2UcRC9AbizpOTSCqhaB1sFXpvGcYW7KguOyTM76&#10;3fbx7GCFZ18v1wA1Eh0t//XLTqPtwiYlbFdwKnjfffsu1S4wSZdpnPbVS4Iy2pqsx0/MB4bTdBEt&#10;PX5V4uXcCbvY4NkXAAAA//8DAFBLAwQUAAYACAAAACEAr9ID63QDAAAVCQAAEAAAAGRycy9pbmsv&#10;aW5rMS54bWy0Vctu21gM3Q8w/3ChWWRj2velh406XU2AAabAoGmBdunYSizUkgJJjpO/7yGvrMio&#10;0kXRQZwr8XV4yEva794/lwf1lDdtUVfryMx1pPJqW++K6mEdff50Q1mk2m5T7TaHusrX0UveRu+v&#10;//zjXVF9Kw8rnAoIVctv5WEd7bvucbVYnE6n+cnN6+ZhYbV2i3+qbx/+ja77qF1+X1RFh5TtWbWt&#10;qy5/7hhsVezW0bZ71oM/sG/rY7PNBzNrmu2rR9dstvlN3ZSbbkDcb6oqP6hqU4L3l0h1L494KZDn&#10;IW8iVRYomOzc+NRnfy+h2Dyvo5F8BMUWTMpoMY359X/AvPkRk2k5myZppHpKu/yJOS2k56u3a/+v&#10;qR/zpivy1zaHpvSGF7UNsvQnNKrJ2/pw5LuJ1NPmcETLjNYYiz63WUw05Ec89Oa34qEvb+KNyV22&#10;pi9v3Ie+acNIna+2K8ocg14+DjPWtQBm9W3XyDpYbR3plJz5ZMzK6FWczY11o6vop/iMedcc2/2A&#10;d9e8zqtYhq6Fyk7FrtsPTddzHQ9NH7d8KnSfFw/77mexfdkSPEzOxB7KMKm+jo/5/Tr6S1ZRSWRQ&#10;SCF2qaxxRlkfp/HsiuwVmSs9iwz+9IwMGaVn+MfJr4OgFRu0mM8GEXqDuMKdncIpViNhfUCIDgEh&#10;EQyST3wvhHG+MSB58gmSpMpyrjNfi3crKCYjn0Ei45WP5SWgwwVSTC5lpVNsc46MCTISOg+V1eSZ&#10;E6FRSzzxPUPOBUSbKqfZiWCKQ1xI6ikWZ+odlYjkiInhEEQ7ljRljm1IarOQCBMKDQoUUWUcmxLn&#10;S0CObdaDL5dBNiS0yrKXV0ZKRXVsTZTjHoElWc/xRjnBXFIaCMYqZAcoh1PKD0cJo4AZTjJgLb0K&#10;7K2hTECdsvxcktGhAIEgA45WykyU5LSUiL8xKmZAcGAqSCTC6xk0MajCQIhm03hWgsOvaUKB/Vxf&#10;zKpc3FjztuuI8gTSOU68xlwvh/8CZOQ7ET6hCrgThglVKGrYMGlnnx3eM1ysDE2snAyNV7FcpDGU&#10;sgID5nm2sRhJMCSU8Q1aFaYqTDNM0MXK4OZ5XGJ8GD6sITZF1J4cD6jtdzHBLIgek2oZ3OIJDMcX&#10;TiasCh4xKLIIQCyyTbG3JqHYG3Px8zl8JeJ34fo7AAAA//8DAFBLAwQUAAYACAAAACEA8qDBKuEA&#10;AAAJAQAADwAAAGRycy9kb3ducmV2LnhtbEyPwU7DMBBE70j8g7VIXKLWISkNhDhVqYTEsZRKFTc3&#10;dpNQex3FbpPy9WxPcNvRPM3OFIvRGnbWvW8dCniYxsA0Vk61WAvYfr5NnoD5IFFJ41ALuGgPi/L2&#10;ppC5cgN+6PMm1IxC0OdSQBNCl3Puq0Zb6aeu00jewfVWBpJ9zVUvBwq3hidxPOdWtkgfGtnpVaOr&#10;4+ZkBaTRankwKlu/JsPucvyeRV8/75EQ93fj8gVY0GP4g+Fan6pDSZ327oTKMyMgy1IiBUweEzqu&#10;wCylLXtynufAy4L/X1D+Ag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OyUK7F0AQAACQMAAA4AAAAAAAAAAAAAAAAAPAIAAGRycy9lMm9Eb2MueG1sUEsBAi0A&#10;FAAGAAgAAAAhAK/SA+t0AwAAFQkAABAAAAAAAAAAAAAAAAAA3AMAAGRycy9pbmsvaW5rMS54bWxQ&#10;SwECLQAUAAYACAAAACEA8qDBKuEAAAAJAQAADwAAAAAAAAAAAAAAAAB+BwAAZHJzL2Rvd25yZXYu&#10;eG1sUEsBAi0AFAAGAAgAAAAhAHkYvJ2/AAAAIQEAABkAAAAAAAAAAAAAAAAAjAgAAGRycy9fcmVs&#10;cy9lMm9Eb2MueG1sLnJlbHNQSwUGAAAAAAYABgB4AQAAggkAAAAA&#10;">
                <v:imagedata r:id="rId15" o:title=""/>
              </v:shape>
            </w:pict>
          </mc:Fallback>
        </mc:AlternateContent>
      </w:r>
      <w:r w:rsidR="5CE196A1" w:rsidRPr="004F4BBE">
        <w:rPr>
          <w:rFonts w:asciiTheme="minorHAnsi" w:eastAsia="Arial" w:hAnsiTheme="minorHAnsi" w:cstheme="minorHAnsi"/>
          <w:b/>
          <w:bCs/>
          <w:color w:val="000000" w:themeColor="text1"/>
          <w:sz w:val="22"/>
          <w:szCs w:val="22"/>
        </w:rPr>
        <w:t>Signed</w:t>
      </w:r>
      <w:r w:rsidR="00336504" w:rsidRPr="004F4BBE">
        <w:rPr>
          <w:rFonts w:asciiTheme="minorHAnsi" w:eastAsia="Arial" w:hAnsiTheme="minorHAnsi" w:cstheme="minorHAnsi"/>
          <w:b/>
          <w:bCs/>
          <w:color w:val="000000" w:themeColor="text1"/>
          <w:sz w:val="22"/>
          <w:szCs w:val="22"/>
        </w:rPr>
        <w:t>:</w:t>
      </w:r>
    </w:p>
    <w:p w14:paraId="563192E7" w14:textId="7A83C86F" w:rsidR="0FF883D4" w:rsidRPr="004F4BBE" w:rsidRDefault="5CE196A1" w:rsidP="00A26DA3">
      <w:pPr>
        <w:spacing w:line="360" w:lineRule="auto"/>
        <w:rPr>
          <w:rFonts w:asciiTheme="minorHAnsi" w:hAnsiTheme="minorHAnsi" w:cstheme="minorHAnsi"/>
          <w:sz w:val="22"/>
          <w:szCs w:val="22"/>
        </w:rPr>
      </w:pPr>
      <w:r w:rsidRPr="004F4BBE">
        <w:rPr>
          <w:rFonts w:asciiTheme="minorHAnsi" w:eastAsia="Arial" w:hAnsiTheme="minorHAnsi" w:cstheme="minorHAnsi"/>
          <w:b/>
          <w:bCs/>
          <w:color w:val="000000" w:themeColor="text1"/>
          <w:sz w:val="22"/>
          <w:szCs w:val="22"/>
        </w:rPr>
        <w:t xml:space="preserve"> </w:t>
      </w:r>
    </w:p>
    <w:p w14:paraId="22DBB0E5" w14:textId="43985F4F" w:rsidR="0FF883D4" w:rsidRPr="004F4BBE" w:rsidRDefault="5CE196A1" w:rsidP="00A26DA3">
      <w:pPr>
        <w:spacing w:line="360" w:lineRule="auto"/>
        <w:rPr>
          <w:rFonts w:asciiTheme="minorHAnsi" w:hAnsiTheme="minorHAnsi" w:cstheme="minorHAnsi"/>
          <w:sz w:val="22"/>
          <w:szCs w:val="22"/>
        </w:rPr>
      </w:pPr>
      <w:r w:rsidRPr="004F4BBE">
        <w:rPr>
          <w:rFonts w:asciiTheme="minorHAnsi" w:eastAsia="Arial" w:hAnsiTheme="minorHAnsi" w:cstheme="minorHAnsi"/>
          <w:b/>
          <w:bCs/>
          <w:color w:val="000000" w:themeColor="text1"/>
          <w:sz w:val="22"/>
          <w:szCs w:val="22"/>
        </w:rPr>
        <w:t>Date:</w:t>
      </w:r>
    </w:p>
    <w:p w14:paraId="482B2B3A" w14:textId="642857BF" w:rsidR="0FF883D4" w:rsidRPr="004F4BBE" w:rsidRDefault="00A26DA3" w:rsidP="00A26DA3">
      <w:pPr>
        <w:spacing w:line="360" w:lineRule="auto"/>
        <w:ind w:right="225"/>
        <w:rPr>
          <w:rFonts w:asciiTheme="minorHAnsi" w:hAnsiTheme="minorHAnsi" w:cstheme="minorHAnsi"/>
          <w:b/>
          <w:bCs/>
          <w:sz w:val="22"/>
          <w:szCs w:val="22"/>
          <w:lang w:eastAsia="zh-TW"/>
        </w:rPr>
        <w:sectPr w:rsidR="0FF883D4" w:rsidRPr="004F4BBE"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r w:rsidRPr="004F4BBE">
        <w:rPr>
          <w:rFonts w:asciiTheme="minorHAnsi" w:hAnsiTheme="minorHAnsi" w:cstheme="minorHAnsi"/>
          <w:b/>
          <w:bCs/>
          <w:sz w:val="22"/>
          <w:szCs w:val="22"/>
          <w:lang w:eastAsia="zh-TW"/>
        </w:rPr>
        <w:t>3/8/2023</w:t>
      </w:r>
    </w:p>
    <w:p w14:paraId="2B4DA333" w14:textId="77777777" w:rsidR="004923DA" w:rsidRPr="004F4BBE" w:rsidRDefault="004923DA" w:rsidP="00A26DA3">
      <w:pPr>
        <w:keepNext/>
        <w:spacing w:before="240" w:after="60" w:line="360" w:lineRule="auto"/>
        <w:ind w:right="237"/>
        <w:jc w:val="both"/>
        <w:rPr>
          <w:rFonts w:asciiTheme="minorHAnsi" w:hAnsiTheme="minorHAnsi" w:cstheme="minorHAnsi"/>
          <w:b/>
          <w:sz w:val="22"/>
          <w:szCs w:val="22"/>
        </w:rPr>
      </w:pPr>
      <w:r w:rsidRPr="004F4BBE">
        <w:rPr>
          <w:rFonts w:asciiTheme="minorHAnsi" w:hAnsiTheme="minorHAnsi" w:cstheme="minorHAnsi"/>
          <w:b/>
          <w:sz w:val="22"/>
          <w:szCs w:val="22"/>
        </w:rPr>
        <w:lastRenderedPageBreak/>
        <w:t>Bibliography</w:t>
      </w:r>
    </w:p>
    <w:p w14:paraId="0AB807FE" w14:textId="1EAEB4A4" w:rsidR="1E8636EB" w:rsidRPr="004F4BBE" w:rsidRDefault="000F7ECD" w:rsidP="00A26DA3">
      <w:pPr>
        <w:keepNext/>
        <w:spacing w:before="240" w:after="60" w:line="360" w:lineRule="auto"/>
        <w:ind w:right="237"/>
        <w:jc w:val="both"/>
        <w:rPr>
          <w:rFonts w:asciiTheme="minorHAnsi" w:hAnsiTheme="minorHAnsi" w:cstheme="minorHAnsi"/>
          <w:sz w:val="22"/>
          <w:szCs w:val="22"/>
        </w:rPr>
      </w:pPr>
      <w:r w:rsidRPr="004F4BBE">
        <w:rPr>
          <w:rFonts w:asciiTheme="minorHAnsi" w:hAnsiTheme="minorHAnsi" w:cstheme="minorHAnsi"/>
          <w:sz w:val="22"/>
          <w:szCs w:val="22"/>
        </w:rPr>
        <w:t xml:space="preserve">The bibliography should only include sources referenced within the </w:t>
      </w:r>
      <w:r w:rsidR="00F139CF" w:rsidRPr="004F4BBE">
        <w:rPr>
          <w:rFonts w:asciiTheme="minorHAnsi" w:hAnsiTheme="minorHAnsi" w:cstheme="minorHAnsi"/>
          <w:sz w:val="22"/>
          <w:szCs w:val="22"/>
        </w:rPr>
        <w:t>workbook</w:t>
      </w:r>
      <w:r w:rsidRPr="004F4BBE">
        <w:rPr>
          <w:rFonts w:asciiTheme="minorHAnsi" w:hAnsiTheme="minorHAnsi" w:cstheme="minorHAnsi"/>
          <w:sz w:val="22"/>
          <w:szCs w:val="22"/>
        </w:rPr>
        <w:t xml:space="preserve"> using the Harvard referencing system. </w:t>
      </w:r>
      <w:r w:rsidR="004923DA" w:rsidRPr="004F4BBE">
        <w:rPr>
          <w:rFonts w:asciiTheme="minorHAnsi" w:hAnsiTheme="minorHAnsi" w:cstheme="minorHAnsi"/>
          <w:sz w:val="22"/>
          <w:szCs w:val="22"/>
        </w:rPr>
        <w:t>Information about referencing in written assignments and how to avoid plagiarism can be found on Moodle</w:t>
      </w:r>
      <w:r w:rsidR="00C27C95" w:rsidRPr="004F4BBE">
        <w:rPr>
          <w:rFonts w:asciiTheme="minorHAnsi" w:hAnsiTheme="minorHAnsi" w:cstheme="minorHAnsi"/>
          <w:sz w:val="22"/>
          <w:szCs w:val="22"/>
        </w:rPr>
        <w:t>.</w:t>
      </w:r>
      <w:r w:rsidR="00147DE3" w:rsidRPr="004F4BBE">
        <w:rPr>
          <w:rFonts w:asciiTheme="minorHAnsi" w:hAnsiTheme="minorHAnsi" w:cstheme="minorHAnsi"/>
          <w:sz w:val="22"/>
          <w:szCs w:val="22"/>
        </w:rPr>
        <w:t xml:space="preserve"> It is important that you are aware of the importance of ensuring that the work submitted is your original work</w:t>
      </w:r>
      <w:r w:rsidR="00EA28F1" w:rsidRPr="004F4BBE">
        <w:rPr>
          <w:rFonts w:asciiTheme="minorHAnsi" w:hAnsiTheme="minorHAnsi" w:cstheme="minorHAnsi"/>
          <w:sz w:val="22"/>
          <w:szCs w:val="22"/>
        </w:rPr>
        <w:t xml:space="preserve">. </w:t>
      </w:r>
    </w:p>
    <w:p w14:paraId="1A17F176" w14:textId="77777777" w:rsidR="00DA7979" w:rsidRPr="006E592E" w:rsidRDefault="00DA7979" w:rsidP="00A26DA3">
      <w:pPr>
        <w:keepNext/>
        <w:spacing w:before="240" w:after="60" w:line="360" w:lineRule="auto"/>
        <w:ind w:right="237"/>
        <w:jc w:val="both"/>
        <w:rPr>
          <w:rFonts w:asciiTheme="minorHAnsi" w:hAnsiTheme="minorHAnsi" w:cstheme="minorHAnsi"/>
          <w:sz w:val="24"/>
          <w:szCs w:val="24"/>
        </w:rPr>
      </w:pPr>
    </w:p>
    <w:p w14:paraId="70FE4DEA" w14:textId="5A88A10D" w:rsidR="00DA7979" w:rsidRPr="006E592E" w:rsidRDefault="00DA7979"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Clare's Law (2014). Home. [online] Clare’s Law. Available at: </w:t>
      </w:r>
      <w:hyperlink r:id="rId22" w:history="1">
        <w:r w:rsidR="00EE694B" w:rsidRPr="006E592E">
          <w:rPr>
            <w:rStyle w:val="Hyperlink"/>
            <w:rFonts w:asciiTheme="minorHAnsi" w:hAnsiTheme="minorHAnsi" w:cstheme="minorHAnsi"/>
            <w:sz w:val="24"/>
            <w:szCs w:val="24"/>
          </w:rPr>
          <w:t>https://clares-law.com/</w:t>
        </w:r>
      </w:hyperlink>
      <w:r w:rsidRPr="006E592E">
        <w:rPr>
          <w:rFonts w:asciiTheme="minorHAnsi" w:hAnsiTheme="minorHAnsi" w:cstheme="minorHAnsi"/>
          <w:sz w:val="24"/>
          <w:szCs w:val="24"/>
        </w:rPr>
        <w:t>.</w:t>
      </w:r>
    </w:p>
    <w:p w14:paraId="7BA481D3" w14:textId="7894EE39" w:rsidR="00EE694B" w:rsidRPr="006E592E" w:rsidRDefault="00EE694B"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College of Policing (2023). Evidence-based policing. [online] College of Policing. Available at: https://www.college.police.uk/research/evidence-based-policing-EBP.</w:t>
      </w:r>
    </w:p>
    <w:p w14:paraId="0056EB39" w14:textId="2D97F811" w:rsidR="00BD4384" w:rsidRPr="006E592E" w:rsidRDefault="00BD4384" w:rsidP="00A26DA3">
      <w:pPr>
        <w:keepNext/>
        <w:spacing w:before="240" w:after="60" w:line="360" w:lineRule="auto"/>
        <w:ind w:right="237"/>
        <w:jc w:val="both"/>
        <w:rPr>
          <w:rStyle w:val="eop"/>
          <w:rFonts w:asciiTheme="minorHAnsi" w:hAnsiTheme="minorHAnsi" w:cstheme="minorHAnsi"/>
          <w:color w:val="000000" w:themeColor="text1"/>
          <w:sz w:val="24"/>
          <w:szCs w:val="24"/>
        </w:rPr>
      </w:pPr>
      <w:r w:rsidRPr="006E592E">
        <w:rPr>
          <w:rFonts w:asciiTheme="minorHAnsi" w:hAnsiTheme="minorHAnsi" w:cstheme="minorHAnsi"/>
          <w:sz w:val="24"/>
          <w:szCs w:val="24"/>
        </w:rPr>
        <w:t>Collage of policing</w:t>
      </w:r>
      <w:r w:rsidR="00EE694B" w:rsidRPr="006E592E">
        <w:rPr>
          <w:rFonts w:asciiTheme="minorHAnsi" w:hAnsiTheme="minorHAnsi" w:cstheme="minorHAnsi"/>
          <w:sz w:val="24"/>
          <w:szCs w:val="24"/>
        </w:rPr>
        <w:t xml:space="preserve"> (2023) Using domestic violence protection notices. [online] college of policing. Available at: </w:t>
      </w:r>
      <w:r w:rsidRPr="006E592E">
        <w:rPr>
          <w:rFonts w:asciiTheme="minorHAnsi" w:hAnsiTheme="minorHAnsi" w:cstheme="minorHAnsi"/>
          <w:sz w:val="24"/>
          <w:szCs w:val="24"/>
        </w:rPr>
        <w:t xml:space="preserve"> </w:t>
      </w:r>
      <w:hyperlink r:id="rId23" w:history="1">
        <w:r w:rsidRPr="006E592E">
          <w:rPr>
            <w:rStyle w:val="Hyperlink"/>
            <w:rFonts w:asciiTheme="minorHAnsi" w:hAnsiTheme="minorHAnsi" w:cstheme="minorHAnsi"/>
            <w:sz w:val="24"/>
            <w:szCs w:val="24"/>
          </w:rPr>
          <w:t>https://www.college.police.uk/app/major-investigation-and-public-</w:t>
        </w:r>
        <w:r w:rsidRPr="006E592E">
          <w:rPr>
            <w:rStyle w:val="Hyperlink"/>
            <w:rFonts w:asciiTheme="minorHAnsi" w:hAnsiTheme="minorHAnsi" w:cstheme="minorHAnsi"/>
            <w:sz w:val="24"/>
            <w:szCs w:val="24"/>
          </w:rPr>
          <w:lastRenderedPageBreak/>
          <w:t>protection/domestic-abuse/using-domestic-violence-protection-notices-and-domestic-violence-protection-orders-make-victims-safer</w:t>
        </w:r>
      </w:hyperlink>
      <w:r w:rsidRPr="006E592E">
        <w:rPr>
          <w:rStyle w:val="eop"/>
          <w:rFonts w:asciiTheme="minorHAnsi" w:hAnsiTheme="minorHAnsi" w:cstheme="minorHAnsi"/>
          <w:color w:val="000000" w:themeColor="text1"/>
          <w:sz w:val="24"/>
          <w:szCs w:val="24"/>
        </w:rPr>
        <w:t>.</w:t>
      </w:r>
    </w:p>
    <w:p w14:paraId="00F99269" w14:textId="354F8836" w:rsidR="005D1909" w:rsidRPr="006E592E" w:rsidRDefault="005D1909"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CPS (2017). Bail | the Crown Prosecution Service. [online] Cps.gov.uk. Available at: </w:t>
      </w:r>
      <w:hyperlink r:id="rId24" w:history="1">
        <w:r w:rsidRPr="006E592E">
          <w:rPr>
            <w:rStyle w:val="Hyperlink"/>
            <w:rFonts w:asciiTheme="minorHAnsi" w:hAnsiTheme="minorHAnsi" w:cstheme="minorHAnsi"/>
            <w:sz w:val="24"/>
            <w:szCs w:val="24"/>
          </w:rPr>
          <w:t>https://www.cps.gov.uk/legal-guidance/bail</w:t>
        </w:r>
      </w:hyperlink>
      <w:r w:rsidRPr="006E592E">
        <w:rPr>
          <w:rFonts w:asciiTheme="minorHAnsi" w:hAnsiTheme="minorHAnsi" w:cstheme="minorHAnsi"/>
          <w:sz w:val="24"/>
          <w:szCs w:val="24"/>
        </w:rPr>
        <w:t xml:space="preserve">. </w:t>
      </w:r>
    </w:p>
    <w:p w14:paraId="1A79DFCB" w14:textId="2D449930" w:rsidR="003328D9" w:rsidRPr="006E592E" w:rsidRDefault="003328D9"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Department for Transport (2014). Reported drinking and driving (RAS51). [online] GOV.UK. Available at: </w:t>
      </w:r>
      <w:hyperlink r:id="rId25" w:history="1">
        <w:r w:rsidRPr="006E592E">
          <w:rPr>
            <w:rStyle w:val="Hyperlink"/>
            <w:rFonts w:asciiTheme="minorHAnsi" w:hAnsiTheme="minorHAnsi" w:cstheme="minorHAnsi"/>
            <w:sz w:val="24"/>
            <w:szCs w:val="24"/>
          </w:rPr>
          <w:t>https://www.gov.uk/government/statistical-data-sets/reported-drinking-and-driving-ras51</w:t>
        </w:r>
      </w:hyperlink>
      <w:r w:rsidRPr="006E592E">
        <w:rPr>
          <w:rFonts w:asciiTheme="minorHAnsi" w:hAnsiTheme="minorHAnsi" w:cstheme="minorHAnsi"/>
          <w:sz w:val="24"/>
          <w:szCs w:val="24"/>
        </w:rPr>
        <w:t xml:space="preserve">. </w:t>
      </w:r>
    </w:p>
    <w:p w14:paraId="5B1C70B6" w14:textId="37F5113A" w:rsidR="00BD4384" w:rsidRPr="006E592E" w:rsidRDefault="00BD4384"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GOV.UK (2021). Domestic Abuse Act 2021. [online] Legislation.gov.uk. Available at: </w:t>
      </w:r>
      <w:hyperlink r:id="rId26" w:history="1">
        <w:r w:rsidRPr="006E592E">
          <w:rPr>
            <w:rStyle w:val="Hyperlink"/>
            <w:rFonts w:asciiTheme="minorHAnsi" w:hAnsiTheme="minorHAnsi" w:cstheme="minorHAnsi"/>
            <w:sz w:val="24"/>
            <w:szCs w:val="24"/>
          </w:rPr>
          <w:t>https://www.legislation.gov.uk/ukpga/2021/17/part/1/enacted</w:t>
        </w:r>
      </w:hyperlink>
      <w:r w:rsidRPr="006E592E">
        <w:rPr>
          <w:rFonts w:asciiTheme="minorHAnsi" w:hAnsiTheme="minorHAnsi" w:cstheme="minorHAnsi"/>
          <w:sz w:val="24"/>
          <w:szCs w:val="24"/>
        </w:rPr>
        <w:t>.</w:t>
      </w:r>
    </w:p>
    <w:p w14:paraId="32804676" w14:textId="586BA854" w:rsidR="0056510C" w:rsidRPr="006E592E" w:rsidRDefault="0056510C"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GOV.UK (2012). Drink-driving penalties. [online] GOV.UK. Available at: </w:t>
      </w:r>
      <w:hyperlink r:id="rId27" w:history="1">
        <w:r w:rsidRPr="006E592E">
          <w:rPr>
            <w:rStyle w:val="Hyperlink"/>
            <w:rFonts w:asciiTheme="minorHAnsi" w:hAnsiTheme="minorHAnsi" w:cstheme="minorHAnsi"/>
            <w:sz w:val="24"/>
            <w:szCs w:val="24"/>
          </w:rPr>
          <w:t>https://www.gov.uk/drink-driving-penalties</w:t>
        </w:r>
      </w:hyperlink>
      <w:r w:rsidRPr="006E592E">
        <w:rPr>
          <w:rFonts w:asciiTheme="minorHAnsi" w:hAnsiTheme="minorHAnsi" w:cstheme="minorHAnsi"/>
          <w:sz w:val="24"/>
          <w:szCs w:val="24"/>
        </w:rPr>
        <w:t xml:space="preserve">. </w:t>
      </w:r>
    </w:p>
    <w:p w14:paraId="620D506F" w14:textId="5AD969FC" w:rsidR="0056510C" w:rsidRPr="006E592E" w:rsidRDefault="0056510C"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Government Digital Service (2011). Drugs and driving: the law. [online] GOV.UK. Available at: </w:t>
      </w:r>
      <w:hyperlink r:id="rId28" w:history="1">
        <w:r w:rsidRPr="006E592E">
          <w:rPr>
            <w:rStyle w:val="Hyperlink"/>
            <w:rFonts w:asciiTheme="minorHAnsi" w:hAnsiTheme="minorHAnsi" w:cstheme="minorHAnsi"/>
            <w:sz w:val="24"/>
            <w:szCs w:val="24"/>
          </w:rPr>
          <w:t>https://www.gov.uk/drug-driving-law</w:t>
        </w:r>
      </w:hyperlink>
      <w:r w:rsidRPr="006E592E">
        <w:rPr>
          <w:rFonts w:asciiTheme="minorHAnsi" w:hAnsiTheme="minorHAnsi" w:cstheme="minorHAnsi"/>
          <w:sz w:val="24"/>
          <w:szCs w:val="24"/>
        </w:rPr>
        <w:t xml:space="preserve">. </w:t>
      </w:r>
    </w:p>
    <w:p w14:paraId="0C6C5CB7" w14:textId="6E3F3544" w:rsidR="007539BF" w:rsidRPr="006E592E" w:rsidRDefault="007539BF" w:rsidP="00A26DA3">
      <w:pPr>
        <w:keepNext/>
        <w:spacing w:before="240" w:after="60" w:line="360" w:lineRule="auto"/>
        <w:ind w:right="237"/>
        <w:jc w:val="both"/>
        <w:rPr>
          <w:rFonts w:asciiTheme="minorHAnsi" w:hAnsiTheme="minorHAnsi" w:cstheme="minorHAnsi"/>
          <w:sz w:val="24"/>
          <w:szCs w:val="24"/>
        </w:rPr>
      </w:pPr>
      <w:proofErr w:type="spellStart"/>
      <w:r w:rsidRPr="006E592E">
        <w:rPr>
          <w:rFonts w:asciiTheme="minorHAnsi" w:hAnsiTheme="minorHAnsi" w:cstheme="minorHAnsi"/>
          <w:sz w:val="24"/>
          <w:szCs w:val="24"/>
        </w:rPr>
        <w:t>Fossdyke</w:t>
      </w:r>
      <w:proofErr w:type="spellEnd"/>
      <w:r w:rsidRPr="006E592E">
        <w:rPr>
          <w:rFonts w:asciiTheme="minorHAnsi" w:hAnsiTheme="minorHAnsi" w:cstheme="minorHAnsi"/>
          <w:sz w:val="24"/>
          <w:szCs w:val="24"/>
        </w:rPr>
        <w:t xml:space="preserve">, J. (n.d.). Speed awareness courses work, new research suggests. [online] Motor1.com. Available at: </w:t>
      </w:r>
      <w:hyperlink r:id="rId29" w:anchor=":~:text=Six%20in%2010%20%2858%20percent%29%20of%20those%20who" w:history="1">
        <w:r w:rsidRPr="006E592E">
          <w:rPr>
            <w:rStyle w:val="Hyperlink"/>
            <w:rFonts w:asciiTheme="minorHAnsi" w:hAnsiTheme="minorHAnsi" w:cstheme="minorHAnsi"/>
            <w:sz w:val="24"/>
            <w:szCs w:val="24"/>
          </w:rPr>
          <w:t>https://uk.motor1.com/news/383363/speed-awareness-courses-cut-reoffending/#:~:text=Six%20in%2010%20%2858%20percent%29%20of%20those%20who</w:t>
        </w:r>
      </w:hyperlink>
      <w:r w:rsidRPr="006E592E">
        <w:rPr>
          <w:rFonts w:asciiTheme="minorHAnsi" w:hAnsiTheme="minorHAnsi" w:cstheme="minorHAnsi"/>
          <w:sz w:val="24"/>
          <w:szCs w:val="24"/>
        </w:rPr>
        <w:t xml:space="preserve">  [Accessed  Jul. 2023]. </w:t>
      </w:r>
    </w:p>
    <w:p w14:paraId="0107C06E" w14:textId="02EF5443" w:rsidR="00BD4384" w:rsidRPr="006E592E" w:rsidRDefault="00BD4384"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Graham, K., </w:t>
      </w:r>
      <w:proofErr w:type="spellStart"/>
      <w:r w:rsidRPr="006E592E">
        <w:rPr>
          <w:rFonts w:asciiTheme="minorHAnsi" w:hAnsiTheme="minorHAnsi" w:cstheme="minorHAnsi"/>
          <w:sz w:val="24"/>
          <w:szCs w:val="24"/>
        </w:rPr>
        <w:t>Bernards</w:t>
      </w:r>
      <w:proofErr w:type="spellEnd"/>
      <w:r w:rsidRPr="006E592E">
        <w:rPr>
          <w:rFonts w:asciiTheme="minorHAnsi" w:hAnsiTheme="minorHAnsi" w:cstheme="minorHAnsi"/>
          <w:sz w:val="24"/>
          <w:szCs w:val="24"/>
        </w:rPr>
        <w:t xml:space="preserve">, S., </w:t>
      </w:r>
      <w:proofErr w:type="spellStart"/>
      <w:r w:rsidRPr="006E592E">
        <w:rPr>
          <w:rFonts w:asciiTheme="minorHAnsi" w:hAnsiTheme="minorHAnsi" w:cstheme="minorHAnsi"/>
          <w:sz w:val="24"/>
          <w:szCs w:val="24"/>
        </w:rPr>
        <w:t>Wilsnack</w:t>
      </w:r>
      <w:proofErr w:type="spellEnd"/>
      <w:r w:rsidRPr="006E592E">
        <w:rPr>
          <w:rFonts w:asciiTheme="minorHAnsi" w:hAnsiTheme="minorHAnsi" w:cstheme="minorHAnsi"/>
          <w:sz w:val="24"/>
          <w:szCs w:val="24"/>
        </w:rPr>
        <w:t xml:space="preserve">, S.C. and </w:t>
      </w:r>
      <w:proofErr w:type="spellStart"/>
      <w:r w:rsidRPr="006E592E">
        <w:rPr>
          <w:rFonts w:asciiTheme="minorHAnsi" w:hAnsiTheme="minorHAnsi" w:cstheme="minorHAnsi"/>
          <w:sz w:val="24"/>
          <w:szCs w:val="24"/>
        </w:rPr>
        <w:t>Gmel</w:t>
      </w:r>
      <w:proofErr w:type="spellEnd"/>
      <w:r w:rsidRPr="006E592E">
        <w:rPr>
          <w:rFonts w:asciiTheme="minorHAnsi" w:hAnsiTheme="minorHAnsi" w:cstheme="minorHAnsi"/>
          <w:sz w:val="24"/>
          <w:szCs w:val="24"/>
        </w:rPr>
        <w:t xml:space="preserve">, G. (2010). Alcohol May Not Cause Partner Violence But It Seems to Make It Worse: A Cross National Comparison of the </w:t>
      </w:r>
      <w:r w:rsidRPr="006E592E">
        <w:rPr>
          <w:rFonts w:asciiTheme="minorHAnsi" w:hAnsiTheme="minorHAnsi" w:cstheme="minorHAnsi"/>
          <w:sz w:val="24"/>
          <w:szCs w:val="24"/>
        </w:rPr>
        <w:lastRenderedPageBreak/>
        <w:t xml:space="preserve">Relationship Between Alcohol and Severity of Partner Violence. Journal of Interpersonal Violence, 26(8), pp.1503–1523. </w:t>
      </w:r>
      <w:proofErr w:type="spellStart"/>
      <w:r w:rsidRPr="006E592E">
        <w:rPr>
          <w:rFonts w:asciiTheme="minorHAnsi" w:hAnsiTheme="minorHAnsi" w:cstheme="minorHAnsi"/>
          <w:sz w:val="24"/>
          <w:szCs w:val="24"/>
        </w:rPr>
        <w:t>doi</w:t>
      </w:r>
      <w:proofErr w:type="spellEnd"/>
      <w:r w:rsidRPr="006E592E">
        <w:rPr>
          <w:rFonts w:asciiTheme="minorHAnsi" w:hAnsiTheme="minorHAnsi" w:cstheme="minorHAnsi"/>
          <w:sz w:val="24"/>
          <w:szCs w:val="24"/>
        </w:rPr>
        <w:t xml:space="preserve">: </w:t>
      </w:r>
      <w:hyperlink r:id="rId30" w:history="1">
        <w:r w:rsidR="00AC4E78" w:rsidRPr="006E592E">
          <w:rPr>
            <w:rStyle w:val="Hyperlink"/>
            <w:rFonts w:asciiTheme="minorHAnsi" w:hAnsiTheme="minorHAnsi" w:cstheme="minorHAnsi"/>
            <w:sz w:val="24"/>
            <w:szCs w:val="24"/>
          </w:rPr>
          <w:t>https://doi.org/10.1177/0886260510370596</w:t>
        </w:r>
      </w:hyperlink>
      <w:r w:rsidRPr="006E592E">
        <w:rPr>
          <w:rFonts w:asciiTheme="minorHAnsi" w:hAnsiTheme="minorHAnsi" w:cstheme="minorHAnsi"/>
          <w:sz w:val="24"/>
          <w:szCs w:val="24"/>
        </w:rPr>
        <w:t>.</w:t>
      </w:r>
    </w:p>
    <w:p w14:paraId="6AE9C129" w14:textId="658F8CF5" w:rsidR="000E6F18" w:rsidRPr="006E592E" w:rsidRDefault="000E6F18"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GOV.WALES. (n.d.). About the Live Fear Free helpline. [online] Available at: </w:t>
      </w:r>
      <w:hyperlink r:id="rId31" w:history="1">
        <w:r w:rsidRPr="006E592E">
          <w:rPr>
            <w:rStyle w:val="Hyperlink"/>
            <w:rFonts w:asciiTheme="minorHAnsi" w:hAnsiTheme="minorHAnsi" w:cstheme="minorHAnsi"/>
            <w:sz w:val="24"/>
            <w:szCs w:val="24"/>
          </w:rPr>
          <w:t>https://www.gov.wales/live-fear-free/about-live-fear-free-helpline</w:t>
        </w:r>
      </w:hyperlink>
      <w:r w:rsidRPr="006E592E">
        <w:rPr>
          <w:rFonts w:asciiTheme="minorHAnsi" w:hAnsiTheme="minorHAnsi" w:cstheme="minorHAnsi"/>
          <w:sz w:val="24"/>
          <w:szCs w:val="24"/>
        </w:rPr>
        <w:t xml:space="preserve">. </w:t>
      </w:r>
    </w:p>
    <w:p w14:paraId="31215C8C" w14:textId="74AD4A15" w:rsidR="00761942" w:rsidRPr="006E592E" w:rsidRDefault="00761942" w:rsidP="00A26DA3">
      <w:pPr>
        <w:keepNext/>
        <w:spacing w:before="240" w:after="60" w:line="360" w:lineRule="auto"/>
        <w:ind w:right="237"/>
        <w:jc w:val="both"/>
        <w:rPr>
          <w:rFonts w:asciiTheme="minorHAnsi" w:hAnsiTheme="minorHAnsi" w:cstheme="minorHAnsi"/>
          <w:sz w:val="24"/>
          <w:szCs w:val="24"/>
        </w:rPr>
      </w:pPr>
      <w:proofErr w:type="spellStart"/>
      <w:r w:rsidRPr="006E592E">
        <w:rPr>
          <w:rFonts w:asciiTheme="minorHAnsi" w:hAnsiTheme="minorHAnsi" w:cstheme="minorHAnsi"/>
          <w:sz w:val="24"/>
          <w:szCs w:val="24"/>
        </w:rPr>
        <w:t>LifeSafer</w:t>
      </w:r>
      <w:proofErr w:type="spellEnd"/>
      <w:r w:rsidRPr="006E592E">
        <w:rPr>
          <w:rFonts w:asciiTheme="minorHAnsi" w:hAnsiTheme="minorHAnsi" w:cstheme="minorHAnsi"/>
          <w:sz w:val="24"/>
          <w:szCs w:val="24"/>
        </w:rPr>
        <w:t xml:space="preserve"> Ignition Interlock. (n.d.). What is an Interlock Device - Everything to Know. [online] Available at: </w:t>
      </w:r>
      <w:hyperlink r:id="rId32" w:history="1">
        <w:r w:rsidRPr="006E592E">
          <w:rPr>
            <w:rStyle w:val="Hyperlink"/>
            <w:rFonts w:asciiTheme="minorHAnsi" w:hAnsiTheme="minorHAnsi" w:cstheme="minorHAnsi"/>
            <w:sz w:val="24"/>
            <w:szCs w:val="24"/>
          </w:rPr>
          <w:t>https://www.lifesafer.com/what-is-an-ignition-interlock/</w:t>
        </w:r>
      </w:hyperlink>
      <w:r w:rsidRPr="006E592E">
        <w:rPr>
          <w:rFonts w:asciiTheme="minorHAnsi" w:hAnsiTheme="minorHAnsi" w:cstheme="minorHAnsi"/>
          <w:sz w:val="24"/>
          <w:szCs w:val="24"/>
        </w:rPr>
        <w:t xml:space="preserve">. </w:t>
      </w:r>
    </w:p>
    <w:p w14:paraId="1DEF74F7" w14:textId="14CB7DB2" w:rsidR="00095BBB" w:rsidRPr="006E592E" w:rsidRDefault="00BD4384"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Roberts, Y. (2021). The perpetrators: inside the minds of men who abuse women. [online] the Guardian. Available at: </w:t>
      </w:r>
      <w:hyperlink r:id="rId33" w:history="1">
        <w:r w:rsidRPr="006E592E">
          <w:rPr>
            <w:rStyle w:val="Hyperlink"/>
            <w:rFonts w:asciiTheme="minorHAnsi" w:hAnsiTheme="minorHAnsi" w:cstheme="minorHAnsi"/>
            <w:sz w:val="24"/>
            <w:szCs w:val="24"/>
          </w:rPr>
          <w:t>https://www.theguardian.com/society/2021/nov/07/the-perpetrators-inside-the-minds-of-men-who-abuse-women</w:t>
        </w:r>
      </w:hyperlink>
      <w:r w:rsidRPr="006E592E">
        <w:rPr>
          <w:rFonts w:asciiTheme="minorHAnsi" w:hAnsiTheme="minorHAnsi" w:cstheme="minorHAnsi"/>
          <w:sz w:val="24"/>
          <w:szCs w:val="24"/>
        </w:rPr>
        <w:t>.</w:t>
      </w:r>
    </w:p>
    <w:p w14:paraId="2A48D5E3" w14:textId="77777777" w:rsidR="006B31E8" w:rsidRPr="006E592E" w:rsidRDefault="006B31E8" w:rsidP="006B31E8">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safelives.org.uk. (n.d.). Definition of a ‘repeat’ at </w:t>
      </w:r>
      <w:proofErr w:type="spellStart"/>
      <w:r w:rsidRPr="006E592E">
        <w:rPr>
          <w:rFonts w:asciiTheme="minorHAnsi" w:hAnsiTheme="minorHAnsi" w:cstheme="minorHAnsi"/>
          <w:sz w:val="24"/>
          <w:szCs w:val="24"/>
        </w:rPr>
        <w:t>Marac</w:t>
      </w:r>
      <w:proofErr w:type="spellEnd"/>
      <w:r w:rsidRPr="006E592E">
        <w:rPr>
          <w:rFonts w:asciiTheme="minorHAnsi" w:hAnsiTheme="minorHAnsi" w:cstheme="minorHAnsi"/>
          <w:sz w:val="24"/>
          <w:szCs w:val="24"/>
        </w:rPr>
        <w:t xml:space="preserve"> | </w:t>
      </w:r>
      <w:proofErr w:type="spellStart"/>
      <w:r w:rsidRPr="006E592E">
        <w:rPr>
          <w:rFonts w:asciiTheme="minorHAnsi" w:hAnsiTheme="minorHAnsi" w:cstheme="minorHAnsi"/>
          <w:sz w:val="24"/>
          <w:szCs w:val="24"/>
        </w:rPr>
        <w:t>Safelives</w:t>
      </w:r>
      <w:proofErr w:type="spellEnd"/>
      <w:r w:rsidRPr="006E592E">
        <w:rPr>
          <w:rFonts w:asciiTheme="minorHAnsi" w:hAnsiTheme="minorHAnsi" w:cstheme="minorHAnsi"/>
          <w:sz w:val="24"/>
          <w:szCs w:val="24"/>
        </w:rPr>
        <w:t xml:space="preserve">. [online] Available at: </w:t>
      </w:r>
      <w:hyperlink r:id="rId34" w:history="1">
        <w:r w:rsidRPr="006E592E">
          <w:rPr>
            <w:rStyle w:val="Hyperlink"/>
            <w:rFonts w:asciiTheme="minorHAnsi" w:hAnsiTheme="minorHAnsi" w:cstheme="minorHAnsi"/>
            <w:sz w:val="24"/>
            <w:szCs w:val="24"/>
          </w:rPr>
          <w:t>https://safelives.org.uk/definition-repeat-marac</w:t>
        </w:r>
      </w:hyperlink>
      <w:r w:rsidRPr="006E592E">
        <w:rPr>
          <w:rFonts w:asciiTheme="minorHAnsi" w:hAnsiTheme="minorHAnsi" w:cstheme="minorHAnsi"/>
          <w:sz w:val="24"/>
          <w:szCs w:val="24"/>
        </w:rPr>
        <w:t xml:space="preserve">. </w:t>
      </w:r>
    </w:p>
    <w:p w14:paraId="7525608B" w14:textId="77777777" w:rsidR="006B31E8" w:rsidRPr="006E592E" w:rsidRDefault="00095BBB"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Taylor, Y. (2023). Drug driving is now more prevalent than drink driving according to a National Police Chiefs Council (NPCC) report. - Cold Chain Federation. [online] Available at: </w:t>
      </w:r>
      <w:hyperlink r:id="rId35" w:history="1">
        <w:r w:rsidRPr="006E592E">
          <w:rPr>
            <w:rStyle w:val="Hyperlink"/>
            <w:rFonts w:asciiTheme="minorHAnsi" w:hAnsiTheme="minorHAnsi" w:cstheme="minorHAnsi"/>
            <w:sz w:val="24"/>
            <w:szCs w:val="24"/>
          </w:rPr>
          <w:t>https://www.coldchainfederation.org.uk/news/drug-driving-is-now-more-prevalent-than-drink-driving-according-to-a-national-police-chiefs-council-npcc-report/</w:t>
        </w:r>
      </w:hyperlink>
      <w:r w:rsidRPr="006E592E">
        <w:rPr>
          <w:rFonts w:asciiTheme="minorHAnsi" w:hAnsiTheme="minorHAnsi" w:cstheme="minorHAnsi"/>
          <w:sz w:val="24"/>
          <w:szCs w:val="24"/>
        </w:rPr>
        <w:t xml:space="preserve">  [Accessed Ju</w:t>
      </w:r>
      <w:r w:rsidR="000F16C9" w:rsidRPr="006E592E">
        <w:rPr>
          <w:rFonts w:asciiTheme="minorHAnsi" w:hAnsiTheme="minorHAnsi" w:cstheme="minorHAnsi"/>
          <w:sz w:val="24"/>
          <w:szCs w:val="24"/>
        </w:rPr>
        <w:t>n</w:t>
      </w:r>
      <w:r w:rsidRPr="006E592E">
        <w:rPr>
          <w:rFonts w:asciiTheme="minorHAnsi" w:hAnsiTheme="minorHAnsi" w:cstheme="minorHAnsi"/>
          <w:sz w:val="24"/>
          <w:szCs w:val="24"/>
        </w:rPr>
        <w:t>. 2023].</w:t>
      </w:r>
    </w:p>
    <w:p w14:paraId="067C606D" w14:textId="6ED1793F" w:rsidR="00DD612B" w:rsidRPr="006E592E" w:rsidRDefault="006B31E8"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 The Crown Prosecution Service (2020). Domestic Abuse | The Crown Prosecution Service. [online] www.cps.gov.uk. Available at: </w:t>
      </w:r>
      <w:hyperlink r:id="rId36" w:history="1">
        <w:r w:rsidRPr="006E592E">
          <w:rPr>
            <w:rStyle w:val="Hyperlink"/>
            <w:rFonts w:asciiTheme="minorHAnsi" w:hAnsiTheme="minorHAnsi" w:cstheme="minorHAnsi"/>
            <w:sz w:val="24"/>
            <w:szCs w:val="24"/>
          </w:rPr>
          <w:t>https://www.cps.gov.uk/legal-guidance/domestic-abuse</w:t>
        </w:r>
      </w:hyperlink>
    </w:p>
    <w:p w14:paraId="5211CABA" w14:textId="134215A3" w:rsidR="00BD4384" w:rsidRPr="006E592E" w:rsidRDefault="006E6560"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The </w:t>
      </w:r>
      <w:proofErr w:type="spellStart"/>
      <w:r w:rsidRPr="006E592E">
        <w:rPr>
          <w:rFonts w:asciiTheme="minorHAnsi" w:hAnsiTheme="minorHAnsi" w:cstheme="minorHAnsi"/>
          <w:sz w:val="24"/>
          <w:szCs w:val="24"/>
        </w:rPr>
        <w:t>safecall</w:t>
      </w:r>
      <w:proofErr w:type="spellEnd"/>
      <w:r w:rsidRPr="006E592E">
        <w:rPr>
          <w:rFonts w:asciiTheme="minorHAnsi" w:hAnsiTheme="minorHAnsi" w:cstheme="minorHAnsi"/>
          <w:sz w:val="24"/>
          <w:szCs w:val="24"/>
        </w:rPr>
        <w:t xml:space="preserve">-Golden Hour principles [online] accessed </w:t>
      </w:r>
      <w:r w:rsidR="0056510C" w:rsidRPr="006E592E">
        <w:rPr>
          <w:rFonts w:asciiTheme="minorHAnsi" w:hAnsiTheme="minorHAnsi" w:cstheme="minorHAnsi"/>
          <w:sz w:val="24"/>
          <w:szCs w:val="24"/>
        </w:rPr>
        <w:t xml:space="preserve">through </w:t>
      </w:r>
      <w:hyperlink r:id="rId37" w:anchor=":~:text=The%20Golden%20Hour%20This%20is%20a%20term%20for,offence%20when%20material%20is%20abundant%20and%20readily%20available" w:history="1">
        <w:r w:rsidR="00C54C3D" w:rsidRPr="006E592E">
          <w:rPr>
            <w:rStyle w:val="Hyperlink"/>
            <w:rFonts w:asciiTheme="minorHAnsi" w:hAnsiTheme="minorHAnsi" w:cstheme="minorHAnsi"/>
            <w:sz w:val="24"/>
            <w:szCs w:val="24"/>
          </w:rPr>
          <w:t>https://www.safecall.co.uk/media/i4djakfg/golden-</w:t>
        </w:r>
        <w:r w:rsidR="00C54C3D" w:rsidRPr="006E592E">
          <w:rPr>
            <w:rStyle w:val="Hyperlink"/>
            <w:rFonts w:asciiTheme="minorHAnsi" w:hAnsiTheme="minorHAnsi" w:cstheme="minorHAnsi"/>
            <w:sz w:val="24"/>
            <w:szCs w:val="24"/>
          </w:rPr>
          <w:lastRenderedPageBreak/>
          <w:t>hour.pdf#:~:text=The%20Golden%20Hour%20This%20is%20a%20term%20for,offence%20when%20material%20is%20abundant%20and%20readily%20available</w:t>
        </w:r>
      </w:hyperlink>
      <w:r w:rsidRPr="006E592E">
        <w:rPr>
          <w:rFonts w:asciiTheme="minorHAnsi" w:hAnsiTheme="minorHAnsi" w:cstheme="minorHAnsi"/>
          <w:sz w:val="24"/>
          <w:szCs w:val="24"/>
        </w:rPr>
        <w:t>.</w:t>
      </w:r>
    </w:p>
    <w:p w14:paraId="6FB16BA2" w14:textId="276E1A5D" w:rsidR="000F16C9" w:rsidRPr="006E592E" w:rsidRDefault="000F16C9"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Transport, D. for (2019). A Guide to 20mph Limits. [online] Available at: https://www.rospa.com/rospaweb/docs/advice-services/road-safety/employers/guide-to-20mph-limits.pdf [Accessed  Jul. 2023].</w:t>
      </w:r>
    </w:p>
    <w:p w14:paraId="2014D903" w14:textId="7AE274D2" w:rsidR="006B31E8" w:rsidRPr="006E592E" w:rsidRDefault="006B31E8"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Turner, E., medina, J. and Brown, G. (2019). Dashing Hopes? the Predictive Accuracy of Domestic Abuse Risk Assessment by Police. British Journal of Criminology, 59(5). </w:t>
      </w:r>
      <w:proofErr w:type="spellStart"/>
      <w:r w:rsidRPr="006E592E">
        <w:rPr>
          <w:rFonts w:asciiTheme="minorHAnsi" w:hAnsiTheme="minorHAnsi" w:cstheme="minorHAnsi"/>
          <w:sz w:val="24"/>
          <w:szCs w:val="24"/>
        </w:rPr>
        <w:t>doi:https</w:t>
      </w:r>
      <w:proofErr w:type="spellEnd"/>
      <w:r w:rsidRPr="006E592E">
        <w:rPr>
          <w:rFonts w:asciiTheme="minorHAnsi" w:hAnsiTheme="minorHAnsi" w:cstheme="minorHAnsi"/>
          <w:sz w:val="24"/>
          <w:szCs w:val="24"/>
        </w:rPr>
        <w:t>://doi.org/10.1093/</w:t>
      </w:r>
      <w:proofErr w:type="spellStart"/>
      <w:r w:rsidRPr="006E592E">
        <w:rPr>
          <w:rFonts w:asciiTheme="minorHAnsi" w:hAnsiTheme="minorHAnsi" w:cstheme="minorHAnsi"/>
          <w:sz w:val="24"/>
          <w:szCs w:val="24"/>
        </w:rPr>
        <w:t>bjc</w:t>
      </w:r>
      <w:proofErr w:type="spellEnd"/>
      <w:r w:rsidRPr="006E592E">
        <w:rPr>
          <w:rFonts w:asciiTheme="minorHAnsi" w:hAnsiTheme="minorHAnsi" w:cstheme="minorHAnsi"/>
          <w:sz w:val="24"/>
          <w:szCs w:val="24"/>
        </w:rPr>
        <w:t xml:space="preserve">/azy074. </w:t>
      </w:r>
    </w:p>
    <w:p w14:paraId="6F4047DA" w14:textId="25627929" w:rsidR="00A412F1" w:rsidRPr="006E592E" w:rsidRDefault="00A412F1"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Women's Aid (2022). Supporting survivors. [online] Women’s Aid. Available at: </w:t>
      </w:r>
      <w:hyperlink r:id="rId38" w:history="1">
        <w:r w:rsidRPr="006E592E">
          <w:rPr>
            <w:rStyle w:val="Hyperlink"/>
            <w:rFonts w:asciiTheme="minorHAnsi" w:hAnsiTheme="minorHAnsi" w:cstheme="minorHAnsi"/>
            <w:sz w:val="24"/>
            <w:szCs w:val="24"/>
          </w:rPr>
          <w:t>https://www.womensaid.org.uk/what-we-do/supporting-survivors/</w:t>
        </w:r>
      </w:hyperlink>
      <w:r w:rsidRPr="006E592E">
        <w:rPr>
          <w:rFonts w:asciiTheme="minorHAnsi" w:hAnsiTheme="minorHAnsi" w:cstheme="minorHAnsi"/>
          <w:sz w:val="24"/>
          <w:szCs w:val="24"/>
        </w:rPr>
        <w:t xml:space="preserve">. </w:t>
      </w:r>
    </w:p>
    <w:p w14:paraId="5279C35D" w14:textId="3D0BF6C3" w:rsidR="001635C2" w:rsidRPr="006E592E" w:rsidRDefault="001635C2"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www.collinsdictionary.com. (n.d.). Repeat offender definition and meaning | Collins English Dictionary.[online]Available at: </w:t>
      </w:r>
      <w:hyperlink r:id="rId39" w:history="1">
        <w:r w:rsidRPr="006E592E">
          <w:rPr>
            <w:rStyle w:val="Hyperlink"/>
            <w:rFonts w:asciiTheme="minorHAnsi" w:hAnsiTheme="minorHAnsi" w:cstheme="minorHAnsi"/>
            <w:sz w:val="24"/>
            <w:szCs w:val="24"/>
          </w:rPr>
          <w:t>https://www.collinsdictionary.com/dictionary/english/repeat-offender</w:t>
        </w:r>
      </w:hyperlink>
      <w:r w:rsidRPr="006E592E">
        <w:rPr>
          <w:rFonts w:asciiTheme="minorHAnsi" w:hAnsiTheme="minorHAnsi" w:cstheme="minorHAnsi"/>
          <w:sz w:val="24"/>
          <w:szCs w:val="24"/>
        </w:rPr>
        <w:t xml:space="preserve">. </w:t>
      </w:r>
    </w:p>
    <w:p w14:paraId="7FFD4075" w14:textId="7CE13128" w:rsidR="000F16C9" w:rsidRPr="006E592E" w:rsidRDefault="000F16C9"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www.insurancefactory.co.uk. (n.d.). Why do we have 20mph limits? [online] Available at: https://www.insurancefactory.co.uk/news/December-2019/Why-do-we-have-20mph-limits [Accessed Jul. 2023].</w:t>
      </w:r>
    </w:p>
    <w:p w14:paraId="0EFC75A8" w14:textId="1CB5EAF3" w:rsidR="003C547F" w:rsidRPr="006E592E" w:rsidRDefault="00333226" w:rsidP="00C54C3D">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www.lancashire.police.uk. (n.d.). Lancashire Constabulary - Road Safety. [online] Available at:</w:t>
      </w:r>
      <w:hyperlink r:id="rId40" w:anchor=":~:text=The%20main%20causes%20of%20road%20collisions%20and%20injuries" w:history="1">
        <w:r w:rsidR="003C547F" w:rsidRPr="006E592E">
          <w:rPr>
            <w:rStyle w:val="Hyperlink"/>
            <w:rFonts w:asciiTheme="minorHAnsi" w:hAnsiTheme="minorHAnsi" w:cstheme="minorHAnsi"/>
            <w:sz w:val="24"/>
            <w:szCs w:val="24"/>
          </w:rPr>
          <w:t>https://www.lancashire.police.uk/help-advice/road-</w:t>
        </w:r>
        <w:r w:rsidR="003C547F" w:rsidRPr="006E592E">
          <w:rPr>
            <w:rStyle w:val="Hyperlink"/>
            <w:rFonts w:asciiTheme="minorHAnsi" w:hAnsiTheme="minorHAnsi" w:cstheme="minorHAnsi"/>
            <w:sz w:val="24"/>
            <w:szCs w:val="24"/>
          </w:rPr>
          <w:lastRenderedPageBreak/>
          <w:t>safety/#:~:text=The%20main%20causes%20of%20road%20collisions%20and%20injuries</w:t>
        </w:r>
      </w:hyperlink>
      <w:r w:rsidRPr="006E592E">
        <w:rPr>
          <w:rFonts w:asciiTheme="minorHAnsi" w:hAnsiTheme="minorHAnsi" w:cstheme="minorHAnsi"/>
          <w:sz w:val="24"/>
          <w:szCs w:val="24"/>
        </w:rPr>
        <w:t xml:space="preserve">  [Accessed Jul. 2023].</w:t>
      </w:r>
      <w:r w:rsidR="003C547F" w:rsidRPr="006E592E">
        <w:rPr>
          <w:rFonts w:asciiTheme="minorHAnsi" w:hAnsiTheme="minorHAnsi" w:cstheme="minorHAnsi"/>
          <w:sz w:val="24"/>
          <w:szCs w:val="24"/>
        </w:rPr>
        <w:t xml:space="preserve"> </w:t>
      </w:r>
    </w:p>
    <w:p w14:paraId="3355BBC6" w14:textId="18A794A3" w:rsidR="000F16C9" w:rsidRPr="006E592E" w:rsidRDefault="005375A7"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www.racfoundation.org. (n.d.). Effectiveness of average speed cameras. [online] Available at:</w:t>
      </w:r>
      <w:hyperlink r:id="rId41" w:history="1">
        <w:r w:rsidR="003C547F" w:rsidRPr="006E592E">
          <w:rPr>
            <w:rStyle w:val="Hyperlink"/>
            <w:rFonts w:asciiTheme="minorHAnsi" w:hAnsiTheme="minorHAnsi" w:cstheme="minorHAnsi"/>
            <w:sz w:val="24"/>
            <w:szCs w:val="24"/>
          </w:rPr>
          <w:t>https://www.racfoundation.org/research/safety/effectiveness-average-speed-cameras-great-britain</w:t>
        </w:r>
      </w:hyperlink>
      <w:r w:rsidRPr="006E592E">
        <w:rPr>
          <w:rFonts w:asciiTheme="minorHAnsi" w:hAnsiTheme="minorHAnsi" w:cstheme="minorHAnsi"/>
          <w:sz w:val="24"/>
          <w:szCs w:val="24"/>
        </w:rPr>
        <w:t xml:space="preserve">. </w:t>
      </w:r>
    </w:p>
    <w:p w14:paraId="5D984BF3" w14:textId="78A4822E" w:rsidR="000F16C9" w:rsidRPr="006E592E" w:rsidRDefault="009A65D7" w:rsidP="00A26DA3">
      <w:pPr>
        <w:keepNext/>
        <w:spacing w:before="240" w:after="60" w:line="360" w:lineRule="auto"/>
        <w:ind w:right="237"/>
        <w:jc w:val="both"/>
        <w:rPr>
          <w:rFonts w:asciiTheme="minorHAnsi" w:hAnsiTheme="minorHAnsi" w:cstheme="minorHAnsi"/>
          <w:sz w:val="24"/>
          <w:szCs w:val="24"/>
        </w:rPr>
      </w:pPr>
      <w:hyperlink r:id="rId42" w:history="1">
        <w:r w:rsidR="00886373" w:rsidRPr="006E592E">
          <w:rPr>
            <w:rStyle w:val="Hyperlink"/>
            <w:rFonts w:asciiTheme="minorHAnsi" w:hAnsiTheme="minorHAnsi" w:cstheme="minorHAnsi"/>
            <w:sz w:val="24"/>
            <w:szCs w:val="24"/>
          </w:rPr>
          <w:t>www.south-wales.police.uk</w:t>
        </w:r>
      </w:hyperlink>
      <w:r w:rsidR="00886373" w:rsidRPr="006E592E">
        <w:rPr>
          <w:rFonts w:asciiTheme="minorHAnsi" w:hAnsiTheme="minorHAnsi" w:cstheme="minorHAnsi"/>
          <w:sz w:val="24"/>
          <w:szCs w:val="24"/>
        </w:rPr>
        <w:t>. All four Wales police service drink drive campaign 2021</w:t>
      </w:r>
      <w:r w:rsidR="000F16C9" w:rsidRPr="006E592E">
        <w:rPr>
          <w:rFonts w:asciiTheme="minorHAnsi" w:hAnsiTheme="minorHAnsi" w:cstheme="minorHAnsi"/>
          <w:sz w:val="24"/>
          <w:szCs w:val="24"/>
        </w:rPr>
        <w:t xml:space="preserve"> </w:t>
      </w:r>
      <w:hyperlink r:id="rId43" w:history="1">
        <w:r w:rsidR="00942FEE" w:rsidRPr="006E592E">
          <w:rPr>
            <w:rStyle w:val="Hyperlink"/>
            <w:rFonts w:asciiTheme="minorHAnsi" w:hAnsiTheme="minorHAnsi" w:cstheme="minorHAnsi"/>
            <w:sz w:val="24"/>
            <w:szCs w:val="24"/>
          </w:rPr>
          <w:t>https://www.south-wales.police.uk/news/south-wales/news/2022/ion-jan/100-drink-and-drug-drivers-in-wales-involved-in-collisions-during-campaign/</w:t>
        </w:r>
      </w:hyperlink>
    </w:p>
    <w:p w14:paraId="4261A24D" w14:textId="2D41DE9E" w:rsidR="00942FEE" w:rsidRPr="006E592E" w:rsidRDefault="00942FEE"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South Wales Victim Focus. (n.d.). Who we are. [online] Available at: </w:t>
      </w:r>
      <w:hyperlink r:id="rId44" w:history="1">
        <w:r w:rsidRPr="006E592E">
          <w:rPr>
            <w:rStyle w:val="Hyperlink"/>
            <w:rFonts w:asciiTheme="minorHAnsi" w:hAnsiTheme="minorHAnsi" w:cstheme="minorHAnsi"/>
            <w:sz w:val="24"/>
            <w:szCs w:val="24"/>
          </w:rPr>
          <w:t>https://www.southwalesvictimfocus.org.uk/about-us/who-we-are/</w:t>
        </w:r>
      </w:hyperlink>
      <w:r w:rsidRPr="006E592E">
        <w:rPr>
          <w:rFonts w:asciiTheme="minorHAnsi" w:hAnsiTheme="minorHAnsi" w:cstheme="minorHAnsi"/>
          <w:sz w:val="24"/>
          <w:szCs w:val="24"/>
        </w:rPr>
        <w:t>. Accessed July 2023</w:t>
      </w:r>
    </w:p>
    <w:p w14:paraId="2C78AC10" w14:textId="729D09D1" w:rsidR="00942FEE" w:rsidRPr="006E592E" w:rsidRDefault="00C3334E" w:rsidP="00A26DA3">
      <w:pPr>
        <w:keepNext/>
        <w:spacing w:before="240" w:after="60" w:line="360" w:lineRule="auto"/>
        <w:ind w:right="237"/>
        <w:jc w:val="both"/>
        <w:rPr>
          <w:rFonts w:asciiTheme="minorHAnsi" w:hAnsiTheme="minorHAnsi" w:cstheme="minorHAnsi"/>
          <w:sz w:val="24"/>
          <w:szCs w:val="24"/>
        </w:rPr>
      </w:pPr>
      <w:r w:rsidRPr="006E592E">
        <w:rPr>
          <w:rFonts w:asciiTheme="minorHAnsi" w:hAnsiTheme="minorHAnsi" w:cstheme="minorHAnsi"/>
          <w:sz w:val="24"/>
          <w:szCs w:val="24"/>
        </w:rPr>
        <w:t xml:space="preserve">Verney, C. (2021). 1:1 Treatment Programme for Perpetrators of Domestic Abuse. [online] dvact.org. Available at: </w:t>
      </w:r>
      <w:hyperlink r:id="rId45" w:history="1">
        <w:r w:rsidRPr="006E592E">
          <w:rPr>
            <w:rStyle w:val="Hyperlink"/>
            <w:rFonts w:asciiTheme="minorHAnsi" w:hAnsiTheme="minorHAnsi" w:cstheme="minorHAnsi"/>
            <w:sz w:val="24"/>
            <w:szCs w:val="24"/>
          </w:rPr>
          <w:t>https://www.dvact.org/post/treatment-programme-for-perpetrators-of-domestic-abuse</w:t>
        </w:r>
      </w:hyperlink>
      <w:r w:rsidRPr="006E592E">
        <w:rPr>
          <w:rFonts w:asciiTheme="minorHAnsi" w:hAnsiTheme="minorHAnsi" w:cstheme="minorHAnsi"/>
          <w:sz w:val="24"/>
          <w:szCs w:val="24"/>
        </w:rPr>
        <w:t xml:space="preserve">. </w:t>
      </w:r>
    </w:p>
    <w:sectPr w:rsidR="00942FEE" w:rsidRPr="006E592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D04C2" w14:textId="77777777" w:rsidR="006E2042" w:rsidRDefault="006E20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387F7" w14:textId="77777777" w:rsidR="006E2042" w:rsidRDefault="006E2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5567E8" w14:textId="77777777" w:rsidR="006E2042" w:rsidRDefault="006E20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76E6A" w14:textId="77777777" w:rsidR="006E2042" w:rsidRDefault="006E20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6D1F0" w14:textId="77777777" w:rsidR="006E2042" w:rsidRDefault="006E2042">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8844CF"/>
    <w:multiLevelType w:val="hybridMultilevel"/>
    <w:tmpl w:val="F45AD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1F00F4"/>
    <w:multiLevelType w:val="hybridMultilevel"/>
    <w:tmpl w:val="80D01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BB2C0C3E"/>
    <w:lvl w:ilvl="0" w:tplc="E41215B0">
      <w:start w:val="1"/>
      <w:numFmt w:val="decimal"/>
      <w:lvlText w:val="%1."/>
      <w:lvlJc w:val="left"/>
      <w:pPr>
        <w:ind w:left="720" w:hanging="360"/>
      </w:pPr>
    </w:lvl>
    <w:lvl w:ilvl="1" w:tplc="791A358E">
      <w:start w:val="1"/>
      <w:numFmt w:val="decimal"/>
      <w:lvlText w:val="%2."/>
      <w:lvlJc w:val="left"/>
      <w:pPr>
        <w:ind w:left="1440" w:hanging="360"/>
      </w:pPr>
    </w:lvl>
    <w:lvl w:ilvl="2" w:tplc="E61C47AE">
      <w:start w:val="1"/>
      <w:numFmt w:val="lowerRoman"/>
      <w:lvlText w:val="%3."/>
      <w:lvlJc w:val="right"/>
      <w:pPr>
        <w:ind w:left="2160" w:hanging="180"/>
      </w:pPr>
    </w:lvl>
    <w:lvl w:ilvl="3" w:tplc="5A0E64CA">
      <w:start w:val="1"/>
      <w:numFmt w:val="decimal"/>
      <w:lvlText w:val="%4."/>
      <w:lvlJc w:val="left"/>
      <w:pPr>
        <w:ind w:left="2880" w:hanging="360"/>
      </w:pPr>
    </w:lvl>
    <w:lvl w:ilvl="4" w:tplc="EF16E024">
      <w:start w:val="1"/>
      <w:numFmt w:val="lowerLetter"/>
      <w:lvlText w:val="%5."/>
      <w:lvlJc w:val="left"/>
      <w:pPr>
        <w:ind w:left="3600" w:hanging="360"/>
      </w:pPr>
    </w:lvl>
    <w:lvl w:ilvl="5" w:tplc="74AEB942">
      <w:start w:val="1"/>
      <w:numFmt w:val="lowerRoman"/>
      <w:lvlText w:val="%6."/>
      <w:lvlJc w:val="right"/>
      <w:pPr>
        <w:ind w:left="4320" w:hanging="180"/>
      </w:pPr>
    </w:lvl>
    <w:lvl w:ilvl="6" w:tplc="86BC5A12">
      <w:start w:val="1"/>
      <w:numFmt w:val="decimal"/>
      <w:lvlText w:val="%7."/>
      <w:lvlJc w:val="left"/>
      <w:pPr>
        <w:ind w:left="5040" w:hanging="360"/>
      </w:pPr>
    </w:lvl>
    <w:lvl w:ilvl="7" w:tplc="C7E408AE">
      <w:start w:val="1"/>
      <w:numFmt w:val="lowerLetter"/>
      <w:lvlText w:val="%8."/>
      <w:lvlJc w:val="left"/>
      <w:pPr>
        <w:ind w:left="5760" w:hanging="360"/>
      </w:pPr>
    </w:lvl>
    <w:lvl w:ilvl="8" w:tplc="79284E7A">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0358946">
    <w:abstractNumId w:val="6"/>
  </w:num>
  <w:num w:numId="2" w16cid:durableId="795484516">
    <w:abstractNumId w:val="0"/>
    <w:lvlOverride w:ilvl="0">
      <w:lvl w:ilvl="0">
        <w:start w:val="1"/>
        <w:numFmt w:val="bullet"/>
        <w:lvlText w:val=""/>
        <w:lvlJc w:val="left"/>
        <w:pPr>
          <w:ind w:left="720" w:hanging="360"/>
        </w:pPr>
        <w:rPr>
          <w:rFonts w:ascii="Symbol" w:hAnsi="Symbol" w:hint="default"/>
        </w:rPr>
      </w:lvl>
    </w:lvlOverride>
  </w:num>
  <w:num w:numId="3" w16cid:durableId="1112166181">
    <w:abstractNumId w:val="1"/>
  </w:num>
  <w:num w:numId="4" w16cid:durableId="1851065257">
    <w:abstractNumId w:val="4"/>
  </w:num>
  <w:num w:numId="5" w16cid:durableId="947739126">
    <w:abstractNumId w:val="3"/>
  </w:num>
  <w:num w:numId="6" w16cid:durableId="431515717">
    <w:abstractNumId w:val="7"/>
  </w:num>
  <w:num w:numId="7" w16cid:durableId="1868714225">
    <w:abstractNumId w:val="5"/>
  </w:num>
  <w:num w:numId="8" w16cid:durableId="249395095">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798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6B4E"/>
    <w:rsid w:val="00020EEC"/>
    <w:rsid w:val="00025650"/>
    <w:rsid w:val="00026FAB"/>
    <w:rsid w:val="00027B1F"/>
    <w:rsid w:val="0003088B"/>
    <w:rsid w:val="000325D9"/>
    <w:rsid w:val="000372B2"/>
    <w:rsid w:val="0004079F"/>
    <w:rsid w:val="000440FA"/>
    <w:rsid w:val="00045B87"/>
    <w:rsid w:val="00045C07"/>
    <w:rsid w:val="00051050"/>
    <w:rsid w:val="0005434B"/>
    <w:rsid w:val="00055D43"/>
    <w:rsid w:val="00056FAC"/>
    <w:rsid w:val="00057751"/>
    <w:rsid w:val="0006118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BBB"/>
    <w:rsid w:val="00095C1B"/>
    <w:rsid w:val="00096DEA"/>
    <w:rsid w:val="000A4240"/>
    <w:rsid w:val="000A469A"/>
    <w:rsid w:val="000A663E"/>
    <w:rsid w:val="000B0F4B"/>
    <w:rsid w:val="000B1E96"/>
    <w:rsid w:val="000B3F01"/>
    <w:rsid w:val="000B4037"/>
    <w:rsid w:val="000C378F"/>
    <w:rsid w:val="000C59A8"/>
    <w:rsid w:val="000C6892"/>
    <w:rsid w:val="000C6FFE"/>
    <w:rsid w:val="000D0BB6"/>
    <w:rsid w:val="000E26B0"/>
    <w:rsid w:val="000E6F18"/>
    <w:rsid w:val="000F1599"/>
    <w:rsid w:val="000F16C9"/>
    <w:rsid w:val="000F1769"/>
    <w:rsid w:val="000F6196"/>
    <w:rsid w:val="000F7ECD"/>
    <w:rsid w:val="00102E64"/>
    <w:rsid w:val="0010312C"/>
    <w:rsid w:val="00106DC7"/>
    <w:rsid w:val="00112391"/>
    <w:rsid w:val="00114F52"/>
    <w:rsid w:val="001173D9"/>
    <w:rsid w:val="0012135C"/>
    <w:rsid w:val="00121D08"/>
    <w:rsid w:val="00130E83"/>
    <w:rsid w:val="0013122D"/>
    <w:rsid w:val="001347F8"/>
    <w:rsid w:val="00137BB5"/>
    <w:rsid w:val="00137E05"/>
    <w:rsid w:val="00143349"/>
    <w:rsid w:val="001447F6"/>
    <w:rsid w:val="00145823"/>
    <w:rsid w:val="00147DE3"/>
    <w:rsid w:val="00150794"/>
    <w:rsid w:val="001608C4"/>
    <w:rsid w:val="0016133B"/>
    <w:rsid w:val="0016262C"/>
    <w:rsid w:val="001635C2"/>
    <w:rsid w:val="001650BA"/>
    <w:rsid w:val="00165D95"/>
    <w:rsid w:val="00166DFE"/>
    <w:rsid w:val="00171418"/>
    <w:rsid w:val="00171F42"/>
    <w:rsid w:val="00190913"/>
    <w:rsid w:val="001961CF"/>
    <w:rsid w:val="001A59BB"/>
    <w:rsid w:val="001A6212"/>
    <w:rsid w:val="001A6A51"/>
    <w:rsid w:val="001A79C4"/>
    <w:rsid w:val="001B19EE"/>
    <w:rsid w:val="001B331A"/>
    <w:rsid w:val="001C0E74"/>
    <w:rsid w:val="001C6CEC"/>
    <w:rsid w:val="001D229F"/>
    <w:rsid w:val="001D6162"/>
    <w:rsid w:val="001E1ACB"/>
    <w:rsid w:val="001E6FAD"/>
    <w:rsid w:val="001E7592"/>
    <w:rsid w:val="001F3878"/>
    <w:rsid w:val="001F4552"/>
    <w:rsid w:val="002019EB"/>
    <w:rsid w:val="00201DC8"/>
    <w:rsid w:val="002030F2"/>
    <w:rsid w:val="00204676"/>
    <w:rsid w:val="00205051"/>
    <w:rsid w:val="00211F65"/>
    <w:rsid w:val="00211FD3"/>
    <w:rsid w:val="00213A97"/>
    <w:rsid w:val="0022001B"/>
    <w:rsid w:val="00220D06"/>
    <w:rsid w:val="002219BA"/>
    <w:rsid w:val="002246A0"/>
    <w:rsid w:val="00224AF9"/>
    <w:rsid w:val="00230439"/>
    <w:rsid w:val="00235176"/>
    <w:rsid w:val="00236061"/>
    <w:rsid w:val="0024100E"/>
    <w:rsid w:val="00241C1B"/>
    <w:rsid w:val="002423B2"/>
    <w:rsid w:val="0024288B"/>
    <w:rsid w:val="002434B6"/>
    <w:rsid w:val="00255D8E"/>
    <w:rsid w:val="00264E2E"/>
    <w:rsid w:val="002657E9"/>
    <w:rsid w:val="0026665E"/>
    <w:rsid w:val="00267EC0"/>
    <w:rsid w:val="00270EEB"/>
    <w:rsid w:val="00270FFD"/>
    <w:rsid w:val="0027147E"/>
    <w:rsid w:val="00274DE8"/>
    <w:rsid w:val="002761F4"/>
    <w:rsid w:val="002775E1"/>
    <w:rsid w:val="00277979"/>
    <w:rsid w:val="002808EB"/>
    <w:rsid w:val="0028095D"/>
    <w:rsid w:val="00291ADD"/>
    <w:rsid w:val="00294868"/>
    <w:rsid w:val="00295CA1"/>
    <w:rsid w:val="002A291A"/>
    <w:rsid w:val="002A36FC"/>
    <w:rsid w:val="002A5604"/>
    <w:rsid w:val="002A5A04"/>
    <w:rsid w:val="002B1701"/>
    <w:rsid w:val="002B23C3"/>
    <w:rsid w:val="002B443A"/>
    <w:rsid w:val="002B5B35"/>
    <w:rsid w:val="002C15BF"/>
    <w:rsid w:val="002C256A"/>
    <w:rsid w:val="002C496D"/>
    <w:rsid w:val="002D05EB"/>
    <w:rsid w:val="002D2F29"/>
    <w:rsid w:val="002D2FD3"/>
    <w:rsid w:val="002E3BD5"/>
    <w:rsid w:val="002E7017"/>
    <w:rsid w:val="002F078D"/>
    <w:rsid w:val="002F19F1"/>
    <w:rsid w:val="002F4F6E"/>
    <w:rsid w:val="003015C3"/>
    <w:rsid w:val="0030698D"/>
    <w:rsid w:val="0031350A"/>
    <w:rsid w:val="00316815"/>
    <w:rsid w:val="003168CA"/>
    <w:rsid w:val="00321255"/>
    <w:rsid w:val="0032230D"/>
    <w:rsid w:val="00322A0B"/>
    <w:rsid w:val="003328D9"/>
    <w:rsid w:val="00332F54"/>
    <w:rsid w:val="00333226"/>
    <w:rsid w:val="00335FC5"/>
    <w:rsid w:val="00336504"/>
    <w:rsid w:val="00340E9A"/>
    <w:rsid w:val="003438C5"/>
    <w:rsid w:val="003516C0"/>
    <w:rsid w:val="00352E59"/>
    <w:rsid w:val="00354DBE"/>
    <w:rsid w:val="00355210"/>
    <w:rsid w:val="003555D5"/>
    <w:rsid w:val="00363F54"/>
    <w:rsid w:val="00365DF9"/>
    <w:rsid w:val="0036668D"/>
    <w:rsid w:val="00372DB4"/>
    <w:rsid w:val="0037490C"/>
    <w:rsid w:val="00375AF5"/>
    <w:rsid w:val="003761BD"/>
    <w:rsid w:val="003769F6"/>
    <w:rsid w:val="00385414"/>
    <w:rsid w:val="00390074"/>
    <w:rsid w:val="00393CED"/>
    <w:rsid w:val="00394EC2"/>
    <w:rsid w:val="00396502"/>
    <w:rsid w:val="0039762B"/>
    <w:rsid w:val="003A0C37"/>
    <w:rsid w:val="003A1B6B"/>
    <w:rsid w:val="003A2F82"/>
    <w:rsid w:val="003A46C0"/>
    <w:rsid w:val="003A600E"/>
    <w:rsid w:val="003A6513"/>
    <w:rsid w:val="003B16C7"/>
    <w:rsid w:val="003C19F1"/>
    <w:rsid w:val="003C4186"/>
    <w:rsid w:val="003C458C"/>
    <w:rsid w:val="003C547F"/>
    <w:rsid w:val="003C6185"/>
    <w:rsid w:val="003D0D2D"/>
    <w:rsid w:val="003D4710"/>
    <w:rsid w:val="003D6476"/>
    <w:rsid w:val="003E16D7"/>
    <w:rsid w:val="003E197E"/>
    <w:rsid w:val="003E32F1"/>
    <w:rsid w:val="003F0BCC"/>
    <w:rsid w:val="004046F0"/>
    <w:rsid w:val="0040668F"/>
    <w:rsid w:val="00407F56"/>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74AB7"/>
    <w:rsid w:val="00482C17"/>
    <w:rsid w:val="004911B4"/>
    <w:rsid w:val="0049196A"/>
    <w:rsid w:val="004923DA"/>
    <w:rsid w:val="00493434"/>
    <w:rsid w:val="004962F9"/>
    <w:rsid w:val="004968E2"/>
    <w:rsid w:val="00497830"/>
    <w:rsid w:val="004A07F1"/>
    <w:rsid w:val="004A14C4"/>
    <w:rsid w:val="004A2A49"/>
    <w:rsid w:val="004B600B"/>
    <w:rsid w:val="004B6822"/>
    <w:rsid w:val="004B69F6"/>
    <w:rsid w:val="004C2D3A"/>
    <w:rsid w:val="004C7199"/>
    <w:rsid w:val="004D03C4"/>
    <w:rsid w:val="004D0BF1"/>
    <w:rsid w:val="004D24D2"/>
    <w:rsid w:val="004D35A4"/>
    <w:rsid w:val="004D445F"/>
    <w:rsid w:val="004E087B"/>
    <w:rsid w:val="004E44A4"/>
    <w:rsid w:val="004E7B8B"/>
    <w:rsid w:val="004E7BDD"/>
    <w:rsid w:val="004F1E21"/>
    <w:rsid w:val="004F40FF"/>
    <w:rsid w:val="004F4BBE"/>
    <w:rsid w:val="004F740D"/>
    <w:rsid w:val="004F7B8F"/>
    <w:rsid w:val="00500748"/>
    <w:rsid w:val="005011D6"/>
    <w:rsid w:val="0050167A"/>
    <w:rsid w:val="005042F1"/>
    <w:rsid w:val="00510A85"/>
    <w:rsid w:val="00510D6A"/>
    <w:rsid w:val="0051296D"/>
    <w:rsid w:val="00513C7D"/>
    <w:rsid w:val="005169D1"/>
    <w:rsid w:val="00521123"/>
    <w:rsid w:val="00521221"/>
    <w:rsid w:val="00536FA9"/>
    <w:rsid w:val="00537382"/>
    <w:rsid w:val="005375A7"/>
    <w:rsid w:val="00540CE2"/>
    <w:rsid w:val="005414F4"/>
    <w:rsid w:val="00546187"/>
    <w:rsid w:val="005463F1"/>
    <w:rsid w:val="00557CA9"/>
    <w:rsid w:val="00557D77"/>
    <w:rsid w:val="00562EAA"/>
    <w:rsid w:val="00563B58"/>
    <w:rsid w:val="005640C4"/>
    <w:rsid w:val="00564C53"/>
    <w:rsid w:val="0056510C"/>
    <w:rsid w:val="0056684C"/>
    <w:rsid w:val="00574A0C"/>
    <w:rsid w:val="00576E4C"/>
    <w:rsid w:val="0057780F"/>
    <w:rsid w:val="00581E0A"/>
    <w:rsid w:val="00582870"/>
    <w:rsid w:val="00586D89"/>
    <w:rsid w:val="005916B8"/>
    <w:rsid w:val="00593D00"/>
    <w:rsid w:val="005A1B4C"/>
    <w:rsid w:val="005A1BA3"/>
    <w:rsid w:val="005A545C"/>
    <w:rsid w:val="005B1175"/>
    <w:rsid w:val="005B3A0A"/>
    <w:rsid w:val="005B5DF3"/>
    <w:rsid w:val="005B6E83"/>
    <w:rsid w:val="005C1567"/>
    <w:rsid w:val="005C6CE5"/>
    <w:rsid w:val="005C76DE"/>
    <w:rsid w:val="005D1909"/>
    <w:rsid w:val="005D3382"/>
    <w:rsid w:val="005D3F07"/>
    <w:rsid w:val="005D583E"/>
    <w:rsid w:val="005E13EA"/>
    <w:rsid w:val="005E53BD"/>
    <w:rsid w:val="005F7D33"/>
    <w:rsid w:val="00606E27"/>
    <w:rsid w:val="006108C9"/>
    <w:rsid w:val="00615C7E"/>
    <w:rsid w:val="006207A0"/>
    <w:rsid w:val="0062158D"/>
    <w:rsid w:val="00630F39"/>
    <w:rsid w:val="006326D1"/>
    <w:rsid w:val="00632E0A"/>
    <w:rsid w:val="00633165"/>
    <w:rsid w:val="00636B6C"/>
    <w:rsid w:val="006409AE"/>
    <w:rsid w:val="006447DE"/>
    <w:rsid w:val="006500A8"/>
    <w:rsid w:val="0065276E"/>
    <w:rsid w:val="00654329"/>
    <w:rsid w:val="00654CEC"/>
    <w:rsid w:val="00655507"/>
    <w:rsid w:val="006677A0"/>
    <w:rsid w:val="006712A7"/>
    <w:rsid w:val="006733CC"/>
    <w:rsid w:val="00674FC2"/>
    <w:rsid w:val="00677E42"/>
    <w:rsid w:val="00682334"/>
    <w:rsid w:val="00684B16"/>
    <w:rsid w:val="00691650"/>
    <w:rsid w:val="00694C00"/>
    <w:rsid w:val="00696F65"/>
    <w:rsid w:val="006A4116"/>
    <w:rsid w:val="006A7A6D"/>
    <w:rsid w:val="006B2925"/>
    <w:rsid w:val="006B31E8"/>
    <w:rsid w:val="006B5E67"/>
    <w:rsid w:val="006C2661"/>
    <w:rsid w:val="006C2BD7"/>
    <w:rsid w:val="006C2EB5"/>
    <w:rsid w:val="006D1501"/>
    <w:rsid w:val="006D18A3"/>
    <w:rsid w:val="006D5970"/>
    <w:rsid w:val="006E2042"/>
    <w:rsid w:val="006E420C"/>
    <w:rsid w:val="006E481E"/>
    <w:rsid w:val="006E592E"/>
    <w:rsid w:val="006E6560"/>
    <w:rsid w:val="006E795F"/>
    <w:rsid w:val="006F1AAA"/>
    <w:rsid w:val="006F2513"/>
    <w:rsid w:val="006F7329"/>
    <w:rsid w:val="00700249"/>
    <w:rsid w:val="00704F8A"/>
    <w:rsid w:val="0070604C"/>
    <w:rsid w:val="007069CD"/>
    <w:rsid w:val="00707C4D"/>
    <w:rsid w:val="00710D69"/>
    <w:rsid w:val="007110E6"/>
    <w:rsid w:val="00711A70"/>
    <w:rsid w:val="00712E6F"/>
    <w:rsid w:val="00712E90"/>
    <w:rsid w:val="00713B7E"/>
    <w:rsid w:val="0071499F"/>
    <w:rsid w:val="007203DA"/>
    <w:rsid w:val="007204AE"/>
    <w:rsid w:val="0072678F"/>
    <w:rsid w:val="007274AF"/>
    <w:rsid w:val="00727C4C"/>
    <w:rsid w:val="00734809"/>
    <w:rsid w:val="0073644B"/>
    <w:rsid w:val="007406E1"/>
    <w:rsid w:val="00743E40"/>
    <w:rsid w:val="00751263"/>
    <w:rsid w:val="007539BF"/>
    <w:rsid w:val="00756F9B"/>
    <w:rsid w:val="0075704F"/>
    <w:rsid w:val="00761942"/>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4C5E"/>
    <w:rsid w:val="007C6A87"/>
    <w:rsid w:val="007C705D"/>
    <w:rsid w:val="007D0A07"/>
    <w:rsid w:val="007D0C96"/>
    <w:rsid w:val="007D133D"/>
    <w:rsid w:val="007D3EB4"/>
    <w:rsid w:val="007D3F16"/>
    <w:rsid w:val="007D5606"/>
    <w:rsid w:val="007D78CC"/>
    <w:rsid w:val="007E0F2E"/>
    <w:rsid w:val="007E344E"/>
    <w:rsid w:val="007F3F7E"/>
    <w:rsid w:val="007F5497"/>
    <w:rsid w:val="007F6A36"/>
    <w:rsid w:val="00806A6B"/>
    <w:rsid w:val="00813CEC"/>
    <w:rsid w:val="0081534C"/>
    <w:rsid w:val="008171E4"/>
    <w:rsid w:val="008208EA"/>
    <w:rsid w:val="00823006"/>
    <w:rsid w:val="00824E67"/>
    <w:rsid w:val="00825A64"/>
    <w:rsid w:val="00826F48"/>
    <w:rsid w:val="008308AE"/>
    <w:rsid w:val="0083101D"/>
    <w:rsid w:val="0083166E"/>
    <w:rsid w:val="00831DC3"/>
    <w:rsid w:val="008322C7"/>
    <w:rsid w:val="00834F1D"/>
    <w:rsid w:val="0083684D"/>
    <w:rsid w:val="00836FEC"/>
    <w:rsid w:val="00841F9D"/>
    <w:rsid w:val="008420E1"/>
    <w:rsid w:val="00843D58"/>
    <w:rsid w:val="00843EBA"/>
    <w:rsid w:val="00844D98"/>
    <w:rsid w:val="00846D84"/>
    <w:rsid w:val="00847DC0"/>
    <w:rsid w:val="0085230E"/>
    <w:rsid w:val="0085355E"/>
    <w:rsid w:val="008550A1"/>
    <w:rsid w:val="00861035"/>
    <w:rsid w:val="00861038"/>
    <w:rsid w:val="00865008"/>
    <w:rsid w:val="00866B50"/>
    <w:rsid w:val="008708F1"/>
    <w:rsid w:val="00871BBC"/>
    <w:rsid w:val="00880539"/>
    <w:rsid w:val="008859E8"/>
    <w:rsid w:val="00886373"/>
    <w:rsid w:val="0088737B"/>
    <w:rsid w:val="00891258"/>
    <w:rsid w:val="00892716"/>
    <w:rsid w:val="00893067"/>
    <w:rsid w:val="008933DE"/>
    <w:rsid w:val="00895FCE"/>
    <w:rsid w:val="00897DA7"/>
    <w:rsid w:val="00897F3E"/>
    <w:rsid w:val="008A0DE6"/>
    <w:rsid w:val="008A1BA8"/>
    <w:rsid w:val="008A21B4"/>
    <w:rsid w:val="008A4576"/>
    <w:rsid w:val="008B07DE"/>
    <w:rsid w:val="008B28E7"/>
    <w:rsid w:val="008B5DE4"/>
    <w:rsid w:val="008C14C7"/>
    <w:rsid w:val="008C2FFB"/>
    <w:rsid w:val="008C3FA5"/>
    <w:rsid w:val="008C6EEA"/>
    <w:rsid w:val="008D2C82"/>
    <w:rsid w:val="008D3110"/>
    <w:rsid w:val="008D5813"/>
    <w:rsid w:val="008D634E"/>
    <w:rsid w:val="008D778A"/>
    <w:rsid w:val="008E2510"/>
    <w:rsid w:val="008F22BD"/>
    <w:rsid w:val="008F2978"/>
    <w:rsid w:val="009079BD"/>
    <w:rsid w:val="00912BD9"/>
    <w:rsid w:val="00916CFB"/>
    <w:rsid w:val="00920E5B"/>
    <w:rsid w:val="009249F8"/>
    <w:rsid w:val="00926436"/>
    <w:rsid w:val="0093018C"/>
    <w:rsid w:val="00932CCA"/>
    <w:rsid w:val="00942FEE"/>
    <w:rsid w:val="009544C0"/>
    <w:rsid w:val="00954FA4"/>
    <w:rsid w:val="00956AE9"/>
    <w:rsid w:val="00964CC6"/>
    <w:rsid w:val="00971110"/>
    <w:rsid w:val="009915E4"/>
    <w:rsid w:val="00991FDA"/>
    <w:rsid w:val="009927A1"/>
    <w:rsid w:val="0099774D"/>
    <w:rsid w:val="009A0E73"/>
    <w:rsid w:val="009A310E"/>
    <w:rsid w:val="009A5F3B"/>
    <w:rsid w:val="009A65D7"/>
    <w:rsid w:val="009B0B61"/>
    <w:rsid w:val="009B1AA5"/>
    <w:rsid w:val="009B1DFB"/>
    <w:rsid w:val="009B28C0"/>
    <w:rsid w:val="009B395A"/>
    <w:rsid w:val="009B7136"/>
    <w:rsid w:val="009B7806"/>
    <w:rsid w:val="009C3AC2"/>
    <w:rsid w:val="009D284F"/>
    <w:rsid w:val="009D4365"/>
    <w:rsid w:val="009D4702"/>
    <w:rsid w:val="009D4E3B"/>
    <w:rsid w:val="009D7BC9"/>
    <w:rsid w:val="009E0C5A"/>
    <w:rsid w:val="009E1982"/>
    <w:rsid w:val="009E4D2C"/>
    <w:rsid w:val="009F0776"/>
    <w:rsid w:val="009F0978"/>
    <w:rsid w:val="009F0C39"/>
    <w:rsid w:val="009F30CD"/>
    <w:rsid w:val="009F3AEC"/>
    <w:rsid w:val="00A00081"/>
    <w:rsid w:val="00A00448"/>
    <w:rsid w:val="00A015F7"/>
    <w:rsid w:val="00A10D56"/>
    <w:rsid w:val="00A12AAE"/>
    <w:rsid w:val="00A130EE"/>
    <w:rsid w:val="00A16DD1"/>
    <w:rsid w:val="00A221AB"/>
    <w:rsid w:val="00A22441"/>
    <w:rsid w:val="00A23F3B"/>
    <w:rsid w:val="00A24406"/>
    <w:rsid w:val="00A25F64"/>
    <w:rsid w:val="00A26DA3"/>
    <w:rsid w:val="00A27CC2"/>
    <w:rsid w:val="00A3273B"/>
    <w:rsid w:val="00A3650E"/>
    <w:rsid w:val="00A40ED6"/>
    <w:rsid w:val="00A412F1"/>
    <w:rsid w:val="00A470EE"/>
    <w:rsid w:val="00A47621"/>
    <w:rsid w:val="00A4783D"/>
    <w:rsid w:val="00A479CD"/>
    <w:rsid w:val="00A50CFC"/>
    <w:rsid w:val="00A54D67"/>
    <w:rsid w:val="00A55A3F"/>
    <w:rsid w:val="00A56518"/>
    <w:rsid w:val="00A56BC4"/>
    <w:rsid w:val="00A652F6"/>
    <w:rsid w:val="00A732EA"/>
    <w:rsid w:val="00A7489E"/>
    <w:rsid w:val="00A8015F"/>
    <w:rsid w:val="00A80BD2"/>
    <w:rsid w:val="00A85039"/>
    <w:rsid w:val="00A851F7"/>
    <w:rsid w:val="00A906AA"/>
    <w:rsid w:val="00A92A59"/>
    <w:rsid w:val="00A92E76"/>
    <w:rsid w:val="00A94C5E"/>
    <w:rsid w:val="00AA241A"/>
    <w:rsid w:val="00AA252C"/>
    <w:rsid w:val="00AA666E"/>
    <w:rsid w:val="00AB1ED7"/>
    <w:rsid w:val="00AB5518"/>
    <w:rsid w:val="00AB5BC5"/>
    <w:rsid w:val="00AC01D4"/>
    <w:rsid w:val="00AC4A04"/>
    <w:rsid w:val="00AC4E78"/>
    <w:rsid w:val="00AD336F"/>
    <w:rsid w:val="00AD3550"/>
    <w:rsid w:val="00AD5FA8"/>
    <w:rsid w:val="00AE2564"/>
    <w:rsid w:val="00AE301F"/>
    <w:rsid w:val="00AE3302"/>
    <w:rsid w:val="00AE7077"/>
    <w:rsid w:val="00AF49D7"/>
    <w:rsid w:val="00AF61C2"/>
    <w:rsid w:val="00AF6CC6"/>
    <w:rsid w:val="00B011CD"/>
    <w:rsid w:val="00B0296A"/>
    <w:rsid w:val="00B12295"/>
    <w:rsid w:val="00B137BE"/>
    <w:rsid w:val="00B14596"/>
    <w:rsid w:val="00B17FA0"/>
    <w:rsid w:val="00B24344"/>
    <w:rsid w:val="00B24C01"/>
    <w:rsid w:val="00B26769"/>
    <w:rsid w:val="00B31C91"/>
    <w:rsid w:val="00B3747F"/>
    <w:rsid w:val="00B43194"/>
    <w:rsid w:val="00B47734"/>
    <w:rsid w:val="00B50FBA"/>
    <w:rsid w:val="00B558EB"/>
    <w:rsid w:val="00B577D3"/>
    <w:rsid w:val="00B60466"/>
    <w:rsid w:val="00B6548F"/>
    <w:rsid w:val="00B65D1E"/>
    <w:rsid w:val="00B7373A"/>
    <w:rsid w:val="00B7502A"/>
    <w:rsid w:val="00B77305"/>
    <w:rsid w:val="00B82CC2"/>
    <w:rsid w:val="00B82FD8"/>
    <w:rsid w:val="00B84A89"/>
    <w:rsid w:val="00B9212B"/>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4384"/>
    <w:rsid w:val="00BE0F7B"/>
    <w:rsid w:val="00BE10C2"/>
    <w:rsid w:val="00BF0EA3"/>
    <w:rsid w:val="00C01D14"/>
    <w:rsid w:val="00C025B4"/>
    <w:rsid w:val="00C0275F"/>
    <w:rsid w:val="00C11F61"/>
    <w:rsid w:val="00C161FD"/>
    <w:rsid w:val="00C20543"/>
    <w:rsid w:val="00C23F17"/>
    <w:rsid w:val="00C26A95"/>
    <w:rsid w:val="00C26D0D"/>
    <w:rsid w:val="00C26FB2"/>
    <w:rsid w:val="00C27C95"/>
    <w:rsid w:val="00C300D2"/>
    <w:rsid w:val="00C3270F"/>
    <w:rsid w:val="00C3278B"/>
    <w:rsid w:val="00C3334E"/>
    <w:rsid w:val="00C33375"/>
    <w:rsid w:val="00C34C23"/>
    <w:rsid w:val="00C42005"/>
    <w:rsid w:val="00C421D3"/>
    <w:rsid w:val="00C44446"/>
    <w:rsid w:val="00C4664D"/>
    <w:rsid w:val="00C472AA"/>
    <w:rsid w:val="00C50A05"/>
    <w:rsid w:val="00C54AED"/>
    <w:rsid w:val="00C54C3D"/>
    <w:rsid w:val="00C55B2F"/>
    <w:rsid w:val="00C62CF2"/>
    <w:rsid w:val="00C63D00"/>
    <w:rsid w:val="00C6441B"/>
    <w:rsid w:val="00C7108B"/>
    <w:rsid w:val="00C72A2B"/>
    <w:rsid w:val="00C8089F"/>
    <w:rsid w:val="00C819DA"/>
    <w:rsid w:val="00C83340"/>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D6105"/>
    <w:rsid w:val="00CD6311"/>
    <w:rsid w:val="00CE20AB"/>
    <w:rsid w:val="00CF1E90"/>
    <w:rsid w:val="00CF3DB3"/>
    <w:rsid w:val="00D052BC"/>
    <w:rsid w:val="00D07026"/>
    <w:rsid w:val="00D07BAB"/>
    <w:rsid w:val="00D11C62"/>
    <w:rsid w:val="00D14200"/>
    <w:rsid w:val="00D22C8F"/>
    <w:rsid w:val="00D22EB8"/>
    <w:rsid w:val="00D244FE"/>
    <w:rsid w:val="00D277BB"/>
    <w:rsid w:val="00D33491"/>
    <w:rsid w:val="00D35364"/>
    <w:rsid w:val="00D44F8E"/>
    <w:rsid w:val="00D44FD0"/>
    <w:rsid w:val="00D5733C"/>
    <w:rsid w:val="00D57660"/>
    <w:rsid w:val="00D607EF"/>
    <w:rsid w:val="00D60F88"/>
    <w:rsid w:val="00D625E7"/>
    <w:rsid w:val="00D636BB"/>
    <w:rsid w:val="00D646BD"/>
    <w:rsid w:val="00D70239"/>
    <w:rsid w:val="00D71201"/>
    <w:rsid w:val="00D720C7"/>
    <w:rsid w:val="00D75A09"/>
    <w:rsid w:val="00D77A04"/>
    <w:rsid w:val="00D81D06"/>
    <w:rsid w:val="00D8652C"/>
    <w:rsid w:val="00D876E6"/>
    <w:rsid w:val="00DA1025"/>
    <w:rsid w:val="00DA22EC"/>
    <w:rsid w:val="00DA2679"/>
    <w:rsid w:val="00DA5860"/>
    <w:rsid w:val="00DA738A"/>
    <w:rsid w:val="00DA7979"/>
    <w:rsid w:val="00DB2767"/>
    <w:rsid w:val="00DC4729"/>
    <w:rsid w:val="00DD612B"/>
    <w:rsid w:val="00DE2226"/>
    <w:rsid w:val="00DE556F"/>
    <w:rsid w:val="00DF5908"/>
    <w:rsid w:val="00E03B6D"/>
    <w:rsid w:val="00E0649E"/>
    <w:rsid w:val="00E17160"/>
    <w:rsid w:val="00E23CDC"/>
    <w:rsid w:val="00E356E6"/>
    <w:rsid w:val="00E35BEC"/>
    <w:rsid w:val="00E50821"/>
    <w:rsid w:val="00E50EF8"/>
    <w:rsid w:val="00E51F91"/>
    <w:rsid w:val="00E63F7C"/>
    <w:rsid w:val="00E643E9"/>
    <w:rsid w:val="00E676F7"/>
    <w:rsid w:val="00E7086E"/>
    <w:rsid w:val="00E7374A"/>
    <w:rsid w:val="00E73C41"/>
    <w:rsid w:val="00E7598F"/>
    <w:rsid w:val="00E76F60"/>
    <w:rsid w:val="00E83D90"/>
    <w:rsid w:val="00E83F28"/>
    <w:rsid w:val="00E83F91"/>
    <w:rsid w:val="00E9107A"/>
    <w:rsid w:val="00E91F62"/>
    <w:rsid w:val="00E929FD"/>
    <w:rsid w:val="00E93240"/>
    <w:rsid w:val="00E94341"/>
    <w:rsid w:val="00E9479B"/>
    <w:rsid w:val="00EA28F1"/>
    <w:rsid w:val="00EA4D48"/>
    <w:rsid w:val="00EB2173"/>
    <w:rsid w:val="00EB535C"/>
    <w:rsid w:val="00EB62E6"/>
    <w:rsid w:val="00ED1B30"/>
    <w:rsid w:val="00ED1E0D"/>
    <w:rsid w:val="00ED250E"/>
    <w:rsid w:val="00ED3867"/>
    <w:rsid w:val="00ED3FF3"/>
    <w:rsid w:val="00ED6535"/>
    <w:rsid w:val="00EE1AC1"/>
    <w:rsid w:val="00EE39D6"/>
    <w:rsid w:val="00EE413C"/>
    <w:rsid w:val="00EE52AD"/>
    <w:rsid w:val="00EE694B"/>
    <w:rsid w:val="00EF344C"/>
    <w:rsid w:val="00EF766C"/>
    <w:rsid w:val="00F01F92"/>
    <w:rsid w:val="00F10A08"/>
    <w:rsid w:val="00F139CF"/>
    <w:rsid w:val="00F22AC5"/>
    <w:rsid w:val="00F254D1"/>
    <w:rsid w:val="00F32B82"/>
    <w:rsid w:val="00F3441F"/>
    <w:rsid w:val="00F37DA0"/>
    <w:rsid w:val="00F4043E"/>
    <w:rsid w:val="00F40CB5"/>
    <w:rsid w:val="00F41BBC"/>
    <w:rsid w:val="00F43B9D"/>
    <w:rsid w:val="00F444F0"/>
    <w:rsid w:val="00F50847"/>
    <w:rsid w:val="00F53F27"/>
    <w:rsid w:val="00F546D1"/>
    <w:rsid w:val="00F60D34"/>
    <w:rsid w:val="00F6513F"/>
    <w:rsid w:val="00F66272"/>
    <w:rsid w:val="00F6ACA0"/>
    <w:rsid w:val="00F709C0"/>
    <w:rsid w:val="00F74AF8"/>
    <w:rsid w:val="00F854E3"/>
    <w:rsid w:val="00F8610A"/>
    <w:rsid w:val="00F861CC"/>
    <w:rsid w:val="00F864F2"/>
    <w:rsid w:val="00F91D92"/>
    <w:rsid w:val="00F927A1"/>
    <w:rsid w:val="00F92E4D"/>
    <w:rsid w:val="00F94392"/>
    <w:rsid w:val="00F9600F"/>
    <w:rsid w:val="00F978E3"/>
    <w:rsid w:val="00FA3298"/>
    <w:rsid w:val="00FA3764"/>
    <w:rsid w:val="00FA56ED"/>
    <w:rsid w:val="00FB509A"/>
    <w:rsid w:val="00FB5FA6"/>
    <w:rsid w:val="00FC1310"/>
    <w:rsid w:val="00FC1328"/>
    <w:rsid w:val="00FC2FF3"/>
    <w:rsid w:val="00FC3263"/>
    <w:rsid w:val="00FC51F9"/>
    <w:rsid w:val="00FC5B40"/>
    <w:rsid w:val="00FC5FF8"/>
    <w:rsid w:val="00FC702B"/>
    <w:rsid w:val="00FD3D7C"/>
    <w:rsid w:val="00FD4F8F"/>
    <w:rsid w:val="00FD4FF1"/>
    <w:rsid w:val="00FE0859"/>
    <w:rsid w:val="00FE0C16"/>
    <w:rsid w:val="00FE14AD"/>
    <w:rsid w:val="00FE14B1"/>
    <w:rsid w:val="00FE1F6A"/>
    <w:rsid w:val="00FF0070"/>
    <w:rsid w:val="00FF31EC"/>
    <w:rsid w:val="00FF3AB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98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7E0F2E"/>
    <w:rPr>
      <w:color w:val="605E5C"/>
      <w:shd w:val="clear" w:color="auto" w:fill="E1DFDD"/>
    </w:rPr>
  </w:style>
  <w:style w:type="character" w:styleId="FollowedHyperlink">
    <w:name w:val="FollowedHyperlink"/>
    <w:basedOn w:val="DefaultParagraphFont"/>
    <w:uiPriority w:val="99"/>
    <w:semiHidden/>
    <w:unhideWhenUsed/>
    <w:rsid w:val="0097111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footer" Target="footer1.xml"/><Relationship Id="rId26" Type="http://schemas.openxmlformats.org/officeDocument/2006/relationships/hyperlink" Target="https://www.legislation.gov.uk/ukpga/2021/17/part/1/enacted" TargetMode="External"/><Relationship Id="rId39" Type="http://schemas.openxmlformats.org/officeDocument/2006/relationships/hyperlink" Target="https://www.collinsdictionary.com/dictionary/english/repeat-offender" TargetMode="External"/><Relationship Id="rId21" Type="http://schemas.openxmlformats.org/officeDocument/2006/relationships/footer" Target="footer3.xml"/><Relationship Id="rId34" Type="http://schemas.openxmlformats.org/officeDocument/2006/relationships/hyperlink" Target="https://safelives.org.uk/definition-repeat-marac" TargetMode="External"/><Relationship Id="rId42" Type="http://schemas.openxmlformats.org/officeDocument/2006/relationships/hyperlink" Target="http://www.south-wales.police.uk"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1.xml"/><Relationship Id="rId29" Type="http://schemas.openxmlformats.org/officeDocument/2006/relationships/hyperlink" Target="https://uk.motor1.com/news/383363/speed-awareness-courses-cut-reoffend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bail" TargetMode="External"/><Relationship Id="rId32" Type="http://schemas.openxmlformats.org/officeDocument/2006/relationships/hyperlink" Target="https://www.lifesafer.com/what-is-an-ignition-interlock/" TargetMode="External"/><Relationship Id="rId37" Type="http://schemas.openxmlformats.org/officeDocument/2006/relationships/hyperlink" Target="https://www.safecall.co.uk/media/i4djakfg/golden-hour.pdf" TargetMode="External"/><Relationship Id="rId40" Type="http://schemas.openxmlformats.org/officeDocument/2006/relationships/hyperlink" Target="https://www.lancashire.police.uk/help-advice/road-safety/" TargetMode="External"/><Relationship Id="rId45" Type="http://schemas.openxmlformats.org/officeDocument/2006/relationships/hyperlink" Target="https://www.dvact.org/post/treatment-programme-for-perpetrators-of-domestic-abuse"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ollege.police.uk/app/major-investigation-and-public-protection/domestic-abuse/using-domestic-violence-protection-notices-and-domestic-violence-protection-orders-make-victims-safer" TargetMode="External"/><Relationship Id="rId28" Type="http://schemas.openxmlformats.org/officeDocument/2006/relationships/hyperlink" Target="https://www.gov.uk/drug-driving-law" TargetMode="External"/><Relationship Id="rId36" Type="http://schemas.openxmlformats.org/officeDocument/2006/relationships/hyperlink" Target="https://www.cps.gov.uk/legal-guidance/domestic-abuse"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gov.wales/live-fear-free/about-live-fear-free-helpline" TargetMode="External"/><Relationship Id="rId44" Type="http://schemas.openxmlformats.org/officeDocument/2006/relationships/hyperlink" Target="https://www.southwalesvictimfocus.org.uk/about-us/who-we-a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 Id="rId22" Type="http://schemas.openxmlformats.org/officeDocument/2006/relationships/hyperlink" Target="https://clares-law.com/" TargetMode="External"/><Relationship Id="rId27" Type="http://schemas.openxmlformats.org/officeDocument/2006/relationships/hyperlink" Target="https://www.gov.uk/drink-driving-penalties" TargetMode="External"/><Relationship Id="rId30" Type="http://schemas.openxmlformats.org/officeDocument/2006/relationships/hyperlink" Target="https://doi.org/10.1177/0886260510370596" TargetMode="External"/><Relationship Id="rId35" Type="http://schemas.openxmlformats.org/officeDocument/2006/relationships/hyperlink" Target="https://www.coldchainfederation.org.uk/news/drug-driving-is-now-more-prevalent-than-drink-driving-according-to-a-national-police-chiefs-council-npcc-report/" TargetMode="External"/><Relationship Id="rId43" Type="http://schemas.openxmlformats.org/officeDocument/2006/relationships/hyperlink" Target="https://www.south-wales.police.uk/news/south-wales/news/2022/ion-jan/100-drink-and-drug-drivers-in-wales-involved-in-collisions-during-campaign/" TargetMode="External"/><Relationship Id="rId48" Type="http://schemas.microsoft.com/office/2020/10/relationships/intelligence" Target="intelligence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customXml" Target="ink/ink1.xml"/><Relationship Id="rId17" Type="http://schemas.openxmlformats.org/officeDocument/2006/relationships/header" Target="header2.xml"/><Relationship Id="rId25" Type="http://schemas.openxmlformats.org/officeDocument/2006/relationships/hyperlink" Target="https://www.gov.uk/government/statistical-data-sets/reported-drinking-and-driving-ras51" TargetMode="External"/><Relationship Id="rId33" Type="http://schemas.openxmlformats.org/officeDocument/2006/relationships/hyperlink" Target="https://www.theguardian.com/society/2021/nov/07/the-perpetrators-inside-the-minds-of-men-who-abuse-women" TargetMode="External"/><Relationship Id="rId38" Type="http://schemas.openxmlformats.org/officeDocument/2006/relationships/hyperlink" Target="https://www.womensaid.org.uk/what-we-do/supporting-survivors/" TargetMode="External"/><Relationship Id="rId46" Type="http://schemas.openxmlformats.org/officeDocument/2006/relationships/fontTable" Target="fontTable.xml"/><Relationship Id="rId20" Type="http://schemas.openxmlformats.org/officeDocument/2006/relationships/header" Target="header3.xml"/><Relationship Id="rId41" Type="http://schemas.openxmlformats.org/officeDocument/2006/relationships/hyperlink" Target="https://www.racfoundation.org/research/safety/effectiveness-average-speed-cameras-great-britain"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31T11:11:04.458"/>
    </inkml:context>
    <inkml:brush xml:id="br0">
      <inkml:brushProperty name="width" value="0.05" units="cm"/>
      <inkml:brushProperty name="height" value="0.05" units="cm"/>
    </inkml:brush>
  </inkml:definitions>
  <inkml:trace contextRef="#ctx0" brushRef="#br0">0 2891 24575,'0'0'0,"0"0"0,0 0 0,7-19 0,484-1283 0,-289 645 0,-170 525 0,-5-1 0,-6-2 0,3-138 0,-23 254 0,0 9 0,-1 0 0,0 1 0,-1-1 0,-2-15 0,-18 73 0,-148 595 0,117-429 0,12-20 0,-27 335 0,43-83 0,18-258 0,8-160 0,0 0 0,2 0 0,1-1 0,15 47 0,-15-60 0,1-2 0,1 1 0,0-1 0,1 0 0,0-1 0,1 1 0,0-2 0,16 15 0,-8-9 0,0-2 0,1 0 0,1-1 0,31 16 0,-43-26 0,0 0 0,0-1 0,0 1 0,0-2 0,0 1 0,0-1 0,1 0 0,-1-1 0,0 1 0,1-2 0,-1 1 0,1-1 0,-1 0 0,0 0 0,0-1 0,0 0 0,0 0 0,0-1 0,0 0 0,0 0 0,-1-1 0,10-5 0,6-7 0,0-1 0,-1 0 0,-1-2 0,30-35 0,-2-5 0,-2-3 0,-3-1 0,-4-2 0,-2-1 0,50-127 0,-28 31 0,54-242 0,-70 182 0,24-375 0,-27 167 0,-24 327 0,-8 61 0,-2 0 0,-2 0 0,-1-73 0,-3 114 0,0 1 0,0 0 0,0 0 0,0 0 0,0 0 0,0 0 0,0 0 0,0 0 0,0-1 0,0 1 0,1 0 0,-1 0 0,0 0 0,0 0 0,0 0 0,0-1 0,0 1 0,0 0 0,0 0 0,0 0 0,-1 0 0,1 0 0,0 0 0,0-1 0,0 1 0,0 0 0,0 0 0,0 0 0,0 0 0,0 0 0,0 0 0,0-1 0,0 1 0,0 0 0,0 0 0,-1 0 0,1 0 0,0 0 0,0 0 0,0 0 0,0 0 0,0 0 0,0 0 0,-1 0 0,1 0 0,0 0 0,0-1 0,0 1 0,0 0 0,0 0 0,0 0 0,-1 0 0,1 0 0,0 0 0,0 0 0,0 0 0,0 1 0,0-1 0,-1 0 0,1 0 0,0 0 0,0 0 0,0 0 0,0 0 0,0 0 0,-8 13 0,-7 22 0,-45 159 0,-51 284 0,53-203 0,40-179 0,4 2 0,5-1 0,3 1 0,9 105 0,55 392 0,-50-534 0,47 233 0,-54-290 0,0 1 0,0-1 0,1 0 0,-1 0 0,1 0 0,0-1 0,0 1 0,1 0 0,-1-1 0,1 1 0,0-1 0,0 0 0,0 0 0,0 0 0,0 0 0,1-1 0,4 4 0,-1-3 0,1 1 0,-1-1 0,1 0 0,0-1 0,0 0 0,0 0 0,0 0 0,14 0 0,-4-2 0,0 0 0,0-1 0,0-1 0,0-1 0,0 0 0,0-1 0,30-12 0,4-9 0,-1-2 0,0-2 0,-3-2 0,78-64 0,-62 39 0,-3-3 0,83-104 0,-131 147 0,0 2 0,-1 0 0,-1-1 0,0-1 0,-2 1 0,1-1 0,-2-1 0,11-29 0,-53 114 0,26-40 0,1 0 0,1 1 0,1 0 0,-1 39 0,6 119 0,1-144 0,-1-40 0,0-1 0,0 1 0,0 0 0,0-1 0,1 1 0,-1-1 0,1 1 0,0-1 0,-1 1 0,1-1 0,0 0 0,1 1 0,-1-1 0,0 0 0,0 0 0,1 1 0,0-1 0,-1 0 0,1-1 0,0 1 0,0 0 0,2 1 0,-2-5 0,1 0 0,-1 0 0,0 0 0,-1 0 0,1-1 0,0 1 0,-1-1 0,1 1 0,-1-1 0,0 0 0,2-5 0,0 2 0,26-56 0,-3-1 0,-3-1 0,-3-1 0,16-84 0,16-273 0,-49 377 0,1 12 0,-2 0 0,-2 0 0,-5-54 0,5 86 0,0-1 0,0 1 0,0 0 0,0-1 0,0 1 0,-1-1 0,1 1 0,0 0 0,-1-1 0,1 1 0,-1 0 0,1-1 0,-1 1 0,1 0 0,-1 0 0,0 0 0,0 0 0,0-1 0,0 1 0,0 0 0,0 0 0,0 1 0,0-1 0,0 0 0,0 0 0,0 0 0,-1 1 0,1-1 0,0 1 0,0-1 0,-1 1 0,1-1 0,0 1 0,-1 0 0,1 0 0,-1-1 0,1 1 0,0 0 0,-1 0 0,1 1 0,-1-1 0,1 0 0,0 0 0,-1 1 0,1-1 0,0 0 0,-1 1 0,1 0 0,0-1 0,0 1 0,-2 1 0,-1 0 0,-1 1 0,1 0 0,0 0 0,0 0 0,0 1 0,0 0 0,1 0 0,-1 0 0,1 0 0,0 0 0,0 0 0,-3 10 0,3-4 0,0 0 0,1 0 0,1 1 0,0-1 0,0 1 0,1-1 0,0 1 0,3 13 0,18 90 0,-12-76 0,0 2 0,1 0 0,3-1 0,1-1 0,1 0 0,3-1 0,1-1 0,26 38 0,-34-58 0,0-1 0,1 0 0,1-1 0,0 0 0,0-1 0,2-1 0,0 0 0,0-1 0,1 0 0,0-1 0,1-1 0,0-1 0,0 0 0,1-2 0,0 0 0,0 0 0,34 4 0,-31-9 0,1-1 0,0 0 0,-1-2 0,1 0 0,0-2 0,-1 0 0,0-2 0,0 0 0,-1-1 0,1-1 0,-2-1 0,1-1 0,24-16 0,-11 4 0,-2-1 0,0-2 0,-2-1 0,-1-1 0,-1-1 0,38-52 0,-58 67 0,0 0 0,0 0 0,-1 0 0,-1-1 0,0 0 0,-1 0 0,-1 0 0,0-1 0,-1 1 0,0-1 0,-1 1 0,-1-1 0,0 1 0,-1-1 0,-1 0 0,0 1 0,-1 0 0,-1-1 0,0 1 0,0 0 0,-2 1 0,-12-24 0,16 33 0,0 0 0,0 0 0,-1 1 0,1-1 0,-1 0 0,0 1 0,0 0 0,-1-1 0,1 1 0,-1 1 0,1-1 0,-1 0 0,0 1 0,0 0 0,0 0 0,0 0 0,-1 0 0,1 1 0,0 0 0,-1 0 0,-4-1 0,3 2 0,1 0 0,-1 1 0,1 0 0,-1 0 0,1 0 0,0 0 0,-1 1 0,1 0 0,0 0 0,0 1 0,0-1 0,0 1 0,1 0 0,-1 0 0,1 1 0,-7 6 0,-4 5 0,0 0 0,1 2 0,1 0 0,0 0 0,2 1 0,0 1 0,0 0 0,2 1 0,1-1 0,0 2 0,-6 26 0,8-21 0,1-1 0,2 2 0,0-1 0,2 0 0,0 0 0,2 1 0,1-1 0,10 49 0,1-26 0,2-1 0,1-1 0,3 0 0,2-1 0,1-2 0,42 61 0,-58-96 0,0-1 0,1 0 0,0 0 0,0-1 0,0 1 0,1-2 0,0 1 0,14 7 0,-18-12 0,0 0 0,1 0 0,-1 0 0,1-1 0,-1 0 0,1 1 0,0-2 0,0 1 0,-1-1 0,1 1 0,0-1 0,0-1 0,0 1 0,-1-1 0,1 0 0,0 0 0,-1 0 0,1 0 0,0-1 0,6-3 0,3-3 0,-1-1 0,0-1 0,0 0 0,-1-1 0,0 0 0,0-1 0,-2 0 0,0 0 0,17-28 0,-16 25 0,62-91 0,-6-4 0,-4-2 0,53-131 0,-109 227 0,-4 11 0,-1 1 0,0-1 0,0 1 0,0-1 0,-1 0 0,1 0 0,-1 0 0,0 0 0,-1 0 0,1-8 0,-10 44 0,-9 237 0,-5 54 0,21-303 0,2-13 0,0-1 0,-1 1 0,1 0 0,-1 0 0,0 0 0,-1 0 0,0-1 0,1 1 0,-2-1 0,1 1 0,-6 9 0,17-72 0,4 15 1,1 1-1,2 0 1,2 1-1,1 1 1,2 0-1,2 2 0,1 1 1,48-54-1,25-14-2,145-120-1,29-30-510,-203 179-860,93-131 1,-133 163 1096,-1 0 0,-3-2 1,-1-1-1,-3 0 0,16-53 0,-29 75 105,-1 0 0,3-30-1,-8 49 197,0 0-1,-1 0 1,1-1-1,-1 1 1,-1 0-1,1 0 1,-1 0-1,1 0 1,-2 0-1,1 0 1,0 0-1,-1 0 1,0 1-1,0-1 1,0 0-1,-1 1 1,-4-7-1,4 10 63,1-1-1,0 0 1,-1 1-1,0 0 1,1 0-1,-1 0 1,0 0-1,1 0 0,-1 0 1,0 1-1,0-1 1,0 1-1,0 0 1,0 0-1,0 0 1,1 0-1,-1 0 1,0 1-1,0-1 1,0 1-1,0 0 0,1 0 1,-1 0-1,0 0 1,1 0-1,-1 1 1,-4 2-1,-6 4 352,0 0 1,1 1-1,-23 20 0,19-14-398,0 1-1,2 0 1,0 1-1,1 0 1,-19 32-1,29-43-21,0-1-1,0 1 1,1-1 0,0 1-1,0 0 1,0 0 0,1 0-1,0 0 1,0 0-1,0 0 1,1 0 0,0 0-1,0 1 1,1-1 0,-1 0-1,1 0 1,1 0-1,-1 0 1,1 0 0,0 0-1,0-1 1,1 1-1,0-1 1,7 11 0,0-4-2,1 0 1,0-1-1,1-1 1,0 0-1,0 0 1,1-2-1,1 1 1,26 12-1,126 42-39,-137-53 33,18 5-10,-8-3 0,1 2 0,-2 1 0,67 38 0,-94-47 0,-1 1 0,-1 0 0,0 1 0,0 0 0,0 0 0,-1 1 0,0 0 0,0 1 0,-1-1 0,-1 2 0,0-1 0,0 0 0,-1 1 0,0 0 0,-1 1 0,0-1 0,-1 1 0,2 11 0,-2-2 0,-2 0 0,0 0 0,-1 0 0,-1 0 0,-1 0 0,-1-1 0,-1 1 0,-8 23 0,-9 19 0,-35 73 0,55-134 0,-125 246 812,84-180-2084,-79 98-1,90-129 572,-2 0 0,-1-2 1,-2-2-1,-1-1 0,-1-2 0,-2-1 0,-1-3 0,-1-1 1,-65 28-1,-25-7 1251</inkml:trace>
  <inkml:trace contextRef="#ctx0" brushRef="#br0" timeOffset="620.01">2600 586 24575,'0'0'0,"0"0"0,0 0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31T11:10:58.123"/>
    </inkml:context>
    <inkml:brush xml:id="br0">
      <inkml:brushProperty name="width" value="0.05" units="cm"/>
      <inkml:brushProperty name="height" value="0.05" units="cm"/>
    </inkml:brush>
  </inkml:definitions>
  <inkml:trace contextRef="#ctx0" brushRef="#br0">29 2131 24575,'-2'-1'0,"1"1"0,-1-1 0,1 0 0,-1 0 0,1 0 0,0 1 0,0-1 0,-1 0 0,1-1 0,0 1 0,0 0 0,0 0 0,0 0 0,0-1 0,1 1 0,-1 0 0,0-1 0,0 1 0,1-1 0,-1 1 0,1-1 0,-1 1 0,1-1 0,0 1 0,0-1 0,0 0 0,0-1 0,-4-46 0,7 20 0,1-1 0,1 2 0,2-1 0,18-48 0,-14 45 0,-1-1 0,-2 0 0,5-37 0,-3 5 0,33-117 0,-30 134 0,20-41 0,-9 29 0,147-338 0,-127 304 0,-29 57 0,-3-1 0,14-59 0,1-8 0,-12 59 0,-3-2 0,-2 1 0,-2-2 0,-2 1 0,0-83 0,-34 289 0,14-31 0,4-49 0,1 82 0,7-4 0,6 131 0,24-110 0,-2-59 0,2 22 0,4 15 0,-5-30 0,6 36 0,-29-244 0,1 39 0,19-78 0,-15 83 0,-1 0 0,4-70 0,3-65 0,0-8 0,-12 137 0,2 1 0,21-86 0,-3 26 0,9-103 0,-3 0 0,-16 121 0,-6 44 0,2-66 0,-11 58 0,1 34 0,0 0 0,1 0 0,1 0 0,0 0 0,5-24 0,-6 40 0,0-1 0,0 1 0,0 0 0,0-1 0,0 1 0,0 0 0,0-1 0,0 1 0,0 0 0,0-1 0,0 1 0,0 0 0,1 0 0,-1-1 0,0 1 0,0 0 0,0-1 0,0 1 0,0 0 0,1 0 0,-1-1 0,0 1 0,0 0 0,0 0 0,1 0 0,-1-1 0,0 1 0,0 0 0,1 0 0,-1 0 0,0 0 0,0-1 0,1 1 0,-1 0 0,0 0 0,1 0 0,-1 0 0,0 0 0,1 0 0,-1 0 0,0 0 0,1 0 0,-1 0 0,0 0 0,0 0 0,1 0 0,-1 0 0,0 0 0,1 0 0,-1 0 0,0 0 0,0 1 0,1-1 0,-1 0 0,0 0 0,1 1 0,12 22 0,5 35 0,-4 53 0,-11-75 0,10 47 0,17 63 0,-16-88 0,2 6 0,-2 1 0,-3 0 0,5 116 0,-15-151 0,2-1 0,7 36 0,-4-32 0,2 45 0,-6 586 0,-5-323 0,2-325 13,0-1-1,-2 1 1,-5 22-1,-1 0-1427,5-16-5411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4530</TotalTime>
  <Pages>19</Pages>
  <Words>5045</Words>
  <Characters>29420</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Miers,Matthew swp8186</cp:lastModifiedBy>
  <cp:revision>93</cp:revision>
  <cp:lastPrinted>2014-08-26T08:55:00Z</cp:lastPrinted>
  <dcterms:created xsi:type="dcterms:W3CDTF">2023-01-08T09:57:00Z</dcterms:created>
  <dcterms:modified xsi:type="dcterms:W3CDTF">2023-08-04T08:40:00Z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2023-01-08T09:57:20Z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4b42828c-0a65-411b-9980-cd0fb110e15a</vt:lpwstr>
  </property>
  <property fmtid="{D5CDD505-2E9C-101B-9397-08002B2CF9AE}" pid="9" name="MSIP_Label_66cf8fe5-b7b7-4df7-b38d-1c61ac2f6639_ContentBits">
    <vt:lpwstr>0</vt:lpwstr>
  </property>
</Properties>
</file>