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7FCA45" w14:textId="5355A8A0" w:rsidR="00447CB9" w:rsidRDefault="00447CB9" w:rsidP="00D46DB3">
      <w:pPr>
        <w:pStyle w:val="NoSpacing"/>
        <w:spacing w:before="1540" w:after="240"/>
        <w:rPr>
          <w:rFonts w:ascii="Calibri" w:eastAsiaTheme="minorHAnsi" w:hAnsi="Calibri"/>
          <w:color w:val="156082" w:themeColor="accent1"/>
          <w:kern w:val="2"/>
          <w:sz w:val="24"/>
          <w:lang w:val="en-GB"/>
          <w14:ligatures w14:val="standardContextual"/>
        </w:rPr>
      </w:pPr>
    </w:p>
    <w:sdt>
      <w:sdtPr>
        <w:rPr>
          <w:rFonts w:ascii="Calibri" w:eastAsiaTheme="minorHAnsi" w:hAnsi="Calibri"/>
          <w:color w:val="156082" w:themeColor="accent1"/>
          <w:kern w:val="2"/>
          <w:sz w:val="24"/>
          <w:lang w:val="en-GB"/>
          <w14:ligatures w14:val="standardContextual"/>
        </w:rPr>
        <w:id w:val="-350961802"/>
        <w:docPartObj>
          <w:docPartGallery w:val="Cover Pages"/>
          <w:docPartUnique/>
        </w:docPartObj>
      </w:sdtPr>
      <w:sdtEndPr>
        <w:rPr>
          <w:color w:val="auto"/>
        </w:rPr>
      </w:sdtEndPr>
      <w:sdtContent>
        <w:p w14:paraId="6FB7E3D2" w14:textId="1A7869CE" w:rsidR="00EC2B27" w:rsidRDefault="00EC2B27">
          <w:pPr>
            <w:pStyle w:val="NoSpacing"/>
            <w:spacing w:before="1540" w:after="240"/>
            <w:jc w:val="center"/>
            <w:rPr>
              <w:color w:val="156082" w:themeColor="accent1"/>
            </w:rPr>
          </w:pPr>
          <w:r>
            <w:rPr>
              <w:noProof/>
              <w:color w:val="156082" w:themeColor="accent1"/>
            </w:rPr>
            <w:drawing>
              <wp:inline distT="0" distB="0" distL="0" distR="0" wp14:anchorId="75FDCA04" wp14:editId="243C0540">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64"/>
              <w:szCs w:val="64"/>
            </w:rPr>
            <w:alias w:val="Title"/>
            <w:tag w:val=""/>
            <w:id w:val="1735040861"/>
            <w:placeholder>
              <w:docPart w:val="941A2BC4D4A645D39316032925B8266F"/>
            </w:placeholder>
            <w:dataBinding w:prefixMappings="xmlns:ns0='http://purl.org/dc/elements/1.1/' xmlns:ns1='http://schemas.openxmlformats.org/package/2006/metadata/core-properties' " w:xpath="/ns1:coreProperties[1]/ns0:title[1]" w:storeItemID="{6C3C8BC8-F283-45AE-878A-BAB7291924A1}"/>
            <w:text/>
          </w:sdtPr>
          <w:sdtEndPr/>
          <w:sdtContent>
            <w:p w14:paraId="7CABEFDD" w14:textId="77052EDD" w:rsidR="00EC2B27" w:rsidRPr="00754E8A" w:rsidRDefault="007870BA">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64"/>
                  <w:szCs w:val="64"/>
                </w:rPr>
              </w:pPr>
              <w:r w:rsidRPr="00754E8A">
                <w:rPr>
                  <w:rFonts w:asciiTheme="majorHAnsi" w:eastAsiaTheme="majorEastAsia" w:hAnsiTheme="majorHAnsi" w:cstheme="majorBidi"/>
                  <w:caps/>
                  <w:color w:val="156082" w:themeColor="accent1"/>
                  <w:sz w:val="64"/>
                  <w:szCs w:val="64"/>
                </w:rPr>
                <w:t>Milk run logistics</w:t>
              </w:r>
              <w:r w:rsidR="00670BFC">
                <w:rPr>
                  <w:rFonts w:asciiTheme="majorHAnsi" w:eastAsiaTheme="majorEastAsia" w:hAnsiTheme="majorHAnsi" w:cstheme="majorBidi"/>
                  <w:caps/>
                  <w:color w:val="156082" w:themeColor="accent1"/>
                  <w:sz w:val="64"/>
                  <w:szCs w:val="64"/>
                </w:rPr>
                <w:t xml:space="preserve"> in retail</w:t>
              </w:r>
              <w:r w:rsidRPr="00754E8A">
                <w:rPr>
                  <w:rFonts w:asciiTheme="majorHAnsi" w:eastAsiaTheme="majorEastAsia" w:hAnsiTheme="majorHAnsi" w:cstheme="majorBidi"/>
                  <w:caps/>
                  <w:color w:val="156082" w:themeColor="accent1"/>
                  <w:sz w:val="64"/>
                  <w:szCs w:val="64"/>
                </w:rPr>
                <w:t>: a critical and philosophical review</w:t>
              </w:r>
            </w:p>
          </w:sdtContent>
        </w:sdt>
        <w:sdt>
          <w:sdtPr>
            <w:rPr>
              <w:color w:val="156082" w:themeColor="accent1"/>
              <w:sz w:val="28"/>
              <w:szCs w:val="28"/>
            </w:rPr>
            <w:alias w:val="Subtitle"/>
            <w:tag w:val=""/>
            <w:id w:val="328029620"/>
            <w:placeholder>
              <w:docPart w:val="62B05C38D0E1401D8942282823E9CF9A"/>
            </w:placeholder>
            <w:dataBinding w:prefixMappings="xmlns:ns0='http://purl.org/dc/elements/1.1/' xmlns:ns1='http://schemas.openxmlformats.org/package/2006/metadata/core-properties' " w:xpath="/ns1:coreProperties[1]/ns0:subject[1]" w:storeItemID="{6C3C8BC8-F283-45AE-878A-BAB7291924A1}"/>
            <w:text/>
          </w:sdtPr>
          <w:sdtEndPr/>
          <w:sdtContent>
            <w:p w14:paraId="6B1DE5CC" w14:textId="226C359E" w:rsidR="00EC2B27" w:rsidRDefault="00067B90">
              <w:pPr>
                <w:pStyle w:val="NoSpacing"/>
                <w:jc w:val="center"/>
                <w:rPr>
                  <w:color w:val="156082" w:themeColor="accent1"/>
                  <w:sz w:val="28"/>
                  <w:szCs w:val="28"/>
                </w:rPr>
              </w:pPr>
              <w:r>
                <w:rPr>
                  <w:color w:val="156082" w:themeColor="accent1"/>
                  <w:sz w:val="28"/>
                  <w:szCs w:val="28"/>
                </w:rPr>
                <w:t>Huy (Kieran) Tran</w:t>
              </w:r>
            </w:p>
          </w:sdtContent>
        </w:sdt>
        <w:p w14:paraId="57286D17" w14:textId="171C8ED9" w:rsidR="00067B90" w:rsidRDefault="00067B90">
          <w:pPr>
            <w:pStyle w:val="NoSpacing"/>
            <w:spacing w:before="480"/>
            <w:jc w:val="center"/>
            <w:rPr>
              <w:color w:val="156082" w:themeColor="accent1"/>
            </w:rPr>
          </w:pPr>
          <w:r>
            <w:rPr>
              <w:color w:val="156082" w:themeColor="accent1"/>
            </w:rPr>
            <w:t>2524388</w:t>
          </w:r>
        </w:p>
        <w:p w14:paraId="7505AE54" w14:textId="2C51BF66" w:rsidR="00EC2B27" w:rsidRDefault="00EC2B27">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2DA21D3A" wp14:editId="3F47FDA8">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8-24T00:00:00Z">
                                    <w:dateFormat w:val="MMMM d, yyyy"/>
                                    <w:lid w:val="en-US"/>
                                    <w:storeMappedDataAs w:val="dateTime"/>
                                    <w:calendar w:val="gregorian"/>
                                  </w:date>
                                </w:sdtPr>
                                <w:sdtEndPr/>
                                <w:sdtContent>
                                  <w:p w14:paraId="77D4F551" w14:textId="0662A033" w:rsidR="00EC2B27" w:rsidRDefault="00E86575">
                                    <w:pPr>
                                      <w:pStyle w:val="NoSpacing"/>
                                      <w:spacing w:after="40"/>
                                      <w:jc w:val="center"/>
                                      <w:rPr>
                                        <w:caps/>
                                        <w:color w:val="156082" w:themeColor="accent1"/>
                                        <w:sz w:val="28"/>
                                        <w:szCs w:val="28"/>
                                      </w:rPr>
                                    </w:pPr>
                                    <w:r>
                                      <w:rPr>
                                        <w:caps/>
                                        <w:color w:val="156082" w:themeColor="accent1"/>
                                        <w:sz w:val="28"/>
                                        <w:szCs w:val="28"/>
                                      </w:rPr>
                                      <w:t>August 24, 2026</w:t>
                                    </w:r>
                                  </w:p>
                                </w:sdtContent>
                              </w:sdt>
                              <w:p w14:paraId="3FD42454" w14:textId="2DDE92A3" w:rsidR="00EC2B27" w:rsidRDefault="0042437E">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E86575">
                                      <w:rPr>
                                        <w:caps/>
                                        <w:color w:val="156082" w:themeColor="accent1"/>
                                      </w:rPr>
                                      <w:t>University of Wales Trinity saint david</w:t>
                                    </w:r>
                                  </w:sdtContent>
                                </w:sdt>
                              </w:p>
                              <w:p w14:paraId="488286C1" w14:textId="0B41CC46" w:rsidR="00EC2B27" w:rsidRDefault="0042437E">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B22D99">
                                      <w:rPr>
                                        <w:color w:val="156082" w:themeColor="accent1"/>
                                      </w:rPr>
                                      <w:t>DBA Candidate</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DA21D3A"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8-24T00:00:00Z">
                              <w:dateFormat w:val="MMMM d, yyyy"/>
                              <w:lid w:val="en-US"/>
                              <w:storeMappedDataAs w:val="dateTime"/>
                              <w:calendar w:val="gregorian"/>
                            </w:date>
                          </w:sdtPr>
                          <w:sdtEndPr/>
                          <w:sdtContent>
                            <w:p w14:paraId="77D4F551" w14:textId="0662A033" w:rsidR="00EC2B27" w:rsidRDefault="00E86575">
                              <w:pPr>
                                <w:pStyle w:val="NoSpacing"/>
                                <w:spacing w:after="40"/>
                                <w:jc w:val="center"/>
                                <w:rPr>
                                  <w:caps/>
                                  <w:color w:val="156082" w:themeColor="accent1"/>
                                  <w:sz w:val="28"/>
                                  <w:szCs w:val="28"/>
                                </w:rPr>
                              </w:pPr>
                              <w:r>
                                <w:rPr>
                                  <w:caps/>
                                  <w:color w:val="156082" w:themeColor="accent1"/>
                                  <w:sz w:val="28"/>
                                  <w:szCs w:val="28"/>
                                </w:rPr>
                                <w:t>August 24, 2026</w:t>
                              </w:r>
                            </w:p>
                          </w:sdtContent>
                        </w:sdt>
                        <w:p w14:paraId="3FD42454" w14:textId="2DDE92A3" w:rsidR="00EC2B27" w:rsidRDefault="0042437E">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E86575">
                                <w:rPr>
                                  <w:caps/>
                                  <w:color w:val="156082" w:themeColor="accent1"/>
                                </w:rPr>
                                <w:t>University of Wales Trinity saint david</w:t>
                              </w:r>
                            </w:sdtContent>
                          </w:sdt>
                        </w:p>
                        <w:p w14:paraId="488286C1" w14:textId="0B41CC46" w:rsidR="00EC2B27" w:rsidRDefault="0042437E">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B22D99">
                                <w:rPr>
                                  <w:color w:val="156082" w:themeColor="accent1"/>
                                </w:rPr>
                                <w:t>DBA Candidate</w:t>
                              </w:r>
                            </w:sdtContent>
                          </w:sdt>
                        </w:p>
                      </w:txbxContent>
                    </v:textbox>
                    <w10:wrap anchorx="margin" anchory="page"/>
                  </v:shape>
                </w:pict>
              </mc:Fallback>
            </mc:AlternateContent>
          </w:r>
          <w:r>
            <w:rPr>
              <w:noProof/>
              <w:color w:val="156082" w:themeColor="accent1"/>
            </w:rPr>
            <w:drawing>
              <wp:inline distT="0" distB="0" distL="0" distR="0" wp14:anchorId="47DAE9BA" wp14:editId="34455A4A">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0002ACE" w14:textId="3D824596" w:rsidR="00EC2B27" w:rsidRDefault="00EC2B27">
          <w:r>
            <w:br w:type="page"/>
          </w:r>
        </w:p>
      </w:sdtContent>
    </w:sdt>
    <w:sdt>
      <w:sdtPr>
        <w:rPr>
          <w:rFonts w:ascii="Calibri" w:eastAsiaTheme="minorHAnsi" w:hAnsi="Calibri" w:cstheme="minorBidi"/>
          <w:color w:val="auto"/>
          <w:kern w:val="2"/>
          <w:sz w:val="24"/>
          <w:szCs w:val="22"/>
          <w:lang w:val="en-GB"/>
          <w14:ligatures w14:val="standardContextual"/>
        </w:rPr>
        <w:id w:val="1495522470"/>
        <w:docPartObj>
          <w:docPartGallery w:val="Table of Contents"/>
          <w:docPartUnique/>
        </w:docPartObj>
      </w:sdtPr>
      <w:sdtEndPr>
        <w:rPr>
          <w:b/>
          <w:bCs/>
          <w:noProof/>
        </w:rPr>
      </w:sdtEndPr>
      <w:sdtContent>
        <w:p w14:paraId="2B091273" w14:textId="3E3FB1B8" w:rsidR="00BE7B7B" w:rsidRDefault="00BE7B7B">
          <w:pPr>
            <w:pStyle w:val="TOCHeading"/>
          </w:pPr>
          <w:r>
            <w:t>Table of Contents</w:t>
          </w:r>
        </w:p>
        <w:p w14:paraId="5FC55EF7" w14:textId="511D77FA" w:rsidR="004837A8" w:rsidRDefault="00BE7B7B">
          <w:pPr>
            <w:pStyle w:val="TOC1"/>
            <w:tabs>
              <w:tab w:val="right" w:leader="dot" w:pos="9016"/>
            </w:tabs>
            <w:rPr>
              <w:rFonts w:asciiTheme="minorHAnsi" w:eastAsiaTheme="minorEastAsia" w:hAnsiTheme="minorHAnsi"/>
              <w:noProof/>
              <w:szCs w:val="24"/>
              <w:lang w:eastAsia="en-GB"/>
            </w:rPr>
          </w:pPr>
          <w:r>
            <w:fldChar w:fldCharType="begin"/>
          </w:r>
          <w:r>
            <w:instrText xml:space="preserve"> TOC \o "1-3" \h \z \u </w:instrText>
          </w:r>
          <w:r>
            <w:fldChar w:fldCharType="separate"/>
          </w:r>
          <w:hyperlink w:anchor="_Toc238259693" w:history="1">
            <w:r w:rsidR="004837A8" w:rsidRPr="009864F8">
              <w:rPr>
                <w:rStyle w:val="Hyperlink"/>
                <w:noProof/>
              </w:rPr>
              <w:t>Abstract</w:t>
            </w:r>
            <w:r w:rsidR="004837A8">
              <w:rPr>
                <w:noProof/>
                <w:webHidden/>
              </w:rPr>
              <w:tab/>
            </w:r>
            <w:r w:rsidR="004837A8">
              <w:rPr>
                <w:noProof/>
                <w:webHidden/>
              </w:rPr>
              <w:fldChar w:fldCharType="begin"/>
            </w:r>
            <w:r w:rsidR="004837A8">
              <w:rPr>
                <w:noProof/>
                <w:webHidden/>
              </w:rPr>
              <w:instrText xml:space="preserve"> PAGEREF _Toc238259693 \h </w:instrText>
            </w:r>
            <w:r w:rsidR="004837A8">
              <w:rPr>
                <w:noProof/>
                <w:webHidden/>
              </w:rPr>
            </w:r>
            <w:r w:rsidR="004837A8">
              <w:rPr>
                <w:noProof/>
                <w:webHidden/>
              </w:rPr>
              <w:fldChar w:fldCharType="separate"/>
            </w:r>
            <w:r w:rsidR="004837A8">
              <w:rPr>
                <w:noProof/>
                <w:webHidden/>
              </w:rPr>
              <w:t>3</w:t>
            </w:r>
            <w:r w:rsidR="004837A8">
              <w:rPr>
                <w:noProof/>
                <w:webHidden/>
              </w:rPr>
              <w:fldChar w:fldCharType="end"/>
            </w:r>
          </w:hyperlink>
        </w:p>
        <w:p w14:paraId="31D9054B" w14:textId="306FAB5E" w:rsidR="004837A8" w:rsidRDefault="004837A8">
          <w:pPr>
            <w:pStyle w:val="TOC1"/>
            <w:tabs>
              <w:tab w:val="left" w:pos="480"/>
              <w:tab w:val="right" w:leader="dot" w:pos="9016"/>
            </w:tabs>
            <w:rPr>
              <w:rFonts w:asciiTheme="minorHAnsi" w:eastAsiaTheme="minorEastAsia" w:hAnsiTheme="minorHAnsi"/>
              <w:noProof/>
              <w:szCs w:val="24"/>
              <w:lang w:eastAsia="en-GB"/>
            </w:rPr>
          </w:pPr>
          <w:hyperlink w:anchor="_Toc238259694" w:history="1">
            <w:r w:rsidRPr="009864F8">
              <w:rPr>
                <w:rStyle w:val="Hyperlink"/>
                <w:noProof/>
              </w:rPr>
              <w:t>1.</w:t>
            </w:r>
            <w:r>
              <w:rPr>
                <w:rFonts w:asciiTheme="minorHAnsi" w:eastAsiaTheme="minorEastAsia" w:hAnsiTheme="minorHAnsi"/>
                <w:noProof/>
                <w:szCs w:val="24"/>
                <w:lang w:eastAsia="en-GB"/>
              </w:rPr>
              <w:tab/>
            </w:r>
            <w:r w:rsidRPr="009864F8">
              <w:rPr>
                <w:rStyle w:val="Hyperlink"/>
                <w:noProof/>
              </w:rPr>
              <w:t>Introduction</w:t>
            </w:r>
            <w:r>
              <w:rPr>
                <w:noProof/>
                <w:webHidden/>
              </w:rPr>
              <w:tab/>
            </w:r>
            <w:r>
              <w:rPr>
                <w:noProof/>
                <w:webHidden/>
              </w:rPr>
              <w:fldChar w:fldCharType="begin"/>
            </w:r>
            <w:r>
              <w:rPr>
                <w:noProof/>
                <w:webHidden/>
              </w:rPr>
              <w:instrText xml:space="preserve"> PAGEREF _Toc238259694 \h </w:instrText>
            </w:r>
            <w:r>
              <w:rPr>
                <w:noProof/>
                <w:webHidden/>
              </w:rPr>
            </w:r>
            <w:r>
              <w:rPr>
                <w:noProof/>
                <w:webHidden/>
              </w:rPr>
              <w:fldChar w:fldCharType="separate"/>
            </w:r>
            <w:r>
              <w:rPr>
                <w:noProof/>
                <w:webHidden/>
              </w:rPr>
              <w:t>4</w:t>
            </w:r>
            <w:r>
              <w:rPr>
                <w:noProof/>
                <w:webHidden/>
              </w:rPr>
              <w:fldChar w:fldCharType="end"/>
            </w:r>
          </w:hyperlink>
        </w:p>
        <w:p w14:paraId="6DACE6BC" w14:textId="1EDF1F52" w:rsidR="004837A8" w:rsidRDefault="004837A8">
          <w:pPr>
            <w:pStyle w:val="TOC2"/>
            <w:tabs>
              <w:tab w:val="right" w:leader="dot" w:pos="9016"/>
            </w:tabs>
            <w:rPr>
              <w:rFonts w:asciiTheme="minorHAnsi" w:eastAsiaTheme="minorEastAsia" w:hAnsiTheme="minorHAnsi"/>
              <w:noProof/>
              <w:szCs w:val="24"/>
              <w:lang w:eastAsia="en-GB"/>
            </w:rPr>
          </w:pPr>
          <w:hyperlink w:anchor="_Toc238259695" w:history="1">
            <w:r w:rsidRPr="009864F8">
              <w:rPr>
                <w:rStyle w:val="Hyperlink"/>
                <w:noProof/>
              </w:rPr>
              <w:t xml:space="preserve">1.1 </w:t>
            </w:r>
            <w:r w:rsidR="00423EFB">
              <w:rPr>
                <w:rStyle w:val="Hyperlink"/>
                <w:noProof/>
              </w:rPr>
              <w:t xml:space="preserve">      </w:t>
            </w:r>
            <w:r w:rsidRPr="009864F8">
              <w:rPr>
                <w:rStyle w:val="Hyperlink"/>
                <w:noProof/>
              </w:rPr>
              <w:t>Background Study</w:t>
            </w:r>
            <w:r>
              <w:rPr>
                <w:noProof/>
                <w:webHidden/>
              </w:rPr>
              <w:tab/>
            </w:r>
            <w:r>
              <w:rPr>
                <w:noProof/>
                <w:webHidden/>
              </w:rPr>
              <w:fldChar w:fldCharType="begin"/>
            </w:r>
            <w:r>
              <w:rPr>
                <w:noProof/>
                <w:webHidden/>
              </w:rPr>
              <w:instrText xml:space="preserve"> PAGEREF _Toc238259695 \h </w:instrText>
            </w:r>
            <w:r>
              <w:rPr>
                <w:noProof/>
                <w:webHidden/>
              </w:rPr>
            </w:r>
            <w:r>
              <w:rPr>
                <w:noProof/>
                <w:webHidden/>
              </w:rPr>
              <w:fldChar w:fldCharType="separate"/>
            </w:r>
            <w:r>
              <w:rPr>
                <w:noProof/>
                <w:webHidden/>
              </w:rPr>
              <w:t>4</w:t>
            </w:r>
            <w:r>
              <w:rPr>
                <w:noProof/>
                <w:webHidden/>
              </w:rPr>
              <w:fldChar w:fldCharType="end"/>
            </w:r>
          </w:hyperlink>
        </w:p>
        <w:p w14:paraId="1D1CA7FF" w14:textId="0559DB22" w:rsidR="004837A8" w:rsidRDefault="004837A8">
          <w:pPr>
            <w:pStyle w:val="TOC2"/>
            <w:tabs>
              <w:tab w:val="right" w:leader="dot" w:pos="9016"/>
            </w:tabs>
            <w:rPr>
              <w:rFonts w:asciiTheme="minorHAnsi" w:eastAsiaTheme="minorEastAsia" w:hAnsiTheme="minorHAnsi"/>
              <w:noProof/>
              <w:szCs w:val="24"/>
              <w:lang w:eastAsia="en-GB"/>
            </w:rPr>
          </w:pPr>
          <w:hyperlink w:anchor="_Toc238259696" w:history="1">
            <w:r w:rsidRPr="009864F8">
              <w:rPr>
                <w:rStyle w:val="Hyperlink"/>
                <w:noProof/>
              </w:rPr>
              <w:t>1.2</w:t>
            </w:r>
            <w:r w:rsidR="00423EFB">
              <w:rPr>
                <w:rStyle w:val="Hyperlink"/>
                <w:noProof/>
              </w:rPr>
              <w:t xml:space="preserve">      </w:t>
            </w:r>
            <w:r w:rsidRPr="009864F8">
              <w:rPr>
                <w:rStyle w:val="Hyperlink"/>
                <w:noProof/>
              </w:rPr>
              <w:t xml:space="preserve"> Purpose and Scope of the Research</w:t>
            </w:r>
            <w:r>
              <w:rPr>
                <w:noProof/>
                <w:webHidden/>
              </w:rPr>
              <w:tab/>
            </w:r>
            <w:r>
              <w:rPr>
                <w:noProof/>
                <w:webHidden/>
              </w:rPr>
              <w:fldChar w:fldCharType="begin"/>
            </w:r>
            <w:r>
              <w:rPr>
                <w:noProof/>
                <w:webHidden/>
              </w:rPr>
              <w:instrText xml:space="preserve"> PAGEREF _Toc238259696 \h </w:instrText>
            </w:r>
            <w:r>
              <w:rPr>
                <w:noProof/>
                <w:webHidden/>
              </w:rPr>
            </w:r>
            <w:r>
              <w:rPr>
                <w:noProof/>
                <w:webHidden/>
              </w:rPr>
              <w:fldChar w:fldCharType="separate"/>
            </w:r>
            <w:r>
              <w:rPr>
                <w:noProof/>
                <w:webHidden/>
              </w:rPr>
              <w:t>4</w:t>
            </w:r>
            <w:r>
              <w:rPr>
                <w:noProof/>
                <w:webHidden/>
              </w:rPr>
              <w:fldChar w:fldCharType="end"/>
            </w:r>
          </w:hyperlink>
        </w:p>
        <w:p w14:paraId="6F65921D" w14:textId="77C37A87" w:rsidR="004837A8" w:rsidRDefault="004837A8">
          <w:pPr>
            <w:pStyle w:val="TOC2"/>
            <w:tabs>
              <w:tab w:val="left" w:pos="960"/>
              <w:tab w:val="right" w:leader="dot" w:pos="9016"/>
            </w:tabs>
            <w:rPr>
              <w:rFonts w:asciiTheme="minorHAnsi" w:eastAsiaTheme="minorEastAsia" w:hAnsiTheme="minorHAnsi"/>
              <w:noProof/>
              <w:szCs w:val="24"/>
              <w:lang w:eastAsia="en-GB"/>
            </w:rPr>
          </w:pPr>
          <w:hyperlink w:anchor="_Toc238259697" w:history="1">
            <w:r w:rsidRPr="009864F8">
              <w:rPr>
                <w:rStyle w:val="Hyperlink"/>
                <w:noProof/>
              </w:rPr>
              <w:t>1.3</w:t>
            </w:r>
            <w:r>
              <w:rPr>
                <w:rFonts w:asciiTheme="minorHAnsi" w:eastAsiaTheme="minorEastAsia" w:hAnsiTheme="minorHAnsi"/>
                <w:noProof/>
                <w:szCs w:val="24"/>
                <w:lang w:eastAsia="en-GB"/>
              </w:rPr>
              <w:tab/>
            </w:r>
            <w:r w:rsidRPr="009864F8">
              <w:rPr>
                <w:rStyle w:val="Hyperlink"/>
                <w:noProof/>
              </w:rPr>
              <w:t>Research Objectives</w:t>
            </w:r>
            <w:r>
              <w:rPr>
                <w:noProof/>
                <w:webHidden/>
              </w:rPr>
              <w:tab/>
            </w:r>
            <w:r>
              <w:rPr>
                <w:noProof/>
                <w:webHidden/>
              </w:rPr>
              <w:fldChar w:fldCharType="begin"/>
            </w:r>
            <w:r>
              <w:rPr>
                <w:noProof/>
                <w:webHidden/>
              </w:rPr>
              <w:instrText xml:space="preserve"> PAGEREF _Toc238259697 \h </w:instrText>
            </w:r>
            <w:r>
              <w:rPr>
                <w:noProof/>
                <w:webHidden/>
              </w:rPr>
            </w:r>
            <w:r>
              <w:rPr>
                <w:noProof/>
                <w:webHidden/>
              </w:rPr>
              <w:fldChar w:fldCharType="separate"/>
            </w:r>
            <w:r>
              <w:rPr>
                <w:noProof/>
                <w:webHidden/>
              </w:rPr>
              <w:t>4</w:t>
            </w:r>
            <w:r>
              <w:rPr>
                <w:noProof/>
                <w:webHidden/>
              </w:rPr>
              <w:fldChar w:fldCharType="end"/>
            </w:r>
          </w:hyperlink>
        </w:p>
        <w:p w14:paraId="26A35062" w14:textId="40DCC539" w:rsidR="004837A8" w:rsidRDefault="004837A8">
          <w:pPr>
            <w:pStyle w:val="TOC2"/>
            <w:tabs>
              <w:tab w:val="left" w:pos="960"/>
              <w:tab w:val="right" w:leader="dot" w:pos="9016"/>
            </w:tabs>
            <w:rPr>
              <w:rFonts w:asciiTheme="minorHAnsi" w:eastAsiaTheme="minorEastAsia" w:hAnsiTheme="minorHAnsi"/>
              <w:noProof/>
              <w:szCs w:val="24"/>
              <w:lang w:eastAsia="en-GB"/>
            </w:rPr>
          </w:pPr>
          <w:hyperlink w:anchor="_Toc238259698" w:history="1">
            <w:r w:rsidRPr="009864F8">
              <w:rPr>
                <w:rStyle w:val="Hyperlink"/>
                <w:noProof/>
              </w:rPr>
              <w:t>1.4</w:t>
            </w:r>
            <w:r>
              <w:rPr>
                <w:rFonts w:asciiTheme="minorHAnsi" w:eastAsiaTheme="minorEastAsia" w:hAnsiTheme="minorHAnsi"/>
                <w:noProof/>
                <w:szCs w:val="24"/>
                <w:lang w:eastAsia="en-GB"/>
              </w:rPr>
              <w:tab/>
            </w:r>
            <w:r w:rsidRPr="009864F8">
              <w:rPr>
                <w:rStyle w:val="Hyperlink"/>
                <w:noProof/>
              </w:rPr>
              <w:t>Research Structure</w:t>
            </w:r>
            <w:r>
              <w:rPr>
                <w:noProof/>
                <w:webHidden/>
              </w:rPr>
              <w:tab/>
            </w:r>
            <w:r>
              <w:rPr>
                <w:noProof/>
                <w:webHidden/>
              </w:rPr>
              <w:fldChar w:fldCharType="begin"/>
            </w:r>
            <w:r>
              <w:rPr>
                <w:noProof/>
                <w:webHidden/>
              </w:rPr>
              <w:instrText xml:space="preserve"> PAGEREF _Toc238259698 \h </w:instrText>
            </w:r>
            <w:r>
              <w:rPr>
                <w:noProof/>
                <w:webHidden/>
              </w:rPr>
            </w:r>
            <w:r>
              <w:rPr>
                <w:noProof/>
                <w:webHidden/>
              </w:rPr>
              <w:fldChar w:fldCharType="separate"/>
            </w:r>
            <w:r>
              <w:rPr>
                <w:noProof/>
                <w:webHidden/>
              </w:rPr>
              <w:t>5</w:t>
            </w:r>
            <w:r>
              <w:rPr>
                <w:noProof/>
                <w:webHidden/>
              </w:rPr>
              <w:fldChar w:fldCharType="end"/>
            </w:r>
          </w:hyperlink>
        </w:p>
        <w:p w14:paraId="624F7E2A" w14:textId="03927887" w:rsidR="004837A8" w:rsidRDefault="004837A8">
          <w:pPr>
            <w:pStyle w:val="TOC1"/>
            <w:tabs>
              <w:tab w:val="left" w:pos="480"/>
              <w:tab w:val="right" w:leader="dot" w:pos="9016"/>
            </w:tabs>
            <w:rPr>
              <w:rFonts w:asciiTheme="minorHAnsi" w:eastAsiaTheme="minorEastAsia" w:hAnsiTheme="minorHAnsi"/>
              <w:noProof/>
              <w:szCs w:val="24"/>
              <w:lang w:eastAsia="en-GB"/>
            </w:rPr>
          </w:pPr>
          <w:hyperlink w:anchor="_Toc238259699" w:history="1">
            <w:r w:rsidRPr="009864F8">
              <w:rPr>
                <w:rStyle w:val="Hyperlink"/>
                <w:noProof/>
              </w:rPr>
              <w:t>2.</w:t>
            </w:r>
            <w:r>
              <w:rPr>
                <w:rFonts w:asciiTheme="minorHAnsi" w:eastAsiaTheme="minorEastAsia" w:hAnsiTheme="minorHAnsi"/>
                <w:noProof/>
                <w:szCs w:val="24"/>
                <w:lang w:eastAsia="en-GB"/>
              </w:rPr>
              <w:tab/>
            </w:r>
            <w:r w:rsidRPr="009864F8">
              <w:rPr>
                <w:rStyle w:val="Hyperlink"/>
                <w:noProof/>
              </w:rPr>
              <w:t>Method for Conducting the Literature Review</w:t>
            </w:r>
            <w:r>
              <w:rPr>
                <w:noProof/>
                <w:webHidden/>
              </w:rPr>
              <w:tab/>
            </w:r>
            <w:r>
              <w:rPr>
                <w:noProof/>
                <w:webHidden/>
              </w:rPr>
              <w:fldChar w:fldCharType="begin"/>
            </w:r>
            <w:r>
              <w:rPr>
                <w:noProof/>
                <w:webHidden/>
              </w:rPr>
              <w:instrText xml:space="preserve"> PAGEREF _Toc238259699 \h </w:instrText>
            </w:r>
            <w:r>
              <w:rPr>
                <w:noProof/>
                <w:webHidden/>
              </w:rPr>
            </w:r>
            <w:r>
              <w:rPr>
                <w:noProof/>
                <w:webHidden/>
              </w:rPr>
              <w:fldChar w:fldCharType="separate"/>
            </w:r>
            <w:r>
              <w:rPr>
                <w:noProof/>
                <w:webHidden/>
              </w:rPr>
              <w:t>5</w:t>
            </w:r>
            <w:r>
              <w:rPr>
                <w:noProof/>
                <w:webHidden/>
              </w:rPr>
              <w:fldChar w:fldCharType="end"/>
            </w:r>
          </w:hyperlink>
        </w:p>
        <w:p w14:paraId="1EA804CD" w14:textId="080A0ECB" w:rsidR="004837A8" w:rsidRDefault="004837A8">
          <w:pPr>
            <w:pStyle w:val="TOC2"/>
            <w:tabs>
              <w:tab w:val="right" w:leader="dot" w:pos="9016"/>
            </w:tabs>
            <w:rPr>
              <w:rFonts w:asciiTheme="minorHAnsi" w:eastAsiaTheme="minorEastAsia" w:hAnsiTheme="minorHAnsi"/>
              <w:noProof/>
              <w:szCs w:val="24"/>
              <w:lang w:eastAsia="en-GB"/>
            </w:rPr>
          </w:pPr>
          <w:hyperlink w:anchor="_Toc238259700" w:history="1">
            <w:r w:rsidRPr="009864F8">
              <w:rPr>
                <w:rStyle w:val="Hyperlink"/>
                <w:noProof/>
              </w:rPr>
              <w:t xml:space="preserve">2.1 </w:t>
            </w:r>
            <w:r w:rsidR="00423EFB">
              <w:rPr>
                <w:rStyle w:val="Hyperlink"/>
                <w:noProof/>
              </w:rPr>
              <w:t xml:space="preserve">       </w:t>
            </w:r>
            <w:r w:rsidRPr="009864F8">
              <w:rPr>
                <w:rStyle w:val="Hyperlink"/>
                <w:noProof/>
              </w:rPr>
              <w:t>Search Strategy</w:t>
            </w:r>
            <w:r>
              <w:rPr>
                <w:noProof/>
                <w:webHidden/>
              </w:rPr>
              <w:tab/>
            </w:r>
            <w:r>
              <w:rPr>
                <w:noProof/>
                <w:webHidden/>
              </w:rPr>
              <w:fldChar w:fldCharType="begin"/>
            </w:r>
            <w:r>
              <w:rPr>
                <w:noProof/>
                <w:webHidden/>
              </w:rPr>
              <w:instrText xml:space="preserve"> PAGEREF _Toc238259700 \h </w:instrText>
            </w:r>
            <w:r>
              <w:rPr>
                <w:noProof/>
                <w:webHidden/>
              </w:rPr>
            </w:r>
            <w:r>
              <w:rPr>
                <w:noProof/>
                <w:webHidden/>
              </w:rPr>
              <w:fldChar w:fldCharType="separate"/>
            </w:r>
            <w:r>
              <w:rPr>
                <w:noProof/>
                <w:webHidden/>
              </w:rPr>
              <w:t>5</w:t>
            </w:r>
            <w:r>
              <w:rPr>
                <w:noProof/>
                <w:webHidden/>
              </w:rPr>
              <w:fldChar w:fldCharType="end"/>
            </w:r>
          </w:hyperlink>
        </w:p>
        <w:p w14:paraId="2ECCE365" w14:textId="1E98CE0E" w:rsidR="004837A8" w:rsidRDefault="004837A8">
          <w:pPr>
            <w:pStyle w:val="TOC2"/>
            <w:tabs>
              <w:tab w:val="right" w:leader="dot" w:pos="9016"/>
            </w:tabs>
            <w:rPr>
              <w:rFonts w:asciiTheme="minorHAnsi" w:eastAsiaTheme="minorEastAsia" w:hAnsiTheme="minorHAnsi"/>
              <w:noProof/>
              <w:szCs w:val="24"/>
              <w:lang w:eastAsia="en-GB"/>
            </w:rPr>
          </w:pPr>
          <w:hyperlink w:anchor="_Toc238259701" w:history="1">
            <w:r w:rsidRPr="009864F8">
              <w:rPr>
                <w:rStyle w:val="Hyperlink"/>
                <w:noProof/>
              </w:rPr>
              <w:t xml:space="preserve">2.2 </w:t>
            </w:r>
            <w:r w:rsidR="00423EFB">
              <w:rPr>
                <w:rStyle w:val="Hyperlink"/>
                <w:noProof/>
              </w:rPr>
              <w:t xml:space="preserve">       </w:t>
            </w:r>
            <w:r w:rsidRPr="009864F8">
              <w:rPr>
                <w:rStyle w:val="Hyperlink"/>
                <w:noProof/>
              </w:rPr>
              <w:t>Inclusion and Exclusion Criteria</w:t>
            </w:r>
            <w:r>
              <w:rPr>
                <w:noProof/>
                <w:webHidden/>
              </w:rPr>
              <w:tab/>
            </w:r>
            <w:r>
              <w:rPr>
                <w:noProof/>
                <w:webHidden/>
              </w:rPr>
              <w:fldChar w:fldCharType="begin"/>
            </w:r>
            <w:r>
              <w:rPr>
                <w:noProof/>
                <w:webHidden/>
              </w:rPr>
              <w:instrText xml:space="preserve"> PAGEREF _Toc238259701 \h </w:instrText>
            </w:r>
            <w:r>
              <w:rPr>
                <w:noProof/>
                <w:webHidden/>
              </w:rPr>
            </w:r>
            <w:r>
              <w:rPr>
                <w:noProof/>
                <w:webHidden/>
              </w:rPr>
              <w:fldChar w:fldCharType="separate"/>
            </w:r>
            <w:r>
              <w:rPr>
                <w:noProof/>
                <w:webHidden/>
              </w:rPr>
              <w:t>6</w:t>
            </w:r>
            <w:r>
              <w:rPr>
                <w:noProof/>
                <w:webHidden/>
              </w:rPr>
              <w:fldChar w:fldCharType="end"/>
            </w:r>
          </w:hyperlink>
        </w:p>
        <w:p w14:paraId="053C7901" w14:textId="48FA5E55" w:rsidR="004837A8" w:rsidRDefault="004837A8">
          <w:pPr>
            <w:pStyle w:val="TOC2"/>
            <w:tabs>
              <w:tab w:val="left" w:pos="960"/>
              <w:tab w:val="right" w:leader="dot" w:pos="9016"/>
            </w:tabs>
            <w:rPr>
              <w:rFonts w:asciiTheme="minorHAnsi" w:eastAsiaTheme="minorEastAsia" w:hAnsiTheme="minorHAnsi"/>
              <w:noProof/>
              <w:szCs w:val="24"/>
              <w:lang w:eastAsia="en-GB"/>
            </w:rPr>
          </w:pPr>
          <w:hyperlink w:anchor="_Toc238259702" w:history="1">
            <w:r w:rsidRPr="009864F8">
              <w:rPr>
                <w:rStyle w:val="Hyperlink"/>
                <w:noProof/>
              </w:rPr>
              <w:t>2.3</w:t>
            </w:r>
            <w:r>
              <w:rPr>
                <w:rFonts w:asciiTheme="minorHAnsi" w:eastAsiaTheme="minorEastAsia" w:hAnsiTheme="minorHAnsi"/>
                <w:noProof/>
                <w:szCs w:val="24"/>
                <w:lang w:eastAsia="en-GB"/>
              </w:rPr>
              <w:tab/>
            </w:r>
            <w:r w:rsidRPr="009864F8">
              <w:rPr>
                <w:rStyle w:val="Hyperlink"/>
                <w:noProof/>
              </w:rPr>
              <w:t>Analytical Procedure</w:t>
            </w:r>
            <w:r>
              <w:rPr>
                <w:noProof/>
                <w:webHidden/>
              </w:rPr>
              <w:tab/>
            </w:r>
            <w:r>
              <w:rPr>
                <w:noProof/>
                <w:webHidden/>
              </w:rPr>
              <w:fldChar w:fldCharType="begin"/>
            </w:r>
            <w:r>
              <w:rPr>
                <w:noProof/>
                <w:webHidden/>
              </w:rPr>
              <w:instrText xml:space="preserve"> PAGEREF _Toc238259702 \h </w:instrText>
            </w:r>
            <w:r>
              <w:rPr>
                <w:noProof/>
                <w:webHidden/>
              </w:rPr>
            </w:r>
            <w:r>
              <w:rPr>
                <w:noProof/>
                <w:webHidden/>
              </w:rPr>
              <w:fldChar w:fldCharType="separate"/>
            </w:r>
            <w:r>
              <w:rPr>
                <w:noProof/>
                <w:webHidden/>
              </w:rPr>
              <w:t>6</w:t>
            </w:r>
            <w:r>
              <w:rPr>
                <w:noProof/>
                <w:webHidden/>
              </w:rPr>
              <w:fldChar w:fldCharType="end"/>
            </w:r>
          </w:hyperlink>
        </w:p>
        <w:p w14:paraId="7BFAD0A2" w14:textId="06E8228D" w:rsidR="004837A8" w:rsidRDefault="004837A8">
          <w:pPr>
            <w:pStyle w:val="TOC2"/>
            <w:tabs>
              <w:tab w:val="left" w:pos="960"/>
              <w:tab w:val="right" w:leader="dot" w:pos="9016"/>
            </w:tabs>
            <w:rPr>
              <w:rFonts w:asciiTheme="minorHAnsi" w:eastAsiaTheme="minorEastAsia" w:hAnsiTheme="minorHAnsi"/>
              <w:noProof/>
              <w:szCs w:val="24"/>
              <w:lang w:eastAsia="en-GB"/>
            </w:rPr>
          </w:pPr>
          <w:hyperlink w:anchor="_Toc238259703" w:history="1">
            <w:r w:rsidRPr="009864F8">
              <w:rPr>
                <w:rStyle w:val="Hyperlink"/>
                <w:noProof/>
              </w:rPr>
              <w:t>2.4</w:t>
            </w:r>
            <w:r>
              <w:rPr>
                <w:rFonts w:asciiTheme="minorHAnsi" w:eastAsiaTheme="minorEastAsia" w:hAnsiTheme="minorHAnsi"/>
                <w:noProof/>
                <w:szCs w:val="24"/>
                <w:lang w:eastAsia="en-GB"/>
              </w:rPr>
              <w:tab/>
            </w:r>
            <w:r w:rsidRPr="009864F8">
              <w:rPr>
                <w:rStyle w:val="Hyperlink"/>
                <w:noProof/>
              </w:rPr>
              <w:t>Limitations of the Review Approach</w:t>
            </w:r>
            <w:r>
              <w:rPr>
                <w:noProof/>
                <w:webHidden/>
              </w:rPr>
              <w:tab/>
            </w:r>
            <w:r>
              <w:rPr>
                <w:noProof/>
                <w:webHidden/>
              </w:rPr>
              <w:fldChar w:fldCharType="begin"/>
            </w:r>
            <w:r>
              <w:rPr>
                <w:noProof/>
                <w:webHidden/>
              </w:rPr>
              <w:instrText xml:space="preserve"> PAGEREF _Toc238259703 \h </w:instrText>
            </w:r>
            <w:r>
              <w:rPr>
                <w:noProof/>
                <w:webHidden/>
              </w:rPr>
            </w:r>
            <w:r>
              <w:rPr>
                <w:noProof/>
                <w:webHidden/>
              </w:rPr>
              <w:fldChar w:fldCharType="separate"/>
            </w:r>
            <w:r>
              <w:rPr>
                <w:noProof/>
                <w:webHidden/>
              </w:rPr>
              <w:t>7</w:t>
            </w:r>
            <w:r>
              <w:rPr>
                <w:noProof/>
                <w:webHidden/>
              </w:rPr>
              <w:fldChar w:fldCharType="end"/>
            </w:r>
          </w:hyperlink>
        </w:p>
        <w:p w14:paraId="6022DCAC" w14:textId="297F8118" w:rsidR="004837A8" w:rsidRDefault="004837A8">
          <w:pPr>
            <w:pStyle w:val="TOC2"/>
            <w:tabs>
              <w:tab w:val="left" w:pos="960"/>
              <w:tab w:val="right" w:leader="dot" w:pos="9016"/>
            </w:tabs>
            <w:rPr>
              <w:rFonts w:asciiTheme="minorHAnsi" w:eastAsiaTheme="minorEastAsia" w:hAnsiTheme="minorHAnsi"/>
              <w:noProof/>
              <w:szCs w:val="24"/>
              <w:lang w:eastAsia="en-GB"/>
            </w:rPr>
          </w:pPr>
          <w:hyperlink w:anchor="_Toc238259704" w:history="1">
            <w:r w:rsidRPr="009864F8">
              <w:rPr>
                <w:rStyle w:val="Hyperlink"/>
                <w:noProof/>
              </w:rPr>
              <w:t>2.5</w:t>
            </w:r>
            <w:r>
              <w:rPr>
                <w:rFonts w:asciiTheme="minorHAnsi" w:eastAsiaTheme="minorEastAsia" w:hAnsiTheme="minorHAnsi"/>
                <w:noProof/>
                <w:szCs w:val="24"/>
                <w:lang w:eastAsia="en-GB"/>
              </w:rPr>
              <w:tab/>
            </w:r>
            <w:r w:rsidRPr="009864F8">
              <w:rPr>
                <w:rStyle w:val="Hyperlink"/>
                <w:noProof/>
              </w:rPr>
              <w:t>PRISMA Flow Diagram (on one page)</w:t>
            </w:r>
            <w:r>
              <w:rPr>
                <w:noProof/>
                <w:webHidden/>
              </w:rPr>
              <w:tab/>
            </w:r>
            <w:r>
              <w:rPr>
                <w:noProof/>
                <w:webHidden/>
              </w:rPr>
              <w:fldChar w:fldCharType="begin"/>
            </w:r>
            <w:r>
              <w:rPr>
                <w:noProof/>
                <w:webHidden/>
              </w:rPr>
              <w:instrText xml:space="preserve"> PAGEREF _Toc238259704 \h </w:instrText>
            </w:r>
            <w:r>
              <w:rPr>
                <w:noProof/>
                <w:webHidden/>
              </w:rPr>
            </w:r>
            <w:r>
              <w:rPr>
                <w:noProof/>
                <w:webHidden/>
              </w:rPr>
              <w:fldChar w:fldCharType="separate"/>
            </w:r>
            <w:r>
              <w:rPr>
                <w:noProof/>
                <w:webHidden/>
              </w:rPr>
              <w:t>7</w:t>
            </w:r>
            <w:r>
              <w:rPr>
                <w:noProof/>
                <w:webHidden/>
              </w:rPr>
              <w:fldChar w:fldCharType="end"/>
            </w:r>
          </w:hyperlink>
        </w:p>
        <w:p w14:paraId="34789C36" w14:textId="55C3053E" w:rsidR="004837A8" w:rsidRDefault="004837A8">
          <w:pPr>
            <w:pStyle w:val="TOC1"/>
            <w:tabs>
              <w:tab w:val="left" w:pos="480"/>
              <w:tab w:val="right" w:leader="dot" w:pos="9016"/>
            </w:tabs>
            <w:rPr>
              <w:rFonts w:asciiTheme="minorHAnsi" w:eastAsiaTheme="minorEastAsia" w:hAnsiTheme="minorHAnsi"/>
              <w:noProof/>
              <w:szCs w:val="24"/>
              <w:lang w:eastAsia="en-GB"/>
            </w:rPr>
          </w:pPr>
          <w:hyperlink w:anchor="_Toc238259705" w:history="1">
            <w:r w:rsidRPr="009864F8">
              <w:rPr>
                <w:rStyle w:val="Hyperlink"/>
                <w:noProof/>
              </w:rPr>
              <w:t>3.</w:t>
            </w:r>
            <w:r>
              <w:rPr>
                <w:rFonts w:asciiTheme="minorHAnsi" w:eastAsiaTheme="minorEastAsia" w:hAnsiTheme="minorHAnsi"/>
                <w:noProof/>
                <w:szCs w:val="24"/>
                <w:lang w:eastAsia="en-GB"/>
              </w:rPr>
              <w:tab/>
            </w:r>
            <w:r w:rsidRPr="009864F8">
              <w:rPr>
                <w:rStyle w:val="Hyperlink"/>
                <w:noProof/>
              </w:rPr>
              <w:t>Literature Review</w:t>
            </w:r>
            <w:r>
              <w:rPr>
                <w:noProof/>
                <w:webHidden/>
              </w:rPr>
              <w:tab/>
            </w:r>
            <w:r>
              <w:rPr>
                <w:noProof/>
                <w:webHidden/>
              </w:rPr>
              <w:fldChar w:fldCharType="begin"/>
            </w:r>
            <w:r>
              <w:rPr>
                <w:noProof/>
                <w:webHidden/>
              </w:rPr>
              <w:instrText xml:space="preserve"> PAGEREF _Toc238259705 \h </w:instrText>
            </w:r>
            <w:r>
              <w:rPr>
                <w:noProof/>
                <w:webHidden/>
              </w:rPr>
            </w:r>
            <w:r>
              <w:rPr>
                <w:noProof/>
                <w:webHidden/>
              </w:rPr>
              <w:fldChar w:fldCharType="separate"/>
            </w:r>
            <w:r>
              <w:rPr>
                <w:noProof/>
                <w:webHidden/>
              </w:rPr>
              <w:t>8</w:t>
            </w:r>
            <w:r>
              <w:rPr>
                <w:noProof/>
                <w:webHidden/>
              </w:rPr>
              <w:fldChar w:fldCharType="end"/>
            </w:r>
          </w:hyperlink>
        </w:p>
        <w:p w14:paraId="120D8269" w14:textId="49EE6432" w:rsidR="004837A8" w:rsidRDefault="004837A8">
          <w:pPr>
            <w:pStyle w:val="TOC2"/>
            <w:tabs>
              <w:tab w:val="right" w:leader="dot" w:pos="9016"/>
            </w:tabs>
            <w:rPr>
              <w:rFonts w:asciiTheme="minorHAnsi" w:eastAsiaTheme="minorEastAsia" w:hAnsiTheme="minorHAnsi"/>
              <w:noProof/>
              <w:szCs w:val="24"/>
              <w:lang w:eastAsia="en-GB"/>
            </w:rPr>
          </w:pPr>
          <w:hyperlink w:anchor="_Toc238259706" w:history="1">
            <w:r w:rsidRPr="009864F8">
              <w:rPr>
                <w:rStyle w:val="Hyperlink"/>
                <w:noProof/>
              </w:rPr>
              <w:t>3.1 Theme 1: The Structural Logic and Historical Evolution of Milk Run Logistics</w:t>
            </w:r>
            <w:r>
              <w:rPr>
                <w:noProof/>
                <w:webHidden/>
              </w:rPr>
              <w:tab/>
            </w:r>
            <w:r>
              <w:rPr>
                <w:noProof/>
                <w:webHidden/>
              </w:rPr>
              <w:fldChar w:fldCharType="begin"/>
            </w:r>
            <w:r>
              <w:rPr>
                <w:noProof/>
                <w:webHidden/>
              </w:rPr>
              <w:instrText xml:space="preserve"> PAGEREF _Toc238259706 \h </w:instrText>
            </w:r>
            <w:r>
              <w:rPr>
                <w:noProof/>
                <w:webHidden/>
              </w:rPr>
            </w:r>
            <w:r>
              <w:rPr>
                <w:noProof/>
                <w:webHidden/>
              </w:rPr>
              <w:fldChar w:fldCharType="separate"/>
            </w:r>
            <w:r>
              <w:rPr>
                <w:noProof/>
                <w:webHidden/>
              </w:rPr>
              <w:t>8</w:t>
            </w:r>
            <w:r>
              <w:rPr>
                <w:noProof/>
                <w:webHidden/>
              </w:rPr>
              <w:fldChar w:fldCharType="end"/>
            </w:r>
          </w:hyperlink>
        </w:p>
        <w:p w14:paraId="2B50B1DD" w14:textId="1DA6FDDE" w:rsidR="004837A8" w:rsidRDefault="004837A8">
          <w:pPr>
            <w:pStyle w:val="TOC3"/>
            <w:tabs>
              <w:tab w:val="right" w:leader="dot" w:pos="9016"/>
            </w:tabs>
            <w:rPr>
              <w:rFonts w:asciiTheme="minorHAnsi" w:eastAsiaTheme="minorEastAsia" w:hAnsiTheme="minorHAnsi"/>
              <w:noProof/>
              <w:szCs w:val="24"/>
              <w:lang w:eastAsia="en-GB"/>
            </w:rPr>
          </w:pPr>
          <w:hyperlink w:anchor="_Toc238259707" w:history="1">
            <w:r w:rsidRPr="009864F8">
              <w:rPr>
                <w:rStyle w:val="Hyperlink"/>
                <w:noProof/>
              </w:rPr>
              <w:t>3.1.1 Milk Run’s Application Throughout History</w:t>
            </w:r>
            <w:r>
              <w:rPr>
                <w:noProof/>
                <w:webHidden/>
              </w:rPr>
              <w:tab/>
            </w:r>
            <w:r>
              <w:rPr>
                <w:noProof/>
                <w:webHidden/>
              </w:rPr>
              <w:fldChar w:fldCharType="begin"/>
            </w:r>
            <w:r>
              <w:rPr>
                <w:noProof/>
                <w:webHidden/>
              </w:rPr>
              <w:instrText xml:space="preserve"> PAGEREF _Toc238259707 \h </w:instrText>
            </w:r>
            <w:r>
              <w:rPr>
                <w:noProof/>
                <w:webHidden/>
              </w:rPr>
            </w:r>
            <w:r>
              <w:rPr>
                <w:noProof/>
                <w:webHidden/>
              </w:rPr>
              <w:fldChar w:fldCharType="separate"/>
            </w:r>
            <w:r>
              <w:rPr>
                <w:noProof/>
                <w:webHidden/>
              </w:rPr>
              <w:t>8</w:t>
            </w:r>
            <w:r>
              <w:rPr>
                <w:noProof/>
                <w:webHidden/>
              </w:rPr>
              <w:fldChar w:fldCharType="end"/>
            </w:r>
          </w:hyperlink>
        </w:p>
        <w:p w14:paraId="51C43C35" w14:textId="225A9036" w:rsidR="004837A8" w:rsidRDefault="004837A8">
          <w:pPr>
            <w:pStyle w:val="TOC3"/>
            <w:tabs>
              <w:tab w:val="right" w:leader="dot" w:pos="9016"/>
            </w:tabs>
            <w:rPr>
              <w:rFonts w:asciiTheme="minorHAnsi" w:eastAsiaTheme="minorEastAsia" w:hAnsiTheme="minorHAnsi"/>
              <w:noProof/>
              <w:szCs w:val="24"/>
              <w:lang w:eastAsia="en-GB"/>
            </w:rPr>
          </w:pPr>
          <w:hyperlink w:anchor="_Toc238259708" w:history="1">
            <w:r w:rsidRPr="009864F8">
              <w:rPr>
                <w:rStyle w:val="Hyperlink"/>
                <w:noProof/>
              </w:rPr>
              <w:t>3.1.2 The Evolutional Pattern</w:t>
            </w:r>
            <w:r>
              <w:rPr>
                <w:noProof/>
                <w:webHidden/>
              </w:rPr>
              <w:tab/>
            </w:r>
            <w:r>
              <w:rPr>
                <w:noProof/>
                <w:webHidden/>
              </w:rPr>
              <w:fldChar w:fldCharType="begin"/>
            </w:r>
            <w:r>
              <w:rPr>
                <w:noProof/>
                <w:webHidden/>
              </w:rPr>
              <w:instrText xml:space="preserve"> PAGEREF _Toc238259708 \h </w:instrText>
            </w:r>
            <w:r>
              <w:rPr>
                <w:noProof/>
                <w:webHidden/>
              </w:rPr>
            </w:r>
            <w:r>
              <w:rPr>
                <w:noProof/>
                <w:webHidden/>
              </w:rPr>
              <w:fldChar w:fldCharType="separate"/>
            </w:r>
            <w:r>
              <w:rPr>
                <w:noProof/>
                <w:webHidden/>
              </w:rPr>
              <w:t>9</w:t>
            </w:r>
            <w:r>
              <w:rPr>
                <w:noProof/>
                <w:webHidden/>
              </w:rPr>
              <w:fldChar w:fldCharType="end"/>
            </w:r>
          </w:hyperlink>
        </w:p>
        <w:p w14:paraId="70469DAF" w14:textId="50AC110A" w:rsidR="004837A8" w:rsidRDefault="004837A8">
          <w:pPr>
            <w:pStyle w:val="TOC3"/>
            <w:tabs>
              <w:tab w:val="right" w:leader="dot" w:pos="9016"/>
            </w:tabs>
            <w:rPr>
              <w:rFonts w:asciiTheme="minorHAnsi" w:eastAsiaTheme="minorEastAsia" w:hAnsiTheme="minorHAnsi"/>
              <w:noProof/>
              <w:szCs w:val="24"/>
              <w:lang w:eastAsia="en-GB"/>
            </w:rPr>
          </w:pPr>
          <w:hyperlink w:anchor="_Toc238259709" w:history="1">
            <w:r w:rsidRPr="009864F8">
              <w:rPr>
                <w:rStyle w:val="Hyperlink"/>
                <w:noProof/>
              </w:rPr>
              <w:t>3.1.3 Different Types of Milk Run</w:t>
            </w:r>
            <w:r>
              <w:rPr>
                <w:noProof/>
                <w:webHidden/>
              </w:rPr>
              <w:tab/>
            </w:r>
            <w:r>
              <w:rPr>
                <w:noProof/>
                <w:webHidden/>
              </w:rPr>
              <w:fldChar w:fldCharType="begin"/>
            </w:r>
            <w:r>
              <w:rPr>
                <w:noProof/>
                <w:webHidden/>
              </w:rPr>
              <w:instrText xml:space="preserve"> PAGEREF _Toc238259709 \h </w:instrText>
            </w:r>
            <w:r>
              <w:rPr>
                <w:noProof/>
                <w:webHidden/>
              </w:rPr>
            </w:r>
            <w:r>
              <w:rPr>
                <w:noProof/>
                <w:webHidden/>
              </w:rPr>
              <w:fldChar w:fldCharType="separate"/>
            </w:r>
            <w:r>
              <w:rPr>
                <w:noProof/>
                <w:webHidden/>
              </w:rPr>
              <w:t>9</w:t>
            </w:r>
            <w:r>
              <w:rPr>
                <w:noProof/>
                <w:webHidden/>
              </w:rPr>
              <w:fldChar w:fldCharType="end"/>
            </w:r>
          </w:hyperlink>
        </w:p>
        <w:p w14:paraId="601C3A02" w14:textId="21E94256" w:rsidR="004837A8" w:rsidRDefault="004837A8">
          <w:pPr>
            <w:pStyle w:val="TOC2"/>
            <w:tabs>
              <w:tab w:val="right" w:leader="dot" w:pos="9016"/>
            </w:tabs>
            <w:rPr>
              <w:rFonts w:asciiTheme="minorHAnsi" w:eastAsiaTheme="minorEastAsia" w:hAnsiTheme="minorHAnsi"/>
              <w:noProof/>
              <w:szCs w:val="24"/>
              <w:lang w:eastAsia="en-GB"/>
            </w:rPr>
          </w:pPr>
          <w:hyperlink w:anchor="_Toc238259710" w:history="1">
            <w:r w:rsidRPr="009864F8">
              <w:rPr>
                <w:rStyle w:val="Hyperlink"/>
                <w:noProof/>
              </w:rPr>
              <w:t>3.2 Theme 2: Retail versus Industrial – Reality versus Ontology</w:t>
            </w:r>
            <w:r>
              <w:rPr>
                <w:noProof/>
                <w:webHidden/>
              </w:rPr>
              <w:tab/>
            </w:r>
            <w:r>
              <w:rPr>
                <w:noProof/>
                <w:webHidden/>
              </w:rPr>
              <w:fldChar w:fldCharType="begin"/>
            </w:r>
            <w:r>
              <w:rPr>
                <w:noProof/>
                <w:webHidden/>
              </w:rPr>
              <w:instrText xml:space="preserve"> PAGEREF _Toc238259710 \h </w:instrText>
            </w:r>
            <w:r>
              <w:rPr>
                <w:noProof/>
                <w:webHidden/>
              </w:rPr>
            </w:r>
            <w:r>
              <w:rPr>
                <w:noProof/>
                <w:webHidden/>
              </w:rPr>
              <w:fldChar w:fldCharType="separate"/>
            </w:r>
            <w:r>
              <w:rPr>
                <w:noProof/>
                <w:webHidden/>
              </w:rPr>
              <w:t>10</w:t>
            </w:r>
            <w:r>
              <w:rPr>
                <w:noProof/>
                <w:webHidden/>
              </w:rPr>
              <w:fldChar w:fldCharType="end"/>
            </w:r>
          </w:hyperlink>
        </w:p>
        <w:p w14:paraId="35EA4D3F" w14:textId="538B3508" w:rsidR="004837A8" w:rsidRDefault="004837A8">
          <w:pPr>
            <w:pStyle w:val="TOC3"/>
            <w:tabs>
              <w:tab w:val="right" w:leader="dot" w:pos="9016"/>
            </w:tabs>
            <w:rPr>
              <w:rFonts w:asciiTheme="minorHAnsi" w:eastAsiaTheme="minorEastAsia" w:hAnsiTheme="minorHAnsi"/>
              <w:noProof/>
              <w:szCs w:val="24"/>
              <w:lang w:eastAsia="en-GB"/>
            </w:rPr>
          </w:pPr>
          <w:hyperlink w:anchor="_Toc238259711" w:history="1">
            <w:r w:rsidRPr="009864F8">
              <w:rPr>
                <w:rStyle w:val="Hyperlink"/>
                <w:noProof/>
              </w:rPr>
              <w:t>3.2.1 The Ontological Divergence</w:t>
            </w:r>
            <w:r>
              <w:rPr>
                <w:noProof/>
                <w:webHidden/>
              </w:rPr>
              <w:tab/>
            </w:r>
            <w:r>
              <w:rPr>
                <w:noProof/>
                <w:webHidden/>
              </w:rPr>
              <w:fldChar w:fldCharType="begin"/>
            </w:r>
            <w:r>
              <w:rPr>
                <w:noProof/>
                <w:webHidden/>
              </w:rPr>
              <w:instrText xml:space="preserve"> PAGEREF _Toc238259711 \h </w:instrText>
            </w:r>
            <w:r>
              <w:rPr>
                <w:noProof/>
                <w:webHidden/>
              </w:rPr>
            </w:r>
            <w:r>
              <w:rPr>
                <w:noProof/>
                <w:webHidden/>
              </w:rPr>
              <w:fldChar w:fldCharType="separate"/>
            </w:r>
            <w:r>
              <w:rPr>
                <w:noProof/>
                <w:webHidden/>
              </w:rPr>
              <w:t>11</w:t>
            </w:r>
            <w:r>
              <w:rPr>
                <w:noProof/>
                <w:webHidden/>
              </w:rPr>
              <w:fldChar w:fldCharType="end"/>
            </w:r>
          </w:hyperlink>
        </w:p>
        <w:p w14:paraId="78A240A7" w14:textId="70E08E61" w:rsidR="004837A8" w:rsidRDefault="004837A8">
          <w:pPr>
            <w:pStyle w:val="TOC3"/>
            <w:tabs>
              <w:tab w:val="right" w:leader="dot" w:pos="9016"/>
            </w:tabs>
            <w:rPr>
              <w:rFonts w:asciiTheme="minorHAnsi" w:eastAsiaTheme="minorEastAsia" w:hAnsiTheme="minorHAnsi"/>
              <w:noProof/>
              <w:szCs w:val="24"/>
              <w:lang w:eastAsia="en-GB"/>
            </w:rPr>
          </w:pPr>
          <w:hyperlink w:anchor="_Toc238259712" w:history="1">
            <w:r w:rsidRPr="009864F8">
              <w:rPr>
                <w:rStyle w:val="Hyperlink"/>
                <w:noProof/>
              </w:rPr>
              <w:t>3.2.2 A Flexible Redesign?</w:t>
            </w:r>
            <w:r>
              <w:rPr>
                <w:noProof/>
                <w:webHidden/>
              </w:rPr>
              <w:tab/>
            </w:r>
            <w:r>
              <w:rPr>
                <w:noProof/>
                <w:webHidden/>
              </w:rPr>
              <w:fldChar w:fldCharType="begin"/>
            </w:r>
            <w:r>
              <w:rPr>
                <w:noProof/>
                <w:webHidden/>
              </w:rPr>
              <w:instrText xml:space="preserve"> PAGEREF _Toc238259712 \h </w:instrText>
            </w:r>
            <w:r>
              <w:rPr>
                <w:noProof/>
                <w:webHidden/>
              </w:rPr>
            </w:r>
            <w:r>
              <w:rPr>
                <w:noProof/>
                <w:webHidden/>
              </w:rPr>
              <w:fldChar w:fldCharType="separate"/>
            </w:r>
            <w:r>
              <w:rPr>
                <w:noProof/>
                <w:webHidden/>
              </w:rPr>
              <w:t>11</w:t>
            </w:r>
            <w:r>
              <w:rPr>
                <w:noProof/>
                <w:webHidden/>
              </w:rPr>
              <w:fldChar w:fldCharType="end"/>
            </w:r>
          </w:hyperlink>
        </w:p>
        <w:p w14:paraId="03972D8C" w14:textId="07C9DEFB" w:rsidR="004837A8" w:rsidRDefault="004837A8">
          <w:pPr>
            <w:pStyle w:val="TOC2"/>
            <w:tabs>
              <w:tab w:val="left" w:pos="960"/>
              <w:tab w:val="right" w:leader="dot" w:pos="9016"/>
            </w:tabs>
            <w:rPr>
              <w:rFonts w:asciiTheme="minorHAnsi" w:eastAsiaTheme="minorEastAsia" w:hAnsiTheme="minorHAnsi"/>
              <w:noProof/>
              <w:szCs w:val="24"/>
              <w:lang w:eastAsia="en-GB"/>
            </w:rPr>
          </w:pPr>
          <w:hyperlink w:anchor="_Toc238259713" w:history="1">
            <w:r w:rsidRPr="009864F8">
              <w:rPr>
                <w:rStyle w:val="Hyperlink"/>
                <w:noProof/>
              </w:rPr>
              <w:t>3.3</w:t>
            </w:r>
            <w:r w:rsidR="002F51C6">
              <w:rPr>
                <w:rFonts w:asciiTheme="minorHAnsi" w:eastAsiaTheme="minorEastAsia" w:hAnsiTheme="minorHAnsi"/>
                <w:noProof/>
                <w:szCs w:val="24"/>
                <w:lang w:eastAsia="en-GB"/>
              </w:rPr>
              <w:t xml:space="preserve"> </w:t>
            </w:r>
            <w:r w:rsidRPr="009864F8">
              <w:rPr>
                <w:rStyle w:val="Hyperlink"/>
                <w:noProof/>
              </w:rPr>
              <w:t>Theme 3: The Vehicle Routing Problem and the Computational Solutions</w:t>
            </w:r>
            <w:r>
              <w:rPr>
                <w:noProof/>
                <w:webHidden/>
              </w:rPr>
              <w:tab/>
            </w:r>
            <w:r>
              <w:rPr>
                <w:noProof/>
                <w:webHidden/>
              </w:rPr>
              <w:fldChar w:fldCharType="begin"/>
            </w:r>
            <w:r>
              <w:rPr>
                <w:noProof/>
                <w:webHidden/>
              </w:rPr>
              <w:instrText xml:space="preserve"> PAGEREF _Toc238259713 \h </w:instrText>
            </w:r>
            <w:r>
              <w:rPr>
                <w:noProof/>
                <w:webHidden/>
              </w:rPr>
            </w:r>
            <w:r>
              <w:rPr>
                <w:noProof/>
                <w:webHidden/>
              </w:rPr>
              <w:fldChar w:fldCharType="separate"/>
            </w:r>
            <w:r>
              <w:rPr>
                <w:noProof/>
                <w:webHidden/>
              </w:rPr>
              <w:t>12</w:t>
            </w:r>
            <w:r>
              <w:rPr>
                <w:noProof/>
                <w:webHidden/>
              </w:rPr>
              <w:fldChar w:fldCharType="end"/>
            </w:r>
          </w:hyperlink>
        </w:p>
        <w:p w14:paraId="59BB1678" w14:textId="10419E90" w:rsidR="004837A8" w:rsidRDefault="004837A8">
          <w:pPr>
            <w:pStyle w:val="TOC3"/>
            <w:tabs>
              <w:tab w:val="left" w:pos="1440"/>
              <w:tab w:val="right" w:leader="dot" w:pos="9016"/>
            </w:tabs>
            <w:rPr>
              <w:rFonts w:asciiTheme="minorHAnsi" w:eastAsiaTheme="minorEastAsia" w:hAnsiTheme="minorHAnsi"/>
              <w:noProof/>
              <w:szCs w:val="24"/>
              <w:lang w:eastAsia="en-GB"/>
            </w:rPr>
          </w:pPr>
          <w:hyperlink w:anchor="_Toc238259714" w:history="1">
            <w:r w:rsidRPr="009864F8">
              <w:rPr>
                <w:rStyle w:val="Hyperlink"/>
                <w:noProof/>
              </w:rPr>
              <w:t>3.3.1</w:t>
            </w:r>
            <w:r>
              <w:rPr>
                <w:rFonts w:asciiTheme="minorHAnsi" w:eastAsiaTheme="minorEastAsia" w:hAnsiTheme="minorHAnsi"/>
                <w:noProof/>
                <w:szCs w:val="24"/>
                <w:lang w:eastAsia="en-GB"/>
              </w:rPr>
              <w:t xml:space="preserve"> </w:t>
            </w:r>
            <w:r w:rsidRPr="009864F8">
              <w:rPr>
                <w:rStyle w:val="Hyperlink"/>
                <w:noProof/>
              </w:rPr>
              <w:t>The Vehicle Routing Problem or the Traveling Salesman Problem?</w:t>
            </w:r>
            <w:r>
              <w:rPr>
                <w:noProof/>
                <w:webHidden/>
              </w:rPr>
              <w:tab/>
            </w:r>
            <w:r>
              <w:rPr>
                <w:noProof/>
                <w:webHidden/>
              </w:rPr>
              <w:fldChar w:fldCharType="begin"/>
            </w:r>
            <w:r>
              <w:rPr>
                <w:noProof/>
                <w:webHidden/>
              </w:rPr>
              <w:instrText xml:space="preserve"> PAGEREF _Toc238259714 \h </w:instrText>
            </w:r>
            <w:r>
              <w:rPr>
                <w:noProof/>
                <w:webHidden/>
              </w:rPr>
            </w:r>
            <w:r>
              <w:rPr>
                <w:noProof/>
                <w:webHidden/>
              </w:rPr>
              <w:fldChar w:fldCharType="separate"/>
            </w:r>
            <w:r>
              <w:rPr>
                <w:noProof/>
                <w:webHidden/>
              </w:rPr>
              <w:t>12</w:t>
            </w:r>
            <w:r>
              <w:rPr>
                <w:noProof/>
                <w:webHidden/>
              </w:rPr>
              <w:fldChar w:fldCharType="end"/>
            </w:r>
          </w:hyperlink>
        </w:p>
        <w:p w14:paraId="7959E5C9" w14:textId="13D23431" w:rsidR="004837A8" w:rsidRDefault="004837A8">
          <w:pPr>
            <w:pStyle w:val="TOC3"/>
            <w:tabs>
              <w:tab w:val="right" w:leader="dot" w:pos="9016"/>
            </w:tabs>
            <w:rPr>
              <w:rFonts w:asciiTheme="minorHAnsi" w:eastAsiaTheme="minorEastAsia" w:hAnsiTheme="minorHAnsi"/>
              <w:noProof/>
              <w:szCs w:val="24"/>
              <w:lang w:eastAsia="en-GB"/>
            </w:rPr>
          </w:pPr>
          <w:hyperlink w:anchor="_Toc238259715" w:history="1">
            <w:r w:rsidRPr="009864F8">
              <w:rPr>
                <w:rStyle w:val="Hyperlink"/>
                <w:noProof/>
              </w:rPr>
              <w:t>3.3.2 Optimisation Techniques</w:t>
            </w:r>
            <w:r>
              <w:rPr>
                <w:noProof/>
                <w:webHidden/>
              </w:rPr>
              <w:tab/>
            </w:r>
            <w:r>
              <w:rPr>
                <w:noProof/>
                <w:webHidden/>
              </w:rPr>
              <w:fldChar w:fldCharType="begin"/>
            </w:r>
            <w:r>
              <w:rPr>
                <w:noProof/>
                <w:webHidden/>
              </w:rPr>
              <w:instrText xml:space="preserve"> PAGEREF _Toc238259715 \h </w:instrText>
            </w:r>
            <w:r>
              <w:rPr>
                <w:noProof/>
                <w:webHidden/>
              </w:rPr>
            </w:r>
            <w:r>
              <w:rPr>
                <w:noProof/>
                <w:webHidden/>
              </w:rPr>
              <w:fldChar w:fldCharType="separate"/>
            </w:r>
            <w:r>
              <w:rPr>
                <w:noProof/>
                <w:webHidden/>
              </w:rPr>
              <w:t>13</w:t>
            </w:r>
            <w:r>
              <w:rPr>
                <w:noProof/>
                <w:webHidden/>
              </w:rPr>
              <w:fldChar w:fldCharType="end"/>
            </w:r>
          </w:hyperlink>
        </w:p>
        <w:p w14:paraId="08D15B51" w14:textId="7AA0A3BC" w:rsidR="004837A8" w:rsidRDefault="004837A8">
          <w:pPr>
            <w:pStyle w:val="TOC3"/>
            <w:tabs>
              <w:tab w:val="right" w:leader="dot" w:pos="9016"/>
            </w:tabs>
            <w:rPr>
              <w:rFonts w:asciiTheme="minorHAnsi" w:eastAsiaTheme="minorEastAsia" w:hAnsiTheme="minorHAnsi"/>
              <w:noProof/>
              <w:szCs w:val="24"/>
              <w:lang w:eastAsia="en-GB"/>
            </w:rPr>
          </w:pPr>
          <w:hyperlink w:anchor="_Toc238259716" w:history="1">
            <w:r w:rsidRPr="009864F8">
              <w:rPr>
                <w:rStyle w:val="Hyperlink"/>
                <w:noProof/>
              </w:rPr>
              <w:t>3.3.3 Philosophical Implication of the Milk Run Design</w:t>
            </w:r>
            <w:r>
              <w:rPr>
                <w:noProof/>
                <w:webHidden/>
              </w:rPr>
              <w:tab/>
            </w:r>
            <w:r>
              <w:rPr>
                <w:noProof/>
                <w:webHidden/>
              </w:rPr>
              <w:fldChar w:fldCharType="begin"/>
            </w:r>
            <w:r>
              <w:rPr>
                <w:noProof/>
                <w:webHidden/>
              </w:rPr>
              <w:instrText xml:space="preserve"> PAGEREF _Toc238259716 \h </w:instrText>
            </w:r>
            <w:r>
              <w:rPr>
                <w:noProof/>
                <w:webHidden/>
              </w:rPr>
            </w:r>
            <w:r>
              <w:rPr>
                <w:noProof/>
                <w:webHidden/>
              </w:rPr>
              <w:fldChar w:fldCharType="separate"/>
            </w:r>
            <w:r>
              <w:rPr>
                <w:noProof/>
                <w:webHidden/>
              </w:rPr>
              <w:t>14</w:t>
            </w:r>
            <w:r>
              <w:rPr>
                <w:noProof/>
                <w:webHidden/>
              </w:rPr>
              <w:fldChar w:fldCharType="end"/>
            </w:r>
          </w:hyperlink>
        </w:p>
        <w:p w14:paraId="62A8D950" w14:textId="10177094" w:rsidR="004837A8" w:rsidRDefault="004837A8">
          <w:pPr>
            <w:pStyle w:val="TOC2"/>
            <w:tabs>
              <w:tab w:val="left" w:pos="960"/>
              <w:tab w:val="right" w:leader="dot" w:pos="9016"/>
            </w:tabs>
            <w:rPr>
              <w:rFonts w:asciiTheme="minorHAnsi" w:eastAsiaTheme="minorEastAsia" w:hAnsiTheme="minorHAnsi"/>
              <w:noProof/>
              <w:szCs w:val="24"/>
              <w:lang w:eastAsia="en-GB"/>
            </w:rPr>
          </w:pPr>
          <w:hyperlink w:anchor="_Toc238259717" w:history="1">
            <w:r w:rsidRPr="009864F8">
              <w:rPr>
                <w:rStyle w:val="Hyperlink"/>
                <w:noProof/>
              </w:rPr>
              <w:t>3.4</w:t>
            </w:r>
            <w:r>
              <w:rPr>
                <w:rFonts w:asciiTheme="minorHAnsi" w:eastAsiaTheme="minorEastAsia" w:hAnsiTheme="minorHAnsi"/>
                <w:noProof/>
                <w:szCs w:val="24"/>
                <w:lang w:eastAsia="en-GB"/>
              </w:rPr>
              <w:tab/>
            </w:r>
            <w:r w:rsidRPr="009864F8">
              <w:rPr>
                <w:rStyle w:val="Hyperlink"/>
                <w:noProof/>
              </w:rPr>
              <w:t>Synthesis and Research Gap</w:t>
            </w:r>
            <w:r>
              <w:rPr>
                <w:noProof/>
                <w:webHidden/>
              </w:rPr>
              <w:tab/>
            </w:r>
            <w:r>
              <w:rPr>
                <w:noProof/>
                <w:webHidden/>
              </w:rPr>
              <w:fldChar w:fldCharType="begin"/>
            </w:r>
            <w:r>
              <w:rPr>
                <w:noProof/>
                <w:webHidden/>
              </w:rPr>
              <w:instrText xml:space="preserve"> PAGEREF _Toc238259717 \h </w:instrText>
            </w:r>
            <w:r>
              <w:rPr>
                <w:noProof/>
                <w:webHidden/>
              </w:rPr>
            </w:r>
            <w:r>
              <w:rPr>
                <w:noProof/>
                <w:webHidden/>
              </w:rPr>
              <w:fldChar w:fldCharType="separate"/>
            </w:r>
            <w:r>
              <w:rPr>
                <w:noProof/>
                <w:webHidden/>
              </w:rPr>
              <w:t>15</w:t>
            </w:r>
            <w:r>
              <w:rPr>
                <w:noProof/>
                <w:webHidden/>
              </w:rPr>
              <w:fldChar w:fldCharType="end"/>
            </w:r>
          </w:hyperlink>
        </w:p>
        <w:p w14:paraId="02A5B652" w14:textId="2621B378" w:rsidR="004837A8" w:rsidRDefault="004837A8">
          <w:pPr>
            <w:pStyle w:val="TOC1"/>
            <w:tabs>
              <w:tab w:val="left" w:pos="480"/>
              <w:tab w:val="right" w:leader="dot" w:pos="9016"/>
            </w:tabs>
            <w:rPr>
              <w:rFonts w:asciiTheme="minorHAnsi" w:eastAsiaTheme="minorEastAsia" w:hAnsiTheme="minorHAnsi"/>
              <w:noProof/>
              <w:szCs w:val="24"/>
              <w:lang w:eastAsia="en-GB"/>
            </w:rPr>
          </w:pPr>
          <w:hyperlink w:anchor="_Toc238259718" w:history="1">
            <w:r w:rsidRPr="009864F8">
              <w:rPr>
                <w:rStyle w:val="Hyperlink"/>
                <w:noProof/>
              </w:rPr>
              <w:t>4.</w:t>
            </w:r>
            <w:r>
              <w:rPr>
                <w:rFonts w:asciiTheme="minorHAnsi" w:eastAsiaTheme="minorEastAsia" w:hAnsiTheme="minorHAnsi"/>
                <w:noProof/>
                <w:szCs w:val="24"/>
                <w:lang w:eastAsia="en-GB"/>
              </w:rPr>
              <w:tab/>
            </w:r>
            <w:r w:rsidRPr="009864F8">
              <w:rPr>
                <w:rStyle w:val="Hyperlink"/>
                <w:noProof/>
              </w:rPr>
              <w:t>Philosophical and Methodological Analysis of the Selected Study</w:t>
            </w:r>
            <w:r>
              <w:rPr>
                <w:noProof/>
                <w:webHidden/>
              </w:rPr>
              <w:tab/>
            </w:r>
            <w:r>
              <w:rPr>
                <w:noProof/>
                <w:webHidden/>
              </w:rPr>
              <w:fldChar w:fldCharType="begin"/>
            </w:r>
            <w:r>
              <w:rPr>
                <w:noProof/>
                <w:webHidden/>
              </w:rPr>
              <w:instrText xml:space="preserve"> PAGEREF _Toc238259718 \h </w:instrText>
            </w:r>
            <w:r>
              <w:rPr>
                <w:noProof/>
                <w:webHidden/>
              </w:rPr>
            </w:r>
            <w:r>
              <w:rPr>
                <w:noProof/>
                <w:webHidden/>
              </w:rPr>
              <w:fldChar w:fldCharType="separate"/>
            </w:r>
            <w:r>
              <w:rPr>
                <w:noProof/>
                <w:webHidden/>
              </w:rPr>
              <w:t>16</w:t>
            </w:r>
            <w:r>
              <w:rPr>
                <w:noProof/>
                <w:webHidden/>
              </w:rPr>
              <w:fldChar w:fldCharType="end"/>
            </w:r>
          </w:hyperlink>
        </w:p>
        <w:p w14:paraId="2A501C9D" w14:textId="673AE39D" w:rsidR="004837A8" w:rsidRDefault="004837A8">
          <w:pPr>
            <w:pStyle w:val="TOC2"/>
            <w:tabs>
              <w:tab w:val="right" w:leader="dot" w:pos="9016"/>
            </w:tabs>
            <w:rPr>
              <w:rFonts w:asciiTheme="minorHAnsi" w:eastAsiaTheme="minorEastAsia" w:hAnsiTheme="minorHAnsi"/>
              <w:noProof/>
              <w:szCs w:val="24"/>
              <w:lang w:eastAsia="en-GB"/>
            </w:rPr>
          </w:pPr>
          <w:hyperlink w:anchor="_Toc238259719" w:history="1">
            <w:r w:rsidRPr="009864F8">
              <w:rPr>
                <w:rStyle w:val="Hyperlink"/>
                <w:noProof/>
              </w:rPr>
              <w:t>4.1 Overview of the Selected Study</w:t>
            </w:r>
            <w:r>
              <w:rPr>
                <w:noProof/>
                <w:webHidden/>
              </w:rPr>
              <w:tab/>
            </w:r>
            <w:r>
              <w:rPr>
                <w:noProof/>
                <w:webHidden/>
              </w:rPr>
              <w:fldChar w:fldCharType="begin"/>
            </w:r>
            <w:r>
              <w:rPr>
                <w:noProof/>
                <w:webHidden/>
              </w:rPr>
              <w:instrText xml:space="preserve"> PAGEREF _Toc238259719 \h </w:instrText>
            </w:r>
            <w:r>
              <w:rPr>
                <w:noProof/>
                <w:webHidden/>
              </w:rPr>
            </w:r>
            <w:r>
              <w:rPr>
                <w:noProof/>
                <w:webHidden/>
              </w:rPr>
              <w:fldChar w:fldCharType="separate"/>
            </w:r>
            <w:r>
              <w:rPr>
                <w:noProof/>
                <w:webHidden/>
              </w:rPr>
              <w:t>16</w:t>
            </w:r>
            <w:r>
              <w:rPr>
                <w:noProof/>
                <w:webHidden/>
              </w:rPr>
              <w:fldChar w:fldCharType="end"/>
            </w:r>
          </w:hyperlink>
        </w:p>
        <w:p w14:paraId="5E668F0C" w14:textId="47383BD5" w:rsidR="004837A8" w:rsidRDefault="004837A8">
          <w:pPr>
            <w:pStyle w:val="TOC1"/>
            <w:tabs>
              <w:tab w:val="right" w:leader="dot" w:pos="9016"/>
            </w:tabs>
            <w:rPr>
              <w:rFonts w:asciiTheme="minorHAnsi" w:eastAsiaTheme="minorEastAsia" w:hAnsiTheme="minorHAnsi"/>
              <w:noProof/>
              <w:szCs w:val="24"/>
              <w:lang w:eastAsia="en-GB"/>
            </w:rPr>
          </w:pPr>
          <w:hyperlink w:anchor="_Toc238259720" w:history="1">
            <w:r w:rsidRPr="009864F8">
              <w:rPr>
                <w:rStyle w:val="Hyperlink"/>
                <w:noProof/>
              </w:rPr>
              <w:t>Reference</w:t>
            </w:r>
            <w:r>
              <w:rPr>
                <w:noProof/>
                <w:webHidden/>
              </w:rPr>
              <w:tab/>
            </w:r>
            <w:r>
              <w:rPr>
                <w:noProof/>
                <w:webHidden/>
              </w:rPr>
              <w:fldChar w:fldCharType="begin"/>
            </w:r>
            <w:r>
              <w:rPr>
                <w:noProof/>
                <w:webHidden/>
              </w:rPr>
              <w:instrText xml:space="preserve"> PAGEREF _Toc238259720 \h </w:instrText>
            </w:r>
            <w:r>
              <w:rPr>
                <w:noProof/>
                <w:webHidden/>
              </w:rPr>
            </w:r>
            <w:r>
              <w:rPr>
                <w:noProof/>
                <w:webHidden/>
              </w:rPr>
              <w:fldChar w:fldCharType="separate"/>
            </w:r>
            <w:r>
              <w:rPr>
                <w:noProof/>
                <w:webHidden/>
              </w:rPr>
              <w:t>18</w:t>
            </w:r>
            <w:r>
              <w:rPr>
                <w:noProof/>
                <w:webHidden/>
              </w:rPr>
              <w:fldChar w:fldCharType="end"/>
            </w:r>
          </w:hyperlink>
        </w:p>
        <w:p w14:paraId="161583AC" w14:textId="1F8AB24D" w:rsidR="00BE7B7B" w:rsidRDefault="00BE7B7B">
          <w:r>
            <w:rPr>
              <w:b/>
              <w:bCs/>
              <w:noProof/>
            </w:rPr>
            <w:fldChar w:fldCharType="end"/>
          </w:r>
        </w:p>
      </w:sdtContent>
    </w:sdt>
    <w:p w14:paraId="0EC6E6A0" w14:textId="77777777" w:rsidR="00EC2B27" w:rsidRDefault="00EC2B27"/>
    <w:p w14:paraId="30E53229" w14:textId="77777777" w:rsidR="00BE7B7B" w:rsidRDefault="00BE7B7B"/>
    <w:p w14:paraId="19A98A1A" w14:textId="77777777" w:rsidR="00BE7B7B" w:rsidRDefault="00BE7B7B"/>
    <w:p w14:paraId="2D53C695" w14:textId="07EBF745" w:rsidR="00BE7B7B" w:rsidRDefault="00F10F87" w:rsidP="00F10F87">
      <w:pPr>
        <w:pStyle w:val="TOCHeading"/>
      </w:pPr>
      <w:r>
        <w:t>Table of Figures</w:t>
      </w:r>
    </w:p>
    <w:p w14:paraId="101D6723" w14:textId="3F817577" w:rsidR="0031536D" w:rsidRDefault="00F10F87">
      <w:pPr>
        <w:pStyle w:val="TableofFigures"/>
        <w:tabs>
          <w:tab w:val="right" w:leader="dot" w:pos="9016"/>
        </w:tabs>
        <w:rPr>
          <w:rFonts w:asciiTheme="minorHAnsi" w:eastAsiaTheme="minorEastAsia" w:hAnsiTheme="minorHAnsi"/>
          <w:noProof/>
          <w:szCs w:val="24"/>
          <w:lang w:eastAsia="en-GB"/>
        </w:rPr>
      </w:pPr>
      <w:r>
        <w:fldChar w:fldCharType="begin"/>
      </w:r>
      <w:r>
        <w:instrText xml:space="preserve"> TOC \h \z \c "Figure" </w:instrText>
      </w:r>
      <w:r>
        <w:fldChar w:fldCharType="separate"/>
      </w:r>
      <w:hyperlink w:anchor="_Toc237901967" w:history="1">
        <w:r w:rsidR="0031536D" w:rsidRPr="00BC72CC">
          <w:rPr>
            <w:rStyle w:val="Hyperlink"/>
            <w:noProof/>
          </w:rPr>
          <w:t>Figure 1 PRISMA Flow Diagram, from Prisma Statement (n.d.)</w:t>
        </w:r>
        <w:r w:rsidR="0031536D">
          <w:rPr>
            <w:noProof/>
            <w:webHidden/>
          </w:rPr>
          <w:tab/>
        </w:r>
        <w:r w:rsidR="0031536D">
          <w:rPr>
            <w:noProof/>
            <w:webHidden/>
          </w:rPr>
          <w:fldChar w:fldCharType="begin"/>
        </w:r>
        <w:r w:rsidR="0031536D">
          <w:rPr>
            <w:noProof/>
            <w:webHidden/>
          </w:rPr>
          <w:instrText xml:space="preserve"> PAGEREF _Toc237901967 \h </w:instrText>
        </w:r>
        <w:r w:rsidR="0031536D">
          <w:rPr>
            <w:noProof/>
            <w:webHidden/>
          </w:rPr>
        </w:r>
        <w:r w:rsidR="0031536D">
          <w:rPr>
            <w:noProof/>
            <w:webHidden/>
          </w:rPr>
          <w:fldChar w:fldCharType="separate"/>
        </w:r>
        <w:r w:rsidR="0031536D">
          <w:rPr>
            <w:noProof/>
            <w:webHidden/>
          </w:rPr>
          <w:t>8</w:t>
        </w:r>
        <w:r w:rsidR="0031536D">
          <w:rPr>
            <w:noProof/>
            <w:webHidden/>
          </w:rPr>
          <w:fldChar w:fldCharType="end"/>
        </w:r>
      </w:hyperlink>
    </w:p>
    <w:p w14:paraId="557FBA19" w14:textId="530A6522" w:rsidR="00BE7B7B" w:rsidRDefault="00F10F87">
      <w:r>
        <w:fldChar w:fldCharType="end"/>
      </w:r>
    </w:p>
    <w:p w14:paraId="3B886311" w14:textId="6FAD1E14" w:rsidR="0031536D" w:rsidRDefault="0031536D">
      <w:pPr>
        <w:pStyle w:val="TableofFigures"/>
        <w:tabs>
          <w:tab w:val="right" w:leader="dot" w:pos="9016"/>
        </w:tabs>
        <w:rPr>
          <w:rFonts w:asciiTheme="minorHAnsi" w:eastAsiaTheme="minorEastAsia" w:hAnsiTheme="minorHAnsi"/>
          <w:noProof/>
          <w:szCs w:val="24"/>
          <w:lang w:eastAsia="en-GB"/>
        </w:rPr>
      </w:pPr>
      <w:r>
        <w:fldChar w:fldCharType="begin"/>
      </w:r>
      <w:r>
        <w:instrText xml:space="preserve"> TOC \h \z \c "Table" </w:instrText>
      </w:r>
      <w:r>
        <w:fldChar w:fldCharType="separate"/>
      </w:r>
      <w:hyperlink w:anchor="_Toc237901982" w:history="1">
        <w:r w:rsidRPr="00D76DFA">
          <w:rPr>
            <w:rStyle w:val="Hyperlink"/>
            <w:noProof/>
          </w:rPr>
          <w:t>Table 1 Inclusion and Exclusion Criteria</w:t>
        </w:r>
        <w:r>
          <w:rPr>
            <w:noProof/>
            <w:webHidden/>
          </w:rPr>
          <w:tab/>
        </w:r>
        <w:r>
          <w:rPr>
            <w:noProof/>
            <w:webHidden/>
          </w:rPr>
          <w:fldChar w:fldCharType="begin"/>
        </w:r>
        <w:r>
          <w:rPr>
            <w:noProof/>
            <w:webHidden/>
          </w:rPr>
          <w:instrText xml:space="preserve"> PAGEREF _Toc237901982 \h </w:instrText>
        </w:r>
        <w:r>
          <w:rPr>
            <w:noProof/>
            <w:webHidden/>
          </w:rPr>
        </w:r>
        <w:r>
          <w:rPr>
            <w:noProof/>
            <w:webHidden/>
          </w:rPr>
          <w:fldChar w:fldCharType="separate"/>
        </w:r>
        <w:r>
          <w:rPr>
            <w:noProof/>
            <w:webHidden/>
          </w:rPr>
          <w:t>6</w:t>
        </w:r>
        <w:r>
          <w:rPr>
            <w:noProof/>
            <w:webHidden/>
          </w:rPr>
          <w:fldChar w:fldCharType="end"/>
        </w:r>
      </w:hyperlink>
    </w:p>
    <w:p w14:paraId="60F67D11" w14:textId="7A4D5D16" w:rsidR="00EC2B27" w:rsidRDefault="0031536D">
      <w:r>
        <w:fldChar w:fldCharType="end"/>
      </w:r>
    </w:p>
    <w:p w14:paraId="12D1BBCC" w14:textId="77777777" w:rsidR="00F10F87" w:rsidRDefault="00F10F87"/>
    <w:p w14:paraId="0C67CDFB" w14:textId="77777777" w:rsidR="00F10F87" w:rsidRDefault="00F10F87"/>
    <w:p w14:paraId="475E378B" w14:textId="77777777" w:rsidR="00F10F87" w:rsidRDefault="00F10F87"/>
    <w:p w14:paraId="19014FE5" w14:textId="77777777" w:rsidR="00F10F87" w:rsidRDefault="00F10F87"/>
    <w:p w14:paraId="02AB1016" w14:textId="77777777" w:rsidR="00F10F87" w:rsidRDefault="00F10F87"/>
    <w:p w14:paraId="23B6F6F5" w14:textId="77777777" w:rsidR="00F10F87" w:rsidRDefault="00F10F87"/>
    <w:p w14:paraId="7EFEEFB5" w14:textId="77777777" w:rsidR="00F10F87" w:rsidRDefault="00F10F87"/>
    <w:p w14:paraId="2A9F76E4" w14:textId="77777777" w:rsidR="00F10F87" w:rsidRDefault="00F10F87"/>
    <w:p w14:paraId="2EE2C5CA" w14:textId="77777777" w:rsidR="00F10F87" w:rsidRDefault="00F10F87"/>
    <w:p w14:paraId="146D4830" w14:textId="77777777" w:rsidR="00F10F87" w:rsidRDefault="00F10F87"/>
    <w:p w14:paraId="55B2D91E" w14:textId="77777777" w:rsidR="00F10F87" w:rsidRDefault="00F10F87"/>
    <w:p w14:paraId="4046C4E4" w14:textId="77777777" w:rsidR="00F10F87" w:rsidRDefault="00F10F87"/>
    <w:p w14:paraId="6647FE9D" w14:textId="77777777" w:rsidR="00F10F87" w:rsidRDefault="00F10F87"/>
    <w:p w14:paraId="56555E2A" w14:textId="77777777" w:rsidR="00F10F87" w:rsidRDefault="00F10F87"/>
    <w:p w14:paraId="3BB03B94" w14:textId="77777777" w:rsidR="00F10F87" w:rsidRDefault="00F10F87"/>
    <w:p w14:paraId="29281AB9" w14:textId="77777777" w:rsidR="00F10F87" w:rsidRDefault="00F10F87"/>
    <w:p w14:paraId="4C589C8E" w14:textId="77777777" w:rsidR="00F10F87" w:rsidRDefault="00F10F87"/>
    <w:p w14:paraId="47028477" w14:textId="77777777" w:rsidR="00F10F87" w:rsidRDefault="00F10F87"/>
    <w:p w14:paraId="19F34E5B" w14:textId="77777777" w:rsidR="00F10F87" w:rsidRDefault="00F10F87"/>
    <w:p w14:paraId="0E6E1CF2" w14:textId="77777777" w:rsidR="00F10F87" w:rsidRDefault="00F10F87"/>
    <w:p w14:paraId="44F17684" w14:textId="77777777" w:rsidR="00F10F87" w:rsidRDefault="00F10F87"/>
    <w:p w14:paraId="3D602343" w14:textId="5C0D86C7" w:rsidR="00F10F87" w:rsidRDefault="00F10F87" w:rsidP="00F10F87">
      <w:pPr>
        <w:pStyle w:val="Heading1"/>
      </w:pPr>
      <w:bookmarkStart w:id="0" w:name="_Toc238259693"/>
      <w:r>
        <w:lastRenderedPageBreak/>
        <w:t>Abstract</w:t>
      </w:r>
      <w:bookmarkEnd w:id="0"/>
    </w:p>
    <w:p w14:paraId="0FD36E26" w14:textId="77777777" w:rsidR="00FE3797" w:rsidRPr="00FE3797" w:rsidRDefault="00FE3797" w:rsidP="00FE3797">
      <w:pPr>
        <w:spacing w:line="259" w:lineRule="auto"/>
        <w:rPr>
          <w:b/>
          <w:bCs/>
        </w:rPr>
      </w:pPr>
      <w:r w:rsidRPr="00FE3797">
        <w:rPr>
          <w:b/>
          <w:bCs/>
        </w:rPr>
        <w:t>Abstract</w:t>
      </w:r>
    </w:p>
    <w:p w14:paraId="3D355E34" w14:textId="77777777" w:rsidR="00FE3797" w:rsidRPr="00FE3797" w:rsidRDefault="00FE3797" w:rsidP="00FE3797">
      <w:pPr>
        <w:spacing w:line="259" w:lineRule="auto"/>
      </w:pPr>
      <w:r w:rsidRPr="00FE3797">
        <w:rPr>
          <w:b/>
          <w:bCs/>
        </w:rPr>
        <w:t>Purpose:</w:t>
      </w:r>
      <w:r w:rsidRPr="00FE3797">
        <w:t xml:space="preserve"> This report critically reviews five years of research on Milk Run Logistics (MRL) as a mechanism for reducing retail organisations' dependence on Third-Party Logistics (3PL) providers, and subjects one influential empirical study to detailed philosophical and methodological scrutiny.</w:t>
      </w:r>
    </w:p>
    <w:p w14:paraId="436BC5C9" w14:textId="77777777" w:rsidR="00FE3797" w:rsidRPr="00FE3797" w:rsidRDefault="00FE3797" w:rsidP="00FE3797">
      <w:pPr>
        <w:spacing w:line="259" w:lineRule="auto"/>
      </w:pPr>
      <w:r w:rsidRPr="00FE3797">
        <w:rPr>
          <w:b/>
          <w:bCs/>
        </w:rPr>
        <w:t>Design/Methodology/Approach:</w:t>
      </w:r>
      <w:r w:rsidRPr="00FE3797">
        <w:t xml:space="preserve"> A structured, PRISMA-informed literature search was conducted across Google Scholar, Scopus-indexed publishers, and industry sources, using keyword combinations built around Milk Run Logistics, order consolidation, the Vehicle Routing Problem, and 3PL dependence. Retrieved sources were thematically synthesised rather than listed, and their underlying ontological and epistemological assumptions were made explicit. One empirical paper — Minh, Kien and Hau (2020) — was then selected for in-depth philosophical analysis of its ontology, epistemology, axiology, reliability, validity, and ethics.</w:t>
      </w:r>
    </w:p>
    <w:p w14:paraId="188F8225" w14:textId="77777777" w:rsidR="00FE3797" w:rsidRPr="00FE3797" w:rsidRDefault="00FE3797" w:rsidP="00FE3797">
      <w:pPr>
        <w:spacing w:line="259" w:lineRule="auto"/>
      </w:pPr>
      <w:r w:rsidRPr="00FE3797">
        <w:rPr>
          <w:b/>
          <w:bCs/>
        </w:rPr>
        <w:t>Findings:</w:t>
      </w:r>
      <w:r w:rsidRPr="00FE3797">
        <w:t xml:space="preserve"> The literature shows Milk Run Logistics maturing from a rigid, industrial just-in-time tool into a theoretically rich field connected to the Vehicle Routing Problem, Resource-Based View, and Dynamic Capabilities Theory. However, its application in retail environments — characterised by volatile demand, heterogeneous order volume, and complex urban routing — remains sparsely researched. Almost all empirical work, including the selected study, adopts a positivist, single-case, quantitative logic that privileges measurable cost and distance outcomes over the lived, organisational, and ethical dimensions of implementing self-managed logistics.</w:t>
      </w:r>
    </w:p>
    <w:p w14:paraId="54807BEA" w14:textId="77777777" w:rsidR="00FE3797" w:rsidRPr="00FE3797" w:rsidRDefault="00FE3797" w:rsidP="00FE3797">
      <w:pPr>
        <w:spacing w:line="259" w:lineRule="auto"/>
      </w:pPr>
      <w:r w:rsidRPr="00FE3797">
        <w:rPr>
          <w:b/>
          <w:bCs/>
        </w:rPr>
        <w:t>Originality/Value:</w:t>
      </w:r>
      <w:r w:rsidRPr="00FE3797">
        <w:t xml:space="preserve"> The report contributes a philosophically grounded critique that repositions Milk Run Logistics not merely as a routing technique but as a strategic capability-building exercise for retail organisations seeking to internalise supply chain control. It demonstrates, at DBA level, how ontological and epistemological choices in prior research constrain the transferability of findings to retail contexts, and argues for a critical realist, mixed-methods alternative.</w:t>
      </w:r>
    </w:p>
    <w:p w14:paraId="601E9BDE" w14:textId="77777777" w:rsidR="00FE3797" w:rsidRPr="00FE3797" w:rsidRDefault="00FE3797" w:rsidP="00FE3797">
      <w:pPr>
        <w:spacing w:line="259" w:lineRule="auto"/>
      </w:pPr>
      <w:r w:rsidRPr="00FE3797">
        <w:rPr>
          <w:b/>
          <w:bCs/>
        </w:rPr>
        <w:t>Keywords:</w:t>
      </w:r>
      <w:r w:rsidRPr="00FE3797">
        <w:t xml:space="preserve"> Milk Run Logistics, Third-Party Logistics, Retail Supply Chain, Vehicle Routing Problem, Research Philosophy, Critical Realism.</w:t>
      </w:r>
    </w:p>
    <w:p w14:paraId="0B5EBF43" w14:textId="77777777" w:rsidR="00F10F87" w:rsidRPr="00F10F87" w:rsidRDefault="00F10F87" w:rsidP="00F10F87"/>
    <w:p w14:paraId="21946E1B" w14:textId="77777777" w:rsidR="00F10F87" w:rsidRDefault="00F10F87"/>
    <w:p w14:paraId="750797FE" w14:textId="77777777" w:rsidR="00F10F87" w:rsidRDefault="00F10F87"/>
    <w:p w14:paraId="381D71D3" w14:textId="77777777" w:rsidR="00F10F87" w:rsidRDefault="00F10F87"/>
    <w:p w14:paraId="04E6B844" w14:textId="77777777" w:rsidR="00F10F87" w:rsidRDefault="00F10F87"/>
    <w:p w14:paraId="5E113BB7" w14:textId="0FBFDEB2" w:rsidR="00436D01" w:rsidRDefault="009A379E" w:rsidP="009A379E">
      <w:pPr>
        <w:pStyle w:val="Heading1"/>
        <w:numPr>
          <w:ilvl w:val="0"/>
          <w:numId w:val="1"/>
        </w:numPr>
      </w:pPr>
      <w:bookmarkStart w:id="1" w:name="_Toc238259694"/>
      <w:r>
        <w:lastRenderedPageBreak/>
        <w:t>Introduction</w:t>
      </w:r>
      <w:bookmarkEnd w:id="1"/>
    </w:p>
    <w:p w14:paraId="1D0742CF" w14:textId="552B7583" w:rsidR="00FF5E76" w:rsidRDefault="00FF5E76" w:rsidP="00FF5E76">
      <w:pPr>
        <w:pStyle w:val="Heading2"/>
        <w:ind w:left="360"/>
      </w:pPr>
      <w:bookmarkStart w:id="2" w:name="_Toc238259695"/>
      <w:r>
        <w:t>1.1 Background Study</w:t>
      </w:r>
      <w:bookmarkEnd w:id="2"/>
    </w:p>
    <w:p w14:paraId="79E8C531" w14:textId="1E0ABD27" w:rsidR="009A379E" w:rsidRDefault="004F78F7" w:rsidP="009A379E">
      <w:r>
        <w:t xml:space="preserve">Once </w:t>
      </w:r>
      <w:r w:rsidR="005E0EF7">
        <w:t>acted as a supporting function</w:t>
      </w:r>
      <w:r w:rsidR="00FE3797">
        <w:t xml:space="preserve">, </w:t>
      </w:r>
      <w:r w:rsidR="00E03E82">
        <w:t xml:space="preserve">supply chain and logistics management </w:t>
      </w:r>
      <w:r w:rsidR="00880F49">
        <w:t xml:space="preserve">now sit at the centre of all organisation’s </w:t>
      </w:r>
      <w:r w:rsidR="00F92366">
        <w:t xml:space="preserve">key </w:t>
      </w:r>
      <w:r w:rsidR="007B0D2F">
        <w:t>strategic</w:t>
      </w:r>
      <w:r w:rsidR="00F92366">
        <w:t xml:space="preserve"> </w:t>
      </w:r>
      <w:r w:rsidR="00FA258C">
        <w:t>competitive advantage</w:t>
      </w:r>
      <w:r w:rsidR="00C05302">
        <w:t xml:space="preserve">, bridging </w:t>
      </w:r>
      <w:r w:rsidR="00887CF7">
        <w:t xml:space="preserve">between the volatile customer demand and </w:t>
      </w:r>
      <w:r w:rsidR="00FA258C">
        <w:t>the rising operational costs of fulfilling it (</w:t>
      </w:r>
      <w:r w:rsidR="0080195D">
        <w:t>Chopra and Mei</w:t>
      </w:r>
      <w:r w:rsidR="00FB02CB">
        <w:t>n</w:t>
      </w:r>
      <w:r w:rsidR="0080195D">
        <w:t>dl,</w:t>
      </w:r>
      <w:r w:rsidR="00FB02CB">
        <w:t xml:space="preserve"> 2019)</w:t>
      </w:r>
      <w:r w:rsidR="00E02DCE">
        <w:t xml:space="preserve">. </w:t>
      </w:r>
      <w:r w:rsidR="00931321">
        <w:t xml:space="preserve">In retail specifically, the pressure on this function </w:t>
      </w:r>
      <w:r w:rsidR="002C6EE5">
        <w:t>is pilling on the seller’s side</w:t>
      </w:r>
      <w:r w:rsidR="00D71D86" w:rsidRPr="00D71D86">
        <w:t xml:space="preserve"> </w:t>
      </w:r>
      <w:r w:rsidR="00D71D86">
        <w:t>as e-commerce giants have</w:t>
      </w:r>
      <w:r w:rsidR="00CA765D" w:rsidRPr="00CA765D">
        <w:t xml:space="preserve"> </w:t>
      </w:r>
      <w:r w:rsidR="00CA765D">
        <w:t>normalised next-day delivery</w:t>
      </w:r>
      <w:r w:rsidR="00DD4CB7">
        <w:t>, customers expect</w:t>
      </w:r>
      <w:r w:rsidR="00C77678">
        <w:t xml:space="preserve"> faster delivery</w:t>
      </w:r>
      <w:r w:rsidR="000D35C4">
        <w:t xml:space="preserve"> </w:t>
      </w:r>
      <w:r w:rsidR="005E7DF7">
        <w:t xml:space="preserve">windows at a </w:t>
      </w:r>
      <w:r w:rsidR="00C558AE">
        <w:t>lowered price</w:t>
      </w:r>
      <w:r w:rsidR="005E7DF7">
        <w:t xml:space="preserve">. These expectations </w:t>
      </w:r>
      <w:r w:rsidR="009172F7">
        <w:t xml:space="preserve">transmitted upstream through the supply chain, </w:t>
      </w:r>
      <w:r w:rsidR="00F350B4">
        <w:t>creating</w:t>
      </w:r>
      <w:r w:rsidR="009172F7">
        <w:t xml:space="preserve"> the </w:t>
      </w:r>
      <w:r w:rsidR="005A476D">
        <w:t>“Bullwhip effect”</w:t>
      </w:r>
      <w:r w:rsidR="00B66B12">
        <w:t xml:space="preserve">, </w:t>
      </w:r>
      <w:r w:rsidR="008F10B1">
        <w:t xml:space="preserve">a phenomenon where small shifts in demand </w:t>
      </w:r>
      <w:r w:rsidR="00F350B4">
        <w:t xml:space="preserve">get amplified and distorted as they move </w:t>
      </w:r>
      <w:r w:rsidR="00B82518">
        <w:t xml:space="preserve">up toward wholesalers, manufacturers, and </w:t>
      </w:r>
      <w:r w:rsidR="00DD1B91">
        <w:t>raw material suppliers (Sarac et al.,</w:t>
      </w:r>
      <w:r w:rsidR="00280B4F">
        <w:t xml:space="preserve"> 2010). </w:t>
      </w:r>
      <w:r w:rsidR="00761861">
        <w:t xml:space="preserve">Retailers, specifically small and medium-sized </w:t>
      </w:r>
      <w:r w:rsidR="00580D8E">
        <w:t xml:space="preserve">organisations with limited capital, have been managing this pressure </w:t>
      </w:r>
      <w:r w:rsidR="007D0838">
        <w:t xml:space="preserve">by outsourcing </w:t>
      </w:r>
      <w:r w:rsidR="009A7526">
        <w:t>their distribution process to Third-party Logistics (3PL)</w:t>
      </w:r>
      <w:r w:rsidR="00B82518">
        <w:t xml:space="preserve"> </w:t>
      </w:r>
      <w:r w:rsidR="009A7526">
        <w:t>providers</w:t>
      </w:r>
      <w:r w:rsidR="00151BCB">
        <w:t xml:space="preserve">. This arrangement offers relief for the </w:t>
      </w:r>
      <w:r w:rsidR="007B2001">
        <w:t>short-term but</w:t>
      </w:r>
      <w:r w:rsidR="00152AAA">
        <w:t xml:space="preserve"> increasingly cost more in the long-term. </w:t>
      </w:r>
      <w:r w:rsidR="007B2001">
        <w:t>Literatures documented loss of supply chain visibility</w:t>
      </w:r>
      <w:r w:rsidR="008F36A3">
        <w:t xml:space="preserve"> and control, reduced service-level quality, </w:t>
      </w:r>
      <w:r w:rsidR="003D33B9">
        <w:t>and most importantly, causing “dependence asymmetry”</w:t>
      </w:r>
      <w:r w:rsidR="001136E7">
        <w:t xml:space="preserve">, </w:t>
      </w:r>
      <w:r w:rsidR="0045285F">
        <w:t xml:space="preserve">described by Kim and Fortado (2020) as a situation </w:t>
      </w:r>
      <w:r w:rsidR="001136E7">
        <w:t xml:space="preserve">where </w:t>
      </w:r>
      <w:r w:rsidR="00E46EE6">
        <w:t>one party in a relationship relies</w:t>
      </w:r>
      <w:r w:rsidR="00883F5F">
        <w:t xml:space="preserve"> on another</w:t>
      </w:r>
      <w:r w:rsidR="00E46EE6">
        <w:t xml:space="preserve"> </w:t>
      </w:r>
      <w:r w:rsidR="00883F5F">
        <w:t>much more than the second party relies on the first</w:t>
      </w:r>
      <w:r w:rsidR="00020516">
        <w:t xml:space="preserve">. </w:t>
      </w:r>
      <w:r w:rsidR="00DB2438">
        <w:t xml:space="preserve">This imbalance gives the </w:t>
      </w:r>
      <w:r w:rsidR="006F1551">
        <w:t xml:space="preserve">less-dependent stakeholders more power and leverage, </w:t>
      </w:r>
      <w:r w:rsidR="000728EE">
        <w:t xml:space="preserve">potentially exposing the weaker party to be </w:t>
      </w:r>
      <w:r w:rsidR="00B36168">
        <w:t>exploited.</w:t>
      </w:r>
    </w:p>
    <w:p w14:paraId="0A1E7D71" w14:textId="72F6C608" w:rsidR="00FF5E76" w:rsidRDefault="00D178DB" w:rsidP="00D178DB">
      <w:pPr>
        <w:pStyle w:val="Heading2"/>
        <w:ind w:left="360"/>
      </w:pPr>
      <w:bookmarkStart w:id="3" w:name="_Toc238259696"/>
      <w:r>
        <w:t xml:space="preserve">1.2 </w:t>
      </w:r>
      <w:r w:rsidR="00A44A6C">
        <w:t>Purpose</w:t>
      </w:r>
      <w:r w:rsidR="007B0FC0">
        <w:t xml:space="preserve"> and Scope</w:t>
      </w:r>
      <w:r w:rsidR="00A44A6C">
        <w:t xml:space="preserve"> of the Research</w:t>
      </w:r>
      <w:bookmarkEnd w:id="3"/>
    </w:p>
    <w:p w14:paraId="789EEA02" w14:textId="4736F284" w:rsidR="00057507" w:rsidRDefault="00D178DB" w:rsidP="00D178DB">
      <w:r>
        <w:t>Milk Run Logistics</w:t>
      </w:r>
      <w:r w:rsidR="00AA7994">
        <w:t xml:space="preserve"> is</w:t>
      </w:r>
      <w:r>
        <w:t xml:space="preserve"> </w:t>
      </w:r>
      <w:r w:rsidR="00AA7994">
        <w:t xml:space="preserve">the proposed solution for organisations, </w:t>
      </w:r>
      <w:r w:rsidR="00AB1A91">
        <w:t>in which a single vehicle can pick up or drop off goods at multiple locations along a predetermined route (Chopra and Meindl, 2019).</w:t>
      </w:r>
      <w:r w:rsidR="00FA01B7">
        <w:t xml:space="preserve"> </w:t>
      </w:r>
      <w:r w:rsidR="00AC3149">
        <w:t xml:space="preserve">The method was historically </w:t>
      </w:r>
      <w:r w:rsidR="00984F08">
        <w:t xml:space="preserve">used in Toyota’s Just-in-Time production system </w:t>
      </w:r>
      <w:r w:rsidR="00BB430B">
        <w:t xml:space="preserve">(Batth, 2023; </w:t>
      </w:r>
      <w:r w:rsidR="000F658C">
        <w:t>Macsay and Banyai, 2017; Nemoto et al., 2010)</w:t>
      </w:r>
      <w:r w:rsidR="00F15385">
        <w:t xml:space="preserve">, </w:t>
      </w:r>
      <w:r w:rsidR="004F0EA2">
        <w:t xml:space="preserve">proving that </w:t>
      </w:r>
      <w:r w:rsidR="001E6194">
        <w:t xml:space="preserve">a consolidated in-house distribution can reduce many cost components like transportation, inventory holding, </w:t>
      </w:r>
      <w:r w:rsidR="00AE1394">
        <w:t xml:space="preserve">procurement…However, </w:t>
      </w:r>
      <w:r w:rsidR="003E3886">
        <w:t xml:space="preserve">Milk Run Logistics </w:t>
      </w:r>
      <w:r w:rsidR="00D67F1F">
        <w:t>saw</w:t>
      </w:r>
      <w:r w:rsidR="003E3886">
        <w:t xml:space="preserve"> </w:t>
      </w:r>
      <w:r w:rsidR="00D67F1F">
        <w:t>the majority of</w:t>
      </w:r>
      <w:r w:rsidR="005855F7">
        <w:t xml:space="preserve"> its application in industrial settings only, where the routes are repetitive and the demands are stable.</w:t>
      </w:r>
      <w:r w:rsidR="005F24C5">
        <w:t xml:space="preserve"> And on the other hands, it</w:t>
      </w:r>
      <w:r w:rsidR="00987B77">
        <w:t xml:space="preserve"> received lesser attention from scholars </w:t>
      </w:r>
      <w:r w:rsidR="00C854F0">
        <w:t>and application</w:t>
      </w:r>
      <w:r w:rsidR="00BD3D18">
        <w:t>s</w:t>
      </w:r>
      <w:r w:rsidR="00C854F0">
        <w:t xml:space="preserve"> by </w:t>
      </w:r>
      <w:r w:rsidR="0016019B">
        <w:t>supply chain managers</w:t>
      </w:r>
      <w:r w:rsidR="005F24C5">
        <w:t xml:space="preserve"> </w:t>
      </w:r>
      <w:r w:rsidR="00C854F0">
        <w:t>in a</w:t>
      </w:r>
      <w:r w:rsidR="005F24C5">
        <w:t xml:space="preserve"> retail </w:t>
      </w:r>
      <w:r w:rsidR="00C854F0">
        <w:t xml:space="preserve">context. This a gap </w:t>
      </w:r>
      <w:r w:rsidR="00874D0C">
        <w:t xml:space="preserve">in the literature </w:t>
      </w:r>
      <w:r w:rsidR="004D0104">
        <w:t xml:space="preserve">as </w:t>
      </w:r>
      <w:r w:rsidR="00C854F0">
        <w:t xml:space="preserve">this report </w:t>
      </w:r>
      <w:r w:rsidR="00665FB4">
        <w:t>intends</w:t>
      </w:r>
      <w:r w:rsidR="00FD20E2">
        <w:t xml:space="preserve"> to </w:t>
      </w:r>
      <w:r w:rsidR="004D0104">
        <w:t xml:space="preserve">find out why retail is not </w:t>
      </w:r>
      <w:r w:rsidR="00921197">
        <w:t>suitable for Milk Run</w:t>
      </w:r>
      <w:r w:rsidR="00FE36AB">
        <w:t xml:space="preserve">. </w:t>
      </w:r>
      <w:r w:rsidR="00427104">
        <w:t>As</w:t>
      </w:r>
      <w:r w:rsidR="00A53562">
        <w:t xml:space="preserve"> managers </w:t>
      </w:r>
      <w:r w:rsidR="00427104">
        <w:t xml:space="preserve">are looking for an alternative delivery method </w:t>
      </w:r>
      <w:r w:rsidR="00E3129C">
        <w:t>that can gain them more control over their supply chain network</w:t>
      </w:r>
      <w:r w:rsidR="002332AC">
        <w:t xml:space="preserve"> </w:t>
      </w:r>
      <w:r w:rsidR="00AE6312">
        <w:t>and move away from 3PL</w:t>
      </w:r>
      <w:r w:rsidR="00E3129C">
        <w:t xml:space="preserve">, </w:t>
      </w:r>
      <w:r w:rsidR="000D5AEA">
        <w:t xml:space="preserve">this redesign and modernised version of Milk Run Logistics </w:t>
      </w:r>
      <w:r w:rsidR="003C0D77">
        <w:t xml:space="preserve">can potentially </w:t>
      </w:r>
      <w:r w:rsidR="00554AE4">
        <w:t xml:space="preserve">be a highly flexible </w:t>
      </w:r>
      <w:r w:rsidR="00EE00F9">
        <w:t xml:space="preserve">and efficient </w:t>
      </w:r>
      <w:r w:rsidR="0005308D">
        <w:t xml:space="preserve">approach </w:t>
      </w:r>
      <w:r w:rsidR="00EB34DC">
        <w:t xml:space="preserve">to battle the volatile demands </w:t>
      </w:r>
      <w:r w:rsidR="00B4700F">
        <w:t>of retail.</w:t>
      </w:r>
    </w:p>
    <w:p w14:paraId="56FF92A3" w14:textId="48D5E43F" w:rsidR="00014D63" w:rsidRDefault="00014D63" w:rsidP="00014D63">
      <w:pPr>
        <w:pStyle w:val="Heading2"/>
        <w:numPr>
          <w:ilvl w:val="1"/>
          <w:numId w:val="1"/>
        </w:numPr>
      </w:pPr>
      <w:bookmarkStart w:id="4" w:name="_Toc238259697"/>
      <w:r>
        <w:t>Research Objectives</w:t>
      </w:r>
      <w:bookmarkEnd w:id="4"/>
    </w:p>
    <w:p w14:paraId="2468FC1F" w14:textId="6A9D09F9" w:rsidR="000D6F52" w:rsidRDefault="00370B94" w:rsidP="00D178DB">
      <w:r>
        <w:t xml:space="preserve">To see if </w:t>
      </w:r>
      <w:r w:rsidR="0044429D">
        <w:t xml:space="preserve">the research meets its aim, </w:t>
      </w:r>
      <w:r w:rsidR="003921B9">
        <w:t xml:space="preserve">the Milk Run strategy </w:t>
      </w:r>
      <w:r w:rsidR="0021603E">
        <w:t>will be dissect deeper to understand</w:t>
      </w:r>
      <w:r w:rsidR="000D6F52">
        <w:t>:</w:t>
      </w:r>
    </w:p>
    <w:p w14:paraId="20A3E773" w14:textId="5E96DC3B" w:rsidR="009C36A8" w:rsidRDefault="000D6F52" w:rsidP="00D178DB">
      <w:r>
        <w:lastRenderedPageBreak/>
        <w:t>-</w:t>
      </w:r>
      <w:r w:rsidR="00462185">
        <w:t>The reason why</w:t>
      </w:r>
      <w:r w:rsidR="007D3D49">
        <w:t xml:space="preserve"> </w:t>
      </w:r>
      <w:r w:rsidR="00FE58BA">
        <w:t xml:space="preserve">they </w:t>
      </w:r>
      <w:r w:rsidR="00FC1B1A">
        <w:t xml:space="preserve">were being </w:t>
      </w:r>
      <w:r w:rsidR="00E002F1">
        <w:t>applied</w:t>
      </w:r>
      <w:r w:rsidR="00FC1B1A">
        <w:t xml:space="preserve"> </w:t>
      </w:r>
      <w:r w:rsidR="004813B3">
        <w:t xml:space="preserve">more in an </w:t>
      </w:r>
      <w:r w:rsidR="0076676D">
        <w:t>industrial</w:t>
      </w:r>
      <w:r w:rsidR="001C37D1">
        <w:t xml:space="preserve"> setting compared to </w:t>
      </w:r>
      <w:r w:rsidR="00D50E3D">
        <w:t>a retail setting</w:t>
      </w:r>
      <w:r w:rsidR="000E3BA3">
        <w:t>.</w:t>
      </w:r>
    </w:p>
    <w:p w14:paraId="06C5A467" w14:textId="5C8BBE8A" w:rsidR="00923CE8" w:rsidRDefault="00923CE8" w:rsidP="00D178DB">
      <w:r>
        <w:t>-</w:t>
      </w:r>
      <w:r w:rsidR="00403D3F">
        <w:t xml:space="preserve">The most </w:t>
      </w:r>
      <w:r w:rsidR="00D663F2">
        <w:t xml:space="preserve">effective methods </w:t>
      </w:r>
      <w:r w:rsidR="00853489">
        <w:t xml:space="preserve">to design </w:t>
      </w:r>
      <w:r w:rsidR="000E3BA3">
        <w:t>a Milk Run delivery route.</w:t>
      </w:r>
    </w:p>
    <w:p w14:paraId="09E95E4B" w14:textId="2CEC13F0" w:rsidR="000E3BA3" w:rsidRDefault="008C553D" w:rsidP="00D178DB">
      <w:r>
        <w:t>-</w:t>
      </w:r>
      <w:r w:rsidR="00AA2C23">
        <w:t>T</w:t>
      </w:r>
      <w:r>
        <w:t xml:space="preserve">he </w:t>
      </w:r>
      <w:r w:rsidR="00186734">
        <w:t>Selected Study’s</w:t>
      </w:r>
      <w:r>
        <w:t xml:space="preserve"> viewpoint and stance on this current state of Milk Run Logistics</w:t>
      </w:r>
      <w:r w:rsidR="00AF7A08">
        <w:t>.</w:t>
      </w:r>
    </w:p>
    <w:p w14:paraId="75986FC6" w14:textId="3E0E8659" w:rsidR="008C553D" w:rsidRDefault="008C553D" w:rsidP="00D178DB">
      <w:r>
        <w:t>-</w:t>
      </w:r>
      <w:r w:rsidR="00902AE3">
        <w:t>The usefulness of this research</w:t>
      </w:r>
      <w:r w:rsidR="00B84B9C">
        <w:t xml:space="preserve"> and </w:t>
      </w:r>
      <w:r w:rsidR="003936E9">
        <w:t>recomm</w:t>
      </w:r>
      <w:r w:rsidR="00AF7A08">
        <w:t>endation for future studies.</w:t>
      </w:r>
    </w:p>
    <w:p w14:paraId="25A4AB75" w14:textId="77777777" w:rsidR="001B68A3" w:rsidRDefault="00594153" w:rsidP="00D178DB">
      <w:r>
        <w:t xml:space="preserve">Ultimately, </w:t>
      </w:r>
      <w:r w:rsidR="00172C06">
        <w:t>with the aim</w:t>
      </w:r>
      <w:r w:rsidR="00FE6BB9">
        <w:t>s</w:t>
      </w:r>
      <w:r w:rsidR="00172C06">
        <w:t xml:space="preserve"> and objectives</w:t>
      </w:r>
      <w:r w:rsidR="003E6BD3">
        <w:t xml:space="preserve"> discovered,</w:t>
      </w:r>
      <w:r w:rsidR="00E52D15">
        <w:t xml:space="preserve"> the paper will try to answer these research questions:</w:t>
      </w:r>
      <w:r w:rsidR="00172C06">
        <w:t xml:space="preserve"> </w:t>
      </w:r>
    </w:p>
    <w:p w14:paraId="27B29E45" w14:textId="41AB8C05" w:rsidR="001B68A3" w:rsidRPr="0031536D" w:rsidRDefault="001B68A3" w:rsidP="00D178DB">
      <w:r w:rsidRPr="0031536D">
        <w:t>-</w:t>
      </w:r>
      <w:r w:rsidR="006B1CA8" w:rsidRPr="0031536D">
        <w:t>Can Milk Run Logistics, developed for industrial environments, be adapted into a self-managed distribution approach for retail organisation?</w:t>
      </w:r>
      <w:r w:rsidR="006514C3" w:rsidRPr="0031536D">
        <w:t xml:space="preserve"> </w:t>
      </w:r>
    </w:p>
    <w:p w14:paraId="2301BD82" w14:textId="6D276325" w:rsidR="001B68A3" w:rsidRPr="0031536D" w:rsidRDefault="001B68A3" w:rsidP="00D178DB">
      <w:r w:rsidRPr="0031536D">
        <w:t>-</w:t>
      </w:r>
      <w:r w:rsidR="006514C3" w:rsidRPr="0031536D">
        <w:t>I</w:t>
      </w:r>
      <w:r w:rsidR="006B1CA8" w:rsidRPr="0031536D">
        <w:t xml:space="preserve">s it a solution to the 3PL over-dependence problem? </w:t>
      </w:r>
    </w:p>
    <w:p w14:paraId="18B5F326" w14:textId="1B137FA6" w:rsidR="00385BDC" w:rsidRPr="0031536D" w:rsidRDefault="001B68A3" w:rsidP="00D178DB">
      <w:r w:rsidRPr="0031536D">
        <w:t>-W</w:t>
      </w:r>
      <w:r w:rsidR="006B1CA8" w:rsidRPr="0031536D">
        <w:t>hat philosophical stance can be used to justify this transition?</w:t>
      </w:r>
    </w:p>
    <w:p w14:paraId="42B7FB8C" w14:textId="0AB6A67B" w:rsidR="00497D70" w:rsidRDefault="00497D70" w:rsidP="00497D70">
      <w:pPr>
        <w:pStyle w:val="Heading2"/>
        <w:numPr>
          <w:ilvl w:val="1"/>
          <w:numId w:val="1"/>
        </w:numPr>
      </w:pPr>
      <w:bookmarkStart w:id="5" w:name="_Toc238259698"/>
      <w:r>
        <w:t>Research Structure</w:t>
      </w:r>
      <w:bookmarkEnd w:id="5"/>
    </w:p>
    <w:p w14:paraId="136EF678" w14:textId="59C90A38" w:rsidR="00B74802" w:rsidRPr="00B74802" w:rsidRDefault="007E54A4" w:rsidP="00B74802">
      <w:r>
        <w:t xml:space="preserve">The structure of the paper will be as follow. </w:t>
      </w:r>
      <w:r w:rsidR="007F738B">
        <w:t xml:space="preserve">First, </w:t>
      </w:r>
      <w:r>
        <w:t>Chapter 2</w:t>
      </w:r>
      <w:r w:rsidR="00AB1D75">
        <w:t xml:space="preserve"> will be used to explain what method used to </w:t>
      </w:r>
      <w:r w:rsidR="00AA6F0C">
        <w:t>find and conduct the literature review. Chapter 3</w:t>
      </w:r>
      <w:r w:rsidR="00DC6069">
        <w:t xml:space="preserve"> will critically review the literature on Milk Run Logistics in a retail context </w:t>
      </w:r>
      <w:r w:rsidR="00FB69E5">
        <w:t xml:space="preserve">that was predominately published within the last five years, supported </w:t>
      </w:r>
      <w:r w:rsidR="00C00CFE">
        <w:t xml:space="preserve">by foundational sources </w:t>
      </w:r>
      <w:r w:rsidR="008A47E3">
        <w:t xml:space="preserve">as theoretical </w:t>
      </w:r>
      <w:r w:rsidR="00D80601">
        <w:t xml:space="preserve">reference (for example: </w:t>
      </w:r>
      <w:r w:rsidR="00271FC6">
        <w:t>the Vehicle Routing Problem founded in 1959). Next</w:t>
      </w:r>
      <w:r w:rsidR="004202CE">
        <w:t>, Chapter</w:t>
      </w:r>
      <w:r w:rsidR="00382F31">
        <w:t xml:space="preserve"> </w:t>
      </w:r>
      <w:r w:rsidR="004202CE">
        <w:t xml:space="preserve">4 </w:t>
      </w:r>
      <w:r w:rsidR="00382F31">
        <w:t xml:space="preserve">will </w:t>
      </w:r>
      <w:r w:rsidR="004202CE">
        <w:t>present</w:t>
      </w:r>
      <w:r w:rsidR="00382F31">
        <w:t xml:space="preserve"> the philosoph</w:t>
      </w:r>
      <w:r w:rsidR="00E2585A">
        <w:t xml:space="preserve">y </w:t>
      </w:r>
      <w:r w:rsidR="00DA2E2E">
        <w:t>of a Selected Study</w:t>
      </w:r>
      <w:r w:rsidR="00C44C73">
        <w:t xml:space="preserve"> by explaining</w:t>
      </w:r>
      <w:r w:rsidR="00B51EF9">
        <w:t xml:space="preserve"> the</w:t>
      </w:r>
      <w:r w:rsidR="00DC39D4">
        <w:t xml:space="preserve"> topic, its ontology, epistemology, </w:t>
      </w:r>
      <w:r w:rsidR="00E2585A">
        <w:t>axiology</w:t>
      </w:r>
      <w:r w:rsidR="00B51EF9">
        <w:t xml:space="preserve">; and the methodology </w:t>
      </w:r>
      <w:r w:rsidR="00B11256">
        <w:t>used to discuss the reliability and ethical considerations.</w:t>
      </w:r>
      <w:r w:rsidR="00DB75F4">
        <w:t xml:space="preserve"> </w:t>
      </w:r>
      <w:r w:rsidR="001A203A">
        <w:t xml:space="preserve">And lastly, Chapter 5 will </w:t>
      </w:r>
      <w:r w:rsidR="004E73E5">
        <w:t>discuss the finding and the contribution of this paper.</w:t>
      </w:r>
    </w:p>
    <w:p w14:paraId="5274E89F" w14:textId="5D42961F" w:rsidR="007D1F17" w:rsidRDefault="00E22E80" w:rsidP="007D1F17">
      <w:pPr>
        <w:pStyle w:val="Heading1"/>
        <w:numPr>
          <w:ilvl w:val="0"/>
          <w:numId w:val="1"/>
        </w:numPr>
      </w:pPr>
      <w:bookmarkStart w:id="6" w:name="_Toc238259699"/>
      <w:r>
        <w:t>Method for Conducting the Literature Review</w:t>
      </w:r>
      <w:bookmarkEnd w:id="6"/>
    </w:p>
    <w:p w14:paraId="5867DC4B" w14:textId="124D2168" w:rsidR="00E22E80" w:rsidRDefault="001E0F0D" w:rsidP="00E22E80">
      <w:r>
        <w:t>To avoid hidden bias</w:t>
      </w:r>
      <w:r w:rsidR="006D6F45">
        <w:t xml:space="preserve"> and</w:t>
      </w:r>
      <w:r>
        <w:t xml:space="preserve"> lets other</w:t>
      </w:r>
      <w:r w:rsidR="006D6F45">
        <w:t xml:space="preserve"> </w:t>
      </w:r>
      <w:r w:rsidR="00A55A32">
        <w:t xml:space="preserve">check and repeat this academic work, it is important to be transparent and make </w:t>
      </w:r>
      <w:r w:rsidR="00C75161">
        <w:t>every step of the research process clear (Murphy et al., 2020).</w:t>
      </w:r>
      <w:r w:rsidR="006D6F45">
        <w:t xml:space="preserve"> </w:t>
      </w:r>
      <w:r w:rsidR="003363E7">
        <w:t xml:space="preserve">This </w:t>
      </w:r>
      <w:r w:rsidR="008A68DB">
        <w:t xml:space="preserve">critical review follows </w:t>
      </w:r>
      <w:r w:rsidR="00741C80">
        <w:t>the</w:t>
      </w:r>
      <w:r w:rsidR="008A68DB">
        <w:t xml:space="preserve"> PRISMA </w:t>
      </w:r>
      <w:r w:rsidR="00741C80">
        <w:t xml:space="preserve">framework </w:t>
      </w:r>
      <w:r w:rsidR="0064698A">
        <w:t>to ensure a systematic search process (</w:t>
      </w:r>
      <w:r w:rsidR="00544A1E">
        <w:t xml:space="preserve">Kahale et al., 2022). Furthermore, </w:t>
      </w:r>
      <w:r w:rsidR="00694A8F">
        <w:t xml:space="preserve">several inclusion and exclusion criteria will be involved to </w:t>
      </w:r>
      <w:r w:rsidR="00657B2C">
        <w:t>avoid a purely descriptive literature review.</w:t>
      </w:r>
    </w:p>
    <w:p w14:paraId="33D12CF7" w14:textId="734B3F7F" w:rsidR="00655E38" w:rsidRDefault="001C01DA" w:rsidP="001C01DA">
      <w:pPr>
        <w:pStyle w:val="Heading2"/>
        <w:ind w:left="360"/>
      </w:pPr>
      <w:bookmarkStart w:id="7" w:name="_Toc238259700"/>
      <w:r>
        <w:t xml:space="preserve">2.1 Search </w:t>
      </w:r>
      <w:r w:rsidR="001D79EC">
        <w:t>Strategy</w:t>
      </w:r>
      <w:bookmarkEnd w:id="7"/>
    </w:p>
    <w:p w14:paraId="7ACC3D6E" w14:textId="77777777" w:rsidR="00970C7C" w:rsidRDefault="002364AF" w:rsidP="001D79EC">
      <w:r>
        <w:t xml:space="preserve">Google Scholar was the primary search tool used to find academic </w:t>
      </w:r>
      <w:r w:rsidR="00C618EB">
        <w:t xml:space="preserve">journals and books for this research. </w:t>
      </w:r>
      <w:r w:rsidR="00CC78DA">
        <w:t xml:space="preserve">The contains were mostly </w:t>
      </w:r>
      <w:r w:rsidR="009F1D33">
        <w:t xml:space="preserve">taken from high-quality publishers like ScienceDirect, Emerald, </w:t>
      </w:r>
      <w:r w:rsidR="00561751">
        <w:t>Taylor &amp; Francis, SAGE,</w:t>
      </w:r>
      <w:r w:rsidR="00C11FCF">
        <w:t xml:space="preserve"> and ResearchGate, giving a broader coverage across </w:t>
      </w:r>
      <w:r w:rsidR="00970C7C">
        <w:t xml:space="preserve">various supply chain and logistics topics. </w:t>
      </w:r>
    </w:p>
    <w:p w14:paraId="487C1D45" w14:textId="0ECC3E8F" w:rsidR="001D79EC" w:rsidRDefault="00970C7C" w:rsidP="001D79EC">
      <w:r>
        <w:t xml:space="preserve">Additionally, keyword clusters </w:t>
      </w:r>
      <w:r w:rsidR="003A6C7E">
        <w:t>like</w:t>
      </w:r>
      <w:r w:rsidR="00DB1C11">
        <w:t xml:space="preserve"> </w:t>
      </w:r>
      <w:r w:rsidR="009E455C">
        <w:t>“</w:t>
      </w:r>
      <w:r w:rsidR="00DB1C11">
        <w:t>Milk Run Logistics</w:t>
      </w:r>
      <w:r w:rsidR="009E455C">
        <w:t>”</w:t>
      </w:r>
      <w:r w:rsidR="00DB1C11">
        <w:t xml:space="preserve">, </w:t>
      </w:r>
      <w:r w:rsidR="009E455C">
        <w:t>“</w:t>
      </w:r>
      <w:r w:rsidR="00DB1C11">
        <w:t>Order Consolidation</w:t>
      </w:r>
      <w:r w:rsidR="009E455C">
        <w:t>”</w:t>
      </w:r>
      <w:r w:rsidR="00DB1C11">
        <w:t xml:space="preserve">, </w:t>
      </w:r>
      <w:r w:rsidR="009E455C">
        <w:t>“</w:t>
      </w:r>
      <w:r w:rsidR="00DB1C11">
        <w:t>Third-party Logistics</w:t>
      </w:r>
      <w:r w:rsidR="009E455C">
        <w:t>”</w:t>
      </w:r>
      <w:r w:rsidR="00DB1C11">
        <w:t xml:space="preserve">, </w:t>
      </w:r>
      <w:r w:rsidR="009E455C">
        <w:t>“</w:t>
      </w:r>
      <w:r w:rsidR="00027C3E">
        <w:t>Retail Supply Chain</w:t>
      </w:r>
      <w:r w:rsidR="009E455C">
        <w:t>”</w:t>
      </w:r>
      <w:r w:rsidR="00027C3E">
        <w:t xml:space="preserve">, and </w:t>
      </w:r>
      <w:r w:rsidR="009E455C">
        <w:t>“</w:t>
      </w:r>
      <w:r w:rsidR="00027C3E">
        <w:t>Optimisation Algorithm</w:t>
      </w:r>
      <w:r w:rsidR="009E455C">
        <w:t>”</w:t>
      </w:r>
      <w:r w:rsidR="00213F95">
        <w:t xml:space="preserve"> were used in a </w:t>
      </w:r>
      <w:r w:rsidR="00D41A3A">
        <w:t xml:space="preserve">Boolean </w:t>
      </w:r>
      <w:r w:rsidR="00D41A3A">
        <w:lastRenderedPageBreak/>
        <w:t>search by combining them together with words like “AND” and “OR”</w:t>
      </w:r>
      <w:r w:rsidR="00C15DC7">
        <w:t xml:space="preserve"> to narrow down journals that fit the most with the research topic.</w:t>
      </w:r>
    </w:p>
    <w:p w14:paraId="52B2AE8C" w14:textId="729CA484" w:rsidR="000F4457" w:rsidRDefault="008A2F56" w:rsidP="001D79EC">
      <w:r>
        <w:t xml:space="preserve">And lastly, the date range was </w:t>
      </w:r>
      <w:r w:rsidR="00B4588A">
        <w:t>restricted to the last five year (2021 to 2026)</w:t>
      </w:r>
      <w:r w:rsidR="00A44241">
        <w:t xml:space="preserve"> for most of the academic reference, with exception </w:t>
      </w:r>
      <w:r w:rsidR="000B2227">
        <w:t xml:space="preserve">on foundational theories and </w:t>
      </w:r>
      <w:r w:rsidR="005745B7">
        <w:t xml:space="preserve">original sources </w:t>
      </w:r>
      <w:r w:rsidR="00C07FA1">
        <w:t xml:space="preserve">that hasn’t been repeated yet, like </w:t>
      </w:r>
      <w:r w:rsidR="000E13BF">
        <w:t xml:space="preserve">Chopra and Meindl’s Milk Run design framework, </w:t>
      </w:r>
      <w:r w:rsidR="000F4457">
        <w:t>or Dantzig and Ramser’s Vehicle Routing Problem (1959).</w:t>
      </w:r>
      <w:r w:rsidR="00EA2837">
        <w:t xml:space="preserve"> </w:t>
      </w:r>
      <w:r w:rsidR="00736B78">
        <w:t xml:space="preserve">It was realised that this </w:t>
      </w:r>
      <w:r w:rsidR="00D22C13" w:rsidRPr="00D22C13">
        <w:t xml:space="preserve">chronological </w:t>
      </w:r>
      <w:r w:rsidR="00736B78">
        <w:t xml:space="preserve">limitation </w:t>
      </w:r>
      <w:r w:rsidR="003718EB">
        <w:t>would risk overlooking vital academic papers related to Milk Run Logistics</w:t>
      </w:r>
      <w:r w:rsidR="00862589">
        <w:t xml:space="preserve"> as its historical development </w:t>
      </w:r>
      <w:r w:rsidR="00BC536B">
        <w:t xml:space="preserve">spanned </w:t>
      </w:r>
      <w:r w:rsidR="001A3571">
        <w:t xml:space="preserve">from the </w:t>
      </w:r>
      <w:r w:rsidR="005D134C">
        <w:t>early 20</w:t>
      </w:r>
      <w:r w:rsidR="005D134C" w:rsidRPr="005D134C">
        <w:rPr>
          <w:vertAlign w:val="superscript"/>
        </w:rPr>
        <w:t>th</w:t>
      </w:r>
      <w:r w:rsidR="005D134C">
        <w:t xml:space="preserve"> century </w:t>
      </w:r>
      <w:r w:rsidR="002E2BEE">
        <w:t xml:space="preserve">to </w:t>
      </w:r>
      <w:r w:rsidR="009118DB">
        <w:t xml:space="preserve">the early 2000s when </w:t>
      </w:r>
      <w:r w:rsidR="0098062E">
        <w:t xml:space="preserve">giants like Walmart, Seven-Eleven, </w:t>
      </w:r>
      <w:r w:rsidR="0058379A">
        <w:t xml:space="preserve">and Toyota </w:t>
      </w:r>
      <w:r w:rsidR="00FD6EAA">
        <w:t xml:space="preserve">started </w:t>
      </w:r>
      <w:r w:rsidR="0006072E">
        <w:t xml:space="preserve">consolidating </w:t>
      </w:r>
      <w:r w:rsidR="002A363D">
        <w:t xml:space="preserve">deliveries onto one single journey; </w:t>
      </w:r>
      <w:r w:rsidR="009D0030">
        <w:t xml:space="preserve">therefore, they will be included to </w:t>
      </w:r>
      <w:r w:rsidR="00B4445E">
        <w:t>present casual logics and as case studies.</w:t>
      </w:r>
    </w:p>
    <w:p w14:paraId="519F7D92" w14:textId="654D9DEE" w:rsidR="00B4445E" w:rsidRDefault="00810763" w:rsidP="00810763">
      <w:pPr>
        <w:pStyle w:val="Heading2"/>
        <w:ind w:left="360"/>
      </w:pPr>
      <w:bookmarkStart w:id="8" w:name="_Toc238259701"/>
      <w:r>
        <w:t>2.2 Inclusion and Exclusion Criteria</w:t>
      </w:r>
      <w:bookmarkEnd w:id="8"/>
    </w:p>
    <w:tbl>
      <w:tblPr>
        <w:tblStyle w:val="PlainTable2"/>
        <w:tblW w:w="0" w:type="auto"/>
        <w:tblLook w:val="04A0" w:firstRow="1" w:lastRow="0" w:firstColumn="1" w:lastColumn="0" w:noHBand="0" w:noVBand="1"/>
      </w:tblPr>
      <w:tblGrid>
        <w:gridCol w:w="1701"/>
        <w:gridCol w:w="1985"/>
        <w:gridCol w:w="5330"/>
      </w:tblGrid>
      <w:tr w:rsidR="0009309F" w14:paraId="478EE1E3" w14:textId="77777777" w:rsidTr="00945FF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01" w:type="dxa"/>
          </w:tcPr>
          <w:p w14:paraId="413CDA07" w14:textId="77777777" w:rsidR="0009309F" w:rsidRDefault="0009309F" w:rsidP="00810763"/>
        </w:tc>
        <w:tc>
          <w:tcPr>
            <w:tcW w:w="1985" w:type="dxa"/>
          </w:tcPr>
          <w:p w14:paraId="568524AB" w14:textId="73F972D3" w:rsidR="0009309F" w:rsidRDefault="0051628B" w:rsidP="0051628B">
            <w:pPr>
              <w:jc w:val="center"/>
              <w:cnfStyle w:val="100000000000" w:firstRow="1" w:lastRow="0" w:firstColumn="0" w:lastColumn="0" w:oddVBand="0" w:evenVBand="0" w:oddHBand="0" w:evenHBand="0" w:firstRowFirstColumn="0" w:firstRowLastColumn="0" w:lastRowFirstColumn="0" w:lastRowLastColumn="0"/>
            </w:pPr>
            <w:r>
              <w:t>Criteria</w:t>
            </w:r>
          </w:p>
        </w:tc>
        <w:tc>
          <w:tcPr>
            <w:tcW w:w="5330" w:type="dxa"/>
          </w:tcPr>
          <w:p w14:paraId="4CDCA410" w14:textId="726A26C9" w:rsidR="0009309F" w:rsidRDefault="003B5A2D" w:rsidP="003B5A2D">
            <w:pPr>
              <w:jc w:val="center"/>
              <w:cnfStyle w:val="100000000000" w:firstRow="1" w:lastRow="0" w:firstColumn="0" w:lastColumn="0" w:oddVBand="0" w:evenVBand="0" w:oddHBand="0" w:evenHBand="0" w:firstRowFirstColumn="0" w:firstRowLastColumn="0" w:lastRowFirstColumn="0" w:lastRowLastColumn="0"/>
            </w:pPr>
            <w:r>
              <w:t>Requirement</w:t>
            </w:r>
          </w:p>
        </w:tc>
      </w:tr>
      <w:tr w:rsidR="0009309F" w14:paraId="5ED7234C" w14:textId="77777777" w:rsidTr="00945FF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01" w:type="dxa"/>
          </w:tcPr>
          <w:p w14:paraId="4F7CA6C4" w14:textId="553C8FFD" w:rsidR="0009309F" w:rsidRDefault="00380CD0" w:rsidP="00380CD0">
            <w:pPr>
              <w:jc w:val="center"/>
            </w:pPr>
            <w:r>
              <w:t>Inclusion</w:t>
            </w:r>
          </w:p>
        </w:tc>
        <w:tc>
          <w:tcPr>
            <w:tcW w:w="1985" w:type="dxa"/>
          </w:tcPr>
          <w:p w14:paraId="7C169D38" w14:textId="63935931" w:rsidR="0009309F" w:rsidRPr="00945FF5" w:rsidRDefault="003B5A2D" w:rsidP="005D0080">
            <w:pPr>
              <w:cnfStyle w:val="000000100000" w:firstRow="0" w:lastRow="0" w:firstColumn="0" w:lastColumn="0" w:oddVBand="0" w:evenVBand="0" w:oddHBand="1" w:evenHBand="0" w:firstRowFirstColumn="0" w:firstRowLastColumn="0" w:lastRowFirstColumn="0" w:lastRowLastColumn="0"/>
              <w:rPr>
                <w:b/>
                <w:bCs/>
              </w:rPr>
            </w:pPr>
            <w:r w:rsidRPr="00945FF5">
              <w:rPr>
                <w:b/>
                <w:bCs/>
              </w:rPr>
              <w:t>Publication Date</w:t>
            </w:r>
          </w:p>
        </w:tc>
        <w:tc>
          <w:tcPr>
            <w:tcW w:w="5330" w:type="dxa"/>
          </w:tcPr>
          <w:p w14:paraId="5EA1C5C1" w14:textId="77777777" w:rsidR="0009309F" w:rsidRDefault="003B5A2D" w:rsidP="005D0080">
            <w:pPr>
              <w:cnfStyle w:val="000000100000" w:firstRow="0" w:lastRow="0" w:firstColumn="0" w:lastColumn="0" w:oddVBand="0" w:evenVBand="0" w:oddHBand="1" w:evenHBand="0" w:firstRowFirstColumn="0" w:firstRowLastColumn="0" w:lastRowFirstColumn="0" w:lastRowLastColumn="0"/>
            </w:pPr>
            <w:r>
              <w:t>2020-2025</w:t>
            </w:r>
            <w:r w:rsidR="00A63264">
              <w:t xml:space="preserve"> (excluding foundational theoretical papers)</w:t>
            </w:r>
          </w:p>
          <w:p w14:paraId="0A9A5C64" w14:textId="664337AF" w:rsidR="00803771" w:rsidRDefault="00803771" w:rsidP="005D0080">
            <w:pPr>
              <w:cnfStyle w:val="000000100000" w:firstRow="0" w:lastRow="0" w:firstColumn="0" w:lastColumn="0" w:oddVBand="0" w:evenVBand="0" w:oddHBand="1" w:evenHBand="0" w:firstRowFirstColumn="0" w:firstRowLastColumn="0" w:lastRowFirstColumn="0" w:lastRowLastColumn="0"/>
            </w:pPr>
          </w:p>
        </w:tc>
      </w:tr>
      <w:tr w:rsidR="0009309F" w14:paraId="61B8E4B9" w14:textId="77777777" w:rsidTr="00945FF5">
        <w:tc>
          <w:tcPr>
            <w:cnfStyle w:val="001000000000" w:firstRow="0" w:lastRow="0" w:firstColumn="1" w:lastColumn="0" w:oddVBand="0" w:evenVBand="0" w:oddHBand="0" w:evenHBand="0" w:firstRowFirstColumn="0" w:firstRowLastColumn="0" w:lastRowFirstColumn="0" w:lastRowLastColumn="0"/>
            <w:tcW w:w="1701" w:type="dxa"/>
          </w:tcPr>
          <w:p w14:paraId="7E71F292" w14:textId="77777777" w:rsidR="0009309F" w:rsidRDefault="0009309F" w:rsidP="00810763"/>
        </w:tc>
        <w:tc>
          <w:tcPr>
            <w:tcW w:w="1985" w:type="dxa"/>
          </w:tcPr>
          <w:p w14:paraId="7473D4AE" w14:textId="765C7C9F" w:rsidR="0009309F" w:rsidRPr="00945FF5" w:rsidRDefault="003B5A2D" w:rsidP="005D0080">
            <w:pPr>
              <w:cnfStyle w:val="000000000000" w:firstRow="0" w:lastRow="0" w:firstColumn="0" w:lastColumn="0" w:oddVBand="0" w:evenVBand="0" w:oddHBand="0" w:evenHBand="0" w:firstRowFirstColumn="0" w:firstRowLastColumn="0" w:lastRowFirstColumn="0" w:lastRowLastColumn="0"/>
              <w:rPr>
                <w:b/>
                <w:bCs/>
              </w:rPr>
            </w:pPr>
            <w:r w:rsidRPr="00945FF5">
              <w:rPr>
                <w:b/>
                <w:bCs/>
              </w:rPr>
              <w:t>Focus</w:t>
            </w:r>
          </w:p>
        </w:tc>
        <w:tc>
          <w:tcPr>
            <w:tcW w:w="5330" w:type="dxa"/>
          </w:tcPr>
          <w:p w14:paraId="3E3ED3E9" w14:textId="41C4BDED" w:rsidR="00AE0CFF" w:rsidRDefault="00AE0CFF" w:rsidP="005D0080">
            <w:pPr>
              <w:cnfStyle w:val="000000000000" w:firstRow="0" w:lastRow="0" w:firstColumn="0" w:lastColumn="0" w:oddVBand="0" w:evenVBand="0" w:oddHBand="0" w:evenHBand="0" w:firstRowFirstColumn="0" w:firstRowLastColumn="0" w:lastRowFirstColumn="0" w:lastRowLastColumn="0"/>
            </w:pPr>
            <w:r>
              <w:t>Milk Run Logistics</w:t>
            </w:r>
          </w:p>
          <w:p w14:paraId="0AF5989E" w14:textId="77777777" w:rsidR="00AE0CFF" w:rsidRDefault="00AE0CFF" w:rsidP="005D0080">
            <w:pPr>
              <w:cnfStyle w:val="000000000000" w:firstRow="0" w:lastRow="0" w:firstColumn="0" w:lastColumn="0" w:oddVBand="0" w:evenVBand="0" w:oddHBand="0" w:evenHBand="0" w:firstRowFirstColumn="0" w:firstRowLastColumn="0" w:lastRowFirstColumn="0" w:lastRowLastColumn="0"/>
            </w:pPr>
            <w:r>
              <w:t>Third-party Logistics</w:t>
            </w:r>
          </w:p>
          <w:p w14:paraId="63193FEC" w14:textId="77777777" w:rsidR="006E4321" w:rsidRDefault="006E4321" w:rsidP="005D0080">
            <w:pPr>
              <w:cnfStyle w:val="000000000000" w:firstRow="0" w:lastRow="0" w:firstColumn="0" w:lastColumn="0" w:oddVBand="0" w:evenVBand="0" w:oddHBand="0" w:evenHBand="0" w:firstRowFirstColumn="0" w:firstRowLastColumn="0" w:lastRowFirstColumn="0" w:lastRowLastColumn="0"/>
            </w:pPr>
            <w:r>
              <w:t>Order Consolation</w:t>
            </w:r>
          </w:p>
          <w:p w14:paraId="1AB30AFA" w14:textId="31E56D6C" w:rsidR="00803771" w:rsidRDefault="00803771" w:rsidP="005D0080">
            <w:pPr>
              <w:cnfStyle w:val="000000000000" w:firstRow="0" w:lastRow="0" w:firstColumn="0" w:lastColumn="0" w:oddVBand="0" w:evenVBand="0" w:oddHBand="0" w:evenHBand="0" w:firstRowFirstColumn="0" w:firstRowLastColumn="0" w:lastRowFirstColumn="0" w:lastRowLastColumn="0"/>
            </w:pPr>
          </w:p>
        </w:tc>
      </w:tr>
      <w:tr w:rsidR="00CE3D91" w14:paraId="02B7EF0B" w14:textId="77777777" w:rsidTr="00945FF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01" w:type="dxa"/>
          </w:tcPr>
          <w:p w14:paraId="0D2B6720" w14:textId="77777777" w:rsidR="00CE3D91" w:rsidRDefault="00CE3D91" w:rsidP="00CE3D91"/>
        </w:tc>
        <w:tc>
          <w:tcPr>
            <w:tcW w:w="1985" w:type="dxa"/>
          </w:tcPr>
          <w:p w14:paraId="551FE8E7" w14:textId="7569D3C5" w:rsidR="00CE3D91" w:rsidRPr="00945FF5" w:rsidRDefault="00CE3D91" w:rsidP="005D0080">
            <w:pPr>
              <w:cnfStyle w:val="000000100000" w:firstRow="0" w:lastRow="0" w:firstColumn="0" w:lastColumn="0" w:oddVBand="0" w:evenVBand="0" w:oddHBand="1" w:evenHBand="0" w:firstRowFirstColumn="0" w:firstRowLastColumn="0" w:lastRowFirstColumn="0" w:lastRowLastColumn="0"/>
              <w:rPr>
                <w:b/>
                <w:bCs/>
              </w:rPr>
            </w:pPr>
            <w:r w:rsidRPr="00945FF5">
              <w:rPr>
                <w:b/>
                <w:bCs/>
              </w:rPr>
              <w:t>Scope</w:t>
            </w:r>
          </w:p>
        </w:tc>
        <w:tc>
          <w:tcPr>
            <w:tcW w:w="5330" w:type="dxa"/>
          </w:tcPr>
          <w:p w14:paraId="2F40527B" w14:textId="109F941F" w:rsidR="00CE3D91" w:rsidRDefault="00CE3D91" w:rsidP="005D0080">
            <w:pPr>
              <w:cnfStyle w:val="000000100000" w:firstRow="0" w:lastRow="0" w:firstColumn="0" w:lastColumn="0" w:oddVBand="0" w:evenVBand="0" w:oddHBand="1" w:evenHBand="0" w:firstRowFirstColumn="0" w:firstRowLastColumn="0" w:lastRowFirstColumn="0" w:lastRowLastColumn="0"/>
            </w:pPr>
            <w:r>
              <w:t>Retail Supply Chain</w:t>
            </w:r>
          </w:p>
          <w:p w14:paraId="1AFD5ED9" w14:textId="77777777" w:rsidR="00CE3D91" w:rsidRDefault="00CE3D91" w:rsidP="005D0080">
            <w:pPr>
              <w:cnfStyle w:val="000000100000" w:firstRow="0" w:lastRow="0" w:firstColumn="0" w:lastColumn="0" w:oddVBand="0" w:evenVBand="0" w:oddHBand="1" w:evenHBand="0" w:firstRowFirstColumn="0" w:firstRowLastColumn="0" w:lastRowFirstColumn="0" w:lastRowLastColumn="0"/>
            </w:pPr>
            <w:r>
              <w:t>Retail vs Industrial Setting</w:t>
            </w:r>
          </w:p>
          <w:p w14:paraId="4436BB30" w14:textId="53EFBD5C" w:rsidR="00803771" w:rsidRDefault="00803771" w:rsidP="005D0080">
            <w:pPr>
              <w:cnfStyle w:val="000000100000" w:firstRow="0" w:lastRow="0" w:firstColumn="0" w:lastColumn="0" w:oddVBand="0" w:evenVBand="0" w:oddHBand="1" w:evenHBand="0" w:firstRowFirstColumn="0" w:firstRowLastColumn="0" w:lastRowFirstColumn="0" w:lastRowLastColumn="0"/>
            </w:pPr>
          </w:p>
        </w:tc>
      </w:tr>
      <w:tr w:rsidR="00CE3D91" w14:paraId="13CE7A9D" w14:textId="77777777" w:rsidTr="00945FF5">
        <w:tc>
          <w:tcPr>
            <w:cnfStyle w:val="001000000000" w:firstRow="0" w:lastRow="0" w:firstColumn="1" w:lastColumn="0" w:oddVBand="0" w:evenVBand="0" w:oddHBand="0" w:evenHBand="0" w:firstRowFirstColumn="0" w:firstRowLastColumn="0" w:lastRowFirstColumn="0" w:lastRowLastColumn="0"/>
            <w:tcW w:w="1701" w:type="dxa"/>
          </w:tcPr>
          <w:p w14:paraId="655A1ADD" w14:textId="77777777" w:rsidR="00CE3D91" w:rsidRDefault="00CE3D91" w:rsidP="00CE3D91"/>
        </w:tc>
        <w:tc>
          <w:tcPr>
            <w:tcW w:w="1985" w:type="dxa"/>
          </w:tcPr>
          <w:p w14:paraId="4CC56E06" w14:textId="3045D898" w:rsidR="00CE3D91" w:rsidRPr="00945FF5" w:rsidRDefault="00945FF5" w:rsidP="005D0080">
            <w:pPr>
              <w:cnfStyle w:val="000000000000" w:firstRow="0" w:lastRow="0" w:firstColumn="0" w:lastColumn="0" w:oddVBand="0" w:evenVBand="0" w:oddHBand="0" w:evenHBand="0" w:firstRowFirstColumn="0" w:firstRowLastColumn="0" w:lastRowFirstColumn="0" w:lastRowLastColumn="0"/>
              <w:rPr>
                <w:b/>
                <w:bCs/>
              </w:rPr>
            </w:pPr>
            <w:r w:rsidRPr="00945FF5">
              <w:rPr>
                <w:b/>
                <w:bCs/>
              </w:rPr>
              <w:t>Document type</w:t>
            </w:r>
          </w:p>
        </w:tc>
        <w:tc>
          <w:tcPr>
            <w:tcW w:w="5330" w:type="dxa"/>
          </w:tcPr>
          <w:p w14:paraId="4278749C" w14:textId="77777777" w:rsidR="00CE3D91" w:rsidRDefault="005D0080" w:rsidP="005D0080">
            <w:pPr>
              <w:cnfStyle w:val="000000000000" w:firstRow="0" w:lastRow="0" w:firstColumn="0" w:lastColumn="0" w:oddVBand="0" w:evenVBand="0" w:oddHBand="0" w:evenHBand="0" w:firstRowFirstColumn="0" w:firstRowLastColumn="0" w:lastRowFirstColumn="0" w:lastRowLastColumn="0"/>
            </w:pPr>
            <w:r>
              <w:t>Peer-reviewed academic journal</w:t>
            </w:r>
          </w:p>
          <w:p w14:paraId="139ABDD2" w14:textId="77777777" w:rsidR="005D0080" w:rsidRDefault="00803771" w:rsidP="005D0080">
            <w:pPr>
              <w:cnfStyle w:val="000000000000" w:firstRow="0" w:lastRow="0" w:firstColumn="0" w:lastColumn="0" w:oddVBand="0" w:evenVBand="0" w:oddHBand="0" w:evenHBand="0" w:firstRowFirstColumn="0" w:firstRowLastColumn="0" w:lastRowFirstColumn="0" w:lastRowLastColumn="0"/>
            </w:pPr>
            <w:r>
              <w:t>Textbook</w:t>
            </w:r>
          </w:p>
          <w:p w14:paraId="4D1AAF93" w14:textId="59398F09" w:rsidR="00803771" w:rsidRDefault="00803771" w:rsidP="005D0080">
            <w:pPr>
              <w:cnfStyle w:val="000000000000" w:firstRow="0" w:lastRow="0" w:firstColumn="0" w:lastColumn="0" w:oddVBand="0" w:evenVBand="0" w:oddHBand="0" w:evenHBand="0" w:firstRowFirstColumn="0" w:firstRowLastColumn="0" w:lastRowFirstColumn="0" w:lastRowLastColumn="0"/>
            </w:pPr>
          </w:p>
        </w:tc>
      </w:tr>
      <w:tr w:rsidR="00CE3D91" w14:paraId="06D3696D" w14:textId="77777777" w:rsidTr="00945FF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01" w:type="dxa"/>
          </w:tcPr>
          <w:p w14:paraId="73429533" w14:textId="14BA9D53" w:rsidR="00CE3D91" w:rsidRDefault="00803771" w:rsidP="00803771">
            <w:pPr>
              <w:jc w:val="center"/>
            </w:pPr>
            <w:r>
              <w:t>Exclusion</w:t>
            </w:r>
          </w:p>
        </w:tc>
        <w:tc>
          <w:tcPr>
            <w:tcW w:w="1985" w:type="dxa"/>
          </w:tcPr>
          <w:p w14:paraId="5C62C042" w14:textId="53D8B467" w:rsidR="00CE3D91" w:rsidRPr="00F23A77" w:rsidRDefault="00A129B4" w:rsidP="005D0080">
            <w:pPr>
              <w:cnfStyle w:val="000000100000" w:firstRow="0" w:lastRow="0" w:firstColumn="0" w:lastColumn="0" w:oddVBand="0" w:evenVBand="0" w:oddHBand="1" w:evenHBand="0" w:firstRowFirstColumn="0" w:firstRowLastColumn="0" w:lastRowFirstColumn="0" w:lastRowLastColumn="0"/>
              <w:rPr>
                <w:b/>
                <w:bCs/>
              </w:rPr>
            </w:pPr>
            <w:r w:rsidRPr="00F23A77">
              <w:rPr>
                <w:b/>
                <w:bCs/>
              </w:rPr>
              <w:t>Unrelated topic</w:t>
            </w:r>
          </w:p>
        </w:tc>
        <w:tc>
          <w:tcPr>
            <w:tcW w:w="5330" w:type="dxa"/>
          </w:tcPr>
          <w:p w14:paraId="3425A5A4" w14:textId="77777777" w:rsidR="00CE3D91" w:rsidRDefault="00DA7088" w:rsidP="005D0080">
            <w:pPr>
              <w:cnfStyle w:val="000000100000" w:firstRow="0" w:lastRow="0" w:firstColumn="0" w:lastColumn="0" w:oddVBand="0" w:evenVBand="0" w:oddHBand="1" w:evenHBand="0" w:firstRowFirstColumn="0" w:firstRowLastColumn="0" w:lastRowFirstColumn="0" w:lastRowLastColumn="0"/>
            </w:pPr>
            <w:r>
              <w:t>Warehouse Layout</w:t>
            </w:r>
          </w:p>
          <w:p w14:paraId="792A9C01" w14:textId="77777777" w:rsidR="00DA7088" w:rsidRDefault="00633895" w:rsidP="005D0080">
            <w:pPr>
              <w:cnfStyle w:val="000000100000" w:firstRow="0" w:lastRow="0" w:firstColumn="0" w:lastColumn="0" w:oddVBand="0" w:evenVBand="0" w:oddHBand="1" w:evenHBand="0" w:firstRowFirstColumn="0" w:firstRowLastColumn="0" w:lastRowFirstColumn="0" w:lastRowLastColumn="0"/>
            </w:pPr>
            <w:r>
              <w:t>Supplier Selecting Process</w:t>
            </w:r>
          </w:p>
          <w:p w14:paraId="007CBA17" w14:textId="77777777" w:rsidR="00633895" w:rsidRDefault="00633895" w:rsidP="005D0080">
            <w:pPr>
              <w:cnfStyle w:val="000000100000" w:firstRow="0" w:lastRow="0" w:firstColumn="0" w:lastColumn="0" w:oddVBand="0" w:evenVBand="0" w:oddHBand="1" w:evenHBand="0" w:firstRowFirstColumn="0" w:firstRowLastColumn="0" w:lastRowFirstColumn="0" w:lastRowLastColumn="0"/>
            </w:pPr>
            <w:r>
              <w:t>Procurement</w:t>
            </w:r>
          </w:p>
          <w:p w14:paraId="0DDE922E" w14:textId="77777777" w:rsidR="00633895" w:rsidRDefault="008E200F" w:rsidP="005D0080">
            <w:pPr>
              <w:cnfStyle w:val="000000100000" w:firstRow="0" w:lastRow="0" w:firstColumn="0" w:lastColumn="0" w:oddVBand="0" w:evenVBand="0" w:oddHBand="1" w:evenHBand="0" w:firstRowFirstColumn="0" w:firstRowLastColumn="0" w:lastRowFirstColumn="0" w:lastRowLastColumn="0"/>
            </w:pPr>
            <w:r>
              <w:t>Documentation (Bill of Lading,</w:t>
            </w:r>
            <w:r w:rsidR="00E0793E">
              <w:t xml:space="preserve"> </w:t>
            </w:r>
            <w:r w:rsidR="00F23A77">
              <w:t>Customs…</w:t>
            </w:r>
            <w:r w:rsidR="00E0793E">
              <w:t>)</w:t>
            </w:r>
            <w:r w:rsidR="00E0793E">
              <w:br/>
              <w:t>Incoterms</w:t>
            </w:r>
          </w:p>
          <w:p w14:paraId="53769232" w14:textId="2B94261B" w:rsidR="007B5D7E" w:rsidRDefault="007B5D7E" w:rsidP="005D0080">
            <w:pPr>
              <w:cnfStyle w:val="000000100000" w:firstRow="0" w:lastRow="0" w:firstColumn="0" w:lastColumn="0" w:oddVBand="0" w:evenVBand="0" w:oddHBand="1" w:evenHBand="0" w:firstRowFirstColumn="0" w:firstRowLastColumn="0" w:lastRowFirstColumn="0" w:lastRowLastColumn="0"/>
            </w:pPr>
          </w:p>
        </w:tc>
      </w:tr>
      <w:tr w:rsidR="00DB7F0D" w14:paraId="26843F44" w14:textId="77777777" w:rsidTr="00945FF5">
        <w:tc>
          <w:tcPr>
            <w:cnfStyle w:val="001000000000" w:firstRow="0" w:lastRow="0" w:firstColumn="1" w:lastColumn="0" w:oddVBand="0" w:evenVBand="0" w:oddHBand="0" w:evenHBand="0" w:firstRowFirstColumn="0" w:firstRowLastColumn="0" w:lastRowFirstColumn="0" w:lastRowLastColumn="0"/>
            <w:tcW w:w="1701" w:type="dxa"/>
          </w:tcPr>
          <w:p w14:paraId="3E4BC79C" w14:textId="77777777" w:rsidR="00DB7F0D" w:rsidRDefault="00DB7F0D" w:rsidP="00803771">
            <w:pPr>
              <w:jc w:val="center"/>
            </w:pPr>
          </w:p>
        </w:tc>
        <w:tc>
          <w:tcPr>
            <w:tcW w:w="1985" w:type="dxa"/>
          </w:tcPr>
          <w:p w14:paraId="7C358E0D" w14:textId="4764A0E8" w:rsidR="00DB7F0D" w:rsidRPr="00F23A77" w:rsidRDefault="00DB7F0D" w:rsidP="005D0080">
            <w:pPr>
              <w:cnfStyle w:val="000000000000" w:firstRow="0" w:lastRow="0" w:firstColumn="0" w:lastColumn="0" w:oddVBand="0" w:evenVBand="0" w:oddHBand="0" w:evenHBand="0" w:firstRowFirstColumn="0" w:firstRowLastColumn="0" w:lastRowFirstColumn="0" w:lastRowLastColumn="0"/>
              <w:rPr>
                <w:b/>
                <w:bCs/>
              </w:rPr>
            </w:pPr>
            <w:r w:rsidRPr="00F23A77">
              <w:rPr>
                <w:b/>
                <w:bCs/>
              </w:rPr>
              <w:t>Document Type</w:t>
            </w:r>
          </w:p>
        </w:tc>
        <w:tc>
          <w:tcPr>
            <w:tcW w:w="5330" w:type="dxa"/>
          </w:tcPr>
          <w:p w14:paraId="013B2CC3" w14:textId="77777777" w:rsidR="00DB7F0D" w:rsidRDefault="00F23A77" w:rsidP="005D0080">
            <w:pPr>
              <w:cnfStyle w:val="000000000000" w:firstRow="0" w:lastRow="0" w:firstColumn="0" w:lastColumn="0" w:oddVBand="0" w:evenVBand="0" w:oddHBand="0" w:evenHBand="0" w:firstRowFirstColumn="0" w:firstRowLastColumn="0" w:lastRowFirstColumn="0" w:lastRowLastColumn="0"/>
            </w:pPr>
            <w:r>
              <w:t>Website</w:t>
            </w:r>
          </w:p>
          <w:p w14:paraId="7E890EE1" w14:textId="77777777" w:rsidR="00F23A77" w:rsidRDefault="00F23A77" w:rsidP="005D0080">
            <w:pPr>
              <w:cnfStyle w:val="000000000000" w:firstRow="0" w:lastRow="0" w:firstColumn="0" w:lastColumn="0" w:oddVBand="0" w:evenVBand="0" w:oddHBand="0" w:evenHBand="0" w:firstRowFirstColumn="0" w:firstRowLastColumn="0" w:lastRowFirstColumn="0" w:lastRowLastColumn="0"/>
            </w:pPr>
            <w:r>
              <w:t>Non-peer-reviewed</w:t>
            </w:r>
          </w:p>
          <w:p w14:paraId="2D977585" w14:textId="62E90183" w:rsidR="007B5D7E" w:rsidRDefault="007B5D7E" w:rsidP="005D0080">
            <w:pPr>
              <w:cnfStyle w:val="000000000000" w:firstRow="0" w:lastRow="0" w:firstColumn="0" w:lastColumn="0" w:oddVBand="0" w:evenVBand="0" w:oddHBand="0" w:evenHBand="0" w:firstRowFirstColumn="0" w:firstRowLastColumn="0" w:lastRowFirstColumn="0" w:lastRowLastColumn="0"/>
            </w:pPr>
          </w:p>
        </w:tc>
      </w:tr>
    </w:tbl>
    <w:p w14:paraId="2B9C3874" w14:textId="7E38F69C" w:rsidR="00810763" w:rsidRDefault="0031536D" w:rsidP="0031536D">
      <w:pPr>
        <w:pStyle w:val="Caption"/>
        <w:rPr>
          <w:i w:val="0"/>
          <w:iCs w:val="0"/>
        </w:rPr>
      </w:pPr>
      <w:bookmarkStart w:id="9" w:name="_Toc237901982"/>
      <w:r>
        <w:t xml:space="preserve">Table </w:t>
      </w:r>
      <w:r>
        <w:fldChar w:fldCharType="begin"/>
      </w:r>
      <w:r>
        <w:instrText xml:space="preserve"> SEQ Table \* ARABIC </w:instrText>
      </w:r>
      <w:r>
        <w:fldChar w:fldCharType="separate"/>
      </w:r>
      <w:r w:rsidR="0079073D">
        <w:rPr>
          <w:noProof/>
        </w:rPr>
        <w:t>1</w:t>
      </w:r>
      <w:r>
        <w:fldChar w:fldCharType="end"/>
      </w:r>
      <w:r>
        <w:t xml:space="preserve"> </w:t>
      </w:r>
      <w:r>
        <w:rPr>
          <w:i w:val="0"/>
          <w:iCs w:val="0"/>
        </w:rPr>
        <w:t>Inclusion and Exclusion Criteria</w:t>
      </w:r>
      <w:bookmarkEnd w:id="9"/>
    </w:p>
    <w:p w14:paraId="29327CEC" w14:textId="1BBBBDDB" w:rsidR="00153BF7" w:rsidRDefault="003A7743" w:rsidP="00DE2B9C">
      <w:pPr>
        <w:pStyle w:val="Heading2"/>
        <w:numPr>
          <w:ilvl w:val="1"/>
          <w:numId w:val="1"/>
        </w:numPr>
      </w:pPr>
      <w:bookmarkStart w:id="10" w:name="_Toc238259702"/>
      <w:r>
        <w:t>Analytical Procedure</w:t>
      </w:r>
      <w:bookmarkEnd w:id="10"/>
    </w:p>
    <w:p w14:paraId="20E849A3" w14:textId="46EF8035" w:rsidR="003A7743" w:rsidRDefault="003A7743" w:rsidP="003A7743">
      <w:r>
        <w:t xml:space="preserve">Avoiding the “dump-and-done” approach </w:t>
      </w:r>
      <w:r w:rsidR="001C7C4A">
        <w:t>to AI research</w:t>
      </w:r>
      <w:r w:rsidR="008F49D5">
        <w:t>, in which</w:t>
      </w:r>
      <w:r w:rsidR="001C7C4A">
        <w:t xml:space="preserve"> a massive un-skimmed </w:t>
      </w:r>
      <w:r w:rsidR="000C470A">
        <w:t xml:space="preserve">block of text </w:t>
      </w:r>
      <w:r w:rsidR="00512130">
        <w:t xml:space="preserve">is pasted </w:t>
      </w:r>
      <w:r w:rsidR="000C470A">
        <w:t xml:space="preserve">into a chatbot </w:t>
      </w:r>
      <w:r w:rsidR="00512130">
        <w:t>to produce</w:t>
      </w:r>
      <w:r w:rsidR="000C470A">
        <w:t xml:space="preserve"> a polished</w:t>
      </w:r>
      <w:r w:rsidR="002B0356">
        <w:t xml:space="preserve"> research paper</w:t>
      </w:r>
      <w:r w:rsidR="00CC7B97">
        <w:t xml:space="preserve"> (Pipon and Victor, 2024)</w:t>
      </w:r>
      <w:r w:rsidR="00526CA5">
        <w:t xml:space="preserve">, </w:t>
      </w:r>
      <w:r w:rsidR="00D25D33">
        <w:t xml:space="preserve">this paper will conduct </w:t>
      </w:r>
      <w:r w:rsidR="00927728">
        <w:t xml:space="preserve">a qualitative </w:t>
      </w:r>
      <w:r w:rsidR="00A258FC">
        <w:t>technique</w:t>
      </w:r>
      <w:r w:rsidR="00927728">
        <w:t xml:space="preserve"> in th</w:t>
      </w:r>
      <w:r w:rsidR="005949A6">
        <w:t>is</w:t>
      </w:r>
      <w:r w:rsidR="00927728">
        <w:t xml:space="preserve"> initial stage</w:t>
      </w:r>
      <w:r w:rsidR="002A0211">
        <w:t xml:space="preserve"> b</w:t>
      </w:r>
      <w:r w:rsidR="00BB59B6">
        <w:t>y</w:t>
      </w:r>
      <w:r w:rsidR="00927728">
        <w:t xml:space="preserve"> combin</w:t>
      </w:r>
      <w:r w:rsidR="00BB59B6">
        <w:t>ing</w:t>
      </w:r>
      <w:r w:rsidR="00927728">
        <w:t xml:space="preserve">, </w:t>
      </w:r>
      <w:r w:rsidR="00BB59B6">
        <w:t>critically analys</w:t>
      </w:r>
      <w:r w:rsidR="008F729F">
        <w:t>ing</w:t>
      </w:r>
      <w:r w:rsidR="00927728">
        <w:t xml:space="preserve">, and </w:t>
      </w:r>
      <w:r w:rsidR="00BB59B6">
        <w:t>compar</w:t>
      </w:r>
      <w:r w:rsidR="008F729F">
        <w:t>ing</w:t>
      </w:r>
      <w:r w:rsidR="00927728">
        <w:t xml:space="preserve"> findings from </w:t>
      </w:r>
      <w:r w:rsidR="008679B1">
        <w:t xml:space="preserve">multiple </w:t>
      </w:r>
      <w:r w:rsidR="002A0211">
        <w:t>research papers</w:t>
      </w:r>
      <w:r w:rsidR="008679B1">
        <w:t>.</w:t>
      </w:r>
      <w:r w:rsidR="00B54C45">
        <w:t xml:space="preserve"> </w:t>
      </w:r>
      <w:r w:rsidR="006F2B13">
        <w:t>Rather than treating concepts such as</w:t>
      </w:r>
      <w:r w:rsidR="004D2994">
        <w:t xml:space="preserve"> </w:t>
      </w:r>
      <w:r w:rsidR="000B5BE5">
        <w:t xml:space="preserve">Order Consolation, Third-party Logistics, </w:t>
      </w:r>
      <w:r w:rsidR="001E0D2C">
        <w:t xml:space="preserve">Retail Supply Chain, and </w:t>
      </w:r>
      <w:r w:rsidR="001E0D2C">
        <w:lastRenderedPageBreak/>
        <w:t xml:space="preserve">Vehicle Routing Problem </w:t>
      </w:r>
      <w:r w:rsidR="0085145C">
        <w:t>as separate knowledge areas</w:t>
      </w:r>
      <w:r w:rsidR="00F53789">
        <w:t xml:space="preserve">, the review will examine their relationships to identify </w:t>
      </w:r>
      <w:r w:rsidR="00535323">
        <w:t>overarching insights</w:t>
      </w:r>
      <w:r w:rsidR="006A27CD">
        <w:t xml:space="preserve"> regarding the application of</w:t>
      </w:r>
      <w:r w:rsidR="00535323">
        <w:t xml:space="preserve"> Milk Run Logistics</w:t>
      </w:r>
      <w:r w:rsidR="006A27CD">
        <w:t xml:space="preserve"> in retail environments.</w:t>
      </w:r>
    </w:p>
    <w:p w14:paraId="41606219" w14:textId="582B5687" w:rsidR="008030B8" w:rsidRDefault="008030B8" w:rsidP="00101108">
      <w:pPr>
        <w:pStyle w:val="Heading2"/>
        <w:numPr>
          <w:ilvl w:val="1"/>
          <w:numId w:val="1"/>
        </w:numPr>
      </w:pPr>
      <w:bookmarkStart w:id="11" w:name="_Toc238259703"/>
      <w:r>
        <w:t xml:space="preserve">Limitations </w:t>
      </w:r>
      <w:r w:rsidR="00101108">
        <w:t>of the Review Approach</w:t>
      </w:r>
      <w:bookmarkEnd w:id="11"/>
    </w:p>
    <w:p w14:paraId="573A444A" w14:textId="67B41002" w:rsidR="00741909" w:rsidRDefault="001C342D" w:rsidP="00101108">
      <w:r>
        <w:t xml:space="preserve">Relying mostly </w:t>
      </w:r>
      <w:r w:rsidR="006F6E28">
        <w:t xml:space="preserve">on </w:t>
      </w:r>
      <w:r w:rsidR="00721386">
        <w:t>Google Scholar rather than</w:t>
      </w:r>
      <w:r w:rsidR="00584355">
        <w:t xml:space="preserve"> subscription-based platforms like </w:t>
      </w:r>
      <w:r w:rsidR="002A7506">
        <w:t>Web of Science or Scopus</w:t>
      </w:r>
      <w:r w:rsidR="00332E9A">
        <w:t xml:space="preserve">, some </w:t>
      </w:r>
      <w:r w:rsidR="00E052CD">
        <w:t>low-quality</w:t>
      </w:r>
      <w:r w:rsidR="00332E9A">
        <w:t xml:space="preserve"> sources were </w:t>
      </w:r>
      <w:r w:rsidR="00A8504E">
        <w:t>included</w:t>
      </w:r>
      <w:r w:rsidR="00E052CD">
        <w:t xml:space="preserve"> </w:t>
      </w:r>
      <w:r w:rsidR="00A8504E">
        <w:t>in</w:t>
      </w:r>
      <w:r w:rsidR="00F91272">
        <w:t xml:space="preserve"> the</w:t>
      </w:r>
      <w:r w:rsidR="00A8504E">
        <w:t xml:space="preserve"> finding and</w:t>
      </w:r>
      <w:r w:rsidR="00F91272">
        <w:t xml:space="preserve"> screening process</w:t>
      </w:r>
      <w:r w:rsidR="009D5545">
        <w:t>. Moreover, with the screening process</w:t>
      </w:r>
      <w:r w:rsidR="00785020">
        <w:t xml:space="preserve"> being</w:t>
      </w:r>
      <w:r w:rsidR="009D5545">
        <w:t xml:space="preserve"> conducted and recorded manually</w:t>
      </w:r>
      <w:r w:rsidR="007D4C93">
        <w:t xml:space="preserve">, the selection process </w:t>
      </w:r>
      <w:r w:rsidR="00791CDF">
        <w:t>was somewhat bias and based on judgement calls</w:t>
      </w:r>
      <w:r w:rsidR="00741909">
        <w:t>.</w:t>
      </w:r>
    </w:p>
    <w:p w14:paraId="28AB8C1F" w14:textId="3C5E6686" w:rsidR="00101108" w:rsidRPr="00101108" w:rsidRDefault="00D532C1" w:rsidP="00101108">
      <w:r>
        <w:t>The</w:t>
      </w:r>
      <w:r w:rsidR="00741909">
        <w:t xml:space="preserve"> </w:t>
      </w:r>
      <w:r w:rsidR="008E1595">
        <w:t>restricted publication period</w:t>
      </w:r>
      <w:r>
        <w:t xml:space="preserve"> was also a critical factor that affected the </w:t>
      </w:r>
      <w:r w:rsidR="00056F65">
        <w:t>screening process. S</w:t>
      </w:r>
      <w:r w:rsidR="008E1595">
        <w:t>ome</w:t>
      </w:r>
      <w:r w:rsidR="00056F65">
        <w:t xml:space="preserve"> academic</w:t>
      </w:r>
      <w:r w:rsidR="008E1595">
        <w:t xml:space="preserve"> journals were eliminated</w:t>
      </w:r>
      <w:r w:rsidR="00056F65">
        <w:t xml:space="preserve"> solely on the fact that they were written </w:t>
      </w:r>
      <w:r w:rsidR="00CD4A41">
        <w:t xml:space="preserve">two years before the required period, causing an unfair </w:t>
      </w:r>
      <w:r w:rsidR="00484431">
        <w:t xml:space="preserve">bias on sources that might potentially be </w:t>
      </w:r>
      <w:r w:rsidR="003E3FCD">
        <w:t xml:space="preserve">valid for this research. And as already mentioned, </w:t>
      </w:r>
      <w:r w:rsidR="00FA1B0F">
        <w:t>Milk Run in retail</w:t>
      </w:r>
      <w:r w:rsidR="001518FB">
        <w:t xml:space="preserve"> is a concept that</w:t>
      </w:r>
      <w:r w:rsidR="00FA1B0F">
        <w:t xml:space="preserve"> received less application and attention from other scholars</w:t>
      </w:r>
      <w:r w:rsidR="0036134F">
        <w:t xml:space="preserve">, </w:t>
      </w:r>
      <w:r w:rsidR="000255F7">
        <w:t xml:space="preserve">they were noticeably scarce. </w:t>
      </w:r>
      <w:r w:rsidR="0084222B">
        <w:t xml:space="preserve">Therefore, several theories applied in this report were taken </w:t>
      </w:r>
      <w:r w:rsidR="00C929FE">
        <w:t>from adjacent supply chain literature rather than found natively within retail Milk Run Logistics</w:t>
      </w:r>
      <w:r w:rsidR="00552E57">
        <w:t>.</w:t>
      </w:r>
    </w:p>
    <w:p w14:paraId="32E02E91" w14:textId="226D6742" w:rsidR="00F93A65" w:rsidRDefault="00F93A65" w:rsidP="00F93A65">
      <w:pPr>
        <w:pStyle w:val="Heading2"/>
        <w:numPr>
          <w:ilvl w:val="1"/>
          <w:numId w:val="1"/>
        </w:numPr>
      </w:pPr>
      <w:bookmarkStart w:id="12" w:name="_Toc238259704"/>
      <w:r>
        <w:t>PRISMA Flow Diagram (on one page)</w:t>
      </w:r>
      <w:bookmarkEnd w:id="12"/>
    </w:p>
    <w:p w14:paraId="745FFA48" w14:textId="2DB71F4E" w:rsidR="00F93A65" w:rsidRDefault="00F93A65" w:rsidP="00F93A65">
      <w:r>
        <w:t xml:space="preserve">With the research strategy, included and excluded criteria being mentioned, the </w:t>
      </w:r>
      <w:r w:rsidR="00014DB6">
        <w:t xml:space="preserve">Prisma Flow Diagram (Figure 1) will </w:t>
      </w:r>
      <w:r w:rsidR="00F25A73">
        <w:t xml:space="preserve">summarise the number of </w:t>
      </w:r>
      <w:r w:rsidR="00C15F8B">
        <w:t>papers</w:t>
      </w:r>
      <w:r w:rsidR="00DF5DAE">
        <w:t xml:space="preserve"> </w:t>
      </w:r>
      <w:r w:rsidR="009940A3">
        <w:t xml:space="preserve">identified </w:t>
      </w:r>
      <w:r w:rsidR="00CE6BAA">
        <w:t>and removed after the screening process.</w:t>
      </w:r>
    </w:p>
    <w:p w14:paraId="4E243487" w14:textId="10E0F19C" w:rsidR="00C15F8B" w:rsidRPr="00F93A65" w:rsidRDefault="00C15F8B" w:rsidP="00F93A65">
      <w:r>
        <w:t xml:space="preserve">It is worth noticing that </w:t>
      </w:r>
      <w:r w:rsidR="00546B23">
        <w:t>the selection process reveal</w:t>
      </w:r>
      <w:r w:rsidR="00C24ECF">
        <w:t>s a large gap</w:t>
      </w:r>
      <w:r w:rsidR="00016586">
        <w:t xml:space="preserve"> in the literature</w:t>
      </w:r>
      <w:r w:rsidR="00BE560D">
        <w:t xml:space="preserve"> </w:t>
      </w:r>
      <w:r w:rsidR="00DC4124">
        <w:t>as</w:t>
      </w:r>
      <w:r w:rsidR="00BE560D">
        <w:t xml:space="preserve"> most </w:t>
      </w:r>
      <w:r w:rsidR="002B3EC6">
        <w:t xml:space="preserve">studies were removed </w:t>
      </w:r>
      <w:r w:rsidR="00E564BC">
        <w:t>because of their sole focus</w:t>
      </w:r>
      <w:r w:rsidR="00337E39">
        <w:t xml:space="preserve"> on Industrial Manufacturing</w:t>
      </w:r>
      <w:r w:rsidR="00AD6DFF">
        <w:t>.</w:t>
      </w:r>
      <w:r w:rsidR="00FA65E1">
        <w:t xml:space="preserve"> Additionally, </w:t>
      </w:r>
      <w:r w:rsidR="00D21DFB">
        <w:t xml:space="preserve">papers with the chosen keywords </w:t>
      </w:r>
      <w:r w:rsidR="00AF4817">
        <w:t xml:space="preserve">like Just-in-Time or </w:t>
      </w:r>
      <w:r w:rsidR="00E054D7">
        <w:t xml:space="preserve">Retail Milk Run </w:t>
      </w:r>
      <w:r w:rsidR="00891030">
        <w:t xml:space="preserve">had </w:t>
      </w:r>
      <w:r w:rsidR="00A16B61">
        <w:t xml:space="preserve">an older </w:t>
      </w:r>
      <w:r w:rsidR="00B721E1">
        <w:t>publi</w:t>
      </w:r>
      <w:r w:rsidR="00446A22">
        <w:t>cation date</w:t>
      </w:r>
      <w:r w:rsidR="003B5974">
        <w:t xml:space="preserve"> </w:t>
      </w:r>
      <w:r w:rsidR="00FC25E4">
        <w:t xml:space="preserve">as some </w:t>
      </w:r>
      <w:r w:rsidR="002B6CA0">
        <w:t xml:space="preserve">were dated back </w:t>
      </w:r>
      <w:r w:rsidR="004D451B">
        <w:t xml:space="preserve">to the 90s and 80s, </w:t>
      </w:r>
      <w:r w:rsidR="00740344">
        <w:t xml:space="preserve">it can be said that </w:t>
      </w:r>
      <w:r w:rsidR="0049617C">
        <w:t xml:space="preserve">the gap between </w:t>
      </w:r>
      <w:r w:rsidR="003C1069">
        <w:t xml:space="preserve">Milk Run </w:t>
      </w:r>
      <w:r w:rsidR="00DD57D3">
        <w:t xml:space="preserve">application and Retail was relatively </w:t>
      </w:r>
      <w:r w:rsidR="004D60FA">
        <w:t>significant.</w:t>
      </w:r>
    </w:p>
    <w:p w14:paraId="5D6746C4" w14:textId="77777777" w:rsidR="00F93A65" w:rsidRDefault="00F93A65" w:rsidP="00F93A65">
      <w:pPr>
        <w:spacing w:after="0" w:line="240" w:lineRule="auto"/>
      </w:pPr>
      <w:r>
        <w:rPr>
          <w:noProof/>
        </w:rPr>
        <mc:AlternateContent>
          <mc:Choice Requires="wps">
            <w:drawing>
              <wp:anchor distT="0" distB="0" distL="114300" distR="114300" simplePos="0" relativeHeight="251662336" behindDoc="0" locked="0" layoutInCell="1" allowOverlap="1" wp14:anchorId="1BD956C8" wp14:editId="7BE2FA77">
                <wp:simplePos x="0" y="0"/>
                <wp:positionH relativeFrom="column">
                  <wp:posOffset>3039466</wp:posOffset>
                </wp:positionH>
                <wp:positionV relativeFrom="paragraph">
                  <wp:posOffset>77064</wp:posOffset>
                </wp:positionV>
                <wp:extent cx="1887220" cy="1242999"/>
                <wp:effectExtent l="0" t="0" r="17780" b="14605"/>
                <wp:wrapNone/>
                <wp:docPr id="1447282789" name="Rectangle 1447282789"/>
                <wp:cNvGraphicFramePr/>
                <a:graphic xmlns:a="http://schemas.openxmlformats.org/drawingml/2006/main">
                  <a:graphicData uri="http://schemas.microsoft.com/office/word/2010/wordprocessingShape">
                    <wps:wsp>
                      <wps:cNvSpPr/>
                      <wps:spPr>
                        <a:xfrm>
                          <a:off x="0" y="0"/>
                          <a:ext cx="1887220" cy="1242999"/>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4F7BC47" w14:textId="77777777" w:rsidR="00F93A65" w:rsidRDefault="00F93A65" w:rsidP="00F93A65">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removed </w:t>
                            </w:r>
                            <w:r w:rsidRPr="00A85C0A">
                              <w:rPr>
                                <w:rFonts w:ascii="Arial" w:hAnsi="Arial" w:cs="Arial"/>
                                <w:i/>
                                <w:iCs/>
                                <w:color w:val="000000" w:themeColor="text1"/>
                                <w:sz w:val="18"/>
                                <w:szCs w:val="20"/>
                              </w:rPr>
                              <w:t>before screening</w:t>
                            </w:r>
                            <w:r>
                              <w:rPr>
                                <w:rFonts w:ascii="Arial" w:hAnsi="Arial" w:cs="Arial"/>
                                <w:color w:val="000000" w:themeColor="text1"/>
                                <w:sz w:val="18"/>
                                <w:szCs w:val="20"/>
                              </w:rPr>
                              <w:t>:</w:t>
                            </w:r>
                          </w:p>
                          <w:p w14:paraId="3EFED83E" w14:textId="77777777" w:rsidR="00F93A65" w:rsidRDefault="00F93A65" w:rsidP="00F93A65">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 xml:space="preserve">Duplicate records removed </w:t>
                            </w:r>
                          </w:p>
                          <w:p w14:paraId="51BAA44E" w14:textId="77777777" w:rsidR="00F93A65" w:rsidRDefault="00F93A65" w:rsidP="00F93A65">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(n = 650)</w:t>
                            </w:r>
                          </w:p>
                          <w:p w14:paraId="003E1FC1" w14:textId="77777777" w:rsidR="00F93A65" w:rsidRDefault="00F93A65" w:rsidP="00F93A65">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Records marked as ineligible by automation tools (n = 0)</w:t>
                            </w:r>
                          </w:p>
                          <w:p w14:paraId="6A54D34D" w14:textId="77777777" w:rsidR="00F93A65" w:rsidRPr="00560609" w:rsidRDefault="00F93A65" w:rsidP="00F93A65">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Records removed for other reasons (n = 130)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D956C8" id="Rectangle 1447282789" o:spid="_x0000_s1027" style="position:absolute;margin-left:239.35pt;margin-top:6.05pt;width:148.6pt;height:97.8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" filled="f" strokecolor="black [3213]" strokeweight="1pt">
                <v:textbox>
                  <w:txbxContent>
                    <w:p w14:paraId="54F7BC47" w14:textId="77777777" w:rsidR="00F93A65" w:rsidRDefault="00F93A65" w:rsidP="00F93A65">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removed </w:t>
                      </w:r>
                      <w:r w:rsidRPr="00A85C0A">
                        <w:rPr>
                          <w:rFonts w:ascii="Arial" w:hAnsi="Arial" w:cs="Arial"/>
                          <w:i/>
                          <w:iCs/>
                          <w:color w:val="000000" w:themeColor="text1"/>
                          <w:sz w:val="18"/>
                          <w:szCs w:val="20"/>
                        </w:rPr>
                        <w:t>before screening</w:t>
                      </w:r>
                      <w:r>
                        <w:rPr>
                          <w:rFonts w:ascii="Arial" w:hAnsi="Arial" w:cs="Arial"/>
                          <w:color w:val="000000" w:themeColor="text1"/>
                          <w:sz w:val="18"/>
                          <w:szCs w:val="20"/>
                        </w:rPr>
                        <w:t>:</w:t>
                      </w:r>
                    </w:p>
                    <w:p w14:paraId="3EFED83E" w14:textId="77777777" w:rsidR="00F93A65" w:rsidRDefault="00F93A65" w:rsidP="00F93A65">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 xml:space="preserve">Duplicate records removed </w:t>
                      </w:r>
                    </w:p>
                    <w:p w14:paraId="51BAA44E" w14:textId="77777777" w:rsidR="00F93A65" w:rsidRDefault="00F93A65" w:rsidP="00F93A65">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(n = 650)</w:t>
                      </w:r>
                    </w:p>
                    <w:p w14:paraId="003E1FC1" w14:textId="77777777" w:rsidR="00F93A65" w:rsidRDefault="00F93A65" w:rsidP="00F93A65">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Records marked as ineligible by automation tools (n = 0)</w:t>
                      </w:r>
                    </w:p>
                    <w:p w14:paraId="6A54D34D" w14:textId="77777777" w:rsidR="00F93A65" w:rsidRPr="00560609" w:rsidRDefault="00F93A65" w:rsidP="00F93A65">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Records removed for other reasons (n = 130)</w:t>
                      </w:r>
                    </w:p>
                  </w:txbxContent>
                </v:textbox>
              </v:rect>
            </w:pict>
          </mc:Fallback>
        </mc:AlternateContent>
      </w:r>
      <w:r>
        <w:rPr>
          <w:noProof/>
        </w:rPr>
        <mc:AlternateContent>
          <mc:Choice Requires="wps">
            <w:drawing>
              <wp:anchor distT="0" distB="0" distL="114300" distR="114300" simplePos="0" relativeHeight="251661312" behindDoc="0" locked="0" layoutInCell="1" allowOverlap="1" wp14:anchorId="4DAF8FD4" wp14:editId="632DA7BB">
                <wp:simplePos x="0" y="0"/>
                <wp:positionH relativeFrom="column">
                  <wp:posOffset>559613</wp:posOffset>
                </wp:positionH>
                <wp:positionV relativeFrom="paragraph">
                  <wp:posOffset>77064</wp:posOffset>
                </wp:positionV>
                <wp:extent cx="1887220" cy="1243584"/>
                <wp:effectExtent l="0" t="0" r="17780" b="13970"/>
                <wp:wrapNone/>
                <wp:docPr id="1" name="Rectangle 1"/>
                <wp:cNvGraphicFramePr/>
                <a:graphic xmlns:a="http://schemas.openxmlformats.org/drawingml/2006/main">
                  <a:graphicData uri="http://schemas.microsoft.com/office/word/2010/wordprocessingShape">
                    <wps:wsp>
                      <wps:cNvSpPr/>
                      <wps:spPr>
                        <a:xfrm>
                          <a:off x="0" y="0"/>
                          <a:ext cx="1887220" cy="1243584"/>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33B26E9" w14:textId="77777777" w:rsidR="00F93A65" w:rsidRDefault="00F93A65" w:rsidP="00F93A65">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identified from Google Scholar*:</w:t>
                            </w:r>
                          </w:p>
                          <w:p w14:paraId="1F509D20" w14:textId="77777777" w:rsidR="00F93A65" w:rsidRDefault="00F93A65" w:rsidP="00F93A65">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Databases (n = 5460)</w:t>
                            </w:r>
                          </w:p>
                          <w:p w14:paraId="72A89E5A" w14:textId="77777777" w:rsidR="00F93A65" w:rsidRPr="00560609" w:rsidRDefault="00F93A65" w:rsidP="00F93A65">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Registers (n = 36)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DAF8FD4" id="Rectangle 1" o:spid="_x0000_s1028" style="position:absolute;margin-left:44.05pt;margin-top:6.05pt;width:148.6pt;height:97.9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" filled="f" strokecolor="black [3213]" strokeweight="1pt">
                <v:textbox>
                  <w:txbxContent>
                    <w:p w14:paraId="533B26E9" w14:textId="77777777" w:rsidR="00F93A65" w:rsidRDefault="00F93A65" w:rsidP="00F93A65">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identified from Google Scholar*:</w:t>
                      </w:r>
                    </w:p>
                    <w:p w14:paraId="1F509D20" w14:textId="77777777" w:rsidR="00F93A65" w:rsidRDefault="00F93A65" w:rsidP="00F93A65">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Databases (n = 5460)</w:t>
                      </w:r>
                    </w:p>
                    <w:p w14:paraId="72A89E5A" w14:textId="77777777" w:rsidR="00F93A65" w:rsidRPr="00560609" w:rsidRDefault="00F93A65" w:rsidP="00F93A65">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Registers (n = 36)</w:t>
                      </w:r>
                    </w:p>
                  </w:txbxContent>
                </v:textbox>
              </v:rect>
            </w:pict>
          </mc:Fallback>
        </mc:AlternateContent>
      </w:r>
    </w:p>
    <w:p w14:paraId="5E12C217" w14:textId="77777777" w:rsidR="00F93A65" w:rsidRDefault="00F93A65" w:rsidP="00F93A65">
      <w:pPr>
        <w:spacing w:after="0" w:line="240" w:lineRule="auto"/>
      </w:pPr>
    </w:p>
    <w:p w14:paraId="10ACD3FC" w14:textId="77777777" w:rsidR="00F93A65" w:rsidRDefault="00F93A65" w:rsidP="00F93A65">
      <w:pPr>
        <w:spacing w:after="0" w:line="240" w:lineRule="auto"/>
      </w:pPr>
      <w:r>
        <w:rPr>
          <w:noProof/>
        </w:rPr>
        <mc:AlternateContent>
          <mc:Choice Requires="wps">
            <w:drawing>
              <wp:anchor distT="0" distB="0" distL="114300" distR="114300" simplePos="0" relativeHeight="251674624" behindDoc="0" locked="0" layoutInCell="1" allowOverlap="1" wp14:anchorId="6988AA77" wp14:editId="3B0088E6">
                <wp:simplePos x="0" y="0"/>
                <wp:positionH relativeFrom="column">
                  <wp:posOffset>-403543</wp:posOffset>
                </wp:positionH>
                <wp:positionV relativeFrom="paragraph">
                  <wp:posOffset>222567</wp:posOffset>
                </wp:positionV>
                <wp:extent cx="1276985" cy="262890"/>
                <wp:effectExtent l="0" t="7302" r="11112" b="11113"/>
                <wp:wrapNone/>
                <wp:docPr id="31" name="Flowchart: Alternate Process 31"/>
                <wp:cNvGraphicFramePr/>
                <a:graphic xmlns:a="http://schemas.openxmlformats.org/drawingml/2006/main">
                  <a:graphicData uri="http://schemas.microsoft.com/office/word/2010/wordprocessingShape">
                    <wps:wsp>
                      <wps:cNvSpPr/>
                      <wps:spPr>
                        <a:xfrm rot="16200000">
                          <a:off x="0" y="0"/>
                          <a:ext cx="127698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49CFD8B5" w14:textId="77777777" w:rsidR="00F93A65" w:rsidRPr="001502CF" w:rsidRDefault="00F93A65" w:rsidP="00F93A65">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988AA77"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31" o:spid="_x0000_s1029" type="#_x0000_t176" style="position:absolute;margin-left:-31.8pt;margin-top:17.5pt;width:100.55pt;height:20.7pt;rotation:-90;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" fillcolor="#d86dcb [1944]" strokecolor="black [3213]" strokeweight="1pt">
                <v:textbox>
                  <w:txbxContent>
                    <w:p w14:paraId="49CFD8B5" w14:textId="77777777" w:rsidR="00F93A65" w:rsidRPr="001502CF" w:rsidRDefault="00F93A65" w:rsidP="00F93A65">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w:t>
                      </w:r>
                    </w:p>
                  </w:txbxContent>
                </v:textbox>
              </v:shape>
            </w:pict>
          </mc:Fallback>
        </mc:AlternateContent>
      </w:r>
    </w:p>
    <w:p w14:paraId="514D260A" w14:textId="77777777" w:rsidR="00F93A65" w:rsidRDefault="00F93A65" w:rsidP="00F93A65">
      <w:pPr>
        <w:spacing w:after="0" w:line="240" w:lineRule="auto"/>
      </w:pPr>
    </w:p>
    <w:p w14:paraId="17B93004" w14:textId="77777777" w:rsidR="00F93A65" w:rsidRDefault="00F93A65" w:rsidP="00F93A65">
      <w:pPr>
        <w:spacing w:after="0" w:line="240" w:lineRule="auto"/>
      </w:pPr>
      <w:r>
        <w:rPr>
          <w:noProof/>
        </w:rPr>
        <mc:AlternateContent>
          <mc:Choice Requires="wps">
            <w:drawing>
              <wp:anchor distT="0" distB="0" distL="114300" distR="114300" simplePos="0" relativeHeight="251670528" behindDoc="0" locked="0" layoutInCell="1" allowOverlap="1" wp14:anchorId="1E90A816" wp14:editId="2E8D273D">
                <wp:simplePos x="0" y="0"/>
                <wp:positionH relativeFrom="column">
                  <wp:posOffset>2454250</wp:posOffset>
                </wp:positionH>
                <wp:positionV relativeFrom="paragraph">
                  <wp:posOffset>9550</wp:posOffset>
                </wp:positionV>
                <wp:extent cx="563270" cy="0"/>
                <wp:effectExtent l="0" t="76200" r="27305" b="95250"/>
                <wp:wrapNone/>
                <wp:docPr id="14" name="Straight Arrow Connector 14"/>
                <wp:cNvGraphicFramePr/>
                <a:graphic xmlns:a="http://schemas.openxmlformats.org/drawingml/2006/main">
                  <a:graphicData uri="http://schemas.microsoft.com/office/word/2010/wordprocessingShape">
                    <wps:wsp>
                      <wps:cNvCnPr/>
                      <wps:spPr>
                        <a:xfrm>
                          <a:off x="0" y="0"/>
                          <a:ext cx="563270"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cei="http://schemas.microsoft.com/office/word/2026/wordml/cei">
            <w:pict>
              <v:shapetype w14:anchorId="4722EDBA" id="_x0000_t32" coordsize="21600,21600" o:spt="32" o:oned="t" path="m,l21600,21600e" filled="f">
                <v:path arrowok="t" fillok="f" o:connecttype="none"/>
                <o:lock v:ext="edit" shapetype="t"/>
              </v:shapetype>
              <v:shape id="Straight Arrow Connector 14" o:spid="_x0000_s1026" type="#_x0000_t32" style="position:absolute;margin-left:193.25pt;margin-top:.75pt;width:44.35pt;height:0;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" strokecolor="black [3213]" strokeweight=".5pt">
                <v:stroke endarrow="block" joinstyle="miter"/>
              </v:shape>
            </w:pict>
          </mc:Fallback>
        </mc:AlternateContent>
      </w:r>
    </w:p>
    <w:p w14:paraId="3673CFE3" w14:textId="77777777" w:rsidR="00F93A65" w:rsidRDefault="00F93A65" w:rsidP="00F93A65">
      <w:pPr>
        <w:spacing w:after="0" w:line="240" w:lineRule="auto"/>
      </w:pPr>
    </w:p>
    <w:p w14:paraId="13FB076B" w14:textId="77777777" w:rsidR="00F93A65" w:rsidRDefault="00F93A65" w:rsidP="00F93A65">
      <w:pPr>
        <w:spacing w:after="0" w:line="240" w:lineRule="auto"/>
      </w:pPr>
    </w:p>
    <w:p w14:paraId="20584015" w14:textId="77777777" w:rsidR="00F93A65" w:rsidRDefault="00F93A65" w:rsidP="00F93A65">
      <w:pPr>
        <w:spacing w:after="0" w:line="240" w:lineRule="auto"/>
      </w:pPr>
      <w:r>
        <w:rPr>
          <w:noProof/>
        </w:rPr>
        <mc:AlternateContent>
          <mc:Choice Requires="wps">
            <w:drawing>
              <wp:anchor distT="0" distB="0" distL="114300" distR="114300" simplePos="0" relativeHeight="251677696" behindDoc="0" locked="0" layoutInCell="1" allowOverlap="1" wp14:anchorId="7827216E" wp14:editId="103A63BD">
                <wp:simplePos x="0" y="0"/>
                <wp:positionH relativeFrom="column">
                  <wp:posOffset>1400175</wp:posOffset>
                </wp:positionH>
                <wp:positionV relativeFrom="paragraph">
                  <wp:posOffset>128905</wp:posOffset>
                </wp:positionV>
                <wp:extent cx="0" cy="281305"/>
                <wp:effectExtent l="76200" t="0" r="57150" b="61595"/>
                <wp:wrapNone/>
                <wp:docPr id="27" name="Straight Arrow Connector 27"/>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cei="http://schemas.microsoft.com/office/word/2026/wordml/cei">
            <w:pict>
              <v:shape w14:anchorId="09952CDD" id="Straight Arrow Connector 27" o:spid="_x0000_s1026" type="#_x0000_t32" style="position:absolute;margin-left:110.25pt;margin-top:10.15pt;width:0;height:22.15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" strokecolor="black [3213]" strokeweight=".5pt">
                <v:stroke endarrow="block" joinstyle="miter"/>
              </v:shape>
            </w:pict>
          </mc:Fallback>
        </mc:AlternateContent>
      </w:r>
    </w:p>
    <w:p w14:paraId="749F1F8C" w14:textId="77777777" w:rsidR="00F93A65" w:rsidRDefault="00F93A65" w:rsidP="00F93A65">
      <w:pPr>
        <w:spacing w:after="0" w:line="240" w:lineRule="auto"/>
      </w:pPr>
    </w:p>
    <w:p w14:paraId="178A275C" w14:textId="77777777" w:rsidR="00F93A65" w:rsidRDefault="00F93A65" w:rsidP="00F93A65">
      <w:pPr>
        <w:spacing w:after="0" w:line="240" w:lineRule="auto"/>
      </w:pPr>
      <w:r>
        <w:rPr>
          <w:noProof/>
        </w:rPr>
        <mc:AlternateContent>
          <mc:Choice Requires="wps">
            <w:drawing>
              <wp:anchor distT="0" distB="0" distL="114300" distR="114300" simplePos="0" relativeHeight="251671552" behindDoc="0" locked="0" layoutInCell="1" allowOverlap="1" wp14:anchorId="2B10F6FE" wp14:editId="44E043FE">
                <wp:simplePos x="0" y="0"/>
                <wp:positionH relativeFrom="column">
                  <wp:posOffset>2453640</wp:posOffset>
                </wp:positionH>
                <wp:positionV relativeFrom="paragraph">
                  <wp:posOffset>328295</wp:posOffset>
                </wp:positionV>
                <wp:extent cx="563245" cy="0"/>
                <wp:effectExtent l="0" t="76200" r="27305" b="95250"/>
                <wp:wrapNone/>
                <wp:docPr id="15" name="Straight Arrow Connector 15"/>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cei="http://schemas.microsoft.com/office/word/2026/wordml/cei">
            <w:pict>
              <v:shape w14:anchorId="6BE2AC8B" id="Straight Arrow Connector 15" o:spid="_x0000_s1026" type="#_x0000_t32" style="position:absolute;margin-left:193.2pt;margin-top:25.85pt;width:44.35pt;height:0;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" strokecolor="black [3213]" strokeweight=".5pt">
                <v:stroke endarrow="block" joinstyle="miter"/>
              </v:shape>
            </w:pict>
          </mc:Fallback>
        </mc:AlternateContent>
      </w:r>
      <w:r>
        <w:rPr>
          <w:noProof/>
        </w:rPr>
        <mc:AlternateContent>
          <mc:Choice Requires="wps">
            <w:drawing>
              <wp:anchor distT="0" distB="0" distL="114300" distR="114300" simplePos="0" relativeHeight="251663360" behindDoc="0" locked="0" layoutInCell="1" allowOverlap="1" wp14:anchorId="6A9D3951" wp14:editId="2CACD4A9">
                <wp:simplePos x="0" y="0"/>
                <wp:positionH relativeFrom="column">
                  <wp:posOffset>559435</wp:posOffset>
                </wp:positionH>
                <wp:positionV relativeFrom="paragraph">
                  <wp:posOffset>74930</wp:posOffset>
                </wp:positionV>
                <wp:extent cx="1887220" cy="526415"/>
                <wp:effectExtent l="0" t="0" r="17780" b="26035"/>
                <wp:wrapNone/>
                <wp:docPr id="3" name="Rectangle 3"/>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5B974E4" w14:textId="77777777" w:rsidR="00F93A65" w:rsidRDefault="00F93A65" w:rsidP="00F93A65">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screened</w:t>
                            </w:r>
                          </w:p>
                          <w:p w14:paraId="76C62032" w14:textId="77777777" w:rsidR="00F93A65" w:rsidRPr="00560609" w:rsidRDefault="00F93A65" w:rsidP="00F93A65">
                            <w:pPr>
                              <w:spacing w:after="0" w:line="240" w:lineRule="auto"/>
                              <w:rPr>
                                <w:rFonts w:ascii="Arial" w:hAnsi="Arial" w:cs="Arial"/>
                                <w:color w:val="000000" w:themeColor="text1"/>
                                <w:sz w:val="18"/>
                                <w:szCs w:val="20"/>
                              </w:rPr>
                            </w:pPr>
                            <w:r>
                              <w:rPr>
                                <w:rFonts w:ascii="Arial" w:hAnsi="Arial" w:cs="Arial"/>
                                <w:color w:val="000000" w:themeColor="text1"/>
                                <w:sz w:val="18"/>
                                <w:szCs w:val="20"/>
                              </w:rPr>
                              <w:t>(n = 4716)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9D3951" id="Rectangle 3" o:spid="_x0000_s1030" style="position:absolute;margin-left:44.05pt;margin-top:5.9pt;width:148.6pt;height:41.4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" filled="f" strokecolor="black [3213]" strokeweight="1pt">
                <v:textbox>
                  <w:txbxContent>
                    <w:p w14:paraId="45B974E4" w14:textId="77777777" w:rsidR="00F93A65" w:rsidRDefault="00F93A65" w:rsidP="00F93A65">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screened</w:t>
                      </w:r>
                    </w:p>
                    <w:p w14:paraId="76C62032" w14:textId="77777777" w:rsidR="00F93A65" w:rsidRPr="00560609" w:rsidRDefault="00F93A65" w:rsidP="00F93A65">
                      <w:pPr>
                        <w:spacing w:after="0" w:line="240" w:lineRule="auto"/>
                        <w:rPr>
                          <w:rFonts w:ascii="Arial" w:hAnsi="Arial" w:cs="Arial"/>
                          <w:color w:val="000000" w:themeColor="text1"/>
                          <w:sz w:val="18"/>
                          <w:szCs w:val="20"/>
                        </w:rPr>
                      </w:pPr>
                      <w:r>
                        <w:rPr>
                          <w:rFonts w:ascii="Arial" w:hAnsi="Arial" w:cs="Arial"/>
                          <w:color w:val="000000" w:themeColor="text1"/>
                          <w:sz w:val="18"/>
                          <w:szCs w:val="20"/>
                        </w:rPr>
                        <w:t>(n = 4716)</w:t>
                      </w:r>
                    </w:p>
                  </w:txbxContent>
                </v:textbox>
              </v:rect>
            </w:pict>
          </mc:Fallback>
        </mc:AlternateContent>
      </w:r>
      <w:r>
        <w:rPr>
          <w:noProof/>
        </w:rPr>
        <mc:AlternateContent>
          <mc:Choice Requires="wps">
            <w:drawing>
              <wp:anchor distT="0" distB="0" distL="114300" distR="114300" simplePos="0" relativeHeight="251664384" behindDoc="0" locked="0" layoutInCell="1" allowOverlap="1" wp14:anchorId="7D671103" wp14:editId="76049413">
                <wp:simplePos x="0" y="0"/>
                <wp:positionH relativeFrom="column">
                  <wp:posOffset>3048000</wp:posOffset>
                </wp:positionH>
                <wp:positionV relativeFrom="paragraph">
                  <wp:posOffset>74930</wp:posOffset>
                </wp:positionV>
                <wp:extent cx="1887220" cy="526415"/>
                <wp:effectExtent l="0" t="0" r="17780" b="26035"/>
                <wp:wrapNone/>
                <wp:docPr id="4" name="Rectangle 4"/>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9CE2869" w14:textId="77777777" w:rsidR="00F93A65" w:rsidRDefault="00F93A65" w:rsidP="00F93A65">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excluded** (No Automation tools used)</w:t>
                            </w:r>
                          </w:p>
                          <w:p w14:paraId="64F0FC90" w14:textId="77777777" w:rsidR="00F93A65" w:rsidRPr="00560609" w:rsidRDefault="00F93A65" w:rsidP="00F93A65">
                            <w:pPr>
                              <w:spacing w:after="0" w:line="240" w:lineRule="auto"/>
                              <w:rPr>
                                <w:rFonts w:ascii="Arial" w:hAnsi="Arial" w:cs="Arial"/>
                                <w:color w:val="000000" w:themeColor="text1"/>
                                <w:sz w:val="18"/>
                                <w:szCs w:val="20"/>
                              </w:rPr>
                            </w:pPr>
                            <w:r>
                              <w:rPr>
                                <w:rFonts w:ascii="Arial" w:hAnsi="Arial" w:cs="Arial"/>
                                <w:color w:val="000000" w:themeColor="text1"/>
                                <w:sz w:val="18"/>
                                <w:szCs w:val="20"/>
                              </w:rPr>
                              <w:t>(n = 4200)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D671103" id="Rectangle 4" o:spid="_x0000_s1031" style="position:absolute;margin-left:240pt;margin-top:5.9pt;width:148.6pt;height:41.4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" filled="f" strokecolor="black [3213]" strokeweight="1pt">
                <v:textbox>
                  <w:txbxContent>
                    <w:p w14:paraId="29CE2869" w14:textId="77777777" w:rsidR="00F93A65" w:rsidRDefault="00F93A65" w:rsidP="00F93A65">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excluded** (No Automation tools used)</w:t>
                      </w:r>
                    </w:p>
                    <w:p w14:paraId="64F0FC90" w14:textId="77777777" w:rsidR="00F93A65" w:rsidRPr="00560609" w:rsidRDefault="00F93A65" w:rsidP="00F93A65">
                      <w:pPr>
                        <w:spacing w:after="0" w:line="240" w:lineRule="auto"/>
                        <w:rPr>
                          <w:rFonts w:ascii="Arial" w:hAnsi="Arial" w:cs="Arial"/>
                          <w:color w:val="000000" w:themeColor="text1"/>
                          <w:sz w:val="18"/>
                          <w:szCs w:val="20"/>
                        </w:rPr>
                      </w:pPr>
                      <w:r>
                        <w:rPr>
                          <w:rFonts w:ascii="Arial" w:hAnsi="Arial" w:cs="Arial"/>
                          <w:color w:val="000000" w:themeColor="text1"/>
                          <w:sz w:val="18"/>
                          <w:szCs w:val="20"/>
                        </w:rPr>
                        <w:t>(n = 4200)</w:t>
                      </w:r>
                    </w:p>
                  </w:txbxContent>
                </v:textbox>
              </v:rect>
            </w:pict>
          </mc:Fallback>
        </mc:AlternateContent>
      </w:r>
    </w:p>
    <w:p w14:paraId="2A14C4AC" w14:textId="77777777" w:rsidR="00F93A65" w:rsidRDefault="00F93A65" w:rsidP="00F93A65">
      <w:pPr>
        <w:spacing w:after="0" w:line="240" w:lineRule="auto"/>
      </w:pPr>
    </w:p>
    <w:p w14:paraId="79C9C290" w14:textId="77777777" w:rsidR="00F93A65" w:rsidRDefault="00F93A65" w:rsidP="00F93A65">
      <w:pPr>
        <w:spacing w:after="0" w:line="240" w:lineRule="auto"/>
      </w:pPr>
    </w:p>
    <w:p w14:paraId="4C3A0479" w14:textId="77777777" w:rsidR="00F93A65" w:rsidRDefault="00F93A65" w:rsidP="00F93A65">
      <w:pPr>
        <w:spacing w:after="0" w:line="240" w:lineRule="auto"/>
      </w:pPr>
      <w:r>
        <w:rPr>
          <w:noProof/>
        </w:rPr>
        <mc:AlternateContent>
          <mc:Choice Requires="wps">
            <w:drawing>
              <wp:anchor distT="0" distB="0" distL="114300" distR="114300" simplePos="0" relativeHeight="251678720" behindDoc="0" locked="0" layoutInCell="1" allowOverlap="1" wp14:anchorId="28B1A400" wp14:editId="41ED5AA8">
                <wp:simplePos x="0" y="0"/>
                <wp:positionH relativeFrom="column">
                  <wp:posOffset>1400175</wp:posOffset>
                </wp:positionH>
                <wp:positionV relativeFrom="paragraph">
                  <wp:posOffset>99695</wp:posOffset>
                </wp:positionV>
                <wp:extent cx="0" cy="281305"/>
                <wp:effectExtent l="76200" t="0" r="57150" b="61595"/>
                <wp:wrapNone/>
                <wp:docPr id="35" name="Straight Arrow Connector 35"/>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cei="http://schemas.microsoft.com/office/word/2026/wordml/cei">
            <w:pict>
              <v:shape w14:anchorId="6B2D17E3" id="Straight Arrow Connector 35" o:spid="_x0000_s1026" type="#_x0000_t32" style="position:absolute;margin-left:110.25pt;margin-top:7.85pt;width:0;height:22.15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" strokecolor="black [3213]" strokeweight=".5pt">
                <v:stroke endarrow="block" joinstyle="miter"/>
              </v:shape>
            </w:pict>
          </mc:Fallback>
        </mc:AlternateContent>
      </w:r>
    </w:p>
    <w:p w14:paraId="68CA8107" w14:textId="77777777" w:rsidR="00F93A65" w:rsidRDefault="00F93A65" w:rsidP="00F93A65">
      <w:pPr>
        <w:spacing w:after="0" w:line="240" w:lineRule="auto"/>
      </w:pPr>
    </w:p>
    <w:p w14:paraId="3BC4D909" w14:textId="77777777" w:rsidR="00F93A65" w:rsidRDefault="00F93A65" w:rsidP="00F93A65">
      <w:pPr>
        <w:spacing w:after="0" w:line="240" w:lineRule="auto"/>
      </w:pPr>
      <w:r w:rsidRPr="00560609">
        <w:rPr>
          <w:noProof/>
        </w:rPr>
        <mc:AlternateContent>
          <mc:Choice Requires="wps">
            <w:drawing>
              <wp:anchor distT="0" distB="0" distL="114300" distR="114300" simplePos="0" relativeHeight="251665408" behindDoc="0" locked="0" layoutInCell="1" allowOverlap="1" wp14:anchorId="49BBC3E2" wp14:editId="4356A1AC">
                <wp:simplePos x="0" y="0"/>
                <wp:positionH relativeFrom="column">
                  <wp:posOffset>560705</wp:posOffset>
                </wp:positionH>
                <wp:positionV relativeFrom="paragraph">
                  <wp:posOffset>47625</wp:posOffset>
                </wp:positionV>
                <wp:extent cx="1887220" cy="526415"/>
                <wp:effectExtent l="0" t="0" r="17780" b="26035"/>
                <wp:wrapNone/>
                <wp:docPr id="5" name="Rectangle 5"/>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C1617E7" w14:textId="77777777" w:rsidR="00F93A65" w:rsidRDefault="00F93A65" w:rsidP="00F93A65">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sought for retrieval</w:t>
                            </w:r>
                          </w:p>
                          <w:p w14:paraId="469FA87F" w14:textId="77777777" w:rsidR="00F93A65" w:rsidRPr="00560609" w:rsidRDefault="00F93A65" w:rsidP="00F93A65">
                            <w:pPr>
                              <w:spacing w:after="0" w:line="240" w:lineRule="auto"/>
                              <w:rPr>
                                <w:rFonts w:ascii="Arial" w:hAnsi="Arial" w:cs="Arial"/>
                                <w:color w:val="000000" w:themeColor="text1"/>
                                <w:sz w:val="18"/>
                                <w:szCs w:val="20"/>
                              </w:rPr>
                            </w:pPr>
                            <w:r>
                              <w:rPr>
                                <w:rFonts w:ascii="Arial" w:hAnsi="Arial" w:cs="Arial"/>
                                <w:color w:val="000000" w:themeColor="text1"/>
                                <w:sz w:val="18"/>
                                <w:szCs w:val="20"/>
                              </w:rPr>
                              <w:t>(n = 516)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BBC3E2" id="Rectangle 5" o:spid="_x0000_s1032" style="position:absolute;margin-left:44.15pt;margin-top:3.75pt;width:148.6pt;height:41.4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" filled="f" strokecolor="black [3213]" strokeweight="1pt">
                <v:textbox>
                  <w:txbxContent>
                    <w:p w14:paraId="0C1617E7" w14:textId="77777777" w:rsidR="00F93A65" w:rsidRDefault="00F93A65" w:rsidP="00F93A65">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sought for retrieval</w:t>
                      </w:r>
                    </w:p>
                    <w:p w14:paraId="469FA87F" w14:textId="77777777" w:rsidR="00F93A65" w:rsidRPr="00560609" w:rsidRDefault="00F93A65" w:rsidP="00F93A65">
                      <w:pPr>
                        <w:spacing w:after="0" w:line="240" w:lineRule="auto"/>
                        <w:rPr>
                          <w:rFonts w:ascii="Arial" w:hAnsi="Arial" w:cs="Arial"/>
                          <w:color w:val="000000" w:themeColor="text1"/>
                          <w:sz w:val="18"/>
                          <w:szCs w:val="20"/>
                        </w:rPr>
                      </w:pPr>
                      <w:r>
                        <w:rPr>
                          <w:rFonts w:ascii="Arial" w:hAnsi="Arial" w:cs="Arial"/>
                          <w:color w:val="000000" w:themeColor="text1"/>
                          <w:sz w:val="18"/>
                          <w:szCs w:val="20"/>
                        </w:rPr>
                        <w:t>(n = 516)</w:t>
                      </w:r>
                    </w:p>
                  </w:txbxContent>
                </v:textbox>
              </v:rect>
            </w:pict>
          </mc:Fallback>
        </mc:AlternateContent>
      </w:r>
      <w:r>
        <w:rPr>
          <w:noProof/>
        </w:rPr>
        <mc:AlternateContent>
          <mc:Choice Requires="wps">
            <w:drawing>
              <wp:anchor distT="0" distB="0" distL="114300" distR="114300" simplePos="0" relativeHeight="251672576" behindDoc="0" locked="0" layoutInCell="1" allowOverlap="1" wp14:anchorId="6D8524E4" wp14:editId="27E51DC4">
                <wp:simplePos x="0" y="0"/>
                <wp:positionH relativeFrom="column">
                  <wp:posOffset>2463165</wp:posOffset>
                </wp:positionH>
                <wp:positionV relativeFrom="paragraph">
                  <wp:posOffset>320675</wp:posOffset>
                </wp:positionV>
                <wp:extent cx="563245" cy="0"/>
                <wp:effectExtent l="0" t="76200" r="27305" b="95250"/>
                <wp:wrapNone/>
                <wp:docPr id="16" name="Straight Arrow Connector 16"/>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cei="http://schemas.microsoft.com/office/word/2026/wordml/cei">
            <w:pict>
              <v:shape w14:anchorId="611C150D" id="Straight Arrow Connector 16" o:spid="_x0000_s1026" type="#_x0000_t32" style="position:absolute;margin-left:193.95pt;margin-top:25.25pt;width:44.35pt;height:0;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" strokecolor="black [3213]" strokeweight=".5pt">
                <v:stroke endarrow="block" joinstyle="miter"/>
              </v:shape>
            </w:pict>
          </mc:Fallback>
        </mc:AlternateContent>
      </w:r>
      <w:r w:rsidRPr="00560609">
        <w:rPr>
          <w:noProof/>
        </w:rPr>
        <mc:AlternateContent>
          <mc:Choice Requires="wps">
            <w:drawing>
              <wp:anchor distT="0" distB="0" distL="114300" distR="114300" simplePos="0" relativeHeight="251666432" behindDoc="0" locked="0" layoutInCell="1" allowOverlap="1" wp14:anchorId="1BB3A114" wp14:editId="55372A92">
                <wp:simplePos x="0" y="0"/>
                <wp:positionH relativeFrom="column">
                  <wp:posOffset>3049270</wp:posOffset>
                </wp:positionH>
                <wp:positionV relativeFrom="paragraph">
                  <wp:posOffset>66675</wp:posOffset>
                </wp:positionV>
                <wp:extent cx="1887220" cy="526415"/>
                <wp:effectExtent l="0" t="0" r="17780" b="26035"/>
                <wp:wrapNone/>
                <wp:docPr id="899949845" name="Rectangle 899949845"/>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60FF716" w14:textId="77777777" w:rsidR="00F93A65" w:rsidRDefault="00F93A65" w:rsidP="00F93A65">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not retrieved</w:t>
                            </w:r>
                          </w:p>
                          <w:p w14:paraId="5D86F6DC" w14:textId="77777777" w:rsidR="00F93A65" w:rsidRPr="00560609" w:rsidRDefault="00F93A65" w:rsidP="00F93A65">
                            <w:pPr>
                              <w:spacing w:after="0" w:line="240" w:lineRule="auto"/>
                              <w:rPr>
                                <w:rFonts w:ascii="Arial" w:hAnsi="Arial" w:cs="Arial"/>
                                <w:color w:val="000000" w:themeColor="text1"/>
                                <w:sz w:val="18"/>
                                <w:szCs w:val="20"/>
                              </w:rPr>
                            </w:pPr>
                            <w:r>
                              <w:rPr>
                                <w:rFonts w:ascii="Arial" w:hAnsi="Arial" w:cs="Arial"/>
                                <w:color w:val="000000" w:themeColor="text1"/>
                                <w:sz w:val="18"/>
                                <w:szCs w:val="20"/>
                              </w:rPr>
                              <w:t>(n = 230)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B3A114" id="Rectangle 899949845" o:spid="_x0000_s1033" style="position:absolute;margin-left:240.1pt;margin-top:5.25pt;width:148.6pt;height:41.4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" filled="f" strokecolor="black [3213]" strokeweight="1pt">
                <v:textbox>
                  <w:txbxContent>
                    <w:p w14:paraId="760FF716" w14:textId="77777777" w:rsidR="00F93A65" w:rsidRDefault="00F93A65" w:rsidP="00F93A65">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not retrieved</w:t>
                      </w:r>
                    </w:p>
                    <w:p w14:paraId="5D86F6DC" w14:textId="77777777" w:rsidR="00F93A65" w:rsidRPr="00560609" w:rsidRDefault="00F93A65" w:rsidP="00F93A65">
                      <w:pPr>
                        <w:spacing w:after="0" w:line="240" w:lineRule="auto"/>
                        <w:rPr>
                          <w:rFonts w:ascii="Arial" w:hAnsi="Arial" w:cs="Arial"/>
                          <w:color w:val="000000" w:themeColor="text1"/>
                          <w:sz w:val="18"/>
                          <w:szCs w:val="20"/>
                        </w:rPr>
                      </w:pPr>
                      <w:r>
                        <w:rPr>
                          <w:rFonts w:ascii="Arial" w:hAnsi="Arial" w:cs="Arial"/>
                          <w:color w:val="000000" w:themeColor="text1"/>
                          <w:sz w:val="18"/>
                          <w:szCs w:val="20"/>
                        </w:rPr>
                        <w:t>(n = 230)</w:t>
                      </w:r>
                    </w:p>
                  </w:txbxContent>
                </v:textbox>
              </v:rect>
            </w:pict>
          </mc:Fallback>
        </mc:AlternateContent>
      </w:r>
    </w:p>
    <w:p w14:paraId="09C712E7" w14:textId="77777777" w:rsidR="00F93A65" w:rsidRDefault="00F93A65" w:rsidP="00F93A65">
      <w:pPr>
        <w:spacing w:after="0" w:line="240" w:lineRule="auto"/>
      </w:pPr>
    </w:p>
    <w:p w14:paraId="352CD939" w14:textId="77777777" w:rsidR="00F93A65" w:rsidRDefault="00F93A65" w:rsidP="00F93A65">
      <w:pPr>
        <w:spacing w:after="0" w:line="240" w:lineRule="auto"/>
      </w:pPr>
      <w:r>
        <w:rPr>
          <w:noProof/>
        </w:rPr>
        <mc:AlternateContent>
          <mc:Choice Requires="wps">
            <w:drawing>
              <wp:anchor distT="0" distB="0" distL="114300" distR="114300" simplePos="0" relativeHeight="251675648" behindDoc="0" locked="0" layoutInCell="1" allowOverlap="1" wp14:anchorId="4069069E" wp14:editId="182FC49A">
                <wp:simplePos x="0" y="0"/>
                <wp:positionH relativeFrom="column">
                  <wp:posOffset>-1160940</wp:posOffset>
                </wp:positionH>
                <wp:positionV relativeFrom="paragraph">
                  <wp:posOffset>140495</wp:posOffset>
                </wp:positionV>
                <wp:extent cx="2787335" cy="262890"/>
                <wp:effectExtent l="4763" t="0" r="18097" b="18098"/>
                <wp:wrapNone/>
                <wp:docPr id="32" name="Flowchart: Alternate Process 32"/>
                <wp:cNvGraphicFramePr/>
                <a:graphic xmlns:a="http://schemas.openxmlformats.org/drawingml/2006/main">
                  <a:graphicData uri="http://schemas.microsoft.com/office/word/2010/wordprocessingShape">
                    <wps:wsp>
                      <wps:cNvSpPr/>
                      <wps:spPr>
                        <a:xfrm rot="16200000">
                          <a:off x="0" y="0"/>
                          <a:ext cx="278733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1DB9371B" w14:textId="77777777" w:rsidR="00F93A65" w:rsidRDefault="00F93A65" w:rsidP="00F93A65">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Screening</w:t>
                            </w:r>
                          </w:p>
                          <w:p w14:paraId="6583D0D6" w14:textId="77777777" w:rsidR="00F93A65" w:rsidRPr="001502CF" w:rsidRDefault="00F93A65" w:rsidP="00F93A65">
                            <w:pPr>
                              <w:spacing w:after="0" w:line="240" w:lineRule="auto"/>
                              <w:rPr>
                                <w:rFonts w:ascii="Arial" w:hAnsi="Arial" w:cs="Arial"/>
                                <w:b/>
                                <w:color w:val="000000" w:themeColor="text1"/>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69069E" id="Flowchart: Alternate Process 32" o:spid="_x0000_s1034" type="#_x0000_t176" style="position:absolute;margin-left:-91.4pt;margin-top:11.05pt;width:219.5pt;height:20.7pt;rotation:-90;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" fillcolor="#d86dcb [1944]" strokecolor="black [3213]" strokeweight="1pt">
                <v:textbox>
                  <w:txbxContent>
                    <w:p w14:paraId="1DB9371B" w14:textId="77777777" w:rsidR="00F93A65" w:rsidRDefault="00F93A65" w:rsidP="00F93A65">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Screening</w:t>
                      </w:r>
                    </w:p>
                    <w:p w14:paraId="6583D0D6" w14:textId="77777777" w:rsidR="00F93A65" w:rsidRPr="001502CF" w:rsidRDefault="00F93A65" w:rsidP="00F93A65">
                      <w:pPr>
                        <w:spacing w:after="0" w:line="240" w:lineRule="auto"/>
                        <w:rPr>
                          <w:rFonts w:ascii="Arial" w:hAnsi="Arial" w:cs="Arial"/>
                          <w:b/>
                          <w:color w:val="000000" w:themeColor="text1"/>
                          <w:sz w:val="18"/>
                          <w:szCs w:val="18"/>
                        </w:rPr>
                      </w:pPr>
                    </w:p>
                  </w:txbxContent>
                </v:textbox>
              </v:shape>
            </w:pict>
          </mc:Fallback>
        </mc:AlternateContent>
      </w:r>
    </w:p>
    <w:p w14:paraId="1496271E" w14:textId="77777777" w:rsidR="00F93A65" w:rsidRDefault="00F93A65" w:rsidP="00F93A65">
      <w:pPr>
        <w:spacing w:after="0" w:line="240" w:lineRule="auto"/>
      </w:pPr>
      <w:r>
        <w:rPr>
          <w:noProof/>
        </w:rPr>
        <mc:AlternateContent>
          <mc:Choice Requires="wps">
            <w:drawing>
              <wp:anchor distT="0" distB="0" distL="114300" distR="114300" simplePos="0" relativeHeight="251679744" behindDoc="0" locked="0" layoutInCell="1" allowOverlap="1" wp14:anchorId="7B95FC51" wp14:editId="43FDAE5B">
                <wp:simplePos x="0" y="0"/>
                <wp:positionH relativeFrom="column">
                  <wp:posOffset>1409700</wp:posOffset>
                </wp:positionH>
                <wp:positionV relativeFrom="paragraph">
                  <wp:posOffset>56515</wp:posOffset>
                </wp:positionV>
                <wp:extent cx="0" cy="281305"/>
                <wp:effectExtent l="76200" t="0" r="57150" b="61595"/>
                <wp:wrapNone/>
                <wp:docPr id="36" name="Straight Arrow Connector 36"/>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cei="http://schemas.microsoft.com/office/word/2026/wordml/cei">
            <w:pict>
              <v:shape w14:anchorId="22DD222B" id="Straight Arrow Connector 36" o:spid="_x0000_s1026" type="#_x0000_t32" style="position:absolute;margin-left:111pt;margin-top:4.45pt;width:0;height:22.15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" strokecolor="black [3213]" strokeweight=".5pt">
                <v:stroke endarrow="block" joinstyle="miter"/>
              </v:shape>
            </w:pict>
          </mc:Fallback>
        </mc:AlternateContent>
      </w:r>
    </w:p>
    <w:p w14:paraId="5F676158" w14:textId="77777777" w:rsidR="00F93A65" w:rsidRDefault="00F93A65" w:rsidP="00F93A65">
      <w:pPr>
        <w:spacing w:after="0" w:line="240" w:lineRule="auto"/>
      </w:pPr>
    </w:p>
    <w:p w14:paraId="1C0E56B2" w14:textId="77777777" w:rsidR="00F93A65" w:rsidRDefault="00F93A65" w:rsidP="00F93A65">
      <w:pPr>
        <w:spacing w:after="0" w:line="240" w:lineRule="auto"/>
      </w:pPr>
      <w:r>
        <w:rPr>
          <w:noProof/>
        </w:rPr>
        <mc:AlternateContent>
          <mc:Choice Requires="wps">
            <w:drawing>
              <wp:anchor distT="0" distB="0" distL="114300" distR="114300" simplePos="0" relativeHeight="251673600" behindDoc="0" locked="0" layoutInCell="1" allowOverlap="1" wp14:anchorId="7616A781" wp14:editId="5E2506E2">
                <wp:simplePos x="0" y="0"/>
                <wp:positionH relativeFrom="column">
                  <wp:posOffset>2476500</wp:posOffset>
                </wp:positionH>
                <wp:positionV relativeFrom="paragraph">
                  <wp:posOffset>294640</wp:posOffset>
                </wp:positionV>
                <wp:extent cx="563245" cy="0"/>
                <wp:effectExtent l="0" t="76200" r="27305" b="95250"/>
                <wp:wrapNone/>
                <wp:docPr id="17" name="Straight Arrow Connector 17"/>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cei="http://schemas.microsoft.com/office/word/2026/wordml/cei">
            <w:pict>
              <v:shape w14:anchorId="0E1AD9E3" id="Straight Arrow Connector 17" o:spid="_x0000_s1026" type="#_x0000_t32" style="position:absolute;margin-left:195pt;margin-top:23.2pt;width:44.35pt;height:0;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" strokecolor="black [3213]" strokeweight=".5pt">
                <v:stroke endarrow="block" joinstyle="miter"/>
              </v:shape>
            </w:pict>
          </mc:Fallback>
        </mc:AlternateContent>
      </w:r>
      <w:r w:rsidRPr="00560609">
        <w:rPr>
          <w:noProof/>
        </w:rPr>
        <mc:AlternateContent>
          <mc:Choice Requires="wps">
            <w:drawing>
              <wp:anchor distT="0" distB="0" distL="114300" distR="114300" simplePos="0" relativeHeight="251667456" behindDoc="0" locked="0" layoutInCell="1" allowOverlap="1" wp14:anchorId="4D85F23A" wp14:editId="26AA8B04">
                <wp:simplePos x="0" y="0"/>
                <wp:positionH relativeFrom="column">
                  <wp:posOffset>561975</wp:posOffset>
                </wp:positionH>
                <wp:positionV relativeFrom="paragraph">
                  <wp:posOffset>13335</wp:posOffset>
                </wp:positionV>
                <wp:extent cx="1887220" cy="526415"/>
                <wp:effectExtent l="0" t="0" r="17780" b="26035"/>
                <wp:wrapNone/>
                <wp:docPr id="8" name="Rectangle 8"/>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CEF8D45" w14:textId="77777777" w:rsidR="00F93A65" w:rsidRDefault="00F93A65" w:rsidP="00F93A65">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assessed for eligibility</w:t>
                            </w:r>
                          </w:p>
                          <w:p w14:paraId="5D0B3647" w14:textId="77777777" w:rsidR="00F93A65" w:rsidRPr="00560609" w:rsidRDefault="00F93A65" w:rsidP="00F93A65">
                            <w:pPr>
                              <w:spacing w:after="0" w:line="240" w:lineRule="auto"/>
                              <w:rPr>
                                <w:rFonts w:ascii="Arial" w:hAnsi="Arial" w:cs="Arial"/>
                                <w:color w:val="000000" w:themeColor="text1"/>
                                <w:sz w:val="18"/>
                                <w:szCs w:val="20"/>
                              </w:rPr>
                            </w:pPr>
                            <w:r>
                              <w:rPr>
                                <w:rFonts w:ascii="Arial" w:hAnsi="Arial" w:cs="Arial"/>
                                <w:color w:val="000000" w:themeColor="text1"/>
                                <w:sz w:val="18"/>
                                <w:szCs w:val="20"/>
                              </w:rPr>
                              <w:t>(n = 286)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D85F23A" id="Rectangle 8" o:spid="_x0000_s1035" style="position:absolute;margin-left:44.25pt;margin-top:1.05pt;width:148.6pt;height:41.4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" filled="f" strokecolor="black [3213]" strokeweight="1pt">
                <v:textbox>
                  <w:txbxContent>
                    <w:p w14:paraId="0CEF8D45" w14:textId="77777777" w:rsidR="00F93A65" w:rsidRDefault="00F93A65" w:rsidP="00F93A65">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assessed for eligibility</w:t>
                      </w:r>
                    </w:p>
                    <w:p w14:paraId="5D0B3647" w14:textId="77777777" w:rsidR="00F93A65" w:rsidRPr="00560609" w:rsidRDefault="00F93A65" w:rsidP="00F93A65">
                      <w:pPr>
                        <w:spacing w:after="0" w:line="240" w:lineRule="auto"/>
                        <w:rPr>
                          <w:rFonts w:ascii="Arial" w:hAnsi="Arial" w:cs="Arial"/>
                          <w:color w:val="000000" w:themeColor="text1"/>
                          <w:sz w:val="18"/>
                          <w:szCs w:val="20"/>
                        </w:rPr>
                      </w:pPr>
                      <w:r>
                        <w:rPr>
                          <w:rFonts w:ascii="Arial" w:hAnsi="Arial" w:cs="Arial"/>
                          <w:color w:val="000000" w:themeColor="text1"/>
                          <w:sz w:val="18"/>
                          <w:szCs w:val="20"/>
                        </w:rPr>
                        <w:t>(n = 286)</w:t>
                      </w:r>
                    </w:p>
                  </w:txbxContent>
                </v:textbox>
              </v:rect>
            </w:pict>
          </mc:Fallback>
        </mc:AlternateContent>
      </w:r>
      <w:r w:rsidRPr="00560609">
        <w:rPr>
          <w:noProof/>
        </w:rPr>
        <mc:AlternateContent>
          <mc:Choice Requires="wps">
            <w:drawing>
              <wp:anchor distT="0" distB="0" distL="114300" distR="114300" simplePos="0" relativeHeight="251668480" behindDoc="0" locked="0" layoutInCell="1" allowOverlap="1" wp14:anchorId="77A3DA2A" wp14:editId="63F5628F">
                <wp:simplePos x="0" y="0"/>
                <wp:positionH relativeFrom="column">
                  <wp:posOffset>3057525</wp:posOffset>
                </wp:positionH>
                <wp:positionV relativeFrom="paragraph">
                  <wp:posOffset>10795</wp:posOffset>
                </wp:positionV>
                <wp:extent cx="1887220" cy="1133475"/>
                <wp:effectExtent l="0" t="0" r="17780" b="28575"/>
                <wp:wrapNone/>
                <wp:docPr id="9" name="Rectangle 9"/>
                <wp:cNvGraphicFramePr/>
                <a:graphic xmlns:a="http://schemas.openxmlformats.org/drawingml/2006/main">
                  <a:graphicData uri="http://schemas.microsoft.com/office/word/2010/wordprocessingShape">
                    <wps:wsp>
                      <wps:cNvSpPr/>
                      <wps:spPr>
                        <a:xfrm>
                          <a:off x="0" y="0"/>
                          <a:ext cx="1887220" cy="113347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22E3410" w14:textId="77777777" w:rsidR="00F93A65" w:rsidRDefault="00F93A65" w:rsidP="00F93A65">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excluded:</w:t>
                            </w:r>
                          </w:p>
                          <w:p w14:paraId="118FFD5E" w14:textId="77777777" w:rsidR="00F93A65" w:rsidRDefault="00F93A65" w:rsidP="00F93A65">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Reason 1: Not related to Milk Run Logistics (n = 130)</w:t>
                            </w:r>
                          </w:p>
                          <w:p w14:paraId="5BF7B16D" w14:textId="77777777" w:rsidR="00F93A65" w:rsidRDefault="00F93A65" w:rsidP="00F93A65">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Reason 2: Published Date</w:t>
                            </w:r>
                          </w:p>
                          <w:p w14:paraId="485E77DE" w14:textId="77777777" w:rsidR="00F93A65" w:rsidRDefault="00F93A65" w:rsidP="00F93A65">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(n = 52)</w:t>
                            </w:r>
                          </w:p>
                          <w:p w14:paraId="6B294E3F" w14:textId="77777777" w:rsidR="00F93A65" w:rsidRDefault="00F93A65" w:rsidP="00F93A65">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Reason 3: Non-Academic</w:t>
                            </w:r>
                          </w:p>
                          <w:p w14:paraId="2AABB57C" w14:textId="77777777" w:rsidR="00F93A65" w:rsidRDefault="00F93A65" w:rsidP="00F93A65">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(n = 4)</w:t>
                            </w:r>
                          </w:p>
                          <w:p w14:paraId="185E0D6C" w14:textId="77777777" w:rsidR="00F93A65" w:rsidRPr="00560609" w:rsidRDefault="00F93A65" w:rsidP="00F93A65">
                            <w:pPr>
                              <w:spacing w:after="0" w:line="240" w:lineRule="auto"/>
                              <w:ind w:left="284"/>
                              <w:rPr>
                                <w:rFonts w:ascii="Arial" w:hAnsi="Arial" w:cs="Arial"/>
                                <w:color w:val="000000" w:themeColor="text1"/>
                                <w:sz w:val="18"/>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7A3DA2A" id="Rectangle 9" o:spid="_x0000_s1036" style="position:absolute;margin-left:240.75pt;margin-top:.85pt;width:148.6pt;height:89.2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" filled="f" strokecolor="black [3213]" strokeweight="1pt">
                <v:textbox>
                  <w:txbxContent>
                    <w:p w14:paraId="122E3410" w14:textId="77777777" w:rsidR="00F93A65" w:rsidRDefault="00F93A65" w:rsidP="00F93A65">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excluded:</w:t>
                      </w:r>
                    </w:p>
                    <w:p w14:paraId="118FFD5E" w14:textId="77777777" w:rsidR="00F93A65" w:rsidRDefault="00F93A65" w:rsidP="00F93A65">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Reason 1: Not related to Milk Run Logistics (n = 130)</w:t>
                      </w:r>
                    </w:p>
                    <w:p w14:paraId="5BF7B16D" w14:textId="77777777" w:rsidR="00F93A65" w:rsidRDefault="00F93A65" w:rsidP="00F93A65">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Reason 2: Published Date</w:t>
                      </w:r>
                    </w:p>
                    <w:p w14:paraId="485E77DE" w14:textId="77777777" w:rsidR="00F93A65" w:rsidRDefault="00F93A65" w:rsidP="00F93A65">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(n = 52)</w:t>
                      </w:r>
                    </w:p>
                    <w:p w14:paraId="6B294E3F" w14:textId="77777777" w:rsidR="00F93A65" w:rsidRDefault="00F93A65" w:rsidP="00F93A65">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Reason 3: Non-Academic</w:t>
                      </w:r>
                    </w:p>
                    <w:p w14:paraId="2AABB57C" w14:textId="77777777" w:rsidR="00F93A65" w:rsidRDefault="00F93A65" w:rsidP="00F93A65">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(n = 4)</w:t>
                      </w:r>
                    </w:p>
                    <w:p w14:paraId="185E0D6C" w14:textId="77777777" w:rsidR="00F93A65" w:rsidRPr="00560609" w:rsidRDefault="00F93A65" w:rsidP="00F93A65">
                      <w:pPr>
                        <w:spacing w:after="0" w:line="240" w:lineRule="auto"/>
                        <w:ind w:left="284"/>
                        <w:rPr>
                          <w:rFonts w:ascii="Arial" w:hAnsi="Arial" w:cs="Arial"/>
                          <w:color w:val="000000" w:themeColor="text1"/>
                          <w:sz w:val="18"/>
                          <w:szCs w:val="20"/>
                        </w:rPr>
                      </w:pPr>
                    </w:p>
                  </w:txbxContent>
                </v:textbox>
              </v:rect>
            </w:pict>
          </mc:Fallback>
        </mc:AlternateContent>
      </w:r>
    </w:p>
    <w:p w14:paraId="6D20A974" w14:textId="77777777" w:rsidR="00F93A65" w:rsidRDefault="00F93A65" w:rsidP="00F93A65">
      <w:pPr>
        <w:spacing w:after="0" w:line="240" w:lineRule="auto"/>
      </w:pPr>
    </w:p>
    <w:p w14:paraId="1911A939" w14:textId="77777777" w:rsidR="00F93A65" w:rsidRDefault="00F93A65" w:rsidP="00F93A65">
      <w:pPr>
        <w:spacing w:after="0" w:line="240" w:lineRule="auto"/>
      </w:pPr>
    </w:p>
    <w:p w14:paraId="5595C0B4" w14:textId="77777777" w:rsidR="00F93A65" w:rsidRDefault="00F93A65" w:rsidP="00F93A65">
      <w:pPr>
        <w:spacing w:after="0" w:line="240" w:lineRule="auto"/>
      </w:pPr>
      <w:r>
        <w:rPr>
          <w:noProof/>
        </w:rPr>
        <mc:AlternateContent>
          <mc:Choice Requires="wps">
            <w:drawing>
              <wp:anchor distT="0" distB="0" distL="114300" distR="114300" simplePos="0" relativeHeight="251680768" behindDoc="0" locked="0" layoutInCell="1" allowOverlap="1" wp14:anchorId="57D2F7F7" wp14:editId="537FADC6">
                <wp:simplePos x="0" y="0"/>
                <wp:positionH relativeFrom="column">
                  <wp:posOffset>1400861</wp:posOffset>
                </wp:positionH>
                <wp:positionV relativeFrom="paragraph">
                  <wp:posOffset>29667</wp:posOffset>
                </wp:positionV>
                <wp:extent cx="0" cy="746151"/>
                <wp:effectExtent l="76200" t="0" r="57150" b="53975"/>
                <wp:wrapNone/>
                <wp:docPr id="19" name="Straight Arrow Connector 19"/>
                <wp:cNvGraphicFramePr/>
                <a:graphic xmlns:a="http://schemas.openxmlformats.org/drawingml/2006/main">
                  <a:graphicData uri="http://schemas.microsoft.com/office/word/2010/wordprocessingShape">
                    <wps:wsp>
                      <wps:cNvCnPr/>
                      <wps:spPr>
                        <a:xfrm>
                          <a:off x="0" y="0"/>
                          <a:ext cx="0" cy="746151"/>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cei="http://schemas.microsoft.com/office/word/2026/wordml/cei">
            <w:pict>
              <v:shape w14:anchorId="7FAE1AAC" id="Straight Arrow Connector 19" o:spid="_x0000_s1026" type="#_x0000_t32" style="position:absolute;margin-left:110.3pt;margin-top:2.35pt;width:0;height:58.75pt;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" strokecolor="black [3213]" strokeweight=".5pt">
                <v:stroke endarrow="block" joinstyle="miter"/>
              </v:shape>
            </w:pict>
          </mc:Fallback>
        </mc:AlternateContent>
      </w:r>
    </w:p>
    <w:p w14:paraId="6D0EA0CA" w14:textId="77777777" w:rsidR="00F93A65" w:rsidRDefault="00F93A65" w:rsidP="00F93A65">
      <w:pPr>
        <w:spacing w:after="0" w:line="240" w:lineRule="auto"/>
      </w:pPr>
    </w:p>
    <w:p w14:paraId="653B58B2" w14:textId="77777777" w:rsidR="00F93A65" w:rsidRDefault="00F93A65" w:rsidP="00F93A65">
      <w:pPr>
        <w:spacing w:after="0" w:line="240" w:lineRule="auto"/>
      </w:pPr>
    </w:p>
    <w:p w14:paraId="30C6937C" w14:textId="77777777" w:rsidR="00F93A65" w:rsidRDefault="00F93A65" w:rsidP="00F93A65">
      <w:pPr>
        <w:spacing w:after="0" w:line="240" w:lineRule="auto"/>
      </w:pPr>
    </w:p>
    <w:p w14:paraId="4D14C853" w14:textId="77777777" w:rsidR="00F93A65" w:rsidRDefault="00F93A65" w:rsidP="00F93A65">
      <w:pPr>
        <w:spacing w:after="0" w:line="240" w:lineRule="auto"/>
      </w:pPr>
      <w:r w:rsidRPr="00560609">
        <w:rPr>
          <w:noProof/>
        </w:rPr>
        <mc:AlternateContent>
          <mc:Choice Requires="wps">
            <w:drawing>
              <wp:anchor distT="0" distB="0" distL="114300" distR="114300" simplePos="0" relativeHeight="251669504" behindDoc="0" locked="0" layoutInCell="1" allowOverlap="1" wp14:anchorId="643A661C" wp14:editId="2F6C3091">
                <wp:simplePos x="0" y="0"/>
                <wp:positionH relativeFrom="column">
                  <wp:posOffset>540385</wp:posOffset>
                </wp:positionH>
                <wp:positionV relativeFrom="paragraph">
                  <wp:posOffset>110795</wp:posOffset>
                </wp:positionV>
                <wp:extent cx="1887220" cy="723900"/>
                <wp:effectExtent l="0" t="0" r="17780" b="19050"/>
                <wp:wrapNone/>
                <wp:docPr id="13" name="Rectangle 13"/>
                <wp:cNvGraphicFramePr/>
                <a:graphic xmlns:a="http://schemas.openxmlformats.org/drawingml/2006/main">
                  <a:graphicData uri="http://schemas.microsoft.com/office/word/2010/wordprocessingShape">
                    <wps:wsp>
                      <wps:cNvSpPr/>
                      <wps:spPr>
                        <a:xfrm>
                          <a:off x="0" y="0"/>
                          <a:ext cx="1887220" cy="72390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B35A4A0" w14:textId="77777777" w:rsidR="00F93A65" w:rsidRDefault="00F93A65" w:rsidP="00F93A65">
                            <w:pPr>
                              <w:spacing w:after="0" w:line="240" w:lineRule="auto"/>
                              <w:rPr>
                                <w:rFonts w:ascii="Arial" w:hAnsi="Arial" w:cs="Arial"/>
                                <w:color w:val="000000" w:themeColor="text1"/>
                                <w:sz w:val="18"/>
                                <w:szCs w:val="20"/>
                              </w:rPr>
                            </w:pPr>
                            <w:r>
                              <w:rPr>
                                <w:rFonts w:ascii="Arial" w:hAnsi="Arial" w:cs="Arial"/>
                                <w:color w:val="000000" w:themeColor="text1"/>
                                <w:sz w:val="18"/>
                                <w:szCs w:val="20"/>
                              </w:rPr>
                              <w:t>Studies included in review</w:t>
                            </w:r>
                          </w:p>
                          <w:p w14:paraId="03F97767" w14:textId="77777777" w:rsidR="00F93A65" w:rsidRDefault="00F93A65" w:rsidP="00F93A65">
                            <w:pPr>
                              <w:spacing w:after="0" w:line="240" w:lineRule="auto"/>
                              <w:rPr>
                                <w:rFonts w:ascii="Arial" w:hAnsi="Arial" w:cs="Arial"/>
                                <w:color w:val="000000" w:themeColor="text1"/>
                                <w:sz w:val="18"/>
                                <w:szCs w:val="20"/>
                              </w:rPr>
                            </w:pPr>
                            <w:r>
                              <w:rPr>
                                <w:rFonts w:ascii="Arial" w:hAnsi="Arial" w:cs="Arial"/>
                                <w:color w:val="000000" w:themeColor="text1"/>
                                <w:sz w:val="18"/>
                                <w:szCs w:val="20"/>
                              </w:rPr>
                              <w:t>(n = 100)</w:t>
                            </w:r>
                          </w:p>
                          <w:p w14:paraId="146665D7" w14:textId="77777777" w:rsidR="00F93A65" w:rsidRDefault="00F93A65" w:rsidP="00F93A65">
                            <w:pPr>
                              <w:spacing w:after="0" w:line="240" w:lineRule="auto"/>
                              <w:rPr>
                                <w:rFonts w:ascii="Arial" w:hAnsi="Arial" w:cs="Arial"/>
                                <w:color w:val="000000" w:themeColor="text1"/>
                                <w:sz w:val="18"/>
                                <w:szCs w:val="20"/>
                              </w:rPr>
                            </w:pPr>
                            <w:r>
                              <w:rPr>
                                <w:rFonts w:ascii="Arial" w:hAnsi="Arial" w:cs="Arial"/>
                                <w:color w:val="000000" w:themeColor="text1"/>
                                <w:sz w:val="18"/>
                                <w:szCs w:val="20"/>
                              </w:rPr>
                              <w:t>Reports of included studies</w:t>
                            </w:r>
                          </w:p>
                          <w:p w14:paraId="375D9E28" w14:textId="77777777" w:rsidR="00F93A65" w:rsidRPr="00560609" w:rsidRDefault="00F93A65" w:rsidP="00F93A65">
                            <w:pPr>
                              <w:spacing w:after="0" w:line="240" w:lineRule="auto"/>
                              <w:rPr>
                                <w:rFonts w:ascii="Arial" w:hAnsi="Arial" w:cs="Arial"/>
                                <w:color w:val="000000" w:themeColor="text1"/>
                                <w:sz w:val="18"/>
                                <w:szCs w:val="20"/>
                              </w:rPr>
                            </w:pPr>
                            <w:r>
                              <w:rPr>
                                <w:rFonts w:ascii="Arial" w:hAnsi="Arial" w:cs="Arial"/>
                                <w:color w:val="000000" w:themeColor="text1"/>
                                <w:sz w:val="18"/>
                                <w:szCs w:val="20"/>
                              </w:rPr>
                              <w:t>(n = 17)</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43A661C" id="Rectangle 13" o:spid="_x0000_s1037" style="position:absolute;margin-left:42.55pt;margin-top:8.7pt;width:148.6pt;height:57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" filled="f" strokecolor="black [3213]" strokeweight="1pt">
                <v:textbox>
                  <w:txbxContent>
                    <w:p w14:paraId="6B35A4A0" w14:textId="77777777" w:rsidR="00F93A65" w:rsidRDefault="00F93A65" w:rsidP="00F93A65">
                      <w:pPr>
                        <w:spacing w:after="0" w:line="240" w:lineRule="auto"/>
                        <w:rPr>
                          <w:rFonts w:ascii="Arial" w:hAnsi="Arial" w:cs="Arial"/>
                          <w:color w:val="000000" w:themeColor="text1"/>
                          <w:sz w:val="18"/>
                          <w:szCs w:val="20"/>
                        </w:rPr>
                      </w:pPr>
                      <w:r>
                        <w:rPr>
                          <w:rFonts w:ascii="Arial" w:hAnsi="Arial" w:cs="Arial"/>
                          <w:color w:val="000000" w:themeColor="text1"/>
                          <w:sz w:val="18"/>
                          <w:szCs w:val="20"/>
                        </w:rPr>
                        <w:t>Studies included in review</w:t>
                      </w:r>
                    </w:p>
                    <w:p w14:paraId="03F97767" w14:textId="77777777" w:rsidR="00F93A65" w:rsidRDefault="00F93A65" w:rsidP="00F93A65">
                      <w:pPr>
                        <w:spacing w:after="0" w:line="240" w:lineRule="auto"/>
                        <w:rPr>
                          <w:rFonts w:ascii="Arial" w:hAnsi="Arial" w:cs="Arial"/>
                          <w:color w:val="000000" w:themeColor="text1"/>
                          <w:sz w:val="18"/>
                          <w:szCs w:val="20"/>
                        </w:rPr>
                      </w:pPr>
                      <w:r>
                        <w:rPr>
                          <w:rFonts w:ascii="Arial" w:hAnsi="Arial" w:cs="Arial"/>
                          <w:color w:val="000000" w:themeColor="text1"/>
                          <w:sz w:val="18"/>
                          <w:szCs w:val="20"/>
                        </w:rPr>
                        <w:t>(n = 100)</w:t>
                      </w:r>
                    </w:p>
                    <w:p w14:paraId="146665D7" w14:textId="77777777" w:rsidR="00F93A65" w:rsidRDefault="00F93A65" w:rsidP="00F93A65">
                      <w:pPr>
                        <w:spacing w:after="0" w:line="240" w:lineRule="auto"/>
                        <w:rPr>
                          <w:rFonts w:ascii="Arial" w:hAnsi="Arial" w:cs="Arial"/>
                          <w:color w:val="000000" w:themeColor="text1"/>
                          <w:sz w:val="18"/>
                          <w:szCs w:val="20"/>
                        </w:rPr>
                      </w:pPr>
                      <w:r>
                        <w:rPr>
                          <w:rFonts w:ascii="Arial" w:hAnsi="Arial" w:cs="Arial"/>
                          <w:color w:val="000000" w:themeColor="text1"/>
                          <w:sz w:val="18"/>
                          <w:szCs w:val="20"/>
                        </w:rPr>
                        <w:t>Reports of included studies</w:t>
                      </w:r>
                    </w:p>
                    <w:p w14:paraId="375D9E28" w14:textId="77777777" w:rsidR="00F93A65" w:rsidRPr="00560609" w:rsidRDefault="00F93A65" w:rsidP="00F93A65">
                      <w:pPr>
                        <w:spacing w:after="0" w:line="240" w:lineRule="auto"/>
                        <w:rPr>
                          <w:rFonts w:ascii="Arial" w:hAnsi="Arial" w:cs="Arial"/>
                          <w:color w:val="000000" w:themeColor="text1"/>
                          <w:sz w:val="18"/>
                          <w:szCs w:val="20"/>
                        </w:rPr>
                      </w:pPr>
                      <w:r>
                        <w:rPr>
                          <w:rFonts w:ascii="Arial" w:hAnsi="Arial" w:cs="Arial"/>
                          <w:color w:val="000000" w:themeColor="text1"/>
                          <w:sz w:val="18"/>
                          <w:szCs w:val="20"/>
                        </w:rPr>
                        <w:t>(n = 17)</w:t>
                      </w:r>
                    </w:p>
                  </w:txbxContent>
                </v:textbox>
              </v:rect>
            </w:pict>
          </mc:Fallback>
        </mc:AlternateContent>
      </w:r>
    </w:p>
    <w:p w14:paraId="3155EE8C" w14:textId="77777777" w:rsidR="00F93A65" w:rsidRDefault="00F93A65" w:rsidP="00F93A65">
      <w:pPr>
        <w:spacing w:after="0" w:line="240" w:lineRule="auto"/>
      </w:pPr>
      <w:r>
        <w:rPr>
          <w:noProof/>
        </w:rPr>
        <mc:AlternateContent>
          <mc:Choice Requires="wps">
            <w:drawing>
              <wp:anchor distT="0" distB="0" distL="114300" distR="114300" simplePos="0" relativeHeight="251676672" behindDoc="0" locked="0" layoutInCell="1" allowOverlap="1" wp14:anchorId="648FEFD5" wp14:editId="00F0B153">
                <wp:simplePos x="0" y="0"/>
                <wp:positionH relativeFrom="column">
                  <wp:posOffset>-133509</wp:posOffset>
                </wp:positionH>
                <wp:positionV relativeFrom="paragraph">
                  <wp:posOffset>170656</wp:posOffset>
                </wp:positionV>
                <wp:extent cx="764223" cy="262890"/>
                <wp:effectExtent l="2858" t="0" r="20002" b="20003"/>
                <wp:wrapNone/>
                <wp:docPr id="33" name="Flowchart: Alternate Process 33"/>
                <wp:cNvGraphicFramePr/>
                <a:graphic xmlns:a="http://schemas.openxmlformats.org/drawingml/2006/main">
                  <a:graphicData uri="http://schemas.microsoft.com/office/word/2010/wordprocessingShape">
                    <wps:wsp>
                      <wps:cNvSpPr/>
                      <wps:spPr>
                        <a:xfrm rot="16200000">
                          <a:off x="0" y="0"/>
                          <a:ext cx="764223"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1D892F16" w14:textId="77777777" w:rsidR="00F93A65" w:rsidRPr="001502CF" w:rsidRDefault="00F93A65" w:rsidP="00F93A65">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Included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8FEFD5" id="Flowchart: Alternate Process 33" o:spid="_x0000_s1038" type="#_x0000_t176" style="position:absolute;margin-left:-10.5pt;margin-top:13.45pt;width:60.2pt;height:20.7pt;rotation:-90;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" fillcolor="#d86dcb [1944]" strokecolor="black [3213]" strokeweight="1pt">
                <v:textbox>
                  <w:txbxContent>
                    <w:p w14:paraId="1D892F16" w14:textId="77777777" w:rsidR="00F93A65" w:rsidRPr="001502CF" w:rsidRDefault="00F93A65" w:rsidP="00F93A65">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Included</w:t>
                      </w:r>
                    </w:p>
                  </w:txbxContent>
                </v:textbox>
              </v:shape>
            </w:pict>
          </mc:Fallback>
        </mc:AlternateContent>
      </w:r>
    </w:p>
    <w:p w14:paraId="48AD34E5" w14:textId="77777777" w:rsidR="00F93A65" w:rsidRDefault="00F93A65" w:rsidP="00F93A65">
      <w:pPr>
        <w:spacing w:after="0" w:line="240" w:lineRule="auto"/>
      </w:pPr>
    </w:p>
    <w:p w14:paraId="37D30C55" w14:textId="77777777" w:rsidR="00F93A65" w:rsidRDefault="00F93A65" w:rsidP="00F93A65">
      <w:pPr>
        <w:spacing w:after="0" w:line="240" w:lineRule="auto"/>
      </w:pPr>
    </w:p>
    <w:p w14:paraId="368CFC3C" w14:textId="77777777" w:rsidR="00F93A65" w:rsidRPr="00C0425E" w:rsidRDefault="00F93A65" w:rsidP="00F93A65"/>
    <w:p w14:paraId="59B55E17" w14:textId="77777777" w:rsidR="00F93A65" w:rsidRDefault="00F93A65" w:rsidP="00F93A65">
      <w:pPr>
        <w:pStyle w:val="CommentText"/>
        <w:rPr>
          <w:rFonts w:ascii="Arial" w:hAnsi="Arial" w:cs="Arial"/>
          <w:sz w:val="18"/>
          <w:szCs w:val="18"/>
        </w:rPr>
      </w:pPr>
      <w:r w:rsidRPr="00D65E3F">
        <w:rPr>
          <w:rFonts w:ascii="Arial" w:hAnsi="Arial" w:cs="Arial"/>
          <w:sz w:val="18"/>
          <w:szCs w:val="18"/>
        </w:rPr>
        <w:t>*Consider, if feasible to do so, reporting the number of records identified from each database or register searched (rather than the total number across all databases/registers).</w:t>
      </w:r>
    </w:p>
    <w:p w14:paraId="1DE77F76" w14:textId="77777777" w:rsidR="00F93A65" w:rsidRDefault="00F93A65" w:rsidP="00F93A65">
      <w:pPr>
        <w:pStyle w:val="CommentText"/>
        <w:rPr>
          <w:rFonts w:ascii="Arial" w:hAnsi="Arial" w:cs="Arial"/>
          <w:sz w:val="18"/>
          <w:szCs w:val="18"/>
        </w:rPr>
      </w:pPr>
      <w:r w:rsidRPr="00025260">
        <w:rPr>
          <w:rFonts w:ascii="Arial" w:hAnsi="Arial" w:cs="Arial"/>
          <w:sz w:val="18"/>
          <w:szCs w:val="18"/>
        </w:rPr>
        <w:t>*</w:t>
      </w:r>
      <w:r>
        <w:rPr>
          <w:rFonts w:ascii="Arial" w:hAnsi="Arial" w:cs="Arial"/>
          <w:sz w:val="18"/>
          <w:szCs w:val="18"/>
        </w:rPr>
        <w:t>*</w:t>
      </w:r>
      <w:r w:rsidRPr="00025260">
        <w:rPr>
          <w:rFonts w:ascii="Arial" w:hAnsi="Arial" w:cs="Arial"/>
          <w:sz w:val="18"/>
          <w:szCs w:val="18"/>
        </w:rPr>
        <w:t>If automation tools were used, indicate how many records were excluded by a human and how many were excluded by automation tools.</w:t>
      </w:r>
    </w:p>
    <w:p w14:paraId="551182F2" w14:textId="43642381" w:rsidR="00F93A65" w:rsidRDefault="00F93A65" w:rsidP="00F93A65">
      <w:pPr>
        <w:pStyle w:val="Caption"/>
        <w:rPr>
          <w:i w:val="0"/>
          <w:iCs w:val="0"/>
        </w:rPr>
      </w:pPr>
      <w:bookmarkStart w:id="13" w:name="_Toc237901967"/>
      <w:r>
        <w:t xml:space="preserve">Figure </w:t>
      </w:r>
      <w:r>
        <w:fldChar w:fldCharType="begin"/>
      </w:r>
      <w:r>
        <w:instrText xml:space="preserve"> SEQ Figure \* ARABIC </w:instrText>
      </w:r>
      <w:r>
        <w:fldChar w:fldCharType="separate"/>
      </w:r>
      <w:r w:rsidR="00856831">
        <w:rPr>
          <w:noProof/>
        </w:rPr>
        <w:t>1</w:t>
      </w:r>
      <w:r>
        <w:fldChar w:fldCharType="end"/>
      </w:r>
      <w:r>
        <w:t xml:space="preserve"> </w:t>
      </w:r>
      <w:r>
        <w:rPr>
          <w:i w:val="0"/>
          <w:iCs w:val="0"/>
        </w:rPr>
        <w:t>PRISMA Flow Diagram, from Prisma Statement (n.d.)</w:t>
      </w:r>
      <w:bookmarkEnd w:id="13"/>
    </w:p>
    <w:p w14:paraId="274F5391" w14:textId="4B370A1C" w:rsidR="008A2F56" w:rsidRDefault="000725FA" w:rsidP="000725FA">
      <w:pPr>
        <w:pStyle w:val="Heading1"/>
        <w:numPr>
          <w:ilvl w:val="0"/>
          <w:numId w:val="1"/>
        </w:numPr>
      </w:pPr>
      <w:bookmarkStart w:id="14" w:name="_Toc238259705"/>
      <w:r>
        <w:t>Literature Review</w:t>
      </w:r>
      <w:bookmarkEnd w:id="14"/>
    </w:p>
    <w:p w14:paraId="365A493C" w14:textId="4F244F8D" w:rsidR="009E455C" w:rsidRDefault="00C13ED4" w:rsidP="00C13ED4">
      <w:pPr>
        <w:pStyle w:val="Heading2"/>
        <w:ind w:left="360"/>
      </w:pPr>
      <w:bookmarkStart w:id="15" w:name="_Toc238259706"/>
      <w:r>
        <w:t xml:space="preserve">3.1 </w:t>
      </w:r>
      <w:r w:rsidR="00C26A20">
        <w:t xml:space="preserve">Theme 1: The Structural Logic and </w:t>
      </w:r>
      <w:r w:rsidR="00061C1E">
        <w:t xml:space="preserve">Historical </w:t>
      </w:r>
      <w:r w:rsidR="00C26A20">
        <w:t>Evolution of Milk Run Logistics</w:t>
      </w:r>
      <w:bookmarkEnd w:id="15"/>
    </w:p>
    <w:p w14:paraId="0B43692D" w14:textId="0E1E3BEF" w:rsidR="00FE7A88" w:rsidRDefault="00FE7A88" w:rsidP="00FE7A88">
      <w:pPr>
        <w:pStyle w:val="Heading3"/>
        <w:ind w:left="720"/>
      </w:pPr>
      <w:bookmarkStart w:id="16" w:name="_Toc238259707"/>
      <w:r>
        <w:t>3.1.1 Milk Run’s Application Throughout History</w:t>
      </w:r>
      <w:bookmarkEnd w:id="16"/>
    </w:p>
    <w:p w14:paraId="5940C5DD" w14:textId="081AE803" w:rsidR="00604814" w:rsidRDefault="00400A35" w:rsidP="009A379E">
      <w:r>
        <w:t>It is said that the Milk Run Logistics strategy predates</w:t>
      </w:r>
      <w:r w:rsidR="006F66BE">
        <w:t xml:space="preserve"> from</w:t>
      </w:r>
      <w:r>
        <w:t xml:space="preserve"> its formal</w:t>
      </w:r>
      <w:r w:rsidR="006F66BE">
        <w:t xml:space="preserve"> application </w:t>
      </w:r>
      <w:r w:rsidR="00F50D22">
        <w:t xml:space="preserve">in </w:t>
      </w:r>
      <w:r w:rsidR="00C264D2">
        <w:t>other</w:t>
      </w:r>
      <w:r w:rsidR="00F50D22">
        <w:t xml:space="preserve"> </w:t>
      </w:r>
      <w:r w:rsidR="004A0660">
        <w:t>industries</w:t>
      </w:r>
      <w:r w:rsidR="001626EF">
        <w:t xml:space="preserve"> and activities</w:t>
      </w:r>
      <w:r w:rsidR="004A0660">
        <w:t xml:space="preserve">. </w:t>
      </w:r>
      <w:r w:rsidR="00793729">
        <w:t>The name Milk Run</w:t>
      </w:r>
      <w:r w:rsidR="001626EF">
        <w:t xml:space="preserve"> was used to</w:t>
      </w:r>
      <w:r w:rsidR="00793729">
        <w:t xml:space="preserve"> </w:t>
      </w:r>
      <w:r w:rsidR="001626EF">
        <w:t>depict</w:t>
      </w:r>
      <w:r w:rsidR="00455B54">
        <w:t xml:space="preserve"> the practise of milkmen following a predetermined route every morning to collect empty bottles </w:t>
      </w:r>
      <w:r w:rsidR="000516FA">
        <w:t>and deliver fresh ones</w:t>
      </w:r>
      <w:r w:rsidR="00393BDA">
        <w:t xml:space="preserve">. </w:t>
      </w:r>
      <w:r w:rsidR="00A52C58">
        <w:t xml:space="preserve">A structurally similar logic </w:t>
      </w:r>
      <w:r w:rsidR="00EB292D">
        <w:t xml:space="preserve">was the Red Ball Express route, a supply convoy </w:t>
      </w:r>
      <w:r w:rsidR="004C60EA">
        <w:t xml:space="preserve">of the Second World War that </w:t>
      </w:r>
      <w:r w:rsidR="003A377C">
        <w:t xml:space="preserve">securely resupply </w:t>
      </w:r>
      <w:r w:rsidR="009E4456">
        <w:t>medicine and ammo for soldiers under pressure</w:t>
      </w:r>
      <w:r w:rsidR="007248F4">
        <w:t xml:space="preserve">, using </w:t>
      </w:r>
      <w:r w:rsidR="00B64DF0">
        <w:t xml:space="preserve">radio communication </w:t>
      </w:r>
      <w:r w:rsidR="009E4456">
        <w:t>(Bamford, 2021)</w:t>
      </w:r>
      <w:r w:rsidR="00FF117B">
        <w:t xml:space="preserve">. </w:t>
      </w:r>
      <w:r w:rsidR="00D135FA">
        <w:t xml:space="preserve">The theoretical formalisation </w:t>
      </w:r>
      <w:r w:rsidR="00685C98">
        <w:t xml:space="preserve">of this problem was studied and </w:t>
      </w:r>
      <w:r w:rsidR="00B43506">
        <w:t>officially</w:t>
      </w:r>
      <w:r w:rsidR="00CA4FD4">
        <w:t xml:space="preserve"> named Vehicle Routing Problem by Dantzig and Ramser </w:t>
      </w:r>
      <w:r w:rsidR="00B64DF0">
        <w:t xml:space="preserve">in </w:t>
      </w:r>
      <w:r w:rsidR="003705FA">
        <w:t>1959</w:t>
      </w:r>
      <w:r w:rsidR="00B43506">
        <w:t>, which was identified as the mathematical foundation</w:t>
      </w:r>
      <w:r w:rsidR="00604814">
        <w:t xml:space="preserve"> of nearly all subsequent Milk Run Logistics research. </w:t>
      </w:r>
      <w:r w:rsidR="005D0F1C">
        <w:t>From then, the concept saw its application in Toyota’s Just-in-Time production system,</w:t>
      </w:r>
      <w:r w:rsidR="008D7776">
        <w:t xml:space="preserve"> where small and frequent deliveries ordered from multiple suppliers </w:t>
      </w:r>
      <w:r w:rsidR="00852B83">
        <w:t xml:space="preserve">allowed the inventory to be minimised without affecting the scheduled </w:t>
      </w:r>
      <w:r w:rsidR="0022647F">
        <w:t>production (Nemoto et al., 2010)</w:t>
      </w:r>
      <w:r w:rsidR="00332200">
        <w:t xml:space="preserve">. At the same time, </w:t>
      </w:r>
      <w:r w:rsidR="00F46F04">
        <w:t xml:space="preserve">the first record of Milk Run being </w:t>
      </w:r>
      <w:r w:rsidR="00C5618D">
        <w:t>adopted</w:t>
      </w:r>
      <w:r w:rsidR="00F46F04">
        <w:t xml:space="preserve"> in retail was Seven-Eleven Japan, </w:t>
      </w:r>
      <w:r w:rsidR="00D97221">
        <w:t xml:space="preserve">where they </w:t>
      </w:r>
      <w:r w:rsidR="00DD6DC8">
        <w:t>consolidated all</w:t>
      </w:r>
      <w:r w:rsidR="001056FB">
        <w:t xml:space="preserve"> </w:t>
      </w:r>
      <w:r w:rsidR="00E2503B">
        <w:t xml:space="preserve">perishable goods </w:t>
      </w:r>
      <w:r w:rsidR="00412B47">
        <w:t xml:space="preserve">onto </w:t>
      </w:r>
      <w:r w:rsidR="001E662E">
        <w:t xml:space="preserve">their </w:t>
      </w:r>
      <w:r w:rsidR="00FB0C05">
        <w:t xml:space="preserve">temperature-controlled </w:t>
      </w:r>
      <w:r w:rsidR="00F67A3A">
        <w:t>vehicle,</w:t>
      </w:r>
      <w:r w:rsidR="00F46F04">
        <w:t xml:space="preserve"> </w:t>
      </w:r>
      <w:r w:rsidR="006115C8">
        <w:t>lowering the number of</w:t>
      </w:r>
      <w:r w:rsidR="0032125D">
        <w:t xml:space="preserve"> specialised trucks </w:t>
      </w:r>
      <w:r w:rsidR="00B85293">
        <w:t xml:space="preserve">needed </w:t>
      </w:r>
      <w:r w:rsidR="00632A66">
        <w:t>(</w:t>
      </w:r>
      <w:r w:rsidR="00803EA1">
        <w:t>Kun</w:t>
      </w:r>
      <w:r w:rsidR="00456DC8">
        <w:t>i</w:t>
      </w:r>
      <w:r w:rsidR="00803EA1">
        <w:t>tomo, 1997</w:t>
      </w:r>
      <w:r w:rsidR="00A81746">
        <w:t>)</w:t>
      </w:r>
      <w:r w:rsidR="00FC0837">
        <w:t xml:space="preserve">. The most interesting factor about Milk Run’s development was about the trajectory, </w:t>
      </w:r>
      <w:r w:rsidR="0090632A">
        <w:t xml:space="preserve">the </w:t>
      </w:r>
      <w:r w:rsidR="0090632A">
        <w:lastRenderedPageBreak/>
        <w:t xml:space="preserve">consistent pattern of internalisation </w:t>
      </w:r>
      <w:r w:rsidR="00850C04">
        <w:t xml:space="preserve">revealed that organisations moved </w:t>
      </w:r>
      <w:r w:rsidR="000A6677">
        <w:t xml:space="preserve">away </w:t>
      </w:r>
      <w:r w:rsidR="00850C04">
        <w:t xml:space="preserve">from depending </w:t>
      </w:r>
      <w:r w:rsidR="001F0F76">
        <w:t xml:space="preserve">on external arrangements toward a tighter, internal </w:t>
      </w:r>
      <w:r w:rsidR="00684CAE">
        <w:t>control of routing and scheduling</w:t>
      </w:r>
      <w:r w:rsidR="00FF288D">
        <w:t>.</w:t>
      </w:r>
    </w:p>
    <w:p w14:paraId="5B61972C" w14:textId="232B2DE0" w:rsidR="00392382" w:rsidRDefault="00A34112" w:rsidP="009A379E">
      <w:r>
        <w:t xml:space="preserve">This pattern of </w:t>
      </w:r>
      <w:r w:rsidR="00522025">
        <w:t xml:space="preserve">internalisation also </w:t>
      </w:r>
      <w:r w:rsidR="00B404CC">
        <w:t xml:space="preserve">created </w:t>
      </w:r>
      <w:r w:rsidR="00030475">
        <w:t xml:space="preserve">an angle </w:t>
      </w:r>
      <w:r w:rsidR="00E50CBE">
        <w:t>that supply chain managers tend to overlook. Khan et al. (2024)</w:t>
      </w:r>
      <w:r w:rsidR="00206EEB">
        <w:t xml:space="preserve"> </w:t>
      </w:r>
      <w:r w:rsidR="00D05C54">
        <w:t xml:space="preserve">suggested that </w:t>
      </w:r>
      <w:r w:rsidR="001B4FE8">
        <w:t>when outsourcing internal capabilities (</w:t>
      </w:r>
      <w:r w:rsidR="00285B7F">
        <w:t xml:space="preserve">logistics network to 3PLs), organisations </w:t>
      </w:r>
      <w:r w:rsidR="00A56AAB">
        <w:t xml:space="preserve">must carefully manage the relationship to remain sustainable. </w:t>
      </w:r>
      <w:r w:rsidR="00870F90">
        <w:t xml:space="preserve">Kim and Fortado (2021) </w:t>
      </w:r>
      <w:r w:rsidR="00120B2B">
        <w:t>expanded this topic into the concept of Dependence Asymmetry</w:t>
      </w:r>
      <w:r w:rsidR="00E94F1A">
        <w:t>, a term that describe</w:t>
      </w:r>
      <w:r w:rsidR="00551735">
        <w:t xml:space="preserve"> a professional relationship</w:t>
      </w:r>
      <w:r w:rsidR="00E94F1A">
        <w:t xml:space="preserve"> when </w:t>
      </w:r>
      <w:r w:rsidR="002971D3">
        <w:t>one party relies more on the other, creating a</w:t>
      </w:r>
      <w:r w:rsidR="00363717">
        <w:t xml:space="preserve">n imbalance of power that the stronger one may </w:t>
      </w:r>
      <w:r w:rsidR="00F008D3">
        <w:t>exploit the weaker for better price or policy terms</w:t>
      </w:r>
      <w:r w:rsidR="003D034F">
        <w:t xml:space="preserve">. </w:t>
      </w:r>
      <w:r w:rsidR="000051B0">
        <w:t xml:space="preserve">Although there is no official evidence where this case happens, </w:t>
      </w:r>
      <w:r w:rsidR="00B05B57">
        <w:t xml:space="preserve">there is definitely a possibility where this </w:t>
      </w:r>
      <w:r w:rsidR="002D2565">
        <w:t xml:space="preserve">subtlety </w:t>
      </w:r>
      <w:r w:rsidR="00D84417">
        <w:t xml:space="preserve">happens in the negotiating or </w:t>
      </w:r>
      <w:r w:rsidR="00293D91">
        <w:t xml:space="preserve">tendering process. </w:t>
      </w:r>
      <w:r w:rsidR="00717A66">
        <w:t xml:space="preserve">This is why reducing the </w:t>
      </w:r>
      <w:r w:rsidR="00955E35">
        <w:t xml:space="preserve">dependence on 3PL through Milk Run is not simply a cost-cutting exercise, it is the question of improving </w:t>
      </w:r>
      <w:r w:rsidR="00701BD3">
        <w:t xml:space="preserve">bargaining power and organisational </w:t>
      </w:r>
      <w:r w:rsidR="007D4726">
        <w:t>visibility</w:t>
      </w:r>
      <w:r w:rsidR="003577AF">
        <w:t xml:space="preserve">, which </w:t>
      </w:r>
      <w:r w:rsidR="00701BD3">
        <w:t xml:space="preserve">is exactly what this report </w:t>
      </w:r>
      <w:r w:rsidR="009E7BDA">
        <w:t>will focus on.</w:t>
      </w:r>
    </w:p>
    <w:p w14:paraId="3CEE90D9" w14:textId="618BF1A6" w:rsidR="0005234C" w:rsidRDefault="0005234C" w:rsidP="0005234C">
      <w:pPr>
        <w:pStyle w:val="Heading3"/>
        <w:ind w:left="720"/>
      </w:pPr>
      <w:bookmarkStart w:id="17" w:name="_Toc238259708"/>
      <w:r>
        <w:t>3.1.2 The Evolutional Pattern</w:t>
      </w:r>
      <w:bookmarkEnd w:id="17"/>
    </w:p>
    <w:p w14:paraId="4FDA25B1" w14:textId="50195E7C" w:rsidR="00D135FA" w:rsidRDefault="00A815DE" w:rsidP="00500398">
      <w:r>
        <w:t>Th</w:t>
      </w:r>
      <w:r w:rsidR="00392382">
        <w:t>e internalisation</w:t>
      </w:r>
      <w:r>
        <w:t xml:space="preserve"> trajectory </w:t>
      </w:r>
      <w:r w:rsidR="00343836">
        <w:t xml:space="preserve">is important as it positioned Milk Run Logistics </w:t>
      </w:r>
      <w:r w:rsidR="00C523AD">
        <w:t>not</w:t>
      </w:r>
      <w:r w:rsidR="00DD5DC9">
        <w:t xml:space="preserve"> just a</w:t>
      </w:r>
      <w:r w:rsidR="00343836">
        <w:t xml:space="preserve">s an operational routing technique, </w:t>
      </w:r>
      <w:r w:rsidR="003A75F6">
        <w:t xml:space="preserve">but rather </w:t>
      </w:r>
      <w:r w:rsidR="00F33C84">
        <w:t xml:space="preserve">a central component of a supply chain operation, </w:t>
      </w:r>
      <w:r w:rsidR="000449A6">
        <w:t xml:space="preserve">requiring focused investment and capability development to utilise its full potential. </w:t>
      </w:r>
      <w:r w:rsidR="007225BF">
        <w:t>Looking through a theoretical lens using the Dynamic Capabilities Theory</w:t>
      </w:r>
      <w:r w:rsidR="00D1688C">
        <w:t xml:space="preserve"> </w:t>
      </w:r>
      <w:r w:rsidR="00443B91">
        <w:t>(Siems et al., 2021)</w:t>
      </w:r>
      <w:r w:rsidR="005228D1">
        <w:t xml:space="preserve">, where firms </w:t>
      </w:r>
      <w:r w:rsidR="001535C2">
        <w:t xml:space="preserve">integrate and reconfigure internal and external competences </w:t>
      </w:r>
      <w:r w:rsidR="008E4EC5">
        <w:t xml:space="preserve">to address the changing environments, Milk Run’s historical development also saw the same principle. </w:t>
      </w:r>
      <w:r w:rsidR="009F70C5">
        <w:t xml:space="preserve">The development of Milk Run Logistics can be viewed as organisations trying to response to external pressures </w:t>
      </w:r>
      <w:r w:rsidR="00BB0375">
        <w:t>by changing and strengthening their internal resources</w:t>
      </w:r>
      <w:r w:rsidR="00D67D79">
        <w:t xml:space="preserve"> (unpredictable demand encouraged firms to improve their vehicle optimisation and planning methods).</w:t>
      </w:r>
      <w:r w:rsidR="00422A88">
        <w:t xml:space="preserve"> This suggests that Milk Run is an internal capability </w:t>
      </w:r>
      <w:r w:rsidR="00D60634">
        <w:t xml:space="preserve">that helps organisations manage their logistics function effectively. </w:t>
      </w:r>
      <w:r w:rsidR="004600D5">
        <w:t>However, this theoretical framing</w:t>
      </w:r>
      <w:r w:rsidR="00D55FC9">
        <w:t xml:space="preserve"> received less attention from scholars and lack of empirical evidence</w:t>
      </w:r>
      <w:r w:rsidR="008B579A">
        <w:t xml:space="preserve"> as Toyota or Seven-Eleven Japan treated </w:t>
      </w:r>
      <w:r w:rsidR="00D21A62">
        <w:t xml:space="preserve">it as an isolated </w:t>
      </w:r>
      <w:r w:rsidR="00290219">
        <w:t>efficiency-increasing method, rather than a</w:t>
      </w:r>
      <w:r w:rsidR="007C31C3">
        <w:t xml:space="preserve">n </w:t>
      </w:r>
      <w:r w:rsidR="00206923">
        <w:t>internal competence</w:t>
      </w:r>
      <w:r w:rsidR="007C31C3">
        <w:t>.</w:t>
      </w:r>
      <w:r w:rsidR="0068700F">
        <w:t xml:space="preserve"> This </w:t>
      </w:r>
      <w:r w:rsidR="00C0600F">
        <w:t>provides</w:t>
      </w:r>
      <w:r w:rsidR="0068700F">
        <w:t xml:space="preserve"> an initial indication of an epistemological limitation </w:t>
      </w:r>
      <w:r w:rsidR="008A790D">
        <w:t xml:space="preserve">within the topic: although the literature provided evidence of what </w:t>
      </w:r>
      <w:r w:rsidR="005F3836">
        <w:t>works</w:t>
      </w:r>
      <w:r w:rsidR="00A81F14">
        <w:t>, it</w:t>
      </w:r>
      <w:r w:rsidR="009F7816">
        <w:t xml:space="preserve"> offered less explanation into why it works</w:t>
      </w:r>
      <w:r w:rsidR="00E51D2C">
        <w:t xml:space="preserve">. Therefore, </w:t>
      </w:r>
      <w:r w:rsidR="00D12D2B">
        <w:t>the following sections</w:t>
      </w:r>
      <w:r w:rsidR="00DE00AD">
        <w:t xml:space="preserve"> will critically </w:t>
      </w:r>
      <w:r w:rsidR="00887A88">
        <w:t xml:space="preserve">analyse </w:t>
      </w:r>
      <w:r w:rsidR="00D12D2B">
        <w:t xml:space="preserve">the conditions </w:t>
      </w:r>
      <w:r w:rsidR="00CF3122">
        <w:t>under which Milk Run Logistics can succeed or fail,</w:t>
      </w:r>
      <w:r w:rsidR="00500398">
        <w:t xml:space="preserve"> moving beyond the observable </w:t>
      </w:r>
      <w:r w:rsidR="008671F0">
        <w:t xml:space="preserve">outcomes to consider which context </w:t>
      </w:r>
      <w:r w:rsidR="00B15D9F">
        <w:t>shape its effectiveness.</w:t>
      </w:r>
    </w:p>
    <w:p w14:paraId="448A99C8" w14:textId="1C6FE2B5" w:rsidR="00C05D1D" w:rsidRDefault="00C05D1D" w:rsidP="00C05D1D">
      <w:pPr>
        <w:pStyle w:val="Heading3"/>
        <w:ind w:left="720"/>
      </w:pPr>
      <w:bookmarkStart w:id="18" w:name="_Toc238259709"/>
      <w:r>
        <w:t xml:space="preserve">3.1.3 </w:t>
      </w:r>
      <w:r w:rsidR="000248D0">
        <w:t>Different Types of Milk Run</w:t>
      </w:r>
      <w:bookmarkEnd w:id="18"/>
    </w:p>
    <w:p w14:paraId="2E881D9A" w14:textId="0CC1EEE7" w:rsidR="00D135FA" w:rsidRDefault="008660AB" w:rsidP="009A379E">
      <w:r>
        <w:t xml:space="preserve">Another </w:t>
      </w:r>
      <w:r w:rsidR="00114727">
        <w:t xml:space="preserve">structural feature of Milk Run that should be mentioned is the different </w:t>
      </w:r>
      <w:r w:rsidR="0010397B">
        <w:t>types of</w:t>
      </w:r>
      <w:r w:rsidR="00114727">
        <w:t xml:space="preserve"> </w:t>
      </w:r>
      <w:r w:rsidR="0010397B">
        <w:t xml:space="preserve">delivery. Chopra and Meindl (2019) distinguished an </w:t>
      </w:r>
      <w:r w:rsidR="00125516">
        <w:t>O</w:t>
      </w:r>
      <w:r w:rsidR="0010397B">
        <w:t>pen-</w:t>
      </w:r>
      <w:r w:rsidR="00125516">
        <w:t>L</w:t>
      </w:r>
      <w:r w:rsidR="0010397B">
        <w:t xml:space="preserve">oop </w:t>
      </w:r>
      <w:r w:rsidR="00125516">
        <w:t>R</w:t>
      </w:r>
      <w:r w:rsidR="0010397B">
        <w:t>oute, which begin and end at a</w:t>
      </w:r>
      <w:r w:rsidR="00530C06">
        <w:t xml:space="preserve"> different location and usually require an intermediate logistics </w:t>
      </w:r>
      <w:r w:rsidR="00611B55">
        <w:t>node</w:t>
      </w:r>
      <w:r w:rsidR="00530C06">
        <w:t xml:space="preserve"> (a d</w:t>
      </w:r>
      <w:r w:rsidR="00CD569A">
        <w:t xml:space="preserve">istribution centre </w:t>
      </w:r>
      <w:r w:rsidR="00125516">
        <w:t xml:space="preserve">or a cross-docking hub), from a Closed-Loop Route, </w:t>
      </w:r>
      <w:r w:rsidR="00920F43">
        <w:t>which start and end at the same location.</w:t>
      </w:r>
      <w:r w:rsidR="00800D05">
        <w:t xml:space="preserve"> </w:t>
      </w:r>
      <w:r w:rsidR="0061052C">
        <w:t xml:space="preserve">Within this, </w:t>
      </w:r>
      <w:r w:rsidR="00D17AFE">
        <w:t xml:space="preserve">simpler delivery method like Direct Shipping sits on one end of the </w:t>
      </w:r>
      <w:r w:rsidR="00D17AFE">
        <w:lastRenderedPageBreak/>
        <w:t xml:space="preserve">spectrum: </w:t>
      </w:r>
      <w:r w:rsidR="004B180D">
        <w:t xml:space="preserve">least complexity, but also least optimisation because the </w:t>
      </w:r>
      <w:r w:rsidR="00611B55">
        <w:t>delivery can only serve one customer. On the other hands, Milk Run shipping or Shipping via Node</w:t>
      </w:r>
      <w:r w:rsidR="003867B6">
        <w:t xml:space="preserve"> (figure 2)</w:t>
      </w:r>
      <w:r w:rsidR="00611B55">
        <w:t xml:space="preserve"> </w:t>
      </w:r>
      <w:r w:rsidR="00384B14">
        <w:t xml:space="preserve">sit further on the other ends of the spectrum: more planning and coordination required, but </w:t>
      </w:r>
      <w:r w:rsidR="005E2755">
        <w:t xml:space="preserve">the consolidation process allow more optimisation. </w:t>
      </w:r>
      <w:r w:rsidR="008F01C8">
        <w:t>As different features enable different traits, it is up to the organisations to choose the most suitable method.</w:t>
      </w:r>
      <w:r w:rsidR="00EC79D4">
        <w:t xml:space="preserve"> </w:t>
      </w:r>
    </w:p>
    <w:p w14:paraId="05849287" w14:textId="6DC02038" w:rsidR="003867B6" w:rsidRDefault="003867B6" w:rsidP="003867B6">
      <w:pPr>
        <w:jc w:val="center"/>
      </w:pPr>
      <w:r w:rsidRPr="003867B6">
        <w:rPr>
          <w:noProof/>
        </w:rPr>
        <w:drawing>
          <wp:inline distT="0" distB="0" distL="0" distR="0" wp14:anchorId="7EA0E54C" wp14:editId="0B2D6777">
            <wp:extent cx="5731510" cy="1995170"/>
            <wp:effectExtent l="0" t="0" r="2540" b="5080"/>
            <wp:docPr id="20532942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3294232" name=""/>
                    <pic:cNvPicPr/>
                  </pic:nvPicPr>
                  <pic:blipFill>
                    <a:blip r:embed="rId11"/>
                    <a:stretch>
                      <a:fillRect/>
                    </a:stretch>
                  </pic:blipFill>
                  <pic:spPr>
                    <a:xfrm>
                      <a:off x="0" y="0"/>
                      <a:ext cx="5731510" cy="1995170"/>
                    </a:xfrm>
                    <a:prstGeom prst="rect">
                      <a:avLst/>
                    </a:prstGeom>
                  </pic:spPr>
                </pic:pic>
              </a:graphicData>
            </a:graphic>
          </wp:inline>
        </w:drawing>
      </w:r>
    </w:p>
    <w:p w14:paraId="20378E6A" w14:textId="47B33254" w:rsidR="003867B6" w:rsidRDefault="003867B6" w:rsidP="003867B6">
      <w:pPr>
        <w:pStyle w:val="Caption"/>
      </w:pPr>
      <w:r>
        <w:t xml:space="preserve">Figure </w:t>
      </w:r>
      <w:r>
        <w:fldChar w:fldCharType="begin"/>
      </w:r>
      <w:r>
        <w:instrText xml:space="preserve"> SEQ Figure \* ARABIC </w:instrText>
      </w:r>
      <w:r>
        <w:fldChar w:fldCharType="separate"/>
      </w:r>
      <w:r w:rsidR="00856831">
        <w:rPr>
          <w:noProof/>
        </w:rPr>
        <w:t>2</w:t>
      </w:r>
      <w:r>
        <w:fldChar w:fldCharType="end"/>
      </w:r>
      <w:r>
        <w:t xml:space="preserve"> </w:t>
      </w:r>
      <w:r>
        <w:rPr>
          <w:i w:val="0"/>
          <w:iCs w:val="0"/>
        </w:rPr>
        <w:t>Different Types of Shipping, from Chopra and Meindl (2019)</w:t>
      </w:r>
    </w:p>
    <w:p w14:paraId="17D81F8D" w14:textId="25E9ACEE" w:rsidR="00550EA3" w:rsidRPr="00550EA3" w:rsidRDefault="00EC79D4" w:rsidP="00550EA3">
      <w:r>
        <w:t xml:space="preserve">As the </w:t>
      </w:r>
      <w:r w:rsidR="000237F4">
        <w:t xml:space="preserve">historical development, case studies, and typology </w:t>
      </w:r>
      <w:r w:rsidR="00396FEA">
        <w:t>was</w:t>
      </w:r>
      <w:r w:rsidR="000237F4">
        <w:t xml:space="preserve"> well defined, </w:t>
      </w:r>
      <w:r w:rsidR="003F34DC">
        <w:t>evidence c</w:t>
      </w:r>
      <w:r w:rsidR="00396FEA">
        <w:t>ame</w:t>
      </w:r>
      <w:r w:rsidR="003F34DC">
        <w:t xml:space="preserve"> mostly from industrial and automative settings. </w:t>
      </w:r>
      <w:r w:rsidR="003C289C">
        <w:t>Whether</w:t>
      </w:r>
      <w:r w:rsidR="00CD10CA">
        <w:t xml:space="preserve"> if</w:t>
      </w:r>
      <w:r w:rsidR="003C289C">
        <w:t xml:space="preserve"> it actually works for retail palletised distribution</w:t>
      </w:r>
      <w:r w:rsidR="00CD10CA">
        <w:t>, where demand volatile</w:t>
      </w:r>
      <w:r w:rsidR="003A3E07">
        <w:t xml:space="preserve">, </w:t>
      </w:r>
      <w:r w:rsidR="00366B62">
        <w:t>delivery route changes every day</w:t>
      </w:r>
      <w:r w:rsidR="003A3E07">
        <w:t>, and a wider variety of different stock codes</w:t>
      </w:r>
      <w:r w:rsidR="005673E1">
        <w:t>,</w:t>
      </w:r>
      <w:r w:rsidR="002C3181">
        <w:t xml:space="preserve"> is unclear.</w:t>
      </w:r>
      <w:r w:rsidR="00B66684">
        <w:t xml:space="preserve"> The next section will highlight this gap in the literature</w:t>
      </w:r>
      <w:r w:rsidR="00EE672B">
        <w:t>: why Milk Run hasn’t been used in retail</w:t>
      </w:r>
      <w:r w:rsidR="00EB5354">
        <w:t>?</w:t>
      </w:r>
      <w:r w:rsidR="00EE672B">
        <w:t xml:space="preserve"> </w:t>
      </w:r>
      <w:r w:rsidR="00EB5354">
        <w:t>A</w:t>
      </w:r>
      <w:r w:rsidR="00897040">
        <w:t>nd are there any opportunities for Milk Run to work in retail</w:t>
      </w:r>
      <w:r w:rsidR="00EB5354">
        <w:t>?</w:t>
      </w:r>
    </w:p>
    <w:p w14:paraId="53C3CCC7" w14:textId="3F18B662" w:rsidR="00550EA3" w:rsidRDefault="00550EA3" w:rsidP="00550EA3">
      <w:pPr>
        <w:pStyle w:val="Heading2"/>
        <w:ind w:left="360"/>
      </w:pPr>
      <w:bookmarkStart w:id="19" w:name="_Toc238259710"/>
      <w:r>
        <w:t xml:space="preserve">3.2 Theme 2: </w:t>
      </w:r>
      <w:r w:rsidR="008D4ACA">
        <w:t xml:space="preserve">Retail versus </w:t>
      </w:r>
      <w:r w:rsidR="00B739B0">
        <w:t xml:space="preserve">Industrial </w:t>
      </w:r>
      <w:r w:rsidR="005936BE">
        <w:t xml:space="preserve">– </w:t>
      </w:r>
      <w:r w:rsidR="007540C6">
        <w:t xml:space="preserve">Reality </w:t>
      </w:r>
      <w:r w:rsidR="005936BE">
        <w:t xml:space="preserve">versus </w:t>
      </w:r>
      <w:r w:rsidR="007540C6">
        <w:t>Ontology</w:t>
      </w:r>
      <w:bookmarkEnd w:id="19"/>
    </w:p>
    <w:p w14:paraId="6DD74A25" w14:textId="09E84C83" w:rsidR="005936BE" w:rsidRDefault="00E3243C" w:rsidP="005936BE">
      <w:r>
        <w:t>Scholars recorded</w:t>
      </w:r>
      <w:r w:rsidR="00E42BA7">
        <w:t xml:space="preserve"> three </w:t>
      </w:r>
      <w:r w:rsidR="00916166">
        <w:t>unique</w:t>
      </w:r>
      <w:r w:rsidR="00E42BA7">
        <w:t xml:space="preserve"> dimensions </w:t>
      </w:r>
      <w:r>
        <w:t>that separate the difference</w:t>
      </w:r>
      <w:r w:rsidR="00916166">
        <w:t xml:space="preserve"> between retail and industrial supply chain</w:t>
      </w:r>
      <w:r w:rsidR="00737CB0">
        <w:t xml:space="preserve">, each carries suggestions whether Milk Run </w:t>
      </w:r>
      <w:r w:rsidR="007C47B5">
        <w:t>Logistics can transfer between the two contexts.</w:t>
      </w:r>
    </w:p>
    <w:p w14:paraId="37EFC9D0" w14:textId="54D3794D" w:rsidR="008B5FEC" w:rsidRDefault="008B5FEC" w:rsidP="0042437E">
      <w:pPr>
        <w:pStyle w:val="ListParagraph"/>
        <w:numPr>
          <w:ilvl w:val="0"/>
          <w:numId w:val="2"/>
        </w:numPr>
      </w:pPr>
      <w:r>
        <w:t>Order Frequency</w:t>
      </w:r>
    </w:p>
    <w:p w14:paraId="43800D5E" w14:textId="1748E0AE" w:rsidR="00CE129F" w:rsidRDefault="00C62289" w:rsidP="008B5FEC">
      <w:r>
        <w:t>Nemoto et al. (2010) and Minh et al. (2020)</w:t>
      </w:r>
      <w:r w:rsidR="007C2451">
        <w:t xml:space="preserve"> showed that </w:t>
      </w:r>
      <w:r w:rsidR="007E3702">
        <w:t xml:space="preserve">industrial Milk Run </w:t>
      </w:r>
      <w:r w:rsidR="00D6331D">
        <w:t>Logistics benefits from a stable, scheduled production demand</w:t>
      </w:r>
      <w:r w:rsidR="0037346A">
        <w:t xml:space="preserve"> where </w:t>
      </w:r>
      <w:r w:rsidR="00A953C4">
        <w:t xml:space="preserve">components arrive precisely when </w:t>
      </w:r>
      <w:r w:rsidR="004C7E78">
        <w:t xml:space="preserve">assembly requires them. In contrast, retail demand varies due to different factors like store location, </w:t>
      </w:r>
      <w:r w:rsidR="00403CCC">
        <w:t xml:space="preserve">seasonality, and </w:t>
      </w:r>
      <w:r w:rsidR="00B251B9">
        <w:t xml:space="preserve">consumer </w:t>
      </w:r>
      <w:r w:rsidR="00403CCC">
        <w:t>trend</w:t>
      </w:r>
      <w:r w:rsidR="00F92C5A">
        <w:t xml:space="preserve">. These all contributed to disrupt the repetitive rhythm that makes </w:t>
      </w:r>
      <w:r w:rsidR="00CE129F">
        <w:t>route pre-planning thrive in industrial settings</w:t>
      </w:r>
      <w:r w:rsidR="007E7EDC">
        <w:t>.</w:t>
      </w:r>
    </w:p>
    <w:p w14:paraId="0FFF37D2" w14:textId="77777777" w:rsidR="00CE129F" w:rsidRDefault="00CE129F" w:rsidP="0042437E">
      <w:pPr>
        <w:pStyle w:val="ListParagraph"/>
        <w:numPr>
          <w:ilvl w:val="0"/>
          <w:numId w:val="2"/>
        </w:numPr>
      </w:pPr>
      <w:r>
        <w:t>Volume and Physical Characteristics</w:t>
      </w:r>
    </w:p>
    <w:p w14:paraId="1751C49C" w14:textId="1E9628F7" w:rsidR="008B5FEC" w:rsidRDefault="002E2DEE" w:rsidP="00CE129F">
      <w:r>
        <w:t xml:space="preserve">Salleh et al. (2023) noted that industrial cargos (engines, tires, glass panels…) is </w:t>
      </w:r>
      <w:r w:rsidR="00FE47FA">
        <w:t xml:space="preserve">bulky, irregularly shaped that </w:t>
      </w:r>
      <w:r w:rsidR="008A57EA">
        <w:t xml:space="preserve">can </w:t>
      </w:r>
      <w:r w:rsidR="00FE47FA">
        <w:t xml:space="preserve">typically </w:t>
      </w:r>
      <w:r w:rsidR="00B92DCB">
        <w:t>fill a full truckload, whereas retail palletised goods are more uniformed and easier to load</w:t>
      </w:r>
      <w:r w:rsidR="00693E69">
        <w:t xml:space="preserve">, however, usually arrive in smaller loads with a wider variety of </w:t>
      </w:r>
      <w:r w:rsidR="000B3DBB">
        <w:t>products per order.</w:t>
      </w:r>
    </w:p>
    <w:p w14:paraId="56F380B1" w14:textId="287721A1" w:rsidR="000B3DBB" w:rsidRDefault="000B3DBB" w:rsidP="0042437E">
      <w:pPr>
        <w:pStyle w:val="ListParagraph"/>
        <w:numPr>
          <w:ilvl w:val="0"/>
          <w:numId w:val="2"/>
        </w:numPr>
      </w:pPr>
      <w:r>
        <w:lastRenderedPageBreak/>
        <w:t>Route Planning</w:t>
      </w:r>
    </w:p>
    <w:p w14:paraId="412A0FA6" w14:textId="7C1CD5CA" w:rsidR="0069416A" w:rsidRDefault="00EC00E4" w:rsidP="000B3DBB">
      <w:r>
        <w:t>A typical industrial deliver</w:t>
      </w:r>
      <w:r w:rsidR="00A42ACA">
        <w:t>y</w:t>
      </w:r>
      <w:r>
        <w:t xml:space="preserve"> </w:t>
      </w:r>
      <w:r w:rsidR="00A00CC4">
        <w:t>follows</w:t>
      </w:r>
      <w:r>
        <w:t xml:space="preserve"> a recurring pattern</w:t>
      </w:r>
      <w:r w:rsidR="00A42ACA">
        <w:t xml:space="preserve"> with </w:t>
      </w:r>
      <w:r w:rsidR="00B8464B">
        <w:t>few changes</w:t>
      </w:r>
      <w:r w:rsidR="001E797D">
        <w:t xml:space="preserve">. </w:t>
      </w:r>
      <w:r w:rsidR="00EC7FE0">
        <w:t xml:space="preserve">Industrial </w:t>
      </w:r>
      <w:r w:rsidR="001F3541">
        <w:t xml:space="preserve">factories don’t usually change their suppliers </w:t>
      </w:r>
      <w:r w:rsidR="00EC7FE0">
        <w:t>because of long-term contracts, specialised spare parts</w:t>
      </w:r>
      <w:r w:rsidR="007F3E60">
        <w:t xml:space="preserve"> and deep integration, makes switching </w:t>
      </w:r>
      <w:r w:rsidR="00546E53">
        <w:t>partners risky</w:t>
      </w:r>
      <w:r w:rsidR="00EE428E">
        <w:t xml:space="preserve"> and less effective</w:t>
      </w:r>
      <w:r w:rsidR="00546E53">
        <w:t xml:space="preserve"> </w:t>
      </w:r>
      <w:r w:rsidR="002C2D57">
        <w:t>(Bateh, 2024)</w:t>
      </w:r>
      <w:r w:rsidR="00EE428E">
        <w:t>.</w:t>
      </w:r>
      <w:r w:rsidR="00326109">
        <w:t xml:space="preserve"> </w:t>
      </w:r>
      <w:r w:rsidR="0069416A">
        <w:t xml:space="preserve">While retail routes must be </w:t>
      </w:r>
      <w:r w:rsidR="007D5E32">
        <w:t xml:space="preserve">changed daily to reflect </w:t>
      </w:r>
      <w:r w:rsidR="005719FB">
        <w:t xml:space="preserve">the changing </w:t>
      </w:r>
      <w:r w:rsidR="002A047A">
        <w:t>order frequency</w:t>
      </w:r>
      <w:r w:rsidR="00326109">
        <w:t>. As Ne</w:t>
      </w:r>
      <w:r w:rsidR="00FB2EE1">
        <w:t xml:space="preserve">moto et al. (2010) observed, </w:t>
      </w:r>
      <w:r w:rsidR="00E86780">
        <w:t xml:space="preserve">planning routes in retail is </w:t>
      </w:r>
      <w:r w:rsidR="00FB2EE1">
        <w:t>a more difficult task</w:t>
      </w:r>
      <w:r w:rsidR="00B55A22">
        <w:t xml:space="preserve"> as </w:t>
      </w:r>
      <w:r w:rsidR="002F59FD">
        <w:t>it</w:t>
      </w:r>
      <w:r w:rsidR="00FB2EE1">
        <w:t xml:space="preserve"> </w:t>
      </w:r>
      <w:r w:rsidR="004168A6">
        <w:t>involv</w:t>
      </w:r>
      <w:r w:rsidR="00B55A22">
        <w:t>e</w:t>
      </w:r>
      <w:r w:rsidR="002F59FD">
        <w:t>s</w:t>
      </w:r>
      <w:r w:rsidR="004168A6">
        <w:t xml:space="preserve"> last-mile delivery and congestion related constraints like traffic, </w:t>
      </w:r>
      <w:r w:rsidR="00C92C96">
        <w:t>congestion charges, parking fee…</w:t>
      </w:r>
    </w:p>
    <w:p w14:paraId="0B850B1C" w14:textId="09774DB6" w:rsidR="00EE6A7B" w:rsidRDefault="00EE6A7B" w:rsidP="00EE6A7B">
      <w:pPr>
        <w:pStyle w:val="Heading3"/>
        <w:ind w:left="720"/>
      </w:pPr>
      <w:bookmarkStart w:id="20" w:name="_Toc238259711"/>
      <w:r>
        <w:t xml:space="preserve">3.2.1 </w:t>
      </w:r>
      <w:r w:rsidR="00893228">
        <w:t>The Ontological Divergence</w:t>
      </w:r>
      <w:bookmarkEnd w:id="20"/>
    </w:p>
    <w:p w14:paraId="1C636D03" w14:textId="77DB9DE6" w:rsidR="00D135FA" w:rsidRDefault="000C1071" w:rsidP="00C10780">
      <w:r>
        <w:t xml:space="preserve">The three dimensions are not just descriptive </w:t>
      </w:r>
      <w:r w:rsidR="00F247AD">
        <w:t>contrasts;</w:t>
      </w:r>
      <w:r>
        <w:t xml:space="preserve"> </w:t>
      </w:r>
      <w:r w:rsidR="006E61B7">
        <w:t>they reveal a deeper ontological assumptio</w:t>
      </w:r>
      <w:r w:rsidR="004B452B">
        <w:t xml:space="preserve">n that </w:t>
      </w:r>
      <w:r w:rsidR="00215EA9">
        <w:t xml:space="preserve">describe the </w:t>
      </w:r>
      <w:r w:rsidR="00B7311A">
        <w:t>reality of</w:t>
      </w:r>
      <w:r w:rsidR="004B452B">
        <w:t xml:space="preserve"> Milk Run Logistics research</w:t>
      </w:r>
      <w:r w:rsidR="00B7311A">
        <w:t xml:space="preserve"> in industrial</w:t>
      </w:r>
      <w:r w:rsidR="00C6524B">
        <w:t>: the demand is stable enough to plan and adjust in advance.</w:t>
      </w:r>
      <w:r w:rsidR="00B87D62">
        <w:t xml:space="preserve"> That assumption while makes sense</w:t>
      </w:r>
      <w:r w:rsidR="00282B10">
        <w:t xml:space="preserve"> in a </w:t>
      </w:r>
      <w:r w:rsidR="00E05387">
        <w:t>manufacturing</w:t>
      </w:r>
      <w:r w:rsidR="00282B10">
        <w:t xml:space="preserve"> environment, it does not hold up in retail</w:t>
      </w:r>
      <w:r w:rsidR="00787256">
        <w:t>. Retail’s demand is simply unpredictabl</w:t>
      </w:r>
      <w:r w:rsidR="00F72C59">
        <w:t xml:space="preserve">e not because of random factors, but because of the fact that </w:t>
      </w:r>
      <w:r w:rsidR="00787256">
        <w:t xml:space="preserve">there might be several </w:t>
      </w:r>
      <w:r w:rsidR="00037619">
        <w:t>factors combined differently from one day to the next</w:t>
      </w:r>
      <w:r w:rsidR="00F72C59">
        <w:t xml:space="preserve">, </w:t>
      </w:r>
      <w:r w:rsidR="00EB6192">
        <w:t xml:space="preserve">or </w:t>
      </w:r>
      <w:r w:rsidR="00157F28">
        <w:t xml:space="preserve">those factors happened to all line up at once. </w:t>
      </w:r>
      <w:r w:rsidR="00A32F87">
        <w:t>Using Bhaskar’s</w:t>
      </w:r>
      <w:r w:rsidR="00FF2F3A">
        <w:t xml:space="preserve"> Critical Realism theory in the 1970s, Cameron (2021) summarised “Reality” into three layer</w:t>
      </w:r>
      <w:r w:rsidR="002C1C90">
        <w:t xml:space="preserve">s of domain: the Real, the Actual, and the Empirical. </w:t>
      </w:r>
    </w:p>
    <w:p w14:paraId="35BDDBD9" w14:textId="6BC54F44" w:rsidR="007D7BA4" w:rsidRDefault="006D0A3D" w:rsidP="00C10780">
      <w:r>
        <w:t>This particular example from 2023</w:t>
      </w:r>
      <w:r w:rsidR="00FC6AEF">
        <w:t xml:space="preserve"> illustra</w:t>
      </w:r>
      <w:r>
        <w:t>tes</w:t>
      </w:r>
      <w:r w:rsidR="00FC6AEF">
        <w:t xml:space="preserve"> how </w:t>
      </w:r>
      <w:r w:rsidR="003D17C2">
        <w:t xml:space="preserve">a </w:t>
      </w:r>
      <w:r w:rsidR="00044D20">
        <w:t>sudden social trend</w:t>
      </w:r>
      <w:r w:rsidR="003D17C2">
        <w:t xml:space="preserve"> can significant</w:t>
      </w:r>
      <w:r w:rsidR="009038CF">
        <w:t xml:space="preserve">ly disrupt a retail supply </w:t>
      </w:r>
      <w:r w:rsidR="009A3299">
        <w:t>chain</w:t>
      </w:r>
      <w:r w:rsidR="00044D20">
        <w:t>,</w:t>
      </w:r>
      <w:r w:rsidR="009038CF">
        <w:t xml:space="preserve"> </w:t>
      </w:r>
      <w:r w:rsidR="00044D20">
        <w:t>which</w:t>
      </w:r>
      <w:r w:rsidR="009038CF">
        <w:t xml:space="preserve"> was based on the author’s own experience working at a haircare manufacturing company</w:t>
      </w:r>
      <w:r w:rsidR="009F4CE1">
        <w:t xml:space="preserve">. </w:t>
      </w:r>
      <w:r w:rsidR="00C571E4">
        <w:t>At the “Empirical” domain (</w:t>
      </w:r>
      <w:r w:rsidR="00EA0B17">
        <w:t>what can be observed</w:t>
      </w:r>
      <w:r w:rsidR="009D2D2E">
        <w:t>)</w:t>
      </w:r>
      <w:r w:rsidR="007E2175">
        <w:t>, the digital dashboard</w:t>
      </w:r>
      <w:r w:rsidR="007E1B34">
        <w:t xml:space="preserve"> </w:t>
      </w:r>
      <w:r w:rsidR="0098639B">
        <w:t>records</w:t>
      </w:r>
      <w:r w:rsidR="007E1B34">
        <w:t xml:space="preserve"> a sudden spike of </w:t>
      </w:r>
      <w:r w:rsidR="0098639B">
        <w:t>blond hair dye product</w:t>
      </w:r>
      <w:r w:rsidR="003828AB">
        <w:t xml:space="preserve"> and a large amount of backlog nationwide. </w:t>
      </w:r>
      <w:r w:rsidR="009D2D2E">
        <w:t>From the supply chain manager’s perspective</w:t>
      </w:r>
      <w:r w:rsidR="00174910">
        <w:t xml:space="preserve">, </w:t>
      </w:r>
      <w:r w:rsidR="0001480C">
        <w:t>it might just be</w:t>
      </w:r>
      <w:r w:rsidR="00174910">
        <w:t xml:space="preserve"> a</w:t>
      </w:r>
      <w:r w:rsidR="00874692">
        <w:t>n</w:t>
      </w:r>
      <w:r w:rsidR="00174910">
        <w:t xml:space="preserve"> unexpected </w:t>
      </w:r>
      <w:r w:rsidR="00874692">
        <w:t>evening demand.</w:t>
      </w:r>
      <w:r w:rsidR="00AC4B66">
        <w:t xml:space="preserve"> At the “Real” domain (</w:t>
      </w:r>
      <w:r w:rsidR="00C77A1B">
        <w:t>power that generate such event</w:t>
      </w:r>
      <w:r w:rsidR="007B5D6B">
        <w:t xml:space="preserve">), </w:t>
      </w:r>
      <w:r w:rsidR="00400F3F">
        <w:t>data showed that the demands were mostly</w:t>
      </w:r>
      <w:r w:rsidR="00DE210C">
        <w:t xml:space="preserve"> concentrated</w:t>
      </w:r>
      <w:r w:rsidR="00400F3F">
        <w:t xml:space="preserve"> at central cities such as Birmingham, London, and Manchester</w:t>
      </w:r>
      <w:r w:rsidR="0002596D">
        <w:t>;</w:t>
      </w:r>
      <w:r w:rsidR="00400F3F">
        <w:t xml:space="preserve"> </w:t>
      </w:r>
      <w:r w:rsidR="0002596D">
        <w:t>so,</w:t>
      </w:r>
      <w:r w:rsidR="00400F3F">
        <w:t xml:space="preserve"> the manager again thought that </w:t>
      </w:r>
      <w:r w:rsidR="00480B96">
        <w:t xml:space="preserve">the demand </w:t>
      </w:r>
      <w:r w:rsidR="00AD0F74">
        <w:t xml:space="preserve">was associated with local demographic factors in the cities, such </w:t>
      </w:r>
      <w:r w:rsidR="00B328F6">
        <w:t>as younger consumers</w:t>
      </w:r>
      <w:r w:rsidR="00480B96">
        <w:t>, and still, no one seemed to understand where this demand came from. But at the “Actual” domain (</w:t>
      </w:r>
      <w:r w:rsidR="00C77A1B">
        <w:t xml:space="preserve">the </w:t>
      </w:r>
      <w:r w:rsidR="00A23CE8">
        <w:t xml:space="preserve">events and occurrences), it was found out that because of the premiere of the Barbie movie, everyone wants to go blond. </w:t>
      </w:r>
    </w:p>
    <w:p w14:paraId="1259030C" w14:textId="49E6BAFA" w:rsidR="00383459" w:rsidRDefault="00916D6B" w:rsidP="00916D6B">
      <w:pPr>
        <w:pStyle w:val="Heading3"/>
        <w:ind w:left="720"/>
      </w:pPr>
      <w:bookmarkStart w:id="21" w:name="_Toc238259712"/>
      <w:r>
        <w:t>3.2.2 A Flexible Redesign?</w:t>
      </w:r>
      <w:bookmarkEnd w:id="21"/>
    </w:p>
    <w:p w14:paraId="1646B5B7" w14:textId="79607242" w:rsidR="00C10780" w:rsidRDefault="001E1983" w:rsidP="00C10780">
      <w:r>
        <w:t xml:space="preserve">The example although did not follow </w:t>
      </w:r>
      <w:r w:rsidR="00B26392">
        <w:t xml:space="preserve">Bhaskar’s three </w:t>
      </w:r>
      <w:r w:rsidR="00D61559">
        <w:t>domains conventional</w:t>
      </w:r>
      <w:r w:rsidR="00B26392">
        <w:t xml:space="preserve"> order</w:t>
      </w:r>
      <w:r w:rsidR="00D61559">
        <w:t xml:space="preserve"> as</w:t>
      </w:r>
      <w:r w:rsidR="00B26392">
        <w:t xml:space="preserve"> Real, Actual, Empirical</w:t>
      </w:r>
      <w:r w:rsidR="008F6345">
        <w:t>; the narrative deliberately shows what the author and the manager experience in practice</w:t>
      </w:r>
      <w:r w:rsidR="00D61559">
        <w:t xml:space="preserve">: </w:t>
      </w:r>
      <w:r w:rsidR="00A70758">
        <w:t xml:space="preserve">first observing the empirical data, attempting to understand the event, and finally </w:t>
      </w:r>
      <w:r w:rsidR="00475E8A">
        <w:t xml:space="preserve">identifying the </w:t>
      </w:r>
      <w:r w:rsidR="00CE4873">
        <w:t>mechanism</w:t>
      </w:r>
      <w:r w:rsidR="00D03B6D">
        <w:t xml:space="preserve"> occurred the event</w:t>
      </w:r>
      <w:r w:rsidR="008F6345">
        <w:t xml:space="preserve">. </w:t>
      </w:r>
      <w:r w:rsidR="006E76F2">
        <w:t>It illustrates that the distinction between what can be observed and what is actually occurring</w:t>
      </w:r>
      <w:r w:rsidR="00D90141">
        <w:t>.</w:t>
      </w:r>
      <w:r w:rsidR="00D06D35">
        <w:t xml:space="preserve"> </w:t>
      </w:r>
      <w:r w:rsidR="00B72080">
        <w:t>In</w:t>
      </w:r>
      <w:r w:rsidR="00D06D35">
        <w:t xml:space="preserve"> Milk Run</w:t>
      </w:r>
      <w:r w:rsidR="00D90141">
        <w:t>,</w:t>
      </w:r>
      <w:r w:rsidR="004C5183">
        <w:t xml:space="preserve"> the </w:t>
      </w:r>
      <w:r w:rsidR="00644AAC">
        <w:t xml:space="preserve">distinction is rather important </w:t>
      </w:r>
      <w:r w:rsidR="00763A5D">
        <w:t xml:space="preserve">as the </w:t>
      </w:r>
      <w:r w:rsidR="004C5183">
        <w:t xml:space="preserve">route planning process depends heavily on empirical data </w:t>
      </w:r>
      <w:r w:rsidR="00A24A2A">
        <w:t xml:space="preserve">like historical orders, volumes, and destinations. </w:t>
      </w:r>
      <w:r w:rsidR="00763A5D">
        <w:t xml:space="preserve">The Barbie example demonstrates that retail </w:t>
      </w:r>
      <w:r w:rsidR="00210E21">
        <w:t xml:space="preserve">can change unexpectedly due to external events. </w:t>
      </w:r>
      <w:r w:rsidR="00BB22E9">
        <w:t>However, this doesn’t mean that Milk Run is not suitable for retail</w:t>
      </w:r>
      <w:r w:rsidR="00D44D57">
        <w:t>;</w:t>
      </w:r>
      <w:r w:rsidR="00BB22E9">
        <w:t xml:space="preserve"> </w:t>
      </w:r>
      <w:r w:rsidR="00D44D57">
        <w:t>rather, it suggests that retail needs a more flexible</w:t>
      </w:r>
      <w:r w:rsidR="00D448D3">
        <w:t>, daily</w:t>
      </w:r>
      <w:r w:rsidR="00D44D57">
        <w:t xml:space="preserve"> design </w:t>
      </w:r>
      <w:r w:rsidR="00D44D57">
        <w:lastRenderedPageBreak/>
        <w:t>process</w:t>
      </w:r>
      <w:r w:rsidR="00D448D3">
        <w:t xml:space="preserve">, not a fixed and repetitive </w:t>
      </w:r>
      <w:r w:rsidR="00AB47D8">
        <w:t>process that depend solely on expected demand.</w:t>
      </w:r>
      <w:r w:rsidR="005D50CF">
        <w:t xml:space="preserve"> Therefore, the</w:t>
      </w:r>
      <w:r w:rsidR="00FD469F">
        <w:t xml:space="preserve"> system that has</w:t>
      </w:r>
      <w:r w:rsidR="005D50CF">
        <w:t xml:space="preserve"> ability to adjust and reconfigure </w:t>
      </w:r>
      <w:r w:rsidR="00FD469F">
        <w:t xml:space="preserve">route according to demand </w:t>
      </w:r>
      <w:r w:rsidR="00D520E0">
        <w:t xml:space="preserve">is very important and will be the </w:t>
      </w:r>
      <w:r w:rsidR="00515DBF">
        <w:t>central focus of Theme 3.</w:t>
      </w:r>
      <w:r w:rsidR="00FD469F">
        <w:t xml:space="preserve"> </w:t>
      </w:r>
    </w:p>
    <w:p w14:paraId="5E472DA3" w14:textId="1A52E46B" w:rsidR="00FE75EC" w:rsidRDefault="00FE75EC" w:rsidP="00C10780">
      <w:r>
        <w:t>An</w:t>
      </w:r>
      <w:r w:rsidR="00186EB2">
        <w:t>other</w:t>
      </w:r>
      <w:r>
        <w:t xml:space="preserve"> interesting </w:t>
      </w:r>
      <w:r w:rsidR="00B90477">
        <w:t xml:space="preserve">counter argument </w:t>
      </w:r>
      <w:r w:rsidR="004A4E9C">
        <w:t>was drawn when viewed through the</w:t>
      </w:r>
      <w:r w:rsidR="00AD2434">
        <w:rPr>
          <w:szCs w:val="24"/>
        </w:rPr>
        <w:t xml:space="preserve"> </w:t>
      </w:r>
      <w:r w:rsidR="00110581">
        <w:rPr>
          <w:szCs w:val="24"/>
        </w:rPr>
        <w:t>Dynamic Capability Theory (Siems et al., 2021)</w:t>
      </w:r>
      <w:r w:rsidR="00CD5FD1">
        <w:rPr>
          <w:szCs w:val="24"/>
        </w:rPr>
        <w:t xml:space="preserve">. The retail’s uniform pallet size </w:t>
      </w:r>
      <w:r w:rsidR="004418B1">
        <w:rPr>
          <w:szCs w:val="24"/>
        </w:rPr>
        <w:t xml:space="preserve">allows for a simpler handling process, as opposed to the industrial </w:t>
      </w:r>
      <w:r w:rsidR="003D1977">
        <w:rPr>
          <w:szCs w:val="24"/>
        </w:rPr>
        <w:t>components that requires specialised equipment (Salleh et al., 2023)</w:t>
      </w:r>
      <w:r w:rsidR="00F21DB6">
        <w:rPr>
          <w:szCs w:val="24"/>
        </w:rPr>
        <w:t>, p</w:t>
      </w:r>
      <w:r w:rsidR="00A82A02">
        <w:rPr>
          <w:szCs w:val="24"/>
        </w:rPr>
        <w:t>resent a potential advantage</w:t>
      </w:r>
      <w:r w:rsidR="006C3FA3">
        <w:rPr>
          <w:szCs w:val="24"/>
        </w:rPr>
        <w:t xml:space="preserve"> that </w:t>
      </w:r>
      <w:r w:rsidR="00AC6834">
        <w:rPr>
          <w:szCs w:val="24"/>
        </w:rPr>
        <w:t>the retail</w:t>
      </w:r>
      <w:r w:rsidR="006C3FA3">
        <w:rPr>
          <w:szCs w:val="24"/>
        </w:rPr>
        <w:t xml:space="preserve"> load, in principle, is easier to consolidate </w:t>
      </w:r>
      <w:r w:rsidR="00AC6834">
        <w:rPr>
          <w:szCs w:val="24"/>
        </w:rPr>
        <w:t>and load than the industrial cargo</w:t>
      </w:r>
      <w:r w:rsidR="00A3372E">
        <w:rPr>
          <w:szCs w:val="24"/>
        </w:rPr>
        <w:t>, despite the unexpected demand.</w:t>
      </w:r>
      <w:r w:rsidR="008A3DC3">
        <w:rPr>
          <w:szCs w:val="24"/>
        </w:rPr>
        <w:t xml:space="preserve"> </w:t>
      </w:r>
      <w:r w:rsidR="00D30199">
        <w:rPr>
          <w:szCs w:val="24"/>
        </w:rPr>
        <w:t xml:space="preserve">This </w:t>
      </w:r>
      <w:r w:rsidR="00853857">
        <w:rPr>
          <w:szCs w:val="24"/>
        </w:rPr>
        <w:t>suggests</w:t>
      </w:r>
      <w:r w:rsidR="00D30199">
        <w:rPr>
          <w:szCs w:val="24"/>
        </w:rPr>
        <w:t xml:space="preserve"> that the barrier to </w:t>
      </w:r>
      <w:r w:rsidR="00784935">
        <w:rPr>
          <w:szCs w:val="24"/>
        </w:rPr>
        <w:t>Milk Run Logistics adaptation in retail is not because of physical or investment-related constraint, but rather a</w:t>
      </w:r>
      <w:r w:rsidR="00853857">
        <w:rPr>
          <w:szCs w:val="24"/>
        </w:rPr>
        <w:t>n organisational capability constraint</w:t>
      </w:r>
      <w:r w:rsidR="00355680">
        <w:rPr>
          <w:szCs w:val="24"/>
        </w:rPr>
        <w:t xml:space="preserve">. This again, calls for a route planning process that is flexible enough to utilise </w:t>
      </w:r>
      <w:r w:rsidR="00C32C69">
        <w:rPr>
          <w:szCs w:val="24"/>
        </w:rPr>
        <w:t xml:space="preserve">the physical simplicity of retail pallets. </w:t>
      </w:r>
      <w:r w:rsidR="00F57E1A">
        <w:rPr>
          <w:szCs w:val="24"/>
        </w:rPr>
        <w:t>This is in fact o</w:t>
      </w:r>
      <w:r w:rsidR="00750D4C">
        <w:rPr>
          <w:szCs w:val="24"/>
        </w:rPr>
        <w:t xml:space="preserve">ne of the </w:t>
      </w:r>
      <w:r w:rsidR="00902EB0">
        <w:rPr>
          <w:szCs w:val="24"/>
        </w:rPr>
        <w:t>few</w:t>
      </w:r>
      <w:r w:rsidR="00750D4C">
        <w:rPr>
          <w:szCs w:val="24"/>
        </w:rPr>
        <w:t xml:space="preserve"> factors that supports </w:t>
      </w:r>
      <w:r w:rsidR="00DA76B0">
        <w:rPr>
          <w:szCs w:val="24"/>
        </w:rPr>
        <w:t>the implication of Milk Run in retail.</w:t>
      </w:r>
      <w:r w:rsidR="00750D4C">
        <w:rPr>
          <w:szCs w:val="24"/>
        </w:rPr>
        <w:t xml:space="preserve"> </w:t>
      </w:r>
    </w:p>
    <w:p w14:paraId="44621078" w14:textId="349DF055" w:rsidR="0049243F" w:rsidRDefault="0049243F" w:rsidP="00BC5E6D">
      <w:pPr>
        <w:pStyle w:val="Heading2"/>
        <w:numPr>
          <w:ilvl w:val="1"/>
          <w:numId w:val="1"/>
        </w:numPr>
      </w:pPr>
      <w:bookmarkStart w:id="22" w:name="_Toc238259713"/>
      <w:r>
        <w:t xml:space="preserve">Theme 3: </w:t>
      </w:r>
      <w:r w:rsidR="00BC5E6D">
        <w:t xml:space="preserve">The Vehicle Routing Problem and </w:t>
      </w:r>
      <w:r w:rsidR="000A32EA">
        <w:t>the Computational Solutions</w:t>
      </w:r>
      <w:bookmarkEnd w:id="22"/>
    </w:p>
    <w:p w14:paraId="727DDD05" w14:textId="3F40917E" w:rsidR="00502C1A" w:rsidRDefault="00560FFC" w:rsidP="00302F52">
      <w:pPr>
        <w:pStyle w:val="Heading3"/>
        <w:numPr>
          <w:ilvl w:val="2"/>
          <w:numId w:val="1"/>
        </w:numPr>
      </w:pPr>
      <w:bookmarkStart w:id="23" w:name="_Toc238259714"/>
      <w:r>
        <w:t>The Vehicle Routing Problem or the Traveling Salesman Problem?</w:t>
      </w:r>
      <w:bookmarkEnd w:id="23"/>
    </w:p>
    <w:p w14:paraId="632E9EA9" w14:textId="6FE72FB3" w:rsidR="00BC5E6D" w:rsidRDefault="00B820D0" w:rsidP="00BC5E6D">
      <w:r>
        <w:t>The Vehicle Routing Problem</w:t>
      </w:r>
      <w:r w:rsidR="00B138E3">
        <w:t xml:space="preserve"> </w:t>
      </w:r>
      <w:r w:rsidR="00026F80">
        <w:t xml:space="preserve">(VRP) </w:t>
      </w:r>
      <w:r w:rsidR="00B138E3">
        <w:t>was</w:t>
      </w:r>
      <w:r w:rsidR="009A7B47">
        <w:t xml:space="preserve"> </w:t>
      </w:r>
      <w:r w:rsidR="00DF5FD5">
        <w:t>created</w:t>
      </w:r>
      <w:r w:rsidR="001A0AD7">
        <w:t xml:space="preserve"> </w:t>
      </w:r>
      <w:r w:rsidR="00981147">
        <w:t xml:space="preserve">in 1959 by Dantzig and </w:t>
      </w:r>
      <w:r w:rsidR="00826CE3">
        <w:t>Ramser and</w:t>
      </w:r>
      <w:r w:rsidR="002076C0">
        <w:t xml:space="preserve"> </w:t>
      </w:r>
      <w:r w:rsidR="00105A98">
        <w:t xml:space="preserve">still remains </w:t>
      </w:r>
      <w:r w:rsidR="00827B28">
        <w:t>as</w:t>
      </w:r>
      <w:r w:rsidR="002076C0">
        <w:t xml:space="preserve"> one of the </w:t>
      </w:r>
      <w:r w:rsidR="00186BAE">
        <w:t xml:space="preserve">most well-documented </w:t>
      </w:r>
      <w:r w:rsidR="005A2D86">
        <w:t>issue</w:t>
      </w:r>
      <w:r w:rsidR="006279A7">
        <w:t>s</w:t>
      </w:r>
      <w:r w:rsidR="005A2D86">
        <w:t xml:space="preserve"> that </w:t>
      </w:r>
      <w:r w:rsidR="006279A7">
        <w:t>generated more than 5400 papers since its introduction.</w:t>
      </w:r>
      <w:r w:rsidR="0050537D">
        <w:t xml:space="preserve"> It is </w:t>
      </w:r>
      <w:r w:rsidR="0002493C">
        <w:t>a</w:t>
      </w:r>
      <w:r w:rsidR="0050537D">
        <w:t xml:space="preserve"> mathematical problem</w:t>
      </w:r>
      <w:r w:rsidR="009C189A">
        <w:t xml:space="preserve"> that looks to find the best or cheapest paths for a group of </w:t>
      </w:r>
      <w:r w:rsidR="003B0B6F">
        <w:t>vehicles</w:t>
      </w:r>
      <w:r w:rsidR="000C7F11">
        <w:t xml:space="preserve"> to visit a set of stops (Aghaabdollahian et al., 2026).</w:t>
      </w:r>
      <w:r w:rsidR="006279A7">
        <w:t xml:space="preserve"> </w:t>
      </w:r>
      <w:r w:rsidR="004919B6">
        <w:t xml:space="preserve">It is said that </w:t>
      </w:r>
      <w:r w:rsidR="0085619D">
        <w:t xml:space="preserve">the </w:t>
      </w:r>
      <w:r w:rsidR="004E18DC">
        <w:t xml:space="preserve">original reason as to why VRP was invented had changed, </w:t>
      </w:r>
      <w:r w:rsidR="002C5511">
        <w:t xml:space="preserve">as it was first </w:t>
      </w:r>
      <w:r w:rsidR="00EA158B">
        <w:t xml:space="preserve">introduced to </w:t>
      </w:r>
      <w:r w:rsidR="00C11D6F">
        <w:t xml:space="preserve">raise awareness </w:t>
      </w:r>
      <w:r w:rsidR="005878F3">
        <w:t xml:space="preserve">on </w:t>
      </w:r>
      <w:r w:rsidR="00CB059A">
        <w:t xml:space="preserve">climate change and </w:t>
      </w:r>
      <w:r w:rsidR="00D9462A">
        <w:t>environmental problems.</w:t>
      </w:r>
      <w:r w:rsidR="00C56D60">
        <w:t xml:space="preserve"> However, it</w:t>
      </w:r>
      <w:r w:rsidR="003C6E95">
        <w:t xml:space="preserve"> is modernised in today’s </w:t>
      </w:r>
      <w:r w:rsidR="000C4AE3">
        <w:t xml:space="preserve">business world to focus on </w:t>
      </w:r>
      <w:r w:rsidR="00222EEB">
        <w:t xml:space="preserve">supply chain issues like fuel planning </w:t>
      </w:r>
      <w:r w:rsidR="00031E78">
        <w:t xml:space="preserve">and </w:t>
      </w:r>
      <w:r w:rsidR="00E575E4">
        <w:t>cost calculation (</w:t>
      </w:r>
      <w:r w:rsidR="00844CE1">
        <w:t xml:space="preserve">Gora et al., </w:t>
      </w:r>
      <w:r w:rsidR="00903611">
        <w:t>2020)</w:t>
      </w:r>
      <w:r w:rsidR="00906D61">
        <w:t>.</w:t>
      </w:r>
    </w:p>
    <w:p w14:paraId="4D731C6E" w14:textId="0A9EE079" w:rsidR="0021211E" w:rsidRDefault="0021211E" w:rsidP="00BC5E6D">
      <w:r>
        <w:t xml:space="preserve">The VRP was </w:t>
      </w:r>
      <w:r w:rsidR="0002493C">
        <w:t>actually ge</w:t>
      </w:r>
      <w:r w:rsidR="00CA4907">
        <w:t>neralised from an earlier version of the problem, called the Traveling Salesmen Problem</w:t>
      </w:r>
      <w:r w:rsidR="00B1296E">
        <w:t xml:space="preserve"> (TSP)</w:t>
      </w:r>
      <w:r w:rsidR="004D3FCF">
        <w:t xml:space="preserve">. </w:t>
      </w:r>
      <w:r w:rsidR="00B94001">
        <w:t>T</w:t>
      </w:r>
      <w:r w:rsidR="00B1296E">
        <w:t xml:space="preserve">he TSP is also </w:t>
      </w:r>
      <w:r w:rsidR="00EC146E">
        <w:t xml:space="preserve">a mathematical puzzle that looks to find the shortest path that visit </w:t>
      </w:r>
      <w:r w:rsidR="000751B7">
        <w:t>a set of location and return to the start</w:t>
      </w:r>
      <w:r w:rsidR="00B94001">
        <w:t xml:space="preserve"> (Herdianti et al., 2021).</w:t>
      </w:r>
      <w:r w:rsidR="007750E9">
        <w:t xml:space="preserve"> </w:t>
      </w:r>
      <w:r w:rsidR="00BB3F7B">
        <w:t xml:space="preserve">Often mistaken with the VRP, </w:t>
      </w:r>
      <w:r w:rsidR="00AE4D56">
        <w:t xml:space="preserve">TSP set to </w:t>
      </w:r>
      <w:r w:rsidR="00466EF9">
        <w:t xml:space="preserve">find </w:t>
      </w:r>
      <w:r w:rsidR="00713EDC">
        <w:t xml:space="preserve">a single route </w:t>
      </w:r>
      <w:r w:rsidR="00A40744">
        <w:t xml:space="preserve">to reach all destination, while VRP </w:t>
      </w:r>
      <w:r w:rsidR="00F33624">
        <w:t xml:space="preserve">involve </w:t>
      </w:r>
      <w:r w:rsidR="00FE2E3D">
        <w:t xml:space="preserve">the whole supply chain network </w:t>
      </w:r>
      <w:r w:rsidR="005755A8">
        <w:t xml:space="preserve">with multiple vehicles and </w:t>
      </w:r>
      <w:r w:rsidR="000E3C0A">
        <w:t>routes (Figure 3)</w:t>
      </w:r>
      <w:r w:rsidR="00B965F2">
        <w:t xml:space="preserve"> to find the most efficient </w:t>
      </w:r>
      <w:r w:rsidR="002B1074">
        <w:t xml:space="preserve">delivery journey. </w:t>
      </w:r>
      <w:r w:rsidR="00E865E2">
        <w:t xml:space="preserve">Therefore, it can be said that VRP is more suitable for a Milk Run application </w:t>
      </w:r>
      <w:r w:rsidR="00075839">
        <w:t xml:space="preserve">as it includes </w:t>
      </w:r>
      <w:r w:rsidR="00131C50">
        <w:t xml:space="preserve">constraints found in an actual supply chain business like </w:t>
      </w:r>
      <w:r w:rsidR="008A5C77">
        <w:t xml:space="preserve">delivery time window, </w:t>
      </w:r>
      <w:r w:rsidR="004D5629">
        <w:t>traffic, cargo optimisation</w:t>
      </w:r>
      <w:r w:rsidR="00B94F5B">
        <w:t xml:space="preserve"> (Herdianti et al., 2021).</w:t>
      </w:r>
    </w:p>
    <w:p w14:paraId="0EBDB2EC" w14:textId="77777777" w:rsidR="00835BF4" w:rsidRPr="00BC5E6D" w:rsidRDefault="00835BF4" w:rsidP="00BC5E6D"/>
    <w:p w14:paraId="6AFF4257" w14:textId="7018D898" w:rsidR="00D135FA" w:rsidRDefault="00191677" w:rsidP="009A379E">
      <w:r w:rsidRPr="00FC3088">
        <w:rPr>
          <w:noProof/>
        </w:rPr>
        <w:lastRenderedPageBreak/>
        <w:drawing>
          <wp:inline distT="0" distB="0" distL="0" distR="0" wp14:anchorId="043A3516" wp14:editId="5D9C8183">
            <wp:extent cx="5731510" cy="3096895"/>
            <wp:effectExtent l="0" t="0" r="2540" b="8255"/>
            <wp:docPr id="1867368403" name="Picture 1" descr="A diagram of a warehou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7368403" name="Picture 1" descr="A diagram of a warehouse&#10;&#10;AI-generated content may be incorrect."/>
                    <pic:cNvPicPr/>
                  </pic:nvPicPr>
                  <pic:blipFill>
                    <a:blip r:embed="rId12"/>
                    <a:stretch>
                      <a:fillRect/>
                    </a:stretch>
                  </pic:blipFill>
                  <pic:spPr>
                    <a:xfrm>
                      <a:off x="0" y="0"/>
                      <a:ext cx="5731510" cy="3096895"/>
                    </a:xfrm>
                    <a:prstGeom prst="rect">
                      <a:avLst/>
                    </a:prstGeom>
                  </pic:spPr>
                </pic:pic>
              </a:graphicData>
            </a:graphic>
          </wp:inline>
        </w:drawing>
      </w:r>
    </w:p>
    <w:p w14:paraId="02D74813" w14:textId="77054727" w:rsidR="00D135FA" w:rsidRDefault="00191677" w:rsidP="00191677">
      <w:pPr>
        <w:pStyle w:val="Caption"/>
        <w:rPr>
          <w:i w:val="0"/>
          <w:iCs w:val="0"/>
        </w:rPr>
      </w:pPr>
      <w:r>
        <w:t xml:space="preserve">Figure </w:t>
      </w:r>
      <w:r>
        <w:fldChar w:fldCharType="begin"/>
      </w:r>
      <w:r>
        <w:instrText xml:space="preserve"> SEQ Figure \* ARABIC </w:instrText>
      </w:r>
      <w:r>
        <w:fldChar w:fldCharType="separate"/>
      </w:r>
      <w:r w:rsidR="00856831">
        <w:rPr>
          <w:noProof/>
        </w:rPr>
        <w:t>3</w:t>
      </w:r>
      <w:r>
        <w:fldChar w:fldCharType="end"/>
      </w:r>
      <w:r>
        <w:t xml:space="preserve"> </w:t>
      </w:r>
      <w:r>
        <w:rPr>
          <w:i w:val="0"/>
          <w:iCs w:val="0"/>
        </w:rPr>
        <w:t>The Traveling Salesman Problem</w:t>
      </w:r>
      <w:r w:rsidR="00B05A47">
        <w:rPr>
          <w:i w:val="0"/>
          <w:iCs w:val="0"/>
        </w:rPr>
        <w:t xml:space="preserve"> (a)</w:t>
      </w:r>
      <w:r>
        <w:rPr>
          <w:i w:val="0"/>
          <w:iCs w:val="0"/>
        </w:rPr>
        <w:t xml:space="preserve"> vs The Vehicle Routing Problem</w:t>
      </w:r>
      <w:r w:rsidR="00B05A47">
        <w:rPr>
          <w:i w:val="0"/>
          <w:iCs w:val="0"/>
        </w:rPr>
        <w:t xml:space="preserve"> (b)</w:t>
      </w:r>
      <w:r w:rsidR="009277B1">
        <w:rPr>
          <w:i w:val="0"/>
          <w:iCs w:val="0"/>
        </w:rPr>
        <w:t xml:space="preserve">, adapted from </w:t>
      </w:r>
      <w:r w:rsidR="008060C5">
        <w:rPr>
          <w:i w:val="0"/>
          <w:iCs w:val="0"/>
        </w:rPr>
        <w:t>Herdia</w:t>
      </w:r>
      <w:r w:rsidR="00466313">
        <w:rPr>
          <w:i w:val="0"/>
          <w:iCs w:val="0"/>
        </w:rPr>
        <w:t>nti et a</w:t>
      </w:r>
      <w:r w:rsidR="005F00F5">
        <w:rPr>
          <w:i w:val="0"/>
          <w:iCs w:val="0"/>
        </w:rPr>
        <w:t>l. (2021)</w:t>
      </w:r>
    </w:p>
    <w:p w14:paraId="7057D7F3" w14:textId="6954F1F8" w:rsidR="007F6022" w:rsidRPr="007F6022" w:rsidRDefault="007F6022" w:rsidP="007F6022">
      <w:pPr>
        <w:pStyle w:val="Heading3"/>
        <w:ind w:left="360"/>
      </w:pPr>
      <w:bookmarkStart w:id="24" w:name="_Toc238259715"/>
      <w:r>
        <w:t>3.3.2</w:t>
      </w:r>
      <w:r w:rsidR="000A32EA">
        <w:t xml:space="preserve"> Optimisation Techniques</w:t>
      </w:r>
      <w:bookmarkEnd w:id="24"/>
    </w:p>
    <w:p w14:paraId="20F82794" w14:textId="7A8FE862" w:rsidR="00D135FA" w:rsidRDefault="00A62ED3" w:rsidP="009A379E">
      <w:r>
        <w:t xml:space="preserve">Across various literature </w:t>
      </w:r>
      <w:r w:rsidR="009E4AEC">
        <w:t xml:space="preserve">on Milk Run </w:t>
      </w:r>
      <w:r>
        <w:t xml:space="preserve">from </w:t>
      </w:r>
      <w:r w:rsidR="0028004C">
        <w:t>Ero</w:t>
      </w:r>
      <w:r w:rsidR="00EF7D5E">
        <w:t xml:space="preserve">glu </w:t>
      </w:r>
      <w:r w:rsidR="00B569F9">
        <w:t>and Hofer (</w:t>
      </w:r>
      <w:r w:rsidR="00C7753A">
        <w:t xml:space="preserve">2011), </w:t>
      </w:r>
      <w:r w:rsidR="002B1739">
        <w:t>You and Jiao (</w:t>
      </w:r>
      <w:r w:rsidR="009F0D6F">
        <w:t xml:space="preserve">2014), Mei et al. (2017) and </w:t>
      </w:r>
      <w:r>
        <w:t xml:space="preserve">Minh et al. (2020), </w:t>
      </w:r>
      <w:r w:rsidR="00765AD9">
        <w:t>three</w:t>
      </w:r>
      <w:r w:rsidR="009162A0">
        <w:t xml:space="preserve"> recurring</w:t>
      </w:r>
      <w:r w:rsidR="00765AD9">
        <w:t xml:space="preserve"> operational constraints on </w:t>
      </w:r>
      <w:r w:rsidR="001E56A8">
        <w:t>every Milk Run design was Volume (</w:t>
      </w:r>
      <w:r w:rsidR="005372B4">
        <w:t>vehicle capacity utilisation), Distance (</w:t>
      </w:r>
      <w:r w:rsidR="005B10C3">
        <w:t xml:space="preserve">time travelled, </w:t>
      </w:r>
      <w:r w:rsidR="00DC13B9">
        <w:t>fuel, labour, emissions), and Time Window (</w:t>
      </w:r>
      <w:r w:rsidR="003E1817">
        <w:t>buyer’s designated delivery timeslot</w:t>
      </w:r>
      <w:r w:rsidR="00164CFB">
        <w:t>)</w:t>
      </w:r>
      <w:r w:rsidR="009C6C99">
        <w:t xml:space="preserve">. These parameters depend on </w:t>
      </w:r>
      <w:r w:rsidR="007D4020">
        <w:t>each other and</w:t>
      </w:r>
      <w:r w:rsidR="00806C9F">
        <w:t xml:space="preserve"> was shown consistently that no design can simultaneously maximise the performance on all three.</w:t>
      </w:r>
      <w:r w:rsidR="009162A0">
        <w:t xml:space="preserve"> </w:t>
      </w:r>
      <w:r w:rsidR="007D4020">
        <w:t>Therefore, trade-off</w:t>
      </w:r>
      <w:r w:rsidR="000A0C6D">
        <w:t>s</w:t>
      </w:r>
      <w:r w:rsidR="007D4020">
        <w:t xml:space="preserve"> are unavoidable, and the most viable option </w:t>
      </w:r>
      <w:r w:rsidR="000A0C6D">
        <w:t xml:space="preserve">is to prioritise on </w:t>
      </w:r>
      <w:r w:rsidR="006A512F">
        <w:t xml:space="preserve">whichever the organisational require most, for example, cost focus, </w:t>
      </w:r>
      <w:r w:rsidR="009E18E8">
        <w:t>delivery efficiency, or delivery reliability (Ahmed et al., 2020)</w:t>
      </w:r>
      <w:r w:rsidR="00D50E6D">
        <w:t>.</w:t>
      </w:r>
    </w:p>
    <w:p w14:paraId="209C159E" w14:textId="6AD5D49E" w:rsidR="00D50E6D" w:rsidRDefault="00100072" w:rsidP="009A379E">
      <w:r>
        <w:t xml:space="preserve">The </w:t>
      </w:r>
      <w:r w:rsidR="005F1219">
        <w:t>solution for VRP was categorised into Approximate and Exact methods</w:t>
      </w:r>
      <w:r w:rsidR="00F33590">
        <w:t>, which app</w:t>
      </w:r>
      <w:r w:rsidR="00B81CE3">
        <w:t>roximate methods are further divided into heuristic and meta-heuristic approaches (</w:t>
      </w:r>
      <w:r w:rsidR="00CE5FD1">
        <w:t>Al</w:t>
      </w:r>
      <w:r w:rsidR="00387BBF">
        <w:t>mufti et al., 2023)</w:t>
      </w:r>
      <w:r w:rsidR="007A0DA7">
        <w:t>.</w:t>
      </w:r>
      <w:r w:rsidR="009B3F2C">
        <w:t xml:space="preserve"> </w:t>
      </w:r>
      <w:r w:rsidR="003459BC">
        <w:t xml:space="preserve">Explained by the name, exact methods </w:t>
      </w:r>
      <w:r w:rsidR="000A3BD6">
        <w:t xml:space="preserve">guarantee an accurate mathematical </w:t>
      </w:r>
      <w:r w:rsidR="004A75C8">
        <w:t>solution to a problem but require intensive</w:t>
      </w:r>
      <w:r w:rsidR="00772D01">
        <w:t xml:space="preserve"> processing time</w:t>
      </w:r>
      <w:r w:rsidR="00CF032C" w:rsidRPr="00CF032C">
        <w:t xml:space="preserve"> </w:t>
      </w:r>
      <w:r w:rsidR="00CF032C">
        <w:t>and computational resources</w:t>
      </w:r>
      <w:r w:rsidR="00772D01">
        <w:t xml:space="preserve">, which is not practical for a daily and flexible </w:t>
      </w:r>
      <w:r w:rsidR="00B917DC">
        <w:t>route design (Ahmed et al., 2020)</w:t>
      </w:r>
      <w:r w:rsidR="000949F3">
        <w:t xml:space="preserve">. </w:t>
      </w:r>
      <w:r w:rsidR="001F5567">
        <w:t>Approximate methods</w:t>
      </w:r>
      <w:r w:rsidR="00B03FB4">
        <w:t xml:space="preserve">, on the flip sides, </w:t>
      </w:r>
      <w:r w:rsidR="00DA1D6D">
        <w:t xml:space="preserve">enable a </w:t>
      </w:r>
      <w:r w:rsidR="00C11BEA">
        <w:t>near-precise</w:t>
      </w:r>
      <w:r w:rsidR="00CD368D">
        <w:t xml:space="preserve"> solution </w:t>
      </w:r>
      <w:r w:rsidR="00CD23ED">
        <w:t xml:space="preserve">that is </w:t>
      </w:r>
      <w:r w:rsidR="00ED0305">
        <w:t xml:space="preserve">optimal and fast enough </w:t>
      </w:r>
      <w:r w:rsidR="007E5C65">
        <w:t>for basic usage.</w:t>
      </w:r>
      <w:r w:rsidR="0018079C">
        <w:t xml:space="preserve"> And within </w:t>
      </w:r>
      <w:r w:rsidR="000251E5">
        <w:t xml:space="preserve">approximate methods, </w:t>
      </w:r>
      <w:r w:rsidR="00AD7F8F">
        <w:t>Heuristic approaches</w:t>
      </w:r>
      <w:r w:rsidR="00FD0265">
        <w:t xml:space="preserve"> (such as Clustering Algorithm, Nearest Neighbour…)</w:t>
      </w:r>
      <w:r w:rsidR="00AD7F8F">
        <w:t xml:space="preserve"> </w:t>
      </w:r>
      <w:r w:rsidR="001E5E67">
        <w:t xml:space="preserve">trade mathematical optimality for </w:t>
      </w:r>
      <w:r w:rsidR="00A62D68">
        <w:t xml:space="preserve">transparency and speed to produce </w:t>
      </w:r>
      <w:r w:rsidR="009A5880">
        <w:t xml:space="preserve">a “good enough” solutions that </w:t>
      </w:r>
      <w:r w:rsidR="00665AF5">
        <w:t>give role for human judgement to make the final decision</w:t>
      </w:r>
      <w:r w:rsidR="00FD0265">
        <w:t xml:space="preserve">. And Meta-heuristics </w:t>
      </w:r>
      <w:r w:rsidR="00FC7C87">
        <w:t xml:space="preserve">(Tabu Search, Ant Colony Optimisation…) are used to navigate a larger space with more complex </w:t>
      </w:r>
      <w:r w:rsidR="00F44EC9">
        <w:t xml:space="preserve">scientific demand but again, require </w:t>
      </w:r>
      <w:r w:rsidR="003217B0">
        <w:t xml:space="preserve">great computational investment and a larger set of historical data for the </w:t>
      </w:r>
      <w:r w:rsidR="003D1F28">
        <w:t>system to learn and adapt to great efficiency (Gil-Rios et al., 2021; Almufti et al., 2023)</w:t>
      </w:r>
      <w:r w:rsidR="00856831">
        <w:t xml:space="preserve"> (Figure 4)</w:t>
      </w:r>
    </w:p>
    <w:p w14:paraId="624FAC72" w14:textId="77777777" w:rsidR="00856831" w:rsidRDefault="00B20890" w:rsidP="00856831">
      <w:pPr>
        <w:pStyle w:val="Caption"/>
      </w:pPr>
      <w:r w:rsidRPr="00D1121E">
        <w:rPr>
          <w:noProof/>
        </w:rPr>
        <w:lastRenderedPageBreak/>
        <w:drawing>
          <wp:inline distT="0" distB="0" distL="0" distR="0" wp14:anchorId="7339A58D" wp14:editId="5A586C54">
            <wp:extent cx="4867910" cy="3033140"/>
            <wp:effectExtent l="0" t="0" r="8890" b="0"/>
            <wp:docPr id="2142717604" name="Picture 1" descr="A diagram of a algorith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2717604" name="Picture 1" descr="A diagram of a algorithm&#10;&#10;AI-generated content may be incorrect."/>
                    <pic:cNvPicPr/>
                  </pic:nvPicPr>
                  <pic:blipFill>
                    <a:blip r:embed="rId13"/>
                    <a:stretch>
                      <a:fillRect/>
                    </a:stretch>
                  </pic:blipFill>
                  <pic:spPr>
                    <a:xfrm>
                      <a:off x="0" y="0"/>
                      <a:ext cx="4875937" cy="3038142"/>
                    </a:xfrm>
                    <a:prstGeom prst="rect">
                      <a:avLst/>
                    </a:prstGeom>
                  </pic:spPr>
                </pic:pic>
              </a:graphicData>
            </a:graphic>
          </wp:inline>
        </w:drawing>
      </w:r>
    </w:p>
    <w:p w14:paraId="7E35A8CA" w14:textId="1B871599" w:rsidR="00B20890" w:rsidRDefault="00856831" w:rsidP="00856831">
      <w:pPr>
        <w:pStyle w:val="Caption"/>
      </w:pPr>
      <w:r>
        <w:t xml:space="preserve">Figure </w:t>
      </w:r>
      <w:r>
        <w:fldChar w:fldCharType="begin"/>
      </w:r>
      <w:r>
        <w:instrText xml:space="preserve"> SEQ Figure \* ARABIC </w:instrText>
      </w:r>
      <w:r>
        <w:fldChar w:fldCharType="separate"/>
      </w:r>
      <w:r>
        <w:rPr>
          <w:noProof/>
        </w:rPr>
        <w:t>4</w:t>
      </w:r>
      <w:r>
        <w:fldChar w:fldCharType="end"/>
      </w:r>
      <w:r>
        <w:t xml:space="preserve"> </w:t>
      </w:r>
      <w:r>
        <w:rPr>
          <w:i w:val="0"/>
          <w:iCs w:val="0"/>
        </w:rPr>
        <w:t xml:space="preserve">Different Optimisation Techniques, adapted from </w:t>
      </w:r>
      <w:r w:rsidR="00246B6B">
        <w:rPr>
          <w:i w:val="0"/>
          <w:iCs w:val="0"/>
        </w:rPr>
        <w:t>Almufti et al., (2023); Ahmed et al. (2020);</w:t>
      </w:r>
      <w:r w:rsidR="0099629C">
        <w:rPr>
          <w:i w:val="0"/>
          <w:iCs w:val="0"/>
        </w:rPr>
        <w:t xml:space="preserve"> Gil-Rios et al. (2021)</w:t>
      </w:r>
    </w:p>
    <w:p w14:paraId="2379FAD5" w14:textId="77777777" w:rsidR="000A32EA" w:rsidRDefault="000A32EA" w:rsidP="009A379E"/>
    <w:p w14:paraId="0A16FD40" w14:textId="10331FB0" w:rsidR="000A32EA" w:rsidRDefault="00611451" w:rsidP="00611451">
      <w:pPr>
        <w:pStyle w:val="Heading3"/>
        <w:ind w:left="360"/>
      </w:pPr>
      <w:bookmarkStart w:id="25" w:name="_Toc238259716"/>
      <w:r>
        <w:t xml:space="preserve">3.3.3 </w:t>
      </w:r>
      <w:r w:rsidR="00726078">
        <w:t xml:space="preserve">Philosophical </w:t>
      </w:r>
      <w:r w:rsidR="00FB00CD">
        <w:t>Implication</w:t>
      </w:r>
      <w:r w:rsidR="0006671C">
        <w:t xml:space="preserve"> of the Milk Run Design</w:t>
      </w:r>
      <w:bookmarkEnd w:id="25"/>
    </w:p>
    <w:p w14:paraId="55E89162" w14:textId="33D68D89" w:rsidR="00AD4443" w:rsidRDefault="00BB627B" w:rsidP="0006671C">
      <w:r>
        <w:t xml:space="preserve">Evaluating the above-mentioned optimisation techniques, </w:t>
      </w:r>
      <w:r w:rsidR="00096E7E">
        <w:t xml:space="preserve">they are heavily quantitative by treating the “correct” </w:t>
      </w:r>
      <w:r w:rsidR="009345F4">
        <w:t>routing solution as a measurable objective</w:t>
      </w:r>
      <w:r w:rsidR="00A65625">
        <w:t xml:space="preserve"> thanks to well-specified mathematical models. </w:t>
      </w:r>
      <w:r w:rsidR="002A50B7">
        <w:t xml:space="preserve">This is closely </w:t>
      </w:r>
      <w:r w:rsidR="0057047D">
        <w:t xml:space="preserve">related to a positivist stance, where true and authentic knowledge came from </w:t>
      </w:r>
      <w:r w:rsidR="00B91594">
        <w:t>measurable facts and scientific evidence (Shannon-Baker, 2023)</w:t>
      </w:r>
      <w:r w:rsidR="00B914A9">
        <w:t xml:space="preserve">; and the measurable facts can be generated </w:t>
      </w:r>
      <w:r w:rsidR="00FC7259">
        <w:t>through calculation of observable parameters such as Distance</w:t>
      </w:r>
      <w:r w:rsidR="002D6F26">
        <w:t xml:space="preserve"> and Volume. However, again, such </w:t>
      </w:r>
      <w:r w:rsidR="00966988">
        <w:t xml:space="preserve">approach is well-matched with industrial contexts where those </w:t>
      </w:r>
      <w:r w:rsidR="00AA2383">
        <w:t>observable data is reliable and stable every day.</w:t>
      </w:r>
      <w:r w:rsidR="00977B45">
        <w:t xml:space="preserve"> This </w:t>
      </w:r>
      <w:r w:rsidR="00365578">
        <w:t>is not the same</w:t>
      </w:r>
      <w:r w:rsidR="00977B45">
        <w:t xml:space="preserve"> to retail, where volumes and destination</w:t>
      </w:r>
      <w:r w:rsidR="00B66C8B">
        <w:t xml:space="preserve"> can change from one day to the next</w:t>
      </w:r>
      <w:r w:rsidR="00F751C5">
        <w:t>;</w:t>
      </w:r>
      <w:r w:rsidR="00B66C8B">
        <w:t xml:space="preserve"> so a route calculated f</w:t>
      </w:r>
      <w:r w:rsidR="00DD3CE2">
        <w:t>or today is no longer usable for tomorrow.</w:t>
      </w:r>
      <w:r w:rsidR="00CE379A">
        <w:t xml:space="preserve"> </w:t>
      </w:r>
      <w:r w:rsidR="004B6E4C">
        <w:t xml:space="preserve">Few of the reviewed literatures engage with this limitation; instead, </w:t>
      </w:r>
      <w:r w:rsidR="000815E0">
        <w:t xml:space="preserve">route optimisation is treated as a technical exercise in which the quality </w:t>
      </w:r>
      <w:r w:rsidR="005F03EC">
        <w:t>of the route design depends much on the quality of the mathematical model and input data.</w:t>
      </w:r>
      <w:r w:rsidR="00C171CB">
        <w:t xml:space="preserve"> </w:t>
      </w:r>
    </w:p>
    <w:p w14:paraId="192D044B" w14:textId="7A43C86C" w:rsidR="0006671C" w:rsidRDefault="00AD4443" w:rsidP="0006671C">
      <w:r>
        <w:t>This raised an epistemological</w:t>
      </w:r>
      <w:r w:rsidR="00B370F9">
        <w:t xml:space="preserve"> related</w:t>
      </w:r>
      <w:r>
        <w:t xml:space="preserve"> question</w:t>
      </w:r>
      <w:r w:rsidR="00AA2383">
        <w:t xml:space="preserve"> </w:t>
      </w:r>
      <w:r w:rsidR="00B370F9">
        <w:t xml:space="preserve">that </w:t>
      </w:r>
      <w:r w:rsidR="007D57A1">
        <w:t xml:space="preserve">challenge the nature of what is being known: what counts </w:t>
      </w:r>
      <w:r w:rsidR="002770AC">
        <w:t xml:space="preserve">as useful knowledge when </w:t>
      </w:r>
      <w:r w:rsidR="00E31FAA">
        <w:t xml:space="preserve">designing a retail’s Milk Run route when the measurements used to generate the route </w:t>
      </w:r>
      <w:r w:rsidR="002446E6">
        <w:t>change constantly? The question is not whether the quantitative data is actually useful, as it clearly is</w:t>
      </w:r>
      <w:r w:rsidR="00257EF1">
        <w:t xml:space="preserve">; but whether the observable data alone </w:t>
      </w:r>
      <w:r w:rsidR="009B653E">
        <w:t>is useful enough to</w:t>
      </w:r>
      <w:r w:rsidR="00257EF1">
        <w:t xml:space="preserve"> be </w:t>
      </w:r>
      <w:r w:rsidR="00AC536B">
        <w:t xml:space="preserve">considered the basis for deciding the best course of action </w:t>
      </w:r>
      <w:r w:rsidR="0058426C">
        <w:t>in route designing.</w:t>
      </w:r>
      <w:r w:rsidR="00257EF1">
        <w:t xml:space="preserve"> </w:t>
      </w:r>
      <w:r w:rsidR="00223D86">
        <w:t>From a Critical Realist perspective</w:t>
      </w:r>
      <w:r w:rsidR="004766C2">
        <w:t xml:space="preserve"> mentioned by Bhaskar</w:t>
      </w:r>
      <w:r w:rsidR="008B510F">
        <w:t xml:space="preserve"> and</w:t>
      </w:r>
      <w:r w:rsidR="00A541AC">
        <w:t xml:space="preserve"> what being drawn from</w:t>
      </w:r>
      <w:r w:rsidR="008B510F">
        <w:t xml:space="preserve"> the Barbie case study</w:t>
      </w:r>
      <w:r w:rsidR="004766C2">
        <w:t xml:space="preserve">, </w:t>
      </w:r>
      <w:r w:rsidR="00942501">
        <w:t xml:space="preserve">the data used in any Milk Run route design model is only empirical </w:t>
      </w:r>
      <w:r w:rsidR="001C1D5E">
        <w:t xml:space="preserve">and can only show partially what is happening in the real world. </w:t>
      </w:r>
      <w:r w:rsidR="001A6B0E">
        <w:t>However, it can still be a good</w:t>
      </w:r>
      <w:r w:rsidR="008A220C">
        <w:t xml:space="preserve"> system to provide available </w:t>
      </w:r>
      <w:r w:rsidR="00BC48A1">
        <w:t>information but</w:t>
      </w:r>
      <w:r w:rsidR="008A220C">
        <w:t xml:space="preserve"> cannot </w:t>
      </w:r>
      <w:r w:rsidR="00BC48A1">
        <w:t xml:space="preserve">guarantee to always be </w:t>
      </w:r>
      <w:r w:rsidR="00BC48A1">
        <w:lastRenderedPageBreak/>
        <w:t xml:space="preserve">the best possible solution. </w:t>
      </w:r>
      <w:r w:rsidR="00BA2BBC">
        <w:t xml:space="preserve">This is somewhat </w:t>
      </w:r>
      <w:r w:rsidR="001A6B0E">
        <w:t xml:space="preserve">important in retail, as demand </w:t>
      </w:r>
      <w:r w:rsidR="00BC48A1">
        <w:t>can</w:t>
      </w:r>
      <w:r w:rsidR="00C14D79">
        <w:t xml:space="preserve"> change because of factors that may not be visible in available empirical data.</w:t>
      </w:r>
    </w:p>
    <w:p w14:paraId="43249966" w14:textId="161F9346" w:rsidR="0067370A" w:rsidRDefault="00F936DC" w:rsidP="00F936DC">
      <w:pPr>
        <w:pStyle w:val="Heading2"/>
        <w:numPr>
          <w:ilvl w:val="1"/>
          <w:numId w:val="1"/>
        </w:numPr>
      </w:pPr>
      <w:bookmarkStart w:id="26" w:name="_Toc238259717"/>
      <w:r>
        <w:t>Synthesis and Research Gap</w:t>
      </w:r>
      <w:bookmarkEnd w:id="26"/>
    </w:p>
    <w:p w14:paraId="0E16A75F" w14:textId="488424D5" w:rsidR="00F936DC" w:rsidRDefault="00C14A0E" w:rsidP="00F936DC">
      <w:r>
        <w:t xml:space="preserve">Combining the three themes together, </w:t>
      </w:r>
      <w:r w:rsidR="00D45781">
        <w:t xml:space="preserve">it can be concluded that the literature on Milk Run </w:t>
      </w:r>
      <w:r w:rsidR="006F2BEB">
        <w:t xml:space="preserve">Logistics </w:t>
      </w:r>
      <w:r w:rsidR="00FE2D99">
        <w:t xml:space="preserve">is theoretically more mature in industrial application, and also more mathematically sophisticated </w:t>
      </w:r>
      <w:r w:rsidR="00337C1F">
        <w:t>in its methods</w:t>
      </w:r>
      <w:r w:rsidR="00A366E7">
        <w:t xml:space="preserve"> of finding an optimal routing solution </w:t>
      </w:r>
      <w:r w:rsidR="0069599D">
        <w:t xml:space="preserve">as </w:t>
      </w:r>
      <w:r w:rsidR="00AE598E">
        <w:t>many</w:t>
      </w:r>
      <w:r w:rsidR="0069599D">
        <w:t xml:space="preserve"> factors</w:t>
      </w:r>
      <w:r w:rsidR="005749A2">
        <w:t xml:space="preserve"> and parameters</w:t>
      </w:r>
      <w:r w:rsidR="0069599D">
        <w:t xml:space="preserve"> are involved. </w:t>
      </w:r>
      <w:r w:rsidR="005749A2">
        <w:t>Therefore</w:t>
      </w:r>
      <w:r w:rsidR="00361E34">
        <w:t xml:space="preserve">, the paper is able to identify three gaps that </w:t>
      </w:r>
      <w:r w:rsidR="0076156F">
        <w:t>can be viewed through a philosophical lens</w:t>
      </w:r>
      <w:r w:rsidR="005749A2">
        <w:t>:</w:t>
      </w:r>
    </w:p>
    <w:p w14:paraId="7EC2E1C5" w14:textId="56B6D3C0" w:rsidR="0076156F" w:rsidRDefault="0076156F" w:rsidP="0042437E">
      <w:pPr>
        <w:pStyle w:val="ListParagraph"/>
        <w:numPr>
          <w:ilvl w:val="0"/>
          <w:numId w:val="2"/>
        </w:numPr>
      </w:pPr>
      <w:r>
        <w:t>Contextual Gap</w:t>
      </w:r>
    </w:p>
    <w:p w14:paraId="6CF5C29F" w14:textId="35844DF0" w:rsidR="00AB735B" w:rsidRDefault="00040416" w:rsidP="0076156F">
      <w:r>
        <w:t>Literature</w:t>
      </w:r>
      <w:r w:rsidR="001D3DD4">
        <w:t>s</w:t>
      </w:r>
      <w:r>
        <w:t xml:space="preserve"> on</w:t>
      </w:r>
      <w:r w:rsidR="001D3DD4">
        <w:t xml:space="preserve"> retail context related to</w:t>
      </w:r>
      <w:r>
        <w:t xml:space="preserve"> Milk Run</w:t>
      </w:r>
      <w:r w:rsidR="001D3DD4">
        <w:t xml:space="preserve"> are particularly scarce compared to Industrial settings</w:t>
      </w:r>
      <w:r w:rsidR="00513A9B">
        <w:t>. Addit</w:t>
      </w:r>
      <w:r w:rsidR="00CF3DEE">
        <w:t xml:space="preserve">ionally, </w:t>
      </w:r>
      <w:r w:rsidR="00FC419D">
        <w:t xml:space="preserve">studies that discuss retail applications, retail is often treated as </w:t>
      </w:r>
      <w:r w:rsidR="00445BFF">
        <w:t>an extension of the established industrial model</w:t>
      </w:r>
      <w:r w:rsidR="00D12CA9">
        <w:t xml:space="preserve"> rather than a primary research setting. </w:t>
      </w:r>
    </w:p>
    <w:p w14:paraId="70641E96" w14:textId="77777777" w:rsidR="00AB735B" w:rsidRDefault="00AB735B" w:rsidP="0042437E">
      <w:pPr>
        <w:pStyle w:val="ListParagraph"/>
        <w:numPr>
          <w:ilvl w:val="0"/>
          <w:numId w:val="2"/>
        </w:numPr>
      </w:pPr>
      <w:r>
        <w:t>Ontological Gap</w:t>
      </w:r>
    </w:p>
    <w:p w14:paraId="3E2B2E69" w14:textId="77777777" w:rsidR="006D417E" w:rsidRDefault="00A71FEA" w:rsidP="00AB735B">
      <w:r>
        <w:t xml:space="preserve">Much of </w:t>
      </w:r>
      <w:r w:rsidR="00022C93">
        <w:t xml:space="preserve">the industrial Milk Run papers treats the demand and delivery requirement </w:t>
      </w:r>
      <w:r w:rsidR="009C414A">
        <w:t xml:space="preserve">as sufficiently stable to be used in a </w:t>
      </w:r>
      <w:r w:rsidR="00EE43A1">
        <w:t xml:space="preserve">mathematical model. This created a “reality” </w:t>
      </w:r>
      <w:r w:rsidR="00D32C71">
        <w:t>that logistics can be measured and planned in advance.</w:t>
      </w:r>
      <w:r w:rsidR="003C2EBF">
        <w:t xml:space="preserve"> However, this pattern </w:t>
      </w:r>
      <w:r w:rsidR="00E427C2">
        <w:t>is not sustainable in a varied nature of retail</w:t>
      </w:r>
      <w:r w:rsidR="00F374B5">
        <w:t xml:space="preserve"> and cannot be directly transferred from industrial VRP to retail VRP.</w:t>
      </w:r>
    </w:p>
    <w:p w14:paraId="46EC1EEC" w14:textId="77777777" w:rsidR="006D417E" w:rsidRDefault="006D417E" w:rsidP="0042437E">
      <w:pPr>
        <w:pStyle w:val="ListParagraph"/>
        <w:numPr>
          <w:ilvl w:val="0"/>
          <w:numId w:val="2"/>
        </w:numPr>
      </w:pPr>
      <w:r>
        <w:t>Epistemological Gap</w:t>
      </w:r>
    </w:p>
    <w:p w14:paraId="21F86E7F" w14:textId="234F68A9" w:rsidR="0076156F" w:rsidRDefault="00F9105F" w:rsidP="006D417E">
      <w:r>
        <w:t>Literature</w:t>
      </w:r>
      <w:r w:rsidR="005A6D89">
        <w:t xml:space="preserve"> relies almost entirely on positivist or quantitative optimisation methods </w:t>
      </w:r>
      <w:r w:rsidR="001F10A0">
        <w:t xml:space="preserve">of calculating a clear </w:t>
      </w:r>
      <w:r w:rsidR="003350C7">
        <w:t xml:space="preserve">route that cost </w:t>
      </w:r>
      <w:r w:rsidR="00CC4A7E">
        <w:t xml:space="preserve">the least. However, </w:t>
      </w:r>
      <w:r w:rsidR="00C32B19">
        <w:t>the solutions are just number and figure,</w:t>
      </w:r>
      <w:r w:rsidR="00DE6691">
        <w:t xml:space="preserve"> it may work in one particular organisation and may not work in another. </w:t>
      </w:r>
      <w:r w:rsidR="000A40E6">
        <w:t xml:space="preserve">For example, different managers </w:t>
      </w:r>
      <w:r w:rsidR="00C366A9">
        <w:t xml:space="preserve">respond differently when the actual demand differs from the planned demand, </w:t>
      </w:r>
      <w:r w:rsidR="00FB64DE">
        <w:t xml:space="preserve">or how internal capabilities influence the adaptation of Milk Run. </w:t>
      </w:r>
      <w:r w:rsidR="00CD79E4">
        <w:t xml:space="preserve">The question should therefore not </w:t>
      </w:r>
      <w:r w:rsidR="0017232D">
        <w:t xml:space="preserve">simply whether an algorithm works or not, but how the organisation can use the available information to make effective decisions </w:t>
      </w:r>
      <w:r w:rsidR="00313B04">
        <w:t>in a changing environment.</w:t>
      </w:r>
      <w:r w:rsidR="00EE5ABC">
        <w:t xml:space="preserve"> </w:t>
      </w:r>
    </w:p>
    <w:p w14:paraId="3AA9DD72" w14:textId="58961509" w:rsidR="000E6299" w:rsidRPr="00F936DC" w:rsidRDefault="000E6299" w:rsidP="006D417E">
      <w:r>
        <w:br/>
        <w:t xml:space="preserve">Without considering </w:t>
      </w:r>
      <w:r w:rsidR="00FB25A3">
        <w:t>these gaps</w:t>
      </w:r>
      <w:r>
        <w:t xml:space="preserve"> critically, </w:t>
      </w:r>
      <w:r w:rsidR="006E22AD">
        <w:t>applying these</w:t>
      </w:r>
      <w:r w:rsidR="00DB18C3">
        <w:t xml:space="preserve"> </w:t>
      </w:r>
      <w:r w:rsidR="0026276A">
        <w:t>dominant assumption</w:t>
      </w:r>
      <w:r w:rsidR="003B6920">
        <w:t>s</w:t>
      </w:r>
      <w:r w:rsidR="0026276A">
        <w:t xml:space="preserve"> </w:t>
      </w:r>
      <w:r w:rsidR="003B6920">
        <w:t>from</w:t>
      </w:r>
      <w:r w:rsidR="0026276A">
        <w:t xml:space="preserve"> </w:t>
      </w:r>
      <w:r w:rsidR="006E22AD">
        <w:t>a</w:t>
      </w:r>
      <w:r w:rsidR="003B6920">
        <w:t>n</w:t>
      </w:r>
      <w:r w:rsidR="006E22AD">
        <w:t xml:space="preserve"> industrial setting to a retail setting would create </w:t>
      </w:r>
      <w:r w:rsidR="003B6920">
        <w:t xml:space="preserve">technical blind spot </w:t>
      </w:r>
      <w:r w:rsidR="004708F5">
        <w:t>that could damage an organisation’s competitive advantage.</w:t>
      </w:r>
      <w:r w:rsidR="005B73C6">
        <w:t xml:space="preserve"> This report emphasises the </w:t>
      </w:r>
      <w:r w:rsidR="00DE152C">
        <w:t>importan</w:t>
      </w:r>
      <w:r w:rsidR="005D7913">
        <w:t>ce</w:t>
      </w:r>
      <w:r w:rsidR="00DE152C">
        <w:t xml:space="preserve"> of a</w:t>
      </w:r>
      <w:r w:rsidR="00095FE2">
        <w:t xml:space="preserve"> critical realist </w:t>
      </w:r>
      <w:r w:rsidR="00DE152C">
        <w:t>stance that</w:t>
      </w:r>
      <w:r w:rsidR="00095FE2">
        <w:t xml:space="preserve"> </w:t>
      </w:r>
      <w:r w:rsidR="00FA1CA3">
        <w:t xml:space="preserve">accepts logistics performance outcomes (or KPI) are real and measurable </w:t>
      </w:r>
      <w:r w:rsidR="004E41A3">
        <w:t xml:space="preserve">while also acknowledge that they are shaped by </w:t>
      </w:r>
      <w:r w:rsidR="006F6590">
        <w:t>unobservable external constraints (volatile demands</w:t>
      </w:r>
      <w:r w:rsidR="002C53EB">
        <w:t>)</w:t>
      </w:r>
      <w:r w:rsidR="00A16CEA">
        <w:t>. This stance</w:t>
      </w:r>
      <w:r w:rsidR="002C53EB">
        <w:t xml:space="preserve"> </w:t>
      </w:r>
      <w:r w:rsidR="000A59C7">
        <w:t>can</w:t>
      </w:r>
      <w:r w:rsidR="00A16CEA">
        <w:t xml:space="preserve"> potentially</w:t>
      </w:r>
      <w:r w:rsidR="000A59C7">
        <w:t xml:space="preserve"> provide a better philosophical foundation for a retail-focused Milk Run </w:t>
      </w:r>
      <w:r w:rsidR="00ED7ED9">
        <w:t>design and</w:t>
      </w:r>
      <w:r w:rsidR="00C65E80">
        <w:t xml:space="preserve"> will be </w:t>
      </w:r>
      <w:r w:rsidR="001F1628">
        <w:t>used as a comparative benchmark with the selected study in the next chapter</w:t>
      </w:r>
      <w:r w:rsidR="00424791">
        <w:t>.</w:t>
      </w:r>
      <w:r w:rsidR="00C65E80">
        <w:t xml:space="preserve"> </w:t>
      </w:r>
    </w:p>
    <w:p w14:paraId="05F9544C" w14:textId="4DB8EFA5" w:rsidR="0067370A" w:rsidRDefault="00BF73BE" w:rsidP="00ED7ED9">
      <w:pPr>
        <w:pStyle w:val="Heading1"/>
        <w:numPr>
          <w:ilvl w:val="0"/>
          <w:numId w:val="1"/>
        </w:numPr>
      </w:pPr>
      <w:bookmarkStart w:id="27" w:name="_Toc238259718"/>
      <w:r w:rsidRPr="00BF73BE">
        <w:lastRenderedPageBreak/>
        <w:t xml:space="preserve">Philosophical and Methodological Analysis of </w:t>
      </w:r>
      <w:r>
        <w:t>the</w:t>
      </w:r>
      <w:r w:rsidRPr="00BF73BE">
        <w:t xml:space="preserve"> Selected Study</w:t>
      </w:r>
      <w:bookmarkEnd w:id="27"/>
    </w:p>
    <w:p w14:paraId="763AEA13" w14:textId="529C7A2D" w:rsidR="0067370A" w:rsidRDefault="00661FA1" w:rsidP="00E67C32">
      <w:r>
        <w:t xml:space="preserve">Selected Study: </w:t>
      </w:r>
      <w:r w:rsidR="00D602DB">
        <w:t>Kodippili, H. &amp; Samarasekera, N. A. (2019). ‘</w:t>
      </w:r>
      <w:r w:rsidR="00E67C32">
        <w:t xml:space="preserve">Vehicle Routing Model for Milk Run Delivery of Fresh Produce: The </w:t>
      </w:r>
      <w:r w:rsidR="002716DF">
        <w:t xml:space="preserve">Case of a 3PL Service Provider Catering Supermarkets’ </w:t>
      </w:r>
      <w:r w:rsidR="002716DF" w:rsidRPr="002716DF">
        <w:rPr>
          <w:i/>
          <w:iCs/>
        </w:rPr>
        <w:t>9th International Conference on Operations and Supply Chain Management</w:t>
      </w:r>
      <w:r w:rsidR="0009275C">
        <w:rPr>
          <w:i/>
          <w:iCs/>
        </w:rPr>
        <w:t xml:space="preserve"> Vietnam</w:t>
      </w:r>
      <w:r w:rsidR="00CF7582">
        <w:rPr>
          <w:i/>
          <w:iCs/>
        </w:rPr>
        <w:t xml:space="preserve">. </w:t>
      </w:r>
      <w:r w:rsidR="00CF7582">
        <w:t xml:space="preserve">Available at: </w:t>
      </w:r>
      <w:hyperlink r:id="rId14" w:history="1">
        <w:r w:rsidR="0031601D" w:rsidRPr="000A56F0">
          <w:rPr>
            <w:rStyle w:val="Hyperlink"/>
          </w:rPr>
          <w:t>https://journal.oscm-forum.org/journal/proceeding/download_paper/20191214061012_OSCM_2019_paper_83.pdf</w:t>
        </w:r>
      </w:hyperlink>
      <w:r w:rsidR="0031601D">
        <w:t xml:space="preserve"> </w:t>
      </w:r>
    </w:p>
    <w:p w14:paraId="345E917D" w14:textId="7A4824E8" w:rsidR="0031601D" w:rsidRDefault="0031601D" w:rsidP="0031601D">
      <w:pPr>
        <w:pStyle w:val="Heading2"/>
        <w:ind w:left="360"/>
      </w:pPr>
      <w:bookmarkStart w:id="28" w:name="_Toc238259719"/>
      <w:r>
        <w:t>4.1 Overview of the Selected Study</w:t>
      </w:r>
      <w:bookmarkEnd w:id="28"/>
    </w:p>
    <w:p w14:paraId="779FA4A1" w14:textId="01378CFA" w:rsidR="000D1BDF" w:rsidRDefault="00E70876" w:rsidP="0031601D">
      <w:r>
        <w:t xml:space="preserve">This literature is actually the only single </w:t>
      </w:r>
      <w:r w:rsidR="00BC5D07">
        <w:t>academic journal</w:t>
      </w:r>
      <w:r w:rsidR="00297DCB">
        <w:t xml:space="preserve"> on Google Scholar</w:t>
      </w:r>
      <w:r w:rsidR="00BC5D07">
        <w:t xml:space="preserve"> that recorded </w:t>
      </w:r>
      <w:r w:rsidR="00297DCB">
        <w:t xml:space="preserve">the hypothesis and application of Milk Run Logistics within </w:t>
      </w:r>
      <w:r w:rsidR="006823D4">
        <w:t>a retail distribution environment.</w:t>
      </w:r>
      <w:r w:rsidR="000D1BDF">
        <w:t xml:space="preserve"> </w:t>
      </w:r>
      <w:r w:rsidR="00016E7A">
        <w:t xml:space="preserve">Despite that, the literature is highly relevant </w:t>
      </w:r>
      <w:r w:rsidR="0002150F">
        <w:t xml:space="preserve">to this critical review as it </w:t>
      </w:r>
      <w:r w:rsidR="00B915EA">
        <w:t>also addresses several of the same operational variables</w:t>
      </w:r>
      <w:r w:rsidR="00320DB1">
        <w:t xml:space="preserve">, including vehicle capacity, route distance, and delivery time window. </w:t>
      </w:r>
      <w:r w:rsidR="00FB0257">
        <w:t xml:space="preserve">In addition to that, it investigates </w:t>
      </w:r>
      <w:r w:rsidR="008533A6">
        <w:t xml:space="preserve">the distribution of a fresh </w:t>
      </w:r>
      <w:r w:rsidR="004561F7">
        <w:t xml:space="preserve">vegetable business from a single depot to multiple </w:t>
      </w:r>
      <w:r w:rsidR="004741D3">
        <w:t xml:space="preserve">supermarket outlets using VRP and Heuristic methods </w:t>
      </w:r>
      <w:r w:rsidR="00D70171">
        <w:t>to reduce transportation cost while still satisfying delivery constraints.</w:t>
      </w:r>
      <w:r w:rsidR="00BB47F7">
        <w:t xml:space="preserve"> However, the author </w:t>
      </w:r>
      <w:r w:rsidR="00AD73BD">
        <w:t>acknowledges</w:t>
      </w:r>
      <w:r w:rsidR="00BB47F7">
        <w:t xml:space="preserve"> a limitation of this chosen study, as it sits </w:t>
      </w:r>
      <w:r w:rsidR="00306B03">
        <w:t>outside the required five-year publication time window</w:t>
      </w:r>
      <w:r w:rsidR="00894D07">
        <w:t xml:space="preserve">; but due to the limited option and high relevance, the author decided to </w:t>
      </w:r>
      <w:r w:rsidR="00F86E93">
        <w:t>go</w:t>
      </w:r>
      <w:r w:rsidR="00894D07">
        <w:t xml:space="preserve"> with this study.</w:t>
      </w:r>
    </w:p>
    <w:p w14:paraId="1DD2C76E" w14:textId="229FCFB4" w:rsidR="000D1BDF" w:rsidRDefault="002B6E1B" w:rsidP="0031601D">
      <w:r>
        <w:t>The study identified the problem as a VRP with Time Windows (VRPTW) which is an extension of the classic VRP where the vehicle must visit a set of destination within a specific time intervals (</w:t>
      </w:r>
      <w:r>
        <w:t>Aghaabdollahian et al., 2026</w:t>
      </w:r>
      <w:r>
        <w:t>)</w:t>
      </w:r>
      <w:r w:rsidR="00206CD2">
        <w:t xml:space="preserve">. </w:t>
      </w:r>
      <w:r w:rsidR="00060525">
        <w:t xml:space="preserve">The demand at each location </w:t>
      </w:r>
      <w:r w:rsidR="004859CB">
        <w:t>is presumably known at the start of each journey and remain constant throughout the route</w:t>
      </w:r>
      <w:r w:rsidR="009558AD">
        <w:t xml:space="preserve"> and</w:t>
      </w:r>
      <w:r w:rsidR="00C6252F">
        <w:t xml:space="preserve"> the routes also have known destinations</w:t>
      </w:r>
      <w:r w:rsidR="009558AD">
        <w:t>; meaning that the Milk Run design is tested through a set of Deterministic Demand (</w:t>
      </w:r>
      <w:r w:rsidR="003D7143">
        <w:t xml:space="preserve">Vidal, 2022). </w:t>
      </w:r>
      <w:r w:rsidR="000B190E">
        <w:t xml:space="preserve">The main objective is to minimise </w:t>
      </w:r>
      <w:r w:rsidR="005621D8">
        <w:t xml:space="preserve">the cost of traveling distance with vehicle utilisation; therefore, </w:t>
      </w:r>
      <w:r w:rsidR="005621D8">
        <w:t>Kodippili</w:t>
      </w:r>
      <w:r w:rsidR="005621D8">
        <w:t xml:space="preserve"> and </w:t>
      </w:r>
      <w:r w:rsidR="005621D8">
        <w:t>Samarasekera</w:t>
      </w:r>
      <w:r w:rsidR="005621D8">
        <w:t xml:space="preserve"> </w:t>
      </w:r>
      <w:r w:rsidR="001C3370">
        <w:t>distinguished three main cost components: the cost of empty vehicle space,</w:t>
      </w:r>
      <w:r w:rsidR="00C635CB">
        <w:t xml:space="preserve"> the cost of traveling distance, and the penalty of violating delivery time windows.</w:t>
      </w:r>
      <w:r w:rsidR="004C5E1B">
        <w:t xml:space="preserve"> Table 2 summarise </w:t>
      </w:r>
      <w:r w:rsidR="004E45E2">
        <w:t xml:space="preserve">the fleet operation attributes: </w:t>
      </w:r>
    </w:p>
    <w:tbl>
      <w:tblPr>
        <w:tblStyle w:val="TableGrid"/>
        <w:tblW w:w="0" w:type="auto"/>
        <w:tblLook w:val="04A0" w:firstRow="1" w:lastRow="0" w:firstColumn="1" w:lastColumn="0" w:noHBand="0" w:noVBand="1"/>
      </w:tblPr>
      <w:tblGrid>
        <w:gridCol w:w="3114"/>
        <w:gridCol w:w="5902"/>
      </w:tblGrid>
      <w:tr w:rsidR="004E45E2" w14:paraId="54C838AC" w14:textId="77777777" w:rsidTr="00835A31">
        <w:tc>
          <w:tcPr>
            <w:tcW w:w="3114" w:type="dxa"/>
          </w:tcPr>
          <w:p w14:paraId="186EC2C0" w14:textId="14EAD1E2" w:rsidR="004E45E2" w:rsidRPr="004E45E2" w:rsidRDefault="004E45E2" w:rsidP="004E45E2">
            <w:pPr>
              <w:jc w:val="center"/>
              <w:rPr>
                <w:b/>
                <w:bCs/>
              </w:rPr>
            </w:pPr>
            <w:r w:rsidRPr="004E45E2">
              <w:rPr>
                <w:b/>
                <w:bCs/>
              </w:rPr>
              <w:t>Attributes</w:t>
            </w:r>
          </w:p>
        </w:tc>
        <w:tc>
          <w:tcPr>
            <w:tcW w:w="5902" w:type="dxa"/>
          </w:tcPr>
          <w:p w14:paraId="6C31FD1D" w14:textId="06813CA2" w:rsidR="004E45E2" w:rsidRPr="004E45E2" w:rsidRDefault="004E45E2" w:rsidP="004E45E2">
            <w:pPr>
              <w:jc w:val="center"/>
              <w:rPr>
                <w:b/>
                <w:bCs/>
              </w:rPr>
            </w:pPr>
            <w:r w:rsidRPr="004E45E2">
              <w:rPr>
                <w:b/>
                <w:bCs/>
              </w:rPr>
              <w:t>Description</w:t>
            </w:r>
          </w:p>
        </w:tc>
      </w:tr>
      <w:tr w:rsidR="004E45E2" w14:paraId="49B4178A" w14:textId="77777777" w:rsidTr="00835A31">
        <w:tc>
          <w:tcPr>
            <w:tcW w:w="3114" w:type="dxa"/>
          </w:tcPr>
          <w:p w14:paraId="2032F122" w14:textId="50FC9B0A" w:rsidR="004E45E2" w:rsidRDefault="00835A31" w:rsidP="0031601D">
            <w:r>
              <w:t>Type of Vehicle</w:t>
            </w:r>
          </w:p>
        </w:tc>
        <w:tc>
          <w:tcPr>
            <w:tcW w:w="5902" w:type="dxa"/>
          </w:tcPr>
          <w:p w14:paraId="727B2FBC" w14:textId="77777777" w:rsidR="004E45E2" w:rsidRDefault="00835A31" w:rsidP="0031601D">
            <w:r>
              <w:t>20ft Refrigerated Trucks</w:t>
            </w:r>
          </w:p>
          <w:p w14:paraId="5D59663D" w14:textId="7F265C93" w:rsidR="004E7D94" w:rsidRDefault="004E7D94" w:rsidP="0031601D"/>
        </w:tc>
      </w:tr>
      <w:tr w:rsidR="004E45E2" w14:paraId="4FF9B6D3" w14:textId="77777777" w:rsidTr="00835A31">
        <w:tc>
          <w:tcPr>
            <w:tcW w:w="3114" w:type="dxa"/>
          </w:tcPr>
          <w:p w14:paraId="1CF7D9C2" w14:textId="61C94459" w:rsidR="004E45E2" w:rsidRDefault="0051381E" w:rsidP="0031601D">
            <w:r>
              <w:t>Products</w:t>
            </w:r>
          </w:p>
        </w:tc>
        <w:tc>
          <w:tcPr>
            <w:tcW w:w="5902" w:type="dxa"/>
          </w:tcPr>
          <w:p w14:paraId="7A21ED97" w14:textId="77777777" w:rsidR="004E45E2" w:rsidRDefault="0051381E" w:rsidP="0031601D">
            <w:r>
              <w:t xml:space="preserve">Fresh fruits and </w:t>
            </w:r>
            <w:r w:rsidR="00DA01C4">
              <w:t>vegetables</w:t>
            </w:r>
          </w:p>
          <w:p w14:paraId="6B69AC09" w14:textId="18AB92A1" w:rsidR="004E7D94" w:rsidRDefault="004E7D94" w:rsidP="0031601D"/>
        </w:tc>
      </w:tr>
      <w:tr w:rsidR="004E45E2" w14:paraId="4B309FD0" w14:textId="77777777" w:rsidTr="00835A31">
        <w:tc>
          <w:tcPr>
            <w:tcW w:w="3114" w:type="dxa"/>
          </w:tcPr>
          <w:p w14:paraId="39E7A9AC" w14:textId="0CBC4465" w:rsidR="004E45E2" w:rsidRDefault="00DA01C4" w:rsidP="0031601D">
            <w:r>
              <w:t>Dataset</w:t>
            </w:r>
          </w:p>
        </w:tc>
        <w:tc>
          <w:tcPr>
            <w:tcW w:w="5902" w:type="dxa"/>
          </w:tcPr>
          <w:p w14:paraId="0329B2B8" w14:textId="7B188C64" w:rsidR="004E45E2" w:rsidRDefault="00DA01C4" w:rsidP="0031601D">
            <w:r>
              <w:t>(Known) Deterministic daily demand</w:t>
            </w:r>
            <w:r w:rsidR="004E7D94">
              <w:t xml:space="preserve"> according to historical sales</w:t>
            </w:r>
            <w:r w:rsidR="00983BAC">
              <w:t>.</w:t>
            </w:r>
          </w:p>
          <w:p w14:paraId="4CBFE638" w14:textId="77777777" w:rsidR="000C3AF9" w:rsidRDefault="000C3AF9" w:rsidP="0031601D"/>
          <w:p w14:paraId="2592550E" w14:textId="77CEC951" w:rsidR="000C3AF9" w:rsidRDefault="000C3AF9" w:rsidP="0031601D">
            <w:r>
              <w:t>Direct routes with known</w:t>
            </w:r>
            <w:r w:rsidR="00983BAC">
              <w:t xml:space="preserve"> destination.</w:t>
            </w:r>
          </w:p>
          <w:p w14:paraId="07651057" w14:textId="276385A6" w:rsidR="004E7D94" w:rsidRDefault="004E7D94" w:rsidP="0031601D"/>
        </w:tc>
      </w:tr>
      <w:tr w:rsidR="004E45E2" w14:paraId="392DB7B4" w14:textId="77777777" w:rsidTr="00835A31">
        <w:tc>
          <w:tcPr>
            <w:tcW w:w="3114" w:type="dxa"/>
          </w:tcPr>
          <w:p w14:paraId="236FCFF9" w14:textId="163468C3" w:rsidR="004E45E2" w:rsidRDefault="004E7D94" w:rsidP="0031601D">
            <w:r>
              <w:lastRenderedPageBreak/>
              <w:t xml:space="preserve">Supply Chain </w:t>
            </w:r>
            <w:r w:rsidR="003C6284">
              <w:t>Specifications</w:t>
            </w:r>
          </w:p>
        </w:tc>
        <w:tc>
          <w:tcPr>
            <w:tcW w:w="5902" w:type="dxa"/>
          </w:tcPr>
          <w:p w14:paraId="362584A8" w14:textId="77777777" w:rsidR="004E45E2" w:rsidRDefault="000C3AF9" w:rsidP="0031601D">
            <w:r>
              <w:t>All trips started from the same, single depot</w:t>
            </w:r>
          </w:p>
          <w:p w14:paraId="13BE0027" w14:textId="77777777" w:rsidR="000C3AF9" w:rsidRDefault="000C3AF9" w:rsidP="0031601D"/>
          <w:p w14:paraId="48788EAC" w14:textId="77777777" w:rsidR="00983BAC" w:rsidRDefault="00983BAC" w:rsidP="0031601D">
            <w:r>
              <w:t>Limited time duration for each outlet</w:t>
            </w:r>
          </w:p>
          <w:p w14:paraId="0D677F71" w14:textId="77777777" w:rsidR="00983BAC" w:rsidRDefault="00983BAC" w:rsidP="0031601D"/>
          <w:p w14:paraId="3E9C9726" w14:textId="77777777" w:rsidR="00983BAC" w:rsidRDefault="00CD3357" w:rsidP="0031601D">
            <w:r>
              <w:t xml:space="preserve">Fixed cycle </w:t>
            </w:r>
            <w:r w:rsidR="00806C68">
              <w:t>and static routes</w:t>
            </w:r>
          </w:p>
          <w:p w14:paraId="1F33B6A4" w14:textId="77777777" w:rsidR="00806C68" w:rsidRDefault="00806C68" w:rsidP="0031601D"/>
          <w:p w14:paraId="3309580E" w14:textId="77777777" w:rsidR="00806C68" w:rsidRDefault="00806C68" w:rsidP="0031601D">
            <w:r>
              <w:t>Delivery using Milk Run Logistics</w:t>
            </w:r>
          </w:p>
          <w:p w14:paraId="138A3C08" w14:textId="77B66404" w:rsidR="00806C68" w:rsidRDefault="00806C68" w:rsidP="0031601D"/>
        </w:tc>
      </w:tr>
    </w:tbl>
    <w:p w14:paraId="791B716E" w14:textId="736F3FB0" w:rsidR="004E45E2" w:rsidRPr="00806C68" w:rsidRDefault="00806C68" w:rsidP="00806C68">
      <w:pPr>
        <w:pStyle w:val="Caption"/>
        <w:rPr>
          <w:i w:val="0"/>
          <w:iCs w:val="0"/>
        </w:rPr>
      </w:pPr>
      <w:r>
        <w:br/>
        <w:t xml:space="preserve">Table </w:t>
      </w:r>
      <w:r>
        <w:fldChar w:fldCharType="begin"/>
      </w:r>
      <w:r>
        <w:instrText xml:space="preserve"> SEQ Table \* ARABIC </w:instrText>
      </w:r>
      <w:r>
        <w:fldChar w:fldCharType="separate"/>
      </w:r>
      <w:r w:rsidR="0079073D">
        <w:rPr>
          <w:noProof/>
        </w:rPr>
        <w:t>2</w:t>
      </w:r>
      <w:r>
        <w:fldChar w:fldCharType="end"/>
      </w:r>
      <w:r>
        <w:t xml:space="preserve"> </w:t>
      </w:r>
      <w:r w:rsidRPr="00806C68">
        <w:rPr>
          <w:i w:val="0"/>
          <w:iCs w:val="0"/>
        </w:rPr>
        <w:t>Selected Study</w:t>
      </w:r>
      <w:r>
        <w:rPr>
          <w:i w:val="0"/>
          <w:iCs w:val="0"/>
        </w:rPr>
        <w:t>’s</w:t>
      </w:r>
      <w:r w:rsidRPr="00806C68">
        <w:rPr>
          <w:i w:val="0"/>
          <w:iCs w:val="0"/>
        </w:rPr>
        <w:t xml:space="preserve"> </w:t>
      </w:r>
      <w:r>
        <w:rPr>
          <w:i w:val="0"/>
          <w:iCs w:val="0"/>
        </w:rPr>
        <w:t xml:space="preserve">fleet overview, adapted from </w:t>
      </w:r>
      <w:r w:rsidRPr="00806C68">
        <w:rPr>
          <w:i w:val="0"/>
          <w:iCs w:val="0"/>
        </w:rPr>
        <w:t>Kodippili and Samarasekera</w:t>
      </w:r>
      <w:r w:rsidRPr="00806C68">
        <w:rPr>
          <w:i w:val="0"/>
          <w:iCs w:val="0"/>
        </w:rPr>
        <w:t xml:space="preserve"> (2019)</w:t>
      </w:r>
    </w:p>
    <w:p w14:paraId="4E6E5464" w14:textId="2B85F416" w:rsidR="0067370A" w:rsidRDefault="002E273C" w:rsidP="004560BA">
      <w:r>
        <w:t xml:space="preserve">Kodippili and Samarasekera proposed a two-step </w:t>
      </w:r>
      <w:r w:rsidR="0032276D">
        <w:t xml:space="preserve">route design. First, </w:t>
      </w:r>
      <w:r w:rsidR="00543117">
        <w:t>the Dijkstra’s Algorithm</w:t>
      </w:r>
      <w:r w:rsidR="00A719A7">
        <w:t xml:space="preserve">, a heuristic method that identify the shortest path </w:t>
      </w:r>
      <w:r w:rsidR="00A41736">
        <w:t>between nodes in a weighted graph</w:t>
      </w:r>
      <w:r w:rsidR="00F5240F">
        <w:t xml:space="preserve"> (Liu et al., 2023), </w:t>
      </w:r>
      <w:r w:rsidR="001C54DE">
        <w:t xml:space="preserve">is used to </w:t>
      </w:r>
      <w:r w:rsidR="00C505FC">
        <w:t xml:space="preserve">generate an initial route calculation. </w:t>
      </w:r>
      <w:r w:rsidR="009B7C7C">
        <w:t xml:space="preserve">Secondly, </w:t>
      </w:r>
      <w:r w:rsidR="001E17C3">
        <w:t xml:space="preserve">this solution is modified depend on the time window and capacity constraints so that </w:t>
      </w:r>
      <w:r w:rsidR="00E17A27">
        <w:t xml:space="preserve">a combination of routes with the lowest cost is identified. </w:t>
      </w:r>
      <w:r w:rsidR="00AA0D0F">
        <w:t>The model is the</w:t>
      </w:r>
      <w:r w:rsidR="00686E2C">
        <w:t>n used to compare with the existing route assignment managed by a 3PL</w:t>
      </w:r>
      <w:r w:rsidR="005A0AAE">
        <w:t xml:space="preserve"> to fulfil fourteen supermarket</w:t>
      </w:r>
      <w:r w:rsidR="00086C9C">
        <w:t xml:space="preserve">s. </w:t>
      </w:r>
      <w:r w:rsidR="0098133A">
        <w:t>With seven ve</w:t>
      </w:r>
      <w:r w:rsidR="0039361A">
        <w:t>hicle</w:t>
      </w:r>
      <w:r w:rsidR="0072595D">
        <w:t>s</w:t>
      </w:r>
      <w:r w:rsidR="0039361A">
        <w:t xml:space="preserve"> used in the existing arrangement, the</w:t>
      </w:r>
      <w:r w:rsidR="0072595D">
        <w:t xml:space="preserve"> authors reported a 26% reduction in total cost and nearly </w:t>
      </w:r>
      <w:r w:rsidR="00F27A78">
        <w:t xml:space="preserve">40% reduction in total distance travelled </w:t>
      </w:r>
      <w:r w:rsidR="00A635E2">
        <w:t>using</w:t>
      </w:r>
      <w:r w:rsidR="00F27A78">
        <w:t xml:space="preserve"> only</w:t>
      </w:r>
      <w:r w:rsidR="00A635E2">
        <w:t xml:space="preserve"> six vehicle</w:t>
      </w:r>
      <w:r w:rsidR="0072595D">
        <w:t>s</w:t>
      </w:r>
      <w:r w:rsidR="00A635E2">
        <w:t>.</w:t>
      </w:r>
    </w:p>
    <w:p w14:paraId="1883FCD8" w14:textId="50EF4324" w:rsidR="004560BA" w:rsidRDefault="004560BA" w:rsidP="004560BA">
      <w:pPr>
        <w:pStyle w:val="Heading2"/>
        <w:ind w:left="360"/>
      </w:pPr>
      <w:r>
        <w:t>4.</w:t>
      </w:r>
      <w:r>
        <w:t>2</w:t>
      </w:r>
      <w:r>
        <w:t xml:space="preserve"> </w:t>
      </w:r>
      <w:r>
        <w:t xml:space="preserve">Ontology and Epistemology </w:t>
      </w:r>
      <w:r w:rsidR="00892726">
        <w:t>of the Study</w:t>
      </w:r>
    </w:p>
    <w:p w14:paraId="54DE1874" w14:textId="2583AD50" w:rsidR="00892726" w:rsidRDefault="00D2371B" w:rsidP="00892726">
      <w:r>
        <w:t xml:space="preserve">It should be noted that this selected study did not explicitly state </w:t>
      </w:r>
      <w:r w:rsidR="00C7408F">
        <w:t xml:space="preserve">their ontology and epistemology; therefore, the philosophical discussion below </w:t>
      </w:r>
      <w:r w:rsidR="00791DEF">
        <w:t>is a matter of assumption based on evidence found in the study</w:t>
      </w:r>
      <w:r w:rsidR="00A80A92">
        <w:t>.</w:t>
      </w:r>
    </w:p>
    <w:p w14:paraId="66CE47C2" w14:textId="11B4431C" w:rsidR="00431BE0" w:rsidRDefault="00431BE0" w:rsidP="00892726">
      <w:r>
        <w:t>The two authors showed a realist ontology stance by assuming t</w:t>
      </w:r>
      <w:r w:rsidR="00EC01BE">
        <w:t xml:space="preserve">hat the logistics problem can be illustrated through </w:t>
      </w:r>
      <w:r w:rsidR="00143C5E">
        <w:t xml:space="preserve">observable </w:t>
      </w:r>
      <w:r w:rsidR="00A674B0">
        <w:t>KPI</w:t>
      </w:r>
      <w:r w:rsidR="00143C5E">
        <w:t xml:space="preserve"> and measurable outcomes</w:t>
      </w:r>
      <w:r w:rsidR="00A674B0">
        <w:t xml:space="preserve">: </w:t>
      </w:r>
      <w:r w:rsidR="00390330">
        <w:t>Volume and capacity is a measurable physical constraint, distance</w:t>
      </w:r>
      <w:r w:rsidR="0091320C">
        <w:t xml:space="preserve"> is a </w:t>
      </w:r>
      <w:r w:rsidR="00F868D6">
        <w:t>measurable spatial parameter</w:t>
      </w:r>
      <w:r w:rsidR="0091320C">
        <w:t xml:space="preserve">, and time window is a fixed operational </w:t>
      </w:r>
      <w:r w:rsidR="00F868D6">
        <w:t xml:space="preserve">constraint. These characteristics </w:t>
      </w:r>
      <w:r w:rsidR="00527D67">
        <w:t xml:space="preserve">exist independently of the researcher’s </w:t>
      </w:r>
      <w:r w:rsidR="00D80836">
        <w:t xml:space="preserve">interpretation and will not change depending on who is looking at it </w:t>
      </w:r>
      <w:r w:rsidR="00FD6402">
        <w:t>or when someone have different thoughts on it (</w:t>
      </w:r>
      <w:r w:rsidR="00B11250">
        <w:t>Couch, 2022</w:t>
      </w:r>
      <w:r w:rsidR="008759DC">
        <w:t>)</w:t>
      </w:r>
      <w:r w:rsidR="00F60E62">
        <w:t xml:space="preserve">, which is reasonable </w:t>
      </w:r>
      <w:r w:rsidR="004E3D98">
        <w:t xml:space="preserve">ontological position for a physically </w:t>
      </w:r>
      <w:r w:rsidR="00A9697F">
        <w:t>dependent industry like logistics.</w:t>
      </w:r>
    </w:p>
    <w:p w14:paraId="25E8854A" w14:textId="461EA9AA" w:rsidR="0073030D" w:rsidRDefault="0099154F" w:rsidP="00892726">
      <w:r>
        <w:t xml:space="preserve">The epistemology </w:t>
      </w:r>
      <w:r w:rsidR="00E50802">
        <w:t>is then built on top of that ontology.</w:t>
      </w:r>
      <w:r w:rsidR="0073030D">
        <w:t xml:space="preserve"> </w:t>
      </w:r>
      <w:r w:rsidR="00E50802">
        <w:t>I</w:t>
      </w:r>
      <w:r w:rsidR="0073030D">
        <w:t>f the logistics KPI</w:t>
      </w:r>
      <w:r w:rsidR="005200A1">
        <w:t xml:space="preserve"> </w:t>
      </w:r>
      <w:r w:rsidR="0073030D">
        <w:t xml:space="preserve">is treated as something </w:t>
      </w:r>
      <w:r w:rsidR="00347C6B">
        <w:t xml:space="preserve">that can be captured through measurements, </w:t>
      </w:r>
      <w:r w:rsidR="00EF6696">
        <w:t>then</w:t>
      </w:r>
      <w:r w:rsidR="00347C6B">
        <w:t xml:space="preserve"> </w:t>
      </w:r>
      <w:r w:rsidR="00581128">
        <w:t>knowledge</w:t>
      </w:r>
      <w:r w:rsidR="00347C6B">
        <w:t xml:space="preserve"> </w:t>
      </w:r>
      <w:r w:rsidR="000D6397">
        <w:t>is generated by the designed modelling of the system</w:t>
      </w:r>
      <w:r w:rsidR="00701978">
        <w:t xml:space="preserve">. The authors </w:t>
      </w:r>
      <w:r w:rsidR="00EA2EA6">
        <w:t xml:space="preserve">then </w:t>
      </w:r>
      <w:r w:rsidR="00701978">
        <w:t>define the model’s success</w:t>
      </w:r>
      <w:r w:rsidR="00B97806">
        <w:t xml:space="preserve"> by comparing the before-and-after adaptation of Milk Run </w:t>
      </w:r>
      <w:r w:rsidR="006C37DB">
        <w:t xml:space="preserve">and reporting </w:t>
      </w:r>
      <w:r w:rsidR="00216FD4">
        <w:t>that it</w:t>
      </w:r>
      <w:r w:rsidR="006C37DB">
        <w:t xml:space="preserve"> achiev</w:t>
      </w:r>
      <w:r w:rsidR="00395997">
        <w:t>es its objectives through</w:t>
      </w:r>
      <w:r w:rsidR="006C37DB">
        <w:t xml:space="preserve"> </w:t>
      </w:r>
      <w:r w:rsidR="009E7E9E">
        <w:t>reduc</w:t>
      </w:r>
      <w:r w:rsidR="00395997">
        <w:t>tion in</w:t>
      </w:r>
      <w:r w:rsidR="009E7E9E">
        <w:t xml:space="preserve"> cost, distance, and number of </w:t>
      </w:r>
      <w:r w:rsidR="00744C32">
        <w:t>vehicles</w:t>
      </w:r>
      <w:r w:rsidR="009E7E9E">
        <w:t xml:space="preserve"> required</w:t>
      </w:r>
      <w:r w:rsidR="00D150FB">
        <w:t>.</w:t>
      </w:r>
      <w:r w:rsidR="0045374C">
        <w:t xml:space="preserve"> This places an emphasis </w:t>
      </w:r>
      <w:r w:rsidR="00525BCB">
        <w:t>on what can be observed and calculated when considering which is the “best” route</w:t>
      </w:r>
      <w:r w:rsidR="00943C65">
        <w:t>, reflecting a Positivist epistemology discussed in chapter 4.1</w:t>
      </w:r>
      <w:r w:rsidR="00676E55">
        <w:t xml:space="preserve"> (Shannon-Baker, 2023)</w:t>
      </w:r>
      <w:r w:rsidR="00C01973">
        <w:t>.</w:t>
      </w:r>
      <w:r w:rsidR="00826469">
        <w:t xml:space="preserve"> </w:t>
      </w:r>
      <w:r w:rsidR="00863FDB">
        <w:t xml:space="preserve">Bhasker (2008) would call this </w:t>
      </w:r>
      <w:r w:rsidR="00432EF4">
        <w:t>the empirical domain</w:t>
      </w:r>
      <w:r w:rsidR="00826469">
        <w:t>.</w:t>
      </w:r>
    </w:p>
    <w:p w14:paraId="7213E1EA" w14:textId="630A468E" w:rsidR="00826469" w:rsidRDefault="0022520F" w:rsidP="00892726">
      <w:r>
        <w:t xml:space="preserve">However, the result represents only the </w:t>
      </w:r>
      <w:r w:rsidR="00372C8C">
        <w:t xml:space="preserve">empirical domain rather than the complete set of </w:t>
      </w:r>
      <w:r w:rsidR="008079F3">
        <w:t>“R</w:t>
      </w:r>
      <w:r w:rsidR="00372C8C">
        <w:t>eality</w:t>
      </w:r>
      <w:r w:rsidR="008079F3">
        <w:t>”</w:t>
      </w:r>
      <w:r w:rsidR="00372C8C">
        <w:t xml:space="preserve"> (the Real and the Actual)</w:t>
      </w:r>
      <w:r w:rsidR="005254C3">
        <w:t xml:space="preserve">. </w:t>
      </w:r>
      <w:r w:rsidR="004F53CB">
        <w:t xml:space="preserve">The improvement in cost and distance shows that the model </w:t>
      </w:r>
      <w:r w:rsidR="009E29D7">
        <w:t xml:space="preserve">works against </w:t>
      </w:r>
      <w:r w:rsidR="00534F0F">
        <w:t>a fixed,</w:t>
      </w:r>
      <w:r w:rsidR="009E29D7">
        <w:t xml:space="preserve"> Deterministic Demand, </w:t>
      </w:r>
      <w:r w:rsidR="00E7504A">
        <w:t>it doesn’t show that it would work</w:t>
      </w:r>
      <w:r w:rsidR="00E3761E">
        <w:t xml:space="preserve"> if the </w:t>
      </w:r>
      <w:r w:rsidR="00E3761E">
        <w:lastRenderedPageBreak/>
        <w:t xml:space="preserve">conditions </w:t>
      </w:r>
      <w:r w:rsidR="00B97F52">
        <w:t>changed</w:t>
      </w:r>
      <w:r w:rsidR="00E3761E">
        <w:t xml:space="preserve">; essentially, the model is not tested </w:t>
      </w:r>
      <w:r w:rsidR="0005414F">
        <w:t xml:space="preserve">in live performance. </w:t>
      </w:r>
      <w:r w:rsidR="00EE4B49">
        <w:t>While t</w:t>
      </w:r>
      <w:r w:rsidR="0005414F">
        <w:t>he paper</w:t>
      </w:r>
      <w:r w:rsidR="00A946CA">
        <w:t xml:space="preserve"> acknowledges that </w:t>
      </w:r>
      <w:r w:rsidR="00EA1823">
        <w:t>supermarket demand can fluctuate</w:t>
      </w:r>
      <w:r w:rsidR="00FC042C">
        <w:t xml:space="preserve"> </w:t>
      </w:r>
      <w:r w:rsidR="004716BD">
        <w:t>due to: “seasonal variation according to the sales of supermarket outlets”</w:t>
      </w:r>
      <w:r w:rsidR="00E322D0">
        <w:t xml:space="preserve">, </w:t>
      </w:r>
      <w:r w:rsidR="002B46CA">
        <w:t>yet</w:t>
      </w:r>
      <w:r w:rsidR="00E322D0">
        <w:t xml:space="preserve"> when building the model, they assume that </w:t>
      </w:r>
      <w:r w:rsidR="00660E1D">
        <w:t>the daily demand is deterministic and known in advance</w:t>
      </w:r>
      <w:r w:rsidR="0060641C">
        <w:t>. The authors seem to aware of this gap</w:t>
      </w:r>
      <w:r w:rsidR="00157BDC">
        <w:t xml:space="preserve"> by </w:t>
      </w:r>
      <w:r w:rsidR="0028738C">
        <w:t xml:space="preserve">recognising the limitation themselves </w:t>
      </w:r>
      <w:r w:rsidR="00AE4B69">
        <w:t>when</w:t>
      </w:r>
      <w:r w:rsidR="0028738C">
        <w:t xml:space="preserve"> they recommend that future research</w:t>
      </w:r>
      <w:r w:rsidR="009C1D15">
        <w:t xml:space="preserve"> should be extended to a “stochastic demand situation” and more realistic time window conditions.</w:t>
      </w:r>
      <w:r w:rsidR="00BF71EB">
        <w:t xml:space="preserve"> </w:t>
      </w:r>
      <w:r w:rsidR="00282923">
        <w:t>So,</w:t>
      </w:r>
      <w:r w:rsidR="003351C9">
        <w:t xml:space="preserve"> in other words, the study recognise that retail demand can change</w:t>
      </w:r>
      <w:r w:rsidR="000F47A3">
        <w:t xml:space="preserve"> but then simplifies it by assuming that the demand for the route is already known. </w:t>
      </w:r>
      <w:r w:rsidR="00DD4B17">
        <w:t xml:space="preserve">From a Realist perspective, </w:t>
      </w:r>
      <w:r w:rsidR="00483368">
        <w:t>this is an important limitation</w:t>
      </w:r>
      <w:r w:rsidR="00B53172">
        <w:t>: t</w:t>
      </w:r>
      <w:r w:rsidR="00483368">
        <w:t xml:space="preserve">he empirical domain is shown, </w:t>
      </w:r>
      <w:r w:rsidR="00495DFA">
        <w:t>but the real mechanisms that can fluctuate the demand (</w:t>
      </w:r>
      <w:r w:rsidR="00CD3AB5">
        <w:t xml:space="preserve">seasonality, weather, </w:t>
      </w:r>
      <w:r w:rsidR="00CF3962">
        <w:t>one-off events…)</w:t>
      </w:r>
      <w:r w:rsidR="00B82245">
        <w:t xml:space="preserve"> </w:t>
      </w:r>
      <w:r w:rsidR="00F84D26">
        <w:t>are ignored in the presented model.</w:t>
      </w:r>
    </w:p>
    <w:p w14:paraId="6DDCE32F" w14:textId="4D47DA76" w:rsidR="00290F6B" w:rsidRDefault="00E058AA" w:rsidP="008C4F0E">
      <w:pPr>
        <w:pStyle w:val="Heading2"/>
        <w:numPr>
          <w:ilvl w:val="1"/>
          <w:numId w:val="1"/>
        </w:numPr>
      </w:pPr>
      <w:r>
        <w:t>Axio</w:t>
      </w:r>
      <w:r w:rsidR="00455F40">
        <w:t xml:space="preserve">logy and </w:t>
      </w:r>
      <w:r w:rsidR="00845288">
        <w:t>Research Po</w:t>
      </w:r>
      <w:r w:rsidR="00C87B2B">
        <w:t>si</w:t>
      </w:r>
      <w:r w:rsidR="008C4F0E">
        <w:t>tionality</w:t>
      </w:r>
    </w:p>
    <w:p w14:paraId="1EA223E5" w14:textId="5AA6CCE5" w:rsidR="008C4F0E" w:rsidRDefault="00995D24" w:rsidP="008C4F0E">
      <w:r>
        <w:t xml:space="preserve">The paper reveals that </w:t>
      </w:r>
      <w:r w:rsidR="00606854">
        <w:t xml:space="preserve">it </w:t>
      </w:r>
      <w:r w:rsidR="00031928">
        <w:t>prioritises</w:t>
      </w:r>
      <w:r w:rsidR="00606854">
        <w:t xml:space="preserve"> on cost reduction as its main objective</w:t>
      </w:r>
      <w:r w:rsidR="00031928">
        <w:t>;</w:t>
      </w:r>
      <w:r w:rsidR="00606854">
        <w:t xml:space="preserve"> </w:t>
      </w:r>
      <w:r w:rsidR="00031928">
        <w:t>however, to be considered</w:t>
      </w:r>
      <w:r w:rsidR="003619F4">
        <w:t xml:space="preserve"> as a successful Milk Run, it also has to incorporate space utilisation</w:t>
      </w:r>
      <w:r w:rsidR="006F64BA">
        <w:t xml:space="preserve"> and time window into its objective. They explained that </w:t>
      </w:r>
      <w:r w:rsidR="00C300B2">
        <w:t xml:space="preserve">greater distance </w:t>
      </w:r>
      <w:r w:rsidR="002F73E1">
        <w:t>creates more fuel and labour costs, and late delivery can lose the quality of their perishable products.</w:t>
      </w:r>
      <w:r w:rsidR="00916E17">
        <w:t xml:space="preserve"> </w:t>
      </w:r>
      <w:r w:rsidR="00250E1F">
        <w:t xml:space="preserve">Therefore, it can be assumed that </w:t>
      </w:r>
      <w:r w:rsidR="00EA4650">
        <w:t>the aut</w:t>
      </w:r>
      <w:r w:rsidR="005376E0">
        <w:t>h</w:t>
      </w:r>
      <w:r w:rsidR="00EA4650">
        <w:t xml:space="preserve">ors </w:t>
      </w:r>
      <w:r w:rsidR="0085129A">
        <w:t>have</w:t>
      </w:r>
      <w:r w:rsidR="00136404">
        <w:t xml:space="preserve"> not weighted </w:t>
      </w:r>
      <w:r w:rsidR="00AA6FA3">
        <w:t>or valued which objecti</w:t>
      </w:r>
      <w:r w:rsidR="00B71DCD">
        <w:t>ves is better than the others.</w:t>
      </w:r>
    </w:p>
    <w:p w14:paraId="2C6BBB62" w14:textId="3CC261D2" w:rsidR="003D19C1" w:rsidRDefault="0085129A" w:rsidP="008C4F0E">
      <w:r>
        <w:t>Additionally</w:t>
      </w:r>
      <w:r w:rsidR="002E0260">
        <w:t>, there is a sli</w:t>
      </w:r>
      <w:r w:rsidR="00EC1907">
        <w:t>ght confusion over the author</w:t>
      </w:r>
      <w:r w:rsidR="005834BF">
        <w:t>s</w:t>
      </w:r>
      <w:r w:rsidR="00EC1907">
        <w:t>’ position on automation and computational efficiency</w:t>
      </w:r>
      <w:r w:rsidR="00D931A7">
        <w:t xml:space="preserve"> versus route planners</w:t>
      </w:r>
      <w:r w:rsidR="00EC1907">
        <w:t xml:space="preserve">. </w:t>
      </w:r>
      <w:r w:rsidR="00F05046">
        <w:t>It is suggested constantly throughout the paper that the purpose of this</w:t>
      </w:r>
      <w:r w:rsidR="00161399">
        <w:t xml:space="preserve"> newly designed</w:t>
      </w:r>
      <w:r w:rsidR="00F05046">
        <w:t xml:space="preserve"> Milk Run </w:t>
      </w:r>
      <w:r w:rsidR="00161399">
        <w:t>model</w:t>
      </w:r>
      <w:r w:rsidR="00F05046">
        <w:t xml:space="preserve"> is to replace</w:t>
      </w:r>
      <w:r w:rsidR="00E65161">
        <w:t xml:space="preserve"> the previous</w:t>
      </w:r>
      <w:r w:rsidR="00F05046">
        <w:t xml:space="preserve"> </w:t>
      </w:r>
      <w:r w:rsidR="004A5385">
        <w:t xml:space="preserve">manual </w:t>
      </w:r>
      <w:r w:rsidR="00E65161">
        <w:t>process created by route planner</w:t>
      </w:r>
      <w:r w:rsidR="00A5701C">
        <w:t xml:space="preserve">s. However, </w:t>
      </w:r>
      <w:r w:rsidR="003F32AF">
        <w:t xml:space="preserve">the paper notes that the experience of </w:t>
      </w:r>
      <w:r w:rsidR="007A3FAF">
        <w:t xml:space="preserve">route planners </w:t>
      </w:r>
      <w:r w:rsidR="00E166A9">
        <w:t>is</w:t>
      </w:r>
      <w:r w:rsidR="007A3FAF">
        <w:t xml:space="preserve"> important in </w:t>
      </w:r>
      <w:r w:rsidR="00E166A9">
        <w:t xml:space="preserve">dealing with customer requirements, </w:t>
      </w:r>
      <w:r w:rsidR="002E1BFD">
        <w:t>safe handling and transportation,</w:t>
      </w:r>
      <w:r w:rsidR="00714B52">
        <w:t xml:space="preserve"> a broader set of </w:t>
      </w:r>
      <w:r w:rsidR="005376E0">
        <w:t>objectives</w:t>
      </w:r>
      <w:r w:rsidR="00DA2E90">
        <w:t xml:space="preserve"> in addition to the three main objectives (volume, space, and time window)</w:t>
      </w:r>
      <w:r w:rsidR="003D0B5B">
        <w:t xml:space="preserve">. </w:t>
      </w:r>
      <w:r w:rsidR="005376E0">
        <w:t>Furthermore</w:t>
      </w:r>
      <w:r w:rsidR="003D0B5B">
        <w:t xml:space="preserve">, </w:t>
      </w:r>
      <w:r w:rsidR="005376E0">
        <w:t xml:space="preserve">once </w:t>
      </w:r>
      <w:r w:rsidR="001A777F">
        <w:t xml:space="preserve">the manual process is replaced, does the operation still require human oversight, </w:t>
      </w:r>
      <w:r w:rsidR="00B7742D">
        <w:t>or is it intended to run without a planner judgement at all?</w:t>
      </w:r>
      <w:r w:rsidR="004618B5">
        <w:t xml:space="preserve"> W</w:t>
      </w:r>
      <w:r w:rsidR="003D0B5B">
        <w:t>ith the proposed model using</w:t>
      </w:r>
      <w:r w:rsidR="004618B5">
        <w:t xml:space="preserve"> a two-</w:t>
      </w:r>
      <w:r w:rsidR="00076B3F">
        <w:t>step design with</w:t>
      </w:r>
      <w:r w:rsidR="003D0B5B">
        <w:t xml:space="preserve"> heuristic methods, </w:t>
      </w:r>
      <w:r w:rsidR="000A768B">
        <w:t>a near-correct approach</w:t>
      </w:r>
      <w:r w:rsidR="00076B3F">
        <w:t>,</w:t>
      </w:r>
      <w:r w:rsidR="000A768B">
        <w:t xml:space="preserve"> it is not clear if the operation can still perform without human intervention. </w:t>
      </w:r>
    </w:p>
    <w:p w14:paraId="070D1733" w14:textId="7849ED9A" w:rsidR="00B350CE" w:rsidRDefault="003F1F08" w:rsidP="00B350CE">
      <w:r>
        <w:t xml:space="preserve">From a critical realist perspective that has been followed throughout this research, </w:t>
      </w:r>
      <w:r w:rsidR="00613CF2">
        <w:t xml:space="preserve">it is important </w:t>
      </w:r>
      <w:r w:rsidR="00DB2F07">
        <w:t>not to reject quantitative measurement</w:t>
      </w:r>
      <w:r w:rsidR="005E2DD0">
        <w:t xml:space="preserve">. Removing human knowledge </w:t>
      </w:r>
      <w:r w:rsidR="00721066">
        <w:t xml:space="preserve">doesn’t only affect the operational efficiency, but also </w:t>
      </w:r>
      <w:r w:rsidR="00173B51">
        <w:t>the ability to determine which objectives is better than the others, a point stated at the beginning of 4.3</w:t>
      </w:r>
      <w:r w:rsidR="00BB5205">
        <w:t xml:space="preserve">. Therefore, </w:t>
      </w:r>
      <w:r w:rsidR="00B4627B">
        <w:t xml:space="preserve">the definition of a good logistics KPI should be made explicit and </w:t>
      </w:r>
      <w:r w:rsidR="00DB5099">
        <w:t>examined, rath</w:t>
      </w:r>
      <w:r w:rsidR="00B350CE">
        <w:t>er than just assumed.</w:t>
      </w:r>
    </w:p>
    <w:p w14:paraId="688C7E25" w14:textId="1D264FFF" w:rsidR="00DB5099" w:rsidRDefault="009219E8" w:rsidP="00160608">
      <w:pPr>
        <w:pStyle w:val="Heading2"/>
        <w:numPr>
          <w:ilvl w:val="1"/>
          <w:numId w:val="1"/>
        </w:numPr>
      </w:pPr>
      <w:r w:rsidRPr="009219E8">
        <w:t>Methodological Quality: Reliability, Validity &amp; Trustworthiness</w:t>
      </w:r>
    </w:p>
    <w:p w14:paraId="0B32C848" w14:textId="4548FAF6" w:rsidR="00B350CE" w:rsidRDefault="0079073D" w:rsidP="00B350CE">
      <w:r>
        <w:t xml:space="preserve">Table 3 summarised the performance of said company after initiating its Milk Run testing. </w:t>
      </w:r>
      <w:r w:rsidR="004A26D8">
        <w:t xml:space="preserve">It can be said that </w:t>
      </w:r>
      <w:r w:rsidR="004A4FEB">
        <w:t>the research has a strong reliability, proven by the cle</w:t>
      </w:r>
      <w:r w:rsidR="00E50265">
        <w:t xml:space="preserve">arly defined mathematical model. The actual paper </w:t>
      </w:r>
      <w:r w:rsidR="00E610FA">
        <w:t xml:space="preserve">contains more comparison of the variables like </w:t>
      </w:r>
      <w:r w:rsidR="00531BAE">
        <w:t xml:space="preserve">space </w:t>
      </w:r>
      <w:r w:rsidR="00531BAE">
        <w:lastRenderedPageBreak/>
        <w:t xml:space="preserve">optimisation, </w:t>
      </w:r>
      <w:r w:rsidR="00C710C2">
        <w:t>cargo weight</w:t>
      </w:r>
      <w:r w:rsidR="002E5135">
        <w:t xml:space="preserve">, and arrival time in detail (early and late shipments). </w:t>
      </w:r>
      <w:r w:rsidR="007D7889">
        <w:t xml:space="preserve">The Dijkstra’s shortest path algorithm </w:t>
      </w:r>
      <w:r w:rsidR="001A06D5">
        <w:t xml:space="preserve">proved useful in reducing </w:t>
      </w:r>
      <w:r w:rsidR="00696358">
        <w:t xml:space="preserve">the cost components of all elements. In theory, this </w:t>
      </w:r>
      <w:r w:rsidR="006B5D43">
        <w:t xml:space="preserve">model can be used to reproduce </w:t>
      </w:r>
      <w:r w:rsidR="009E62E2">
        <w:t xml:space="preserve">any given equivalent dataset, </w:t>
      </w:r>
      <w:r w:rsidR="00F4180A">
        <w:t xml:space="preserve">which is the primary success of any newly </w:t>
      </w:r>
      <w:r w:rsidR="00A10A5E">
        <w:t>proposed model.</w:t>
      </w:r>
    </w:p>
    <w:p w14:paraId="0357464E" w14:textId="2E3D88B7" w:rsidR="00F8233D" w:rsidRDefault="00F8233D" w:rsidP="00B350CE">
      <w:r>
        <w:t xml:space="preserve">The cost constructs </w:t>
      </w:r>
      <w:r w:rsidR="002E0C50">
        <w:t>are</w:t>
      </w:r>
      <w:r w:rsidR="00843FF1">
        <w:t xml:space="preserve"> relatively strong for the specific operational dimensions it </w:t>
      </w:r>
      <w:r w:rsidR="002E0C50">
        <w:t>chooses</w:t>
      </w:r>
      <w:r w:rsidR="00843FF1">
        <w:t xml:space="preserve"> to measure. </w:t>
      </w:r>
      <w:r w:rsidR="002E0C50">
        <w:t xml:space="preserve">For example, vehicle utilisation is </w:t>
      </w:r>
      <w:r w:rsidR="00F474E6">
        <w:t xml:space="preserve">counted through the number of crates and </w:t>
      </w:r>
      <w:r w:rsidR="004710F1">
        <w:t>the kg it takes on each cargo, time-window penalt</w:t>
      </w:r>
      <w:r w:rsidR="00B51219">
        <w:t xml:space="preserve">ies and distance are </w:t>
      </w:r>
      <w:r w:rsidR="004811BE">
        <w:t>built into the cost calculation</w:t>
      </w:r>
      <w:r w:rsidR="00894F8F">
        <w:t xml:space="preserve">, </w:t>
      </w:r>
      <w:r w:rsidR="00A3637B">
        <w:t xml:space="preserve">and fuel cost, driver wage, helper charges per kilometre </w:t>
      </w:r>
      <w:r w:rsidR="00987A50">
        <w:t xml:space="preserve">are also converged into cost. </w:t>
      </w:r>
      <w:r w:rsidR="00C62854">
        <w:t xml:space="preserve">This means that there won’t be room to question the accuracy and </w:t>
      </w:r>
      <w:r w:rsidR="003C2D3B">
        <w:t>comprehensive of this model, it is clearly designed with cost reduction being the central focus.</w:t>
      </w:r>
    </w:p>
    <w:tbl>
      <w:tblPr>
        <w:tblStyle w:val="TableGrid"/>
        <w:tblW w:w="0" w:type="auto"/>
        <w:tblLook w:val="04A0" w:firstRow="1" w:lastRow="0" w:firstColumn="1" w:lastColumn="0" w:noHBand="0" w:noVBand="1"/>
      </w:tblPr>
      <w:tblGrid>
        <w:gridCol w:w="2300"/>
        <w:gridCol w:w="3224"/>
        <w:gridCol w:w="2976"/>
      </w:tblGrid>
      <w:tr w:rsidR="00B350CE" w14:paraId="6815AED1" w14:textId="77777777" w:rsidTr="00114D7B">
        <w:tc>
          <w:tcPr>
            <w:tcW w:w="2300" w:type="dxa"/>
          </w:tcPr>
          <w:p w14:paraId="363A2496" w14:textId="77777777" w:rsidR="00B350CE" w:rsidRPr="00E65A62" w:rsidRDefault="00B350CE" w:rsidP="00114D7B">
            <w:pPr>
              <w:jc w:val="center"/>
              <w:rPr>
                <w:b/>
                <w:bCs/>
              </w:rPr>
            </w:pPr>
          </w:p>
        </w:tc>
        <w:tc>
          <w:tcPr>
            <w:tcW w:w="3224" w:type="dxa"/>
          </w:tcPr>
          <w:p w14:paraId="6F9A59B5" w14:textId="77777777" w:rsidR="00B350CE" w:rsidRPr="00E65A62" w:rsidRDefault="00B350CE" w:rsidP="00114D7B">
            <w:pPr>
              <w:jc w:val="center"/>
              <w:rPr>
                <w:b/>
                <w:bCs/>
              </w:rPr>
            </w:pPr>
            <w:r>
              <w:rPr>
                <w:b/>
                <w:bCs/>
              </w:rPr>
              <w:t>Before applying Milk Run</w:t>
            </w:r>
          </w:p>
        </w:tc>
        <w:tc>
          <w:tcPr>
            <w:tcW w:w="2976" w:type="dxa"/>
          </w:tcPr>
          <w:p w14:paraId="0F7073C3" w14:textId="77777777" w:rsidR="00B350CE" w:rsidRPr="00E65A62" w:rsidRDefault="00B350CE" w:rsidP="00114D7B">
            <w:pPr>
              <w:jc w:val="center"/>
              <w:rPr>
                <w:b/>
                <w:bCs/>
              </w:rPr>
            </w:pPr>
            <w:r>
              <w:rPr>
                <w:b/>
                <w:bCs/>
              </w:rPr>
              <w:t>After applying Milk Run</w:t>
            </w:r>
          </w:p>
        </w:tc>
      </w:tr>
      <w:tr w:rsidR="00B350CE" w14:paraId="721ED0AF" w14:textId="77777777" w:rsidTr="00114D7B">
        <w:tc>
          <w:tcPr>
            <w:tcW w:w="2300" w:type="dxa"/>
          </w:tcPr>
          <w:p w14:paraId="22E083DC" w14:textId="77777777" w:rsidR="00B350CE" w:rsidRDefault="00B350CE" w:rsidP="00114D7B">
            <w:r>
              <w:t>Vehicle Number</w:t>
            </w:r>
          </w:p>
        </w:tc>
        <w:tc>
          <w:tcPr>
            <w:tcW w:w="3224" w:type="dxa"/>
          </w:tcPr>
          <w:p w14:paraId="1A2F5309" w14:textId="77777777" w:rsidR="00B350CE" w:rsidRDefault="00B350CE" w:rsidP="00114D7B">
            <w:r>
              <w:t>7</w:t>
            </w:r>
          </w:p>
        </w:tc>
        <w:tc>
          <w:tcPr>
            <w:tcW w:w="2976" w:type="dxa"/>
          </w:tcPr>
          <w:p w14:paraId="24913805" w14:textId="77777777" w:rsidR="00B350CE" w:rsidRDefault="00B350CE" w:rsidP="00114D7B">
            <w:r>
              <w:t>6</w:t>
            </w:r>
          </w:p>
        </w:tc>
      </w:tr>
      <w:tr w:rsidR="00B350CE" w14:paraId="7FECDA46" w14:textId="77777777" w:rsidTr="00114D7B">
        <w:tc>
          <w:tcPr>
            <w:tcW w:w="2300" w:type="dxa"/>
          </w:tcPr>
          <w:p w14:paraId="2338C49C" w14:textId="77777777" w:rsidR="00B350CE" w:rsidRDefault="00B350CE" w:rsidP="00114D7B">
            <w:r>
              <w:t>Distance Travelled</w:t>
            </w:r>
          </w:p>
        </w:tc>
        <w:tc>
          <w:tcPr>
            <w:tcW w:w="3224" w:type="dxa"/>
          </w:tcPr>
          <w:p w14:paraId="53DB520A" w14:textId="77777777" w:rsidR="00B350CE" w:rsidRDefault="00B350CE" w:rsidP="00114D7B">
            <w:r>
              <w:t>1242 km</w:t>
            </w:r>
          </w:p>
        </w:tc>
        <w:tc>
          <w:tcPr>
            <w:tcW w:w="2976" w:type="dxa"/>
          </w:tcPr>
          <w:p w14:paraId="1FE71A68" w14:textId="77777777" w:rsidR="00B350CE" w:rsidRDefault="00B350CE" w:rsidP="00114D7B">
            <w:r>
              <w:t>746 km</w:t>
            </w:r>
          </w:p>
        </w:tc>
      </w:tr>
      <w:tr w:rsidR="00B350CE" w14:paraId="414D0858" w14:textId="77777777" w:rsidTr="00114D7B">
        <w:tc>
          <w:tcPr>
            <w:tcW w:w="2300" w:type="dxa"/>
          </w:tcPr>
          <w:p w14:paraId="3C7EAF1C" w14:textId="77777777" w:rsidR="00B350CE" w:rsidRDefault="00B350CE" w:rsidP="00114D7B">
            <w:r>
              <w:t>Empty Space</w:t>
            </w:r>
          </w:p>
        </w:tc>
        <w:tc>
          <w:tcPr>
            <w:tcW w:w="3224" w:type="dxa"/>
          </w:tcPr>
          <w:p w14:paraId="63108C6D" w14:textId="77777777" w:rsidR="00B350CE" w:rsidRDefault="00B350CE" w:rsidP="00114D7B">
            <w:r>
              <w:t>Not Efficient</w:t>
            </w:r>
          </w:p>
        </w:tc>
        <w:tc>
          <w:tcPr>
            <w:tcW w:w="2976" w:type="dxa"/>
          </w:tcPr>
          <w:p w14:paraId="0CE827D7" w14:textId="77777777" w:rsidR="00B350CE" w:rsidRDefault="00B350CE" w:rsidP="00114D7B">
            <w:r>
              <w:t>All full truckload</w:t>
            </w:r>
          </w:p>
        </w:tc>
      </w:tr>
      <w:tr w:rsidR="00B350CE" w14:paraId="1E19D963" w14:textId="77777777" w:rsidTr="00114D7B">
        <w:tc>
          <w:tcPr>
            <w:tcW w:w="2300" w:type="dxa"/>
          </w:tcPr>
          <w:p w14:paraId="4345FC5F" w14:textId="77777777" w:rsidR="00B350CE" w:rsidRPr="00B350CE" w:rsidRDefault="00B350CE" w:rsidP="00114D7B">
            <w:pPr>
              <w:rPr>
                <w:b/>
                <w:bCs/>
              </w:rPr>
            </w:pPr>
            <w:r>
              <w:rPr>
                <w:b/>
                <w:bCs/>
              </w:rPr>
              <w:t>Total Cost</w:t>
            </w:r>
          </w:p>
        </w:tc>
        <w:tc>
          <w:tcPr>
            <w:tcW w:w="3224" w:type="dxa"/>
          </w:tcPr>
          <w:p w14:paraId="6EEFB1A2" w14:textId="77777777" w:rsidR="00B350CE" w:rsidRDefault="00B350CE" w:rsidP="00114D7B">
            <w:r>
              <w:t>164,373.51</w:t>
            </w:r>
          </w:p>
        </w:tc>
        <w:tc>
          <w:tcPr>
            <w:tcW w:w="2976" w:type="dxa"/>
          </w:tcPr>
          <w:p w14:paraId="7C7E8DFB" w14:textId="11F5DC94" w:rsidR="00B350CE" w:rsidRDefault="00B350CE" w:rsidP="00114D7B">
            <w:r>
              <w:t>121</w:t>
            </w:r>
            <w:r w:rsidR="00EC36AB">
              <w:t>,</w:t>
            </w:r>
            <w:r>
              <w:t>638</w:t>
            </w:r>
          </w:p>
        </w:tc>
      </w:tr>
    </w:tbl>
    <w:p w14:paraId="60BEC678" w14:textId="6C4B53BC" w:rsidR="00A80A92" w:rsidRPr="0079073D" w:rsidRDefault="0079073D" w:rsidP="0079073D">
      <w:pPr>
        <w:pStyle w:val="Caption"/>
        <w:rPr>
          <w:i w:val="0"/>
          <w:iCs w:val="0"/>
        </w:rPr>
      </w:pPr>
      <w:r>
        <w:br/>
        <w:t xml:space="preserve">Table </w:t>
      </w:r>
      <w:r>
        <w:fldChar w:fldCharType="begin"/>
      </w:r>
      <w:r>
        <w:instrText xml:space="preserve"> SEQ Table \* ARABIC </w:instrText>
      </w:r>
      <w:r>
        <w:fldChar w:fldCharType="separate"/>
      </w:r>
      <w:r>
        <w:rPr>
          <w:noProof/>
        </w:rPr>
        <w:t>3</w:t>
      </w:r>
      <w:r>
        <w:fldChar w:fldCharType="end"/>
      </w:r>
      <w:r>
        <w:t xml:space="preserve"> </w:t>
      </w:r>
      <w:r>
        <w:rPr>
          <w:i w:val="0"/>
          <w:iCs w:val="0"/>
        </w:rPr>
        <w:t xml:space="preserve">Overall Performance after applying Milk Run, adapted from </w:t>
      </w:r>
      <w:r w:rsidRPr="00806C68">
        <w:rPr>
          <w:i w:val="0"/>
          <w:iCs w:val="0"/>
        </w:rPr>
        <w:t>Kodippili and Samarasekera (2019)</w:t>
      </w:r>
    </w:p>
    <w:p w14:paraId="2945631A" w14:textId="712D34B0" w:rsidR="00B350CE" w:rsidRDefault="00754FC1" w:rsidP="00892726">
      <w:r>
        <w:t xml:space="preserve">However, </w:t>
      </w:r>
      <w:r w:rsidR="00DA42BF">
        <w:t xml:space="preserve">the </w:t>
      </w:r>
      <w:r>
        <w:t>validity</w:t>
      </w:r>
      <w:r w:rsidR="00DA42BF">
        <w:t xml:space="preserve"> of this model can be questioned. As already established, </w:t>
      </w:r>
      <w:r w:rsidR="00E017D2">
        <w:t>this model was only applied retrospectively</w:t>
      </w:r>
      <w:r w:rsidR="00C90917">
        <w:t xml:space="preserve">, </w:t>
      </w:r>
      <w:r w:rsidR="00B7069E">
        <w:t xml:space="preserve">creating a significant </w:t>
      </w:r>
      <w:r w:rsidR="00163300">
        <w:t xml:space="preserve">loophole methodologically. </w:t>
      </w:r>
      <w:r w:rsidR="00D556A0">
        <w:t xml:space="preserve">The Deterministic Demand assumption </w:t>
      </w:r>
      <w:r w:rsidR="007F5E3E">
        <w:t xml:space="preserve">while highly precise when being applied repeatedly, </w:t>
      </w:r>
      <w:r w:rsidR="00FE112A">
        <w:t xml:space="preserve">uncertainty from external factors </w:t>
      </w:r>
      <w:r w:rsidR="00DB37EC">
        <w:t xml:space="preserve">have not been considered. </w:t>
      </w:r>
      <w:r w:rsidR="004013CD">
        <w:t xml:space="preserve">High reliability </w:t>
      </w:r>
      <w:r w:rsidR="00684192">
        <w:t xml:space="preserve">means that a model should be tested </w:t>
      </w:r>
      <w:r w:rsidR="005C3C15">
        <w:t>live on an unknown retail demand</w:t>
      </w:r>
      <w:r w:rsidR="00B31CBE">
        <w:t>. With that being said, there is a reason why there is only a limited</w:t>
      </w:r>
      <w:r w:rsidR="0002599A">
        <w:t xml:space="preserve">, in fact, single digit number of literature </w:t>
      </w:r>
      <w:r w:rsidR="00A5185B">
        <w:t xml:space="preserve">trying to solve the </w:t>
      </w:r>
      <w:r w:rsidR="00B947B9">
        <w:t xml:space="preserve">Milk Run problem in retail, as it is difficult to implement </w:t>
      </w:r>
      <w:r w:rsidR="003A5780">
        <w:t>this strategy without failing in the early stages.</w:t>
      </w:r>
    </w:p>
    <w:p w14:paraId="17B30FD9" w14:textId="72024B05" w:rsidR="003A5780" w:rsidRDefault="00407ADA" w:rsidP="00892726">
      <w:r>
        <w:t xml:space="preserve">Another factor that affects the </w:t>
      </w:r>
      <w:r w:rsidR="002F4882">
        <w:t>dependability</w:t>
      </w:r>
      <w:r w:rsidR="008D69D4">
        <w:t xml:space="preserve"> of the research</w:t>
      </w:r>
      <w:r w:rsidR="00933049">
        <w:t xml:space="preserve"> is the lack of consideration for qualitative </w:t>
      </w:r>
      <w:r w:rsidR="00EB4DA2">
        <w:t xml:space="preserve">data. </w:t>
      </w:r>
      <w:r w:rsidR="00245C50">
        <w:t xml:space="preserve">A study that </w:t>
      </w:r>
      <w:r w:rsidR="004C7BA6">
        <w:t>focusses</w:t>
      </w:r>
      <w:r w:rsidR="00245C50">
        <w:t xml:space="preserve"> solely on quantitative </w:t>
      </w:r>
      <w:r w:rsidR="00367302">
        <w:t xml:space="preserve">remove the credibility and </w:t>
      </w:r>
      <w:r w:rsidR="002F4882">
        <w:t xml:space="preserve">trustworthiness that an interview-based study normally gives. </w:t>
      </w:r>
      <w:r w:rsidR="004C3E8F">
        <w:t xml:space="preserve">Nevertheless, the concerning </w:t>
      </w:r>
      <w:r w:rsidR="006568B5">
        <w:t xml:space="preserve">fact that the paper should consider is the knowledge </w:t>
      </w:r>
      <w:r w:rsidR="004C4E1E">
        <w:t xml:space="preserve">held by the route planners themselves. With their practical knowledge was being used as </w:t>
      </w:r>
      <w:r w:rsidR="00F135E3">
        <w:t>the benchmark for the existing manual process</w:t>
      </w:r>
      <w:r w:rsidR="00C8670C">
        <w:t xml:space="preserve">, the transition toward autonomy and algorithm-based operation </w:t>
      </w:r>
      <w:r w:rsidR="00517299">
        <w:t xml:space="preserve">can be too big of a stepping stone. The model </w:t>
      </w:r>
      <w:r w:rsidR="0016481F">
        <w:t xml:space="preserve">compares the output of human judgement against the output of mathematical </w:t>
      </w:r>
      <w:r w:rsidR="00210BF4">
        <w:t xml:space="preserve">optimisation is an unfair </w:t>
      </w:r>
      <w:r w:rsidR="001B7000">
        <w:t>examination</w:t>
      </w:r>
      <w:r w:rsidR="00722634">
        <w:t xml:space="preserve">; therefore, this present research paper </w:t>
      </w:r>
      <w:r w:rsidR="009E2280">
        <w:t>suggests</w:t>
      </w:r>
      <w:r w:rsidR="00722634">
        <w:t xml:space="preserve"> a</w:t>
      </w:r>
      <w:r w:rsidR="00B705EF">
        <w:t xml:space="preserve">n ambidexterity </w:t>
      </w:r>
      <w:r w:rsidR="00722634">
        <w:t xml:space="preserve">of </w:t>
      </w:r>
      <w:r w:rsidR="00C040BC">
        <w:t xml:space="preserve">digital computation with a </w:t>
      </w:r>
      <w:r w:rsidR="00B705EF">
        <w:t xml:space="preserve">touch of human </w:t>
      </w:r>
      <w:r w:rsidR="00875518">
        <w:t xml:space="preserve">creativity </w:t>
      </w:r>
      <w:r w:rsidR="009E2280">
        <w:t>to solve unique problems.</w:t>
      </w:r>
    </w:p>
    <w:p w14:paraId="506A3321" w14:textId="10624C07" w:rsidR="00423D6E" w:rsidRDefault="00E46A84" w:rsidP="00D723AE">
      <w:pPr>
        <w:pStyle w:val="Heading2"/>
        <w:numPr>
          <w:ilvl w:val="1"/>
          <w:numId w:val="1"/>
        </w:numPr>
      </w:pPr>
      <w:r>
        <w:t>Ethical Considerations</w:t>
      </w:r>
    </w:p>
    <w:p w14:paraId="047B7C75" w14:textId="32EC9555" w:rsidR="00D723AE" w:rsidRDefault="00E11CB6" w:rsidP="00D723AE">
      <w:r>
        <w:t>The</w:t>
      </w:r>
      <w:r w:rsidR="0008026B">
        <w:t xml:space="preserve"> report in fact did not discuss any research ethics, ethical </w:t>
      </w:r>
      <w:r w:rsidR="007D5F06">
        <w:t>approval, or consent.</w:t>
      </w:r>
      <w:r w:rsidR="0001138D">
        <w:t xml:space="preserve"> </w:t>
      </w:r>
      <w:r w:rsidR="00E64A57">
        <w:t xml:space="preserve">It followed basic </w:t>
      </w:r>
      <w:r w:rsidR="007427A4">
        <w:t>confidentiality</w:t>
      </w:r>
      <w:r w:rsidR="0003259D">
        <w:t xml:space="preserve"> like not disclosing the 3PL’s name, the outlet’s name and location</w:t>
      </w:r>
      <w:r w:rsidR="00E329D6">
        <w:t>, but did not disclose how they got the primary data.</w:t>
      </w:r>
    </w:p>
    <w:p w14:paraId="0C3590AA" w14:textId="27AB1AC4" w:rsidR="00E329D6" w:rsidRDefault="00BA7BAF" w:rsidP="00D723AE">
      <w:r>
        <w:lastRenderedPageBreak/>
        <w:t xml:space="preserve">Another ethical consideration that has not been discussed is the replacement of route planners with </w:t>
      </w:r>
      <w:r w:rsidR="00111155">
        <w:t>autonomised computer</w:t>
      </w:r>
      <w:r w:rsidR="00362CB1">
        <w:t xml:space="preserve">, </w:t>
      </w:r>
      <w:r w:rsidR="006149F7">
        <w:t xml:space="preserve">hinting that the number employees in the company will potentially </w:t>
      </w:r>
      <w:r w:rsidR="006F3767">
        <w:t>drop if the model proves it uses.</w:t>
      </w:r>
    </w:p>
    <w:p w14:paraId="19A70AB7" w14:textId="2F93C9A6" w:rsidR="006F3767" w:rsidRDefault="00810164" w:rsidP="00810164">
      <w:pPr>
        <w:pStyle w:val="Heading2"/>
        <w:numPr>
          <w:ilvl w:val="1"/>
          <w:numId w:val="1"/>
        </w:numPr>
      </w:pPr>
      <w:r>
        <w:t>Critical Appr</w:t>
      </w:r>
      <w:r w:rsidR="006B4BFB">
        <w:t>aisal</w:t>
      </w:r>
    </w:p>
    <w:p w14:paraId="7A9230FF" w14:textId="13C513E5" w:rsidR="006B4BFB" w:rsidRDefault="00B528B2" w:rsidP="006B4BFB">
      <w:r>
        <w:t xml:space="preserve">Overall, </w:t>
      </w:r>
      <w:r w:rsidR="002F6248" w:rsidRPr="002F6248">
        <w:t>Kodippili and Samarasekera (2019)</w:t>
      </w:r>
      <w:r>
        <w:t xml:space="preserve"> provided a strong piece of literature that rigorously examines Milk Run </w:t>
      </w:r>
      <w:r w:rsidR="00ED41AF">
        <w:t xml:space="preserve">in a difficult retail context. </w:t>
      </w:r>
      <w:r w:rsidR="00FE6B50">
        <w:t xml:space="preserve">The report contains strong theoretical overview of </w:t>
      </w:r>
      <w:r w:rsidR="003B4BF2">
        <w:t xml:space="preserve">Milk Run Logistics, VRPTW modelling, and heuristic methods. </w:t>
      </w:r>
      <w:r w:rsidR="00EC1C45">
        <w:t xml:space="preserve">The model proves its effectiveness </w:t>
      </w:r>
      <w:r w:rsidR="0079317B">
        <w:t xml:space="preserve">by demonstrating improvement in all constraints, with a </w:t>
      </w:r>
      <w:r w:rsidR="0081129B">
        <w:t>26%</w:t>
      </w:r>
      <w:r w:rsidR="008029BA">
        <w:t xml:space="preserve"> cost reduction and 40% distance travelled (from Table 3)</w:t>
      </w:r>
      <w:r w:rsidR="00FF7018">
        <w:t xml:space="preserve">, while reducing one vehicle. These are clear evidence </w:t>
      </w:r>
      <w:r w:rsidR="0067300D">
        <w:t>that the mathematical</w:t>
      </w:r>
      <w:r w:rsidR="00386BDC">
        <w:t xml:space="preserve"> </w:t>
      </w:r>
      <w:r w:rsidR="00CC428D">
        <w:t xml:space="preserve">model can improve routing efficiency under the </w:t>
      </w:r>
      <w:r w:rsidR="00425015">
        <w:t>conditions defined by the study.</w:t>
      </w:r>
    </w:p>
    <w:p w14:paraId="1387F80F" w14:textId="55446940" w:rsidR="002A698D" w:rsidRDefault="00485C95" w:rsidP="006B4BFB">
      <w:r>
        <w:t xml:space="preserve">Interestingly, the study’s </w:t>
      </w:r>
      <w:r w:rsidR="00556394">
        <w:t xml:space="preserve">strengths go hand-in-hand with its limitations, rather than </w:t>
      </w:r>
      <w:r w:rsidR="00852467">
        <w:t>sitting apart</w:t>
      </w:r>
      <w:r w:rsidR="00556394">
        <w:t xml:space="preserve">. </w:t>
      </w:r>
      <w:r w:rsidR="00DC4E5F">
        <w:t xml:space="preserve">Using deterministic assumptions make the </w:t>
      </w:r>
      <w:r w:rsidR="00D94C80">
        <w:t xml:space="preserve">optimisation problem </w:t>
      </w:r>
      <w:r w:rsidR="00764178">
        <w:t xml:space="preserve">easy to control (based on the present’s author own experience on </w:t>
      </w:r>
      <w:r w:rsidR="0007794B">
        <w:t>working with a retail haircare brand</w:t>
      </w:r>
      <w:r w:rsidR="00764178">
        <w:t xml:space="preserve">), </w:t>
      </w:r>
      <w:r w:rsidR="00671706">
        <w:t>its simplicity</w:t>
      </w:r>
      <w:r w:rsidR="00C15CDD">
        <w:t xml:space="preserve"> can be</w:t>
      </w:r>
      <w:r w:rsidR="000568B0">
        <w:t xml:space="preserve"> </w:t>
      </w:r>
      <w:r w:rsidR="00C15CDD">
        <w:t>vulnerable</w:t>
      </w:r>
      <w:r w:rsidR="000568B0">
        <w:t xml:space="preserve"> when being presented in the real-world with real problem. </w:t>
      </w:r>
      <w:r w:rsidR="00AE2F75">
        <w:t>The author</w:t>
      </w:r>
      <w:r w:rsidR="00A30459">
        <w:t xml:space="preserve"> did in fact aware of the variable demand in retail, but </w:t>
      </w:r>
      <w:r w:rsidR="00344A2C">
        <w:t>a deterministic model gives</w:t>
      </w:r>
      <w:r w:rsidR="00A30459">
        <w:t xml:space="preserve"> </w:t>
      </w:r>
      <w:r w:rsidR="002B70BF">
        <w:t xml:space="preserve">no possibility of expecting the unexpected. </w:t>
      </w:r>
      <w:r w:rsidR="005306B1">
        <w:t xml:space="preserve">Therefore, </w:t>
      </w:r>
      <w:r w:rsidR="00AD17C3">
        <w:t xml:space="preserve">while proven to have a </w:t>
      </w:r>
      <w:r w:rsidR="004B3375">
        <w:t>reliable</w:t>
      </w:r>
      <w:r w:rsidR="00765E1B">
        <w:t xml:space="preserve"> and</w:t>
      </w:r>
      <w:r w:rsidR="004B3375">
        <w:t xml:space="preserve"> measured</w:t>
      </w:r>
      <w:r w:rsidR="00AD17C3">
        <w:t xml:space="preserve"> performance</w:t>
      </w:r>
      <w:r w:rsidR="00562253">
        <w:t>;</w:t>
      </w:r>
      <w:r w:rsidR="00E03920">
        <w:t xml:space="preserve"> the model only gets as far as the</w:t>
      </w:r>
      <w:r w:rsidR="00AD17C3">
        <w:t xml:space="preserve"> </w:t>
      </w:r>
      <w:r w:rsidR="00562253">
        <w:t xml:space="preserve">historical and already known dataset </w:t>
      </w:r>
      <w:r w:rsidR="00E03920">
        <w:t>allows.</w:t>
      </w:r>
      <w:r w:rsidR="006D6E59">
        <w:t xml:space="preserve"> So still, </w:t>
      </w:r>
      <w:r w:rsidR="00CC0C07">
        <w:t xml:space="preserve">the idea of going </w:t>
      </w:r>
      <w:r w:rsidR="00686CB2">
        <w:t>full machine</w:t>
      </w:r>
      <w:r w:rsidR="00CC0C07">
        <w:t xml:space="preserve"> </w:t>
      </w:r>
      <w:r w:rsidR="00686CB2">
        <w:t>and replace manual planning is expected to encounter difficulties</w:t>
      </w:r>
      <w:r w:rsidR="00DD4839">
        <w:t xml:space="preserve">, as human judgement is still a </w:t>
      </w:r>
      <w:r w:rsidR="001310AD">
        <w:t>contributing factor in this model.</w:t>
      </w:r>
    </w:p>
    <w:p w14:paraId="6C941E97" w14:textId="1C1C22B5" w:rsidR="00FD36F4" w:rsidRDefault="006B16F5" w:rsidP="006B4BFB">
      <w:r>
        <w:t xml:space="preserve">The critical </w:t>
      </w:r>
      <w:r w:rsidR="004D2185">
        <w:t>realist position</w:t>
      </w:r>
      <w:r w:rsidR="00B01C55">
        <w:t xml:space="preserve"> (viewing the</w:t>
      </w:r>
      <w:r w:rsidR="004D2185">
        <w:t xml:space="preserve"> </w:t>
      </w:r>
      <w:r w:rsidR="001B3242">
        <w:t xml:space="preserve">empirical data </w:t>
      </w:r>
      <w:r w:rsidR="007D2DCA">
        <w:t xml:space="preserve">as reality </w:t>
      </w:r>
      <w:r w:rsidR="006A2B02">
        <w:t>despite human perception</w:t>
      </w:r>
      <w:r w:rsidR="0083193A">
        <w:t xml:space="preserve">) does not reject the positivist </w:t>
      </w:r>
      <w:r w:rsidR="00C9490B">
        <w:t>position of viewing the world through real facts</w:t>
      </w:r>
      <w:r w:rsidR="008A1692">
        <w:t xml:space="preserve">, </w:t>
      </w:r>
      <w:r w:rsidR="007127C1">
        <w:t>it happens</w:t>
      </w:r>
      <w:r w:rsidR="00CE6FB6">
        <w:t xml:space="preserve"> to fit together nicely. The model’s cost and distance improvement are real</w:t>
      </w:r>
      <w:r w:rsidR="00CE6438">
        <w:t xml:space="preserve">, measurable empirical data, and should not be </w:t>
      </w:r>
      <w:r w:rsidR="008362F3">
        <w:t xml:space="preserve">considered meaningless because they only capture only part of the “reality”. In fact, the solid quantitative </w:t>
      </w:r>
      <w:r w:rsidR="004D685F">
        <w:t xml:space="preserve">foundation is the resilience </w:t>
      </w:r>
      <w:r w:rsidR="00193C80">
        <w:t>that should be built on</w:t>
      </w:r>
      <w:r w:rsidR="004C7426">
        <w:t xml:space="preserve">: keeping backup stock for unexpected demands, holding a spare vehicle in reserve, </w:t>
      </w:r>
      <w:r w:rsidR="00A37643">
        <w:t xml:space="preserve">and using real-time traffic data to help protect delivery time windows. For </w:t>
      </w:r>
      <w:r w:rsidR="00444940">
        <w:t xml:space="preserve">a demand that can’t be known in advance, a combination of a Milk Run system flexible enough for daily adjustment, </w:t>
      </w:r>
      <w:r w:rsidR="0065349C">
        <w:t>along with human knowledge, play a crucial part in perfecting this model.</w:t>
      </w:r>
      <w:r w:rsidR="004F6DE8">
        <w:t xml:space="preserve"> </w:t>
      </w:r>
    </w:p>
    <w:p w14:paraId="281CEAB7" w14:textId="5F682747" w:rsidR="00425015" w:rsidRDefault="00530544" w:rsidP="00F47EF7">
      <w:pPr>
        <w:pStyle w:val="Heading1"/>
        <w:numPr>
          <w:ilvl w:val="0"/>
          <w:numId w:val="1"/>
        </w:numPr>
      </w:pPr>
      <w:r>
        <w:t xml:space="preserve">Discussion and </w:t>
      </w:r>
      <w:r w:rsidR="00917530">
        <w:t>Contribution</w:t>
      </w:r>
    </w:p>
    <w:p w14:paraId="5A05EFE5" w14:textId="39598995" w:rsidR="00917530" w:rsidRDefault="002F68DA" w:rsidP="002F68DA">
      <w:pPr>
        <w:pStyle w:val="Heading2"/>
        <w:ind w:left="360"/>
      </w:pPr>
      <w:r>
        <w:t>5.1 Insights</w:t>
      </w:r>
      <w:r w:rsidR="00627737">
        <w:t xml:space="preserve"> and Philosophy</w:t>
      </w:r>
      <w:r>
        <w:t xml:space="preserve"> gained </w:t>
      </w:r>
      <w:r w:rsidR="00FE7E06">
        <w:t xml:space="preserve">from the </w:t>
      </w:r>
      <w:r w:rsidR="00BF4534">
        <w:t>Review</w:t>
      </w:r>
      <w:r w:rsidR="00FE7E06">
        <w:t xml:space="preserve"> and Selected Study</w:t>
      </w:r>
    </w:p>
    <w:p w14:paraId="05308216" w14:textId="164E06F3" w:rsidR="00FE7E06" w:rsidRPr="00FE7E06" w:rsidRDefault="00DA1002" w:rsidP="00FE7E06">
      <w:r>
        <w:t xml:space="preserve">The Literature reviewed in </w:t>
      </w:r>
      <w:r w:rsidR="00D52A1A">
        <w:t>Chapter</w:t>
      </w:r>
      <w:r>
        <w:t xml:space="preserve"> 3 </w:t>
      </w:r>
      <w:r w:rsidR="008D37FF">
        <w:t>and the analysis of Kodippili and Samarasekera (2019)</w:t>
      </w:r>
      <w:r w:rsidR="00D52A1A">
        <w:t xml:space="preserve"> in Chapter 4</w:t>
      </w:r>
      <w:r w:rsidR="00144D2E">
        <w:t xml:space="preserve"> drew the same conclusion that </w:t>
      </w:r>
      <w:r w:rsidR="00215EDA">
        <w:t xml:space="preserve">choosing a </w:t>
      </w:r>
      <w:r w:rsidR="00144D2E">
        <w:t>philo</w:t>
      </w:r>
      <w:r w:rsidR="00215EDA">
        <w:t xml:space="preserve">sophical stance is not only a formality, </w:t>
      </w:r>
      <w:r w:rsidR="002E349D">
        <w:t>but it also actively</w:t>
      </w:r>
      <w:r w:rsidR="003B3EBC">
        <w:t xml:space="preserve"> decides what factors get measured</w:t>
      </w:r>
      <w:r w:rsidR="002E349D">
        <w:t xml:space="preserve"> and</w:t>
      </w:r>
      <w:r w:rsidR="003B3EBC">
        <w:t xml:space="preserve"> what counts as a </w:t>
      </w:r>
      <w:r w:rsidR="003B3EBC">
        <w:lastRenderedPageBreak/>
        <w:t>“</w:t>
      </w:r>
      <w:r w:rsidR="002E349D">
        <w:t>good</w:t>
      </w:r>
      <w:r w:rsidR="003B3EBC">
        <w:t>” answer</w:t>
      </w:r>
      <w:r w:rsidR="00E8503A">
        <w:t xml:space="preserve">. It can be concluded that </w:t>
      </w:r>
      <w:r w:rsidR="00260A00">
        <w:t xml:space="preserve">especially in Milk Run Logistics, </w:t>
      </w:r>
      <w:r w:rsidR="00C65418">
        <w:t xml:space="preserve">a combination of </w:t>
      </w:r>
      <w:r w:rsidR="00A34A3A">
        <w:t>realist</w:t>
      </w:r>
      <w:r w:rsidR="004B6ADE">
        <w:t xml:space="preserve"> ontology</w:t>
      </w:r>
      <w:r w:rsidR="00A34A3A">
        <w:t xml:space="preserve"> and positivist</w:t>
      </w:r>
      <w:r w:rsidR="004B6ADE">
        <w:t xml:space="preserve"> epistemology </w:t>
      </w:r>
      <w:r w:rsidR="0062104A">
        <w:t xml:space="preserve">that treats measurements such as cost, distance, and vehicle utilisation as the main </w:t>
      </w:r>
      <w:r w:rsidR="00EF75A8">
        <w:t xml:space="preserve">evidence </w:t>
      </w:r>
      <w:r w:rsidR="00C677A0">
        <w:t>is an effective way of e</w:t>
      </w:r>
      <w:r w:rsidR="00FE095A">
        <w:t>valuating Milk Run performance.</w:t>
      </w:r>
      <w:r w:rsidR="00A34A3A">
        <w:t xml:space="preserve"> </w:t>
      </w:r>
      <w:r w:rsidR="009A0AFA">
        <w:t xml:space="preserve">These </w:t>
      </w:r>
      <w:r w:rsidR="000A209D">
        <w:t xml:space="preserve">measurements although are only empirical, they are valuable as to provide clear </w:t>
      </w:r>
      <w:r w:rsidR="000B1D79">
        <w:t>and comparable evidence of operational efficiency</w:t>
      </w:r>
      <w:r w:rsidR="00F22344">
        <w:t>.</w:t>
      </w:r>
      <w:r w:rsidR="00B066AE">
        <w:t xml:space="preserve"> However, </w:t>
      </w:r>
      <w:r w:rsidR="000F4018">
        <w:t xml:space="preserve">they only provide a partial view of the logistics system, not as a whole reality. </w:t>
      </w:r>
      <w:r w:rsidR="00E33B6F">
        <w:t xml:space="preserve">A reduction in cost and distance </w:t>
      </w:r>
      <w:r w:rsidR="006B793E">
        <w:t xml:space="preserve">can show that a particular </w:t>
      </w:r>
      <w:r w:rsidR="008001EA">
        <w:t>route</w:t>
      </w:r>
      <w:r w:rsidR="007037EE">
        <w:t xml:space="preserve"> works today against these measures, but it does not </w:t>
      </w:r>
      <w:r w:rsidR="00DE2A28">
        <w:t xml:space="preserve">explain why the route works, or explicitly, if it might work tomorrow. </w:t>
      </w:r>
      <w:r w:rsidR="00E73C0F">
        <w:t xml:space="preserve">Therefore, with a Critical Realist view in place, </w:t>
      </w:r>
      <w:r w:rsidR="0041680B">
        <w:t>the measurable result presents what can be observed, not the whole reality that produces that result.</w:t>
      </w:r>
      <w:r w:rsidR="009630A8">
        <w:t xml:space="preserve"> This is vital in a retail context where </w:t>
      </w:r>
      <w:r w:rsidR="006D65DE">
        <w:t>the actual demand is not always fully visible.</w:t>
      </w:r>
    </w:p>
    <w:p w14:paraId="7C353B0A" w14:textId="3AACD9C4" w:rsidR="007D5F06" w:rsidRDefault="00507BDF" w:rsidP="00D723AE">
      <w:r w:rsidRPr="00507BDF">
        <w:t>The selected study and the literature review reveal a difficulty that retail faced in a way an industrial case would not. Kodippili and Samarasekera acknowledge that supermarket demand varies seasonally, while the Barbie example explain that the complex reality of demand consists of three layers of domain.</w:t>
      </w:r>
      <w:r w:rsidR="00C26D5F">
        <w:t xml:space="preserve"> </w:t>
      </w:r>
      <w:r w:rsidR="005F3266">
        <w:t xml:space="preserve">Therefore, a conclusion can be drawn out that: retail </w:t>
      </w:r>
      <w:r w:rsidR="00610C9E">
        <w:t xml:space="preserve">is not harder to plan compared to industrial because </w:t>
      </w:r>
      <w:r w:rsidR="00D56289">
        <w:t>it involves more numbers</w:t>
      </w:r>
      <w:r w:rsidR="00283451">
        <w:t xml:space="preserve">, </w:t>
      </w:r>
      <w:r w:rsidR="00264B7E">
        <w:t xml:space="preserve">it is harder because the driving mechanisms </w:t>
      </w:r>
      <w:r w:rsidR="007E2229">
        <w:t>are</w:t>
      </w:r>
      <w:r w:rsidR="00A3373E">
        <w:t xml:space="preserve"> less stable and visible than a fixed, scheduled factory setting.</w:t>
      </w:r>
      <w:r w:rsidR="007E2229">
        <w:t xml:space="preserve"> </w:t>
      </w:r>
      <w:r w:rsidR="000E7E85">
        <w:t xml:space="preserve">So essentially for a Milk Run design, </w:t>
      </w:r>
      <w:r w:rsidR="000319E9">
        <w:t xml:space="preserve">the challenge now is not to calculate a better route or maximise </w:t>
      </w:r>
      <w:r w:rsidR="00136FB2">
        <w:t xml:space="preserve">logistics KPI, but to create a routing process that can adapt when the conditions </w:t>
      </w:r>
      <w:r w:rsidR="003B650F">
        <w:t>change.</w:t>
      </w:r>
      <w:r w:rsidR="00AF727A">
        <w:tab/>
      </w:r>
    </w:p>
    <w:p w14:paraId="72EB25DC" w14:textId="793212B9" w:rsidR="00A3373E" w:rsidRDefault="000D5792" w:rsidP="000D5792">
      <w:pPr>
        <w:pStyle w:val="Heading2"/>
        <w:ind w:left="360"/>
      </w:pPr>
      <w:r>
        <w:t xml:space="preserve">5.2 </w:t>
      </w:r>
      <w:r w:rsidR="00B74839">
        <w:t>Research Contribution</w:t>
      </w:r>
    </w:p>
    <w:p w14:paraId="125F603D" w14:textId="0F099D42" w:rsidR="00B74839" w:rsidRDefault="003D24B9" w:rsidP="003D24B9">
      <w:pPr>
        <w:pStyle w:val="Heading3"/>
        <w:ind w:left="360"/>
      </w:pPr>
      <w:r>
        <w:t xml:space="preserve">5.2.1 </w:t>
      </w:r>
      <w:r w:rsidR="00D241C5">
        <w:t xml:space="preserve">Theoretical Contribution </w:t>
      </w:r>
    </w:p>
    <w:p w14:paraId="58A67C10" w14:textId="4E311F4C" w:rsidR="00D241C5" w:rsidRDefault="00526C75" w:rsidP="00D241C5">
      <w:r>
        <w:t xml:space="preserve">Looking through the Dynamic Capabilities Theory (Siems et al., 2021), </w:t>
      </w:r>
      <w:r w:rsidR="00A41481">
        <w:t xml:space="preserve">Milk Run Logistics </w:t>
      </w:r>
      <w:r w:rsidR="00E9167B">
        <w:t>is more than just an optimisation technique</w:t>
      </w:r>
      <w:r w:rsidR="00364756">
        <w:t xml:space="preserve">, but rather, </w:t>
      </w:r>
      <w:r w:rsidR="0091240F">
        <w:t xml:space="preserve">an integral competence </w:t>
      </w:r>
      <w:r w:rsidR="00D852AE">
        <w:t xml:space="preserve">that </w:t>
      </w:r>
      <w:r w:rsidR="00A57BF7">
        <w:t>defines</w:t>
      </w:r>
      <w:r w:rsidR="001636FD">
        <w:t xml:space="preserve"> and adapt</w:t>
      </w:r>
      <w:r w:rsidR="00A57BF7">
        <w:t xml:space="preserve"> </w:t>
      </w:r>
      <w:r w:rsidR="00C407FD">
        <w:t>as an</w:t>
      </w:r>
      <w:r w:rsidR="00A57BF7">
        <w:t xml:space="preserve"> organisation</w:t>
      </w:r>
      <w:r w:rsidR="00C407FD">
        <w:t>al</w:t>
      </w:r>
      <w:r w:rsidR="00A57BF7">
        <w:t xml:space="preserve"> strategic capability. The implication for </w:t>
      </w:r>
      <w:r w:rsidR="00CC6D2D">
        <w:t xml:space="preserve">Milk Run </w:t>
      </w:r>
      <w:r w:rsidR="004E61BB">
        <w:t>should not just be a descriptive, one-off calculation to be solved and left alone</w:t>
      </w:r>
      <w:r w:rsidR="00643216">
        <w:t>, but as a central strategy that a supply chain network should build and maintain itself around.</w:t>
      </w:r>
      <w:r w:rsidR="004C289B">
        <w:t xml:space="preserve"> Existing </w:t>
      </w:r>
      <w:r w:rsidR="00FA2F77">
        <w:t xml:space="preserve">adaptation of Milk Run has primarily </w:t>
      </w:r>
      <w:r w:rsidR="00FC03DA">
        <w:t>focused</w:t>
      </w:r>
      <w:r w:rsidR="00337F83">
        <w:t xml:space="preserve"> on identifying the most optimal routing solution, whereas in this modernise</w:t>
      </w:r>
      <w:r w:rsidR="00FC03DA">
        <w:t>d Milk Run proposal, t</w:t>
      </w:r>
      <w:r w:rsidR="004E4F65">
        <w:t xml:space="preserve">he ability to repeatedly redesign, </w:t>
      </w:r>
      <w:r w:rsidR="00CF1BA7">
        <w:t>manage and improve its routing process</w:t>
      </w:r>
      <w:r w:rsidR="00534ED3">
        <w:t xml:space="preserve"> to tackle volatile retail demand</w:t>
      </w:r>
      <w:r w:rsidR="00CF1BA7">
        <w:t xml:space="preserve"> </w:t>
      </w:r>
      <w:r w:rsidR="00FF4839">
        <w:t>is the theoretical contribution th</w:t>
      </w:r>
      <w:r w:rsidR="0032682A">
        <w:t xml:space="preserve">at this paper </w:t>
      </w:r>
      <w:r w:rsidR="00084A00">
        <w:t>aims to work towards.</w:t>
      </w:r>
    </w:p>
    <w:p w14:paraId="3FF99C7F" w14:textId="7A09C7F9" w:rsidR="00945C56" w:rsidRPr="00D241C5" w:rsidRDefault="0032682A" w:rsidP="00B6645D">
      <w:r>
        <w:t xml:space="preserve">This argument </w:t>
      </w:r>
      <w:r w:rsidR="00476D48">
        <w:t xml:space="preserve">can be further interpreted through </w:t>
      </w:r>
      <w:r w:rsidR="00AF12DB">
        <w:t xml:space="preserve">Zhang </w:t>
      </w:r>
      <w:r w:rsidR="00215FB8">
        <w:t>and Zha</w:t>
      </w:r>
      <w:r w:rsidR="00F36256">
        <w:t>o</w:t>
      </w:r>
      <w:r w:rsidR="00476D48">
        <w:t>’s</w:t>
      </w:r>
      <w:r w:rsidR="00F36256">
        <w:t xml:space="preserve"> (2026) </w:t>
      </w:r>
      <w:r w:rsidR="00476D48">
        <w:t xml:space="preserve">concept of moving </w:t>
      </w:r>
      <w:r w:rsidR="001B1776">
        <w:t xml:space="preserve">from “Data Silos” towards “Collaborative Symbiosis”. </w:t>
      </w:r>
      <w:r w:rsidR="00725481">
        <w:t xml:space="preserve">Although this study is traditionally used in digital and computational application, </w:t>
      </w:r>
      <w:r w:rsidR="00E45479">
        <w:t>the underlying principle still proves to be a useful analogy</w:t>
      </w:r>
      <w:r w:rsidR="00A8633D">
        <w:t xml:space="preserve"> when applied in logistics</w:t>
      </w:r>
      <w:r w:rsidR="00E45479">
        <w:t xml:space="preserve">. </w:t>
      </w:r>
      <w:r w:rsidR="00B72D38" w:rsidRPr="00B72D38">
        <w:t xml:space="preserve">Data Silos </w:t>
      </w:r>
      <w:r w:rsidR="00B72D38">
        <w:t xml:space="preserve">describes </w:t>
      </w:r>
      <w:r w:rsidR="00B72D38" w:rsidRPr="00B72D38">
        <w:t>knowledge that is isolated and scattered across the business in a heterogeneous format</w:t>
      </w:r>
      <w:r w:rsidR="00810244">
        <w:t xml:space="preserve">, while Collaborative Symbiosis </w:t>
      </w:r>
      <w:r w:rsidR="0048198B">
        <w:t>focuses on the integration of information and mutually strengthening relationship</w:t>
      </w:r>
      <w:r w:rsidR="00674095">
        <w:t xml:space="preserve">. Applying this to Milk Run, the implication is that Milk Run should not operate as an isolated </w:t>
      </w:r>
      <w:r w:rsidR="00335B35">
        <w:lastRenderedPageBreak/>
        <w:t>function</w:t>
      </w:r>
      <w:r w:rsidR="00A60A0D">
        <w:t xml:space="preserve">, but rather as an interconnected logistics system that </w:t>
      </w:r>
      <w:r w:rsidR="00200E27">
        <w:t>link</w:t>
      </w:r>
      <w:r w:rsidR="00E57C5E">
        <w:t xml:space="preserve"> components like</w:t>
      </w:r>
      <w:r w:rsidR="00A60A0D">
        <w:t xml:space="preserve"> </w:t>
      </w:r>
      <w:r w:rsidR="00B849D1">
        <w:t xml:space="preserve">inventory, </w:t>
      </w:r>
      <w:r w:rsidR="00E57C5E">
        <w:t xml:space="preserve">order consolidation process, procurement, route planning… into </w:t>
      </w:r>
      <w:r w:rsidR="00D3520C">
        <w:t>a streamline process that can support each other.</w:t>
      </w:r>
      <w:r w:rsidR="003249D3">
        <w:t xml:space="preserve"> </w:t>
      </w:r>
      <w:r w:rsidR="00690D5C">
        <w:t>So,</w:t>
      </w:r>
      <w:r w:rsidR="003249D3">
        <w:t xml:space="preserve"> when </w:t>
      </w:r>
      <w:r w:rsidR="00804B35">
        <w:t>Milk Run</w:t>
      </w:r>
      <w:r w:rsidR="00776992">
        <w:t xml:space="preserve"> supply chain</w:t>
      </w:r>
      <w:r w:rsidR="00804B35">
        <w:t xml:space="preserve"> </w:t>
      </w:r>
      <w:r w:rsidR="00984DFD">
        <w:t xml:space="preserve">sit at </w:t>
      </w:r>
      <w:r w:rsidR="00776992">
        <w:t xml:space="preserve">the heart of the operation </w:t>
      </w:r>
      <w:r w:rsidR="00B6645D">
        <w:t xml:space="preserve">acting as a connecting mechanism </w:t>
      </w:r>
      <w:r w:rsidR="00776992">
        <w:t xml:space="preserve">where </w:t>
      </w:r>
      <w:r w:rsidR="00CB4BD8">
        <w:t>all</w:t>
      </w:r>
      <w:r w:rsidR="00776992">
        <w:t xml:space="preserve"> activities revolve around,</w:t>
      </w:r>
      <w:r w:rsidR="009D626A">
        <w:t xml:space="preserve"> over time, </w:t>
      </w:r>
      <w:r w:rsidR="00274FE6">
        <w:t>can form</w:t>
      </w:r>
      <w:r w:rsidR="00015CF4">
        <w:t xml:space="preserve"> an internal capability that is difficult for competitors to replicate.</w:t>
      </w:r>
      <w:r w:rsidR="001C78C8">
        <w:t xml:space="preserve"> </w:t>
      </w:r>
    </w:p>
    <w:p w14:paraId="48167F00" w14:textId="5859E102" w:rsidR="00274FE6" w:rsidRDefault="00274FE6" w:rsidP="00274FE6">
      <w:pPr>
        <w:pStyle w:val="Heading3"/>
        <w:ind w:left="360"/>
      </w:pPr>
      <w:r>
        <w:t>5.2.</w:t>
      </w:r>
      <w:r>
        <w:t>2</w:t>
      </w:r>
      <w:r>
        <w:t xml:space="preserve"> </w:t>
      </w:r>
      <w:r w:rsidR="00B961AD">
        <w:t>Metho</w:t>
      </w:r>
      <w:r w:rsidR="006C1547">
        <w:t>dological</w:t>
      </w:r>
      <w:r>
        <w:t xml:space="preserve"> </w:t>
      </w:r>
      <w:r w:rsidR="0094645F">
        <w:t xml:space="preserve">Choices </w:t>
      </w:r>
      <w:r>
        <w:t xml:space="preserve"> </w:t>
      </w:r>
    </w:p>
    <w:p w14:paraId="3BF36004" w14:textId="14BAC769" w:rsidR="00A3373E" w:rsidRDefault="00033FAC" w:rsidP="00D723AE">
      <w:r>
        <w:t>In addition to the positivi</w:t>
      </w:r>
      <w:r w:rsidR="00BD5CC9">
        <w:t xml:space="preserve">sm and realism philosophical stance that has been mentioned throughout the report, </w:t>
      </w:r>
      <w:r w:rsidR="009B193E">
        <w:t>the proposed methodological choice</w:t>
      </w:r>
      <w:r w:rsidR="003628FB">
        <w:t xml:space="preserve"> for a Milk Run study is </w:t>
      </w:r>
      <w:r w:rsidR="00436B77">
        <w:t>mixed method</w:t>
      </w:r>
      <w:r w:rsidR="000E1088">
        <w:t>. Looking back at</w:t>
      </w:r>
      <w:r w:rsidR="002754D1" w:rsidRPr="002754D1">
        <w:t xml:space="preserve"> </w:t>
      </w:r>
      <w:r w:rsidR="002754D1" w:rsidRPr="002F6248">
        <w:t>Kodippili and Samarasekera</w:t>
      </w:r>
      <w:r w:rsidR="002754D1">
        <w:t>’s</w:t>
      </w:r>
      <w:r w:rsidR="002754D1" w:rsidRPr="002F6248">
        <w:t xml:space="preserve"> (2019)</w:t>
      </w:r>
      <w:r w:rsidR="002754D1">
        <w:t xml:space="preserve"> paper which only discussed quantitative </w:t>
      </w:r>
      <w:r w:rsidR="00A509E0">
        <w:t xml:space="preserve">measurements alone, </w:t>
      </w:r>
      <w:r w:rsidR="00445D83">
        <w:t xml:space="preserve">the discussion became less dependable </w:t>
      </w:r>
      <w:r w:rsidR="00A524F7">
        <w:t xml:space="preserve">as experience and perception was ignored. </w:t>
      </w:r>
      <w:r w:rsidR="00EA602B">
        <w:t xml:space="preserve">No matter how good the mathematics get, </w:t>
      </w:r>
      <w:r w:rsidR="00102B66">
        <w:t xml:space="preserve">the research will produce blind spot if </w:t>
      </w:r>
      <w:r w:rsidR="00647619">
        <w:t xml:space="preserve">the </w:t>
      </w:r>
      <w:r w:rsidR="005D6505">
        <w:t>person who do the actual Milk Run design didn’t get to discuss their opinion.</w:t>
      </w:r>
    </w:p>
    <w:p w14:paraId="3C6AC204" w14:textId="062FE9E6" w:rsidR="005D6505" w:rsidRDefault="00636380" w:rsidP="00D723AE">
      <w:r>
        <w:t>Milk Run application in retail is a newly proposed alternative solution</w:t>
      </w:r>
      <w:r w:rsidR="006376DB">
        <w:t xml:space="preserve">; therefore, qualitative data </w:t>
      </w:r>
      <w:r w:rsidR="00EB7000">
        <w:t xml:space="preserve">like interview and survey </w:t>
      </w:r>
      <w:r w:rsidR="00971211">
        <w:t xml:space="preserve">can potentially reveal missed measurement </w:t>
      </w:r>
      <w:r w:rsidR="00086566">
        <w:t xml:space="preserve">or other unknowns that has been overlooked. Additionally, </w:t>
      </w:r>
      <w:r w:rsidR="00A662A8">
        <w:t xml:space="preserve">as a new daily task added to a supply chain manager </w:t>
      </w:r>
      <w:r w:rsidR="00542605">
        <w:t xml:space="preserve">busied workload, it should be crucial to </w:t>
      </w:r>
      <w:r w:rsidR="00631E56">
        <w:t xml:space="preserve">ask direct questions </w:t>
      </w:r>
      <w:r w:rsidR="00D7583A">
        <w:t>like</w:t>
      </w:r>
      <w:r w:rsidR="00631E56">
        <w:t xml:space="preserve"> whether they trust it, whether they would accept to adapt </w:t>
      </w:r>
      <w:r w:rsidR="003B75F0">
        <w:t xml:space="preserve">and replace the traditional manual method, or if there is any difficulty </w:t>
      </w:r>
      <w:r w:rsidR="00632896">
        <w:t xml:space="preserve">in changes. </w:t>
      </w:r>
      <w:r w:rsidR="009233A9">
        <w:t xml:space="preserve">This understanding </w:t>
      </w:r>
      <w:r w:rsidR="00C25BD7">
        <w:t xml:space="preserve">of perspective </w:t>
      </w:r>
      <w:r w:rsidR="00B95B15">
        <w:t xml:space="preserve">together with the strong foundational mathematic model create a comprehensive </w:t>
      </w:r>
      <w:r w:rsidR="00A51035">
        <w:t xml:space="preserve">delivery method </w:t>
      </w:r>
      <w:r w:rsidR="00D03575">
        <w:t>that generate genuine improvement.</w:t>
      </w:r>
    </w:p>
    <w:p w14:paraId="347E62F3" w14:textId="7C9BC602" w:rsidR="00726078" w:rsidRDefault="004960C2" w:rsidP="00337CE7">
      <w:r>
        <w:t xml:space="preserve">Discussing the actual method </w:t>
      </w:r>
      <w:r w:rsidR="00316D61">
        <w:t>of designing the Milk Run, the author thinks that there is</w:t>
      </w:r>
      <w:r w:rsidR="00957DF9">
        <w:t xml:space="preserve"> good reason to stick with heuristic approaches</w:t>
      </w:r>
      <w:r w:rsidR="00443153">
        <w:t xml:space="preserve"> and a simple two-step process like </w:t>
      </w:r>
      <w:r w:rsidR="00443153" w:rsidRPr="002F6248">
        <w:t>Kodippili and Samarasekera (2019)</w:t>
      </w:r>
      <w:r w:rsidR="00957DF9">
        <w:t>.</w:t>
      </w:r>
      <w:r w:rsidR="00F33BFD">
        <w:t xml:space="preserve"> The most difficult aspect of managing retail</w:t>
      </w:r>
      <w:r w:rsidR="000357D8">
        <w:t xml:space="preserve"> is to keep up with the unexpected demand, so the ability to design new routes on a daily basis </w:t>
      </w:r>
      <w:r w:rsidR="008B0614">
        <w:t xml:space="preserve">according to the </w:t>
      </w:r>
      <w:r w:rsidR="00E534F8">
        <w:t>new</w:t>
      </w:r>
      <w:r w:rsidR="008B0614">
        <w:t xml:space="preserve"> </w:t>
      </w:r>
      <w:r w:rsidR="00E534F8">
        <w:t>volumes and locations every day is vital.</w:t>
      </w:r>
      <w:r w:rsidR="00957DF9">
        <w:t xml:space="preserve"> Rather than chasing complex optimisation </w:t>
      </w:r>
      <w:r w:rsidR="008F7FAA">
        <w:t xml:space="preserve">methods to identity optimal solution, heuristic approaches </w:t>
      </w:r>
      <w:r w:rsidR="00C15567">
        <w:t xml:space="preserve">that focus on quickness can be sufficient </w:t>
      </w:r>
      <w:r w:rsidR="00254536">
        <w:t xml:space="preserve">with the information available at the time. </w:t>
      </w:r>
      <w:r w:rsidR="00AE312E">
        <w:t>At the same time</w:t>
      </w:r>
      <w:r w:rsidR="00254536">
        <w:t>, the importance of human knowledge and judgement is still retained with the process</w:t>
      </w:r>
      <w:r w:rsidR="00A74F00">
        <w:t>. A supply chain manager can review the proposed route and make adjustment</w:t>
      </w:r>
      <w:r w:rsidR="001B07F4">
        <w:t xml:space="preserve">s where the situation is not adequately presented by the empirical data. </w:t>
      </w:r>
      <w:r w:rsidR="009A19A6">
        <w:t>This i</w:t>
      </w:r>
      <w:r w:rsidR="00425607">
        <w:t>s arguably more useful than sophisticated meta-heuristic methods</w:t>
      </w:r>
      <w:r w:rsidR="00141F7E">
        <w:t xml:space="preserve"> as it reflects the requirements of retail: the ability to quickly adapt </w:t>
      </w:r>
      <w:r w:rsidR="00011C89">
        <w:t>and modified when conditions change.</w:t>
      </w:r>
    </w:p>
    <w:p w14:paraId="0927307B" w14:textId="27AF8FBE" w:rsidR="002E5DE7" w:rsidRDefault="002E5DE7" w:rsidP="00B94AA4">
      <w:pPr>
        <w:pStyle w:val="Heading3"/>
        <w:ind w:left="360"/>
      </w:pPr>
      <w:r>
        <w:t>5</w:t>
      </w:r>
      <w:r w:rsidR="00B94AA4">
        <w:t>.2.3</w:t>
      </w:r>
      <w:r w:rsidR="00882778">
        <w:t xml:space="preserve"> DBA-level Research Design</w:t>
      </w:r>
    </w:p>
    <w:p w14:paraId="54C48765" w14:textId="76CBC081" w:rsidR="005E5F99" w:rsidRDefault="00882778" w:rsidP="009A379E">
      <w:r>
        <w:t xml:space="preserve">The completion of this </w:t>
      </w:r>
      <w:r w:rsidR="00480492">
        <w:t xml:space="preserve">critical review paper incorporated many factors </w:t>
      </w:r>
      <w:r w:rsidR="00913EFA">
        <w:t xml:space="preserve">that </w:t>
      </w:r>
      <w:r w:rsidR="00A96C8C">
        <w:t>standard research</w:t>
      </w:r>
      <w:r w:rsidR="00913EFA">
        <w:t xml:space="preserve"> lacks: a mixed of philosophical stances and reasoning for those choices,</w:t>
      </w:r>
      <w:r w:rsidR="00CA6CF7">
        <w:t xml:space="preserve"> a DBA-level critical thinking and </w:t>
      </w:r>
      <w:r w:rsidR="007916AC">
        <w:t xml:space="preserve">first-hand professional experience to ensure reasoning rather than descriptive fact, </w:t>
      </w:r>
      <w:r w:rsidR="00387EF1">
        <w:t xml:space="preserve">and an in-dept </w:t>
      </w:r>
      <w:r w:rsidR="00726FBE">
        <w:t xml:space="preserve">literature searching strategy (PRISMA, Inclusion &amp; Exclusion </w:t>
      </w:r>
      <w:r w:rsidR="00726FBE">
        <w:lastRenderedPageBreak/>
        <w:t>criteria, research strategy)</w:t>
      </w:r>
      <w:r w:rsidR="00CD65E6">
        <w:t xml:space="preserve"> to ensure the cited literatures are up to standard.</w:t>
      </w:r>
      <w:r w:rsidR="00BE162D">
        <w:t xml:space="preserve"> </w:t>
      </w:r>
      <w:r w:rsidR="005E5F99">
        <w:t xml:space="preserve">As one of the few </w:t>
      </w:r>
      <w:r w:rsidR="003663FB">
        <w:t>literatures</w:t>
      </w:r>
      <w:r w:rsidR="005E5F99">
        <w:t xml:space="preserve"> </w:t>
      </w:r>
      <w:r w:rsidR="00C8461C">
        <w:t xml:space="preserve">discussing Milk Run and specifically, Milk Run in Retail, </w:t>
      </w:r>
      <w:r w:rsidR="00B2603B">
        <w:t>the author expect</w:t>
      </w:r>
      <w:r w:rsidR="003663FB">
        <w:t>s</w:t>
      </w:r>
      <w:r w:rsidR="00B2603B">
        <w:t xml:space="preserve"> to </w:t>
      </w:r>
      <w:r w:rsidR="003663FB">
        <w:t xml:space="preserve">be philosophically </w:t>
      </w:r>
      <w:r w:rsidR="00755FF3">
        <w:t xml:space="preserve">and critically correct, rather than </w:t>
      </w:r>
      <w:r w:rsidR="00BE162D">
        <w:t>just surfacing in assumptions.</w:t>
      </w:r>
    </w:p>
    <w:p w14:paraId="661FB1D8" w14:textId="33769151" w:rsidR="000A32EA" w:rsidRDefault="000B58D8" w:rsidP="000B58D8">
      <w:pPr>
        <w:pStyle w:val="Heading1"/>
        <w:numPr>
          <w:ilvl w:val="0"/>
          <w:numId w:val="1"/>
        </w:numPr>
      </w:pPr>
      <w:r>
        <w:t>Conclusion</w:t>
      </w:r>
    </w:p>
    <w:p w14:paraId="5184E1E3" w14:textId="38812E5A" w:rsidR="007270BC" w:rsidRDefault="00BF0BEB" w:rsidP="009A379E">
      <w:r>
        <w:t xml:space="preserve">This report set out to </w:t>
      </w:r>
      <w:r w:rsidR="00AC61BF">
        <w:t>critically review the current literature on Milk Run Logistics in retail</w:t>
      </w:r>
      <w:r w:rsidR="00A10F04">
        <w:t xml:space="preserve"> </w:t>
      </w:r>
      <w:r w:rsidR="003D0692">
        <w:t>as a delivery method that can reduce dependency on 3PLs</w:t>
      </w:r>
      <w:r w:rsidR="00406356">
        <w:t xml:space="preserve">, and to choose one representative study to </w:t>
      </w:r>
      <w:r w:rsidR="004932BB">
        <w:t>detail the philosophical stance.</w:t>
      </w:r>
      <w:r w:rsidR="0055189E">
        <w:t xml:space="preserve"> The literature found sufficient evidence of Milk Run application, but only in a stable </w:t>
      </w:r>
      <w:r w:rsidR="007862B8">
        <w:t xml:space="preserve">industrial setting. Retail on the other hand, received less attention academically because </w:t>
      </w:r>
      <w:r w:rsidR="000A2E1D">
        <w:t xml:space="preserve">managers prefer to outsource their supply chain out to a third-party, which can damage the business in the long-term. </w:t>
      </w:r>
      <w:r w:rsidR="00C020F9">
        <w:t xml:space="preserve">The paper discussed three main </w:t>
      </w:r>
      <w:r w:rsidR="00756D2F">
        <w:t>themes</w:t>
      </w:r>
      <w:r w:rsidR="00C020F9">
        <w:t>: the historical development of Milk Run Logistics, the reason why Milk Run thrive</w:t>
      </w:r>
      <w:r w:rsidR="00EB25E9">
        <w:t xml:space="preserve">s in an industrial context, and the discussion of VRP and optimisation techniques. </w:t>
      </w:r>
      <w:r w:rsidR="00523D79">
        <w:t>The</w:t>
      </w:r>
      <w:r w:rsidR="00756D2F">
        <w:t xml:space="preserve"> paper conclud</w:t>
      </w:r>
      <w:r w:rsidR="00523D79">
        <w:t>es</w:t>
      </w:r>
      <w:r w:rsidR="00756D2F">
        <w:t xml:space="preserve"> that the</w:t>
      </w:r>
      <w:r w:rsidR="00B24586">
        <w:t>re isn’t</w:t>
      </w:r>
      <w:r w:rsidR="00B24586">
        <w:t xml:space="preserve"> </w:t>
      </w:r>
      <w:r w:rsidR="00523D79">
        <w:t>an ultimate solution to tackle</w:t>
      </w:r>
      <w:r w:rsidR="003A510C">
        <w:t xml:space="preserve"> the</w:t>
      </w:r>
      <w:r w:rsidR="00756D2F">
        <w:t xml:space="preserve"> v</w:t>
      </w:r>
      <w:r w:rsidR="00B24586">
        <w:t>olatile</w:t>
      </w:r>
      <w:r w:rsidR="00F00833">
        <w:t xml:space="preserve"> and</w:t>
      </w:r>
      <w:r w:rsidR="00B24586">
        <w:t xml:space="preserve"> unexpected demand of retail</w:t>
      </w:r>
      <w:r w:rsidR="00523D79">
        <w:t xml:space="preserve"> but to </w:t>
      </w:r>
      <w:r w:rsidR="00F00833">
        <w:t xml:space="preserve">be defensive and </w:t>
      </w:r>
      <w:r w:rsidR="003A510C">
        <w:t xml:space="preserve">be ready resourcefully. </w:t>
      </w:r>
      <w:r w:rsidR="0058144C">
        <w:t xml:space="preserve">Measurements like a flexible and adaptive Milk Run design with simple heuristic methods is useful </w:t>
      </w:r>
      <w:r w:rsidR="00DB5010">
        <w:t xml:space="preserve">to satisfy an environment where </w:t>
      </w:r>
      <w:r w:rsidR="00C51135">
        <w:t xml:space="preserve">daily demands </w:t>
      </w:r>
      <w:r w:rsidR="00C54321">
        <w:t>are</w:t>
      </w:r>
      <w:r w:rsidR="00C51135">
        <w:t xml:space="preserve"> not the same every day. </w:t>
      </w:r>
      <w:r w:rsidR="00C54321">
        <w:t xml:space="preserve">The selected study of </w:t>
      </w:r>
      <w:r w:rsidR="00C54321" w:rsidRPr="002F6248">
        <w:t>Kodippili and Samarasekera</w:t>
      </w:r>
      <w:r w:rsidR="00C54321">
        <w:t xml:space="preserve"> also acknowledged the unexpected demand of retail</w:t>
      </w:r>
      <w:r w:rsidR="00445A54">
        <w:t xml:space="preserve">, including special occasions like seasonality and weather, </w:t>
      </w:r>
      <w:r w:rsidR="0000445D">
        <w:t xml:space="preserve">but the model built by the two authors proved to be mathematically tight and can be </w:t>
      </w:r>
      <w:r w:rsidR="00FC57AD">
        <w:t>a strong foundation.</w:t>
      </w:r>
      <w:r w:rsidR="00887AE7">
        <w:t xml:space="preserve"> However, t</w:t>
      </w:r>
      <w:r w:rsidR="00300E7B">
        <w:t xml:space="preserve">his report contributes to the philosophical gap where existing literature left </w:t>
      </w:r>
      <w:r w:rsidR="000F102E">
        <w:t>implicit</w:t>
      </w:r>
      <w:r w:rsidR="007E7843">
        <w:t>,</w:t>
      </w:r>
      <w:r w:rsidR="00804121">
        <w:t xml:space="preserve"> that while Milk Run works in one context, it doesn’t automatically work in another. </w:t>
      </w:r>
      <w:r w:rsidR="00636313">
        <w:t xml:space="preserve">Bhaskar’s Critical Realism suggested that the </w:t>
      </w:r>
      <w:r w:rsidR="00430AC1">
        <w:t xml:space="preserve">Reality has three different layers: Real, Actual, Empirical. </w:t>
      </w:r>
      <w:r w:rsidR="00FF0B36">
        <w:t xml:space="preserve">Real and Empirical can somewhat be expected, but the Actual is where the challenge is for retail. </w:t>
      </w:r>
      <w:r w:rsidR="0033598E">
        <w:t xml:space="preserve">Therefore, a deterministic testing model cannot capture </w:t>
      </w:r>
      <w:r w:rsidR="004B5237">
        <w:t>the full picture of demand, only a real-life testing</w:t>
      </w:r>
      <w:r w:rsidR="004F6845">
        <w:t xml:space="preserve"> phase can truthfully test a design model</w:t>
      </w:r>
      <w:r w:rsidR="00D8444B">
        <w:t>.</w:t>
      </w:r>
    </w:p>
    <w:p w14:paraId="565FCFEF" w14:textId="2DD6F880" w:rsidR="00751E29" w:rsidRDefault="00661232" w:rsidP="009A379E">
      <w:r>
        <w:t xml:space="preserve">There are certainly rooms for future research. To effectively test a Milk Run </w:t>
      </w:r>
      <w:r w:rsidR="00CA7F01">
        <w:t>design without being</w:t>
      </w:r>
      <w:r w:rsidR="00CA7C76">
        <w:t xml:space="preserve"> overwhelmed</w:t>
      </w:r>
      <w:r w:rsidR="00CA7F01">
        <w:t xml:space="preserve"> by </w:t>
      </w:r>
      <w:r w:rsidR="000A54A7">
        <w:t>unforeseen problems</w:t>
      </w:r>
      <w:r w:rsidR="00CA7F01">
        <w:t xml:space="preserve">, the report proposes a </w:t>
      </w:r>
      <w:r w:rsidR="000A54A7">
        <w:t>gradual</w:t>
      </w:r>
      <w:r w:rsidR="00CA7F01">
        <w:t xml:space="preserve"> transition rather than a straight switch from 3PL to Milk Run. </w:t>
      </w:r>
      <w:r w:rsidR="000E7981">
        <w:t xml:space="preserve">Milk Run should first be partially </w:t>
      </w:r>
      <w:r w:rsidR="00FE4121">
        <w:t>introduced</w:t>
      </w:r>
      <w:r w:rsidR="000E7981">
        <w:t xml:space="preserve"> </w:t>
      </w:r>
      <w:r w:rsidR="00884DB6">
        <w:t xml:space="preserve">so that team members (like drivers, warehouse workers, and supply chain managers) are comfortable with the daily demand. </w:t>
      </w:r>
      <w:r w:rsidR="00FE4121">
        <w:t xml:space="preserve">This would also provide opportunity </w:t>
      </w:r>
      <w:r w:rsidR="000F508F">
        <w:t>to adjust the model based on the experience gathered in the testing phase</w:t>
      </w:r>
      <w:r w:rsidR="007F0BC0">
        <w:t>.</w:t>
      </w:r>
    </w:p>
    <w:p w14:paraId="5E83BC6A" w14:textId="28F0FC6A" w:rsidR="00E43DDB" w:rsidRDefault="00074F15" w:rsidP="009A379E">
      <w:r>
        <w:t>Of course, it is eas</w:t>
      </w:r>
      <w:r w:rsidR="007F0BC0">
        <w:t>ier</w:t>
      </w:r>
      <w:r>
        <w:t xml:space="preserve"> said than done</w:t>
      </w:r>
      <w:r w:rsidR="007F0BC0">
        <w:t>.</w:t>
      </w:r>
      <w:r>
        <w:t xml:space="preserve"> </w:t>
      </w:r>
      <w:r w:rsidR="007F0BC0">
        <w:t>F</w:t>
      </w:r>
      <w:r w:rsidR="00493A98">
        <w:t xml:space="preserve">uture study should also prepare </w:t>
      </w:r>
      <w:r w:rsidR="00774F9E">
        <w:t xml:space="preserve">for unknown issues that can be uncovered by qualitative evidence. </w:t>
      </w:r>
      <w:r w:rsidR="00F4125D">
        <w:t xml:space="preserve">Interviews with managers who have experienced Milk Run adoption could reveal practical knowledge that </w:t>
      </w:r>
      <w:r w:rsidR="00FF3C9E">
        <w:t xml:space="preserve">cannot be captured by data alone. </w:t>
      </w:r>
      <w:r w:rsidR="000F41A8">
        <w:t xml:space="preserve">Similarly, studying organisations that successfully moved towards self-managed Milk Run </w:t>
      </w:r>
      <w:r w:rsidR="000F21AE">
        <w:t xml:space="preserve">provide valuable insights. </w:t>
      </w:r>
      <w:r w:rsidR="00FF3C9E">
        <w:t xml:space="preserve">Such evidence could help </w:t>
      </w:r>
      <w:r w:rsidR="00E30C79">
        <w:t>develop a realistic implementation that considers not only the efficiency, but also</w:t>
      </w:r>
      <w:r w:rsidR="000F41A8">
        <w:t xml:space="preserve"> how an </w:t>
      </w:r>
      <w:r w:rsidR="00C25850">
        <w:t xml:space="preserve">organisation changes and how employee </w:t>
      </w:r>
      <w:r w:rsidR="001D5442">
        <w:t>adapts to the transition.</w:t>
      </w:r>
    </w:p>
    <w:p w14:paraId="412E406E" w14:textId="77777777" w:rsidR="000A32EA" w:rsidRDefault="000A32EA" w:rsidP="009A379E"/>
    <w:p w14:paraId="613E33F0" w14:textId="77777777" w:rsidR="000A32EA" w:rsidRDefault="000A32EA" w:rsidP="009A379E"/>
    <w:p w14:paraId="0EFC02D2" w14:textId="0990D061" w:rsidR="000A32EA" w:rsidRDefault="00264B7E" w:rsidP="009A379E">
      <w:r>
        <w:t xml:space="preserve"> </w:t>
      </w:r>
    </w:p>
    <w:p w14:paraId="57376A27" w14:textId="77777777" w:rsidR="000A32EA" w:rsidRDefault="000A32EA" w:rsidP="009A379E"/>
    <w:p w14:paraId="30448B32" w14:textId="77777777" w:rsidR="000A32EA" w:rsidRDefault="000A32EA" w:rsidP="009A379E"/>
    <w:p w14:paraId="27E081DA" w14:textId="77777777" w:rsidR="000A32EA" w:rsidRDefault="000A32EA" w:rsidP="009A379E"/>
    <w:p w14:paraId="091FCD39" w14:textId="77777777" w:rsidR="000A32EA" w:rsidRDefault="000A32EA" w:rsidP="009A379E"/>
    <w:p w14:paraId="2F8CE08B" w14:textId="77777777" w:rsidR="000A32EA" w:rsidRPr="009A379E" w:rsidRDefault="000A32EA" w:rsidP="009A379E"/>
    <w:p w14:paraId="311EE206" w14:textId="77777777" w:rsidR="00E02DCE" w:rsidRDefault="00E02DCE"/>
    <w:p w14:paraId="7286A770" w14:textId="77777777" w:rsidR="00E02DCE" w:rsidRDefault="00E02DCE"/>
    <w:p w14:paraId="4DDA4D67" w14:textId="77777777" w:rsidR="00E02DCE" w:rsidRDefault="00E02DCE"/>
    <w:p w14:paraId="675E3988" w14:textId="77777777" w:rsidR="00E02DCE" w:rsidRDefault="00E02DCE"/>
    <w:p w14:paraId="2889A990" w14:textId="77777777" w:rsidR="00E02DCE" w:rsidRDefault="00E02DCE"/>
    <w:p w14:paraId="1F64751C" w14:textId="77777777" w:rsidR="00E02DCE" w:rsidRDefault="00E02DCE"/>
    <w:p w14:paraId="10987CAC" w14:textId="77777777" w:rsidR="00E02DCE" w:rsidRDefault="00E02DCE"/>
    <w:p w14:paraId="51385411" w14:textId="77777777" w:rsidR="00E02DCE" w:rsidRDefault="00E02DCE"/>
    <w:p w14:paraId="42B38E58" w14:textId="77777777" w:rsidR="00E02DCE" w:rsidRDefault="00E02DCE"/>
    <w:p w14:paraId="34347DF0" w14:textId="77777777" w:rsidR="00E02DCE" w:rsidRDefault="00E02DCE"/>
    <w:p w14:paraId="3A187E2F" w14:textId="77777777" w:rsidR="00E02DCE" w:rsidRDefault="00E02DCE"/>
    <w:p w14:paraId="1726FFD7" w14:textId="77777777" w:rsidR="00E02DCE" w:rsidRDefault="00E02DCE"/>
    <w:p w14:paraId="615C9796" w14:textId="77777777" w:rsidR="00E02DCE" w:rsidRDefault="00E02DCE"/>
    <w:p w14:paraId="30D02549" w14:textId="77777777" w:rsidR="00E02DCE" w:rsidRDefault="00E02DCE"/>
    <w:p w14:paraId="4FA5FD19" w14:textId="77777777" w:rsidR="00E02DCE" w:rsidRDefault="00E02DCE"/>
    <w:p w14:paraId="3E881C02" w14:textId="77777777" w:rsidR="00E02DCE" w:rsidRDefault="00E02DCE"/>
    <w:p w14:paraId="5D5667FE" w14:textId="40188EE6" w:rsidR="00E02DCE" w:rsidRDefault="00E02DCE" w:rsidP="00E02DCE">
      <w:pPr>
        <w:pStyle w:val="Heading1"/>
      </w:pPr>
      <w:bookmarkStart w:id="29" w:name="_Toc238259720"/>
      <w:r>
        <w:t>Reference</w:t>
      </w:r>
      <w:bookmarkEnd w:id="29"/>
    </w:p>
    <w:p w14:paraId="567CF55D" w14:textId="624E5F2E" w:rsidR="0021211E" w:rsidRDefault="0021211E" w:rsidP="00E02DCE">
      <w:r>
        <w:t xml:space="preserve">Aghaabdollahian et al. (2026) </w:t>
      </w:r>
      <w:hyperlink r:id="rId15" w:history="1">
        <w:r w:rsidRPr="000A56F0">
          <w:rPr>
            <w:rStyle w:val="Hyperlink"/>
          </w:rPr>
          <w:t>https://www.sciencedirect.com/science/article/pii/S2590198225004877</w:t>
        </w:r>
      </w:hyperlink>
      <w:r>
        <w:t xml:space="preserve"> </w:t>
      </w:r>
    </w:p>
    <w:p w14:paraId="103673E6" w14:textId="77777777" w:rsidR="00D50E6D" w:rsidRPr="0080623F" w:rsidRDefault="00D50E6D" w:rsidP="00D50E6D">
      <w:r w:rsidRPr="002E332A">
        <w:lastRenderedPageBreak/>
        <w:t xml:space="preserve">Ahmed, Z. E., Saeed, R. A., Mukherjee, A., Ghorpade, S. N. (2020) ‘10 - Energy optimization in low-power wide area networks by using heuristic techniques’, </w:t>
      </w:r>
      <w:r w:rsidRPr="00D50E6D">
        <w:rPr>
          <w:i/>
          <w:iCs/>
        </w:rPr>
        <w:t>LPWAN Technologies for IoT and M2M Applications</w:t>
      </w:r>
      <w:r w:rsidRPr="002E332A">
        <w:t>, pp. 199-223. Available</w:t>
      </w:r>
      <w:r>
        <w:t xml:space="preserve"> at: </w:t>
      </w:r>
      <w:hyperlink r:id="rId16" w:history="1">
        <w:r w:rsidRPr="00B8673C">
          <w:rPr>
            <w:rStyle w:val="Hyperlink"/>
          </w:rPr>
          <w:t>https://www.sciencedirect.com/science/article/pii/B9780128188804000119</w:t>
        </w:r>
      </w:hyperlink>
    </w:p>
    <w:p w14:paraId="756A75CF" w14:textId="41192411" w:rsidR="00D50E6D" w:rsidRPr="00BF10E9" w:rsidRDefault="00BF10E9" w:rsidP="00E02DCE">
      <w:pPr>
        <w:rPr>
          <w:szCs w:val="24"/>
        </w:rPr>
      </w:pPr>
      <w:r w:rsidRPr="00BF10E9">
        <w:rPr>
          <w:szCs w:val="24"/>
        </w:rPr>
        <w:t xml:space="preserve">Almufti, S., Ahmad Shaban, A., Ismael Ali, R., and A. Dela Fuente, J. (2023) ‘Overview of Metaheuristic Algorithms’, </w:t>
      </w:r>
      <w:r w:rsidRPr="00BF10E9">
        <w:rPr>
          <w:i/>
          <w:iCs/>
          <w:szCs w:val="24"/>
        </w:rPr>
        <w:t>Polaris Global Journal of Scholarly Research and Trends, 2</w:t>
      </w:r>
      <w:r w:rsidRPr="00BF10E9">
        <w:rPr>
          <w:szCs w:val="24"/>
        </w:rPr>
        <w:t>(2), pp. 10–32. Available at:</w:t>
      </w:r>
      <w:hyperlink r:id="rId17" w:history="1">
        <w:r w:rsidRPr="00BF10E9">
          <w:rPr>
            <w:rStyle w:val="Hyperlink"/>
            <w:szCs w:val="24"/>
          </w:rPr>
          <w:t>https://doi.org/10.58429/pgjsrt.v2n2a144</w:t>
        </w:r>
      </w:hyperlink>
      <w:r w:rsidRPr="00BF10E9">
        <w:rPr>
          <w:szCs w:val="24"/>
        </w:rPr>
        <w:t xml:space="preserve"> </w:t>
      </w:r>
    </w:p>
    <w:p w14:paraId="25B70AB7" w14:textId="159562F3" w:rsidR="00FF117B" w:rsidRDefault="0021211E" w:rsidP="00E02DCE">
      <w:hyperlink r:id="rId18" w:history="1">
        <w:r w:rsidRPr="000A56F0">
          <w:rPr>
            <w:rStyle w:val="Hyperlink"/>
          </w:rPr>
          <w:t>https://www.nationalww2museum.org/war/articles/red-ball-express</w:t>
        </w:r>
      </w:hyperlink>
      <w:r w:rsidR="00FF117B">
        <w:t xml:space="preserve"> (Bamford, 2021)</w:t>
      </w:r>
    </w:p>
    <w:p w14:paraId="27C4900E" w14:textId="7E18B6AA" w:rsidR="00D2781F" w:rsidRDefault="00D2781F" w:rsidP="00D2781F">
      <w:hyperlink r:id="rId19" w:history="1">
        <w:r w:rsidRPr="000A56F0">
          <w:rPr>
            <w:rStyle w:val="Hyperlink"/>
          </w:rPr>
          <w:t>https://www.researchgate.net/publication/379527456_Supply_chain_disruptions_and_their_effect_on_suppliers_and_consumers_in_the_marketplace</w:t>
        </w:r>
      </w:hyperlink>
      <w:r>
        <w:t xml:space="preserve"> (Bateh, </w:t>
      </w:r>
      <w:r w:rsidR="00EE428E">
        <w:t>2024)</w:t>
      </w:r>
    </w:p>
    <w:p w14:paraId="2834F354" w14:textId="31DEEBCE" w:rsidR="002B49D3" w:rsidRDefault="00FF117B" w:rsidP="00E02DCE">
      <w:hyperlink r:id="rId20" w:history="1">
        <w:r w:rsidRPr="005D02BC">
          <w:rPr>
            <w:rStyle w:val="Hyperlink"/>
          </w:rPr>
          <w:t>https://www.researchgate.net/publication/373337402_Toyota_Motor_Corporation_Just_in_Time_JIT_Management_Strategy_or_Beyond</w:t>
        </w:r>
      </w:hyperlink>
      <w:r w:rsidR="002B49D3">
        <w:t xml:space="preserve"> (Batth, 2023)</w:t>
      </w:r>
    </w:p>
    <w:p w14:paraId="7D4ED468" w14:textId="4BAA60D2" w:rsidR="008759DC" w:rsidRDefault="008759DC" w:rsidP="00E02DCE">
      <w:hyperlink r:id="rId21" w:history="1">
        <w:r w:rsidRPr="002A0D08">
          <w:rPr>
            <w:rStyle w:val="Hyperlink"/>
          </w:rPr>
          <w:t>https://books.google.co.uk/books?hl=en&amp;lr=&amp;id=I4HCBQAAQBAJ&amp;oi=fnd&amp;pg=PP1&amp;ots=zibKVB2ppZ&amp;sig=TgH2gc1ppsMsTVB_f1DOoy7MYrw&amp;redir_esc=y#v=onepage&amp;q&amp;f=false</w:t>
        </w:r>
      </w:hyperlink>
      <w:r>
        <w:t xml:space="preserve"> (Bhaskar, 2008)</w:t>
      </w:r>
      <w:r w:rsidR="00B21203">
        <w:t xml:space="preserve"> </w:t>
      </w:r>
      <w:r w:rsidR="00B21203" w:rsidRPr="00B21203">
        <w:t>Bhaskar, R. (2008). </w:t>
      </w:r>
      <w:r w:rsidR="00B21203" w:rsidRPr="00B21203">
        <w:rPr>
          <w:i/>
          <w:iCs/>
        </w:rPr>
        <w:t>A realist theory of science</w:t>
      </w:r>
      <w:r w:rsidR="00B21203" w:rsidRPr="00B21203">
        <w:t>. Routledge.</w:t>
      </w:r>
    </w:p>
    <w:p w14:paraId="0E0614E3" w14:textId="7D624D6E" w:rsidR="003F249E" w:rsidRDefault="003F249E" w:rsidP="00E02DCE">
      <w:hyperlink r:id="rId22" w:history="1">
        <w:r w:rsidRPr="000A56F0">
          <w:rPr>
            <w:rStyle w:val="Hyperlink"/>
          </w:rPr>
          <w:t>https://www.ebsco.com/research-starters/religion-and-philosophy/critical-realism</w:t>
        </w:r>
      </w:hyperlink>
      <w:r>
        <w:t xml:space="preserve"> (Cameron, 2021)</w:t>
      </w:r>
    </w:p>
    <w:p w14:paraId="772BC408" w14:textId="73553DE8" w:rsidR="00E02DCE" w:rsidRDefault="00E02DCE" w:rsidP="00E02DCE">
      <w:r w:rsidRPr="003E6E86">
        <w:t>Chopra, S., Meindl, P.,</w:t>
      </w:r>
      <w:r w:rsidR="00F226C2">
        <w:t xml:space="preserve"> and</w:t>
      </w:r>
      <w:r w:rsidRPr="003E6E86">
        <w:t xml:space="preserve"> Kalra, D. V. (2019). </w:t>
      </w:r>
      <w:r w:rsidRPr="003E6E86">
        <w:rPr>
          <w:i/>
          <w:iCs/>
        </w:rPr>
        <w:t>Supply Chain Management: Strategy, Planning, and Operation</w:t>
      </w:r>
      <w:r w:rsidRPr="003E6E86">
        <w:t xml:space="preserve"> (7th ed.). Pearson Education.</w:t>
      </w:r>
    </w:p>
    <w:p w14:paraId="6E84C030" w14:textId="58FC6CCF" w:rsidR="00B11250" w:rsidRDefault="00B11250" w:rsidP="00E02DCE">
      <w:r w:rsidRPr="00B11250">
        <w:t>Couch, D. (2022). Critical realism and education policy analysis in conflicts and crises: Towards conceptual methodologies. </w:t>
      </w:r>
      <w:r w:rsidRPr="00B11250">
        <w:rPr>
          <w:i/>
          <w:iCs/>
        </w:rPr>
        <w:t>Compare: A Journal of Comparative and International Education, 52</w:t>
      </w:r>
      <w:r w:rsidRPr="00B11250">
        <w:t>(6), 998–1014. </w:t>
      </w:r>
      <w:hyperlink r:id="rId23" w:history="1">
        <w:r w:rsidRPr="00B11250">
          <w:rPr>
            <w:rStyle w:val="Hyperlink"/>
          </w:rPr>
          <w:t>https://doi.org/10.1080/03057925.2020.1848519</w:t>
        </w:r>
      </w:hyperlink>
    </w:p>
    <w:p w14:paraId="6D3C24F3" w14:textId="24C73340" w:rsidR="003705FA" w:rsidRDefault="003705FA" w:rsidP="00E02DCE">
      <w:hyperlink r:id="rId24" w:history="1">
        <w:r w:rsidRPr="005D02BC">
          <w:rPr>
            <w:rStyle w:val="Hyperlink"/>
          </w:rPr>
          <w:t>https://www.jstor.org/stable/2627477</w:t>
        </w:r>
      </w:hyperlink>
      <w:r>
        <w:t xml:space="preserve"> (Dantzig and Ramser, 1959)</w:t>
      </w:r>
    </w:p>
    <w:p w14:paraId="0D0F37EE" w14:textId="77777777" w:rsidR="003D7133" w:rsidRDefault="003D7133" w:rsidP="003D7133">
      <w:pPr>
        <w:rPr>
          <w:szCs w:val="24"/>
        </w:rPr>
      </w:pPr>
      <w:r w:rsidRPr="003D7133">
        <w:rPr>
          <w:szCs w:val="24"/>
        </w:rPr>
        <w:t>Eroglu, C. and Hofer, C. (2011) 'Lean, leaner, too lean? the inventory-performance link revisited', </w:t>
      </w:r>
      <w:r w:rsidRPr="003D7133">
        <w:rPr>
          <w:i/>
          <w:iCs/>
          <w:szCs w:val="24"/>
        </w:rPr>
        <w:t>Journal of Operations Management,</w:t>
      </w:r>
      <w:r w:rsidRPr="003D7133">
        <w:rPr>
          <w:szCs w:val="24"/>
        </w:rPr>
        <w:t> 29(4), pp. 356–369. Available at: </w:t>
      </w:r>
      <w:hyperlink r:id="rId25" w:tgtFrame="_blank" w:history="1">
        <w:r w:rsidRPr="003D7133">
          <w:rPr>
            <w:rStyle w:val="Hyperlink"/>
            <w:szCs w:val="24"/>
          </w:rPr>
          <w:t>https://doi.org/10.1016/j.jom.2010.05.002</w:t>
        </w:r>
      </w:hyperlink>
      <w:r w:rsidRPr="003D7133">
        <w:rPr>
          <w:szCs w:val="24"/>
        </w:rPr>
        <w:t>.</w:t>
      </w:r>
    </w:p>
    <w:p w14:paraId="093B2B5C" w14:textId="77777777" w:rsidR="00856831" w:rsidRPr="00856831" w:rsidRDefault="00856831" w:rsidP="00856831">
      <w:pPr>
        <w:rPr>
          <w:szCs w:val="24"/>
        </w:rPr>
      </w:pPr>
      <w:r w:rsidRPr="00695B91">
        <w:t>Gil-Rios, M., Cruz-Aceves, I., Cervantes-Sanchez, F., Guryev, I.</w:t>
      </w:r>
      <w:r>
        <w:t xml:space="preserve"> and</w:t>
      </w:r>
      <w:r w:rsidRPr="00695B91">
        <w:t xml:space="preserve"> Lopez-Hernandez, J. (2021</w:t>
      </w:r>
      <w:r>
        <w:t>)</w:t>
      </w:r>
      <w:r w:rsidRPr="00695B91">
        <w:t xml:space="preserve"> </w:t>
      </w:r>
      <w:r>
        <w:t>‘</w:t>
      </w:r>
      <w:r w:rsidRPr="00695B91">
        <w:t>Chapter 8 - Automatic enhancement of coronary arteries using convolutional gray-level templates and path-based metaheuristics</w:t>
      </w:r>
      <w:r>
        <w:t>’</w:t>
      </w:r>
      <w:r w:rsidRPr="00695B91">
        <w:t xml:space="preserve"> </w:t>
      </w:r>
      <w:r w:rsidRPr="00856831">
        <w:rPr>
          <w:i/>
          <w:iCs/>
        </w:rPr>
        <w:t>Recent Trends in Computational Intelligence Enabled Research</w:t>
      </w:r>
      <w:r w:rsidRPr="003E6E86">
        <w:t xml:space="preserve">, </w:t>
      </w:r>
      <w:r>
        <w:t xml:space="preserve">pp. </w:t>
      </w:r>
      <w:r w:rsidRPr="003E6E86">
        <w:t>129-153.</w:t>
      </w:r>
      <w:r>
        <w:t xml:space="preserve"> Available at: </w:t>
      </w:r>
      <w:hyperlink r:id="rId26" w:history="1">
        <w:r w:rsidRPr="00B8673C">
          <w:rPr>
            <w:rStyle w:val="Hyperlink"/>
          </w:rPr>
          <w:t>https://www.sciencedirect.com/science/chapter/edited-volume/abs/pii/B9780128228449000050</w:t>
        </w:r>
      </w:hyperlink>
      <w:r>
        <w:t xml:space="preserve"> </w:t>
      </w:r>
    </w:p>
    <w:p w14:paraId="791DD9D8" w14:textId="77777777" w:rsidR="00856831" w:rsidRPr="003D7133" w:rsidRDefault="00856831" w:rsidP="003D7133">
      <w:pPr>
        <w:rPr>
          <w:szCs w:val="24"/>
        </w:rPr>
      </w:pPr>
    </w:p>
    <w:p w14:paraId="520E6395" w14:textId="5395FC97" w:rsidR="003D7133" w:rsidRDefault="003D7133" w:rsidP="00E02DCE">
      <w:r>
        <w:t xml:space="preserve"> </w:t>
      </w:r>
    </w:p>
    <w:p w14:paraId="7B51ECE2" w14:textId="183FEEB0" w:rsidR="00906D61" w:rsidRDefault="00906D61" w:rsidP="00E02DCE">
      <w:r w:rsidRPr="00906D61">
        <w:lastRenderedPageBreak/>
        <w:t xml:space="preserve">Gora, P., Bankiewicz, D., Karnas, K., Kazmierczak, W., Kutwin, M., Perkowski, P., Plotka, S., Szczurek, A. and Zieba, D. (2020) ‘Chapter 2 - On a road to optimal fleet routing algorithms: a gentle introduction to the state-of-the-art’ Smart Delivery Systems, pp. 37-92. Available at: </w:t>
      </w:r>
      <w:hyperlink r:id="rId27" w:history="1">
        <w:r w:rsidRPr="000A56F0">
          <w:rPr>
            <w:rStyle w:val="Hyperlink"/>
          </w:rPr>
          <w:t>https://www.sciencedirect.com/science/article/abs/pii/B9780128157152000142</w:t>
        </w:r>
      </w:hyperlink>
      <w:r>
        <w:t xml:space="preserve"> </w:t>
      </w:r>
    </w:p>
    <w:p w14:paraId="06B29ADB" w14:textId="4DFEA911" w:rsidR="00835BF4" w:rsidRPr="00835BF4" w:rsidRDefault="00835BF4" w:rsidP="00E02DCE">
      <w:pPr>
        <w:rPr>
          <w:szCs w:val="24"/>
        </w:rPr>
      </w:pPr>
      <w:r w:rsidRPr="00835BF4">
        <w:rPr>
          <w:szCs w:val="24"/>
        </w:rPr>
        <w:t>Herdianti, W., Gunawan, A.A.S. and Komsiyah, S. (2021) 'Distribution cost optimization using pigeon inspired optimization method with reverse learning mechanism', </w:t>
      </w:r>
      <w:r w:rsidRPr="00835BF4">
        <w:rPr>
          <w:i/>
          <w:iCs/>
          <w:szCs w:val="24"/>
        </w:rPr>
        <w:t>Procedia Computer Science,</w:t>
      </w:r>
      <w:r w:rsidRPr="00835BF4">
        <w:rPr>
          <w:szCs w:val="24"/>
        </w:rPr>
        <w:t> 179, pp. 920–929. Available at: </w:t>
      </w:r>
      <w:hyperlink r:id="rId28" w:tgtFrame="_blank" w:history="1">
        <w:r w:rsidRPr="00835BF4">
          <w:rPr>
            <w:rStyle w:val="Hyperlink"/>
            <w:szCs w:val="24"/>
          </w:rPr>
          <w:t>https://doi.org/10.1016/j.procs.2021.01.081</w:t>
        </w:r>
      </w:hyperlink>
      <w:r w:rsidRPr="00835BF4">
        <w:rPr>
          <w:szCs w:val="24"/>
        </w:rPr>
        <w:t>.</w:t>
      </w:r>
    </w:p>
    <w:p w14:paraId="77FA018C" w14:textId="159EDDEA" w:rsidR="00FC2C9E" w:rsidRDefault="00FC2C9E" w:rsidP="00E02DCE">
      <w:r w:rsidRPr="00FC2C9E">
        <w:t xml:space="preserve">Kahale, L. A., Elkhoury, R., El Mikati, I., Pardo-Hernandez, H., Khamis, A. M., Schünemann, H. J., Haddaway, N. R., and Akl, E. A. (2021) ‘Tailored PRISMA 2020 flow diagrams for living systematic reviews: a methodological survey and a proposal’. </w:t>
      </w:r>
      <w:r w:rsidRPr="008025D5">
        <w:rPr>
          <w:i/>
          <w:iCs/>
        </w:rPr>
        <w:t>F1000Research</w:t>
      </w:r>
      <w:r w:rsidRPr="00FC2C9E">
        <w:t xml:space="preserve">, 10 (192). Available at: </w:t>
      </w:r>
      <w:hyperlink r:id="rId29" w:history="1">
        <w:r w:rsidRPr="005D02BC">
          <w:rPr>
            <w:rStyle w:val="Hyperlink"/>
          </w:rPr>
          <w:t>https://doi.org/10.12688/f1000research.51723.3</w:t>
        </w:r>
      </w:hyperlink>
      <w:r>
        <w:t xml:space="preserve"> </w:t>
      </w:r>
    </w:p>
    <w:p w14:paraId="7FE6A962" w14:textId="69D9A836" w:rsidR="00E50CBE" w:rsidRDefault="00E50CBE" w:rsidP="00E02DCE">
      <w:hyperlink r:id="rId30" w:history="1">
        <w:r w:rsidRPr="000A56F0">
          <w:rPr>
            <w:rStyle w:val="Hyperlink"/>
          </w:rPr>
          <w:t>https://www.researchgate.net/publication/383439121_Complex_outsourcing_relationships_management_model</w:t>
        </w:r>
      </w:hyperlink>
      <w:r>
        <w:t xml:space="preserve"> (Khan et al., 2024)</w:t>
      </w:r>
    </w:p>
    <w:p w14:paraId="6CF7BC7D" w14:textId="7706EDD6" w:rsidR="00806C68" w:rsidRDefault="00806C68" w:rsidP="00E02DCE">
      <w:r>
        <w:t xml:space="preserve">Kodippili, H. &amp; Samarasekera, N. A. (2019). ‘Vehicle Routing Model for Milk Run Delivery of Fresh Produce: The Case of a 3PL Service Provider Catering Supermarkets’ </w:t>
      </w:r>
      <w:r w:rsidRPr="002716DF">
        <w:rPr>
          <w:i/>
          <w:iCs/>
        </w:rPr>
        <w:t>9th International Conference on Operations and Supply Chain Management</w:t>
      </w:r>
      <w:r>
        <w:rPr>
          <w:i/>
          <w:iCs/>
        </w:rPr>
        <w:t xml:space="preserve"> Vietnam. </w:t>
      </w:r>
      <w:r>
        <w:t xml:space="preserve">Available at: </w:t>
      </w:r>
      <w:hyperlink r:id="rId31" w:history="1">
        <w:r w:rsidRPr="000A56F0">
          <w:rPr>
            <w:rStyle w:val="Hyperlink"/>
          </w:rPr>
          <w:t>https://journal.oscm-forum.org/journal/proceeding/download_paper/20191214061012_OSCM_2019_paper_83.pdf</w:t>
        </w:r>
      </w:hyperlink>
    </w:p>
    <w:p w14:paraId="21383ED0" w14:textId="3C2D0AEA" w:rsidR="00456DC8" w:rsidRDefault="00456DC8" w:rsidP="00E02DCE">
      <w:r w:rsidRPr="003E6E86">
        <w:t xml:space="preserve">Kunimoto, R. (1997). Seven-Eleven is revolutionising grocery distribution in Japan. </w:t>
      </w:r>
      <w:r w:rsidRPr="003E6E86">
        <w:rPr>
          <w:i/>
          <w:iCs/>
        </w:rPr>
        <w:t>Long Range Planning, 30</w:t>
      </w:r>
      <w:r w:rsidRPr="003E6E86">
        <w:t xml:space="preserve">(6), 877-889. </w:t>
      </w:r>
      <w:hyperlink r:id="rId32" w:tgtFrame="_new" w:history="1">
        <w:r w:rsidRPr="003E6E86">
          <w:rPr>
            <w:rStyle w:val="Hyperlink"/>
          </w:rPr>
          <w:t>https://www.sciencedirect.com/science/article/pii/S0024630197000733</w:t>
        </w:r>
      </w:hyperlink>
    </w:p>
    <w:p w14:paraId="471A777F" w14:textId="6E295E59" w:rsidR="0045285F" w:rsidRDefault="0045285F" w:rsidP="00E02DCE">
      <w:hyperlink r:id="rId33" w:history="1">
        <w:r w:rsidRPr="005D02BC">
          <w:rPr>
            <w:rStyle w:val="Hyperlink"/>
          </w:rPr>
          <w:t>https://www.tandfonline.com/doi/abs/10.1080/00207543.2020.1791999</w:t>
        </w:r>
      </w:hyperlink>
      <w:r>
        <w:t xml:space="preserve"> (Kim and Fortado, 2020)</w:t>
      </w:r>
    </w:p>
    <w:p w14:paraId="727C3E0F" w14:textId="21C9AEB1" w:rsidR="004D2BE0" w:rsidRPr="004D2BE0" w:rsidRDefault="004D2BE0" w:rsidP="004D2BE0">
      <w:r w:rsidRPr="004D2BE0">
        <w:br/>
        <w:t>Liu L., Wang X., Yang X., Liu H., Li J., Wang P.</w:t>
      </w:r>
      <w:r>
        <w:t xml:space="preserve"> </w:t>
      </w:r>
      <w:r w:rsidRPr="004D2BE0">
        <w:t>Path planning techniques for mobile robots: Review and prospect</w:t>
      </w:r>
      <w:r w:rsidR="00717D20">
        <w:t xml:space="preserve"> </w:t>
      </w:r>
      <w:hyperlink r:id="rId34" w:history="1">
        <w:r w:rsidR="00717D20" w:rsidRPr="002A0D08">
          <w:rPr>
            <w:rStyle w:val="Hyperlink"/>
          </w:rPr>
          <w:t>https://www.sciencedirect.com/science/article/pii/S095741742300756X</w:t>
        </w:r>
      </w:hyperlink>
      <w:r w:rsidR="00717D20">
        <w:t xml:space="preserve"> </w:t>
      </w:r>
    </w:p>
    <w:p w14:paraId="0B8DEC0C" w14:textId="77777777" w:rsidR="004D2BE0" w:rsidRDefault="004D2BE0" w:rsidP="00E02DCE"/>
    <w:p w14:paraId="29C01E66" w14:textId="0AE41345" w:rsidR="002B49D3" w:rsidRDefault="002B49D3" w:rsidP="00E02DCE">
      <w:hyperlink r:id="rId35" w:history="1">
        <w:r w:rsidRPr="005D02BC">
          <w:rPr>
            <w:rStyle w:val="Hyperlink"/>
          </w:rPr>
          <w:t>https://www.researchgate.net/publication/318245249_TOYOTA_PRODUCTION_SYSTEM_IN_MILKRUN_BASED_IN-PLANT_SUPPLY</w:t>
        </w:r>
      </w:hyperlink>
      <w:r>
        <w:t xml:space="preserve"> (Macsay and Banyai, 2017)</w:t>
      </w:r>
    </w:p>
    <w:p w14:paraId="757620F7" w14:textId="77777777" w:rsidR="00443260" w:rsidRDefault="00443260" w:rsidP="00443260">
      <w:pPr>
        <w:rPr>
          <w:szCs w:val="24"/>
        </w:rPr>
      </w:pPr>
      <w:r w:rsidRPr="00443260">
        <w:rPr>
          <w:szCs w:val="24"/>
        </w:rPr>
        <w:t>Mei, H., Jingshuai, Y., Teng, M.A., Xiuli, L.I. and Ting, W. (2017) 'The modeling of milk-run vehicle routing problem based on improved C-W algorithm that joined time window', </w:t>
      </w:r>
      <w:r w:rsidRPr="00443260">
        <w:rPr>
          <w:i/>
          <w:iCs/>
          <w:szCs w:val="24"/>
        </w:rPr>
        <w:t>Transportation Research Procedia (Online),</w:t>
      </w:r>
      <w:r w:rsidRPr="00443260">
        <w:rPr>
          <w:szCs w:val="24"/>
        </w:rPr>
        <w:t> 25, pp. 716–728. Available at: </w:t>
      </w:r>
      <w:hyperlink r:id="rId36" w:tgtFrame="_blank" w:history="1">
        <w:r w:rsidRPr="00443260">
          <w:rPr>
            <w:rStyle w:val="Hyperlink"/>
            <w:szCs w:val="24"/>
          </w:rPr>
          <w:t>https://doi.org/10.1016/j.trpro.2017.05.453</w:t>
        </w:r>
      </w:hyperlink>
      <w:r w:rsidRPr="00443260">
        <w:rPr>
          <w:szCs w:val="24"/>
        </w:rPr>
        <w:t>.</w:t>
      </w:r>
    </w:p>
    <w:p w14:paraId="113AC24E" w14:textId="77777777" w:rsidR="003408A0" w:rsidRPr="003408A0" w:rsidRDefault="003408A0" w:rsidP="003408A0">
      <w:pPr>
        <w:rPr>
          <w:szCs w:val="24"/>
        </w:rPr>
      </w:pPr>
      <w:r w:rsidRPr="003408A0">
        <w:rPr>
          <w:szCs w:val="24"/>
        </w:rPr>
        <w:lastRenderedPageBreak/>
        <w:t>Minh, N.D., Kien, D.T. and Hau, P.K. (2020) 'Applying milk-run method to optimize cost of transport: An empirical evidence', </w:t>
      </w:r>
      <w:r w:rsidRPr="003408A0">
        <w:rPr>
          <w:i/>
          <w:iCs/>
          <w:szCs w:val="24"/>
        </w:rPr>
        <w:t>International Journal of Supply and Operations Management,</w:t>
      </w:r>
      <w:r w:rsidRPr="003408A0">
        <w:rPr>
          <w:szCs w:val="24"/>
        </w:rPr>
        <w:t> 7(2), pp. 178–188. Available at: </w:t>
      </w:r>
      <w:hyperlink r:id="rId37" w:tgtFrame="_blank" w:history="1">
        <w:r w:rsidRPr="003408A0">
          <w:rPr>
            <w:rStyle w:val="Hyperlink"/>
            <w:szCs w:val="24"/>
          </w:rPr>
          <w:t>https://doi.org/10.22034/IJSOM.2020.2.6</w:t>
        </w:r>
      </w:hyperlink>
      <w:r w:rsidRPr="003408A0">
        <w:rPr>
          <w:szCs w:val="24"/>
        </w:rPr>
        <w:t>.</w:t>
      </w:r>
    </w:p>
    <w:p w14:paraId="7476EBA3" w14:textId="77777777" w:rsidR="003408A0" w:rsidRPr="00443260" w:rsidRDefault="003408A0" w:rsidP="00443260">
      <w:pPr>
        <w:rPr>
          <w:szCs w:val="24"/>
        </w:rPr>
      </w:pPr>
    </w:p>
    <w:p w14:paraId="06AB5204" w14:textId="77777777" w:rsidR="00443260" w:rsidRDefault="00443260" w:rsidP="00E02DCE"/>
    <w:p w14:paraId="0DDD6A5B" w14:textId="13BCE838" w:rsidR="00C75161" w:rsidRDefault="00C75161" w:rsidP="00E02DCE">
      <w:hyperlink r:id="rId38" w:history="1">
        <w:r w:rsidRPr="005D02BC">
          <w:rPr>
            <w:rStyle w:val="Hyperlink"/>
          </w:rPr>
          <w:t>https://journals.sagepub.com/doi/10.3102/0034654319901128</w:t>
        </w:r>
      </w:hyperlink>
      <w:r>
        <w:t xml:space="preserve"> (Murphy et al., 2020)</w:t>
      </w:r>
    </w:p>
    <w:p w14:paraId="78D441A6" w14:textId="7E5E79EC" w:rsidR="002B49D3" w:rsidRDefault="0026094A" w:rsidP="00E02DCE">
      <w:hyperlink r:id="rId39" w:history="1">
        <w:r w:rsidRPr="005D02BC">
          <w:rPr>
            <w:rStyle w:val="Hyperlink"/>
          </w:rPr>
          <w:t>https://www.researchgate.net/publication/238384844_Milk-Run_logistics_by_Japanese_automobile_manufacturers_in_Thailand</w:t>
        </w:r>
      </w:hyperlink>
      <w:r>
        <w:t xml:space="preserve"> (Nemoto et al., 2010)</w:t>
      </w:r>
    </w:p>
    <w:p w14:paraId="7516E643" w14:textId="7D9B5800" w:rsidR="00526CA5" w:rsidRDefault="00526CA5" w:rsidP="00E02DCE">
      <w:hyperlink r:id="rId40" w:history="1">
        <w:r w:rsidRPr="005D02BC">
          <w:rPr>
            <w:rStyle w:val="Hyperlink"/>
          </w:rPr>
          <w:t>https://www.researchgate.net/publication/386114306_Ethics_dumping_in_artificial_intelligence</w:t>
        </w:r>
      </w:hyperlink>
      <w:r>
        <w:t xml:space="preserve"> (Pipon and Victor, 2024)</w:t>
      </w:r>
    </w:p>
    <w:p w14:paraId="3AD4A46E" w14:textId="5C83F001" w:rsidR="001C050B" w:rsidRDefault="001C050B" w:rsidP="00E02DCE">
      <w:r w:rsidRPr="001C050B">
        <w:t xml:space="preserve">PRISMA Statement (n.d.) ‘PRISMA Flow Diagram’. Available at </w:t>
      </w:r>
      <w:hyperlink r:id="rId41" w:history="1">
        <w:r w:rsidR="00625687" w:rsidRPr="005D02BC">
          <w:rPr>
            <w:rStyle w:val="Hyperlink"/>
          </w:rPr>
          <w:t>https://www.prisma-statement.org/prisma-2020-flow-diagram</w:t>
        </w:r>
      </w:hyperlink>
    </w:p>
    <w:p w14:paraId="41BFB186" w14:textId="576C8D89" w:rsidR="00B36CB9" w:rsidRDefault="00DF275C" w:rsidP="00E02DCE">
      <w:r w:rsidRPr="00F226C2">
        <w:rPr>
          <w:szCs w:val="24"/>
        </w:rPr>
        <w:t>Sarac, A., Absi, N.</w:t>
      </w:r>
      <w:r>
        <w:rPr>
          <w:szCs w:val="24"/>
        </w:rPr>
        <w:t>,</w:t>
      </w:r>
      <w:r w:rsidRPr="00F226C2">
        <w:rPr>
          <w:szCs w:val="24"/>
        </w:rPr>
        <w:t xml:space="preserve"> and Dauzère-Pérès, S. (2010) 'A literature review on the impact of RFID technologies on supply chain management', </w:t>
      </w:r>
      <w:r w:rsidRPr="00F226C2">
        <w:rPr>
          <w:i/>
          <w:iCs/>
          <w:szCs w:val="24"/>
        </w:rPr>
        <w:t>International Journal of Production Economics,</w:t>
      </w:r>
      <w:r w:rsidRPr="00F226C2">
        <w:rPr>
          <w:szCs w:val="24"/>
        </w:rPr>
        <w:t> 128(1), pp. 77–95. Available at: </w:t>
      </w:r>
      <w:hyperlink r:id="rId42" w:tgtFrame="_blank" w:history="1">
        <w:r w:rsidRPr="00F226C2">
          <w:rPr>
            <w:rStyle w:val="Hyperlink"/>
            <w:szCs w:val="24"/>
          </w:rPr>
          <w:t>https://doi.org/10.1016/j.ijpe.2010.07.039</w:t>
        </w:r>
      </w:hyperlink>
    </w:p>
    <w:p w14:paraId="74595FA1" w14:textId="77777777" w:rsidR="00625687" w:rsidRPr="00625687" w:rsidRDefault="00625687" w:rsidP="00625687">
      <w:pPr>
        <w:rPr>
          <w:szCs w:val="24"/>
        </w:rPr>
      </w:pPr>
      <w:r w:rsidRPr="00625687">
        <w:rPr>
          <w:szCs w:val="24"/>
        </w:rPr>
        <w:t>Siems, E., Land, A. and Seuring, S. (2021) 'Dynamic capabilities in sustainable supply chain management: An inter-temporal comparison of the food and automotive industries', </w:t>
      </w:r>
      <w:r w:rsidRPr="00625687">
        <w:rPr>
          <w:i/>
          <w:iCs/>
          <w:szCs w:val="24"/>
        </w:rPr>
        <w:t>International Journal of Production Economics,</w:t>
      </w:r>
      <w:r w:rsidRPr="00625687">
        <w:rPr>
          <w:szCs w:val="24"/>
        </w:rPr>
        <w:t> 236, pp. 108128. Available at: </w:t>
      </w:r>
      <w:hyperlink r:id="rId43" w:tgtFrame="_blank" w:history="1">
        <w:r w:rsidRPr="00625687">
          <w:rPr>
            <w:rStyle w:val="Hyperlink"/>
            <w:szCs w:val="24"/>
          </w:rPr>
          <w:t>https://doi.org/10.1016/j.ijpe.2021.108128</w:t>
        </w:r>
      </w:hyperlink>
      <w:r w:rsidRPr="00625687">
        <w:rPr>
          <w:szCs w:val="24"/>
        </w:rPr>
        <w:t>.</w:t>
      </w:r>
    </w:p>
    <w:p w14:paraId="63C88878" w14:textId="1FEC24AC" w:rsidR="00625687" w:rsidRPr="003E6E86" w:rsidRDefault="00DF275C" w:rsidP="00E02DCE">
      <w:hyperlink r:id="rId44" w:history="1">
        <w:r w:rsidRPr="000A56F0">
          <w:rPr>
            <w:rStyle w:val="Hyperlink"/>
          </w:rPr>
          <w:t>https://www.sciencedirect.com/science/chapter/referencework/abs/pii/B9780128186305110371</w:t>
        </w:r>
      </w:hyperlink>
      <w:r>
        <w:t xml:space="preserve"> (S</w:t>
      </w:r>
      <w:r w:rsidR="007340F3">
        <w:t>h</w:t>
      </w:r>
      <w:r>
        <w:t xml:space="preserve">annon-Baker, </w:t>
      </w:r>
      <w:r w:rsidR="007340F3">
        <w:t>2023)</w:t>
      </w:r>
    </w:p>
    <w:p w14:paraId="5E58EB77" w14:textId="72FB0DEF" w:rsidR="00F226C2" w:rsidRPr="00F226C2" w:rsidRDefault="003D7143" w:rsidP="00F226C2">
      <w:pPr>
        <w:rPr>
          <w:szCs w:val="24"/>
        </w:rPr>
      </w:pPr>
      <w:hyperlink r:id="rId45" w:history="1">
        <w:r w:rsidRPr="002A0D08">
          <w:rPr>
            <w:rStyle w:val="Hyperlink"/>
            <w:szCs w:val="24"/>
          </w:rPr>
          <w:t>https://www.researchgate.net/publication/366139799_Deterministic_and_Stochastic_Inventory_Models_in_Production_Systems_a_Review_of_the_Literature</w:t>
        </w:r>
      </w:hyperlink>
      <w:r>
        <w:rPr>
          <w:szCs w:val="24"/>
        </w:rPr>
        <w:t xml:space="preserve"> (vidal, 2022)</w:t>
      </w:r>
    </w:p>
    <w:p w14:paraId="1F0639ED" w14:textId="77777777" w:rsidR="00DF275C" w:rsidRPr="00B36CB9" w:rsidRDefault="00DF275C" w:rsidP="00DF275C">
      <w:pPr>
        <w:rPr>
          <w:szCs w:val="24"/>
        </w:rPr>
      </w:pPr>
      <w:r w:rsidRPr="00B36CB9">
        <w:rPr>
          <w:szCs w:val="24"/>
        </w:rPr>
        <w:t>You, Z., Jiao, Y. and Wu, H. (2014) 'Development and application of milk-run distribution systems in the express industry based on saving algorithm', </w:t>
      </w:r>
      <w:r w:rsidRPr="00B36CB9">
        <w:rPr>
          <w:i/>
          <w:iCs/>
          <w:szCs w:val="24"/>
        </w:rPr>
        <w:t>Mathematical Problems in Engineering,</w:t>
      </w:r>
      <w:r w:rsidRPr="00B36CB9">
        <w:rPr>
          <w:szCs w:val="24"/>
        </w:rPr>
        <w:t> 2014(1) Available at: </w:t>
      </w:r>
      <w:hyperlink r:id="rId46" w:tgtFrame="_blank" w:history="1">
        <w:r w:rsidRPr="00B36CB9">
          <w:rPr>
            <w:rStyle w:val="Hyperlink"/>
            <w:szCs w:val="24"/>
          </w:rPr>
          <w:t>https://doi.org/10.1155/2014/536459</w:t>
        </w:r>
      </w:hyperlink>
      <w:r w:rsidRPr="00B36CB9">
        <w:rPr>
          <w:szCs w:val="24"/>
        </w:rPr>
        <w:t>.</w:t>
      </w:r>
    </w:p>
    <w:p w14:paraId="673F018F" w14:textId="77777777" w:rsidR="00E02DCE" w:rsidRPr="00E02DCE" w:rsidRDefault="00E02DCE" w:rsidP="00E02DCE"/>
    <w:sectPr w:rsidR="00E02DCE" w:rsidRPr="00E02DCE" w:rsidSect="00EC2B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A6481F" w14:textId="77777777" w:rsidR="0042437E" w:rsidRDefault="0042437E" w:rsidP="00EC2B27">
      <w:pPr>
        <w:spacing w:after="0" w:line="240" w:lineRule="auto"/>
      </w:pPr>
      <w:r>
        <w:separator/>
      </w:r>
    </w:p>
  </w:endnote>
  <w:endnote w:type="continuationSeparator" w:id="0">
    <w:p w14:paraId="0B2FC8D9" w14:textId="77777777" w:rsidR="0042437E" w:rsidRDefault="0042437E" w:rsidP="00EC2B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20E198" w14:textId="77777777" w:rsidR="0042437E" w:rsidRDefault="0042437E" w:rsidP="00EC2B27">
      <w:pPr>
        <w:spacing w:after="0" w:line="240" w:lineRule="auto"/>
      </w:pPr>
      <w:r>
        <w:separator/>
      </w:r>
    </w:p>
  </w:footnote>
  <w:footnote w:type="continuationSeparator" w:id="0">
    <w:p w14:paraId="65A489E3" w14:textId="77777777" w:rsidR="0042437E" w:rsidRDefault="0042437E" w:rsidP="00EC2B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B1B314D"/>
    <w:multiLevelType w:val="hybridMultilevel"/>
    <w:tmpl w:val="D25E03A8"/>
    <w:lvl w:ilvl="0" w:tplc="5A6EB82A">
      <w:start w:val="3"/>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C5228E2"/>
    <w:multiLevelType w:val="multilevel"/>
    <w:tmpl w:val="540E0926"/>
    <w:lvl w:ilvl="0">
      <w:start w:val="1"/>
      <w:numFmt w:val="decimal"/>
      <w:lvlText w:val="%1."/>
      <w:lvlJc w:val="left"/>
      <w:pPr>
        <w:ind w:left="720" w:hanging="360"/>
      </w:pPr>
      <w:rPr>
        <w:rFonts w:hint="default"/>
      </w:rPr>
    </w:lvl>
    <w:lvl w:ilvl="1">
      <w:start w:val="3"/>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257446848">
    <w:abstractNumId w:val="1"/>
  </w:num>
  <w:num w:numId="2" w16cid:durableId="971255541">
    <w:abstractNumId w:val="0"/>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4042"/>
    <w:rsid w:val="0000336E"/>
    <w:rsid w:val="0000445D"/>
    <w:rsid w:val="000051B0"/>
    <w:rsid w:val="00007B6E"/>
    <w:rsid w:val="00010892"/>
    <w:rsid w:val="0001138D"/>
    <w:rsid w:val="00011C89"/>
    <w:rsid w:val="0001480C"/>
    <w:rsid w:val="00014D63"/>
    <w:rsid w:val="00014DB6"/>
    <w:rsid w:val="00015CF4"/>
    <w:rsid w:val="00016586"/>
    <w:rsid w:val="00016E7A"/>
    <w:rsid w:val="00020516"/>
    <w:rsid w:val="0002150F"/>
    <w:rsid w:val="00022C93"/>
    <w:rsid w:val="000237F4"/>
    <w:rsid w:val="000248D0"/>
    <w:rsid w:val="0002493C"/>
    <w:rsid w:val="000251E5"/>
    <w:rsid w:val="000255F7"/>
    <w:rsid w:val="0002596D"/>
    <w:rsid w:val="0002599A"/>
    <w:rsid w:val="00026F80"/>
    <w:rsid w:val="00027C3E"/>
    <w:rsid w:val="00030475"/>
    <w:rsid w:val="00031928"/>
    <w:rsid w:val="000319E9"/>
    <w:rsid w:val="00031E78"/>
    <w:rsid w:val="0003259D"/>
    <w:rsid w:val="00033FAC"/>
    <w:rsid w:val="000357D8"/>
    <w:rsid w:val="00037619"/>
    <w:rsid w:val="00040416"/>
    <w:rsid w:val="000449A6"/>
    <w:rsid w:val="00044D20"/>
    <w:rsid w:val="000516FA"/>
    <w:rsid w:val="0005234C"/>
    <w:rsid w:val="0005308D"/>
    <w:rsid w:val="00053C70"/>
    <w:rsid w:val="0005414F"/>
    <w:rsid w:val="0005491C"/>
    <w:rsid w:val="00054CDF"/>
    <w:rsid w:val="000568B0"/>
    <w:rsid w:val="00056F65"/>
    <w:rsid w:val="00057507"/>
    <w:rsid w:val="00060525"/>
    <w:rsid w:val="0006072E"/>
    <w:rsid w:val="00061C1E"/>
    <w:rsid w:val="00061EB2"/>
    <w:rsid w:val="0006671C"/>
    <w:rsid w:val="00067B90"/>
    <w:rsid w:val="000725FA"/>
    <w:rsid w:val="000728EE"/>
    <w:rsid w:val="00074F15"/>
    <w:rsid w:val="000751B7"/>
    <w:rsid w:val="00075839"/>
    <w:rsid w:val="00075EA4"/>
    <w:rsid w:val="00076B3F"/>
    <w:rsid w:val="0007794B"/>
    <w:rsid w:val="0008026B"/>
    <w:rsid w:val="000815E0"/>
    <w:rsid w:val="00084A00"/>
    <w:rsid w:val="00085214"/>
    <w:rsid w:val="00086566"/>
    <w:rsid w:val="00086C9C"/>
    <w:rsid w:val="0009275C"/>
    <w:rsid w:val="0009309F"/>
    <w:rsid w:val="000949F3"/>
    <w:rsid w:val="00095FE2"/>
    <w:rsid w:val="00096E7E"/>
    <w:rsid w:val="000A0C6D"/>
    <w:rsid w:val="000A209D"/>
    <w:rsid w:val="000A2E1D"/>
    <w:rsid w:val="000A32EA"/>
    <w:rsid w:val="000A3BD6"/>
    <w:rsid w:val="000A40E6"/>
    <w:rsid w:val="000A54A7"/>
    <w:rsid w:val="000A59C7"/>
    <w:rsid w:val="000A6677"/>
    <w:rsid w:val="000A768B"/>
    <w:rsid w:val="000B190E"/>
    <w:rsid w:val="000B1D79"/>
    <w:rsid w:val="000B2227"/>
    <w:rsid w:val="000B2331"/>
    <w:rsid w:val="000B24E4"/>
    <w:rsid w:val="000B39A8"/>
    <w:rsid w:val="000B3DBB"/>
    <w:rsid w:val="000B58D8"/>
    <w:rsid w:val="000B5BE5"/>
    <w:rsid w:val="000C1071"/>
    <w:rsid w:val="000C3AF9"/>
    <w:rsid w:val="000C470A"/>
    <w:rsid w:val="000C4AE3"/>
    <w:rsid w:val="000C7F11"/>
    <w:rsid w:val="000D1BDF"/>
    <w:rsid w:val="000D35C4"/>
    <w:rsid w:val="000D5792"/>
    <w:rsid w:val="000D57EB"/>
    <w:rsid w:val="000D5AEA"/>
    <w:rsid w:val="000D6397"/>
    <w:rsid w:val="000D6896"/>
    <w:rsid w:val="000D6F52"/>
    <w:rsid w:val="000E1088"/>
    <w:rsid w:val="000E13BF"/>
    <w:rsid w:val="000E3BA3"/>
    <w:rsid w:val="000E3C0A"/>
    <w:rsid w:val="000E6299"/>
    <w:rsid w:val="000E7981"/>
    <w:rsid w:val="000E7E85"/>
    <w:rsid w:val="000F102E"/>
    <w:rsid w:val="000F21AE"/>
    <w:rsid w:val="000F4018"/>
    <w:rsid w:val="000F41A8"/>
    <w:rsid w:val="000F4457"/>
    <w:rsid w:val="000F47A3"/>
    <w:rsid w:val="000F508F"/>
    <w:rsid w:val="000F5A68"/>
    <w:rsid w:val="000F658C"/>
    <w:rsid w:val="00100072"/>
    <w:rsid w:val="00101108"/>
    <w:rsid w:val="00102B66"/>
    <w:rsid w:val="0010397B"/>
    <w:rsid w:val="001050D7"/>
    <w:rsid w:val="001056FB"/>
    <w:rsid w:val="00105A98"/>
    <w:rsid w:val="00105DA3"/>
    <w:rsid w:val="00106F22"/>
    <w:rsid w:val="00110581"/>
    <w:rsid w:val="00111155"/>
    <w:rsid w:val="001126DF"/>
    <w:rsid w:val="001136E7"/>
    <w:rsid w:val="001140CA"/>
    <w:rsid w:val="00114727"/>
    <w:rsid w:val="00114958"/>
    <w:rsid w:val="00120B2B"/>
    <w:rsid w:val="00125516"/>
    <w:rsid w:val="0012604E"/>
    <w:rsid w:val="001310AD"/>
    <w:rsid w:val="00131C50"/>
    <w:rsid w:val="00136404"/>
    <w:rsid w:val="00136FB2"/>
    <w:rsid w:val="00141F7E"/>
    <w:rsid w:val="00143C5E"/>
    <w:rsid w:val="00144D2E"/>
    <w:rsid w:val="001468A6"/>
    <w:rsid w:val="001518FB"/>
    <w:rsid w:val="00151BCB"/>
    <w:rsid w:val="00152AAA"/>
    <w:rsid w:val="001535C2"/>
    <w:rsid w:val="00153A28"/>
    <w:rsid w:val="00153BF7"/>
    <w:rsid w:val="00153FA8"/>
    <w:rsid w:val="00156F44"/>
    <w:rsid w:val="00157BDC"/>
    <w:rsid w:val="00157F28"/>
    <w:rsid w:val="0016019B"/>
    <w:rsid w:val="00160608"/>
    <w:rsid w:val="00161399"/>
    <w:rsid w:val="001626EF"/>
    <w:rsid w:val="00163300"/>
    <w:rsid w:val="001636FD"/>
    <w:rsid w:val="0016481F"/>
    <w:rsid w:val="00164CFB"/>
    <w:rsid w:val="00172096"/>
    <w:rsid w:val="0017232D"/>
    <w:rsid w:val="00172C06"/>
    <w:rsid w:val="00173B51"/>
    <w:rsid w:val="00174910"/>
    <w:rsid w:val="0018079C"/>
    <w:rsid w:val="00181996"/>
    <w:rsid w:val="00186734"/>
    <w:rsid w:val="00186BAE"/>
    <w:rsid w:val="00186EB2"/>
    <w:rsid w:val="00191417"/>
    <w:rsid w:val="00191677"/>
    <w:rsid w:val="00193C80"/>
    <w:rsid w:val="00194DFB"/>
    <w:rsid w:val="001A06D5"/>
    <w:rsid w:val="001A0AD7"/>
    <w:rsid w:val="001A203A"/>
    <w:rsid w:val="001A3571"/>
    <w:rsid w:val="001A6B0E"/>
    <w:rsid w:val="001A6CBB"/>
    <w:rsid w:val="001A777F"/>
    <w:rsid w:val="001B07F4"/>
    <w:rsid w:val="001B1776"/>
    <w:rsid w:val="001B1C8C"/>
    <w:rsid w:val="001B2AA2"/>
    <w:rsid w:val="001B3242"/>
    <w:rsid w:val="001B465B"/>
    <w:rsid w:val="001B4FE8"/>
    <w:rsid w:val="001B50F3"/>
    <w:rsid w:val="001B52B9"/>
    <w:rsid w:val="001B68A3"/>
    <w:rsid w:val="001B7000"/>
    <w:rsid w:val="001C01DA"/>
    <w:rsid w:val="001C050B"/>
    <w:rsid w:val="001C1D5E"/>
    <w:rsid w:val="001C3370"/>
    <w:rsid w:val="001C342D"/>
    <w:rsid w:val="001C37D1"/>
    <w:rsid w:val="001C54DE"/>
    <w:rsid w:val="001C78C8"/>
    <w:rsid w:val="001C7C4A"/>
    <w:rsid w:val="001D3DD4"/>
    <w:rsid w:val="001D5442"/>
    <w:rsid w:val="001D79EC"/>
    <w:rsid w:val="001E0D2C"/>
    <w:rsid w:val="001E0F0D"/>
    <w:rsid w:val="001E17C3"/>
    <w:rsid w:val="001E194D"/>
    <w:rsid w:val="001E1983"/>
    <w:rsid w:val="001E56A8"/>
    <w:rsid w:val="001E5E67"/>
    <w:rsid w:val="001E6194"/>
    <w:rsid w:val="001E662E"/>
    <w:rsid w:val="001E797D"/>
    <w:rsid w:val="001F0F76"/>
    <w:rsid w:val="001F10A0"/>
    <w:rsid w:val="001F1628"/>
    <w:rsid w:val="001F20A4"/>
    <w:rsid w:val="001F3541"/>
    <w:rsid w:val="001F3769"/>
    <w:rsid w:val="001F4E7A"/>
    <w:rsid w:val="001F5567"/>
    <w:rsid w:val="00200E27"/>
    <w:rsid w:val="00206923"/>
    <w:rsid w:val="00206CD2"/>
    <w:rsid w:val="00206EEB"/>
    <w:rsid w:val="002076C0"/>
    <w:rsid w:val="00210BF4"/>
    <w:rsid w:val="00210E21"/>
    <w:rsid w:val="0021211E"/>
    <w:rsid w:val="00213F95"/>
    <w:rsid w:val="00215EA9"/>
    <w:rsid w:val="00215EDA"/>
    <w:rsid w:val="00215FB8"/>
    <w:rsid w:val="0021603E"/>
    <w:rsid w:val="002162BD"/>
    <w:rsid w:val="00216FD4"/>
    <w:rsid w:val="00222EEB"/>
    <w:rsid w:val="0022306A"/>
    <w:rsid w:val="00223D86"/>
    <w:rsid w:val="0022520F"/>
    <w:rsid w:val="0022647F"/>
    <w:rsid w:val="0022762D"/>
    <w:rsid w:val="002332AC"/>
    <w:rsid w:val="00235685"/>
    <w:rsid w:val="002364AF"/>
    <w:rsid w:val="00236E24"/>
    <w:rsid w:val="002446E6"/>
    <w:rsid w:val="00245C50"/>
    <w:rsid w:val="00246B6B"/>
    <w:rsid w:val="00250E1F"/>
    <w:rsid w:val="00254536"/>
    <w:rsid w:val="00257EF1"/>
    <w:rsid w:val="0026094A"/>
    <w:rsid w:val="00260A00"/>
    <w:rsid w:val="0026276A"/>
    <w:rsid w:val="00264B7E"/>
    <w:rsid w:val="002716DF"/>
    <w:rsid w:val="00271FC6"/>
    <w:rsid w:val="00274FE6"/>
    <w:rsid w:val="002754D1"/>
    <w:rsid w:val="002770AC"/>
    <w:rsid w:val="0028004C"/>
    <w:rsid w:val="00280B4F"/>
    <w:rsid w:val="002810FC"/>
    <w:rsid w:val="00281666"/>
    <w:rsid w:val="00282923"/>
    <w:rsid w:val="00282B10"/>
    <w:rsid w:val="00283451"/>
    <w:rsid w:val="00285B7F"/>
    <w:rsid w:val="00285B84"/>
    <w:rsid w:val="0028738C"/>
    <w:rsid w:val="00290219"/>
    <w:rsid w:val="00290F6B"/>
    <w:rsid w:val="00291D09"/>
    <w:rsid w:val="00293D91"/>
    <w:rsid w:val="00295D72"/>
    <w:rsid w:val="002971D3"/>
    <w:rsid w:val="00297DCB"/>
    <w:rsid w:val="002A0211"/>
    <w:rsid w:val="002A047A"/>
    <w:rsid w:val="002A363D"/>
    <w:rsid w:val="002A3A3E"/>
    <w:rsid w:val="002A50B7"/>
    <w:rsid w:val="002A698D"/>
    <w:rsid w:val="002A7506"/>
    <w:rsid w:val="002B0356"/>
    <w:rsid w:val="002B0426"/>
    <w:rsid w:val="002B1074"/>
    <w:rsid w:val="002B1739"/>
    <w:rsid w:val="002B2FDB"/>
    <w:rsid w:val="002B3EC6"/>
    <w:rsid w:val="002B46CA"/>
    <w:rsid w:val="002B49D3"/>
    <w:rsid w:val="002B6CA0"/>
    <w:rsid w:val="002B6E1B"/>
    <w:rsid w:val="002B70BF"/>
    <w:rsid w:val="002C1C90"/>
    <w:rsid w:val="002C2D57"/>
    <w:rsid w:val="002C3181"/>
    <w:rsid w:val="002C4F49"/>
    <w:rsid w:val="002C53EB"/>
    <w:rsid w:val="002C5511"/>
    <w:rsid w:val="002C6EE5"/>
    <w:rsid w:val="002D2565"/>
    <w:rsid w:val="002D6F26"/>
    <w:rsid w:val="002E0260"/>
    <w:rsid w:val="002E0C50"/>
    <w:rsid w:val="002E1BFD"/>
    <w:rsid w:val="002E273C"/>
    <w:rsid w:val="002E2BEE"/>
    <w:rsid w:val="002E2DEE"/>
    <w:rsid w:val="002E349D"/>
    <w:rsid w:val="002E5135"/>
    <w:rsid w:val="002E5CB4"/>
    <w:rsid w:val="002E5CD0"/>
    <w:rsid w:val="002E5DE7"/>
    <w:rsid w:val="002F4882"/>
    <w:rsid w:val="002F51C6"/>
    <w:rsid w:val="002F59FD"/>
    <w:rsid w:val="002F6248"/>
    <w:rsid w:val="002F68DA"/>
    <w:rsid w:val="002F73E1"/>
    <w:rsid w:val="00300800"/>
    <w:rsid w:val="00300E7B"/>
    <w:rsid w:val="00302F52"/>
    <w:rsid w:val="00306B03"/>
    <w:rsid w:val="003118F2"/>
    <w:rsid w:val="00312A32"/>
    <w:rsid w:val="00313B04"/>
    <w:rsid w:val="0031536D"/>
    <w:rsid w:val="0031601D"/>
    <w:rsid w:val="00316D61"/>
    <w:rsid w:val="00320DB1"/>
    <w:rsid w:val="0032125D"/>
    <w:rsid w:val="003217B0"/>
    <w:rsid w:val="0032276D"/>
    <w:rsid w:val="003249D3"/>
    <w:rsid w:val="00326109"/>
    <w:rsid w:val="0032682A"/>
    <w:rsid w:val="00332200"/>
    <w:rsid w:val="00332E9A"/>
    <w:rsid w:val="003350C7"/>
    <w:rsid w:val="003351C9"/>
    <w:rsid w:val="0033598E"/>
    <w:rsid w:val="00335B35"/>
    <w:rsid w:val="003363E7"/>
    <w:rsid w:val="00336AC2"/>
    <w:rsid w:val="00337AB9"/>
    <w:rsid w:val="00337C1F"/>
    <w:rsid w:val="00337CE7"/>
    <w:rsid w:val="00337E39"/>
    <w:rsid w:val="00337F83"/>
    <w:rsid w:val="003408A0"/>
    <w:rsid w:val="00343836"/>
    <w:rsid w:val="00344A2C"/>
    <w:rsid w:val="003459BC"/>
    <w:rsid w:val="00347C6B"/>
    <w:rsid w:val="00353000"/>
    <w:rsid w:val="00355680"/>
    <w:rsid w:val="003577AF"/>
    <w:rsid w:val="0036134F"/>
    <w:rsid w:val="003619F4"/>
    <w:rsid w:val="00361E34"/>
    <w:rsid w:val="003628FB"/>
    <w:rsid w:val="00362CB1"/>
    <w:rsid w:val="00363717"/>
    <w:rsid w:val="00364756"/>
    <w:rsid w:val="00365578"/>
    <w:rsid w:val="003663FB"/>
    <w:rsid w:val="00366B62"/>
    <w:rsid w:val="00367302"/>
    <w:rsid w:val="003705FA"/>
    <w:rsid w:val="00370B94"/>
    <w:rsid w:val="003718EB"/>
    <w:rsid w:val="0037192B"/>
    <w:rsid w:val="00372C8C"/>
    <w:rsid w:val="0037346A"/>
    <w:rsid w:val="00373953"/>
    <w:rsid w:val="00380CD0"/>
    <w:rsid w:val="003828AB"/>
    <w:rsid w:val="00382F31"/>
    <w:rsid w:val="00383459"/>
    <w:rsid w:val="00384B14"/>
    <w:rsid w:val="00385BDC"/>
    <w:rsid w:val="003867B6"/>
    <w:rsid w:val="00386BDC"/>
    <w:rsid w:val="00387BBF"/>
    <w:rsid w:val="00387EF1"/>
    <w:rsid w:val="00387FF9"/>
    <w:rsid w:val="00390330"/>
    <w:rsid w:val="003921B9"/>
    <w:rsid w:val="00392382"/>
    <w:rsid w:val="0039361A"/>
    <w:rsid w:val="003936E9"/>
    <w:rsid w:val="00393BDA"/>
    <w:rsid w:val="0039546D"/>
    <w:rsid w:val="00395997"/>
    <w:rsid w:val="00396FEA"/>
    <w:rsid w:val="003A377C"/>
    <w:rsid w:val="003A3E07"/>
    <w:rsid w:val="003A510C"/>
    <w:rsid w:val="003A5780"/>
    <w:rsid w:val="003A6C7E"/>
    <w:rsid w:val="003A75F6"/>
    <w:rsid w:val="003A7743"/>
    <w:rsid w:val="003B0B6F"/>
    <w:rsid w:val="003B3EBC"/>
    <w:rsid w:val="003B4BF2"/>
    <w:rsid w:val="003B5974"/>
    <w:rsid w:val="003B5A2D"/>
    <w:rsid w:val="003B650F"/>
    <w:rsid w:val="003B6920"/>
    <w:rsid w:val="003B75F0"/>
    <w:rsid w:val="003B7E27"/>
    <w:rsid w:val="003C0D77"/>
    <w:rsid w:val="003C1069"/>
    <w:rsid w:val="003C18EE"/>
    <w:rsid w:val="003C289C"/>
    <w:rsid w:val="003C2D3B"/>
    <w:rsid w:val="003C2EBF"/>
    <w:rsid w:val="003C30E4"/>
    <w:rsid w:val="003C6284"/>
    <w:rsid w:val="003C6389"/>
    <w:rsid w:val="003C6E95"/>
    <w:rsid w:val="003D034F"/>
    <w:rsid w:val="003D0692"/>
    <w:rsid w:val="003D0B5B"/>
    <w:rsid w:val="003D17C2"/>
    <w:rsid w:val="003D1977"/>
    <w:rsid w:val="003D19C1"/>
    <w:rsid w:val="003D1F28"/>
    <w:rsid w:val="003D24B9"/>
    <w:rsid w:val="003D2DEE"/>
    <w:rsid w:val="003D33B9"/>
    <w:rsid w:val="003D7133"/>
    <w:rsid w:val="003D7143"/>
    <w:rsid w:val="003E00E4"/>
    <w:rsid w:val="003E067A"/>
    <w:rsid w:val="003E1817"/>
    <w:rsid w:val="003E3886"/>
    <w:rsid w:val="003E3FCD"/>
    <w:rsid w:val="003E6BD3"/>
    <w:rsid w:val="003F1F08"/>
    <w:rsid w:val="003F249E"/>
    <w:rsid w:val="003F32AF"/>
    <w:rsid w:val="003F34DC"/>
    <w:rsid w:val="00400A35"/>
    <w:rsid w:val="00400F3F"/>
    <w:rsid w:val="004013CD"/>
    <w:rsid w:val="00403CCC"/>
    <w:rsid w:val="00403D3F"/>
    <w:rsid w:val="00404BEC"/>
    <w:rsid w:val="00406356"/>
    <w:rsid w:val="00406BE2"/>
    <w:rsid w:val="00407ADA"/>
    <w:rsid w:val="00412B47"/>
    <w:rsid w:val="0041680B"/>
    <w:rsid w:val="004168A6"/>
    <w:rsid w:val="004202CE"/>
    <w:rsid w:val="004212F1"/>
    <w:rsid w:val="0042163E"/>
    <w:rsid w:val="00422A88"/>
    <w:rsid w:val="00423D6E"/>
    <w:rsid w:val="00423EFB"/>
    <w:rsid w:val="0042437E"/>
    <w:rsid w:val="00424791"/>
    <w:rsid w:val="00425015"/>
    <w:rsid w:val="00425607"/>
    <w:rsid w:val="00427104"/>
    <w:rsid w:val="00430AC1"/>
    <w:rsid w:val="00431BE0"/>
    <w:rsid w:val="00432EF4"/>
    <w:rsid w:val="00435488"/>
    <w:rsid w:val="004356B9"/>
    <w:rsid w:val="00436B77"/>
    <w:rsid w:val="00436D01"/>
    <w:rsid w:val="004418B1"/>
    <w:rsid w:val="00443153"/>
    <w:rsid w:val="00443260"/>
    <w:rsid w:val="00443B91"/>
    <w:rsid w:val="0044429D"/>
    <w:rsid w:val="00444940"/>
    <w:rsid w:val="00445A54"/>
    <w:rsid w:val="00445BFF"/>
    <w:rsid w:val="00445D83"/>
    <w:rsid w:val="00446A22"/>
    <w:rsid w:val="0044709B"/>
    <w:rsid w:val="00447CB9"/>
    <w:rsid w:val="0045285F"/>
    <w:rsid w:val="0045374C"/>
    <w:rsid w:val="00455B54"/>
    <w:rsid w:val="00455F40"/>
    <w:rsid w:val="004560BA"/>
    <w:rsid w:val="004561F7"/>
    <w:rsid w:val="00456464"/>
    <w:rsid w:val="00456DC8"/>
    <w:rsid w:val="004600D5"/>
    <w:rsid w:val="004618B5"/>
    <w:rsid w:val="00462185"/>
    <w:rsid w:val="00466313"/>
    <w:rsid w:val="00466EF9"/>
    <w:rsid w:val="004708F5"/>
    <w:rsid w:val="004710F1"/>
    <w:rsid w:val="004716BD"/>
    <w:rsid w:val="00471C9D"/>
    <w:rsid w:val="00472669"/>
    <w:rsid w:val="004741D3"/>
    <w:rsid w:val="00475E8A"/>
    <w:rsid w:val="004766C2"/>
    <w:rsid w:val="00476D48"/>
    <w:rsid w:val="00480492"/>
    <w:rsid w:val="00480869"/>
    <w:rsid w:val="00480B96"/>
    <w:rsid w:val="004811BE"/>
    <w:rsid w:val="004813B3"/>
    <w:rsid w:val="0048173D"/>
    <w:rsid w:val="0048198B"/>
    <w:rsid w:val="00483368"/>
    <w:rsid w:val="004837A8"/>
    <w:rsid w:val="00484431"/>
    <w:rsid w:val="004859CB"/>
    <w:rsid w:val="00485C95"/>
    <w:rsid w:val="004860B4"/>
    <w:rsid w:val="004867E9"/>
    <w:rsid w:val="00487EC5"/>
    <w:rsid w:val="004919B6"/>
    <w:rsid w:val="0049243F"/>
    <w:rsid w:val="004932BB"/>
    <w:rsid w:val="00493A98"/>
    <w:rsid w:val="00495DFA"/>
    <w:rsid w:val="004960C2"/>
    <w:rsid w:val="0049617C"/>
    <w:rsid w:val="00497D70"/>
    <w:rsid w:val="004A0660"/>
    <w:rsid w:val="004A26D8"/>
    <w:rsid w:val="004A4E9C"/>
    <w:rsid w:val="004A4FEB"/>
    <w:rsid w:val="004A5385"/>
    <w:rsid w:val="004A75C8"/>
    <w:rsid w:val="004A7B56"/>
    <w:rsid w:val="004B180D"/>
    <w:rsid w:val="004B3375"/>
    <w:rsid w:val="004B452B"/>
    <w:rsid w:val="004B5237"/>
    <w:rsid w:val="004B6ADE"/>
    <w:rsid w:val="004B6E4C"/>
    <w:rsid w:val="004C289B"/>
    <w:rsid w:val="004C358C"/>
    <w:rsid w:val="004C3E8F"/>
    <w:rsid w:val="004C4C53"/>
    <w:rsid w:val="004C4E1E"/>
    <w:rsid w:val="004C5183"/>
    <w:rsid w:val="004C5E1B"/>
    <w:rsid w:val="004C60EA"/>
    <w:rsid w:val="004C7426"/>
    <w:rsid w:val="004C7BA6"/>
    <w:rsid w:val="004C7E78"/>
    <w:rsid w:val="004D0104"/>
    <w:rsid w:val="004D2185"/>
    <w:rsid w:val="004D2994"/>
    <w:rsid w:val="004D2BE0"/>
    <w:rsid w:val="004D3FCF"/>
    <w:rsid w:val="004D451B"/>
    <w:rsid w:val="004D5629"/>
    <w:rsid w:val="004D60FA"/>
    <w:rsid w:val="004D685F"/>
    <w:rsid w:val="004E18DC"/>
    <w:rsid w:val="004E3598"/>
    <w:rsid w:val="004E3D98"/>
    <w:rsid w:val="004E41A3"/>
    <w:rsid w:val="004E45E2"/>
    <w:rsid w:val="004E4F65"/>
    <w:rsid w:val="004E61BB"/>
    <w:rsid w:val="004E61DA"/>
    <w:rsid w:val="004E73E5"/>
    <w:rsid w:val="004E7D94"/>
    <w:rsid w:val="004F0EA2"/>
    <w:rsid w:val="004F501D"/>
    <w:rsid w:val="004F53CB"/>
    <w:rsid w:val="004F6845"/>
    <w:rsid w:val="004F6DE8"/>
    <w:rsid w:val="004F78F7"/>
    <w:rsid w:val="00500398"/>
    <w:rsid w:val="005015DE"/>
    <w:rsid w:val="00502C1A"/>
    <w:rsid w:val="0050537D"/>
    <w:rsid w:val="00507BDF"/>
    <w:rsid w:val="00512130"/>
    <w:rsid w:val="0051381E"/>
    <w:rsid w:val="00513A9B"/>
    <w:rsid w:val="00515DBF"/>
    <w:rsid w:val="0051628B"/>
    <w:rsid w:val="00516D96"/>
    <w:rsid w:val="00517299"/>
    <w:rsid w:val="005200A1"/>
    <w:rsid w:val="00522025"/>
    <w:rsid w:val="005228D1"/>
    <w:rsid w:val="00522D12"/>
    <w:rsid w:val="00523D79"/>
    <w:rsid w:val="005254C3"/>
    <w:rsid w:val="00525BCB"/>
    <w:rsid w:val="00526C75"/>
    <w:rsid w:val="00526CA5"/>
    <w:rsid w:val="00527D67"/>
    <w:rsid w:val="00530544"/>
    <w:rsid w:val="005306B1"/>
    <w:rsid w:val="00530C06"/>
    <w:rsid w:val="00531A8D"/>
    <w:rsid w:val="00531BAE"/>
    <w:rsid w:val="0053339D"/>
    <w:rsid w:val="00534ED3"/>
    <w:rsid w:val="00534F0F"/>
    <w:rsid w:val="00535323"/>
    <w:rsid w:val="005372B4"/>
    <w:rsid w:val="005376E0"/>
    <w:rsid w:val="00542605"/>
    <w:rsid w:val="00543117"/>
    <w:rsid w:val="00544A1E"/>
    <w:rsid w:val="00546B23"/>
    <w:rsid w:val="00546E53"/>
    <w:rsid w:val="00550EA3"/>
    <w:rsid w:val="00551735"/>
    <w:rsid w:val="0055189E"/>
    <w:rsid w:val="00552E57"/>
    <w:rsid w:val="00554AE4"/>
    <w:rsid w:val="00556394"/>
    <w:rsid w:val="00560FFC"/>
    <w:rsid w:val="00561751"/>
    <w:rsid w:val="005621D8"/>
    <w:rsid w:val="00562253"/>
    <w:rsid w:val="00565619"/>
    <w:rsid w:val="005666A9"/>
    <w:rsid w:val="005673E1"/>
    <w:rsid w:val="0057047D"/>
    <w:rsid w:val="005719FB"/>
    <w:rsid w:val="005745B7"/>
    <w:rsid w:val="005749A2"/>
    <w:rsid w:val="005755A8"/>
    <w:rsid w:val="0057633B"/>
    <w:rsid w:val="005802F0"/>
    <w:rsid w:val="00580D8E"/>
    <w:rsid w:val="00581128"/>
    <w:rsid w:val="0058144C"/>
    <w:rsid w:val="005834BF"/>
    <w:rsid w:val="0058379A"/>
    <w:rsid w:val="0058426C"/>
    <w:rsid w:val="00584355"/>
    <w:rsid w:val="005855F7"/>
    <w:rsid w:val="005878F3"/>
    <w:rsid w:val="005936BE"/>
    <w:rsid w:val="00594153"/>
    <w:rsid w:val="005949A6"/>
    <w:rsid w:val="005A0AAE"/>
    <w:rsid w:val="005A1C7C"/>
    <w:rsid w:val="005A2D86"/>
    <w:rsid w:val="005A3C2C"/>
    <w:rsid w:val="005A40E0"/>
    <w:rsid w:val="005A476D"/>
    <w:rsid w:val="005A6D89"/>
    <w:rsid w:val="005B04F0"/>
    <w:rsid w:val="005B10C3"/>
    <w:rsid w:val="005B73C6"/>
    <w:rsid w:val="005C3C15"/>
    <w:rsid w:val="005D0080"/>
    <w:rsid w:val="005D0F1C"/>
    <w:rsid w:val="005D134C"/>
    <w:rsid w:val="005D50CF"/>
    <w:rsid w:val="005D6505"/>
    <w:rsid w:val="005D7913"/>
    <w:rsid w:val="005E07EB"/>
    <w:rsid w:val="005E0EF7"/>
    <w:rsid w:val="005E2755"/>
    <w:rsid w:val="005E2DD0"/>
    <w:rsid w:val="005E5F99"/>
    <w:rsid w:val="005E7DF7"/>
    <w:rsid w:val="005F00F5"/>
    <w:rsid w:val="005F03EC"/>
    <w:rsid w:val="005F1219"/>
    <w:rsid w:val="005F24C5"/>
    <w:rsid w:val="005F3266"/>
    <w:rsid w:val="005F3836"/>
    <w:rsid w:val="00604814"/>
    <w:rsid w:val="0060641C"/>
    <w:rsid w:val="00606854"/>
    <w:rsid w:val="0061052C"/>
    <w:rsid w:val="00610C9E"/>
    <w:rsid w:val="00611451"/>
    <w:rsid w:val="006115C8"/>
    <w:rsid w:val="00611B55"/>
    <w:rsid w:val="00613CF2"/>
    <w:rsid w:val="006149F7"/>
    <w:rsid w:val="00617E3D"/>
    <w:rsid w:val="0062104A"/>
    <w:rsid w:val="00624D93"/>
    <w:rsid w:val="00625366"/>
    <w:rsid w:val="00625687"/>
    <w:rsid w:val="00625EC7"/>
    <w:rsid w:val="00627737"/>
    <w:rsid w:val="006279A7"/>
    <w:rsid w:val="00627C6F"/>
    <w:rsid w:val="00631E56"/>
    <w:rsid w:val="00632896"/>
    <w:rsid w:val="00632A66"/>
    <w:rsid w:val="00633895"/>
    <w:rsid w:val="00633E89"/>
    <w:rsid w:val="00636313"/>
    <w:rsid w:val="00636380"/>
    <w:rsid w:val="00636CAB"/>
    <w:rsid w:val="0063727C"/>
    <w:rsid w:val="006376DB"/>
    <w:rsid w:val="006423E3"/>
    <w:rsid w:val="00643216"/>
    <w:rsid w:val="00644AAC"/>
    <w:rsid w:val="0064698A"/>
    <w:rsid w:val="00647619"/>
    <w:rsid w:val="006514C3"/>
    <w:rsid w:val="0065349C"/>
    <w:rsid w:val="00655E38"/>
    <w:rsid w:val="006568B5"/>
    <w:rsid w:val="00657752"/>
    <w:rsid w:val="00657B2C"/>
    <w:rsid w:val="00660E1D"/>
    <w:rsid w:val="00661232"/>
    <w:rsid w:val="00661FA1"/>
    <w:rsid w:val="00665AF5"/>
    <w:rsid w:val="00665FB4"/>
    <w:rsid w:val="00666115"/>
    <w:rsid w:val="00667DC5"/>
    <w:rsid w:val="00670BFC"/>
    <w:rsid w:val="00671706"/>
    <w:rsid w:val="0067300D"/>
    <w:rsid w:val="0067370A"/>
    <w:rsid w:val="00674095"/>
    <w:rsid w:val="00676E55"/>
    <w:rsid w:val="006823D4"/>
    <w:rsid w:val="00684192"/>
    <w:rsid w:val="00684CAE"/>
    <w:rsid w:val="0068595A"/>
    <w:rsid w:val="00685C98"/>
    <w:rsid w:val="00686CB2"/>
    <w:rsid w:val="00686E2C"/>
    <w:rsid w:val="0068700F"/>
    <w:rsid w:val="00690D5C"/>
    <w:rsid w:val="00693E69"/>
    <w:rsid w:val="0069416A"/>
    <w:rsid w:val="00694A8F"/>
    <w:rsid w:val="0069599D"/>
    <w:rsid w:val="00696358"/>
    <w:rsid w:val="006A27CD"/>
    <w:rsid w:val="006A2B02"/>
    <w:rsid w:val="006A512F"/>
    <w:rsid w:val="006A7456"/>
    <w:rsid w:val="006A7B42"/>
    <w:rsid w:val="006B16F5"/>
    <w:rsid w:val="006B1CA8"/>
    <w:rsid w:val="006B4BFB"/>
    <w:rsid w:val="006B5D43"/>
    <w:rsid w:val="006B793E"/>
    <w:rsid w:val="006C147E"/>
    <w:rsid w:val="006C1547"/>
    <w:rsid w:val="006C37DB"/>
    <w:rsid w:val="006C3FA3"/>
    <w:rsid w:val="006D0A3D"/>
    <w:rsid w:val="006D417E"/>
    <w:rsid w:val="006D65DE"/>
    <w:rsid w:val="006D6E59"/>
    <w:rsid w:val="006D6F45"/>
    <w:rsid w:val="006E22AD"/>
    <w:rsid w:val="006E4321"/>
    <w:rsid w:val="006E61B7"/>
    <w:rsid w:val="006E631A"/>
    <w:rsid w:val="006E74E2"/>
    <w:rsid w:val="006E76F2"/>
    <w:rsid w:val="006F1551"/>
    <w:rsid w:val="006F2B13"/>
    <w:rsid w:val="006F2BEB"/>
    <w:rsid w:val="006F3767"/>
    <w:rsid w:val="006F64BA"/>
    <w:rsid w:val="006F6590"/>
    <w:rsid w:val="006F66BE"/>
    <w:rsid w:val="006F6E28"/>
    <w:rsid w:val="00701978"/>
    <w:rsid w:val="00701BD3"/>
    <w:rsid w:val="00702527"/>
    <w:rsid w:val="007037EE"/>
    <w:rsid w:val="00703BF4"/>
    <w:rsid w:val="00704042"/>
    <w:rsid w:val="007054CA"/>
    <w:rsid w:val="00711480"/>
    <w:rsid w:val="007127C1"/>
    <w:rsid w:val="00713EDC"/>
    <w:rsid w:val="00714B52"/>
    <w:rsid w:val="007156D6"/>
    <w:rsid w:val="00715E04"/>
    <w:rsid w:val="00717A66"/>
    <w:rsid w:val="00717D20"/>
    <w:rsid w:val="00721066"/>
    <w:rsid w:val="00721386"/>
    <w:rsid w:val="00721E28"/>
    <w:rsid w:val="007225BF"/>
    <w:rsid w:val="00722634"/>
    <w:rsid w:val="007248F4"/>
    <w:rsid w:val="00725481"/>
    <w:rsid w:val="0072595D"/>
    <w:rsid w:val="00726078"/>
    <w:rsid w:val="00726FBE"/>
    <w:rsid w:val="007270BC"/>
    <w:rsid w:val="0073030D"/>
    <w:rsid w:val="007340F3"/>
    <w:rsid w:val="007344B7"/>
    <w:rsid w:val="00736B78"/>
    <w:rsid w:val="00737CB0"/>
    <w:rsid w:val="00740344"/>
    <w:rsid w:val="00741909"/>
    <w:rsid w:val="00741C80"/>
    <w:rsid w:val="007427A4"/>
    <w:rsid w:val="00744C32"/>
    <w:rsid w:val="0074687D"/>
    <w:rsid w:val="00750D4C"/>
    <w:rsid w:val="00751E29"/>
    <w:rsid w:val="007540C6"/>
    <w:rsid w:val="00754E8A"/>
    <w:rsid w:val="00754FC1"/>
    <w:rsid w:val="00755FF3"/>
    <w:rsid w:val="00756D2F"/>
    <w:rsid w:val="0076156F"/>
    <w:rsid w:val="00761861"/>
    <w:rsid w:val="00763A5D"/>
    <w:rsid w:val="00764178"/>
    <w:rsid w:val="00765AD9"/>
    <w:rsid w:val="00765E1B"/>
    <w:rsid w:val="0076676D"/>
    <w:rsid w:val="00770924"/>
    <w:rsid w:val="00772D01"/>
    <w:rsid w:val="00774F9E"/>
    <w:rsid w:val="007750E9"/>
    <w:rsid w:val="00776992"/>
    <w:rsid w:val="0078221B"/>
    <w:rsid w:val="00784935"/>
    <w:rsid w:val="00785020"/>
    <w:rsid w:val="007862B8"/>
    <w:rsid w:val="007870BA"/>
    <w:rsid w:val="00787256"/>
    <w:rsid w:val="0079073D"/>
    <w:rsid w:val="007916AC"/>
    <w:rsid w:val="00791CDF"/>
    <w:rsid w:val="00791DEF"/>
    <w:rsid w:val="0079317B"/>
    <w:rsid w:val="00793729"/>
    <w:rsid w:val="00793A92"/>
    <w:rsid w:val="00796052"/>
    <w:rsid w:val="007A0DA7"/>
    <w:rsid w:val="007A3FAF"/>
    <w:rsid w:val="007B04BA"/>
    <w:rsid w:val="007B0D2F"/>
    <w:rsid w:val="007B0FC0"/>
    <w:rsid w:val="007B2001"/>
    <w:rsid w:val="007B2D03"/>
    <w:rsid w:val="007B5D6B"/>
    <w:rsid w:val="007B5D7E"/>
    <w:rsid w:val="007C2451"/>
    <w:rsid w:val="007C31C3"/>
    <w:rsid w:val="007C47B5"/>
    <w:rsid w:val="007D0838"/>
    <w:rsid w:val="007D1F17"/>
    <w:rsid w:val="007D2DCA"/>
    <w:rsid w:val="007D3D49"/>
    <w:rsid w:val="007D4020"/>
    <w:rsid w:val="007D4726"/>
    <w:rsid w:val="007D4C93"/>
    <w:rsid w:val="007D57A1"/>
    <w:rsid w:val="007D5E32"/>
    <w:rsid w:val="007D5F06"/>
    <w:rsid w:val="007D7889"/>
    <w:rsid w:val="007D7BA4"/>
    <w:rsid w:val="007E1B34"/>
    <w:rsid w:val="007E2175"/>
    <w:rsid w:val="007E2229"/>
    <w:rsid w:val="007E34B3"/>
    <w:rsid w:val="007E3702"/>
    <w:rsid w:val="007E54A4"/>
    <w:rsid w:val="007E5C65"/>
    <w:rsid w:val="007E7843"/>
    <w:rsid w:val="007E7EDC"/>
    <w:rsid w:val="007F0BC0"/>
    <w:rsid w:val="007F3E60"/>
    <w:rsid w:val="007F5E3E"/>
    <w:rsid w:val="007F6022"/>
    <w:rsid w:val="007F738B"/>
    <w:rsid w:val="008001EA"/>
    <w:rsid w:val="00800D05"/>
    <w:rsid w:val="0080195D"/>
    <w:rsid w:val="008025D5"/>
    <w:rsid w:val="008029BA"/>
    <w:rsid w:val="008030B8"/>
    <w:rsid w:val="00803771"/>
    <w:rsid w:val="00803EA1"/>
    <w:rsid w:val="00804121"/>
    <w:rsid w:val="00804B35"/>
    <w:rsid w:val="008060C5"/>
    <w:rsid w:val="00806233"/>
    <w:rsid w:val="00806C68"/>
    <w:rsid w:val="00806C9F"/>
    <w:rsid w:val="00806EDD"/>
    <w:rsid w:val="008079F3"/>
    <w:rsid w:val="00810164"/>
    <w:rsid w:val="00810244"/>
    <w:rsid w:val="00810763"/>
    <w:rsid w:val="0081129B"/>
    <w:rsid w:val="00821614"/>
    <w:rsid w:val="00821AB5"/>
    <w:rsid w:val="00826469"/>
    <w:rsid w:val="00826CE3"/>
    <w:rsid w:val="00827B28"/>
    <w:rsid w:val="0083193A"/>
    <w:rsid w:val="00835A31"/>
    <w:rsid w:val="00835BF4"/>
    <w:rsid w:val="008362F3"/>
    <w:rsid w:val="00840474"/>
    <w:rsid w:val="0084222B"/>
    <w:rsid w:val="00843FF1"/>
    <w:rsid w:val="00844C05"/>
    <w:rsid w:val="00844CE1"/>
    <w:rsid w:val="00845288"/>
    <w:rsid w:val="00846AC7"/>
    <w:rsid w:val="00850C04"/>
    <w:rsid w:val="0085129A"/>
    <w:rsid w:val="0085145C"/>
    <w:rsid w:val="00852467"/>
    <w:rsid w:val="00852B83"/>
    <w:rsid w:val="008533A6"/>
    <w:rsid w:val="00853489"/>
    <w:rsid w:val="00853857"/>
    <w:rsid w:val="0085619D"/>
    <w:rsid w:val="008567A4"/>
    <w:rsid w:val="00856831"/>
    <w:rsid w:val="00862589"/>
    <w:rsid w:val="00863FDB"/>
    <w:rsid w:val="008660AB"/>
    <w:rsid w:val="008671F0"/>
    <w:rsid w:val="008679B1"/>
    <w:rsid w:val="00870F90"/>
    <w:rsid w:val="00874692"/>
    <w:rsid w:val="00874D0C"/>
    <w:rsid w:val="00875518"/>
    <w:rsid w:val="008759DC"/>
    <w:rsid w:val="00880F49"/>
    <w:rsid w:val="0088233E"/>
    <w:rsid w:val="00882778"/>
    <w:rsid w:val="0088331D"/>
    <w:rsid w:val="00883483"/>
    <w:rsid w:val="00883F5F"/>
    <w:rsid w:val="00884DB6"/>
    <w:rsid w:val="008858A8"/>
    <w:rsid w:val="00887A88"/>
    <w:rsid w:val="00887AE7"/>
    <w:rsid w:val="00887CF7"/>
    <w:rsid w:val="00891022"/>
    <w:rsid w:val="00891030"/>
    <w:rsid w:val="00892726"/>
    <w:rsid w:val="00893228"/>
    <w:rsid w:val="00894D07"/>
    <w:rsid w:val="00894F8F"/>
    <w:rsid w:val="0089561F"/>
    <w:rsid w:val="00897040"/>
    <w:rsid w:val="008A0B6D"/>
    <w:rsid w:val="008A1692"/>
    <w:rsid w:val="008A220C"/>
    <w:rsid w:val="008A2F56"/>
    <w:rsid w:val="008A3DC3"/>
    <w:rsid w:val="008A47E3"/>
    <w:rsid w:val="008A57EA"/>
    <w:rsid w:val="008A5C77"/>
    <w:rsid w:val="008A68DB"/>
    <w:rsid w:val="008A790D"/>
    <w:rsid w:val="008B0614"/>
    <w:rsid w:val="008B510F"/>
    <w:rsid w:val="008B579A"/>
    <w:rsid w:val="008B5FEC"/>
    <w:rsid w:val="008C2C8A"/>
    <w:rsid w:val="008C4DB3"/>
    <w:rsid w:val="008C4F0E"/>
    <w:rsid w:val="008C553D"/>
    <w:rsid w:val="008C6FA0"/>
    <w:rsid w:val="008D00C4"/>
    <w:rsid w:val="008D37FF"/>
    <w:rsid w:val="008D4ACA"/>
    <w:rsid w:val="008D69D4"/>
    <w:rsid w:val="008D6B87"/>
    <w:rsid w:val="008D75CC"/>
    <w:rsid w:val="008D7776"/>
    <w:rsid w:val="008D7A92"/>
    <w:rsid w:val="008E1595"/>
    <w:rsid w:val="008E200F"/>
    <w:rsid w:val="008E4EC5"/>
    <w:rsid w:val="008E74F0"/>
    <w:rsid w:val="008F01C8"/>
    <w:rsid w:val="008F10B1"/>
    <w:rsid w:val="008F187D"/>
    <w:rsid w:val="008F36A3"/>
    <w:rsid w:val="008F49D5"/>
    <w:rsid w:val="008F6345"/>
    <w:rsid w:val="008F729F"/>
    <w:rsid w:val="008F7FAA"/>
    <w:rsid w:val="00902AE3"/>
    <w:rsid w:val="00902EB0"/>
    <w:rsid w:val="00903611"/>
    <w:rsid w:val="009038CF"/>
    <w:rsid w:val="009061D3"/>
    <w:rsid w:val="0090632A"/>
    <w:rsid w:val="00906D61"/>
    <w:rsid w:val="00906FDB"/>
    <w:rsid w:val="009118DB"/>
    <w:rsid w:val="0091240F"/>
    <w:rsid w:val="00912C7E"/>
    <w:rsid w:val="0091320C"/>
    <w:rsid w:val="00913EFA"/>
    <w:rsid w:val="00916166"/>
    <w:rsid w:val="009162A0"/>
    <w:rsid w:val="00916D6B"/>
    <w:rsid w:val="00916E17"/>
    <w:rsid w:val="009172F7"/>
    <w:rsid w:val="00917530"/>
    <w:rsid w:val="009203D4"/>
    <w:rsid w:val="00920F43"/>
    <w:rsid w:val="00921197"/>
    <w:rsid w:val="009219E8"/>
    <w:rsid w:val="009233A9"/>
    <w:rsid w:val="00923CE8"/>
    <w:rsid w:val="00923D3A"/>
    <w:rsid w:val="00927728"/>
    <w:rsid w:val="009277B1"/>
    <w:rsid w:val="00930888"/>
    <w:rsid w:val="00931321"/>
    <w:rsid w:val="00933049"/>
    <w:rsid w:val="009345F4"/>
    <w:rsid w:val="00942501"/>
    <w:rsid w:val="00943C65"/>
    <w:rsid w:val="00945ABC"/>
    <w:rsid w:val="00945C56"/>
    <w:rsid w:val="00945FF5"/>
    <w:rsid w:val="0094645F"/>
    <w:rsid w:val="00952F16"/>
    <w:rsid w:val="00953F58"/>
    <w:rsid w:val="009558AD"/>
    <w:rsid w:val="00955E35"/>
    <w:rsid w:val="00957DF9"/>
    <w:rsid w:val="009630A8"/>
    <w:rsid w:val="00964094"/>
    <w:rsid w:val="00966988"/>
    <w:rsid w:val="00970C7C"/>
    <w:rsid w:val="00971211"/>
    <w:rsid w:val="00977B45"/>
    <w:rsid w:val="0098062E"/>
    <w:rsid w:val="00981147"/>
    <w:rsid w:val="0098133A"/>
    <w:rsid w:val="009815CB"/>
    <w:rsid w:val="00982C41"/>
    <w:rsid w:val="00983BAC"/>
    <w:rsid w:val="00984DFD"/>
    <w:rsid w:val="00984F08"/>
    <w:rsid w:val="0098639B"/>
    <w:rsid w:val="00987A50"/>
    <w:rsid w:val="00987B77"/>
    <w:rsid w:val="0099154F"/>
    <w:rsid w:val="009940A3"/>
    <w:rsid w:val="00995D24"/>
    <w:rsid w:val="0099629C"/>
    <w:rsid w:val="009A0AB5"/>
    <w:rsid w:val="009A0AFA"/>
    <w:rsid w:val="009A19A6"/>
    <w:rsid w:val="009A3299"/>
    <w:rsid w:val="009A379E"/>
    <w:rsid w:val="009A5880"/>
    <w:rsid w:val="009A7526"/>
    <w:rsid w:val="009A7B47"/>
    <w:rsid w:val="009B193E"/>
    <w:rsid w:val="009B3F2C"/>
    <w:rsid w:val="009B653E"/>
    <w:rsid w:val="009B7C7C"/>
    <w:rsid w:val="009C189A"/>
    <w:rsid w:val="009C1D15"/>
    <w:rsid w:val="009C36A8"/>
    <w:rsid w:val="009C3CBD"/>
    <w:rsid w:val="009C414A"/>
    <w:rsid w:val="009C457E"/>
    <w:rsid w:val="009C5F4A"/>
    <w:rsid w:val="009C6C99"/>
    <w:rsid w:val="009D0030"/>
    <w:rsid w:val="009D2D2E"/>
    <w:rsid w:val="009D5545"/>
    <w:rsid w:val="009D626A"/>
    <w:rsid w:val="009E18E8"/>
    <w:rsid w:val="009E2280"/>
    <w:rsid w:val="009E29D7"/>
    <w:rsid w:val="009E4456"/>
    <w:rsid w:val="009E455C"/>
    <w:rsid w:val="009E4AEC"/>
    <w:rsid w:val="009E62E2"/>
    <w:rsid w:val="009E7BDA"/>
    <w:rsid w:val="009E7E9E"/>
    <w:rsid w:val="009F0D6F"/>
    <w:rsid w:val="009F1D33"/>
    <w:rsid w:val="009F4CE1"/>
    <w:rsid w:val="009F70C5"/>
    <w:rsid w:val="009F7816"/>
    <w:rsid w:val="00A00CC4"/>
    <w:rsid w:val="00A023FF"/>
    <w:rsid w:val="00A0503A"/>
    <w:rsid w:val="00A10A5E"/>
    <w:rsid w:val="00A10F04"/>
    <w:rsid w:val="00A11027"/>
    <w:rsid w:val="00A129B4"/>
    <w:rsid w:val="00A16B61"/>
    <w:rsid w:val="00A16CEA"/>
    <w:rsid w:val="00A217BC"/>
    <w:rsid w:val="00A22819"/>
    <w:rsid w:val="00A23CE8"/>
    <w:rsid w:val="00A2406E"/>
    <w:rsid w:val="00A24A2A"/>
    <w:rsid w:val="00A258FC"/>
    <w:rsid w:val="00A30459"/>
    <w:rsid w:val="00A31AF8"/>
    <w:rsid w:val="00A32F87"/>
    <w:rsid w:val="00A3372E"/>
    <w:rsid w:val="00A3373E"/>
    <w:rsid w:val="00A34112"/>
    <w:rsid w:val="00A34A3A"/>
    <w:rsid w:val="00A3504A"/>
    <w:rsid w:val="00A35FE3"/>
    <w:rsid w:val="00A3637B"/>
    <w:rsid w:val="00A365DE"/>
    <w:rsid w:val="00A366E7"/>
    <w:rsid w:val="00A37643"/>
    <w:rsid w:val="00A40744"/>
    <w:rsid w:val="00A41481"/>
    <w:rsid w:val="00A41736"/>
    <w:rsid w:val="00A41E28"/>
    <w:rsid w:val="00A42ACA"/>
    <w:rsid w:val="00A44241"/>
    <w:rsid w:val="00A44A6C"/>
    <w:rsid w:val="00A509E0"/>
    <w:rsid w:val="00A51035"/>
    <w:rsid w:val="00A5185B"/>
    <w:rsid w:val="00A524F7"/>
    <w:rsid w:val="00A52C58"/>
    <w:rsid w:val="00A53562"/>
    <w:rsid w:val="00A541AC"/>
    <w:rsid w:val="00A54546"/>
    <w:rsid w:val="00A55A32"/>
    <w:rsid w:val="00A56AAB"/>
    <w:rsid w:val="00A5701C"/>
    <w:rsid w:val="00A57BF7"/>
    <w:rsid w:val="00A60A0D"/>
    <w:rsid w:val="00A62D68"/>
    <w:rsid w:val="00A62ED3"/>
    <w:rsid w:val="00A63264"/>
    <w:rsid w:val="00A635E2"/>
    <w:rsid w:val="00A63A8B"/>
    <w:rsid w:val="00A65625"/>
    <w:rsid w:val="00A662A8"/>
    <w:rsid w:val="00A674B0"/>
    <w:rsid w:val="00A7060A"/>
    <w:rsid w:val="00A70758"/>
    <w:rsid w:val="00A719A7"/>
    <w:rsid w:val="00A71D18"/>
    <w:rsid w:val="00A71FEA"/>
    <w:rsid w:val="00A74F00"/>
    <w:rsid w:val="00A77717"/>
    <w:rsid w:val="00A80A92"/>
    <w:rsid w:val="00A815DE"/>
    <w:rsid w:val="00A81746"/>
    <w:rsid w:val="00A81F14"/>
    <w:rsid w:val="00A82A02"/>
    <w:rsid w:val="00A8504E"/>
    <w:rsid w:val="00A8633D"/>
    <w:rsid w:val="00A946CA"/>
    <w:rsid w:val="00A953C4"/>
    <w:rsid w:val="00A9697F"/>
    <w:rsid w:val="00A96C8C"/>
    <w:rsid w:val="00AA0D0F"/>
    <w:rsid w:val="00AA126E"/>
    <w:rsid w:val="00AA2383"/>
    <w:rsid w:val="00AA2C23"/>
    <w:rsid w:val="00AA6BD5"/>
    <w:rsid w:val="00AA6F0C"/>
    <w:rsid w:val="00AA6FA3"/>
    <w:rsid w:val="00AA7994"/>
    <w:rsid w:val="00AB1A91"/>
    <w:rsid w:val="00AB1D75"/>
    <w:rsid w:val="00AB3D3D"/>
    <w:rsid w:val="00AB47D8"/>
    <w:rsid w:val="00AB735B"/>
    <w:rsid w:val="00AC3149"/>
    <w:rsid w:val="00AC4B66"/>
    <w:rsid w:val="00AC536B"/>
    <w:rsid w:val="00AC61BF"/>
    <w:rsid w:val="00AC6834"/>
    <w:rsid w:val="00AC70A9"/>
    <w:rsid w:val="00AD0F74"/>
    <w:rsid w:val="00AD17C3"/>
    <w:rsid w:val="00AD2434"/>
    <w:rsid w:val="00AD4443"/>
    <w:rsid w:val="00AD4905"/>
    <w:rsid w:val="00AD6DFF"/>
    <w:rsid w:val="00AD73BD"/>
    <w:rsid w:val="00AD7F8F"/>
    <w:rsid w:val="00AE091E"/>
    <w:rsid w:val="00AE0CFF"/>
    <w:rsid w:val="00AE1394"/>
    <w:rsid w:val="00AE17B1"/>
    <w:rsid w:val="00AE2F75"/>
    <w:rsid w:val="00AE312E"/>
    <w:rsid w:val="00AE4B69"/>
    <w:rsid w:val="00AE4D56"/>
    <w:rsid w:val="00AE598E"/>
    <w:rsid w:val="00AE6312"/>
    <w:rsid w:val="00AF12DB"/>
    <w:rsid w:val="00AF2A1E"/>
    <w:rsid w:val="00AF4817"/>
    <w:rsid w:val="00AF727A"/>
    <w:rsid w:val="00AF7A08"/>
    <w:rsid w:val="00B01C55"/>
    <w:rsid w:val="00B025CC"/>
    <w:rsid w:val="00B02F26"/>
    <w:rsid w:val="00B03B08"/>
    <w:rsid w:val="00B03FB4"/>
    <w:rsid w:val="00B05A47"/>
    <w:rsid w:val="00B05B57"/>
    <w:rsid w:val="00B066AE"/>
    <w:rsid w:val="00B11250"/>
    <w:rsid w:val="00B11256"/>
    <w:rsid w:val="00B1296E"/>
    <w:rsid w:val="00B138E3"/>
    <w:rsid w:val="00B15D9F"/>
    <w:rsid w:val="00B20890"/>
    <w:rsid w:val="00B21203"/>
    <w:rsid w:val="00B22D99"/>
    <w:rsid w:val="00B24586"/>
    <w:rsid w:val="00B251B9"/>
    <w:rsid w:val="00B2603B"/>
    <w:rsid w:val="00B26392"/>
    <w:rsid w:val="00B26DD4"/>
    <w:rsid w:val="00B3116B"/>
    <w:rsid w:val="00B31CBE"/>
    <w:rsid w:val="00B328F6"/>
    <w:rsid w:val="00B350CE"/>
    <w:rsid w:val="00B36168"/>
    <w:rsid w:val="00B36CB9"/>
    <w:rsid w:val="00B370F9"/>
    <w:rsid w:val="00B404CC"/>
    <w:rsid w:val="00B43506"/>
    <w:rsid w:val="00B4445E"/>
    <w:rsid w:val="00B4588A"/>
    <w:rsid w:val="00B4627B"/>
    <w:rsid w:val="00B4700F"/>
    <w:rsid w:val="00B47715"/>
    <w:rsid w:val="00B51219"/>
    <w:rsid w:val="00B514B0"/>
    <w:rsid w:val="00B51EF9"/>
    <w:rsid w:val="00B528B2"/>
    <w:rsid w:val="00B53172"/>
    <w:rsid w:val="00B54C45"/>
    <w:rsid w:val="00B55A22"/>
    <w:rsid w:val="00B569F9"/>
    <w:rsid w:val="00B61A9E"/>
    <w:rsid w:val="00B63FA1"/>
    <w:rsid w:val="00B64DF0"/>
    <w:rsid w:val="00B65EF8"/>
    <w:rsid w:val="00B6645D"/>
    <w:rsid w:val="00B66684"/>
    <w:rsid w:val="00B66B12"/>
    <w:rsid w:val="00B66C8B"/>
    <w:rsid w:val="00B705EF"/>
    <w:rsid w:val="00B7069E"/>
    <w:rsid w:val="00B71DCD"/>
    <w:rsid w:val="00B72080"/>
    <w:rsid w:val="00B721E1"/>
    <w:rsid w:val="00B72D38"/>
    <w:rsid w:val="00B7311A"/>
    <w:rsid w:val="00B739B0"/>
    <w:rsid w:val="00B74802"/>
    <w:rsid w:val="00B74839"/>
    <w:rsid w:val="00B7742D"/>
    <w:rsid w:val="00B81CE3"/>
    <w:rsid w:val="00B820D0"/>
    <w:rsid w:val="00B82245"/>
    <w:rsid w:val="00B82518"/>
    <w:rsid w:val="00B8464B"/>
    <w:rsid w:val="00B849D1"/>
    <w:rsid w:val="00B84B9C"/>
    <w:rsid w:val="00B85293"/>
    <w:rsid w:val="00B87D62"/>
    <w:rsid w:val="00B90477"/>
    <w:rsid w:val="00B914A9"/>
    <w:rsid w:val="00B91594"/>
    <w:rsid w:val="00B915EA"/>
    <w:rsid w:val="00B916B1"/>
    <w:rsid w:val="00B917DC"/>
    <w:rsid w:val="00B92DCB"/>
    <w:rsid w:val="00B94001"/>
    <w:rsid w:val="00B947B9"/>
    <w:rsid w:val="00B94AA4"/>
    <w:rsid w:val="00B94F5B"/>
    <w:rsid w:val="00B95B15"/>
    <w:rsid w:val="00B961AD"/>
    <w:rsid w:val="00B965F2"/>
    <w:rsid w:val="00B97806"/>
    <w:rsid w:val="00B97F52"/>
    <w:rsid w:val="00BA2BBC"/>
    <w:rsid w:val="00BA7A49"/>
    <w:rsid w:val="00BA7BAF"/>
    <w:rsid w:val="00BA7D7C"/>
    <w:rsid w:val="00BB0375"/>
    <w:rsid w:val="00BB22E9"/>
    <w:rsid w:val="00BB3F7B"/>
    <w:rsid w:val="00BB430B"/>
    <w:rsid w:val="00BB47F7"/>
    <w:rsid w:val="00BB5205"/>
    <w:rsid w:val="00BB59B6"/>
    <w:rsid w:val="00BB627B"/>
    <w:rsid w:val="00BC3A48"/>
    <w:rsid w:val="00BC3A50"/>
    <w:rsid w:val="00BC48A1"/>
    <w:rsid w:val="00BC536B"/>
    <w:rsid w:val="00BC5D07"/>
    <w:rsid w:val="00BC5E6D"/>
    <w:rsid w:val="00BD3D18"/>
    <w:rsid w:val="00BD4C37"/>
    <w:rsid w:val="00BD5CC9"/>
    <w:rsid w:val="00BE162D"/>
    <w:rsid w:val="00BE560D"/>
    <w:rsid w:val="00BE5958"/>
    <w:rsid w:val="00BE6063"/>
    <w:rsid w:val="00BE7B7B"/>
    <w:rsid w:val="00BF0BEB"/>
    <w:rsid w:val="00BF10E9"/>
    <w:rsid w:val="00BF4534"/>
    <w:rsid w:val="00BF582D"/>
    <w:rsid w:val="00BF71EB"/>
    <w:rsid w:val="00BF73BE"/>
    <w:rsid w:val="00C00A80"/>
    <w:rsid w:val="00C00CFE"/>
    <w:rsid w:val="00C01973"/>
    <w:rsid w:val="00C020F9"/>
    <w:rsid w:val="00C040BC"/>
    <w:rsid w:val="00C0425E"/>
    <w:rsid w:val="00C05302"/>
    <w:rsid w:val="00C05D1D"/>
    <w:rsid w:val="00C0600F"/>
    <w:rsid w:val="00C07FA1"/>
    <w:rsid w:val="00C10780"/>
    <w:rsid w:val="00C11BEA"/>
    <w:rsid w:val="00C11D6F"/>
    <w:rsid w:val="00C11FCF"/>
    <w:rsid w:val="00C13ED4"/>
    <w:rsid w:val="00C14A0E"/>
    <w:rsid w:val="00C14D79"/>
    <w:rsid w:val="00C15567"/>
    <w:rsid w:val="00C15CDD"/>
    <w:rsid w:val="00C15DC7"/>
    <w:rsid w:val="00C15F8B"/>
    <w:rsid w:val="00C16E80"/>
    <w:rsid w:val="00C171CB"/>
    <w:rsid w:val="00C2218C"/>
    <w:rsid w:val="00C22A0A"/>
    <w:rsid w:val="00C24ECF"/>
    <w:rsid w:val="00C25850"/>
    <w:rsid w:val="00C25BD7"/>
    <w:rsid w:val="00C264D2"/>
    <w:rsid w:val="00C26A20"/>
    <w:rsid w:val="00C26D5F"/>
    <w:rsid w:val="00C300B2"/>
    <w:rsid w:val="00C32B19"/>
    <w:rsid w:val="00C32C69"/>
    <w:rsid w:val="00C34A2A"/>
    <w:rsid w:val="00C366A9"/>
    <w:rsid w:val="00C407FD"/>
    <w:rsid w:val="00C43624"/>
    <w:rsid w:val="00C44C73"/>
    <w:rsid w:val="00C4654E"/>
    <w:rsid w:val="00C505FC"/>
    <w:rsid w:val="00C51135"/>
    <w:rsid w:val="00C523AD"/>
    <w:rsid w:val="00C523B5"/>
    <w:rsid w:val="00C54321"/>
    <w:rsid w:val="00C558AE"/>
    <w:rsid w:val="00C5618D"/>
    <w:rsid w:val="00C56D60"/>
    <w:rsid w:val="00C571E4"/>
    <w:rsid w:val="00C618EB"/>
    <w:rsid w:val="00C62289"/>
    <w:rsid w:val="00C6252F"/>
    <w:rsid w:val="00C62854"/>
    <w:rsid w:val="00C635CB"/>
    <w:rsid w:val="00C6524B"/>
    <w:rsid w:val="00C65418"/>
    <w:rsid w:val="00C65E80"/>
    <w:rsid w:val="00C677A0"/>
    <w:rsid w:val="00C677E9"/>
    <w:rsid w:val="00C710C2"/>
    <w:rsid w:val="00C7408F"/>
    <w:rsid w:val="00C7499A"/>
    <w:rsid w:val="00C75161"/>
    <w:rsid w:val="00C75449"/>
    <w:rsid w:val="00C7753A"/>
    <w:rsid w:val="00C77678"/>
    <w:rsid w:val="00C77A1B"/>
    <w:rsid w:val="00C832AE"/>
    <w:rsid w:val="00C8461C"/>
    <w:rsid w:val="00C854F0"/>
    <w:rsid w:val="00C859D9"/>
    <w:rsid w:val="00C8670C"/>
    <w:rsid w:val="00C87B2B"/>
    <w:rsid w:val="00C90917"/>
    <w:rsid w:val="00C92487"/>
    <w:rsid w:val="00C929FE"/>
    <w:rsid w:val="00C92C96"/>
    <w:rsid w:val="00C9490B"/>
    <w:rsid w:val="00C96B04"/>
    <w:rsid w:val="00CA4907"/>
    <w:rsid w:val="00CA4FD4"/>
    <w:rsid w:val="00CA625E"/>
    <w:rsid w:val="00CA6CF7"/>
    <w:rsid w:val="00CA765D"/>
    <w:rsid w:val="00CA7C76"/>
    <w:rsid w:val="00CA7F01"/>
    <w:rsid w:val="00CB059A"/>
    <w:rsid w:val="00CB4BD8"/>
    <w:rsid w:val="00CB5BD2"/>
    <w:rsid w:val="00CC0C07"/>
    <w:rsid w:val="00CC0CE9"/>
    <w:rsid w:val="00CC428D"/>
    <w:rsid w:val="00CC4A7E"/>
    <w:rsid w:val="00CC6D2D"/>
    <w:rsid w:val="00CC78DA"/>
    <w:rsid w:val="00CC7B97"/>
    <w:rsid w:val="00CD10CA"/>
    <w:rsid w:val="00CD23ED"/>
    <w:rsid w:val="00CD3357"/>
    <w:rsid w:val="00CD368D"/>
    <w:rsid w:val="00CD3AB5"/>
    <w:rsid w:val="00CD4A41"/>
    <w:rsid w:val="00CD569A"/>
    <w:rsid w:val="00CD5FD1"/>
    <w:rsid w:val="00CD65E6"/>
    <w:rsid w:val="00CD79E4"/>
    <w:rsid w:val="00CE10BA"/>
    <w:rsid w:val="00CE129F"/>
    <w:rsid w:val="00CE379A"/>
    <w:rsid w:val="00CE3D91"/>
    <w:rsid w:val="00CE4873"/>
    <w:rsid w:val="00CE5FD1"/>
    <w:rsid w:val="00CE6073"/>
    <w:rsid w:val="00CE6438"/>
    <w:rsid w:val="00CE6BAA"/>
    <w:rsid w:val="00CE6FB6"/>
    <w:rsid w:val="00CF032C"/>
    <w:rsid w:val="00CF1BA7"/>
    <w:rsid w:val="00CF3122"/>
    <w:rsid w:val="00CF3962"/>
    <w:rsid w:val="00CF3DEE"/>
    <w:rsid w:val="00CF7582"/>
    <w:rsid w:val="00D03575"/>
    <w:rsid w:val="00D03B6D"/>
    <w:rsid w:val="00D05B0D"/>
    <w:rsid w:val="00D05C54"/>
    <w:rsid w:val="00D06D35"/>
    <w:rsid w:val="00D12CA9"/>
    <w:rsid w:val="00D12D2B"/>
    <w:rsid w:val="00D135FA"/>
    <w:rsid w:val="00D150FB"/>
    <w:rsid w:val="00D1688C"/>
    <w:rsid w:val="00D178DB"/>
    <w:rsid w:val="00D17AFE"/>
    <w:rsid w:val="00D21A62"/>
    <w:rsid w:val="00D21DFB"/>
    <w:rsid w:val="00D22C13"/>
    <w:rsid w:val="00D2371B"/>
    <w:rsid w:val="00D241C5"/>
    <w:rsid w:val="00D24D80"/>
    <w:rsid w:val="00D25D33"/>
    <w:rsid w:val="00D2781F"/>
    <w:rsid w:val="00D30199"/>
    <w:rsid w:val="00D325CE"/>
    <w:rsid w:val="00D32C71"/>
    <w:rsid w:val="00D3520C"/>
    <w:rsid w:val="00D37936"/>
    <w:rsid w:val="00D41A3A"/>
    <w:rsid w:val="00D448D3"/>
    <w:rsid w:val="00D44D57"/>
    <w:rsid w:val="00D45781"/>
    <w:rsid w:val="00D46DB3"/>
    <w:rsid w:val="00D50E3D"/>
    <w:rsid w:val="00D50E6D"/>
    <w:rsid w:val="00D520E0"/>
    <w:rsid w:val="00D52A1A"/>
    <w:rsid w:val="00D532C1"/>
    <w:rsid w:val="00D556A0"/>
    <w:rsid w:val="00D55FC9"/>
    <w:rsid w:val="00D56289"/>
    <w:rsid w:val="00D602DB"/>
    <w:rsid w:val="00D60634"/>
    <w:rsid w:val="00D61559"/>
    <w:rsid w:val="00D6331D"/>
    <w:rsid w:val="00D663F2"/>
    <w:rsid w:val="00D670F6"/>
    <w:rsid w:val="00D67D79"/>
    <w:rsid w:val="00D67F1F"/>
    <w:rsid w:val="00D70171"/>
    <w:rsid w:val="00D71D86"/>
    <w:rsid w:val="00D723AE"/>
    <w:rsid w:val="00D755C9"/>
    <w:rsid w:val="00D7583A"/>
    <w:rsid w:val="00D80601"/>
    <w:rsid w:val="00D80836"/>
    <w:rsid w:val="00D84417"/>
    <w:rsid w:val="00D8444B"/>
    <w:rsid w:val="00D852AE"/>
    <w:rsid w:val="00D90141"/>
    <w:rsid w:val="00D931A7"/>
    <w:rsid w:val="00D9462A"/>
    <w:rsid w:val="00D94C80"/>
    <w:rsid w:val="00D951C0"/>
    <w:rsid w:val="00D97221"/>
    <w:rsid w:val="00DA01C4"/>
    <w:rsid w:val="00DA1002"/>
    <w:rsid w:val="00DA1D6D"/>
    <w:rsid w:val="00DA2E2E"/>
    <w:rsid w:val="00DA2E90"/>
    <w:rsid w:val="00DA42BF"/>
    <w:rsid w:val="00DA7088"/>
    <w:rsid w:val="00DA76B0"/>
    <w:rsid w:val="00DB18C3"/>
    <w:rsid w:val="00DB1C11"/>
    <w:rsid w:val="00DB2438"/>
    <w:rsid w:val="00DB2F07"/>
    <w:rsid w:val="00DB37EC"/>
    <w:rsid w:val="00DB5010"/>
    <w:rsid w:val="00DB5099"/>
    <w:rsid w:val="00DB75F4"/>
    <w:rsid w:val="00DB7F0D"/>
    <w:rsid w:val="00DC13B9"/>
    <w:rsid w:val="00DC39D4"/>
    <w:rsid w:val="00DC4124"/>
    <w:rsid w:val="00DC415E"/>
    <w:rsid w:val="00DC4E5F"/>
    <w:rsid w:val="00DC6069"/>
    <w:rsid w:val="00DD1B91"/>
    <w:rsid w:val="00DD3CE2"/>
    <w:rsid w:val="00DD3D93"/>
    <w:rsid w:val="00DD4839"/>
    <w:rsid w:val="00DD4B17"/>
    <w:rsid w:val="00DD4CB7"/>
    <w:rsid w:val="00DD57D3"/>
    <w:rsid w:val="00DD5DC9"/>
    <w:rsid w:val="00DD6DC8"/>
    <w:rsid w:val="00DE00AD"/>
    <w:rsid w:val="00DE152C"/>
    <w:rsid w:val="00DE210C"/>
    <w:rsid w:val="00DE2A28"/>
    <w:rsid w:val="00DE2B9C"/>
    <w:rsid w:val="00DE513F"/>
    <w:rsid w:val="00DE6691"/>
    <w:rsid w:val="00DF275C"/>
    <w:rsid w:val="00DF5DAE"/>
    <w:rsid w:val="00DF5FD5"/>
    <w:rsid w:val="00E002F1"/>
    <w:rsid w:val="00E017D2"/>
    <w:rsid w:val="00E02DCE"/>
    <w:rsid w:val="00E03920"/>
    <w:rsid w:val="00E03E82"/>
    <w:rsid w:val="00E052CD"/>
    <w:rsid w:val="00E05387"/>
    <w:rsid w:val="00E054D7"/>
    <w:rsid w:val="00E058AA"/>
    <w:rsid w:val="00E0793E"/>
    <w:rsid w:val="00E11CB6"/>
    <w:rsid w:val="00E166A9"/>
    <w:rsid w:val="00E168AE"/>
    <w:rsid w:val="00E17A27"/>
    <w:rsid w:val="00E22E80"/>
    <w:rsid w:val="00E2503B"/>
    <w:rsid w:val="00E2585A"/>
    <w:rsid w:val="00E30009"/>
    <w:rsid w:val="00E30C40"/>
    <w:rsid w:val="00E30C79"/>
    <w:rsid w:val="00E3129C"/>
    <w:rsid w:val="00E31FAA"/>
    <w:rsid w:val="00E322D0"/>
    <w:rsid w:val="00E32317"/>
    <w:rsid w:val="00E3243C"/>
    <w:rsid w:val="00E329D6"/>
    <w:rsid w:val="00E33B6F"/>
    <w:rsid w:val="00E342B9"/>
    <w:rsid w:val="00E3761E"/>
    <w:rsid w:val="00E37B7E"/>
    <w:rsid w:val="00E427C2"/>
    <w:rsid w:val="00E42BA7"/>
    <w:rsid w:val="00E43DDB"/>
    <w:rsid w:val="00E45479"/>
    <w:rsid w:val="00E46A84"/>
    <w:rsid w:val="00E46EE6"/>
    <w:rsid w:val="00E50265"/>
    <w:rsid w:val="00E50802"/>
    <w:rsid w:val="00E50CBE"/>
    <w:rsid w:val="00E51D2C"/>
    <w:rsid w:val="00E52D15"/>
    <w:rsid w:val="00E534F8"/>
    <w:rsid w:val="00E564BC"/>
    <w:rsid w:val="00E575E4"/>
    <w:rsid w:val="00E57C5E"/>
    <w:rsid w:val="00E610FA"/>
    <w:rsid w:val="00E6487E"/>
    <w:rsid w:val="00E64A57"/>
    <w:rsid w:val="00E64D79"/>
    <w:rsid w:val="00E65161"/>
    <w:rsid w:val="00E65A62"/>
    <w:rsid w:val="00E67C32"/>
    <w:rsid w:val="00E70552"/>
    <w:rsid w:val="00E70876"/>
    <w:rsid w:val="00E73C0F"/>
    <w:rsid w:val="00E7504A"/>
    <w:rsid w:val="00E82626"/>
    <w:rsid w:val="00E8503A"/>
    <w:rsid w:val="00E86575"/>
    <w:rsid w:val="00E865E2"/>
    <w:rsid w:val="00E86780"/>
    <w:rsid w:val="00E8790F"/>
    <w:rsid w:val="00E910BE"/>
    <w:rsid w:val="00E9167B"/>
    <w:rsid w:val="00E94F1A"/>
    <w:rsid w:val="00EA0B17"/>
    <w:rsid w:val="00EA158B"/>
    <w:rsid w:val="00EA1823"/>
    <w:rsid w:val="00EA2837"/>
    <w:rsid w:val="00EA2EA6"/>
    <w:rsid w:val="00EA42F3"/>
    <w:rsid w:val="00EA4650"/>
    <w:rsid w:val="00EA602B"/>
    <w:rsid w:val="00EB25E9"/>
    <w:rsid w:val="00EB292D"/>
    <w:rsid w:val="00EB34DC"/>
    <w:rsid w:val="00EB4DA2"/>
    <w:rsid w:val="00EB5354"/>
    <w:rsid w:val="00EB6192"/>
    <w:rsid w:val="00EB7000"/>
    <w:rsid w:val="00EC00E4"/>
    <w:rsid w:val="00EC01BE"/>
    <w:rsid w:val="00EC146E"/>
    <w:rsid w:val="00EC1907"/>
    <w:rsid w:val="00EC1C45"/>
    <w:rsid w:val="00EC2B27"/>
    <w:rsid w:val="00EC36AB"/>
    <w:rsid w:val="00EC79D4"/>
    <w:rsid w:val="00EC7FE0"/>
    <w:rsid w:val="00ED0305"/>
    <w:rsid w:val="00ED41AF"/>
    <w:rsid w:val="00ED7ED9"/>
    <w:rsid w:val="00EE00F9"/>
    <w:rsid w:val="00EE428E"/>
    <w:rsid w:val="00EE43A1"/>
    <w:rsid w:val="00EE4B49"/>
    <w:rsid w:val="00EE5ABC"/>
    <w:rsid w:val="00EE672B"/>
    <w:rsid w:val="00EE6A7B"/>
    <w:rsid w:val="00EF3EB3"/>
    <w:rsid w:val="00EF608E"/>
    <w:rsid w:val="00EF6696"/>
    <w:rsid w:val="00EF75A8"/>
    <w:rsid w:val="00EF7D5E"/>
    <w:rsid w:val="00F00833"/>
    <w:rsid w:val="00F008D3"/>
    <w:rsid w:val="00F01C15"/>
    <w:rsid w:val="00F05046"/>
    <w:rsid w:val="00F10F87"/>
    <w:rsid w:val="00F135E3"/>
    <w:rsid w:val="00F15385"/>
    <w:rsid w:val="00F21DB6"/>
    <w:rsid w:val="00F22344"/>
    <w:rsid w:val="00F226C2"/>
    <w:rsid w:val="00F23A77"/>
    <w:rsid w:val="00F23E84"/>
    <w:rsid w:val="00F247AD"/>
    <w:rsid w:val="00F25A73"/>
    <w:rsid w:val="00F27A78"/>
    <w:rsid w:val="00F32433"/>
    <w:rsid w:val="00F326DE"/>
    <w:rsid w:val="00F33590"/>
    <w:rsid w:val="00F33624"/>
    <w:rsid w:val="00F33BFD"/>
    <w:rsid w:val="00F33C84"/>
    <w:rsid w:val="00F350B4"/>
    <w:rsid w:val="00F36256"/>
    <w:rsid w:val="00F374B5"/>
    <w:rsid w:val="00F4125D"/>
    <w:rsid w:val="00F4180A"/>
    <w:rsid w:val="00F42030"/>
    <w:rsid w:val="00F421C4"/>
    <w:rsid w:val="00F445D2"/>
    <w:rsid w:val="00F44EC9"/>
    <w:rsid w:val="00F46F04"/>
    <w:rsid w:val="00F474E6"/>
    <w:rsid w:val="00F47EF7"/>
    <w:rsid w:val="00F50D22"/>
    <w:rsid w:val="00F5240F"/>
    <w:rsid w:val="00F53789"/>
    <w:rsid w:val="00F55608"/>
    <w:rsid w:val="00F56137"/>
    <w:rsid w:val="00F57E1A"/>
    <w:rsid w:val="00F60E62"/>
    <w:rsid w:val="00F641B5"/>
    <w:rsid w:val="00F67A3A"/>
    <w:rsid w:val="00F705D9"/>
    <w:rsid w:val="00F72C59"/>
    <w:rsid w:val="00F751C5"/>
    <w:rsid w:val="00F8233D"/>
    <w:rsid w:val="00F84D26"/>
    <w:rsid w:val="00F868D6"/>
    <w:rsid w:val="00F86E93"/>
    <w:rsid w:val="00F9105F"/>
    <w:rsid w:val="00F91272"/>
    <w:rsid w:val="00F92366"/>
    <w:rsid w:val="00F92C5A"/>
    <w:rsid w:val="00F936DC"/>
    <w:rsid w:val="00F93A65"/>
    <w:rsid w:val="00FA01B7"/>
    <w:rsid w:val="00FA1B0F"/>
    <w:rsid w:val="00FA1CA3"/>
    <w:rsid w:val="00FA258C"/>
    <w:rsid w:val="00FA2F77"/>
    <w:rsid w:val="00FA4DD4"/>
    <w:rsid w:val="00FA65E1"/>
    <w:rsid w:val="00FA6BCD"/>
    <w:rsid w:val="00FB00CD"/>
    <w:rsid w:val="00FB0257"/>
    <w:rsid w:val="00FB02CB"/>
    <w:rsid w:val="00FB0C05"/>
    <w:rsid w:val="00FB25A3"/>
    <w:rsid w:val="00FB2EE1"/>
    <w:rsid w:val="00FB64DE"/>
    <w:rsid w:val="00FB69E5"/>
    <w:rsid w:val="00FC03DA"/>
    <w:rsid w:val="00FC042C"/>
    <w:rsid w:val="00FC0837"/>
    <w:rsid w:val="00FC1B1A"/>
    <w:rsid w:val="00FC25E4"/>
    <w:rsid w:val="00FC2C9E"/>
    <w:rsid w:val="00FC419D"/>
    <w:rsid w:val="00FC57AD"/>
    <w:rsid w:val="00FC6AEF"/>
    <w:rsid w:val="00FC7259"/>
    <w:rsid w:val="00FC7668"/>
    <w:rsid w:val="00FC7C87"/>
    <w:rsid w:val="00FC7FA1"/>
    <w:rsid w:val="00FD0265"/>
    <w:rsid w:val="00FD20E2"/>
    <w:rsid w:val="00FD36F4"/>
    <w:rsid w:val="00FD469F"/>
    <w:rsid w:val="00FD6402"/>
    <w:rsid w:val="00FD6EAA"/>
    <w:rsid w:val="00FE095A"/>
    <w:rsid w:val="00FE112A"/>
    <w:rsid w:val="00FE27FC"/>
    <w:rsid w:val="00FE299C"/>
    <w:rsid w:val="00FE2D99"/>
    <w:rsid w:val="00FE2E3D"/>
    <w:rsid w:val="00FE36AB"/>
    <w:rsid w:val="00FE3797"/>
    <w:rsid w:val="00FE4121"/>
    <w:rsid w:val="00FE47FA"/>
    <w:rsid w:val="00FE58BA"/>
    <w:rsid w:val="00FE6B50"/>
    <w:rsid w:val="00FE6BB9"/>
    <w:rsid w:val="00FE75EC"/>
    <w:rsid w:val="00FE7A88"/>
    <w:rsid w:val="00FE7E06"/>
    <w:rsid w:val="00FF0B36"/>
    <w:rsid w:val="00FF117B"/>
    <w:rsid w:val="00FF288D"/>
    <w:rsid w:val="00FF2F3A"/>
    <w:rsid w:val="00FF3C9E"/>
    <w:rsid w:val="00FF4839"/>
    <w:rsid w:val="00FF5E76"/>
    <w:rsid w:val="00FF60D0"/>
    <w:rsid w:val="00FF7018"/>
    <w:rsid w:val="00FF77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568A8E"/>
  <w15:chartTrackingRefBased/>
  <w15:docId w15:val="{26279EC7-2E96-426B-AA52-6DFA347465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Theme="minorHAnsi" w:hAnsi="Calibri" w:cstheme="minorBidi"/>
        <w:kern w:val="2"/>
        <w:sz w:val="24"/>
        <w:szCs w:val="22"/>
        <w:lang w:val="en-GB" w:eastAsia="en-US" w:bidi="ar-SA"/>
        <w14:ligatures w14:val="standardContextual"/>
      </w:rPr>
    </w:rPrDefault>
    <w:pPrDefault>
      <w:pPr>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404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0404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04042"/>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04042"/>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704042"/>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704042"/>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704042"/>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704042"/>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704042"/>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404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0404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04042"/>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04042"/>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704042"/>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704042"/>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704042"/>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704042"/>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704042"/>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70404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0404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04042"/>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04042"/>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704042"/>
    <w:pPr>
      <w:spacing w:before="160"/>
      <w:jc w:val="center"/>
    </w:pPr>
    <w:rPr>
      <w:i/>
      <w:iCs/>
      <w:color w:val="404040" w:themeColor="text1" w:themeTint="BF"/>
    </w:rPr>
  </w:style>
  <w:style w:type="character" w:customStyle="1" w:styleId="QuoteChar">
    <w:name w:val="Quote Char"/>
    <w:basedOn w:val="DefaultParagraphFont"/>
    <w:link w:val="Quote"/>
    <w:uiPriority w:val="29"/>
    <w:rsid w:val="00704042"/>
    <w:rPr>
      <w:i/>
      <w:iCs/>
      <w:color w:val="404040" w:themeColor="text1" w:themeTint="BF"/>
    </w:rPr>
  </w:style>
  <w:style w:type="paragraph" w:styleId="ListParagraph">
    <w:name w:val="List Paragraph"/>
    <w:basedOn w:val="Normal"/>
    <w:uiPriority w:val="34"/>
    <w:qFormat/>
    <w:rsid w:val="00704042"/>
    <w:pPr>
      <w:ind w:left="720"/>
      <w:contextualSpacing/>
    </w:pPr>
  </w:style>
  <w:style w:type="character" w:styleId="IntenseEmphasis">
    <w:name w:val="Intense Emphasis"/>
    <w:basedOn w:val="DefaultParagraphFont"/>
    <w:uiPriority w:val="21"/>
    <w:qFormat/>
    <w:rsid w:val="00704042"/>
    <w:rPr>
      <w:i/>
      <w:iCs/>
      <w:color w:val="0F4761" w:themeColor="accent1" w:themeShade="BF"/>
    </w:rPr>
  </w:style>
  <w:style w:type="paragraph" w:styleId="IntenseQuote">
    <w:name w:val="Intense Quote"/>
    <w:basedOn w:val="Normal"/>
    <w:next w:val="Normal"/>
    <w:link w:val="IntenseQuoteChar"/>
    <w:uiPriority w:val="30"/>
    <w:qFormat/>
    <w:rsid w:val="0070404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04042"/>
    <w:rPr>
      <w:i/>
      <w:iCs/>
      <w:color w:val="0F4761" w:themeColor="accent1" w:themeShade="BF"/>
    </w:rPr>
  </w:style>
  <w:style w:type="character" w:styleId="IntenseReference">
    <w:name w:val="Intense Reference"/>
    <w:basedOn w:val="DefaultParagraphFont"/>
    <w:uiPriority w:val="32"/>
    <w:qFormat/>
    <w:rsid w:val="00704042"/>
    <w:rPr>
      <w:b/>
      <w:bCs/>
      <w:smallCaps/>
      <w:color w:val="0F4761" w:themeColor="accent1" w:themeShade="BF"/>
      <w:spacing w:val="5"/>
    </w:rPr>
  </w:style>
  <w:style w:type="paragraph" w:styleId="Header">
    <w:name w:val="header"/>
    <w:basedOn w:val="Normal"/>
    <w:link w:val="HeaderChar"/>
    <w:uiPriority w:val="99"/>
    <w:unhideWhenUsed/>
    <w:rsid w:val="00EC2B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2B27"/>
  </w:style>
  <w:style w:type="paragraph" w:styleId="Footer">
    <w:name w:val="footer"/>
    <w:basedOn w:val="Normal"/>
    <w:link w:val="FooterChar"/>
    <w:uiPriority w:val="99"/>
    <w:unhideWhenUsed/>
    <w:rsid w:val="00EC2B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2B27"/>
  </w:style>
  <w:style w:type="paragraph" w:styleId="NoSpacing">
    <w:name w:val="No Spacing"/>
    <w:link w:val="NoSpacingChar"/>
    <w:uiPriority w:val="1"/>
    <w:qFormat/>
    <w:rsid w:val="00EC2B27"/>
    <w:pPr>
      <w:spacing w:after="0" w:line="240" w:lineRule="auto"/>
    </w:pPr>
    <w:rPr>
      <w:rFonts w:asciiTheme="minorHAnsi" w:eastAsiaTheme="minorEastAsia" w:hAnsiTheme="minorHAnsi"/>
      <w:kern w:val="0"/>
      <w:sz w:val="22"/>
      <w:lang w:val="en-US"/>
      <w14:ligatures w14:val="none"/>
    </w:rPr>
  </w:style>
  <w:style w:type="character" w:customStyle="1" w:styleId="NoSpacingChar">
    <w:name w:val="No Spacing Char"/>
    <w:basedOn w:val="DefaultParagraphFont"/>
    <w:link w:val="NoSpacing"/>
    <w:uiPriority w:val="1"/>
    <w:rsid w:val="00EC2B27"/>
    <w:rPr>
      <w:rFonts w:asciiTheme="minorHAnsi" w:eastAsiaTheme="minorEastAsia" w:hAnsiTheme="minorHAnsi"/>
      <w:kern w:val="0"/>
      <w:sz w:val="22"/>
      <w:lang w:val="en-US"/>
      <w14:ligatures w14:val="none"/>
    </w:rPr>
  </w:style>
  <w:style w:type="paragraph" w:styleId="TOCHeading">
    <w:name w:val="TOC Heading"/>
    <w:basedOn w:val="Heading1"/>
    <w:next w:val="Normal"/>
    <w:uiPriority w:val="39"/>
    <w:unhideWhenUsed/>
    <w:qFormat/>
    <w:rsid w:val="00BE7B7B"/>
    <w:pPr>
      <w:spacing w:before="240" w:after="0"/>
      <w:outlineLvl w:val="9"/>
    </w:pPr>
    <w:rPr>
      <w:kern w:val="0"/>
      <w:sz w:val="32"/>
      <w:szCs w:val="32"/>
      <w:lang w:val="en-US"/>
      <w14:ligatures w14:val="none"/>
    </w:rPr>
  </w:style>
  <w:style w:type="character" w:styleId="Hyperlink">
    <w:name w:val="Hyperlink"/>
    <w:basedOn w:val="DefaultParagraphFont"/>
    <w:uiPriority w:val="99"/>
    <w:unhideWhenUsed/>
    <w:rsid w:val="00F226C2"/>
    <w:rPr>
      <w:color w:val="467886" w:themeColor="hyperlink"/>
      <w:u w:val="single"/>
    </w:rPr>
  </w:style>
  <w:style w:type="character" w:styleId="UnresolvedMention">
    <w:name w:val="Unresolved Mention"/>
    <w:basedOn w:val="DefaultParagraphFont"/>
    <w:uiPriority w:val="99"/>
    <w:semiHidden/>
    <w:unhideWhenUsed/>
    <w:rsid w:val="0045285F"/>
    <w:rPr>
      <w:color w:val="605E5C"/>
      <w:shd w:val="clear" w:color="auto" w:fill="E1DFDD"/>
    </w:rPr>
  </w:style>
  <w:style w:type="paragraph" w:styleId="CommentText">
    <w:name w:val="annotation text"/>
    <w:basedOn w:val="Normal"/>
    <w:link w:val="CommentTextChar"/>
    <w:uiPriority w:val="99"/>
    <w:unhideWhenUsed/>
    <w:rsid w:val="00C00A80"/>
    <w:pPr>
      <w:spacing w:line="240" w:lineRule="auto"/>
    </w:pPr>
    <w:rPr>
      <w:rFonts w:asciiTheme="minorHAnsi" w:eastAsiaTheme="minorEastAsia" w:hAnsiTheme="minorHAnsi"/>
      <w:kern w:val="0"/>
      <w:sz w:val="20"/>
      <w:szCs w:val="20"/>
      <w:lang w:val="en-AU" w:eastAsia="zh-CN"/>
      <w14:ligatures w14:val="none"/>
    </w:rPr>
  </w:style>
  <w:style w:type="character" w:customStyle="1" w:styleId="CommentTextChar">
    <w:name w:val="Comment Text Char"/>
    <w:basedOn w:val="DefaultParagraphFont"/>
    <w:link w:val="CommentText"/>
    <w:uiPriority w:val="99"/>
    <w:rsid w:val="00C00A80"/>
    <w:rPr>
      <w:rFonts w:asciiTheme="minorHAnsi" w:eastAsiaTheme="minorEastAsia" w:hAnsiTheme="minorHAnsi"/>
      <w:kern w:val="0"/>
      <w:sz w:val="20"/>
      <w:szCs w:val="20"/>
      <w:lang w:val="en-AU" w:eastAsia="zh-CN"/>
      <w14:ligatures w14:val="none"/>
    </w:rPr>
  </w:style>
  <w:style w:type="paragraph" w:styleId="Caption">
    <w:name w:val="caption"/>
    <w:basedOn w:val="Normal"/>
    <w:next w:val="Normal"/>
    <w:uiPriority w:val="35"/>
    <w:unhideWhenUsed/>
    <w:qFormat/>
    <w:rsid w:val="00C00A80"/>
    <w:pPr>
      <w:spacing w:after="200" w:line="240" w:lineRule="auto"/>
    </w:pPr>
    <w:rPr>
      <w:i/>
      <w:iCs/>
      <w:color w:val="0E2841" w:themeColor="text2"/>
      <w:sz w:val="18"/>
      <w:szCs w:val="18"/>
    </w:rPr>
  </w:style>
  <w:style w:type="character" w:styleId="FollowedHyperlink">
    <w:name w:val="FollowedHyperlink"/>
    <w:basedOn w:val="DefaultParagraphFont"/>
    <w:uiPriority w:val="99"/>
    <w:semiHidden/>
    <w:unhideWhenUsed/>
    <w:rsid w:val="00561751"/>
    <w:rPr>
      <w:color w:val="96607D" w:themeColor="followedHyperlink"/>
      <w:u w:val="single"/>
    </w:rPr>
  </w:style>
  <w:style w:type="table" w:styleId="TableGrid">
    <w:name w:val="Table Grid"/>
    <w:basedOn w:val="TableNormal"/>
    <w:uiPriority w:val="39"/>
    <w:rsid w:val="0009309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2">
    <w:name w:val="Plain Table 2"/>
    <w:basedOn w:val="TableNormal"/>
    <w:uiPriority w:val="42"/>
    <w:rsid w:val="00380CD0"/>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TOC1">
    <w:name w:val="toc 1"/>
    <w:basedOn w:val="Normal"/>
    <w:next w:val="Normal"/>
    <w:autoRedefine/>
    <w:uiPriority w:val="39"/>
    <w:unhideWhenUsed/>
    <w:rsid w:val="009E7BDA"/>
    <w:pPr>
      <w:spacing w:after="100"/>
    </w:pPr>
  </w:style>
  <w:style w:type="paragraph" w:styleId="TOC2">
    <w:name w:val="toc 2"/>
    <w:basedOn w:val="Normal"/>
    <w:next w:val="Normal"/>
    <w:autoRedefine/>
    <w:uiPriority w:val="39"/>
    <w:unhideWhenUsed/>
    <w:rsid w:val="009E7BDA"/>
    <w:pPr>
      <w:spacing w:after="100"/>
      <w:ind w:left="240"/>
    </w:pPr>
  </w:style>
  <w:style w:type="paragraph" w:styleId="TOC3">
    <w:name w:val="toc 3"/>
    <w:basedOn w:val="Normal"/>
    <w:next w:val="Normal"/>
    <w:autoRedefine/>
    <w:uiPriority w:val="39"/>
    <w:unhideWhenUsed/>
    <w:rsid w:val="009E7BDA"/>
    <w:pPr>
      <w:spacing w:after="100"/>
      <w:ind w:left="480"/>
    </w:pPr>
  </w:style>
  <w:style w:type="paragraph" w:styleId="TableofFigures">
    <w:name w:val="table of figures"/>
    <w:basedOn w:val="Normal"/>
    <w:next w:val="Normal"/>
    <w:uiPriority w:val="99"/>
    <w:unhideWhenUsed/>
    <w:rsid w:val="009E7BDA"/>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www.nationalww2museum.org/war/articles/red-ball-express" TargetMode="External"/><Relationship Id="rId26" Type="http://schemas.openxmlformats.org/officeDocument/2006/relationships/hyperlink" Target="https://www.sciencedirect.com/science/chapter/edited-volume/abs/pii/B9780128228449000050" TargetMode="External"/><Relationship Id="rId39" Type="http://schemas.openxmlformats.org/officeDocument/2006/relationships/hyperlink" Target="https://www.researchgate.net/publication/238384844_Milk-Run_logistics_by_Japanese_automobile_manufacturers_in_Thailand" TargetMode="External"/><Relationship Id="rId21" Type="http://schemas.openxmlformats.org/officeDocument/2006/relationships/hyperlink" Target="https://books.google.co.uk/books?hl=en&amp;lr=&amp;id=I4HCBQAAQBAJ&amp;oi=fnd&amp;pg=PP1&amp;ots=zibKVB2ppZ&amp;sig=TgH2gc1ppsMsTVB_f1DOoy7MYrw&amp;redir_esc=y#v=onepage&amp;q&amp;f=false" TargetMode="External"/><Relationship Id="rId34" Type="http://schemas.openxmlformats.org/officeDocument/2006/relationships/hyperlink" Target="https://www.sciencedirect.com/science/article/pii/S095741742300756X" TargetMode="External"/><Relationship Id="rId42" Type="http://schemas.openxmlformats.org/officeDocument/2006/relationships/hyperlink" Target="https://doi.org/10.1016/j.ijpe.2010.07.039" TargetMode="External"/><Relationship Id="rId47"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www.sciencedirect.com/science/article/pii/B9780128188804000119" TargetMode="External"/><Relationship Id="rId29" Type="http://schemas.openxmlformats.org/officeDocument/2006/relationships/hyperlink" Target="https://doi.org/10.12688/f1000research.51723.3" TargetMode="External"/><Relationship Id="rId11" Type="http://schemas.openxmlformats.org/officeDocument/2006/relationships/image" Target="media/image3.png"/><Relationship Id="rId24" Type="http://schemas.openxmlformats.org/officeDocument/2006/relationships/hyperlink" Target="https://www.jstor.org/stable/2627477" TargetMode="External"/><Relationship Id="rId32" Type="http://schemas.openxmlformats.org/officeDocument/2006/relationships/hyperlink" Target="https://www.sciencedirect.com/science/article/pii/S0024630197000733" TargetMode="External"/><Relationship Id="rId37" Type="http://schemas.openxmlformats.org/officeDocument/2006/relationships/hyperlink" Target="https://doi.org/10.22034/IJSOM.2020.2.6" TargetMode="External"/><Relationship Id="rId40" Type="http://schemas.openxmlformats.org/officeDocument/2006/relationships/hyperlink" Target="https://www.researchgate.net/publication/386114306_Ethics_dumping_in_artificial_intelligence" TargetMode="External"/><Relationship Id="rId45" Type="http://schemas.openxmlformats.org/officeDocument/2006/relationships/hyperlink" Target="https://www.researchgate.net/publication/366139799_Deterministic_and_Stochastic_Inventory_Models_in_Production_Systems_a_Review_of_the_Literature" TargetMode="External"/><Relationship Id="rId5" Type="http://schemas.openxmlformats.org/officeDocument/2006/relationships/settings" Target="settings.xml"/><Relationship Id="rId15" Type="http://schemas.openxmlformats.org/officeDocument/2006/relationships/hyperlink" Target="https://www.sciencedirect.com/science/article/pii/S2590198225004877" TargetMode="External"/><Relationship Id="rId23" Type="http://schemas.openxmlformats.org/officeDocument/2006/relationships/hyperlink" Target="https://doi.org/10.1080/03057925.2020.1848519" TargetMode="External"/><Relationship Id="rId28" Type="http://schemas.openxmlformats.org/officeDocument/2006/relationships/hyperlink" Target="https://doi.org/10.1016/j.procs.2021.01.081" TargetMode="External"/><Relationship Id="rId36" Type="http://schemas.openxmlformats.org/officeDocument/2006/relationships/hyperlink" Target="https://doi.org/10.1016/j.trpro.2017.05.453" TargetMode="External"/><Relationship Id="rId49"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www.researchgate.net/publication/379527456_Supply_chain_disruptions_and_their_effect_on_suppliers_and_consumers_in_the_marketplace" TargetMode="External"/><Relationship Id="rId31" Type="http://schemas.openxmlformats.org/officeDocument/2006/relationships/hyperlink" Target="https://journal.oscm-forum.org/journal/proceeding/download_paper/20191214061012_OSCM_2019_paper_83.pdf" TargetMode="External"/><Relationship Id="rId44" Type="http://schemas.openxmlformats.org/officeDocument/2006/relationships/hyperlink" Target="https://www.sciencedirect.com/science/chapter/referencework/abs/pii/B9780128186305110371"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journal.oscm-forum.org/journal/proceeding/download_paper/20191214061012_OSCM_2019_paper_83.pdf" TargetMode="External"/><Relationship Id="rId22" Type="http://schemas.openxmlformats.org/officeDocument/2006/relationships/hyperlink" Target="https://www.ebsco.com/research-starters/religion-and-philosophy/critical-realism" TargetMode="External"/><Relationship Id="rId27" Type="http://schemas.openxmlformats.org/officeDocument/2006/relationships/hyperlink" Target="https://www.sciencedirect.com/science/article/abs/pii/B9780128157152000142" TargetMode="External"/><Relationship Id="rId30" Type="http://schemas.openxmlformats.org/officeDocument/2006/relationships/hyperlink" Target="https://www.researchgate.net/publication/383439121_Complex_outsourcing_relationships_management_model" TargetMode="External"/><Relationship Id="rId35" Type="http://schemas.openxmlformats.org/officeDocument/2006/relationships/hyperlink" Target="https://www.researchgate.net/publication/318245249_TOYOTA_PRODUCTION_SYSTEM_IN_MILKRUN_BASED_IN-PLANT_SUPPLY" TargetMode="External"/><Relationship Id="rId43" Type="http://schemas.openxmlformats.org/officeDocument/2006/relationships/hyperlink" Target="https://doi.org/10.1016/j.ijpe.2021.108128" TargetMode="External"/><Relationship Id="rId48" Type="http://schemas.openxmlformats.org/officeDocument/2006/relationships/glossaryDocument" Target="glossary/document.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hyperlink" Target="https://doi.org/10.58429/pgjsrt.v2n2a144" TargetMode="External"/><Relationship Id="rId25" Type="http://schemas.openxmlformats.org/officeDocument/2006/relationships/hyperlink" Target="https://doi.org/10.1016/j.jom.2010.05.002" TargetMode="External"/><Relationship Id="rId33" Type="http://schemas.openxmlformats.org/officeDocument/2006/relationships/hyperlink" Target="https://www.tandfonline.com/doi/abs/10.1080/00207543.2020.1791999" TargetMode="External"/><Relationship Id="rId38" Type="http://schemas.openxmlformats.org/officeDocument/2006/relationships/hyperlink" Target="https://journals.sagepub.com/doi/10.3102/0034654319901128" TargetMode="External"/><Relationship Id="rId46" Type="http://schemas.openxmlformats.org/officeDocument/2006/relationships/hyperlink" Target="https://doi.org/10.1155/2014/536459" TargetMode="External"/><Relationship Id="rId20" Type="http://schemas.openxmlformats.org/officeDocument/2006/relationships/hyperlink" Target="https://www.researchgate.net/publication/373337402_Toyota_Motor_Corporation_Just_in_Time_JIT_Management_Strategy_or_Beyond" TargetMode="External"/><Relationship Id="rId41" Type="http://schemas.openxmlformats.org/officeDocument/2006/relationships/hyperlink" Target="https://www.prisma-statement.org/prisma-2020-flow-diagram" TargetMode="External"/><Relationship Id="rId1" Type="http://schemas.openxmlformats.org/officeDocument/2006/relationships/customXml" Target="../customXml/item1.xml"/><Relationship Id="rId6"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941A2BC4D4A645D39316032925B8266F"/>
        <w:category>
          <w:name w:val="General"/>
          <w:gallery w:val="placeholder"/>
        </w:category>
        <w:types>
          <w:type w:val="bbPlcHdr"/>
        </w:types>
        <w:behaviors>
          <w:behavior w:val="content"/>
        </w:behaviors>
        <w:guid w:val="{6B142E88-F762-4A81-85E6-5E51A301E542}"/>
      </w:docPartPr>
      <w:docPartBody>
        <w:p w:rsidR="004C3FDE" w:rsidRDefault="00572FAD" w:rsidP="00572FAD">
          <w:pPr>
            <w:pStyle w:val="941A2BC4D4A645D39316032925B8266F"/>
          </w:pPr>
          <w:r>
            <w:rPr>
              <w:rFonts w:asciiTheme="majorHAnsi" w:eastAsiaTheme="majorEastAsia" w:hAnsiTheme="majorHAnsi" w:cstheme="majorBidi"/>
              <w:caps/>
              <w:color w:val="156082" w:themeColor="accent1"/>
              <w:sz w:val="80"/>
              <w:szCs w:val="80"/>
            </w:rPr>
            <w:t>[Document title]</w:t>
          </w:r>
        </w:p>
      </w:docPartBody>
    </w:docPart>
    <w:docPart>
      <w:docPartPr>
        <w:name w:val="62B05C38D0E1401D8942282823E9CF9A"/>
        <w:category>
          <w:name w:val="General"/>
          <w:gallery w:val="placeholder"/>
        </w:category>
        <w:types>
          <w:type w:val="bbPlcHdr"/>
        </w:types>
        <w:behaviors>
          <w:behavior w:val="content"/>
        </w:behaviors>
        <w:guid w:val="{F0D048DB-9210-4A24-A67D-1D5B77BE7B0E}"/>
      </w:docPartPr>
      <w:docPartBody>
        <w:p w:rsidR="004C3FDE" w:rsidRDefault="00572FAD" w:rsidP="00572FAD">
          <w:pPr>
            <w:pStyle w:val="62B05C38D0E1401D8942282823E9CF9A"/>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revisionView w:insDel="0" w:formatting="0"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2FAD"/>
    <w:rsid w:val="00041BD3"/>
    <w:rsid w:val="001050D7"/>
    <w:rsid w:val="00156F44"/>
    <w:rsid w:val="001734D3"/>
    <w:rsid w:val="004C3FDE"/>
    <w:rsid w:val="004E61DA"/>
    <w:rsid w:val="00572FAD"/>
    <w:rsid w:val="00E22E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41A2BC4D4A645D39316032925B8266F">
    <w:name w:val="941A2BC4D4A645D39316032925B8266F"/>
    <w:rsid w:val="00572FAD"/>
  </w:style>
  <w:style w:type="paragraph" w:customStyle="1" w:styleId="62B05C38D0E1401D8942282823E9CF9A">
    <w:name w:val="62B05C38D0E1401D8942282823E9CF9A"/>
    <w:rsid w:val="00572FA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2026-08-24T00:00:00</PublishDate>
  <Abstract/>
  <CompanyAddress>DBA Candidate</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EC584F3-889A-467C-BE85-F129C008F6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28</Pages>
  <Words>10042</Words>
  <Characters>57240</Characters>
  <Application>Microsoft Office Word</Application>
  <DocSecurity>0</DocSecurity>
  <Lines>477</Lines>
  <Paragraphs>134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67148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Milk run logistics in retail: a critical and philosophical review</dc:title>
  <dc:subject>Huy (Kieran) Tran</dc:subject>
  <dc:creator>Dang Huy Tran (2524388)</dc:creator>
  <cp:keywords/>
  <dc:description/>
  <cp:lastModifiedBy>Dang Huy Tran (2524388)</cp:lastModifiedBy>
  <cp:revision>1779</cp:revision>
  <dcterms:created xsi:type="dcterms:W3CDTF">2026-07-23T08:06:00Z</dcterms:created>
  <dcterms:modified xsi:type="dcterms:W3CDTF">2026-08-23T17:24:00Z</dcterms:modified>
</cp:coreProperties>
</file>