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18103931"/>
        <w:docPartObj>
          <w:docPartGallery w:val="Cover Pages"/>
          <w:docPartUnique/>
        </w:docPartObj>
      </w:sdtPr>
      <w:sdtEndPr/>
      <w:sdtContent>
        <w:p w14:paraId="49EB62F0" w14:textId="6520A3D1" w:rsidR="00800E16" w:rsidRDefault="00800E16" w:rsidP="003A1A6E">
          <w:pPr>
            <w:spacing w:line="360" w:lineRule="auto"/>
          </w:pPr>
          <w:r>
            <w:rPr>
              <w:noProof/>
              <w:lang w:eastAsia="en-GB"/>
            </w:rPr>
            <mc:AlternateContent>
              <mc:Choice Requires="wpg">
                <w:drawing>
                  <wp:anchor distT="0" distB="0" distL="114300" distR="114300" simplePos="0" relativeHeight="251664384" behindDoc="0" locked="0" layoutInCell="1" allowOverlap="1" wp14:anchorId="663F80D5" wp14:editId="2D3E4E9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431D83A"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4A5996D9" wp14:editId="69FCF22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2F3244" w14:textId="3D650D7D" w:rsidR="002A35E4" w:rsidRDefault="002A35E4" w:rsidP="00DF1239">
                                <w:pPr>
                                  <w:pStyle w:val="NoSpacing"/>
                                  <w:rPr>
                                    <w:color w:val="595959" w:themeColor="text1" w:themeTint="A6"/>
                                    <w:sz w:val="28"/>
                                    <w:szCs w:val="28"/>
                                  </w:rPr>
                                </w:pPr>
                              </w:p>
                              <w:p w14:paraId="09A80065" w14:textId="1DCAE708" w:rsidR="002A35E4" w:rsidRDefault="00DE4B2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A35E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5996D9"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0C2F3244" w14:textId="3D650D7D" w:rsidR="002A35E4" w:rsidRDefault="002A35E4" w:rsidP="00DF1239">
                          <w:pPr>
                            <w:pStyle w:val="NoSpacing"/>
                            <w:rPr>
                              <w:color w:val="595959" w:themeColor="text1" w:themeTint="A6"/>
                              <w:sz w:val="28"/>
                              <w:szCs w:val="28"/>
                            </w:rPr>
                          </w:pPr>
                        </w:p>
                        <w:p w14:paraId="09A80065" w14:textId="1DCAE708" w:rsidR="002A35E4" w:rsidRDefault="00DF123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A35E4">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7E37F0B" wp14:editId="5D8D828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9CD30" w14:textId="0E77B386" w:rsidR="002A35E4" w:rsidRPr="00B0527D" w:rsidRDefault="002A35E4" w:rsidP="00B0527D">
                                <w:pPr>
                                  <w:pStyle w:val="NoSpacing"/>
                                  <w:jc w:val="center"/>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7E37F0B"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A99CD30" w14:textId="0E77B386" w:rsidR="002A35E4" w:rsidRPr="00B0527D" w:rsidRDefault="002A35E4" w:rsidP="00B0527D">
                          <w:pPr>
                            <w:pStyle w:val="NoSpacing"/>
                            <w:jc w:val="center"/>
                            <w:rPr>
                              <w:color w:val="4472C4" w:themeColor="accent1"/>
                              <w:sz w:val="28"/>
                              <w:szCs w:val="2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8D5D528" wp14:editId="5E5F1E0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EC6CF" w14:textId="5D6196B9" w:rsidR="002A35E4" w:rsidRDefault="00DE4B2C">
                                <w:pPr>
                                  <w:jc w:val="right"/>
                                  <w:rPr>
                                    <w:color w:val="4472C4" w:themeColor="accent1"/>
                                    <w:sz w:val="64"/>
                                    <w:szCs w:val="64"/>
                                  </w:rPr>
                                </w:pPr>
                                <w:sdt>
                                  <w:sdtPr>
                                    <w:rPr>
                                      <w:rFonts w:asciiTheme="majorHAnsi" w:eastAsiaTheme="majorEastAsia" w:hAnsiTheme="majorHAnsi" w:cstheme="majorBidi"/>
                                      <w:b/>
                                      <w:bCs/>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A35E4" w:rsidRPr="00800E16">
                                      <w:rPr>
                                        <w:rFonts w:asciiTheme="majorHAnsi" w:eastAsiaTheme="majorEastAsia" w:hAnsiTheme="majorHAnsi" w:cstheme="majorBidi"/>
                                        <w:b/>
                                        <w:bCs/>
                                        <w:sz w:val="32"/>
                                        <w:szCs w:val="32"/>
                                      </w:rPr>
                                      <w:t>The Impact of Work-Family Conflict on Overall Quality of Life and Life Satisfaction o</w:t>
                                    </w:r>
                                    <w:r w:rsidR="00970778">
                                      <w:rPr>
                                        <w:rFonts w:asciiTheme="majorHAnsi" w:eastAsiaTheme="majorEastAsia" w:hAnsiTheme="majorHAnsi" w:cstheme="majorBidi"/>
                                        <w:b/>
                                        <w:bCs/>
                                        <w:sz w:val="32"/>
                                        <w:szCs w:val="32"/>
                                      </w:rPr>
                                      <w:t xml:space="preserve">f </w:t>
                                    </w:r>
                                    <w:r w:rsidR="002A35E4" w:rsidRPr="00800E16">
                                      <w:rPr>
                                        <w:rFonts w:asciiTheme="majorHAnsi" w:eastAsiaTheme="majorEastAsia" w:hAnsiTheme="majorHAnsi" w:cstheme="majorBidi"/>
                                        <w:b/>
                                        <w:bCs/>
                                        <w:sz w:val="32"/>
                                        <w:szCs w:val="32"/>
                                      </w:rPr>
                                      <w:t>Mothers</w:t>
                                    </w:r>
                                    <w:r w:rsidR="00970778">
                                      <w:rPr>
                                        <w:rFonts w:asciiTheme="majorHAnsi" w:eastAsiaTheme="majorEastAsia" w:hAnsiTheme="majorHAnsi" w:cstheme="majorBidi"/>
                                        <w:b/>
                                        <w:bCs/>
                                        <w:sz w:val="32"/>
                                        <w:szCs w:val="32"/>
                                      </w:rPr>
                                      <w:t xml:space="preserve"> working in</w:t>
                                    </w:r>
                                    <w:r>
                                      <w:rPr>
                                        <w:rFonts w:asciiTheme="majorHAnsi" w:eastAsiaTheme="majorEastAsia" w:hAnsiTheme="majorHAnsi" w:cstheme="majorBidi"/>
                                        <w:b/>
                                        <w:bCs/>
                                        <w:sz w:val="32"/>
                                        <w:szCs w:val="32"/>
                                      </w:rPr>
                                      <w:t xml:space="preserve"> Information Technology Sector</w:t>
                                    </w:r>
                                  </w:sdtContent>
                                </w:sdt>
                              </w:p>
                              <w:sdt>
                                <w:sdtPr>
                                  <w:rPr>
                                    <w:color w:val="4472C4"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7BDAE52" w14:textId="289156BA" w:rsidR="002A35E4" w:rsidRPr="00B0527D" w:rsidRDefault="002A35E4">
                                    <w:pPr>
                                      <w:jc w:val="right"/>
                                      <w:rPr>
                                        <w:smallCaps/>
                                        <w:color w:val="4472C4" w:themeColor="accent1"/>
                                        <w:sz w:val="36"/>
                                        <w:szCs w:val="36"/>
                                      </w:rPr>
                                    </w:pPr>
                                    <w:r>
                                      <w:rPr>
                                        <w:color w:val="4472C4" w:themeColor="accent1"/>
                                        <w:sz w:val="36"/>
                                        <w:szCs w:val="36"/>
                                      </w:rPr>
                                      <w:t>QUANTITATIVE RESEARCH METHODS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8D5D528" id="_x0000_t202" coordsize="21600,21600" o:spt="202" path="m,l,21600r21600,l21600,xe">
                    <v:stroke joinstyle="miter"/>
                    <v:path gradientshapeok="t" o:connecttype="rect"/>
                  </v:shapetype>
                  <v:shape id="Text Box 154"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01EC6CF" w14:textId="5D6196B9" w:rsidR="002A35E4" w:rsidRDefault="00DE4B2C">
                          <w:pPr>
                            <w:jc w:val="right"/>
                            <w:rPr>
                              <w:color w:val="4472C4" w:themeColor="accent1"/>
                              <w:sz w:val="64"/>
                              <w:szCs w:val="64"/>
                            </w:rPr>
                          </w:pPr>
                          <w:sdt>
                            <w:sdtPr>
                              <w:rPr>
                                <w:rFonts w:asciiTheme="majorHAnsi" w:eastAsiaTheme="majorEastAsia" w:hAnsiTheme="majorHAnsi" w:cstheme="majorBidi"/>
                                <w:b/>
                                <w:bCs/>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A35E4" w:rsidRPr="00800E16">
                                <w:rPr>
                                  <w:rFonts w:asciiTheme="majorHAnsi" w:eastAsiaTheme="majorEastAsia" w:hAnsiTheme="majorHAnsi" w:cstheme="majorBidi"/>
                                  <w:b/>
                                  <w:bCs/>
                                  <w:sz w:val="32"/>
                                  <w:szCs w:val="32"/>
                                </w:rPr>
                                <w:t>The Impact of Work-Family Conflict on Overall Quality of Life and Life Satisfaction o</w:t>
                              </w:r>
                              <w:r w:rsidR="00970778">
                                <w:rPr>
                                  <w:rFonts w:asciiTheme="majorHAnsi" w:eastAsiaTheme="majorEastAsia" w:hAnsiTheme="majorHAnsi" w:cstheme="majorBidi"/>
                                  <w:b/>
                                  <w:bCs/>
                                  <w:sz w:val="32"/>
                                  <w:szCs w:val="32"/>
                                </w:rPr>
                                <w:t xml:space="preserve">f </w:t>
                              </w:r>
                              <w:r w:rsidR="002A35E4" w:rsidRPr="00800E16">
                                <w:rPr>
                                  <w:rFonts w:asciiTheme="majorHAnsi" w:eastAsiaTheme="majorEastAsia" w:hAnsiTheme="majorHAnsi" w:cstheme="majorBidi"/>
                                  <w:b/>
                                  <w:bCs/>
                                  <w:sz w:val="32"/>
                                  <w:szCs w:val="32"/>
                                </w:rPr>
                                <w:t>Mothers</w:t>
                              </w:r>
                              <w:r w:rsidR="00970778">
                                <w:rPr>
                                  <w:rFonts w:asciiTheme="majorHAnsi" w:eastAsiaTheme="majorEastAsia" w:hAnsiTheme="majorHAnsi" w:cstheme="majorBidi"/>
                                  <w:b/>
                                  <w:bCs/>
                                  <w:sz w:val="32"/>
                                  <w:szCs w:val="32"/>
                                </w:rPr>
                                <w:t xml:space="preserve"> working in</w:t>
                              </w:r>
                              <w:r>
                                <w:rPr>
                                  <w:rFonts w:asciiTheme="majorHAnsi" w:eastAsiaTheme="majorEastAsia" w:hAnsiTheme="majorHAnsi" w:cstheme="majorBidi"/>
                                  <w:b/>
                                  <w:bCs/>
                                  <w:sz w:val="32"/>
                                  <w:szCs w:val="32"/>
                                </w:rPr>
                                <w:t xml:space="preserve"> Information Technology Sector</w:t>
                              </w:r>
                            </w:sdtContent>
                          </w:sdt>
                        </w:p>
                        <w:sdt>
                          <w:sdtPr>
                            <w:rPr>
                              <w:color w:val="4472C4"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7BDAE52" w14:textId="289156BA" w:rsidR="002A35E4" w:rsidRPr="00B0527D" w:rsidRDefault="002A35E4">
                              <w:pPr>
                                <w:jc w:val="right"/>
                                <w:rPr>
                                  <w:smallCaps/>
                                  <w:color w:val="4472C4" w:themeColor="accent1"/>
                                  <w:sz w:val="36"/>
                                  <w:szCs w:val="36"/>
                                </w:rPr>
                              </w:pPr>
                              <w:r>
                                <w:rPr>
                                  <w:color w:val="4472C4" w:themeColor="accent1"/>
                                  <w:sz w:val="36"/>
                                  <w:szCs w:val="36"/>
                                </w:rPr>
                                <w:t>QUANTITATIVE RESEARCH METHODS</w:t>
                              </w:r>
                            </w:p>
                          </w:sdtContent>
                        </w:sdt>
                      </w:txbxContent>
                    </v:textbox>
                    <w10:wrap type="square" anchorx="page" anchory="page"/>
                  </v:shape>
                </w:pict>
              </mc:Fallback>
            </mc:AlternateContent>
          </w:r>
        </w:p>
        <w:p w14:paraId="3F166966" w14:textId="2A6FC160" w:rsidR="00800E16" w:rsidRDefault="00800E16" w:rsidP="003A1A6E">
          <w:pPr>
            <w:spacing w:line="360" w:lineRule="auto"/>
          </w:pPr>
          <w: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2038536932"/>
        <w:docPartObj>
          <w:docPartGallery w:val="Table of Contents"/>
          <w:docPartUnique/>
        </w:docPartObj>
      </w:sdtPr>
      <w:sdtEndPr>
        <w:rPr>
          <w:b/>
          <w:bCs/>
          <w:noProof/>
        </w:rPr>
      </w:sdtEndPr>
      <w:sdtContent>
        <w:p w14:paraId="3655B144" w14:textId="150D6CDF" w:rsidR="00A42F8B" w:rsidRDefault="00A42F8B" w:rsidP="003A1A6E">
          <w:pPr>
            <w:pStyle w:val="TOCHeading"/>
            <w:spacing w:line="360" w:lineRule="auto"/>
          </w:pPr>
          <w:r>
            <w:t>Contents</w:t>
          </w:r>
        </w:p>
        <w:p w14:paraId="4891BC99" w14:textId="68F1D186" w:rsidR="004B5DA4" w:rsidRDefault="00A42F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408800" w:history="1">
            <w:r w:rsidR="004B5DA4" w:rsidRPr="003922E3">
              <w:rPr>
                <w:rStyle w:val="Hyperlink"/>
                <w:b/>
                <w:bCs/>
                <w:noProof/>
              </w:rPr>
              <w:t>The Impact of Work-Family Conflict on Overall Quality of Life and Life Satisfaction of Mothers working in Information Technology Sector of Pakistan</w:t>
            </w:r>
            <w:r w:rsidR="004B5DA4">
              <w:rPr>
                <w:noProof/>
                <w:webHidden/>
              </w:rPr>
              <w:tab/>
            </w:r>
            <w:r w:rsidR="004B5DA4">
              <w:rPr>
                <w:noProof/>
                <w:webHidden/>
              </w:rPr>
              <w:fldChar w:fldCharType="begin"/>
            </w:r>
            <w:r w:rsidR="004B5DA4">
              <w:rPr>
                <w:noProof/>
                <w:webHidden/>
              </w:rPr>
              <w:instrText xml:space="preserve"> PAGEREF _Toc29408800 \h </w:instrText>
            </w:r>
            <w:r w:rsidR="004B5DA4">
              <w:rPr>
                <w:noProof/>
                <w:webHidden/>
              </w:rPr>
            </w:r>
            <w:r w:rsidR="004B5DA4">
              <w:rPr>
                <w:noProof/>
                <w:webHidden/>
              </w:rPr>
              <w:fldChar w:fldCharType="separate"/>
            </w:r>
            <w:r w:rsidR="004B5DA4">
              <w:rPr>
                <w:noProof/>
                <w:webHidden/>
              </w:rPr>
              <w:t>2</w:t>
            </w:r>
            <w:r w:rsidR="004B5DA4">
              <w:rPr>
                <w:noProof/>
                <w:webHidden/>
              </w:rPr>
              <w:fldChar w:fldCharType="end"/>
            </w:r>
          </w:hyperlink>
        </w:p>
        <w:p w14:paraId="19FD1632" w14:textId="2B28A98B" w:rsidR="004B5DA4" w:rsidRDefault="00DE4B2C">
          <w:pPr>
            <w:pStyle w:val="TOC1"/>
            <w:tabs>
              <w:tab w:val="right" w:leader="dot" w:pos="9016"/>
            </w:tabs>
            <w:rPr>
              <w:rFonts w:eastAsiaTheme="minorEastAsia"/>
              <w:noProof/>
              <w:lang w:eastAsia="en-GB"/>
            </w:rPr>
          </w:pPr>
          <w:hyperlink w:anchor="_Toc29408801" w:history="1">
            <w:r w:rsidR="004B5DA4" w:rsidRPr="003922E3">
              <w:rPr>
                <w:rStyle w:val="Hyperlink"/>
                <w:b/>
                <w:bCs/>
                <w:noProof/>
              </w:rPr>
              <w:t>Abstract</w:t>
            </w:r>
            <w:r w:rsidR="004B5DA4">
              <w:rPr>
                <w:noProof/>
                <w:webHidden/>
              </w:rPr>
              <w:tab/>
            </w:r>
            <w:r w:rsidR="004B5DA4">
              <w:rPr>
                <w:noProof/>
                <w:webHidden/>
              </w:rPr>
              <w:fldChar w:fldCharType="begin"/>
            </w:r>
            <w:r w:rsidR="004B5DA4">
              <w:rPr>
                <w:noProof/>
                <w:webHidden/>
              </w:rPr>
              <w:instrText xml:space="preserve"> PAGEREF _Toc29408801 \h </w:instrText>
            </w:r>
            <w:r w:rsidR="004B5DA4">
              <w:rPr>
                <w:noProof/>
                <w:webHidden/>
              </w:rPr>
            </w:r>
            <w:r w:rsidR="004B5DA4">
              <w:rPr>
                <w:noProof/>
                <w:webHidden/>
              </w:rPr>
              <w:fldChar w:fldCharType="separate"/>
            </w:r>
            <w:r w:rsidR="004B5DA4">
              <w:rPr>
                <w:noProof/>
                <w:webHidden/>
              </w:rPr>
              <w:t>2</w:t>
            </w:r>
            <w:r w:rsidR="004B5DA4">
              <w:rPr>
                <w:noProof/>
                <w:webHidden/>
              </w:rPr>
              <w:fldChar w:fldCharType="end"/>
            </w:r>
          </w:hyperlink>
        </w:p>
        <w:p w14:paraId="1D494320" w14:textId="475EB567" w:rsidR="004B5DA4" w:rsidRDefault="00DE4B2C">
          <w:pPr>
            <w:pStyle w:val="TOC1"/>
            <w:tabs>
              <w:tab w:val="right" w:leader="dot" w:pos="9016"/>
            </w:tabs>
            <w:rPr>
              <w:rFonts w:eastAsiaTheme="minorEastAsia"/>
              <w:noProof/>
              <w:lang w:eastAsia="en-GB"/>
            </w:rPr>
          </w:pPr>
          <w:hyperlink w:anchor="_Toc29408802" w:history="1">
            <w:r w:rsidR="004B5DA4" w:rsidRPr="003922E3">
              <w:rPr>
                <w:rStyle w:val="Hyperlink"/>
                <w:b/>
                <w:bCs/>
                <w:noProof/>
              </w:rPr>
              <w:t>Introduction</w:t>
            </w:r>
            <w:r w:rsidR="004B5DA4">
              <w:rPr>
                <w:noProof/>
                <w:webHidden/>
              </w:rPr>
              <w:tab/>
            </w:r>
            <w:r w:rsidR="004B5DA4">
              <w:rPr>
                <w:noProof/>
                <w:webHidden/>
              </w:rPr>
              <w:fldChar w:fldCharType="begin"/>
            </w:r>
            <w:r w:rsidR="004B5DA4">
              <w:rPr>
                <w:noProof/>
                <w:webHidden/>
              </w:rPr>
              <w:instrText xml:space="preserve"> PAGEREF _Toc29408802 \h </w:instrText>
            </w:r>
            <w:r w:rsidR="004B5DA4">
              <w:rPr>
                <w:noProof/>
                <w:webHidden/>
              </w:rPr>
            </w:r>
            <w:r w:rsidR="004B5DA4">
              <w:rPr>
                <w:noProof/>
                <w:webHidden/>
              </w:rPr>
              <w:fldChar w:fldCharType="separate"/>
            </w:r>
            <w:r w:rsidR="004B5DA4">
              <w:rPr>
                <w:noProof/>
                <w:webHidden/>
              </w:rPr>
              <w:t>2</w:t>
            </w:r>
            <w:r w:rsidR="004B5DA4">
              <w:rPr>
                <w:noProof/>
                <w:webHidden/>
              </w:rPr>
              <w:fldChar w:fldCharType="end"/>
            </w:r>
          </w:hyperlink>
        </w:p>
        <w:p w14:paraId="1EA0D6A1" w14:textId="25DF04BC" w:rsidR="004B5DA4" w:rsidRDefault="00DE4B2C">
          <w:pPr>
            <w:pStyle w:val="TOC1"/>
            <w:tabs>
              <w:tab w:val="right" w:leader="dot" w:pos="9016"/>
            </w:tabs>
            <w:rPr>
              <w:rFonts w:eastAsiaTheme="minorEastAsia"/>
              <w:noProof/>
              <w:lang w:eastAsia="en-GB"/>
            </w:rPr>
          </w:pPr>
          <w:hyperlink w:anchor="_Toc29408803" w:history="1">
            <w:r w:rsidR="004B5DA4" w:rsidRPr="003922E3">
              <w:rPr>
                <w:rStyle w:val="Hyperlink"/>
                <w:b/>
                <w:bCs/>
                <w:noProof/>
              </w:rPr>
              <w:t>Work-Family conflict</w:t>
            </w:r>
            <w:r w:rsidR="004B5DA4">
              <w:rPr>
                <w:noProof/>
                <w:webHidden/>
              </w:rPr>
              <w:tab/>
            </w:r>
            <w:r w:rsidR="004B5DA4">
              <w:rPr>
                <w:noProof/>
                <w:webHidden/>
              </w:rPr>
              <w:fldChar w:fldCharType="begin"/>
            </w:r>
            <w:r w:rsidR="004B5DA4">
              <w:rPr>
                <w:noProof/>
                <w:webHidden/>
              </w:rPr>
              <w:instrText xml:space="preserve"> PAGEREF _Toc29408803 \h </w:instrText>
            </w:r>
            <w:r w:rsidR="004B5DA4">
              <w:rPr>
                <w:noProof/>
                <w:webHidden/>
              </w:rPr>
            </w:r>
            <w:r w:rsidR="004B5DA4">
              <w:rPr>
                <w:noProof/>
                <w:webHidden/>
              </w:rPr>
              <w:fldChar w:fldCharType="separate"/>
            </w:r>
            <w:r w:rsidR="004B5DA4">
              <w:rPr>
                <w:noProof/>
                <w:webHidden/>
              </w:rPr>
              <w:t>4</w:t>
            </w:r>
            <w:r w:rsidR="004B5DA4">
              <w:rPr>
                <w:noProof/>
                <w:webHidden/>
              </w:rPr>
              <w:fldChar w:fldCharType="end"/>
            </w:r>
          </w:hyperlink>
        </w:p>
        <w:p w14:paraId="1B569437" w14:textId="5416471F" w:rsidR="004B5DA4" w:rsidRDefault="00DE4B2C">
          <w:pPr>
            <w:pStyle w:val="TOC2"/>
            <w:tabs>
              <w:tab w:val="right" w:leader="dot" w:pos="9016"/>
            </w:tabs>
            <w:rPr>
              <w:rFonts w:eastAsiaTheme="minorEastAsia"/>
              <w:noProof/>
              <w:lang w:eastAsia="en-GB"/>
            </w:rPr>
          </w:pPr>
          <w:hyperlink w:anchor="_Toc29408804" w:history="1">
            <w:r w:rsidR="004B5DA4" w:rsidRPr="003922E3">
              <w:rPr>
                <w:rStyle w:val="Hyperlink"/>
                <w:b/>
                <w:bCs/>
                <w:noProof/>
              </w:rPr>
              <w:t>Theories and Models</w:t>
            </w:r>
            <w:r w:rsidR="004B5DA4">
              <w:rPr>
                <w:noProof/>
                <w:webHidden/>
              </w:rPr>
              <w:tab/>
            </w:r>
            <w:r w:rsidR="004B5DA4">
              <w:rPr>
                <w:noProof/>
                <w:webHidden/>
              </w:rPr>
              <w:fldChar w:fldCharType="begin"/>
            </w:r>
            <w:r w:rsidR="004B5DA4">
              <w:rPr>
                <w:noProof/>
                <w:webHidden/>
              </w:rPr>
              <w:instrText xml:space="preserve"> PAGEREF _Toc29408804 \h </w:instrText>
            </w:r>
            <w:r w:rsidR="004B5DA4">
              <w:rPr>
                <w:noProof/>
                <w:webHidden/>
              </w:rPr>
            </w:r>
            <w:r w:rsidR="004B5DA4">
              <w:rPr>
                <w:noProof/>
                <w:webHidden/>
              </w:rPr>
              <w:fldChar w:fldCharType="separate"/>
            </w:r>
            <w:r w:rsidR="004B5DA4">
              <w:rPr>
                <w:noProof/>
                <w:webHidden/>
              </w:rPr>
              <w:t>4</w:t>
            </w:r>
            <w:r w:rsidR="004B5DA4">
              <w:rPr>
                <w:noProof/>
                <w:webHidden/>
              </w:rPr>
              <w:fldChar w:fldCharType="end"/>
            </w:r>
          </w:hyperlink>
        </w:p>
        <w:p w14:paraId="6380BE85" w14:textId="29CC0024" w:rsidR="004B5DA4" w:rsidRDefault="00DE4B2C">
          <w:pPr>
            <w:pStyle w:val="TOC3"/>
            <w:tabs>
              <w:tab w:val="right" w:leader="dot" w:pos="9016"/>
            </w:tabs>
            <w:rPr>
              <w:rFonts w:eastAsiaTheme="minorEastAsia"/>
              <w:noProof/>
              <w:lang w:eastAsia="en-GB"/>
            </w:rPr>
          </w:pPr>
          <w:hyperlink w:anchor="_Toc29408805" w:history="1">
            <w:r w:rsidR="004B5DA4" w:rsidRPr="003922E3">
              <w:rPr>
                <w:rStyle w:val="Hyperlink"/>
                <w:b/>
                <w:bCs/>
                <w:noProof/>
              </w:rPr>
              <w:t>Sex differences Model</w:t>
            </w:r>
            <w:r w:rsidR="004B5DA4">
              <w:rPr>
                <w:noProof/>
                <w:webHidden/>
              </w:rPr>
              <w:tab/>
            </w:r>
            <w:r w:rsidR="004B5DA4">
              <w:rPr>
                <w:noProof/>
                <w:webHidden/>
              </w:rPr>
              <w:fldChar w:fldCharType="begin"/>
            </w:r>
            <w:r w:rsidR="004B5DA4">
              <w:rPr>
                <w:noProof/>
                <w:webHidden/>
              </w:rPr>
              <w:instrText xml:space="preserve"> PAGEREF _Toc29408805 \h </w:instrText>
            </w:r>
            <w:r w:rsidR="004B5DA4">
              <w:rPr>
                <w:noProof/>
                <w:webHidden/>
              </w:rPr>
            </w:r>
            <w:r w:rsidR="004B5DA4">
              <w:rPr>
                <w:noProof/>
                <w:webHidden/>
              </w:rPr>
              <w:fldChar w:fldCharType="separate"/>
            </w:r>
            <w:r w:rsidR="004B5DA4">
              <w:rPr>
                <w:noProof/>
                <w:webHidden/>
              </w:rPr>
              <w:t>4</w:t>
            </w:r>
            <w:r w:rsidR="004B5DA4">
              <w:rPr>
                <w:noProof/>
                <w:webHidden/>
              </w:rPr>
              <w:fldChar w:fldCharType="end"/>
            </w:r>
          </w:hyperlink>
        </w:p>
        <w:p w14:paraId="5D19EB87" w14:textId="69449AC5" w:rsidR="004B5DA4" w:rsidRDefault="00DE4B2C">
          <w:pPr>
            <w:pStyle w:val="TOC1"/>
            <w:tabs>
              <w:tab w:val="right" w:leader="dot" w:pos="9016"/>
            </w:tabs>
            <w:rPr>
              <w:rFonts w:eastAsiaTheme="minorEastAsia"/>
              <w:noProof/>
              <w:lang w:eastAsia="en-GB"/>
            </w:rPr>
          </w:pPr>
          <w:hyperlink w:anchor="_Toc29408806" w:history="1">
            <w:r w:rsidR="004B5DA4" w:rsidRPr="003922E3">
              <w:rPr>
                <w:rStyle w:val="Hyperlink"/>
                <w:b/>
                <w:bCs/>
                <w:noProof/>
              </w:rPr>
              <w:t>Literature review</w:t>
            </w:r>
            <w:r w:rsidR="004B5DA4">
              <w:rPr>
                <w:noProof/>
                <w:webHidden/>
              </w:rPr>
              <w:tab/>
            </w:r>
            <w:r w:rsidR="004B5DA4">
              <w:rPr>
                <w:noProof/>
                <w:webHidden/>
              </w:rPr>
              <w:fldChar w:fldCharType="begin"/>
            </w:r>
            <w:r w:rsidR="004B5DA4">
              <w:rPr>
                <w:noProof/>
                <w:webHidden/>
              </w:rPr>
              <w:instrText xml:space="preserve"> PAGEREF _Toc29408806 \h </w:instrText>
            </w:r>
            <w:r w:rsidR="004B5DA4">
              <w:rPr>
                <w:noProof/>
                <w:webHidden/>
              </w:rPr>
            </w:r>
            <w:r w:rsidR="004B5DA4">
              <w:rPr>
                <w:noProof/>
                <w:webHidden/>
              </w:rPr>
              <w:fldChar w:fldCharType="separate"/>
            </w:r>
            <w:r w:rsidR="004B5DA4">
              <w:rPr>
                <w:noProof/>
                <w:webHidden/>
              </w:rPr>
              <w:t>5</w:t>
            </w:r>
            <w:r w:rsidR="004B5DA4">
              <w:rPr>
                <w:noProof/>
                <w:webHidden/>
              </w:rPr>
              <w:fldChar w:fldCharType="end"/>
            </w:r>
          </w:hyperlink>
        </w:p>
        <w:p w14:paraId="466D7382" w14:textId="4E750815" w:rsidR="004B5DA4" w:rsidRDefault="00DE4B2C">
          <w:pPr>
            <w:pStyle w:val="TOC3"/>
            <w:tabs>
              <w:tab w:val="right" w:leader="dot" w:pos="9016"/>
            </w:tabs>
            <w:rPr>
              <w:rFonts w:eastAsiaTheme="minorEastAsia"/>
              <w:noProof/>
              <w:lang w:eastAsia="en-GB"/>
            </w:rPr>
          </w:pPr>
          <w:hyperlink w:anchor="_Toc29408807" w:history="1">
            <w:r w:rsidR="004B5DA4" w:rsidRPr="003922E3">
              <w:rPr>
                <w:rStyle w:val="Hyperlink"/>
                <w:b/>
                <w:bCs/>
                <w:noProof/>
              </w:rPr>
              <w:t>Quality of Life</w:t>
            </w:r>
            <w:r w:rsidR="004B5DA4">
              <w:rPr>
                <w:noProof/>
                <w:webHidden/>
              </w:rPr>
              <w:tab/>
            </w:r>
            <w:r w:rsidR="004B5DA4">
              <w:rPr>
                <w:noProof/>
                <w:webHidden/>
              </w:rPr>
              <w:fldChar w:fldCharType="begin"/>
            </w:r>
            <w:r w:rsidR="004B5DA4">
              <w:rPr>
                <w:noProof/>
                <w:webHidden/>
              </w:rPr>
              <w:instrText xml:space="preserve"> PAGEREF _Toc29408807 \h </w:instrText>
            </w:r>
            <w:r w:rsidR="004B5DA4">
              <w:rPr>
                <w:noProof/>
                <w:webHidden/>
              </w:rPr>
            </w:r>
            <w:r w:rsidR="004B5DA4">
              <w:rPr>
                <w:noProof/>
                <w:webHidden/>
              </w:rPr>
              <w:fldChar w:fldCharType="separate"/>
            </w:r>
            <w:r w:rsidR="004B5DA4">
              <w:rPr>
                <w:noProof/>
                <w:webHidden/>
              </w:rPr>
              <w:t>8</w:t>
            </w:r>
            <w:r w:rsidR="004B5DA4">
              <w:rPr>
                <w:noProof/>
                <w:webHidden/>
              </w:rPr>
              <w:fldChar w:fldCharType="end"/>
            </w:r>
          </w:hyperlink>
        </w:p>
        <w:p w14:paraId="6FF5176B" w14:textId="58CC628D" w:rsidR="004B5DA4" w:rsidRDefault="00DE4B2C">
          <w:pPr>
            <w:pStyle w:val="TOC3"/>
            <w:tabs>
              <w:tab w:val="right" w:leader="dot" w:pos="9016"/>
            </w:tabs>
            <w:rPr>
              <w:rFonts w:eastAsiaTheme="minorEastAsia"/>
              <w:noProof/>
              <w:lang w:eastAsia="en-GB"/>
            </w:rPr>
          </w:pPr>
          <w:hyperlink w:anchor="_Toc29408808" w:history="1">
            <w:r w:rsidR="004B5DA4" w:rsidRPr="003922E3">
              <w:rPr>
                <w:rStyle w:val="Hyperlink"/>
                <w:b/>
                <w:bCs/>
                <w:noProof/>
              </w:rPr>
              <w:t>Life satisfaction</w:t>
            </w:r>
            <w:r w:rsidR="004B5DA4">
              <w:rPr>
                <w:noProof/>
                <w:webHidden/>
              </w:rPr>
              <w:tab/>
            </w:r>
            <w:r w:rsidR="004B5DA4">
              <w:rPr>
                <w:noProof/>
                <w:webHidden/>
              </w:rPr>
              <w:fldChar w:fldCharType="begin"/>
            </w:r>
            <w:r w:rsidR="004B5DA4">
              <w:rPr>
                <w:noProof/>
                <w:webHidden/>
              </w:rPr>
              <w:instrText xml:space="preserve"> PAGEREF _Toc29408808 \h </w:instrText>
            </w:r>
            <w:r w:rsidR="004B5DA4">
              <w:rPr>
                <w:noProof/>
                <w:webHidden/>
              </w:rPr>
            </w:r>
            <w:r w:rsidR="004B5DA4">
              <w:rPr>
                <w:noProof/>
                <w:webHidden/>
              </w:rPr>
              <w:fldChar w:fldCharType="separate"/>
            </w:r>
            <w:r w:rsidR="004B5DA4">
              <w:rPr>
                <w:noProof/>
                <w:webHidden/>
              </w:rPr>
              <w:t>9</w:t>
            </w:r>
            <w:r w:rsidR="004B5DA4">
              <w:rPr>
                <w:noProof/>
                <w:webHidden/>
              </w:rPr>
              <w:fldChar w:fldCharType="end"/>
            </w:r>
          </w:hyperlink>
        </w:p>
        <w:p w14:paraId="289051DE" w14:textId="5C5AEFE0" w:rsidR="004B5DA4" w:rsidRDefault="00DE4B2C">
          <w:pPr>
            <w:pStyle w:val="TOC2"/>
            <w:tabs>
              <w:tab w:val="right" w:leader="dot" w:pos="9016"/>
            </w:tabs>
            <w:rPr>
              <w:rFonts w:eastAsiaTheme="minorEastAsia"/>
              <w:noProof/>
              <w:lang w:eastAsia="en-GB"/>
            </w:rPr>
          </w:pPr>
          <w:hyperlink w:anchor="_Toc29408809" w:history="1">
            <w:r w:rsidR="004B5DA4" w:rsidRPr="003922E3">
              <w:rPr>
                <w:rStyle w:val="Hyperlink"/>
                <w:b/>
                <w:bCs/>
                <w:noProof/>
              </w:rPr>
              <w:t>Aims and Objectives</w:t>
            </w:r>
            <w:r w:rsidR="004B5DA4">
              <w:rPr>
                <w:noProof/>
                <w:webHidden/>
              </w:rPr>
              <w:tab/>
            </w:r>
            <w:r w:rsidR="004B5DA4">
              <w:rPr>
                <w:noProof/>
                <w:webHidden/>
              </w:rPr>
              <w:fldChar w:fldCharType="begin"/>
            </w:r>
            <w:r w:rsidR="004B5DA4">
              <w:rPr>
                <w:noProof/>
                <w:webHidden/>
              </w:rPr>
              <w:instrText xml:space="preserve"> PAGEREF _Toc29408809 \h </w:instrText>
            </w:r>
            <w:r w:rsidR="004B5DA4">
              <w:rPr>
                <w:noProof/>
                <w:webHidden/>
              </w:rPr>
            </w:r>
            <w:r w:rsidR="004B5DA4">
              <w:rPr>
                <w:noProof/>
                <w:webHidden/>
              </w:rPr>
              <w:fldChar w:fldCharType="separate"/>
            </w:r>
            <w:r w:rsidR="004B5DA4">
              <w:rPr>
                <w:noProof/>
                <w:webHidden/>
              </w:rPr>
              <w:t>10</w:t>
            </w:r>
            <w:r w:rsidR="004B5DA4">
              <w:rPr>
                <w:noProof/>
                <w:webHidden/>
              </w:rPr>
              <w:fldChar w:fldCharType="end"/>
            </w:r>
          </w:hyperlink>
        </w:p>
        <w:p w14:paraId="43A17E00" w14:textId="67E2A4C8" w:rsidR="004B5DA4" w:rsidRDefault="00DE4B2C">
          <w:pPr>
            <w:pStyle w:val="TOC1"/>
            <w:tabs>
              <w:tab w:val="right" w:leader="dot" w:pos="9016"/>
            </w:tabs>
            <w:rPr>
              <w:rFonts w:eastAsiaTheme="minorEastAsia"/>
              <w:noProof/>
              <w:lang w:eastAsia="en-GB"/>
            </w:rPr>
          </w:pPr>
          <w:hyperlink w:anchor="_Toc29408810" w:history="1">
            <w:r w:rsidR="004B5DA4" w:rsidRPr="003922E3">
              <w:rPr>
                <w:rStyle w:val="Hyperlink"/>
                <w:b/>
                <w:bCs/>
                <w:noProof/>
              </w:rPr>
              <w:t>Hypothesis</w:t>
            </w:r>
            <w:r w:rsidR="004B5DA4">
              <w:rPr>
                <w:noProof/>
                <w:webHidden/>
              </w:rPr>
              <w:tab/>
            </w:r>
            <w:r w:rsidR="004B5DA4">
              <w:rPr>
                <w:noProof/>
                <w:webHidden/>
              </w:rPr>
              <w:fldChar w:fldCharType="begin"/>
            </w:r>
            <w:r w:rsidR="004B5DA4">
              <w:rPr>
                <w:noProof/>
                <w:webHidden/>
              </w:rPr>
              <w:instrText xml:space="preserve"> PAGEREF _Toc29408810 \h </w:instrText>
            </w:r>
            <w:r w:rsidR="004B5DA4">
              <w:rPr>
                <w:noProof/>
                <w:webHidden/>
              </w:rPr>
            </w:r>
            <w:r w:rsidR="004B5DA4">
              <w:rPr>
                <w:noProof/>
                <w:webHidden/>
              </w:rPr>
              <w:fldChar w:fldCharType="separate"/>
            </w:r>
            <w:r w:rsidR="004B5DA4">
              <w:rPr>
                <w:noProof/>
                <w:webHidden/>
              </w:rPr>
              <w:t>10</w:t>
            </w:r>
            <w:r w:rsidR="004B5DA4">
              <w:rPr>
                <w:noProof/>
                <w:webHidden/>
              </w:rPr>
              <w:fldChar w:fldCharType="end"/>
            </w:r>
          </w:hyperlink>
        </w:p>
        <w:p w14:paraId="256BA35D" w14:textId="5C426814" w:rsidR="004B5DA4" w:rsidRDefault="00DE4B2C">
          <w:pPr>
            <w:pStyle w:val="TOC1"/>
            <w:tabs>
              <w:tab w:val="right" w:leader="dot" w:pos="9016"/>
            </w:tabs>
            <w:rPr>
              <w:rFonts w:eastAsiaTheme="minorEastAsia"/>
              <w:noProof/>
              <w:lang w:eastAsia="en-GB"/>
            </w:rPr>
          </w:pPr>
          <w:hyperlink w:anchor="_Toc29408811" w:history="1">
            <w:r w:rsidR="004B5DA4" w:rsidRPr="003922E3">
              <w:rPr>
                <w:rStyle w:val="Hyperlink"/>
                <w:rFonts w:cstheme="minorHAnsi"/>
                <w:b/>
                <w:bCs/>
                <w:noProof/>
              </w:rPr>
              <w:t>Methodology</w:t>
            </w:r>
            <w:r w:rsidR="004B5DA4">
              <w:rPr>
                <w:noProof/>
                <w:webHidden/>
              </w:rPr>
              <w:tab/>
            </w:r>
            <w:r w:rsidR="004B5DA4">
              <w:rPr>
                <w:noProof/>
                <w:webHidden/>
              </w:rPr>
              <w:fldChar w:fldCharType="begin"/>
            </w:r>
            <w:r w:rsidR="004B5DA4">
              <w:rPr>
                <w:noProof/>
                <w:webHidden/>
              </w:rPr>
              <w:instrText xml:space="preserve"> PAGEREF _Toc29408811 \h </w:instrText>
            </w:r>
            <w:r w:rsidR="004B5DA4">
              <w:rPr>
                <w:noProof/>
                <w:webHidden/>
              </w:rPr>
            </w:r>
            <w:r w:rsidR="004B5DA4">
              <w:rPr>
                <w:noProof/>
                <w:webHidden/>
              </w:rPr>
              <w:fldChar w:fldCharType="separate"/>
            </w:r>
            <w:r w:rsidR="004B5DA4">
              <w:rPr>
                <w:noProof/>
                <w:webHidden/>
              </w:rPr>
              <w:t>10</w:t>
            </w:r>
            <w:r w:rsidR="004B5DA4">
              <w:rPr>
                <w:noProof/>
                <w:webHidden/>
              </w:rPr>
              <w:fldChar w:fldCharType="end"/>
            </w:r>
          </w:hyperlink>
        </w:p>
        <w:p w14:paraId="2D66E6B3" w14:textId="58D5E38D" w:rsidR="004B5DA4" w:rsidRDefault="00DE4B2C">
          <w:pPr>
            <w:pStyle w:val="TOC2"/>
            <w:tabs>
              <w:tab w:val="right" w:leader="dot" w:pos="9016"/>
            </w:tabs>
            <w:rPr>
              <w:rFonts w:eastAsiaTheme="minorEastAsia"/>
              <w:noProof/>
              <w:lang w:eastAsia="en-GB"/>
            </w:rPr>
          </w:pPr>
          <w:hyperlink w:anchor="_Toc29408812" w:history="1">
            <w:r w:rsidR="004B5DA4" w:rsidRPr="003922E3">
              <w:rPr>
                <w:rStyle w:val="Hyperlink"/>
                <w:rFonts w:cstheme="minorHAnsi"/>
                <w:b/>
                <w:bCs/>
                <w:noProof/>
              </w:rPr>
              <w:t>Research Design</w:t>
            </w:r>
            <w:r w:rsidR="004B5DA4">
              <w:rPr>
                <w:noProof/>
                <w:webHidden/>
              </w:rPr>
              <w:tab/>
            </w:r>
            <w:r w:rsidR="004B5DA4">
              <w:rPr>
                <w:noProof/>
                <w:webHidden/>
              </w:rPr>
              <w:fldChar w:fldCharType="begin"/>
            </w:r>
            <w:r w:rsidR="004B5DA4">
              <w:rPr>
                <w:noProof/>
                <w:webHidden/>
              </w:rPr>
              <w:instrText xml:space="preserve"> PAGEREF _Toc29408812 \h </w:instrText>
            </w:r>
            <w:r w:rsidR="004B5DA4">
              <w:rPr>
                <w:noProof/>
                <w:webHidden/>
              </w:rPr>
            </w:r>
            <w:r w:rsidR="004B5DA4">
              <w:rPr>
                <w:noProof/>
                <w:webHidden/>
              </w:rPr>
              <w:fldChar w:fldCharType="separate"/>
            </w:r>
            <w:r w:rsidR="004B5DA4">
              <w:rPr>
                <w:noProof/>
                <w:webHidden/>
              </w:rPr>
              <w:t>10</w:t>
            </w:r>
            <w:r w:rsidR="004B5DA4">
              <w:rPr>
                <w:noProof/>
                <w:webHidden/>
              </w:rPr>
              <w:fldChar w:fldCharType="end"/>
            </w:r>
          </w:hyperlink>
        </w:p>
        <w:p w14:paraId="5FAD388B" w14:textId="071E9091" w:rsidR="004B5DA4" w:rsidRDefault="00DE4B2C">
          <w:pPr>
            <w:pStyle w:val="TOC2"/>
            <w:tabs>
              <w:tab w:val="right" w:leader="dot" w:pos="9016"/>
            </w:tabs>
            <w:rPr>
              <w:rFonts w:eastAsiaTheme="minorEastAsia"/>
              <w:noProof/>
              <w:lang w:eastAsia="en-GB"/>
            </w:rPr>
          </w:pPr>
          <w:hyperlink w:anchor="_Toc29408813" w:history="1">
            <w:r w:rsidR="004B5DA4" w:rsidRPr="003922E3">
              <w:rPr>
                <w:rStyle w:val="Hyperlink"/>
                <w:rFonts w:cstheme="minorHAnsi"/>
                <w:b/>
                <w:bCs/>
                <w:noProof/>
              </w:rPr>
              <w:t>Sampling Strategy</w:t>
            </w:r>
            <w:r w:rsidR="004B5DA4">
              <w:rPr>
                <w:noProof/>
                <w:webHidden/>
              </w:rPr>
              <w:tab/>
            </w:r>
            <w:r w:rsidR="004B5DA4">
              <w:rPr>
                <w:noProof/>
                <w:webHidden/>
              </w:rPr>
              <w:fldChar w:fldCharType="begin"/>
            </w:r>
            <w:r w:rsidR="004B5DA4">
              <w:rPr>
                <w:noProof/>
                <w:webHidden/>
              </w:rPr>
              <w:instrText xml:space="preserve"> PAGEREF _Toc29408813 \h </w:instrText>
            </w:r>
            <w:r w:rsidR="004B5DA4">
              <w:rPr>
                <w:noProof/>
                <w:webHidden/>
              </w:rPr>
            </w:r>
            <w:r w:rsidR="004B5DA4">
              <w:rPr>
                <w:noProof/>
                <w:webHidden/>
              </w:rPr>
              <w:fldChar w:fldCharType="separate"/>
            </w:r>
            <w:r w:rsidR="004B5DA4">
              <w:rPr>
                <w:noProof/>
                <w:webHidden/>
              </w:rPr>
              <w:t>10</w:t>
            </w:r>
            <w:r w:rsidR="004B5DA4">
              <w:rPr>
                <w:noProof/>
                <w:webHidden/>
              </w:rPr>
              <w:fldChar w:fldCharType="end"/>
            </w:r>
          </w:hyperlink>
        </w:p>
        <w:p w14:paraId="135F0C55" w14:textId="65783563" w:rsidR="004B5DA4" w:rsidRDefault="00DE4B2C">
          <w:pPr>
            <w:pStyle w:val="TOC2"/>
            <w:tabs>
              <w:tab w:val="right" w:leader="dot" w:pos="9016"/>
            </w:tabs>
            <w:rPr>
              <w:rFonts w:eastAsiaTheme="minorEastAsia"/>
              <w:noProof/>
              <w:lang w:eastAsia="en-GB"/>
            </w:rPr>
          </w:pPr>
          <w:hyperlink w:anchor="_Toc29408814" w:history="1">
            <w:r w:rsidR="004B5DA4" w:rsidRPr="003922E3">
              <w:rPr>
                <w:rStyle w:val="Hyperlink"/>
                <w:rFonts w:cstheme="minorHAnsi"/>
                <w:b/>
                <w:bCs/>
                <w:noProof/>
              </w:rPr>
              <w:t>Participants</w:t>
            </w:r>
            <w:r w:rsidR="004B5DA4">
              <w:rPr>
                <w:noProof/>
                <w:webHidden/>
              </w:rPr>
              <w:tab/>
            </w:r>
            <w:r w:rsidR="004B5DA4">
              <w:rPr>
                <w:noProof/>
                <w:webHidden/>
              </w:rPr>
              <w:fldChar w:fldCharType="begin"/>
            </w:r>
            <w:r w:rsidR="004B5DA4">
              <w:rPr>
                <w:noProof/>
                <w:webHidden/>
              </w:rPr>
              <w:instrText xml:space="preserve"> PAGEREF _Toc29408814 \h </w:instrText>
            </w:r>
            <w:r w:rsidR="004B5DA4">
              <w:rPr>
                <w:noProof/>
                <w:webHidden/>
              </w:rPr>
            </w:r>
            <w:r w:rsidR="004B5DA4">
              <w:rPr>
                <w:noProof/>
                <w:webHidden/>
              </w:rPr>
              <w:fldChar w:fldCharType="separate"/>
            </w:r>
            <w:r w:rsidR="004B5DA4">
              <w:rPr>
                <w:noProof/>
                <w:webHidden/>
              </w:rPr>
              <w:t>11</w:t>
            </w:r>
            <w:r w:rsidR="004B5DA4">
              <w:rPr>
                <w:noProof/>
                <w:webHidden/>
              </w:rPr>
              <w:fldChar w:fldCharType="end"/>
            </w:r>
          </w:hyperlink>
        </w:p>
        <w:p w14:paraId="4068D891" w14:textId="1D6AA0BE" w:rsidR="004B5DA4" w:rsidRDefault="00DE4B2C">
          <w:pPr>
            <w:pStyle w:val="TOC2"/>
            <w:tabs>
              <w:tab w:val="right" w:leader="dot" w:pos="9016"/>
            </w:tabs>
            <w:rPr>
              <w:rFonts w:eastAsiaTheme="minorEastAsia"/>
              <w:noProof/>
              <w:lang w:eastAsia="en-GB"/>
            </w:rPr>
          </w:pPr>
          <w:hyperlink w:anchor="_Toc29408815" w:history="1">
            <w:r w:rsidR="004B5DA4" w:rsidRPr="003922E3">
              <w:rPr>
                <w:rStyle w:val="Hyperlink"/>
                <w:rFonts w:cstheme="minorHAnsi"/>
                <w:b/>
                <w:bCs/>
                <w:noProof/>
              </w:rPr>
              <w:t>Procedure</w:t>
            </w:r>
            <w:r w:rsidR="004B5DA4">
              <w:rPr>
                <w:noProof/>
                <w:webHidden/>
              </w:rPr>
              <w:tab/>
            </w:r>
            <w:r w:rsidR="004B5DA4">
              <w:rPr>
                <w:noProof/>
                <w:webHidden/>
              </w:rPr>
              <w:fldChar w:fldCharType="begin"/>
            </w:r>
            <w:r w:rsidR="004B5DA4">
              <w:rPr>
                <w:noProof/>
                <w:webHidden/>
              </w:rPr>
              <w:instrText xml:space="preserve"> PAGEREF _Toc29408815 \h </w:instrText>
            </w:r>
            <w:r w:rsidR="004B5DA4">
              <w:rPr>
                <w:noProof/>
                <w:webHidden/>
              </w:rPr>
            </w:r>
            <w:r w:rsidR="004B5DA4">
              <w:rPr>
                <w:noProof/>
                <w:webHidden/>
              </w:rPr>
              <w:fldChar w:fldCharType="separate"/>
            </w:r>
            <w:r w:rsidR="004B5DA4">
              <w:rPr>
                <w:noProof/>
                <w:webHidden/>
              </w:rPr>
              <w:t>11</w:t>
            </w:r>
            <w:r w:rsidR="004B5DA4">
              <w:rPr>
                <w:noProof/>
                <w:webHidden/>
              </w:rPr>
              <w:fldChar w:fldCharType="end"/>
            </w:r>
          </w:hyperlink>
        </w:p>
        <w:p w14:paraId="11491BA7" w14:textId="1C06A9A4" w:rsidR="004B5DA4" w:rsidRDefault="00DE4B2C">
          <w:pPr>
            <w:pStyle w:val="TOC2"/>
            <w:tabs>
              <w:tab w:val="right" w:leader="dot" w:pos="9016"/>
            </w:tabs>
            <w:rPr>
              <w:rFonts w:eastAsiaTheme="minorEastAsia"/>
              <w:noProof/>
              <w:lang w:eastAsia="en-GB"/>
            </w:rPr>
          </w:pPr>
          <w:hyperlink w:anchor="_Toc29408816" w:history="1">
            <w:r w:rsidR="004B5DA4" w:rsidRPr="003922E3">
              <w:rPr>
                <w:rStyle w:val="Hyperlink"/>
                <w:rFonts w:cstheme="minorHAnsi"/>
                <w:b/>
                <w:bCs/>
                <w:noProof/>
              </w:rPr>
              <w:t>Data Collection</w:t>
            </w:r>
            <w:r w:rsidR="004B5DA4">
              <w:rPr>
                <w:noProof/>
                <w:webHidden/>
              </w:rPr>
              <w:tab/>
            </w:r>
            <w:r w:rsidR="004B5DA4">
              <w:rPr>
                <w:noProof/>
                <w:webHidden/>
              </w:rPr>
              <w:fldChar w:fldCharType="begin"/>
            </w:r>
            <w:r w:rsidR="004B5DA4">
              <w:rPr>
                <w:noProof/>
                <w:webHidden/>
              </w:rPr>
              <w:instrText xml:space="preserve"> PAGEREF _Toc29408816 \h </w:instrText>
            </w:r>
            <w:r w:rsidR="004B5DA4">
              <w:rPr>
                <w:noProof/>
                <w:webHidden/>
              </w:rPr>
            </w:r>
            <w:r w:rsidR="004B5DA4">
              <w:rPr>
                <w:noProof/>
                <w:webHidden/>
              </w:rPr>
              <w:fldChar w:fldCharType="separate"/>
            </w:r>
            <w:r w:rsidR="004B5DA4">
              <w:rPr>
                <w:noProof/>
                <w:webHidden/>
              </w:rPr>
              <w:t>12</w:t>
            </w:r>
            <w:r w:rsidR="004B5DA4">
              <w:rPr>
                <w:noProof/>
                <w:webHidden/>
              </w:rPr>
              <w:fldChar w:fldCharType="end"/>
            </w:r>
          </w:hyperlink>
        </w:p>
        <w:p w14:paraId="3CB69B80" w14:textId="038DA657" w:rsidR="004B5DA4" w:rsidRDefault="00DE4B2C">
          <w:pPr>
            <w:pStyle w:val="TOC2"/>
            <w:tabs>
              <w:tab w:val="right" w:leader="dot" w:pos="9016"/>
            </w:tabs>
            <w:rPr>
              <w:rFonts w:eastAsiaTheme="minorEastAsia"/>
              <w:noProof/>
              <w:lang w:eastAsia="en-GB"/>
            </w:rPr>
          </w:pPr>
          <w:hyperlink w:anchor="_Toc29408817" w:history="1">
            <w:r w:rsidR="004B5DA4" w:rsidRPr="003922E3">
              <w:rPr>
                <w:rStyle w:val="Hyperlink"/>
                <w:rFonts w:cstheme="minorHAnsi"/>
                <w:b/>
                <w:bCs/>
                <w:noProof/>
              </w:rPr>
              <w:t>Work Family Conflict Scale</w:t>
            </w:r>
            <w:r w:rsidR="004B5DA4">
              <w:rPr>
                <w:noProof/>
                <w:webHidden/>
              </w:rPr>
              <w:tab/>
            </w:r>
            <w:r w:rsidR="004B5DA4">
              <w:rPr>
                <w:noProof/>
                <w:webHidden/>
              </w:rPr>
              <w:fldChar w:fldCharType="begin"/>
            </w:r>
            <w:r w:rsidR="004B5DA4">
              <w:rPr>
                <w:noProof/>
                <w:webHidden/>
              </w:rPr>
              <w:instrText xml:space="preserve"> PAGEREF _Toc29408817 \h </w:instrText>
            </w:r>
            <w:r w:rsidR="004B5DA4">
              <w:rPr>
                <w:noProof/>
                <w:webHidden/>
              </w:rPr>
            </w:r>
            <w:r w:rsidR="004B5DA4">
              <w:rPr>
                <w:noProof/>
                <w:webHidden/>
              </w:rPr>
              <w:fldChar w:fldCharType="separate"/>
            </w:r>
            <w:r w:rsidR="004B5DA4">
              <w:rPr>
                <w:noProof/>
                <w:webHidden/>
              </w:rPr>
              <w:t>13</w:t>
            </w:r>
            <w:r w:rsidR="004B5DA4">
              <w:rPr>
                <w:noProof/>
                <w:webHidden/>
              </w:rPr>
              <w:fldChar w:fldCharType="end"/>
            </w:r>
          </w:hyperlink>
        </w:p>
        <w:p w14:paraId="4478626E" w14:textId="2FF7B527" w:rsidR="004B5DA4" w:rsidRDefault="00DE4B2C">
          <w:pPr>
            <w:pStyle w:val="TOC2"/>
            <w:tabs>
              <w:tab w:val="right" w:leader="dot" w:pos="9016"/>
            </w:tabs>
            <w:rPr>
              <w:rFonts w:eastAsiaTheme="minorEastAsia"/>
              <w:noProof/>
              <w:lang w:eastAsia="en-GB"/>
            </w:rPr>
          </w:pPr>
          <w:hyperlink w:anchor="_Toc29408818" w:history="1">
            <w:r w:rsidR="004B5DA4" w:rsidRPr="003922E3">
              <w:rPr>
                <w:rStyle w:val="Hyperlink"/>
                <w:b/>
                <w:bCs/>
                <w:noProof/>
              </w:rPr>
              <w:t>Life Satisfaction</w:t>
            </w:r>
            <w:r w:rsidR="004B5DA4">
              <w:rPr>
                <w:noProof/>
                <w:webHidden/>
              </w:rPr>
              <w:tab/>
            </w:r>
            <w:r w:rsidR="004B5DA4">
              <w:rPr>
                <w:noProof/>
                <w:webHidden/>
              </w:rPr>
              <w:fldChar w:fldCharType="begin"/>
            </w:r>
            <w:r w:rsidR="004B5DA4">
              <w:rPr>
                <w:noProof/>
                <w:webHidden/>
              </w:rPr>
              <w:instrText xml:space="preserve"> PAGEREF _Toc29408818 \h </w:instrText>
            </w:r>
            <w:r w:rsidR="004B5DA4">
              <w:rPr>
                <w:noProof/>
                <w:webHidden/>
              </w:rPr>
            </w:r>
            <w:r w:rsidR="004B5DA4">
              <w:rPr>
                <w:noProof/>
                <w:webHidden/>
              </w:rPr>
              <w:fldChar w:fldCharType="separate"/>
            </w:r>
            <w:r w:rsidR="004B5DA4">
              <w:rPr>
                <w:noProof/>
                <w:webHidden/>
              </w:rPr>
              <w:t>13</w:t>
            </w:r>
            <w:r w:rsidR="004B5DA4">
              <w:rPr>
                <w:noProof/>
                <w:webHidden/>
              </w:rPr>
              <w:fldChar w:fldCharType="end"/>
            </w:r>
          </w:hyperlink>
        </w:p>
        <w:p w14:paraId="5964E323" w14:textId="5BEE5655" w:rsidR="004B5DA4" w:rsidRDefault="00DE4B2C">
          <w:pPr>
            <w:pStyle w:val="TOC2"/>
            <w:tabs>
              <w:tab w:val="right" w:leader="dot" w:pos="9016"/>
            </w:tabs>
            <w:rPr>
              <w:rFonts w:eastAsiaTheme="minorEastAsia"/>
              <w:noProof/>
              <w:lang w:eastAsia="en-GB"/>
            </w:rPr>
          </w:pPr>
          <w:hyperlink w:anchor="_Toc29408819" w:history="1">
            <w:r w:rsidR="004B5DA4" w:rsidRPr="003922E3">
              <w:rPr>
                <w:rStyle w:val="Hyperlink"/>
                <w:rFonts w:cstheme="minorHAnsi"/>
                <w:b/>
                <w:bCs/>
                <w:noProof/>
              </w:rPr>
              <w:t>Data Analysis</w:t>
            </w:r>
            <w:r w:rsidR="004B5DA4">
              <w:rPr>
                <w:noProof/>
                <w:webHidden/>
              </w:rPr>
              <w:tab/>
            </w:r>
            <w:r w:rsidR="004B5DA4">
              <w:rPr>
                <w:noProof/>
                <w:webHidden/>
              </w:rPr>
              <w:fldChar w:fldCharType="begin"/>
            </w:r>
            <w:r w:rsidR="004B5DA4">
              <w:rPr>
                <w:noProof/>
                <w:webHidden/>
              </w:rPr>
              <w:instrText xml:space="preserve"> PAGEREF _Toc29408819 \h </w:instrText>
            </w:r>
            <w:r w:rsidR="004B5DA4">
              <w:rPr>
                <w:noProof/>
                <w:webHidden/>
              </w:rPr>
            </w:r>
            <w:r w:rsidR="004B5DA4">
              <w:rPr>
                <w:noProof/>
                <w:webHidden/>
              </w:rPr>
              <w:fldChar w:fldCharType="separate"/>
            </w:r>
            <w:r w:rsidR="004B5DA4">
              <w:rPr>
                <w:noProof/>
                <w:webHidden/>
              </w:rPr>
              <w:t>13</w:t>
            </w:r>
            <w:r w:rsidR="004B5DA4">
              <w:rPr>
                <w:noProof/>
                <w:webHidden/>
              </w:rPr>
              <w:fldChar w:fldCharType="end"/>
            </w:r>
          </w:hyperlink>
        </w:p>
        <w:p w14:paraId="0E6A9301" w14:textId="1ACF94B8" w:rsidR="004B5DA4" w:rsidRDefault="00DE4B2C">
          <w:pPr>
            <w:pStyle w:val="TOC2"/>
            <w:tabs>
              <w:tab w:val="right" w:leader="dot" w:pos="9016"/>
            </w:tabs>
            <w:rPr>
              <w:rFonts w:eastAsiaTheme="minorEastAsia"/>
              <w:noProof/>
              <w:lang w:eastAsia="en-GB"/>
            </w:rPr>
          </w:pPr>
          <w:hyperlink w:anchor="_Toc29408820" w:history="1">
            <w:r w:rsidR="004B5DA4" w:rsidRPr="003922E3">
              <w:rPr>
                <w:rStyle w:val="Hyperlink"/>
                <w:rFonts w:cstheme="minorHAnsi"/>
                <w:b/>
                <w:bCs/>
                <w:noProof/>
              </w:rPr>
              <w:t>Ethics and Risk Assessment</w:t>
            </w:r>
            <w:r w:rsidR="004B5DA4">
              <w:rPr>
                <w:noProof/>
                <w:webHidden/>
              </w:rPr>
              <w:tab/>
            </w:r>
            <w:r w:rsidR="004B5DA4">
              <w:rPr>
                <w:noProof/>
                <w:webHidden/>
              </w:rPr>
              <w:fldChar w:fldCharType="begin"/>
            </w:r>
            <w:r w:rsidR="004B5DA4">
              <w:rPr>
                <w:noProof/>
                <w:webHidden/>
              </w:rPr>
              <w:instrText xml:space="preserve"> PAGEREF _Toc29408820 \h </w:instrText>
            </w:r>
            <w:r w:rsidR="004B5DA4">
              <w:rPr>
                <w:noProof/>
                <w:webHidden/>
              </w:rPr>
            </w:r>
            <w:r w:rsidR="004B5DA4">
              <w:rPr>
                <w:noProof/>
                <w:webHidden/>
              </w:rPr>
              <w:fldChar w:fldCharType="separate"/>
            </w:r>
            <w:r w:rsidR="004B5DA4">
              <w:rPr>
                <w:noProof/>
                <w:webHidden/>
              </w:rPr>
              <w:t>14</w:t>
            </w:r>
            <w:r w:rsidR="004B5DA4">
              <w:rPr>
                <w:noProof/>
                <w:webHidden/>
              </w:rPr>
              <w:fldChar w:fldCharType="end"/>
            </w:r>
          </w:hyperlink>
        </w:p>
        <w:p w14:paraId="2996464F" w14:textId="4CAB8E81" w:rsidR="004B5DA4" w:rsidRDefault="00DE4B2C">
          <w:pPr>
            <w:pStyle w:val="TOC1"/>
            <w:tabs>
              <w:tab w:val="right" w:leader="dot" w:pos="9016"/>
            </w:tabs>
            <w:rPr>
              <w:rFonts w:eastAsiaTheme="minorEastAsia"/>
              <w:noProof/>
              <w:lang w:eastAsia="en-GB"/>
            </w:rPr>
          </w:pPr>
          <w:hyperlink w:anchor="_Toc29408821" w:history="1">
            <w:r w:rsidR="004B5DA4" w:rsidRPr="003922E3">
              <w:rPr>
                <w:rStyle w:val="Hyperlink"/>
                <w:b/>
                <w:bCs/>
                <w:noProof/>
              </w:rPr>
              <w:t>Results</w:t>
            </w:r>
            <w:r w:rsidR="004B5DA4">
              <w:rPr>
                <w:noProof/>
                <w:webHidden/>
              </w:rPr>
              <w:tab/>
            </w:r>
            <w:r w:rsidR="004B5DA4">
              <w:rPr>
                <w:noProof/>
                <w:webHidden/>
              </w:rPr>
              <w:fldChar w:fldCharType="begin"/>
            </w:r>
            <w:r w:rsidR="004B5DA4">
              <w:rPr>
                <w:noProof/>
                <w:webHidden/>
              </w:rPr>
              <w:instrText xml:space="preserve"> PAGEREF _Toc29408821 \h </w:instrText>
            </w:r>
            <w:r w:rsidR="004B5DA4">
              <w:rPr>
                <w:noProof/>
                <w:webHidden/>
              </w:rPr>
            </w:r>
            <w:r w:rsidR="004B5DA4">
              <w:rPr>
                <w:noProof/>
                <w:webHidden/>
              </w:rPr>
              <w:fldChar w:fldCharType="separate"/>
            </w:r>
            <w:r w:rsidR="004B5DA4">
              <w:rPr>
                <w:noProof/>
                <w:webHidden/>
              </w:rPr>
              <w:t>14</w:t>
            </w:r>
            <w:r w:rsidR="004B5DA4">
              <w:rPr>
                <w:noProof/>
                <w:webHidden/>
              </w:rPr>
              <w:fldChar w:fldCharType="end"/>
            </w:r>
          </w:hyperlink>
        </w:p>
        <w:p w14:paraId="05142057" w14:textId="762D5DF7" w:rsidR="004B5DA4" w:rsidRDefault="00DE4B2C">
          <w:pPr>
            <w:pStyle w:val="TOC2"/>
            <w:tabs>
              <w:tab w:val="right" w:leader="dot" w:pos="9016"/>
            </w:tabs>
            <w:rPr>
              <w:rFonts w:eastAsiaTheme="minorEastAsia"/>
              <w:noProof/>
              <w:lang w:eastAsia="en-GB"/>
            </w:rPr>
          </w:pPr>
          <w:hyperlink w:anchor="_Toc29408822" w:history="1">
            <w:r w:rsidR="004B5DA4" w:rsidRPr="003922E3">
              <w:rPr>
                <w:rStyle w:val="Hyperlink"/>
                <w:b/>
                <w:bCs/>
                <w:noProof/>
              </w:rPr>
              <w:t>Descriptive statistics:</w:t>
            </w:r>
            <w:r w:rsidR="004B5DA4">
              <w:rPr>
                <w:noProof/>
                <w:webHidden/>
              </w:rPr>
              <w:tab/>
            </w:r>
            <w:r w:rsidR="004B5DA4">
              <w:rPr>
                <w:noProof/>
                <w:webHidden/>
              </w:rPr>
              <w:fldChar w:fldCharType="begin"/>
            </w:r>
            <w:r w:rsidR="004B5DA4">
              <w:rPr>
                <w:noProof/>
                <w:webHidden/>
              </w:rPr>
              <w:instrText xml:space="preserve"> PAGEREF _Toc29408822 \h </w:instrText>
            </w:r>
            <w:r w:rsidR="004B5DA4">
              <w:rPr>
                <w:noProof/>
                <w:webHidden/>
              </w:rPr>
            </w:r>
            <w:r w:rsidR="004B5DA4">
              <w:rPr>
                <w:noProof/>
                <w:webHidden/>
              </w:rPr>
              <w:fldChar w:fldCharType="separate"/>
            </w:r>
            <w:r w:rsidR="004B5DA4">
              <w:rPr>
                <w:noProof/>
                <w:webHidden/>
              </w:rPr>
              <w:t>14</w:t>
            </w:r>
            <w:r w:rsidR="004B5DA4">
              <w:rPr>
                <w:noProof/>
                <w:webHidden/>
              </w:rPr>
              <w:fldChar w:fldCharType="end"/>
            </w:r>
          </w:hyperlink>
        </w:p>
        <w:p w14:paraId="702962B3" w14:textId="42B61706" w:rsidR="004B5DA4" w:rsidRDefault="00DE4B2C">
          <w:pPr>
            <w:pStyle w:val="TOC2"/>
            <w:tabs>
              <w:tab w:val="right" w:leader="dot" w:pos="9016"/>
            </w:tabs>
            <w:rPr>
              <w:rFonts w:eastAsiaTheme="minorEastAsia"/>
              <w:noProof/>
              <w:lang w:eastAsia="en-GB"/>
            </w:rPr>
          </w:pPr>
          <w:hyperlink w:anchor="_Toc29408823" w:history="1">
            <w:r w:rsidR="004B5DA4" w:rsidRPr="003922E3">
              <w:rPr>
                <w:rStyle w:val="Hyperlink"/>
                <w:b/>
                <w:bCs/>
                <w:noProof/>
              </w:rPr>
              <w:t>Correlation Analysis</w:t>
            </w:r>
            <w:r w:rsidR="004B5DA4">
              <w:rPr>
                <w:noProof/>
                <w:webHidden/>
              </w:rPr>
              <w:tab/>
            </w:r>
            <w:r w:rsidR="004B5DA4">
              <w:rPr>
                <w:noProof/>
                <w:webHidden/>
              </w:rPr>
              <w:fldChar w:fldCharType="begin"/>
            </w:r>
            <w:r w:rsidR="004B5DA4">
              <w:rPr>
                <w:noProof/>
                <w:webHidden/>
              </w:rPr>
              <w:instrText xml:space="preserve"> PAGEREF _Toc29408823 \h </w:instrText>
            </w:r>
            <w:r w:rsidR="004B5DA4">
              <w:rPr>
                <w:noProof/>
                <w:webHidden/>
              </w:rPr>
            </w:r>
            <w:r w:rsidR="004B5DA4">
              <w:rPr>
                <w:noProof/>
                <w:webHidden/>
              </w:rPr>
              <w:fldChar w:fldCharType="separate"/>
            </w:r>
            <w:r w:rsidR="004B5DA4">
              <w:rPr>
                <w:noProof/>
                <w:webHidden/>
              </w:rPr>
              <w:t>15</w:t>
            </w:r>
            <w:r w:rsidR="004B5DA4">
              <w:rPr>
                <w:noProof/>
                <w:webHidden/>
              </w:rPr>
              <w:fldChar w:fldCharType="end"/>
            </w:r>
          </w:hyperlink>
        </w:p>
        <w:p w14:paraId="7EBC5699" w14:textId="55A7130B" w:rsidR="004B5DA4" w:rsidRDefault="00DE4B2C">
          <w:pPr>
            <w:pStyle w:val="TOC2"/>
            <w:tabs>
              <w:tab w:val="right" w:leader="dot" w:pos="9016"/>
            </w:tabs>
            <w:rPr>
              <w:rFonts w:eastAsiaTheme="minorEastAsia"/>
              <w:noProof/>
              <w:lang w:eastAsia="en-GB"/>
            </w:rPr>
          </w:pPr>
          <w:hyperlink w:anchor="_Toc29408824" w:history="1">
            <w:r w:rsidR="004B5DA4" w:rsidRPr="003922E3">
              <w:rPr>
                <w:rStyle w:val="Hyperlink"/>
                <w:b/>
                <w:bCs/>
                <w:noProof/>
              </w:rPr>
              <w:t>Regression Analysis</w:t>
            </w:r>
            <w:r w:rsidR="004B5DA4">
              <w:rPr>
                <w:noProof/>
                <w:webHidden/>
              </w:rPr>
              <w:tab/>
            </w:r>
            <w:r w:rsidR="004B5DA4">
              <w:rPr>
                <w:noProof/>
                <w:webHidden/>
              </w:rPr>
              <w:fldChar w:fldCharType="begin"/>
            </w:r>
            <w:r w:rsidR="004B5DA4">
              <w:rPr>
                <w:noProof/>
                <w:webHidden/>
              </w:rPr>
              <w:instrText xml:space="preserve"> PAGEREF _Toc29408824 \h </w:instrText>
            </w:r>
            <w:r w:rsidR="004B5DA4">
              <w:rPr>
                <w:noProof/>
                <w:webHidden/>
              </w:rPr>
            </w:r>
            <w:r w:rsidR="004B5DA4">
              <w:rPr>
                <w:noProof/>
                <w:webHidden/>
              </w:rPr>
              <w:fldChar w:fldCharType="separate"/>
            </w:r>
            <w:r w:rsidR="004B5DA4">
              <w:rPr>
                <w:noProof/>
                <w:webHidden/>
              </w:rPr>
              <w:t>16</w:t>
            </w:r>
            <w:r w:rsidR="004B5DA4">
              <w:rPr>
                <w:noProof/>
                <w:webHidden/>
              </w:rPr>
              <w:fldChar w:fldCharType="end"/>
            </w:r>
          </w:hyperlink>
        </w:p>
        <w:p w14:paraId="1A53293D" w14:textId="4736EFFA" w:rsidR="004B5DA4" w:rsidRDefault="00DE4B2C">
          <w:pPr>
            <w:pStyle w:val="TOC1"/>
            <w:tabs>
              <w:tab w:val="right" w:leader="dot" w:pos="9016"/>
            </w:tabs>
            <w:rPr>
              <w:rFonts w:eastAsiaTheme="minorEastAsia"/>
              <w:noProof/>
              <w:lang w:eastAsia="en-GB"/>
            </w:rPr>
          </w:pPr>
          <w:hyperlink w:anchor="_Toc29408825" w:history="1">
            <w:r w:rsidR="004B5DA4" w:rsidRPr="003922E3">
              <w:rPr>
                <w:rStyle w:val="Hyperlink"/>
                <w:b/>
                <w:bCs/>
                <w:noProof/>
              </w:rPr>
              <w:t>Discussion</w:t>
            </w:r>
            <w:r w:rsidR="004B5DA4">
              <w:rPr>
                <w:noProof/>
                <w:webHidden/>
              </w:rPr>
              <w:tab/>
            </w:r>
            <w:r w:rsidR="004B5DA4">
              <w:rPr>
                <w:noProof/>
                <w:webHidden/>
              </w:rPr>
              <w:fldChar w:fldCharType="begin"/>
            </w:r>
            <w:r w:rsidR="004B5DA4">
              <w:rPr>
                <w:noProof/>
                <w:webHidden/>
              </w:rPr>
              <w:instrText xml:space="preserve"> PAGEREF _Toc29408825 \h </w:instrText>
            </w:r>
            <w:r w:rsidR="004B5DA4">
              <w:rPr>
                <w:noProof/>
                <w:webHidden/>
              </w:rPr>
            </w:r>
            <w:r w:rsidR="004B5DA4">
              <w:rPr>
                <w:noProof/>
                <w:webHidden/>
              </w:rPr>
              <w:fldChar w:fldCharType="separate"/>
            </w:r>
            <w:r w:rsidR="004B5DA4">
              <w:rPr>
                <w:noProof/>
                <w:webHidden/>
              </w:rPr>
              <w:t>17</w:t>
            </w:r>
            <w:r w:rsidR="004B5DA4">
              <w:rPr>
                <w:noProof/>
                <w:webHidden/>
              </w:rPr>
              <w:fldChar w:fldCharType="end"/>
            </w:r>
          </w:hyperlink>
        </w:p>
        <w:p w14:paraId="0361D42B" w14:textId="1B2D1D66" w:rsidR="004B5DA4" w:rsidRDefault="00DE4B2C">
          <w:pPr>
            <w:pStyle w:val="TOC1"/>
            <w:tabs>
              <w:tab w:val="right" w:leader="dot" w:pos="9016"/>
            </w:tabs>
            <w:rPr>
              <w:rFonts w:eastAsiaTheme="minorEastAsia"/>
              <w:noProof/>
              <w:lang w:eastAsia="en-GB"/>
            </w:rPr>
          </w:pPr>
          <w:hyperlink w:anchor="_Toc29408826" w:history="1">
            <w:r w:rsidR="004B5DA4" w:rsidRPr="003922E3">
              <w:rPr>
                <w:rStyle w:val="Hyperlink"/>
                <w:b/>
                <w:bCs/>
                <w:noProof/>
              </w:rPr>
              <w:t>Conclusion</w:t>
            </w:r>
            <w:r w:rsidR="004B5DA4">
              <w:rPr>
                <w:noProof/>
                <w:webHidden/>
              </w:rPr>
              <w:tab/>
            </w:r>
            <w:r w:rsidR="004B5DA4">
              <w:rPr>
                <w:noProof/>
                <w:webHidden/>
              </w:rPr>
              <w:fldChar w:fldCharType="begin"/>
            </w:r>
            <w:r w:rsidR="004B5DA4">
              <w:rPr>
                <w:noProof/>
                <w:webHidden/>
              </w:rPr>
              <w:instrText xml:space="preserve"> PAGEREF _Toc29408826 \h </w:instrText>
            </w:r>
            <w:r w:rsidR="004B5DA4">
              <w:rPr>
                <w:noProof/>
                <w:webHidden/>
              </w:rPr>
            </w:r>
            <w:r w:rsidR="004B5DA4">
              <w:rPr>
                <w:noProof/>
                <w:webHidden/>
              </w:rPr>
              <w:fldChar w:fldCharType="separate"/>
            </w:r>
            <w:r w:rsidR="004B5DA4">
              <w:rPr>
                <w:noProof/>
                <w:webHidden/>
              </w:rPr>
              <w:t>18</w:t>
            </w:r>
            <w:r w:rsidR="004B5DA4">
              <w:rPr>
                <w:noProof/>
                <w:webHidden/>
              </w:rPr>
              <w:fldChar w:fldCharType="end"/>
            </w:r>
          </w:hyperlink>
        </w:p>
        <w:p w14:paraId="5B152247" w14:textId="5AA530DA" w:rsidR="004B5DA4" w:rsidRDefault="00DE4B2C">
          <w:pPr>
            <w:pStyle w:val="TOC1"/>
            <w:tabs>
              <w:tab w:val="right" w:leader="dot" w:pos="9016"/>
            </w:tabs>
            <w:rPr>
              <w:rFonts w:eastAsiaTheme="minorEastAsia"/>
              <w:noProof/>
              <w:lang w:eastAsia="en-GB"/>
            </w:rPr>
          </w:pPr>
          <w:hyperlink w:anchor="_Toc29408827" w:history="1">
            <w:r w:rsidR="004B5DA4" w:rsidRPr="003922E3">
              <w:rPr>
                <w:rStyle w:val="Hyperlink"/>
                <w:b/>
                <w:bCs/>
                <w:noProof/>
              </w:rPr>
              <w:t>Recommendations</w:t>
            </w:r>
            <w:r w:rsidR="004B5DA4">
              <w:rPr>
                <w:noProof/>
                <w:webHidden/>
              </w:rPr>
              <w:tab/>
            </w:r>
            <w:r w:rsidR="004B5DA4">
              <w:rPr>
                <w:noProof/>
                <w:webHidden/>
              </w:rPr>
              <w:fldChar w:fldCharType="begin"/>
            </w:r>
            <w:r w:rsidR="004B5DA4">
              <w:rPr>
                <w:noProof/>
                <w:webHidden/>
              </w:rPr>
              <w:instrText xml:space="preserve"> PAGEREF _Toc29408827 \h </w:instrText>
            </w:r>
            <w:r w:rsidR="004B5DA4">
              <w:rPr>
                <w:noProof/>
                <w:webHidden/>
              </w:rPr>
            </w:r>
            <w:r w:rsidR="004B5DA4">
              <w:rPr>
                <w:noProof/>
                <w:webHidden/>
              </w:rPr>
              <w:fldChar w:fldCharType="separate"/>
            </w:r>
            <w:r w:rsidR="004B5DA4">
              <w:rPr>
                <w:noProof/>
                <w:webHidden/>
              </w:rPr>
              <w:t>19</w:t>
            </w:r>
            <w:r w:rsidR="004B5DA4">
              <w:rPr>
                <w:noProof/>
                <w:webHidden/>
              </w:rPr>
              <w:fldChar w:fldCharType="end"/>
            </w:r>
          </w:hyperlink>
        </w:p>
        <w:p w14:paraId="54D0E186" w14:textId="38999458" w:rsidR="004B5DA4" w:rsidRDefault="00DE4B2C">
          <w:pPr>
            <w:pStyle w:val="TOC1"/>
            <w:tabs>
              <w:tab w:val="right" w:leader="dot" w:pos="9016"/>
            </w:tabs>
            <w:rPr>
              <w:rFonts w:eastAsiaTheme="minorEastAsia"/>
              <w:noProof/>
              <w:lang w:eastAsia="en-GB"/>
            </w:rPr>
          </w:pPr>
          <w:hyperlink w:anchor="_Toc29408828" w:history="1">
            <w:r w:rsidR="004B5DA4" w:rsidRPr="003922E3">
              <w:rPr>
                <w:rStyle w:val="Hyperlink"/>
                <w:b/>
                <w:bCs/>
                <w:noProof/>
              </w:rPr>
              <w:t>References</w:t>
            </w:r>
            <w:r w:rsidR="004B5DA4">
              <w:rPr>
                <w:noProof/>
                <w:webHidden/>
              </w:rPr>
              <w:tab/>
            </w:r>
            <w:r w:rsidR="004B5DA4">
              <w:rPr>
                <w:noProof/>
                <w:webHidden/>
              </w:rPr>
              <w:fldChar w:fldCharType="begin"/>
            </w:r>
            <w:r w:rsidR="004B5DA4">
              <w:rPr>
                <w:noProof/>
                <w:webHidden/>
              </w:rPr>
              <w:instrText xml:space="preserve"> PAGEREF _Toc29408828 \h </w:instrText>
            </w:r>
            <w:r w:rsidR="004B5DA4">
              <w:rPr>
                <w:noProof/>
                <w:webHidden/>
              </w:rPr>
            </w:r>
            <w:r w:rsidR="004B5DA4">
              <w:rPr>
                <w:noProof/>
                <w:webHidden/>
              </w:rPr>
              <w:fldChar w:fldCharType="separate"/>
            </w:r>
            <w:r w:rsidR="004B5DA4">
              <w:rPr>
                <w:noProof/>
                <w:webHidden/>
              </w:rPr>
              <w:t>20</w:t>
            </w:r>
            <w:r w:rsidR="004B5DA4">
              <w:rPr>
                <w:noProof/>
                <w:webHidden/>
              </w:rPr>
              <w:fldChar w:fldCharType="end"/>
            </w:r>
          </w:hyperlink>
        </w:p>
        <w:p w14:paraId="6C68A273" w14:textId="63E32848" w:rsidR="004B5DA4" w:rsidRDefault="00DE4B2C">
          <w:pPr>
            <w:pStyle w:val="TOC1"/>
            <w:tabs>
              <w:tab w:val="right" w:leader="dot" w:pos="9016"/>
            </w:tabs>
            <w:rPr>
              <w:rFonts w:eastAsiaTheme="minorEastAsia"/>
              <w:noProof/>
              <w:lang w:eastAsia="en-GB"/>
            </w:rPr>
          </w:pPr>
          <w:hyperlink w:anchor="_Toc29408829" w:history="1">
            <w:r w:rsidR="004B5DA4" w:rsidRPr="003922E3">
              <w:rPr>
                <w:rStyle w:val="Hyperlink"/>
                <w:b/>
                <w:bCs/>
                <w:noProof/>
              </w:rPr>
              <w:t>Appendix</w:t>
            </w:r>
            <w:r w:rsidR="004B5DA4">
              <w:rPr>
                <w:noProof/>
                <w:webHidden/>
              </w:rPr>
              <w:tab/>
            </w:r>
            <w:r w:rsidR="004B5DA4">
              <w:rPr>
                <w:noProof/>
                <w:webHidden/>
              </w:rPr>
              <w:fldChar w:fldCharType="begin"/>
            </w:r>
            <w:r w:rsidR="004B5DA4">
              <w:rPr>
                <w:noProof/>
                <w:webHidden/>
              </w:rPr>
              <w:instrText xml:space="preserve"> PAGEREF _Toc29408829 \h </w:instrText>
            </w:r>
            <w:r w:rsidR="004B5DA4">
              <w:rPr>
                <w:noProof/>
                <w:webHidden/>
              </w:rPr>
            </w:r>
            <w:r w:rsidR="004B5DA4">
              <w:rPr>
                <w:noProof/>
                <w:webHidden/>
              </w:rPr>
              <w:fldChar w:fldCharType="separate"/>
            </w:r>
            <w:r w:rsidR="004B5DA4">
              <w:rPr>
                <w:noProof/>
                <w:webHidden/>
              </w:rPr>
              <w:t>23</w:t>
            </w:r>
            <w:r w:rsidR="004B5DA4">
              <w:rPr>
                <w:noProof/>
                <w:webHidden/>
              </w:rPr>
              <w:fldChar w:fldCharType="end"/>
            </w:r>
          </w:hyperlink>
        </w:p>
        <w:p w14:paraId="052D0EA4" w14:textId="04BE56CA" w:rsidR="004B5DA4" w:rsidRDefault="00DE4B2C">
          <w:pPr>
            <w:pStyle w:val="TOC2"/>
            <w:tabs>
              <w:tab w:val="right" w:leader="dot" w:pos="9016"/>
            </w:tabs>
            <w:rPr>
              <w:rFonts w:eastAsiaTheme="minorEastAsia"/>
              <w:noProof/>
              <w:lang w:eastAsia="en-GB"/>
            </w:rPr>
          </w:pPr>
          <w:hyperlink w:anchor="_Toc29408830" w:history="1">
            <w:r w:rsidR="004B5DA4" w:rsidRPr="003922E3">
              <w:rPr>
                <w:rStyle w:val="Hyperlink"/>
                <w:b/>
                <w:bCs/>
                <w:noProof/>
              </w:rPr>
              <w:t>Questionnaires</w:t>
            </w:r>
            <w:r w:rsidR="004B5DA4">
              <w:rPr>
                <w:noProof/>
                <w:webHidden/>
              </w:rPr>
              <w:tab/>
            </w:r>
            <w:r w:rsidR="004B5DA4">
              <w:rPr>
                <w:noProof/>
                <w:webHidden/>
              </w:rPr>
              <w:fldChar w:fldCharType="begin"/>
            </w:r>
            <w:r w:rsidR="004B5DA4">
              <w:rPr>
                <w:noProof/>
                <w:webHidden/>
              </w:rPr>
              <w:instrText xml:space="preserve"> PAGEREF _Toc29408830 \h </w:instrText>
            </w:r>
            <w:r w:rsidR="004B5DA4">
              <w:rPr>
                <w:noProof/>
                <w:webHidden/>
              </w:rPr>
            </w:r>
            <w:r w:rsidR="004B5DA4">
              <w:rPr>
                <w:noProof/>
                <w:webHidden/>
              </w:rPr>
              <w:fldChar w:fldCharType="separate"/>
            </w:r>
            <w:r w:rsidR="004B5DA4">
              <w:rPr>
                <w:noProof/>
                <w:webHidden/>
              </w:rPr>
              <w:t>28</w:t>
            </w:r>
            <w:r w:rsidR="004B5DA4">
              <w:rPr>
                <w:noProof/>
                <w:webHidden/>
              </w:rPr>
              <w:fldChar w:fldCharType="end"/>
            </w:r>
          </w:hyperlink>
        </w:p>
        <w:p w14:paraId="107E3F58" w14:textId="2C975C9B" w:rsidR="00A42F8B" w:rsidRDefault="00A42F8B" w:rsidP="003A1A6E">
          <w:pPr>
            <w:spacing w:line="360" w:lineRule="auto"/>
          </w:pPr>
          <w:r>
            <w:rPr>
              <w:b/>
              <w:bCs/>
              <w:noProof/>
            </w:rPr>
            <w:fldChar w:fldCharType="end"/>
          </w:r>
        </w:p>
      </w:sdtContent>
    </w:sdt>
    <w:p w14:paraId="36A82F8A" w14:textId="621190B1" w:rsidR="004B5DA4" w:rsidRPr="004B5DA4" w:rsidRDefault="004B5DA4" w:rsidP="004B5DA4">
      <w:pPr>
        <w:pStyle w:val="Heading1"/>
        <w:rPr>
          <w:b/>
          <w:bCs/>
          <w:color w:val="000000" w:themeColor="text1"/>
        </w:rPr>
      </w:pPr>
      <w:bookmarkStart w:id="1" w:name="_Toc29408800"/>
      <w:r w:rsidRPr="004B5DA4">
        <w:rPr>
          <w:b/>
          <w:bCs/>
          <w:color w:val="000000" w:themeColor="text1"/>
        </w:rPr>
        <w:lastRenderedPageBreak/>
        <w:t>The Impact of Work-Family Conflict on Overall Quality of Life and Life Satisfaction of Mothers working in Information Technology Sector of Pakistan</w:t>
      </w:r>
      <w:bookmarkEnd w:id="1"/>
    </w:p>
    <w:p w14:paraId="6E4DE136" w14:textId="6F9B5F69" w:rsidR="00D93F2A" w:rsidRDefault="00D93F2A" w:rsidP="003A1A6E">
      <w:pPr>
        <w:pStyle w:val="Heading1"/>
        <w:spacing w:line="360" w:lineRule="auto"/>
        <w:jc w:val="both"/>
        <w:rPr>
          <w:b/>
          <w:bCs/>
          <w:color w:val="auto"/>
        </w:rPr>
      </w:pPr>
      <w:bookmarkStart w:id="2" w:name="_Toc29408801"/>
      <w:r>
        <w:rPr>
          <w:b/>
          <w:bCs/>
          <w:color w:val="auto"/>
        </w:rPr>
        <w:t>Abstract</w:t>
      </w:r>
      <w:bookmarkEnd w:id="2"/>
      <w:r>
        <w:rPr>
          <w:b/>
          <w:bCs/>
          <w:color w:val="auto"/>
        </w:rPr>
        <w:t xml:space="preserve"> </w:t>
      </w:r>
    </w:p>
    <w:p w14:paraId="4C384B14" w14:textId="063EEA73" w:rsidR="00D93F2A" w:rsidRDefault="00C22C01" w:rsidP="003A1A6E">
      <w:pPr>
        <w:spacing w:line="360" w:lineRule="auto"/>
        <w:jc w:val="both"/>
        <w:rPr>
          <w:b/>
          <w:bCs/>
        </w:rPr>
      </w:pPr>
      <w:r>
        <w:t xml:space="preserve">This study is designed to investigate the issue of work-family conflict faced by working mothers which is a significant predicament and it should be studied in detail in order to remove the hurdles which restrict the growth of women in underdeveloped countries. This study will investigate the impact of work-family conflict on overall quality of </w:t>
      </w:r>
      <w:r w:rsidR="00E30584">
        <w:t>life and</w:t>
      </w:r>
      <w:r>
        <w:t xml:space="preserve"> life satisfaction of working </w:t>
      </w:r>
      <w:r w:rsidR="00E30584">
        <w:t>mothers</w:t>
      </w:r>
      <w:r>
        <w:t xml:space="preserve"> who belong to information technology </w:t>
      </w:r>
      <w:r w:rsidR="00E30584">
        <w:t xml:space="preserve">industry of Pakistan. Study was conducted on a sample size of 50 working mothers. these variables were empirically tested. The findings of the study present a negative relationship between work-family conflict and overall quality of life of these women. Similarly, work-family conflict is also negatively related to life satisfaction. Results show that 65% of variation in quality of life can be explained by work-family conflict. Whereas 58.8% variation in life satisfaction of working mothers can be explained by work-family conflict. </w:t>
      </w:r>
    </w:p>
    <w:p w14:paraId="4E99D9DF" w14:textId="0C725C7A" w:rsidR="008F294A" w:rsidRPr="00E30584" w:rsidRDefault="008F294A" w:rsidP="003A1A6E">
      <w:pPr>
        <w:pStyle w:val="Heading1"/>
        <w:spacing w:line="360" w:lineRule="auto"/>
        <w:jc w:val="both"/>
        <w:rPr>
          <w:b/>
          <w:bCs/>
          <w:color w:val="auto"/>
        </w:rPr>
      </w:pPr>
      <w:bookmarkStart w:id="3" w:name="_Toc29395839"/>
      <w:bookmarkStart w:id="4" w:name="_Toc29408802"/>
      <w:r w:rsidRPr="000A421F">
        <w:rPr>
          <w:b/>
          <w:bCs/>
          <w:color w:val="auto"/>
        </w:rPr>
        <w:t>Introduction</w:t>
      </w:r>
      <w:bookmarkEnd w:id="3"/>
      <w:bookmarkEnd w:id="4"/>
    </w:p>
    <w:p w14:paraId="54A10F26" w14:textId="247CB27E" w:rsidR="006372FC" w:rsidRDefault="002A35E4" w:rsidP="003A1A6E">
      <w:pPr>
        <w:spacing w:line="360" w:lineRule="auto"/>
        <w:jc w:val="both"/>
      </w:pPr>
      <w:r>
        <w:t>Globalization and modernization have evolved trends</w:t>
      </w:r>
      <w:r w:rsidR="00F37A3E" w:rsidRPr="007013A5">
        <w:t xml:space="preserve"> in eastern c</w:t>
      </w:r>
      <w:r w:rsidR="00451417" w:rsidRPr="007013A5">
        <w:t>ountries</w:t>
      </w:r>
      <w:r w:rsidR="00A366D2">
        <w:t xml:space="preserve">. </w:t>
      </w:r>
      <w:r w:rsidR="00F37A3E" w:rsidRPr="007013A5">
        <w:t xml:space="preserve">western </w:t>
      </w:r>
      <w:r w:rsidR="00451417" w:rsidRPr="007013A5">
        <w:t>countries</w:t>
      </w:r>
      <w:r w:rsidR="00F37A3E" w:rsidRPr="007013A5">
        <w:t xml:space="preserve"> are much advance and developed in comparison to eastern part </w:t>
      </w:r>
      <w:r w:rsidR="00451417" w:rsidRPr="007013A5">
        <w:t>Therefore, women have been working in almost every field in the job market</w:t>
      </w:r>
      <w:r>
        <w:t xml:space="preserve"> in western world</w:t>
      </w:r>
      <w:r w:rsidR="00451417" w:rsidRPr="007013A5">
        <w:t xml:space="preserve">. </w:t>
      </w:r>
      <w:r w:rsidR="00A366D2">
        <w:t>Whereas in countries like Pakistan this trend is new,</w:t>
      </w:r>
      <w:r w:rsidR="00451417" w:rsidRPr="007013A5">
        <w:t xml:space="preserve"> women </w:t>
      </w:r>
      <w:r w:rsidR="00A366D2">
        <w:t xml:space="preserve">have started to enter in corporate world </w:t>
      </w:r>
      <w:r w:rsidR="00451417" w:rsidRPr="007013A5">
        <w:t xml:space="preserve">for some time </w:t>
      </w:r>
      <w:r w:rsidR="00A366D2">
        <w:t xml:space="preserve">now </w:t>
      </w:r>
      <w:r w:rsidR="00451417" w:rsidRPr="007013A5">
        <w:t xml:space="preserve">but still entry and survival of a woman in </w:t>
      </w:r>
      <w:r w:rsidR="00A366D2">
        <w:t xml:space="preserve">job market </w:t>
      </w:r>
      <w:r w:rsidR="00451417" w:rsidRPr="007013A5">
        <w:t xml:space="preserve">is stimulated by various factors. </w:t>
      </w:r>
      <w:r>
        <w:t>Few</w:t>
      </w:r>
      <w:r w:rsidR="00451417" w:rsidRPr="007013A5">
        <w:t xml:space="preserve"> of these factors </w:t>
      </w:r>
      <w:r>
        <w:t>are</w:t>
      </w:r>
      <w:r w:rsidR="00451417" w:rsidRPr="007013A5">
        <w:t xml:space="preserve"> education</w:t>
      </w:r>
      <w:r w:rsidR="000A421F">
        <w:t>al</w:t>
      </w:r>
      <w:r w:rsidR="00451417" w:rsidRPr="007013A5">
        <w:t xml:space="preserve"> level of women, job opportunities, financial </w:t>
      </w:r>
      <w:r w:rsidR="00143588" w:rsidRPr="007013A5">
        <w:t>pressure,</w:t>
      </w:r>
      <w:r w:rsidR="00451417" w:rsidRPr="007013A5">
        <w:t xml:space="preserve"> and </w:t>
      </w:r>
      <w:r w:rsidR="005A7945" w:rsidRPr="007013A5">
        <w:t xml:space="preserve">family restraints. </w:t>
      </w:r>
      <w:r w:rsidR="00143588" w:rsidRPr="007013A5">
        <w:t xml:space="preserve">These reasons sometimes hinder their growth and success </w:t>
      </w:r>
      <w:r w:rsidR="008F294A" w:rsidRPr="007013A5">
        <w:t xml:space="preserve">in their career. </w:t>
      </w:r>
      <w:r w:rsidR="00150733" w:rsidRPr="007013A5">
        <w:t xml:space="preserve">Working mothers have been a centre of more complications due to responsibility of more dependents. </w:t>
      </w:r>
      <w:r w:rsidR="008F294A" w:rsidRPr="007013A5">
        <w:t>Due to family responsibilities and financial pressures women ar</w:t>
      </w:r>
      <w:r w:rsidR="00EE1BCB">
        <w:t>e</w:t>
      </w:r>
      <w:r w:rsidR="008F294A" w:rsidRPr="007013A5">
        <w:t xml:space="preserve"> </w:t>
      </w:r>
      <w:r w:rsidRPr="007013A5">
        <w:t>prone</w:t>
      </w:r>
      <w:r w:rsidR="008F294A" w:rsidRPr="007013A5">
        <w:t xml:space="preserve"> to</w:t>
      </w:r>
      <w:r>
        <w:t xml:space="preserve"> </w:t>
      </w:r>
      <w:r w:rsidR="00EE1BCB">
        <w:t>undergo</w:t>
      </w:r>
      <w:r w:rsidR="008F294A" w:rsidRPr="007013A5">
        <w:t xml:space="preserve"> work-family conflicts and imbalances</w:t>
      </w:r>
      <w:r w:rsidR="00F5119E" w:rsidRPr="007013A5">
        <w:t xml:space="preserve">. The conflict between two roles creates imbalance in their life. This conflict is </w:t>
      </w:r>
      <w:r w:rsidR="00150733" w:rsidRPr="007013A5">
        <w:t xml:space="preserve">one of the </w:t>
      </w:r>
      <w:r w:rsidR="00EE1BCB" w:rsidRPr="007013A5">
        <w:t>causes</w:t>
      </w:r>
      <w:r w:rsidR="00150733" w:rsidRPr="007013A5">
        <w:t xml:space="preserve"> of </w:t>
      </w:r>
      <w:r w:rsidR="00EE1BCB" w:rsidRPr="007013A5">
        <w:t>bad</w:t>
      </w:r>
      <w:r w:rsidR="00150733" w:rsidRPr="007013A5">
        <w:t xml:space="preserve"> </w:t>
      </w:r>
      <w:r w:rsidR="00EE1BCB" w:rsidRPr="007013A5">
        <w:t>psychological</w:t>
      </w:r>
      <w:r w:rsidR="00150733" w:rsidRPr="007013A5">
        <w:t xml:space="preserve"> health, increased stress, emotional fatigue, high anxiety levels, depression, and loss of appetite (Frone, 1996, Allen, 2000; rose 2007). All these factors determine the quality of life of a person.</w:t>
      </w:r>
    </w:p>
    <w:p w14:paraId="7EB0EE38" w14:textId="004C808F" w:rsidR="006372FC" w:rsidRDefault="006372FC" w:rsidP="003A1A6E">
      <w:pPr>
        <w:spacing w:line="360" w:lineRule="auto"/>
        <w:jc w:val="both"/>
      </w:pPr>
      <w:r>
        <w:t>The concept of Work-family has been a recent topic of interest for many researchers as it is determined by number of concepts that are related to</w:t>
      </w:r>
      <w:r w:rsidR="000A421F">
        <w:t xml:space="preserve"> two</w:t>
      </w:r>
      <w:r>
        <w:t xml:space="preserve"> crucial realms of a person’s life. These concepts include accommodation, financial resources, segmentation, work-family conflict, work-family integration also work-family balance (Barnett, 1998; Edwards &amp;Rothbard, 2000; Friedman &amp; </w:t>
      </w:r>
      <w:r w:rsidR="00C54437">
        <w:t>G</w:t>
      </w:r>
      <w:r>
        <w:t xml:space="preserve">reenhaus, </w:t>
      </w:r>
      <w:r w:rsidR="00C54437">
        <w:t xml:space="preserve">2000; Greenhaus &amp; Beutell, 1985; Lambert 1990). Work-family conflict has been used </w:t>
      </w:r>
      <w:r w:rsidR="00C54437">
        <w:lastRenderedPageBreak/>
        <w:t xml:space="preserve">quite often in researches. This conflict arises because work role of person </w:t>
      </w:r>
      <w:r w:rsidR="008D22E3">
        <w:t>interferes in</w:t>
      </w:r>
      <w:r w:rsidR="00C54437">
        <w:t xml:space="preserve"> the performance of family role or vice versa. </w:t>
      </w:r>
      <w:r w:rsidR="008D22E3">
        <w:t xml:space="preserve">The responsibilities of one role of persons life hinders full concentration and attention in other role of life which creates imbalance in their lives. Moreover, it is best for any </w:t>
      </w:r>
      <w:r w:rsidR="00EE1BCB">
        <w:t>human being</w:t>
      </w:r>
      <w:r w:rsidR="008D22E3">
        <w:t xml:space="preserve"> to lead a balanced life hence being overburdened by work or family can be dangerous to human health and for the organizational performance. It has been reportedly stated that work-family conflict affects </w:t>
      </w:r>
      <w:r w:rsidR="000A421F">
        <w:t>employee</w:t>
      </w:r>
      <w:r w:rsidR="008D22E3">
        <w:t xml:space="preserve"> performance at work. Excess of work-family conflicts causes burnout for many employees.</w:t>
      </w:r>
    </w:p>
    <w:p w14:paraId="2995CEE6" w14:textId="24EFE789" w:rsidR="00294D98" w:rsidRDefault="00294D98" w:rsidP="003A1A6E">
      <w:pPr>
        <w:spacing w:line="360" w:lineRule="auto"/>
        <w:jc w:val="both"/>
      </w:pPr>
      <w:r>
        <w:t xml:space="preserve">Perceived quality of life is the mixture of feelings and beliefs that people have </w:t>
      </w:r>
      <w:r w:rsidR="00264E23">
        <w:t xml:space="preserve">about their life and their attitude towards their own lives (Rice et al., 1985b). these attitudes can be towards the overall life or individual components like quality of work life or quality of family life. Measure of happiness </w:t>
      </w:r>
      <w:r w:rsidR="00570950">
        <w:t>and satisfaction are used to estimate the quality of overall life (Andrews and Withey, 1976; Diener, 1984).</w:t>
      </w:r>
      <w:r w:rsidR="00D77B3E">
        <w:t xml:space="preserve"> As research suggest work-family conflicts influences the physical and mental </w:t>
      </w:r>
      <w:r w:rsidR="00EE1BCB">
        <w:t>health</w:t>
      </w:r>
      <w:r w:rsidR="00D77B3E">
        <w:t xml:space="preserve"> of individual. It is also adversely related to life satisfaction of a person. All these factors determine the quality of life of a person.</w:t>
      </w:r>
    </w:p>
    <w:p w14:paraId="1C4D0D15" w14:textId="326C4636" w:rsidR="00143588" w:rsidRDefault="00CB212E" w:rsidP="003A1A6E">
      <w:pPr>
        <w:spacing w:line="360" w:lineRule="auto"/>
        <w:jc w:val="both"/>
      </w:pPr>
      <w:r>
        <w:t>Information technology is one of the fields in which employees have to work odd hours</w:t>
      </w:r>
      <w:r w:rsidR="00DE0A62">
        <w:t>. Since they are dealing in technology and internet, so they are connected to different parts of the worlds remotely. Therefore, they are called to work at any hour. Also, our lives are dependent on technology that even a single disruption in internet, phones, banking can cause a loss of millions and chaos in every one’s life. Hence, IT people can be called anytime for any interruption of technology or maintenance or updating software. Therefore, it hard to maintain a balance in life with such odd office hours and work life. In such condition the responsibilities of working mothers are</w:t>
      </w:r>
      <w:r w:rsidR="000A421F">
        <w:t xml:space="preserve"> doubled and they</w:t>
      </w:r>
      <w:r w:rsidR="00DE0A62">
        <w:t xml:space="preserve"> </w:t>
      </w:r>
      <w:r w:rsidR="007778A7">
        <w:t>more susceptible to work-family conflicts which can potentially impair their performance and affects the</w:t>
      </w:r>
      <w:r w:rsidR="000A421F">
        <w:t>ir</w:t>
      </w:r>
      <w:r w:rsidR="007778A7">
        <w:t xml:space="preserve"> quality of life</w:t>
      </w:r>
      <w:r w:rsidR="00AB3F6B">
        <w:t>.</w:t>
      </w:r>
      <w:r w:rsidR="007778A7">
        <w:t xml:space="preserve"> It is</w:t>
      </w:r>
      <w:r w:rsidR="000A421F">
        <w:t xml:space="preserve"> in</w:t>
      </w:r>
      <w:r w:rsidR="007778A7">
        <w:t xml:space="preserve"> interest of organizations to understand the reasons that are contributing to the deteriorating performance of employees. Mental and physical </w:t>
      </w:r>
      <w:r w:rsidR="00AB3F6B">
        <w:t>wellbeing</w:t>
      </w:r>
      <w:r w:rsidR="007778A7">
        <w:t xml:space="preserve"> of employee is necessary for better performance. </w:t>
      </w:r>
      <w:r w:rsidR="00AB3F6B">
        <w:t>It is in best interest of individual to live a balanced life in order to perform well in both spheres of life</w:t>
      </w:r>
      <w:r w:rsidR="000A421F">
        <w:t xml:space="preserve"> i-e</w:t>
      </w:r>
      <w:r w:rsidR="00AB3F6B">
        <w:t xml:space="preserve"> family and work (Kofodimos, 1993).</w:t>
      </w:r>
      <w:r w:rsidR="00150733" w:rsidRPr="007013A5">
        <w:t xml:space="preserve"> This study will determine the influence of work-family conflict on quality of life of working mothers in IT sector of </w:t>
      </w:r>
      <w:r w:rsidR="00945022">
        <w:t>Pakistan</w:t>
      </w:r>
      <w:r w:rsidR="00150733" w:rsidRPr="007013A5">
        <w:t xml:space="preserve">. </w:t>
      </w:r>
      <w:r w:rsidR="00AB3F6B">
        <w:t xml:space="preserve">Due to limited time resources a sample </w:t>
      </w:r>
      <w:r w:rsidR="000A421F">
        <w:t>of fifty respondents i-e</w:t>
      </w:r>
      <w:r w:rsidR="00AB3F6B">
        <w:t xml:space="preserve"> mothers working in IT sector have been selected. </w:t>
      </w:r>
      <w:r w:rsidR="000A421F">
        <w:t>The study will find the impact and relationship of work-family conflict on quality of life of working mothers</w:t>
      </w:r>
      <w:r w:rsidR="00DB6F2A">
        <w:t xml:space="preserve"> and their life satisfaction. </w:t>
      </w:r>
    </w:p>
    <w:p w14:paraId="50306D9C" w14:textId="20EF3910" w:rsidR="002B4B1B" w:rsidRPr="000A421F" w:rsidRDefault="000A421F" w:rsidP="003A1A6E">
      <w:pPr>
        <w:pStyle w:val="Heading1"/>
        <w:spacing w:line="360" w:lineRule="auto"/>
        <w:jc w:val="both"/>
        <w:rPr>
          <w:b/>
          <w:bCs/>
          <w:color w:val="auto"/>
        </w:rPr>
      </w:pPr>
      <w:bookmarkStart w:id="5" w:name="_Toc29408803"/>
      <w:r w:rsidRPr="000A421F">
        <w:rPr>
          <w:b/>
          <w:bCs/>
          <w:color w:val="auto"/>
        </w:rPr>
        <w:lastRenderedPageBreak/>
        <w:t>Work-Family conflict</w:t>
      </w:r>
      <w:bookmarkEnd w:id="5"/>
      <w:r w:rsidRPr="000A421F">
        <w:rPr>
          <w:b/>
          <w:bCs/>
          <w:color w:val="auto"/>
        </w:rPr>
        <w:t xml:space="preserve"> </w:t>
      </w:r>
    </w:p>
    <w:p w14:paraId="4016DDF4" w14:textId="4D733235" w:rsidR="001E0E26" w:rsidRDefault="001E0E26" w:rsidP="003A1A6E">
      <w:pPr>
        <w:spacing w:line="360" w:lineRule="auto"/>
        <w:jc w:val="both"/>
      </w:pPr>
      <w:r>
        <w:t>Work-family conflict was first defined by Greenhaus and Beutell (198</w:t>
      </w:r>
      <w:r w:rsidR="005B7165">
        <w:t>5</w:t>
      </w:r>
      <w:r>
        <w:t xml:space="preserve">) as “a type of conflict that arises between two roles in which the stress caused by role from work and family domain </w:t>
      </w:r>
      <w:r w:rsidR="005B7165">
        <w:t xml:space="preserve">are considered to as a certain extent irreconcilable” (p. 77). </w:t>
      </w:r>
    </w:p>
    <w:p w14:paraId="575A03C7" w14:textId="47BB5F85" w:rsidR="005B7165" w:rsidRDefault="005B7165" w:rsidP="003A1A6E">
      <w:pPr>
        <w:spacing w:line="360" w:lineRule="auto"/>
        <w:jc w:val="both"/>
      </w:pPr>
      <w:r>
        <w:t xml:space="preserve">The resraches related to work-family conducted suggest that it can be one one-dimensional or bi-directional </w:t>
      </w:r>
      <w:r w:rsidR="00F4304A">
        <w:t xml:space="preserve">which means roles of family hinders in the work role or stress from work role interferes </w:t>
      </w:r>
      <w:r w:rsidR="0028797E">
        <w:t xml:space="preserve">with the performance of family role (Cooke &amp; Rousseau, 1984; Googins &amp; Burben 1987). The two </w:t>
      </w:r>
      <w:r w:rsidR="008A6ABB">
        <w:t>dimensions</w:t>
      </w:r>
      <w:r w:rsidR="0028797E">
        <w:t xml:space="preserve"> of work-family conflict can be of two different </w:t>
      </w:r>
      <w:r w:rsidR="008A6ABB">
        <w:t xml:space="preserve">types (Adams, King &amp; King, 1996). </w:t>
      </w:r>
    </w:p>
    <w:p w14:paraId="47C95D9D" w14:textId="7A0B8E30" w:rsidR="008A6ABB" w:rsidRDefault="008A6ABB" w:rsidP="003A1A6E">
      <w:pPr>
        <w:pStyle w:val="ListParagraph"/>
        <w:numPr>
          <w:ilvl w:val="0"/>
          <w:numId w:val="1"/>
        </w:numPr>
        <w:spacing w:line="360" w:lineRule="auto"/>
        <w:jc w:val="both"/>
      </w:pPr>
      <w:r>
        <w:t xml:space="preserve">Work to family Conflict </w:t>
      </w:r>
    </w:p>
    <w:p w14:paraId="285AB356" w14:textId="50C0D7EF" w:rsidR="008A6ABB" w:rsidRDefault="008A6ABB" w:rsidP="003A1A6E">
      <w:pPr>
        <w:pStyle w:val="ListParagraph"/>
        <w:numPr>
          <w:ilvl w:val="0"/>
          <w:numId w:val="1"/>
        </w:numPr>
        <w:spacing w:line="360" w:lineRule="auto"/>
        <w:jc w:val="both"/>
      </w:pPr>
      <w:r>
        <w:t xml:space="preserve">Family to work conflict </w:t>
      </w:r>
    </w:p>
    <w:p w14:paraId="5129A07A" w14:textId="77777777" w:rsidR="00A42F8B" w:rsidRDefault="008A6ABB" w:rsidP="003A1A6E">
      <w:pPr>
        <w:spacing w:line="360" w:lineRule="auto"/>
        <w:jc w:val="both"/>
      </w:pPr>
      <w:r>
        <w:t xml:space="preserve">Work to family conflict is defined as the stress and job responsibility </w:t>
      </w:r>
      <w:r w:rsidR="00EE70E6">
        <w:t>adversely affects the family life of individual</w:t>
      </w:r>
    </w:p>
    <w:p w14:paraId="061EE43B" w14:textId="392164ED" w:rsidR="00EE70E6" w:rsidRDefault="00EE70E6" w:rsidP="003A1A6E">
      <w:pPr>
        <w:spacing w:line="360" w:lineRule="auto"/>
        <w:jc w:val="both"/>
      </w:pPr>
      <w:r>
        <w:t xml:space="preserve">Family to work conflict is referred as the family related performance and responsibility negatively affects the work performance. </w:t>
      </w:r>
      <w:r w:rsidR="001070DA">
        <w:t xml:space="preserve">Work-family has been calculated </w:t>
      </w:r>
      <w:r w:rsidR="00526149">
        <w:t>using questionnaire based o</w:t>
      </w:r>
      <w:r w:rsidR="001070DA">
        <w:t xml:space="preserve">n </w:t>
      </w:r>
      <w:r w:rsidR="00526149">
        <w:t>Likert</w:t>
      </w:r>
      <w:r w:rsidR="001070DA">
        <w:t xml:space="preserve"> Scale</w:t>
      </w:r>
      <w:r w:rsidR="00526149">
        <w:t xml:space="preserve"> 1 to 7. </w:t>
      </w:r>
      <w:r w:rsidR="001070DA">
        <w:t>The total score of work-family conflict is the independent variable in this study.</w:t>
      </w:r>
    </w:p>
    <w:p w14:paraId="183C6818" w14:textId="678FCAE4" w:rsidR="00DB6F2A" w:rsidRDefault="00DB6F2A" w:rsidP="003A1A6E">
      <w:pPr>
        <w:pStyle w:val="Heading2"/>
        <w:spacing w:line="360" w:lineRule="auto"/>
        <w:jc w:val="both"/>
        <w:rPr>
          <w:b/>
          <w:bCs/>
          <w:color w:val="auto"/>
        </w:rPr>
      </w:pPr>
      <w:bookmarkStart w:id="6" w:name="_Toc29408804"/>
      <w:r w:rsidRPr="002F3106">
        <w:rPr>
          <w:b/>
          <w:bCs/>
          <w:color w:val="auto"/>
        </w:rPr>
        <w:t>Theories and Models</w:t>
      </w:r>
      <w:bookmarkEnd w:id="6"/>
      <w:r w:rsidRPr="002F3106">
        <w:rPr>
          <w:b/>
          <w:bCs/>
          <w:color w:val="auto"/>
        </w:rPr>
        <w:t xml:space="preserve"> </w:t>
      </w:r>
    </w:p>
    <w:p w14:paraId="12676DB7" w14:textId="721FE8F5" w:rsidR="002F3106" w:rsidRPr="00650608" w:rsidRDefault="002F3106" w:rsidP="003A1A6E">
      <w:pPr>
        <w:pStyle w:val="Heading3"/>
        <w:spacing w:line="360" w:lineRule="auto"/>
        <w:jc w:val="both"/>
        <w:rPr>
          <w:b/>
          <w:bCs/>
          <w:color w:val="auto"/>
        </w:rPr>
      </w:pPr>
      <w:bookmarkStart w:id="7" w:name="_Toc29408805"/>
      <w:r w:rsidRPr="00650608">
        <w:rPr>
          <w:b/>
          <w:bCs/>
          <w:color w:val="auto"/>
        </w:rPr>
        <w:t>Sex differences Model</w:t>
      </w:r>
      <w:bookmarkEnd w:id="7"/>
      <w:r w:rsidRPr="00650608">
        <w:rPr>
          <w:b/>
          <w:bCs/>
          <w:color w:val="auto"/>
        </w:rPr>
        <w:t xml:space="preserve"> </w:t>
      </w:r>
    </w:p>
    <w:p w14:paraId="138BEE97" w14:textId="77777777" w:rsidR="00A42F8B" w:rsidRDefault="002F3106" w:rsidP="003A1A6E">
      <w:pPr>
        <w:spacing w:line="360" w:lineRule="auto"/>
        <w:jc w:val="both"/>
      </w:pPr>
      <w:r>
        <w:t>An elaborate and holistic model was presented by Duxury, Higgins and Irving (1992)</w:t>
      </w:r>
      <w:r w:rsidR="008C6792">
        <w:t xml:space="preserve"> which was an extended and revised version of role conflict model. Teo additional variables role </w:t>
      </w:r>
      <w:r w:rsidR="00A42F8B">
        <w:t>expectations and</w:t>
      </w:r>
      <w:r w:rsidR="008C6792">
        <w:t xml:space="preserve"> role involvements were added in the new version. In order to get more accurate results, the family and job satisfaction were substituted by quality of life of the individual. In this model gender differences were also considered in booth dimensions of work-family conflict. Hene this model supports this study because it opened new areas of research to study how gender influences the work-family conflict. </w:t>
      </w:r>
    </w:p>
    <w:p w14:paraId="41A49F85" w14:textId="1BB1EADD" w:rsidR="006372FC" w:rsidRDefault="00943CA4" w:rsidP="003A1A6E">
      <w:pPr>
        <w:spacing w:line="360" w:lineRule="auto"/>
        <w:jc w:val="both"/>
      </w:pPr>
      <w:r>
        <w:rPr>
          <w:noProof/>
          <w:lang w:eastAsia="en-GB"/>
        </w:rPr>
        <w:drawing>
          <wp:inline distT="0" distB="0" distL="0" distR="0" wp14:anchorId="7EA934F7" wp14:editId="77D2D7BE">
            <wp:extent cx="5731510" cy="3190672"/>
            <wp:effectExtent l="0" t="0" r="254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sj.PNG"/>
                    <pic:cNvPicPr/>
                  </pic:nvPicPr>
                  <pic:blipFill>
                    <a:blip r:embed="rId10">
                      <a:extLst>
                        <a:ext uri="{28A0092B-C50C-407E-A947-70E740481C1C}">
                          <a14:useLocalDpi xmlns:a14="http://schemas.microsoft.com/office/drawing/2010/main" val="0"/>
                        </a:ext>
                      </a:extLst>
                    </a:blip>
                    <a:stretch>
                      <a:fillRect/>
                    </a:stretch>
                  </pic:blipFill>
                  <pic:spPr>
                    <a:xfrm>
                      <a:off x="0" y="0"/>
                      <a:ext cx="5733483" cy="3191770"/>
                    </a:xfrm>
                    <a:prstGeom prst="rect">
                      <a:avLst/>
                    </a:prstGeom>
                  </pic:spPr>
                </pic:pic>
              </a:graphicData>
            </a:graphic>
          </wp:inline>
        </w:drawing>
      </w:r>
    </w:p>
    <w:p w14:paraId="08DC28DF" w14:textId="0539E8F5" w:rsidR="006372FC" w:rsidRPr="000A421F" w:rsidRDefault="006372FC" w:rsidP="003A1A6E">
      <w:pPr>
        <w:pStyle w:val="Heading1"/>
        <w:spacing w:line="360" w:lineRule="auto"/>
        <w:jc w:val="both"/>
        <w:rPr>
          <w:b/>
          <w:bCs/>
        </w:rPr>
      </w:pPr>
      <w:bookmarkStart w:id="8" w:name="_Toc29408806"/>
      <w:r w:rsidRPr="000A421F">
        <w:rPr>
          <w:b/>
          <w:bCs/>
          <w:color w:val="auto"/>
        </w:rPr>
        <w:t>Literature review</w:t>
      </w:r>
      <w:bookmarkEnd w:id="8"/>
      <w:r w:rsidRPr="000A421F">
        <w:rPr>
          <w:b/>
          <w:bCs/>
          <w:color w:val="auto"/>
        </w:rPr>
        <w:t xml:space="preserve"> </w:t>
      </w:r>
    </w:p>
    <w:p w14:paraId="39899592" w14:textId="189193C0" w:rsidR="0039797E" w:rsidRPr="007013A5" w:rsidRDefault="00AD7152" w:rsidP="003A1A6E">
      <w:pPr>
        <w:spacing w:line="360" w:lineRule="auto"/>
        <w:jc w:val="both"/>
      </w:pPr>
      <w:r w:rsidRPr="007013A5">
        <w:t xml:space="preserve">The trend of two earning hands is increasing than before. The reason for this new trend is women specially mothers, as more and more women are entering into the corporate world (Piotrokowski Rapoport &amp; Rapoport, 1987; Mathews &amp; Rodin, 1989; Dalton, 1989; Duffy &amp; Pupo, 1992). Reserchers have also discovered the </w:t>
      </w:r>
      <w:r w:rsidR="002C4FA2" w:rsidRPr="007013A5">
        <w:t>entrepreneurial</w:t>
      </w:r>
      <w:r w:rsidRPr="007013A5">
        <w:t xml:space="preserve"> initiatives of women</w:t>
      </w:r>
      <w:r w:rsidR="002C4FA2" w:rsidRPr="007013A5">
        <w:t xml:space="preserve"> all around the world (Key, Gunterberg, Holz &amp; Wolter, 2003; CIBC, 2004; Jahanshashi, Pitamber &amp; Nawaser, 2010. Developing countries are also following the same trend. The reasons for such a trend include increased education of </w:t>
      </w:r>
      <w:r w:rsidR="006372FC" w:rsidRPr="007013A5">
        <w:t>women, financial</w:t>
      </w:r>
      <w:r w:rsidR="002C4FA2" w:rsidRPr="007013A5">
        <w:t xml:space="preserve"> pressure and trend to improve </w:t>
      </w:r>
      <w:r w:rsidR="000A421F" w:rsidRPr="007013A5">
        <w:t>one’s</w:t>
      </w:r>
      <w:r w:rsidR="002C4FA2" w:rsidRPr="007013A5">
        <w:t xml:space="preserve"> </w:t>
      </w:r>
      <w:r w:rsidR="006372FC" w:rsidRPr="007013A5">
        <w:t>lifestyle</w:t>
      </w:r>
      <w:r w:rsidR="002C4FA2" w:rsidRPr="007013A5">
        <w:t xml:space="preserve"> (Malik et al 2020). The women are still considered the primary child carer even after entering the corporate jobs and men are still the prime bread winners of the family (Hochschild, 1989). Due to this reason </w:t>
      </w:r>
      <w:r w:rsidR="008C5988" w:rsidRPr="007013A5">
        <w:t>researchers</w:t>
      </w:r>
      <w:r w:rsidR="002C4FA2" w:rsidRPr="007013A5">
        <w:t xml:space="preserve"> want to explore </w:t>
      </w:r>
      <w:r w:rsidR="008C5988" w:rsidRPr="007013A5">
        <w:t>independence of work and the role of family because having a reasonable work-family balance has an effect on the well being of the society (Edwards and Rothbard,2000) and physical health (Frone at el., 1997). Western researchers have studied work-family balance and work life conflict concept (Berg at el., Frone, 2003; 2001; Marcinkus et al.,2007; young 1999) however this t</w:t>
      </w:r>
      <w:r w:rsidR="00E00F4F">
        <w:t xml:space="preserve">opic has not been researched enough in Pakistan </w:t>
      </w:r>
      <w:r w:rsidR="008C5988" w:rsidRPr="007013A5">
        <w:t xml:space="preserve">(Aycan et al.,2000) and there is a need to research the multiple social issues that have </w:t>
      </w:r>
      <w:r w:rsidR="00F5693A" w:rsidRPr="007013A5">
        <w:t>developed due to the changing trends, which has created a problem of managing the corporate jobs along with the domestic household related affairs efficiently as in Pakistan’s culture the women are responsible of taking care of the household affairs and the male has to act as the bread winner. Different researches have been conducted on life satisfaction</w:t>
      </w:r>
      <w:r w:rsidR="00AF45F4" w:rsidRPr="007013A5">
        <w:t xml:space="preserve"> in the past and its factors have been conducted (Sirgy el at 2006). A number of economic, institutional and ecological elements have been </w:t>
      </w:r>
      <w:r w:rsidR="0057181B" w:rsidRPr="007013A5">
        <w:t>found that impact the life satisfaction (Bjørnskov et al., 2005, Helliwell 2003</w:t>
      </w:r>
      <w:r w:rsidR="00EE1BCB">
        <w:t>; Umer and Zia-ur-Rehman).</w:t>
      </w:r>
      <w:r w:rsidR="0057181B" w:rsidRPr="007013A5">
        <w:t xml:space="preserve"> The effects of work family conflicts on life satisfaction is not tested widely (Matysiak et al, 2010), but few researches on this topic were conducted by Greenhaus</w:t>
      </w:r>
      <w:r w:rsidR="0039797E" w:rsidRPr="007013A5">
        <w:t xml:space="preserve"> </w:t>
      </w:r>
      <w:r w:rsidR="0057181B" w:rsidRPr="007013A5">
        <w:t xml:space="preserve">et al. (2003), Saraceno et al. (2005) and Wallace et al. (2007). Majority of the researches have been conducted in fully developed </w:t>
      </w:r>
      <w:r w:rsidR="0039797E" w:rsidRPr="007013A5">
        <w:t>countries,</w:t>
      </w:r>
      <w:r w:rsidR="0057181B" w:rsidRPr="007013A5">
        <w:t xml:space="preserve"> but the conditions and situations are very different in the developing countries (UNIDO, 2001;2003)</w:t>
      </w:r>
      <w:r w:rsidR="00E00F4F" w:rsidRPr="007013A5">
        <w:t xml:space="preserve">. </w:t>
      </w:r>
      <w:r w:rsidR="0039797E" w:rsidRPr="007013A5">
        <w:t xml:space="preserve">The effect of work life balance and work life conflict on women’s life satisfaction has to be explored as it could be helpful for the women, individuals, society as well as organizations. The purpose of this research is to study and explore the work life conflicts in </w:t>
      </w:r>
      <w:r w:rsidR="00A366D2">
        <w:t xml:space="preserve">Pakistan </w:t>
      </w:r>
      <w:r w:rsidR="0039797E" w:rsidRPr="007013A5">
        <w:t>by studying how w</w:t>
      </w:r>
      <w:r w:rsidR="00A366D2">
        <w:t>orking mothers</w:t>
      </w:r>
      <w:r w:rsidR="0039797E" w:rsidRPr="007013A5">
        <w:t xml:space="preserve"> </w:t>
      </w:r>
      <w:r w:rsidR="00A366D2">
        <w:t>of Pakistan in IT industry</w:t>
      </w:r>
      <w:r w:rsidR="0039797E" w:rsidRPr="007013A5">
        <w:t xml:space="preserve"> are affected by work life balance and work life conflicts and impact of this on their daily household affairs.</w:t>
      </w:r>
    </w:p>
    <w:p w14:paraId="5118424B" w14:textId="110C871F" w:rsidR="00F5693A" w:rsidRPr="007013A5" w:rsidRDefault="00207F53" w:rsidP="003A1A6E">
      <w:pPr>
        <w:spacing w:line="360" w:lineRule="auto"/>
        <w:jc w:val="both"/>
      </w:pPr>
      <w:r w:rsidRPr="007013A5">
        <w:t xml:space="preserve">Work life conflict and work family conflict </w:t>
      </w:r>
      <w:r w:rsidR="00987B94" w:rsidRPr="007013A5">
        <w:t>appears</w:t>
      </w:r>
      <w:r w:rsidRPr="007013A5">
        <w:t xml:space="preserve"> when the demands from a</w:t>
      </w:r>
      <w:r w:rsidR="00987B94">
        <w:t>n</w:t>
      </w:r>
      <w:r w:rsidRPr="007013A5">
        <w:t xml:space="preserve"> </w:t>
      </w:r>
      <w:r w:rsidR="00987B94" w:rsidRPr="007013A5">
        <w:t>individual's</w:t>
      </w:r>
      <w:r w:rsidRPr="007013A5">
        <w:t xml:space="preserve"> position at work interferes with the family time</w:t>
      </w:r>
      <w:r w:rsidR="00987B94">
        <w:t xml:space="preserve"> </w:t>
      </w:r>
      <w:r w:rsidRPr="007013A5">
        <w:t xml:space="preserve">and vice versa (Greenhaus &amp; Beutell, 1985). Kahn et al (1964), described work family conflict as “a form of inter role pressures from the work and family domains are mutually incompatible in some respect”. Literature shows that there are three types </w:t>
      </w:r>
      <w:r w:rsidR="006505A7" w:rsidRPr="007013A5">
        <w:t>of work</w:t>
      </w:r>
      <w:r w:rsidRPr="007013A5">
        <w:t xml:space="preserve">-family conflicts that include </w:t>
      </w:r>
      <w:r w:rsidR="00754D9D" w:rsidRPr="007013A5">
        <w:t xml:space="preserve">a </w:t>
      </w:r>
      <w:r w:rsidR="00417604" w:rsidRPr="007013A5">
        <w:t>behaviour-based</w:t>
      </w:r>
      <w:r w:rsidR="00754D9D" w:rsidRPr="007013A5">
        <w:t xml:space="preserve"> conflicts, </w:t>
      </w:r>
      <w:r w:rsidR="00417604" w:rsidRPr="007013A5">
        <w:t>strain-based</w:t>
      </w:r>
      <w:r w:rsidR="00754D9D" w:rsidRPr="007013A5">
        <w:t xml:space="preserve"> </w:t>
      </w:r>
      <w:r w:rsidR="009539C3" w:rsidRPr="007013A5">
        <w:t>conflicts,</w:t>
      </w:r>
      <w:r w:rsidR="00754D9D" w:rsidRPr="007013A5">
        <w:t xml:space="preserve"> and </w:t>
      </w:r>
      <w:r w:rsidR="009539C3" w:rsidRPr="007013A5">
        <w:t>time-based</w:t>
      </w:r>
      <w:r w:rsidR="00754D9D" w:rsidRPr="007013A5">
        <w:t xml:space="preserve"> conflicts. </w:t>
      </w:r>
      <w:r w:rsidR="00C473AA" w:rsidRPr="007013A5">
        <w:t xml:space="preserve">the present literature </w:t>
      </w:r>
      <w:r w:rsidR="009539C3" w:rsidRPr="007013A5">
        <w:t>discusses</w:t>
      </w:r>
      <w:r w:rsidR="00C473AA" w:rsidRPr="007013A5">
        <w:t xml:space="preserve"> the elements and factors </w:t>
      </w:r>
      <w:r w:rsidR="00417604" w:rsidRPr="007013A5">
        <w:t>which can instigate work-life conflict</w:t>
      </w:r>
      <w:r w:rsidR="009539C3" w:rsidRPr="007013A5">
        <w:t xml:space="preserve"> which includes household responsibilities, office environment and financial responsibilities. </w:t>
      </w:r>
      <w:r w:rsidR="00533D7E" w:rsidRPr="007013A5">
        <w:t>Bigger families are more</w:t>
      </w:r>
      <w:r w:rsidR="00FE324D" w:rsidRPr="007013A5">
        <w:t xml:space="preserve"> challenging than smaller families in terms of time demand. In bigger family the person will have more house</w:t>
      </w:r>
      <w:r w:rsidR="00785BD7" w:rsidRPr="007013A5">
        <w:t>hold responsibilities</w:t>
      </w:r>
      <w:r w:rsidR="000F39CB" w:rsidRPr="007013A5">
        <w:t xml:space="preserve"> </w:t>
      </w:r>
      <w:r w:rsidR="00785BD7" w:rsidRPr="007013A5">
        <w:t>therefore, women with big families are susceptible to high work-family conflict</w:t>
      </w:r>
      <w:r w:rsidR="000F39CB" w:rsidRPr="007013A5">
        <w:t xml:space="preserve"> (Catwright, 1978; Keith and Schafer</w:t>
      </w:r>
      <w:r w:rsidR="00233FAA" w:rsidRPr="007013A5">
        <w:t xml:space="preserve"> 1980). The causes of work-family conflict </w:t>
      </w:r>
      <w:r w:rsidR="004A22A8" w:rsidRPr="007013A5">
        <w:t xml:space="preserve">have been explored by researchers. </w:t>
      </w:r>
      <w:r w:rsidR="004013F5" w:rsidRPr="007013A5">
        <w:t>Some of the reasons</w:t>
      </w:r>
      <w:r w:rsidR="00AA3B8A" w:rsidRPr="007013A5">
        <w:t xml:space="preserve"> identified</w:t>
      </w:r>
      <w:r w:rsidR="00136260" w:rsidRPr="007013A5">
        <w:t xml:space="preserve"> by Lu</w:t>
      </w:r>
      <w:r w:rsidR="00AA3B8A" w:rsidRPr="007013A5">
        <w:t xml:space="preserve"> </w:t>
      </w:r>
      <w:r w:rsidR="00136260" w:rsidRPr="007013A5">
        <w:t>et al., (2009)</w:t>
      </w:r>
      <w:r w:rsidR="00AA3B8A" w:rsidRPr="007013A5">
        <w:t xml:space="preserve"> are </w:t>
      </w:r>
      <w:r w:rsidR="0084678D" w:rsidRPr="007013A5">
        <w:t>childcare</w:t>
      </w:r>
      <w:r w:rsidR="00AA3B8A" w:rsidRPr="007013A5">
        <w:t xml:space="preserve"> responsibilities, working hours, monthly income, </w:t>
      </w:r>
      <w:r w:rsidR="0084678D" w:rsidRPr="007013A5">
        <w:t>companies’</w:t>
      </w:r>
      <w:r w:rsidR="00F408A6" w:rsidRPr="007013A5">
        <w:t xml:space="preserve"> flexible policies. Pleck </w:t>
      </w:r>
      <w:r w:rsidR="0084678D" w:rsidRPr="007013A5">
        <w:t>et al., (</w:t>
      </w:r>
      <w:r w:rsidR="00F408A6" w:rsidRPr="007013A5">
        <w:t xml:space="preserve">1980) stated the various types of work family conflict are created because of psychological </w:t>
      </w:r>
      <w:r w:rsidR="0084678D" w:rsidRPr="007013A5">
        <w:t xml:space="preserve">or physical </w:t>
      </w:r>
      <w:r w:rsidR="00BB491A" w:rsidRPr="007013A5">
        <w:t>fatigue. A</w:t>
      </w:r>
      <w:r w:rsidR="0084678D" w:rsidRPr="007013A5">
        <w:t xml:space="preserve"> positive relationship between work-family conflict and the hours worked per week</w:t>
      </w:r>
      <w:r w:rsidR="00BB491A" w:rsidRPr="007013A5">
        <w:t xml:space="preserve"> has been established by few researches (</w:t>
      </w:r>
      <w:r w:rsidR="0084678D" w:rsidRPr="007013A5">
        <w:t>Burke et al., 1980; Keith &amp;Schafer, 1980; Pleck et al., 1980; Bohen &amp; Viveros-Long, 1981)</w:t>
      </w:r>
      <w:r w:rsidR="00BB491A" w:rsidRPr="007013A5">
        <w:t xml:space="preserve">. Inflexible working hours can create work-family </w:t>
      </w:r>
      <w:r w:rsidR="009B3C52" w:rsidRPr="007013A5">
        <w:t>conflicts (P</w:t>
      </w:r>
      <w:r w:rsidR="00BB491A" w:rsidRPr="007013A5">
        <w:t>leck et al., 1980; Gyllstrom</w:t>
      </w:r>
      <w:r w:rsidR="009B3C52" w:rsidRPr="007013A5">
        <w:t xml:space="preserve">, 1977). Moreover, </w:t>
      </w:r>
      <w:r w:rsidR="000B7BA2" w:rsidRPr="007013A5">
        <w:t xml:space="preserve">work-family conflicts can be influenced and determined by following work stressors </w:t>
      </w:r>
      <w:r w:rsidR="00CA0D75" w:rsidRPr="007013A5">
        <w:t xml:space="preserve">which composes of rate per hour, environment changes, </w:t>
      </w:r>
      <w:r w:rsidR="00BB441E" w:rsidRPr="007013A5">
        <w:t xml:space="preserve">communication stressors and being focussed to work. Work-family conflicts can be caused or strengthened by the domestic conflicts of the family of employees </w:t>
      </w:r>
      <w:r w:rsidR="00CF68A7" w:rsidRPr="007013A5">
        <w:t xml:space="preserve">(Kopelman et al., 1983). The supporting family and co-operative partners </w:t>
      </w:r>
      <w:r w:rsidR="00987B94" w:rsidRPr="007013A5">
        <w:t>support</w:t>
      </w:r>
      <w:r w:rsidR="00CF68A7" w:rsidRPr="007013A5">
        <w:t xml:space="preserve"> each other from </w:t>
      </w:r>
      <w:r w:rsidR="00987B94" w:rsidRPr="007013A5">
        <w:t>facing</w:t>
      </w:r>
      <w:r w:rsidR="00CF68A7" w:rsidRPr="007013A5">
        <w:t xml:space="preserve"> </w:t>
      </w:r>
      <w:r w:rsidR="00987B94" w:rsidRPr="007013A5">
        <w:t>high-level</w:t>
      </w:r>
      <w:r w:rsidR="00CF68A7" w:rsidRPr="007013A5">
        <w:t xml:space="preserve"> work-family conflict (Holahan &amp; Gilbert, 1979). According to </w:t>
      </w:r>
      <w:r w:rsidR="007B6BD2" w:rsidRPr="007013A5">
        <w:t>J</w:t>
      </w:r>
      <w:r w:rsidR="00CF68A7" w:rsidRPr="007013A5">
        <w:t xml:space="preserve">ones &amp; </w:t>
      </w:r>
      <w:r w:rsidR="007B6BD2" w:rsidRPr="007013A5">
        <w:t>B</w:t>
      </w:r>
      <w:r w:rsidR="00CF68A7" w:rsidRPr="007013A5">
        <w:t xml:space="preserve">utler </w:t>
      </w:r>
      <w:r w:rsidR="007B6BD2" w:rsidRPr="007013A5">
        <w:t>(</w:t>
      </w:r>
      <w:r w:rsidR="00CF68A7" w:rsidRPr="007013A5">
        <w:t>1980</w:t>
      </w:r>
      <w:r w:rsidR="007B6BD2" w:rsidRPr="007013A5">
        <w:t xml:space="preserve">) work family can formulated by less leadership and management support and less interaction to the employees. High social status of spouse can be indicated by the income levels, education, and occupational status. High status means that it is easier to delegate the mundane house chores or get them done (Huber and Spitze, 1983). </w:t>
      </w:r>
      <w:r w:rsidR="00B939E5" w:rsidRPr="007013A5">
        <w:t xml:space="preserve">Women are more </w:t>
      </w:r>
      <w:r w:rsidR="00987B94" w:rsidRPr="007013A5">
        <w:t>accountable</w:t>
      </w:r>
      <w:r w:rsidR="00B939E5" w:rsidRPr="007013A5">
        <w:t xml:space="preserve"> for household responsibilities and to take care of the family as compared to men but with fast pacing world women are working at same level as men hence they are left with less time to </w:t>
      </w:r>
      <w:r w:rsidR="002B3D13" w:rsidRPr="007013A5">
        <w:t>perform usual duties especially younger women (Robinson, 1988). The reason due to which they are able to give less time to their usual household activities is that the</w:t>
      </w:r>
      <w:r w:rsidR="00127F99" w:rsidRPr="007013A5">
        <w:t xml:space="preserve">ir paid hours have increased (Ross, 1987). It has also been established by the study conducted by Peck et al., (1980) that time conflict arises because </w:t>
      </w:r>
      <w:r w:rsidR="006C366E" w:rsidRPr="007013A5">
        <w:t xml:space="preserve">of the excessive working hours and conflict with family time which creates role overload (Kahn et al., 1964). Role overload is created by uneven time distribution among two roles of women. </w:t>
      </w:r>
      <w:r w:rsidR="0034592E" w:rsidRPr="007013A5">
        <w:t>Then, work family conflict was explored by use of different variables. Social status, number of employed family members in the house, single parent, or female headed house may bring different change in the work-family conflict (Menaghan and Parcel, 199</w:t>
      </w:r>
      <w:r w:rsidR="00E54FCA">
        <w:t xml:space="preserve">9). Working mothers </w:t>
      </w:r>
      <w:r w:rsidR="00987B94">
        <w:t>underwent extreme trouble</w:t>
      </w:r>
      <w:r w:rsidR="00E54FCA">
        <w:t xml:space="preserve"> to achieve balance between work and family responsibilities. In order to maintain the </w:t>
      </w:r>
      <w:r w:rsidR="00DE2FBA">
        <w:t>balance,</w:t>
      </w:r>
      <w:r w:rsidR="00E54FCA">
        <w:t xml:space="preserve"> they face huge stress as compared to non-working mothers (Sultana. 2012).</w:t>
      </w:r>
    </w:p>
    <w:p w14:paraId="61D8FF09" w14:textId="55210E98" w:rsidR="007013A5" w:rsidRDefault="006B092E" w:rsidP="003A1A6E">
      <w:pPr>
        <w:spacing w:line="360" w:lineRule="auto"/>
        <w:jc w:val="both"/>
      </w:pPr>
      <w:r w:rsidRPr="007013A5">
        <w:t>Many researchers have determined that work-family conflict causes psychological distress among employees.</w:t>
      </w:r>
      <w:r w:rsidR="007013A5">
        <w:t xml:space="preserve"> Since psychological well-being is also a part of quality of life</w:t>
      </w:r>
      <w:r w:rsidR="00DB6F2A">
        <w:t xml:space="preserve"> and life satisfaction</w:t>
      </w:r>
      <w:r w:rsidR="007013A5">
        <w:t>. High work-family conflict levels can reduce the quality of life of the person</w:t>
      </w:r>
      <w:r w:rsidR="00A05C30">
        <w:t xml:space="preserve"> (</w:t>
      </w:r>
      <w:r w:rsidR="007013A5">
        <w:t>Bromet, dew&amp; Parkinson, 1990). Work family</w:t>
      </w:r>
      <w:r w:rsidR="00721D24">
        <w:t xml:space="preserve"> also influences the life satisfaction of working women (Aryee, 1992, Bedeian Burke &amp;Moffett</w:t>
      </w:r>
      <w:r w:rsidR="008E5395">
        <w:t>, 1988). Res</w:t>
      </w:r>
      <w:r w:rsidR="005D0423">
        <w:t>ear</w:t>
      </w:r>
      <w:r w:rsidR="008E5395">
        <w:t>che</w:t>
      </w:r>
      <w:r w:rsidR="005D0423">
        <w:t>r</w:t>
      </w:r>
      <w:r w:rsidR="008E5395">
        <w:t xml:space="preserve">s have also found association between work-family conflict </w:t>
      </w:r>
      <w:r w:rsidR="005D0423">
        <w:t xml:space="preserve">and physical symptomology (Frone et al., 1991, Guelzow, Bird &amp; Koball, 1991). The relation between work-family conflict and career satisfaction have also been identified </w:t>
      </w:r>
      <w:r w:rsidR="000B19C7">
        <w:t>(Nieva</w:t>
      </w:r>
      <w:r w:rsidR="005D0423">
        <w:t xml:space="preserve">, 1985). </w:t>
      </w:r>
    </w:p>
    <w:p w14:paraId="43853512" w14:textId="5E4A7368" w:rsidR="000B19C7" w:rsidRDefault="00987B94" w:rsidP="003A1A6E">
      <w:pPr>
        <w:spacing w:line="360" w:lineRule="auto"/>
        <w:jc w:val="both"/>
      </w:pPr>
      <w:r>
        <w:t>Work and family life must be balanced.</w:t>
      </w:r>
      <w:r w:rsidR="000B19C7">
        <w:t xml:space="preserve"> If the work and family roles are conflicting with each</w:t>
      </w:r>
      <w:r>
        <w:t xml:space="preserve"> </w:t>
      </w:r>
      <w:r w:rsidR="000B19C7">
        <w:t xml:space="preserve">other it creates imbalance in person’s life. Hudson (2005) defined work-family balance as the fit between different roles in </w:t>
      </w:r>
      <w:r>
        <w:t>an individual's</w:t>
      </w:r>
      <w:r w:rsidR="000B19C7">
        <w:t xml:space="preserve"> life. Women are working entering into all fields of life due to which they have less hours to commit to their families and their responsibilities have doubled (Mathew &amp; Panchanatham, 2009). The empirical evidence from a study carried by Peters, Montgomery, Baker and Schaufeli (2005) </w:t>
      </w:r>
      <w:r w:rsidR="00E96661">
        <w:t xml:space="preserve">suggest that cumbersome and demanding schedules of work and family causes conflict and imbalance in life. </w:t>
      </w:r>
      <w:r w:rsidR="00806594">
        <w:t>Also, the</w:t>
      </w:r>
      <w:r w:rsidR="00177B73">
        <w:t xml:space="preserve"> factors than can increase the role conflict are work overload, more dependents to care for, ineffective time management </w:t>
      </w:r>
      <w:r w:rsidR="00806594">
        <w:t xml:space="preserve">and social support. Working women are more likely to face role overload from their families because mostly women are caretaker and responsible for many household duties like taking care of a child, parent, daily chores, social </w:t>
      </w:r>
      <w:r w:rsidR="00903063">
        <w:t>appearances,</w:t>
      </w:r>
      <w:r w:rsidR="00806594">
        <w:t xml:space="preserve"> and community services. Along with these responsibilities they have to take care of their mental and physical health, but they are often neglected due to overload, insufficient time and conflicts</w:t>
      </w:r>
      <w:r w:rsidR="00DA5FB8">
        <w:t xml:space="preserve">. similar results were concluded by another study conducted by </w:t>
      </w:r>
      <w:r w:rsidR="00903063">
        <w:t xml:space="preserve">Galinsky and Stein (1990) that most crucial problems faced by working women are </w:t>
      </w:r>
      <w:r w:rsidR="006372FC">
        <w:t>childcare</w:t>
      </w:r>
      <w:r w:rsidR="00903063">
        <w:t xml:space="preserve">, look after elders, office work, work hours, job transfers, job demands, relationship with management and organizational cultures. These issues </w:t>
      </w:r>
      <w:r w:rsidR="002B4B1B">
        <w:t>aggravate</w:t>
      </w:r>
      <w:r w:rsidR="00903063">
        <w:t xml:space="preserve"> the role conflict which in return creates imbalance in women’s life</w:t>
      </w:r>
      <w:r w:rsidR="002B4B1B">
        <w:t xml:space="preserve"> (Mathew, 1987). These conflicts and imbalance are enhanced due to scarcity and shortage of time (</w:t>
      </w:r>
      <w:r w:rsidR="00903063">
        <w:t xml:space="preserve">Lewis &amp; Cooper, 1987). </w:t>
      </w:r>
      <w:r w:rsidR="002B4B1B">
        <w:t>Employed mothers</w:t>
      </w:r>
      <w:r w:rsidR="00903063">
        <w:t xml:space="preserve"> can </w:t>
      </w:r>
      <w:r w:rsidR="002B4B1B">
        <w:t>receive</w:t>
      </w:r>
      <w:r w:rsidR="00903063">
        <w:t xml:space="preserve"> social support from s</w:t>
      </w:r>
      <w:r w:rsidR="002B4B1B">
        <w:t xml:space="preserve">upervisors and organizations to deal with financial issues (Kofodimos, 1993; Antonucci and Akiyama, 1987; Carlson and Perrewe, 1994). Hence, they can have better mental and physical health with help of social support (Cohen and wills, 1985). Social support </w:t>
      </w:r>
      <w:r w:rsidR="00E63302">
        <w:t>is</w:t>
      </w:r>
      <w:r w:rsidR="002B4B1B">
        <w:t xml:space="preserve"> </w:t>
      </w:r>
      <w:r w:rsidR="00E63302">
        <w:t>grouped</w:t>
      </w:r>
      <w:r w:rsidR="002B4B1B">
        <w:t xml:space="preserve"> into two categories including Organizational support and family support (Brough and Pears, 2004).</w:t>
      </w:r>
    </w:p>
    <w:p w14:paraId="2031D7FF" w14:textId="59F4AA79" w:rsidR="00D77B3E" w:rsidRPr="00650608" w:rsidRDefault="00D77B3E" w:rsidP="003A1A6E">
      <w:pPr>
        <w:pStyle w:val="Heading3"/>
        <w:spacing w:line="360" w:lineRule="auto"/>
        <w:jc w:val="both"/>
        <w:rPr>
          <w:b/>
          <w:bCs/>
          <w:color w:val="auto"/>
        </w:rPr>
      </w:pPr>
      <w:bookmarkStart w:id="9" w:name="_Toc29408807"/>
      <w:r w:rsidRPr="00650608">
        <w:rPr>
          <w:b/>
          <w:bCs/>
          <w:color w:val="auto"/>
        </w:rPr>
        <w:t>Quality of Life</w:t>
      </w:r>
      <w:bookmarkEnd w:id="9"/>
      <w:r w:rsidRPr="00650608">
        <w:rPr>
          <w:b/>
          <w:bCs/>
          <w:color w:val="auto"/>
        </w:rPr>
        <w:t xml:space="preserve"> </w:t>
      </w:r>
    </w:p>
    <w:p w14:paraId="1A3CD327" w14:textId="723D26F7" w:rsidR="00D77B3E" w:rsidRDefault="00D77B3E" w:rsidP="003A1A6E">
      <w:pPr>
        <w:spacing w:line="360" w:lineRule="auto"/>
        <w:jc w:val="both"/>
      </w:pPr>
      <w:r>
        <w:t xml:space="preserve">As described earlier quality of life is </w:t>
      </w:r>
      <w:r w:rsidR="00E00F4F">
        <w:t>referred</w:t>
      </w:r>
      <w:r>
        <w:t xml:space="preserve"> as</w:t>
      </w:r>
      <w:r w:rsidR="00E00F4F">
        <w:t xml:space="preserve"> ability of person to live a health life. Quality of life is determined by mental health, education level, recreation, leisure time, family life and social life (Veenhoven, 1996). </w:t>
      </w:r>
      <w:r w:rsidR="00475209">
        <w:t xml:space="preserve">There are two different approaches of quality of life one is happy life expectancy and the other one is happiness. The subjective measure of happiness </w:t>
      </w:r>
      <w:r w:rsidR="00B31042">
        <w:t xml:space="preserve">is combined with an objective measure that is life expectancy of an individual. According to the model suggested by Ralpal et al., (1996), </w:t>
      </w:r>
      <w:r w:rsidR="001F0740">
        <w:t>quality</w:t>
      </w:r>
      <w:r w:rsidR="00B31042">
        <w:t xml:space="preserve"> of life is the extent to which a person enjoys the possibilities of his/ her life. This model has further characteristics. The model consists of free domain being, belonging and becoming. Each characteristic is further divided into </w:t>
      </w:r>
      <w:r w:rsidR="00D06276">
        <w:t>three sub domains. First main component is Physical which</w:t>
      </w:r>
      <w:r w:rsidR="00254EA7">
        <w:t xml:space="preserve"> is subdivided into</w:t>
      </w:r>
      <w:r w:rsidR="00D06276">
        <w:t xml:space="preserve"> physical health second is psychological that deals with mental health. Third </w:t>
      </w:r>
      <w:r w:rsidR="00254EA7">
        <w:t>sub</w:t>
      </w:r>
      <w:r w:rsidR="002A0179">
        <w:t>dimension</w:t>
      </w:r>
      <w:r w:rsidR="00D06276">
        <w:t xml:space="preserve"> is spiritual that is related to personal and moral values. </w:t>
      </w:r>
    </w:p>
    <w:p w14:paraId="2006C78F" w14:textId="2F0CD023" w:rsidR="00650608" w:rsidRDefault="00D06276" w:rsidP="003A1A6E">
      <w:pPr>
        <w:spacing w:line="360" w:lineRule="auto"/>
        <w:jc w:val="both"/>
      </w:pPr>
      <w:r>
        <w:t xml:space="preserve">The next division is belonging deals with person sitting in particular environment which can be home, </w:t>
      </w:r>
      <w:r w:rsidR="002A0179">
        <w:t>workplace</w:t>
      </w:r>
      <w:r>
        <w:t xml:space="preserve">, social </w:t>
      </w:r>
      <w:r w:rsidR="00254EA7">
        <w:t xml:space="preserve">is family and friends </w:t>
      </w:r>
      <w:r w:rsidR="001F0740">
        <w:t>whereas</w:t>
      </w:r>
      <w:r w:rsidR="00254EA7">
        <w:t xml:space="preserve"> community is income, health. Third dimension is becoming which further divided into </w:t>
      </w:r>
      <w:r w:rsidR="00D37245">
        <w:t xml:space="preserve">three components which is </w:t>
      </w:r>
      <w:r w:rsidR="001F0740">
        <w:t>purposeful</w:t>
      </w:r>
      <w:r w:rsidR="00D37245">
        <w:t xml:space="preserve"> activities to achieve goals, practical domain deals with day to day activities to relax and reduce stress </w:t>
      </w:r>
      <w:r w:rsidR="00D44802">
        <w:t>(Veenhoven, 1996).</w:t>
      </w:r>
      <w:r w:rsidR="001070DA">
        <w:t xml:space="preserve"> overall quality of life is the dependent variable</w:t>
      </w:r>
      <w:r w:rsidR="004D41B7">
        <w:t xml:space="preserve"> in that research</w:t>
      </w:r>
      <w:r w:rsidR="001070DA">
        <w:t>. Numerous researches presented that work-family conflict is negatively related to overall quality of life. Increase in work-family conflicts reduces the perceived quality of life for an individual (Bedeian, Burke and Moffett, 1988; Cooke and Rousseau, 1984; Greenhaus and Beutell, 1985; Greenhaus and Parasuraman, 1986; Hall, 1990).</w:t>
      </w:r>
    </w:p>
    <w:p w14:paraId="2F453F0D" w14:textId="7AC62F05" w:rsidR="001070DA" w:rsidRDefault="00354628" w:rsidP="003A1A6E">
      <w:pPr>
        <w:spacing w:line="360" w:lineRule="auto"/>
        <w:jc w:val="both"/>
      </w:pPr>
      <w:r>
        <w:t xml:space="preserve">Organization should adopt </w:t>
      </w:r>
      <w:r w:rsidR="005C0EAF">
        <w:t>policies to resolve work-family conflicts and create balance in their employee’s lives (Hall, 1990). They proposed a change approach to promote balance between work and family life to increase the quality of life (Cummings, 2001; Fisher, 2001 &amp;Withers, 2001).</w:t>
      </w:r>
      <w:r w:rsidR="00386F4A">
        <w:t xml:space="preserve"> Literature suggest that high requirements or demands results in fatigues. Also, lack of resources results in involvement in other role of life. Burnout</w:t>
      </w:r>
      <w:r w:rsidR="00792A68">
        <w:t xml:space="preserve"> plays mediating role on relation between life satisfaction and working conditions of individuals (Demerouti, Bakker, Nachreiner &amp;Schaufeli, 2000). Social </w:t>
      </w:r>
      <w:r w:rsidR="00936B99">
        <w:t xml:space="preserve">interactions and family interaction </w:t>
      </w:r>
      <w:r w:rsidR="004642B4">
        <w:t>facilitate</w:t>
      </w:r>
      <w:r w:rsidR="00936B99">
        <w:t xml:space="preserve"> life satisfaction than </w:t>
      </w:r>
      <w:r w:rsidR="004642B4">
        <w:t xml:space="preserve">work and mundane activities and income has less influence on it (Kapteyn, Smith &amp; Soest, 2009). The benefit of less work-family conflict yields positive impact on quality of life. Investing equal amount of time in family and work reduces work-family conflict which results in better quality of life of an individual. Eventually a balance between work and family results in less stress and conflict which results in well-being of individual (Frone, Russell &amp;Cooper, 1992). </w:t>
      </w:r>
    </w:p>
    <w:p w14:paraId="792CF88B" w14:textId="54FC1089" w:rsidR="00D44802" w:rsidRPr="00650608" w:rsidRDefault="00D44802" w:rsidP="003A1A6E">
      <w:pPr>
        <w:pStyle w:val="Heading3"/>
        <w:spacing w:line="360" w:lineRule="auto"/>
        <w:jc w:val="both"/>
        <w:rPr>
          <w:b/>
          <w:bCs/>
          <w:color w:val="auto"/>
        </w:rPr>
      </w:pPr>
      <w:bookmarkStart w:id="10" w:name="_Toc29408808"/>
      <w:r w:rsidRPr="00650608">
        <w:rPr>
          <w:b/>
          <w:bCs/>
          <w:color w:val="auto"/>
        </w:rPr>
        <w:t>Life satisfaction</w:t>
      </w:r>
      <w:bookmarkEnd w:id="10"/>
      <w:r w:rsidRPr="00650608">
        <w:rPr>
          <w:b/>
          <w:bCs/>
          <w:color w:val="auto"/>
        </w:rPr>
        <w:t xml:space="preserve"> </w:t>
      </w:r>
    </w:p>
    <w:p w14:paraId="5CD68018" w14:textId="1D5657EF" w:rsidR="00D1503C" w:rsidRDefault="00D44802" w:rsidP="003A1A6E">
      <w:pPr>
        <w:spacing w:line="360" w:lineRule="auto"/>
        <w:jc w:val="both"/>
      </w:pPr>
      <w:r>
        <w:t>Multiple-</w:t>
      </w:r>
      <w:r w:rsidR="00D861BC">
        <w:t>Discrepancy</w:t>
      </w:r>
      <w:r>
        <w:t xml:space="preserve"> theory (A</w:t>
      </w:r>
      <w:r w:rsidR="00D861BC">
        <w:t xml:space="preserve">lex Michalo, 1986) </w:t>
      </w:r>
      <w:r>
        <w:t xml:space="preserve">defines the concept of satisfaction </w:t>
      </w:r>
      <w:r w:rsidR="00D861BC">
        <w:t xml:space="preserve">as </w:t>
      </w:r>
      <w:r w:rsidR="004D41B7">
        <w:t>“</w:t>
      </w:r>
      <w:r w:rsidR="00D861BC">
        <w:t>the difference between how things are than how they should be</w:t>
      </w:r>
      <w:r w:rsidR="004D41B7">
        <w:t>”</w:t>
      </w:r>
      <w:r w:rsidR="00D861BC">
        <w:t xml:space="preserve">. Life satisfaction is also defined as the personal assessment of individual regarding the positivity of his / her life as a whole or his assessment of an individual part of life such as family life, work life or education life (Diner, Suh, Lucas &amp; Smith, 1999). Another definition of life satisfaction is presented by Anseagus, Campbell et al., (1976) states life satisfaction Is the gap between our wants and what we have. Life satisfaction has been studied in respect in respect to various other </w:t>
      </w:r>
      <w:r w:rsidR="00C31F00">
        <w:t>variables,</w:t>
      </w:r>
      <w:r w:rsidR="00D861BC">
        <w:t xml:space="preserve"> but it has not been widely studied in the light of work-family conflict. Some reaserches are related to life satisfaction and work-family conflict. Greenhaus et al., (2003), Saracenoet al., (2005) and Wallace </w:t>
      </w:r>
      <w:r w:rsidR="00C31F00">
        <w:t xml:space="preserve">et al., (2007) used EQLS data to empirically test work-family conflict, </w:t>
      </w:r>
      <w:r w:rsidR="00905A64">
        <w:t>gender,</w:t>
      </w:r>
      <w:r w:rsidR="00C31F00">
        <w:t xml:space="preserve"> and household status as well as </w:t>
      </w:r>
      <w:r w:rsidR="00905A64">
        <w:t>country</w:t>
      </w:r>
      <w:r w:rsidR="00C31F00">
        <w:t xml:space="preserve"> of residence with family life satisfaction.</w:t>
      </w:r>
      <w:r w:rsidR="00905A64">
        <w:t xml:space="preserve"> They did not find any relationship between them. Individual with young children face more difficulties because work and childcare but these difficulties does not affect satisfaction of family life (Saraceno, et al., 2005). Wallace et al., (2007) </w:t>
      </w:r>
      <w:r w:rsidR="00354628">
        <w:t xml:space="preserve">found a slight negative relationship between two </w:t>
      </w:r>
      <w:r w:rsidR="00386F4A">
        <w:t>variables</w:t>
      </w:r>
      <w:r w:rsidR="00354628">
        <w:t xml:space="preserve">. </w:t>
      </w:r>
    </w:p>
    <w:p w14:paraId="277B8561" w14:textId="339CC706" w:rsidR="00327246" w:rsidRDefault="00D1503C" w:rsidP="003A1A6E">
      <w:pPr>
        <w:spacing w:line="360" w:lineRule="auto"/>
        <w:jc w:val="both"/>
      </w:pPr>
      <w:r>
        <w:t xml:space="preserve">The </w:t>
      </w:r>
      <w:r w:rsidR="00DE4570">
        <w:t>literature</w:t>
      </w:r>
      <w:r>
        <w:t xml:space="preserve"> review suggests that both work-family conflict and quality of life are not </w:t>
      </w:r>
      <w:r w:rsidR="00DE4570">
        <w:t xml:space="preserve">studied in detail </w:t>
      </w:r>
      <w:r>
        <w:t xml:space="preserve">for third world countries. In south east </w:t>
      </w:r>
      <w:r w:rsidR="00DE4570">
        <w:t>Asia</w:t>
      </w:r>
      <w:r>
        <w:t xml:space="preserve"> there are a lot of cultural barriers which hinders the growth of women in their professional lives. in Pakistan most of the families are strongly dependent on the female members of </w:t>
      </w:r>
      <w:r w:rsidR="00EC61CB">
        <w:t>the family specially mothers for day to day household activities. Moreover, there are cultural and social barriers that affects their decisions. These factors are likely to increase for working mothers. although these constraints have lessened over past few years but still these factors determine the entry and exit of women in corporate world. In fields like information technology where working hours are not fixed</w:t>
      </w:r>
      <w:r w:rsidR="004D41B7">
        <w:t>;</w:t>
      </w:r>
      <w:r w:rsidR="00EC61CB">
        <w:t xml:space="preserve"> it is </w:t>
      </w:r>
      <w:r w:rsidR="004D41B7">
        <w:t>difficult</w:t>
      </w:r>
      <w:r w:rsidR="00EC61CB">
        <w:t xml:space="preserve"> for women to balance between work and family life which leads to work-family conflict. </w:t>
      </w:r>
      <w:r w:rsidR="00DE4570">
        <w:t xml:space="preserve">As literature states work-family conflict can affect the physical and mental wellbeing of person and it affects the quality of life and life satisfaction level of a person. Therefore, it is </w:t>
      </w:r>
      <w:r w:rsidR="004D41B7">
        <w:t>essential</w:t>
      </w:r>
      <w:r w:rsidR="00DE4570">
        <w:t xml:space="preserve"> to </w:t>
      </w:r>
      <w:r w:rsidR="001F0740">
        <w:t>analyse</w:t>
      </w:r>
      <w:r w:rsidR="00DE4570">
        <w:t xml:space="preserve"> how work-family conflict affects quality of life and life satisfaction of working mothers is this industry. This will help the organizations to develop strategies to improve the quality of life and life satisfaction of these women because healthy and satisfied employees produce better results. </w:t>
      </w:r>
      <w:r w:rsidR="00327246">
        <w:t>Also,</w:t>
      </w:r>
      <w:r w:rsidR="00DE4570">
        <w:t xml:space="preserve"> dynamic </w:t>
      </w:r>
      <w:r w:rsidR="00327246">
        <w:t xml:space="preserve">workforce yields better results. </w:t>
      </w:r>
    </w:p>
    <w:p w14:paraId="6FA26DE8" w14:textId="77777777" w:rsidR="00E54FCA" w:rsidRDefault="00E54FCA" w:rsidP="003A1A6E">
      <w:pPr>
        <w:spacing w:line="360" w:lineRule="auto"/>
        <w:jc w:val="both"/>
        <w:rPr>
          <w:b/>
          <w:bCs/>
        </w:rPr>
      </w:pPr>
    </w:p>
    <w:p w14:paraId="78BB49B6" w14:textId="313C4150" w:rsidR="00D902BC" w:rsidRPr="003A1A6E" w:rsidRDefault="00D902BC" w:rsidP="003A1A6E">
      <w:pPr>
        <w:pStyle w:val="Heading2"/>
        <w:spacing w:line="360" w:lineRule="auto"/>
        <w:rPr>
          <w:b/>
          <w:bCs/>
          <w:color w:val="000000" w:themeColor="text1"/>
        </w:rPr>
      </w:pPr>
      <w:bookmarkStart w:id="11" w:name="_Toc29408809"/>
      <w:r w:rsidRPr="003A1A6E">
        <w:rPr>
          <w:b/>
          <w:bCs/>
          <w:color w:val="000000" w:themeColor="text1"/>
        </w:rPr>
        <w:t>Aims and Objectives</w:t>
      </w:r>
      <w:bookmarkEnd w:id="11"/>
      <w:r w:rsidRPr="003A1A6E">
        <w:rPr>
          <w:b/>
          <w:bCs/>
          <w:color w:val="000000" w:themeColor="text1"/>
        </w:rPr>
        <w:t xml:space="preserve"> </w:t>
      </w:r>
    </w:p>
    <w:p w14:paraId="47E2097F" w14:textId="1F30FAA0" w:rsidR="00D902BC" w:rsidRDefault="00D902BC" w:rsidP="003A1A6E">
      <w:pPr>
        <w:spacing w:line="360" w:lineRule="auto"/>
        <w:jc w:val="both"/>
      </w:pPr>
      <w:r>
        <w:t xml:space="preserve">To identify the relationship between work-family conflict and life satisfaction of mothers working in IT industry of Pakistan </w:t>
      </w:r>
    </w:p>
    <w:p w14:paraId="72573699" w14:textId="678514E6" w:rsidR="00D902BC" w:rsidRDefault="00D902BC" w:rsidP="003A1A6E">
      <w:pPr>
        <w:spacing w:line="360" w:lineRule="auto"/>
        <w:jc w:val="both"/>
      </w:pPr>
      <w:r>
        <w:t xml:space="preserve">To investigate the relationship between work-family conflict and total quality of life of mothers working in IT industry of Pakistan </w:t>
      </w:r>
    </w:p>
    <w:p w14:paraId="437C9F1F" w14:textId="287A2E84" w:rsidR="00D902BC" w:rsidRDefault="00D902BC" w:rsidP="003A1A6E">
      <w:pPr>
        <w:spacing w:line="360" w:lineRule="auto"/>
        <w:jc w:val="both"/>
      </w:pPr>
      <w:r>
        <w:t xml:space="preserve">To measure the effect of work-family conflict on overall quality of life of these women </w:t>
      </w:r>
    </w:p>
    <w:p w14:paraId="30ABB317" w14:textId="3FE43C02" w:rsidR="00D902BC" w:rsidRDefault="00D902BC" w:rsidP="003A1A6E">
      <w:pPr>
        <w:spacing w:line="360" w:lineRule="auto"/>
        <w:jc w:val="both"/>
      </w:pPr>
      <w:r>
        <w:t xml:space="preserve">To measure the impact of work-family conflict on life satisfaction of these women. </w:t>
      </w:r>
    </w:p>
    <w:p w14:paraId="31DEE5AE" w14:textId="2E343068" w:rsidR="00D1503C" w:rsidRDefault="00D1503C" w:rsidP="003A1A6E">
      <w:pPr>
        <w:pStyle w:val="Heading1"/>
        <w:spacing w:line="360" w:lineRule="auto"/>
        <w:jc w:val="both"/>
        <w:rPr>
          <w:b/>
          <w:bCs/>
          <w:color w:val="auto"/>
        </w:rPr>
      </w:pPr>
      <w:bookmarkStart w:id="12" w:name="_Toc29408810"/>
      <w:r w:rsidRPr="00D1503C">
        <w:rPr>
          <w:b/>
          <w:bCs/>
          <w:color w:val="auto"/>
        </w:rPr>
        <w:t>Hypothesis</w:t>
      </w:r>
      <w:bookmarkEnd w:id="12"/>
      <w:r w:rsidRPr="00D1503C">
        <w:rPr>
          <w:b/>
          <w:bCs/>
          <w:color w:val="auto"/>
        </w:rPr>
        <w:t xml:space="preserve"> </w:t>
      </w:r>
    </w:p>
    <w:p w14:paraId="4425118E" w14:textId="3ED41C70" w:rsidR="00D1503C" w:rsidRDefault="00D1503C" w:rsidP="003A1A6E">
      <w:pPr>
        <w:spacing w:line="360" w:lineRule="auto"/>
        <w:jc w:val="both"/>
      </w:pPr>
      <w:r>
        <w:t xml:space="preserve">Based on the aim and objectives and research questions following hypothesis have been drawn. To test these hypotheses statistical analysis will be used. </w:t>
      </w:r>
    </w:p>
    <w:p w14:paraId="019AF452" w14:textId="7145B547" w:rsidR="00D1503C" w:rsidRDefault="00443202" w:rsidP="003A1A6E">
      <w:pPr>
        <w:spacing w:line="360" w:lineRule="auto"/>
        <w:jc w:val="both"/>
      </w:pPr>
      <w:r>
        <w:t xml:space="preserve">H1: </w:t>
      </w:r>
      <w:r w:rsidR="00D1503C">
        <w:t xml:space="preserve">There is negative </w:t>
      </w:r>
      <w:r>
        <w:t>correlation</w:t>
      </w:r>
      <w:r w:rsidR="00D1503C">
        <w:t xml:space="preserve"> between work-family conflict and life satisfaction </w:t>
      </w:r>
    </w:p>
    <w:p w14:paraId="2C659620" w14:textId="74B4ED37" w:rsidR="00D1503C" w:rsidRDefault="00443202" w:rsidP="003A1A6E">
      <w:pPr>
        <w:spacing w:line="360" w:lineRule="auto"/>
        <w:jc w:val="both"/>
      </w:pPr>
      <w:r>
        <w:t>H2: The work-family conflict and quality of life are negatively correlated</w:t>
      </w:r>
    </w:p>
    <w:p w14:paraId="778D4127" w14:textId="0853894D" w:rsidR="00443202" w:rsidRDefault="00443202" w:rsidP="003A1A6E">
      <w:pPr>
        <w:spacing w:line="360" w:lineRule="auto"/>
        <w:jc w:val="both"/>
      </w:pPr>
      <w:r>
        <w:t xml:space="preserve">H3: The work-family conflict has an impact on life satisfaction of mothers working in IT sector of Pakistan </w:t>
      </w:r>
    </w:p>
    <w:p w14:paraId="1F6EF023" w14:textId="097E1FEF" w:rsidR="00D1503C" w:rsidRDefault="00443202" w:rsidP="003A1A6E">
      <w:pPr>
        <w:spacing w:line="360" w:lineRule="auto"/>
        <w:jc w:val="both"/>
      </w:pPr>
      <w:r>
        <w:t xml:space="preserve">H4: The work-family conflict has an impact on quality of life of mothers working in IT sector of Pakistan </w:t>
      </w:r>
    </w:p>
    <w:p w14:paraId="2A81F4F5" w14:textId="77777777" w:rsidR="007F04CC" w:rsidRPr="008C4A7C" w:rsidRDefault="007F04CC" w:rsidP="003A1A6E">
      <w:pPr>
        <w:pStyle w:val="Heading1"/>
        <w:spacing w:line="360" w:lineRule="auto"/>
        <w:jc w:val="both"/>
        <w:rPr>
          <w:rFonts w:asciiTheme="minorHAnsi" w:hAnsiTheme="minorHAnsi" w:cstheme="minorHAnsi"/>
          <w:b/>
          <w:bCs/>
          <w:color w:val="auto"/>
        </w:rPr>
      </w:pPr>
      <w:bookmarkStart w:id="13" w:name="_Toc29408811"/>
      <w:r w:rsidRPr="008C4A7C">
        <w:rPr>
          <w:rFonts w:asciiTheme="minorHAnsi" w:hAnsiTheme="minorHAnsi" w:cstheme="minorHAnsi"/>
          <w:b/>
          <w:bCs/>
          <w:color w:val="auto"/>
        </w:rPr>
        <w:t>Methodology</w:t>
      </w:r>
      <w:bookmarkEnd w:id="13"/>
    </w:p>
    <w:p w14:paraId="569F1C31" w14:textId="77777777" w:rsidR="007F04CC" w:rsidRPr="008C4A7C" w:rsidRDefault="007F04CC" w:rsidP="003A1A6E">
      <w:pPr>
        <w:pStyle w:val="Heading2"/>
        <w:spacing w:line="360" w:lineRule="auto"/>
        <w:jc w:val="both"/>
        <w:rPr>
          <w:rFonts w:asciiTheme="minorHAnsi" w:hAnsiTheme="minorHAnsi" w:cstheme="minorHAnsi"/>
          <w:b/>
          <w:bCs/>
          <w:color w:val="auto"/>
        </w:rPr>
      </w:pPr>
      <w:bookmarkStart w:id="14" w:name="_Toc29408812"/>
      <w:r w:rsidRPr="008C4A7C">
        <w:rPr>
          <w:rFonts w:asciiTheme="minorHAnsi" w:hAnsiTheme="minorHAnsi" w:cstheme="minorHAnsi"/>
          <w:b/>
          <w:bCs/>
          <w:color w:val="auto"/>
        </w:rPr>
        <w:t>Research Design</w:t>
      </w:r>
      <w:bookmarkEnd w:id="14"/>
    </w:p>
    <w:p w14:paraId="31095EB1"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 xml:space="preserve">This is a quantitative study, conducted in order to explore the impact of work – family conflict on life satisfaction and quality of life of working mothers in IT industry of Pakistan. This study was aimed to use the correlation design in order to examine the nature of relationship between the respective variables of the study. </w:t>
      </w:r>
    </w:p>
    <w:p w14:paraId="4F826C70" w14:textId="77777777" w:rsidR="007F04CC" w:rsidRPr="008C4A7C" w:rsidRDefault="007F04CC" w:rsidP="003A1A6E">
      <w:pPr>
        <w:pStyle w:val="Heading2"/>
        <w:spacing w:line="360" w:lineRule="auto"/>
        <w:jc w:val="both"/>
        <w:rPr>
          <w:rFonts w:asciiTheme="minorHAnsi" w:hAnsiTheme="minorHAnsi" w:cstheme="minorHAnsi"/>
          <w:b/>
          <w:bCs/>
          <w:color w:val="auto"/>
        </w:rPr>
      </w:pPr>
      <w:bookmarkStart w:id="15" w:name="_Toc29408813"/>
      <w:r w:rsidRPr="008C4A7C">
        <w:rPr>
          <w:rFonts w:asciiTheme="minorHAnsi" w:hAnsiTheme="minorHAnsi" w:cstheme="minorHAnsi"/>
          <w:b/>
          <w:bCs/>
          <w:color w:val="auto"/>
        </w:rPr>
        <w:t>Sampling Strategy</w:t>
      </w:r>
      <w:bookmarkEnd w:id="15"/>
    </w:p>
    <w:p w14:paraId="5986F11C"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 xml:space="preserve">Non- probability purposive sampling was conducted for the study to gather data from the participants. Also, only those organisations were chosen which specialised in information technology and were based in Pakistan. </w:t>
      </w:r>
    </w:p>
    <w:p w14:paraId="28DC92A5" w14:textId="77777777" w:rsidR="007F04CC" w:rsidRPr="008C4A7C" w:rsidRDefault="007F04CC" w:rsidP="003A1A6E">
      <w:pPr>
        <w:pStyle w:val="Heading2"/>
        <w:spacing w:line="360" w:lineRule="auto"/>
        <w:jc w:val="both"/>
        <w:rPr>
          <w:rFonts w:asciiTheme="minorHAnsi" w:hAnsiTheme="minorHAnsi" w:cstheme="minorHAnsi"/>
          <w:b/>
          <w:bCs/>
          <w:color w:val="auto"/>
        </w:rPr>
      </w:pPr>
      <w:bookmarkStart w:id="16" w:name="_Toc29408814"/>
      <w:r w:rsidRPr="008C4A7C">
        <w:rPr>
          <w:rFonts w:asciiTheme="minorHAnsi" w:hAnsiTheme="minorHAnsi" w:cstheme="minorHAnsi"/>
          <w:b/>
          <w:bCs/>
          <w:color w:val="auto"/>
        </w:rPr>
        <w:t>Participants</w:t>
      </w:r>
      <w:bookmarkEnd w:id="16"/>
    </w:p>
    <w:p w14:paraId="30F284C1" w14:textId="792827FD" w:rsidR="007F04CC" w:rsidRPr="008C4A7C" w:rsidRDefault="007F04CC" w:rsidP="003A1A6E">
      <w:pPr>
        <w:spacing w:line="360" w:lineRule="auto"/>
        <w:jc w:val="both"/>
        <w:rPr>
          <w:rFonts w:cstheme="minorHAnsi"/>
          <w:sz w:val="24"/>
          <w:szCs w:val="24"/>
        </w:rPr>
      </w:pPr>
      <w:r w:rsidRPr="008C4A7C">
        <w:rPr>
          <w:rFonts w:cstheme="minorHAnsi"/>
          <w:sz w:val="24"/>
          <w:szCs w:val="24"/>
        </w:rPr>
        <w:t xml:space="preserve">The current study selected information technology specialist participants. Over 50 participants were approached for this research specifically from Pakistan and only women (working mothers) were included, keeping in mind the nature and aim of the study to </w:t>
      </w:r>
      <w:r w:rsidR="00D54288">
        <w:rPr>
          <w:rFonts w:cstheme="minorHAnsi"/>
          <w:sz w:val="24"/>
          <w:szCs w:val="24"/>
        </w:rPr>
        <w:t xml:space="preserve">determine </w:t>
      </w:r>
      <w:r w:rsidRPr="008C4A7C">
        <w:rPr>
          <w:rFonts w:cstheme="minorHAnsi"/>
          <w:sz w:val="24"/>
          <w:szCs w:val="24"/>
        </w:rPr>
        <w:t>the impact of work family conflict on the quality of life and life satisfaction of working mothers.  The participants were selected using purposive convenient sampling in order to enhance the generalizability of the results of this study. Participants had to fulfil the following inclusion criteria in order to be selected to participate in the current study:</w:t>
      </w:r>
    </w:p>
    <w:p w14:paraId="62DBBE85" w14:textId="77777777" w:rsidR="007F04CC" w:rsidRPr="008C4A7C" w:rsidRDefault="007F04CC" w:rsidP="003A1A6E">
      <w:pPr>
        <w:pStyle w:val="ListParagraph"/>
        <w:numPr>
          <w:ilvl w:val="0"/>
          <w:numId w:val="2"/>
        </w:numPr>
        <w:spacing w:after="200" w:line="360" w:lineRule="auto"/>
        <w:jc w:val="both"/>
        <w:rPr>
          <w:rFonts w:cstheme="minorHAnsi"/>
          <w:sz w:val="24"/>
          <w:szCs w:val="24"/>
        </w:rPr>
      </w:pPr>
      <w:r w:rsidRPr="008C4A7C">
        <w:rPr>
          <w:rFonts w:cstheme="minorHAnsi"/>
          <w:sz w:val="24"/>
          <w:szCs w:val="24"/>
        </w:rPr>
        <w:t>Participants must be working professionally in the information technology sector</w:t>
      </w:r>
    </w:p>
    <w:p w14:paraId="2328EF6D" w14:textId="013E5C3B" w:rsidR="007F04CC" w:rsidRPr="008C4A7C" w:rsidRDefault="007F04CC" w:rsidP="003A1A6E">
      <w:pPr>
        <w:pStyle w:val="ListParagraph"/>
        <w:numPr>
          <w:ilvl w:val="0"/>
          <w:numId w:val="2"/>
        </w:numPr>
        <w:spacing w:after="200" w:line="360" w:lineRule="auto"/>
        <w:jc w:val="both"/>
        <w:rPr>
          <w:rFonts w:cstheme="minorHAnsi"/>
          <w:sz w:val="24"/>
          <w:szCs w:val="24"/>
        </w:rPr>
      </w:pPr>
      <w:r w:rsidRPr="008C4A7C">
        <w:rPr>
          <w:rFonts w:cstheme="minorHAnsi"/>
          <w:sz w:val="24"/>
          <w:szCs w:val="24"/>
        </w:rPr>
        <w:t xml:space="preserve">Participants </w:t>
      </w:r>
      <w:r w:rsidR="00D54288" w:rsidRPr="008C4A7C">
        <w:rPr>
          <w:rFonts w:cstheme="minorHAnsi"/>
          <w:sz w:val="24"/>
          <w:szCs w:val="24"/>
        </w:rPr>
        <w:t>should</w:t>
      </w:r>
      <w:r w:rsidRPr="008C4A7C">
        <w:rPr>
          <w:rFonts w:cstheme="minorHAnsi"/>
          <w:sz w:val="24"/>
          <w:szCs w:val="24"/>
        </w:rPr>
        <w:t xml:space="preserve"> have </w:t>
      </w:r>
      <w:r w:rsidR="00D54288" w:rsidRPr="008C4A7C">
        <w:rPr>
          <w:rFonts w:cstheme="minorHAnsi"/>
          <w:sz w:val="24"/>
          <w:szCs w:val="24"/>
        </w:rPr>
        <w:t>a</w:t>
      </w:r>
      <w:r w:rsidR="00D54288">
        <w:rPr>
          <w:rFonts w:cstheme="minorHAnsi"/>
          <w:sz w:val="24"/>
          <w:szCs w:val="24"/>
        </w:rPr>
        <w:t xml:space="preserve">t least </w:t>
      </w:r>
      <w:r w:rsidRPr="008C4A7C">
        <w:rPr>
          <w:rFonts w:cstheme="minorHAnsi"/>
          <w:sz w:val="24"/>
          <w:szCs w:val="24"/>
        </w:rPr>
        <w:t>of three years of work experience</w:t>
      </w:r>
    </w:p>
    <w:p w14:paraId="7475ECC8" w14:textId="0EB028BB" w:rsidR="007F04CC" w:rsidRPr="008C4A7C" w:rsidRDefault="00D54288" w:rsidP="003A1A6E">
      <w:pPr>
        <w:pStyle w:val="ListParagraph"/>
        <w:numPr>
          <w:ilvl w:val="0"/>
          <w:numId w:val="2"/>
        </w:numPr>
        <w:spacing w:after="200" w:line="360" w:lineRule="auto"/>
        <w:jc w:val="both"/>
        <w:rPr>
          <w:rFonts w:cstheme="minorHAnsi"/>
          <w:sz w:val="24"/>
          <w:szCs w:val="24"/>
        </w:rPr>
      </w:pPr>
      <w:r>
        <w:rPr>
          <w:rFonts w:cstheme="minorHAnsi"/>
          <w:sz w:val="24"/>
          <w:szCs w:val="24"/>
        </w:rPr>
        <w:t>Respondents</w:t>
      </w:r>
      <w:r w:rsidR="007F04CC" w:rsidRPr="008C4A7C">
        <w:rPr>
          <w:rFonts w:cstheme="minorHAnsi"/>
          <w:sz w:val="24"/>
          <w:szCs w:val="24"/>
        </w:rPr>
        <w:t xml:space="preserve"> </w:t>
      </w:r>
      <w:r w:rsidRPr="008C4A7C">
        <w:rPr>
          <w:rFonts w:cstheme="minorHAnsi"/>
          <w:sz w:val="24"/>
          <w:szCs w:val="24"/>
        </w:rPr>
        <w:t>should</w:t>
      </w:r>
      <w:r w:rsidR="007F04CC" w:rsidRPr="008C4A7C">
        <w:rPr>
          <w:rFonts w:cstheme="minorHAnsi"/>
          <w:sz w:val="24"/>
          <w:szCs w:val="24"/>
        </w:rPr>
        <w:t xml:space="preserve"> have a minimum educational qualification of graduation in their specific field. </w:t>
      </w:r>
    </w:p>
    <w:p w14:paraId="6B0999BB" w14:textId="77777777" w:rsidR="007F04CC" w:rsidRPr="008C4A7C" w:rsidRDefault="007F04CC" w:rsidP="003A1A6E">
      <w:pPr>
        <w:pStyle w:val="ListParagraph"/>
        <w:numPr>
          <w:ilvl w:val="0"/>
          <w:numId w:val="2"/>
        </w:numPr>
        <w:spacing w:after="200" w:line="360" w:lineRule="auto"/>
        <w:jc w:val="both"/>
        <w:rPr>
          <w:rFonts w:cstheme="minorHAnsi"/>
          <w:sz w:val="24"/>
          <w:szCs w:val="24"/>
        </w:rPr>
      </w:pPr>
      <w:r w:rsidRPr="008C4A7C">
        <w:rPr>
          <w:rFonts w:cstheme="minorHAnsi"/>
          <w:sz w:val="24"/>
          <w:szCs w:val="24"/>
        </w:rPr>
        <w:t>Participants must be currently being employed or work in collaboration with an IT firm.</w:t>
      </w:r>
    </w:p>
    <w:p w14:paraId="6A5B9C7B" w14:textId="77777777" w:rsidR="007F04CC" w:rsidRPr="008C4A7C" w:rsidRDefault="007F04CC" w:rsidP="003A1A6E">
      <w:pPr>
        <w:pStyle w:val="ListParagraph"/>
        <w:numPr>
          <w:ilvl w:val="0"/>
          <w:numId w:val="2"/>
        </w:numPr>
        <w:spacing w:after="200" w:line="360" w:lineRule="auto"/>
        <w:jc w:val="both"/>
        <w:rPr>
          <w:rFonts w:cstheme="minorHAnsi"/>
          <w:sz w:val="24"/>
          <w:szCs w:val="24"/>
        </w:rPr>
      </w:pPr>
      <w:r w:rsidRPr="008C4A7C">
        <w:rPr>
          <w:rFonts w:cstheme="minorHAnsi"/>
          <w:sz w:val="24"/>
          <w:szCs w:val="24"/>
        </w:rPr>
        <w:t>Participants with at least one dependent child</w:t>
      </w:r>
    </w:p>
    <w:p w14:paraId="578F1D22" w14:textId="77777777" w:rsidR="007F04CC" w:rsidRPr="008C4A7C" w:rsidRDefault="007F04CC" w:rsidP="003A1A6E">
      <w:pPr>
        <w:pStyle w:val="Heading2"/>
        <w:spacing w:line="360" w:lineRule="auto"/>
        <w:jc w:val="both"/>
        <w:rPr>
          <w:rFonts w:asciiTheme="minorHAnsi" w:hAnsiTheme="minorHAnsi" w:cstheme="minorHAnsi"/>
          <w:b/>
          <w:bCs/>
          <w:color w:val="auto"/>
        </w:rPr>
      </w:pPr>
      <w:bookmarkStart w:id="17" w:name="_Toc29408815"/>
      <w:r w:rsidRPr="008C4A7C">
        <w:rPr>
          <w:rFonts w:asciiTheme="minorHAnsi" w:hAnsiTheme="minorHAnsi" w:cstheme="minorHAnsi"/>
          <w:b/>
          <w:bCs/>
          <w:color w:val="auto"/>
        </w:rPr>
        <w:t>Procedure</w:t>
      </w:r>
      <w:bookmarkEnd w:id="17"/>
    </w:p>
    <w:p w14:paraId="285D8442" w14:textId="27E7D922" w:rsidR="007F04CC" w:rsidRPr="008C4A7C" w:rsidRDefault="007F04CC" w:rsidP="003A1A6E">
      <w:pPr>
        <w:spacing w:line="360" w:lineRule="auto"/>
        <w:jc w:val="both"/>
        <w:rPr>
          <w:rFonts w:cstheme="minorHAnsi"/>
          <w:sz w:val="24"/>
          <w:szCs w:val="24"/>
        </w:rPr>
      </w:pPr>
      <w:r w:rsidRPr="008C4A7C">
        <w:rPr>
          <w:rFonts w:cstheme="minorHAnsi"/>
          <w:sz w:val="24"/>
          <w:szCs w:val="24"/>
        </w:rPr>
        <w:t xml:space="preserve">The data </w:t>
      </w:r>
      <w:r w:rsidR="00D54288">
        <w:rPr>
          <w:rFonts w:cstheme="minorHAnsi"/>
          <w:sz w:val="24"/>
          <w:szCs w:val="24"/>
        </w:rPr>
        <w:t xml:space="preserve">for this study has been collected </w:t>
      </w:r>
      <w:r w:rsidRPr="008C4A7C">
        <w:rPr>
          <w:rFonts w:cstheme="minorHAnsi"/>
          <w:sz w:val="24"/>
          <w:szCs w:val="24"/>
        </w:rPr>
        <w:t xml:space="preserve">via online survey. </w:t>
      </w:r>
      <w:r w:rsidR="00D54288" w:rsidRPr="008C4A7C">
        <w:rPr>
          <w:rFonts w:cstheme="minorHAnsi"/>
          <w:sz w:val="24"/>
          <w:szCs w:val="24"/>
        </w:rPr>
        <w:t>Every Single</w:t>
      </w:r>
      <w:r w:rsidRPr="008C4A7C">
        <w:rPr>
          <w:rFonts w:cstheme="minorHAnsi"/>
          <w:sz w:val="24"/>
          <w:szCs w:val="24"/>
        </w:rPr>
        <w:t xml:space="preserve"> participant was </w:t>
      </w:r>
      <w:r w:rsidR="00D54288" w:rsidRPr="008C4A7C">
        <w:rPr>
          <w:rFonts w:cstheme="minorHAnsi"/>
          <w:sz w:val="24"/>
          <w:szCs w:val="24"/>
        </w:rPr>
        <w:t>contacted</w:t>
      </w:r>
      <w:r w:rsidRPr="008C4A7C">
        <w:rPr>
          <w:rFonts w:cstheme="minorHAnsi"/>
          <w:sz w:val="24"/>
          <w:szCs w:val="24"/>
        </w:rPr>
        <w:t xml:space="preserve"> using the researchers’ personal contacts especially utilising social forums. Also, they were provided with consent form with the respective terms and conditions including the participants’ right to participate in the study or even rights to withdraw from the study. Demographic information was gathered keeping in mind that cultural difference of the targeted population could be an influential factor when exploring the results of the current research and from the literature found. </w:t>
      </w:r>
    </w:p>
    <w:p w14:paraId="26A7A8D3"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 xml:space="preserve">The study was divided into two parts. Initially a pilot test was conducted with 20 participants where they were requested to fill out the online survey. Reliability tests were run on the data gathered. Strong reliability scores of all three scales 0.66 (Work family conflict), 0.79 (work family conflict) and 0.71 (life satisfaction) provided the strong bases to continue the study with the same scales. The main study consisted of the collection of data from 30 more participants using online surveys once again via personal connections or social forums with similar demographics of previous participants. </w:t>
      </w:r>
    </w:p>
    <w:p w14:paraId="0904801F" w14:textId="77777777" w:rsidR="007F04CC" w:rsidRPr="008C4A7C" w:rsidRDefault="007F04CC" w:rsidP="003A1A6E">
      <w:pPr>
        <w:pStyle w:val="Heading2"/>
        <w:spacing w:line="360" w:lineRule="auto"/>
        <w:jc w:val="both"/>
        <w:rPr>
          <w:rFonts w:asciiTheme="minorHAnsi" w:hAnsiTheme="minorHAnsi" w:cstheme="minorHAnsi"/>
          <w:b/>
          <w:bCs/>
          <w:color w:val="auto"/>
        </w:rPr>
      </w:pPr>
      <w:bookmarkStart w:id="18" w:name="_Toc29408816"/>
      <w:r w:rsidRPr="008C4A7C">
        <w:rPr>
          <w:rFonts w:asciiTheme="minorHAnsi" w:hAnsiTheme="minorHAnsi" w:cstheme="minorHAnsi"/>
          <w:b/>
          <w:bCs/>
          <w:color w:val="auto"/>
        </w:rPr>
        <w:t>Data Collection</w:t>
      </w:r>
      <w:bookmarkEnd w:id="18"/>
    </w:p>
    <w:p w14:paraId="2FD23F16" w14:textId="77777777" w:rsidR="00F91F4C" w:rsidRPr="008C4A7C" w:rsidRDefault="007F04CC" w:rsidP="003A1A6E">
      <w:pPr>
        <w:spacing w:line="360" w:lineRule="auto"/>
        <w:jc w:val="both"/>
        <w:rPr>
          <w:rFonts w:cstheme="minorHAnsi"/>
          <w:sz w:val="24"/>
          <w:szCs w:val="24"/>
        </w:rPr>
      </w:pPr>
      <w:r w:rsidRPr="008C4A7C">
        <w:rPr>
          <w:rFonts w:cstheme="minorHAnsi"/>
          <w:sz w:val="24"/>
          <w:szCs w:val="24"/>
        </w:rPr>
        <w:t xml:space="preserve">Participants were provided with the demographic section first as part of the online survey gathering information about specific areas of their lives which might have a direct impact on the area under scrutiny in the current study including: age, education, working professional </w:t>
      </w:r>
      <w:r w:rsidR="00F91F4C" w:rsidRPr="008C4A7C">
        <w:rPr>
          <w:rFonts w:cstheme="minorHAnsi"/>
          <w:sz w:val="24"/>
          <w:szCs w:val="24"/>
        </w:rPr>
        <w:t xml:space="preserve">experience, number of children and family dynamics. </w:t>
      </w:r>
    </w:p>
    <w:p w14:paraId="0CB3D418" w14:textId="3E4AF5E8" w:rsidR="007F04CC" w:rsidRPr="008C4A7C" w:rsidRDefault="007F04CC" w:rsidP="003A1A6E">
      <w:pPr>
        <w:spacing w:line="360" w:lineRule="auto"/>
        <w:jc w:val="both"/>
        <w:rPr>
          <w:rFonts w:cstheme="minorHAnsi"/>
          <w:sz w:val="24"/>
          <w:szCs w:val="24"/>
        </w:rPr>
      </w:pPr>
    </w:p>
    <w:tbl>
      <w:tblPr>
        <w:tblStyle w:val="LightShading"/>
        <w:tblpPr w:leftFromText="180" w:rightFromText="180" w:vertAnchor="text" w:horzAnchor="margin" w:tblpY="-374"/>
        <w:tblW w:w="0" w:type="auto"/>
        <w:tblLook w:val="04A0" w:firstRow="1" w:lastRow="0" w:firstColumn="1" w:lastColumn="0" w:noHBand="0" w:noVBand="1"/>
      </w:tblPr>
      <w:tblGrid>
        <w:gridCol w:w="3009"/>
        <w:gridCol w:w="3002"/>
        <w:gridCol w:w="3015"/>
      </w:tblGrid>
      <w:tr w:rsidR="007F04CC" w:rsidRPr="008C4A7C" w14:paraId="6E88231E" w14:textId="77777777" w:rsidTr="004461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14:paraId="69DC6459"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VARIABLES</w:t>
            </w:r>
          </w:p>
        </w:tc>
        <w:tc>
          <w:tcPr>
            <w:tcW w:w="3081" w:type="dxa"/>
            <w:shd w:val="clear" w:color="auto" w:fill="auto"/>
          </w:tcPr>
          <w:p w14:paraId="47029D0C" w14:textId="77777777" w:rsidR="007F04CC" w:rsidRPr="008C4A7C" w:rsidRDefault="007F04CC" w:rsidP="003A1A6E">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PERCENT</w:t>
            </w:r>
          </w:p>
        </w:tc>
        <w:tc>
          <w:tcPr>
            <w:tcW w:w="3081" w:type="dxa"/>
            <w:shd w:val="clear" w:color="auto" w:fill="auto"/>
          </w:tcPr>
          <w:p w14:paraId="4A4FB2B8" w14:textId="77777777" w:rsidR="007F04CC" w:rsidRPr="008C4A7C" w:rsidRDefault="007F04CC" w:rsidP="003A1A6E">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FREQUENCY</w:t>
            </w:r>
          </w:p>
        </w:tc>
      </w:tr>
      <w:tr w:rsidR="007F04CC" w:rsidRPr="008C4A7C" w14:paraId="617CBE9F" w14:textId="77777777" w:rsidTr="004461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14:paraId="77B833C6"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Age</w:t>
            </w:r>
          </w:p>
          <w:p w14:paraId="70A73920"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20 – 29 years</w:t>
            </w:r>
          </w:p>
          <w:p w14:paraId="5A4766C0"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30 – 39 years</w:t>
            </w:r>
          </w:p>
          <w:p w14:paraId="003DC3C6"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40 – 49 years</w:t>
            </w:r>
          </w:p>
          <w:p w14:paraId="5C8C253F"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50 and above</w:t>
            </w:r>
          </w:p>
        </w:tc>
        <w:tc>
          <w:tcPr>
            <w:tcW w:w="3081" w:type="dxa"/>
            <w:shd w:val="clear" w:color="auto" w:fill="auto"/>
          </w:tcPr>
          <w:p w14:paraId="077DC313"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7EB161F3"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32.0</w:t>
            </w:r>
          </w:p>
          <w:p w14:paraId="7607B45D"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62.0</w:t>
            </w:r>
          </w:p>
          <w:p w14:paraId="209F5530"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4.0</w:t>
            </w:r>
          </w:p>
          <w:p w14:paraId="1B93E097"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2.0</w:t>
            </w:r>
          </w:p>
        </w:tc>
        <w:tc>
          <w:tcPr>
            <w:tcW w:w="3081" w:type="dxa"/>
            <w:shd w:val="clear" w:color="auto" w:fill="auto"/>
          </w:tcPr>
          <w:p w14:paraId="131BC5A5"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2B79F4AE"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16</w:t>
            </w:r>
          </w:p>
          <w:p w14:paraId="00AC715C"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31</w:t>
            </w:r>
          </w:p>
          <w:p w14:paraId="72858819"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2</w:t>
            </w:r>
          </w:p>
          <w:p w14:paraId="07C31156"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1</w:t>
            </w:r>
          </w:p>
        </w:tc>
      </w:tr>
      <w:tr w:rsidR="007F04CC" w:rsidRPr="008C4A7C" w14:paraId="1595DB13" w14:textId="77777777" w:rsidTr="004461ED">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14:paraId="09A9C450"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Education</w:t>
            </w:r>
          </w:p>
          <w:p w14:paraId="50DCEFC7"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Bachelors</w:t>
            </w:r>
          </w:p>
          <w:p w14:paraId="46E78068"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Masters</w:t>
            </w:r>
          </w:p>
          <w:p w14:paraId="3A35EAD3"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PhD</w:t>
            </w:r>
          </w:p>
        </w:tc>
        <w:tc>
          <w:tcPr>
            <w:tcW w:w="3081" w:type="dxa"/>
            <w:shd w:val="clear" w:color="auto" w:fill="auto"/>
          </w:tcPr>
          <w:p w14:paraId="417E80B6"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2D1C9AB6"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68.0</w:t>
            </w:r>
          </w:p>
          <w:p w14:paraId="3D6814BB"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30.0</w:t>
            </w:r>
          </w:p>
          <w:p w14:paraId="5CF010E4"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2.0</w:t>
            </w:r>
          </w:p>
        </w:tc>
        <w:tc>
          <w:tcPr>
            <w:tcW w:w="3081" w:type="dxa"/>
            <w:shd w:val="clear" w:color="auto" w:fill="auto"/>
          </w:tcPr>
          <w:p w14:paraId="00C4D532"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1A3394E4"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34</w:t>
            </w:r>
          </w:p>
          <w:p w14:paraId="47E3AB5F"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15</w:t>
            </w:r>
          </w:p>
          <w:p w14:paraId="043237DD"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1</w:t>
            </w:r>
          </w:p>
        </w:tc>
      </w:tr>
      <w:tr w:rsidR="007F04CC" w:rsidRPr="008C4A7C" w14:paraId="77AA86FE" w14:textId="77777777" w:rsidTr="004461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14:paraId="31022DD0"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Work Experience</w:t>
            </w:r>
          </w:p>
          <w:p w14:paraId="3BA44A19"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0 – 10 years</w:t>
            </w:r>
          </w:p>
          <w:p w14:paraId="28BB6A24"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11 – 20 years</w:t>
            </w:r>
          </w:p>
          <w:p w14:paraId="38E39E60" w14:textId="17745591" w:rsidR="007F04CC" w:rsidRPr="008C4A7C" w:rsidRDefault="007F04CC" w:rsidP="003A1A6E">
            <w:pPr>
              <w:spacing w:line="360" w:lineRule="auto"/>
              <w:jc w:val="both"/>
              <w:rPr>
                <w:rFonts w:cstheme="minorHAnsi"/>
                <w:sz w:val="24"/>
                <w:szCs w:val="24"/>
              </w:rPr>
            </w:pPr>
            <w:r w:rsidRPr="008C4A7C">
              <w:rPr>
                <w:rFonts w:cstheme="minorHAnsi"/>
                <w:sz w:val="24"/>
                <w:szCs w:val="24"/>
              </w:rPr>
              <w:t>2</w:t>
            </w:r>
            <w:r w:rsidR="00F91F4C">
              <w:rPr>
                <w:rFonts w:cstheme="minorHAnsi"/>
                <w:sz w:val="24"/>
                <w:szCs w:val="24"/>
              </w:rPr>
              <w:t>1</w:t>
            </w:r>
            <w:r w:rsidRPr="008C4A7C">
              <w:rPr>
                <w:rFonts w:cstheme="minorHAnsi"/>
                <w:sz w:val="24"/>
                <w:szCs w:val="24"/>
              </w:rPr>
              <w:t xml:space="preserve"> – 30 years</w:t>
            </w:r>
          </w:p>
        </w:tc>
        <w:tc>
          <w:tcPr>
            <w:tcW w:w="3081" w:type="dxa"/>
            <w:shd w:val="clear" w:color="auto" w:fill="auto"/>
          </w:tcPr>
          <w:p w14:paraId="0F3FA4AA"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179CD4CB"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70.0</w:t>
            </w:r>
          </w:p>
          <w:p w14:paraId="769C2AB6"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28.0</w:t>
            </w:r>
          </w:p>
          <w:p w14:paraId="601F8672"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2.0</w:t>
            </w:r>
          </w:p>
        </w:tc>
        <w:tc>
          <w:tcPr>
            <w:tcW w:w="3081" w:type="dxa"/>
            <w:shd w:val="clear" w:color="auto" w:fill="auto"/>
          </w:tcPr>
          <w:p w14:paraId="3475A6D8"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208E87BC"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35</w:t>
            </w:r>
          </w:p>
          <w:p w14:paraId="16F9F3EB"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14</w:t>
            </w:r>
          </w:p>
          <w:p w14:paraId="0E0F2FD4"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1</w:t>
            </w:r>
          </w:p>
        </w:tc>
      </w:tr>
      <w:tr w:rsidR="007F04CC" w:rsidRPr="008C4A7C" w14:paraId="6C2B5ABA" w14:textId="77777777" w:rsidTr="004461ED">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14:paraId="6409BA34"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No. of Children</w:t>
            </w:r>
          </w:p>
          <w:p w14:paraId="64394783"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1 – 2 kids</w:t>
            </w:r>
          </w:p>
          <w:p w14:paraId="047958A4"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2 – 4 kids</w:t>
            </w:r>
          </w:p>
          <w:p w14:paraId="3E4A3C35"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5 or more</w:t>
            </w:r>
          </w:p>
        </w:tc>
        <w:tc>
          <w:tcPr>
            <w:tcW w:w="3081" w:type="dxa"/>
            <w:shd w:val="clear" w:color="auto" w:fill="auto"/>
          </w:tcPr>
          <w:p w14:paraId="40F492AC"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01ABAD06"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88.0</w:t>
            </w:r>
          </w:p>
          <w:p w14:paraId="32197F2B"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10.0</w:t>
            </w:r>
          </w:p>
          <w:p w14:paraId="1730731C"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2.00</w:t>
            </w:r>
          </w:p>
        </w:tc>
        <w:tc>
          <w:tcPr>
            <w:tcW w:w="3081" w:type="dxa"/>
            <w:shd w:val="clear" w:color="auto" w:fill="auto"/>
          </w:tcPr>
          <w:p w14:paraId="38BCC586"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3CF2830A"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44</w:t>
            </w:r>
          </w:p>
          <w:p w14:paraId="3E99FCE9"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5</w:t>
            </w:r>
          </w:p>
          <w:p w14:paraId="34884E29" w14:textId="77777777" w:rsidR="007F04CC" w:rsidRPr="008C4A7C" w:rsidRDefault="007F04CC" w:rsidP="003A1A6E">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C4A7C">
              <w:rPr>
                <w:rFonts w:cstheme="minorHAnsi"/>
                <w:sz w:val="24"/>
                <w:szCs w:val="24"/>
              </w:rPr>
              <w:t>1</w:t>
            </w:r>
          </w:p>
        </w:tc>
      </w:tr>
      <w:tr w:rsidR="007F04CC" w:rsidRPr="008C4A7C" w14:paraId="48A35EF0" w14:textId="77777777" w:rsidTr="004461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14:paraId="5644779F"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Family dynamics</w:t>
            </w:r>
          </w:p>
          <w:p w14:paraId="1BADF7E3"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Joint Family</w:t>
            </w:r>
          </w:p>
          <w:p w14:paraId="7C0B933B"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Nuclear Family</w:t>
            </w:r>
          </w:p>
        </w:tc>
        <w:tc>
          <w:tcPr>
            <w:tcW w:w="3081" w:type="dxa"/>
            <w:shd w:val="clear" w:color="auto" w:fill="auto"/>
          </w:tcPr>
          <w:p w14:paraId="631C417B"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4E09000C"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54.0</w:t>
            </w:r>
          </w:p>
          <w:p w14:paraId="4A53A992"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46.0</w:t>
            </w:r>
          </w:p>
        </w:tc>
        <w:tc>
          <w:tcPr>
            <w:tcW w:w="3081" w:type="dxa"/>
            <w:shd w:val="clear" w:color="auto" w:fill="auto"/>
          </w:tcPr>
          <w:p w14:paraId="069D1E62"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54A34EFF"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27</w:t>
            </w:r>
          </w:p>
          <w:p w14:paraId="181A6BB9" w14:textId="77777777" w:rsidR="007F04CC" w:rsidRPr="008C4A7C" w:rsidRDefault="007F04CC" w:rsidP="003A1A6E">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8C4A7C">
              <w:rPr>
                <w:rFonts w:cstheme="minorHAnsi"/>
                <w:sz w:val="24"/>
                <w:szCs w:val="24"/>
              </w:rPr>
              <w:t>23</w:t>
            </w:r>
          </w:p>
        </w:tc>
      </w:tr>
    </w:tbl>
    <w:p w14:paraId="3E7E0902" w14:textId="1281D6AA" w:rsidR="007F04CC" w:rsidRDefault="007F04CC" w:rsidP="003A1A6E">
      <w:pPr>
        <w:spacing w:line="360" w:lineRule="auto"/>
        <w:jc w:val="both"/>
        <w:rPr>
          <w:rFonts w:cstheme="minorHAnsi"/>
          <w:sz w:val="24"/>
          <w:szCs w:val="24"/>
        </w:rPr>
      </w:pPr>
    </w:p>
    <w:p w14:paraId="1A14F5E0" w14:textId="77777777" w:rsidR="00D27DED" w:rsidRPr="008C4A7C" w:rsidRDefault="00D27DED" w:rsidP="003A1A6E">
      <w:pPr>
        <w:spacing w:line="360" w:lineRule="auto"/>
        <w:jc w:val="both"/>
        <w:rPr>
          <w:rFonts w:cstheme="minorHAnsi"/>
          <w:sz w:val="24"/>
          <w:szCs w:val="24"/>
        </w:rPr>
      </w:pPr>
    </w:p>
    <w:p w14:paraId="042C7A2E"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Apart from the demographic form, three more questionnaires were used to gather data, including:</w:t>
      </w:r>
    </w:p>
    <w:p w14:paraId="3957F221" w14:textId="77777777" w:rsidR="007F04CC" w:rsidRPr="008C4A7C" w:rsidRDefault="007F04CC" w:rsidP="003A1A6E">
      <w:pPr>
        <w:pStyle w:val="Heading2"/>
        <w:spacing w:line="360" w:lineRule="auto"/>
        <w:jc w:val="both"/>
        <w:rPr>
          <w:rFonts w:asciiTheme="minorHAnsi" w:hAnsiTheme="minorHAnsi" w:cstheme="minorHAnsi"/>
          <w:b/>
          <w:bCs/>
          <w:color w:val="auto"/>
        </w:rPr>
      </w:pPr>
      <w:bookmarkStart w:id="19" w:name="_Toc29408817"/>
      <w:r w:rsidRPr="008C4A7C">
        <w:rPr>
          <w:rFonts w:asciiTheme="minorHAnsi" w:hAnsiTheme="minorHAnsi" w:cstheme="minorHAnsi"/>
          <w:b/>
          <w:bCs/>
          <w:color w:val="auto"/>
        </w:rPr>
        <w:t>Work Family Conflict Scale</w:t>
      </w:r>
      <w:bookmarkEnd w:id="19"/>
    </w:p>
    <w:p w14:paraId="7DF0B766"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The scale was developed by the researcher herself to measure the extent of work family conflict being experienced by the participants. This scale had 11 items using a 7-point Likert scale rating from one to seven with seven standing for Very strongly agree and one standing for very strongly disagree. The Cronbach’s alpha for the measure was calculated to be 0.66 which was satisfactory on the reliability scores (0 – 1).</w:t>
      </w:r>
    </w:p>
    <w:p w14:paraId="16B8B4F9"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Quality of Life Scale</w:t>
      </w:r>
    </w:p>
    <w:p w14:paraId="4703841B"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This scale was developed by the researcher in order to investigate the overall quality of life of participants. This questionnaire had seven items with 5-point Likert scale including rating from one to five with one standing from very poor to five standing for very good. The reliability score (Cronbach’s alpha rate) for this measure was 0.79.</w:t>
      </w:r>
    </w:p>
    <w:p w14:paraId="6CEFDCDE" w14:textId="77777777" w:rsidR="007F04CC" w:rsidRPr="008C4A7C" w:rsidRDefault="007F04CC" w:rsidP="003A1A6E">
      <w:pPr>
        <w:pStyle w:val="Heading2"/>
        <w:spacing w:line="360" w:lineRule="auto"/>
        <w:jc w:val="both"/>
        <w:rPr>
          <w:b/>
          <w:bCs/>
          <w:color w:val="auto"/>
        </w:rPr>
      </w:pPr>
      <w:bookmarkStart w:id="20" w:name="_Toc29408818"/>
      <w:r w:rsidRPr="008C4A7C">
        <w:rPr>
          <w:b/>
          <w:bCs/>
          <w:color w:val="auto"/>
        </w:rPr>
        <w:t>Life Satisfaction</w:t>
      </w:r>
      <w:bookmarkEnd w:id="20"/>
    </w:p>
    <w:p w14:paraId="48F9216A"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 xml:space="preserve">Researcher developed this scale to investigate the extent of life satisfaction the participants are experiencing. Researcher utilised a total of five items to measure this variable with a seven-point Likert scale rating from one to seven with seven standing for strongly agree and one standing for strongly disagree. The Cronbach’s alpha for this measure was calculated to be 0.71 providing strong reliability. </w:t>
      </w:r>
    </w:p>
    <w:p w14:paraId="1883C796" w14:textId="77777777" w:rsidR="007F04CC" w:rsidRPr="008C4A7C" w:rsidRDefault="007F04CC" w:rsidP="003A1A6E">
      <w:pPr>
        <w:pStyle w:val="Heading2"/>
        <w:spacing w:line="360" w:lineRule="auto"/>
        <w:jc w:val="both"/>
        <w:rPr>
          <w:rFonts w:asciiTheme="minorHAnsi" w:hAnsiTheme="minorHAnsi" w:cstheme="minorHAnsi"/>
          <w:b/>
          <w:bCs/>
          <w:color w:val="auto"/>
        </w:rPr>
      </w:pPr>
      <w:bookmarkStart w:id="21" w:name="_Toc29408819"/>
      <w:r w:rsidRPr="008C4A7C">
        <w:rPr>
          <w:rFonts w:asciiTheme="minorHAnsi" w:hAnsiTheme="minorHAnsi" w:cstheme="minorHAnsi"/>
          <w:b/>
          <w:bCs/>
          <w:color w:val="auto"/>
        </w:rPr>
        <w:t>Data Analysis</w:t>
      </w:r>
      <w:bookmarkEnd w:id="21"/>
    </w:p>
    <w:p w14:paraId="128C846F"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ab/>
        <w:t xml:space="preserve">In order to get relevant findings, number of different analysis was run on the gathered data. Correlation analysis was conducted in order to investigate whether there is an impact (including positive or negative impact or even presence/no presence of any relationship) of work family conflict on the quality of life and life satisfaction of working mothers who belong to the information technology sector in Pakistan. In order to measure the impact regression analysis was conducted. This analysis provided us insight into the predictive nature of the obtained results directing us towards future direction of study in the near future such as considering cultural differences as an influential factor when measuring the same variables. </w:t>
      </w:r>
    </w:p>
    <w:p w14:paraId="33C15FFB" w14:textId="77777777" w:rsidR="007F04CC" w:rsidRPr="008C4A7C" w:rsidRDefault="007F04CC" w:rsidP="003A1A6E">
      <w:pPr>
        <w:pStyle w:val="Heading2"/>
        <w:spacing w:line="360" w:lineRule="auto"/>
        <w:jc w:val="both"/>
        <w:rPr>
          <w:rFonts w:asciiTheme="minorHAnsi" w:hAnsiTheme="minorHAnsi" w:cstheme="minorHAnsi"/>
          <w:b/>
          <w:bCs/>
          <w:color w:val="auto"/>
        </w:rPr>
      </w:pPr>
      <w:bookmarkStart w:id="22" w:name="_Toc29408820"/>
      <w:r w:rsidRPr="008C4A7C">
        <w:rPr>
          <w:rFonts w:asciiTheme="minorHAnsi" w:hAnsiTheme="minorHAnsi" w:cstheme="minorHAnsi"/>
          <w:b/>
          <w:bCs/>
          <w:color w:val="auto"/>
        </w:rPr>
        <w:t>Ethics and Risk Assessment</w:t>
      </w:r>
      <w:bookmarkEnd w:id="22"/>
    </w:p>
    <w:p w14:paraId="1C8BE8DE" w14:textId="77777777" w:rsidR="007F04CC" w:rsidRPr="008C4A7C" w:rsidRDefault="007F04CC" w:rsidP="003A1A6E">
      <w:pPr>
        <w:spacing w:line="360" w:lineRule="auto"/>
        <w:jc w:val="both"/>
        <w:rPr>
          <w:rFonts w:cstheme="minorHAnsi"/>
          <w:sz w:val="24"/>
          <w:szCs w:val="24"/>
        </w:rPr>
      </w:pPr>
      <w:r w:rsidRPr="008C4A7C">
        <w:rPr>
          <w:rFonts w:cstheme="minorHAnsi"/>
          <w:sz w:val="24"/>
          <w:szCs w:val="24"/>
        </w:rPr>
        <w:t xml:space="preserve">The participants were completely assured regarding the strict confidentiality clause of the consent form at the beginning of the data collection procedure. This was made sure that all the necessary information was made available to the participants via consent form. The consent form clearly stated the main aims and purpose of the study and what this study hopes to achieve from the data gathered. For the benefit of the participants, they were made aware of the rights they have while participating the current study. Participant rights included disclosure of their demographic information, participating with full free will, withdrawing from the study at any point during the study or even discontinuing in the middle of the data collection. </w:t>
      </w:r>
    </w:p>
    <w:p w14:paraId="4AA269FC" w14:textId="4928FAFC" w:rsidR="00D902BC" w:rsidRDefault="007F04CC" w:rsidP="003A1A6E">
      <w:pPr>
        <w:spacing w:line="360" w:lineRule="auto"/>
        <w:jc w:val="both"/>
      </w:pPr>
      <w:r w:rsidRPr="008C4A7C">
        <w:rPr>
          <w:rFonts w:cstheme="minorHAnsi"/>
          <w:sz w:val="24"/>
          <w:szCs w:val="24"/>
        </w:rPr>
        <w:t xml:space="preserve">It was made sure that if due to any unforeseen circumstances the participants are provided with any form of help, professional aid was accessible and referred. </w:t>
      </w:r>
    </w:p>
    <w:p w14:paraId="2E61F352" w14:textId="2E0D2DCA" w:rsidR="00D44802" w:rsidRPr="007F04CC" w:rsidRDefault="006548B5" w:rsidP="003A1A6E">
      <w:pPr>
        <w:pStyle w:val="Heading1"/>
        <w:spacing w:line="360" w:lineRule="auto"/>
        <w:jc w:val="both"/>
        <w:rPr>
          <w:b/>
          <w:bCs/>
        </w:rPr>
      </w:pPr>
      <w:bookmarkStart w:id="23" w:name="_Toc29408821"/>
      <w:r w:rsidRPr="007F04CC">
        <w:rPr>
          <w:b/>
          <w:bCs/>
          <w:color w:val="auto"/>
        </w:rPr>
        <w:t>Re</w:t>
      </w:r>
      <w:r w:rsidR="00D902BC" w:rsidRPr="007F04CC">
        <w:rPr>
          <w:b/>
          <w:bCs/>
          <w:color w:val="auto"/>
        </w:rPr>
        <w:t>sults</w:t>
      </w:r>
      <w:bookmarkEnd w:id="23"/>
    </w:p>
    <w:p w14:paraId="450F0208" w14:textId="510C5451" w:rsidR="006548B5" w:rsidRDefault="00A303AF" w:rsidP="003A1A6E">
      <w:pPr>
        <w:spacing w:line="360" w:lineRule="auto"/>
        <w:jc w:val="both"/>
      </w:pPr>
      <w:r>
        <w:t>Th</w:t>
      </w:r>
      <w:r w:rsidR="00D54288">
        <w:t>e</w:t>
      </w:r>
      <w:r>
        <w:t xml:space="preserve"> </w:t>
      </w:r>
      <w:r w:rsidR="00D54288">
        <w:t>objective</w:t>
      </w:r>
      <w:r>
        <w:t xml:space="preserve"> of this study is to </w:t>
      </w:r>
      <w:r w:rsidR="00D902BC">
        <w:t xml:space="preserve">find the relationship between work-family conflict and life satisfaction </w:t>
      </w:r>
      <w:r w:rsidR="00327246">
        <w:t xml:space="preserve">(LS) </w:t>
      </w:r>
      <w:r w:rsidR="00D902BC">
        <w:t xml:space="preserve">of mothers working in IT sector of Pakistan. This study will also calculate the impact of </w:t>
      </w:r>
      <w:r w:rsidR="00327246">
        <w:t xml:space="preserve">work-family conflict on the quality of life (QL). In order to test and quantify the impact of WF on both variables correlation and regression analysis have been used. </w:t>
      </w:r>
    </w:p>
    <w:p w14:paraId="760F73D3" w14:textId="58937896" w:rsidR="00327246" w:rsidRDefault="00327246" w:rsidP="003A1A6E">
      <w:pPr>
        <w:spacing w:line="360" w:lineRule="auto"/>
        <w:jc w:val="both"/>
      </w:pPr>
      <w:r>
        <w:t xml:space="preserve">In order to run regression analysis first we have to check the normality of variables. To check normality of data </w:t>
      </w:r>
      <w:r w:rsidR="003B0BC0">
        <w:t xml:space="preserve">Kolmogorov -Smirnov test and Shapiro-Wilk test have been used. Shapiro-Wilk test is considered more reliable when sample size is small. The significance value </w:t>
      </w:r>
      <w:r w:rsidR="00127099">
        <w:t xml:space="preserve">of Shapiro-Wilk test </w:t>
      </w:r>
      <w:r w:rsidR="003B0BC0">
        <w:t xml:space="preserve">for QL is 0.082, WF is 0.072 and for LS is 0.44. The results are </w:t>
      </w:r>
      <w:r w:rsidR="00127099">
        <w:t xml:space="preserve">shown in table 2 in appendix. the significance value for Kolmogorov- Smirnov test for QL, WF and LS are 0.2, 0.144 and </w:t>
      </w:r>
      <w:r w:rsidR="008D42F6">
        <w:t>0.20,</w:t>
      </w:r>
      <w:r w:rsidR="00127099">
        <w:t xml:space="preserve"> respectively. The null hypothesis for both these tests is that data for these three variables is normally distributed. If p&lt;0.05 we reject null hypothesis; Since significance values are more than </w:t>
      </w:r>
      <w:r w:rsidR="008D42F6">
        <w:t>0.05,</w:t>
      </w:r>
      <w:r w:rsidR="00127099">
        <w:t xml:space="preserve"> we fail to reject null hypothesis assuming normal distribution for these three variables. </w:t>
      </w:r>
      <w:r w:rsidR="000C73DC">
        <w:t xml:space="preserve">Histograms for each variables are attached in appendix. </w:t>
      </w:r>
    </w:p>
    <w:p w14:paraId="40AA9FC2" w14:textId="5015A855" w:rsidR="00127099" w:rsidRPr="007F04CC" w:rsidRDefault="00127099" w:rsidP="003A1A6E">
      <w:pPr>
        <w:pStyle w:val="Heading2"/>
        <w:spacing w:line="360" w:lineRule="auto"/>
        <w:jc w:val="both"/>
        <w:rPr>
          <w:b/>
          <w:bCs/>
          <w:color w:val="auto"/>
        </w:rPr>
      </w:pPr>
      <w:bookmarkStart w:id="24" w:name="_Toc29408822"/>
      <w:r w:rsidRPr="007F04CC">
        <w:rPr>
          <w:b/>
          <w:bCs/>
          <w:color w:val="auto"/>
        </w:rPr>
        <w:t xml:space="preserve">Descriptive </w:t>
      </w:r>
      <w:r w:rsidR="003B6F44" w:rsidRPr="007F04CC">
        <w:rPr>
          <w:b/>
          <w:bCs/>
          <w:color w:val="auto"/>
        </w:rPr>
        <w:t>statistics</w:t>
      </w:r>
      <w:r w:rsidRPr="007F04CC">
        <w:rPr>
          <w:b/>
          <w:bCs/>
          <w:color w:val="auto"/>
        </w:rPr>
        <w:t>:</w:t>
      </w:r>
      <w:bookmarkEnd w:id="24"/>
    </w:p>
    <w:p w14:paraId="032F3CCA" w14:textId="7D3D432D" w:rsidR="003B6F44" w:rsidRDefault="003B6F44" w:rsidP="003A1A6E">
      <w:pPr>
        <w:spacing w:line="360" w:lineRule="auto"/>
        <w:jc w:val="both"/>
      </w:pPr>
      <w:r>
        <w:t xml:space="preserve">The descriptive statistics of quality of life indicates a high standard deviation 8.52705 which reduces the reliability of data because the higher standard deviation suggest that data is widely spread from the mean value which is 87.06. </w:t>
      </w:r>
      <w:r w:rsidR="00EE145B">
        <w:t>T</w:t>
      </w:r>
      <w:r w:rsidR="008D42F6">
        <w:t xml:space="preserve">his standard deviation is higher because values are distributed over larger range </w:t>
      </w:r>
      <w:r w:rsidR="00EE145B">
        <w:t xml:space="preserve">of values </w:t>
      </w:r>
      <w:r w:rsidR="008D42F6">
        <w:t xml:space="preserve">(30). </w:t>
      </w:r>
      <w:r w:rsidR="00EE145B">
        <w:t>T</w:t>
      </w:r>
      <w:r w:rsidR="008D42F6">
        <w:t xml:space="preserve">he standard deviation of work-family conflict is 2.89658 which indicates data is evenly spread. The mean value for WF is 52.24. Similarly, the standard deviation of Life satisfaction is 3.7747 which indicates that data is fairly distributed. The mean value of life satisfaction is 22.58. </w:t>
      </w:r>
    </w:p>
    <w:p w14:paraId="0AED8A9A" w14:textId="37253091" w:rsidR="007F04CC" w:rsidRDefault="003B6F44" w:rsidP="003A1A6E">
      <w:pPr>
        <w:spacing w:line="360" w:lineRule="auto"/>
        <w:jc w:val="both"/>
      </w:pPr>
      <w:r>
        <w:rPr>
          <w:noProof/>
          <w:lang w:eastAsia="en-GB"/>
        </w:rPr>
        <w:drawing>
          <wp:inline distT="0" distB="0" distL="0" distR="0" wp14:anchorId="4976F04F" wp14:editId="2E8F6905">
            <wp:extent cx="5346700" cy="1426845"/>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6700" cy="1426845"/>
                    </a:xfrm>
                    <a:prstGeom prst="rect">
                      <a:avLst/>
                    </a:prstGeom>
                    <a:noFill/>
                  </pic:spPr>
                </pic:pic>
              </a:graphicData>
            </a:graphic>
          </wp:inline>
        </w:drawing>
      </w:r>
    </w:p>
    <w:p w14:paraId="28C4F515" w14:textId="77777777" w:rsidR="00D27DED" w:rsidRDefault="00D27DED" w:rsidP="003A1A6E">
      <w:pPr>
        <w:spacing w:line="360" w:lineRule="auto"/>
        <w:jc w:val="both"/>
      </w:pPr>
    </w:p>
    <w:p w14:paraId="6656DBBB" w14:textId="26FAE845" w:rsidR="00B8225A" w:rsidRPr="00D27DED" w:rsidRDefault="008D42F6" w:rsidP="003A1A6E">
      <w:pPr>
        <w:pStyle w:val="Heading2"/>
        <w:spacing w:line="360" w:lineRule="auto"/>
        <w:rPr>
          <w:b/>
          <w:bCs/>
          <w:color w:val="auto"/>
        </w:rPr>
      </w:pPr>
      <w:bookmarkStart w:id="25" w:name="_Toc29408823"/>
      <w:r w:rsidRPr="00D27DED">
        <w:rPr>
          <w:b/>
          <w:bCs/>
          <w:color w:val="auto"/>
        </w:rPr>
        <w:t>Correlation Analysis</w:t>
      </w:r>
      <w:bookmarkEnd w:id="25"/>
      <w:r w:rsidRPr="00D27DED">
        <w:rPr>
          <w:b/>
          <w:bCs/>
          <w:color w:val="auto"/>
        </w:rPr>
        <w:t xml:space="preserve"> </w:t>
      </w:r>
    </w:p>
    <w:p w14:paraId="5B636496" w14:textId="6AD606AD" w:rsidR="00B8225A" w:rsidRDefault="00443202" w:rsidP="003A1A6E">
      <w:pPr>
        <w:spacing w:line="360" w:lineRule="auto"/>
        <w:jc w:val="both"/>
      </w:pPr>
      <w:r>
        <w:rPr>
          <w:noProof/>
          <w:lang w:eastAsia="en-GB"/>
        </w:rPr>
        <w:drawing>
          <wp:inline distT="0" distB="0" distL="0" distR="0" wp14:anchorId="2C34907C" wp14:editId="064A48C3">
            <wp:extent cx="3914140" cy="274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4140" cy="2743200"/>
                    </a:xfrm>
                    <a:prstGeom prst="rect">
                      <a:avLst/>
                    </a:prstGeom>
                    <a:noFill/>
                  </pic:spPr>
                </pic:pic>
              </a:graphicData>
            </a:graphic>
          </wp:inline>
        </w:drawing>
      </w:r>
    </w:p>
    <w:p w14:paraId="786FAE34" w14:textId="1C4A0560" w:rsidR="00D22820" w:rsidRDefault="008D42F6" w:rsidP="003A1A6E">
      <w:pPr>
        <w:spacing w:line="360" w:lineRule="auto"/>
        <w:jc w:val="both"/>
      </w:pPr>
      <w:r>
        <w:t xml:space="preserve">After the normality </w:t>
      </w:r>
      <w:r w:rsidR="00EE145B">
        <w:t xml:space="preserve">tests correlation analysis </w:t>
      </w:r>
      <w:r w:rsidR="003E0A57">
        <w:t>is</w:t>
      </w:r>
      <w:r w:rsidR="00EE145B">
        <w:t xml:space="preserve"> done in order to test the association between work-family conflict and life satisfaction of working mothers. correlation determines the degree to which two variables are associated. The correlation coefficient of WF and LS is -0.767</w:t>
      </w:r>
      <w:r w:rsidR="003E0A57">
        <w:t xml:space="preserve"> at 0.01 significance level. Correlation coefficient is between +1 and -1. Values closer to +_ 1 indicates stronger association. This value 0.767 suggests fairly strong association between the two variables. the result shows a significant negative relationship between work-family conflict and life satisfaction. It</w:t>
      </w:r>
      <w:r w:rsidR="00B8225A">
        <w:t xml:space="preserve"> can be described as work-family conflict are increasing life</w:t>
      </w:r>
      <w:r w:rsidR="003E0A57">
        <w:t xml:space="preserve"> of satisfaction of </w:t>
      </w:r>
      <w:r w:rsidR="00B8225A">
        <w:t>individual is decreasing.</w:t>
      </w:r>
      <w:r w:rsidR="003E0A57">
        <w:t xml:space="preserve"> </w:t>
      </w:r>
      <w:r w:rsidR="00B8225A">
        <w:t>H</w:t>
      </w:r>
      <w:r w:rsidR="003E0A57">
        <w:t>igher the work-family conflicts are lower the life satisfaction will be. This proves the first drawn hypothesis</w:t>
      </w:r>
      <w:r w:rsidR="00D22820">
        <w:t xml:space="preserve">. </w:t>
      </w:r>
    </w:p>
    <w:p w14:paraId="26B4B2C6" w14:textId="1FD57CFE" w:rsidR="00D20085" w:rsidRDefault="003E0A57" w:rsidP="003A1A6E">
      <w:pPr>
        <w:spacing w:line="360" w:lineRule="auto"/>
        <w:jc w:val="both"/>
      </w:pPr>
      <w:r>
        <w:t xml:space="preserve">The correlation coefficient of WF and QL is </w:t>
      </w:r>
      <w:r w:rsidR="000C59A8">
        <w:t>-0.806 (at 0.01 significance level) which suggest</w:t>
      </w:r>
      <w:r w:rsidR="00D873D4">
        <w:t xml:space="preserve"> strong</w:t>
      </w:r>
      <w:r w:rsidR="000C59A8">
        <w:t xml:space="preserve"> significant negative association between the two variables. The</w:t>
      </w:r>
      <w:r w:rsidR="00B8225A">
        <w:t xml:space="preserve"> higher the</w:t>
      </w:r>
      <w:r w:rsidR="000C59A8">
        <w:t xml:space="preserve"> increase in work-family conflicts </w:t>
      </w:r>
      <w:r w:rsidR="00B8225A">
        <w:t xml:space="preserve">lower the </w:t>
      </w:r>
      <w:r w:rsidR="000C59A8">
        <w:t xml:space="preserve">quality of life of mothers </w:t>
      </w:r>
      <w:r w:rsidR="00B8225A">
        <w:t>is.</w:t>
      </w:r>
      <w:r w:rsidR="000C59A8">
        <w:t xml:space="preserve"> This proves the second hypothesis </w:t>
      </w:r>
      <w:r w:rsidR="004506FC">
        <w:t xml:space="preserve">that work-family conflict and quality of life </w:t>
      </w:r>
      <w:r w:rsidR="00B8225A">
        <w:t xml:space="preserve">of working mothers </w:t>
      </w:r>
      <w:r w:rsidR="004506FC">
        <w:t xml:space="preserve">are negatively correlated. </w:t>
      </w:r>
      <w:r w:rsidR="00B8225A">
        <w:t xml:space="preserve">As the conflicts increases the quality of life is decreasing </w:t>
      </w:r>
      <w:r w:rsidR="00E55E9C">
        <w:t xml:space="preserve"> </w:t>
      </w:r>
    </w:p>
    <w:p w14:paraId="5C28E314" w14:textId="182EC0BF" w:rsidR="00E55E9C" w:rsidRDefault="00E55E9C" w:rsidP="003A1A6E">
      <w:pPr>
        <w:spacing w:line="360" w:lineRule="auto"/>
        <w:jc w:val="both"/>
      </w:pPr>
      <w:r>
        <w:t>The scatter plot of WF, QL and LS are attached in appendix. These plots were drawn with the line of best fit in order to confirm the linear relationship of these variables.</w:t>
      </w:r>
    </w:p>
    <w:p w14:paraId="0F8E5EAC" w14:textId="14CA0F2B" w:rsidR="00443202" w:rsidRPr="007F04CC" w:rsidRDefault="00443202" w:rsidP="003A1A6E">
      <w:pPr>
        <w:pStyle w:val="Heading2"/>
        <w:spacing w:line="360" w:lineRule="auto"/>
        <w:jc w:val="both"/>
        <w:rPr>
          <w:b/>
          <w:bCs/>
          <w:color w:val="auto"/>
        </w:rPr>
      </w:pPr>
      <w:bookmarkStart w:id="26" w:name="_Toc29408824"/>
      <w:r w:rsidRPr="007F04CC">
        <w:rPr>
          <w:b/>
          <w:bCs/>
          <w:color w:val="auto"/>
        </w:rPr>
        <w:t>Regression Analysis</w:t>
      </w:r>
      <w:bookmarkEnd w:id="26"/>
      <w:r w:rsidRPr="007F04CC">
        <w:rPr>
          <w:b/>
          <w:bCs/>
          <w:color w:val="auto"/>
        </w:rPr>
        <w:t xml:space="preserve"> </w:t>
      </w:r>
    </w:p>
    <w:p w14:paraId="1C9F4BBB" w14:textId="4223F07F" w:rsidR="00D20085" w:rsidRDefault="00D20085" w:rsidP="003A1A6E">
      <w:pPr>
        <w:spacing w:line="360" w:lineRule="auto"/>
        <w:jc w:val="both"/>
      </w:pPr>
      <w:r>
        <w:rPr>
          <w:noProof/>
          <w:lang w:eastAsia="en-GB"/>
        </w:rPr>
        <w:drawing>
          <wp:inline distT="0" distB="0" distL="0" distR="0" wp14:anchorId="06C75CD1" wp14:editId="2B4CF371">
            <wp:extent cx="3761740" cy="14020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61740" cy="1402080"/>
                    </a:xfrm>
                    <a:prstGeom prst="rect">
                      <a:avLst/>
                    </a:prstGeom>
                    <a:noFill/>
                  </pic:spPr>
                </pic:pic>
              </a:graphicData>
            </a:graphic>
          </wp:inline>
        </w:drawing>
      </w:r>
    </w:p>
    <w:p w14:paraId="3B2D1EB1" w14:textId="0A9006E7" w:rsidR="00443202" w:rsidRDefault="00443202" w:rsidP="003A1A6E">
      <w:pPr>
        <w:spacing w:line="360" w:lineRule="auto"/>
        <w:jc w:val="both"/>
      </w:pPr>
      <w:r>
        <w:t xml:space="preserve">To measure the impact of work-family conflict on life satisfaction of working </w:t>
      </w:r>
      <w:r w:rsidR="00D20085">
        <w:t xml:space="preserve">mothers, </w:t>
      </w:r>
      <w:r>
        <w:t xml:space="preserve">regression analysis </w:t>
      </w:r>
      <w:r w:rsidR="00D20085">
        <w:t>has been performed. The independent variable in the model is work-family conflict and the dependent variable is life satisfaction. (refer to table in appendix for complete analysis). The regression coefficient is measure of goodness of fit. The significance of regression model used is determined by F statistic. The F-stat value is 68.614 and sig = 0.000. sig-value less than 5 percent is an indication of significant model. Hence, the model used is significant.</w:t>
      </w:r>
      <w:r w:rsidR="003D0FD3">
        <w:t xml:space="preserve"> The work-family conflict can be used to predict the life satisfaction of </w:t>
      </w:r>
      <w:r w:rsidR="00D1780F">
        <w:t>mother working in IT industry.</w:t>
      </w:r>
      <w:r w:rsidR="00D20085">
        <w:t xml:space="preserve"> The regression coefficient is </w:t>
      </w:r>
      <w:r w:rsidR="003D0FD3">
        <w:t xml:space="preserve">0.588 which means that 58.8% variation in dependent variable is explained by independent variable. In other words, </w:t>
      </w:r>
      <w:r w:rsidR="00654513">
        <w:t>58.8% variation in</w:t>
      </w:r>
      <w:r w:rsidR="003D0FD3">
        <w:t xml:space="preserve"> life satisfaction of working mother </w:t>
      </w:r>
      <w:r w:rsidR="00654513">
        <w:t>can be predicted by w</w:t>
      </w:r>
      <w:r w:rsidR="003D0FD3">
        <w:t>ork-family conflict. The coefficients table is used to test the significance of beta</w:t>
      </w:r>
      <w:r w:rsidR="00D1780F">
        <w:t>. The t-test value -8.283 and sig value (p-value) is 0.000 at 95% confidence interval which proves that this beta is significant</w:t>
      </w:r>
      <w:r w:rsidR="00654513">
        <w:t xml:space="preserve"> and negative.</w:t>
      </w:r>
      <w:r w:rsidR="00D1780F">
        <w:t xml:space="preserve"> Coefficient of work-family conflict is statistically significant. </w:t>
      </w:r>
      <w:r w:rsidR="00654513">
        <w:t xml:space="preserve">It means the increase in work family conflict score will decrease the life satisfaction score. </w:t>
      </w:r>
      <w:r w:rsidR="00D1780F">
        <w:t xml:space="preserve">Based on </w:t>
      </w:r>
      <w:r w:rsidR="009A36FF">
        <w:t>results the</w:t>
      </w:r>
      <w:r w:rsidR="00D1780F">
        <w:t xml:space="preserve"> equation </w:t>
      </w:r>
      <w:r w:rsidR="009A36FF">
        <w:t>is written as follows</w:t>
      </w:r>
    </w:p>
    <w:p w14:paraId="5083D06E" w14:textId="74AC3A4B" w:rsidR="009A36FF" w:rsidRDefault="00D1780F" w:rsidP="003A1A6E">
      <w:pPr>
        <w:spacing w:line="360" w:lineRule="auto"/>
        <w:jc w:val="both"/>
      </w:pPr>
      <w:r>
        <w:t xml:space="preserve">LS </w:t>
      </w:r>
      <w:r w:rsidR="00190927">
        <w:t xml:space="preserve">(Life satisfaction score) </w:t>
      </w:r>
      <w:r>
        <w:t xml:space="preserve">= </w:t>
      </w:r>
      <w:r w:rsidR="009A36FF">
        <w:t>74.80 – 1.0 *(work-family conflict).</w:t>
      </w:r>
    </w:p>
    <w:p w14:paraId="28B87538" w14:textId="50D88021" w:rsidR="009A36FF" w:rsidRDefault="009A36FF" w:rsidP="003A1A6E">
      <w:pPr>
        <w:spacing w:line="360" w:lineRule="auto"/>
        <w:jc w:val="both"/>
      </w:pPr>
      <w:r>
        <w:t xml:space="preserve">If work-family conflict score increases by 1 point, then life satisfaction score will decrease by 1 point. </w:t>
      </w:r>
    </w:p>
    <w:p w14:paraId="1CB83F8B" w14:textId="0932A499" w:rsidR="009A36FF" w:rsidRDefault="009A36FF" w:rsidP="003A1A6E">
      <w:pPr>
        <w:spacing w:line="360" w:lineRule="auto"/>
        <w:jc w:val="both"/>
      </w:pPr>
      <w:r>
        <w:rPr>
          <w:noProof/>
          <w:lang w:eastAsia="en-GB"/>
        </w:rPr>
        <w:drawing>
          <wp:inline distT="0" distB="0" distL="0" distR="0" wp14:anchorId="33F156AD" wp14:editId="3E7AD463">
            <wp:extent cx="3761740" cy="14020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61740" cy="1402080"/>
                    </a:xfrm>
                    <a:prstGeom prst="rect">
                      <a:avLst/>
                    </a:prstGeom>
                    <a:noFill/>
                  </pic:spPr>
                </pic:pic>
              </a:graphicData>
            </a:graphic>
          </wp:inline>
        </w:drawing>
      </w:r>
    </w:p>
    <w:p w14:paraId="6DABD5E7" w14:textId="63E1055C" w:rsidR="00445277" w:rsidRDefault="00654513" w:rsidP="003A1A6E">
      <w:pPr>
        <w:spacing w:line="360" w:lineRule="auto"/>
        <w:jc w:val="both"/>
      </w:pPr>
      <w:r>
        <w:t xml:space="preserve">The second regression analysis is conducted for H4 which is to check the impact of work-family conflict on quality of life of working </w:t>
      </w:r>
      <w:r w:rsidR="00793C98">
        <w:t>mothers</w:t>
      </w:r>
      <w:r>
        <w:t xml:space="preserve"> who belong to IT profession. The dependent variable is quality of life and work-family conflict is independent variable. (refer to appendix for complete table</w:t>
      </w:r>
      <w:r w:rsidR="00445277">
        <w:t>)</w:t>
      </w:r>
    </w:p>
    <w:p w14:paraId="36C07B29" w14:textId="67156C26" w:rsidR="009A36FF" w:rsidRPr="007F04CC" w:rsidRDefault="00445277" w:rsidP="003A1A6E">
      <w:pPr>
        <w:spacing w:line="360" w:lineRule="auto"/>
        <w:jc w:val="both"/>
      </w:pPr>
      <w:r>
        <w:t xml:space="preserve">Similarly, in this test too the significance of the model is assessed by the ANOVA table (F-statistic). The F-statistic value 89.128 and sig value (p-value) is 0.000. </w:t>
      </w:r>
      <w:r w:rsidR="00215F67">
        <w:t>if p-value of F statistic is less than the significance level then model used is significant. In this case the model used is statistically significant. Therefore, it shows that</w:t>
      </w:r>
      <w:r w:rsidR="007F04CC">
        <w:t xml:space="preserve"> R</w:t>
      </w:r>
      <w:r w:rsidR="007F04CC">
        <w:rPr>
          <w:vertAlign w:val="superscript"/>
        </w:rPr>
        <w:t>2</w:t>
      </w:r>
      <w:r w:rsidR="007F04CC">
        <w:t xml:space="preserve"> coefficient of determination is 0.650 which shows that 65% variat</w:t>
      </w:r>
      <w:r w:rsidR="00F27E2E">
        <w:t xml:space="preserve">ions in </w:t>
      </w:r>
      <w:r w:rsidR="007F04CC">
        <w:t>dependent variab</w:t>
      </w:r>
      <w:r w:rsidR="00F27E2E">
        <w:t xml:space="preserve">le can be explained by independent variable. </w:t>
      </w:r>
      <w:r w:rsidR="00215F67">
        <w:t xml:space="preserve">65% variations in quality of life score working mother can be explained by the work-family conflict score. </w:t>
      </w:r>
    </w:p>
    <w:p w14:paraId="5D1ECB84" w14:textId="4CB926E4" w:rsidR="004F27C8" w:rsidRDefault="00215F67" w:rsidP="003A1A6E">
      <w:pPr>
        <w:spacing w:line="360" w:lineRule="auto"/>
        <w:jc w:val="both"/>
      </w:pPr>
      <w:r>
        <w:t xml:space="preserve">The coefficient table is used to determine the significance of beta </w:t>
      </w:r>
      <w:r w:rsidR="00BE7C84">
        <w:t>and</w:t>
      </w:r>
      <w:r>
        <w:t xml:space="preserve"> the sign of co</w:t>
      </w:r>
      <w:r w:rsidR="00B20DDC">
        <w:t xml:space="preserve">efficient indicates that </w:t>
      </w:r>
      <w:r w:rsidR="00BE7C84">
        <w:t>its</w:t>
      </w:r>
      <w:r w:rsidR="00B20DDC">
        <w:t xml:space="preserve"> impact will be positive or negative. The p-value of T-</w:t>
      </w:r>
      <w:r w:rsidR="004F27C8">
        <w:t>statistic</w:t>
      </w:r>
      <w:r w:rsidR="00B20DDC">
        <w:t xml:space="preserve"> should be less than significance level in order to reject null hypothesis (</w:t>
      </w:r>
      <w:r w:rsidR="004F27C8">
        <w:t>which says beta =0</w:t>
      </w:r>
      <w:r w:rsidR="00B20DDC">
        <w:t>)</w:t>
      </w:r>
      <w:r w:rsidR="004F27C8">
        <w:t>. In this case the variable WF is statistically significant. This assures that change y x be explained by change in X. the equation can be stated as follows:</w:t>
      </w:r>
    </w:p>
    <w:p w14:paraId="54D3C431" w14:textId="722F0452" w:rsidR="004F27C8" w:rsidRDefault="004F27C8" w:rsidP="003A1A6E">
      <w:pPr>
        <w:spacing w:line="360" w:lineRule="auto"/>
        <w:jc w:val="both"/>
      </w:pPr>
      <w:r>
        <w:t xml:space="preserve">QL= </w:t>
      </w:r>
      <w:r w:rsidR="00BE7C84">
        <w:t xml:space="preserve">211.042- 2.373*(WF) </w:t>
      </w:r>
    </w:p>
    <w:p w14:paraId="3EC95A63" w14:textId="1E25D66A" w:rsidR="00BE7C84" w:rsidRDefault="00BE7C84" w:rsidP="003A1A6E">
      <w:pPr>
        <w:spacing w:line="360" w:lineRule="auto"/>
        <w:jc w:val="both"/>
      </w:pPr>
      <w:r>
        <w:t xml:space="preserve">It can be said if work family conflict score changes by 1-point quality of life score will reduce by 2.373 points. </w:t>
      </w:r>
    </w:p>
    <w:p w14:paraId="2C9F6BAA" w14:textId="3630010A" w:rsidR="00BE7C84" w:rsidRPr="00BE7C84" w:rsidRDefault="00BE7C84" w:rsidP="003A1A6E">
      <w:pPr>
        <w:pStyle w:val="Heading1"/>
        <w:spacing w:line="360" w:lineRule="auto"/>
        <w:jc w:val="both"/>
        <w:rPr>
          <w:b/>
          <w:bCs/>
          <w:color w:val="auto"/>
        </w:rPr>
      </w:pPr>
      <w:bookmarkStart w:id="27" w:name="_Toc29408825"/>
      <w:r w:rsidRPr="00BE7C84">
        <w:rPr>
          <w:b/>
          <w:bCs/>
          <w:color w:val="auto"/>
        </w:rPr>
        <w:t>Discussion</w:t>
      </w:r>
      <w:bookmarkEnd w:id="27"/>
      <w:r w:rsidRPr="00BE7C84">
        <w:rPr>
          <w:b/>
          <w:bCs/>
          <w:color w:val="auto"/>
        </w:rPr>
        <w:t xml:space="preserve"> </w:t>
      </w:r>
    </w:p>
    <w:p w14:paraId="706C1ADD" w14:textId="0DF8FA03" w:rsidR="00DB547B" w:rsidRDefault="00BE7C84" w:rsidP="003A1A6E">
      <w:pPr>
        <w:spacing w:line="360" w:lineRule="auto"/>
        <w:jc w:val="both"/>
      </w:pPr>
      <w:r>
        <w:t xml:space="preserve">The </w:t>
      </w:r>
      <w:r w:rsidR="00D54288">
        <w:t>findings</w:t>
      </w:r>
      <w:r>
        <w:t xml:space="preserve"> of the study </w:t>
      </w:r>
      <w:r w:rsidR="0003375A">
        <w:t>prove</w:t>
      </w:r>
      <w:r>
        <w:t xml:space="preserve"> a </w:t>
      </w:r>
      <w:r w:rsidR="0003375A">
        <w:t xml:space="preserve">significant </w:t>
      </w:r>
      <w:r>
        <w:t>negative relationship between work-family conflict and quality of life of working mothers</w:t>
      </w:r>
      <w:r w:rsidR="0003375A">
        <w:t xml:space="preserve">. </w:t>
      </w:r>
      <w:r w:rsidR="004461ED">
        <w:t>Moreover,</w:t>
      </w:r>
      <w:r w:rsidR="0003375A">
        <w:t xml:space="preserve"> the results also indicate a significant </w:t>
      </w:r>
      <w:r w:rsidR="00586C7E">
        <w:t xml:space="preserve">negative impact of work family conflict on life satisfaction </w:t>
      </w:r>
      <w:r w:rsidR="001307F5">
        <w:t>of working</w:t>
      </w:r>
      <w:r w:rsidR="00586C7E">
        <w:t xml:space="preserve"> mothers who belong to It industry of Pakistan. </w:t>
      </w:r>
      <w:r w:rsidR="001307F5">
        <w:t>Work-family</w:t>
      </w:r>
      <w:r w:rsidR="00586C7E">
        <w:t xml:space="preserve"> conflict explains 58.8 percent variation in the life satisfaction of these women. Similarly work</w:t>
      </w:r>
      <w:r w:rsidR="004461ED">
        <w:t>-</w:t>
      </w:r>
      <w:r w:rsidR="00586C7E">
        <w:t xml:space="preserve">family conflict can predict 65% variation in the quality of life of these women. Pearson Correlation depicts that more the work-family conflict will be the lower the quality of life and life </w:t>
      </w:r>
      <w:r w:rsidR="004461ED">
        <w:t>satisfaction</w:t>
      </w:r>
      <w:r w:rsidR="00586C7E">
        <w:t xml:space="preserve"> will be. </w:t>
      </w:r>
      <w:r w:rsidR="004461ED">
        <w:t xml:space="preserve">These results are consistent with findings of previous researches by </w:t>
      </w:r>
      <w:r w:rsidR="00A05C30">
        <w:t xml:space="preserve">Bromet, Dew and Parkinson, (1990) </w:t>
      </w:r>
      <w:r w:rsidR="004461ED">
        <w:t>in which they presented a negative impact of work-family conflict on quality of life</w:t>
      </w:r>
      <w:r w:rsidR="007511CF">
        <w:t xml:space="preserve"> of an individual. </w:t>
      </w:r>
      <w:r w:rsidR="00A05C30">
        <w:t xml:space="preserve">This study was not conducted on working mothers. </w:t>
      </w:r>
      <w:r w:rsidR="00D54288">
        <w:t>M</w:t>
      </w:r>
      <w:r w:rsidR="00A05C30">
        <w:t>oreover, the results are also consistent with a study that investigated the impact of work family conflict and family-work conflict on job satisfaction and life satisfaction of employees</w:t>
      </w:r>
      <w:r w:rsidR="00E95943">
        <w:t xml:space="preserve"> of public universities in Pakistan</w:t>
      </w:r>
      <w:r w:rsidR="00A05C30">
        <w:t xml:space="preserve">. They found a negative relationship of work-family or family-work conflict </w:t>
      </w:r>
      <w:r w:rsidR="00E95943">
        <w:t>with both life satisfaction and job satisfaction of employees. Although this research is different in some regards which includes it is not gender specific. Another study revealed similar results that 43.8 % variation is life satisfaction was explained by work-family conflict and work-family imbalance. This study was conducted on women working in academics</w:t>
      </w:r>
      <w:r w:rsidR="00D93F2A">
        <w:t xml:space="preserve"> (Umer &amp; Zia-ur-Rehman, 2013)</w:t>
      </w:r>
      <w:r w:rsidR="00E95943">
        <w:t xml:space="preserve"> The negative relationship between</w:t>
      </w:r>
      <w:r w:rsidR="00E33A49">
        <w:t xml:space="preserve"> overall</w:t>
      </w:r>
      <w:r w:rsidR="00E95943">
        <w:t xml:space="preserve"> quality of life and work family conflict has also been predicted </w:t>
      </w:r>
      <w:r w:rsidR="00E33A49">
        <w:t xml:space="preserve">in </w:t>
      </w:r>
      <w:r w:rsidR="00E95943">
        <w:t xml:space="preserve">another study </w:t>
      </w:r>
      <w:r w:rsidR="00E33A49">
        <w:t xml:space="preserve">conducted by Robert.W, and Frone (1991). They found a negative relationship between these two variables even after controlling ten sociodemographic covariates. The strong negative relationship between work-family conflict and quality of life can be due to many reasons. As the literature suggested women have more household responsibilities, childcare responsibilities, taking care of elders and family and all these factors enhance work-family conflict. </w:t>
      </w:r>
      <w:r w:rsidR="00DB547B">
        <w:t xml:space="preserve">In countries like </w:t>
      </w:r>
      <w:r w:rsidR="008A39B6">
        <w:t>Pakistan</w:t>
      </w:r>
      <w:r w:rsidR="00DB547B">
        <w:t xml:space="preserve"> these issues are more serious because women </w:t>
      </w:r>
      <w:r w:rsidR="008A39B6">
        <w:t>are</w:t>
      </w:r>
      <w:r w:rsidR="00DB547B">
        <w:t xml:space="preserve"> usually the sole </w:t>
      </w:r>
      <w:r w:rsidR="008A39B6">
        <w:t>caretaker</w:t>
      </w:r>
      <w:r w:rsidR="00DB547B">
        <w:t xml:space="preserve"> of child husband and other family members in case of combined family system. Therefore, if a woman is a working mother then these </w:t>
      </w:r>
      <w:r w:rsidR="008A39B6">
        <w:t>conflicts</w:t>
      </w:r>
      <w:r w:rsidR="00DB547B">
        <w:t xml:space="preserve"> are likely to increase. Hence when the conflict rises it results in physical and emotional exhaustion, stress, anxiety, depression, and loss of appetite (Allen, 2002). All these </w:t>
      </w:r>
      <w:r w:rsidR="00D54288">
        <w:t>aspects</w:t>
      </w:r>
      <w:r w:rsidR="00DB547B">
        <w:t xml:space="preserve"> contribute in the quality of life and life satisfaction of one person. </w:t>
      </w:r>
      <w:r w:rsidR="00DB0014">
        <w:t>Moreover, the f</w:t>
      </w:r>
      <w:r w:rsidR="00C832D8">
        <w:t>iel</w:t>
      </w:r>
      <w:r w:rsidR="00DB0014">
        <w:t xml:space="preserve">d of information technology is demanding and requires </w:t>
      </w:r>
      <w:r w:rsidR="00DF3086">
        <w:t>working</w:t>
      </w:r>
      <w:r w:rsidR="00DB0014">
        <w:t xml:space="preserve"> odd </w:t>
      </w:r>
      <w:r w:rsidR="00C832D8">
        <w:t>hours depending</w:t>
      </w:r>
      <w:r w:rsidR="00DB0014">
        <w:t xml:space="preserve"> on the crisis situation or client preferences because they are remotely connected to global clients and they have to work according to their time choices</w:t>
      </w:r>
      <w:r w:rsidR="00C832D8">
        <w:t xml:space="preserve"> as well. As mentioned earlier working hours also contribute to work-family conflict. Besides </w:t>
      </w:r>
      <w:r w:rsidR="00DF3086">
        <w:t>that,</w:t>
      </w:r>
      <w:r w:rsidR="00C832D8">
        <w:t xml:space="preserve"> odd routines also </w:t>
      </w:r>
      <w:r w:rsidR="00DF3086">
        <w:t>impair</w:t>
      </w:r>
      <w:r w:rsidR="00C832D8">
        <w:t xml:space="preserve"> the physical wellbeing and mental health of working mothers as they already have double responsibilities. As in Pakistani culture women are liable and expected to prioritize their families first and then if they can </w:t>
      </w:r>
      <w:r w:rsidR="00DF3086">
        <w:t>manage,</w:t>
      </w:r>
      <w:r w:rsidR="00C832D8">
        <w:t xml:space="preserve"> they can work </w:t>
      </w:r>
      <w:r w:rsidR="00DF3086">
        <w:t>alongside</w:t>
      </w:r>
      <w:r w:rsidR="00C832D8">
        <w:t xml:space="preserve">. </w:t>
      </w:r>
      <w:r w:rsidR="00DF3086">
        <w:t xml:space="preserve">It is difficult for them to balance work and family life in such conditions. This imbalance can be a cause of chronic work-family conflict (Marks &amp; MacDermid, 1996), which reduces the life satisfaction of working mother. </w:t>
      </w:r>
      <w:r w:rsidR="00C832D8">
        <w:t xml:space="preserve">There are very less families who are supportive enough to let them work according to their will. All these factors can explain the negative relationship between these </w:t>
      </w:r>
      <w:r w:rsidR="00DF3086">
        <w:t xml:space="preserve">variables. These findings are also consistent with the results drawn by Chandra (1991) Hisrich and Brush (1988). </w:t>
      </w:r>
    </w:p>
    <w:p w14:paraId="17C82BBF" w14:textId="4A2CA7AB" w:rsidR="0003375A" w:rsidRPr="00DF74F2" w:rsidRDefault="008A39B6" w:rsidP="003A1A6E">
      <w:pPr>
        <w:pStyle w:val="Heading1"/>
        <w:spacing w:line="360" w:lineRule="auto"/>
        <w:rPr>
          <w:b/>
          <w:bCs/>
          <w:color w:val="auto"/>
        </w:rPr>
      </w:pPr>
      <w:bookmarkStart w:id="28" w:name="_Toc29408826"/>
      <w:r w:rsidRPr="00DF74F2">
        <w:rPr>
          <w:b/>
          <w:bCs/>
          <w:color w:val="auto"/>
        </w:rPr>
        <w:t>Conclusion</w:t>
      </w:r>
      <w:bookmarkEnd w:id="28"/>
      <w:r w:rsidRPr="00DF74F2">
        <w:rPr>
          <w:b/>
          <w:bCs/>
          <w:color w:val="auto"/>
        </w:rPr>
        <w:t xml:space="preserve"> </w:t>
      </w:r>
    </w:p>
    <w:p w14:paraId="218EA15D" w14:textId="7901C051" w:rsidR="00650608" w:rsidRDefault="005B1373" w:rsidP="003A1A6E">
      <w:pPr>
        <w:spacing w:line="360" w:lineRule="auto"/>
        <w:jc w:val="both"/>
      </w:pPr>
      <w:r>
        <w:t xml:space="preserve">gender diversity is vital for any organization. </w:t>
      </w:r>
      <w:r w:rsidR="004C15DB">
        <w:t xml:space="preserve">inclusion of women </w:t>
      </w:r>
      <w:r w:rsidR="001C166E">
        <w:t>in corporate</w:t>
      </w:r>
      <w:r w:rsidR="004C15DB">
        <w:t xml:space="preserve"> </w:t>
      </w:r>
      <w:r w:rsidR="001C166E">
        <w:t>world is</w:t>
      </w:r>
      <w:r w:rsidR="004C15DB">
        <w:t xml:space="preserve"> important for the success if organization, </w:t>
      </w:r>
      <w:r w:rsidR="00A96467">
        <w:t>advancement</w:t>
      </w:r>
      <w:r w:rsidR="004C15DB">
        <w:t xml:space="preserve"> of country and </w:t>
      </w:r>
      <w:r w:rsidR="00A96467">
        <w:t xml:space="preserve">enhancing the </w:t>
      </w:r>
      <w:r w:rsidR="004C15DB">
        <w:t xml:space="preserve">quality of family life. Diverse workforce is beneficial for organizations because they get to benefit from different point of views and skill set. Also, if they are </w:t>
      </w:r>
      <w:r w:rsidR="001C166E">
        <w:t>working,</w:t>
      </w:r>
      <w:r w:rsidR="004C15DB">
        <w:t xml:space="preserve"> they are contributing towards the financial needs of a family. </w:t>
      </w:r>
      <w:r w:rsidR="00A96467">
        <w:t>Because of added</w:t>
      </w:r>
      <w:r w:rsidR="004C15DB">
        <w:t xml:space="preserve"> responsibilities they suffer from work-family conflicts and imbalance in life which </w:t>
      </w:r>
      <w:r w:rsidR="001C166E">
        <w:t>eventually affects their quality of life and life satisfaction. It is of dire need for the families to support their women so they can contribute more, and it is also necessary for organizations to adopt strategies that reduce the work-family conflict. They can provide resources and facilities to counsel such employees so they can perform better.</w:t>
      </w:r>
    </w:p>
    <w:p w14:paraId="25F3E69A" w14:textId="410AF9FB" w:rsidR="009A36FF" w:rsidRPr="00650608" w:rsidRDefault="001C166E" w:rsidP="003A1A6E">
      <w:pPr>
        <w:pStyle w:val="Heading1"/>
        <w:spacing w:line="360" w:lineRule="auto"/>
        <w:jc w:val="both"/>
        <w:rPr>
          <w:b/>
          <w:bCs/>
          <w:color w:val="auto"/>
        </w:rPr>
      </w:pPr>
      <w:bookmarkStart w:id="29" w:name="_Toc29408827"/>
      <w:r w:rsidRPr="00650608">
        <w:rPr>
          <w:b/>
          <w:bCs/>
          <w:color w:val="auto"/>
        </w:rPr>
        <w:t>Recommendations</w:t>
      </w:r>
      <w:bookmarkEnd w:id="29"/>
      <w:r w:rsidRPr="00650608">
        <w:rPr>
          <w:b/>
          <w:bCs/>
          <w:color w:val="auto"/>
        </w:rPr>
        <w:t xml:space="preserve"> </w:t>
      </w:r>
    </w:p>
    <w:p w14:paraId="5D24E414" w14:textId="3AE8432A" w:rsidR="001C166E" w:rsidRDefault="001C166E" w:rsidP="003A1A6E">
      <w:pPr>
        <w:spacing w:line="360" w:lineRule="auto"/>
        <w:jc w:val="both"/>
      </w:pPr>
      <w:r>
        <w:t xml:space="preserve">During this </w:t>
      </w:r>
      <w:r w:rsidR="00650608">
        <w:t xml:space="preserve">study </w:t>
      </w:r>
      <w:r>
        <w:t xml:space="preserve">researcher identified few gaps in literature which can be addressed in future. This study was conducted in Pakistan which is an underdeveloped country and has more cultural biases. The relationship between </w:t>
      </w:r>
      <w:r w:rsidR="00650608">
        <w:t xml:space="preserve">work-family conflict and quality of life on working mothers can be studied in different demographics. The study can be conducted in any western country where gender is not a bigger barrier. The </w:t>
      </w:r>
      <w:r w:rsidR="00793C98">
        <w:t>relationship</w:t>
      </w:r>
      <w:r w:rsidR="00650608">
        <w:t xml:space="preserve"> </w:t>
      </w:r>
      <w:r w:rsidR="00793C98">
        <w:t xml:space="preserve">between </w:t>
      </w:r>
      <w:r w:rsidR="00650608">
        <w:t xml:space="preserve">WF conflict can also be studied against all sub-components of quality of life instead of overall quality of life. These variables can be studied again with the inclusion of mediating and moderating variable such as family system, </w:t>
      </w:r>
      <w:r w:rsidR="00D93F2A">
        <w:t>education,</w:t>
      </w:r>
      <w:r w:rsidR="00650608">
        <w:t xml:space="preserve"> and financial income of the family. </w:t>
      </w:r>
    </w:p>
    <w:p w14:paraId="37A95B18" w14:textId="77777777" w:rsidR="00F56608" w:rsidRDefault="00F56608" w:rsidP="003A1A6E">
      <w:pPr>
        <w:spacing w:line="360" w:lineRule="auto"/>
        <w:rPr>
          <w:rFonts w:asciiTheme="majorHAnsi" w:eastAsiaTheme="majorEastAsia" w:hAnsiTheme="majorHAnsi" w:cstheme="majorBidi"/>
          <w:b/>
          <w:bCs/>
          <w:sz w:val="32"/>
          <w:szCs w:val="32"/>
        </w:rPr>
      </w:pPr>
      <w:r>
        <w:rPr>
          <w:b/>
          <w:bCs/>
        </w:rPr>
        <w:br w:type="page"/>
      </w:r>
    </w:p>
    <w:p w14:paraId="5EA1C2E9" w14:textId="3DDCA12A" w:rsidR="00537C3B" w:rsidRDefault="00D93F2A" w:rsidP="003A1A6E">
      <w:pPr>
        <w:pStyle w:val="Heading1"/>
        <w:spacing w:line="360" w:lineRule="auto"/>
        <w:rPr>
          <w:b/>
          <w:bCs/>
          <w:color w:val="auto"/>
        </w:rPr>
      </w:pPr>
      <w:bookmarkStart w:id="30" w:name="_Toc29408828"/>
      <w:r w:rsidRPr="00DF74F2">
        <w:rPr>
          <w:b/>
          <w:bCs/>
          <w:color w:val="auto"/>
        </w:rPr>
        <w:t>References</w:t>
      </w:r>
      <w:bookmarkEnd w:id="30"/>
      <w:r w:rsidRPr="00DF74F2">
        <w:rPr>
          <w:b/>
          <w:bCs/>
          <w:color w:val="auto"/>
        </w:rPr>
        <w:t xml:space="preserve"> </w:t>
      </w:r>
    </w:p>
    <w:p w14:paraId="541F9EB9" w14:textId="5F4CCAEA" w:rsidR="00D0135B" w:rsidRPr="00F91F4C" w:rsidRDefault="00D0135B" w:rsidP="003A1A6E">
      <w:pPr>
        <w:spacing w:line="360" w:lineRule="auto"/>
        <w:rPr>
          <w:rFonts w:cstheme="minorHAnsi"/>
        </w:rPr>
      </w:pPr>
      <w:r w:rsidRPr="00F91F4C">
        <w:rPr>
          <w:rFonts w:cstheme="minorHAnsi"/>
          <w:color w:val="222222"/>
          <w:shd w:val="clear" w:color="auto" w:fill="FFFFFF"/>
        </w:rPr>
        <w:t>Afzal, S. and Farooqi, Y.A., 2014. Impact of work family conflict/family work conflict on job satisfaction and life satisfaction: A case study of a public sector university, Gujranwala Division, Pakistan. </w:t>
      </w:r>
      <w:r w:rsidRPr="00F91F4C">
        <w:rPr>
          <w:rFonts w:cstheme="minorHAnsi"/>
          <w:i/>
          <w:iCs/>
          <w:color w:val="222222"/>
          <w:shd w:val="clear" w:color="auto" w:fill="FFFFFF"/>
        </w:rPr>
        <w:t>International Journal of Multidisciplinary Science and Engineering</w:t>
      </w:r>
      <w:r w:rsidRPr="00F91F4C">
        <w:rPr>
          <w:rFonts w:cstheme="minorHAnsi"/>
          <w:color w:val="222222"/>
          <w:shd w:val="clear" w:color="auto" w:fill="FFFFFF"/>
        </w:rPr>
        <w:t>, </w:t>
      </w:r>
      <w:r w:rsidRPr="00F91F4C">
        <w:rPr>
          <w:rFonts w:cstheme="minorHAnsi"/>
          <w:i/>
          <w:iCs/>
          <w:color w:val="222222"/>
          <w:shd w:val="clear" w:color="auto" w:fill="FFFFFF"/>
        </w:rPr>
        <w:t>5</w:t>
      </w:r>
      <w:r w:rsidRPr="00F91F4C">
        <w:rPr>
          <w:rFonts w:cstheme="minorHAnsi"/>
          <w:color w:val="222222"/>
          <w:shd w:val="clear" w:color="auto" w:fill="FFFFFF"/>
        </w:rPr>
        <w:t>(8), pp.31-36.</w:t>
      </w:r>
    </w:p>
    <w:p w14:paraId="0C848D6D" w14:textId="45F6EB7C" w:rsidR="00537C3B" w:rsidRPr="00F91F4C" w:rsidRDefault="00537C3B" w:rsidP="003A1A6E">
      <w:pPr>
        <w:spacing w:line="360" w:lineRule="auto"/>
        <w:rPr>
          <w:rFonts w:cstheme="minorHAnsi"/>
        </w:rPr>
      </w:pPr>
      <w:r w:rsidRPr="00F91F4C">
        <w:rPr>
          <w:rFonts w:cstheme="minorHAnsi"/>
          <w:color w:val="222222"/>
          <w:shd w:val="clear" w:color="auto" w:fill="FFFFFF"/>
        </w:rPr>
        <w:t>Aryee, S., 1992. Antecedents and outcomes of work-family conflict among married professional women: Evidence from Singapore. </w:t>
      </w:r>
      <w:r w:rsidRPr="00F91F4C">
        <w:rPr>
          <w:rFonts w:cstheme="minorHAnsi"/>
          <w:i/>
          <w:iCs/>
          <w:color w:val="222222"/>
          <w:shd w:val="clear" w:color="auto" w:fill="FFFFFF"/>
        </w:rPr>
        <w:t>Human relations</w:t>
      </w:r>
      <w:r w:rsidRPr="00F91F4C">
        <w:rPr>
          <w:rFonts w:cstheme="minorHAnsi"/>
          <w:color w:val="222222"/>
          <w:shd w:val="clear" w:color="auto" w:fill="FFFFFF"/>
        </w:rPr>
        <w:t>, </w:t>
      </w:r>
      <w:r w:rsidRPr="00F91F4C">
        <w:rPr>
          <w:rFonts w:cstheme="minorHAnsi"/>
          <w:i/>
          <w:iCs/>
          <w:color w:val="222222"/>
          <w:shd w:val="clear" w:color="auto" w:fill="FFFFFF"/>
        </w:rPr>
        <w:t>45</w:t>
      </w:r>
      <w:r w:rsidRPr="00F91F4C">
        <w:rPr>
          <w:rFonts w:cstheme="minorHAnsi"/>
          <w:color w:val="222222"/>
          <w:shd w:val="clear" w:color="auto" w:fill="FFFFFF"/>
        </w:rPr>
        <w:t>(8), pp.813-837.</w:t>
      </w:r>
    </w:p>
    <w:p w14:paraId="355A85DB" w14:textId="78B936AD" w:rsidR="00537C3B" w:rsidRPr="00F91F4C" w:rsidRDefault="00537C3B" w:rsidP="003A1A6E">
      <w:pPr>
        <w:spacing w:line="360" w:lineRule="auto"/>
        <w:rPr>
          <w:rFonts w:cstheme="minorHAnsi"/>
          <w:color w:val="222222"/>
          <w:shd w:val="clear" w:color="auto" w:fill="FFFFFF"/>
        </w:rPr>
      </w:pPr>
      <w:r w:rsidRPr="00F91F4C">
        <w:rPr>
          <w:rFonts w:cstheme="minorHAnsi"/>
          <w:color w:val="222222"/>
          <w:shd w:val="clear" w:color="auto" w:fill="FFFFFF"/>
        </w:rPr>
        <w:t>Berg, P., Kalleberg, A.L. and Appelbaum, E., 2003. Balancing work and family: The role of high‐commitment environments. </w:t>
      </w:r>
      <w:r w:rsidRPr="00F91F4C">
        <w:rPr>
          <w:rFonts w:cstheme="minorHAnsi"/>
          <w:i/>
          <w:iCs/>
          <w:color w:val="222222"/>
          <w:shd w:val="clear" w:color="auto" w:fill="FFFFFF"/>
        </w:rPr>
        <w:t>Industrial Relations: A Journal of Economy and Society</w:t>
      </w:r>
      <w:r w:rsidRPr="00F91F4C">
        <w:rPr>
          <w:rFonts w:cstheme="minorHAnsi"/>
          <w:color w:val="222222"/>
          <w:shd w:val="clear" w:color="auto" w:fill="FFFFFF"/>
        </w:rPr>
        <w:t>, </w:t>
      </w:r>
      <w:r w:rsidRPr="00F91F4C">
        <w:rPr>
          <w:rFonts w:cstheme="minorHAnsi"/>
          <w:i/>
          <w:iCs/>
          <w:color w:val="222222"/>
          <w:shd w:val="clear" w:color="auto" w:fill="FFFFFF"/>
        </w:rPr>
        <w:t>42</w:t>
      </w:r>
      <w:r w:rsidRPr="00F91F4C">
        <w:rPr>
          <w:rFonts w:cstheme="minorHAnsi"/>
          <w:color w:val="222222"/>
          <w:shd w:val="clear" w:color="auto" w:fill="FFFFFF"/>
        </w:rPr>
        <w:t>(2), pp.168-188.</w:t>
      </w:r>
    </w:p>
    <w:p w14:paraId="747386B4" w14:textId="6CC16E11" w:rsidR="00447AA3" w:rsidRPr="00F91F4C" w:rsidRDefault="00447AA3" w:rsidP="003A1A6E">
      <w:pPr>
        <w:spacing w:line="360" w:lineRule="auto"/>
        <w:rPr>
          <w:rFonts w:cstheme="minorHAnsi"/>
          <w:color w:val="222222"/>
          <w:shd w:val="clear" w:color="auto" w:fill="FFFFFF"/>
        </w:rPr>
      </w:pPr>
      <w:r w:rsidRPr="00F91F4C">
        <w:rPr>
          <w:rFonts w:cstheme="minorHAnsi"/>
          <w:color w:val="222222"/>
          <w:shd w:val="clear" w:color="auto" w:fill="FFFFFF"/>
        </w:rPr>
        <w:t>Bromet, E.J., Dew, M.A. and Parkinson, D.K., 1990. Spillover between work and family. In </w:t>
      </w:r>
      <w:r w:rsidRPr="00F91F4C">
        <w:rPr>
          <w:rFonts w:cstheme="minorHAnsi"/>
          <w:i/>
          <w:iCs/>
          <w:color w:val="222222"/>
          <w:shd w:val="clear" w:color="auto" w:fill="FFFFFF"/>
        </w:rPr>
        <w:t>Stress between work and family</w:t>
      </w:r>
      <w:r w:rsidRPr="00F91F4C">
        <w:rPr>
          <w:rFonts w:cstheme="minorHAnsi"/>
          <w:color w:val="222222"/>
          <w:shd w:val="clear" w:color="auto" w:fill="FFFFFF"/>
        </w:rPr>
        <w:t> (pp. 133-151). Springer, Boston, MA.</w:t>
      </w:r>
    </w:p>
    <w:p w14:paraId="6043C9D9" w14:textId="343A25FA" w:rsidR="009A0BCB" w:rsidRPr="00F91F4C" w:rsidRDefault="009A0BCB" w:rsidP="003A1A6E">
      <w:pPr>
        <w:spacing w:line="360" w:lineRule="auto"/>
        <w:rPr>
          <w:rFonts w:cstheme="minorHAnsi"/>
          <w:color w:val="222222"/>
          <w:shd w:val="clear" w:color="auto" w:fill="FFFFFF"/>
        </w:rPr>
      </w:pPr>
      <w:r w:rsidRPr="00F91F4C">
        <w:rPr>
          <w:rFonts w:cstheme="minorHAnsi"/>
          <w:color w:val="222222"/>
          <w:shd w:val="clear" w:color="auto" w:fill="FFFFFF"/>
        </w:rPr>
        <w:t>Brough, P. and Pears, J., 2004. Evaluating the influence of the type of social support on job satisfaction and work related psychological well-being. </w:t>
      </w:r>
      <w:r w:rsidRPr="00F91F4C">
        <w:rPr>
          <w:rFonts w:cstheme="minorHAnsi"/>
          <w:i/>
          <w:iCs/>
          <w:color w:val="222222"/>
          <w:shd w:val="clear" w:color="auto" w:fill="FFFFFF"/>
        </w:rPr>
        <w:t>International Journal of Organisational Behaviour</w:t>
      </w:r>
      <w:r w:rsidRPr="00F91F4C">
        <w:rPr>
          <w:rFonts w:cstheme="minorHAnsi"/>
          <w:color w:val="222222"/>
          <w:shd w:val="clear" w:color="auto" w:fill="FFFFFF"/>
        </w:rPr>
        <w:t>, </w:t>
      </w:r>
      <w:r w:rsidRPr="00F91F4C">
        <w:rPr>
          <w:rFonts w:cstheme="minorHAnsi"/>
          <w:i/>
          <w:iCs/>
          <w:color w:val="222222"/>
          <w:shd w:val="clear" w:color="auto" w:fill="FFFFFF"/>
        </w:rPr>
        <w:t>8</w:t>
      </w:r>
      <w:r w:rsidRPr="00F91F4C">
        <w:rPr>
          <w:rFonts w:cstheme="minorHAnsi"/>
          <w:color w:val="222222"/>
          <w:shd w:val="clear" w:color="auto" w:fill="FFFFFF"/>
        </w:rPr>
        <w:t>(2), pp.472-485.</w:t>
      </w:r>
    </w:p>
    <w:p w14:paraId="35CFB479" w14:textId="23ADC637" w:rsidR="00F56608" w:rsidRPr="00F91F4C" w:rsidRDefault="00F56608" w:rsidP="003A1A6E">
      <w:pPr>
        <w:spacing w:line="360" w:lineRule="auto"/>
        <w:rPr>
          <w:rFonts w:cstheme="minorHAnsi"/>
          <w:color w:val="222222"/>
          <w:shd w:val="clear" w:color="auto" w:fill="FFFFFF"/>
        </w:rPr>
      </w:pPr>
      <w:r w:rsidRPr="00F91F4C">
        <w:rPr>
          <w:rFonts w:cstheme="minorHAnsi"/>
          <w:color w:val="222222"/>
          <w:shd w:val="clear" w:color="auto" w:fill="FFFFFF"/>
        </w:rPr>
        <w:t>Chandra, S.K., 1991. </w:t>
      </w:r>
      <w:r w:rsidRPr="00F91F4C">
        <w:rPr>
          <w:rFonts w:cstheme="minorHAnsi"/>
          <w:i/>
          <w:iCs/>
          <w:color w:val="222222"/>
          <w:shd w:val="clear" w:color="auto" w:fill="FFFFFF"/>
        </w:rPr>
        <w:t>Development of Women's Entrepreneurship in India: A Study of Public Policies &amp; Programmes</w:t>
      </w:r>
      <w:r w:rsidRPr="00F91F4C">
        <w:rPr>
          <w:rFonts w:cstheme="minorHAnsi"/>
          <w:color w:val="222222"/>
          <w:shd w:val="clear" w:color="auto" w:fill="FFFFFF"/>
        </w:rPr>
        <w:t>. South Asia Books.</w:t>
      </w:r>
    </w:p>
    <w:p w14:paraId="46223B79" w14:textId="03258A69" w:rsidR="00537C3B" w:rsidRPr="00F91F4C" w:rsidRDefault="00537C3B" w:rsidP="003A1A6E">
      <w:pPr>
        <w:spacing w:line="360" w:lineRule="auto"/>
        <w:rPr>
          <w:rFonts w:cstheme="minorHAnsi"/>
          <w:color w:val="222222"/>
          <w:shd w:val="clear" w:color="auto" w:fill="FFFFFF"/>
        </w:rPr>
      </w:pPr>
      <w:r w:rsidRPr="00F91F4C">
        <w:rPr>
          <w:rFonts w:cstheme="minorHAnsi"/>
          <w:color w:val="222222"/>
          <w:shd w:val="clear" w:color="auto" w:fill="FFFFFF"/>
        </w:rPr>
        <w:t>Cohen, S. and Syme, S.L., 1985. Issues in the study and application of social support. </w:t>
      </w:r>
      <w:r w:rsidRPr="00F91F4C">
        <w:rPr>
          <w:rFonts w:cstheme="minorHAnsi"/>
          <w:i/>
          <w:iCs/>
          <w:color w:val="222222"/>
          <w:shd w:val="clear" w:color="auto" w:fill="FFFFFF"/>
        </w:rPr>
        <w:t>Social support and health</w:t>
      </w:r>
      <w:r w:rsidRPr="00F91F4C">
        <w:rPr>
          <w:rFonts w:cstheme="minorHAnsi"/>
          <w:color w:val="222222"/>
          <w:shd w:val="clear" w:color="auto" w:fill="FFFFFF"/>
        </w:rPr>
        <w:t>, </w:t>
      </w:r>
      <w:r w:rsidRPr="00F91F4C">
        <w:rPr>
          <w:rFonts w:cstheme="minorHAnsi"/>
          <w:i/>
          <w:iCs/>
          <w:color w:val="222222"/>
          <w:shd w:val="clear" w:color="auto" w:fill="FFFFFF"/>
        </w:rPr>
        <w:t>3</w:t>
      </w:r>
      <w:r w:rsidRPr="00F91F4C">
        <w:rPr>
          <w:rFonts w:cstheme="minorHAnsi"/>
          <w:color w:val="222222"/>
          <w:shd w:val="clear" w:color="auto" w:fill="FFFFFF"/>
        </w:rPr>
        <w:t>, pp.3-22.</w:t>
      </w:r>
    </w:p>
    <w:p w14:paraId="79B474B9" w14:textId="68F1AEF2" w:rsidR="00537C3B" w:rsidRPr="00F91F4C" w:rsidRDefault="00537C3B" w:rsidP="003A1A6E">
      <w:pPr>
        <w:spacing w:line="360" w:lineRule="auto"/>
        <w:rPr>
          <w:rFonts w:cstheme="minorHAnsi"/>
          <w:color w:val="222222"/>
          <w:shd w:val="clear" w:color="auto" w:fill="FFFFFF"/>
        </w:rPr>
      </w:pPr>
      <w:r w:rsidRPr="00F91F4C">
        <w:rPr>
          <w:rFonts w:cstheme="minorHAnsi"/>
          <w:color w:val="222222"/>
          <w:shd w:val="clear" w:color="auto" w:fill="FFFFFF"/>
        </w:rPr>
        <w:t>Dalton, G.W., 1989. Developmental views of careers in organizations. </w:t>
      </w:r>
      <w:r w:rsidRPr="00F91F4C">
        <w:rPr>
          <w:rFonts w:cstheme="minorHAnsi"/>
          <w:i/>
          <w:iCs/>
          <w:color w:val="222222"/>
          <w:shd w:val="clear" w:color="auto" w:fill="FFFFFF"/>
        </w:rPr>
        <w:t>Handbook of career theory</w:t>
      </w:r>
      <w:r w:rsidRPr="00F91F4C">
        <w:rPr>
          <w:rFonts w:cstheme="minorHAnsi"/>
          <w:color w:val="222222"/>
          <w:shd w:val="clear" w:color="auto" w:fill="FFFFFF"/>
        </w:rPr>
        <w:t>, </w:t>
      </w:r>
      <w:r w:rsidRPr="00F91F4C">
        <w:rPr>
          <w:rFonts w:cstheme="minorHAnsi"/>
          <w:i/>
          <w:iCs/>
          <w:color w:val="222222"/>
          <w:shd w:val="clear" w:color="auto" w:fill="FFFFFF"/>
        </w:rPr>
        <w:t>89</w:t>
      </w:r>
      <w:r w:rsidRPr="00F91F4C">
        <w:rPr>
          <w:rFonts w:cstheme="minorHAnsi"/>
          <w:color w:val="222222"/>
          <w:shd w:val="clear" w:color="auto" w:fill="FFFFFF"/>
        </w:rPr>
        <w:t>, p.109.</w:t>
      </w:r>
    </w:p>
    <w:p w14:paraId="1AD17074" w14:textId="3BE850C9" w:rsidR="009A0BCB" w:rsidRPr="00F91F4C" w:rsidRDefault="009A0BCB" w:rsidP="003A1A6E">
      <w:pPr>
        <w:spacing w:line="360" w:lineRule="auto"/>
        <w:rPr>
          <w:rFonts w:cstheme="minorHAnsi"/>
          <w:color w:val="222222"/>
          <w:shd w:val="clear" w:color="auto" w:fill="FFFFFF"/>
        </w:rPr>
      </w:pPr>
      <w:r w:rsidRPr="00F91F4C">
        <w:rPr>
          <w:rFonts w:cstheme="minorHAnsi"/>
          <w:color w:val="222222"/>
          <w:shd w:val="clear" w:color="auto" w:fill="FFFFFF"/>
        </w:rPr>
        <w:t>Diener, E., Suh, E.M., Lucas, R.E. and Smith, H.L., 1999. Subjective well-being: Three decades of progress. </w:t>
      </w:r>
      <w:r w:rsidRPr="00F91F4C">
        <w:rPr>
          <w:rFonts w:cstheme="minorHAnsi"/>
          <w:i/>
          <w:iCs/>
          <w:color w:val="222222"/>
          <w:shd w:val="clear" w:color="auto" w:fill="FFFFFF"/>
        </w:rPr>
        <w:t>Psychological bulletin</w:t>
      </w:r>
      <w:r w:rsidRPr="00F91F4C">
        <w:rPr>
          <w:rFonts w:cstheme="minorHAnsi"/>
          <w:color w:val="222222"/>
          <w:shd w:val="clear" w:color="auto" w:fill="FFFFFF"/>
        </w:rPr>
        <w:t>, </w:t>
      </w:r>
      <w:r w:rsidRPr="00F91F4C">
        <w:rPr>
          <w:rFonts w:cstheme="minorHAnsi"/>
          <w:i/>
          <w:iCs/>
          <w:color w:val="222222"/>
          <w:shd w:val="clear" w:color="auto" w:fill="FFFFFF"/>
        </w:rPr>
        <w:t>125</w:t>
      </w:r>
      <w:r w:rsidRPr="00F91F4C">
        <w:rPr>
          <w:rFonts w:cstheme="minorHAnsi"/>
          <w:color w:val="222222"/>
          <w:shd w:val="clear" w:color="auto" w:fill="FFFFFF"/>
        </w:rPr>
        <w:t>(2), p.276.</w:t>
      </w:r>
    </w:p>
    <w:p w14:paraId="4518DACD" w14:textId="337EDBDE" w:rsidR="00447AA3" w:rsidRPr="00F91F4C" w:rsidRDefault="00537C3B" w:rsidP="003A1A6E">
      <w:pPr>
        <w:spacing w:line="360" w:lineRule="auto"/>
        <w:rPr>
          <w:rFonts w:cstheme="minorHAnsi"/>
          <w:color w:val="222222"/>
          <w:shd w:val="clear" w:color="auto" w:fill="FFFFFF"/>
        </w:rPr>
      </w:pPr>
      <w:r w:rsidRPr="00F91F4C">
        <w:rPr>
          <w:rFonts w:cstheme="minorHAnsi"/>
          <w:color w:val="222222"/>
          <w:shd w:val="clear" w:color="auto" w:fill="FFFFFF"/>
        </w:rPr>
        <w:t>Duffy, A. and Pupo, N., 1994. Part-time paradox: connecting gender, work &amp; family//Review. </w:t>
      </w:r>
      <w:r w:rsidRPr="00F91F4C">
        <w:rPr>
          <w:rFonts w:cstheme="minorHAnsi"/>
          <w:i/>
          <w:iCs/>
          <w:color w:val="222222"/>
          <w:shd w:val="clear" w:color="auto" w:fill="FFFFFF"/>
        </w:rPr>
        <w:t>Canadian Journal of Sociology</w:t>
      </w:r>
      <w:r w:rsidRPr="00F91F4C">
        <w:rPr>
          <w:rFonts w:cstheme="minorHAnsi"/>
          <w:color w:val="222222"/>
          <w:shd w:val="clear" w:color="auto" w:fill="FFFFFF"/>
        </w:rPr>
        <w:t>, </w:t>
      </w:r>
      <w:r w:rsidRPr="00F91F4C">
        <w:rPr>
          <w:rFonts w:cstheme="minorHAnsi"/>
          <w:i/>
          <w:iCs/>
          <w:color w:val="222222"/>
          <w:shd w:val="clear" w:color="auto" w:fill="FFFFFF"/>
        </w:rPr>
        <w:t>19</w:t>
      </w:r>
      <w:r w:rsidRPr="00F91F4C">
        <w:rPr>
          <w:rFonts w:cstheme="minorHAnsi"/>
          <w:color w:val="222222"/>
          <w:shd w:val="clear" w:color="auto" w:fill="FFFFFF"/>
        </w:rPr>
        <w:t>(3), p.283.</w:t>
      </w:r>
    </w:p>
    <w:p w14:paraId="30252D36" w14:textId="4DF8A626" w:rsidR="00447AA3" w:rsidRPr="00F91F4C" w:rsidRDefault="00447AA3" w:rsidP="003A1A6E">
      <w:pPr>
        <w:spacing w:line="360" w:lineRule="auto"/>
        <w:rPr>
          <w:rFonts w:cstheme="minorHAnsi"/>
          <w:color w:val="222222"/>
          <w:shd w:val="clear" w:color="auto" w:fill="FFFFFF"/>
        </w:rPr>
      </w:pPr>
      <w:r w:rsidRPr="00F91F4C">
        <w:rPr>
          <w:rFonts w:cstheme="minorHAnsi"/>
          <w:color w:val="222222"/>
          <w:shd w:val="clear" w:color="auto" w:fill="FFFFFF"/>
        </w:rPr>
        <w:t xml:space="preserve">Frone, M.R., Russell, M. and Cooper, M.L., 1994. Relationship between job and family satisfaction: Causal or noncausal </w:t>
      </w:r>
      <w:r w:rsidR="002A35E4" w:rsidRPr="00F91F4C">
        <w:rPr>
          <w:rFonts w:cstheme="minorHAnsi"/>
          <w:color w:val="222222"/>
          <w:shd w:val="clear" w:color="auto" w:fill="FFFFFF"/>
        </w:rPr>
        <w:t>covariation?</w:t>
      </w:r>
      <w:r w:rsidRPr="00F91F4C">
        <w:rPr>
          <w:rFonts w:cstheme="minorHAnsi"/>
          <w:color w:val="222222"/>
          <w:shd w:val="clear" w:color="auto" w:fill="FFFFFF"/>
        </w:rPr>
        <w:t> </w:t>
      </w:r>
      <w:r w:rsidRPr="00F91F4C">
        <w:rPr>
          <w:rFonts w:cstheme="minorHAnsi"/>
          <w:i/>
          <w:iCs/>
          <w:color w:val="222222"/>
          <w:shd w:val="clear" w:color="auto" w:fill="FFFFFF"/>
        </w:rPr>
        <w:t>Journal of Management</w:t>
      </w:r>
      <w:r w:rsidRPr="00F91F4C">
        <w:rPr>
          <w:rFonts w:cstheme="minorHAnsi"/>
          <w:color w:val="222222"/>
          <w:shd w:val="clear" w:color="auto" w:fill="FFFFFF"/>
        </w:rPr>
        <w:t>, </w:t>
      </w:r>
      <w:r w:rsidRPr="00F91F4C">
        <w:rPr>
          <w:rFonts w:cstheme="minorHAnsi"/>
          <w:i/>
          <w:iCs/>
          <w:color w:val="222222"/>
          <w:shd w:val="clear" w:color="auto" w:fill="FFFFFF"/>
        </w:rPr>
        <w:t>20</w:t>
      </w:r>
      <w:r w:rsidRPr="00F91F4C">
        <w:rPr>
          <w:rFonts w:cstheme="minorHAnsi"/>
          <w:color w:val="222222"/>
          <w:shd w:val="clear" w:color="auto" w:fill="FFFFFF"/>
        </w:rPr>
        <w:t>(3), pp.565-579.</w:t>
      </w:r>
    </w:p>
    <w:p w14:paraId="5A41914E" w14:textId="514453D4" w:rsidR="00537C3B" w:rsidRPr="00F91F4C" w:rsidRDefault="00537C3B" w:rsidP="003A1A6E">
      <w:pPr>
        <w:spacing w:line="360" w:lineRule="auto"/>
        <w:rPr>
          <w:rFonts w:cstheme="minorHAnsi"/>
          <w:color w:val="222222"/>
          <w:shd w:val="clear" w:color="auto" w:fill="FFFFFF"/>
        </w:rPr>
      </w:pPr>
      <w:r w:rsidRPr="00F91F4C">
        <w:rPr>
          <w:rFonts w:cstheme="minorHAnsi"/>
          <w:color w:val="222222"/>
          <w:shd w:val="clear" w:color="auto" w:fill="FFFFFF"/>
        </w:rPr>
        <w:t>Frone, M.R., 2003. Work-family balance. </w:t>
      </w:r>
      <w:r w:rsidRPr="00F91F4C">
        <w:rPr>
          <w:rFonts w:cstheme="minorHAnsi"/>
          <w:i/>
          <w:iCs/>
          <w:color w:val="222222"/>
          <w:shd w:val="clear" w:color="auto" w:fill="FFFFFF"/>
        </w:rPr>
        <w:t>Handbook of occupational health psychology</w:t>
      </w:r>
      <w:r w:rsidRPr="00F91F4C">
        <w:rPr>
          <w:rFonts w:cstheme="minorHAnsi"/>
          <w:color w:val="222222"/>
          <w:shd w:val="clear" w:color="auto" w:fill="FFFFFF"/>
        </w:rPr>
        <w:t>, </w:t>
      </w:r>
      <w:r w:rsidRPr="00F91F4C">
        <w:rPr>
          <w:rFonts w:cstheme="minorHAnsi"/>
          <w:i/>
          <w:iCs/>
          <w:color w:val="222222"/>
          <w:shd w:val="clear" w:color="auto" w:fill="FFFFFF"/>
        </w:rPr>
        <w:t>7</w:t>
      </w:r>
      <w:r w:rsidRPr="00F91F4C">
        <w:rPr>
          <w:rFonts w:cstheme="minorHAnsi"/>
          <w:color w:val="222222"/>
          <w:shd w:val="clear" w:color="auto" w:fill="FFFFFF"/>
        </w:rPr>
        <w:t>, pp.143-162.</w:t>
      </w:r>
    </w:p>
    <w:p w14:paraId="456A6146" w14:textId="651FFA4F" w:rsidR="00F56608" w:rsidRPr="00F91F4C" w:rsidRDefault="00537C3B" w:rsidP="003A1A6E">
      <w:pPr>
        <w:spacing w:line="360" w:lineRule="auto"/>
        <w:rPr>
          <w:rFonts w:cstheme="minorHAnsi"/>
          <w:color w:val="222222"/>
          <w:shd w:val="clear" w:color="auto" w:fill="FFFFFF"/>
        </w:rPr>
      </w:pPr>
      <w:r w:rsidRPr="00F91F4C">
        <w:rPr>
          <w:rFonts w:cstheme="minorHAnsi"/>
          <w:color w:val="222222"/>
          <w:shd w:val="clear" w:color="auto" w:fill="FFFFFF"/>
        </w:rPr>
        <w:t>Frone, M.R., Russell, M. and Cooper, M.L., 1997. Relation of work–family conflict to health outcomes: A four‐year longitudinal study of employed parents. </w:t>
      </w:r>
      <w:r w:rsidRPr="00F91F4C">
        <w:rPr>
          <w:rFonts w:cstheme="minorHAnsi"/>
          <w:i/>
          <w:iCs/>
          <w:color w:val="222222"/>
          <w:shd w:val="clear" w:color="auto" w:fill="FFFFFF"/>
        </w:rPr>
        <w:t>Journal of Occupational and Organizational psychology</w:t>
      </w:r>
      <w:r w:rsidRPr="00F91F4C">
        <w:rPr>
          <w:rFonts w:cstheme="minorHAnsi"/>
          <w:color w:val="222222"/>
          <w:shd w:val="clear" w:color="auto" w:fill="FFFFFF"/>
        </w:rPr>
        <w:t>, </w:t>
      </w:r>
      <w:r w:rsidRPr="00F91F4C">
        <w:rPr>
          <w:rFonts w:cstheme="minorHAnsi"/>
          <w:i/>
          <w:iCs/>
          <w:color w:val="222222"/>
          <w:shd w:val="clear" w:color="auto" w:fill="FFFFFF"/>
        </w:rPr>
        <w:t>70</w:t>
      </w:r>
      <w:r w:rsidRPr="00F91F4C">
        <w:rPr>
          <w:rFonts w:cstheme="minorHAnsi"/>
          <w:color w:val="222222"/>
          <w:shd w:val="clear" w:color="auto" w:fill="FFFFFF"/>
        </w:rPr>
        <w:t>(4), pp.325-335.</w:t>
      </w:r>
    </w:p>
    <w:p w14:paraId="44E8DDC6" w14:textId="0727C5D8" w:rsidR="00447AA3" w:rsidRPr="00F91F4C" w:rsidRDefault="00447AA3" w:rsidP="003A1A6E">
      <w:pPr>
        <w:spacing w:line="360" w:lineRule="auto"/>
        <w:rPr>
          <w:rFonts w:cstheme="minorHAnsi"/>
          <w:color w:val="222222"/>
          <w:shd w:val="clear" w:color="auto" w:fill="FFFFFF"/>
        </w:rPr>
      </w:pPr>
      <w:r w:rsidRPr="00F91F4C">
        <w:rPr>
          <w:rFonts w:cstheme="minorHAnsi"/>
          <w:color w:val="222222"/>
          <w:shd w:val="clear" w:color="auto" w:fill="FFFFFF"/>
        </w:rPr>
        <w:t>Greenhaus, J.H. and Beutell, N.J., 1985. Sources of conflict between work and family roles. </w:t>
      </w:r>
      <w:r w:rsidRPr="00F91F4C">
        <w:rPr>
          <w:rFonts w:cstheme="minorHAnsi"/>
          <w:i/>
          <w:iCs/>
          <w:color w:val="222222"/>
          <w:shd w:val="clear" w:color="auto" w:fill="FFFFFF"/>
        </w:rPr>
        <w:t>Academy of management review</w:t>
      </w:r>
      <w:r w:rsidRPr="00F91F4C">
        <w:rPr>
          <w:rFonts w:cstheme="minorHAnsi"/>
          <w:color w:val="222222"/>
          <w:shd w:val="clear" w:color="auto" w:fill="FFFFFF"/>
        </w:rPr>
        <w:t>, </w:t>
      </w:r>
      <w:r w:rsidRPr="00F91F4C">
        <w:rPr>
          <w:rFonts w:cstheme="minorHAnsi"/>
          <w:i/>
          <w:iCs/>
          <w:color w:val="222222"/>
          <w:shd w:val="clear" w:color="auto" w:fill="FFFFFF"/>
        </w:rPr>
        <w:t>10</w:t>
      </w:r>
      <w:r w:rsidRPr="00F91F4C">
        <w:rPr>
          <w:rFonts w:cstheme="minorHAnsi"/>
          <w:color w:val="222222"/>
          <w:shd w:val="clear" w:color="auto" w:fill="FFFFFF"/>
        </w:rPr>
        <w:t>(1), pp.76-88.</w:t>
      </w:r>
    </w:p>
    <w:p w14:paraId="1BDD9AC8" w14:textId="49469AF3" w:rsidR="00F56608" w:rsidRPr="00F91F4C" w:rsidRDefault="00F56608" w:rsidP="003A1A6E">
      <w:pPr>
        <w:spacing w:line="360" w:lineRule="auto"/>
        <w:rPr>
          <w:rFonts w:cstheme="minorHAnsi"/>
          <w:color w:val="222222"/>
          <w:shd w:val="clear" w:color="auto" w:fill="FFFFFF"/>
        </w:rPr>
      </w:pPr>
      <w:r w:rsidRPr="00F91F4C">
        <w:rPr>
          <w:rFonts w:cstheme="minorHAnsi"/>
          <w:color w:val="222222"/>
          <w:shd w:val="clear" w:color="auto" w:fill="FFFFFF"/>
        </w:rPr>
        <w:t>Hall, D.T., 1990. Promoting work/family balance: An organization-change approach. </w:t>
      </w:r>
      <w:r w:rsidRPr="00F91F4C">
        <w:rPr>
          <w:rFonts w:cstheme="minorHAnsi"/>
          <w:i/>
          <w:iCs/>
          <w:color w:val="222222"/>
          <w:shd w:val="clear" w:color="auto" w:fill="FFFFFF"/>
        </w:rPr>
        <w:t>Organizational Dynamics</w:t>
      </w:r>
      <w:r w:rsidRPr="00F91F4C">
        <w:rPr>
          <w:rFonts w:cstheme="minorHAnsi"/>
          <w:color w:val="222222"/>
          <w:shd w:val="clear" w:color="auto" w:fill="FFFFFF"/>
        </w:rPr>
        <w:t>, </w:t>
      </w:r>
      <w:r w:rsidRPr="00F91F4C">
        <w:rPr>
          <w:rFonts w:cstheme="minorHAnsi"/>
          <w:i/>
          <w:iCs/>
          <w:color w:val="222222"/>
          <w:shd w:val="clear" w:color="auto" w:fill="FFFFFF"/>
        </w:rPr>
        <w:t>18</w:t>
      </w:r>
      <w:r w:rsidRPr="00F91F4C">
        <w:rPr>
          <w:rFonts w:cstheme="minorHAnsi"/>
          <w:color w:val="222222"/>
          <w:shd w:val="clear" w:color="auto" w:fill="FFFFFF"/>
        </w:rPr>
        <w:t>(3), pp.5-18.</w:t>
      </w:r>
    </w:p>
    <w:p w14:paraId="3A79B960" w14:textId="3BA971CA" w:rsidR="00F56608" w:rsidRPr="00F91F4C" w:rsidRDefault="00F56608" w:rsidP="003A1A6E">
      <w:pPr>
        <w:spacing w:line="360" w:lineRule="auto"/>
        <w:rPr>
          <w:rFonts w:cstheme="minorHAnsi"/>
          <w:color w:val="222222"/>
          <w:shd w:val="clear" w:color="auto" w:fill="FFFFFF"/>
        </w:rPr>
      </w:pPr>
      <w:r w:rsidRPr="00F91F4C">
        <w:rPr>
          <w:rFonts w:cstheme="minorHAnsi"/>
          <w:color w:val="222222"/>
          <w:shd w:val="clear" w:color="auto" w:fill="FFFFFF"/>
        </w:rPr>
        <w:t>Kofodimos, J.R., 1990. Why executives lose their balance. </w:t>
      </w:r>
      <w:r w:rsidRPr="00F91F4C">
        <w:rPr>
          <w:rFonts w:cstheme="minorHAnsi"/>
          <w:i/>
          <w:iCs/>
          <w:color w:val="222222"/>
          <w:shd w:val="clear" w:color="auto" w:fill="FFFFFF"/>
        </w:rPr>
        <w:t>Organizational Dynamics</w:t>
      </w:r>
      <w:r w:rsidRPr="00F91F4C">
        <w:rPr>
          <w:rFonts w:cstheme="minorHAnsi"/>
          <w:color w:val="222222"/>
          <w:shd w:val="clear" w:color="auto" w:fill="FFFFFF"/>
        </w:rPr>
        <w:t>, </w:t>
      </w:r>
      <w:r w:rsidRPr="00F91F4C">
        <w:rPr>
          <w:rFonts w:cstheme="minorHAnsi"/>
          <w:i/>
          <w:iCs/>
          <w:color w:val="222222"/>
          <w:shd w:val="clear" w:color="auto" w:fill="FFFFFF"/>
        </w:rPr>
        <w:t>19</w:t>
      </w:r>
      <w:r w:rsidRPr="00F91F4C">
        <w:rPr>
          <w:rFonts w:cstheme="minorHAnsi"/>
          <w:color w:val="222222"/>
          <w:shd w:val="clear" w:color="auto" w:fill="FFFFFF"/>
        </w:rPr>
        <w:t>(1), pp.58-73.</w:t>
      </w:r>
    </w:p>
    <w:p w14:paraId="20AB99D5" w14:textId="1D52B97D" w:rsidR="00F56608" w:rsidRPr="00F91F4C" w:rsidRDefault="00F56608" w:rsidP="003A1A6E">
      <w:pPr>
        <w:spacing w:line="360" w:lineRule="auto"/>
        <w:rPr>
          <w:rFonts w:cstheme="minorHAnsi"/>
          <w:color w:val="222222"/>
          <w:shd w:val="clear" w:color="auto" w:fill="FFFFFF"/>
        </w:rPr>
      </w:pPr>
      <w:r w:rsidRPr="00F91F4C">
        <w:rPr>
          <w:rFonts w:cstheme="minorHAnsi"/>
          <w:color w:val="222222"/>
          <w:shd w:val="clear" w:color="auto" w:fill="FFFFFF"/>
        </w:rPr>
        <w:t>McDonald, P. and Bradley, L., 2005. The case for work-life balance: Closing the gap between policy and practice. Hudson Global Resources 20: 20 Series.</w:t>
      </w:r>
    </w:p>
    <w:p w14:paraId="656599C2" w14:textId="77777777" w:rsidR="009A0BCB" w:rsidRPr="00F91F4C" w:rsidRDefault="00537C3B" w:rsidP="003A1A6E">
      <w:pPr>
        <w:spacing w:line="360" w:lineRule="auto"/>
        <w:rPr>
          <w:rFonts w:cstheme="minorHAnsi"/>
          <w:color w:val="222222"/>
          <w:shd w:val="clear" w:color="auto" w:fill="FFFFFF"/>
        </w:rPr>
      </w:pPr>
      <w:r w:rsidRPr="00F91F4C">
        <w:rPr>
          <w:rFonts w:cstheme="minorHAnsi"/>
          <w:color w:val="222222"/>
          <w:shd w:val="clear" w:color="auto" w:fill="FFFFFF"/>
        </w:rPr>
        <w:t>Marcinkus, W.C., Whelan-Berry, K.S. and Gordon, J.R., 2007. The relationship of social support to the work-family balance and work outcomes of midlife women. </w:t>
      </w:r>
      <w:r w:rsidRPr="00F91F4C">
        <w:rPr>
          <w:rFonts w:cstheme="minorHAnsi"/>
          <w:i/>
          <w:iCs/>
          <w:color w:val="222222"/>
          <w:shd w:val="clear" w:color="auto" w:fill="FFFFFF"/>
        </w:rPr>
        <w:t>Women in management Review</w:t>
      </w:r>
      <w:r w:rsidRPr="00F91F4C">
        <w:rPr>
          <w:rFonts w:cstheme="minorHAnsi"/>
          <w:color w:val="222222"/>
          <w:shd w:val="clear" w:color="auto" w:fill="FFFFFF"/>
        </w:rPr>
        <w:t>, </w:t>
      </w:r>
      <w:r w:rsidRPr="00F91F4C">
        <w:rPr>
          <w:rFonts w:cstheme="minorHAnsi"/>
          <w:i/>
          <w:iCs/>
          <w:color w:val="222222"/>
          <w:shd w:val="clear" w:color="auto" w:fill="FFFFFF"/>
        </w:rPr>
        <w:t>22</w:t>
      </w:r>
      <w:r w:rsidRPr="00F91F4C">
        <w:rPr>
          <w:rFonts w:cstheme="minorHAnsi"/>
          <w:color w:val="222222"/>
          <w:shd w:val="clear" w:color="auto" w:fill="FFFFFF"/>
        </w:rPr>
        <w:t>(2), pp.86-111</w:t>
      </w:r>
    </w:p>
    <w:p w14:paraId="38EDA51E" w14:textId="3FE02E1A" w:rsidR="00537C3B" w:rsidRPr="00F91F4C" w:rsidRDefault="009A0BCB" w:rsidP="003A1A6E">
      <w:pPr>
        <w:spacing w:line="360" w:lineRule="auto"/>
        <w:rPr>
          <w:rFonts w:cstheme="minorHAnsi"/>
          <w:color w:val="222222"/>
          <w:shd w:val="clear" w:color="auto" w:fill="FFFFFF"/>
        </w:rPr>
      </w:pPr>
      <w:r w:rsidRPr="00F91F4C">
        <w:rPr>
          <w:rFonts w:cstheme="minorHAnsi"/>
          <w:color w:val="222222"/>
          <w:shd w:val="clear" w:color="auto" w:fill="FFFFFF"/>
        </w:rPr>
        <w:t>Mathew, R.V. and Panchanatham, N., 2009. Work life balance issues among the women entrepreneurs in South India. </w:t>
      </w:r>
      <w:r w:rsidRPr="00F91F4C">
        <w:rPr>
          <w:rFonts w:cstheme="minorHAnsi"/>
          <w:i/>
          <w:iCs/>
          <w:color w:val="222222"/>
          <w:shd w:val="clear" w:color="auto" w:fill="FFFFFF"/>
        </w:rPr>
        <w:t>Emerging entrepreneurial strategies for self development and skill development</w:t>
      </w:r>
      <w:r w:rsidRPr="00F91F4C">
        <w:rPr>
          <w:rFonts w:cstheme="minorHAnsi"/>
          <w:color w:val="222222"/>
          <w:shd w:val="clear" w:color="auto" w:fill="FFFFFF"/>
        </w:rPr>
        <w:t>, pp.46-57</w:t>
      </w:r>
      <w:r w:rsidR="00537C3B" w:rsidRPr="00F91F4C">
        <w:rPr>
          <w:rFonts w:cstheme="minorHAnsi"/>
          <w:color w:val="222222"/>
          <w:shd w:val="clear" w:color="auto" w:fill="FFFFFF"/>
        </w:rPr>
        <w:t>.</w:t>
      </w:r>
    </w:p>
    <w:p w14:paraId="72713E91" w14:textId="290B02FE" w:rsidR="009A0BCB" w:rsidRPr="00F91F4C" w:rsidRDefault="009A0BCB" w:rsidP="003A1A6E">
      <w:pPr>
        <w:spacing w:line="360" w:lineRule="auto"/>
        <w:rPr>
          <w:rFonts w:cstheme="minorHAnsi"/>
          <w:color w:val="222222"/>
          <w:shd w:val="clear" w:color="auto" w:fill="FFFFFF"/>
        </w:rPr>
      </w:pPr>
      <w:r w:rsidRPr="00F91F4C">
        <w:rPr>
          <w:rFonts w:cstheme="minorHAnsi"/>
          <w:color w:val="222222"/>
          <w:shd w:val="clear" w:color="auto" w:fill="FFFFFF"/>
        </w:rPr>
        <w:t>Peeters, M.C., Montgomery, A.J., Bakker, A.B. and Schaufeli, W.B., 2005. Balancing work and home: how job and home demands are related to burnout. </w:t>
      </w:r>
      <w:r w:rsidRPr="00F91F4C">
        <w:rPr>
          <w:rFonts w:cstheme="minorHAnsi"/>
          <w:i/>
          <w:iCs/>
          <w:color w:val="222222"/>
          <w:shd w:val="clear" w:color="auto" w:fill="FFFFFF"/>
        </w:rPr>
        <w:t>International Journal of Stress Management</w:t>
      </w:r>
      <w:r w:rsidRPr="00F91F4C">
        <w:rPr>
          <w:rFonts w:cstheme="minorHAnsi"/>
          <w:color w:val="222222"/>
          <w:shd w:val="clear" w:color="auto" w:fill="FFFFFF"/>
        </w:rPr>
        <w:t>, </w:t>
      </w:r>
      <w:r w:rsidRPr="00F91F4C">
        <w:rPr>
          <w:rFonts w:cstheme="minorHAnsi"/>
          <w:i/>
          <w:iCs/>
          <w:color w:val="222222"/>
          <w:shd w:val="clear" w:color="auto" w:fill="FFFFFF"/>
        </w:rPr>
        <w:t>12</w:t>
      </w:r>
      <w:r w:rsidRPr="00F91F4C">
        <w:rPr>
          <w:rFonts w:cstheme="minorHAnsi"/>
          <w:color w:val="222222"/>
          <w:shd w:val="clear" w:color="auto" w:fill="FFFFFF"/>
        </w:rPr>
        <w:t>(1), p.43.</w:t>
      </w:r>
    </w:p>
    <w:p w14:paraId="267E82D9" w14:textId="7B656EBF" w:rsidR="00F56608" w:rsidRDefault="00F56608" w:rsidP="003A1A6E">
      <w:pPr>
        <w:spacing w:line="360" w:lineRule="auto"/>
        <w:rPr>
          <w:rFonts w:cstheme="minorHAnsi"/>
        </w:rPr>
      </w:pPr>
      <w:r w:rsidRPr="00F91F4C">
        <w:rPr>
          <w:rFonts w:cstheme="minorHAnsi"/>
        </w:rPr>
        <w:t>Pleck, J. H., Staines, G. L. &amp; Lang, L. (1980). ‘‘Conflicts between work and family life’’, Monthly Labor Review, 103(3), pp. 29-32.</w:t>
      </w:r>
    </w:p>
    <w:p w14:paraId="7D5697C2" w14:textId="20364B97" w:rsidR="00793C98" w:rsidRPr="00F91F4C" w:rsidRDefault="00793C98" w:rsidP="003A1A6E">
      <w:pPr>
        <w:spacing w:line="360" w:lineRule="auto"/>
        <w:rPr>
          <w:rFonts w:cstheme="minorHAnsi"/>
          <w:color w:val="222222"/>
          <w:shd w:val="clear" w:color="auto" w:fill="FFFFFF"/>
        </w:rPr>
      </w:pPr>
      <w:r>
        <w:rPr>
          <w:rFonts w:ascii="Arial" w:hAnsi="Arial" w:cs="Arial"/>
          <w:color w:val="222222"/>
          <w:sz w:val="20"/>
          <w:szCs w:val="20"/>
          <w:shd w:val="clear" w:color="auto" w:fill="FFFFFF"/>
        </w:rPr>
        <w:t>Rice, R.W., Frone, M.R. and McFarlin, D.B., 1992. Work—nonwork conflict and the perceived quality of life. </w:t>
      </w:r>
      <w:r>
        <w:rPr>
          <w:rFonts w:ascii="Arial" w:hAnsi="Arial" w:cs="Arial"/>
          <w:i/>
          <w:iCs/>
          <w:color w:val="222222"/>
          <w:sz w:val="20"/>
          <w:szCs w:val="20"/>
          <w:shd w:val="clear" w:color="auto" w:fill="FFFFFF"/>
        </w:rPr>
        <w:t>Journal of Organizational behavior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(2), pp.155-168.</w:t>
      </w:r>
    </w:p>
    <w:p w14:paraId="578C2EA3" w14:textId="77777777" w:rsidR="009A0BCB" w:rsidRPr="00F91F4C" w:rsidRDefault="009A0BCB" w:rsidP="003A1A6E">
      <w:pPr>
        <w:spacing w:line="360" w:lineRule="auto"/>
        <w:rPr>
          <w:rFonts w:cstheme="minorHAnsi"/>
          <w:color w:val="222222"/>
          <w:shd w:val="clear" w:color="auto" w:fill="FFFFFF"/>
        </w:rPr>
      </w:pPr>
      <w:r w:rsidRPr="00F91F4C">
        <w:rPr>
          <w:rFonts w:cstheme="minorHAnsi"/>
          <w:color w:val="222222"/>
          <w:shd w:val="clear" w:color="auto" w:fill="FFFFFF"/>
        </w:rPr>
        <w:t>Rossi, A.S. ed., 2001. </w:t>
      </w:r>
      <w:r w:rsidRPr="00F91F4C">
        <w:rPr>
          <w:rFonts w:cstheme="minorHAnsi"/>
          <w:i/>
          <w:iCs/>
          <w:color w:val="222222"/>
          <w:shd w:val="clear" w:color="auto" w:fill="FFFFFF"/>
        </w:rPr>
        <w:t>Caring and doing for others: Social responsibility in the domains of family, work, and community</w:t>
      </w:r>
      <w:r w:rsidRPr="00F91F4C">
        <w:rPr>
          <w:rFonts w:cstheme="minorHAnsi"/>
          <w:color w:val="222222"/>
          <w:shd w:val="clear" w:color="auto" w:fill="FFFFFF"/>
        </w:rPr>
        <w:t>. University of Chicago Press.</w:t>
      </w:r>
    </w:p>
    <w:p w14:paraId="6567BB60" w14:textId="66444337" w:rsidR="009A0BCB" w:rsidRPr="00F91F4C" w:rsidRDefault="009A0BCB" w:rsidP="003A1A6E">
      <w:pPr>
        <w:spacing w:line="360" w:lineRule="auto"/>
        <w:rPr>
          <w:rFonts w:cstheme="minorHAnsi"/>
          <w:color w:val="222222"/>
          <w:shd w:val="clear" w:color="auto" w:fill="FFFFFF"/>
        </w:rPr>
      </w:pPr>
      <w:r w:rsidRPr="00F91F4C">
        <w:rPr>
          <w:rFonts w:cstheme="minorHAnsi"/>
          <w:color w:val="222222"/>
          <w:shd w:val="clear" w:color="auto" w:fill="FFFFFF"/>
        </w:rPr>
        <w:t>Saraceno, C., Olagnero, M. and Torrioni, P.M., 2005. </w:t>
      </w:r>
      <w:r w:rsidRPr="00F91F4C">
        <w:rPr>
          <w:rFonts w:cstheme="minorHAnsi"/>
          <w:i/>
          <w:iCs/>
          <w:color w:val="222222"/>
          <w:shd w:val="clear" w:color="auto" w:fill="FFFFFF"/>
        </w:rPr>
        <w:t>First european quality of life survey. Families, work and social networks</w:t>
      </w:r>
      <w:r w:rsidRPr="00F91F4C">
        <w:rPr>
          <w:rFonts w:cstheme="minorHAnsi"/>
          <w:color w:val="222222"/>
          <w:shd w:val="clear" w:color="auto" w:fill="FFFFFF"/>
        </w:rPr>
        <w:t> (pp. 1-118). European Foundation for Improving Working and Living Conditions, Luxembourg, Office for Official Publication of the European Commission.</w:t>
      </w:r>
    </w:p>
    <w:p w14:paraId="7B7F0436" w14:textId="6CCE00BE" w:rsidR="00D93F2A" w:rsidRPr="00F91F4C" w:rsidRDefault="00D93F2A" w:rsidP="003A1A6E">
      <w:pPr>
        <w:spacing w:line="360" w:lineRule="auto"/>
        <w:jc w:val="both"/>
        <w:rPr>
          <w:rFonts w:cstheme="minorHAnsi"/>
          <w:color w:val="222222"/>
          <w:shd w:val="clear" w:color="auto" w:fill="FFFFFF"/>
        </w:rPr>
      </w:pPr>
      <w:r w:rsidRPr="00F91F4C">
        <w:rPr>
          <w:rFonts w:cstheme="minorHAnsi"/>
          <w:color w:val="222222"/>
          <w:shd w:val="clear" w:color="auto" w:fill="FFFFFF"/>
        </w:rPr>
        <w:t>Umer, R. and Zia-ur-Rehman, M., 2013. Impact of work life balance and work life conflict on the life satisfaction of working women: A case study of higher education sector of twin cities of Pakistan. </w:t>
      </w:r>
      <w:r w:rsidRPr="00F91F4C">
        <w:rPr>
          <w:rFonts w:cstheme="minorHAnsi"/>
          <w:i/>
          <w:iCs/>
          <w:color w:val="222222"/>
          <w:shd w:val="clear" w:color="auto" w:fill="FFFFFF"/>
        </w:rPr>
        <w:t>Academic Research International</w:t>
      </w:r>
      <w:r w:rsidRPr="00F91F4C">
        <w:rPr>
          <w:rFonts w:cstheme="minorHAnsi"/>
          <w:color w:val="222222"/>
          <w:shd w:val="clear" w:color="auto" w:fill="FFFFFF"/>
        </w:rPr>
        <w:t>, </w:t>
      </w:r>
      <w:r w:rsidRPr="00F91F4C">
        <w:rPr>
          <w:rFonts w:cstheme="minorHAnsi"/>
          <w:i/>
          <w:iCs/>
          <w:color w:val="222222"/>
          <w:shd w:val="clear" w:color="auto" w:fill="FFFFFF"/>
        </w:rPr>
        <w:t>4</w:t>
      </w:r>
      <w:r w:rsidRPr="00F91F4C">
        <w:rPr>
          <w:rFonts w:cstheme="minorHAnsi"/>
          <w:color w:val="222222"/>
          <w:shd w:val="clear" w:color="auto" w:fill="FFFFFF"/>
        </w:rPr>
        <w:t>(5), p.445.</w:t>
      </w:r>
    </w:p>
    <w:p w14:paraId="35FF5F3A" w14:textId="77187C62" w:rsidR="00537C3B" w:rsidRPr="00F91F4C" w:rsidRDefault="00537C3B" w:rsidP="003A1A6E">
      <w:pPr>
        <w:spacing w:line="360" w:lineRule="auto"/>
        <w:jc w:val="both"/>
        <w:rPr>
          <w:rFonts w:cstheme="minorHAnsi"/>
          <w:color w:val="222222"/>
          <w:shd w:val="clear" w:color="auto" w:fill="FFFFFF"/>
        </w:rPr>
      </w:pPr>
      <w:r w:rsidRPr="00F91F4C">
        <w:rPr>
          <w:rFonts w:cstheme="minorHAnsi"/>
          <w:color w:val="222222"/>
          <w:shd w:val="clear" w:color="auto" w:fill="FFFFFF"/>
        </w:rPr>
        <w:t>Young, M.B., 1999. Work-family backlash: begging the question, what's fair?. </w:t>
      </w:r>
      <w:r w:rsidRPr="00F91F4C">
        <w:rPr>
          <w:rFonts w:cstheme="minorHAnsi"/>
          <w:i/>
          <w:iCs/>
          <w:color w:val="222222"/>
          <w:shd w:val="clear" w:color="auto" w:fill="FFFFFF"/>
        </w:rPr>
        <w:t>The ANNALS of the American Academy of Political and Social Science</w:t>
      </w:r>
      <w:r w:rsidRPr="00F91F4C">
        <w:rPr>
          <w:rFonts w:cstheme="minorHAnsi"/>
          <w:color w:val="222222"/>
          <w:shd w:val="clear" w:color="auto" w:fill="FFFFFF"/>
        </w:rPr>
        <w:t>, </w:t>
      </w:r>
      <w:r w:rsidRPr="00F91F4C">
        <w:rPr>
          <w:rFonts w:cstheme="minorHAnsi"/>
          <w:i/>
          <w:iCs/>
          <w:color w:val="222222"/>
          <w:shd w:val="clear" w:color="auto" w:fill="FFFFFF"/>
        </w:rPr>
        <w:t>562</w:t>
      </w:r>
      <w:r w:rsidRPr="00F91F4C">
        <w:rPr>
          <w:rFonts w:cstheme="minorHAnsi"/>
          <w:color w:val="222222"/>
          <w:shd w:val="clear" w:color="auto" w:fill="FFFFFF"/>
        </w:rPr>
        <w:t>(1), pp.32-46.</w:t>
      </w:r>
    </w:p>
    <w:p w14:paraId="0168C58C" w14:textId="02A0E2A7" w:rsidR="00F56608" w:rsidRPr="00F91F4C" w:rsidRDefault="00F56608" w:rsidP="003A1A6E">
      <w:pPr>
        <w:spacing w:line="360" w:lineRule="auto"/>
        <w:jc w:val="both"/>
        <w:rPr>
          <w:rFonts w:cstheme="minorHAnsi"/>
          <w:color w:val="222222"/>
          <w:shd w:val="clear" w:color="auto" w:fill="FFFFFF"/>
        </w:rPr>
      </w:pPr>
      <w:r w:rsidRPr="00F91F4C">
        <w:rPr>
          <w:rFonts w:cstheme="minorHAnsi"/>
          <w:color w:val="222222"/>
          <w:shd w:val="clear" w:color="auto" w:fill="FFFFFF"/>
        </w:rPr>
        <w:t>Marks, S.R. and MacDermid, S.M., 1996. Multiple roles and the self: A theory of role balance. </w:t>
      </w:r>
      <w:r w:rsidRPr="00F91F4C">
        <w:rPr>
          <w:rFonts w:cstheme="minorHAnsi"/>
          <w:i/>
          <w:iCs/>
          <w:color w:val="222222"/>
          <w:shd w:val="clear" w:color="auto" w:fill="FFFFFF"/>
        </w:rPr>
        <w:t>Journal of Marriage and the Family</w:t>
      </w:r>
      <w:r w:rsidRPr="00F91F4C">
        <w:rPr>
          <w:rFonts w:cstheme="minorHAnsi"/>
          <w:color w:val="222222"/>
          <w:shd w:val="clear" w:color="auto" w:fill="FFFFFF"/>
        </w:rPr>
        <w:t>, pp.417-432.</w:t>
      </w:r>
    </w:p>
    <w:p w14:paraId="238391EF" w14:textId="77777777" w:rsidR="00537C3B" w:rsidRDefault="00537C3B" w:rsidP="003A1A6E">
      <w:pPr>
        <w:spacing w:line="360" w:lineRule="auto"/>
        <w:jc w:val="both"/>
      </w:pPr>
    </w:p>
    <w:p w14:paraId="37D0FFC4" w14:textId="67F0E302" w:rsidR="00943CA4" w:rsidRDefault="00943CA4" w:rsidP="003A1A6E">
      <w:pPr>
        <w:spacing w:line="360" w:lineRule="auto"/>
        <w:jc w:val="both"/>
      </w:pPr>
    </w:p>
    <w:p w14:paraId="1F41B7A5" w14:textId="372EE858" w:rsidR="00943CA4" w:rsidRDefault="00943CA4" w:rsidP="003A1A6E">
      <w:pPr>
        <w:spacing w:line="360" w:lineRule="auto"/>
        <w:jc w:val="both"/>
      </w:pPr>
    </w:p>
    <w:p w14:paraId="1D9442AD" w14:textId="5BCE9DFE" w:rsidR="00943CA4" w:rsidRDefault="00943CA4" w:rsidP="003A1A6E">
      <w:pPr>
        <w:spacing w:line="360" w:lineRule="auto"/>
        <w:jc w:val="both"/>
      </w:pPr>
    </w:p>
    <w:p w14:paraId="20900D7D" w14:textId="516243AF" w:rsidR="00943CA4" w:rsidRDefault="00943CA4" w:rsidP="003A1A6E">
      <w:pPr>
        <w:spacing w:line="360" w:lineRule="auto"/>
        <w:jc w:val="both"/>
      </w:pPr>
    </w:p>
    <w:p w14:paraId="41CB7128" w14:textId="34C0EA8B" w:rsidR="00943CA4" w:rsidRDefault="00943CA4" w:rsidP="003A1A6E">
      <w:pPr>
        <w:spacing w:line="360" w:lineRule="auto"/>
        <w:jc w:val="both"/>
      </w:pPr>
    </w:p>
    <w:p w14:paraId="52A833C6" w14:textId="77777777" w:rsidR="00F91F4C" w:rsidRDefault="00F91F4C" w:rsidP="003A1A6E">
      <w:pPr>
        <w:spacing w:line="360" w:lineRule="auto"/>
        <w:jc w:val="both"/>
      </w:pPr>
    </w:p>
    <w:p w14:paraId="6E0E2553" w14:textId="77777777" w:rsidR="00F91F4C" w:rsidRDefault="00F91F4C" w:rsidP="003A1A6E">
      <w:pPr>
        <w:spacing w:line="360" w:lineRule="auto"/>
        <w:jc w:val="both"/>
      </w:pPr>
    </w:p>
    <w:p w14:paraId="2E8C9B6E" w14:textId="77777777" w:rsidR="00F91F4C" w:rsidRDefault="00F91F4C" w:rsidP="003A1A6E">
      <w:pPr>
        <w:spacing w:line="360" w:lineRule="auto"/>
        <w:jc w:val="both"/>
      </w:pPr>
    </w:p>
    <w:p w14:paraId="4F883B2B" w14:textId="77777777" w:rsidR="00F91F4C" w:rsidRDefault="00F91F4C" w:rsidP="003A1A6E">
      <w:pPr>
        <w:spacing w:line="360" w:lineRule="auto"/>
        <w:jc w:val="both"/>
      </w:pPr>
    </w:p>
    <w:p w14:paraId="5BC1D044" w14:textId="77777777" w:rsidR="00F91F4C" w:rsidRDefault="00F91F4C" w:rsidP="003A1A6E">
      <w:pPr>
        <w:spacing w:line="360" w:lineRule="auto"/>
        <w:jc w:val="both"/>
      </w:pPr>
    </w:p>
    <w:p w14:paraId="32B815A4" w14:textId="77777777" w:rsidR="00F91F4C" w:rsidRDefault="00F91F4C" w:rsidP="003A1A6E">
      <w:pPr>
        <w:spacing w:line="360" w:lineRule="auto"/>
        <w:jc w:val="both"/>
      </w:pPr>
    </w:p>
    <w:p w14:paraId="67F29642" w14:textId="445018EB" w:rsidR="00943CA4" w:rsidRDefault="00943CA4" w:rsidP="003A1A6E">
      <w:pPr>
        <w:spacing w:line="360" w:lineRule="auto"/>
        <w:jc w:val="both"/>
      </w:pPr>
    </w:p>
    <w:p w14:paraId="4FD8DAE4" w14:textId="77777777" w:rsidR="00F91F4C" w:rsidRDefault="00F91F4C" w:rsidP="003A1A6E">
      <w:pPr>
        <w:spacing w:line="360" w:lineRule="auto"/>
        <w:jc w:val="both"/>
      </w:pPr>
    </w:p>
    <w:p w14:paraId="76028C72" w14:textId="5AD2D6B7" w:rsidR="00943CA4" w:rsidRDefault="00943CA4" w:rsidP="003A1A6E">
      <w:pPr>
        <w:spacing w:line="360" w:lineRule="auto"/>
        <w:jc w:val="both"/>
      </w:pPr>
    </w:p>
    <w:p w14:paraId="65841A7F" w14:textId="17F9692F" w:rsidR="00943CA4" w:rsidRDefault="00943CA4" w:rsidP="003A1A6E">
      <w:pPr>
        <w:spacing w:line="360" w:lineRule="auto"/>
        <w:jc w:val="both"/>
      </w:pPr>
    </w:p>
    <w:p w14:paraId="5644EAE4" w14:textId="2CF41D39" w:rsidR="00943CA4" w:rsidRDefault="00943CA4" w:rsidP="003A1A6E">
      <w:pPr>
        <w:spacing w:line="360" w:lineRule="auto"/>
        <w:jc w:val="both"/>
      </w:pPr>
    </w:p>
    <w:p w14:paraId="0159AEEC" w14:textId="68983740" w:rsidR="00943CA4" w:rsidRDefault="00943CA4" w:rsidP="003A1A6E">
      <w:pPr>
        <w:spacing w:line="360" w:lineRule="auto"/>
        <w:jc w:val="both"/>
      </w:pPr>
    </w:p>
    <w:p w14:paraId="3E1189A0" w14:textId="570AD333" w:rsidR="00943CA4" w:rsidRDefault="00943CA4" w:rsidP="003A1A6E">
      <w:pPr>
        <w:spacing w:line="360" w:lineRule="auto"/>
        <w:jc w:val="both"/>
      </w:pPr>
    </w:p>
    <w:p w14:paraId="55552BBC" w14:textId="77777777" w:rsidR="002A35E4" w:rsidRDefault="002A35E4" w:rsidP="003A1A6E">
      <w:pPr>
        <w:spacing w:line="360" w:lineRule="auto"/>
        <w:jc w:val="both"/>
      </w:pPr>
    </w:p>
    <w:p w14:paraId="18219057" w14:textId="77777777" w:rsidR="00F91F4C" w:rsidRPr="00F91F4C" w:rsidRDefault="00F91F4C" w:rsidP="003A1A6E">
      <w:pPr>
        <w:pStyle w:val="Heading1"/>
        <w:spacing w:line="360" w:lineRule="auto"/>
        <w:rPr>
          <w:b/>
          <w:bCs/>
          <w:color w:val="auto"/>
        </w:rPr>
      </w:pPr>
      <w:bookmarkStart w:id="31" w:name="_Toc29408829"/>
      <w:r w:rsidRPr="00F91F4C">
        <w:rPr>
          <w:b/>
          <w:bCs/>
          <w:color w:val="auto"/>
        </w:rPr>
        <w:t>Appendix</w:t>
      </w:r>
      <w:bookmarkEnd w:id="31"/>
      <w:r w:rsidRPr="00F91F4C">
        <w:rPr>
          <w:b/>
          <w:bCs/>
          <w:color w:val="auto"/>
        </w:rPr>
        <w:t xml:space="preserve"> </w:t>
      </w:r>
    </w:p>
    <w:p w14:paraId="5AAB10AD" w14:textId="4FE70882" w:rsidR="00F91F4C" w:rsidRDefault="001F0740" w:rsidP="003A1A6E">
      <w:pPr>
        <w:spacing w:line="360" w:lineRule="auto"/>
        <w:jc w:val="both"/>
      </w:pPr>
      <w:r>
        <w:rPr>
          <w:noProof/>
          <w:lang w:eastAsia="en-GB"/>
        </w:rPr>
        <w:drawing>
          <wp:anchor distT="0" distB="0" distL="114300" distR="114300" simplePos="0" relativeHeight="251658240" behindDoc="0" locked="0" layoutInCell="1" allowOverlap="1" wp14:anchorId="69998005" wp14:editId="0D4AB67A">
            <wp:simplePos x="0" y="0"/>
            <wp:positionH relativeFrom="margin">
              <wp:posOffset>-400050</wp:posOffset>
            </wp:positionH>
            <wp:positionV relativeFrom="margin">
              <wp:posOffset>1009650</wp:posOffset>
            </wp:positionV>
            <wp:extent cx="3838575" cy="5231130"/>
            <wp:effectExtent l="0" t="0" r="9525"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8575" cy="5231130"/>
                    </a:xfrm>
                    <a:prstGeom prst="rect">
                      <a:avLst/>
                    </a:prstGeom>
                    <a:noFill/>
                  </pic:spPr>
                </pic:pic>
              </a:graphicData>
            </a:graphic>
            <wp14:sizeRelH relativeFrom="margin">
              <wp14:pctWidth>0</wp14:pctWidth>
            </wp14:sizeRelH>
            <wp14:sizeRelV relativeFrom="margin">
              <wp14:pctHeight>0</wp14:pctHeight>
            </wp14:sizeRelV>
          </wp:anchor>
        </w:drawing>
      </w:r>
      <w:r w:rsidR="00F91F4C">
        <w:t xml:space="preserve">Table 1 descriptive statistics </w:t>
      </w:r>
    </w:p>
    <w:p w14:paraId="61788CBD" w14:textId="1F24553F" w:rsidR="00F91F4C" w:rsidRDefault="00F91F4C" w:rsidP="003A1A6E">
      <w:pPr>
        <w:spacing w:line="360" w:lineRule="auto"/>
        <w:jc w:val="both"/>
      </w:pPr>
    </w:p>
    <w:p w14:paraId="50C03094" w14:textId="78147F8B" w:rsidR="00943CA4" w:rsidRDefault="00943CA4" w:rsidP="003A1A6E">
      <w:pPr>
        <w:spacing w:line="360" w:lineRule="auto"/>
        <w:jc w:val="both"/>
      </w:pPr>
    </w:p>
    <w:p w14:paraId="456DF946" w14:textId="2700BCFC" w:rsidR="00943CA4" w:rsidRDefault="00943CA4" w:rsidP="003A1A6E">
      <w:pPr>
        <w:spacing w:line="360" w:lineRule="auto"/>
        <w:jc w:val="both"/>
      </w:pPr>
    </w:p>
    <w:p w14:paraId="625EDF1E" w14:textId="6CA27E5A" w:rsidR="00943CA4" w:rsidRDefault="00943CA4" w:rsidP="003A1A6E">
      <w:pPr>
        <w:spacing w:line="360" w:lineRule="auto"/>
        <w:jc w:val="both"/>
      </w:pPr>
    </w:p>
    <w:p w14:paraId="30D63796" w14:textId="17E05F49" w:rsidR="00943CA4" w:rsidRDefault="00943CA4" w:rsidP="003A1A6E">
      <w:pPr>
        <w:spacing w:line="360" w:lineRule="auto"/>
        <w:jc w:val="both"/>
      </w:pPr>
    </w:p>
    <w:p w14:paraId="15B44066" w14:textId="3F174A78" w:rsidR="00733CE5" w:rsidRDefault="00733CE5" w:rsidP="003A1A6E">
      <w:pPr>
        <w:spacing w:line="360" w:lineRule="auto"/>
        <w:jc w:val="both"/>
      </w:pPr>
    </w:p>
    <w:p w14:paraId="7B90A705" w14:textId="77646B51" w:rsidR="00733CE5" w:rsidRDefault="00733CE5" w:rsidP="003A1A6E">
      <w:pPr>
        <w:spacing w:line="360" w:lineRule="auto"/>
        <w:jc w:val="both"/>
      </w:pPr>
    </w:p>
    <w:p w14:paraId="6275F00B" w14:textId="6186CC4E" w:rsidR="00733CE5" w:rsidRDefault="00733CE5" w:rsidP="003A1A6E">
      <w:pPr>
        <w:spacing w:line="360" w:lineRule="auto"/>
        <w:jc w:val="both"/>
      </w:pPr>
    </w:p>
    <w:p w14:paraId="0B58C546" w14:textId="6794C859" w:rsidR="00733CE5" w:rsidRDefault="00733CE5" w:rsidP="003A1A6E">
      <w:pPr>
        <w:spacing w:line="360" w:lineRule="auto"/>
        <w:jc w:val="both"/>
      </w:pPr>
    </w:p>
    <w:p w14:paraId="51D6E7D5" w14:textId="5761EF7D" w:rsidR="00733CE5" w:rsidRDefault="00733CE5" w:rsidP="003A1A6E">
      <w:pPr>
        <w:spacing w:line="360" w:lineRule="auto"/>
        <w:jc w:val="both"/>
      </w:pPr>
    </w:p>
    <w:p w14:paraId="632D81B9" w14:textId="63D684F3" w:rsidR="00733CE5" w:rsidRDefault="00733CE5" w:rsidP="003A1A6E">
      <w:pPr>
        <w:spacing w:line="360" w:lineRule="auto"/>
        <w:jc w:val="both"/>
      </w:pPr>
    </w:p>
    <w:p w14:paraId="37B749F3" w14:textId="0D9CC9CB" w:rsidR="00733CE5" w:rsidRDefault="00733CE5" w:rsidP="003A1A6E">
      <w:pPr>
        <w:spacing w:line="360" w:lineRule="auto"/>
        <w:jc w:val="both"/>
      </w:pPr>
    </w:p>
    <w:p w14:paraId="52F63468" w14:textId="77777777" w:rsidR="00733CE5" w:rsidRDefault="00733CE5" w:rsidP="003A1A6E">
      <w:pPr>
        <w:spacing w:line="360" w:lineRule="auto"/>
        <w:jc w:val="both"/>
      </w:pPr>
    </w:p>
    <w:p w14:paraId="616D3691" w14:textId="66359358" w:rsidR="00733CE5" w:rsidRDefault="00733CE5" w:rsidP="003A1A6E">
      <w:pPr>
        <w:spacing w:line="360" w:lineRule="auto"/>
        <w:jc w:val="both"/>
      </w:pPr>
    </w:p>
    <w:p w14:paraId="068452BE" w14:textId="1D670530" w:rsidR="00733CE5" w:rsidRDefault="00733CE5" w:rsidP="003A1A6E">
      <w:pPr>
        <w:spacing w:line="360" w:lineRule="auto"/>
        <w:jc w:val="both"/>
      </w:pPr>
    </w:p>
    <w:p w14:paraId="143EC4D4" w14:textId="74723828" w:rsidR="00733CE5" w:rsidRDefault="001F0740" w:rsidP="003A1A6E">
      <w:pPr>
        <w:spacing w:line="360" w:lineRule="auto"/>
        <w:jc w:val="both"/>
      </w:pPr>
      <w:r>
        <w:t xml:space="preserve">Table 2: Tests of normality </w:t>
      </w:r>
    </w:p>
    <w:p w14:paraId="0BB173D9" w14:textId="431D8D66" w:rsidR="00733CE5" w:rsidRDefault="001F0740" w:rsidP="003A1A6E">
      <w:pPr>
        <w:spacing w:line="360" w:lineRule="auto"/>
        <w:jc w:val="both"/>
      </w:pPr>
      <w:r>
        <w:rPr>
          <w:noProof/>
          <w:lang w:eastAsia="en-GB"/>
        </w:rPr>
        <w:drawing>
          <wp:inline distT="0" distB="0" distL="0" distR="0" wp14:anchorId="5FC65B38" wp14:editId="57A65307">
            <wp:extent cx="4590415" cy="189611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90415" cy="1896110"/>
                    </a:xfrm>
                    <a:prstGeom prst="rect">
                      <a:avLst/>
                    </a:prstGeom>
                    <a:noFill/>
                  </pic:spPr>
                </pic:pic>
              </a:graphicData>
            </a:graphic>
          </wp:inline>
        </w:drawing>
      </w:r>
    </w:p>
    <w:p w14:paraId="2BFF632B" w14:textId="379EB702" w:rsidR="00733CE5" w:rsidRDefault="00733CE5" w:rsidP="003A1A6E">
      <w:pPr>
        <w:spacing w:line="360" w:lineRule="auto"/>
        <w:jc w:val="both"/>
      </w:pPr>
    </w:p>
    <w:p w14:paraId="37088C7B" w14:textId="4FF6CD9A" w:rsidR="00733CE5" w:rsidRDefault="00733CE5" w:rsidP="003A1A6E">
      <w:pPr>
        <w:spacing w:line="360" w:lineRule="auto"/>
        <w:jc w:val="both"/>
      </w:pPr>
      <w:r>
        <w:rPr>
          <w:noProof/>
          <w:lang w:eastAsia="en-GB"/>
        </w:rPr>
        <w:drawing>
          <wp:anchor distT="0" distB="0" distL="114300" distR="114300" simplePos="0" relativeHeight="251659264" behindDoc="0" locked="0" layoutInCell="1" allowOverlap="1" wp14:anchorId="24FF153E" wp14:editId="770A2047">
            <wp:simplePos x="0" y="0"/>
            <wp:positionH relativeFrom="margin">
              <wp:align>right</wp:align>
            </wp:positionH>
            <wp:positionV relativeFrom="margin">
              <wp:align>top</wp:align>
            </wp:positionV>
            <wp:extent cx="4580890" cy="4368165"/>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4580890" cy="4368165"/>
                    </a:xfrm>
                    <a:prstGeom prst="rect">
                      <a:avLst/>
                    </a:prstGeom>
                  </pic:spPr>
                </pic:pic>
              </a:graphicData>
            </a:graphic>
            <wp14:sizeRelH relativeFrom="margin">
              <wp14:pctWidth>0</wp14:pctWidth>
            </wp14:sizeRelH>
            <wp14:sizeRelV relativeFrom="margin">
              <wp14:pctHeight>0</wp14:pctHeight>
            </wp14:sizeRelV>
          </wp:anchor>
        </w:drawing>
      </w:r>
      <w:r>
        <w:t xml:space="preserve">Table 2 </w:t>
      </w:r>
    </w:p>
    <w:p w14:paraId="4A3A7EB0" w14:textId="55CDDE2B" w:rsidR="00733CE5" w:rsidRDefault="00733CE5" w:rsidP="003A1A6E">
      <w:pPr>
        <w:spacing w:line="360" w:lineRule="auto"/>
        <w:jc w:val="both"/>
      </w:pPr>
      <w:r>
        <w:t xml:space="preserve">Scatter Plot </w:t>
      </w:r>
    </w:p>
    <w:p w14:paraId="55D0FC06" w14:textId="4D615B4E" w:rsidR="00733CE5" w:rsidRDefault="00733CE5" w:rsidP="003A1A6E">
      <w:pPr>
        <w:spacing w:line="360" w:lineRule="auto"/>
        <w:jc w:val="both"/>
      </w:pPr>
    </w:p>
    <w:p w14:paraId="2AF8931B" w14:textId="1D304F7F" w:rsidR="00733CE5" w:rsidRDefault="00733CE5" w:rsidP="003A1A6E">
      <w:pPr>
        <w:spacing w:line="360" w:lineRule="auto"/>
        <w:jc w:val="both"/>
      </w:pPr>
    </w:p>
    <w:p w14:paraId="6166890F" w14:textId="35A5010E" w:rsidR="00733CE5" w:rsidRDefault="00733CE5" w:rsidP="003A1A6E">
      <w:pPr>
        <w:spacing w:line="360" w:lineRule="auto"/>
        <w:jc w:val="both"/>
      </w:pPr>
    </w:p>
    <w:p w14:paraId="1626528D" w14:textId="5739A43E" w:rsidR="00733CE5" w:rsidRDefault="00733CE5" w:rsidP="003A1A6E">
      <w:pPr>
        <w:spacing w:line="360" w:lineRule="auto"/>
        <w:jc w:val="both"/>
      </w:pPr>
    </w:p>
    <w:p w14:paraId="595EC121" w14:textId="2323EA54" w:rsidR="00733CE5" w:rsidRDefault="00733CE5" w:rsidP="003A1A6E">
      <w:pPr>
        <w:spacing w:line="360" w:lineRule="auto"/>
        <w:jc w:val="both"/>
      </w:pPr>
    </w:p>
    <w:p w14:paraId="33E15C1A" w14:textId="67972523" w:rsidR="00733CE5" w:rsidRDefault="00733CE5" w:rsidP="003A1A6E">
      <w:pPr>
        <w:spacing w:line="360" w:lineRule="auto"/>
        <w:jc w:val="both"/>
      </w:pPr>
    </w:p>
    <w:p w14:paraId="2C78ABCC" w14:textId="2C638328" w:rsidR="00733CE5" w:rsidRDefault="00733CE5" w:rsidP="003A1A6E">
      <w:pPr>
        <w:spacing w:line="360" w:lineRule="auto"/>
        <w:jc w:val="both"/>
      </w:pPr>
    </w:p>
    <w:p w14:paraId="00AB6B67" w14:textId="4B44080A" w:rsidR="00733CE5" w:rsidRDefault="00733CE5" w:rsidP="003A1A6E">
      <w:pPr>
        <w:spacing w:line="360" w:lineRule="auto"/>
        <w:jc w:val="both"/>
      </w:pPr>
    </w:p>
    <w:p w14:paraId="0BF53543" w14:textId="5909112C" w:rsidR="00733CE5" w:rsidRDefault="00733CE5" w:rsidP="003A1A6E">
      <w:pPr>
        <w:spacing w:line="360" w:lineRule="auto"/>
        <w:jc w:val="both"/>
      </w:pPr>
    </w:p>
    <w:p w14:paraId="4BE4A9EA" w14:textId="1E574330" w:rsidR="00733CE5" w:rsidRDefault="00733CE5" w:rsidP="003A1A6E">
      <w:pPr>
        <w:spacing w:line="360" w:lineRule="auto"/>
        <w:jc w:val="both"/>
      </w:pPr>
    </w:p>
    <w:p w14:paraId="14B93F5D" w14:textId="21C08BBC" w:rsidR="00733CE5" w:rsidRDefault="00733CE5" w:rsidP="003A1A6E">
      <w:pPr>
        <w:spacing w:line="360" w:lineRule="auto"/>
        <w:jc w:val="both"/>
      </w:pPr>
    </w:p>
    <w:p w14:paraId="72BD6091" w14:textId="6040C9F2" w:rsidR="00733CE5" w:rsidRDefault="00733CE5" w:rsidP="003A1A6E">
      <w:pPr>
        <w:spacing w:line="360" w:lineRule="auto"/>
        <w:jc w:val="both"/>
      </w:pPr>
      <w:r>
        <w:rPr>
          <w:noProof/>
          <w:lang w:eastAsia="en-GB"/>
        </w:rPr>
        <w:drawing>
          <wp:inline distT="0" distB="0" distL="0" distR="0" wp14:anchorId="0ACF7A68" wp14:editId="666FA571">
            <wp:extent cx="5731510" cy="3946525"/>
            <wp:effectExtent l="0" t="0" r="254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8"/>
                    <a:stretch>
                      <a:fillRect/>
                    </a:stretch>
                  </pic:blipFill>
                  <pic:spPr>
                    <a:xfrm>
                      <a:off x="0" y="0"/>
                      <a:ext cx="5731510" cy="3946525"/>
                    </a:xfrm>
                    <a:prstGeom prst="rect">
                      <a:avLst/>
                    </a:prstGeom>
                  </pic:spPr>
                </pic:pic>
              </a:graphicData>
            </a:graphic>
          </wp:inline>
        </w:drawing>
      </w:r>
      <w:r>
        <w:t>Regression analysis between Work family conflict and life satisfaction.</w:t>
      </w:r>
    </w:p>
    <w:p w14:paraId="4861EA1E" w14:textId="77777777" w:rsidR="00417314" w:rsidRDefault="00733CE5" w:rsidP="003A1A6E">
      <w:pPr>
        <w:spacing w:line="360" w:lineRule="auto"/>
        <w:jc w:val="both"/>
      </w:pPr>
      <w:r>
        <w:t>Regression analysis between Work-family conflict and overall quality of life</w:t>
      </w:r>
    </w:p>
    <w:p w14:paraId="7164332C" w14:textId="6F87D0CB" w:rsidR="00417314" w:rsidRDefault="00417314" w:rsidP="003A1A6E">
      <w:pPr>
        <w:spacing w:line="360" w:lineRule="auto"/>
        <w:jc w:val="both"/>
      </w:pPr>
      <w:r>
        <w:rPr>
          <w:noProof/>
          <w:lang w:eastAsia="en-GB"/>
        </w:rPr>
        <w:drawing>
          <wp:inline distT="0" distB="0" distL="0" distR="0" wp14:anchorId="44737E02" wp14:editId="4512710D">
            <wp:extent cx="5731510" cy="39439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943985"/>
                    </a:xfrm>
                    <a:prstGeom prst="rect">
                      <a:avLst/>
                    </a:prstGeom>
                    <a:noFill/>
                  </pic:spPr>
                </pic:pic>
              </a:graphicData>
            </a:graphic>
          </wp:inline>
        </w:drawing>
      </w:r>
    </w:p>
    <w:p w14:paraId="30903AA8" w14:textId="12B5CC32" w:rsidR="00733CE5" w:rsidRDefault="00733CE5" w:rsidP="003A1A6E">
      <w:pPr>
        <w:spacing w:line="360" w:lineRule="auto"/>
        <w:jc w:val="both"/>
      </w:pPr>
      <w:r>
        <w:t xml:space="preserve"> </w:t>
      </w:r>
      <w:r w:rsidRPr="00733CE5">
        <w:rPr>
          <w:noProof/>
        </w:rPr>
        <w:t xml:space="preserve"> </w:t>
      </w:r>
      <w:r>
        <w:rPr>
          <w:noProof/>
          <w:lang w:eastAsia="en-GB"/>
        </w:rPr>
        <w:drawing>
          <wp:inline distT="0" distB="0" distL="0" distR="0" wp14:anchorId="523AF4E2" wp14:editId="0709E53E">
            <wp:extent cx="4241165" cy="3754877"/>
            <wp:effectExtent l="0" t="0" r="6985" b="0"/>
            <wp:docPr id="15" name="Picture 15"/>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53794" cy="3766058"/>
                    </a:xfrm>
                    <a:prstGeom prst="rect">
                      <a:avLst/>
                    </a:prstGeom>
                    <a:noFill/>
                  </pic:spPr>
                </pic:pic>
              </a:graphicData>
            </a:graphic>
          </wp:inline>
        </w:drawing>
      </w:r>
    </w:p>
    <w:p w14:paraId="2F8D72AA" w14:textId="1EC12F2E" w:rsidR="00733CE5" w:rsidRDefault="00733CE5" w:rsidP="003A1A6E">
      <w:pPr>
        <w:spacing w:line="360" w:lineRule="auto"/>
        <w:jc w:val="both"/>
      </w:pPr>
    </w:p>
    <w:p w14:paraId="743BB945" w14:textId="32A8DA87" w:rsidR="00417314" w:rsidRDefault="00417314" w:rsidP="003A1A6E">
      <w:pPr>
        <w:spacing w:line="360" w:lineRule="auto"/>
        <w:jc w:val="both"/>
      </w:pPr>
      <w:r>
        <w:rPr>
          <w:noProof/>
          <w:lang w:eastAsia="en-GB"/>
        </w:rPr>
        <w:drawing>
          <wp:inline distT="0" distB="0" distL="0" distR="0" wp14:anchorId="63F07D2E" wp14:editId="7ADF49D8">
            <wp:extent cx="4299585" cy="4124528"/>
            <wp:effectExtent l="0" t="0" r="5715" b="9525"/>
            <wp:docPr id="17" name="Picture 1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1"/>
                    <a:stretch>
                      <a:fillRect/>
                    </a:stretch>
                  </pic:blipFill>
                  <pic:spPr>
                    <a:xfrm>
                      <a:off x="0" y="0"/>
                      <a:ext cx="4313179" cy="4137569"/>
                    </a:xfrm>
                    <a:prstGeom prst="rect">
                      <a:avLst/>
                    </a:prstGeom>
                  </pic:spPr>
                </pic:pic>
              </a:graphicData>
            </a:graphic>
          </wp:inline>
        </w:drawing>
      </w:r>
    </w:p>
    <w:p w14:paraId="6B56BB49" w14:textId="78E09613" w:rsidR="00DE2FBA" w:rsidRDefault="00417314" w:rsidP="003A1A6E">
      <w:pPr>
        <w:spacing w:line="360" w:lineRule="auto"/>
        <w:jc w:val="both"/>
      </w:pPr>
      <w:r>
        <w:rPr>
          <w:noProof/>
          <w:lang w:eastAsia="en-GB"/>
        </w:rPr>
        <w:drawing>
          <wp:inline distT="0" distB="0" distL="0" distR="0" wp14:anchorId="4698B7CA" wp14:editId="6435498F">
            <wp:extent cx="4279900" cy="3998068"/>
            <wp:effectExtent l="0" t="0" r="6350" b="2540"/>
            <wp:docPr id="18" name="Picture 18"/>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2"/>
                    <a:stretch>
                      <a:fillRect/>
                    </a:stretch>
                  </pic:blipFill>
                  <pic:spPr>
                    <a:xfrm>
                      <a:off x="0" y="0"/>
                      <a:ext cx="4293822" cy="4011073"/>
                    </a:xfrm>
                    <a:prstGeom prst="rect">
                      <a:avLst/>
                    </a:prstGeom>
                  </pic:spPr>
                </pic:pic>
              </a:graphicData>
            </a:graphic>
          </wp:inline>
        </w:drawing>
      </w:r>
    </w:p>
    <w:p w14:paraId="4F6CC9F6" w14:textId="23A9B31F" w:rsidR="00F91F4C" w:rsidRDefault="00F91F4C" w:rsidP="003A1A6E">
      <w:pPr>
        <w:spacing w:line="360" w:lineRule="auto"/>
      </w:pPr>
      <w:r>
        <w:br w:type="page"/>
      </w:r>
    </w:p>
    <w:p w14:paraId="38FFBF90" w14:textId="09BB3EC9" w:rsidR="00DE2FBA" w:rsidRPr="00F91F4C" w:rsidRDefault="00DE2FBA" w:rsidP="003A1A6E">
      <w:pPr>
        <w:pStyle w:val="Heading2"/>
        <w:spacing w:line="360" w:lineRule="auto"/>
        <w:rPr>
          <w:b/>
          <w:bCs/>
          <w:color w:val="auto"/>
        </w:rPr>
      </w:pPr>
      <w:bookmarkStart w:id="32" w:name="_Toc29408830"/>
      <w:r w:rsidRPr="00DE2FBA">
        <w:rPr>
          <w:b/>
          <w:bCs/>
          <w:color w:val="auto"/>
        </w:rPr>
        <w:t>Questionnaires</w:t>
      </w:r>
      <w:bookmarkEnd w:id="32"/>
    </w:p>
    <w:p w14:paraId="2342E7A7" w14:textId="50D5DE6A" w:rsidR="00DE2FBA" w:rsidRDefault="00DE2FBA" w:rsidP="003A1A6E">
      <w:pPr>
        <w:spacing w:line="360" w:lineRule="auto"/>
        <w:jc w:val="both"/>
      </w:pPr>
      <w:r>
        <w:t xml:space="preserve">This questionnaire has been designed to collect data for fulfilment of my coursework. This study is designed to check the impact of work-family conflict on the overall quality of life and life satisfaction of mothers working in Information </w:t>
      </w:r>
      <w:r w:rsidR="001A5D1B">
        <w:t>technology</w:t>
      </w:r>
      <w:r>
        <w:t xml:space="preserve"> industry </w:t>
      </w:r>
      <w:r w:rsidR="001A5D1B">
        <w:t xml:space="preserve">of Pakistan. Your response in this regard would be highly appreciated. Kindly fill these questionnaires and return it to me on email id </w:t>
      </w:r>
      <w:hyperlink r:id="rId23" w:history="1">
        <w:r w:rsidR="001A5D1B" w:rsidRPr="00B67199">
          <w:rPr>
            <w:rStyle w:val="Hyperlink"/>
          </w:rPr>
          <w:t>1806920@student.uwtsd.ac.uk</w:t>
        </w:r>
      </w:hyperlink>
    </w:p>
    <w:p w14:paraId="37C25C0E" w14:textId="00D87D78" w:rsidR="00F91F4C" w:rsidRDefault="00F91F4C" w:rsidP="003A1A6E">
      <w:pPr>
        <w:spacing w:line="360" w:lineRule="auto"/>
        <w:jc w:val="both"/>
      </w:pPr>
      <w:r>
        <w:t xml:space="preserve">Age </w:t>
      </w:r>
    </w:p>
    <w:p w14:paraId="26D6FBA2" w14:textId="60A04DE0" w:rsidR="00F91F4C" w:rsidRDefault="001A5D1B" w:rsidP="003A1A6E">
      <w:pPr>
        <w:pStyle w:val="ListParagraph"/>
        <w:numPr>
          <w:ilvl w:val="0"/>
          <w:numId w:val="9"/>
        </w:numPr>
        <w:spacing w:line="360" w:lineRule="auto"/>
        <w:jc w:val="both"/>
      </w:pPr>
      <w:r>
        <w:t xml:space="preserve">20-29 years                             </w:t>
      </w:r>
    </w:p>
    <w:p w14:paraId="5F35F0F3" w14:textId="77777777" w:rsidR="00F91F4C" w:rsidRDefault="001A5D1B" w:rsidP="003A1A6E">
      <w:pPr>
        <w:pStyle w:val="ListParagraph"/>
        <w:numPr>
          <w:ilvl w:val="0"/>
          <w:numId w:val="9"/>
        </w:numPr>
        <w:spacing w:line="360" w:lineRule="auto"/>
        <w:jc w:val="both"/>
      </w:pPr>
      <w:r>
        <w:t xml:space="preserve">30-39 years                              </w:t>
      </w:r>
    </w:p>
    <w:p w14:paraId="20402A38" w14:textId="77777777" w:rsidR="00F91F4C" w:rsidRDefault="001A5D1B" w:rsidP="003A1A6E">
      <w:pPr>
        <w:pStyle w:val="ListParagraph"/>
        <w:numPr>
          <w:ilvl w:val="0"/>
          <w:numId w:val="9"/>
        </w:numPr>
        <w:spacing w:line="360" w:lineRule="auto"/>
        <w:jc w:val="both"/>
      </w:pPr>
      <w:r>
        <w:t xml:space="preserve">40- 49 years                  </w:t>
      </w:r>
    </w:p>
    <w:p w14:paraId="5D1C2E03" w14:textId="5D31BD3D" w:rsidR="001A5D1B" w:rsidRDefault="001A5D1B" w:rsidP="003A1A6E">
      <w:pPr>
        <w:pStyle w:val="ListParagraph"/>
        <w:numPr>
          <w:ilvl w:val="0"/>
          <w:numId w:val="9"/>
        </w:numPr>
        <w:spacing w:line="360" w:lineRule="auto"/>
        <w:jc w:val="both"/>
      </w:pPr>
      <w:r>
        <w:t xml:space="preserve">50 and above </w:t>
      </w:r>
    </w:p>
    <w:p w14:paraId="035085EC" w14:textId="0841E922" w:rsidR="001A5D1B" w:rsidRDefault="001A5D1B" w:rsidP="003A1A6E">
      <w:pPr>
        <w:spacing w:line="360" w:lineRule="auto"/>
        <w:jc w:val="both"/>
      </w:pPr>
      <w:r>
        <w:t xml:space="preserve">Education level </w:t>
      </w:r>
    </w:p>
    <w:p w14:paraId="639975BC" w14:textId="3AFC8EBE" w:rsidR="001A5D1B" w:rsidRDefault="001A5D1B" w:rsidP="003A1A6E">
      <w:pPr>
        <w:pStyle w:val="ListParagraph"/>
        <w:numPr>
          <w:ilvl w:val="0"/>
          <w:numId w:val="5"/>
        </w:numPr>
        <w:spacing w:line="360" w:lineRule="auto"/>
        <w:jc w:val="both"/>
      </w:pPr>
      <w:r>
        <w:t xml:space="preserve">Bachelors                     </w:t>
      </w:r>
    </w:p>
    <w:p w14:paraId="05FCF36E" w14:textId="71761C06" w:rsidR="001A5D1B" w:rsidRDefault="001A5D1B" w:rsidP="003A1A6E">
      <w:pPr>
        <w:pStyle w:val="ListParagraph"/>
        <w:numPr>
          <w:ilvl w:val="0"/>
          <w:numId w:val="5"/>
        </w:numPr>
        <w:spacing w:line="360" w:lineRule="auto"/>
        <w:jc w:val="both"/>
      </w:pPr>
      <w:r>
        <w:t xml:space="preserve">Masters </w:t>
      </w:r>
    </w:p>
    <w:p w14:paraId="5B1E0E42" w14:textId="4029801D" w:rsidR="001A5D1B" w:rsidRDefault="001A5D1B" w:rsidP="003A1A6E">
      <w:pPr>
        <w:pStyle w:val="ListParagraph"/>
        <w:numPr>
          <w:ilvl w:val="0"/>
          <w:numId w:val="5"/>
        </w:numPr>
        <w:spacing w:line="360" w:lineRule="auto"/>
        <w:jc w:val="both"/>
      </w:pPr>
      <w:r>
        <w:t xml:space="preserve">PhD or higher </w:t>
      </w:r>
    </w:p>
    <w:p w14:paraId="1324B5C0" w14:textId="70FE0837" w:rsidR="001A5D1B" w:rsidRDefault="001A5D1B" w:rsidP="003A1A6E">
      <w:pPr>
        <w:spacing w:line="360" w:lineRule="auto"/>
        <w:jc w:val="both"/>
      </w:pPr>
      <w:r>
        <w:t xml:space="preserve">Work experience </w:t>
      </w:r>
    </w:p>
    <w:p w14:paraId="5C8E17F2" w14:textId="071F5E86" w:rsidR="001A5D1B" w:rsidRDefault="001A5D1B" w:rsidP="003A1A6E">
      <w:pPr>
        <w:pStyle w:val="ListParagraph"/>
        <w:numPr>
          <w:ilvl w:val="0"/>
          <w:numId w:val="6"/>
        </w:numPr>
        <w:spacing w:line="360" w:lineRule="auto"/>
        <w:jc w:val="both"/>
      </w:pPr>
      <w:r>
        <w:t xml:space="preserve">0-10 years </w:t>
      </w:r>
    </w:p>
    <w:p w14:paraId="5979EFBA" w14:textId="4834EEFC" w:rsidR="001A5D1B" w:rsidRDefault="001A5D1B" w:rsidP="003A1A6E">
      <w:pPr>
        <w:pStyle w:val="ListParagraph"/>
        <w:numPr>
          <w:ilvl w:val="0"/>
          <w:numId w:val="6"/>
        </w:numPr>
        <w:spacing w:line="360" w:lineRule="auto"/>
        <w:jc w:val="both"/>
      </w:pPr>
      <w:r>
        <w:t>11-20 years</w:t>
      </w:r>
    </w:p>
    <w:p w14:paraId="31C127EB" w14:textId="4B2682C0" w:rsidR="001A5D1B" w:rsidRDefault="001A5D1B" w:rsidP="003A1A6E">
      <w:pPr>
        <w:pStyle w:val="ListParagraph"/>
        <w:numPr>
          <w:ilvl w:val="0"/>
          <w:numId w:val="6"/>
        </w:numPr>
        <w:spacing w:line="360" w:lineRule="auto"/>
        <w:jc w:val="both"/>
      </w:pPr>
      <w:r>
        <w:t>21-30 years</w:t>
      </w:r>
    </w:p>
    <w:p w14:paraId="1F72E86D" w14:textId="19C2281A" w:rsidR="001A5D1B" w:rsidRDefault="001A5D1B" w:rsidP="003A1A6E">
      <w:pPr>
        <w:spacing w:line="360" w:lineRule="auto"/>
        <w:jc w:val="both"/>
      </w:pPr>
      <w:r>
        <w:t xml:space="preserve">Number of children </w:t>
      </w:r>
    </w:p>
    <w:p w14:paraId="488930CE" w14:textId="0199408B" w:rsidR="001A5D1B" w:rsidRDefault="001A5D1B" w:rsidP="003A1A6E">
      <w:pPr>
        <w:pStyle w:val="ListParagraph"/>
        <w:numPr>
          <w:ilvl w:val="0"/>
          <w:numId w:val="7"/>
        </w:numPr>
        <w:spacing w:line="360" w:lineRule="auto"/>
        <w:jc w:val="both"/>
      </w:pPr>
      <w:r>
        <w:t xml:space="preserve">1-2 children </w:t>
      </w:r>
    </w:p>
    <w:p w14:paraId="6F4DCE43" w14:textId="7C355F25" w:rsidR="001A5D1B" w:rsidRDefault="001A5D1B" w:rsidP="003A1A6E">
      <w:pPr>
        <w:pStyle w:val="ListParagraph"/>
        <w:numPr>
          <w:ilvl w:val="0"/>
          <w:numId w:val="7"/>
        </w:numPr>
        <w:spacing w:line="360" w:lineRule="auto"/>
        <w:jc w:val="both"/>
      </w:pPr>
      <w:r>
        <w:t>2-4 children</w:t>
      </w:r>
    </w:p>
    <w:p w14:paraId="2690170A" w14:textId="7F725CF3" w:rsidR="001A5D1B" w:rsidRDefault="001A5D1B" w:rsidP="003A1A6E">
      <w:pPr>
        <w:pStyle w:val="ListParagraph"/>
        <w:numPr>
          <w:ilvl w:val="0"/>
          <w:numId w:val="7"/>
        </w:numPr>
        <w:spacing w:line="360" w:lineRule="auto"/>
        <w:jc w:val="both"/>
      </w:pPr>
      <w:r>
        <w:t xml:space="preserve">5 and more </w:t>
      </w:r>
    </w:p>
    <w:p w14:paraId="6164CCD0" w14:textId="03518CF3" w:rsidR="001A5D1B" w:rsidRDefault="001A5D1B" w:rsidP="003A1A6E">
      <w:pPr>
        <w:spacing w:line="360" w:lineRule="auto"/>
        <w:jc w:val="both"/>
      </w:pPr>
      <w:r>
        <w:t xml:space="preserve">Family Dynamics </w:t>
      </w:r>
    </w:p>
    <w:p w14:paraId="6A98E765" w14:textId="4CA507AB" w:rsidR="001A5D1B" w:rsidRDefault="001A5D1B" w:rsidP="003A1A6E">
      <w:pPr>
        <w:pStyle w:val="ListParagraph"/>
        <w:numPr>
          <w:ilvl w:val="0"/>
          <w:numId w:val="8"/>
        </w:numPr>
        <w:spacing w:line="360" w:lineRule="auto"/>
        <w:jc w:val="both"/>
      </w:pPr>
      <w:r>
        <w:t xml:space="preserve">Neutral </w:t>
      </w:r>
    </w:p>
    <w:p w14:paraId="3B0BBBB3" w14:textId="35C0389C" w:rsidR="00DA2184" w:rsidRDefault="001A5D1B" w:rsidP="003A1A6E">
      <w:pPr>
        <w:pStyle w:val="ListParagraph"/>
        <w:numPr>
          <w:ilvl w:val="0"/>
          <w:numId w:val="8"/>
        </w:numPr>
        <w:spacing w:line="360" w:lineRule="auto"/>
        <w:jc w:val="both"/>
      </w:pPr>
      <w:r>
        <w:t xml:space="preserve">Joint family </w:t>
      </w:r>
    </w:p>
    <w:p w14:paraId="7E2D9529" w14:textId="59E6CE9A" w:rsidR="00DE2FBA" w:rsidRPr="00DE2FBA" w:rsidRDefault="00DA2184" w:rsidP="00DA2184">
      <w:r>
        <w:br w:type="page"/>
      </w:r>
    </w:p>
    <w:p w14:paraId="2E0F23B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Scale the following statements by how much you agree, 7 being very strongly agree and 1 being very strongly disagree.</w:t>
      </w:r>
    </w:p>
    <w:p w14:paraId="15D96EA9" w14:textId="77777777" w:rsidR="00DE2FBA" w:rsidRDefault="00DE2FBA" w:rsidP="003A1A6E">
      <w:pPr>
        <w:pStyle w:val="ListParagraph"/>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Very Strongly Disagree</w:t>
      </w:r>
    </w:p>
    <w:p w14:paraId="5176FAB2" w14:textId="77777777" w:rsidR="00DE2FBA" w:rsidRDefault="00DE2FBA" w:rsidP="003A1A6E">
      <w:pPr>
        <w:pStyle w:val="ListParagraph"/>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Strongly Disagree</w:t>
      </w:r>
    </w:p>
    <w:p w14:paraId="5C7C6C6F" w14:textId="77777777" w:rsidR="00DE2FBA" w:rsidRDefault="00DE2FBA" w:rsidP="003A1A6E">
      <w:pPr>
        <w:pStyle w:val="ListParagraph"/>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Disagree</w:t>
      </w:r>
    </w:p>
    <w:p w14:paraId="2C58BC23" w14:textId="77777777" w:rsidR="00DE2FBA" w:rsidRDefault="00DE2FBA" w:rsidP="003A1A6E">
      <w:pPr>
        <w:pStyle w:val="ListParagraph"/>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Neither Agree or Disagree</w:t>
      </w:r>
    </w:p>
    <w:p w14:paraId="63364E13" w14:textId="77777777" w:rsidR="00DE2FBA" w:rsidRDefault="00DE2FBA" w:rsidP="003A1A6E">
      <w:pPr>
        <w:pStyle w:val="ListParagraph"/>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Agree</w:t>
      </w:r>
    </w:p>
    <w:p w14:paraId="355E140E" w14:textId="77777777" w:rsidR="00DE2FBA" w:rsidRDefault="00DE2FBA" w:rsidP="003A1A6E">
      <w:pPr>
        <w:pStyle w:val="ListParagraph"/>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Strongly Agree</w:t>
      </w:r>
    </w:p>
    <w:p w14:paraId="75343F2A" w14:textId="77777777" w:rsidR="00DE2FBA" w:rsidRDefault="00DE2FBA" w:rsidP="003A1A6E">
      <w:pPr>
        <w:pStyle w:val="ListParagraph"/>
        <w:numPr>
          <w:ilvl w:val="0"/>
          <w:numId w:val="3"/>
        </w:numPr>
        <w:spacing w:after="200" w:line="360" w:lineRule="auto"/>
        <w:rPr>
          <w:rFonts w:ascii="Times New Roman" w:hAnsi="Times New Roman" w:cs="Times New Roman"/>
          <w:sz w:val="24"/>
          <w:szCs w:val="24"/>
        </w:rPr>
      </w:pPr>
      <w:r>
        <w:rPr>
          <w:rFonts w:ascii="Times New Roman" w:hAnsi="Times New Roman" w:cs="Times New Roman"/>
          <w:sz w:val="24"/>
          <w:szCs w:val="24"/>
        </w:rPr>
        <w:t>Very Strongly Agree</w:t>
      </w:r>
    </w:p>
    <w:tbl>
      <w:tblPr>
        <w:tblStyle w:val="TableGrid"/>
        <w:tblW w:w="9642" w:type="dxa"/>
        <w:tblInd w:w="0" w:type="dxa"/>
        <w:tblLook w:val="04A0" w:firstRow="1" w:lastRow="0" w:firstColumn="1" w:lastColumn="0" w:noHBand="0" w:noVBand="1"/>
      </w:tblPr>
      <w:tblGrid>
        <w:gridCol w:w="648"/>
        <w:gridCol w:w="5259"/>
        <w:gridCol w:w="544"/>
        <w:gridCol w:w="544"/>
        <w:gridCol w:w="544"/>
        <w:gridCol w:w="544"/>
        <w:gridCol w:w="544"/>
        <w:gridCol w:w="544"/>
        <w:gridCol w:w="471"/>
      </w:tblGrid>
      <w:tr w:rsidR="00DE2FBA" w14:paraId="2A08B4A5" w14:textId="77777777" w:rsidTr="00DE2FBA">
        <w:trPr>
          <w:trHeight w:val="823"/>
        </w:trPr>
        <w:tc>
          <w:tcPr>
            <w:tcW w:w="648" w:type="dxa"/>
            <w:tcBorders>
              <w:top w:val="single" w:sz="4" w:space="0" w:color="auto"/>
              <w:left w:val="single" w:sz="4" w:space="0" w:color="auto"/>
              <w:bottom w:val="single" w:sz="4" w:space="0" w:color="auto"/>
              <w:right w:val="single" w:sz="4" w:space="0" w:color="auto"/>
            </w:tcBorders>
            <w:hideMark/>
          </w:tcPr>
          <w:p w14:paraId="7068258B"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259" w:type="dxa"/>
            <w:tcBorders>
              <w:top w:val="single" w:sz="4" w:space="0" w:color="auto"/>
              <w:left w:val="single" w:sz="4" w:space="0" w:color="auto"/>
              <w:bottom w:val="single" w:sz="4" w:space="0" w:color="auto"/>
              <w:right w:val="single" w:sz="4" w:space="0" w:color="auto"/>
            </w:tcBorders>
            <w:hideMark/>
          </w:tcPr>
          <w:p w14:paraId="667525ED"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I cannot have a quality time with my family due to work pressure</w:t>
            </w:r>
          </w:p>
        </w:tc>
        <w:tc>
          <w:tcPr>
            <w:tcW w:w="544" w:type="dxa"/>
            <w:tcBorders>
              <w:top w:val="single" w:sz="4" w:space="0" w:color="auto"/>
              <w:left w:val="single" w:sz="4" w:space="0" w:color="auto"/>
              <w:bottom w:val="single" w:sz="4" w:space="0" w:color="auto"/>
              <w:right w:val="single" w:sz="4" w:space="0" w:color="auto"/>
            </w:tcBorders>
            <w:hideMark/>
          </w:tcPr>
          <w:p w14:paraId="373CEC9C"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374DEBA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4356040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55E4D69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4708F6C2"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3DEF482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1FAF7AD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51A872C8" w14:textId="77777777" w:rsidTr="00DE2FBA">
        <w:trPr>
          <w:trHeight w:val="1227"/>
        </w:trPr>
        <w:tc>
          <w:tcPr>
            <w:tcW w:w="648" w:type="dxa"/>
            <w:tcBorders>
              <w:top w:val="single" w:sz="4" w:space="0" w:color="auto"/>
              <w:left w:val="single" w:sz="4" w:space="0" w:color="auto"/>
              <w:bottom w:val="single" w:sz="4" w:space="0" w:color="auto"/>
              <w:right w:val="single" w:sz="4" w:space="0" w:color="auto"/>
            </w:tcBorders>
            <w:hideMark/>
          </w:tcPr>
          <w:p w14:paraId="2B06E14E"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259" w:type="dxa"/>
            <w:tcBorders>
              <w:top w:val="single" w:sz="4" w:space="0" w:color="auto"/>
              <w:left w:val="single" w:sz="4" w:space="0" w:color="auto"/>
              <w:bottom w:val="single" w:sz="4" w:space="0" w:color="auto"/>
              <w:right w:val="single" w:sz="4" w:space="0" w:color="auto"/>
            </w:tcBorders>
            <w:hideMark/>
          </w:tcPr>
          <w:p w14:paraId="41FE2C2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 xml:space="preserve">I do not have any time left for day to day activities outside of work including leisure activities and chores. </w:t>
            </w:r>
          </w:p>
        </w:tc>
        <w:tc>
          <w:tcPr>
            <w:tcW w:w="544" w:type="dxa"/>
            <w:tcBorders>
              <w:top w:val="single" w:sz="4" w:space="0" w:color="auto"/>
              <w:left w:val="single" w:sz="4" w:space="0" w:color="auto"/>
              <w:bottom w:val="single" w:sz="4" w:space="0" w:color="auto"/>
              <w:right w:val="single" w:sz="4" w:space="0" w:color="auto"/>
            </w:tcBorders>
            <w:hideMark/>
          </w:tcPr>
          <w:p w14:paraId="4EEFA9B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5B4E55AD"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6739AE4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2ADFD13B"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676A8C7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7D9A93E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2E280DDC"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677A4EC2" w14:textId="77777777" w:rsidTr="00DE2FBA">
        <w:trPr>
          <w:trHeight w:val="807"/>
        </w:trPr>
        <w:tc>
          <w:tcPr>
            <w:tcW w:w="648" w:type="dxa"/>
            <w:tcBorders>
              <w:top w:val="single" w:sz="4" w:space="0" w:color="auto"/>
              <w:left w:val="single" w:sz="4" w:space="0" w:color="auto"/>
              <w:bottom w:val="single" w:sz="4" w:space="0" w:color="auto"/>
              <w:right w:val="single" w:sz="4" w:space="0" w:color="auto"/>
            </w:tcBorders>
            <w:hideMark/>
          </w:tcPr>
          <w:p w14:paraId="464855E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259" w:type="dxa"/>
            <w:tcBorders>
              <w:top w:val="single" w:sz="4" w:space="0" w:color="auto"/>
              <w:left w:val="single" w:sz="4" w:space="0" w:color="auto"/>
              <w:bottom w:val="single" w:sz="4" w:space="0" w:color="auto"/>
              <w:right w:val="single" w:sz="4" w:space="0" w:color="auto"/>
            </w:tcBorders>
            <w:hideMark/>
          </w:tcPr>
          <w:p w14:paraId="601419F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I miss out on most of family activities because of my work</w:t>
            </w:r>
          </w:p>
        </w:tc>
        <w:tc>
          <w:tcPr>
            <w:tcW w:w="544" w:type="dxa"/>
            <w:tcBorders>
              <w:top w:val="single" w:sz="4" w:space="0" w:color="auto"/>
              <w:left w:val="single" w:sz="4" w:space="0" w:color="auto"/>
              <w:bottom w:val="single" w:sz="4" w:space="0" w:color="auto"/>
              <w:right w:val="single" w:sz="4" w:space="0" w:color="auto"/>
            </w:tcBorders>
            <w:hideMark/>
          </w:tcPr>
          <w:p w14:paraId="7E35088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5394D6D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1001FD8D"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3768B3BC"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46C3FEE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6816A1F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47501D2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6A0AE872" w14:textId="77777777" w:rsidTr="00DE2FBA">
        <w:trPr>
          <w:trHeight w:val="823"/>
        </w:trPr>
        <w:tc>
          <w:tcPr>
            <w:tcW w:w="648" w:type="dxa"/>
            <w:tcBorders>
              <w:top w:val="single" w:sz="4" w:space="0" w:color="auto"/>
              <w:left w:val="single" w:sz="4" w:space="0" w:color="auto"/>
              <w:bottom w:val="single" w:sz="4" w:space="0" w:color="auto"/>
              <w:right w:val="single" w:sz="4" w:space="0" w:color="auto"/>
            </w:tcBorders>
            <w:hideMark/>
          </w:tcPr>
          <w:p w14:paraId="5A2C452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259" w:type="dxa"/>
            <w:tcBorders>
              <w:top w:val="single" w:sz="4" w:space="0" w:color="auto"/>
              <w:left w:val="single" w:sz="4" w:space="0" w:color="auto"/>
              <w:bottom w:val="single" w:sz="4" w:space="0" w:color="auto"/>
              <w:right w:val="single" w:sz="4" w:space="0" w:color="auto"/>
            </w:tcBorders>
            <w:hideMark/>
          </w:tcPr>
          <w:p w14:paraId="6F662A2E"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My family life is impacted by my work.</w:t>
            </w:r>
          </w:p>
        </w:tc>
        <w:tc>
          <w:tcPr>
            <w:tcW w:w="544" w:type="dxa"/>
            <w:tcBorders>
              <w:top w:val="single" w:sz="4" w:space="0" w:color="auto"/>
              <w:left w:val="single" w:sz="4" w:space="0" w:color="auto"/>
              <w:bottom w:val="single" w:sz="4" w:space="0" w:color="auto"/>
              <w:right w:val="single" w:sz="4" w:space="0" w:color="auto"/>
            </w:tcBorders>
            <w:hideMark/>
          </w:tcPr>
          <w:p w14:paraId="3D6D235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1EF0B6F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13A7E1B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2A8B2E5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387D283B"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347D1F8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3F2E309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3792F588" w14:textId="77777777" w:rsidTr="00DE2FBA">
        <w:trPr>
          <w:trHeight w:val="807"/>
        </w:trPr>
        <w:tc>
          <w:tcPr>
            <w:tcW w:w="648" w:type="dxa"/>
            <w:tcBorders>
              <w:top w:val="single" w:sz="4" w:space="0" w:color="auto"/>
              <w:left w:val="single" w:sz="4" w:space="0" w:color="auto"/>
              <w:bottom w:val="single" w:sz="4" w:space="0" w:color="auto"/>
              <w:right w:val="single" w:sz="4" w:space="0" w:color="auto"/>
            </w:tcBorders>
            <w:hideMark/>
          </w:tcPr>
          <w:p w14:paraId="3F84443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259" w:type="dxa"/>
            <w:tcBorders>
              <w:top w:val="single" w:sz="4" w:space="0" w:color="auto"/>
              <w:left w:val="single" w:sz="4" w:space="0" w:color="auto"/>
              <w:bottom w:val="single" w:sz="4" w:space="0" w:color="auto"/>
              <w:right w:val="single" w:sz="4" w:space="0" w:color="auto"/>
            </w:tcBorders>
            <w:hideMark/>
          </w:tcPr>
          <w:p w14:paraId="5039D3E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I feel irritated and short tempered at home after work.</w:t>
            </w:r>
          </w:p>
        </w:tc>
        <w:tc>
          <w:tcPr>
            <w:tcW w:w="544" w:type="dxa"/>
            <w:tcBorders>
              <w:top w:val="single" w:sz="4" w:space="0" w:color="auto"/>
              <w:left w:val="single" w:sz="4" w:space="0" w:color="auto"/>
              <w:bottom w:val="single" w:sz="4" w:space="0" w:color="auto"/>
              <w:right w:val="single" w:sz="4" w:space="0" w:color="auto"/>
            </w:tcBorders>
            <w:hideMark/>
          </w:tcPr>
          <w:p w14:paraId="55837AFE"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30124AF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48D21C9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3FA00EFF"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7A6C185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1FEDA07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7A30A76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755D0902" w14:textId="77777777" w:rsidTr="00DE2FBA">
        <w:trPr>
          <w:trHeight w:val="222"/>
        </w:trPr>
        <w:tc>
          <w:tcPr>
            <w:tcW w:w="648" w:type="dxa"/>
            <w:tcBorders>
              <w:top w:val="single" w:sz="4" w:space="0" w:color="auto"/>
              <w:left w:val="single" w:sz="4" w:space="0" w:color="auto"/>
              <w:bottom w:val="single" w:sz="4" w:space="0" w:color="auto"/>
              <w:right w:val="single" w:sz="4" w:space="0" w:color="auto"/>
            </w:tcBorders>
            <w:hideMark/>
          </w:tcPr>
          <w:p w14:paraId="1BE2377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5259" w:type="dxa"/>
            <w:tcBorders>
              <w:top w:val="single" w:sz="4" w:space="0" w:color="auto"/>
              <w:left w:val="single" w:sz="4" w:space="0" w:color="auto"/>
              <w:bottom w:val="single" w:sz="4" w:space="0" w:color="auto"/>
              <w:right w:val="single" w:sz="4" w:space="0" w:color="auto"/>
            </w:tcBorders>
            <w:hideMark/>
          </w:tcPr>
          <w:p w14:paraId="507616D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Due to my personal and family commitments my work performance suffers.</w:t>
            </w:r>
          </w:p>
        </w:tc>
        <w:tc>
          <w:tcPr>
            <w:tcW w:w="544" w:type="dxa"/>
            <w:tcBorders>
              <w:top w:val="single" w:sz="4" w:space="0" w:color="auto"/>
              <w:left w:val="single" w:sz="4" w:space="0" w:color="auto"/>
              <w:bottom w:val="single" w:sz="4" w:space="0" w:color="auto"/>
              <w:right w:val="single" w:sz="4" w:space="0" w:color="auto"/>
            </w:tcBorders>
            <w:hideMark/>
          </w:tcPr>
          <w:p w14:paraId="5D56E45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698293D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516EFF8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2A4D455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7169108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66AB547E"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55D55CFC"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7F25967C" w14:textId="77777777" w:rsidTr="00DE2FBA">
        <w:trPr>
          <w:trHeight w:val="807"/>
        </w:trPr>
        <w:tc>
          <w:tcPr>
            <w:tcW w:w="648" w:type="dxa"/>
            <w:tcBorders>
              <w:top w:val="single" w:sz="4" w:space="0" w:color="auto"/>
              <w:left w:val="single" w:sz="4" w:space="0" w:color="auto"/>
              <w:bottom w:val="single" w:sz="4" w:space="0" w:color="auto"/>
              <w:right w:val="single" w:sz="4" w:space="0" w:color="auto"/>
            </w:tcBorders>
            <w:hideMark/>
          </w:tcPr>
          <w:p w14:paraId="0D2F8D4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c>
          <w:tcPr>
            <w:tcW w:w="5259" w:type="dxa"/>
            <w:tcBorders>
              <w:top w:val="single" w:sz="4" w:space="0" w:color="auto"/>
              <w:left w:val="single" w:sz="4" w:space="0" w:color="auto"/>
              <w:bottom w:val="single" w:sz="4" w:space="0" w:color="auto"/>
              <w:right w:val="single" w:sz="4" w:space="0" w:color="auto"/>
            </w:tcBorders>
            <w:hideMark/>
          </w:tcPr>
          <w:p w14:paraId="744BF13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I am distracted at work due to family related concerns and responsibilities.</w:t>
            </w:r>
          </w:p>
        </w:tc>
        <w:tc>
          <w:tcPr>
            <w:tcW w:w="544" w:type="dxa"/>
            <w:tcBorders>
              <w:top w:val="single" w:sz="4" w:space="0" w:color="auto"/>
              <w:left w:val="single" w:sz="4" w:space="0" w:color="auto"/>
              <w:bottom w:val="single" w:sz="4" w:space="0" w:color="auto"/>
              <w:right w:val="single" w:sz="4" w:space="0" w:color="auto"/>
            </w:tcBorders>
            <w:hideMark/>
          </w:tcPr>
          <w:p w14:paraId="2072116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5312029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74F95B5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1D31798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0E0F61E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7F2B56B8"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3CAACA7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52B95EC4" w14:textId="77777777" w:rsidTr="00DE2FBA">
        <w:trPr>
          <w:trHeight w:val="823"/>
        </w:trPr>
        <w:tc>
          <w:tcPr>
            <w:tcW w:w="648" w:type="dxa"/>
            <w:tcBorders>
              <w:top w:val="single" w:sz="4" w:space="0" w:color="auto"/>
              <w:left w:val="single" w:sz="4" w:space="0" w:color="auto"/>
              <w:bottom w:val="single" w:sz="4" w:space="0" w:color="auto"/>
              <w:right w:val="single" w:sz="4" w:space="0" w:color="auto"/>
            </w:tcBorders>
            <w:hideMark/>
          </w:tcPr>
          <w:p w14:paraId="600B04C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5259" w:type="dxa"/>
            <w:tcBorders>
              <w:top w:val="single" w:sz="4" w:space="0" w:color="auto"/>
              <w:left w:val="single" w:sz="4" w:space="0" w:color="auto"/>
              <w:bottom w:val="single" w:sz="4" w:space="0" w:color="auto"/>
              <w:right w:val="single" w:sz="4" w:space="0" w:color="auto"/>
            </w:tcBorders>
            <w:hideMark/>
          </w:tcPr>
          <w:p w14:paraId="21C3890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I did be a better employee if I did not have a family.</w:t>
            </w:r>
          </w:p>
        </w:tc>
        <w:tc>
          <w:tcPr>
            <w:tcW w:w="544" w:type="dxa"/>
            <w:tcBorders>
              <w:top w:val="single" w:sz="4" w:space="0" w:color="auto"/>
              <w:left w:val="single" w:sz="4" w:space="0" w:color="auto"/>
              <w:bottom w:val="single" w:sz="4" w:space="0" w:color="auto"/>
              <w:right w:val="single" w:sz="4" w:space="0" w:color="auto"/>
            </w:tcBorders>
            <w:hideMark/>
          </w:tcPr>
          <w:p w14:paraId="656CD4F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1B32F88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0D74082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3769050D"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52F3917F"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6521A3CE"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5695FA8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00035BF9" w14:textId="77777777" w:rsidTr="00DE2FBA">
        <w:trPr>
          <w:trHeight w:val="807"/>
        </w:trPr>
        <w:tc>
          <w:tcPr>
            <w:tcW w:w="648" w:type="dxa"/>
            <w:tcBorders>
              <w:top w:val="single" w:sz="4" w:space="0" w:color="auto"/>
              <w:left w:val="single" w:sz="4" w:space="0" w:color="auto"/>
              <w:bottom w:val="single" w:sz="4" w:space="0" w:color="auto"/>
              <w:right w:val="single" w:sz="4" w:space="0" w:color="auto"/>
            </w:tcBorders>
            <w:hideMark/>
          </w:tcPr>
          <w:p w14:paraId="2C756EDB"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9</w:t>
            </w:r>
          </w:p>
        </w:tc>
        <w:tc>
          <w:tcPr>
            <w:tcW w:w="5259" w:type="dxa"/>
            <w:tcBorders>
              <w:top w:val="single" w:sz="4" w:space="0" w:color="auto"/>
              <w:left w:val="single" w:sz="4" w:space="0" w:color="auto"/>
              <w:bottom w:val="single" w:sz="4" w:space="0" w:color="auto"/>
              <w:right w:val="single" w:sz="4" w:space="0" w:color="auto"/>
            </w:tcBorders>
            <w:hideMark/>
          </w:tcPr>
          <w:p w14:paraId="302A7F62"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My family negatively affects my day to day work duties.</w:t>
            </w:r>
          </w:p>
        </w:tc>
        <w:tc>
          <w:tcPr>
            <w:tcW w:w="544" w:type="dxa"/>
            <w:tcBorders>
              <w:top w:val="single" w:sz="4" w:space="0" w:color="auto"/>
              <w:left w:val="single" w:sz="4" w:space="0" w:color="auto"/>
              <w:bottom w:val="single" w:sz="4" w:space="0" w:color="auto"/>
              <w:right w:val="single" w:sz="4" w:space="0" w:color="auto"/>
            </w:tcBorders>
            <w:hideMark/>
          </w:tcPr>
          <w:p w14:paraId="6965927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78AFC998"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0AD5D68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48942B9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775960A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3ADDB8DD"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6709DA2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3572F018" w14:textId="77777777" w:rsidTr="00DE2FBA">
        <w:trPr>
          <w:trHeight w:val="823"/>
        </w:trPr>
        <w:tc>
          <w:tcPr>
            <w:tcW w:w="648" w:type="dxa"/>
            <w:tcBorders>
              <w:top w:val="single" w:sz="4" w:space="0" w:color="auto"/>
              <w:left w:val="single" w:sz="4" w:space="0" w:color="auto"/>
              <w:bottom w:val="single" w:sz="4" w:space="0" w:color="auto"/>
              <w:right w:val="single" w:sz="4" w:space="0" w:color="auto"/>
            </w:tcBorders>
            <w:hideMark/>
          </w:tcPr>
          <w:p w14:paraId="1BEC035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10</w:t>
            </w:r>
          </w:p>
        </w:tc>
        <w:tc>
          <w:tcPr>
            <w:tcW w:w="5259" w:type="dxa"/>
            <w:tcBorders>
              <w:top w:val="single" w:sz="4" w:space="0" w:color="auto"/>
              <w:left w:val="single" w:sz="4" w:space="0" w:color="auto"/>
              <w:bottom w:val="single" w:sz="4" w:space="0" w:color="auto"/>
              <w:right w:val="single" w:sz="4" w:space="0" w:color="auto"/>
            </w:tcBorders>
            <w:hideMark/>
          </w:tcPr>
          <w:p w14:paraId="4849476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hard to concentrate at work because I am exhausted by family responsibilities, </w:t>
            </w:r>
          </w:p>
        </w:tc>
        <w:tc>
          <w:tcPr>
            <w:tcW w:w="544" w:type="dxa"/>
            <w:tcBorders>
              <w:top w:val="single" w:sz="4" w:space="0" w:color="auto"/>
              <w:left w:val="single" w:sz="4" w:space="0" w:color="auto"/>
              <w:bottom w:val="single" w:sz="4" w:space="0" w:color="auto"/>
              <w:right w:val="single" w:sz="4" w:space="0" w:color="auto"/>
            </w:tcBorders>
            <w:hideMark/>
          </w:tcPr>
          <w:p w14:paraId="3E44E218"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73A2803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3C1CD0F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38893C4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03D9E0D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5892327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7BA64A0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7F8FDC85" w14:textId="77777777" w:rsidTr="00DE2FBA">
        <w:trPr>
          <w:trHeight w:val="420"/>
        </w:trPr>
        <w:tc>
          <w:tcPr>
            <w:tcW w:w="648" w:type="dxa"/>
            <w:tcBorders>
              <w:top w:val="single" w:sz="4" w:space="0" w:color="auto"/>
              <w:left w:val="single" w:sz="4" w:space="0" w:color="auto"/>
              <w:bottom w:val="single" w:sz="4" w:space="0" w:color="auto"/>
              <w:right w:val="single" w:sz="4" w:space="0" w:color="auto"/>
            </w:tcBorders>
            <w:hideMark/>
          </w:tcPr>
          <w:p w14:paraId="1571A4CF"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11</w:t>
            </w:r>
          </w:p>
        </w:tc>
        <w:tc>
          <w:tcPr>
            <w:tcW w:w="5259" w:type="dxa"/>
            <w:tcBorders>
              <w:top w:val="single" w:sz="4" w:space="0" w:color="auto"/>
              <w:left w:val="single" w:sz="4" w:space="0" w:color="auto"/>
              <w:bottom w:val="single" w:sz="4" w:space="0" w:color="auto"/>
              <w:right w:val="single" w:sz="4" w:space="0" w:color="auto"/>
            </w:tcBorders>
            <w:hideMark/>
          </w:tcPr>
          <w:p w14:paraId="43CC55BE"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I am totally satisfied with my work-life balance.</w:t>
            </w:r>
          </w:p>
        </w:tc>
        <w:tc>
          <w:tcPr>
            <w:tcW w:w="544" w:type="dxa"/>
            <w:tcBorders>
              <w:top w:val="single" w:sz="4" w:space="0" w:color="auto"/>
              <w:left w:val="single" w:sz="4" w:space="0" w:color="auto"/>
              <w:bottom w:val="single" w:sz="4" w:space="0" w:color="auto"/>
              <w:right w:val="single" w:sz="4" w:space="0" w:color="auto"/>
            </w:tcBorders>
            <w:hideMark/>
          </w:tcPr>
          <w:p w14:paraId="11022AE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44" w:type="dxa"/>
            <w:tcBorders>
              <w:top w:val="single" w:sz="4" w:space="0" w:color="auto"/>
              <w:left w:val="single" w:sz="4" w:space="0" w:color="auto"/>
              <w:bottom w:val="single" w:sz="4" w:space="0" w:color="auto"/>
              <w:right w:val="single" w:sz="4" w:space="0" w:color="auto"/>
            </w:tcBorders>
            <w:hideMark/>
          </w:tcPr>
          <w:p w14:paraId="1B33867B"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44" w:type="dxa"/>
            <w:tcBorders>
              <w:top w:val="single" w:sz="4" w:space="0" w:color="auto"/>
              <w:left w:val="single" w:sz="4" w:space="0" w:color="auto"/>
              <w:bottom w:val="single" w:sz="4" w:space="0" w:color="auto"/>
              <w:right w:val="single" w:sz="4" w:space="0" w:color="auto"/>
            </w:tcBorders>
            <w:hideMark/>
          </w:tcPr>
          <w:p w14:paraId="22BACB8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44" w:type="dxa"/>
            <w:tcBorders>
              <w:top w:val="single" w:sz="4" w:space="0" w:color="auto"/>
              <w:left w:val="single" w:sz="4" w:space="0" w:color="auto"/>
              <w:bottom w:val="single" w:sz="4" w:space="0" w:color="auto"/>
              <w:right w:val="single" w:sz="4" w:space="0" w:color="auto"/>
            </w:tcBorders>
            <w:hideMark/>
          </w:tcPr>
          <w:p w14:paraId="731E4E9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44" w:type="dxa"/>
            <w:tcBorders>
              <w:top w:val="single" w:sz="4" w:space="0" w:color="auto"/>
              <w:left w:val="single" w:sz="4" w:space="0" w:color="auto"/>
              <w:bottom w:val="single" w:sz="4" w:space="0" w:color="auto"/>
              <w:right w:val="single" w:sz="4" w:space="0" w:color="auto"/>
            </w:tcBorders>
            <w:hideMark/>
          </w:tcPr>
          <w:p w14:paraId="6CB99CD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544" w:type="dxa"/>
            <w:tcBorders>
              <w:top w:val="single" w:sz="4" w:space="0" w:color="auto"/>
              <w:left w:val="single" w:sz="4" w:space="0" w:color="auto"/>
              <w:bottom w:val="single" w:sz="4" w:space="0" w:color="auto"/>
              <w:right w:val="single" w:sz="4" w:space="0" w:color="auto"/>
            </w:tcBorders>
            <w:hideMark/>
          </w:tcPr>
          <w:p w14:paraId="27C2E7E8"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71" w:type="dxa"/>
            <w:tcBorders>
              <w:top w:val="single" w:sz="4" w:space="0" w:color="auto"/>
              <w:left w:val="single" w:sz="4" w:space="0" w:color="auto"/>
              <w:bottom w:val="single" w:sz="4" w:space="0" w:color="auto"/>
              <w:right w:val="single" w:sz="4" w:space="0" w:color="auto"/>
            </w:tcBorders>
            <w:hideMark/>
          </w:tcPr>
          <w:p w14:paraId="7B47763C"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bl>
    <w:p w14:paraId="63FEF575" w14:textId="77777777" w:rsidR="00F91F4C" w:rsidRDefault="00F91F4C" w:rsidP="003A1A6E">
      <w:pPr>
        <w:spacing w:line="360" w:lineRule="auto"/>
        <w:jc w:val="center"/>
        <w:rPr>
          <w:rFonts w:ascii="Times New Roman" w:hAnsi="Times New Roman" w:cs="Times New Roman"/>
          <w:sz w:val="24"/>
          <w:szCs w:val="24"/>
        </w:rPr>
      </w:pPr>
    </w:p>
    <w:p w14:paraId="584FC21A" w14:textId="6BCE4A22" w:rsidR="00DE2FBA" w:rsidRDefault="00DE2FBA" w:rsidP="003A1A6E">
      <w:pPr>
        <w:spacing w:line="360" w:lineRule="auto"/>
        <w:jc w:val="center"/>
        <w:rPr>
          <w:rFonts w:ascii="Times New Roman" w:hAnsi="Times New Roman" w:cs="Times New Roman"/>
          <w:sz w:val="24"/>
          <w:szCs w:val="24"/>
        </w:rPr>
      </w:pPr>
      <w:r>
        <w:rPr>
          <w:rFonts w:ascii="Times New Roman" w:hAnsi="Times New Roman" w:cs="Times New Roman"/>
          <w:sz w:val="24"/>
          <w:szCs w:val="24"/>
        </w:rPr>
        <w:t>QUALITY OF LIFE SCALE</w:t>
      </w:r>
    </w:p>
    <w:tbl>
      <w:tblPr>
        <w:tblStyle w:val="TableGrid"/>
        <w:tblW w:w="0" w:type="auto"/>
        <w:tblInd w:w="0" w:type="dxa"/>
        <w:tblLayout w:type="fixed"/>
        <w:tblLook w:val="04A0" w:firstRow="1" w:lastRow="0" w:firstColumn="1" w:lastColumn="0" w:noHBand="0" w:noVBand="1"/>
      </w:tblPr>
      <w:tblGrid>
        <w:gridCol w:w="534"/>
        <w:gridCol w:w="2454"/>
        <w:gridCol w:w="1374"/>
        <w:gridCol w:w="1339"/>
        <w:gridCol w:w="1289"/>
        <w:gridCol w:w="1009"/>
        <w:gridCol w:w="1243"/>
      </w:tblGrid>
      <w:tr w:rsidR="00DE2FBA" w14:paraId="11F47EC9" w14:textId="77777777" w:rsidTr="00DE2FBA">
        <w:tc>
          <w:tcPr>
            <w:tcW w:w="534" w:type="dxa"/>
            <w:tcBorders>
              <w:top w:val="single" w:sz="4" w:space="0" w:color="auto"/>
              <w:left w:val="single" w:sz="4" w:space="0" w:color="auto"/>
              <w:bottom w:val="single" w:sz="4" w:space="0" w:color="auto"/>
              <w:right w:val="single" w:sz="4" w:space="0" w:color="auto"/>
            </w:tcBorders>
          </w:tcPr>
          <w:p w14:paraId="06D63FBB" w14:textId="77777777" w:rsidR="00DE2FBA" w:rsidRDefault="00DE2FBA" w:rsidP="003A1A6E">
            <w:pPr>
              <w:spacing w:line="360" w:lineRule="auto"/>
              <w:rPr>
                <w:rFonts w:ascii="Times New Roman" w:hAnsi="Times New Roman" w:cs="Times New Roman"/>
              </w:rPr>
            </w:pPr>
          </w:p>
        </w:tc>
        <w:tc>
          <w:tcPr>
            <w:tcW w:w="2454" w:type="dxa"/>
            <w:tcBorders>
              <w:top w:val="single" w:sz="4" w:space="0" w:color="auto"/>
              <w:left w:val="single" w:sz="4" w:space="0" w:color="auto"/>
              <w:bottom w:val="single" w:sz="4" w:space="0" w:color="auto"/>
              <w:right w:val="single" w:sz="4" w:space="0" w:color="auto"/>
            </w:tcBorders>
          </w:tcPr>
          <w:p w14:paraId="6457AC11"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hideMark/>
          </w:tcPr>
          <w:p w14:paraId="1270FEC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poor</w:t>
            </w:r>
          </w:p>
        </w:tc>
        <w:tc>
          <w:tcPr>
            <w:tcW w:w="1339" w:type="dxa"/>
            <w:tcBorders>
              <w:top w:val="single" w:sz="4" w:space="0" w:color="auto"/>
              <w:left w:val="single" w:sz="4" w:space="0" w:color="auto"/>
              <w:bottom w:val="single" w:sz="4" w:space="0" w:color="auto"/>
              <w:right w:val="single" w:sz="4" w:space="0" w:color="auto"/>
            </w:tcBorders>
            <w:hideMark/>
          </w:tcPr>
          <w:p w14:paraId="13EB537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poor</w:t>
            </w:r>
          </w:p>
        </w:tc>
        <w:tc>
          <w:tcPr>
            <w:tcW w:w="1289" w:type="dxa"/>
            <w:tcBorders>
              <w:top w:val="single" w:sz="4" w:space="0" w:color="auto"/>
              <w:left w:val="single" w:sz="4" w:space="0" w:color="auto"/>
              <w:bottom w:val="single" w:sz="4" w:space="0" w:color="auto"/>
              <w:right w:val="single" w:sz="4" w:space="0" w:color="auto"/>
            </w:tcBorders>
            <w:hideMark/>
          </w:tcPr>
          <w:p w14:paraId="45EDCC0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Neither poor nor good</w:t>
            </w:r>
          </w:p>
        </w:tc>
        <w:tc>
          <w:tcPr>
            <w:tcW w:w="1009" w:type="dxa"/>
            <w:tcBorders>
              <w:top w:val="single" w:sz="4" w:space="0" w:color="auto"/>
              <w:left w:val="single" w:sz="4" w:space="0" w:color="auto"/>
              <w:bottom w:val="single" w:sz="4" w:space="0" w:color="auto"/>
              <w:right w:val="single" w:sz="4" w:space="0" w:color="auto"/>
            </w:tcBorders>
            <w:hideMark/>
          </w:tcPr>
          <w:p w14:paraId="4EB9138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good</w:t>
            </w:r>
          </w:p>
        </w:tc>
        <w:tc>
          <w:tcPr>
            <w:tcW w:w="1243" w:type="dxa"/>
            <w:tcBorders>
              <w:top w:val="single" w:sz="4" w:space="0" w:color="auto"/>
              <w:left w:val="single" w:sz="4" w:space="0" w:color="auto"/>
              <w:bottom w:val="single" w:sz="4" w:space="0" w:color="auto"/>
              <w:right w:val="single" w:sz="4" w:space="0" w:color="auto"/>
            </w:tcBorders>
            <w:hideMark/>
          </w:tcPr>
          <w:p w14:paraId="2D2F7DA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good</w:t>
            </w:r>
          </w:p>
        </w:tc>
      </w:tr>
      <w:tr w:rsidR="00DE2FBA" w14:paraId="538AA0C1"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6BB095F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2454" w:type="dxa"/>
            <w:tcBorders>
              <w:top w:val="single" w:sz="4" w:space="0" w:color="auto"/>
              <w:left w:val="single" w:sz="4" w:space="0" w:color="auto"/>
              <w:bottom w:val="single" w:sz="4" w:space="0" w:color="auto"/>
              <w:right w:val="single" w:sz="4" w:space="0" w:color="auto"/>
            </w:tcBorders>
            <w:hideMark/>
          </w:tcPr>
          <w:p w14:paraId="7075563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would you rate your quality of life?</w:t>
            </w:r>
          </w:p>
        </w:tc>
        <w:tc>
          <w:tcPr>
            <w:tcW w:w="1374" w:type="dxa"/>
            <w:tcBorders>
              <w:top w:val="single" w:sz="4" w:space="0" w:color="auto"/>
              <w:left w:val="single" w:sz="4" w:space="0" w:color="auto"/>
              <w:bottom w:val="single" w:sz="4" w:space="0" w:color="auto"/>
              <w:right w:val="single" w:sz="4" w:space="0" w:color="auto"/>
            </w:tcBorders>
            <w:hideMark/>
          </w:tcPr>
          <w:p w14:paraId="6078FB4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1C4DC74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6EE22CB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75D9EDA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447EE7A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1F9FD48B" w14:textId="77777777" w:rsidTr="00DE2FBA">
        <w:tc>
          <w:tcPr>
            <w:tcW w:w="534" w:type="dxa"/>
            <w:tcBorders>
              <w:top w:val="single" w:sz="4" w:space="0" w:color="auto"/>
              <w:left w:val="single" w:sz="4" w:space="0" w:color="auto"/>
              <w:bottom w:val="single" w:sz="4" w:space="0" w:color="auto"/>
              <w:right w:val="single" w:sz="4" w:space="0" w:color="auto"/>
            </w:tcBorders>
          </w:tcPr>
          <w:p w14:paraId="0845DBD7" w14:textId="77777777" w:rsidR="00DE2FBA" w:rsidRDefault="00DE2FBA" w:rsidP="003A1A6E">
            <w:pPr>
              <w:spacing w:line="360" w:lineRule="auto"/>
              <w:rPr>
                <w:rFonts w:ascii="Times New Roman" w:hAnsi="Times New Roman" w:cs="Times New Roman"/>
              </w:rPr>
            </w:pPr>
          </w:p>
        </w:tc>
        <w:tc>
          <w:tcPr>
            <w:tcW w:w="2454" w:type="dxa"/>
            <w:tcBorders>
              <w:top w:val="single" w:sz="4" w:space="0" w:color="auto"/>
              <w:left w:val="single" w:sz="4" w:space="0" w:color="auto"/>
              <w:bottom w:val="single" w:sz="4" w:space="0" w:color="auto"/>
              <w:right w:val="single" w:sz="4" w:space="0" w:color="auto"/>
            </w:tcBorders>
          </w:tcPr>
          <w:p w14:paraId="7B0F84C5"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hideMark/>
          </w:tcPr>
          <w:p w14:paraId="1D65663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dissatisfied</w:t>
            </w:r>
          </w:p>
        </w:tc>
        <w:tc>
          <w:tcPr>
            <w:tcW w:w="1339" w:type="dxa"/>
            <w:tcBorders>
              <w:top w:val="single" w:sz="4" w:space="0" w:color="auto"/>
              <w:left w:val="single" w:sz="4" w:space="0" w:color="auto"/>
              <w:bottom w:val="single" w:sz="4" w:space="0" w:color="auto"/>
              <w:right w:val="single" w:sz="4" w:space="0" w:color="auto"/>
            </w:tcBorders>
            <w:hideMark/>
          </w:tcPr>
          <w:p w14:paraId="560F0E2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Dissatisfied</w:t>
            </w:r>
          </w:p>
        </w:tc>
        <w:tc>
          <w:tcPr>
            <w:tcW w:w="1289" w:type="dxa"/>
            <w:tcBorders>
              <w:top w:val="single" w:sz="4" w:space="0" w:color="auto"/>
              <w:left w:val="single" w:sz="4" w:space="0" w:color="auto"/>
              <w:bottom w:val="single" w:sz="4" w:space="0" w:color="auto"/>
              <w:right w:val="single" w:sz="4" w:space="0" w:color="auto"/>
            </w:tcBorders>
            <w:hideMark/>
          </w:tcPr>
          <w:p w14:paraId="1A9E63D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Neither satisfied nor dissatisfied</w:t>
            </w:r>
          </w:p>
        </w:tc>
        <w:tc>
          <w:tcPr>
            <w:tcW w:w="1009" w:type="dxa"/>
            <w:tcBorders>
              <w:top w:val="single" w:sz="4" w:space="0" w:color="auto"/>
              <w:left w:val="single" w:sz="4" w:space="0" w:color="auto"/>
              <w:bottom w:val="single" w:sz="4" w:space="0" w:color="auto"/>
              <w:right w:val="single" w:sz="4" w:space="0" w:color="auto"/>
            </w:tcBorders>
            <w:hideMark/>
          </w:tcPr>
          <w:p w14:paraId="4968934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satisfied</w:t>
            </w:r>
          </w:p>
        </w:tc>
        <w:tc>
          <w:tcPr>
            <w:tcW w:w="1243" w:type="dxa"/>
            <w:tcBorders>
              <w:top w:val="single" w:sz="4" w:space="0" w:color="auto"/>
              <w:left w:val="single" w:sz="4" w:space="0" w:color="auto"/>
              <w:bottom w:val="single" w:sz="4" w:space="0" w:color="auto"/>
              <w:right w:val="single" w:sz="4" w:space="0" w:color="auto"/>
            </w:tcBorders>
            <w:hideMark/>
          </w:tcPr>
          <w:p w14:paraId="4BE808A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satisfied</w:t>
            </w:r>
          </w:p>
        </w:tc>
      </w:tr>
      <w:tr w:rsidR="00DE2FBA" w14:paraId="144A20A8"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51A999F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2454" w:type="dxa"/>
            <w:tcBorders>
              <w:top w:val="single" w:sz="4" w:space="0" w:color="auto"/>
              <w:left w:val="single" w:sz="4" w:space="0" w:color="auto"/>
              <w:bottom w:val="single" w:sz="4" w:space="0" w:color="auto"/>
              <w:right w:val="single" w:sz="4" w:space="0" w:color="auto"/>
            </w:tcBorders>
            <w:hideMark/>
          </w:tcPr>
          <w:p w14:paraId="728528F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I am satisfied with my health conditions</w:t>
            </w:r>
          </w:p>
        </w:tc>
        <w:tc>
          <w:tcPr>
            <w:tcW w:w="1374" w:type="dxa"/>
            <w:tcBorders>
              <w:top w:val="single" w:sz="4" w:space="0" w:color="auto"/>
              <w:left w:val="single" w:sz="4" w:space="0" w:color="auto"/>
              <w:bottom w:val="single" w:sz="4" w:space="0" w:color="auto"/>
              <w:right w:val="single" w:sz="4" w:space="0" w:color="auto"/>
            </w:tcBorders>
            <w:hideMark/>
          </w:tcPr>
          <w:p w14:paraId="7980A1E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56D1156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2E2E161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391125E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61E7CA5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12E0D218" w14:textId="77777777" w:rsidTr="00DE2FBA">
        <w:tc>
          <w:tcPr>
            <w:tcW w:w="534" w:type="dxa"/>
            <w:tcBorders>
              <w:top w:val="single" w:sz="4" w:space="0" w:color="auto"/>
              <w:left w:val="single" w:sz="4" w:space="0" w:color="auto"/>
              <w:bottom w:val="single" w:sz="4" w:space="0" w:color="auto"/>
              <w:right w:val="single" w:sz="4" w:space="0" w:color="auto"/>
            </w:tcBorders>
          </w:tcPr>
          <w:p w14:paraId="7AD39795" w14:textId="77777777" w:rsidR="00DE2FBA" w:rsidRDefault="00DE2FBA" w:rsidP="003A1A6E">
            <w:pPr>
              <w:spacing w:line="360" w:lineRule="auto"/>
              <w:rPr>
                <w:rFonts w:ascii="Times New Roman" w:hAnsi="Times New Roman" w:cs="Times New Roman"/>
              </w:rPr>
            </w:pPr>
          </w:p>
        </w:tc>
        <w:tc>
          <w:tcPr>
            <w:tcW w:w="2454" w:type="dxa"/>
            <w:tcBorders>
              <w:top w:val="single" w:sz="4" w:space="0" w:color="auto"/>
              <w:left w:val="single" w:sz="4" w:space="0" w:color="auto"/>
              <w:bottom w:val="single" w:sz="4" w:space="0" w:color="auto"/>
              <w:right w:val="single" w:sz="4" w:space="0" w:color="auto"/>
            </w:tcBorders>
          </w:tcPr>
          <w:p w14:paraId="226B2511"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vAlign w:val="center"/>
            <w:hideMark/>
          </w:tcPr>
          <w:p w14:paraId="0379D36C"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Not at all </w:t>
            </w:r>
          </w:p>
        </w:tc>
        <w:tc>
          <w:tcPr>
            <w:tcW w:w="1339" w:type="dxa"/>
            <w:tcBorders>
              <w:top w:val="single" w:sz="4" w:space="0" w:color="auto"/>
              <w:left w:val="single" w:sz="4" w:space="0" w:color="auto"/>
              <w:bottom w:val="single" w:sz="4" w:space="0" w:color="auto"/>
              <w:right w:val="single" w:sz="4" w:space="0" w:color="auto"/>
            </w:tcBorders>
            <w:vAlign w:val="center"/>
            <w:hideMark/>
          </w:tcPr>
          <w:p w14:paraId="73B08C54"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A little </w:t>
            </w:r>
          </w:p>
        </w:tc>
        <w:tc>
          <w:tcPr>
            <w:tcW w:w="1289" w:type="dxa"/>
            <w:tcBorders>
              <w:top w:val="single" w:sz="4" w:space="0" w:color="auto"/>
              <w:left w:val="single" w:sz="4" w:space="0" w:color="auto"/>
              <w:bottom w:val="single" w:sz="4" w:space="0" w:color="auto"/>
              <w:right w:val="single" w:sz="4" w:space="0" w:color="auto"/>
            </w:tcBorders>
            <w:vAlign w:val="center"/>
            <w:hideMark/>
          </w:tcPr>
          <w:p w14:paraId="57047843"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A moderate</w:t>
            </w:r>
            <w:r>
              <w:rPr>
                <w:rFonts w:ascii="Times New Roman" w:hAnsi="Times New Roman" w:cs="Times New Roman"/>
                <w:color w:val="000000"/>
              </w:rPr>
              <w:br/>
            </w:r>
            <w:r>
              <w:rPr>
                <w:rStyle w:val="fontstyle01"/>
                <w:rFonts w:ascii="Times New Roman" w:hAnsi="Times New Roman" w:cs="Times New Roman"/>
              </w:rPr>
              <w:t xml:space="preserve">amount </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1868505"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Very much </w:t>
            </w:r>
          </w:p>
        </w:tc>
        <w:tc>
          <w:tcPr>
            <w:tcW w:w="1243" w:type="dxa"/>
            <w:tcBorders>
              <w:top w:val="single" w:sz="4" w:space="0" w:color="auto"/>
              <w:left w:val="single" w:sz="4" w:space="0" w:color="auto"/>
              <w:bottom w:val="single" w:sz="4" w:space="0" w:color="auto"/>
              <w:right w:val="single" w:sz="4" w:space="0" w:color="auto"/>
            </w:tcBorders>
            <w:vAlign w:val="center"/>
            <w:hideMark/>
          </w:tcPr>
          <w:p w14:paraId="00A9F320"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An extreme amount</w:t>
            </w:r>
          </w:p>
        </w:tc>
      </w:tr>
      <w:tr w:rsidR="00DE2FBA" w14:paraId="01581787"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55E8906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2454" w:type="dxa"/>
            <w:tcBorders>
              <w:top w:val="single" w:sz="4" w:space="0" w:color="auto"/>
              <w:left w:val="single" w:sz="4" w:space="0" w:color="auto"/>
              <w:bottom w:val="single" w:sz="4" w:space="0" w:color="auto"/>
              <w:right w:val="single" w:sz="4" w:space="0" w:color="auto"/>
            </w:tcBorders>
            <w:hideMark/>
          </w:tcPr>
          <w:p w14:paraId="55F9834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I have a physical pain that causes hindrance in day to day tasks</w:t>
            </w:r>
          </w:p>
        </w:tc>
        <w:tc>
          <w:tcPr>
            <w:tcW w:w="1374" w:type="dxa"/>
            <w:tcBorders>
              <w:top w:val="single" w:sz="4" w:space="0" w:color="auto"/>
              <w:left w:val="single" w:sz="4" w:space="0" w:color="auto"/>
              <w:bottom w:val="single" w:sz="4" w:space="0" w:color="auto"/>
              <w:right w:val="single" w:sz="4" w:space="0" w:color="auto"/>
            </w:tcBorders>
            <w:hideMark/>
          </w:tcPr>
          <w:p w14:paraId="602EC6B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7D8B091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59E9902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704CE4E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50F5D0C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37F1DC3D"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2B8B3B5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2454" w:type="dxa"/>
            <w:tcBorders>
              <w:top w:val="single" w:sz="4" w:space="0" w:color="auto"/>
              <w:left w:val="single" w:sz="4" w:space="0" w:color="auto"/>
              <w:bottom w:val="single" w:sz="4" w:space="0" w:color="auto"/>
              <w:right w:val="single" w:sz="4" w:space="0" w:color="auto"/>
            </w:tcBorders>
            <w:hideMark/>
          </w:tcPr>
          <w:p w14:paraId="1770FD6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I require medical assistance in order to carry on my daily physical activities.</w:t>
            </w:r>
          </w:p>
        </w:tc>
        <w:tc>
          <w:tcPr>
            <w:tcW w:w="1374" w:type="dxa"/>
            <w:tcBorders>
              <w:top w:val="single" w:sz="4" w:space="0" w:color="auto"/>
              <w:left w:val="single" w:sz="4" w:space="0" w:color="auto"/>
              <w:bottom w:val="single" w:sz="4" w:space="0" w:color="auto"/>
              <w:right w:val="single" w:sz="4" w:space="0" w:color="auto"/>
            </w:tcBorders>
            <w:hideMark/>
          </w:tcPr>
          <w:p w14:paraId="64B7557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6856990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5D3954C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7B76D2D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1884C12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5A5E43B7"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549AF46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c>
          <w:tcPr>
            <w:tcW w:w="2454" w:type="dxa"/>
            <w:tcBorders>
              <w:top w:val="single" w:sz="4" w:space="0" w:color="auto"/>
              <w:left w:val="single" w:sz="4" w:space="0" w:color="auto"/>
              <w:bottom w:val="single" w:sz="4" w:space="0" w:color="auto"/>
              <w:right w:val="single" w:sz="4" w:space="0" w:color="auto"/>
            </w:tcBorders>
            <w:hideMark/>
          </w:tcPr>
          <w:p w14:paraId="579F61B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much you enjoy your life?</w:t>
            </w:r>
          </w:p>
        </w:tc>
        <w:tc>
          <w:tcPr>
            <w:tcW w:w="1374" w:type="dxa"/>
            <w:tcBorders>
              <w:top w:val="single" w:sz="4" w:space="0" w:color="auto"/>
              <w:left w:val="single" w:sz="4" w:space="0" w:color="auto"/>
              <w:bottom w:val="single" w:sz="4" w:space="0" w:color="auto"/>
              <w:right w:val="single" w:sz="4" w:space="0" w:color="auto"/>
            </w:tcBorders>
            <w:hideMark/>
          </w:tcPr>
          <w:p w14:paraId="1873C5A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2C7359C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604848F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5024EB0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335837B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897BCAC"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6D58B45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6</w:t>
            </w:r>
          </w:p>
        </w:tc>
        <w:tc>
          <w:tcPr>
            <w:tcW w:w="2454" w:type="dxa"/>
            <w:tcBorders>
              <w:top w:val="single" w:sz="4" w:space="0" w:color="auto"/>
              <w:left w:val="single" w:sz="4" w:space="0" w:color="auto"/>
              <w:bottom w:val="single" w:sz="4" w:space="0" w:color="auto"/>
              <w:right w:val="single" w:sz="4" w:space="0" w:color="auto"/>
            </w:tcBorders>
            <w:hideMark/>
          </w:tcPr>
          <w:p w14:paraId="7F0A9CC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Is your life meaningful?</w:t>
            </w:r>
          </w:p>
        </w:tc>
        <w:tc>
          <w:tcPr>
            <w:tcW w:w="1374" w:type="dxa"/>
            <w:tcBorders>
              <w:top w:val="single" w:sz="4" w:space="0" w:color="auto"/>
              <w:left w:val="single" w:sz="4" w:space="0" w:color="auto"/>
              <w:bottom w:val="single" w:sz="4" w:space="0" w:color="auto"/>
              <w:right w:val="single" w:sz="4" w:space="0" w:color="auto"/>
            </w:tcBorders>
            <w:hideMark/>
          </w:tcPr>
          <w:p w14:paraId="552C98C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2AED6C6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71644CA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2FDEC84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10B69C5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620740B" w14:textId="77777777" w:rsidTr="00DE2FBA">
        <w:tc>
          <w:tcPr>
            <w:tcW w:w="534" w:type="dxa"/>
            <w:tcBorders>
              <w:top w:val="single" w:sz="4" w:space="0" w:color="auto"/>
              <w:left w:val="single" w:sz="4" w:space="0" w:color="auto"/>
              <w:bottom w:val="single" w:sz="4" w:space="0" w:color="auto"/>
              <w:right w:val="single" w:sz="4" w:space="0" w:color="auto"/>
            </w:tcBorders>
          </w:tcPr>
          <w:p w14:paraId="002DE5E2" w14:textId="77777777" w:rsidR="00DE2FBA" w:rsidRDefault="00DE2FBA" w:rsidP="003A1A6E">
            <w:pPr>
              <w:spacing w:line="360" w:lineRule="auto"/>
              <w:rPr>
                <w:rFonts w:ascii="Times New Roman" w:hAnsi="Times New Roman" w:cs="Times New Roman"/>
              </w:rPr>
            </w:pPr>
          </w:p>
        </w:tc>
        <w:tc>
          <w:tcPr>
            <w:tcW w:w="2454" w:type="dxa"/>
            <w:tcBorders>
              <w:top w:val="single" w:sz="4" w:space="0" w:color="auto"/>
              <w:left w:val="single" w:sz="4" w:space="0" w:color="auto"/>
              <w:bottom w:val="single" w:sz="4" w:space="0" w:color="auto"/>
              <w:right w:val="single" w:sz="4" w:space="0" w:color="auto"/>
            </w:tcBorders>
          </w:tcPr>
          <w:p w14:paraId="7BD8C8F1"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vAlign w:val="center"/>
            <w:hideMark/>
          </w:tcPr>
          <w:p w14:paraId="46A1CE72"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Not at all </w:t>
            </w:r>
          </w:p>
        </w:tc>
        <w:tc>
          <w:tcPr>
            <w:tcW w:w="1339" w:type="dxa"/>
            <w:tcBorders>
              <w:top w:val="single" w:sz="4" w:space="0" w:color="auto"/>
              <w:left w:val="single" w:sz="4" w:space="0" w:color="auto"/>
              <w:bottom w:val="single" w:sz="4" w:space="0" w:color="auto"/>
              <w:right w:val="single" w:sz="4" w:space="0" w:color="auto"/>
            </w:tcBorders>
            <w:vAlign w:val="center"/>
            <w:hideMark/>
          </w:tcPr>
          <w:p w14:paraId="4879CE3F"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A little </w:t>
            </w:r>
          </w:p>
        </w:tc>
        <w:tc>
          <w:tcPr>
            <w:tcW w:w="1289" w:type="dxa"/>
            <w:tcBorders>
              <w:top w:val="single" w:sz="4" w:space="0" w:color="auto"/>
              <w:left w:val="single" w:sz="4" w:space="0" w:color="auto"/>
              <w:bottom w:val="single" w:sz="4" w:space="0" w:color="auto"/>
              <w:right w:val="single" w:sz="4" w:space="0" w:color="auto"/>
            </w:tcBorders>
            <w:vAlign w:val="center"/>
            <w:hideMark/>
          </w:tcPr>
          <w:p w14:paraId="03EA10C5"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A moderate</w:t>
            </w:r>
            <w:r>
              <w:rPr>
                <w:rFonts w:ascii="Times New Roman" w:hAnsi="Times New Roman" w:cs="Times New Roman"/>
                <w:color w:val="000000"/>
              </w:rPr>
              <w:br/>
            </w:r>
            <w:r>
              <w:rPr>
                <w:rStyle w:val="fontstyle01"/>
                <w:rFonts w:ascii="Times New Roman" w:hAnsi="Times New Roman" w:cs="Times New Roman"/>
              </w:rPr>
              <w:t xml:space="preserve">amount </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5920CCA"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Very much </w:t>
            </w:r>
          </w:p>
        </w:tc>
        <w:tc>
          <w:tcPr>
            <w:tcW w:w="1243" w:type="dxa"/>
            <w:tcBorders>
              <w:top w:val="single" w:sz="4" w:space="0" w:color="auto"/>
              <w:left w:val="single" w:sz="4" w:space="0" w:color="auto"/>
              <w:bottom w:val="single" w:sz="4" w:space="0" w:color="auto"/>
              <w:right w:val="single" w:sz="4" w:space="0" w:color="auto"/>
            </w:tcBorders>
            <w:vAlign w:val="center"/>
            <w:hideMark/>
          </w:tcPr>
          <w:p w14:paraId="0F017634"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Extremely</w:t>
            </w:r>
          </w:p>
        </w:tc>
      </w:tr>
      <w:tr w:rsidR="00DE2FBA" w14:paraId="67ADD3A7"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6610AAF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7</w:t>
            </w:r>
          </w:p>
        </w:tc>
        <w:tc>
          <w:tcPr>
            <w:tcW w:w="2454" w:type="dxa"/>
            <w:tcBorders>
              <w:top w:val="single" w:sz="4" w:space="0" w:color="auto"/>
              <w:left w:val="single" w:sz="4" w:space="0" w:color="auto"/>
              <w:bottom w:val="single" w:sz="4" w:space="0" w:color="auto"/>
              <w:right w:val="single" w:sz="4" w:space="0" w:color="auto"/>
            </w:tcBorders>
            <w:hideMark/>
          </w:tcPr>
          <w:p w14:paraId="287B2E2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Can you concentrate in your daily life?</w:t>
            </w:r>
          </w:p>
        </w:tc>
        <w:tc>
          <w:tcPr>
            <w:tcW w:w="1374" w:type="dxa"/>
            <w:tcBorders>
              <w:top w:val="single" w:sz="4" w:space="0" w:color="auto"/>
              <w:left w:val="single" w:sz="4" w:space="0" w:color="auto"/>
              <w:bottom w:val="single" w:sz="4" w:space="0" w:color="auto"/>
              <w:right w:val="single" w:sz="4" w:space="0" w:color="auto"/>
            </w:tcBorders>
            <w:hideMark/>
          </w:tcPr>
          <w:p w14:paraId="18A5798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1F33620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1145167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227B9E3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7B7236D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00AE32EE"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129DA4E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8</w:t>
            </w:r>
          </w:p>
        </w:tc>
        <w:tc>
          <w:tcPr>
            <w:tcW w:w="2454" w:type="dxa"/>
            <w:tcBorders>
              <w:top w:val="single" w:sz="4" w:space="0" w:color="auto"/>
              <w:left w:val="single" w:sz="4" w:space="0" w:color="auto"/>
              <w:bottom w:val="single" w:sz="4" w:space="0" w:color="auto"/>
              <w:right w:val="single" w:sz="4" w:space="0" w:color="auto"/>
            </w:tcBorders>
            <w:hideMark/>
          </w:tcPr>
          <w:p w14:paraId="44CB253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Do you feel safe in your life?</w:t>
            </w:r>
          </w:p>
        </w:tc>
        <w:tc>
          <w:tcPr>
            <w:tcW w:w="1374" w:type="dxa"/>
            <w:tcBorders>
              <w:top w:val="single" w:sz="4" w:space="0" w:color="auto"/>
              <w:left w:val="single" w:sz="4" w:space="0" w:color="auto"/>
              <w:bottom w:val="single" w:sz="4" w:space="0" w:color="auto"/>
              <w:right w:val="single" w:sz="4" w:space="0" w:color="auto"/>
            </w:tcBorders>
            <w:hideMark/>
          </w:tcPr>
          <w:p w14:paraId="405F111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1A1F40A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3BFF067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41A853A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719F207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70F2D1D2"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35E48DE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9</w:t>
            </w:r>
          </w:p>
        </w:tc>
        <w:tc>
          <w:tcPr>
            <w:tcW w:w="2454" w:type="dxa"/>
            <w:tcBorders>
              <w:top w:val="single" w:sz="4" w:space="0" w:color="auto"/>
              <w:left w:val="single" w:sz="4" w:space="0" w:color="auto"/>
              <w:bottom w:val="single" w:sz="4" w:space="0" w:color="auto"/>
              <w:right w:val="single" w:sz="4" w:space="0" w:color="auto"/>
            </w:tcBorders>
            <w:hideMark/>
          </w:tcPr>
          <w:p w14:paraId="1C25C98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Do you have a healthy physical environment?</w:t>
            </w:r>
          </w:p>
        </w:tc>
        <w:tc>
          <w:tcPr>
            <w:tcW w:w="1374" w:type="dxa"/>
            <w:tcBorders>
              <w:top w:val="single" w:sz="4" w:space="0" w:color="auto"/>
              <w:left w:val="single" w:sz="4" w:space="0" w:color="auto"/>
              <w:bottom w:val="single" w:sz="4" w:space="0" w:color="auto"/>
              <w:right w:val="single" w:sz="4" w:space="0" w:color="auto"/>
            </w:tcBorders>
            <w:hideMark/>
          </w:tcPr>
          <w:p w14:paraId="70B09B0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42383FB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02F1708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0375C59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582A7C6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6C1C64AB" w14:textId="77777777" w:rsidTr="00DE2FBA">
        <w:tc>
          <w:tcPr>
            <w:tcW w:w="534" w:type="dxa"/>
            <w:tcBorders>
              <w:top w:val="single" w:sz="4" w:space="0" w:color="auto"/>
              <w:left w:val="single" w:sz="4" w:space="0" w:color="auto"/>
              <w:bottom w:val="single" w:sz="4" w:space="0" w:color="auto"/>
              <w:right w:val="single" w:sz="4" w:space="0" w:color="auto"/>
            </w:tcBorders>
          </w:tcPr>
          <w:p w14:paraId="2E685D7A" w14:textId="77777777" w:rsidR="00DE2FBA" w:rsidRDefault="00DE2FBA" w:rsidP="003A1A6E">
            <w:pPr>
              <w:spacing w:line="360" w:lineRule="auto"/>
              <w:rPr>
                <w:rFonts w:ascii="Times New Roman" w:hAnsi="Times New Roman" w:cs="Times New Roman"/>
              </w:rPr>
            </w:pPr>
          </w:p>
        </w:tc>
        <w:tc>
          <w:tcPr>
            <w:tcW w:w="2454" w:type="dxa"/>
            <w:tcBorders>
              <w:top w:val="single" w:sz="4" w:space="0" w:color="auto"/>
              <w:left w:val="single" w:sz="4" w:space="0" w:color="auto"/>
              <w:bottom w:val="single" w:sz="4" w:space="0" w:color="auto"/>
              <w:right w:val="single" w:sz="4" w:space="0" w:color="auto"/>
            </w:tcBorders>
          </w:tcPr>
          <w:p w14:paraId="74D6D248"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vAlign w:val="center"/>
            <w:hideMark/>
          </w:tcPr>
          <w:p w14:paraId="704E0080"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Not at all </w:t>
            </w:r>
          </w:p>
        </w:tc>
        <w:tc>
          <w:tcPr>
            <w:tcW w:w="1339" w:type="dxa"/>
            <w:tcBorders>
              <w:top w:val="single" w:sz="4" w:space="0" w:color="auto"/>
              <w:left w:val="single" w:sz="4" w:space="0" w:color="auto"/>
              <w:bottom w:val="single" w:sz="4" w:space="0" w:color="auto"/>
              <w:right w:val="single" w:sz="4" w:space="0" w:color="auto"/>
            </w:tcBorders>
            <w:vAlign w:val="center"/>
            <w:hideMark/>
          </w:tcPr>
          <w:p w14:paraId="7B762183"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A little </w:t>
            </w:r>
          </w:p>
        </w:tc>
        <w:tc>
          <w:tcPr>
            <w:tcW w:w="1289" w:type="dxa"/>
            <w:tcBorders>
              <w:top w:val="single" w:sz="4" w:space="0" w:color="auto"/>
              <w:left w:val="single" w:sz="4" w:space="0" w:color="auto"/>
              <w:bottom w:val="single" w:sz="4" w:space="0" w:color="auto"/>
              <w:right w:val="single" w:sz="4" w:space="0" w:color="auto"/>
            </w:tcBorders>
            <w:vAlign w:val="center"/>
            <w:hideMark/>
          </w:tcPr>
          <w:p w14:paraId="7DF097E5"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Moderately </w:t>
            </w:r>
          </w:p>
        </w:tc>
        <w:tc>
          <w:tcPr>
            <w:tcW w:w="1009" w:type="dxa"/>
            <w:tcBorders>
              <w:top w:val="single" w:sz="4" w:space="0" w:color="auto"/>
              <w:left w:val="single" w:sz="4" w:space="0" w:color="auto"/>
              <w:bottom w:val="single" w:sz="4" w:space="0" w:color="auto"/>
              <w:right w:val="single" w:sz="4" w:space="0" w:color="auto"/>
            </w:tcBorders>
            <w:vAlign w:val="center"/>
            <w:hideMark/>
          </w:tcPr>
          <w:p w14:paraId="12002F65"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 xml:space="preserve">Mostly </w:t>
            </w:r>
          </w:p>
        </w:tc>
        <w:tc>
          <w:tcPr>
            <w:tcW w:w="1243" w:type="dxa"/>
            <w:tcBorders>
              <w:top w:val="single" w:sz="4" w:space="0" w:color="auto"/>
              <w:left w:val="single" w:sz="4" w:space="0" w:color="auto"/>
              <w:bottom w:val="single" w:sz="4" w:space="0" w:color="auto"/>
              <w:right w:val="single" w:sz="4" w:space="0" w:color="auto"/>
            </w:tcBorders>
            <w:vAlign w:val="center"/>
            <w:hideMark/>
          </w:tcPr>
          <w:p w14:paraId="2C26EB44" w14:textId="77777777" w:rsidR="00DE2FBA" w:rsidRDefault="00DE2FBA" w:rsidP="003A1A6E">
            <w:pPr>
              <w:spacing w:line="360" w:lineRule="auto"/>
              <w:rPr>
                <w:rFonts w:ascii="Times New Roman" w:hAnsi="Times New Roman" w:cs="Times New Roman"/>
              </w:rPr>
            </w:pPr>
            <w:r>
              <w:rPr>
                <w:rStyle w:val="fontstyle01"/>
                <w:rFonts w:ascii="Times New Roman" w:hAnsi="Times New Roman" w:cs="Times New Roman"/>
              </w:rPr>
              <w:t>Completely</w:t>
            </w:r>
          </w:p>
        </w:tc>
      </w:tr>
      <w:tr w:rsidR="00DE2FBA" w14:paraId="36CAB402"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184EF39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10</w:t>
            </w:r>
          </w:p>
        </w:tc>
        <w:tc>
          <w:tcPr>
            <w:tcW w:w="2454" w:type="dxa"/>
            <w:tcBorders>
              <w:top w:val="single" w:sz="4" w:space="0" w:color="auto"/>
              <w:left w:val="single" w:sz="4" w:space="0" w:color="auto"/>
              <w:bottom w:val="single" w:sz="4" w:space="0" w:color="auto"/>
              <w:right w:val="single" w:sz="4" w:space="0" w:color="auto"/>
            </w:tcBorders>
            <w:hideMark/>
          </w:tcPr>
          <w:p w14:paraId="27E3273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Do you have enough energy for daily routine?</w:t>
            </w:r>
          </w:p>
        </w:tc>
        <w:tc>
          <w:tcPr>
            <w:tcW w:w="1374" w:type="dxa"/>
            <w:tcBorders>
              <w:top w:val="single" w:sz="4" w:space="0" w:color="auto"/>
              <w:left w:val="single" w:sz="4" w:space="0" w:color="auto"/>
              <w:bottom w:val="single" w:sz="4" w:space="0" w:color="auto"/>
              <w:right w:val="single" w:sz="4" w:space="0" w:color="auto"/>
            </w:tcBorders>
            <w:hideMark/>
          </w:tcPr>
          <w:p w14:paraId="5063660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104D211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79FB11F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2FED542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3EC215C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2D68863B"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1968917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11</w:t>
            </w:r>
          </w:p>
        </w:tc>
        <w:tc>
          <w:tcPr>
            <w:tcW w:w="2454" w:type="dxa"/>
            <w:tcBorders>
              <w:top w:val="single" w:sz="4" w:space="0" w:color="auto"/>
              <w:left w:val="single" w:sz="4" w:space="0" w:color="auto"/>
              <w:bottom w:val="single" w:sz="4" w:space="0" w:color="auto"/>
              <w:right w:val="single" w:sz="4" w:space="0" w:color="auto"/>
            </w:tcBorders>
            <w:hideMark/>
          </w:tcPr>
          <w:p w14:paraId="5BA1227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Do you readily accept your physical appearance?</w:t>
            </w:r>
          </w:p>
        </w:tc>
        <w:tc>
          <w:tcPr>
            <w:tcW w:w="1374" w:type="dxa"/>
            <w:tcBorders>
              <w:top w:val="single" w:sz="4" w:space="0" w:color="auto"/>
              <w:left w:val="single" w:sz="4" w:space="0" w:color="auto"/>
              <w:bottom w:val="single" w:sz="4" w:space="0" w:color="auto"/>
              <w:right w:val="single" w:sz="4" w:space="0" w:color="auto"/>
            </w:tcBorders>
            <w:hideMark/>
          </w:tcPr>
          <w:p w14:paraId="4FB373A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32690B1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02DB2C0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2D34C4A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5C686E9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027A07BC"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1DF24F5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12</w:t>
            </w:r>
          </w:p>
        </w:tc>
        <w:tc>
          <w:tcPr>
            <w:tcW w:w="2454" w:type="dxa"/>
            <w:tcBorders>
              <w:top w:val="single" w:sz="4" w:space="0" w:color="auto"/>
              <w:left w:val="single" w:sz="4" w:space="0" w:color="auto"/>
              <w:bottom w:val="single" w:sz="4" w:space="0" w:color="auto"/>
              <w:right w:val="single" w:sz="4" w:space="0" w:color="auto"/>
            </w:tcBorders>
            <w:hideMark/>
          </w:tcPr>
          <w:p w14:paraId="73D98DA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Do you have enough finances to fulfil your needs?</w:t>
            </w:r>
          </w:p>
        </w:tc>
        <w:tc>
          <w:tcPr>
            <w:tcW w:w="1374" w:type="dxa"/>
            <w:tcBorders>
              <w:top w:val="single" w:sz="4" w:space="0" w:color="auto"/>
              <w:left w:val="single" w:sz="4" w:space="0" w:color="auto"/>
              <w:bottom w:val="single" w:sz="4" w:space="0" w:color="auto"/>
              <w:right w:val="single" w:sz="4" w:space="0" w:color="auto"/>
            </w:tcBorders>
            <w:hideMark/>
          </w:tcPr>
          <w:p w14:paraId="7C1BEE1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568B0CC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2F760F5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5F36C59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5347BF1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16FF2101"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1E8763E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13</w:t>
            </w:r>
          </w:p>
        </w:tc>
        <w:tc>
          <w:tcPr>
            <w:tcW w:w="2454" w:type="dxa"/>
            <w:tcBorders>
              <w:top w:val="single" w:sz="4" w:space="0" w:color="auto"/>
              <w:left w:val="single" w:sz="4" w:space="0" w:color="auto"/>
              <w:bottom w:val="single" w:sz="4" w:space="0" w:color="auto"/>
              <w:right w:val="single" w:sz="4" w:space="0" w:color="auto"/>
            </w:tcBorders>
            <w:hideMark/>
          </w:tcPr>
          <w:p w14:paraId="4B0F8B8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convenient is it to access information you need on regular basis?</w:t>
            </w:r>
          </w:p>
        </w:tc>
        <w:tc>
          <w:tcPr>
            <w:tcW w:w="1374" w:type="dxa"/>
            <w:tcBorders>
              <w:top w:val="single" w:sz="4" w:space="0" w:color="auto"/>
              <w:left w:val="single" w:sz="4" w:space="0" w:color="auto"/>
              <w:bottom w:val="single" w:sz="4" w:space="0" w:color="auto"/>
              <w:right w:val="single" w:sz="4" w:space="0" w:color="auto"/>
            </w:tcBorders>
            <w:hideMark/>
          </w:tcPr>
          <w:p w14:paraId="2E67996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5774A71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313BBAD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5B7B592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26188DA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5C7932B"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54A1D4F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14</w:t>
            </w:r>
          </w:p>
        </w:tc>
        <w:tc>
          <w:tcPr>
            <w:tcW w:w="2454" w:type="dxa"/>
            <w:tcBorders>
              <w:top w:val="single" w:sz="4" w:space="0" w:color="auto"/>
              <w:left w:val="single" w:sz="4" w:space="0" w:color="auto"/>
              <w:bottom w:val="single" w:sz="4" w:space="0" w:color="auto"/>
              <w:right w:val="single" w:sz="4" w:space="0" w:color="auto"/>
            </w:tcBorders>
            <w:hideMark/>
          </w:tcPr>
          <w:p w14:paraId="5F73EB0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Are you able to avail opportunities for your leisure activities?</w:t>
            </w:r>
          </w:p>
        </w:tc>
        <w:tc>
          <w:tcPr>
            <w:tcW w:w="1374" w:type="dxa"/>
            <w:tcBorders>
              <w:top w:val="single" w:sz="4" w:space="0" w:color="auto"/>
              <w:left w:val="single" w:sz="4" w:space="0" w:color="auto"/>
              <w:bottom w:val="single" w:sz="4" w:space="0" w:color="auto"/>
              <w:right w:val="single" w:sz="4" w:space="0" w:color="auto"/>
            </w:tcBorders>
            <w:hideMark/>
          </w:tcPr>
          <w:p w14:paraId="7D0B9F6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41EF90B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1E902D1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1C1E154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4922594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276A5D4A" w14:textId="77777777" w:rsidTr="00DE2FBA">
        <w:tc>
          <w:tcPr>
            <w:tcW w:w="534" w:type="dxa"/>
            <w:tcBorders>
              <w:top w:val="single" w:sz="4" w:space="0" w:color="auto"/>
              <w:left w:val="single" w:sz="4" w:space="0" w:color="auto"/>
              <w:bottom w:val="single" w:sz="4" w:space="0" w:color="auto"/>
              <w:right w:val="single" w:sz="4" w:space="0" w:color="auto"/>
            </w:tcBorders>
          </w:tcPr>
          <w:p w14:paraId="1465B011" w14:textId="77777777" w:rsidR="00DE2FBA" w:rsidRDefault="00DE2FBA" w:rsidP="003A1A6E">
            <w:pPr>
              <w:spacing w:line="360" w:lineRule="auto"/>
              <w:rPr>
                <w:rFonts w:ascii="Times New Roman" w:hAnsi="Times New Roman" w:cs="Times New Roman"/>
              </w:rPr>
            </w:pPr>
          </w:p>
        </w:tc>
        <w:tc>
          <w:tcPr>
            <w:tcW w:w="2454" w:type="dxa"/>
            <w:tcBorders>
              <w:top w:val="single" w:sz="4" w:space="0" w:color="auto"/>
              <w:left w:val="single" w:sz="4" w:space="0" w:color="auto"/>
              <w:bottom w:val="single" w:sz="4" w:space="0" w:color="auto"/>
              <w:right w:val="single" w:sz="4" w:space="0" w:color="auto"/>
            </w:tcBorders>
          </w:tcPr>
          <w:p w14:paraId="1C202EAE"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hideMark/>
          </w:tcPr>
          <w:p w14:paraId="19AB8D0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poor</w:t>
            </w:r>
          </w:p>
        </w:tc>
        <w:tc>
          <w:tcPr>
            <w:tcW w:w="1339" w:type="dxa"/>
            <w:tcBorders>
              <w:top w:val="single" w:sz="4" w:space="0" w:color="auto"/>
              <w:left w:val="single" w:sz="4" w:space="0" w:color="auto"/>
              <w:bottom w:val="single" w:sz="4" w:space="0" w:color="auto"/>
              <w:right w:val="single" w:sz="4" w:space="0" w:color="auto"/>
            </w:tcBorders>
            <w:hideMark/>
          </w:tcPr>
          <w:p w14:paraId="654DE16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poor</w:t>
            </w:r>
          </w:p>
        </w:tc>
        <w:tc>
          <w:tcPr>
            <w:tcW w:w="1289" w:type="dxa"/>
            <w:tcBorders>
              <w:top w:val="single" w:sz="4" w:space="0" w:color="auto"/>
              <w:left w:val="single" w:sz="4" w:space="0" w:color="auto"/>
              <w:bottom w:val="single" w:sz="4" w:space="0" w:color="auto"/>
              <w:right w:val="single" w:sz="4" w:space="0" w:color="auto"/>
            </w:tcBorders>
            <w:hideMark/>
          </w:tcPr>
          <w:p w14:paraId="77CD8F3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Neither poor nor good</w:t>
            </w:r>
          </w:p>
        </w:tc>
        <w:tc>
          <w:tcPr>
            <w:tcW w:w="1009" w:type="dxa"/>
            <w:tcBorders>
              <w:top w:val="single" w:sz="4" w:space="0" w:color="auto"/>
              <w:left w:val="single" w:sz="4" w:space="0" w:color="auto"/>
              <w:bottom w:val="single" w:sz="4" w:space="0" w:color="auto"/>
              <w:right w:val="single" w:sz="4" w:space="0" w:color="auto"/>
            </w:tcBorders>
            <w:hideMark/>
          </w:tcPr>
          <w:p w14:paraId="23FC773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good</w:t>
            </w:r>
          </w:p>
        </w:tc>
        <w:tc>
          <w:tcPr>
            <w:tcW w:w="1243" w:type="dxa"/>
            <w:tcBorders>
              <w:top w:val="single" w:sz="4" w:space="0" w:color="auto"/>
              <w:left w:val="single" w:sz="4" w:space="0" w:color="auto"/>
              <w:bottom w:val="single" w:sz="4" w:space="0" w:color="auto"/>
              <w:right w:val="single" w:sz="4" w:space="0" w:color="auto"/>
            </w:tcBorders>
            <w:hideMark/>
          </w:tcPr>
          <w:p w14:paraId="277750F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good</w:t>
            </w:r>
          </w:p>
        </w:tc>
      </w:tr>
      <w:tr w:rsidR="00DE2FBA" w14:paraId="42ECC1CF"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3689AAE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15</w:t>
            </w:r>
          </w:p>
        </w:tc>
        <w:tc>
          <w:tcPr>
            <w:tcW w:w="2454" w:type="dxa"/>
            <w:tcBorders>
              <w:top w:val="single" w:sz="4" w:space="0" w:color="auto"/>
              <w:left w:val="single" w:sz="4" w:space="0" w:color="auto"/>
              <w:bottom w:val="single" w:sz="4" w:space="0" w:color="auto"/>
              <w:right w:val="single" w:sz="4" w:space="0" w:color="auto"/>
            </w:tcBorders>
            <w:hideMark/>
          </w:tcPr>
          <w:p w14:paraId="5A6D997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easily are you able to move around?</w:t>
            </w:r>
          </w:p>
        </w:tc>
        <w:tc>
          <w:tcPr>
            <w:tcW w:w="1374" w:type="dxa"/>
            <w:tcBorders>
              <w:top w:val="single" w:sz="4" w:space="0" w:color="auto"/>
              <w:left w:val="single" w:sz="4" w:space="0" w:color="auto"/>
              <w:bottom w:val="single" w:sz="4" w:space="0" w:color="auto"/>
              <w:right w:val="single" w:sz="4" w:space="0" w:color="auto"/>
            </w:tcBorders>
            <w:hideMark/>
          </w:tcPr>
          <w:p w14:paraId="39A60DC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326B5C1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5BB7CAA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34E701C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1D3CDCB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7A7898D5" w14:textId="77777777" w:rsidTr="00DE2FBA">
        <w:tc>
          <w:tcPr>
            <w:tcW w:w="534" w:type="dxa"/>
            <w:tcBorders>
              <w:top w:val="single" w:sz="4" w:space="0" w:color="auto"/>
              <w:left w:val="single" w:sz="4" w:space="0" w:color="auto"/>
              <w:bottom w:val="single" w:sz="4" w:space="0" w:color="auto"/>
              <w:right w:val="single" w:sz="4" w:space="0" w:color="auto"/>
            </w:tcBorders>
          </w:tcPr>
          <w:p w14:paraId="0FD3EDCE" w14:textId="77777777" w:rsidR="00DE2FBA" w:rsidRDefault="00DE2FBA" w:rsidP="003A1A6E">
            <w:pPr>
              <w:spacing w:line="360" w:lineRule="auto"/>
              <w:rPr>
                <w:rFonts w:ascii="Times New Roman" w:hAnsi="Times New Roman" w:cs="Times New Roman"/>
              </w:rPr>
            </w:pPr>
          </w:p>
        </w:tc>
        <w:tc>
          <w:tcPr>
            <w:tcW w:w="2454" w:type="dxa"/>
            <w:tcBorders>
              <w:top w:val="single" w:sz="4" w:space="0" w:color="auto"/>
              <w:left w:val="single" w:sz="4" w:space="0" w:color="auto"/>
              <w:bottom w:val="single" w:sz="4" w:space="0" w:color="auto"/>
              <w:right w:val="single" w:sz="4" w:space="0" w:color="auto"/>
            </w:tcBorders>
          </w:tcPr>
          <w:p w14:paraId="5056B5E0"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hideMark/>
          </w:tcPr>
          <w:p w14:paraId="298C3B8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dissatisfied</w:t>
            </w:r>
          </w:p>
        </w:tc>
        <w:tc>
          <w:tcPr>
            <w:tcW w:w="1339" w:type="dxa"/>
            <w:tcBorders>
              <w:top w:val="single" w:sz="4" w:space="0" w:color="auto"/>
              <w:left w:val="single" w:sz="4" w:space="0" w:color="auto"/>
              <w:bottom w:val="single" w:sz="4" w:space="0" w:color="auto"/>
              <w:right w:val="single" w:sz="4" w:space="0" w:color="auto"/>
            </w:tcBorders>
            <w:hideMark/>
          </w:tcPr>
          <w:p w14:paraId="03D3714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dissatisfied</w:t>
            </w:r>
          </w:p>
        </w:tc>
        <w:tc>
          <w:tcPr>
            <w:tcW w:w="1289" w:type="dxa"/>
            <w:tcBorders>
              <w:top w:val="single" w:sz="4" w:space="0" w:color="auto"/>
              <w:left w:val="single" w:sz="4" w:space="0" w:color="auto"/>
              <w:bottom w:val="single" w:sz="4" w:space="0" w:color="auto"/>
              <w:right w:val="single" w:sz="4" w:space="0" w:color="auto"/>
            </w:tcBorders>
            <w:hideMark/>
          </w:tcPr>
          <w:p w14:paraId="61AD40C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Neither satisfied nor dissatisfied</w:t>
            </w:r>
          </w:p>
        </w:tc>
        <w:tc>
          <w:tcPr>
            <w:tcW w:w="1009" w:type="dxa"/>
            <w:tcBorders>
              <w:top w:val="single" w:sz="4" w:space="0" w:color="auto"/>
              <w:left w:val="single" w:sz="4" w:space="0" w:color="auto"/>
              <w:bottom w:val="single" w:sz="4" w:space="0" w:color="auto"/>
              <w:right w:val="single" w:sz="4" w:space="0" w:color="auto"/>
            </w:tcBorders>
            <w:hideMark/>
          </w:tcPr>
          <w:p w14:paraId="4E99FA0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satisfied</w:t>
            </w:r>
          </w:p>
        </w:tc>
        <w:tc>
          <w:tcPr>
            <w:tcW w:w="1243" w:type="dxa"/>
            <w:tcBorders>
              <w:top w:val="single" w:sz="4" w:space="0" w:color="auto"/>
              <w:left w:val="single" w:sz="4" w:space="0" w:color="auto"/>
              <w:bottom w:val="single" w:sz="4" w:space="0" w:color="auto"/>
              <w:right w:val="single" w:sz="4" w:space="0" w:color="auto"/>
            </w:tcBorders>
            <w:hideMark/>
          </w:tcPr>
          <w:p w14:paraId="041A27E1"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satisfied</w:t>
            </w:r>
          </w:p>
        </w:tc>
      </w:tr>
      <w:tr w:rsidR="00DE2FBA" w14:paraId="305F8B4C"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7F8C291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16</w:t>
            </w:r>
          </w:p>
        </w:tc>
        <w:tc>
          <w:tcPr>
            <w:tcW w:w="2454" w:type="dxa"/>
            <w:tcBorders>
              <w:top w:val="single" w:sz="4" w:space="0" w:color="auto"/>
              <w:left w:val="single" w:sz="4" w:space="0" w:color="auto"/>
              <w:bottom w:val="single" w:sz="4" w:space="0" w:color="auto"/>
              <w:right w:val="single" w:sz="4" w:space="0" w:color="auto"/>
            </w:tcBorders>
            <w:hideMark/>
          </w:tcPr>
          <w:p w14:paraId="3F12934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Are you satisfied with your sleep?</w:t>
            </w:r>
          </w:p>
        </w:tc>
        <w:tc>
          <w:tcPr>
            <w:tcW w:w="1374" w:type="dxa"/>
            <w:tcBorders>
              <w:top w:val="single" w:sz="4" w:space="0" w:color="auto"/>
              <w:left w:val="single" w:sz="4" w:space="0" w:color="auto"/>
              <w:bottom w:val="single" w:sz="4" w:space="0" w:color="auto"/>
              <w:right w:val="single" w:sz="4" w:space="0" w:color="auto"/>
            </w:tcBorders>
            <w:hideMark/>
          </w:tcPr>
          <w:p w14:paraId="46A9F9B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01DDCE4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353F49B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57FCD09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18DB4E8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09817D6"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5C6FB3A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17</w:t>
            </w:r>
          </w:p>
        </w:tc>
        <w:tc>
          <w:tcPr>
            <w:tcW w:w="2454" w:type="dxa"/>
            <w:tcBorders>
              <w:top w:val="single" w:sz="4" w:space="0" w:color="auto"/>
              <w:left w:val="single" w:sz="4" w:space="0" w:color="auto"/>
              <w:bottom w:val="single" w:sz="4" w:space="0" w:color="auto"/>
              <w:right w:val="single" w:sz="4" w:space="0" w:color="auto"/>
            </w:tcBorders>
            <w:hideMark/>
          </w:tcPr>
          <w:p w14:paraId="444D089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Are you satisfied with your ability to complete your daily activities?</w:t>
            </w:r>
          </w:p>
        </w:tc>
        <w:tc>
          <w:tcPr>
            <w:tcW w:w="1374" w:type="dxa"/>
            <w:tcBorders>
              <w:top w:val="single" w:sz="4" w:space="0" w:color="auto"/>
              <w:left w:val="single" w:sz="4" w:space="0" w:color="auto"/>
              <w:bottom w:val="single" w:sz="4" w:space="0" w:color="auto"/>
              <w:right w:val="single" w:sz="4" w:space="0" w:color="auto"/>
            </w:tcBorders>
            <w:hideMark/>
          </w:tcPr>
          <w:p w14:paraId="5A4F04F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247E1A2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14BCFF6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319F4B6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471D0D6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7F0065B4"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25D74A6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18</w:t>
            </w:r>
          </w:p>
        </w:tc>
        <w:tc>
          <w:tcPr>
            <w:tcW w:w="2454" w:type="dxa"/>
            <w:tcBorders>
              <w:top w:val="single" w:sz="4" w:space="0" w:color="auto"/>
              <w:left w:val="single" w:sz="4" w:space="0" w:color="auto"/>
              <w:bottom w:val="single" w:sz="4" w:space="0" w:color="auto"/>
              <w:right w:val="single" w:sz="4" w:space="0" w:color="auto"/>
            </w:tcBorders>
            <w:hideMark/>
          </w:tcPr>
          <w:p w14:paraId="4F4E2D3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satisfied are you with your capacity to work?</w:t>
            </w:r>
          </w:p>
        </w:tc>
        <w:tc>
          <w:tcPr>
            <w:tcW w:w="1374" w:type="dxa"/>
            <w:tcBorders>
              <w:top w:val="single" w:sz="4" w:space="0" w:color="auto"/>
              <w:left w:val="single" w:sz="4" w:space="0" w:color="auto"/>
              <w:bottom w:val="single" w:sz="4" w:space="0" w:color="auto"/>
              <w:right w:val="single" w:sz="4" w:space="0" w:color="auto"/>
            </w:tcBorders>
            <w:hideMark/>
          </w:tcPr>
          <w:p w14:paraId="0529114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1388FED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09A5C92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38230D2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33BD44A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7FE6E63A"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4D4AA7D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19</w:t>
            </w:r>
          </w:p>
        </w:tc>
        <w:tc>
          <w:tcPr>
            <w:tcW w:w="2454" w:type="dxa"/>
            <w:tcBorders>
              <w:top w:val="single" w:sz="4" w:space="0" w:color="auto"/>
              <w:left w:val="single" w:sz="4" w:space="0" w:color="auto"/>
              <w:bottom w:val="single" w:sz="4" w:space="0" w:color="auto"/>
              <w:right w:val="single" w:sz="4" w:space="0" w:color="auto"/>
            </w:tcBorders>
            <w:hideMark/>
          </w:tcPr>
          <w:p w14:paraId="4414FFD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 xml:space="preserve">Are you totally satisfied with yourself? </w:t>
            </w:r>
          </w:p>
        </w:tc>
        <w:tc>
          <w:tcPr>
            <w:tcW w:w="1374" w:type="dxa"/>
            <w:tcBorders>
              <w:top w:val="single" w:sz="4" w:space="0" w:color="auto"/>
              <w:left w:val="single" w:sz="4" w:space="0" w:color="auto"/>
              <w:bottom w:val="single" w:sz="4" w:space="0" w:color="auto"/>
              <w:right w:val="single" w:sz="4" w:space="0" w:color="auto"/>
            </w:tcBorders>
            <w:hideMark/>
          </w:tcPr>
          <w:p w14:paraId="74A7280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4BB68CD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35463C9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629066C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58C45B1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5CB24D1"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581B48B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20</w:t>
            </w:r>
          </w:p>
        </w:tc>
        <w:tc>
          <w:tcPr>
            <w:tcW w:w="2454" w:type="dxa"/>
            <w:tcBorders>
              <w:top w:val="single" w:sz="4" w:space="0" w:color="auto"/>
              <w:left w:val="single" w:sz="4" w:space="0" w:color="auto"/>
              <w:bottom w:val="single" w:sz="4" w:space="0" w:color="auto"/>
              <w:right w:val="single" w:sz="4" w:space="0" w:color="auto"/>
            </w:tcBorders>
            <w:hideMark/>
          </w:tcPr>
          <w:p w14:paraId="29C161E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To what extent do you feel content with the relationships in your personal life?</w:t>
            </w:r>
          </w:p>
        </w:tc>
        <w:tc>
          <w:tcPr>
            <w:tcW w:w="1374" w:type="dxa"/>
            <w:tcBorders>
              <w:top w:val="single" w:sz="4" w:space="0" w:color="auto"/>
              <w:left w:val="single" w:sz="4" w:space="0" w:color="auto"/>
              <w:bottom w:val="single" w:sz="4" w:space="0" w:color="auto"/>
              <w:right w:val="single" w:sz="4" w:space="0" w:color="auto"/>
            </w:tcBorders>
            <w:hideMark/>
          </w:tcPr>
          <w:p w14:paraId="7AD4E6E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54AC0B6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673E719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6199964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5C26565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13324ABD"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1D503E4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21</w:t>
            </w:r>
          </w:p>
        </w:tc>
        <w:tc>
          <w:tcPr>
            <w:tcW w:w="2454" w:type="dxa"/>
            <w:tcBorders>
              <w:top w:val="single" w:sz="4" w:space="0" w:color="auto"/>
              <w:left w:val="single" w:sz="4" w:space="0" w:color="auto"/>
              <w:bottom w:val="single" w:sz="4" w:space="0" w:color="auto"/>
              <w:right w:val="single" w:sz="4" w:space="0" w:color="auto"/>
            </w:tcBorders>
          </w:tcPr>
          <w:p w14:paraId="2A71967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Are you satisfied with your sexual life?</w:t>
            </w:r>
          </w:p>
          <w:p w14:paraId="62A60BF3"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hideMark/>
          </w:tcPr>
          <w:p w14:paraId="1725566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0E6F665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62B5B35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6FAD7F4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6DF9620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B0FFF1B"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0B69DDF3"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22</w:t>
            </w:r>
          </w:p>
        </w:tc>
        <w:tc>
          <w:tcPr>
            <w:tcW w:w="2454" w:type="dxa"/>
            <w:tcBorders>
              <w:top w:val="single" w:sz="4" w:space="0" w:color="auto"/>
              <w:left w:val="single" w:sz="4" w:space="0" w:color="auto"/>
              <w:bottom w:val="single" w:sz="4" w:space="0" w:color="auto"/>
              <w:right w:val="single" w:sz="4" w:space="0" w:color="auto"/>
            </w:tcBorders>
            <w:hideMark/>
          </w:tcPr>
          <w:p w14:paraId="777469F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Are you satisfied with the support you get from your peers?</w:t>
            </w:r>
          </w:p>
        </w:tc>
        <w:tc>
          <w:tcPr>
            <w:tcW w:w="1374" w:type="dxa"/>
            <w:tcBorders>
              <w:top w:val="single" w:sz="4" w:space="0" w:color="auto"/>
              <w:left w:val="single" w:sz="4" w:space="0" w:color="auto"/>
              <w:bottom w:val="single" w:sz="4" w:space="0" w:color="auto"/>
              <w:right w:val="single" w:sz="4" w:space="0" w:color="auto"/>
            </w:tcBorders>
            <w:hideMark/>
          </w:tcPr>
          <w:p w14:paraId="4812663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04E880C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66A15DF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579E700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743C5ED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D8E862F"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3FBA78E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23</w:t>
            </w:r>
          </w:p>
        </w:tc>
        <w:tc>
          <w:tcPr>
            <w:tcW w:w="2454" w:type="dxa"/>
            <w:tcBorders>
              <w:top w:val="single" w:sz="4" w:space="0" w:color="auto"/>
              <w:left w:val="single" w:sz="4" w:space="0" w:color="auto"/>
              <w:bottom w:val="single" w:sz="4" w:space="0" w:color="auto"/>
              <w:right w:val="single" w:sz="4" w:space="0" w:color="auto"/>
            </w:tcBorders>
          </w:tcPr>
          <w:p w14:paraId="6FBD752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satisfactory is your accommodation?</w:t>
            </w:r>
          </w:p>
          <w:p w14:paraId="5243882B"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hideMark/>
          </w:tcPr>
          <w:p w14:paraId="03CBCC5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3C6ADC9A"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6A9DE63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4695F039"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012D9A8B"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D4A6EF0"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6FBEA20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24</w:t>
            </w:r>
          </w:p>
        </w:tc>
        <w:tc>
          <w:tcPr>
            <w:tcW w:w="2454" w:type="dxa"/>
            <w:tcBorders>
              <w:top w:val="single" w:sz="4" w:space="0" w:color="auto"/>
              <w:left w:val="single" w:sz="4" w:space="0" w:color="auto"/>
              <w:bottom w:val="single" w:sz="4" w:space="0" w:color="auto"/>
              <w:right w:val="single" w:sz="4" w:space="0" w:color="auto"/>
            </w:tcBorders>
            <w:hideMark/>
          </w:tcPr>
          <w:p w14:paraId="7F5B9E04"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satisfactory is your access to medical services</w:t>
            </w:r>
          </w:p>
        </w:tc>
        <w:tc>
          <w:tcPr>
            <w:tcW w:w="1374" w:type="dxa"/>
            <w:tcBorders>
              <w:top w:val="single" w:sz="4" w:space="0" w:color="auto"/>
              <w:left w:val="single" w:sz="4" w:space="0" w:color="auto"/>
              <w:bottom w:val="single" w:sz="4" w:space="0" w:color="auto"/>
              <w:right w:val="single" w:sz="4" w:space="0" w:color="auto"/>
            </w:tcBorders>
            <w:hideMark/>
          </w:tcPr>
          <w:p w14:paraId="78CA02C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78DA5C5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6C158F2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1220EC3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14138E6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3121013A"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3B8EDA8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25</w:t>
            </w:r>
          </w:p>
        </w:tc>
        <w:tc>
          <w:tcPr>
            <w:tcW w:w="2454" w:type="dxa"/>
            <w:tcBorders>
              <w:top w:val="single" w:sz="4" w:space="0" w:color="auto"/>
              <w:left w:val="single" w:sz="4" w:space="0" w:color="auto"/>
              <w:bottom w:val="single" w:sz="4" w:space="0" w:color="auto"/>
              <w:right w:val="single" w:sz="4" w:space="0" w:color="auto"/>
            </w:tcBorders>
            <w:hideMark/>
          </w:tcPr>
          <w:p w14:paraId="7261879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satisfied are you with your transport?</w:t>
            </w:r>
          </w:p>
        </w:tc>
        <w:tc>
          <w:tcPr>
            <w:tcW w:w="1374" w:type="dxa"/>
            <w:tcBorders>
              <w:top w:val="single" w:sz="4" w:space="0" w:color="auto"/>
              <w:left w:val="single" w:sz="4" w:space="0" w:color="auto"/>
              <w:bottom w:val="single" w:sz="4" w:space="0" w:color="auto"/>
              <w:right w:val="single" w:sz="4" w:space="0" w:color="auto"/>
            </w:tcBorders>
            <w:hideMark/>
          </w:tcPr>
          <w:p w14:paraId="229B87F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43BB0B8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79B6383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5E97B80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7D7CA05D"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r w:rsidR="00DE2FBA" w14:paraId="41EACE36" w14:textId="77777777" w:rsidTr="00DE2FBA">
        <w:tc>
          <w:tcPr>
            <w:tcW w:w="534" w:type="dxa"/>
            <w:tcBorders>
              <w:top w:val="single" w:sz="4" w:space="0" w:color="auto"/>
              <w:left w:val="single" w:sz="4" w:space="0" w:color="auto"/>
              <w:bottom w:val="single" w:sz="4" w:space="0" w:color="auto"/>
              <w:right w:val="single" w:sz="4" w:space="0" w:color="auto"/>
            </w:tcBorders>
          </w:tcPr>
          <w:p w14:paraId="5A38E835" w14:textId="77777777" w:rsidR="00DE2FBA" w:rsidRDefault="00DE2FBA" w:rsidP="003A1A6E">
            <w:pPr>
              <w:spacing w:line="360" w:lineRule="auto"/>
              <w:rPr>
                <w:rFonts w:ascii="Times New Roman" w:hAnsi="Times New Roman" w:cs="Times New Roman"/>
              </w:rPr>
            </w:pPr>
          </w:p>
        </w:tc>
        <w:tc>
          <w:tcPr>
            <w:tcW w:w="2454" w:type="dxa"/>
            <w:tcBorders>
              <w:top w:val="single" w:sz="4" w:space="0" w:color="auto"/>
              <w:left w:val="single" w:sz="4" w:space="0" w:color="auto"/>
              <w:bottom w:val="single" w:sz="4" w:space="0" w:color="auto"/>
              <w:right w:val="single" w:sz="4" w:space="0" w:color="auto"/>
            </w:tcBorders>
          </w:tcPr>
          <w:p w14:paraId="543126CC" w14:textId="77777777" w:rsidR="00DE2FBA" w:rsidRDefault="00DE2FBA" w:rsidP="003A1A6E">
            <w:pPr>
              <w:spacing w:line="360" w:lineRule="auto"/>
              <w:rPr>
                <w:rFonts w:ascii="Times New Roman" w:hAnsi="Times New Roman" w:cs="Times New Roman"/>
              </w:rPr>
            </w:pPr>
          </w:p>
        </w:tc>
        <w:tc>
          <w:tcPr>
            <w:tcW w:w="1374" w:type="dxa"/>
            <w:tcBorders>
              <w:top w:val="single" w:sz="4" w:space="0" w:color="auto"/>
              <w:left w:val="single" w:sz="4" w:space="0" w:color="auto"/>
              <w:bottom w:val="single" w:sz="4" w:space="0" w:color="auto"/>
              <w:right w:val="single" w:sz="4" w:space="0" w:color="auto"/>
            </w:tcBorders>
            <w:hideMark/>
          </w:tcPr>
          <w:p w14:paraId="7CAA4F60"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Never</w:t>
            </w:r>
          </w:p>
        </w:tc>
        <w:tc>
          <w:tcPr>
            <w:tcW w:w="1339" w:type="dxa"/>
            <w:tcBorders>
              <w:top w:val="single" w:sz="4" w:space="0" w:color="auto"/>
              <w:left w:val="single" w:sz="4" w:space="0" w:color="auto"/>
              <w:bottom w:val="single" w:sz="4" w:space="0" w:color="auto"/>
              <w:right w:val="single" w:sz="4" w:space="0" w:color="auto"/>
            </w:tcBorders>
            <w:hideMark/>
          </w:tcPr>
          <w:p w14:paraId="2CB40BF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Seldom</w:t>
            </w:r>
          </w:p>
        </w:tc>
        <w:tc>
          <w:tcPr>
            <w:tcW w:w="1289" w:type="dxa"/>
            <w:tcBorders>
              <w:top w:val="single" w:sz="4" w:space="0" w:color="auto"/>
              <w:left w:val="single" w:sz="4" w:space="0" w:color="auto"/>
              <w:bottom w:val="single" w:sz="4" w:space="0" w:color="auto"/>
              <w:right w:val="single" w:sz="4" w:space="0" w:color="auto"/>
            </w:tcBorders>
            <w:hideMark/>
          </w:tcPr>
          <w:p w14:paraId="123BC06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Quite Often</w:t>
            </w:r>
          </w:p>
        </w:tc>
        <w:tc>
          <w:tcPr>
            <w:tcW w:w="1009" w:type="dxa"/>
            <w:tcBorders>
              <w:top w:val="single" w:sz="4" w:space="0" w:color="auto"/>
              <w:left w:val="single" w:sz="4" w:space="0" w:color="auto"/>
              <w:bottom w:val="single" w:sz="4" w:space="0" w:color="auto"/>
              <w:right w:val="single" w:sz="4" w:space="0" w:color="auto"/>
            </w:tcBorders>
            <w:hideMark/>
          </w:tcPr>
          <w:p w14:paraId="1950CF57"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Very Often</w:t>
            </w:r>
          </w:p>
        </w:tc>
        <w:tc>
          <w:tcPr>
            <w:tcW w:w="1243" w:type="dxa"/>
            <w:tcBorders>
              <w:top w:val="single" w:sz="4" w:space="0" w:color="auto"/>
              <w:left w:val="single" w:sz="4" w:space="0" w:color="auto"/>
              <w:bottom w:val="single" w:sz="4" w:space="0" w:color="auto"/>
              <w:right w:val="single" w:sz="4" w:space="0" w:color="auto"/>
            </w:tcBorders>
            <w:hideMark/>
          </w:tcPr>
          <w:p w14:paraId="4C2EFE9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Always</w:t>
            </w:r>
          </w:p>
        </w:tc>
      </w:tr>
      <w:tr w:rsidR="00DE2FBA" w14:paraId="79D3BAE6" w14:textId="77777777" w:rsidTr="00DE2FBA">
        <w:tc>
          <w:tcPr>
            <w:tcW w:w="534" w:type="dxa"/>
            <w:tcBorders>
              <w:top w:val="single" w:sz="4" w:space="0" w:color="auto"/>
              <w:left w:val="single" w:sz="4" w:space="0" w:color="auto"/>
              <w:bottom w:val="single" w:sz="4" w:space="0" w:color="auto"/>
              <w:right w:val="single" w:sz="4" w:space="0" w:color="auto"/>
            </w:tcBorders>
            <w:hideMark/>
          </w:tcPr>
          <w:p w14:paraId="67F5CD26"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26</w:t>
            </w:r>
          </w:p>
        </w:tc>
        <w:tc>
          <w:tcPr>
            <w:tcW w:w="2454" w:type="dxa"/>
            <w:tcBorders>
              <w:top w:val="single" w:sz="4" w:space="0" w:color="auto"/>
              <w:left w:val="single" w:sz="4" w:space="0" w:color="auto"/>
              <w:bottom w:val="single" w:sz="4" w:space="0" w:color="auto"/>
              <w:right w:val="single" w:sz="4" w:space="0" w:color="auto"/>
            </w:tcBorders>
            <w:hideMark/>
          </w:tcPr>
          <w:p w14:paraId="5BCC1B58"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How often do you experience feeling of despair, anxiety, depression, blue mood etc?</w:t>
            </w:r>
          </w:p>
        </w:tc>
        <w:tc>
          <w:tcPr>
            <w:tcW w:w="1374" w:type="dxa"/>
            <w:tcBorders>
              <w:top w:val="single" w:sz="4" w:space="0" w:color="auto"/>
              <w:left w:val="single" w:sz="4" w:space="0" w:color="auto"/>
              <w:bottom w:val="single" w:sz="4" w:space="0" w:color="auto"/>
              <w:right w:val="single" w:sz="4" w:space="0" w:color="auto"/>
            </w:tcBorders>
            <w:hideMark/>
          </w:tcPr>
          <w:p w14:paraId="4041F86E"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1</w:t>
            </w:r>
          </w:p>
        </w:tc>
        <w:tc>
          <w:tcPr>
            <w:tcW w:w="1339" w:type="dxa"/>
            <w:tcBorders>
              <w:top w:val="single" w:sz="4" w:space="0" w:color="auto"/>
              <w:left w:val="single" w:sz="4" w:space="0" w:color="auto"/>
              <w:bottom w:val="single" w:sz="4" w:space="0" w:color="auto"/>
              <w:right w:val="single" w:sz="4" w:space="0" w:color="auto"/>
            </w:tcBorders>
            <w:hideMark/>
          </w:tcPr>
          <w:p w14:paraId="3DE4584C"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2</w:t>
            </w:r>
          </w:p>
        </w:tc>
        <w:tc>
          <w:tcPr>
            <w:tcW w:w="1289" w:type="dxa"/>
            <w:tcBorders>
              <w:top w:val="single" w:sz="4" w:space="0" w:color="auto"/>
              <w:left w:val="single" w:sz="4" w:space="0" w:color="auto"/>
              <w:bottom w:val="single" w:sz="4" w:space="0" w:color="auto"/>
              <w:right w:val="single" w:sz="4" w:space="0" w:color="auto"/>
            </w:tcBorders>
            <w:hideMark/>
          </w:tcPr>
          <w:p w14:paraId="7C1C2842"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3</w:t>
            </w:r>
          </w:p>
        </w:tc>
        <w:tc>
          <w:tcPr>
            <w:tcW w:w="1009" w:type="dxa"/>
            <w:tcBorders>
              <w:top w:val="single" w:sz="4" w:space="0" w:color="auto"/>
              <w:left w:val="single" w:sz="4" w:space="0" w:color="auto"/>
              <w:bottom w:val="single" w:sz="4" w:space="0" w:color="auto"/>
              <w:right w:val="single" w:sz="4" w:space="0" w:color="auto"/>
            </w:tcBorders>
            <w:hideMark/>
          </w:tcPr>
          <w:p w14:paraId="5F416535"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4</w:t>
            </w:r>
          </w:p>
        </w:tc>
        <w:tc>
          <w:tcPr>
            <w:tcW w:w="1243" w:type="dxa"/>
            <w:tcBorders>
              <w:top w:val="single" w:sz="4" w:space="0" w:color="auto"/>
              <w:left w:val="single" w:sz="4" w:space="0" w:color="auto"/>
              <w:bottom w:val="single" w:sz="4" w:space="0" w:color="auto"/>
              <w:right w:val="single" w:sz="4" w:space="0" w:color="auto"/>
            </w:tcBorders>
            <w:hideMark/>
          </w:tcPr>
          <w:p w14:paraId="6AD49E8F" w14:textId="77777777" w:rsidR="00DE2FBA" w:rsidRDefault="00DE2FBA" w:rsidP="003A1A6E">
            <w:pPr>
              <w:spacing w:line="360" w:lineRule="auto"/>
              <w:rPr>
                <w:rFonts w:ascii="Times New Roman" w:hAnsi="Times New Roman" w:cs="Times New Roman"/>
              </w:rPr>
            </w:pPr>
            <w:r>
              <w:rPr>
                <w:rFonts w:ascii="Times New Roman" w:hAnsi="Times New Roman" w:cs="Times New Roman"/>
              </w:rPr>
              <w:t>5</w:t>
            </w:r>
          </w:p>
        </w:tc>
      </w:tr>
    </w:tbl>
    <w:p w14:paraId="4AB5F992" w14:textId="0DD90F85" w:rsidR="00DE2FBA" w:rsidRDefault="00DE2FBA" w:rsidP="003A1A6E">
      <w:pPr>
        <w:spacing w:line="360" w:lineRule="auto"/>
        <w:rPr>
          <w:rFonts w:ascii="Times New Roman" w:hAnsi="Times New Roman" w:cs="Times New Roman"/>
          <w:sz w:val="24"/>
          <w:szCs w:val="24"/>
        </w:rPr>
      </w:pPr>
    </w:p>
    <w:p w14:paraId="5B352799" w14:textId="213D00F6" w:rsidR="00DE2FBA" w:rsidRDefault="00DE2FBA" w:rsidP="003A1A6E">
      <w:pPr>
        <w:spacing w:line="360" w:lineRule="auto"/>
        <w:rPr>
          <w:rFonts w:ascii="Times New Roman" w:hAnsi="Times New Roman" w:cs="Times New Roman"/>
          <w:sz w:val="24"/>
          <w:szCs w:val="24"/>
        </w:rPr>
      </w:pPr>
    </w:p>
    <w:p w14:paraId="3C5A91D1" w14:textId="7998DE75" w:rsidR="00DE2FBA" w:rsidRDefault="00DE2FBA" w:rsidP="003A1A6E">
      <w:pPr>
        <w:spacing w:line="360" w:lineRule="auto"/>
        <w:rPr>
          <w:rFonts w:ascii="Times New Roman" w:hAnsi="Times New Roman" w:cs="Times New Roman"/>
          <w:sz w:val="24"/>
          <w:szCs w:val="24"/>
        </w:rPr>
      </w:pPr>
    </w:p>
    <w:p w14:paraId="789B1F0B" w14:textId="7202E29A" w:rsidR="00DE2FBA" w:rsidRDefault="00DE2FBA" w:rsidP="003A1A6E">
      <w:pPr>
        <w:spacing w:line="360" w:lineRule="auto"/>
        <w:rPr>
          <w:rFonts w:ascii="Times New Roman" w:hAnsi="Times New Roman" w:cs="Times New Roman"/>
          <w:sz w:val="24"/>
          <w:szCs w:val="24"/>
        </w:rPr>
      </w:pPr>
    </w:p>
    <w:p w14:paraId="73BC26A7" w14:textId="1423C67D" w:rsidR="00DE2FBA" w:rsidRDefault="00DE2FBA" w:rsidP="003A1A6E">
      <w:pPr>
        <w:spacing w:line="360" w:lineRule="auto"/>
        <w:rPr>
          <w:rFonts w:ascii="Times New Roman" w:hAnsi="Times New Roman" w:cs="Times New Roman"/>
          <w:sz w:val="24"/>
          <w:szCs w:val="24"/>
        </w:rPr>
      </w:pPr>
    </w:p>
    <w:p w14:paraId="417DE46D" w14:textId="5C52C8D3" w:rsidR="00DE2FBA" w:rsidRDefault="00DA2184" w:rsidP="00DA2184">
      <w:pPr>
        <w:jc w:val="center"/>
        <w:rPr>
          <w:rFonts w:ascii="Times New Roman" w:hAnsi="Times New Roman" w:cs="Times New Roman"/>
          <w:sz w:val="24"/>
          <w:szCs w:val="24"/>
        </w:rPr>
      </w:pPr>
      <w:r>
        <w:rPr>
          <w:rFonts w:ascii="Times New Roman" w:hAnsi="Times New Roman" w:cs="Times New Roman"/>
          <w:sz w:val="24"/>
          <w:szCs w:val="24"/>
        </w:rPr>
        <w:br w:type="page"/>
      </w:r>
      <w:r w:rsidR="00DE2FBA">
        <w:rPr>
          <w:rFonts w:ascii="Times New Roman" w:hAnsi="Times New Roman" w:cs="Times New Roman"/>
          <w:sz w:val="24"/>
          <w:szCs w:val="24"/>
        </w:rPr>
        <w:t>LIFE SATISFACTION SCALE</w:t>
      </w:r>
    </w:p>
    <w:p w14:paraId="15B1058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the 1 – 7 scale below, indicate your agreement with each item by placing the appropriate number in the line preceding that item. </w:t>
      </w:r>
    </w:p>
    <w:p w14:paraId="432E2DBD" w14:textId="77777777" w:rsidR="00DE2FBA" w:rsidRDefault="00DE2FBA" w:rsidP="003A1A6E">
      <w:pPr>
        <w:spacing w:line="360" w:lineRule="auto"/>
        <w:rPr>
          <w:rFonts w:ascii="Times New Roman" w:hAnsi="Times New Roman" w:cs="Times New Roman"/>
          <w:sz w:val="24"/>
          <w:szCs w:val="24"/>
        </w:rPr>
      </w:pPr>
    </w:p>
    <w:p w14:paraId="5D9D84C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 = Strongly Disagree</w:t>
      </w:r>
    </w:p>
    <w:p w14:paraId="7EFA927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 = Disagree</w:t>
      </w:r>
    </w:p>
    <w:p w14:paraId="6DD1BB7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 = Slightly Disagree</w:t>
      </w:r>
    </w:p>
    <w:p w14:paraId="2211B526" w14:textId="4A608A4D"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 = Neither Agree nor Disagree</w:t>
      </w:r>
    </w:p>
    <w:p w14:paraId="1C5F427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 = Slightly Agree</w:t>
      </w:r>
    </w:p>
    <w:p w14:paraId="0D85393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 = Agree</w:t>
      </w:r>
    </w:p>
    <w:p w14:paraId="4AF04A4B"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 = Strongly Agree</w:t>
      </w:r>
    </w:p>
    <w:p w14:paraId="7F5F073E" w14:textId="77777777" w:rsidR="00DE2FBA" w:rsidRDefault="00DE2FBA" w:rsidP="003A1A6E">
      <w:pPr>
        <w:spacing w:line="360" w:lineRule="auto"/>
        <w:rPr>
          <w:rFonts w:ascii="Times New Roman" w:hAnsi="Times New Roman" w:cs="Times New Roman"/>
          <w:sz w:val="24"/>
          <w:szCs w:val="24"/>
        </w:rPr>
      </w:pPr>
    </w:p>
    <w:tbl>
      <w:tblPr>
        <w:tblStyle w:val="TableGrid"/>
        <w:tblW w:w="9290" w:type="dxa"/>
        <w:tblInd w:w="0" w:type="dxa"/>
        <w:tblLook w:val="04A0" w:firstRow="1" w:lastRow="0" w:firstColumn="1" w:lastColumn="0" w:noHBand="0" w:noVBand="1"/>
      </w:tblPr>
      <w:tblGrid>
        <w:gridCol w:w="5238"/>
        <w:gridCol w:w="570"/>
        <w:gridCol w:w="570"/>
        <w:gridCol w:w="570"/>
        <w:gridCol w:w="570"/>
        <w:gridCol w:w="570"/>
        <w:gridCol w:w="713"/>
        <w:gridCol w:w="489"/>
      </w:tblGrid>
      <w:tr w:rsidR="00DE2FBA" w14:paraId="346C9FBE" w14:textId="77777777" w:rsidTr="00DE2FBA">
        <w:trPr>
          <w:trHeight w:val="501"/>
        </w:trPr>
        <w:tc>
          <w:tcPr>
            <w:tcW w:w="5238" w:type="dxa"/>
            <w:tcBorders>
              <w:top w:val="single" w:sz="4" w:space="0" w:color="auto"/>
              <w:left w:val="single" w:sz="4" w:space="0" w:color="auto"/>
              <w:bottom w:val="single" w:sz="4" w:space="0" w:color="auto"/>
              <w:right w:val="single" w:sz="4" w:space="0" w:color="auto"/>
            </w:tcBorders>
          </w:tcPr>
          <w:p w14:paraId="7BA5DA38"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 I find my life close to ideal in a lot of ways</w:t>
            </w:r>
          </w:p>
          <w:p w14:paraId="24B18A8F" w14:textId="77777777" w:rsidR="00DE2FBA" w:rsidRDefault="00DE2FBA" w:rsidP="003A1A6E">
            <w:pPr>
              <w:spacing w:line="360" w:lineRule="auto"/>
              <w:rPr>
                <w:rFonts w:ascii="Times New Roman" w:hAnsi="Times New Roman" w:cs="Times New Roman"/>
                <w:sz w:val="24"/>
                <w:szCs w:val="24"/>
              </w:rPr>
            </w:pPr>
          </w:p>
        </w:tc>
        <w:tc>
          <w:tcPr>
            <w:tcW w:w="570" w:type="dxa"/>
            <w:tcBorders>
              <w:top w:val="single" w:sz="4" w:space="0" w:color="auto"/>
              <w:left w:val="single" w:sz="4" w:space="0" w:color="auto"/>
              <w:bottom w:val="single" w:sz="4" w:space="0" w:color="auto"/>
              <w:right w:val="single" w:sz="4" w:space="0" w:color="auto"/>
            </w:tcBorders>
            <w:hideMark/>
          </w:tcPr>
          <w:p w14:paraId="4A1D5F4C"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70" w:type="dxa"/>
            <w:tcBorders>
              <w:top w:val="single" w:sz="4" w:space="0" w:color="auto"/>
              <w:left w:val="single" w:sz="4" w:space="0" w:color="auto"/>
              <w:bottom w:val="single" w:sz="4" w:space="0" w:color="auto"/>
              <w:right w:val="single" w:sz="4" w:space="0" w:color="auto"/>
            </w:tcBorders>
            <w:hideMark/>
          </w:tcPr>
          <w:p w14:paraId="63DDCE2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70" w:type="dxa"/>
            <w:tcBorders>
              <w:top w:val="single" w:sz="4" w:space="0" w:color="auto"/>
              <w:left w:val="single" w:sz="4" w:space="0" w:color="auto"/>
              <w:bottom w:val="single" w:sz="4" w:space="0" w:color="auto"/>
              <w:right w:val="single" w:sz="4" w:space="0" w:color="auto"/>
            </w:tcBorders>
            <w:hideMark/>
          </w:tcPr>
          <w:p w14:paraId="4F3AD5C8"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70" w:type="dxa"/>
            <w:tcBorders>
              <w:top w:val="single" w:sz="4" w:space="0" w:color="auto"/>
              <w:left w:val="single" w:sz="4" w:space="0" w:color="auto"/>
              <w:bottom w:val="single" w:sz="4" w:space="0" w:color="auto"/>
              <w:right w:val="single" w:sz="4" w:space="0" w:color="auto"/>
            </w:tcBorders>
            <w:hideMark/>
          </w:tcPr>
          <w:p w14:paraId="1F28402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70" w:type="dxa"/>
            <w:tcBorders>
              <w:top w:val="single" w:sz="4" w:space="0" w:color="auto"/>
              <w:left w:val="single" w:sz="4" w:space="0" w:color="auto"/>
              <w:bottom w:val="single" w:sz="4" w:space="0" w:color="auto"/>
              <w:right w:val="single" w:sz="4" w:space="0" w:color="auto"/>
            </w:tcBorders>
            <w:hideMark/>
          </w:tcPr>
          <w:p w14:paraId="66322AF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713" w:type="dxa"/>
            <w:tcBorders>
              <w:top w:val="single" w:sz="4" w:space="0" w:color="auto"/>
              <w:left w:val="single" w:sz="4" w:space="0" w:color="auto"/>
              <w:bottom w:val="single" w:sz="4" w:space="0" w:color="auto"/>
              <w:right w:val="single" w:sz="4" w:space="0" w:color="auto"/>
            </w:tcBorders>
            <w:hideMark/>
          </w:tcPr>
          <w:p w14:paraId="2DA6A61D"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89" w:type="dxa"/>
            <w:tcBorders>
              <w:top w:val="single" w:sz="4" w:space="0" w:color="auto"/>
              <w:left w:val="single" w:sz="4" w:space="0" w:color="auto"/>
              <w:bottom w:val="single" w:sz="4" w:space="0" w:color="auto"/>
              <w:right w:val="single" w:sz="4" w:space="0" w:color="auto"/>
            </w:tcBorders>
            <w:hideMark/>
          </w:tcPr>
          <w:p w14:paraId="6D3F6758"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268BF229" w14:textId="77777777" w:rsidTr="00DE2FBA">
        <w:trPr>
          <w:trHeight w:val="564"/>
        </w:trPr>
        <w:tc>
          <w:tcPr>
            <w:tcW w:w="5238" w:type="dxa"/>
            <w:tcBorders>
              <w:top w:val="single" w:sz="4" w:space="0" w:color="auto"/>
              <w:left w:val="single" w:sz="4" w:space="0" w:color="auto"/>
              <w:bottom w:val="single" w:sz="4" w:space="0" w:color="auto"/>
              <w:right w:val="single" w:sz="4" w:space="0" w:color="auto"/>
            </w:tcBorders>
            <w:hideMark/>
          </w:tcPr>
          <w:p w14:paraId="463910C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 My life conditions are considered to be excellent</w:t>
            </w:r>
          </w:p>
        </w:tc>
        <w:tc>
          <w:tcPr>
            <w:tcW w:w="570" w:type="dxa"/>
            <w:tcBorders>
              <w:top w:val="single" w:sz="4" w:space="0" w:color="auto"/>
              <w:left w:val="single" w:sz="4" w:space="0" w:color="auto"/>
              <w:bottom w:val="single" w:sz="4" w:space="0" w:color="auto"/>
              <w:right w:val="single" w:sz="4" w:space="0" w:color="auto"/>
            </w:tcBorders>
            <w:hideMark/>
          </w:tcPr>
          <w:p w14:paraId="164519C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70" w:type="dxa"/>
            <w:tcBorders>
              <w:top w:val="single" w:sz="4" w:space="0" w:color="auto"/>
              <w:left w:val="single" w:sz="4" w:space="0" w:color="auto"/>
              <w:bottom w:val="single" w:sz="4" w:space="0" w:color="auto"/>
              <w:right w:val="single" w:sz="4" w:space="0" w:color="auto"/>
            </w:tcBorders>
            <w:hideMark/>
          </w:tcPr>
          <w:p w14:paraId="73F9BFD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70" w:type="dxa"/>
            <w:tcBorders>
              <w:top w:val="single" w:sz="4" w:space="0" w:color="auto"/>
              <w:left w:val="single" w:sz="4" w:space="0" w:color="auto"/>
              <w:bottom w:val="single" w:sz="4" w:space="0" w:color="auto"/>
              <w:right w:val="single" w:sz="4" w:space="0" w:color="auto"/>
            </w:tcBorders>
            <w:hideMark/>
          </w:tcPr>
          <w:p w14:paraId="4F41032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70" w:type="dxa"/>
            <w:tcBorders>
              <w:top w:val="single" w:sz="4" w:space="0" w:color="auto"/>
              <w:left w:val="single" w:sz="4" w:space="0" w:color="auto"/>
              <w:bottom w:val="single" w:sz="4" w:space="0" w:color="auto"/>
              <w:right w:val="single" w:sz="4" w:space="0" w:color="auto"/>
            </w:tcBorders>
            <w:hideMark/>
          </w:tcPr>
          <w:p w14:paraId="0C21DE0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70" w:type="dxa"/>
            <w:tcBorders>
              <w:top w:val="single" w:sz="4" w:space="0" w:color="auto"/>
              <w:left w:val="single" w:sz="4" w:space="0" w:color="auto"/>
              <w:bottom w:val="single" w:sz="4" w:space="0" w:color="auto"/>
              <w:right w:val="single" w:sz="4" w:space="0" w:color="auto"/>
            </w:tcBorders>
            <w:hideMark/>
          </w:tcPr>
          <w:p w14:paraId="0A4FB8F8"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713" w:type="dxa"/>
            <w:tcBorders>
              <w:top w:val="single" w:sz="4" w:space="0" w:color="auto"/>
              <w:left w:val="single" w:sz="4" w:space="0" w:color="auto"/>
              <w:bottom w:val="single" w:sz="4" w:space="0" w:color="auto"/>
              <w:right w:val="single" w:sz="4" w:space="0" w:color="auto"/>
            </w:tcBorders>
            <w:hideMark/>
          </w:tcPr>
          <w:p w14:paraId="2F77B05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89" w:type="dxa"/>
            <w:tcBorders>
              <w:top w:val="single" w:sz="4" w:space="0" w:color="auto"/>
              <w:left w:val="single" w:sz="4" w:space="0" w:color="auto"/>
              <w:bottom w:val="single" w:sz="4" w:space="0" w:color="auto"/>
              <w:right w:val="single" w:sz="4" w:space="0" w:color="auto"/>
            </w:tcBorders>
            <w:hideMark/>
          </w:tcPr>
          <w:p w14:paraId="1DB43CC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49D70B3E" w14:textId="77777777" w:rsidTr="00DE2FBA">
        <w:trPr>
          <w:trHeight w:val="558"/>
        </w:trPr>
        <w:tc>
          <w:tcPr>
            <w:tcW w:w="5238" w:type="dxa"/>
            <w:tcBorders>
              <w:top w:val="single" w:sz="4" w:space="0" w:color="auto"/>
              <w:left w:val="single" w:sz="4" w:space="0" w:color="auto"/>
              <w:bottom w:val="single" w:sz="4" w:space="0" w:color="auto"/>
              <w:right w:val="single" w:sz="4" w:space="0" w:color="auto"/>
            </w:tcBorders>
            <w:hideMark/>
          </w:tcPr>
          <w:p w14:paraId="61D5E942"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 I am completely satisfied with my life</w:t>
            </w:r>
          </w:p>
        </w:tc>
        <w:tc>
          <w:tcPr>
            <w:tcW w:w="570" w:type="dxa"/>
            <w:tcBorders>
              <w:top w:val="single" w:sz="4" w:space="0" w:color="auto"/>
              <w:left w:val="single" w:sz="4" w:space="0" w:color="auto"/>
              <w:bottom w:val="single" w:sz="4" w:space="0" w:color="auto"/>
              <w:right w:val="single" w:sz="4" w:space="0" w:color="auto"/>
            </w:tcBorders>
            <w:hideMark/>
          </w:tcPr>
          <w:p w14:paraId="6662651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70" w:type="dxa"/>
            <w:tcBorders>
              <w:top w:val="single" w:sz="4" w:space="0" w:color="auto"/>
              <w:left w:val="single" w:sz="4" w:space="0" w:color="auto"/>
              <w:bottom w:val="single" w:sz="4" w:space="0" w:color="auto"/>
              <w:right w:val="single" w:sz="4" w:space="0" w:color="auto"/>
            </w:tcBorders>
            <w:hideMark/>
          </w:tcPr>
          <w:p w14:paraId="67CBF9B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70" w:type="dxa"/>
            <w:tcBorders>
              <w:top w:val="single" w:sz="4" w:space="0" w:color="auto"/>
              <w:left w:val="single" w:sz="4" w:space="0" w:color="auto"/>
              <w:bottom w:val="single" w:sz="4" w:space="0" w:color="auto"/>
              <w:right w:val="single" w:sz="4" w:space="0" w:color="auto"/>
            </w:tcBorders>
            <w:hideMark/>
          </w:tcPr>
          <w:p w14:paraId="1737D8B2"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70" w:type="dxa"/>
            <w:tcBorders>
              <w:top w:val="single" w:sz="4" w:space="0" w:color="auto"/>
              <w:left w:val="single" w:sz="4" w:space="0" w:color="auto"/>
              <w:bottom w:val="single" w:sz="4" w:space="0" w:color="auto"/>
              <w:right w:val="single" w:sz="4" w:space="0" w:color="auto"/>
            </w:tcBorders>
            <w:hideMark/>
          </w:tcPr>
          <w:p w14:paraId="5480D7C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70" w:type="dxa"/>
            <w:tcBorders>
              <w:top w:val="single" w:sz="4" w:space="0" w:color="auto"/>
              <w:left w:val="single" w:sz="4" w:space="0" w:color="auto"/>
              <w:bottom w:val="single" w:sz="4" w:space="0" w:color="auto"/>
              <w:right w:val="single" w:sz="4" w:space="0" w:color="auto"/>
            </w:tcBorders>
            <w:hideMark/>
          </w:tcPr>
          <w:p w14:paraId="6DE24F6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713" w:type="dxa"/>
            <w:tcBorders>
              <w:top w:val="single" w:sz="4" w:space="0" w:color="auto"/>
              <w:left w:val="single" w:sz="4" w:space="0" w:color="auto"/>
              <w:bottom w:val="single" w:sz="4" w:space="0" w:color="auto"/>
              <w:right w:val="single" w:sz="4" w:space="0" w:color="auto"/>
            </w:tcBorders>
            <w:hideMark/>
          </w:tcPr>
          <w:p w14:paraId="1E0CC3B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89" w:type="dxa"/>
            <w:tcBorders>
              <w:top w:val="single" w:sz="4" w:space="0" w:color="auto"/>
              <w:left w:val="single" w:sz="4" w:space="0" w:color="auto"/>
              <w:bottom w:val="single" w:sz="4" w:space="0" w:color="auto"/>
              <w:right w:val="single" w:sz="4" w:space="0" w:color="auto"/>
            </w:tcBorders>
            <w:hideMark/>
          </w:tcPr>
          <w:p w14:paraId="6ABC034A"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4EC07C5A" w14:textId="77777777" w:rsidTr="00DE2FBA">
        <w:trPr>
          <w:trHeight w:val="762"/>
        </w:trPr>
        <w:tc>
          <w:tcPr>
            <w:tcW w:w="5238" w:type="dxa"/>
            <w:tcBorders>
              <w:top w:val="single" w:sz="4" w:space="0" w:color="auto"/>
              <w:left w:val="single" w:sz="4" w:space="0" w:color="auto"/>
              <w:bottom w:val="single" w:sz="4" w:space="0" w:color="auto"/>
              <w:right w:val="single" w:sz="4" w:space="0" w:color="auto"/>
            </w:tcBorders>
            <w:hideMark/>
          </w:tcPr>
          <w:p w14:paraId="59D72FCD"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 I have been able to achieve things that I wanted in my life till now</w:t>
            </w:r>
          </w:p>
        </w:tc>
        <w:tc>
          <w:tcPr>
            <w:tcW w:w="570" w:type="dxa"/>
            <w:tcBorders>
              <w:top w:val="single" w:sz="4" w:space="0" w:color="auto"/>
              <w:left w:val="single" w:sz="4" w:space="0" w:color="auto"/>
              <w:bottom w:val="single" w:sz="4" w:space="0" w:color="auto"/>
              <w:right w:val="single" w:sz="4" w:space="0" w:color="auto"/>
            </w:tcBorders>
            <w:hideMark/>
          </w:tcPr>
          <w:p w14:paraId="2F51A2FE"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70" w:type="dxa"/>
            <w:tcBorders>
              <w:top w:val="single" w:sz="4" w:space="0" w:color="auto"/>
              <w:left w:val="single" w:sz="4" w:space="0" w:color="auto"/>
              <w:bottom w:val="single" w:sz="4" w:space="0" w:color="auto"/>
              <w:right w:val="single" w:sz="4" w:space="0" w:color="auto"/>
            </w:tcBorders>
            <w:hideMark/>
          </w:tcPr>
          <w:p w14:paraId="69E6A3BE"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70" w:type="dxa"/>
            <w:tcBorders>
              <w:top w:val="single" w:sz="4" w:space="0" w:color="auto"/>
              <w:left w:val="single" w:sz="4" w:space="0" w:color="auto"/>
              <w:bottom w:val="single" w:sz="4" w:space="0" w:color="auto"/>
              <w:right w:val="single" w:sz="4" w:space="0" w:color="auto"/>
            </w:tcBorders>
            <w:hideMark/>
          </w:tcPr>
          <w:p w14:paraId="5024961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70" w:type="dxa"/>
            <w:tcBorders>
              <w:top w:val="single" w:sz="4" w:space="0" w:color="auto"/>
              <w:left w:val="single" w:sz="4" w:space="0" w:color="auto"/>
              <w:bottom w:val="single" w:sz="4" w:space="0" w:color="auto"/>
              <w:right w:val="single" w:sz="4" w:space="0" w:color="auto"/>
            </w:tcBorders>
            <w:hideMark/>
          </w:tcPr>
          <w:p w14:paraId="269E3FE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70" w:type="dxa"/>
            <w:tcBorders>
              <w:top w:val="single" w:sz="4" w:space="0" w:color="auto"/>
              <w:left w:val="single" w:sz="4" w:space="0" w:color="auto"/>
              <w:bottom w:val="single" w:sz="4" w:space="0" w:color="auto"/>
              <w:right w:val="single" w:sz="4" w:space="0" w:color="auto"/>
            </w:tcBorders>
            <w:hideMark/>
          </w:tcPr>
          <w:p w14:paraId="2005609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713" w:type="dxa"/>
            <w:tcBorders>
              <w:top w:val="single" w:sz="4" w:space="0" w:color="auto"/>
              <w:left w:val="single" w:sz="4" w:space="0" w:color="auto"/>
              <w:bottom w:val="single" w:sz="4" w:space="0" w:color="auto"/>
              <w:right w:val="single" w:sz="4" w:space="0" w:color="auto"/>
            </w:tcBorders>
            <w:hideMark/>
          </w:tcPr>
          <w:p w14:paraId="0956A5F9"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89" w:type="dxa"/>
            <w:tcBorders>
              <w:top w:val="single" w:sz="4" w:space="0" w:color="auto"/>
              <w:left w:val="single" w:sz="4" w:space="0" w:color="auto"/>
              <w:bottom w:val="single" w:sz="4" w:space="0" w:color="auto"/>
              <w:right w:val="single" w:sz="4" w:space="0" w:color="auto"/>
            </w:tcBorders>
            <w:hideMark/>
          </w:tcPr>
          <w:p w14:paraId="5C29E84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r w:rsidR="00DE2FBA" w14:paraId="09531847" w14:textId="77777777" w:rsidTr="00DE2FBA">
        <w:trPr>
          <w:trHeight w:val="807"/>
        </w:trPr>
        <w:tc>
          <w:tcPr>
            <w:tcW w:w="5238" w:type="dxa"/>
            <w:tcBorders>
              <w:top w:val="single" w:sz="4" w:space="0" w:color="auto"/>
              <w:left w:val="single" w:sz="4" w:space="0" w:color="auto"/>
              <w:bottom w:val="single" w:sz="4" w:space="0" w:color="auto"/>
              <w:right w:val="single" w:sz="4" w:space="0" w:color="auto"/>
            </w:tcBorders>
            <w:hideMark/>
          </w:tcPr>
          <w:p w14:paraId="496F6801"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 If I have the chance to change anything in my life, I would change nothing</w:t>
            </w:r>
          </w:p>
          <w:p w14:paraId="51F5CA00"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 xml:space="preserve">I will not change anything in my life even if I have a chance to.. </w:t>
            </w:r>
          </w:p>
        </w:tc>
        <w:tc>
          <w:tcPr>
            <w:tcW w:w="570" w:type="dxa"/>
            <w:tcBorders>
              <w:top w:val="single" w:sz="4" w:space="0" w:color="auto"/>
              <w:left w:val="single" w:sz="4" w:space="0" w:color="auto"/>
              <w:bottom w:val="single" w:sz="4" w:space="0" w:color="auto"/>
              <w:right w:val="single" w:sz="4" w:space="0" w:color="auto"/>
            </w:tcBorders>
            <w:hideMark/>
          </w:tcPr>
          <w:p w14:paraId="5D534175"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570" w:type="dxa"/>
            <w:tcBorders>
              <w:top w:val="single" w:sz="4" w:space="0" w:color="auto"/>
              <w:left w:val="single" w:sz="4" w:space="0" w:color="auto"/>
              <w:bottom w:val="single" w:sz="4" w:space="0" w:color="auto"/>
              <w:right w:val="single" w:sz="4" w:space="0" w:color="auto"/>
            </w:tcBorders>
            <w:hideMark/>
          </w:tcPr>
          <w:p w14:paraId="5E030F14"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570" w:type="dxa"/>
            <w:tcBorders>
              <w:top w:val="single" w:sz="4" w:space="0" w:color="auto"/>
              <w:left w:val="single" w:sz="4" w:space="0" w:color="auto"/>
              <w:bottom w:val="single" w:sz="4" w:space="0" w:color="auto"/>
              <w:right w:val="single" w:sz="4" w:space="0" w:color="auto"/>
            </w:tcBorders>
            <w:hideMark/>
          </w:tcPr>
          <w:p w14:paraId="3666497C"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570" w:type="dxa"/>
            <w:tcBorders>
              <w:top w:val="single" w:sz="4" w:space="0" w:color="auto"/>
              <w:left w:val="single" w:sz="4" w:space="0" w:color="auto"/>
              <w:bottom w:val="single" w:sz="4" w:space="0" w:color="auto"/>
              <w:right w:val="single" w:sz="4" w:space="0" w:color="auto"/>
            </w:tcBorders>
            <w:hideMark/>
          </w:tcPr>
          <w:p w14:paraId="0D1DDE0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570" w:type="dxa"/>
            <w:tcBorders>
              <w:top w:val="single" w:sz="4" w:space="0" w:color="auto"/>
              <w:left w:val="single" w:sz="4" w:space="0" w:color="auto"/>
              <w:bottom w:val="single" w:sz="4" w:space="0" w:color="auto"/>
              <w:right w:val="single" w:sz="4" w:space="0" w:color="auto"/>
            </w:tcBorders>
            <w:hideMark/>
          </w:tcPr>
          <w:p w14:paraId="4DDAC2E6"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713" w:type="dxa"/>
            <w:tcBorders>
              <w:top w:val="single" w:sz="4" w:space="0" w:color="auto"/>
              <w:left w:val="single" w:sz="4" w:space="0" w:color="auto"/>
              <w:bottom w:val="single" w:sz="4" w:space="0" w:color="auto"/>
              <w:right w:val="single" w:sz="4" w:space="0" w:color="auto"/>
            </w:tcBorders>
            <w:hideMark/>
          </w:tcPr>
          <w:p w14:paraId="5C73D907"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489" w:type="dxa"/>
            <w:tcBorders>
              <w:top w:val="single" w:sz="4" w:space="0" w:color="auto"/>
              <w:left w:val="single" w:sz="4" w:space="0" w:color="auto"/>
              <w:bottom w:val="single" w:sz="4" w:space="0" w:color="auto"/>
              <w:right w:val="single" w:sz="4" w:space="0" w:color="auto"/>
            </w:tcBorders>
            <w:hideMark/>
          </w:tcPr>
          <w:p w14:paraId="6359DBD3" w14:textId="77777777" w:rsidR="00DE2FBA" w:rsidRDefault="00DE2FBA" w:rsidP="003A1A6E">
            <w:pPr>
              <w:spacing w:line="360" w:lineRule="auto"/>
              <w:rPr>
                <w:rFonts w:ascii="Times New Roman" w:hAnsi="Times New Roman" w:cs="Times New Roman"/>
                <w:sz w:val="24"/>
                <w:szCs w:val="24"/>
              </w:rPr>
            </w:pPr>
            <w:r>
              <w:rPr>
                <w:rFonts w:ascii="Times New Roman" w:hAnsi="Times New Roman" w:cs="Times New Roman"/>
                <w:sz w:val="24"/>
                <w:szCs w:val="24"/>
              </w:rPr>
              <w:t>7</w:t>
            </w:r>
          </w:p>
        </w:tc>
      </w:tr>
    </w:tbl>
    <w:p w14:paraId="53D7217A" w14:textId="77777777" w:rsidR="00DE2FBA" w:rsidRDefault="00DE2FBA" w:rsidP="003A1A6E">
      <w:pPr>
        <w:spacing w:line="360" w:lineRule="auto"/>
        <w:rPr>
          <w:rFonts w:ascii="Times New Roman" w:hAnsi="Times New Roman" w:cs="Times New Roman"/>
          <w:sz w:val="24"/>
          <w:szCs w:val="24"/>
        </w:rPr>
      </w:pPr>
    </w:p>
    <w:p w14:paraId="7F2C1C4F" w14:textId="77777777" w:rsidR="00DE2FBA" w:rsidRDefault="00DE2FBA" w:rsidP="003A1A6E">
      <w:pPr>
        <w:spacing w:line="360" w:lineRule="auto"/>
        <w:rPr>
          <w:rFonts w:ascii="Times New Roman" w:hAnsi="Times New Roman" w:cs="Times New Roman"/>
          <w:sz w:val="24"/>
          <w:szCs w:val="24"/>
        </w:rPr>
      </w:pPr>
    </w:p>
    <w:p w14:paraId="5A46FE7B" w14:textId="77777777" w:rsidR="00DE2FBA" w:rsidRDefault="00DE2FBA" w:rsidP="003A1A6E">
      <w:pPr>
        <w:spacing w:line="360" w:lineRule="auto"/>
        <w:rPr>
          <w:rFonts w:ascii="Times New Roman" w:hAnsi="Times New Roman" w:cs="Times New Roman"/>
          <w:sz w:val="24"/>
          <w:szCs w:val="24"/>
        </w:rPr>
      </w:pPr>
    </w:p>
    <w:p w14:paraId="709D9138" w14:textId="77777777" w:rsidR="00DE2FBA" w:rsidRDefault="00DE2FBA" w:rsidP="003A1A6E">
      <w:pPr>
        <w:spacing w:line="360" w:lineRule="auto"/>
        <w:rPr>
          <w:rFonts w:ascii="Times New Roman" w:hAnsi="Times New Roman" w:cs="Times New Roman"/>
          <w:sz w:val="24"/>
          <w:szCs w:val="24"/>
        </w:rPr>
      </w:pPr>
    </w:p>
    <w:p w14:paraId="67D8F7B2" w14:textId="77777777" w:rsidR="00DE2FBA" w:rsidRDefault="00DE2FBA" w:rsidP="003A1A6E">
      <w:pPr>
        <w:spacing w:line="360" w:lineRule="auto"/>
        <w:rPr>
          <w:rFonts w:ascii="Times New Roman" w:hAnsi="Times New Roman" w:cs="Times New Roman"/>
          <w:sz w:val="24"/>
          <w:szCs w:val="24"/>
        </w:rPr>
      </w:pPr>
    </w:p>
    <w:p w14:paraId="09A3464D" w14:textId="77777777" w:rsidR="00DE2FBA" w:rsidRDefault="00DE2FBA" w:rsidP="003A1A6E">
      <w:pPr>
        <w:spacing w:line="360" w:lineRule="auto"/>
        <w:rPr>
          <w:rFonts w:ascii="Times New Roman" w:hAnsi="Times New Roman" w:cs="Times New Roman"/>
          <w:sz w:val="24"/>
          <w:szCs w:val="24"/>
        </w:rPr>
      </w:pPr>
    </w:p>
    <w:p w14:paraId="57CCBB42" w14:textId="77777777" w:rsidR="00DE2FBA" w:rsidRDefault="00DE2FBA" w:rsidP="003A1A6E">
      <w:pPr>
        <w:spacing w:line="360" w:lineRule="auto"/>
        <w:rPr>
          <w:rFonts w:ascii="Times New Roman" w:hAnsi="Times New Roman" w:cs="Times New Roman"/>
          <w:sz w:val="24"/>
          <w:szCs w:val="24"/>
        </w:rPr>
      </w:pPr>
    </w:p>
    <w:p w14:paraId="6438B129" w14:textId="77777777" w:rsidR="00DE2FBA" w:rsidRDefault="00DE2FBA" w:rsidP="003A1A6E">
      <w:pPr>
        <w:spacing w:line="360" w:lineRule="auto"/>
        <w:rPr>
          <w:rFonts w:ascii="Times New Roman" w:hAnsi="Times New Roman" w:cs="Times New Roman"/>
          <w:sz w:val="24"/>
          <w:szCs w:val="24"/>
        </w:rPr>
      </w:pPr>
    </w:p>
    <w:p w14:paraId="31E831A9" w14:textId="77777777" w:rsidR="00DE2FBA" w:rsidRPr="00DE2FBA" w:rsidRDefault="00DE2FBA" w:rsidP="003A1A6E">
      <w:pPr>
        <w:spacing w:line="360" w:lineRule="auto"/>
      </w:pPr>
    </w:p>
    <w:sectPr w:rsidR="00DE2FBA" w:rsidRPr="00DE2FBA" w:rsidSect="00800E16">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B1658" w14:textId="77777777" w:rsidR="001D0D4E" w:rsidRDefault="001D0D4E" w:rsidP="00D902BC">
      <w:pPr>
        <w:spacing w:after="0" w:line="240" w:lineRule="auto"/>
      </w:pPr>
      <w:r>
        <w:separator/>
      </w:r>
    </w:p>
  </w:endnote>
  <w:endnote w:type="continuationSeparator" w:id="0">
    <w:p w14:paraId="72FCB9DE" w14:textId="77777777" w:rsidR="001D0D4E" w:rsidRDefault="001D0D4E" w:rsidP="00D90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2159234"/>
      <w:docPartObj>
        <w:docPartGallery w:val="Page Numbers (Bottom of Page)"/>
        <w:docPartUnique/>
      </w:docPartObj>
    </w:sdtPr>
    <w:sdtEndPr>
      <w:rPr>
        <w:noProof/>
      </w:rPr>
    </w:sdtEndPr>
    <w:sdtContent>
      <w:p w14:paraId="0FA85219" w14:textId="70BF02CB" w:rsidR="002A35E4" w:rsidRDefault="002A35E4">
        <w:pPr>
          <w:pStyle w:val="Footer"/>
          <w:jc w:val="right"/>
        </w:pPr>
        <w:r>
          <w:fldChar w:fldCharType="begin"/>
        </w:r>
        <w:r>
          <w:instrText xml:space="preserve"> PAGE   \* MERGEFORMAT </w:instrText>
        </w:r>
        <w:r>
          <w:fldChar w:fldCharType="separate"/>
        </w:r>
        <w:r w:rsidR="00DE4B2C">
          <w:rPr>
            <w:noProof/>
          </w:rPr>
          <w:t>3</w:t>
        </w:r>
        <w:r>
          <w:rPr>
            <w:noProof/>
          </w:rPr>
          <w:fldChar w:fldCharType="end"/>
        </w:r>
      </w:p>
    </w:sdtContent>
  </w:sdt>
  <w:p w14:paraId="7872473D" w14:textId="77777777" w:rsidR="002A35E4" w:rsidRDefault="002A35E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8D042" w14:textId="77777777" w:rsidR="001D0D4E" w:rsidRDefault="001D0D4E" w:rsidP="00D902BC">
      <w:pPr>
        <w:spacing w:after="0" w:line="240" w:lineRule="auto"/>
      </w:pPr>
      <w:r>
        <w:separator/>
      </w:r>
    </w:p>
  </w:footnote>
  <w:footnote w:type="continuationSeparator" w:id="0">
    <w:p w14:paraId="5E85FB52" w14:textId="77777777" w:rsidR="001D0D4E" w:rsidRDefault="001D0D4E" w:rsidP="00D90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10AEF"/>
    <w:multiLevelType w:val="hybridMultilevel"/>
    <w:tmpl w:val="5F8A9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76CAB"/>
    <w:multiLevelType w:val="hybridMultilevel"/>
    <w:tmpl w:val="3CB2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B43B6"/>
    <w:multiLevelType w:val="hybridMultilevel"/>
    <w:tmpl w:val="9A7A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0106E"/>
    <w:multiLevelType w:val="hybridMultilevel"/>
    <w:tmpl w:val="1552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10F63"/>
    <w:multiLevelType w:val="hybridMultilevel"/>
    <w:tmpl w:val="18782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8E310A"/>
    <w:multiLevelType w:val="hybridMultilevel"/>
    <w:tmpl w:val="208CFB3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6" w15:restartNumberingAfterBreak="0">
    <w:nsid w:val="142B7590"/>
    <w:multiLevelType w:val="hybridMultilevel"/>
    <w:tmpl w:val="12DE2E88"/>
    <w:lvl w:ilvl="0" w:tplc="0409000F">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7" w15:restartNumberingAfterBreak="0">
    <w:nsid w:val="52210531"/>
    <w:multiLevelType w:val="hybridMultilevel"/>
    <w:tmpl w:val="A092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380372"/>
    <w:multiLevelType w:val="hybridMultilevel"/>
    <w:tmpl w:val="B64E7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8"/>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A3E"/>
    <w:rsid w:val="0003375A"/>
    <w:rsid w:val="000A421F"/>
    <w:rsid w:val="000B19C7"/>
    <w:rsid w:val="000B7BA2"/>
    <w:rsid w:val="000C59A8"/>
    <w:rsid w:val="000C73DC"/>
    <w:rsid w:val="000F39CB"/>
    <w:rsid w:val="001070DA"/>
    <w:rsid w:val="00127099"/>
    <w:rsid w:val="00127F99"/>
    <w:rsid w:val="00130431"/>
    <w:rsid w:val="001307F5"/>
    <w:rsid w:val="00136260"/>
    <w:rsid w:val="00143588"/>
    <w:rsid w:val="00150733"/>
    <w:rsid w:val="00177B73"/>
    <w:rsid w:val="00190927"/>
    <w:rsid w:val="001A5D1B"/>
    <w:rsid w:val="001C166E"/>
    <w:rsid w:val="001D0D4E"/>
    <w:rsid w:val="001E0E26"/>
    <w:rsid w:val="001F0740"/>
    <w:rsid w:val="001F0D32"/>
    <w:rsid w:val="00207F53"/>
    <w:rsid w:val="00215F67"/>
    <w:rsid w:val="00232BD2"/>
    <w:rsid w:val="00233FAA"/>
    <w:rsid w:val="00254EA7"/>
    <w:rsid w:val="00264E23"/>
    <w:rsid w:val="0028797E"/>
    <w:rsid w:val="00294D98"/>
    <w:rsid w:val="002A0179"/>
    <w:rsid w:val="002A35E4"/>
    <w:rsid w:val="002B3D13"/>
    <w:rsid w:val="002B4B1B"/>
    <w:rsid w:val="002C4FA2"/>
    <w:rsid w:val="002F3106"/>
    <w:rsid w:val="00327246"/>
    <w:rsid w:val="0034592E"/>
    <w:rsid w:val="00354628"/>
    <w:rsid w:val="00386F4A"/>
    <w:rsid w:val="0039797E"/>
    <w:rsid w:val="003A1A6E"/>
    <w:rsid w:val="003B0BC0"/>
    <w:rsid w:val="003B6F44"/>
    <w:rsid w:val="003C35FE"/>
    <w:rsid w:val="003D0FD3"/>
    <w:rsid w:val="003E0A57"/>
    <w:rsid w:val="004013F5"/>
    <w:rsid w:val="0040479A"/>
    <w:rsid w:val="00417314"/>
    <w:rsid w:val="00417604"/>
    <w:rsid w:val="00443202"/>
    <w:rsid w:val="00445277"/>
    <w:rsid w:val="004461ED"/>
    <w:rsid w:val="00447AA3"/>
    <w:rsid w:val="004506FC"/>
    <w:rsid w:val="00451417"/>
    <w:rsid w:val="004642B4"/>
    <w:rsid w:val="00475209"/>
    <w:rsid w:val="004A22A8"/>
    <w:rsid w:val="004B5DA4"/>
    <w:rsid w:val="004C15DB"/>
    <w:rsid w:val="004D41B7"/>
    <w:rsid w:val="004F27C8"/>
    <w:rsid w:val="00526149"/>
    <w:rsid w:val="00533D7E"/>
    <w:rsid w:val="00537C3B"/>
    <w:rsid w:val="00570950"/>
    <w:rsid w:val="0057181B"/>
    <w:rsid w:val="00586C7E"/>
    <w:rsid w:val="005A7945"/>
    <w:rsid w:val="005B1373"/>
    <w:rsid w:val="005B7165"/>
    <w:rsid w:val="005C0EAF"/>
    <w:rsid w:val="005D0423"/>
    <w:rsid w:val="006372FC"/>
    <w:rsid w:val="006505A7"/>
    <w:rsid w:val="00650608"/>
    <w:rsid w:val="00654513"/>
    <w:rsid w:val="006548B5"/>
    <w:rsid w:val="006B092E"/>
    <w:rsid w:val="006C366E"/>
    <w:rsid w:val="007013A5"/>
    <w:rsid w:val="00721D24"/>
    <w:rsid w:val="00733CE5"/>
    <w:rsid w:val="007511CF"/>
    <w:rsid w:val="00754D9D"/>
    <w:rsid w:val="007778A7"/>
    <w:rsid w:val="00785BD7"/>
    <w:rsid w:val="00792A68"/>
    <w:rsid w:val="00793C98"/>
    <w:rsid w:val="007B6BD2"/>
    <w:rsid w:val="007E640A"/>
    <w:rsid w:val="007F04CC"/>
    <w:rsid w:val="00800E16"/>
    <w:rsid w:val="00806594"/>
    <w:rsid w:val="0084678D"/>
    <w:rsid w:val="008A39B6"/>
    <w:rsid w:val="008A6ABB"/>
    <w:rsid w:val="008C5988"/>
    <w:rsid w:val="008C6792"/>
    <w:rsid w:val="008D22E3"/>
    <w:rsid w:val="008D42F6"/>
    <w:rsid w:val="008E5395"/>
    <w:rsid w:val="008F294A"/>
    <w:rsid w:val="00903063"/>
    <w:rsid w:val="00905A64"/>
    <w:rsid w:val="00936B99"/>
    <w:rsid w:val="00943CA4"/>
    <w:rsid w:val="00945022"/>
    <w:rsid w:val="009539C3"/>
    <w:rsid w:val="009547BB"/>
    <w:rsid w:val="00960A2F"/>
    <w:rsid w:val="00970778"/>
    <w:rsid w:val="00987B94"/>
    <w:rsid w:val="009A0BCB"/>
    <w:rsid w:val="009A36FF"/>
    <w:rsid w:val="009B3C52"/>
    <w:rsid w:val="00A05C30"/>
    <w:rsid w:val="00A303AF"/>
    <w:rsid w:val="00A366D2"/>
    <w:rsid w:val="00A42F8B"/>
    <w:rsid w:val="00A96467"/>
    <w:rsid w:val="00AA3B8A"/>
    <w:rsid w:val="00AB3F6B"/>
    <w:rsid w:val="00AD20A1"/>
    <w:rsid w:val="00AD7152"/>
    <w:rsid w:val="00AF45F4"/>
    <w:rsid w:val="00B0527D"/>
    <w:rsid w:val="00B20DDC"/>
    <w:rsid w:val="00B31042"/>
    <w:rsid w:val="00B8225A"/>
    <w:rsid w:val="00B939E5"/>
    <w:rsid w:val="00BB441E"/>
    <w:rsid w:val="00BB491A"/>
    <w:rsid w:val="00BE7C84"/>
    <w:rsid w:val="00C22C01"/>
    <w:rsid w:val="00C31F00"/>
    <w:rsid w:val="00C473AA"/>
    <w:rsid w:val="00C54437"/>
    <w:rsid w:val="00C75C1D"/>
    <w:rsid w:val="00C832D8"/>
    <w:rsid w:val="00CA0D75"/>
    <w:rsid w:val="00CB212E"/>
    <w:rsid w:val="00CC19EE"/>
    <w:rsid w:val="00CF1861"/>
    <w:rsid w:val="00CF68A7"/>
    <w:rsid w:val="00D0135B"/>
    <w:rsid w:val="00D06276"/>
    <w:rsid w:val="00D1503C"/>
    <w:rsid w:val="00D1780F"/>
    <w:rsid w:val="00D20085"/>
    <w:rsid w:val="00D22820"/>
    <w:rsid w:val="00D236C0"/>
    <w:rsid w:val="00D27DED"/>
    <w:rsid w:val="00D37245"/>
    <w:rsid w:val="00D44802"/>
    <w:rsid w:val="00D54288"/>
    <w:rsid w:val="00D77B3E"/>
    <w:rsid w:val="00D861BC"/>
    <w:rsid w:val="00D873D4"/>
    <w:rsid w:val="00D902BC"/>
    <w:rsid w:val="00D93F2A"/>
    <w:rsid w:val="00DA2184"/>
    <w:rsid w:val="00DA5FB8"/>
    <w:rsid w:val="00DB0014"/>
    <w:rsid w:val="00DB547B"/>
    <w:rsid w:val="00DB6F2A"/>
    <w:rsid w:val="00DE0A62"/>
    <w:rsid w:val="00DE2FBA"/>
    <w:rsid w:val="00DE4570"/>
    <w:rsid w:val="00DE4B2C"/>
    <w:rsid w:val="00DF1239"/>
    <w:rsid w:val="00DF3086"/>
    <w:rsid w:val="00DF74F2"/>
    <w:rsid w:val="00E00F4F"/>
    <w:rsid w:val="00E30584"/>
    <w:rsid w:val="00E33A49"/>
    <w:rsid w:val="00E54FCA"/>
    <w:rsid w:val="00E55E9C"/>
    <w:rsid w:val="00E63302"/>
    <w:rsid w:val="00E95943"/>
    <w:rsid w:val="00E96661"/>
    <w:rsid w:val="00EC61CB"/>
    <w:rsid w:val="00EE145B"/>
    <w:rsid w:val="00EE1BCB"/>
    <w:rsid w:val="00EE70E6"/>
    <w:rsid w:val="00F27E2E"/>
    <w:rsid w:val="00F37A3E"/>
    <w:rsid w:val="00F408A6"/>
    <w:rsid w:val="00F4304A"/>
    <w:rsid w:val="00F5119E"/>
    <w:rsid w:val="00F56608"/>
    <w:rsid w:val="00F5693A"/>
    <w:rsid w:val="00F72093"/>
    <w:rsid w:val="00F91F4C"/>
    <w:rsid w:val="00FE3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59F26"/>
  <w15:chartTrackingRefBased/>
  <w15:docId w15:val="{49E8083B-7BCA-4961-A195-A1F46825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F29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31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31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94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A42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A6ABB"/>
    <w:pPr>
      <w:ind w:left="720"/>
      <w:contextualSpacing/>
    </w:pPr>
  </w:style>
  <w:style w:type="character" w:customStyle="1" w:styleId="Heading2Char">
    <w:name w:val="Heading 2 Char"/>
    <w:basedOn w:val="DefaultParagraphFont"/>
    <w:link w:val="Heading2"/>
    <w:uiPriority w:val="9"/>
    <w:rsid w:val="002F310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3106"/>
    <w:rPr>
      <w:rFonts w:asciiTheme="majorHAnsi" w:eastAsiaTheme="majorEastAsia" w:hAnsiTheme="majorHAnsi" w:cstheme="majorBidi"/>
      <w:color w:val="1F3763" w:themeColor="accent1" w:themeShade="7F"/>
      <w:sz w:val="24"/>
      <w:szCs w:val="24"/>
    </w:rPr>
  </w:style>
  <w:style w:type="character" w:customStyle="1" w:styleId="apple-tab-span">
    <w:name w:val="apple-tab-span"/>
    <w:basedOn w:val="DefaultParagraphFont"/>
    <w:rsid w:val="00D77B3E"/>
  </w:style>
  <w:style w:type="paragraph" w:styleId="Header">
    <w:name w:val="header"/>
    <w:basedOn w:val="Normal"/>
    <w:link w:val="HeaderChar"/>
    <w:uiPriority w:val="99"/>
    <w:unhideWhenUsed/>
    <w:rsid w:val="00D90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2BC"/>
  </w:style>
  <w:style w:type="paragraph" w:styleId="Footer">
    <w:name w:val="footer"/>
    <w:basedOn w:val="Normal"/>
    <w:link w:val="FooterChar"/>
    <w:uiPriority w:val="99"/>
    <w:unhideWhenUsed/>
    <w:rsid w:val="00D90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2BC"/>
  </w:style>
  <w:style w:type="table" w:styleId="LightShading">
    <w:name w:val="Light Shading"/>
    <w:basedOn w:val="TableNormal"/>
    <w:uiPriority w:val="60"/>
    <w:rsid w:val="007F04C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OCHeading">
    <w:name w:val="TOC Heading"/>
    <w:basedOn w:val="Heading1"/>
    <w:next w:val="Normal"/>
    <w:uiPriority w:val="39"/>
    <w:unhideWhenUsed/>
    <w:qFormat/>
    <w:rsid w:val="00DF74F2"/>
    <w:pPr>
      <w:outlineLvl w:val="9"/>
    </w:pPr>
    <w:rPr>
      <w:lang w:val="en-US"/>
    </w:rPr>
  </w:style>
  <w:style w:type="paragraph" w:styleId="TOC1">
    <w:name w:val="toc 1"/>
    <w:basedOn w:val="Normal"/>
    <w:next w:val="Normal"/>
    <w:autoRedefine/>
    <w:uiPriority w:val="39"/>
    <w:unhideWhenUsed/>
    <w:rsid w:val="00DF74F2"/>
    <w:pPr>
      <w:spacing w:after="100"/>
    </w:pPr>
  </w:style>
  <w:style w:type="paragraph" w:styleId="TOC2">
    <w:name w:val="toc 2"/>
    <w:basedOn w:val="Normal"/>
    <w:next w:val="Normal"/>
    <w:autoRedefine/>
    <w:uiPriority w:val="39"/>
    <w:unhideWhenUsed/>
    <w:rsid w:val="00DF74F2"/>
    <w:pPr>
      <w:spacing w:after="100"/>
      <w:ind w:left="220"/>
    </w:pPr>
  </w:style>
  <w:style w:type="paragraph" w:styleId="TOC3">
    <w:name w:val="toc 3"/>
    <w:basedOn w:val="Normal"/>
    <w:next w:val="Normal"/>
    <w:autoRedefine/>
    <w:uiPriority w:val="39"/>
    <w:unhideWhenUsed/>
    <w:rsid w:val="00DF74F2"/>
    <w:pPr>
      <w:spacing w:after="100"/>
      <w:ind w:left="440"/>
    </w:pPr>
  </w:style>
  <w:style w:type="character" w:styleId="Hyperlink">
    <w:name w:val="Hyperlink"/>
    <w:basedOn w:val="DefaultParagraphFont"/>
    <w:uiPriority w:val="99"/>
    <w:unhideWhenUsed/>
    <w:rsid w:val="00DF74F2"/>
    <w:rPr>
      <w:color w:val="0563C1" w:themeColor="hyperlink"/>
      <w:u w:val="single"/>
    </w:rPr>
  </w:style>
  <w:style w:type="character" w:customStyle="1" w:styleId="fontstyle01">
    <w:name w:val="fontstyle01"/>
    <w:basedOn w:val="DefaultParagraphFont"/>
    <w:rsid w:val="00DE2FBA"/>
    <w:rPr>
      <w:rFonts w:ascii="TimesNewRomanPSMT" w:hAnsi="TimesNewRomanPSMT" w:hint="default"/>
      <w:b w:val="0"/>
      <w:bCs w:val="0"/>
      <w:i w:val="0"/>
      <w:iCs w:val="0"/>
      <w:color w:val="000000"/>
      <w:sz w:val="20"/>
      <w:szCs w:val="20"/>
    </w:rPr>
  </w:style>
  <w:style w:type="table" w:styleId="TableGrid">
    <w:name w:val="Table Grid"/>
    <w:basedOn w:val="TableNormal"/>
    <w:uiPriority w:val="59"/>
    <w:rsid w:val="00DE2FB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1A5D1B"/>
    <w:rPr>
      <w:color w:val="605E5C"/>
      <w:shd w:val="clear" w:color="auto" w:fill="E1DFDD"/>
    </w:rPr>
  </w:style>
  <w:style w:type="paragraph" w:styleId="NoSpacing">
    <w:name w:val="No Spacing"/>
    <w:link w:val="NoSpacingChar"/>
    <w:uiPriority w:val="1"/>
    <w:qFormat/>
    <w:rsid w:val="00800E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0E1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08688">
      <w:bodyDiv w:val="1"/>
      <w:marLeft w:val="0"/>
      <w:marRight w:val="0"/>
      <w:marTop w:val="0"/>
      <w:marBottom w:val="0"/>
      <w:divBdr>
        <w:top w:val="none" w:sz="0" w:space="0" w:color="auto"/>
        <w:left w:val="none" w:sz="0" w:space="0" w:color="auto"/>
        <w:bottom w:val="none" w:sz="0" w:space="0" w:color="auto"/>
        <w:right w:val="none" w:sz="0" w:space="0" w:color="auto"/>
      </w:divBdr>
      <w:divsChild>
        <w:div w:id="229002022">
          <w:marLeft w:val="0"/>
          <w:marRight w:val="0"/>
          <w:marTop w:val="0"/>
          <w:marBottom w:val="0"/>
          <w:divBdr>
            <w:top w:val="none" w:sz="0" w:space="0" w:color="auto"/>
            <w:left w:val="none" w:sz="0" w:space="0" w:color="auto"/>
            <w:bottom w:val="none" w:sz="0" w:space="0" w:color="auto"/>
            <w:right w:val="none" w:sz="0" w:space="0" w:color="auto"/>
          </w:divBdr>
        </w:div>
      </w:divsChild>
    </w:div>
    <w:div w:id="176043367">
      <w:bodyDiv w:val="1"/>
      <w:marLeft w:val="0"/>
      <w:marRight w:val="0"/>
      <w:marTop w:val="0"/>
      <w:marBottom w:val="0"/>
      <w:divBdr>
        <w:top w:val="none" w:sz="0" w:space="0" w:color="auto"/>
        <w:left w:val="none" w:sz="0" w:space="0" w:color="auto"/>
        <w:bottom w:val="none" w:sz="0" w:space="0" w:color="auto"/>
        <w:right w:val="none" w:sz="0" w:space="0" w:color="auto"/>
      </w:divBdr>
      <w:divsChild>
        <w:div w:id="1187332506">
          <w:marLeft w:val="0"/>
          <w:marRight w:val="0"/>
          <w:marTop w:val="0"/>
          <w:marBottom w:val="0"/>
          <w:divBdr>
            <w:top w:val="none" w:sz="0" w:space="0" w:color="auto"/>
            <w:left w:val="none" w:sz="0" w:space="0" w:color="auto"/>
            <w:bottom w:val="none" w:sz="0" w:space="0" w:color="auto"/>
            <w:right w:val="none" w:sz="0" w:space="0" w:color="auto"/>
          </w:divBdr>
        </w:div>
      </w:divsChild>
    </w:div>
    <w:div w:id="467479392">
      <w:bodyDiv w:val="1"/>
      <w:marLeft w:val="0"/>
      <w:marRight w:val="0"/>
      <w:marTop w:val="0"/>
      <w:marBottom w:val="0"/>
      <w:divBdr>
        <w:top w:val="none" w:sz="0" w:space="0" w:color="auto"/>
        <w:left w:val="none" w:sz="0" w:space="0" w:color="auto"/>
        <w:bottom w:val="none" w:sz="0" w:space="0" w:color="auto"/>
        <w:right w:val="none" w:sz="0" w:space="0" w:color="auto"/>
      </w:divBdr>
    </w:div>
    <w:div w:id="928349381">
      <w:bodyDiv w:val="1"/>
      <w:marLeft w:val="0"/>
      <w:marRight w:val="0"/>
      <w:marTop w:val="0"/>
      <w:marBottom w:val="0"/>
      <w:divBdr>
        <w:top w:val="none" w:sz="0" w:space="0" w:color="auto"/>
        <w:left w:val="none" w:sz="0" w:space="0" w:color="auto"/>
        <w:bottom w:val="none" w:sz="0" w:space="0" w:color="auto"/>
        <w:right w:val="none" w:sz="0" w:space="0" w:color="auto"/>
      </w:divBdr>
    </w:div>
    <w:div w:id="1356422637">
      <w:bodyDiv w:val="1"/>
      <w:marLeft w:val="0"/>
      <w:marRight w:val="0"/>
      <w:marTop w:val="0"/>
      <w:marBottom w:val="0"/>
      <w:divBdr>
        <w:top w:val="none" w:sz="0" w:space="0" w:color="auto"/>
        <w:left w:val="none" w:sz="0" w:space="0" w:color="auto"/>
        <w:bottom w:val="none" w:sz="0" w:space="0" w:color="auto"/>
        <w:right w:val="none" w:sz="0" w:space="0" w:color="auto"/>
      </w:divBdr>
    </w:div>
    <w:div w:id="1869104559">
      <w:bodyDiv w:val="1"/>
      <w:marLeft w:val="0"/>
      <w:marRight w:val="0"/>
      <w:marTop w:val="0"/>
      <w:marBottom w:val="0"/>
      <w:divBdr>
        <w:top w:val="none" w:sz="0" w:space="0" w:color="auto"/>
        <w:left w:val="none" w:sz="0" w:space="0" w:color="auto"/>
        <w:bottom w:val="none" w:sz="0" w:space="0" w:color="auto"/>
        <w:right w:val="none" w:sz="0" w:space="0" w:color="auto"/>
      </w:divBdr>
    </w:div>
    <w:div w:id="196615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1806920@student.uwtsd.ac.uk"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285B3-5783-472B-93A1-42F87AC9D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8091</Words>
  <Characters>46122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The Impact of Work-Family Conflict on Overall Quality of Life and Life Satisfaction of Mothers working in Information Technology Sector of Pakistan</vt:lpstr>
    </vt:vector>
  </TitlesOfParts>
  <Company/>
  <LinksUpToDate>false</LinksUpToDate>
  <CharactersWithSpaces>54105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Work-Family Conflict on Overall Quality of Life and Life Satisfaction of Mothers working in Information Technology Sector</dc:title>
  <dc:subject>QUANTITATIVE RESEARCH METHODS</dc:subject>
  <dc:creator>SUBMITTED BY 1806920</dc:creator>
  <cp:keywords/>
  <dc:description/>
  <cp:lastModifiedBy>Ravshonbek Otojanov</cp:lastModifiedBy>
  <cp:revision>4</cp:revision>
  <dcterms:created xsi:type="dcterms:W3CDTF">2020-07-14T11:03:00Z</dcterms:created>
  <dcterms:modified xsi:type="dcterms:W3CDTF">2020-07-14T11:05:00Z</dcterms:modified>
</cp:coreProperties>
</file>