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A13E0" w14:textId="46CA2CAC" w:rsidR="00E941F9" w:rsidRPr="002E22A0" w:rsidRDefault="00F27EC8" w:rsidP="00F27EC8">
      <w:pPr>
        <w:jc w:val="center"/>
        <w:rPr>
          <w:b/>
          <w:bCs/>
          <w:sz w:val="24"/>
          <w:szCs w:val="24"/>
        </w:rPr>
      </w:pPr>
      <w:r w:rsidRPr="002E22A0">
        <w:rPr>
          <w:b/>
          <w:bCs/>
          <w:sz w:val="24"/>
          <w:szCs w:val="24"/>
        </w:rPr>
        <w:t>Practical Skills Reflective Commentary</w:t>
      </w:r>
    </w:p>
    <w:p w14:paraId="552091C2" w14:textId="04512F53" w:rsidR="00F27EC8" w:rsidRPr="002E22A0" w:rsidRDefault="00F27EC8" w:rsidP="00F27EC8">
      <w:pPr>
        <w:rPr>
          <w:sz w:val="24"/>
          <w:szCs w:val="24"/>
          <w:vertAlign w:val="superscript"/>
        </w:rPr>
      </w:pPr>
      <w:r w:rsidRPr="002E22A0">
        <w:rPr>
          <w:sz w:val="24"/>
          <w:szCs w:val="24"/>
        </w:rPr>
        <w:t>For an assessed video recording of our practical skills in a counselling scenario, in my group (recording 1, week 2) we were tasked in recording a role play scenario with another student, of a counsellor and a client</w:t>
      </w:r>
      <w:r w:rsidR="0012711B" w:rsidRPr="002E22A0">
        <w:rPr>
          <w:sz w:val="24"/>
          <w:szCs w:val="24"/>
        </w:rPr>
        <w:t xml:space="preserve">, with the purpose of demonstrating the practical skills that we have learnt through our counselling skills and approaches module. This video recording took place on the </w:t>
      </w:r>
      <w:r w:rsidR="002E22A0" w:rsidRPr="002E22A0">
        <w:rPr>
          <w:sz w:val="24"/>
          <w:szCs w:val="24"/>
        </w:rPr>
        <w:t>30</w:t>
      </w:r>
      <w:r w:rsidR="002E22A0" w:rsidRPr="002E22A0">
        <w:rPr>
          <w:sz w:val="24"/>
          <w:szCs w:val="24"/>
          <w:vertAlign w:val="superscript"/>
        </w:rPr>
        <w:t>th</w:t>
      </w:r>
      <w:r w:rsidR="0012711B" w:rsidRPr="002E22A0">
        <w:rPr>
          <w:sz w:val="24"/>
          <w:szCs w:val="24"/>
        </w:rPr>
        <w:t xml:space="preserve"> </w:t>
      </w:r>
      <w:r w:rsidR="002E22A0">
        <w:rPr>
          <w:sz w:val="24"/>
          <w:szCs w:val="24"/>
        </w:rPr>
        <w:t xml:space="preserve">of </w:t>
      </w:r>
      <w:r w:rsidR="0012711B" w:rsidRPr="002E22A0">
        <w:rPr>
          <w:sz w:val="24"/>
          <w:szCs w:val="24"/>
        </w:rPr>
        <w:t>November 2022.</w:t>
      </w:r>
    </w:p>
    <w:p w14:paraId="32DE2E35" w14:textId="65220EC1" w:rsidR="0012711B" w:rsidRPr="002E22A0" w:rsidRDefault="0012711B" w:rsidP="00F27EC8">
      <w:pPr>
        <w:rPr>
          <w:rStyle w:val="citationstyleszzef4oo"/>
          <w:sz w:val="24"/>
          <w:szCs w:val="24"/>
        </w:rPr>
      </w:pPr>
      <w:r w:rsidRPr="002E22A0">
        <w:rPr>
          <w:sz w:val="24"/>
          <w:szCs w:val="24"/>
        </w:rPr>
        <w:t>Our counselling skills and approaches module has given us resources and information on different approaches to counselling and mental health therapy. An example of</w:t>
      </w:r>
      <w:r w:rsidR="00302081" w:rsidRPr="002E22A0">
        <w:rPr>
          <w:sz w:val="24"/>
          <w:szCs w:val="24"/>
        </w:rPr>
        <w:t xml:space="preserve"> an approach</w:t>
      </w:r>
      <w:r w:rsidRPr="002E22A0">
        <w:rPr>
          <w:sz w:val="24"/>
          <w:szCs w:val="24"/>
        </w:rPr>
        <w:t xml:space="preserve"> is cognitive behavioural therapy (CBT). CBT is a short-term treatment which can be applied as a treatment for a range of emotional mental health disorders. </w:t>
      </w:r>
      <w:r w:rsidRPr="002E22A0">
        <w:rPr>
          <w:rStyle w:val="citationstyleszzef4oo"/>
          <w:sz w:val="24"/>
          <w:szCs w:val="24"/>
        </w:rPr>
        <w:t>(McGinn &amp; Sanderson, 2001)</w:t>
      </w:r>
    </w:p>
    <w:p w14:paraId="41B855FE" w14:textId="7F7B5EE2" w:rsidR="00AB4E9C" w:rsidRPr="002E22A0" w:rsidRDefault="002A4120" w:rsidP="00F27EC8">
      <w:pPr>
        <w:rPr>
          <w:rStyle w:val="citationstyleszzef4oo"/>
          <w:sz w:val="24"/>
          <w:szCs w:val="24"/>
        </w:rPr>
      </w:pPr>
      <w:r w:rsidRPr="002E22A0">
        <w:rPr>
          <w:sz w:val="24"/>
          <w:szCs w:val="24"/>
        </w:rPr>
        <w:t xml:space="preserve">An approach in counselling which was useful for </w:t>
      </w:r>
      <w:r w:rsidR="001F7C81" w:rsidRPr="002E22A0">
        <w:rPr>
          <w:sz w:val="24"/>
          <w:szCs w:val="24"/>
        </w:rPr>
        <w:t>the recording was motivational</w:t>
      </w:r>
      <w:r w:rsidR="00C7572B" w:rsidRPr="002E22A0">
        <w:rPr>
          <w:sz w:val="24"/>
          <w:szCs w:val="24"/>
        </w:rPr>
        <w:t xml:space="preserve"> interviewing. Motivational interviewing is a counselling approach w</w:t>
      </w:r>
      <w:r w:rsidR="0000716E" w:rsidRPr="002E22A0">
        <w:rPr>
          <w:sz w:val="24"/>
          <w:szCs w:val="24"/>
        </w:rPr>
        <w:t>ith the purpose of helping people to find the</w:t>
      </w:r>
      <w:r w:rsidR="00442B89" w:rsidRPr="002E22A0">
        <w:rPr>
          <w:sz w:val="24"/>
          <w:szCs w:val="24"/>
        </w:rPr>
        <w:t xml:space="preserve"> motivation to make a positive behaviour</w:t>
      </w:r>
      <w:r w:rsidR="00832A45" w:rsidRPr="002E22A0">
        <w:rPr>
          <w:sz w:val="24"/>
          <w:szCs w:val="24"/>
        </w:rPr>
        <w:t xml:space="preserve"> change. This approach is very useful for when used to treat people who have mixed feelings about changing their behaviour.</w:t>
      </w:r>
      <w:r w:rsidR="00537F5E" w:rsidRPr="002E22A0">
        <w:rPr>
          <w:sz w:val="24"/>
          <w:szCs w:val="24"/>
        </w:rPr>
        <w:t xml:space="preserve"> </w:t>
      </w:r>
      <w:r w:rsidR="00537F5E" w:rsidRPr="002E22A0">
        <w:rPr>
          <w:rStyle w:val="citationstyleszzef4oo"/>
          <w:sz w:val="24"/>
          <w:szCs w:val="24"/>
        </w:rPr>
        <w:t>(Hartney &amp; Umhau, 2021)</w:t>
      </w:r>
    </w:p>
    <w:p w14:paraId="504DB8B7" w14:textId="62844F90" w:rsidR="0091054B" w:rsidRPr="002E22A0" w:rsidRDefault="008E0F23" w:rsidP="00F27EC8">
      <w:pPr>
        <w:rPr>
          <w:rStyle w:val="citationstyleszzef4oo"/>
          <w:sz w:val="24"/>
          <w:szCs w:val="24"/>
        </w:rPr>
      </w:pPr>
      <w:r w:rsidRPr="002E22A0">
        <w:rPr>
          <w:rStyle w:val="citationstyleszzef4oo"/>
          <w:sz w:val="24"/>
          <w:szCs w:val="24"/>
        </w:rPr>
        <w:t>The counselling skills and approaches module has also given us many resources and information on skills and techniques that are</w:t>
      </w:r>
      <w:r w:rsidR="00174EE3" w:rsidRPr="002E22A0">
        <w:rPr>
          <w:rStyle w:val="citationstyleszzef4oo"/>
          <w:sz w:val="24"/>
          <w:szCs w:val="24"/>
        </w:rPr>
        <w:t xml:space="preserve"> useful when applied in a counselling session.</w:t>
      </w:r>
      <w:r w:rsidR="00171D09" w:rsidRPr="002E22A0">
        <w:rPr>
          <w:rStyle w:val="citationstyleszzef4oo"/>
          <w:sz w:val="24"/>
          <w:szCs w:val="24"/>
        </w:rPr>
        <w:t xml:space="preserve"> A very important, yet simple skill</w:t>
      </w:r>
      <w:r w:rsidR="00847D25" w:rsidRPr="002E22A0">
        <w:rPr>
          <w:rStyle w:val="citationstyleszzef4oo"/>
          <w:sz w:val="24"/>
          <w:szCs w:val="24"/>
        </w:rPr>
        <w:t xml:space="preserve"> is active listening. </w:t>
      </w:r>
      <w:r w:rsidR="007F511D" w:rsidRPr="002E22A0">
        <w:rPr>
          <w:rStyle w:val="citationstyleszzef4oo"/>
          <w:sz w:val="24"/>
          <w:szCs w:val="24"/>
        </w:rPr>
        <w:t>Active listening in a counselling session is where the counsello</w:t>
      </w:r>
      <w:r w:rsidR="00A002B4" w:rsidRPr="002E22A0">
        <w:rPr>
          <w:rStyle w:val="citationstyleszzef4oo"/>
          <w:sz w:val="24"/>
          <w:szCs w:val="24"/>
        </w:rPr>
        <w:t xml:space="preserve">r is actively listening to what the client is saying while also paying attention to the verbal and </w:t>
      </w:r>
      <w:r w:rsidR="002E22A0" w:rsidRPr="002E22A0">
        <w:rPr>
          <w:rStyle w:val="citationstyleszzef4oo"/>
          <w:sz w:val="24"/>
          <w:szCs w:val="24"/>
        </w:rPr>
        <w:t>non</w:t>
      </w:r>
      <w:r w:rsidR="002E22A0">
        <w:rPr>
          <w:rStyle w:val="citationstyleszzef4oo"/>
          <w:sz w:val="24"/>
          <w:szCs w:val="24"/>
        </w:rPr>
        <w:t>-</w:t>
      </w:r>
      <w:r w:rsidR="002E22A0" w:rsidRPr="002E22A0">
        <w:rPr>
          <w:rStyle w:val="citationstyleszzef4oo"/>
          <w:sz w:val="24"/>
          <w:szCs w:val="24"/>
        </w:rPr>
        <w:t>verbal</w:t>
      </w:r>
      <w:r w:rsidR="00A002B4" w:rsidRPr="002E22A0">
        <w:rPr>
          <w:rStyle w:val="citationstyleszzef4oo"/>
          <w:sz w:val="24"/>
          <w:szCs w:val="24"/>
        </w:rPr>
        <w:t xml:space="preserve"> cues of the client.</w:t>
      </w:r>
      <w:r w:rsidR="00A5750A" w:rsidRPr="002E22A0">
        <w:rPr>
          <w:rStyle w:val="citationstyleszzef4oo"/>
          <w:sz w:val="24"/>
          <w:szCs w:val="24"/>
        </w:rPr>
        <w:t xml:space="preserve"> </w:t>
      </w:r>
      <w:r w:rsidR="00C96FF2" w:rsidRPr="002E22A0">
        <w:rPr>
          <w:rStyle w:val="citationstyleszzef4oo"/>
          <w:sz w:val="24"/>
          <w:szCs w:val="24"/>
        </w:rPr>
        <w:t xml:space="preserve">By doing this, the counsellor is </w:t>
      </w:r>
      <w:r w:rsidR="000F1B04" w:rsidRPr="002E22A0">
        <w:rPr>
          <w:rStyle w:val="citationstyleszzef4oo"/>
          <w:sz w:val="24"/>
          <w:szCs w:val="24"/>
        </w:rPr>
        <w:t>showing their client that they have their undivided attention</w:t>
      </w:r>
      <w:r w:rsidR="00CE1623" w:rsidRPr="002E22A0">
        <w:rPr>
          <w:rStyle w:val="citationstyleszzef4oo"/>
          <w:sz w:val="24"/>
          <w:szCs w:val="24"/>
        </w:rPr>
        <w:t xml:space="preserve">. From the </w:t>
      </w:r>
      <w:r w:rsidR="002E22A0" w:rsidRPr="002E22A0">
        <w:rPr>
          <w:rStyle w:val="citationstyleszzef4oo"/>
          <w:sz w:val="24"/>
          <w:szCs w:val="24"/>
        </w:rPr>
        <w:t>counsellor’s</w:t>
      </w:r>
      <w:r w:rsidR="00CE1623" w:rsidRPr="002E22A0">
        <w:rPr>
          <w:rStyle w:val="citationstyleszzef4oo"/>
          <w:sz w:val="24"/>
          <w:szCs w:val="24"/>
        </w:rPr>
        <w:t xml:space="preserve"> perspective, it helps them to gain clarification on what the client has said, for example, reading </w:t>
      </w:r>
      <w:r w:rsidR="005F36FC" w:rsidRPr="002E22A0">
        <w:rPr>
          <w:rStyle w:val="citationstyleszzef4oo"/>
          <w:sz w:val="24"/>
          <w:szCs w:val="24"/>
        </w:rPr>
        <w:t xml:space="preserve">non-verbal cues can show how the client feels about what they are saying. </w:t>
      </w:r>
      <w:r w:rsidR="00A5750A" w:rsidRPr="002E22A0">
        <w:rPr>
          <w:rStyle w:val="citationstyleszzef4oo"/>
          <w:sz w:val="24"/>
          <w:szCs w:val="24"/>
        </w:rPr>
        <w:t>(Minds, 2022)</w:t>
      </w:r>
    </w:p>
    <w:p w14:paraId="41827D10" w14:textId="1E96C4DD" w:rsidR="00862BAC" w:rsidRPr="002E22A0" w:rsidRDefault="00182187" w:rsidP="00F27EC8">
      <w:pPr>
        <w:rPr>
          <w:rStyle w:val="citationstyleszzef4oo"/>
          <w:sz w:val="24"/>
          <w:szCs w:val="24"/>
        </w:rPr>
      </w:pPr>
      <w:r w:rsidRPr="002E22A0">
        <w:rPr>
          <w:rStyle w:val="citationstyleszzef4oo"/>
          <w:sz w:val="24"/>
          <w:szCs w:val="24"/>
        </w:rPr>
        <w:t>Similar to this, another technique that we were taught, that is useful in a counselling session i</w:t>
      </w:r>
      <w:r w:rsidR="00BF19B6" w:rsidRPr="002E22A0">
        <w:rPr>
          <w:rStyle w:val="citationstyleszzef4oo"/>
          <w:sz w:val="24"/>
          <w:szCs w:val="24"/>
        </w:rPr>
        <w:t xml:space="preserve">s </w:t>
      </w:r>
      <w:r w:rsidR="00001856" w:rsidRPr="002E22A0">
        <w:rPr>
          <w:rStyle w:val="citationstyleszzef4oo"/>
          <w:sz w:val="24"/>
          <w:szCs w:val="24"/>
        </w:rPr>
        <w:t>paraphrasing. Paraphrasing is where the counsellor rephrasing what the client has said, in order for them to be able to gain better</w:t>
      </w:r>
      <w:r w:rsidR="00022523" w:rsidRPr="002E22A0">
        <w:rPr>
          <w:rStyle w:val="citationstyleszzef4oo"/>
          <w:sz w:val="24"/>
          <w:szCs w:val="24"/>
        </w:rPr>
        <w:t xml:space="preserve"> clarification on the meaning behind what the client has said. It ca</w:t>
      </w:r>
      <w:r w:rsidR="00BF19B6" w:rsidRPr="002E22A0">
        <w:rPr>
          <w:rStyle w:val="citationstyleszzef4oo"/>
          <w:sz w:val="24"/>
          <w:szCs w:val="24"/>
        </w:rPr>
        <w:t>n also be a way of showing the client that you have listened to what they have said</w:t>
      </w:r>
      <w:r w:rsidR="00962359" w:rsidRPr="002E22A0">
        <w:rPr>
          <w:rStyle w:val="citationstyleszzef4oo"/>
          <w:sz w:val="24"/>
          <w:szCs w:val="24"/>
        </w:rPr>
        <w:t xml:space="preserve"> and are interested in understanding them.</w:t>
      </w:r>
      <w:r w:rsidR="00CD5537" w:rsidRPr="002E22A0">
        <w:rPr>
          <w:rStyle w:val="Emphasis"/>
          <w:sz w:val="24"/>
          <w:szCs w:val="24"/>
        </w:rPr>
        <w:t xml:space="preserve"> </w:t>
      </w:r>
      <w:r w:rsidR="00CD5537" w:rsidRPr="002E22A0">
        <w:rPr>
          <w:rStyle w:val="citationstyleszzef4oo"/>
          <w:sz w:val="24"/>
          <w:szCs w:val="24"/>
        </w:rPr>
        <w:t>(Redfern et al., 2007)</w:t>
      </w:r>
    </w:p>
    <w:p w14:paraId="44E1BCA4" w14:textId="77777777" w:rsidR="00AA3177" w:rsidRPr="002E22A0" w:rsidRDefault="005A161C" w:rsidP="00F27EC8">
      <w:pPr>
        <w:rPr>
          <w:sz w:val="24"/>
          <w:szCs w:val="24"/>
        </w:rPr>
      </w:pPr>
      <w:r w:rsidRPr="002E22A0">
        <w:rPr>
          <w:rStyle w:val="citationstyleszzef4oo"/>
          <w:sz w:val="24"/>
          <w:szCs w:val="24"/>
        </w:rPr>
        <w:t>Each recording is assessing the skills that we presented as the counsellor in our practical session. As the assessment was on the day and recorded, there was not much preparation that could be done for the assessment itself, as it was all down to how we performed on the day.</w:t>
      </w:r>
    </w:p>
    <w:p w14:paraId="04FDA5CA" w14:textId="6656F01B" w:rsidR="00AA3177" w:rsidRPr="002E22A0" w:rsidRDefault="00AA3177" w:rsidP="00F27EC8">
      <w:pPr>
        <w:rPr>
          <w:sz w:val="24"/>
          <w:szCs w:val="24"/>
        </w:rPr>
      </w:pPr>
      <w:r w:rsidRPr="002E22A0">
        <w:rPr>
          <w:sz w:val="24"/>
          <w:szCs w:val="24"/>
        </w:rPr>
        <w:t>Although to prepare myself for the assessment</w:t>
      </w:r>
      <w:r w:rsidR="00BA52FF" w:rsidRPr="002E22A0">
        <w:rPr>
          <w:sz w:val="24"/>
          <w:szCs w:val="24"/>
        </w:rPr>
        <w:t xml:space="preserve">, I went through the information provided to us through lecture </w:t>
      </w:r>
      <w:r w:rsidR="002E22A0" w:rsidRPr="002E22A0">
        <w:rPr>
          <w:sz w:val="24"/>
          <w:szCs w:val="24"/>
        </w:rPr>
        <w:t>PowerPoints</w:t>
      </w:r>
      <w:r w:rsidR="00BA52FF" w:rsidRPr="002E22A0">
        <w:rPr>
          <w:sz w:val="24"/>
          <w:szCs w:val="24"/>
        </w:rPr>
        <w:t xml:space="preserve">, and I also watched other examples of role play </w:t>
      </w:r>
      <w:r w:rsidR="00DF176C" w:rsidRPr="002E22A0">
        <w:rPr>
          <w:sz w:val="24"/>
          <w:szCs w:val="24"/>
        </w:rPr>
        <w:t>counselling sessions online</w:t>
      </w:r>
      <w:r w:rsidR="00FD2898" w:rsidRPr="002E22A0">
        <w:rPr>
          <w:sz w:val="24"/>
          <w:szCs w:val="24"/>
        </w:rPr>
        <w:t>. I also looked back through my notes</w:t>
      </w:r>
      <w:r w:rsidR="00C131B8" w:rsidRPr="002E22A0">
        <w:rPr>
          <w:sz w:val="24"/>
          <w:szCs w:val="24"/>
        </w:rPr>
        <w:t xml:space="preserve"> to remind myself of the important skills that I had learned from the lectures. As it was a</w:t>
      </w:r>
      <w:r w:rsidR="00367FFD" w:rsidRPr="002E22A0">
        <w:rPr>
          <w:sz w:val="24"/>
          <w:szCs w:val="24"/>
        </w:rPr>
        <w:t xml:space="preserve">n in person recording, we weren’t allowed to have notes to help us </w:t>
      </w:r>
      <w:r w:rsidR="002E22A0" w:rsidRPr="002E22A0">
        <w:rPr>
          <w:sz w:val="24"/>
          <w:szCs w:val="24"/>
        </w:rPr>
        <w:t>during or</w:t>
      </w:r>
      <w:r w:rsidR="00367FFD" w:rsidRPr="002E22A0">
        <w:rPr>
          <w:sz w:val="24"/>
          <w:szCs w:val="24"/>
        </w:rPr>
        <w:t xml:space="preserve"> set up a script. This meant that it was down to how I performed during the recording.</w:t>
      </w:r>
    </w:p>
    <w:p w14:paraId="38CBC0FE" w14:textId="1098DADA" w:rsidR="001A6735" w:rsidRPr="002E22A0" w:rsidRDefault="001A6735" w:rsidP="00F27EC8">
      <w:pPr>
        <w:rPr>
          <w:sz w:val="24"/>
          <w:szCs w:val="24"/>
        </w:rPr>
      </w:pPr>
      <w:r w:rsidRPr="002E22A0">
        <w:rPr>
          <w:sz w:val="24"/>
          <w:szCs w:val="24"/>
        </w:rPr>
        <w:lastRenderedPageBreak/>
        <w:t xml:space="preserve">During the recording I had </w:t>
      </w:r>
      <w:r w:rsidR="002E22A0" w:rsidRPr="002E22A0">
        <w:rPr>
          <w:sz w:val="24"/>
          <w:szCs w:val="24"/>
        </w:rPr>
        <w:t>to</w:t>
      </w:r>
      <w:r w:rsidRPr="002E22A0">
        <w:rPr>
          <w:sz w:val="24"/>
          <w:szCs w:val="24"/>
        </w:rPr>
        <w:t xml:space="preserve"> set up the counselling session as if it was the first meeting between myself as the counsellor, and the person who is the client. This meant that I introduced myself as if we have never met before, and that I also had to go through the contract and the boundaries of the counselling session. For the contract, I assumed as if the client</w:t>
      </w:r>
      <w:r w:rsidR="00D768D4" w:rsidRPr="002E22A0">
        <w:rPr>
          <w:sz w:val="24"/>
          <w:szCs w:val="24"/>
        </w:rPr>
        <w:t xml:space="preserve"> had already received the contract for the session to go ahead. I then went through the important parts of the </w:t>
      </w:r>
      <w:r w:rsidR="006A0F66" w:rsidRPr="002E22A0">
        <w:rPr>
          <w:sz w:val="24"/>
          <w:szCs w:val="24"/>
        </w:rPr>
        <w:t>c</w:t>
      </w:r>
      <w:r w:rsidR="00D768D4" w:rsidRPr="002E22A0">
        <w:rPr>
          <w:sz w:val="24"/>
          <w:szCs w:val="24"/>
        </w:rPr>
        <w:t>ontract which set the boundaries</w:t>
      </w:r>
      <w:r w:rsidR="00590F0A" w:rsidRPr="002E22A0">
        <w:rPr>
          <w:sz w:val="24"/>
          <w:szCs w:val="24"/>
        </w:rPr>
        <w:t xml:space="preserve"> for the session. For example, I went through the confidentiality policy that occurs during a </w:t>
      </w:r>
      <w:r w:rsidR="00650C91" w:rsidRPr="002E22A0">
        <w:rPr>
          <w:sz w:val="24"/>
          <w:szCs w:val="24"/>
        </w:rPr>
        <w:t>counselling relationship. Where if a client admits or insinuates that harm is being</w:t>
      </w:r>
      <w:r w:rsidR="00EE09FD" w:rsidRPr="002E22A0">
        <w:rPr>
          <w:sz w:val="24"/>
          <w:szCs w:val="24"/>
        </w:rPr>
        <w:t xml:space="preserve"> done to themselves or others, that i had a legal right to break confidentiality and talk to the appropriate people to ensure safety for all people involved. </w:t>
      </w:r>
      <w:r w:rsidR="006A0F66" w:rsidRPr="002E22A0">
        <w:rPr>
          <w:rStyle w:val="citationstyleszzef4oo"/>
          <w:sz w:val="24"/>
          <w:szCs w:val="24"/>
        </w:rPr>
        <w:t>(Bond et al., 2009)</w:t>
      </w:r>
      <w:r w:rsidR="006A0F66" w:rsidRPr="002E22A0">
        <w:rPr>
          <w:rStyle w:val="citationstyleszzef4oo"/>
          <w:sz w:val="24"/>
          <w:szCs w:val="24"/>
        </w:rPr>
        <w:t xml:space="preserve"> </w:t>
      </w:r>
      <w:r w:rsidR="00EE09FD" w:rsidRPr="002E22A0">
        <w:rPr>
          <w:sz w:val="24"/>
          <w:szCs w:val="24"/>
        </w:rPr>
        <w:t xml:space="preserve">I also went through how long the session would be </w:t>
      </w:r>
      <w:r w:rsidR="00791DEE" w:rsidRPr="002E22A0">
        <w:rPr>
          <w:sz w:val="24"/>
          <w:szCs w:val="24"/>
        </w:rPr>
        <w:t>~ 15 minutes.</w:t>
      </w:r>
    </w:p>
    <w:p w14:paraId="2CEA4CFC" w14:textId="48741D0F" w:rsidR="0012711B" w:rsidRPr="002E22A0" w:rsidRDefault="000E2AA3" w:rsidP="006A0F66">
      <w:pPr>
        <w:rPr>
          <w:rStyle w:val="citationstyleszzef4oo"/>
          <w:sz w:val="24"/>
          <w:szCs w:val="24"/>
        </w:rPr>
      </w:pPr>
      <w:r w:rsidRPr="002E22A0">
        <w:rPr>
          <w:sz w:val="24"/>
          <w:szCs w:val="24"/>
        </w:rPr>
        <w:t>During the introduction</w:t>
      </w:r>
      <w:r w:rsidR="00E7775B" w:rsidRPr="002E22A0">
        <w:rPr>
          <w:sz w:val="24"/>
          <w:szCs w:val="24"/>
        </w:rPr>
        <w:t>, where</w:t>
      </w:r>
      <w:r w:rsidR="00005055" w:rsidRPr="002E22A0">
        <w:rPr>
          <w:sz w:val="24"/>
          <w:szCs w:val="24"/>
        </w:rPr>
        <w:t xml:space="preserve"> I set the boundarie</w:t>
      </w:r>
      <w:r w:rsidR="00F712F6" w:rsidRPr="002E22A0">
        <w:rPr>
          <w:sz w:val="24"/>
          <w:szCs w:val="24"/>
        </w:rPr>
        <w:t>s for the session</w:t>
      </w:r>
      <w:r w:rsidR="0007566B" w:rsidRPr="002E22A0">
        <w:rPr>
          <w:sz w:val="24"/>
          <w:szCs w:val="24"/>
        </w:rPr>
        <w:t>, I discussed with</w:t>
      </w:r>
      <w:r w:rsidR="001462C7" w:rsidRPr="002E22A0">
        <w:rPr>
          <w:sz w:val="24"/>
          <w:szCs w:val="24"/>
        </w:rPr>
        <w:t xml:space="preserve"> the client, myself being a member of the </w:t>
      </w:r>
      <w:r w:rsidR="00B35B94" w:rsidRPr="002E22A0">
        <w:rPr>
          <w:sz w:val="24"/>
          <w:szCs w:val="24"/>
        </w:rPr>
        <w:t xml:space="preserve">British Association for Counselling and Psychotherapy </w:t>
      </w:r>
      <w:r w:rsidR="009843E7" w:rsidRPr="002E22A0">
        <w:rPr>
          <w:sz w:val="24"/>
          <w:szCs w:val="24"/>
        </w:rPr>
        <w:t>(</w:t>
      </w:r>
      <w:r w:rsidR="001462C7" w:rsidRPr="002E22A0">
        <w:rPr>
          <w:sz w:val="24"/>
          <w:szCs w:val="24"/>
        </w:rPr>
        <w:t>BACP</w:t>
      </w:r>
      <w:r w:rsidR="009843E7" w:rsidRPr="002E22A0">
        <w:rPr>
          <w:sz w:val="24"/>
          <w:szCs w:val="24"/>
        </w:rPr>
        <w:t xml:space="preserve">). As a </w:t>
      </w:r>
      <w:r w:rsidR="007F7ECB" w:rsidRPr="002E22A0">
        <w:rPr>
          <w:sz w:val="24"/>
          <w:szCs w:val="24"/>
        </w:rPr>
        <w:t>studying psychology and counselling student,</w:t>
      </w:r>
      <w:r w:rsidR="00254152" w:rsidRPr="002E22A0">
        <w:rPr>
          <w:sz w:val="24"/>
          <w:szCs w:val="24"/>
        </w:rPr>
        <w:t xml:space="preserve"> with the eventual goal of becoming a counsellor</w:t>
      </w:r>
      <w:r w:rsidR="00127740" w:rsidRPr="002E22A0">
        <w:rPr>
          <w:sz w:val="24"/>
          <w:szCs w:val="24"/>
        </w:rPr>
        <w:t>, all counsellors</w:t>
      </w:r>
      <w:r w:rsidR="00A000C2" w:rsidRPr="002E22A0">
        <w:rPr>
          <w:sz w:val="24"/>
          <w:szCs w:val="24"/>
        </w:rPr>
        <w:t xml:space="preserve"> </w:t>
      </w:r>
      <w:r w:rsidR="00C304C1" w:rsidRPr="002E22A0">
        <w:rPr>
          <w:sz w:val="24"/>
          <w:szCs w:val="24"/>
        </w:rPr>
        <w:t xml:space="preserve">and psychotherapists </w:t>
      </w:r>
      <w:r w:rsidR="002E22A0" w:rsidRPr="002E22A0">
        <w:rPr>
          <w:sz w:val="24"/>
          <w:szCs w:val="24"/>
        </w:rPr>
        <w:t>must</w:t>
      </w:r>
      <w:r w:rsidR="00C304C1" w:rsidRPr="002E22A0">
        <w:rPr>
          <w:sz w:val="24"/>
          <w:szCs w:val="24"/>
        </w:rPr>
        <w:t xml:space="preserve"> abide by the policies put in p</w:t>
      </w:r>
      <w:r w:rsidR="006F5558" w:rsidRPr="002E22A0">
        <w:rPr>
          <w:sz w:val="24"/>
          <w:szCs w:val="24"/>
        </w:rPr>
        <w:t xml:space="preserve">lace by the BACP. These policies, especially with regards to </w:t>
      </w:r>
      <w:r w:rsidR="002E22A0" w:rsidRPr="002E22A0">
        <w:rPr>
          <w:sz w:val="24"/>
          <w:szCs w:val="24"/>
        </w:rPr>
        <w:t>confidentiality</w:t>
      </w:r>
      <w:r w:rsidR="005E5024" w:rsidRPr="002E22A0">
        <w:rPr>
          <w:sz w:val="24"/>
          <w:szCs w:val="24"/>
        </w:rPr>
        <w:t xml:space="preserve"> are good to practise. Even students can be members of the BACP</w:t>
      </w:r>
      <w:r w:rsidR="00800611" w:rsidRPr="002E22A0">
        <w:rPr>
          <w:sz w:val="24"/>
          <w:szCs w:val="24"/>
        </w:rPr>
        <w:t xml:space="preserve">, </w:t>
      </w:r>
      <w:r w:rsidR="00EB5ADD" w:rsidRPr="002E22A0">
        <w:rPr>
          <w:sz w:val="24"/>
          <w:szCs w:val="24"/>
        </w:rPr>
        <w:t xml:space="preserve">these student members have </w:t>
      </w:r>
      <w:r w:rsidR="002E22A0" w:rsidRPr="002E22A0">
        <w:rPr>
          <w:sz w:val="24"/>
          <w:szCs w:val="24"/>
        </w:rPr>
        <w:t>to</w:t>
      </w:r>
      <w:r w:rsidR="00EB5ADD" w:rsidRPr="002E22A0">
        <w:rPr>
          <w:sz w:val="24"/>
          <w:szCs w:val="24"/>
        </w:rPr>
        <w:t xml:space="preserve"> abide by the BACP code of ethics and </w:t>
      </w:r>
      <w:r w:rsidR="004B372A" w:rsidRPr="002E22A0">
        <w:rPr>
          <w:sz w:val="24"/>
          <w:szCs w:val="24"/>
        </w:rPr>
        <w:t xml:space="preserve">confidentiality. </w:t>
      </w:r>
      <w:r w:rsidR="004B372A" w:rsidRPr="002E22A0">
        <w:rPr>
          <w:rStyle w:val="citationstyleszzef4oo"/>
          <w:sz w:val="24"/>
          <w:szCs w:val="24"/>
        </w:rPr>
        <w:t>(</w:t>
      </w:r>
      <w:r w:rsidR="004B372A" w:rsidRPr="002E22A0">
        <w:rPr>
          <w:rStyle w:val="citationstyleszzef4oo"/>
          <w:sz w:val="24"/>
          <w:szCs w:val="24"/>
        </w:rPr>
        <w:t>BACP,</w:t>
      </w:r>
      <w:r w:rsidR="00306F8E" w:rsidRPr="002E22A0">
        <w:rPr>
          <w:rStyle w:val="citationstyleszzef4oo"/>
          <w:sz w:val="24"/>
          <w:szCs w:val="24"/>
        </w:rPr>
        <w:t xml:space="preserve"> </w:t>
      </w:r>
      <w:r w:rsidR="004B372A" w:rsidRPr="002E22A0">
        <w:rPr>
          <w:rStyle w:val="citationstyleszzef4oo"/>
          <w:sz w:val="24"/>
          <w:szCs w:val="24"/>
        </w:rPr>
        <w:t>2022)</w:t>
      </w:r>
    </w:p>
    <w:p w14:paraId="50682E65" w14:textId="1F578C5A" w:rsidR="00CB6BBD" w:rsidRPr="002E22A0" w:rsidRDefault="00CB6BBD" w:rsidP="006A0F66">
      <w:pPr>
        <w:rPr>
          <w:rStyle w:val="citationstyleszzef4oo"/>
          <w:sz w:val="24"/>
          <w:szCs w:val="24"/>
        </w:rPr>
      </w:pPr>
      <w:r w:rsidRPr="002E22A0">
        <w:rPr>
          <w:rStyle w:val="citationstyleszzef4oo"/>
          <w:sz w:val="24"/>
          <w:szCs w:val="24"/>
        </w:rPr>
        <w:t>For the main</w:t>
      </w:r>
      <w:r w:rsidR="00206D3D" w:rsidRPr="002E22A0">
        <w:rPr>
          <w:rStyle w:val="citationstyleszzef4oo"/>
          <w:sz w:val="24"/>
          <w:szCs w:val="24"/>
        </w:rPr>
        <w:t xml:space="preserve"> part of the session, where</w:t>
      </w:r>
      <w:r w:rsidR="00190827" w:rsidRPr="002E22A0">
        <w:rPr>
          <w:rStyle w:val="citationstyleszzef4oo"/>
          <w:sz w:val="24"/>
          <w:szCs w:val="24"/>
        </w:rPr>
        <w:t xml:space="preserve"> the client and the counsellor talk through the </w:t>
      </w:r>
      <w:r w:rsidR="002E22A0" w:rsidRPr="002E22A0">
        <w:rPr>
          <w:rStyle w:val="citationstyleszzef4oo"/>
          <w:sz w:val="24"/>
          <w:szCs w:val="24"/>
        </w:rPr>
        <w:t>clients’</w:t>
      </w:r>
      <w:r w:rsidR="00CB47CF" w:rsidRPr="002E22A0">
        <w:rPr>
          <w:rStyle w:val="citationstyleszzef4oo"/>
          <w:sz w:val="24"/>
          <w:szCs w:val="24"/>
        </w:rPr>
        <w:t xml:space="preserve"> issues, we were given case scenarios which the client had to embody and pay out throughout the session</w:t>
      </w:r>
      <w:r w:rsidR="00A61CA4" w:rsidRPr="002E22A0">
        <w:rPr>
          <w:rStyle w:val="citationstyleszzef4oo"/>
          <w:sz w:val="24"/>
          <w:szCs w:val="24"/>
        </w:rPr>
        <w:t xml:space="preserve">. The cases studies were given to us for ethical reasons, as it can be harmful and unreasonable to expect the person who is the client to disclose </w:t>
      </w:r>
      <w:r w:rsidR="00E73C41" w:rsidRPr="002E22A0">
        <w:rPr>
          <w:rStyle w:val="citationstyleszzef4oo"/>
          <w:sz w:val="24"/>
          <w:szCs w:val="24"/>
        </w:rPr>
        <w:t xml:space="preserve">details from their life, especially harmful or negative ones which can be traumatic and emotional for the client. It can also be triggering for the counsellor, as they are not equipped </w:t>
      </w:r>
      <w:r w:rsidR="002E22A0" w:rsidRPr="002E22A0">
        <w:rPr>
          <w:rStyle w:val="citationstyleszzef4oo"/>
          <w:sz w:val="24"/>
          <w:szCs w:val="24"/>
        </w:rPr>
        <w:t>to</w:t>
      </w:r>
      <w:r w:rsidR="00E73C41" w:rsidRPr="002E22A0">
        <w:rPr>
          <w:rStyle w:val="citationstyleszzef4oo"/>
          <w:sz w:val="24"/>
          <w:szCs w:val="24"/>
        </w:rPr>
        <w:t xml:space="preserve"> talk through real life situations, which could even be </w:t>
      </w:r>
      <w:r w:rsidR="002E22A0">
        <w:rPr>
          <w:rStyle w:val="citationstyleszzef4oo"/>
          <w:sz w:val="24"/>
          <w:szCs w:val="24"/>
        </w:rPr>
        <w:t>similar to</w:t>
      </w:r>
      <w:r w:rsidR="00E73C41" w:rsidRPr="002E22A0">
        <w:rPr>
          <w:rStyle w:val="citationstyleszzef4oo"/>
          <w:sz w:val="24"/>
          <w:szCs w:val="24"/>
        </w:rPr>
        <w:t xml:space="preserve"> traumatic e</w:t>
      </w:r>
      <w:r w:rsidR="002E22A0">
        <w:rPr>
          <w:rStyle w:val="citationstyleszzef4oo"/>
          <w:sz w:val="24"/>
          <w:szCs w:val="24"/>
        </w:rPr>
        <w:t>vents</w:t>
      </w:r>
      <w:r w:rsidR="00C85EFE" w:rsidRPr="002E22A0">
        <w:rPr>
          <w:rStyle w:val="citationstyleszzef4oo"/>
          <w:sz w:val="24"/>
          <w:szCs w:val="24"/>
        </w:rPr>
        <w:t xml:space="preserve"> that they hav</w:t>
      </w:r>
      <w:r w:rsidR="002E22A0">
        <w:rPr>
          <w:rStyle w:val="citationstyleszzef4oo"/>
          <w:sz w:val="24"/>
          <w:szCs w:val="24"/>
        </w:rPr>
        <w:t>e experienced</w:t>
      </w:r>
      <w:r w:rsidR="00C85EFE" w:rsidRPr="002E22A0">
        <w:rPr>
          <w:rStyle w:val="citationstyleszzef4oo"/>
          <w:sz w:val="24"/>
          <w:szCs w:val="24"/>
        </w:rPr>
        <w:t>.</w:t>
      </w:r>
    </w:p>
    <w:p w14:paraId="427067C1" w14:textId="5410CF46" w:rsidR="00213F27" w:rsidRPr="002E22A0" w:rsidRDefault="00213F27" w:rsidP="006A0F66">
      <w:pPr>
        <w:rPr>
          <w:rStyle w:val="citationstyleszzef4oo"/>
          <w:sz w:val="24"/>
          <w:szCs w:val="24"/>
        </w:rPr>
      </w:pPr>
      <w:r w:rsidRPr="002E22A0">
        <w:rPr>
          <w:rStyle w:val="citationstyleszzef4oo"/>
          <w:sz w:val="24"/>
          <w:szCs w:val="24"/>
        </w:rPr>
        <w:t>The case scenario for my session was ‘a</w:t>
      </w:r>
      <w:r w:rsidR="006E325E" w:rsidRPr="002E22A0">
        <w:rPr>
          <w:rStyle w:val="citationstyleszzef4oo"/>
          <w:sz w:val="24"/>
          <w:szCs w:val="24"/>
        </w:rPr>
        <w:t xml:space="preserve"> </w:t>
      </w:r>
      <w:r w:rsidR="002E22A0" w:rsidRPr="002E22A0">
        <w:rPr>
          <w:rStyle w:val="citationstyleszzef4oo"/>
          <w:sz w:val="24"/>
          <w:szCs w:val="24"/>
        </w:rPr>
        <w:t>19-year-old</w:t>
      </w:r>
      <w:r w:rsidR="006E325E" w:rsidRPr="002E22A0">
        <w:rPr>
          <w:rStyle w:val="citationstyleszzef4oo"/>
          <w:sz w:val="24"/>
          <w:szCs w:val="24"/>
        </w:rPr>
        <w:t xml:space="preserve"> student who is in their year at university studying counselling skills. This person has not been attending lectures for the last 3 weeks</w:t>
      </w:r>
      <w:r w:rsidR="001956AA" w:rsidRPr="002E22A0">
        <w:rPr>
          <w:rStyle w:val="citationstyleszzef4oo"/>
          <w:sz w:val="24"/>
          <w:szCs w:val="24"/>
        </w:rPr>
        <w:t xml:space="preserve"> and this has been noted by their programme director.’ Although we used this case scenario, we did not follow it exactly</w:t>
      </w:r>
      <w:r w:rsidR="00CB1416" w:rsidRPr="002E22A0">
        <w:rPr>
          <w:rStyle w:val="citationstyleszzef4oo"/>
          <w:sz w:val="24"/>
          <w:szCs w:val="24"/>
        </w:rPr>
        <w:t xml:space="preserve">, we also added that the </w:t>
      </w:r>
      <w:r w:rsidR="002E22A0" w:rsidRPr="002E22A0">
        <w:rPr>
          <w:rStyle w:val="citationstyleszzef4oo"/>
          <w:sz w:val="24"/>
          <w:szCs w:val="24"/>
        </w:rPr>
        <w:t>19-year-old</w:t>
      </w:r>
      <w:r w:rsidR="00E772C3" w:rsidRPr="002E22A0">
        <w:rPr>
          <w:rStyle w:val="citationstyleszzef4oo"/>
          <w:sz w:val="24"/>
          <w:szCs w:val="24"/>
        </w:rPr>
        <w:t xml:space="preserve"> had moved a long way from home and was struggling </w:t>
      </w:r>
      <w:r w:rsidR="002E22A0" w:rsidRPr="002E22A0">
        <w:rPr>
          <w:rStyle w:val="citationstyleszzef4oo"/>
          <w:sz w:val="24"/>
          <w:szCs w:val="24"/>
        </w:rPr>
        <w:t>to</w:t>
      </w:r>
      <w:r w:rsidR="00E772C3" w:rsidRPr="002E22A0">
        <w:rPr>
          <w:rStyle w:val="citationstyleszzef4oo"/>
          <w:sz w:val="24"/>
          <w:szCs w:val="24"/>
        </w:rPr>
        <w:t xml:space="preserve"> make friends. After this, I had too close the session appropriately, as you would in an actual counselling session.</w:t>
      </w:r>
    </w:p>
    <w:p w14:paraId="41111A1A" w14:textId="36F088D5" w:rsidR="001624C6" w:rsidRPr="002E22A0" w:rsidRDefault="00B926A2" w:rsidP="006A0F66">
      <w:pPr>
        <w:rPr>
          <w:rStyle w:val="citationstyleszzef4oo"/>
          <w:sz w:val="24"/>
          <w:szCs w:val="24"/>
        </w:rPr>
      </w:pPr>
      <w:r w:rsidRPr="002E22A0">
        <w:rPr>
          <w:rStyle w:val="citationstyleszzef4oo"/>
          <w:sz w:val="24"/>
          <w:szCs w:val="24"/>
        </w:rPr>
        <w:t>From this recording, I was hoping I would be able to show the skills</w:t>
      </w:r>
      <w:r w:rsidR="00306734" w:rsidRPr="002E22A0">
        <w:rPr>
          <w:rStyle w:val="citationstyleszzef4oo"/>
          <w:sz w:val="24"/>
          <w:szCs w:val="24"/>
        </w:rPr>
        <w:t xml:space="preserve"> that I have learned from </w:t>
      </w:r>
      <w:r w:rsidR="009B0498" w:rsidRPr="002E22A0">
        <w:rPr>
          <w:rStyle w:val="citationstyleszzef4oo"/>
          <w:sz w:val="24"/>
          <w:szCs w:val="24"/>
        </w:rPr>
        <w:t xml:space="preserve">my lectures appropriately. I was also hoping that I was able to </w:t>
      </w:r>
      <w:r w:rsidR="001624C6" w:rsidRPr="002E22A0">
        <w:rPr>
          <w:rStyle w:val="citationstyleszzef4oo"/>
          <w:sz w:val="24"/>
          <w:szCs w:val="24"/>
        </w:rPr>
        <w:t>use the skills confidently and with ease.</w:t>
      </w:r>
    </w:p>
    <w:p w14:paraId="4C782A6F" w14:textId="6CE7B7F7" w:rsidR="001624C6" w:rsidRPr="002E22A0" w:rsidRDefault="00952A01" w:rsidP="006A0F66">
      <w:pPr>
        <w:rPr>
          <w:rStyle w:val="citationstyleszzef4oo"/>
          <w:sz w:val="24"/>
          <w:szCs w:val="24"/>
        </w:rPr>
      </w:pPr>
      <w:r w:rsidRPr="002E22A0">
        <w:rPr>
          <w:rStyle w:val="citationstyleszzef4oo"/>
          <w:sz w:val="24"/>
          <w:szCs w:val="24"/>
        </w:rPr>
        <w:t>Before we recorded the session</w:t>
      </w:r>
      <w:r w:rsidR="00B8784C" w:rsidRPr="002E22A0">
        <w:rPr>
          <w:rStyle w:val="citationstyleszzef4oo"/>
          <w:sz w:val="24"/>
          <w:szCs w:val="24"/>
        </w:rPr>
        <w:t xml:space="preserve">, I was apprehensive as exams aren’t my strong suit and I am not very good under </w:t>
      </w:r>
      <w:r w:rsidR="002E22A0" w:rsidRPr="002E22A0">
        <w:rPr>
          <w:rStyle w:val="citationstyleszzef4oo"/>
          <w:sz w:val="24"/>
          <w:szCs w:val="24"/>
        </w:rPr>
        <w:t>pressure</w:t>
      </w:r>
      <w:r w:rsidR="00B8784C" w:rsidRPr="002E22A0">
        <w:rPr>
          <w:rStyle w:val="citationstyleszzef4oo"/>
          <w:sz w:val="24"/>
          <w:szCs w:val="24"/>
        </w:rPr>
        <w:t>. I was worrying that I hadn’t done enough preparation for the recording, although I was feeling</w:t>
      </w:r>
      <w:r w:rsidR="00ED32CA" w:rsidRPr="002E22A0">
        <w:rPr>
          <w:rStyle w:val="citationstyleszzef4oo"/>
          <w:sz w:val="24"/>
          <w:szCs w:val="24"/>
        </w:rPr>
        <w:t xml:space="preserve"> anxious and worried, I wanted to get the recording over and done with, as I knew that these feelings were to do with the </w:t>
      </w:r>
      <w:r w:rsidR="002E22A0" w:rsidRPr="002E22A0">
        <w:rPr>
          <w:rStyle w:val="citationstyleszzef4oo"/>
          <w:sz w:val="24"/>
          <w:szCs w:val="24"/>
        </w:rPr>
        <w:t>apprehensions,</w:t>
      </w:r>
      <w:r w:rsidR="00ED32CA" w:rsidRPr="002E22A0">
        <w:rPr>
          <w:rStyle w:val="citationstyleszzef4oo"/>
          <w:sz w:val="24"/>
          <w:szCs w:val="24"/>
        </w:rPr>
        <w:t xml:space="preserve"> I was feeling at </w:t>
      </w:r>
      <w:r w:rsidR="002E22A0" w:rsidRPr="002E22A0">
        <w:rPr>
          <w:rStyle w:val="citationstyleszzef4oo"/>
          <w:sz w:val="24"/>
          <w:szCs w:val="24"/>
        </w:rPr>
        <w:t>recording</w:t>
      </w:r>
      <w:r w:rsidR="00ED32CA" w:rsidRPr="002E22A0">
        <w:rPr>
          <w:rStyle w:val="citationstyleszzef4oo"/>
          <w:sz w:val="24"/>
          <w:szCs w:val="24"/>
        </w:rPr>
        <w:t xml:space="preserve"> the video, and </w:t>
      </w:r>
      <w:r w:rsidR="005D0B22" w:rsidRPr="002E22A0">
        <w:rPr>
          <w:rStyle w:val="citationstyleszzef4oo"/>
          <w:sz w:val="24"/>
          <w:szCs w:val="24"/>
        </w:rPr>
        <w:t>practicing these skills in front of someone else (the observer).</w:t>
      </w:r>
    </w:p>
    <w:p w14:paraId="34B21F8D" w14:textId="0B768AE7" w:rsidR="001906F5" w:rsidRPr="002E22A0" w:rsidRDefault="00713DB6" w:rsidP="006A0F66">
      <w:pPr>
        <w:rPr>
          <w:rStyle w:val="citationstyleszzef4oo"/>
          <w:sz w:val="24"/>
          <w:szCs w:val="24"/>
        </w:rPr>
      </w:pPr>
      <w:r w:rsidRPr="002E22A0">
        <w:rPr>
          <w:rStyle w:val="citationstyleszzef4oo"/>
          <w:sz w:val="24"/>
          <w:szCs w:val="24"/>
        </w:rPr>
        <w:lastRenderedPageBreak/>
        <w:t>During the</w:t>
      </w:r>
      <w:r w:rsidR="00C01C67" w:rsidRPr="002E22A0">
        <w:rPr>
          <w:rStyle w:val="citationstyleszzef4oo"/>
          <w:sz w:val="24"/>
          <w:szCs w:val="24"/>
        </w:rPr>
        <w:t xml:space="preserve"> session</w:t>
      </w:r>
      <w:r w:rsidR="00296C81" w:rsidRPr="002E22A0">
        <w:rPr>
          <w:rStyle w:val="citationstyleszzef4oo"/>
          <w:sz w:val="24"/>
          <w:szCs w:val="24"/>
        </w:rPr>
        <w:t xml:space="preserve"> I was nervous as no matter how much practise, or revision</w:t>
      </w:r>
      <w:r w:rsidR="000C6963" w:rsidRPr="002E22A0">
        <w:rPr>
          <w:rStyle w:val="citationstyleszzef4oo"/>
          <w:sz w:val="24"/>
          <w:szCs w:val="24"/>
        </w:rPr>
        <w:t xml:space="preserve"> on the practical skills I have done, it was down to how I performed in the moment. So I had to rely on </w:t>
      </w:r>
      <w:r w:rsidR="0056382E" w:rsidRPr="002E22A0">
        <w:rPr>
          <w:rStyle w:val="citationstyleszzef4oo"/>
          <w:sz w:val="24"/>
          <w:szCs w:val="24"/>
        </w:rPr>
        <w:t>my quick thinking to be able to apply the skills during the session appropriately to the clients response. Although this made me feel nervous</w:t>
      </w:r>
      <w:r w:rsidR="004C3CC5" w:rsidRPr="002E22A0">
        <w:rPr>
          <w:rStyle w:val="citationstyleszzef4oo"/>
          <w:sz w:val="24"/>
          <w:szCs w:val="24"/>
        </w:rPr>
        <w:t>, I had created a rough script for the starting of the sess</w:t>
      </w:r>
      <w:r w:rsidR="005B109B" w:rsidRPr="002E22A0">
        <w:rPr>
          <w:rStyle w:val="citationstyleszzef4oo"/>
          <w:sz w:val="24"/>
          <w:szCs w:val="24"/>
        </w:rPr>
        <w:t xml:space="preserve">ion and </w:t>
      </w:r>
      <w:r w:rsidR="008421F1">
        <w:rPr>
          <w:rStyle w:val="citationstyleszzef4oo"/>
          <w:sz w:val="24"/>
          <w:szCs w:val="24"/>
        </w:rPr>
        <w:t>the closing</w:t>
      </w:r>
      <w:r w:rsidR="005B109B" w:rsidRPr="002E22A0">
        <w:rPr>
          <w:rStyle w:val="citationstyleszzef4oo"/>
          <w:sz w:val="24"/>
          <w:szCs w:val="24"/>
        </w:rPr>
        <w:t xml:space="preserve"> of the session, so I was confident during this part of the recording.</w:t>
      </w:r>
      <w:r w:rsidR="00E5190E" w:rsidRPr="002E22A0">
        <w:rPr>
          <w:rStyle w:val="citationstyleszzef4oo"/>
          <w:sz w:val="24"/>
          <w:szCs w:val="24"/>
        </w:rPr>
        <w:t xml:space="preserve"> </w:t>
      </w:r>
      <w:r w:rsidR="00AA1265" w:rsidRPr="002E22A0">
        <w:rPr>
          <w:rStyle w:val="citationstyleszzef4oo"/>
          <w:sz w:val="24"/>
          <w:szCs w:val="24"/>
        </w:rPr>
        <w:t>The longer we went on in the session the more relaxed I felt, I was surprised by how well</w:t>
      </w:r>
      <w:r w:rsidR="00AD7D1A" w:rsidRPr="002E22A0">
        <w:rPr>
          <w:rStyle w:val="citationstyleszzef4oo"/>
          <w:sz w:val="24"/>
          <w:szCs w:val="24"/>
        </w:rPr>
        <w:t xml:space="preserve"> I did.</w:t>
      </w:r>
      <w:r w:rsidR="008418B7" w:rsidRPr="002E22A0">
        <w:rPr>
          <w:rStyle w:val="citationstyleszzef4oo"/>
          <w:sz w:val="24"/>
          <w:szCs w:val="24"/>
        </w:rPr>
        <w:t xml:space="preserve"> Skills that I had learned during the lectures started to come to mi</w:t>
      </w:r>
      <w:r w:rsidR="00BD3A57" w:rsidRPr="002E22A0">
        <w:rPr>
          <w:rStyle w:val="citationstyleszzef4oo"/>
          <w:sz w:val="24"/>
          <w:szCs w:val="24"/>
        </w:rPr>
        <w:t>nd</w:t>
      </w:r>
      <w:r w:rsidR="00C737CE" w:rsidRPr="002E22A0">
        <w:rPr>
          <w:rStyle w:val="citationstyleszzef4oo"/>
          <w:sz w:val="24"/>
          <w:szCs w:val="24"/>
        </w:rPr>
        <w:t xml:space="preserve">. </w:t>
      </w:r>
    </w:p>
    <w:p w14:paraId="595811E4" w14:textId="6B7BD5BE" w:rsidR="00E46285" w:rsidRPr="002E22A0" w:rsidRDefault="00E46285" w:rsidP="006A0F66">
      <w:pPr>
        <w:rPr>
          <w:rStyle w:val="citationstyleszzef4oo"/>
          <w:sz w:val="24"/>
          <w:szCs w:val="24"/>
        </w:rPr>
      </w:pPr>
      <w:r w:rsidRPr="002E22A0">
        <w:rPr>
          <w:rStyle w:val="citationstyleszzef4oo"/>
          <w:sz w:val="24"/>
          <w:szCs w:val="24"/>
        </w:rPr>
        <w:t xml:space="preserve">Although I believe I did well by remembering skills during the session. </w:t>
      </w:r>
      <w:r w:rsidR="0070727D" w:rsidRPr="002E22A0">
        <w:rPr>
          <w:rStyle w:val="citationstyleszzef4oo"/>
          <w:sz w:val="24"/>
          <w:szCs w:val="24"/>
        </w:rPr>
        <w:t>Upon reflection, I think I wasn’t as focused on what the client had said as I should have been</w:t>
      </w:r>
      <w:r w:rsidR="00904455" w:rsidRPr="002E22A0">
        <w:rPr>
          <w:rStyle w:val="citationstyleszzef4oo"/>
          <w:sz w:val="24"/>
          <w:szCs w:val="24"/>
        </w:rPr>
        <w:t>. I</w:t>
      </w:r>
      <w:r w:rsidR="009A3617" w:rsidRPr="002E22A0">
        <w:rPr>
          <w:rStyle w:val="citationstyleszzef4oo"/>
          <w:sz w:val="24"/>
          <w:szCs w:val="24"/>
        </w:rPr>
        <w:t xml:space="preserve"> realised afterward that instead of focusing on what the client had said, with the goal of understanding it better, I was more focused on</w:t>
      </w:r>
      <w:r w:rsidR="00E5174F" w:rsidRPr="002E22A0">
        <w:rPr>
          <w:rStyle w:val="citationstyleszzef4oo"/>
          <w:sz w:val="24"/>
          <w:szCs w:val="24"/>
        </w:rPr>
        <w:t xml:space="preserve"> trying to think of the next thing to say, or what technique I was able to apply in response to what the client had said, not the actual words themselves</w:t>
      </w:r>
      <w:r w:rsidR="00747A9D" w:rsidRPr="002E22A0">
        <w:rPr>
          <w:rStyle w:val="citationstyleszzef4oo"/>
          <w:sz w:val="24"/>
          <w:szCs w:val="24"/>
        </w:rPr>
        <w:t>.</w:t>
      </w:r>
    </w:p>
    <w:p w14:paraId="098AFB09" w14:textId="45B11B0A" w:rsidR="00E5190E" w:rsidRPr="002E22A0" w:rsidRDefault="00E5190E" w:rsidP="006A0F66">
      <w:pPr>
        <w:rPr>
          <w:rStyle w:val="citationstyleszzef4oo"/>
          <w:sz w:val="24"/>
          <w:szCs w:val="24"/>
        </w:rPr>
      </w:pPr>
      <w:r w:rsidRPr="002E22A0">
        <w:rPr>
          <w:rStyle w:val="citationstyleszzef4oo"/>
          <w:sz w:val="24"/>
          <w:szCs w:val="24"/>
        </w:rPr>
        <w:t>After I had recorded the counselling session, I felt relieved as I thought I did better than I expected, and that the recording</w:t>
      </w:r>
      <w:r w:rsidR="007B758A" w:rsidRPr="002E22A0">
        <w:rPr>
          <w:rStyle w:val="citationstyleszzef4oo"/>
          <w:sz w:val="24"/>
          <w:szCs w:val="24"/>
        </w:rPr>
        <w:t xml:space="preserve"> was finished. I think us as a group were all quite</w:t>
      </w:r>
      <w:r w:rsidR="007E6852" w:rsidRPr="002E22A0">
        <w:rPr>
          <w:rStyle w:val="citationstyleszzef4oo"/>
          <w:sz w:val="24"/>
          <w:szCs w:val="24"/>
        </w:rPr>
        <w:t xml:space="preserve"> apprehensive for this assessment, as we all recorded on the same day. But after we had all recorded our </w:t>
      </w:r>
      <w:r w:rsidR="008421F1" w:rsidRPr="002E22A0">
        <w:rPr>
          <w:rStyle w:val="citationstyleszzef4oo"/>
          <w:sz w:val="24"/>
          <w:szCs w:val="24"/>
        </w:rPr>
        <w:t>session,</w:t>
      </w:r>
      <w:r w:rsidR="007E6852" w:rsidRPr="002E22A0">
        <w:rPr>
          <w:rStyle w:val="citationstyleszzef4oo"/>
          <w:sz w:val="24"/>
          <w:szCs w:val="24"/>
        </w:rPr>
        <w:t xml:space="preserve"> we </w:t>
      </w:r>
      <w:r w:rsidR="006B5F40" w:rsidRPr="002E22A0">
        <w:rPr>
          <w:rStyle w:val="citationstyleszzef4oo"/>
          <w:sz w:val="24"/>
          <w:szCs w:val="24"/>
        </w:rPr>
        <w:t>all expressed our relief of it having been done.</w:t>
      </w:r>
    </w:p>
    <w:p w14:paraId="5C7DD60E" w14:textId="1224053D" w:rsidR="00747A9D" w:rsidRPr="002E22A0" w:rsidRDefault="00747A9D" w:rsidP="006A0F66">
      <w:pPr>
        <w:rPr>
          <w:rStyle w:val="citationstyleszzef4oo"/>
          <w:sz w:val="24"/>
          <w:szCs w:val="24"/>
        </w:rPr>
      </w:pPr>
      <w:r w:rsidRPr="002E22A0">
        <w:rPr>
          <w:rStyle w:val="citationstyleszzef4oo"/>
          <w:sz w:val="24"/>
          <w:szCs w:val="24"/>
        </w:rPr>
        <w:t xml:space="preserve">I think this experience was very helpful, as it gave me an insight into what a </w:t>
      </w:r>
      <w:r w:rsidR="008421F1" w:rsidRPr="002E22A0">
        <w:rPr>
          <w:rStyle w:val="citationstyleszzef4oo"/>
          <w:sz w:val="24"/>
          <w:szCs w:val="24"/>
        </w:rPr>
        <w:t>counselling</w:t>
      </w:r>
      <w:r w:rsidRPr="002E22A0">
        <w:rPr>
          <w:rStyle w:val="citationstyleszzef4oo"/>
          <w:sz w:val="24"/>
          <w:szCs w:val="24"/>
        </w:rPr>
        <w:t xml:space="preserve"> session is like from the perspective of the counsellor. As this is the job route that I would like to go down in the future, it was eye opening. It also made me more</w:t>
      </w:r>
      <w:r w:rsidR="007D7C45" w:rsidRPr="002E22A0">
        <w:rPr>
          <w:rStyle w:val="citationstyleszzef4oo"/>
          <w:sz w:val="24"/>
          <w:szCs w:val="24"/>
        </w:rPr>
        <w:t xml:space="preserve"> aware of little things when talking to someone that otherwise I would not have thought of. For example</w:t>
      </w:r>
      <w:r w:rsidR="006E4454" w:rsidRPr="002E22A0">
        <w:rPr>
          <w:rStyle w:val="citationstyleszzef4oo"/>
          <w:sz w:val="24"/>
          <w:szCs w:val="24"/>
        </w:rPr>
        <w:t xml:space="preserve">, using minimal encouragers. Minimal encouragers are brief, well-times responses </w:t>
      </w:r>
      <w:r w:rsidR="00D12E66" w:rsidRPr="002E22A0">
        <w:rPr>
          <w:rStyle w:val="citationstyleszzef4oo"/>
          <w:sz w:val="24"/>
          <w:szCs w:val="24"/>
        </w:rPr>
        <w:t>such as ‘mhm, yes etc.’ that allow the subject to feel as if the counsellor is paying attention</w:t>
      </w:r>
      <w:r w:rsidR="00AF3A4B" w:rsidRPr="002E22A0">
        <w:rPr>
          <w:rStyle w:val="citationstyleszzef4oo"/>
          <w:sz w:val="24"/>
          <w:szCs w:val="24"/>
        </w:rPr>
        <w:t xml:space="preserve">. Showing the client that you are paying attention is a powerful tool within a counselling </w:t>
      </w:r>
      <w:r w:rsidR="00B60013" w:rsidRPr="002E22A0">
        <w:rPr>
          <w:rStyle w:val="citationstyleszzef4oo"/>
          <w:sz w:val="24"/>
          <w:szCs w:val="24"/>
        </w:rPr>
        <w:t xml:space="preserve">relationship, as it keeps the client talking and helps to </w:t>
      </w:r>
      <w:r w:rsidR="008421F1" w:rsidRPr="002E22A0">
        <w:rPr>
          <w:rStyle w:val="citationstyleszzef4oo"/>
          <w:sz w:val="24"/>
          <w:szCs w:val="24"/>
        </w:rPr>
        <w:t>build</w:t>
      </w:r>
      <w:r w:rsidR="00B60013" w:rsidRPr="002E22A0">
        <w:rPr>
          <w:rStyle w:val="citationstyleszzef4oo"/>
          <w:sz w:val="24"/>
          <w:szCs w:val="24"/>
        </w:rPr>
        <w:t xml:space="preserve"> a relationship between the counsellor and the client, as the client feels heard, therefore trust can be built (McMains, 2001)</w:t>
      </w:r>
    </w:p>
    <w:p w14:paraId="6087ED95" w14:textId="646C8BC7" w:rsidR="00586B5D" w:rsidRPr="002E22A0" w:rsidRDefault="00586B5D" w:rsidP="006A0F66">
      <w:pPr>
        <w:rPr>
          <w:rStyle w:val="citationstyleszzef4oo"/>
          <w:sz w:val="24"/>
          <w:szCs w:val="24"/>
        </w:rPr>
      </w:pPr>
      <w:r w:rsidRPr="002E22A0">
        <w:rPr>
          <w:rStyle w:val="citationstyleszzef4oo"/>
          <w:sz w:val="24"/>
          <w:szCs w:val="24"/>
        </w:rPr>
        <w:t xml:space="preserve">Another technique that I focused on during the session was body language. Having open body language, by not folding </w:t>
      </w:r>
      <w:r w:rsidR="008421F1">
        <w:rPr>
          <w:rStyle w:val="citationstyleszzef4oo"/>
          <w:sz w:val="24"/>
          <w:szCs w:val="24"/>
        </w:rPr>
        <w:t>your</w:t>
      </w:r>
      <w:r w:rsidRPr="002E22A0">
        <w:rPr>
          <w:rStyle w:val="citationstyleszzef4oo"/>
          <w:sz w:val="24"/>
          <w:szCs w:val="24"/>
        </w:rPr>
        <w:t xml:space="preserve"> arms</w:t>
      </w:r>
      <w:r w:rsidR="00215B7E" w:rsidRPr="002E22A0">
        <w:rPr>
          <w:rStyle w:val="citationstyleszzef4oo"/>
          <w:sz w:val="24"/>
          <w:szCs w:val="24"/>
        </w:rPr>
        <w:t xml:space="preserve">, you are indication to the client that you are open. By folding </w:t>
      </w:r>
      <w:r w:rsidR="008421F1">
        <w:rPr>
          <w:rStyle w:val="citationstyleszzef4oo"/>
          <w:sz w:val="24"/>
          <w:szCs w:val="24"/>
        </w:rPr>
        <w:t>your</w:t>
      </w:r>
      <w:r w:rsidR="00215B7E" w:rsidRPr="002E22A0">
        <w:rPr>
          <w:rStyle w:val="citationstyleszzef4oo"/>
          <w:sz w:val="24"/>
          <w:szCs w:val="24"/>
        </w:rPr>
        <w:t xml:space="preserve"> arms, through your body language you are showing the client that you are closed off, this will make them want to close themselves off, and not want to be so open.</w:t>
      </w:r>
      <w:r w:rsidR="00331BC6" w:rsidRPr="002E22A0">
        <w:rPr>
          <w:rStyle w:val="citationstyleszzef4oo"/>
          <w:sz w:val="24"/>
          <w:szCs w:val="24"/>
        </w:rPr>
        <w:t xml:space="preserve"> Body language can be helped do build rapport, by observing the clients body movements</w:t>
      </w:r>
      <w:r w:rsidR="003D22E8" w:rsidRPr="002E22A0">
        <w:rPr>
          <w:rStyle w:val="citationstyleszzef4oo"/>
          <w:sz w:val="24"/>
          <w:szCs w:val="24"/>
        </w:rPr>
        <w:t>, you can better understand how they feel about what they are talking about.</w:t>
      </w:r>
      <w:r w:rsidR="002C298C" w:rsidRPr="002E22A0">
        <w:rPr>
          <w:rStyle w:val="citationstyleszzef4oo"/>
          <w:sz w:val="24"/>
          <w:szCs w:val="24"/>
        </w:rPr>
        <w:t xml:space="preserve"> Mirroring </w:t>
      </w:r>
      <w:r w:rsidR="008421F1" w:rsidRPr="002E22A0">
        <w:rPr>
          <w:rStyle w:val="citationstyleszzef4oo"/>
          <w:sz w:val="24"/>
          <w:szCs w:val="24"/>
        </w:rPr>
        <w:t>someone’s</w:t>
      </w:r>
      <w:r w:rsidR="002C298C" w:rsidRPr="002E22A0">
        <w:rPr>
          <w:rStyle w:val="citationstyleszzef4oo"/>
          <w:sz w:val="24"/>
          <w:szCs w:val="24"/>
        </w:rPr>
        <w:t xml:space="preserve"> body language can send a signal to the other person that you understand them</w:t>
      </w:r>
      <w:r w:rsidR="001E206E" w:rsidRPr="002E22A0">
        <w:rPr>
          <w:rStyle w:val="citationstyleszzef4oo"/>
          <w:sz w:val="24"/>
          <w:szCs w:val="24"/>
        </w:rPr>
        <w:t>, this will make them feel more connected as they will subconsciously see a connection with you.</w:t>
      </w:r>
      <w:r w:rsidR="00127D97" w:rsidRPr="002E22A0">
        <w:rPr>
          <w:rStyle w:val="citationstyleszzef4oo"/>
          <w:sz w:val="24"/>
          <w:szCs w:val="24"/>
        </w:rPr>
        <w:t xml:space="preserve"> </w:t>
      </w:r>
      <w:r w:rsidR="00127D97" w:rsidRPr="002E22A0">
        <w:rPr>
          <w:rStyle w:val="citationstyleszzef4oo"/>
          <w:sz w:val="24"/>
          <w:szCs w:val="24"/>
        </w:rPr>
        <w:t>(SNHS, 2015)</w:t>
      </w:r>
    </w:p>
    <w:p w14:paraId="2A2B3ADC" w14:textId="69F4742C" w:rsidR="00127D97" w:rsidRPr="002E22A0" w:rsidRDefault="00C07725" w:rsidP="006A0F66">
      <w:pPr>
        <w:rPr>
          <w:rStyle w:val="citationstyleszzef4oo"/>
          <w:sz w:val="24"/>
          <w:szCs w:val="24"/>
        </w:rPr>
      </w:pPr>
      <w:r w:rsidRPr="002E22A0">
        <w:rPr>
          <w:rStyle w:val="citationstyleszzef4oo"/>
          <w:sz w:val="24"/>
          <w:szCs w:val="24"/>
        </w:rPr>
        <w:t xml:space="preserve">I think from my video I did well with </w:t>
      </w:r>
      <w:r w:rsidR="008421F1" w:rsidRPr="002E22A0">
        <w:rPr>
          <w:rStyle w:val="citationstyleszzef4oo"/>
          <w:sz w:val="24"/>
          <w:szCs w:val="24"/>
        </w:rPr>
        <w:t>minimal</w:t>
      </w:r>
      <w:r w:rsidRPr="002E22A0">
        <w:rPr>
          <w:rStyle w:val="citationstyleszzef4oo"/>
          <w:sz w:val="24"/>
          <w:szCs w:val="24"/>
        </w:rPr>
        <w:t xml:space="preserve"> encouragers, and also body language, I was </w:t>
      </w:r>
      <w:r w:rsidR="008421F1" w:rsidRPr="002E22A0">
        <w:rPr>
          <w:rStyle w:val="citationstyleszzef4oo"/>
          <w:sz w:val="24"/>
          <w:szCs w:val="24"/>
        </w:rPr>
        <w:t>conscious</w:t>
      </w:r>
      <w:r w:rsidR="003A6D72" w:rsidRPr="002E22A0">
        <w:rPr>
          <w:rStyle w:val="citationstyleszzef4oo"/>
          <w:sz w:val="24"/>
          <w:szCs w:val="24"/>
        </w:rPr>
        <w:t xml:space="preserve"> of how my body language could be perceived by the client. Although I did use open questions during the recording, I could have used them a lot more, to help me get more clarity on the client</w:t>
      </w:r>
      <w:r w:rsidR="006E102C" w:rsidRPr="002E22A0">
        <w:rPr>
          <w:rStyle w:val="citationstyleszzef4oo"/>
          <w:sz w:val="24"/>
          <w:szCs w:val="24"/>
        </w:rPr>
        <w:t xml:space="preserve"> and how they were feeling. Open questions</w:t>
      </w:r>
      <w:r w:rsidR="00CA73E2" w:rsidRPr="002E22A0">
        <w:rPr>
          <w:rStyle w:val="citationstyleszzef4oo"/>
          <w:sz w:val="24"/>
          <w:szCs w:val="24"/>
        </w:rPr>
        <w:t xml:space="preserve"> are questions that can be answered by a simple ‘yes or no’</w:t>
      </w:r>
      <w:r w:rsidR="001B58D2" w:rsidRPr="002E22A0">
        <w:rPr>
          <w:rStyle w:val="citationstyleszzef4oo"/>
          <w:sz w:val="24"/>
          <w:szCs w:val="24"/>
        </w:rPr>
        <w:t xml:space="preserve">. The answer has </w:t>
      </w:r>
      <w:r w:rsidR="008421F1" w:rsidRPr="002E22A0">
        <w:rPr>
          <w:rStyle w:val="citationstyleszzef4oo"/>
          <w:sz w:val="24"/>
          <w:szCs w:val="24"/>
        </w:rPr>
        <w:t>to</w:t>
      </w:r>
      <w:r w:rsidR="001B58D2" w:rsidRPr="002E22A0">
        <w:rPr>
          <w:rStyle w:val="citationstyleszzef4oo"/>
          <w:sz w:val="24"/>
          <w:szCs w:val="24"/>
        </w:rPr>
        <w:t xml:space="preserve"> be descriptive and use at least</w:t>
      </w:r>
      <w:r w:rsidR="00BE40AD" w:rsidRPr="002E22A0">
        <w:rPr>
          <w:rStyle w:val="citationstyleszzef4oo"/>
          <w:sz w:val="24"/>
          <w:szCs w:val="24"/>
        </w:rPr>
        <w:t xml:space="preserve"> a full </w:t>
      </w:r>
      <w:r w:rsidR="00BE40AD" w:rsidRPr="002E22A0">
        <w:rPr>
          <w:rStyle w:val="citationstyleszzef4oo"/>
          <w:sz w:val="24"/>
          <w:szCs w:val="24"/>
        </w:rPr>
        <w:lastRenderedPageBreak/>
        <w:t xml:space="preserve">sentence to answer them. </w:t>
      </w:r>
      <w:r w:rsidR="009268F6" w:rsidRPr="002E22A0">
        <w:rPr>
          <w:rStyle w:val="citationstyleszzef4oo"/>
          <w:sz w:val="24"/>
          <w:szCs w:val="24"/>
        </w:rPr>
        <w:t xml:space="preserve">Open ended questions also allow the client to </w:t>
      </w:r>
      <w:r w:rsidR="006954FB" w:rsidRPr="002E22A0">
        <w:rPr>
          <w:rStyle w:val="citationstyleszzef4oo"/>
          <w:sz w:val="24"/>
          <w:szCs w:val="24"/>
        </w:rPr>
        <w:t>think about their reply</w:t>
      </w:r>
      <w:r w:rsidR="00541E99" w:rsidRPr="002E22A0">
        <w:rPr>
          <w:rStyle w:val="citationstyleszzef4oo"/>
          <w:sz w:val="24"/>
          <w:szCs w:val="24"/>
        </w:rPr>
        <w:t xml:space="preserve"> </w:t>
      </w:r>
      <w:r w:rsidR="008421F1" w:rsidRPr="002E22A0">
        <w:rPr>
          <w:rStyle w:val="citationstyleszzef4oo"/>
          <w:sz w:val="24"/>
          <w:szCs w:val="24"/>
        </w:rPr>
        <w:t>and</w:t>
      </w:r>
      <w:r w:rsidR="00541E99" w:rsidRPr="002E22A0">
        <w:rPr>
          <w:rStyle w:val="citationstyleszzef4oo"/>
          <w:sz w:val="24"/>
          <w:szCs w:val="24"/>
        </w:rPr>
        <w:t xml:space="preserve"> think more intently about what they </w:t>
      </w:r>
      <w:r w:rsidR="008421F1" w:rsidRPr="002E22A0">
        <w:rPr>
          <w:rStyle w:val="citationstyleszzef4oo"/>
          <w:sz w:val="24"/>
          <w:szCs w:val="24"/>
        </w:rPr>
        <w:t>feel</w:t>
      </w:r>
      <w:r w:rsidR="00541E99" w:rsidRPr="002E22A0">
        <w:rPr>
          <w:rStyle w:val="citationstyleszzef4oo"/>
          <w:sz w:val="24"/>
          <w:szCs w:val="24"/>
        </w:rPr>
        <w:t>.</w:t>
      </w:r>
      <w:r w:rsidR="00D061CB" w:rsidRPr="002E22A0">
        <w:rPr>
          <w:rStyle w:val="citationstyleszzef4oo"/>
          <w:sz w:val="24"/>
          <w:szCs w:val="24"/>
        </w:rPr>
        <w:t xml:space="preserve"> </w:t>
      </w:r>
      <w:r w:rsidR="00D061CB" w:rsidRPr="002E22A0">
        <w:rPr>
          <w:rStyle w:val="citationstyleszzef4oo"/>
          <w:sz w:val="24"/>
          <w:szCs w:val="24"/>
        </w:rPr>
        <w:t>(OptimistMinds, 2022)</w:t>
      </w:r>
    </w:p>
    <w:p w14:paraId="611A411D" w14:textId="464B8A4A" w:rsidR="00142587" w:rsidRPr="002E22A0" w:rsidRDefault="00142587" w:rsidP="006A0F66">
      <w:pPr>
        <w:rPr>
          <w:rStyle w:val="citationstyleszzef4oo"/>
          <w:sz w:val="24"/>
          <w:szCs w:val="24"/>
        </w:rPr>
      </w:pPr>
      <w:r w:rsidRPr="002E22A0">
        <w:rPr>
          <w:rStyle w:val="citationstyleszzef4oo"/>
          <w:sz w:val="24"/>
          <w:szCs w:val="24"/>
        </w:rPr>
        <w:t>Although, I think I did well, in the recording</w:t>
      </w:r>
      <w:r w:rsidR="00D061CB" w:rsidRPr="002E22A0">
        <w:rPr>
          <w:rStyle w:val="citationstyleszzef4oo"/>
          <w:sz w:val="24"/>
          <w:szCs w:val="24"/>
        </w:rPr>
        <w:t>. If I had to do the assessment again, I would</w:t>
      </w:r>
      <w:r w:rsidR="00D46650" w:rsidRPr="002E22A0">
        <w:rPr>
          <w:rStyle w:val="citationstyleszzef4oo"/>
          <w:sz w:val="24"/>
          <w:szCs w:val="24"/>
        </w:rPr>
        <w:t xml:space="preserve"> practise the </w:t>
      </w:r>
      <w:r w:rsidR="008421F1" w:rsidRPr="002E22A0">
        <w:rPr>
          <w:rStyle w:val="citationstyleszzef4oo"/>
          <w:sz w:val="24"/>
          <w:szCs w:val="24"/>
        </w:rPr>
        <w:t>in-person</w:t>
      </w:r>
      <w:r w:rsidR="00D46650" w:rsidRPr="002E22A0">
        <w:rPr>
          <w:rStyle w:val="citationstyleszzef4oo"/>
          <w:sz w:val="24"/>
          <w:szCs w:val="24"/>
        </w:rPr>
        <w:t xml:space="preserve"> session a lot more, as it would help me to enhance my reflex of </w:t>
      </w:r>
      <w:r w:rsidR="002E22A0" w:rsidRPr="002E22A0">
        <w:rPr>
          <w:rStyle w:val="citationstyleszzef4oo"/>
          <w:sz w:val="24"/>
          <w:szCs w:val="24"/>
        </w:rPr>
        <w:t>thinking of responses in the moment, so therefore I would be able to focus on what the client was saying and come up with an appropriate response with ease.</w:t>
      </w:r>
    </w:p>
    <w:p w14:paraId="441C1A52" w14:textId="10F2F65A" w:rsidR="007A5D49" w:rsidRPr="002E22A0" w:rsidRDefault="007A5D49" w:rsidP="006A0F66">
      <w:pPr>
        <w:rPr>
          <w:sz w:val="24"/>
          <w:szCs w:val="24"/>
        </w:rPr>
      </w:pPr>
      <w:r w:rsidRPr="002E22A0">
        <w:rPr>
          <w:rStyle w:val="citationstyleszzef4oo"/>
          <w:sz w:val="24"/>
          <w:szCs w:val="24"/>
        </w:rPr>
        <w:t>References.</w:t>
      </w:r>
    </w:p>
    <w:p w14:paraId="761B564E" w14:textId="0343F80C" w:rsidR="0012711B" w:rsidRPr="002E22A0" w:rsidRDefault="0012711B" w:rsidP="00F27EC8">
      <w:pPr>
        <w:rPr>
          <w:rStyle w:val="citationstyleszzef4oo"/>
          <w:sz w:val="24"/>
          <w:szCs w:val="24"/>
        </w:rPr>
      </w:pPr>
      <w:r w:rsidRPr="002E22A0">
        <w:rPr>
          <w:rStyle w:val="citationstyleszzef4oo"/>
          <w:sz w:val="24"/>
          <w:szCs w:val="24"/>
        </w:rPr>
        <w:t xml:space="preserve">McGinn, L. K., &amp; Sanderson, W. C. (2001). What allows cognitive behavioural therapy to be brief: Overview, efficacy, and crucial factors facilitating brief treatment. </w:t>
      </w:r>
      <w:r w:rsidRPr="002E22A0">
        <w:rPr>
          <w:rStyle w:val="Emphasis"/>
          <w:sz w:val="24"/>
          <w:szCs w:val="24"/>
        </w:rPr>
        <w:t>APA PsycNet</w:t>
      </w:r>
      <w:r w:rsidRPr="002E22A0">
        <w:rPr>
          <w:rStyle w:val="citationstyleszzef4oo"/>
          <w:sz w:val="24"/>
          <w:szCs w:val="24"/>
        </w:rPr>
        <w:t xml:space="preserve">. </w:t>
      </w:r>
      <w:hyperlink r:id="rId4" w:history="1">
        <w:r w:rsidRPr="002E22A0">
          <w:rPr>
            <w:rStyle w:val="Hyperlink"/>
            <w:sz w:val="24"/>
            <w:szCs w:val="24"/>
          </w:rPr>
          <w:t>https://doi.org/https://psycnet.apa.org/doi/10.1093/clipsy.8.1.23</w:t>
        </w:r>
      </w:hyperlink>
    </w:p>
    <w:p w14:paraId="6A0046EA" w14:textId="5D312851" w:rsidR="00AE543D" w:rsidRPr="002E22A0" w:rsidRDefault="00AE543D" w:rsidP="00F27EC8">
      <w:pPr>
        <w:rPr>
          <w:rStyle w:val="citationstyleszzef4oo"/>
          <w:sz w:val="24"/>
          <w:szCs w:val="24"/>
        </w:rPr>
      </w:pPr>
      <w:r w:rsidRPr="002E22A0">
        <w:rPr>
          <w:rStyle w:val="citationstyleszzef4oo"/>
          <w:sz w:val="24"/>
          <w:szCs w:val="24"/>
        </w:rPr>
        <w:t xml:space="preserve">Hartney, E., BSc, MSc, MA, PhD, &amp; Umhau, J. C., MD, MPH, CPE (2021, May 30). </w:t>
      </w:r>
      <w:r w:rsidRPr="002E22A0">
        <w:rPr>
          <w:rStyle w:val="Emphasis"/>
          <w:sz w:val="24"/>
          <w:szCs w:val="24"/>
        </w:rPr>
        <w:t>What is Motivational Interviewing</w:t>
      </w:r>
      <w:r w:rsidRPr="002E22A0">
        <w:rPr>
          <w:rStyle w:val="citationstyleszzef4oo"/>
          <w:sz w:val="24"/>
          <w:szCs w:val="24"/>
        </w:rPr>
        <w:t xml:space="preserve">. VeryWellMind. Retrieved December 13, 2022, from </w:t>
      </w:r>
      <w:hyperlink r:id="rId5" w:history="1">
        <w:r w:rsidRPr="002E22A0">
          <w:rPr>
            <w:rStyle w:val="Hyperlink"/>
            <w:sz w:val="24"/>
            <w:szCs w:val="24"/>
          </w:rPr>
          <w:t>https://www.verywellmind.com/what-is-motivational-interviewing-22378#toc-what-is-motivational-interviewing</w:t>
        </w:r>
      </w:hyperlink>
    </w:p>
    <w:p w14:paraId="2BAE47CB" w14:textId="6CE5CBE3" w:rsidR="00FD2C97" w:rsidRPr="002E22A0" w:rsidRDefault="00FD2C97" w:rsidP="00F27EC8">
      <w:pPr>
        <w:rPr>
          <w:rStyle w:val="citationstyleszzef4oo"/>
          <w:sz w:val="24"/>
          <w:szCs w:val="24"/>
        </w:rPr>
      </w:pPr>
      <w:r w:rsidRPr="002E22A0">
        <w:rPr>
          <w:rStyle w:val="citationstyleszzef4oo"/>
          <w:sz w:val="24"/>
          <w:szCs w:val="24"/>
        </w:rPr>
        <w:t xml:space="preserve">Minds, O. (2022, September 7). </w:t>
      </w:r>
      <w:r w:rsidRPr="002E22A0">
        <w:rPr>
          <w:rStyle w:val="Emphasis"/>
          <w:sz w:val="24"/>
          <w:szCs w:val="24"/>
        </w:rPr>
        <w:t>Active listening in counselling pdf</w:t>
      </w:r>
      <w:r w:rsidRPr="002E22A0">
        <w:rPr>
          <w:rStyle w:val="citationstyleszzef4oo"/>
          <w:sz w:val="24"/>
          <w:szCs w:val="24"/>
        </w:rPr>
        <w:t xml:space="preserve">. Retrieved December 13, 2022, from </w:t>
      </w:r>
      <w:hyperlink r:id="rId6" w:history="1">
        <w:r w:rsidRPr="002E22A0">
          <w:rPr>
            <w:rStyle w:val="Hyperlink"/>
            <w:sz w:val="24"/>
            <w:szCs w:val="24"/>
          </w:rPr>
          <w:t>https://optimistminds.com/active-listening-in-counselling-pdf/#:~:text=The%20active%20listening%20in%20counseling%20suggests%20that%20a,6%20Accurately%20summarise%20the%20client%E2%80%99s%20message%20More%20items</w:t>
        </w:r>
      </w:hyperlink>
    </w:p>
    <w:p w14:paraId="67F0072E" w14:textId="77777777" w:rsidR="00E202B6" w:rsidRPr="002E22A0" w:rsidRDefault="00E202B6" w:rsidP="00E202B6">
      <w:pPr>
        <w:rPr>
          <w:rStyle w:val="Hyperlink"/>
          <w:sz w:val="24"/>
          <w:szCs w:val="24"/>
        </w:rPr>
      </w:pPr>
      <w:r w:rsidRPr="002E22A0">
        <w:rPr>
          <w:rStyle w:val="citationstyleszzef4oo"/>
          <w:sz w:val="24"/>
          <w:szCs w:val="24"/>
        </w:rPr>
        <w:t xml:space="preserve">Redfern, S., Dancey, C. P., &amp; Dryden, W. (2007). Empathy: Its effect on how counsellors are percieved. </w:t>
      </w:r>
      <w:r w:rsidRPr="002E22A0">
        <w:rPr>
          <w:rStyle w:val="Emphasis"/>
          <w:sz w:val="24"/>
          <w:szCs w:val="24"/>
        </w:rPr>
        <w:t>Taylor and Francis Online</w:t>
      </w:r>
      <w:r w:rsidRPr="002E22A0">
        <w:rPr>
          <w:rStyle w:val="citationstyleszzef4oo"/>
          <w:sz w:val="24"/>
          <w:szCs w:val="24"/>
        </w:rPr>
        <w:t xml:space="preserve">, 300-309. </w:t>
      </w:r>
      <w:hyperlink r:id="rId7" w:history="1">
        <w:r w:rsidRPr="002E22A0">
          <w:rPr>
            <w:rStyle w:val="Hyperlink"/>
            <w:sz w:val="24"/>
            <w:szCs w:val="24"/>
          </w:rPr>
          <w:t>https://doi.org/10.1080/03069889308258685</w:t>
        </w:r>
      </w:hyperlink>
    </w:p>
    <w:p w14:paraId="5B9CF65C" w14:textId="135DD881" w:rsidR="00520E72" w:rsidRPr="002E22A0" w:rsidRDefault="00520E72" w:rsidP="00E202B6">
      <w:pPr>
        <w:rPr>
          <w:rStyle w:val="citationstyleszzef4oo"/>
          <w:sz w:val="24"/>
          <w:szCs w:val="24"/>
        </w:rPr>
      </w:pPr>
      <w:r w:rsidRPr="002E22A0">
        <w:rPr>
          <w:rStyle w:val="citationstyleszzef4oo"/>
          <w:sz w:val="24"/>
          <w:szCs w:val="24"/>
        </w:rPr>
        <w:t xml:space="preserve">Bond, T., Brewer, W., &amp; Mitchels, B. (2009). Breaches in Confedentiality. </w:t>
      </w:r>
      <w:r w:rsidRPr="002E22A0">
        <w:rPr>
          <w:rStyle w:val="Emphasis"/>
          <w:sz w:val="24"/>
          <w:szCs w:val="24"/>
        </w:rPr>
        <w:t>Uk Counselling Service</w:t>
      </w:r>
      <w:r w:rsidRPr="002E22A0">
        <w:rPr>
          <w:rStyle w:val="citationstyleszzef4oo"/>
          <w:sz w:val="24"/>
          <w:szCs w:val="24"/>
        </w:rPr>
        <w:t xml:space="preserve">. </w:t>
      </w:r>
      <w:hyperlink r:id="rId8" w:history="1">
        <w:r w:rsidRPr="002E22A0">
          <w:rPr>
            <w:rStyle w:val="Hyperlink"/>
            <w:sz w:val="24"/>
            <w:szCs w:val="24"/>
          </w:rPr>
          <w:t>http://www.ukcounsellingservice.co.uk/wp-content/uploads/breaches_in_confidentiality.pdf#:~:text=n%09Make%20appropriate%20decisions%20concerning%20breaching%20confidentiality%20which%20are,Framework%29.%20The%20legal%20basis%20for%20confidentiality%20in%20counselling</w:t>
        </w:r>
      </w:hyperlink>
    </w:p>
    <w:p w14:paraId="353B74D7" w14:textId="306F2BE3" w:rsidR="008503BC" w:rsidRPr="002E22A0" w:rsidRDefault="008503BC" w:rsidP="00E202B6">
      <w:pPr>
        <w:rPr>
          <w:rStyle w:val="citationstyleszzef4oo"/>
          <w:sz w:val="24"/>
          <w:szCs w:val="24"/>
        </w:rPr>
      </w:pPr>
      <w:r w:rsidRPr="002E22A0">
        <w:rPr>
          <w:rStyle w:val="citationstyleszzef4oo"/>
          <w:sz w:val="24"/>
          <w:szCs w:val="24"/>
        </w:rPr>
        <w:t xml:space="preserve">BACP (2022). </w:t>
      </w:r>
      <w:r w:rsidRPr="002E22A0">
        <w:rPr>
          <w:rStyle w:val="Emphasis"/>
          <w:sz w:val="24"/>
          <w:szCs w:val="24"/>
        </w:rPr>
        <w:t>BACP Membership</w:t>
      </w:r>
      <w:r w:rsidRPr="002E22A0">
        <w:rPr>
          <w:rStyle w:val="citationstyleszzef4oo"/>
          <w:sz w:val="24"/>
          <w:szCs w:val="24"/>
        </w:rPr>
        <w:t xml:space="preserve">. Retrieved December 13, 2022, from </w:t>
      </w:r>
      <w:hyperlink r:id="rId9" w:history="1">
        <w:r w:rsidRPr="002E22A0">
          <w:rPr>
            <w:rStyle w:val="Hyperlink"/>
            <w:sz w:val="24"/>
            <w:szCs w:val="24"/>
          </w:rPr>
          <w:t>https://www.bacp.co.uk/membership/home/</w:t>
        </w:r>
      </w:hyperlink>
    </w:p>
    <w:p w14:paraId="09283E70" w14:textId="686917B2" w:rsidR="00E202B6" w:rsidRPr="002E22A0" w:rsidRDefault="009C3DF9" w:rsidP="00F27EC8">
      <w:pPr>
        <w:rPr>
          <w:rStyle w:val="Hyperlink"/>
          <w:sz w:val="24"/>
          <w:szCs w:val="24"/>
        </w:rPr>
      </w:pPr>
      <w:r w:rsidRPr="002E22A0">
        <w:rPr>
          <w:rStyle w:val="citationstyleszzef4oo"/>
          <w:sz w:val="24"/>
          <w:szCs w:val="24"/>
        </w:rPr>
        <w:t xml:space="preserve">McMains, M. J., PhD (2001). Active Listening: The Aspirin of Negotiations. </w:t>
      </w:r>
      <w:r w:rsidRPr="002E22A0">
        <w:rPr>
          <w:rStyle w:val="Emphasis"/>
          <w:sz w:val="24"/>
          <w:szCs w:val="24"/>
        </w:rPr>
        <w:t>Journal of Police Crisis Negotiations</w:t>
      </w:r>
      <w:r w:rsidRPr="002E22A0">
        <w:rPr>
          <w:rStyle w:val="citationstyleszzef4oo"/>
          <w:sz w:val="24"/>
          <w:szCs w:val="24"/>
        </w:rPr>
        <w:t xml:space="preserve">, </w:t>
      </w:r>
      <w:r w:rsidRPr="002E22A0">
        <w:rPr>
          <w:rStyle w:val="Emphasis"/>
          <w:sz w:val="24"/>
          <w:szCs w:val="24"/>
        </w:rPr>
        <w:t>2</w:t>
      </w:r>
      <w:r w:rsidRPr="002E22A0">
        <w:rPr>
          <w:rStyle w:val="citationstyleszzef4oo"/>
          <w:sz w:val="24"/>
          <w:szCs w:val="24"/>
        </w:rPr>
        <w:t xml:space="preserve">. </w:t>
      </w:r>
      <w:hyperlink r:id="rId10" w:history="1">
        <w:r w:rsidRPr="002E22A0">
          <w:rPr>
            <w:rStyle w:val="Hyperlink"/>
            <w:sz w:val="24"/>
            <w:szCs w:val="24"/>
          </w:rPr>
          <w:t>https://www.tandfonline.com/doi/abs/10.1300/J173v02n02_09?journalCode=wpcn20</w:t>
        </w:r>
      </w:hyperlink>
    </w:p>
    <w:p w14:paraId="10BE1973" w14:textId="3235E4BE" w:rsidR="00CB4C4B" w:rsidRPr="002E22A0" w:rsidRDefault="00CB4C4B" w:rsidP="00F27EC8">
      <w:pPr>
        <w:rPr>
          <w:rStyle w:val="citationstyleszzef4oo"/>
          <w:sz w:val="24"/>
          <w:szCs w:val="24"/>
        </w:rPr>
      </w:pPr>
      <w:r w:rsidRPr="002E22A0">
        <w:rPr>
          <w:rStyle w:val="citationstyleszzef4oo"/>
          <w:sz w:val="24"/>
          <w:szCs w:val="24"/>
        </w:rPr>
        <w:t xml:space="preserve">SNHS, D. (2015, June 5). </w:t>
      </w:r>
      <w:r w:rsidRPr="002E22A0">
        <w:rPr>
          <w:rStyle w:val="Emphasis"/>
          <w:sz w:val="24"/>
          <w:szCs w:val="24"/>
        </w:rPr>
        <w:t>Body Language and How it Relates To Counselling</w:t>
      </w:r>
      <w:r w:rsidRPr="002E22A0">
        <w:rPr>
          <w:rStyle w:val="citationstyleszzef4oo"/>
          <w:sz w:val="24"/>
          <w:szCs w:val="24"/>
        </w:rPr>
        <w:t xml:space="preserve">. Retrieved December 13, 2022, from </w:t>
      </w:r>
      <w:hyperlink r:id="rId11" w:history="1">
        <w:r w:rsidRPr="002E22A0">
          <w:rPr>
            <w:rStyle w:val="Hyperlink"/>
            <w:sz w:val="24"/>
            <w:szCs w:val="24"/>
          </w:rPr>
          <w:t>https://counsellingtutor.com/basic-counselling-skills/reflecting-and-paraphrasing/</w:t>
        </w:r>
      </w:hyperlink>
    </w:p>
    <w:p w14:paraId="6E16FA0F" w14:textId="26EC4A2E" w:rsidR="00AC21D0" w:rsidRPr="002E22A0" w:rsidRDefault="00AC21D0" w:rsidP="00F27EC8">
      <w:pPr>
        <w:rPr>
          <w:rStyle w:val="citationstyleszzef4oo"/>
          <w:sz w:val="24"/>
          <w:szCs w:val="24"/>
        </w:rPr>
      </w:pPr>
      <w:r w:rsidRPr="002E22A0">
        <w:rPr>
          <w:rStyle w:val="citationstyleszzef4oo"/>
          <w:sz w:val="24"/>
          <w:szCs w:val="24"/>
        </w:rPr>
        <w:t xml:space="preserve">OptimistMinds, O. (2022, September 12). </w:t>
      </w:r>
      <w:r w:rsidRPr="002E22A0">
        <w:rPr>
          <w:rStyle w:val="Emphasis"/>
          <w:sz w:val="24"/>
          <w:szCs w:val="24"/>
        </w:rPr>
        <w:t>Counselling Questions Examples (A Complete Guide)</w:t>
      </w:r>
      <w:r w:rsidRPr="002E22A0">
        <w:rPr>
          <w:rStyle w:val="citationstyleszzef4oo"/>
          <w:sz w:val="24"/>
          <w:szCs w:val="24"/>
        </w:rPr>
        <w:t xml:space="preserve">. Optimists Minds. Retrieved December 13, 2022, from </w:t>
      </w:r>
      <w:hyperlink r:id="rId12" w:history="1">
        <w:r w:rsidRPr="002E22A0">
          <w:rPr>
            <w:rStyle w:val="Hyperlink"/>
            <w:sz w:val="24"/>
            <w:szCs w:val="24"/>
          </w:rPr>
          <w:t>https://optimistminds.com/counselling-questions-examples/#:~:text=Some%20of%20the%20commonly%20asked%20questions%20in%20cou</w:t>
        </w:r>
        <w:r w:rsidRPr="002E22A0">
          <w:rPr>
            <w:rStyle w:val="Hyperlink"/>
            <w:sz w:val="24"/>
            <w:szCs w:val="24"/>
          </w:rPr>
          <w:lastRenderedPageBreak/>
          <w:t>nselling,%E2%80%9CIsn%E2%80%99t%20it%20nice%20to%20let%20those%20feelings%20out%3F%E2%80%9D</w:t>
        </w:r>
      </w:hyperlink>
    </w:p>
    <w:p w14:paraId="76B50A2E" w14:textId="77777777" w:rsidR="00AC21D0" w:rsidRDefault="00AC21D0" w:rsidP="00F27EC8">
      <w:pPr>
        <w:rPr>
          <w:rStyle w:val="citationstyleszzef4oo"/>
        </w:rPr>
      </w:pPr>
    </w:p>
    <w:p w14:paraId="727A55BE" w14:textId="77777777" w:rsidR="00CB4C4B" w:rsidRPr="00CB4C4B" w:rsidRDefault="00CB4C4B" w:rsidP="00F27EC8">
      <w:pPr>
        <w:rPr>
          <w:rStyle w:val="citationstyleszzef4oo"/>
          <w:color w:val="0563C1" w:themeColor="hyperlink"/>
          <w:u w:val="single"/>
        </w:rPr>
      </w:pPr>
    </w:p>
    <w:p w14:paraId="5B940ED2" w14:textId="77777777" w:rsidR="00FD2C97" w:rsidRDefault="00FD2C97" w:rsidP="00F27EC8">
      <w:pPr>
        <w:rPr>
          <w:rStyle w:val="citationstyleszzef4oo"/>
        </w:rPr>
      </w:pPr>
    </w:p>
    <w:p w14:paraId="1D1FA9E4" w14:textId="77777777" w:rsidR="00AE543D" w:rsidRDefault="00AE543D" w:rsidP="00F27EC8">
      <w:pPr>
        <w:rPr>
          <w:rStyle w:val="citationstyleszzef4oo"/>
        </w:rPr>
      </w:pPr>
    </w:p>
    <w:p w14:paraId="585A19A7" w14:textId="77777777" w:rsidR="0012711B" w:rsidRDefault="0012711B" w:rsidP="00F27EC8"/>
    <w:sectPr w:rsidR="001271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EC8"/>
    <w:rsid w:val="00001856"/>
    <w:rsid w:val="00005055"/>
    <w:rsid w:val="0000716E"/>
    <w:rsid w:val="00022523"/>
    <w:rsid w:val="0007566B"/>
    <w:rsid w:val="000C6963"/>
    <w:rsid w:val="000E2AA3"/>
    <w:rsid w:val="000F1B04"/>
    <w:rsid w:val="0012711B"/>
    <w:rsid w:val="00127740"/>
    <w:rsid w:val="00127D97"/>
    <w:rsid w:val="00142587"/>
    <w:rsid w:val="001462C7"/>
    <w:rsid w:val="001624C6"/>
    <w:rsid w:val="00171D09"/>
    <w:rsid w:val="00174EE3"/>
    <w:rsid w:val="00182187"/>
    <w:rsid w:val="001906F5"/>
    <w:rsid w:val="00190827"/>
    <w:rsid w:val="001956AA"/>
    <w:rsid w:val="001A6735"/>
    <w:rsid w:val="001B58D2"/>
    <w:rsid w:val="001E206E"/>
    <w:rsid w:val="001F7C81"/>
    <w:rsid w:val="00206D3D"/>
    <w:rsid w:val="00213F27"/>
    <w:rsid w:val="00215B7E"/>
    <w:rsid w:val="00254152"/>
    <w:rsid w:val="00296C81"/>
    <w:rsid w:val="002A4120"/>
    <w:rsid w:val="002C298C"/>
    <w:rsid w:val="002E22A0"/>
    <w:rsid w:val="00302081"/>
    <w:rsid w:val="00306734"/>
    <w:rsid w:val="00306F8E"/>
    <w:rsid w:val="00331BC6"/>
    <w:rsid w:val="00367FFD"/>
    <w:rsid w:val="003A6D72"/>
    <w:rsid w:val="003D22E8"/>
    <w:rsid w:val="00412494"/>
    <w:rsid w:val="00442B89"/>
    <w:rsid w:val="00467135"/>
    <w:rsid w:val="004B372A"/>
    <w:rsid w:val="004C3CC5"/>
    <w:rsid w:val="00520E72"/>
    <w:rsid w:val="00537F5E"/>
    <w:rsid w:val="00541E99"/>
    <w:rsid w:val="0056382E"/>
    <w:rsid w:val="00586B5D"/>
    <w:rsid w:val="00590F0A"/>
    <w:rsid w:val="005A161C"/>
    <w:rsid w:val="005B109B"/>
    <w:rsid w:val="005B3313"/>
    <w:rsid w:val="005D0B22"/>
    <w:rsid w:val="005E5024"/>
    <w:rsid w:val="005F36FC"/>
    <w:rsid w:val="00601E9A"/>
    <w:rsid w:val="00650C91"/>
    <w:rsid w:val="006954FB"/>
    <w:rsid w:val="006A0F66"/>
    <w:rsid w:val="006B5F40"/>
    <w:rsid w:val="006E102C"/>
    <w:rsid w:val="006E325E"/>
    <w:rsid w:val="006E4454"/>
    <w:rsid w:val="006F5558"/>
    <w:rsid w:val="0070727D"/>
    <w:rsid w:val="00713DB6"/>
    <w:rsid w:val="00747A9D"/>
    <w:rsid w:val="00791DEE"/>
    <w:rsid w:val="007A5D49"/>
    <w:rsid w:val="007B758A"/>
    <w:rsid w:val="007D7C45"/>
    <w:rsid w:val="007E6852"/>
    <w:rsid w:val="007F511D"/>
    <w:rsid w:val="007F7ECB"/>
    <w:rsid w:val="00800611"/>
    <w:rsid w:val="00814FCA"/>
    <w:rsid w:val="00832A45"/>
    <w:rsid w:val="008418B7"/>
    <w:rsid w:val="008421F1"/>
    <w:rsid w:val="00847D25"/>
    <w:rsid w:val="008503BC"/>
    <w:rsid w:val="00862BAC"/>
    <w:rsid w:val="008E0F23"/>
    <w:rsid w:val="00904455"/>
    <w:rsid w:val="0091054B"/>
    <w:rsid w:val="009268F6"/>
    <w:rsid w:val="00952A01"/>
    <w:rsid w:val="00962359"/>
    <w:rsid w:val="009843E7"/>
    <w:rsid w:val="009A3617"/>
    <w:rsid w:val="009B0498"/>
    <w:rsid w:val="009C3DF9"/>
    <w:rsid w:val="00A000C2"/>
    <w:rsid w:val="00A002B4"/>
    <w:rsid w:val="00A5750A"/>
    <w:rsid w:val="00A61CA4"/>
    <w:rsid w:val="00AA1265"/>
    <w:rsid w:val="00AA3177"/>
    <w:rsid w:val="00AB110A"/>
    <w:rsid w:val="00AB4E9C"/>
    <w:rsid w:val="00AC21D0"/>
    <w:rsid w:val="00AD7D1A"/>
    <w:rsid w:val="00AE543D"/>
    <w:rsid w:val="00AF3A4B"/>
    <w:rsid w:val="00B35B94"/>
    <w:rsid w:val="00B60013"/>
    <w:rsid w:val="00B8784C"/>
    <w:rsid w:val="00B926A2"/>
    <w:rsid w:val="00BA33D7"/>
    <w:rsid w:val="00BA52FF"/>
    <w:rsid w:val="00BD3A57"/>
    <w:rsid w:val="00BE40AD"/>
    <w:rsid w:val="00BF19B6"/>
    <w:rsid w:val="00C01C67"/>
    <w:rsid w:val="00C07725"/>
    <w:rsid w:val="00C131B8"/>
    <w:rsid w:val="00C304C1"/>
    <w:rsid w:val="00C737CE"/>
    <w:rsid w:val="00C7572B"/>
    <w:rsid w:val="00C85EFE"/>
    <w:rsid w:val="00C96FF2"/>
    <w:rsid w:val="00CA73E2"/>
    <w:rsid w:val="00CB1416"/>
    <w:rsid w:val="00CB47CF"/>
    <w:rsid w:val="00CB4C4B"/>
    <w:rsid w:val="00CB6BBD"/>
    <w:rsid w:val="00CD5537"/>
    <w:rsid w:val="00CE1623"/>
    <w:rsid w:val="00D061CB"/>
    <w:rsid w:val="00D12E66"/>
    <w:rsid w:val="00D315EA"/>
    <w:rsid w:val="00D46650"/>
    <w:rsid w:val="00D768D4"/>
    <w:rsid w:val="00DC465F"/>
    <w:rsid w:val="00DF176C"/>
    <w:rsid w:val="00E13E0B"/>
    <w:rsid w:val="00E202B6"/>
    <w:rsid w:val="00E46285"/>
    <w:rsid w:val="00E5174F"/>
    <w:rsid w:val="00E5190E"/>
    <w:rsid w:val="00E73C41"/>
    <w:rsid w:val="00E772C3"/>
    <w:rsid w:val="00E7775B"/>
    <w:rsid w:val="00EB5ADD"/>
    <w:rsid w:val="00ED32CA"/>
    <w:rsid w:val="00EE09FD"/>
    <w:rsid w:val="00F27EC8"/>
    <w:rsid w:val="00F712F6"/>
    <w:rsid w:val="00FD2898"/>
    <w:rsid w:val="00FD2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78B19"/>
  <w15:chartTrackingRefBased/>
  <w15:docId w15:val="{14C301DA-C243-4A2E-BACB-25339462E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styleszzef4oo">
    <w:name w:val="citationstyles_zzef4o_o"/>
    <w:basedOn w:val="DefaultParagraphFont"/>
    <w:rsid w:val="0012711B"/>
  </w:style>
  <w:style w:type="character" w:styleId="Emphasis">
    <w:name w:val="Emphasis"/>
    <w:basedOn w:val="DefaultParagraphFont"/>
    <w:uiPriority w:val="20"/>
    <w:qFormat/>
    <w:rsid w:val="0012711B"/>
    <w:rPr>
      <w:i/>
      <w:iCs/>
    </w:rPr>
  </w:style>
  <w:style w:type="character" w:styleId="Hyperlink">
    <w:name w:val="Hyperlink"/>
    <w:basedOn w:val="DefaultParagraphFont"/>
    <w:uiPriority w:val="99"/>
    <w:unhideWhenUsed/>
    <w:rsid w:val="0012711B"/>
    <w:rPr>
      <w:color w:val="0563C1" w:themeColor="hyperlink"/>
      <w:u w:val="single"/>
    </w:rPr>
  </w:style>
  <w:style w:type="character" w:styleId="UnresolvedMention">
    <w:name w:val="Unresolved Mention"/>
    <w:basedOn w:val="DefaultParagraphFont"/>
    <w:uiPriority w:val="99"/>
    <w:semiHidden/>
    <w:unhideWhenUsed/>
    <w:rsid w:val="001271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kcounsellingservice.co.uk/wp-content/uploads/breaches_in_confidentiality.pdf#:~:text=n%09Make%20appropriate%20decisions%20concerning%20breaching%20confidentiality%20which%20are,Framework%29.%20The%20legal%20basis%20for%20confidentiality%20in%20counselling"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80/03069889308258685" TargetMode="External"/><Relationship Id="rId12" Type="http://schemas.openxmlformats.org/officeDocument/2006/relationships/hyperlink" Target="https://optimistminds.com/counselling-questions-examples/#:~:text=Some%20of%20the%20commonly%20asked%20questions%20in%20counselling,%E2%80%9CIsn%E2%80%99t%20it%20nice%20to%20let%20those%20feelings%20out%3F%E2%80%9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ptimistminds.com/active-listening-in-counselling-pdf/#:~:text=The%20active%20listening%20in%20counseling%20suggests%20that%20a,6%20Accurately%20summarise%20the%20client%E2%80%99s%20message%20More%20items" TargetMode="External"/><Relationship Id="rId11" Type="http://schemas.openxmlformats.org/officeDocument/2006/relationships/hyperlink" Target="https://counsellingtutor.com/basic-counselling-skills/reflecting-and-paraphrasing/" TargetMode="External"/><Relationship Id="rId5" Type="http://schemas.openxmlformats.org/officeDocument/2006/relationships/hyperlink" Target="https://www.verywellmind.com/what-is-motivational-interviewing-22378#toc-what-is-motivational-interviewing" TargetMode="External"/><Relationship Id="rId10" Type="http://schemas.openxmlformats.org/officeDocument/2006/relationships/hyperlink" Target="https://www.tandfonline.com/doi/abs/10.1300/J173v02n02_09?journalCode=wpcn20" TargetMode="External"/><Relationship Id="rId4" Type="http://schemas.openxmlformats.org/officeDocument/2006/relationships/hyperlink" Target="https://doi.org/https://psycnet.apa.org/doi/10.1093/clipsy.8.1.23" TargetMode="External"/><Relationship Id="rId9" Type="http://schemas.openxmlformats.org/officeDocument/2006/relationships/hyperlink" Target="https://www.bacp.co.uk/membership/hom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TotalTime>
  <Pages>5</Pages>
  <Words>2074</Words>
  <Characters>11823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Mainwaring</dc:creator>
  <cp:keywords/>
  <dc:description/>
  <cp:lastModifiedBy>Eden Mainwaring</cp:lastModifiedBy>
  <cp:revision>150</cp:revision>
  <dcterms:created xsi:type="dcterms:W3CDTF">2022-12-13T18:05:00Z</dcterms:created>
  <dcterms:modified xsi:type="dcterms:W3CDTF">2022-12-13T23:53:00Z</dcterms:modified>
</cp:coreProperties>
</file>