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0A18C9" w14:textId="77777777" w:rsidR="009E4321" w:rsidRDefault="009E4321" w:rsidP="009E4321">
      <w:pPr>
        <w:rPr>
          <w:rFonts w:cs="Arial"/>
          <w:color w:val="58595B"/>
          <w:sz w:val="36"/>
          <w:szCs w:val="36"/>
        </w:rPr>
      </w:pPr>
      <w:r>
        <w:rPr>
          <w:rFonts w:cs="Arial"/>
          <w:color w:val="58595B"/>
          <w:sz w:val="36"/>
          <w:szCs w:val="36"/>
        </w:rPr>
        <w:t>Qualification: CIPD Diploma in Applied Human Resources</w:t>
      </w:r>
    </w:p>
    <w:p w14:paraId="04659E0E" w14:textId="77777777" w:rsidR="009E4321" w:rsidRDefault="009E4321" w:rsidP="009E4321">
      <w:pPr>
        <w:rPr>
          <w:rFonts w:cs="Arial"/>
          <w:color w:val="58595B"/>
          <w:sz w:val="36"/>
          <w:szCs w:val="36"/>
        </w:rPr>
      </w:pPr>
    </w:p>
    <w:p w14:paraId="496D3A0E" w14:textId="77777777" w:rsidR="009E4321" w:rsidRPr="00051C71" w:rsidRDefault="009E4321" w:rsidP="009E4321">
      <w:pPr>
        <w:rPr>
          <w:rFonts w:cs="Arial"/>
          <w:color w:val="58595B"/>
          <w:sz w:val="36"/>
          <w:szCs w:val="36"/>
        </w:rPr>
      </w:pPr>
      <w:r>
        <w:rPr>
          <w:rFonts w:cs="Arial"/>
          <w:color w:val="58595B"/>
          <w:sz w:val="36"/>
          <w:szCs w:val="36"/>
        </w:rPr>
        <w:t xml:space="preserve">Module Name:  </w:t>
      </w:r>
      <w:r w:rsidRPr="00051C71">
        <w:rPr>
          <w:rFonts w:cs="Arial"/>
          <w:color w:val="58595B"/>
          <w:sz w:val="36"/>
          <w:szCs w:val="36"/>
        </w:rPr>
        <w:t>5</w:t>
      </w:r>
      <w:r>
        <w:rPr>
          <w:rFonts w:cs="Arial"/>
          <w:color w:val="58595B"/>
          <w:sz w:val="36"/>
          <w:szCs w:val="36"/>
        </w:rPr>
        <w:t>KRTP</w:t>
      </w:r>
    </w:p>
    <w:p w14:paraId="7E59030C" w14:textId="77777777" w:rsidR="009E4321" w:rsidRPr="00051C71" w:rsidRDefault="009E4321" w:rsidP="009E4321">
      <w:pPr>
        <w:rPr>
          <w:rFonts w:cs="Arial"/>
          <w:color w:val="58595B"/>
          <w:sz w:val="36"/>
          <w:szCs w:val="36"/>
        </w:rPr>
      </w:pPr>
    </w:p>
    <w:p w14:paraId="37D6ED01" w14:textId="70948482" w:rsidR="009E4321" w:rsidRPr="00051C71" w:rsidRDefault="009E4321" w:rsidP="009E4321">
      <w:pPr>
        <w:rPr>
          <w:rFonts w:cs="Arial"/>
          <w:color w:val="58595B"/>
          <w:sz w:val="36"/>
          <w:szCs w:val="36"/>
        </w:rPr>
      </w:pPr>
      <w:r w:rsidRPr="00051C71">
        <w:rPr>
          <w:rFonts w:cs="Arial"/>
          <w:color w:val="58595B"/>
          <w:sz w:val="36"/>
          <w:szCs w:val="36"/>
        </w:rPr>
        <w:t xml:space="preserve">Module Name: </w:t>
      </w:r>
      <w:r>
        <w:rPr>
          <w:rFonts w:cs="Arial"/>
          <w:color w:val="58595B"/>
          <w:sz w:val="36"/>
          <w:szCs w:val="36"/>
        </w:rPr>
        <w:t xml:space="preserve">On the Job Learning - Resource and Talent Planning </w:t>
      </w:r>
    </w:p>
    <w:p w14:paraId="4B4F0CC4" w14:textId="77777777" w:rsidR="009E4321" w:rsidRDefault="009E4321" w:rsidP="009E4321">
      <w:pPr>
        <w:rPr>
          <w:rFonts w:cs="Arial"/>
          <w:color w:val="58595B"/>
          <w:sz w:val="36"/>
          <w:szCs w:val="36"/>
        </w:rPr>
      </w:pPr>
    </w:p>
    <w:p w14:paraId="32A98708" w14:textId="77777777" w:rsidR="009E4321" w:rsidRDefault="009E4321" w:rsidP="009E4321">
      <w:pPr>
        <w:rPr>
          <w:rFonts w:cs="Arial"/>
          <w:color w:val="58595B"/>
          <w:sz w:val="36"/>
          <w:szCs w:val="36"/>
        </w:rPr>
      </w:pPr>
      <w:r>
        <w:rPr>
          <w:rFonts w:cs="Arial"/>
          <w:color w:val="58595B"/>
          <w:sz w:val="36"/>
          <w:szCs w:val="36"/>
        </w:rPr>
        <w:t>Student Name:  Amanda Glanville</w:t>
      </w:r>
    </w:p>
    <w:p w14:paraId="2CAE10DA" w14:textId="77777777" w:rsidR="009E4321" w:rsidRDefault="009E4321" w:rsidP="009E4321">
      <w:pPr>
        <w:rPr>
          <w:rFonts w:cs="Arial"/>
          <w:color w:val="58595B"/>
          <w:sz w:val="36"/>
          <w:szCs w:val="36"/>
        </w:rPr>
      </w:pPr>
    </w:p>
    <w:p w14:paraId="2CC957F5" w14:textId="77777777" w:rsidR="009E4321" w:rsidRDefault="009E4321" w:rsidP="009E4321">
      <w:pPr>
        <w:rPr>
          <w:rFonts w:cs="Arial"/>
          <w:color w:val="58595B"/>
          <w:sz w:val="36"/>
          <w:szCs w:val="36"/>
        </w:rPr>
      </w:pPr>
      <w:r>
        <w:rPr>
          <w:rFonts w:cs="Arial"/>
          <w:color w:val="58595B"/>
          <w:sz w:val="36"/>
          <w:szCs w:val="36"/>
        </w:rPr>
        <w:t xml:space="preserve">Student Number:   </w:t>
      </w:r>
      <w:r w:rsidRPr="00051C71">
        <w:rPr>
          <w:rFonts w:cs="Arial"/>
          <w:color w:val="58595B"/>
          <w:sz w:val="36"/>
          <w:szCs w:val="36"/>
        </w:rPr>
        <w:t>1810229</w:t>
      </w:r>
    </w:p>
    <w:p w14:paraId="434026E6" w14:textId="77777777" w:rsidR="009E4321" w:rsidRDefault="009E4321" w:rsidP="009E4321">
      <w:pPr>
        <w:rPr>
          <w:rFonts w:cs="Arial"/>
          <w:color w:val="58595B"/>
          <w:sz w:val="36"/>
          <w:szCs w:val="36"/>
        </w:rPr>
      </w:pPr>
    </w:p>
    <w:p w14:paraId="0F2117AE" w14:textId="77777777" w:rsidR="009E4321" w:rsidRDefault="009E4321" w:rsidP="009E4321">
      <w:pPr>
        <w:rPr>
          <w:rFonts w:cs="Arial"/>
          <w:color w:val="58595B"/>
          <w:sz w:val="36"/>
          <w:szCs w:val="36"/>
        </w:rPr>
      </w:pPr>
      <w:r>
        <w:rPr>
          <w:rFonts w:cs="Arial"/>
          <w:color w:val="58595B"/>
          <w:sz w:val="36"/>
          <w:szCs w:val="36"/>
        </w:rPr>
        <w:t>CIPD Membership Number:  53072713</w:t>
      </w:r>
    </w:p>
    <w:p w14:paraId="039624B0" w14:textId="77777777" w:rsidR="009E4321" w:rsidRDefault="009E4321" w:rsidP="009E4321">
      <w:pPr>
        <w:rPr>
          <w:rFonts w:cs="Arial"/>
          <w:color w:val="58595B"/>
          <w:sz w:val="36"/>
          <w:szCs w:val="36"/>
        </w:rPr>
      </w:pPr>
    </w:p>
    <w:p w14:paraId="320A2970" w14:textId="77777777" w:rsidR="009E4321" w:rsidRDefault="009E4321" w:rsidP="009E4321">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AE47BB0" w14:textId="77777777" w:rsidR="009E4321" w:rsidRDefault="009E4321" w:rsidP="009E4321">
      <w:pPr>
        <w:rPr>
          <w:rFonts w:cs="Arial"/>
          <w:color w:val="58595B"/>
          <w:sz w:val="36"/>
          <w:szCs w:val="36"/>
        </w:rPr>
      </w:pPr>
      <w:r>
        <w:rPr>
          <w:noProof/>
        </w:rPr>
        <w:drawing>
          <wp:anchor distT="0" distB="0" distL="114300" distR="114300" simplePos="0" relativeHeight="251660288" behindDoc="0" locked="0" layoutInCell="1" allowOverlap="1" wp14:anchorId="7C89589C" wp14:editId="3C1945C5">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3A69EC26" w14:textId="77777777" w:rsidR="009E4321" w:rsidRDefault="009E4321" w:rsidP="009E4321">
      <w:pPr>
        <w:rPr>
          <w:rFonts w:cs="Arial"/>
          <w:color w:val="58595B"/>
          <w:sz w:val="36"/>
          <w:szCs w:val="36"/>
        </w:rPr>
      </w:pPr>
      <w:r>
        <w:rPr>
          <w:rFonts w:cs="Arial"/>
          <w:color w:val="58595B"/>
          <w:sz w:val="36"/>
          <w:szCs w:val="36"/>
        </w:rPr>
        <w:t xml:space="preserve">Signed: </w:t>
      </w:r>
      <w:r>
        <w:rPr>
          <w:noProof/>
        </w:rPr>
        <w:t xml:space="preserve">           </w:t>
      </w:r>
    </w:p>
    <w:p w14:paraId="0C954626" w14:textId="77777777" w:rsidR="009E4321" w:rsidRDefault="009E4321" w:rsidP="009E4321">
      <w:pPr>
        <w:rPr>
          <w:rFonts w:cs="Arial"/>
          <w:color w:val="58595B"/>
          <w:sz w:val="36"/>
          <w:szCs w:val="36"/>
        </w:rPr>
      </w:pPr>
    </w:p>
    <w:p w14:paraId="55B0D933" w14:textId="77777777" w:rsidR="009E4321" w:rsidRDefault="009E4321" w:rsidP="009E4321">
      <w:pPr>
        <w:rPr>
          <w:rFonts w:cs="Arial"/>
          <w:color w:val="58595B"/>
          <w:sz w:val="36"/>
          <w:szCs w:val="36"/>
        </w:rPr>
      </w:pPr>
      <w:r>
        <w:rPr>
          <w:rFonts w:cs="Arial"/>
          <w:color w:val="58595B"/>
          <w:sz w:val="36"/>
          <w:szCs w:val="36"/>
        </w:rPr>
        <w:t>Date: 31st May 2020</w:t>
      </w:r>
    </w:p>
    <w:p w14:paraId="13553AA2" w14:textId="77777777" w:rsidR="009E4321" w:rsidRDefault="009E4321" w:rsidP="005B40FE">
      <w:pPr>
        <w:spacing w:line="360" w:lineRule="auto"/>
        <w:rPr>
          <w:rFonts w:ascii="Arial" w:hAnsi="Arial" w:cs="Arial"/>
          <w:b/>
          <w:bCs/>
          <w:sz w:val="24"/>
          <w:szCs w:val="24"/>
          <w:lang w:val="x-none"/>
        </w:rPr>
      </w:pPr>
    </w:p>
    <w:p w14:paraId="5591767A" w14:textId="77777777" w:rsidR="009E4321" w:rsidRDefault="009E4321" w:rsidP="005B40FE">
      <w:pPr>
        <w:spacing w:line="360" w:lineRule="auto"/>
        <w:rPr>
          <w:rFonts w:ascii="Arial" w:hAnsi="Arial" w:cs="Arial"/>
          <w:b/>
          <w:bCs/>
          <w:sz w:val="24"/>
          <w:szCs w:val="24"/>
          <w:lang w:val="x-none"/>
        </w:rPr>
      </w:pPr>
    </w:p>
    <w:p w14:paraId="35374EBC" w14:textId="77777777" w:rsidR="009E4321" w:rsidRDefault="009E4321" w:rsidP="005B40FE">
      <w:pPr>
        <w:spacing w:line="360" w:lineRule="auto"/>
        <w:rPr>
          <w:rFonts w:ascii="Arial" w:hAnsi="Arial" w:cs="Arial"/>
          <w:b/>
          <w:bCs/>
          <w:sz w:val="24"/>
          <w:szCs w:val="24"/>
          <w:lang w:val="x-none"/>
        </w:rPr>
      </w:pPr>
    </w:p>
    <w:p w14:paraId="5E4FC2DA" w14:textId="77777777" w:rsidR="009E4321" w:rsidRDefault="009E4321" w:rsidP="005B40FE">
      <w:pPr>
        <w:spacing w:line="360" w:lineRule="auto"/>
        <w:rPr>
          <w:rFonts w:ascii="Arial" w:hAnsi="Arial" w:cs="Arial"/>
          <w:b/>
          <w:bCs/>
          <w:sz w:val="24"/>
          <w:szCs w:val="24"/>
          <w:lang w:val="x-none"/>
        </w:rPr>
      </w:pPr>
    </w:p>
    <w:p w14:paraId="6B3FB625" w14:textId="77777777" w:rsidR="009E4321" w:rsidRDefault="009E4321" w:rsidP="005B40FE">
      <w:pPr>
        <w:spacing w:line="360" w:lineRule="auto"/>
        <w:rPr>
          <w:rFonts w:ascii="Arial" w:hAnsi="Arial" w:cs="Arial"/>
          <w:b/>
          <w:bCs/>
          <w:sz w:val="24"/>
          <w:szCs w:val="24"/>
          <w:lang w:val="x-none"/>
        </w:rPr>
      </w:pPr>
    </w:p>
    <w:p w14:paraId="356FE429" w14:textId="77777777" w:rsidR="009E4321" w:rsidRDefault="009E4321" w:rsidP="005B40FE">
      <w:pPr>
        <w:spacing w:line="360" w:lineRule="auto"/>
        <w:rPr>
          <w:rFonts w:ascii="Arial" w:hAnsi="Arial" w:cs="Arial"/>
          <w:b/>
          <w:bCs/>
          <w:sz w:val="24"/>
          <w:szCs w:val="24"/>
          <w:lang w:val="x-none"/>
        </w:rPr>
      </w:pPr>
    </w:p>
    <w:p w14:paraId="6E812D03" w14:textId="77777777" w:rsidR="009E4321" w:rsidRDefault="009E4321" w:rsidP="005B40FE">
      <w:pPr>
        <w:spacing w:line="360" w:lineRule="auto"/>
        <w:rPr>
          <w:rFonts w:ascii="Arial" w:hAnsi="Arial" w:cs="Arial"/>
          <w:b/>
          <w:bCs/>
          <w:sz w:val="24"/>
          <w:szCs w:val="24"/>
          <w:lang w:val="x-none"/>
        </w:rPr>
      </w:pPr>
    </w:p>
    <w:p w14:paraId="1DF80184" w14:textId="77777777" w:rsidR="009E4321" w:rsidRDefault="009E4321" w:rsidP="005B40FE">
      <w:pPr>
        <w:spacing w:line="360" w:lineRule="auto"/>
        <w:rPr>
          <w:rFonts w:ascii="Arial" w:hAnsi="Arial" w:cs="Arial"/>
          <w:b/>
          <w:bCs/>
          <w:sz w:val="24"/>
          <w:szCs w:val="24"/>
          <w:lang w:val="x-none"/>
        </w:rPr>
      </w:pPr>
    </w:p>
    <w:p w14:paraId="2AF49F5B" w14:textId="77777777" w:rsidR="009E4321" w:rsidRDefault="009E4321" w:rsidP="005B40FE">
      <w:pPr>
        <w:spacing w:line="360" w:lineRule="auto"/>
        <w:rPr>
          <w:rFonts w:ascii="Arial" w:hAnsi="Arial" w:cs="Arial"/>
          <w:b/>
          <w:bCs/>
          <w:sz w:val="24"/>
          <w:szCs w:val="24"/>
          <w:lang w:val="x-none"/>
        </w:rPr>
      </w:pPr>
    </w:p>
    <w:p w14:paraId="520421C4" w14:textId="77777777" w:rsidR="009E4321" w:rsidRDefault="009E4321" w:rsidP="005B40FE">
      <w:pPr>
        <w:spacing w:line="360" w:lineRule="auto"/>
        <w:rPr>
          <w:rFonts w:ascii="Arial" w:hAnsi="Arial" w:cs="Arial"/>
          <w:b/>
          <w:bCs/>
          <w:sz w:val="24"/>
          <w:szCs w:val="24"/>
          <w:lang w:val="x-none"/>
        </w:rPr>
      </w:pPr>
    </w:p>
    <w:p w14:paraId="511C7725" w14:textId="77777777" w:rsidR="009E4321" w:rsidRDefault="009E4321" w:rsidP="005B40FE">
      <w:pPr>
        <w:spacing w:line="360" w:lineRule="auto"/>
        <w:rPr>
          <w:rFonts w:ascii="Arial" w:hAnsi="Arial" w:cs="Arial"/>
          <w:b/>
          <w:bCs/>
          <w:sz w:val="24"/>
          <w:szCs w:val="24"/>
          <w:lang w:val="x-none"/>
        </w:rPr>
      </w:pPr>
    </w:p>
    <w:p w14:paraId="3E732F3F" w14:textId="206B2AE7" w:rsidR="00BC419E" w:rsidRPr="005B40FE" w:rsidRDefault="008957B7" w:rsidP="005B40FE">
      <w:pPr>
        <w:spacing w:line="360" w:lineRule="auto"/>
        <w:rPr>
          <w:rFonts w:ascii="Arial" w:hAnsi="Arial" w:cs="Arial"/>
          <w:b/>
          <w:bCs/>
          <w:sz w:val="24"/>
          <w:szCs w:val="24"/>
          <w:lang w:val="x-none"/>
        </w:rPr>
      </w:pPr>
      <w:r w:rsidRPr="005B40FE">
        <w:rPr>
          <w:rFonts w:ascii="Arial" w:hAnsi="Arial" w:cs="Arial"/>
          <w:b/>
          <w:bCs/>
          <w:sz w:val="24"/>
          <w:szCs w:val="24"/>
          <w:lang w:val="x-none"/>
        </w:rPr>
        <w:t>Meet with your line manager to identify the approach to succession planning within the organisation (500 words)</w:t>
      </w:r>
    </w:p>
    <w:p w14:paraId="66B30B10" w14:textId="07C637B0" w:rsidR="00FF59BE" w:rsidRPr="005B40FE" w:rsidRDefault="00FF59BE" w:rsidP="005B40FE">
      <w:pPr>
        <w:spacing w:line="360" w:lineRule="auto"/>
        <w:rPr>
          <w:rFonts w:ascii="Arial" w:hAnsi="Arial" w:cs="Arial"/>
          <w:b/>
          <w:bCs/>
          <w:sz w:val="24"/>
          <w:szCs w:val="24"/>
          <w:lang w:val="x-none"/>
        </w:rPr>
      </w:pPr>
    </w:p>
    <w:p w14:paraId="359040DB" w14:textId="6C40D5AE" w:rsidR="005B40FE" w:rsidRDefault="005B40FE" w:rsidP="005B40FE">
      <w:pPr>
        <w:spacing w:line="360" w:lineRule="auto"/>
        <w:rPr>
          <w:rFonts w:ascii="Arial" w:hAnsi="Arial" w:cs="Arial"/>
          <w:sz w:val="24"/>
          <w:szCs w:val="24"/>
          <w:lang w:val="x-none"/>
        </w:rPr>
      </w:pPr>
      <w:r w:rsidRPr="005B40FE">
        <w:rPr>
          <w:rFonts w:ascii="Arial" w:hAnsi="Arial" w:cs="Arial"/>
          <w:sz w:val="24"/>
          <w:szCs w:val="24"/>
        </w:rPr>
        <w:t xml:space="preserve">Succession planning focuses on ensuring that when </w:t>
      </w:r>
      <w:r w:rsidR="00B757EC">
        <w:rPr>
          <w:rFonts w:ascii="Arial" w:hAnsi="Arial" w:cs="Arial"/>
          <w:sz w:val="24"/>
          <w:szCs w:val="24"/>
        </w:rPr>
        <w:t xml:space="preserve">jobs </w:t>
      </w:r>
      <w:r w:rsidRPr="005B40FE">
        <w:rPr>
          <w:rFonts w:ascii="Arial" w:hAnsi="Arial" w:cs="Arial"/>
          <w:sz w:val="24"/>
          <w:szCs w:val="24"/>
        </w:rPr>
        <w:t>become vacant, there are people with the right skills, experience and attributes to fulfil the role, thus preventing a void within the organisation</w:t>
      </w:r>
      <w:r w:rsidR="00B757EC">
        <w:rPr>
          <w:rFonts w:ascii="Arial" w:hAnsi="Arial" w:cs="Arial"/>
          <w:sz w:val="24"/>
          <w:szCs w:val="24"/>
        </w:rPr>
        <w:t xml:space="preserve"> </w:t>
      </w:r>
      <w:sdt>
        <w:sdtPr>
          <w:rPr>
            <w:rFonts w:ascii="Arial" w:hAnsi="Arial" w:cs="Arial"/>
            <w:sz w:val="24"/>
            <w:szCs w:val="24"/>
          </w:rPr>
          <w:id w:val="2024976399"/>
          <w:citation/>
        </w:sdtPr>
        <w:sdtContent>
          <w:r w:rsidR="00B757EC">
            <w:rPr>
              <w:rFonts w:ascii="Arial" w:hAnsi="Arial" w:cs="Arial"/>
              <w:sz w:val="24"/>
              <w:szCs w:val="24"/>
            </w:rPr>
            <w:fldChar w:fldCharType="begin"/>
          </w:r>
          <w:r w:rsidR="00B757EC">
            <w:rPr>
              <w:rFonts w:ascii="Arial" w:hAnsi="Arial" w:cs="Arial"/>
              <w:sz w:val="24"/>
              <w:szCs w:val="24"/>
            </w:rPr>
            <w:instrText xml:space="preserve"> CITATION Tay19 \l 2057 </w:instrText>
          </w:r>
          <w:r w:rsidR="00B757EC">
            <w:rPr>
              <w:rFonts w:ascii="Arial" w:hAnsi="Arial" w:cs="Arial"/>
              <w:sz w:val="24"/>
              <w:szCs w:val="24"/>
            </w:rPr>
            <w:fldChar w:fldCharType="separate"/>
          </w:r>
          <w:r w:rsidR="00B757EC" w:rsidRPr="00B757EC">
            <w:rPr>
              <w:rFonts w:ascii="Arial" w:hAnsi="Arial" w:cs="Arial"/>
              <w:noProof/>
              <w:sz w:val="24"/>
              <w:szCs w:val="24"/>
            </w:rPr>
            <w:t>(Taylor, 2019)</w:t>
          </w:r>
          <w:r w:rsidR="00B757EC">
            <w:rPr>
              <w:rFonts w:ascii="Arial" w:hAnsi="Arial" w:cs="Arial"/>
              <w:sz w:val="24"/>
              <w:szCs w:val="24"/>
            </w:rPr>
            <w:fldChar w:fldCharType="end"/>
          </w:r>
        </w:sdtContent>
      </w:sdt>
      <w:r w:rsidRPr="005B40FE">
        <w:rPr>
          <w:rFonts w:ascii="Arial" w:hAnsi="Arial" w:cs="Arial"/>
          <w:sz w:val="24"/>
          <w:szCs w:val="24"/>
        </w:rPr>
        <w:t xml:space="preserve">.  </w:t>
      </w:r>
      <w:r w:rsidRPr="005B40FE">
        <w:rPr>
          <w:rFonts w:ascii="Arial" w:hAnsi="Arial" w:cs="Arial"/>
          <w:sz w:val="24"/>
          <w:szCs w:val="24"/>
          <w:lang w:val="x-none"/>
        </w:rPr>
        <w:t xml:space="preserve"> </w:t>
      </w:r>
    </w:p>
    <w:p w14:paraId="0BCEC550" w14:textId="77777777" w:rsidR="005B40FE" w:rsidRDefault="005B40FE" w:rsidP="005B40FE">
      <w:pPr>
        <w:spacing w:line="360" w:lineRule="auto"/>
        <w:rPr>
          <w:rFonts w:ascii="Arial" w:hAnsi="Arial" w:cs="Arial"/>
          <w:sz w:val="24"/>
          <w:szCs w:val="24"/>
          <w:lang w:val="x-none"/>
        </w:rPr>
      </w:pPr>
    </w:p>
    <w:p w14:paraId="5A531083" w14:textId="1B9147EA" w:rsidR="00E067B3" w:rsidRPr="005B40FE" w:rsidRDefault="00C85B86" w:rsidP="005B40FE">
      <w:pPr>
        <w:spacing w:line="360" w:lineRule="auto"/>
        <w:rPr>
          <w:rFonts w:ascii="Arial" w:hAnsi="Arial" w:cs="Arial"/>
          <w:sz w:val="24"/>
          <w:szCs w:val="24"/>
        </w:rPr>
      </w:pPr>
      <w:r w:rsidRPr="005B40FE">
        <w:rPr>
          <w:rFonts w:ascii="Arial" w:hAnsi="Arial" w:cs="Arial"/>
          <w:sz w:val="24"/>
          <w:szCs w:val="24"/>
        </w:rPr>
        <w:t>The organisation have many documents in terms of wo</w:t>
      </w:r>
      <w:r w:rsidR="005B40FE">
        <w:rPr>
          <w:rFonts w:ascii="Arial" w:hAnsi="Arial" w:cs="Arial"/>
          <w:sz w:val="24"/>
          <w:szCs w:val="24"/>
        </w:rPr>
        <w:t>rkforce planning including the Annual Plan and the Intermediate Medium-Term P</w:t>
      </w:r>
      <w:r w:rsidRPr="005B40FE">
        <w:rPr>
          <w:rFonts w:ascii="Arial" w:hAnsi="Arial" w:cs="Arial"/>
          <w:sz w:val="24"/>
          <w:szCs w:val="24"/>
        </w:rPr>
        <w:t>lan</w:t>
      </w:r>
      <w:r w:rsidR="00B757EC">
        <w:rPr>
          <w:rFonts w:ascii="Arial" w:hAnsi="Arial" w:cs="Arial"/>
          <w:sz w:val="24"/>
          <w:szCs w:val="24"/>
        </w:rPr>
        <w:t xml:space="preserve"> </w:t>
      </w:r>
      <w:sdt>
        <w:sdtPr>
          <w:rPr>
            <w:rFonts w:ascii="Arial" w:hAnsi="Arial" w:cs="Arial"/>
            <w:sz w:val="24"/>
            <w:szCs w:val="24"/>
          </w:rPr>
          <w:id w:val="-875224756"/>
          <w:citation/>
        </w:sdtPr>
        <w:sdtContent>
          <w:r w:rsidR="00B757EC">
            <w:rPr>
              <w:rFonts w:ascii="Arial" w:hAnsi="Arial" w:cs="Arial"/>
              <w:sz w:val="24"/>
              <w:szCs w:val="24"/>
            </w:rPr>
            <w:fldChar w:fldCharType="begin"/>
          </w:r>
          <w:r w:rsidR="00B757EC">
            <w:rPr>
              <w:rFonts w:ascii="Arial" w:hAnsi="Arial" w:cs="Arial"/>
              <w:sz w:val="24"/>
              <w:szCs w:val="24"/>
            </w:rPr>
            <w:instrText xml:space="preserve"> CITATION HDU18 \l 2057 </w:instrText>
          </w:r>
          <w:r w:rsidR="00B757EC">
            <w:rPr>
              <w:rFonts w:ascii="Arial" w:hAnsi="Arial" w:cs="Arial"/>
              <w:sz w:val="24"/>
              <w:szCs w:val="24"/>
            </w:rPr>
            <w:fldChar w:fldCharType="separate"/>
          </w:r>
          <w:r w:rsidR="00B757EC" w:rsidRPr="00B757EC">
            <w:rPr>
              <w:rFonts w:ascii="Arial" w:hAnsi="Arial" w:cs="Arial"/>
              <w:noProof/>
              <w:sz w:val="24"/>
              <w:szCs w:val="24"/>
            </w:rPr>
            <w:t>(HDUHB, 2018)</w:t>
          </w:r>
          <w:r w:rsidR="00B757EC">
            <w:rPr>
              <w:rFonts w:ascii="Arial" w:hAnsi="Arial" w:cs="Arial"/>
              <w:sz w:val="24"/>
              <w:szCs w:val="24"/>
            </w:rPr>
            <w:fldChar w:fldCharType="end"/>
          </w:r>
        </w:sdtContent>
      </w:sdt>
      <w:r w:rsidRPr="005B40FE">
        <w:rPr>
          <w:rFonts w:ascii="Arial" w:hAnsi="Arial" w:cs="Arial"/>
          <w:sz w:val="24"/>
          <w:szCs w:val="24"/>
        </w:rPr>
        <w:t xml:space="preserve">, both demonstrating the </w:t>
      </w:r>
      <w:r w:rsidR="00D065A5" w:rsidRPr="005B40FE">
        <w:rPr>
          <w:rFonts w:ascii="Arial" w:hAnsi="Arial" w:cs="Arial"/>
          <w:sz w:val="24"/>
          <w:szCs w:val="24"/>
        </w:rPr>
        <w:t xml:space="preserve">workforce planning that exists at </w:t>
      </w:r>
      <w:r w:rsidR="00AF4D72" w:rsidRPr="005B40FE">
        <w:rPr>
          <w:rFonts w:ascii="Arial" w:hAnsi="Arial" w:cs="Arial"/>
          <w:sz w:val="24"/>
          <w:szCs w:val="24"/>
        </w:rPr>
        <w:t>a</w:t>
      </w:r>
      <w:r w:rsidR="00D065A5" w:rsidRPr="005B40FE">
        <w:rPr>
          <w:rFonts w:ascii="Arial" w:hAnsi="Arial" w:cs="Arial"/>
          <w:sz w:val="24"/>
          <w:szCs w:val="24"/>
          <w:lang w:val="x-none"/>
        </w:rPr>
        <w:t xml:space="preserve"> strategic level within the </w:t>
      </w:r>
      <w:r w:rsidR="007C1953" w:rsidRPr="005B40FE">
        <w:rPr>
          <w:rFonts w:ascii="Arial" w:hAnsi="Arial" w:cs="Arial"/>
          <w:sz w:val="24"/>
          <w:szCs w:val="24"/>
        </w:rPr>
        <w:t>Health Board</w:t>
      </w:r>
      <w:r w:rsidR="00D065A5" w:rsidRPr="005B40FE">
        <w:rPr>
          <w:rFonts w:ascii="Arial" w:hAnsi="Arial" w:cs="Arial"/>
          <w:sz w:val="24"/>
          <w:szCs w:val="24"/>
          <w:lang w:val="x-none"/>
        </w:rPr>
        <w:t>.</w:t>
      </w:r>
      <w:r w:rsidR="00AF4D72" w:rsidRPr="005B40FE">
        <w:rPr>
          <w:rFonts w:ascii="Arial" w:hAnsi="Arial" w:cs="Arial"/>
          <w:sz w:val="24"/>
          <w:szCs w:val="24"/>
        </w:rPr>
        <w:t xml:space="preserve">  </w:t>
      </w:r>
      <w:r w:rsidR="005B40FE">
        <w:rPr>
          <w:rFonts w:ascii="Arial" w:hAnsi="Arial" w:cs="Arial"/>
          <w:sz w:val="24"/>
          <w:szCs w:val="24"/>
        </w:rPr>
        <w:t xml:space="preserve">When comparing the last four plans, it is clear that these </w:t>
      </w:r>
      <w:r w:rsidR="00993DDC" w:rsidRPr="005B40FE">
        <w:rPr>
          <w:rFonts w:ascii="Arial" w:hAnsi="Arial" w:cs="Arial"/>
          <w:sz w:val="24"/>
          <w:szCs w:val="24"/>
        </w:rPr>
        <w:t>reports</w:t>
      </w:r>
      <w:r w:rsidR="00993DDC" w:rsidRPr="005B40FE">
        <w:rPr>
          <w:rFonts w:ascii="Arial" w:hAnsi="Arial" w:cs="Arial"/>
          <w:sz w:val="24"/>
          <w:szCs w:val="24"/>
          <w:lang w:val="x-none"/>
        </w:rPr>
        <w:t xml:space="preserve"> demonstrate</w:t>
      </w:r>
      <w:r w:rsidR="00993DDC" w:rsidRPr="005B40FE">
        <w:rPr>
          <w:rFonts w:ascii="Arial" w:hAnsi="Arial" w:cs="Arial"/>
          <w:sz w:val="24"/>
          <w:szCs w:val="24"/>
        </w:rPr>
        <w:t xml:space="preserve"> </w:t>
      </w:r>
      <w:r w:rsidR="005B40FE">
        <w:rPr>
          <w:rFonts w:ascii="Arial" w:hAnsi="Arial" w:cs="Arial"/>
          <w:sz w:val="24"/>
          <w:szCs w:val="24"/>
          <w:lang w:val="x-none"/>
        </w:rPr>
        <w:t>t</w:t>
      </w:r>
      <w:r w:rsidR="00A8737B" w:rsidRPr="005B40FE">
        <w:rPr>
          <w:rFonts w:ascii="Arial" w:hAnsi="Arial" w:cs="Arial"/>
          <w:sz w:val="24"/>
          <w:szCs w:val="24"/>
          <w:lang w:val="x-none"/>
        </w:rPr>
        <w:t>hat there is an increased focus on succession planning, especially in areas where ageing workforce demographics is a concern.</w:t>
      </w:r>
    </w:p>
    <w:p w14:paraId="2C320DF6" w14:textId="77777777" w:rsidR="00C0677B" w:rsidRPr="005B40FE" w:rsidRDefault="00C0677B" w:rsidP="005B40FE">
      <w:pPr>
        <w:spacing w:line="360" w:lineRule="auto"/>
        <w:rPr>
          <w:rFonts w:ascii="Arial" w:hAnsi="Arial" w:cs="Arial"/>
          <w:b/>
          <w:bCs/>
          <w:sz w:val="24"/>
          <w:szCs w:val="24"/>
        </w:rPr>
      </w:pPr>
    </w:p>
    <w:p w14:paraId="30920E4D" w14:textId="09344E87" w:rsidR="00952381" w:rsidRPr="005B40FE" w:rsidRDefault="00530FBB" w:rsidP="005B40FE">
      <w:pPr>
        <w:spacing w:line="360" w:lineRule="auto"/>
        <w:rPr>
          <w:rFonts w:ascii="Arial" w:hAnsi="Arial" w:cs="Arial"/>
          <w:sz w:val="24"/>
          <w:szCs w:val="24"/>
        </w:rPr>
      </w:pPr>
      <w:r w:rsidRPr="005B40FE">
        <w:rPr>
          <w:rFonts w:ascii="Arial" w:hAnsi="Arial" w:cs="Arial"/>
          <w:sz w:val="24"/>
          <w:szCs w:val="24"/>
        </w:rPr>
        <w:t>The succession planning carried out within the organisation differ significantly between clinical and non-</w:t>
      </w:r>
      <w:r w:rsidR="00783BF0" w:rsidRPr="005B40FE">
        <w:rPr>
          <w:rFonts w:ascii="Arial" w:hAnsi="Arial" w:cs="Arial"/>
          <w:sz w:val="24"/>
          <w:szCs w:val="24"/>
        </w:rPr>
        <w:t xml:space="preserve">clinical roles. For clinical roles, the organisation work closely with the universities to create learning opportunities </w:t>
      </w:r>
      <w:r w:rsidR="005B40FE">
        <w:rPr>
          <w:rFonts w:ascii="Arial" w:hAnsi="Arial" w:cs="Arial"/>
          <w:sz w:val="24"/>
          <w:szCs w:val="24"/>
        </w:rPr>
        <w:t xml:space="preserve">for senior staff, examples of this being </w:t>
      </w:r>
      <w:r w:rsidR="00783BF0" w:rsidRPr="005B40FE">
        <w:rPr>
          <w:rFonts w:ascii="Arial" w:hAnsi="Arial" w:cs="Arial"/>
          <w:sz w:val="24"/>
          <w:szCs w:val="24"/>
        </w:rPr>
        <w:t xml:space="preserve">advanced practice </w:t>
      </w:r>
      <w:r w:rsidR="005B40FE">
        <w:rPr>
          <w:rFonts w:ascii="Arial" w:hAnsi="Arial" w:cs="Arial"/>
          <w:sz w:val="24"/>
          <w:szCs w:val="24"/>
        </w:rPr>
        <w:t xml:space="preserve">courses for nurses and specialist training relating to departments.  This is </w:t>
      </w:r>
      <w:r w:rsidR="00834D1E" w:rsidRPr="005B40FE">
        <w:rPr>
          <w:rFonts w:ascii="Arial" w:hAnsi="Arial" w:cs="Arial"/>
          <w:sz w:val="24"/>
          <w:szCs w:val="24"/>
        </w:rPr>
        <w:t xml:space="preserve">also </w:t>
      </w:r>
      <w:r w:rsidR="005B40FE">
        <w:rPr>
          <w:rFonts w:ascii="Arial" w:hAnsi="Arial" w:cs="Arial"/>
          <w:sz w:val="24"/>
          <w:szCs w:val="24"/>
        </w:rPr>
        <w:t xml:space="preserve">evident </w:t>
      </w:r>
      <w:r w:rsidR="00834D1E" w:rsidRPr="005B40FE">
        <w:rPr>
          <w:rFonts w:ascii="Arial" w:hAnsi="Arial" w:cs="Arial"/>
          <w:sz w:val="24"/>
          <w:szCs w:val="24"/>
        </w:rPr>
        <w:t>within the medical workforce</w:t>
      </w:r>
      <w:r w:rsidR="005B40FE">
        <w:rPr>
          <w:rFonts w:ascii="Arial" w:hAnsi="Arial" w:cs="Arial"/>
          <w:sz w:val="24"/>
          <w:szCs w:val="24"/>
        </w:rPr>
        <w:t>,</w:t>
      </w:r>
      <w:r w:rsidR="00834D1E" w:rsidRPr="005B40FE">
        <w:rPr>
          <w:rFonts w:ascii="Arial" w:hAnsi="Arial" w:cs="Arial"/>
          <w:sz w:val="24"/>
          <w:szCs w:val="24"/>
        </w:rPr>
        <w:t xml:space="preserve"> where consultants support staff, </w:t>
      </w:r>
      <w:r w:rsidR="005B40FE" w:rsidRPr="005B40FE">
        <w:rPr>
          <w:rFonts w:ascii="Arial" w:hAnsi="Arial" w:cs="Arial"/>
          <w:sz w:val="24"/>
          <w:szCs w:val="24"/>
          <w:lang w:val="x-none"/>
        </w:rPr>
        <w:t>investing</w:t>
      </w:r>
      <w:r w:rsidR="00D300E6" w:rsidRPr="005B40FE">
        <w:rPr>
          <w:rFonts w:ascii="Arial" w:hAnsi="Arial" w:cs="Arial"/>
          <w:sz w:val="24"/>
          <w:szCs w:val="24"/>
          <w:lang w:val="x-none"/>
        </w:rPr>
        <w:t xml:space="preserve"> in the workforce.</w:t>
      </w:r>
      <w:r w:rsidR="005B40FE">
        <w:rPr>
          <w:rFonts w:ascii="Arial" w:hAnsi="Arial" w:cs="Arial"/>
          <w:sz w:val="24"/>
          <w:szCs w:val="24"/>
        </w:rPr>
        <w:t xml:space="preserve">  This investment and succession plan also ensures that the talent does not leave the workforce to advance their career in other Health Authorities.</w:t>
      </w:r>
    </w:p>
    <w:p w14:paraId="067FCA17" w14:textId="6F78988A" w:rsidR="00D300E6" w:rsidRPr="005B40FE" w:rsidRDefault="00D300E6" w:rsidP="005B40FE">
      <w:pPr>
        <w:spacing w:line="360" w:lineRule="auto"/>
        <w:rPr>
          <w:rFonts w:ascii="Arial" w:hAnsi="Arial" w:cs="Arial"/>
          <w:sz w:val="24"/>
          <w:szCs w:val="24"/>
          <w:lang w:val="x-none"/>
        </w:rPr>
      </w:pPr>
    </w:p>
    <w:p w14:paraId="0080CB37" w14:textId="018C1AD2" w:rsidR="00D300E6" w:rsidRDefault="00E31190" w:rsidP="005B40FE">
      <w:pPr>
        <w:spacing w:line="360" w:lineRule="auto"/>
        <w:rPr>
          <w:rFonts w:ascii="Arial" w:hAnsi="Arial" w:cs="Arial"/>
          <w:sz w:val="24"/>
          <w:szCs w:val="24"/>
        </w:rPr>
      </w:pPr>
      <w:r w:rsidRPr="005B40FE">
        <w:rPr>
          <w:rFonts w:ascii="Arial" w:hAnsi="Arial" w:cs="Arial"/>
          <w:sz w:val="24"/>
          <w:szCs w:val="24"/>
          <w:lang w:val="x-none"/>
        </w:rPr>
        <w:t xml:space="preserve">This has not been the case within the </w:t>
      </w:r>
      <w:r w:rsidR="005B40FE">
        <w:rPr>
          <w:rFonts w:ascii="Arial" w:hAnsi="Arial" w:cs="Arial"/>
          <w:sz w:val="24"/>
          <w:szCs w:val="24"/>
        </w:rPr>
        <w:t>Estates and F</w:t>
      </w:r>
      <w:r w:rsidR="00C90506" w:rsidRPr="005B40FE">
        <w:rPr>
          <w:rFonts w:ascii="Arial" w:hAnsi="Arial" w:cs="Arial"/>
          <w:sz w:val="24"/>
          <w:szCs w:val="24"/>
        </w:rPr>
        <w:t>acilities</w:t>
      </w:r>
      <w:r w:rsidR="005B40FE">
        <w:rPr>
          <w:rFonts w:ascii="Arial" w:hAnsi="Arial" w:cs="Arial"/>
          <w:sz w:val="24"/>
          <w:szCs w:val="24"/>
        </w:rPr>
        <w:t>,</w:t>
      </w:r>
      <w:r w:rsidR="00C90506" w:rsidRPr="005B40FE">
        <w:rPr>
          <w:rFonts w:ascii="Arial" w:hAnsi="Arial" w:cs="Arial"/>
          <w:sz w:val="24"/>
          <w:szCs w:val="24"/>
        </w:rPr>
        <w:t xml:space="preserve"> whereby they have the majority of senior managers</w:t>
      </w:r>
      <w:r w:rsidR="00B757EC">
        <w:rPr>
          <w:rFonts w:ascii="Arial" w:hAnsi="Arial" w:cs="Arial"/>
          <w:sz w:val="24"/>
          <w:szCs w:val="24"/>
        </w:rPr>
        <w:t xml:space="preserve"> who could potentially retire</w:t>
      </w:r>
      <w:r w:rsidR="00C90506" w:rsidRPr="005B40FE">
        <w:rPr>
          <w:rFonts w:ascii="Arial" w:hAnsi="Arial" w:cs="Arial"/>
          <w:sz w:val="24"/>
          <w:szCs w:val="24"/>
        </w:rPr>
        <w:t xml:space="preserve"> within </w:t>
      </w:r>
      <w:r w:rsidR="009C412D" w:rsidRPr="005B40FE">
        <w:rPr>
          <w:rFonts w:ascii="Arial" w:hAnsi="Arial" w:cs="Arial"/>
          <w:sz w:val="24"/>
          <w:szCs w:val="24"/>
        </w:rPr>
        <w:t>two</w:t>
      </w:r>
      <w:r w:rsidR="00B757EC">
        <w:rPr>
          <w:rFonts w:ascii="Arial" w:hAnsi="Arial" w:cs="Arial"/>
          <w:sz w:val="24"/>
          <w:szCs w:val="24"/>
        </w:rPr>
        <w:t xml:space="preserve"> years </w:t>
      </w:r>
      <w:sdt>
        <w:sdtPr>
          <w:rPr>
            <w:rFonts w:ascii="Arial" w:hAnsi="Arial" w:cs="Arial"/>
            <w:sz w:val="24"/>
            <w:szCs w:val="24"/>
          </w:rPr>
          <w:id w:val="366034785"/>
          <w:citation/>
        </w:sdtPr>
        <w:sdtContent>
          <w:r w:rsidR="008033D1">
            <w:rPr>
              <w:rFonts w:ascii="Arial" w:hAnsi="Arial" w:cs="Arial"/>
              <w:sz w:val="24"/>
              <w:szCs w:val="24"/>
            </w:rPr>
            <w:fldChar w:fldCharType="begin"/>
          </w:r>
          <w:r w:rsidR="008033D1">
            <w:rPr>
              <w:rFonts w:ascii="Arial" w:hAnsi="Arial" w:cs="Arial"/>
              <w:sz w:val="24"/>
              <w:szCs w:val="24"/>
            </w:rPr>
            <w:instrText xml:space="preserve"> CITATION ESR20 \l 2057 </w:instrText>
          </w:r>
          <w:r w:rsidR="008033D1">
            <w:rPr>
              <w:rFonts w:ascii="Arial" w:hAnsi="Arial" w:cs="Arial"/>
              <w:sz w:val="24"/>
              <w:szCs w:val="24"/>
            </w:rPr>
            <w:fldChar w:fldCharType="separate"/>
          </w:r>
          <w:r w:rsidR="008033D1" w:rsidRPr="008033D1">
            <w:rPr>
              <w:rFonts w:ascii="Arial" w:hAnsi="Arial" w:cs="Arial"/>
              <w:noProof/>
              <w:sz w:val="24"/>
              <w:szCs w:val="24"/>
            </w:rPr>
            <w:t>(ESR, 2020)</w:t>
          </w:r>
          <w:r w:rsidR="008033D1">
            <w:rPr>
              <w:rFonts w:ascii="Arial" w:hAnsi="Arial" w:cs="Arial"/>
              <w:sz w:val="24"/>
              <w:szCs w:val="24"/>
            </w:rPr>
            <w:fldChar w:fldCharType="end"/>
          </w:r>
        </w:sdtContent>
      </w:sdt>
      <w:r w:rsidR="00C90506" w:rsidRPr="005B40FE">
        <w:rPr>
          <w:rFonts w:ascii="Arial" w:hAnsi="Arial" w:cs="Arial"/>
          <w:sz w:val="24"/>
          <w:szCs w:val="24"/>
        </w:rPr>
        <w:t>, with no one in the department that currently has the</w:t>
      </w:r>
      <w:r w:rsidR="00C23CAE" w:rsidRPr="005B40FE">
        <w:rPr>
          <w:rFonts w:ascii="Arial" w:hAnsi="Arial" w:cs="Arial"/>
          <w:sz w:val="24"/>
          <w:szCs w:val="24"/>
        </w:rPr>
        <w:t xml:space="preserve"> experience or skills to fulfil these roles. This is also in the case of the skilled </w:t>
      </w:r>
      <w:r w:rsidR="005B40FE">
        <w:rPr>
          <w:rFonts w:ascii="Arial" w:hAnsi="Arial" w:cs="Arial"/>
          <w:sz w:val="24"/>
          <w:szCs w:val="24"/>
        </w:rPr>
        <w:t xml:space="preserve">technician </w:t>
      </w:r>
      <w:r w:rsidR="00B757EC">
        <w:rPr>
          <w:rFonts w:ascii="Arial" w:hAnsi="Arial" w:cs="Arial"/>
          <w:sz w:val="24"/>
          <w:szCs w:val="24"/>
        </w:rPr>
        <w:t xml:space="preserve">roles, which </w:t>
      </w:r>
      <w:r w:rsidR="008653EE" w:rsidRPr="005B40FE">
        <w:rPr>
          <w:rFonts w:ascii="Arial" w:hAnsi="Arial" w:cs="Arial"/>
          <w:sz w:val="24"/>
          <w:szCs w:val="24"/>
        </w:rPr>
        <w:t>means that we will not have the required talent pipeline</w:t>
      </w:r>
      <w:r w:rsidR="00B757EC">
        <w:rPr>
          <w:rFonts w:ascii="Arial" w:hAnsi="Arial" w:cs="Arial"/>
          <w:sz w:val="24"/>
          <w:szCs w:val="24"/>
        </w:rPr>
        <w:t>. The labour market</w:t>
      </w:r>
      <w:r w:rsidR="008033D1">
        <w:rPr>
          <w:rFonts w:ascii="Arial" w:hAnsi="Arial" w:cs="Arial"/>
          <w:sz w:val="24"/>
          <w:szCs w:val="24"/>
        </w:rPr>
        <w:t xml:space="preserve"> identifies that </w:t>
      </w:r>
      <w:r w:rsidR="00B757EC">
        <w:rPr>
          <w:rFonts w:ascii="Arial" w:hAnsi="Arial" w:cs="Arial"/>
          <w:sz w:val="24"/>
          <w:szCs w:val="24"/>
        </w:rPr>
        <w:t xml:space="preserve">this is a UK problem, with a national shortages of engineers, impacting of the industry as a whole </w:t>
      </w:r>
      <w:sdt>
        <w:sdtPr>
          <w:rPr>
            <w:rFonts w:ascii="Arial" w:hAnsi="Arial" w:cs="Arial"/>
            <w:sz w:val="24"/>
            <w:szCs w:val="24"/>
          </w:rPr>
          <w:id w:val="-608040540"/>
          <w:citation/>
        </w:sdtPr>
        <w:sdtContent>
          <w:r w:rsidR="00B757EC">
            <w:rPr>
              <w:rFonts w:ascii="Arial" w:hAnsi="Arial" w:cs="Arial"/>
              <w:sz w:val="24"/>
              <w:szCs w:val="24"/>
            </w:rPr>
            <w:fldChar w:fldCharType="begin"/>
          </w:r>
          <w:r w:rsidR="00B757EC">
            <w:rPr>
              <w:rFonts w:ascii="Arial" w:hAnsi="Arial" w:cs="Arial"/>
              <w:sz w:val="24"/>
              <w:szCs w:val="24"/>
            </w:rPr>
            <w:instrText xml:space="preserve"> CITATION Eng19 \l 2057 </w:instrText>
          </w:r>
          <w:r w:rsidR="00B757EC">
            <w:rPr>
              <w:rFonts w:ascii="Arial" w:hAnsi="Arial" w:cs="Arial"/>
              <w:sz w:val="24"/>
              <w:szCs w:val="24"/>
            </w:rPr>
            <w:fldChar w:fldCharType="separate"/>
          </w:r>
          <w:r w:rsidR="00B757EC" w:rsidRPr="00B757EC">
            <w:rPr>
              <w:rFonts w:ascii="Arial" w:hAnsi="Arial" w:cs="Arial"/>
              <w:noProof/>
              <w:sz w:val="24"/>
              <w:szCs w:val="24"/>
            </w:rPr>
            <w:t>(Engineering UK, 2019)</w:t>
          </w:r>
          <w:r w:rsidR="00B757EC">
            <w:rPr>
              <w:rFonts w:ascii="Arial" w:hAnsi="Arial" w:cs="Arial"/>
              <w:sz w:val="24"/>
              <w:szCs w:val="24"/>
            </w:rPr>
            <w:fldChar w:fldCharType="end"/>
          </w:r>
        </w:sdtContent>
      </w:sdt>
      <w:r w:rsidR="00B757EC">
        <w:rPr>
          <w:rFonts w:ascii="Arial" w:hAnsi="Arial" w:cs="Arial"/>
          <w:sz w:val="24"/>
          <w:szCs w:val="24"/>
        </w:rPr>
        <w:t xml:space="preserve"> </w:t>
      </w:r>
      <w:r w:rsidR="008033D1">
        <w:rPr>
          <w:rFonts w:ascii="Arial" w:hAnsi="Arial" w:cs="Arial"/>
          <w:sz w:val="24"/>
          <w:szCs w:val="24"/>
        </w:rPr>
        <w:t xml:space="preserve">.  As a result of needing to access our supply in other ways, </w:t>
      </w:r>
      <w:r w:rsidR="009C412D" w:rsidRPr="005B40FE">
        <w:rPr>
          <w:rFonts w:ascii="Arial" w:hAnsi="Arial" w:cs="Arial"/>
          <w:sz w:val="24"/>
          <w:szCs w:val="24"/>
          <w:lang w:val="x-none"/>
        </w:rPr>
        <w:t xml:space="preserve">we have taken the decision to “grow our own” with the use of apprenticeship to encourage young people within the workforce, therefore </w:t>
      </w:r>
      <w:r w:rsidR="009C412D" w:rsidRPr="005B40FE">
        <w:rPr>
          <w:rFonts w:ascii="Arial" w:hAnsi="Arial" w:cs="Arial"/>
          <w:sz w:val="24"/>
          <w:szCs w:val="24"/>
        </w:rPr>
        <w:t>balancing</w:t>
      </w:r>
      <w:r w:rsidR="009C412D" w:rsidRPr="005B40FE">
        <w:rPr>
          <w:rFonts w:ascii="Arial" w:hAnsi="Arial" w:cs="Arial"/>
          <w:sz w:val="24"/>
          <w:szCs w:val="24"/>
          <w:lang w:val="x-none"/>
        </w:rPr>
        <w:t xml:space="preserve"> the age demographics of the </w:t>
      </w:r>
      <w:r w:rsidR="005B40FE">
        <w:rPr>
          <w:rFonts w:ascii="Arial" w:hAnsi="Arial" w:cs="Arial"/>
          <w:sz w:val="24"/>
          <w:szCs w:val="24"/>
        </w:rPr>
        <w:t>Estates and Facilities team</w:t>
      </w:r>
      <w:r w:rsidR="008033D1">
        <w:rPr>
          <w:rFonts w:ascii="Arial" w:hAnsi="Arial" w:cs="Arial"/>
          <w:sz w:val="24"/>
          <w:szCs w:val="24"/>
        </w:rPr>
        <w:t>.  There is a possibility of existing staff acting up, however they do not have the skills or experience at the moment and due to the shortage of skills workforce, they cannot leave their current position.  The other risk</w:t>
      </w:r>
      <w:r w:rsidR="001D0C03">
        <w:rPr>
          <w:rFonts w:ascii="Arial" w:hAnsi="Arial" w:cs="Arial"/>
          <w:sz w:val="24"/>
          <w:szCs w:val="24"/>
        </w:rPr>
        <w:t xml:space="preserve"> of them acting up is that, it they are unsuccessful when the role is advertised, this may result in disengagement and potentially a loss of talent if they decide to leave </w:t>
      </w:r>
      <w:sdt>
        <w:sdtPr>
          <w:rPr>
            <w:rFonts w:ascii="Arial" w:hAnsi="Arial" w:cs="Arial"/>
            <w:sz w:val="24"/>
            <w:szCs w:val="24"/>
          </w:rPr>
          <w:id w:val="-2283972"/>
          <w:citation/>
        </w:sdtPr>
        <w:sdtContent>
          <w:r w:rsidR="001D0C03">
            <w:rPr>
              <w:rFonts w:ascii="Arial" w:hAnsi="Arial" w:cs="Arial"/>
              <w:sz w:val="24"/>
              <w:szCs w:val="24"/>
            </w:rPr>
            <w:fldChar w:fldCharType="begin"/>
          </w:r>
          <w:r w:rsidR="001D0C03">
            <w:rPr>
              <w:rFonts w:ascii="Arial" w:hAnsi="Arial" w:cs="Arial"/>
              <w:sz w:val="24"/>
              <w:szCs w:val="24"/>
            </w:rPr>
            <w:instrText xml:space="preserve"> CITATION Arm12 \l 2057 </w:instrText>
          </w:r>
          <w:r w:rsidR="001D0C03">
            <w:rPr>
              <w:rFonts w:ascii="Arial" w:hAnsi="Arial" w:cs="Arial"/>
              <w:sz w:val="24"/>
              <w:szCs w:val="24"/>
            </w:rPr>
            <w:fldChar w:fldCharType="separate"/>
          </w:r>
          <w:r w:rsidR="001D0C03" w:rsidRPr="001D0C03">
            <w:rPr>
              <w:rFonts w:ascii="Arial" w:hAnsi="Arial" w:cs="Arial"/>
              <w:noProof/>
              <w:sz w:val="24"/>
              <w:szCs w:val="24"/>
            </w:rPr>
            <w:t>(Armstrong, 2012)</w:t>
          </w:r>
          <w:r w:rsidR="001D0C03">
            <w:rPr>
              <w:rFonts w:ascii="Arial" w:hAnsi="Arial" w:cs="Arial"/>
              <w:sz w:val="24"/>
              <w:szCs w:val="24"/>
            </w:rPr>
            <w:fldChar w:fldCharType="end"/>
          </w:r>
        </w:sdtContent>
      </w:sdt>
      <w:r w:rsidR="001D0C03">
        <w:rPr>
          <w:rFonts w:ascii="Arial" w:hAnsi="Arial" w:cs="Arial"/>
          <w:sz w:val="24"/>
          <w:szCs w:val="24"/>
        </w:rPr>
        <w:t>.</w:t>
      </w:r>
    </w:p>
    <w:p w14:paraId="76ED93CC" w14:textId="77777777" w:rsidR="001D0C03" w:rsidRPr="005B40FE" w:rsidRDefault="001D0C03" w:rsidP="005B40FE">
      <w:pPr>
        <w:spacing w:line="360" w:lineRule="auto"/>
        <w:rPr>
          <w:rFonts w:ascii="Arial" w:hAnsi="Arial" w:cs="Arial"/>
          <w:sz w:val="24"/>
          <w:szCs w:val="24"/>
          <w:lang w:val="x-none"/>
        </w:rPr>
      </w:pPr>
    </w:p>
    <w:p w14:paraId="5837743E" w14:textId="0E854BBE" w:rsidR="006F6B8A" w:rsidRPr="005B40FE" w:rsidRDefault="00942CA9" w:rsidP="005B40FE">
      <w:pPr>
        <w:spacing w:line="360" w:lineRule="auto"/>
        <w:rPr>
          <w:rFonts w:ascii="Arial" w:hAnsi="Arial" w:cs="Arial"/>
          <w:sz w:val="24"/>
          <w:szCs w:val="24"/>
        </w:rPr>
      </w:pPr>
      <w:r w:rsidRPr="005B40FE">
        <w:rPr>
          <w:rFonts w:ascii="Arial" w:hAnsi="Arial" w:cs="Arial"/>
          <w:sz w:val="24"/>
          <w:szCs w:val="24"/>
        </w:rPr>
        <w:t>Prior to 2018, there was</w:t>
      </w:r>
      <w:r w:rsidR="005768D9" w:rsidRPr="005B40FE">
        <w:rPr>
          <w:rFonts w:ascii="Arial" w:hAnsi="Arial" w:cs="Arial"/>
          <w:sz w:val="24"/>
          <w:szCs w:val="24"/>
        </w:rPr>
        <w:t xml:space="preserve"> less</w:t>
      </w:r>
      <w:r w:rsidRPr="005B40FE">
        <w:rPr>
          <w:rFonts w:ascii="Arial" w:hAnsi="Arial" w:cs="Arial"/>
          <w:sz w:val="24"/>
          <w:szCs w:val="24"/>
        </w:rPr>
        <w:t xml:space="preserve"> </w:t>
      </w:r>
      <w:r w:rsidR="005768D9" w:rsidRPr="005B40FE">
        <w:rPr>
          <w:rFonts w:ascii="Arial" w:hAnsi="Arial" w:cs="Arial"/>
          <w:sz w:val="24"/>
          <w:szCs w:val="24"/>
        </w:rPr>
        <w:t xml:space="preserve">emphasis on succession planning, </w:t>
      </w:r>
      <w:r w:rsidR="005B40FE">
        <w:rPr>
          <w:rFonts w:ascii="Arial" w:hAnsi="Arial" w:cs="Arial"/>
          <w:sz w:val="24"/>
          <w:szCs w:val="24"/>
          <w:lang w:val="x-none"/>
        </w:rPr>
        <w:t>h</w:t>
      </w:r>
      <w:r w:rsidR="003959AF" w:rsidRPr="005B40FE">
        <w:rPr>
          <w:rFonts w:ascii="Arial" w:hAnsi="Arial" w:cs="Arial"/>
          <w:sz w:val="24"/>
          <w:szCs w:val="24"/>
          <w:lang w:val="x-none"/>
        </w:rPr>
        <w:t xml:space="preserve">owever the organisation have made considerable progress, especially in </w:t>
      </w:r>
      <w:r w:rsidR="00F93C32" w:rsidRPr="005B40FE">
        <w:rPr>
          <w:rFonts w:ascii="Arial" w:hAnsi="Arial" w:cs="Arial"/>
          <w:sz w:val="24"/>
          <w:szCs w:val="24"/>
        </w:rPr>
        <w:t>within therapies</w:t>
      </w:r>
      <w:r w:rsidR="005B40FE">
        <w:rPr>
          <w:rFonts w:ascii="Arial" w:hAnsi="Arial" w:cs="Arial"/>
          <w:sz w:val="24"/>
          <w:szCs w:val="24"/>
        </w:rPr>
        <w:t>,</w:t>
      </w:r>
      <w:r w:rsidR="00F93C32" w:rsidRPr="005B40FE">
        <w:rPr>
          <w:rFonts w:ascii="Arial" w:hAnsi="Arial" w:cs="Arial"/>
          <w:sz w:val="24"/>
          <w:szCs w:val="24"/>
        </w:rPr>
        <w:t xml:space="preserve"> nursing</w:t>
      </w:r>
      <w:r w:rsidR="005B40FE">
        <w:rPr>
          <w:rFonts w:ascii="Arial" w:hAnsi="Arial" w:cs="Arial"/>
          <w:sz w:val="24"/>
          <w:szCs w:val="24"/>
        </w:rPr>
        <w:t>,</w:t>
      </w:r>
      <w:r w:rsidR="00B5205D">
        <w:rPr>
          <w:rFonts w:ascii="Arial" w:hAnsi="Arial" w:cs="Arial"/>
          <w:sz w:val="24"/>
          <w:szCs w:val="24"/>
        </w:rPr>
        <w:t xml:space="preserve"> pharmacy,</w:t>
      </w:r>
      <w:r w:rsidR="00F93C32" w:rsidRPr="005B40FE">
        <w:rPr>
          <w:rFonts w:ascii="Arial" w:hAnsi="Arial" w:cs="Arial"/>
          <w:sz w:val="24"/>
          <w:szCs w:val="24"/>
        </w:rPr>
        <w:t xml:space="preserve"> </w:t>
      </w:r>
      <w:r w:rsidR="003C41EC" w:rsidRPr="005B40FE">
        <w:rPr>
          <w:rFonts w:ascii="Arial" w:hAnsi="Arial" w:cs="Arial"/>
          <w:sz w:val="24"/>
          <w:szCs w:val="24"/>
        </w:rPr>
        <w:t>estates</w:t>
      </w:r>
      <w:r w:rsidR="00B5205D">
        <w:rPr>
          <w:rFonts w:ascii="Arial" w:hAnsi="Arial" w:cs="Arial"/>
          <w:sz w:val="24"/>
          <w:szCs w:val="24"/>
        </w:rPr>
        <w:t xml:space="preserve"> and workforce.  Additional evidence in Workforce that demonstrates succession planning is that of moving staff into seconded roles.  This provides individuals with an opportunity to increase their knowledge, providing them with wider development opportunities </w:t>
      </w:r>
      <w:sdt>
        <w:sdtPr>
          <w:rPr>
            <w:rFonts w:ascii="Arial" w:hAnsi="Arial" w:cs="Arial"/>
            <w:sz w:val="24"/>
            <w:szCs w:val="24"/>
          </w:rPr>
          <w:id w:val="1089277119"/>
          <w:citation/>
        </w:sdtPr>
        <w:sdtContent>
          <w:r w:rsidR="00B5205D">
            <w:rPr>
              <w:rFonts w:ascii="Arial" w:hAnsi="Arial" w:cs="Arial"/>
              <w:sz w:val="24"/>
              <w:szCs w:val="24"/>
            </w:rPr>
            <w:fldChar w:fldCharType="begin"/>
          </w:r>
          <w:r w:rsidR="00B5205D">
            <w:rPr>
              <w:rFonts w:ascii="Arial" w:hAnsi="Arial" w:cs="Arial"/>
              <w:sz w:val="24"/>
              <w:szCs w:val="24"/>
            </w:rPr>
            <w:instrText xml:space="preserve"> CITATION CIP201 \l 2057 </w:instrText>
          </w:r>
          <w:r w:rsidR="00B5205D">
            <w:rPr>
              <w:rFonts w:ascii="Arial" w:hAnsi="Arial" w:cs="Arial"/>
              <w:sz w:val="24"/>
              <w:szCs w:val="24"/>
            </w:rPr>
            <w:fldChar w:fldCharType="separate"/>
          </w:r>
          <w:r w:rsidR="00B5205D" w:rsidRPr="00B5205D">
            <w:rPr>
              <w:rFonts w:ascii="Arial" w:hAnsi="Arial" w:cs="Arial"/>
              <w:noProof/>
              <w:sz w:val="24"/>
              <w:szCs w:val="24"/>
            </w:rPr>
            <w:t>(CIPD, 2020)</w:t>
          </w:r>
          <w:r w:rsidR="00B5205D">
            <w:rPr>
              <w:rFonts w:ascii="Arial" w:hAnsi="Arial" w:cs="Arial"/>
              <w:sz w:val="24"/>
              <w:szCs w:val="24"/>
            </w:rPr>
            <w:fldChar w:fldCharType="end"/>
          </w:r>
        </w:sdtContent>
      </w:sdt>
      <w:r w:rsidR="00B5205D">
        <w:rPr>
          <w:rFonts w:ascii="Arial" w:hAnsi="Arial" w:cs="Arial"/>
          <w:sz w:val="24"/>
          <w:szCs w:val="24"/>
        </w:rPr>
        <w:t>.</w:t>
      </w:r>
    </w:p>
    <w:p w14:paraId="3DD2AF44" w14:textId="77777777" w:rsidR="00FF59BE" w:rsidRPr="005B40FE" w:rsidRDefault="00FF59BE" w:rsidP="005B40FE">
      <w:pPr>
        <w:spacing w:line="360" w:lineRule="auto"/>
        <w:rPr>
          <w:rFonts w:ascii="Arial" w:hAnsi="Arial" w:cs="Arial"/>
          <w:sz w:val="24"/>
          <w:szCs w:val="24"/>
          <w:lang w:val="x-none"/>
        </w:rPr>
      </w:pPr>
    </w:p>
    <w:p w14:paraId="63E850B0" w14:textId="476D3BFC" w:rsidR="008957B7" w:rsidRPr="005B40FE" w:rsidRDefault="001E1A79" w:rsidP="005B40FE">
      <w:pPr>
        <w:spacing w:line="360" w:lineRule="auto"/>
        <w:rPr>
          <w:rFonts w:ascii="Arial" w:hAnsi="Arial" w:cs="Arial"/>
          <w:b/>
          <w:bCs/>
          <w:sz w:val="24"/>
          <w:szCs w:val="24"/>
          <w:lang w:val="x-none"/>
        </w:rPr>
      </w:pPr>
      <w:r w:rsidRPr="005B40FE">
        <w:rPr>
          <w:rFonts w:ascii="Arial" w:hAnsi="Arial" w:cs="Arial"/>
          <w:b/>
          <w:bCs/>
          <w:sz w:val="24"/>
          <w:szCs w:val="24"/>
          <w:lang w:val="x-none"/>
        </w:rPr>
        <w:t>Review statistics for recent leavers within the organisation to see if there are any trends such as reason for leaving, business areas, demographic of levers and suggest retention initiatives to your organisation</w:t>
      </w:r>
      <w:r w:rsidR="00EC136C" w:rsidRPr="005B40FE">
        <w:rPr>
          <w:rFonts w:ascii="Arial" w:hAnsi="Arial" w:cs="Arial"/>
          <w:b/>
          <w:bCs/>
          <w:sz w:val="24"/>
          <w:szCs w:val="24"/>
          <w:lang w:val="x-none"/>
        </w:rPr>
        <w:t>(500 words)</w:t>
      </w:r>
    </w:p>
    <w:p w14:paraId="55084191" w14:textId="77777777" w:rsidR="0012766B" w:rsidRPr="005B40FE" w:rsidRDefault="0012766B" w:rsidP="005B40FE">
      <w:pPr>
        <w:spacing w:line="360" w:lineRule="auto"/>
        <w:rPr>
          <w:rFonts w:ascii="Arial" w:hAnsi="Arial" w:cs="Arial"/>
          <w:sz w:val="24"/>
          <w:szCs w:val="24"/>
          <w:lang w:val="x-none"/>
        </w:rPr>
      </w:pPr>
    </w:p>
    <w:p w14:paraId="11D3C2C6" w14:textId="5D343FE6" w:rsidR="00886BEF" w:rsidRPr="00B5205D" w:rsidRDefault="0012766B" w:rsidP="005B40FE">
      <w:pPr>
        <w:spacing w:line="360" w:lineRule="auto"/>
        <w:rPr>
          <w:rFonts w:ascii="Arial" w:hAnsi="Arial" w:cs="Arial"/>
          <w:sz w:val="24"/>
          <w:szCs w:val="24"/>
        </w:rPr>
      </w:pPr>
      <w:r w:rsidRPr="005B40FE">
        <w:rPr>
          <w:rFonts w:ascii="Arial" w:hAnsi="Arial" w:cs="Arial"/>
          <w:sz w:val="24"/>
          <w:szCs w:val="24"/>
          <w:lang w:val="x-none"/>
        </w:rPr>
        <w:t>When</w:t>
      </w:r>
      <w:r w:rsidR="00B5205D">
        <w:rPr>
          <w:rFonts w:ascii="Arial" w:hAnsi="Arial" w:cs="Arial"/>
          <w:sz w:val="24"/>
          <w:szCs w:val="24"/>
          <w:lang w:val="x-none"/>
        </w:rPr>
        <w:t xml:space="preserve"> considering the workforce </w:t>
      </w:r>
      <w:r w:rsidRPr="005B40FE">
        <w:rPr>
          <w:rFonts w:ascii="Arial" w:hAnsi="Arial" w:cs="Arial"/>
          <w:sz w:val="24"/>
          <w:szCs w:val="24"/>
          <w:lang w:val="x-none"/>
        </w:rPr>
        <w:t>leave</w:t>
      </w:r>
      <w:r w:rsidR="00B92597" w:rsidRPr="005B40FE">
        <w:rPr>
          <w:rFonts w:ascii="Arial" w:hAnsi="Arial" w:cs="Arial"/>
          <w:sz w:val="24"/>
          <w:szCs w:val="24"/>
        </w:rPr>
        <w:t>r</w:t>
      </w:r>
      <w:r w:rsidR="00B5205D">
        <w:rPr>
          <w:rFonts w:ascii="Arial" w:hAnsi="Arial" w:cs="Arial"/>
          <w:sz w:val="24"/>
          <w:szCs w:val="24"/>
        </w:rPr>
        <w:t xml:space="preserve"> </w:t>
      </w:r>
      <w:r w:rsidRPr="005B40FE">
        <w:rPr>
          <w:rFonts w:ascii="Arial" w:hAnsi="Arial" w:cs="Arial"/>
          <w:sz w:val="24"/>
          <w:szCs w:val="24"/>
          <w:lang w:val="x-none"/>
        </w:rPr>
        <w:t xml:space="preserve">statistics </w:t>
      </w:r>
      <w:r w:rsidRPr="005B40FE">
        <w:rPr>
          <w:rFonts w:ascii="Arial" w:hAnsi="Arial" w:cs="Arial"/>
          <w:sz w:val="24"/>
          <w:szCs w:val="24"/>
        </w:rPr>
        <w:t>from</w:t>
      </w:r>
      <w:r w:rsidR="00B92597" w:rsidRPr="005B40FE">
        <w:rPr>
          <w:rFonts w:ascii="Arial" w:hAnsi="Arial" w:cs="Arial"/>
          <w:sz w:val="24"/>
          <w:szCs w:val="24"/>
        </w:rPr>
        <w:t xml:space="preserve"> April</w:t>
      </w:r>
      <w:r w:rsidRPr="005B40FE">
        <w:rPr>
          <w:rFonts w:ascii="Arial" w:hAnsi="Arial" w:cs="Arial"/>
          <w:sz w:val="24"/>
          <w:szCs w:val="24"/>
        </w:rPr>
        <w:t xml:space="preserve"> 2019 </w:t>
      </w:r>
      <w:r w:rsidR="00B92597" w:rsidRPr="005B40FE">
        <w:rPr>
          <w:rFonts w:ascii="Arial" w:hAnsi="Arial" w:cs="Arial"/>
          <w:sz w:val="24"/>
          <w:szCs w:val="24"/>
        </w:rPr>
        <w:t xml:space="preserve">to March 2020, </w:t>
      </w:r>
      <w:r w:rsidR="004C4C03" w:rsidRPr="005B40FE">
        <w:rPr>
          <w:rFonts w:ascii="Arial" w:hAnsi="Arial" w:cs="Arial"/>
          <w:sz w:val="24"/>
          <w:szCs w:val="24"/>
          <w:lang w:val="x-none"/>
        </w:rPr>
        <w:t xml:space="preserve">retirement </w:t>
      </w:r>
      <w:r w:rsidR="005A39B3" w:rsidRPr="005B40FE">
        <w:rPr>
          <w:rFonts w:ascii="Arial" w:hAnsi="Arial" w:cs="Arial"/>
          <w:sz w:val="24"/>
          <w:szCs w:val="24"/>
        </w:rPr>
        <w:t xml:space="preserve">has been the main reason for leaving, equating to 37% </w:t>
      </w:r>
      <w:r w:rsidR="00CA39C7" w:rsidRPr="005B40FE">
        <w:rPr>
          <w:rFonts w:ascii="Arial" w:hAnsi="Arial" w:cs="Arial"/>
          <w:sz w:val="24"/>
          <w:szCs w:val="24"/>
        </w:rPr>
        <w:t>of leavers. This was then followed by lack of promotion opportunities/career advancement prospects equating to 21%</w:t>
      </w:r>
      <w:r w:rsidR="00886BEF" w:rsidRPr="005B40FE">
        <w:rPr>
          <w:rFonts w:ascii="Arial" w:hAnsi="Arial" w:cs="Arial"/>
          <w:sz w:val="24"/>
          <w:szCs w:val="24"/>
        </w:rPr>
        <w:t>, Work life balance 16% and finally relationships with line manager 13%. Other reasons relate to personal circumstances, health</w:t>
      </w:r>
      <w:r w:rsidR="00183D8E" w:rsidRPr="005B40FE">
        <w:rPr>
          <w:rFonts w:ascii="Arial" w:hAnsi="Arial" w:cs="Arial"/>
          <w:sz w:val="24"/>
          <w:szCs w:val="24"/>
        </w:rPr>
        <w:t xml:space="preserve">, </w:t>
      </w:r>
      <w:r w:rsidR="00B5205D">
        <w:rPr>
          <w:rFonts w:ascii="Arial" w:hAnsi="Arial" w:cs="Arial"/>
          <w:sz w:val="24"/>
          <w:szCs w:val="24"/>
          <w:lang w:val="x-none"/>
        </w:rPr>
        <w:t>m</w:t>
      </w:r>
      <w:r w:rsidR="00B5205D" w:rsidRPr="005B40FE">
        <w:rPr>
          <w:rFonts w:ascii="Arial" w:hAnsi="Arial" w:cs="Arial"/>
          <w:sz w:val="24"/>
          <w:szCs w:val="24"/>
          <w:lang w:val="x-none"/>
        </w:rPr>
        <w:t>oving</w:t>
      </w:r>
      <w:r w:rsidR="00183D8E" w:rsidRPr="005B40FE">
        <w:rPr>
          <w:rFonts w:ascii="Arial" w:hAnsi="Arial" w:cs="Arial"/>
          <w:sz w:val="24"/>
          <w:szCs w:val="24"/>
          <w:lang w:val="x-none"/>
        </w:rPr>
        <w:t xml:space="preserve"> out of the area, and changing career</w:t>
      </w:r>
      <w:r w:rsidR="00B5205D">
        <w:rPr>
          <w:rFonts w:ascii="Arial" w:hAnsi="Arial" w:cs="Arial"/>
          <w:sz w:val="24"/>
          <w:szCs w:val="24"/>
        </w:rPr>
        <w:t xml:space="preserve">.  </w:t>
      </w:r>
      <w:r w:rsidR="00852618">
        <w:rPr>
          <w:rFonts w:ascii="Arial" w:hAnsi="Arial" w:cs="Arial"/>
          <w:sz w:val="24"/>
          <w:szCs w:val="24"/>
        </w:rPr>
        <w:t xml:space="preserve">  The amount of employees retiring, reflects the concern that the organisation has an aging workforce.  In comparison, research shown that the main reason for leaving a job is lack of progression at 22% </w:t>
      </w:r>
      <w:sdt>
        <w:sdtPr>
          <w:rPr>
            <w:rFonts w:ascii="Arial" w:hAnsi="Arial" w:cs="Arial"/>
            <w:sz w:val="24"/>
            <w:szCs w:val="24"/>
          </w:rPr>
          <w:id w:val="1858933253"/>
          <w:citation/>
        </w:sdtPr>
        <w:sdtContent>
          <w:r w:rsidR="00852618">
            <w:rPr>
              <w:rFonts w:ascii="Arial" w:hAnsi="Arial" w:cs="Arial"/>
              <w:sz w:val="24"/>
              <w:szCs w:val="24"/>
            </w:rPr>
            <w:fldChar w:fldCharType="begin"/>
          </w:r>
          <w:r w:rsidR="00852618">
            <w:rPr>
              <w:rFonts w:ascii="Arial" w:hAnsi="Arial" w:cs="Arial"/>
              <w:sz w:val="24"/>
              <w:szCs w:val="24"/>
            </w:rPr>
            <w:instrText xml:space="preserve"> CITATION McC14 \l 2057 </w:instrText>
          </w:r>
          <w:r w:rsidR="00852618">
            <w:rPr>
              <w:rFonts w:ascii="Arial" w:hAnsi="Arial" w:cs="Arial"/>
              <w:sz w:val="24"/>
              <w:szCs w:val="24"/>
            </w:rPr>
            <w:fldChar w:fldCharType="separate"/>
          </w:r>
          <w:r w:rsidR="00852618" w:rsidRPr="00852618">
            <w:rPr>
              <w:rFonts w:ascii="Arial" w:hAnsi="Arial" w:cs="Arial"/>
              <w:noProof/>
              <w:sz w:val="24"/>
              <w:szCs w:val="24"/>
            </w:rPr>
            <w:t>(Havard Business Review, 2019)</w:t>
          </w:r>
          <w:r w:rsidR="00852618">
            <w:rPr>
              <w:rFonts w:ascii="Arial" w:hAnsi="Arial" w:cs="Arial"/>
              <w:sz w:val="24"/>
              <w:szCs w:val="24"/>
            </w:rPr>
            <w:fldChar w:fldCharType="end"/>
          </w:r>
        </w:sdtContent>
      </w:sdt>
      <w:r w:rsidR="00852618">
        <w:rPr>
          <w:rFonts w:ascii="Arial" w:hAnsi="Arial" w:cs="Arial"/>
          <w:sz w:val="24"/>
          <w:szCs w:val="24"/>
        </w:rPr>
        <w:t xml:space="preserve">.  This </w:t>
      </w:r>
      <w:r w:rsidR="00D36527">
        <w:rPr>
          <w:rFonts w:ascii="Arial" w:hAnsi="Arial" w:cs="Arial"/>
          <w:sz w:val="24"/>
          <w:szCs w:val="24"/>
        </w:rPr>
        <w:t xml:space="preserve">demonstrates that aside from retirement, the organisation have similar results to national research. </w:t>
      </w:r>
      <w:r w:rsidR="00852618">
        <w:rPr>
          <w:rFonts w:ascii="Arial" w:hAnsi="Arial" w:cs="Arial"/>
          <w:sz w:val="24"/>
          <w:szCs w:val="24"/>
        </w:rPr>
        <w:t xml:space="preserve"> </w:t>
      </w:r>
    </w:p>
    <w:p w14:paraId="4ACD8603" w14:textId="77777777" w:rsidR="00567E4B" w:rsidRDefault="00567E4B" w:rsidP="005B40FE">
      <w:pPr>
        <w:spacing w:line="360" w:lineRule="auto"/>
        <w:rPr>
          <w:rFonts w:ascii="Arial" w:hAnsi="Arial" w:cs="Arial"/>
          <w:sz w:val="24"/>
          <w:szCs w:val="24"/>
          <w:lang w:val="x-none"/>
        </w:rPr>
      </w:pPr>
    </w:p>
    <w:p w14:paraId="7FBA7DA9" w14:textId="4A9F9B04" w:rsidR="00567E4B" w:rsidRDefault="00771622" w:rsidP="00567E4B">
      <w:pPr>
        <w:spacing w:line="360" w:lineRule="auto"/>
        <w:rPr>
          <w:rFonts w:ascii="Arial" w:hAnsi="Arial" w:cs="Arial"/>
          <w:sz w:val="24"/>
          <w:szCs w:val="24"/>
        </w:rPr>
      </w:pPr>
      <w:r w:rsidRPr="005B40FE">
        <w:rPr>
          <w:rFonts w:ascii="Arial" w:hAnsi="Arial" w:cs="Arial"/>
          <w:sz w:val="24"/>
          <w:szCs w:val="24"/>
          <w:lang w:val="x-none"/>
        </w:rPr>
        <w:t>The response rate for the questionnaires is poor with only 27% completion from leavers</w:t>
      </w:r>
      <w:r w:rsidR="00056322" w:rsidRPr="005B40FE">
        <w:rPr>
          <w:rFonts w:ascii="Arial" w:hAnsi="Arial" w:cs="Arial"/>
          <w:sz w:val="24"/>
          <w:szCs w:val="24"/>
        </w:rPr>
        <w:t>,</w:t>
      </w:r>
      <w:r w:rsidR="00567E4B">
        <w:rPr>
          <w:rFonts w:ascii="Arial" w:hAnsi="Arial" w:cs="Arial"/>
          <w:sz w:val="24"/>
          <w:szCs w:val="24"/>
        </w:rPr>
        <w:t xml:space="preserve"> which could be attributed to </w:t>
      </w:r>
      <w:r w:rsidR="004C178C" w:rsidRPr="005B40FE">
        <w:rPr>
          <w:rFonts w:ascii="Arial" w:hAnsi="Arial" w:cs="Arial"/>
          <w:sz w:val="24"/>
          <w:szCs w:val="24"/>
          <w:lang w:val="x-none"/>
        </w:rPr>
        <w:t>the questionnaires being completed after th</w:t>
      </w:r>
      <w:r w:rsidR="00567E4B">
        <w:rPr>
          <w:rFonts w:ascii="Arial" w:hAnsi="Arial" w:cs="Arial"/>
          <w:sz w:val="24"/>
          <w:szCs w:val="24"/>
          <w:lang w:val="x-none"/>
        </w:rPr>
        <w:t xml:space="preserve">e person has left in many cases,  An </w:t>
      </w:r>
      <w:r w:rsidR="00567E4B" w:rsidRPr="00567E4B">
        <w:rPr>
          <w:rFonts w:ascii="Arial" w:hAnsi="Arial" w:cs="Arial"/>
          <w:sz w:val="24"/>
          <w:szCs w:val="24"/>
        </w:rPr>
        <w:t xml:space="preserve">increase of 17.5% of respondents felt the Health Board was a </w:t>
      </w:r>
      <w:r w:rsidR="00567E4B">
        <w:rPr>
          <w:rFonts w:ascii="Arial" w:hAnsi="Arial" w:cs="Arial"/>
          <w:sz w:val="24"/>
          <w:szCs w:val="24"/>
        </w:rPr>
        <w:t xml:space="preserve">positive environment to work, along with a </w:t>
      </w:r>
      <w:r w:rsidR="00567E4B" w:rsidRPr="00567E4B">
        <w:rPr>
          <w:rFonts w:ascii="Arial" w:hAnsi="Arial" w:cs="Arial"/>
          <w:sz w:val="24"/>
          <w:szCs w:val="24"/>
        </w:rPr>
        <w:t>decrease in the number of staff leaving who experienced discrimination, bullying or harassment</w:t>
      </w:r>
      <w:r w:rsidR="00567E4B">
        <w:rPr>
          <w:rFonts w:ascii="Arial" w:hAnsi="Arial" w:cs="Arial"/>
          <w:sz w:val="24"/>
          <w:szCs w:val="24"/>
        </w:rPr>
        <w:t xml:space="preserve"> is reassuring along with an </w:t>
      </w:r>
      <w:r w:rsidR="00567E4B" w:rsidRPr="00567E4B">
        <w:rPr>
          <w:rFonts w:ascii="Arial" w:hAnsi="Arial" w:cs="Arial"/>
          <w:sz w:val="24"/>
          <w:szCs w:val="24"/>
        </w:rPr>
        <w:t>improvement in staff who felt they were treated equally.</w:t>
      </w:r>
    </w:p>
    <w:p w14:paraId="680ABB52" w14:textId="7EC134F1" w:rsidR="00567E4B" w:rsidRDefault="00567E4B" w:rsidP="00567E4B">
      <w:pPr>
        <w:spacing w:line="360" w:lineRule="auto"/>
        <w:rPr>
          <w:rFonts w:ascii="Arial" w:hAnsi="Arial" w:cs="Arial"/>
          <w:sz w:val="24"/>
          <w:szCs w:val="24"/>
        </w:rPr>
      </w:pPr>
    </w:p>
    <w:p w14:paraId="62DD8DEA" w14:textId="477B9140" w:rsidR="00567E4B" w:rsidRPr="00567E4B" w:rsidRDefault="00567E4B" w:rsidP="00567E4B">
      <w:pPr>
        <w:spacing w:line="360" w:lineRule="auto"/>
        <w:rPr>
          <w:rFonts w:ascii="Arial" w:hAnsi="Arial" w:cs="Arial"/>
          <w:sz w:val="24"/>
          <w:szCs w:val="24"/>
        </w:rPr>
      </w:pPr>
      <w:r>
        <w:rPr>
          <w:rFonts w:ascii="Arial" w:hAnsi="Arial" w:cs="Arial"/>
          <w:sz w:val="24"/>
          <w:szCs w:val="24"/>
        </w:rPr>
        <w:t xml:space="preserve">In terms of their role, there was an increase of 12 % of </w:t>
      </w:r>
      <w:r w:rsidRPr="00567E4B">
        <w:rPr>
          <w:rFonts w:ascii="Arial" w:hAnsi="Arial" w:cs="Arial"/>
          <w:sz w:val="24"/>
          <w:szCs w:val="24"/>
        </w:rPr>
        <w:t xml:space="preserve">staff who felt their line manager behaved in </w:t>
      </w:r>
      <w:r>
        <w:rPr>
          <w:rFonts w:ascii="Arial" w:hAnsi="Arial" w:cs="Arial"/>
          <w:sz w:val="24"/>
          <w:szCs w:val="24"/>
        </w:rPr>
        <w:t xml:space="preserve">line with organisational values at 69%, which reflects the 70% score in the staff survey </w:t>
      </w:r>
      <w:sdt>
        <w:sdtPr>
          <w:rPr>
            <w:rFonts w:ascii="Arial" w:hAnsi="Arial" w:cs="Arial"/>
            <w:sz w:val="24"/>
            <w:szCs w:val="24"/>
          </w:rPr>
          <w:id w:val="1296413482"/>
          <w:citation/>
        </w:sdtPr>
        <w:sdtContent>
          <w:r>
            <w:rPr>
              <w:rFonts w:ascii="Arial" w:hAnsi="Arial" w:cs="Arial"/>
              <w:sz w:val="24"/>
              <w:szCs w:val="24"/>
            </w:rPr>
            <w:fldChar w:fldCharType="begin"/>
          </w:r>
          <w:r>
            <w:rPr>
              <w:rFonts w:ascii="Arial" w:hAnsi="Arial" w:cs="Arial"/>
              <w:sz w:val="24"/>
              <w:szCs w:val="24"/>
            </w:rPr>
            <w:instrText xml:space="preserve"> CITATION NHS18 \l 2057 </w:instrText>
          </w:r>
          <w:r>
            <w:rPr>
              <w:rFonts w:ascii="Arial" w:hAnsi="Arial" w:cs="Arial"/>
              <w:sz w:val="24"/>
              <w:szCs w:val="24"/>
            </w:rPr>
            <w:fldChar w:fldCharType="separate"/>
          </w:r>
          <w:r w:rsidRPr="00567E4B">
            <w:rPr>
              <w:rFonts w:ascii="Arial" w:hAnsi="Arial" w:cs="Arial"/>
              <w:noProof/>
              <w:sz w:val="24"/>
              <w:szCs w:val="24"/>
            </w:rPr>
            <w:t>(NHS Wales, 2018)</w:t>
          </w:r>
          <w:r>
            <w:rPr>
              <w:rFonts w:ascii="Arial" w:hAnsi="Arial" w:cs="Arial"/>
              <w:sz w:val="24"/>
              <w:szCs w:val="24"/>
            </w:rPr>
            <w:fldChar w:fldCharType="end"/>
          </w:r>
        </w:sdtContent>
      </w:sdt>
      <w:r>
        <w:rPr>
          <w:rFonts w:ascii="Arial" w:hAnsi="Arial" w:cs="Arial"/>
          <w:sz w:val="24"/>
          <w:szCs w:val="24"/>
        </w:rPr>
        <w:t xml:space="preserve">.   </w:t>
      </w:r>
      <w:r w:rsidR="00852618">
        <w:rPr>
          <w:rFonts w:ascii="Arial" w:hAnsi="Arial" w:cs="Arial"/>
          <w:sz w:val="24"/>
          <w:szCs w:val="24"/>
        </w:rPr>
        <w:t xml:space="preserve">In the Harvard Review (2019), management behaviour was the third most popular reason employees left their job, with 11% of respondents felt it was as a result of relationship issues, poor treatment and lack of support.   As a result, these statistics should be included in the </w:t>
      </w:r>
      <w:proofErr w:type="gramStart"/>
      <w:r w:rsidR="00852618">
        <w:rPr>
          <w:rFonts w:ascii="Arial" w:hAnsi="Arial" w:cs="Arial"/>
          <w:sz w:val="24"/>
          <w:szCs w:val="24"/>
        </w:rPr>
        <w:t>managers</w:t>
      </w:r>
      <w:proofErr w:type="gramEnd"/>
      <w:r w:rsidR="00852618">
        <w:rPr>
          <w:rFonts w:ascii="Arial" w:hAnsi="Arial" w:cs="Arial"/>
          <w:sz w:val="24"/>
          <w:szCs w:val="24"/>
        </w:rPr>
        <w:t xml:space="preserve"> passport programme, with an understanding of the cost of losing talent for the organisation. </w:t>
      </w:r>
    </w:p>
    <w:p w14:paraId="58C010BA" w14:textId="77777777" w:rsidR="00057968" w:rsidRPr="005B40FE" w:rsidRDefault="00057968" w:rsidP="005B40FE">
      <w:pPr>
        <w:spacing w:line="360" w:lineRule="auto"/>
        <w:rPr>
          <w:rFonts w:ascii="Arial" w:hAnsi="Arial" w:cs="Arial"/>
          <w:sz w:val="24"/>
          <w:szCs w:val="24"/>
          <w:lang w:val="x-none"/>
        </w:rPr>
      </w:pPr>
    </w:p>
    <w:p w14:paraId="4D696337" w14:textId="24C082C1" w:rsidR="000F10CA" w:rsidRPr="005B40FE" w:rsidRDefault="00567740" w:rsidP="005B40FE">
      <w:pPr>
        <w:spacing w:line="360" w:lineRule="auto"/>
        <w:rPr>
          <w:rFonts w:ascii="Arial" w:hAnsi="Arial" w:cs="Arial"/>
          <w:sz w:val="24"/>
          <w:szCs w:val="24"/>
          <w:lang w:val="x-none"/>
        </w:rPr>
      </w:pPr>
      <w:r>
        <w:rPr>
          <w:rFonts w:ascii="Arial" w:hAnsi="Arial" w:cs="Arial"/>
          <w:sz w:val="24"/>
          <w:szCs w:val="24"/>
        </w:rPr>
        <w:t xml:space="preserve">Although the data provides statistics based on the quantitative data, it needs to be considered that some of the qualitative data reflects a different message.  An example being for those who stated they had issues with </w:t>
      </w:r>
      <w:proofErr w:type="spellStart"/>
      <w:r>
        <w:rPr>
          <w:rFonts w:ascii="Arial" w:hAnsi="Arial" w:cs="Arial"/>
          <w:sz w:val="24"/>
          <w:szCs w:val="24"/>
        </w:rPr>
        <w:t>thweir</w:t>
      </w:r>
      <w:proofErr w:type="spellEnd"/>
      <w:r>
        <w:rPr>
          <w:rFonts w:ascii="Arial" w:hAnsi="Arial" w:cs="Arial"/>
          <w:sz w:val="24"/>
          <w:szCs w:val="24"/>
        </w:rPr>
        <w:t xml:space="preserve"> managers, on inspection, much of the qualitative date reflects where an improved work/life balance has not been achieved or flexi time could not be granted, this may </w:t>
      </w:r>
      <w:proofErr w:type="spellStart"/>
      <w:r>
        <w:rPr>
          <w:rFonts w:ascii="Arial" w:hAnsi="Arial" w:cs="Arial"/>
          <w:sz w:val="24"/>
          <w:szCs w:val="24"/>
        </w:rPr>
        <w:t>apprear</w:t>
      </w:r>
      <w:proofErr w:type="spellEnd"/>
      <w:r>
        <w:rPr>
          <w:rFonts w:ascii="Arial" w:hAnsi="Arial" w:cs="Arial"/>
          <w:sz w:val="24"/>
          <w:szCs w:val="24"/>
        </w:rPr>
        <w:t xml:space="preserve"> to but the issue around the manager/employee relationship. </w:t>
      </w:r>
    </w:p>
    <w:p w14:paraId="5969554C" w14:textId="213163B1" w:rsidR="000F10CA" w:rsidRDefault="000F10CA" w:rsidP="00852618">
      <w:pPr>
        <w:spacing w:line="360" w:lineRule="auto"/>
        <w:rPr>
          <w:rFonts w:ascii="Arial" w:hAnsi="Arial" w:cs="Arial"/>
          <w:sz w:val="24"/>
          <w:szCs w:val="24"/>
          <w:lang w:val="x-none"/>
        </w:rPr>
      </w:pPr>
    </w:p>
    <w:p w14:paraId="4042DA45" w14:textId="541238A9" w:rsidR="00567740" w:rsidRDefault="00567740" w:rsidP="00852618">
      <w:pPr>
        <w:pStyle w:val="Body"/>
        <w:pBdr>
          <w:top w:val="none" w:sz="0" w:space="0" w:color="auto"/>
          <w:left w:val="none" w:sz="0" w:space="0" w:color="auto"/>
          <w:bottom w:val="none" w:sz="0" w:space="0" w:color="auto"/>
          <w:right w:val="none" w:sz="0" w:space="0" w:color="auto"/>
        </w:pBdr>
        <w:tabs>
          <w:tab w:val="left" w:pos="720"/>
        </w:tabs>
        <w:spacing w:line="360" w:lineRule="auto"/>
        <w:rPr>
          <w:rFonts w:ascii="Arial" w:hAnsi="Arial"/>
          <w:sz w:val="24"/>
          <w:szCs w:val="24"/>
          <w:lang w:val="en-US"/>
        </w:rPr>
      </w:pPr>
      <w:r>
        <w:rPr>
          <w:rFonts w:ascii="Arial" w:hAnsi="Arial"/>
          <w:sz w:val="24"/>
          <w:szCs w:val="24"/>
          <w:lang w:val="en-US"/>
        </w:rPr>
        <w:t xml:space="preserve">It is recommended that the Organisation Development Team raise awareness to the managers about issuing the leaver questionnaire earlier and that the overall feedback from the questionnaires are shared with operational service.  In addition, </w:t>
      </w:r>
    </w:p>
    <w:p w14:paraId="7E8B5DE1" w14:textId="0E70B32A" w:rsidR="00567740" w:rsidRDefault="00567740" w:rsidP="00852618">
      <w:pPr>
        <w:pStyle w:val="Body"/>
        <w:pBdr>
          <w:top w:val="none" w:sz="0" w:space="0" w:color="auto"/>
          <w:left w:val="none" w:sz="0" w:space="0" w:color="auto"/>
          <w:bottom w:val="none" w:sz="0" w:space="0" w:color="auto"/>
          <w:right w:val="none" w:sz="0" w:space="0" w:color="auto"/>
        </w:pBdr>
        <w:tabs>
          <w:tab w:val="left" w:pos="720"/>
        </w:tabs>
        <w:spacing w:line="360" w:lineRule="auto"/>
        <w:rPr>
          <w:rFonts w:ascii="Arial" w:hAnsi="Arial"/>
          <w:sz w:val="24"/>
          <w:szCs w:val="24"/>
          <w:lang w:val="en-US"/>
        </w:rPr>
      </w:pPr>
      <w:r>
        <w:rPr>
          <w:rFonts w:ascii="Arial" w:hAnsi="Arial"/>
          <w:sz w:val="24"/>
          <w:szCs w:val="24"/>
          <w:lang w:val="en-US"/>
        </w:rPr>
        <w:t>There should be a follow up action learning meeting, following six months of employees being wi</w:t>
      </w:r>
      <w:r w:rsidR="00237AF2">
        <w:rPr>
          <w:rFonts w:ascii="Arial" w:hAnsi="Arial"/>
          <w:sz w:val="24"/>
          <w:szCs w:val="24"/>
          <w:lang w:val="en-US"/>
        </w:rPr>
        <w:t xml:space="preserve">th the organisation, allowing assessment that the employee is happy in their workplace. </w:t>
      </w:r>
    </w:p>
    <w:p w14:paraId="71B96DF8" w14:textId="6A802C53" w:rsidR="00567740" w:rsidRDefault="00567740" w:rsidP="005B40FE">
      <w:pPr>
        <w:spacing w:line="360" w:lineRule="auto"/>
        <w:rPr>
          <w:rFonts w:ascii="Arial" w:hAnsi="Arial" w:cs="Arial"/>
          <w:sz w:val="24"/>
          <w:szCs w:val="24"/>
          <w:lang w:val="x-none"/>
        </w:rPr>
      </w:pPr>
    </w:p>
    <w:p w14:paraId="52315174" w14:textId="67A96B8F" w:rsidR="00852618" w:rsidRDefault="00852618" w:rsidP="005B40FE">
      <w:pPr>
        <w:spacing w:line="360" w:lineRule="auto"/>
        <w:rPr>
          <w:rFonts w:ascii="Arial" w:hAnsi="Arial" w:cs="Arial"/>
          <w:sz w:val="24"/>
          <w:szCs w:val="24"/>
        </w:rPr>
      </w:pPr>
      <w:r>
        <w:rPr>
          <w:rFonts w:ascii="Arial" w:hAnsi="Arial" w:cs="Arial"/>
          <w:sz w:val="24"/>
          <w:szCs w:val="24"/>
        </w:rPr>
        <w:t xml:space="preserve">Of all of the leavers, these were in the lower skilled jobs such as the Hotel Services Assistants and Administrative assistants, contributing to 67% of the leavers within the year </w:t>
      </w:r>
      <w:sdt>
        <w:sdtPr>
          <w:rPr>
            <w:rFonts w:ascii="Arial" w:hAnsi="Arial" w:cs="Arial"/>
            <w:sz w:val="24"/>
            <w:szCs w:val="24"/>
          </w:rPr>
          <w:id w:val="1149252062"/>
          <w:citation/>
        </w:sdtPr>
        <w:sdtContent>
          <w:r>
            <w:rPr>
              <w:rFonts w:ascii="Arial" w:hAnsi="Arial" w:cs="Arial"/>
              <w:sz w:val="24"/>
              <w:szCs w:val="24"/>
            </w:rPr>
            <w:fldChar w:fldCharType="begin"/>
          </w:r>
          <w:r>
            <w:rPr>
              <w:rFonts w:ascii="Arial" w:hAnsi="Arial" w:cs="Arial"/>
              <w:sz w:val="24"/>
              <w:szCs w:val="24"/>
            </w:rPr>
            <w:instrText xml:space="preserve"> CITATION ESR20 \l 2057 </w:instrText>
          </w:r>
          <w:r>
            <w:rPr>
              <w:rFonts w:ascii="Arial" w:hAnsi="Arial" w:cs="Arial"/>
              <w:sz w:val="24"/>
              <w:szCs w:val="24"/>
            </w:rPr>
            <w:fldChar w:fldCharType="separate"/>
          </w:r>
          <w:r w:rsidRPr="00852618">
            <w:rPr>
              <w:rFonts w:ascii="Arial" w:hAnsi="Arial" w:cs="Arial"/>
              <w:noProof/>
              <w:sz w:val="24"/>
              <w:szCs w:val="24"/>
            </w:rPr>
            <w:t>(ESR, 2020)</w:t>
          </w:r>
          <w:r>
            <w:rPr>
              <w:rFonts w:ascii="Arial" w:hAnsi="Arial" w:cs="Arial"/>
              <w:sz w:val="24"/>
              <w:szCs w:val="24"/>
            </w:rPr>
            <w:fldChar w:fldCharType="end"/>
          </w:r>
        </w:sdtContent>
      </w:sdt>
      <w:r>
        <w:rPr>
          <w:rFonts w:ascii="Arial" w:hAnsi="Arial" w:cs="Arial"/>
          <w:sz w:val="24"/>
          <w:szCs w:val="24"/>
        </w:rPr>
        <w:t xml:space="preserve">.  This also reflects the staff survey, identifying that the two roles were of the categories that felt they lacked training and development opportunities </w:t>
      </w:r>
      <w:sdt>
        <w:sdtPr>
          <w:rPr>
            <w:rFonts w:ascii="Arial" w:hAnsi="Arial" w:cs="Arial"/>
            <w:sz w:val="24"/>
            <w:szCs w:val="24"/>
          </w:rPr>
          <w:id w:val="-428735885"/>
          <w:citation/>
        </w:sdtPr>
        <w:sdtContent>
          <w:r>
            <w:rPr>
              <w:rFonts w:ascii="Arial" w:hAnsi="Arial" w:cs="Arial"/>
              <w:sz w:val="24"/>
              <w:szCs w:val="24"/>
            </w:rPr>
            <w:fldChar w:fldCharType="begin"/>
          </w:r>
          <w:r>
            <w:rPr>
              <w:rFonts w:ascii="Arial" w:hAnsi="Arial" w:cs="Arial"/>
              <w:sz w:val="24"/>
              <w:szCs w:val="24"/>
            </w:rPr>
            <w:instrText xml:space="preserve"> CITATION NHS18 \l 2057 </w:instrText>
          </w:r>
          <w:r>
            <w:rPr>
              <w:rFonts w:ascii="Arial" w:hAnsi="Arial" w:cs="Arial"/>
              <w:sz w:val="24"/>
              <w:szCs w:val="24"/>
            </w:rPr>
            <w:fldChar w:fldCharType="separate"/>
          </w:r>
          <w:r w:rsidRPr="00852618">
            <w:rPr>
              <w:rFonts w:ascii="Arial" w:hAnsi="Arial" w:cs="Arial"/>
              <w:noProof/>
              <w:sz w:val="24"/>
              <w:szCs w:val="24"/>
            </w:rPr>
            <w:t>(NHS Wales, 2018)</w:t>
          </w:r>
          <w:r>
            <w:rPr>
              <w:rFonts w:ascii="Arial" w:hAnsi="Arial" w:cs="Arial"/>
              <w:sz w:val="24"/>
              <w:szCs w:val="24"/>
            </w:rPr>
            <w:fldChar w:fldCharType="end"/>
          </w:r>
        </w:sdtContent>
      </w:sdt>
      <w:r>
        <w:rPr>
          <w:rFonts w:ascii="Arial" w:hAnsi="Arial" w:cs="Arial"/>
          <w:sz w:val="24"/>
          <w:szCs w:val="24"/>
        </w:rPr>
        <w:t>.</w:t>
      </w:r>
    </w:p>
    <w:p w14:paraId="699030FA" w14:textId="38843A17" w:rsidR="00852618" w:rsidRDefault="00852618" w:rsidP="005B40FE">
      <w:pPr>
        <w:spacing w:line="360" w:lineRule="auto"/>
        <w:rPr>
          <w:rFonts w:ascii="Arial" w:hAnsi="Arial" w:cs="Arial"/>
          <w:sz w:val="24"/>
          <w:szCs w:val="24"/>
        </w:rPr>
      </w:pPr>
    </w:p>
    <w:p w14:paraId="43B54E89" w14:textId="1D92B0DE" w:rsidR="00D36527" w:rsidRDefault="00D36527" w:rsidP="005B40FE">
      <w:pPr>
        <w:spacing w:line="360" w:lineRule="auto"/>
        <w:rPr>
          <w:rFonts w:ascii="Arial" w:hAnsi="Arial" w:cs="Arial"/>
          <w:sz w:val="24"/>
          <w:szCs w:val="24"/>
        </w:rPr>
      </w:pPr>
    </w:p>
    <w:p w14:paraId="1F97F8FC" w14:textId="2437A833" w:rsidR="00D36527" w:rsidRDefault="00D36527" w:rsidP="005B40FE">
      <w:pPr>
        <w:spacing w:line="360" w:lineRule="auto"/>
        <w:rPr>
          <w:rFonts w:ascii="Arial" w:hAnsi="Arial" w:cs="Arial"/>
          <w:sz w:val="24"/>
          <w:szCs w:val="24"/>
        </w:rPr>
      </w:pPr>
    </w:p>
    <w:p w14:paraId="063C7F67" w14:textId="59F041D9" w:rsidR="00D36527" w:rsidRDefault="00D36527" w:rsidP="005B40FE">
      <w:pPr>
        <w:spacing w:line="360" w:lineRule="auto"/>
        <w:rPr>
          <w:rFonts w:ascii="Arial" w:hAnsi="Arial" w:cs="Arial"/>
          <w:sz w:val="24"/>
          <w:szCs w:val="24"/>
        </w:rPr>
      </w:pPr>
    </w:p>
    <w:p w14:paraId="711AFAD8" w14:textId="33162894" w:rsidR="00D36527" w:rsidRDefault="00D36527" w:rsidP="005B40FE">
      <w:pPr>
        <w:spacing w:line="360" w:lineRule="auto"/>
        <w:rPr>
          <w:rFonts w:ascii="Arial" w:hAnsi="Arial" w:cs="Arial"/>
          <w:sz w:val="24"/>
          <w:szCs w:val="24"/>
        </w:rPr>
      </w:pPr>
    </w:p>
    <w:p w14:paraId="741F9632" w14:textId="77777777" w:rsidR="00D36527" w:rsidRPr="00852618" w:rsidRDefault="00D36527" w:rsidP="005B40FE">
      <w:pPr>
        <w:spacing w:line="360" w:lineRule="auto"/>
        <w:rPr>
          <w:rFonts w:ascii="Arial" w:hAnsi="Arial" w:cs="Arial"/>
          <w:sz w:val="24"/>
          <w:szCs w:val="24"/>
        </w:rPr>
      </w:pPr>
    </w:p>
    <w:p w14:paraId="626C50BE" w14:textId="2B10D369" w:rsidR="008957B7" w:rsidRPr="005B40FE" w:rsidRDefault="00EC136C" w:rsidP="005B40FE">
      <w:pPr>
        <w:spacing w:line="360" w:lineRule="auto"/>
        <w:rPr>
          <w:rFonts w:ascii="Arial" w:hAnsi="Arial" w:cs="Arial"/>
          <w:b/>
          <w:bCs/>
          <w:sz w:val="24"/>
          <w:szCs w:val="24"/>
        </w:rPr>
      </w:pPr>
      <w:r w:rsidRPr="005B40FE">
        <w:rPr>
          <w:rFonts w:ascii="Arial" w:hAnsi="Arial" w:cs="Arial"/>
          <w:b/>
          <w:bCs/>
          <w:sz w:val="24"/>
          <w:szCs w:val="24"/>
          <w:lang w:val="x-none"/>
        </w:rPr>
        <w:t>Discuss your development needs with your line manager using the CIPD professional map as a basis for discussion</w:t>
      </w:r>
    </w:p>
    <w:p w14:paraId="1BE4190E" w14:textId="792FE834" w:rsidR="009B75B9" w:rsidRPr="005B40FE" w:rsidRDefault="007957E3" w:rsidP="005B40FE">
      <w:pPr>
        <w:spacing w:line="360" w:lineRule="auto"/>
        <w:rPr>
          <w:rFonts w:ascii="Arial" w:hAnsi="Arial" w:cs="Arial"/>
          <w:sz w:val="24"/>
          <w:szCs w:val="24"/>
        </w:rPr>
      </w:pPr>
      <w:r w:rsidRPr="005B40FE">
        <w:rPr>
          <w:rFonts w:ascii="Arial" w:hAnsi="Arial" w:cs="Arial"/>
          <w:sz w:val="24"/>
          <w:szCs w:val="24"/>
        </w:rPr>
        <w:t>Having</w:t>
      </w:r>
      <w:r w:rsidR="00103CAA" w:rsidRPr="005B40FE">
        <w:rPr>
          <w:rFonts w:ascii="Arial" w:hAnsi="Arial" w:cs="Arial"/>
          <w:sz w:val="24"/>
          <w:szCs w:val="24"/>
        </w:rPr>
        <w:t xml:space="preserve"> gained a better insight of resource and talent planning within the organisation</w:t>
      </w:r>
      <w:r w:rsidR="009B75B9" w:rsidRPr="005B40FE">
        <w:rPr>
          <w:rFonts w:ascii="Arial" w:hAnsi="Arial" w:cs="Arial"/>
          <w:sz w:val="24"/>
          <w:szCs w:val="24"/>
        </w:rPr>
        <w:t>, I</w:t>
      </w:r>
      <w:r w:rsidR="00103CAA" w:rsidRPr="005B40FE">
        <w:rPr>
          <w:rFonts w:ascii="Arial" w:hAnsi="Arial" w:cs="Arial"/>
          <w:sz w:val="24"/>
          <w:szCs w:val="24"/>
        </w:rPr>
        <w:t xml:space="preserve"> am much more confident in relation to workforce planning, succession planning and how my role within workforce development needs to become more</w:t>
      </w:r>
      <w:r w:rsidR="00181140" w:rsidRPr="005B40FE">
        <w:rPr>
          <w:rFonts w:ascii="Arial" w:hAnsi="Arial" w:cs="Arial"/>
          <w:sz w:val="24"/>
          <w:szCs w:val="24"/>
        </w:rPr>
        <w:t xml:space="preserve"> strategic. Having considered the specialist knowledge within the 2019 professional, in relation to resourcing, I would suggest I have a spiky profile, </w:t>
      </w:r>
      <w:r w:rsidR="004014C3" w:rsidRPr="005B40FE">
        <w:rPr>
          <w:rFonts w:ascii="Arial" w:hAnsi="Arial" w:cs="Arial"/>
          <w:sz w:val="24"/>
          <w:szCs w:val="24"/>
        </w:rPr>
        <w:t>meaning that the level vary considerably depending on the specific area</w:t>
      </w:r>
      <w:r w:rsidR="009B75B9" w:rsidRPr="005B40FE">
        <w:rPr>
          <w:rFonts w:ascii="Arial" w:hAnsi="Arial" w:cs="Arial"/>
          <w:sz w:val="24"/>
          <w:szCs w:val="24"/>
        </w:rPr>
        <w:t xml:space="preserve"> as shown below: </w:t>
      </w:r>
    </w:p>
    <w:p w14:paraId="3DEC114C" w14:textId="24605492" w:rsidR="009B75B9" w:rsidRPr="005B40FE" w:rsidRDefault="009B75B9" w:rsidP="005B40FE">
      <w:pPr>
        <w:pStyle w:val="ListParagraph"/>
        <w:spacing w:line="360" w:lineRule="auto"/>
        <w:rPr>
          <w:rFonts w:ascii="Arial" w:hAnsi="Arial" w:cs="Arial"/>
          <w:sz w:val="24"/>
          <w:szCs w:val="24"/>
        </w:rPr>
      </w:pPr>
    </w:p>
    <w:p w14:paraId="3CF6ACA4" w14:textId="7352ACEC" w:rsidR="009B75B9" w:rsidRPr="005B40FE" w:rsidRDefault="00532F34" w:rsidP="005B40FE">
      <w:pPr>
        <w:pStyle w:val="ListParagraph"/>
        <w:spacing w:line="360" w:lineRule="auto"/>
        <w:rPr>
          <w:rFonts w:ascii="Arial" w:hAnsi="Arial" w:cs="Arial"/>
          <w:sz w:val="24"/>
          <w:szCs w:val="24"/>
        </w:rPr>
      </w:pPr>
      <w:r w:rsidRPr="005B40FE">
        <w:rPr>
          <w:rFonts w:ascii="Arial" w:hAnsi="Arial" w:cs="Arial"/>
          <w:noProof/>
          <w:sz w:val="24"/>
          <w:szCs w:val="24"/>
        </w:rPr>
        <w:drawing>
          <wp:anchor distT="0" distB="0" distL="114300" distR="114300" simplePos="0" relativeHeight="251658240" behindDoc="0" locked="0" layoutInCell="1" allowOverlap="1" wp14:anchorId="40E3DC79" wp14:editId="07126306">
            <wp:simplePos x="0" y="0"/>
            <wp:positionH relativeFrom="column">
              <wp:posOffset>-59682</wp:posOffset>
            </wp:positionH>
            <wp:positionV relativeFrom="paragraph">
              <wp:posOffset>50800</wp:posOffset>
            </wp:positionV>
            <wp:extent cx="5731510" cy="575818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758180"/>
                    </a:xfrm>
                    <a:prstGeom prst="rect">
                      <a:avLst/>
                    </a:prstGeom>
                  </pic:spPr>
                </pic:pic>
              </a:graphicData>
            </a:graphic>
          </wp:anchor>
        </w:drawing>
      </w:r>
    </w:p>
    <w:p w14:paraId="5150A4CA" w14:textId="1DCEB061" w:rsidR="009B75B9" w:rsidRPr="005B40FE" w:rsidRDefault="009B75B9" w:rsidP="005B40FE">
      <w:pPr>
        <w:pStyle w:val="ListParagraph"/>
        <w:spacing w:line="360" w:lineRule="auto"/>
        <w:rPr>
          <w:rFonts w:ascii="Arial" w:hAnsi="Arial" w:cs="Arial"/>
          <w:sz w:val="24"/>
          <w:szCs w:val="24"/>
        </w:rPr>
      </w:pPr>
    </w:p>
    <w:p w14:paraId="241B2848" w14:textId="09839706" w:rsidR="002D4B78" w:rsidRPr="005B40FE" w:rsidRDefault="00D51F33" w:rsidP="005B40FE">
      <w:pPr>
        <w:spacing w:line="360" w:lineRule="auto"/>
        <w:rPr>
          <w:rFonts w:ascii="Arial" w:hAnsi="Arial" w:cs="Arial"/>
          <w:sz w:val="24"/>
          <w:szCs w:val="24"/>
        </w:rPr>
      </w:pPr>
      <w:r w:rsidRPr="005B40FE">
        <w:rPr>
          <w:rFonts w:ascii="Arial" w:hAnsi="Arial" w:cs="Arial"/>
          <w:sz w:val="24"/>
          <w:szCs w:val="24"/>
        </w:rPr>
        <w:t xml:space="preserve">Having spent considerable time with the resourcing department over the past 12 months, I am comfortable </w:t>
      </w:r>
      <w:r w:rsidR="00C87743" w:rsidRPr="005B40FE">
        <w:rPr>
          <w:rFonts w:ascii="Arial" w:hAnsi="Arial" w:cs="Arial"/>
          <w:sz w:val="24"/>
          <w:szCs w:val="24"/>
        </w:rPr>
        <w:t xml:space="preserve">with how </w:t>
      </w:r>
      <w:r w:rsidR="000921CA" w:rsidRPr="005B40FE">
        <w:rPr>
          <w:rFonts w:ascii="Arial" w:hAnsi="Arial" w:cs="Arial"/>
          <w:sz w:val="24"/>
          <w:szCs w:val="24"/>
          <w:lang w:val="x-none"/>
        </w:rPr>
        <w:t>to align social media channels with other channels to create the best candidate experience</w:t>
      </w:r>
      <w:r w:rsidR="00192BE0" w:rsidRPr="005B40FE">
        <w:rPr>
          <w:rFonts w:ascii="Arial" w:hAnsi="Arial" w:cs="Arial"/>
          <w:sz w:val="24"/>
          <w:szCs w:val="24"/>
        </w:rPr>
        <w:t xml:space="preserve">. As for </w:t>
      </w:r>
      <w:r w:rsidR="00511230" w:rsidRPr="005B40FE">
        <w:rPr>
          <w:rFonts w:ascii="Arial" w:hAnsi="Arial" w:cs="Arial"/>
          <w:sz w:val="24"/>
          <w:szCs w:val="24"/>
        </w:rPr>
        <w:t xml:space="preserve">current and future assessment approaches and how they align with organisational culture and wider people assessments, </w:t>
      </w:r>
      <w:r w:rsidR="00B62851" w:rsidRPr="005B40FE">
        <w:rPr>
          <w:rFonts w:ascii="Arial" w:hAnsi="Arial" w:cs="Arial"/>
          <w:sz w:val="24"/>
          <w:szCs w:val="24"/>
        </w:rPr>
        <w:t xml:space="preserve">i was </w:t>
      </w:r>
      <w:r w:rsidR="00511230" w:rsidRPr="005B40FE">
        <w:rPr>
          <w:rFonts w:ascii="Arial" w:hAnsi="Arial" w:cs="Arial"/>
          <w:sz w:val="24"/>
          <w:szCs w:val="24"/>
        </w:rPr>
        <w:t>instrumental in introducing assessment days within to the health board</w:t>
      </w:r>
      <w:r w:rsidR="00D3788B" w:rsidRPr="005B40FE">
        <w:rPr>
          <w:rFonts w:ascii="Arial" w:hAnsi="Arial" w:cs="Arial"/>
          <w:sz w:val="24"/>
          <w:szCs w:val="24"/>
        </w:rPr>
        <w:t xml:space="preserve">. </w:t>
      </w:r>
      <w:r w:rsidR="007F7D26" w:rsidRPr="005B40FE">
        <w:rPr>
          <w:rFonts w:ascii="Arial" w:hAnsi="Arial" w:cs="Arial"/>
          <w:sz w:val="24"/>
          <w:szCs w:val="24"/>
        </w:rPr>
        <w:t xml:space="preserve"> Managing the Apprentice Academy since </w:t>
      </w:r>
      <w:proofErr w:type="gramStart"/>
      <w:r w:rsidR="007F7D26" w:rsidRPr="005B40FE">
        <w:rPr>
          <w:rFonts w:ascii="Arial" w:hAnsi="Arial" w:cs="Arial"/>
          <w:sz w:val="24"/>
          <w:szCs w:val="24"/>
        </w:rPr>
        <w:t>it’s</w:t>
      </w:r>
      <w:proofErr w:type="gramEnd"/>
      <w:r w:rsidR="007F7D26" w:rsidRPr="005B40FE">
        <w:rPr>
          <w:rFonts w:ascii="Arial" w:hAnsi="Arial" w:cs="Arial"/>
          <w:sz w:val="24"/>
          <w:szCs w:val="24"/>
        </w:rPr>
        <w:t xml:space="preserve"> formation, I </w:t>
      </w:r>
      <w:r w:rsidR="00B62444" w:rsidRPr="005B40FE">
        <w:rPr>
          <w:rFonts w:ascii="Arial" w:hAnsi="Arial" w:cs="Arial"/>
          <w:sz w:val="24"/>
          <w:szCs w:val="24"/>
        </w:rPr>
        <w:t>designed the resourcing strategy</w:t>
      </w:r>
      <w:r w:rsidR="00F870E6" w:rsidRPr="005B40FE">
        <w:rPr>
          <w:rFonts w:ascii="Arial" w:hAnsi="Arial" w:cs="Arial"/>
          <w:sz w:val="24"/>
          <w:szCs w:val="24"/>
        </w:rPr>
        <w:t xml:space="preserve">, </w:t>
      </w:r>
      <w:r w:rsidR="002D4B78" w:rsidRPr="005B40FE">
        <w:rPr>
          <w:rFonts w:ascii="Arial" w:hAnsi="Arial" w:cs="Arial"/>
          <w:sz w:val="24"/>
          <w:szCs w:val="24"/>
        </w:rPr>
        <w:t xml:space="preserve">ensuring </w:t>
      </w:r>
      <w:r w:rsidR="002D4B78" w:rsidRPr="005B40FE">
        <w:rPr>
          <w:rFonts w:ascii="Arial" w:hAnsi="Arial" w:cs="Arial"/>
          <w:sz w:val="24"/>
          <w:szCs w:val="24"/>
          <w:lang w:val="x-none"/>
        </w:rPr>
        <w:t>diversity was a consideration.</w:t>
      </w:r>
    </w:p>
    <w:p w14:paraId="4F24DD9A" w14:textId="77777777" w:rsidR="002D4B78" w:rsidRPr="005B40FE" w:rsidRDefault="002D4B78" w:rsidP="005B40FE">
      <w:pPr>
        <w:spacing w:line="360" w:lineRule="auto"/>
        <w:rPr>
          <w:rFonts w:ascii="Arial" w:hAnsi="Arial" w:cs="Arial"/>
          <w:sz w:val="24"/>
          <w:szCs w:val="24"/>
        </w:rPr>
      </w:pPr>
    </w:p>
    <w:p w14:paraId="6F8A02BB" w14:textId="4361CF82" w:rsidR="006F3EB3" w:rsidRPr="005B40FE" w:rsidRDefault="000921CA" w:rsidP="005B40FE">
      <w:pPr>
        <w:spacing w:line="360" w:lineRule="auto"/>
        <w:rPr>
          <w:rFonts w:ascii="Arial" w:hAnsi="Arial" w:cs="Arial"/>
          <w:sz w:val="24"/>
          <w:szCs w:val="24"/>
        </w:rPr>
      </w:pPr>
      <w:r w:rsidRPr="005B40FE">
        <w:rPr>
          <w:rFonts w:ascii="Arial" w:hAnsi="Arial" w:cs="Arial"/>
          <w:sz w:val="24"/>
          <w:szCs w:val="24"/>
          <w:lang w:val="x-none"/>
        </w:rPr>
        <w:lastRenderedPageBreak/>
        <w:t>In terms of work experience</w:t>
      </w:r>
      <w:r w:rsidRPr="005B40FE">
        <w:rPr>
          <w:rFonts w:ascii="Arial" w:hAnsi="Arial" w:cs="Arial"/>
          <w:sz w:val="24"/>
          <w:szCs w:val="24"/>
        </w:rPr>
        <w:t xml:space="preserve">, </w:t>
      </w:r>
      <w:r w:rsidRPr="005B40FE">
        <w:rPr>
          <w:rFonts w:ascii="Arial" w:hAnsi="Arial" w:cs="Arial"/>
          <w:sz w:val="24"/>
          <w:szCs w:val="24"/>
          <w:lang w:val="x-none"/>
        </w:rPr>
        <w:t xml:space="preserve"> this is an area</w:t>
      </w:r>
      <w:r w:rsidRPr="005B40FE">
        <w:rPr>
          <w:rFonts w:ascii="Arial" w:hAnsi="Arial" w:cs="Arial"/>
          <w:sz w:val="24"/>
          <w:szCs w:val="24"/>
        </w:rPr>
        <w:t xml:space="preserve"> </w:t>
      </w:r>
      <w:r w:rsidR="00D17DD9" w:rsidRPr="005B40FE">
        <w:rPr>
          <w:rFonts w:ascii="Arial" w:hAnsi="Arial" w:cs="Arial"/>
          <w:sz w:val="24"/>
          <w:szCs w:val="24"/>
        </w:rPr>
        <w:t xml:space="preserve">whereby I have had considerable experience as I have run work experience programs and adapted these to meet educational </w:t>
      </w:r>
      <w:r w:rsidR="00F7141A" w:rsidRPr="005B40FE">
        <w:rPr>
          <w:rFonts w:ascii="Arial" w:hAnsi="Arial" w:cs="Arial"/>
          <w:sz w:val="24"/>
          <w:szCs w:val="24"/>
        </w:rPr>
        <w:t xml:space="preserve">curriculums. </w:t>
      </w:r>
      <w:r w:rsidR="00D17DD9" w:rsidRPr="005B40FE">
        <w:rPr>
          <w:rFonts w:ascii="Arial" w:hAnsi="Arial" w:cs="Arial"/>
          <w:sz w:val="24"/>
          <w:szCs w:val="24"/>
        </w:rPr>
        <w:t xml:space="preserve"> I have also liaised with schools and further education colleges to do careers events, raising awareness of gender stereotyping</w:t>
      </w:r>
      <w:r w:rsidR="001622B6" w:rsidRPr="005B40FE">
        <w:rPr>
          <w:rFonts w:ascii="Arial" w:hAnsi="Arial" w:cs="Arial"/>
          <w:sz w:val="24"/>
          <w:szCs w:val="24"/>
        </w:rPr>
        <w:t xml:space="preserve"> of nursing and engineering as well as promoting other had to fill vacancies</w:t>
      </w:r>
      <w:r w:rsidR="006F3EB3" w:rsidRPr="005B40FE">
        <w:rPr>
          <w:rFonts w:ascii="Arial" w:hAnsi="Arial" w:cs="Arial"/>
          <w:sz w:val="24"/>
          <w:szCs w:val="24"/>
        </w:rPr>
        <w:t xml:space="preserve">. </w:t>
      </w:r>
    </w:p>
    <w:p w14:paraId="1A6284FF" w14:textId="5094EB26" w:rsidR="00B10F8F" w:rsidRPr="005B40FE" w:rsidRDefault="00B10F8F" w:rsidP="005B40FE">
      <w:pPr>
        <w:spacing w:line="360" w:lineRule="auto"/>
        <w:rPr>
          <w:rFonts w:ascii="Arial" w:hAnsi="Arial" w:cs="Arial"/>
          <w:sz w:val="24"/>
          <w:szCs w:val="24"/>
        </w:rPr>
      </w:pPr>
    </w:p>
    <w:p w14:paraId="3956EB3C" w14:textId="77777777" w:rsidR="00273B1E" w:rsidRPr="005B40FE" w:rsidRDefault="00AF42C8" w:rsidP="005B40FE">
      <w:pPr>
        <w:spacing w:line="360" w:lineRule="auto"/>
        <w:rPr>
          <w:rFonts w:ascii="Arial" w:hAnsi="Arial" w:cs="Arial"/>
          <w:sz w:val="24"/>
          <w:szCs w:val="24"/>
          <w:lang w:val="x-none"/>
        </w:rPr>
      </w:pPr>
      <w:r w:rsidRPr="005B40FE">
        <w:rPr>
          <w:rFonts w:ascii="Arial" w:hAnsi="Arial" w:cs="Arial"/>
          <w:sz w:val="24"/>
          <w:szCs w:val="24"/>
        </w:rPr>
        <w:t xml:space="preserve">My confidence and workforce planning has increased significantly whilst completing the </w:t>
      </w:r>
      <w:r w:rsidR="001A193D" w:rsidRPr="005B40FE">
        <w:rPr>
          <w:rFonts w:ascii="Arial" w:hAnsi="Arial" w:cs="Arial"/>
          <w:sz w:val="24"/>
          <w:szCs w:val="24"/>
          <w:lang w:val="x-none"/>
        </w:rPr>
        <w:t>Modules as part of my CIPD course, however I am aware that despite having the knowledge, I need to do more of this to gain confidence in my abilities. Having been promoted in the last few months, my role now will be working very closely with the</w:t>
      </w:r>
      <w:r w:rsidR="001A193D" w:rsidRPr="005B40FE">
        <w:rPr>
          <w:rFonts w:ascii="Arial" w:hAnsi="Arial" w:cs="Arial"/>
          <w:sz w:val="24"/>
          <w:szCs w:val="24"/>
        </w:rPr>
        <w:t xml:space="preserve"> </w:t>
      </w:r>
      <w:r w:rsidR="001A193D" w:rsidRPr="005B40FE">
        <w:rPr>
          <w:rFonts w:ascii="Arial" w:hAnsi="Arial" w:cs="Arial"/>
          <w:sz w:val="24"/>
          <w:szCs w:val="24"/>
          <w:lang w:val="x-none"/>
        </w:rPr>
        <w:t>Senior workforce planning manager</w:t>
      </w:r>
      <w:r w:rsidR="001A193D" w:rsidRPr="005B40FE">
        <w:rPr>
          <w:rFonts w:ascii="Arial" w:hAnsi="Arial" w:cs="Arial"/>
          <w:sz w:val="24"/>
          <w:szCs w:val="24"/>
        </w:rPr>
        <w:t xml:space="preserve">, </w:t>
      </w:r>
      <w:r w:rsidR="00F54851" w:rsidRPr="005B40FE">
        <w:rPr>
          <w:rFonts w:ascii="Arial" w:hAnsi="Arial" w:cs="Arial"/>
          <w:sz w:val="24"/>
          <w:szCs w:val="24"/>
        </w:rPr>
        <w:t>being responsible for the training and development aspect of the workforce, this will by default significantly improve</w:t>
      </w:r>
      <w:r w:rsidR="00273B1E" w:rsidRPr="005B40FE">
        <w:rPr>
          <w:rFonts w:ascii="Arial" w:hAnsi="Arial" w:cs="Arial"/>
          <w:sz w:val="24"/>
          <w:szCs w:val="24"/>
          <w:lang w:val="x-none"/>
        </w:rPr>
        <w:t xml:space="preserve">Both my knowledge and competencies towards this area. </w:t>
      </w:r>
    </w:p>
    <w:p w14:paraId="36E9AF4F" w14:textId="1DC69A4A" w:rsidR="00273B1E" w:rsidRPr="005B40FE" w:rsidRDefault="00273B1E" w:rsidP="005B40FE">
      <w:pPr>
        <w:spacing w:line="360" w:lineRule="auto"/>
        <w:rPr>
          <w:rFonts w:ascii="Arial" w:hAnsi="Arial" w:cs="Arial"/>
          <w:sz w:val="24"/>
          <w:szCs w:val="24"/>
          <w:lang w:val="x-none"/>
        </w:rPr>
      </w:pPr>
    </w:p>
    <w:p w14:paraId="51F78023" w14:textId="6318BF3C" w:rsidR="00F1275A" w:rsidRPr="005B40FE" w:rsidRDefault="00F1275A" w:rsidP="005B40FE">
      <w:pPr>
        <w:spacing w:line="360" w:lineRule="auto"/>
        <w:rPr>
          <w:rFonts w:ascii="Arial" w:hAnsi="Arial" w:cs="Arial"/>
          <w:sz w:val="24"/>
          <w:szCs w:val="24"/>
          <w:lang w:val="x-none"/>
        </w:rPr>
      </w:pPr>
      <w:r w:rsidRPr="005B40FE">
        <w:rPr>
          <w:rFonts w:ascii="Arial" w:hAnsi="Arial" w:cs="Arial"/>
          <w:sz w:val="24"/>
          <w:szCs w:val="24"/>
        </w:rPr>
        <w:t>The area where I feel needs development is in relation to country specific people policies and how they work with partner suppliers on issues such as relocation immigration and tax. This will be added to my personal learning plan and in order to overcome this, I will research using the CIPD website</w:t>
      </w:r>
      <w:r w:rsidRPr="005B40FE">
        <w:rPr>
          <w:rFonts w:ascii="Arial" w:hAnsi="Arial" w:cs="Arial"/>
          <w:sz w:val="24"/>
          <w:szCs w:val="24"/>
          <w:lang w:val="x-none"/>
        </w:rPr>
        <w:t xml:space="preserve"> </w:t>
      </w:r>
      <w:r w:rsidRPr="005B40FE">
        <w:rPr>
          <w:rFonts w:ascii="Arial" w:hAnsi="Arial" w:cs="Arial"/>
          <w:sz w:val="24"/>
          <w:szCs w:val="24"/>
        </w:rPr>
        <w:t>and</w:t>
      </w:r>
      <w:r w:rsidRPr="005B40FE">
        <w:rPr>
          <w:rFonts w:ascii="Arial" w:hAnsi="Arial" w:cs="Arial"/>
          <w:sz w:val="24"/>
          <w:szCs w:val="24"/>
          <w:lang w:val="x-none"/>
        </w:rPr>
        <w:t xml:space="preserve"> also</w:t>
      </w:r>
      <w:r w:rsidR="002D1979" w:rsidRPr="005B40FE">
        <w:rPr>
          <w:rFonts w:ascii="Arial" w:hAnsi="Arial" w:cs="Arial"/>
          <w:sz w:val="24"/>
          <w:szCs w:val="24"/>
          <w:lang w:val="x-none"/>
        </w:rPr>
        <w:t>By speaking to the medical recruitment team as we recruit a high number of medical stuff from overseas and therefore offer a relocation packages and work with immigration and legal services to ensure all guidelines are met</w:t>
      </w:r>
    </w:p>
    <w:p w14:paraId="343AFB38" w14:textId="77777777" w:rsidR="00F1275A" w:rsidRPr="005B40FE" w:rsidRDefault="00F1275A" w:rsidP="005B40FE">
      <w:pPr>
        <w:spacing w:line="360" w:lineRule="auto"/>
        <w:rPr>
          <w:rFonts w:ascii="Arial" w:hAnsi="Arial" w:cs="Arial"/>
          <w:sz w:val="24"/>
          <w:szCs w:val="24"/>
          <w:lang w:val="x-none"/>
        </w:rPr>
      </w:pPr>
    </w:p>
    <w:p w14:paraId="5E213BFE" w14:textId="676D82B7" w:rsidR="001F559B" w:rsidRDefault="00E130D1" w:rsidP="005B40FE">
      <w:pPr>
        <w:spacing w:line="360" w:lineRule="auto"/>
        <w:rPr>
          <w:rFonts w:ascii="Arial" w:hAnsi="Arial" w:cs="Arial"/>
          <w:sz w:val="24"/>
          <w:szCs w:val="24"/>
          <w:lang w:val="x-none"/>
        </w:rPr>
      </w:pPr>
      <w:r w:rsidRPr="005B40FE">
        <w:rPr>
          <w:rFonts w:ascii="Arial" w:hAnsi="Arial" w:cs="Arial"/>
          <w:sz w:val="24"/>
          <w:szCs w:val="24"/>
        </w:rPr>
        <w:t xml:space="preserve">reflection, </w:t>
      </w:r>
      <w:r w:rsidRPr="005B40FE">
        <w:rPr>
          <w:rFonts w:ascii="Arial" w:hAnsi="Arial" w:cs="Arial"/>
          <w:sz w:val="24"/>
          <w:szCs w:val="24"/>
          <w:lang w:val="x-none"/>
        </w:rPr>
        <w:t>I have however delivered an introduction to workforce planning as part of the managers passport program, having to talk about the organisational integrated medium-term plan and how this impacts the role,</w:t>
      </w:r>
      <w:bookmarkStart w:id="0" w:name="_GoBack"/>
      <w:bookmarkEnd w:id="0"/>
      <w:r w:rsidRPr="005B40FE">
        <w:rPr>
          <w:rFonts w:ascii="Arial" w:hAnsi="Arial" w:cs="Arial"/>
          <w:sz w:val="24"/>
          <w:szCs w:val="24"/>
          <w:lang w:val="x-none"/>
        </w:rPr>
        <w:t xml:space="preserve"> so wonder whether it is more confidence the knowledge needed.</w:t>
      </w:r>
    </w:p>
    <w:sdt>
      <w:sdtPr>
        <w:id w:val="-1520079992"/>
        <w:docPartObj>
          <w:docPartGallery w:val="Bibliographies"/>
          <w:docPartUnique/>
        </w:docPartObj>
      </w:sdtPr>
      <w:sdtEndPr>
        <w:rPr>
          <w:rFonts w:asciiTheme="minorHAnsi" w:eastAsiaTheme="minorEastAsia" w:hAnsiTheme="minorHAnsi" w:cstheme="minorBidi"/>
          <w:color w:val="auto"/>
          <w:sz w:val="22"/>
          <w:szCs w:val="22"/>
          <w:lang w:val="en-GB" w:eastAsia="en-GB"/>
        </w:rPr>
      </w:sdtEndPr>
      <w:sdtContent>
        <w:p w14:paraId="3B2B8035" w14:textId="459A7CCF" w:rsidR="009E4321" w:rsidRDefault="009E4321">
          <w:pPr>
            <w:pStyle w:val="Heading1"/>
          </w:pPr>
          <w:r>
            <w:t>Bibliography</w:t>
          </w:r>
        </w:p>
        <w:sdt>
          <w:sdtPr>
            <w:id w:val="111145805"/>
            <w:bibliography/>
          </w:sdtPr>
          <w:sdtContent>
            <w:p w14:paraId="4DCDABDD" w14:textId="77777777" w:rsidR="009E4321" w:rsidRDefault="009E4321" w:rsidP="009E4321">
              <w:pPr>
                <w:pStyle w:val="Bibliography"/>
                <w:numPr>
                  <w:ilvl w:val="0"/>
                  <w:numId w:val="4"/>
                </w:numPr>
                <w:spacing w:line="360" w:lineRule="auto"/>
                <w:rPr>
                  <w:noProof/>
                  <w:sz w:val="24"/>
                  <w:szCs w:val="24"/>
                  <w:lang w:val="en-US"/>
                </w:rPr>
              </w:pPr>
              <w:r>
                <w:fldChar w:fldCharType="begin"/>
              </w:r>
              <w:r>
                <w:instrText xml:space="preserve"> BIBLIOGRAPHY </w:instrText>
              </w:r>
              <w:r>
                <w:fldChar w:fldCharType="separate"/>
              </w:r>
              <w:r>
                <w:rPr>
                  <w:noProof/>
                  <w:lang w:val="en-US"/>
                </w:rPr>
                <w:t xml:space="preserve">Armstrong, M., 2012. </w:t>
              </w:r>
              <w:r>
                <w:rPr>
                  <w:i/>
                  <w:iCs/>
                  <w:noProof/>
                  <w:lang w:val="en-US"/>
                </w:rPr>
                <w:t xml:space="preserve">Armstrongs Handbook of Human Resource Management Practise. </w:t>
              </w:r>
              <w:r>
                <w:rPr>
                  <w:noProof/>
                  <w:lang w:val="en-US"/>
                </w:rPr>
                <w:t>12 ed. London: Kogan Page.</w:t>
              </w:r>
            </w:p>
            <w:p w14:paraId="66472AE7" w14:textId="0FE21F4F" w:rsidR="009E4321" w:rsidRDefault="009E4321" w:rsidP="009E4321">
              <w:pPr>
                <w:pStyle w:val="Bibliography"/>
                <w:numPr>
                  <w:ilvl w:val="0"/>
                  <w:numId w:val="4"/>
                </w:numPr>
                <w:spacing w:line="360" w:lineRule="auto"/>
                <w:rPr>
                  <w:noProof/>
                  <w:lang w:val="en-US"/>
                </w:rPr>
              </w:pPr>
              <w:r>
                <w:rPr>
                  <w:noProof/>
                  <w:lang w:val="en-US"/>
                </w:rPr>
                <w:t xml:space="preserve">CIPD, 2020. </w:t>
              </w:r>
              <w:r>
                <w:rPr>
                  <w:i/>
                  <w:iCs/>
                  <w:noProof/>
                  <w:lang w:val="en-US"/>
                </w:rPr>
                <w:t xml:space="preserve">Sucession Planning. </w:t>
              </w:r>
              <w:r>
                <w:rPr>
                  <w:noProof/>
                  <w:lang w:val="en-US"/>
                </w:rPr>
                <w:t xml:space="preserve">[Online] </w:t>
              </w:r>
              <w:r>
                <w:rPr>
                  <w:noProof/>
                  <w:lang w:val="en-US"/>
                </w:rPr>
                <w:br/>
                <w:t xml:space="preserve">Available at: </w:t>
              </w:r>
              <w:r>
                <w:rPr>
                  <w:noProof/>
                  <w:u w:val="single"/>
                  <w:lang w:val="en-US"/>
                </w:rPr>
                <w:t xml:space="preserve">https://www.cipd.co.uk/knowledge/strategy/resourcing/succession-planning-factsheet </w:t>
              </w:r>
              <w:r>
                <w:rPr>
                  <w:noProof/>
                  <w:lang w:val="en-US"/>
                </w:rPr>
                <w:t>[Accessed 31 May 2020].</w:t>
              </w:r>
            </w:p>
            <w:p w14:paraId="5345D627" w14:textId="212C316E" w:rsidR="009E4321" w:rsidRDefault="009E4321" w:rsidP="009E4321">
              <w:pPr>
                <w:pStyle w:val="Bibliography"/>
                <w:numPr>
                  <w:ilvl w:val="0"/>
                  <w:numId w:val="4"/>
                </w:numPr>
                <w:spacing w:line="360" w:lineRule="auto"/>
                <w:rPr>
                  <w:noProof/>
                  <w:lang w:val="en-US"/>
                </w:rPr>
              </w:pPr>
              <w:r>
                <w:rPr>
                  <w:noProof/>
                  <w:lang w:val="en-US"/>
                </w:rPr>
                <w:t xml:space="preserve">Engineering UK, 2019. </w:t>
              </w:r>
              <w:r>
                <w:rPr>
                  <w:i/>
                  <w:iCs/>
                  <w:noProof/>
                  <w:lang w:val="en-US"/>
                </w:rPr>
                <w:t xml:space="preserve">Engineers remain on UK skills shortage list. </w:t>
              </w:r>
              <w:r>
                <w:rPr>
                  <w:noProof/>
                  <w:lang w:val="en-US"/>
                </w:rPr>
                <w:t xml:space="preserve">[Online] </w:t>
              </w:r>
              <w:r>
                <w:rPr>
                  <w:noProof/>
                  <w:lang w:val="en-US"/>
                </w:rPr>
                <w:br/>
                <w:t xml:space="preserve">Available at: </w:t>
              </w:r>
              <w:r>
                <w:rPr>
                  <w:noProof/>
                  <w:u w:val="single"/>
                  <w:lang w:val="en-US"/>
                </w:rPr>
                <w:t xml:space="preserve">https://www.engineeringuk.com/news-media/engineers-remain-on-uk-skills-shortage-list/ </w:t>
              </w:r>
              <w:r>
                <w:rPr>
                  <w:noProof/>
                  <w:lang w:val="en-US"/>
                </w:rPr>
                <w:t>[Accessed 31 May 2020].</w:t>
              </w:r>
            </w:p>
            <w:p w14:paraId="39358822" w14:textId="77777777" w:rsidR="009E4321" w:rsidRDefault="009E4321" w:rsidP="009E4321">
              <w:pPr>
                <w:pStyle w:val="Bibliography"/>
                <w:numPr>
                  <w:ilvl w:val="0"/>
                  <w:numId w:val="4"/>
                </w:numPr>
                <w:spacing w:line="360" w:lineRule="auto"/>
                <w:rPr>
                  <w:noProof/>
                  <w:lang w:val="en-US"/>
                </w:rPr>
              </w:pPr>
              <w:r>
                <w:rPr>
                  <w:noProof/>
                  <w:lang w:val="en-US"/>
                </w:rPr>
                <w:t xml:space="preserve">ESR, 2020. </w:t>
              </w:r>
              <w:r>
                <w:rPr>
                  <w:i/>
                  <w:iCs/>
                  <w:noProof/>
                  <w:lang w:val="en-US"/>
                </w:rPr>
                <w:t xml:space="preserve">Business Intellegence Reporting: Workforce Demographics. </w:t>
              </w:r>
              <w:r>
                <w:rPr>
                  <w:noProof/>
                  <w:lang w:val="en-US"/>
                </w:rPr>
                <w:t>Carmarthen: HDUHB.</w:t>
              </w:r>
            </w:p>
            <w:p w14:paraId="55B464C1" w14:textId="77777777" w:rsidR="009E4321" w:rsidRDefault="009E4321" w:rsidP="009E4321">
              <w:pPr>
                <w:pStyle w:val="Bibliography"/>
                <w:numPr>
                  <w:ilvl w:val="0"/>
                  <w:numId w:val="4"/>
                </w:numPr>
                <w:spacing w:line="360" w:lineRule="auto"/>
                <w:rPr>
                  <w:noProof/>
                  <w:lang w:val="en-US"/>
                </w:rPr>
              </w:pPr>
              <w:r>
                <w:rPr>
                  <w:noProof/>
                  <w:lang w:val="en-US"/>
                </w:rPr>
                <w:t xml:space="preserve">Havard Business Review, 2019. </w:t>
              </w:r>
              <w:r>
                <w:rPr>
                  <w:i/>
                  <w:iCs/>
                  <w:noProof/>
                  <w:lang w:val="en-US"/>
                </w:rPr>
                <w:t xml:space="preserve">Employee Retention: Top 5 reasons to leave. </w:t>
              </w:r>
              <w:r>
                <w:rPr>
                  <w:noProof/>
                  <w:lang w:val="en-US"/>
                </w:rPr>
                <w:t xml:space="preserve">[Online] </w:t>
              </w:r>
              <w:r>
                <w:rPr>
                  <w:noProof/>
                  <w:lang w:val="en-US"/>
                </w:rPr>
                <w:br/>
                <w:t xml:space="preserve">Available at: </w:t>
              </w:r>
              <w:r>
                <w:rPr>
                  <w:noProof/>
                  <w:u w:val="single"/>
                  <w:lang w:val="en-US"/>
                </w:rPr>
                <w:t>https://hbr.org/2014/01/top/five-reasons-leave-?-workplace</w:t>
              </w:r>
              <w:r>
                <w:rPr>
                  <w:noProof/>
                  <w:lang w:val="en-US"/>
                </w:rPr>
                <w:br/>
                <w:t>[Accessed 31 May 2020].</w:t>
              </w:r>
            </w:p>
            <w:p w14:paraId="048A293E" w14:textId="77777777" w:rsidR="009E4321" w:rsidRDefault="009E4321" w:rsidP="009E4321">
              <w:pPr>
                <w:pStyle w:val="Bibliography"/>
                <w:numPr>
                  <w:ilvl w:val="0"/>
                  <w:numId w:val="4"/>
                </w:numPr>
                <w:spacing w:line="360" w:lineRule="auto"/>
                <w:rPr>
                  <w:noProof/>
                  <w:lang w:val="en-US"/>
                </w:rPr>
              </w:pPr>
              <w:r>
                <w:rPr>
                  <w:noProof/>
                  <w:lang w:val="en-US"/>
                </w:rPr>
                <w:t xml:space="preserve">HDUHB, 2018. </w:t>
              </w:r>
              <w:r>
                <w:rPr>
                  <w:i/>
                  <w:iCs/>
                  <w:noProof/>
                  <w:lang w:val="en-US"/>
                </w:rPr>
                <w:t xml:space="preserve">Intermediate Medium Term Plan, </w:t>
              </w:r>
              <w:r>
                <w:rPr>
                  <w:noProof/>
                  <w:lang w:val="en-US"/>
                </w:rPr>
                <w:t>Carmarthen: Hywel Dda University Health Board.</w:t>
              </w:r>
            </w:p>
            <w:p w14:paraId="435CDCEE" w14:textId="77777777" w:rsidR="009E4321" w:rsidRDefault="009E4321" w:rsidP="009E4321">
              <w:pPr>
                <w:pStyle w:val="Bibliography"/>
                <w:numPr>
                  <w:ilvl w:val="0"/>
                  <w:numId w:val="4"/>
                </w:numPr>
                <w:spacing w:line="360" w:lineRule="auto"/>
                <w:rPr>
                  <w:noProof/>
                  <w:lang w:val="en-US"/>
                </w:rPr>
              </w:pPr>
              <w:r>
                <w:rPr>
                  <w:noProof/>
                  <w:lang w:val="en-US"/>
                </w:rPr>
                <w:t xml:space="preserve">NHS Wales, 2018. </w:t>
              </w:r>
              <w:r>
                <w:rPr>
                  <w:i/>
                  <w:iCs/>
                  <w:noProof/>
                  <w:lang w:val="en-US"/>
                </w:rPr>
                <w:t xml:space="preserve">NHS Wales Staff Survey 2018, </w:t>
              </w:r>
              <w:r>
                <w:rPr>
                  <w:noProof/>
                  <w:lang w:val="en-US"/>
                </w:rPr>
                <w:t>Cardiff: NHS Wales Informatics Service.</w:t>
              </w:r>
            </w:p>
            <w:p w14:paraId="5C947325" w14:textId="77777777" w:rsidR="009E4321" w:rsidRDefault="009E4321" w:rsidP="009E4321">
              <w:pPr>
                <w:pStyle w:val="Bibliography"/>
                <w:numPr>
                  <w:ilvl w:val="0"/>
                  <w:numId w:val="4"/>
                </w:numPr>
                <w:spacing w:line="360" w:lineRule="auto"/>
                <w:rPr>
                  <w:noProof/>
                  <w:lang w:val="en-US"/>
                </w:rPr>
              </w:pPr>
              <w:r>
                <w:rPr>
                  <w:noProof/>
                  <w:lang w:val="en-US"/>
                </w:rPr>
                <w:t xml:space="preserve">Taylor, S., 2019. </w:t>
              </w:r>
              <w:r>
                <w:rPr>
                  <w:i/>
                  <w:iCs/>
                  <w:noProof/>
                  <w:lang w:val="en-US"/>
                </w:rPr>
                <w:t xml:space="preserve">Resource and Talent Management. </w:t>
              </w:r>
              <w:r>
                <w:rPr>
                  <w:noProof/>
                  <w:lang w:val="en-US"/>
                </w:rPr>
                <w:t>7 ed. London: CIPD.</w:t>
              </w:r>
            </w:p>
            <w:p w14:paraId="0EE24165" w14:textId="46304A2D" w:rsidR="009E4321" w:rsidRDefault="009E4321" w:rsidP="009E4321">
              <w:pPr>
                <w:spacing w:line="360" w:lineRule="auto"/>
              </w:pPr>
              <w:r>
                <w:rPr>
                  <w:b/>
                  <w:bCs/>
                  <w:noProof/>
                </w:rPr>
                <w:fldChar w:fldCharType="end"/>
              </w:r>
            </w:p>
          </w:sdtContent>
        </w:sdt>
      </w:sdtContent>
    </w:sdt>
    <w:p w14:paraId="6F3CA6C1" w14:textId="77777777" w:rsidR="009E4321" w:rsidRPr="005B40FE" w:rsidRDefault="009E4321" w:rsidP="005B40FE">
      <w:pPr>
        <w:spacing w:line="360" w:lineRule="auto"/>
        <w:rPr>
          <w:rFonts w:ascii="Arial" w:hAnsi="Arial" w:cs="Arial"/>
          <w:sz w:val="24"/>
          <w:szCs w:val="24"/>
        </w:rPr>
      </w:pPr>
    </w:p>
    <w:sectPr w:rsidR="009E4321" w:rsidRPr="005B40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E6032A"/>
    <w:multiLevelType w:val="hybridMultilevel"/>
    <w:tmpl w:val="2AA09C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58074A"/>
    <w:multiLevelType w:val="hybridMultilevel"/>
    <w:tmpl w:val="901C2ECE"/>
    <w:lvl w:ilvl="0" w:tplc="08090001">
      <w:start w:val="1"/>
      <w:numFmt w:val="bullet"/>
      <w:lvlText w:val=""/>
      <w:lvlJc w:val="left"/>
      <w:pPr>
        <w:ind w:left="720" w:hanging="360"/>
      </w:pPr>
      <w:rPr>
        <w:rFonts w:ascii="Symbol" w:hAnsi="Symbol" w:hint="default"/>
      </w:rPr>
    </w:lvl>
    <w:lvl w:ilvl="1" w:tplc="CEF06462">
      <w:start w:val="1"/>
      <w:numFmt w:val="bullet"/>
      <w:lvlText w:val="-"/>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FA65DA"/>
    <w:multiLevelType w:val="hybridMultilevel"/>
    <w:tmpl w:val="6A8E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3F064A"/>
    <w:multiLevelType w:val="hybridMultilevel"/>
    <w:tmpl w:val="697C33F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19E"/>
    <w:rsid w:val="00002744"/>
    <w:rsid w:val="00056322"/>
    <w:rsid w:val="00057968"/>
    <w:rsid w:val="000921CA"/>
    <w:rsid w:val="000F10CA"/>
    <w:rsid w:val="00103CAA"/>
    <w:rsid w:val="0012766B"/>
    <w:rsid w:val="00151BB8"/>
    <w:rsid w:val="001622B6"/>
    <w:rsid w:val="00181140"/>
    <w:rsid w:val="00183D8E"/>
    <w:rsid w:val="00186D41"/>
    <w:rsid w:val="00192BE0"/>
    <w:rsid w:val="001A193D"/>
    <w:rsid w:val="001B096E"/>
    <w:rsid w:val="001D0C03"/>
    <w:rsid w:val="001D417D"/>
    <w:rsid w:val="001E1A79"/>
    <w:rsid w:val="001F559B"/>
    <w:rsid w:val="00237AF2"/>
    <w:rsid w:val="00260B34"/>
    <w:rsid w:val="00273B1E"/>
    <w:rsid w:val="00286760"/>
    <w:rsid w:val="002B4114"/>
    <w:rsid w:val="002D1979"/>
    <w:rsid w:val="002D2E63"/>
    <w:rsid w:val="002D40B3"/>
    <w:rsid w:val="002D4B78"/>
    <w:rsid w:val="003959AF"/>
    <w:rsid w:val="003A6578"/>
    <w:rsid w:val="003C41EC"/>
    <w:rsid w:val="003E6F21"/>
    <w:rsid w:val="004014C3"/>
    <w:rsid w:val="0046156F"/>
    <w:rsid w:val="004B134D"/>
    <w:rsid w:val="004C178C"/>
    <w:rsid w:val="004C4C03"/>
    <w:rsid w:val="00511230"/>
    <w:rsid w:val="00530FBB"/>
    <w:rsid w:val="00532F34"/>
    <w:rsid w:val="00536265"/>
    <w:rsid w:val="005543ED"/>
    <w:rsid w:val="00567740"/>
    <w:rsid w:val="00567E4B"/>
    <w:rsid w:val="0057150C"/>
    <w:rsid w:val="005768D9"/>
    <w:rsid w:val="005A39B3"/>
    <w:rsid w:val="005B40FE"/>
    <w:rsid w:val="00635947"/>
    <w:rsid w:val="00653EE5"/>
    <w:rsid w:val="006F3EB3"/>
    <w:rsid w:val="006F6B8A"/>
    <w:rsid w:val="00771622"/>
    <w:rsid w:val="00783BF0"/>
    <w:rsid w:val="007957E3"/>
    <w:rsid w:val="007C1953"/>
    <w:rsid w:val="007F7D26"/>
    <w:rsid w:val="008033D1"/>
    <w:rsid w:val="00834D1E"/>
    <w:rsid w:val="00852618"/>
    <w:rsid w:val="00856CCB"/>
    <w:rsid w:val="008653EE"/>
    <w:rsid w:val="00886BEF"/>
    <w:rsid w:val="008957B7"/>
    <w:rsid w:val="008D28B1"/>
    <w:rsid w:val="00903A64"/>
    <w:rsid w:val="00942CA9"/>
    <w:rsid w:val="00952381"/>
    <w:rsid w:val="00973B2C"/>
    <w:rsid w:val="00993DDC"/>
    <w:rsid w:val="009B75B9"/>
    <w:rsid w:val="009C412D"/>
    <w:rsid w:val="009E4321"/>
    <w:rsid w:val="00A677B8"/>
    <w:rsid w:val="00A8737B"/>
    <w:rsid w:val="00AA3CF0"/>
    <w:rsid w:val="00AC6E5C"/>
    <w:rsid w:val="00AD4B10"/>
    <w:rsid w:val="00AF42C8"/>
    <w:rsid w:val="00AF4D72"/>
    <w:rsid w:val="00B10F8F"/>
    <w:rsid w:val="00B5205D"/>
    <w:rsid w:val="00B62444"/>
    <w:rsid w:val="00B62851"/>
    <w:rsid w:val="00B72197"/>
    <w:rsid w:val="00B757EC"/>
    <w:rsid w:val="00B779A7"/>
    <w:rsid w:val="00B92597"/>
    <w:rsid w:val="00BC419E"/>
    <w:rsid w:val="00BE185C"/>
    <w:rsid w:val="00BE2CBD"/>
    <w:rsid w:val="00BF34A2"/>
    <w:rsid w:val="00C0677B"/>
    <w:rsid w:val="00C17502"/>
    <w:rsid w:val="00C23CAE"/>
    <w:rsid w:val="00C43F2E"/>
    <w:rsid w:val="00C60296"/>
    <w:rsid w:val="00C85B86"/>
    <w:rsid w:val="00C87743"/>
    <w:rsid w:val="00C90506"/>
    <w:rsid w:val="00CA39C7"/>
    <w:rsid w:val="00CC11DF"/>
    <w:rsid w:val="00CE6CD1"/>
    <w:rsid w:val="00D065A5"/>
    <w:rsid w:val="00D17DD9"/>
    <w:rsid w:val="00D21A5F"/>
    <w:rsid w:val="00D300E6"/>
    <w:rsid w:val="00D36527"/>
    <w:rsid w:val="00D3788B"/>
    <w:rsid w:val="00D51F33"/>
    <w:rsid w:val="00DA4A2B"/>
    <w:rsid w:val="00E067B3"/>
    <w:rsid w:val="00E130D1"/>
    <w:rsid w:val="00E20A46"/>
    <w:rsid w:val="00E31190"/>
    <w:rsid w:val="00E533D5"/>
    <w:rsid w:val="00E80C56"/>
    <w:rsid w:val="00EC136C"/>
    <w:rsid w:val="00F1275A"/>
    <w:rsid w:val="00F45436"/>
    <w:rsid w:val="00F54851"/>
    <w:rsid w:val="00F7141A"/>
    <w:rsid w:val="00F80D0D"/>
    <w:rsid w:val="00F870E6"/>
    <w:rsid w:val="00F93C32"/>
    <w:rsid w:val="00FE07AC"/>
    <w:rsid w:val="00FF59BE"/>
    <w:rsid w:val="00FF6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F8850"/>
  <w15:chartTrackingRefBased/>
  <w15:docId w15:val="{0ED2CDCB-58E3-D94D-AE31-33B7A5844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E432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19E"/>
    <w:pPr>
      <w:ind w:left="720"/>
      <w:contextualSpacing/>
    </w:pPr>
  </w:style>
  <w:style w:type="paragraph" w:customStyle="1" w:styleId="Default">
    <w:name w:val="Default"/>
    <w:rsid w:val="00567740"/>
    <w:pPr>
      <w:autoSpaceDE w:val="0"/>
      <w:autoSpaceDN w:val="0"/>
      <w:adjustRightInd w:val="0"/>
    </w:pPr>
    <w:rPr>
      <w:rFonts w:ascii="Calibri" w:eastAsia="Times New Roman" w:hAnsi="Calibri" w:cs="Calibri"/>
      <w:color w:val="000000"/>
      <w:sz w:val="24"/>
      <w:szCs w:val="24"/>
    </w:rPr>
  </w:style>
  <w:style w:type="paragraph" w:customStyle="1" w:styleId="Body">
    <w:name w:val="Body"/>
    <w:rsid w:val="00567740"/>
    <w:pPr>
      <w:pBdr>
        <w:top w:val="none" w:sz="96" w:space="31" w:color="FFFFFF" w:shadow="1" w:frame="1"/>
        <w:left w:val="none" w:sz="96" w:space="31" w:color="FFFFFF" w:shadow="1" w:frame="1"/>
        <w:bottom w:val="none" w:sz="96" w:space="31" w:color="FFFFFF" w:shadow="1" w:frame="1"/>
        <w:right w:val="none" w:sz="96" w:space="31" w:color="FFFFFF" w:shadow="1" w:frame="1"/>
      </w:pBdr>
    </w:pPr>
    <w:rPr>
      <w:rFonts w:ascii="Arial Narrow" w:eastAsia="Times New Roman" w:hAnsi="Arial Narrow" w:cs="Arial Narrow"/>
      <w:color w:val="000000"/>
      <w:spacing w:val="-3"/>
      <w:sz w:val="28"/>
      <w:szCs w:val="28"/>
      <w:u w:color="000000"/>
    </w:rPr>
  </w:style>
  <w:style w:type="character" w:customStyle="1" w:styleId="Heading1Char">
    <w:name w:val="Heading 1 Char"/>
    <w:basedOn w:val="DefaultParagraphFont"/>
    <w:link w:val="Heading1"/>
    <w:uiPriority w:val="9"/>
    <w:rsid w:val="009E4321"/>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9E43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207374">
      <w:bodyDiv w:val="1"/>
      <w:marLeft w:val="0"/>
      <w:marRight w:val="0"/>
      <w:marTop w:val="0"/>
      <w:marBottom w:val="0"/>
      <w:divBdr>
        <w:top w:val="none" w:sz="0" w:space="0" w:color="auto"/>
        <w:left w:val="none" w:sz="0" w:space="0" w:color="auto"/>
        <w:bottom w:val="none" w:sz="0" w:space="0" w:color="auto"/>
        <w:right w:val="none" w:sz="0" w:space="0" w:color="auto"/>
      </w:divBdr>
    </w:div>
    <w:div w:id="172379304">
      <w:bodyDiv w:val="1"/>
      <w:marLeft w:val="0"/>
      <w:marRight w:val="0"/>
      <w:marTop w:val="0"/>
      <w:marBottom w:val="0"/>
      <w:divBdr>
        <w:top w:val="none" w:sz="0" w:space="0" w:color="auto"/>
        <w:left w:val="none" w:sz="0" w:space="0" w:color="auto"/>
        <w:bottom w:val="none" w:sz="0" w:space="0" w:color="auto"/>
        <w:right w:val="none" w:sz="0" w:space="0" w:color="auto"/>
      </w:divBdr>
    </w:div>
    <w:div w:id="235172357">
      <w:bodyDiv w:val="1"/>
      <w:marLeft w:val="0"/>
      <w:marRight w:val="0"/>
      <w:marTop w:val="0"/>
      <w:marBottom w:val="0"/>
      <w:divBdr>
        <w:top w:val="none" w:sz="0" w:space="0" w:color="auto"/>
        <w:left w:val="none" w:sz="0" w:space="0" w:color="auto"/>
        <w:bottom w:val="none" w:sz="0" w:space="0" w:color="auto"/>
        <w:right w:val="none" w:sz="0" w:space="0" w:color="auto"/>
      </w:divBdr>
    </w:div>
    <w:div w:id="275714943">
      <w:bodyDiv w:val="1"/>
      <w:marLeft w:val="0"/>
      <w:marRight w:val="0"/>
      <w:marTop w:val="0"/>
      <w:marBottom w:val="0"/>
      <w:divBdr>
        <w:top w:val="none" w:sz="0" w:space="0" w:color="auto"/>
        <w:left w:val="none" w:sz="0" w:space="0" w:color="auto"/>
        <w:bottom w:val="none" w:sz="0" w:space="0" w:color="auto"/>
        <w:right w:val="none" w:sz="0" w:space="0" w:color="auto"/>
      </w:divBdr>
    </w:div>
    <w:div w:id="418598202">
      <w:bodyDiv w:val="1"/>
      <w:marLeft w:val="0"/>
      <w:marRight w:val="0"/>
      <w:marTop w:val="0"/>
      <w:marBottom w:val="0"/>
      <w:divBdr>
        <w:top w:val="none" w:sz="0" w:space="0" w:color="auto"/>
        <w:left w:val="none" w:sz="0" w:space="0" w:color="auto"/>
        <w:bottom w:val="none" w:sz="0" w:space="0" w:color="auto"/>
        <w:right w:val="none" w:sz="0" w:space="0" w:color="auto"/>
      </w:divBdr>
    </w:div>
    <w:div w:id="519007432">
      <w:bodyDiv w:val="1"/>
      <w:marLeft w:val="0"/>
      <w:marRight w:val="0"/>
      <w:marTop w:val="0"/>
      <w:marBottom w:val="0"/>
      <w:divBdr>
        <w:top w:val="none" w:sz="0" w:space="0" w:color="auto"/>
        <w:left w:val="none" w:sz="0" w:space="0" w:color="auto"/>
        <w:bottom w:val="none" w:sz="0" w:space="0" w:color="auto"/>
        <w:right w:val="none" w:sz="0" w:space="0" w:color="auto"/>
      </w:divBdr>
    </w:div>
    <w:div w:id="542668448">
      <w:bodyDiv w:val="1"/>
      <w:marLeft w:val="0"/>
      <w:marRight w:val="0"/>
      <w:marTop w:val="0"/>
      <w:marBottom w:val="0"/>
      <w:divBdr>
        <w:top w:val="none" w:sz="0" w:space="0" w:color="auto"/>
        <w:left w:val="none" w:sz="0" w:space="0" w:color="auto"/>
        <w:bottom w:val="none" w:sz="0" w:space="0" w:color="auto"/>
        <w:right w:val="none" w:sz="0" w:space="0" w:color="auto"/>
      </w:divBdr>
    </w:div>
    <w:div w:id="682901012">
      <w:bodyDiv w:val="1"/>
      <w:marLeft w:val="0"/>
      <w:marRight w:val="0"/>
      <w:marTop w:val="0"/>
      <w:marBottom w:val="0"/>
      <w:divBdr>
        <w:top w:val="none" w:sz="0" w:space="0" w:color="auto"/>
        <w:left w:val="none" w:sz="0" w:space="0" w:color="auto"/>
        <w:bottom w:val="none" w:sz="0" w:space="0" w:color="auto"/>
        <w:right w:val="none" w:sz="0" w:space="0" w:color="auto"/>
      </w:divBdr>
    </w:div>
    <w:div w:id="794787095">
      <w:bodyDiv w:val="1"/>
      <w:marLeft w:val="0"/>
      <w:marRight w:val="0"/>
      <w:marTop w:val="0"/>
      <w:marBottom w:val="0"/>
      <w:divBdr>
        <w:top w:val="none" w:sz="0" w:space="0" w:color="auto"/>
        <w:left w:val="none" w:sz="0" w:space="0" w:color="auto"/>
        <w:bottom w:val="none" w:sz="0" w:space="0" w:color="auto"/>
        <w:right w:val="none" w:sz="0" w:space="0" w:color="auto"/>
      </w:divBdr>
    </w:div>
    <w:div w:id="1163662841">
      <w:bodyDiv w:val="1"/>
      <w:marLeft w:val="0"/>
      <w:marRight w:val="0"/>
      <w:marTop w:val="0"/>
      <w:marBottom w:val="0"/>
      <w:divBdr>
        <w:top w:val="none" w:sz="0" w:space="0" w:color="auto"/>
        <w:left w:val="none" w:sz="0" w:space="0" w:color="auto"/>
        <w:bottom w:val="none" w:sz="0" w:space="0" w:color="auto"/>
        <w:right w:val="none" w:sz="0" w:space="0" w:color="auto"/>
      </w:divBdr>
    </w:div>
    <w:div w:id="1337416959">
      <w:bodyDiv w:val="1"/>
      <w:marLeft w:val="0"/>
      <w:marRight w:val="0"/>
      <w:marTop w:val="0"/>
      <w:marBottom w:val="0"/>
      <w:divBdr>
        <w:top w:val="none" w:sz="0" w:space="0" w:color="auto"/>
        <w:left w:val="none" w:sz="0" w:space="0" w:color="auto"/>
        <w:bottom w:val="none" w:sz="0" w:space="0" w:color="auto"/>
        <w:right w:val="none" w:sz="0" w:space="0" w:color="auto"/>
      </w:divBdr>
    </w:div>
    <w:div w:id="2015375565">
      <w:bodyDiv w:val="1"/>
      <w:marLeft w:val="0"/>
      <w:marRight w:val="0"/>
      <w:marTop w:val="0"/>
      <w:marBottom w:val="0"/>
      <w:divBdr>
        <w:top w:val="none" w:sz="0" w:space="0" w:color="auto"/>
        <w:left w:val="none" w:sz="0" w:space="0" w:color="auto"/>
        <w:bottom w:val="none" w:sz="0" w:space="0" w:color="auto"/>
        <w:right w:val="none" w:sz="0" w:space="0" w:color="auto"/>
      </w:divBdr>
    </w:div>
    <w:div w:id="2110545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Eng19</b:Tag>
    <b:SourceType>InternetSite</b:SourceType>
    <b:Guid>{4B7D0009-C0FA-49C4-B66C-264515CB2A92}</b:Guid>
    <b:Author>
      <b:Author>
        <b:Corporate>Engineering UK</b:Corporate>
      </b:Author>
    </b:Author>
    <b:Title>Engineers remain on UK skills shortage list</b:Title>
    <b:Year>2019</b:Year>
    <b:City>May</b:City>
    <b:YearAccessed>2020</b:YearAccessed>
    <b:MonthAccessed>May</b:MonthAccessed>
    <b:DayAccessed>31</b:DayAccessed>
    <b:URL>https://www.engineeringuk.com/news-media/engineers-remain-on-uk-skills-shortage-list/</b:URL>
    <b:RefOrder>4</b:RefOrder>
  </b:Source>
  <b:Source>
    <b:Tag>Tay19</b:Tag>
    <b:SourceType>Book</b:SourceType>
    <b:Guid>{4AB01211-AB88-4A91-A852-74DC0A82C0FF}</b:Guid>
    <b:Title>Resource and Talent Management</b:Title>
    <b:Year>2019</b:Year>
    <b:City>London</b:City>
    <b:Publisher>CIPD</b:Publisher>
    <b:Edition>7</b:Edition>
    <b:Author>
      <b:Author>
        <b:NameList>
          <b:Person>
            <b:Last>Taylor</b:Last>
            <b:First>S</b:First>
          </b:Person>
        </b:NameList>
      </b:Author>
    </b:Author>
    <b:RefOrder>1</b:RefOrder>
  </b:Source>
  <b:Source>
    <b:Tag>HDU18</b:Tag>
    <b:SourceType>Report</b:SourceType>
    <b:Guid>{9A2E4C86-E81F-45AE-9C54-9321DA24FEB4}</b:Guid>
    <b:Author>
      <b:Author>
        <b:Corporate>HDUHB</b:Corporate>
      </b:Author>
    </b:Author>
    <b:Title>Intermediate Medium Term Plan</b:Title>
    <b:Year>2018</b:Year>
    <b:Publisher>Hywel Dda University Health Board</b:Publisher>
    <b:City>Carmarthen</b:City>
    <b:RefOrder>2</b:RefOrder>
  </b:Source>
  <b:Source>
    <b:Tag>ESR20</b:Tag>
    <b:SourceType>Book</b:SourceType>
    <b:Guid>{64275675-1CE7-4762-B528-D9B2316E8332}</b:Guid>
    <b:Author>
      <b:Author>
        <b:Corporate>ESR</b:Corporate>
      </b:Author>
    </b:Author>
    <b:Title>Business Intellegence Reporting: Workforce Demographics</b:Title>
    <b:Year>2020</b:Year>
    <b:City>Carmarthen</b:City>
    <b:Publisher>HDUHB</b:Publisher>
    <b:RefOrder>3</b:RefOrder>
  </b:Source>
  <b:Source>
    <b:Tag>Arm12</b:Tag>
    <b:SourceType>Book</b:SourceType>
    <b:Guid>{1E909AF3-734C-493B-8F9E-F20CD0BFFDDD}</b:Guid>
    <b:Title>Armstrongs Handbook of Human Resource Management Practise</b:Title>
    <b:Year>2012</b:Year>
    <b:Author>
      <b:Author>
        <b:NameList>
          <b:Person>
            <b:Last>Armstrong</b:Last>
            <b:First>M</b:First>
          </b:Person>
        </b:NameList>
      </b:Author>
    </b:Author>
    <b:City>London</b:City>
    <b:Publisher>Kogan Page</b:Publisher>
    <b:Edition>12</b:Edition>
    <b:RefOrder>5</b:RefOrder>
  </b:Source>
  <b:Source>
    <b:Tag>CIP201</b:Tag>
    <b:SourceType>InternetSite</b:SourceType>
    <b:Guid>{F43B471A-0A1E-45DE-9D45-2AA063EDACBD}</b:Guid>
    <b:Author>
      <b:Author>
        <b:Corporate>CIPD</b:Corporate>
      </b:Author>
    </b:Author>
    <b:Title>Sucession Planning</b:Title>
    <b:Year>2020</b:Year>
    <b:YearAccessed>2020</b:YearAccessed>
    <b:MonthAccessed>May</b:MonthAccessed>
    <b:DayAccessed>31</b:DayAccessed>
    <b:URL>https://www.cipd.co.uk/knowledge/strategy/resourcing/succession-planning-factsheet</b:URL>
    <b:RefOrder>6</b:RefOrder>
  </b:Source>
  <b:Source>
    <b:Tag>NHS18</b:Tag>
    <b:SourceType>Report</b:SourceType>
    <b:Guid>{FE497AD4-9A9F-4BA8-A15C-268E33D2CB5D}</b:Guid>
    <b:Author>
      <b:Author>
        <b:Corporate>NHS Wales</b:Corporate>
      </b:Author>
    </b:Author>
    <b:Title>NHS Wales Staff Survey 2018</b:Title>
    <b:Year>2018</b:Year>
    <b:Publisher>NHS Wales Informatics Service</b:Publisher>
    <b:City>Cardiff</b:City>
    <b:RefOrder>8</b:RefOrder>
  </b:Source>
  <b:Source>
    <b:Tag>McC14</b:Tag>
    <b:SourceType>DocumentFromInternetSite</b:SourceType>
    <b:Guid>{F06E149A-DEA2-4FBA-8307-AC31035C55A7}</b:Guid>
    <b:Title>Employee Retention: Top 5 reasons to leave</b:Title>
    <b:Year>2019</b:Year>
    <b:Month>February</b:Month>
    <b:YearAccessed>2020</b:YearAccessed>
    <b:MonthAccessed>May</b:MonthAccessed>
    <b:DayAccessed>31</b:DayAccessed>
    <b:URL>https://hbr.org/2014/01/top/five-reasons-leave-?-workplace</b:URL>
    <b:Author>
      <b:Author>
        <b:Corporate>Havard Business Review</b:Corporate>
      </b:Author>
    </b:Author>
    <b:Day>22</b:Day>
    <b:RefOrder>7</b:RefOrder>
  </b:Source>
</b:Sources>
</file>

<file path=customXml/itemProps1.xml><?xml version="1.0" encoding="utf-8"?>
<ds:datastoreItem xmlns:ds="http://schemas.openxmlformats.org/officeDocument/2006/customXml" ds:itemID="{6B914E1C-73B5-4FA6-97E9-ABA86413C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1655</Words>
  <Characters>9436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Amanda Glanville (Hywel Dda UHB - Senior Workforce Advisor )</cp:lastModifiedBy>
  <cp:revision>3</cp:revision>
  <dcterms:created xsi:type="dcterms:W3CDTF">2020-05-31T15:25:00Z</dcterms:created>
  <dcterms:modified xsi:type="dcterms:W3CDTF">2020-05-31T15:28:00Z</dcterms:modified>
</cp:coreProperties>
</file>