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E4A21" w:rsidRPr="00F2782E" w:rsidRDefault="00F2782E" w:rsidP="007345F3">
      <w:pPr>
        <w:spacing w:line="360" w:lineRule="auto"/>
        <w:jc w:val="center"/>
        <w:rPr>
          <w:rFonts w:ascii="Arial" w:hAnsi="Arial" w:cs="Arial"/>
          <w:b/>
          <w:bCs/>
          <w:sz w:val="40"/>
          <w:szCs w:val="40"/>
        </w:rPr>
      </w:pPr>
      <w:r w:rsidRPr="00F2782E">
        <w:rPr>
          <w:rFonts w:ascii="Arial" w:hAnsi="Arial" w:cs="Arial"/>
          <w:b/>
          <w:bCs/>
          <w:sz w:val="40"/>
          <w:szCs w:val="40"/>
        </w:rPr>
        <w:t>Food and Beverage operations BMIH4002</w:t>
      </w:r>
    </w:p>
    <w:p w:rsidR="008E4A21" w:rsidRDefault="00F2782E" w:rsidP="00F2782E">
      <w:pPr>
        <w:spacing w:line="360" w:lineRule="auto"/>
        <w:jc w:val="center"/>
        <w:rPr>
          <w:rFonts w:ascii="Arial" w:hAnsi="Arial" w:cs="Arial"/>
          <w:sz w:val="24"/>
          <w:szCs w:val="24"/>
        </w:rPr>
      </w:pPr>
      <w:r>
        <w:rPr>
          <w:rFonts w:ascii="Arial" w:hAnsi="Arial" w:cs="Arial"/>
          <w:sz w:val="24"/>
          <w:szCs w:val="24"/>
        </w:rPr>
        <w:t>Assignment - 1</w:t>
      </w:r>
    </w:p>
    <w:p w:rsidR="007345F3" w:rsidRPr="00F2782E" w:rsidRDefault="008E4A21" w:rsidP="007345F3">
      <w:pPr>
        <w:spacing w:line="360" w:lineRule="auto"/>
        <w:jc w:val="center"/>
        <w:rPr>
          <w:rFonts w:ascii="Arial" w:hAnsi="Arial" w:cs="Arial"/>
          <w:b/>
          <w:bCs/>
          <w:color w:val="000000" w:themeColor="text1"/>
          <w:sz w:val="24"/>
          <w:szCs w:val="24"/>
        </w:rPr>
      </w:pPr>
      <w:r w:rsidRPr="00F2782E">
        <w:rPr>
          <w:rFonts w:ascii="Arial" w:hAnsi="Arial" w:cs="Arial"/>
          <w:b/>
          <w:bCs/>
          <w:color w:val="000000" w:themeColor="text1"/>
          <w:sz w:val="24"/>
          <w:szCs w:val="24"/>
        </w:rPr>
        <w:t>T</w:t>
      </w:r>
      <w:r w:rsidR="007345F3" w:rsidRPr="00F2782E">
        <w:rPr>
          <w:rFonts w:ascii="Arial" w:hAnsi="Arial" w:cs="Arial"/>
          <w:b/>
          <w:bCs/>
          <w:color w:val="000000" w:themeColor="text1"/>
          <w:sz w:val="24"/>
          <w:szCs w:val="24"/>
        </w:rPr>
        <w:t>itle</w:t>
      </w:r>
      <w:r w:rsidR="00D63D8B" w:rsidRPr="00F2782E">
        <w:rPr>
          <w:rFonts w:ascii="Arial" w:hAnsi="Arial" w:cs="Arial"/>
          <w:b/>
          <w:bCs/>
          <w:color w:val="000000" w:themeColor="text1"/>
          <w:sz w:val="24"/>
          <w:szCs w:val="24"/>
        </w:rPr>
        <w:t>:</w:t>
      </w:r>
    </w:p>
    <w:p w:rsidR="007345F3" w:rsidRDefault="007345F3" w:rsidP="007345F3">
      <w:pPr>
        <w:spacing w:line="360" w:lineRule="auto"/>
        <w:jc w:val="center"/>
        <w:rPr>
          <w:rFonts w:ascii="Arial" w:hAnsi="Arial" w:cs="Arial"/>
          <w:b/>
          <w:bCs/>
          <w:color w:val="000000" w:themeColor="text1"/>
        </w:rPr>
      </w:pPr>
      <w:r w:rsidRPr="00F2782E">
        <w:rPr>
          <w:rFonts w:ascii="Arial" w:hAnsi="Arial" w:cs="Arial"/>
          <w:b/>
          <w:bCs/>
          <w:color w:val="000000" w:themeColor="text1"/>
        </w:rPr>
        <w:t>“Does the required skill set of a Food and Beverage employee change, based on the type of business and service of business that the food and beverage operation utilize?”</w:t>
      </w:r>
    </w:p>
    <w:p w:rsidR="00F2782E" w:rsidRDefault="00F2782E" w:rsidP="007345F3">
      <w:pPr>
        <w:spacing w:line="360" w:lineRule="auto"/>
        <w:jc w:val="center"/>
        <w:rPr>
          <w:rFonts w:ascii="Arial" w:hAnsi="Arial" w:cs="Arial"/>
          <w:b/>
          <w:bCs/>
          <w:color w:val="000000" w:themeColor="text1"/>
        </w:rPr>
      </w:pPr>
    </w:p>
    <w:p w:rsidR="00F2782E" w:rsidRPr="00F2782E" w:rsidRDefault="00F2782E" w:rsidP="007345F3">
      <w:pPr>
        <w:spacing w:line="360" w:lineRule="auto"/>
        <w:jc w:val="center"/>
        <w:rPr>
          <w:rFonts w:ascii="Arial" w:hAnsi="Arial" w:cs="Arial"/>
          <w:b/>
          <w:bCs/>
          <w:color w:val="000000" w:themeColor="text1"/>
        </w:rPr>
      </w:pPr>
    </w:p>
    <w:p w:rsidR="008E4A21" w:rsidRPr="0030414D" w:rsidRDefault="008E4A21" w:rsidP="00776E81">
      <w:pPr>
        <w:spacing w:line="360" w:lineRule="auto"/>
        <w:ind w:left="720" w:firstLine="720"/>
        <w:rPr>
          <w:rFonts w:ascii="Arial" w:hAnsi="Arial" w:cs="Arial"/>
          <w:b/>
          <w:i/>
          <w:iCs/>
          <w:color w:val="000000" w:themeColor="text1"/>
          <w:sz w:val="24"/>
        </w:rPr>
      </w:pPr>
      <w:r w:rsidRPr="00F2782E">
        <w:rPr>
          <w:rFonts w:ascii="Arial" w:hAnsi="Arial" w:cs="Arial"/>
          <w:i/>
          <w:iCs/>
          <w:color w:val="000000" w:themeColor="text1"/>
          <w:sz w:val="28"/>
          <w:szCs w:val="28"/>
        </w:rPr>
        <w:t>Student Name</w:t>
      </w:r>
      <w:r w:rsidR="00F2782E" w:rsidRPr="00F2782E">
        <w:rPr>
          <w:rFonts w:ascii="Arial" w:hAnsi="Arial" w:cs="Arial"/>
          <w:i/>
          <w:iCs/>
          <w:color w:val="000000" w:themeColor="text1"/>
          <w:sz w:val="28"/>
          <w:szCs w:val="28"/>
        </w:rPr>
        <w:tab/>
      </w:r>
      <w:r w:rsidRPr="00F2782E">
        <w:rPr>
          <w:rFonts w:ascii="Arial" w:hAnsi="Arial" w:cs="Arial"/>
          <w:i/>
          <w:iCs/>
          <w:color w:val="000000" w:themeColor="text1"/>
          <w:sz w:val="28"/>
          <w:szCs w:val="28"/>
        </w:rPr>
        <w:t>:</w:t>
      </w:r>
      <w:r w:rsidR="0030414D">
        <w:rPr>
          <w:rFonts w:ascii="Arial" w:hAnsi="Arial" w:cs="Arial"/>
          <w:i/>
          <w:iCs/>
          <w:color w:val="000000" w:themeColor="text1"/>
          <w:sz w:val="28"/>
          <w:szCs w:val="28"/>
        </w:rPr>
        <w:t xml:space="preserve"> </w:t>
      </w:r>
      <w:r w:rsidR="0030414D">
        <w:rPr>
          <w:rFonts w:ascii="Arial" w:hAnsi="Arial" w:cs="Arial"/>
          <w:b/>
          <w:i/>
          <w:iCs/>
          <w:color w:val="000000" w:themeColor="text1"/>
          <w:sz w:val="24"/>
        </w:rPr>
        <w:t>Egla Berisha</w:t>
      </w:r>
    </w:p>
    <w:p w:rsidR="008E4A21" w:rsidRPr="00F2782E" w:rsidRDefault="008E4A21" w:rsidP="00776E81">
      <w:pPr>
        <w:spacing w:line="360" w:lineRule="auto"/>
        <w:ind w:left="720" w:firstLine="720"/>
        <w:rPr>
          <w:rFonts w:ascii="Arial" w:hAnsi="Arial" w:cs="Arial"/>
          <w:i/>
          <w:iCs/>
          <w:color w:val="000000" w:themeColor="text1"/>
          <w:sz w:val="28"/>
          <w:szCs w:val="28"/>
        </w:rPr>
      </w:pPr>
      <w:r w:rsidRPr="00F2782E">
        <w:rPr>
          <w:rFonts w:ascii="Arial" w:hAnsi="Arial" w:cs="Arial"/>
          <w:i/>
          <w:iCs/>
          <w:color w:val="000000" w:themeColor="text1"/>
          <w:sz w:val="28"/>
          <w:szCs w:val="28"/>
        </w:rPr>
        <w:t>Student ID</w:t>
      </w:r>
      <w:r w:rsidR="00F2782E" w:rsidRPr="00F2782E">
        <w:rPr>
          <w:rFonts w:ascii="Arial" w:hAnsi="Arial" w:cs="Arial"/>
          <w:i/>
          <w:iCs/>
          <w:color w:val="000000" w:themeColor="text1"/>
          <w:sz w:val="28"/>
          <w:szCs w:val="28"/>
        </w:rPr>
        <w:tab/>
      </w:r>
      <w:r w:rsidR="00F2782E" w:rsidRPr="00F2782E">
        <w:rPr>
          <w:rFonts w:ascii="Arial" w:hAnsi="Arial" w:cs="Arial"/>
          <w:i/>
          <w:iCs/>
          <w:color w:val="000000" w:themeColor="text1"/>
          <w:sz w:val="28"/>
          <w:szCs w:val="28"/>
        </w:rPr>
        <w:tab/>
      </w:r>
      <w:r w:rsidRPr="00F2782E">
        <w:rPr>
          <w:rFonts w:ascii="Arial" w:hAnsi="Arial" w:cs="Arial"/>
          <w:i/>
          <w:iCs/>
          <w:color w:val="000000" w:themeColor="text1"/>
          <w:sz w:val="28"/>
          <w:szCs w:val="28"/>
        </w:rPr>
        <w:t>:</w:t>
      </w:r>
      <w:r w:rsidR="0030414D">
        <w:rPr>
          <w:rFonts w:ascii="Arial" w:hAnsi="Arial" w:cs="Arial"/>
          <w:i/>
          <w:iCs/>
          <w:color w:val="000000" w:themeColor="text1"/>
          <w:sz w:val="28"/>
          <w:szCs w:val="28"/>
        </w:rPr>
        <w:t xml:space="preserve"> 2210202</w:t>
      </w:r>
    </w:p>
    <w:p w:rsidR="00F2782E" w:rsidRPr="00F2782E" w:rsidRDefault="00F2782E" w:rsidP="00776E81">
      <w:pPr>
        <w:spacing w:line="360" w:lineRule="auto"/>
        <w:ind w:left="720" w:firstLine="720"/>
        <w:rPr>
          <w:rFonts w:ascii="Arial" w:hAnsi="Arial" w:cs="Arial"/>
          <w:color w:val="000000" w:themeColor="text1"/>
          <w:sz w:val="28"/>
          <w:szCs w:val="28"/>
        </w:rPr>
      </w:pPr>
      <w:r w:rsidRPr="00F2782E">
        <w:rPr>
          <w:rFonts w:ascii="Arial" w:hAnsi="Arial" w:cs="Arial"/>
          <w:i/>
          <w:iCs/>
          <w:color w:val="000000" w:themeColor="text1"/>
          <w:sz w:val="28"/>
          <w:szCs w:val="28"/>
        </w:rPr>
        <w:t>Lecturer’s name</w:t>
      </w:r>
      <w:r w:rsidRPr="00F2782E">
        <w:rPr>
          <w:rFonts w:ascii="Arial" w:hAnsi="Arial" w:cs="Arial"/>
          <w:i/>
          <w:iCs/>
          <w:color w:val="000000" w:themeColor="text1"/>
          <w:sz w:val="28"/>
          <w:szCs w:val="28"/>
        </w:rPr>
        <w:tab/>
        <w:t>:</w:t>
      </w:r>
      <w:r w:rsidR="0030414D">
        <w:rPr>
          <w:rFonts w:ascii="Arial" w:hAnsi="Arial" w:cs="Arial"/>
          <w:i/>
          <w:iCs/>
          <w:color w:val="000000" w:themeColor="text1"/>
          <w:sz w:val="28"/>
          <w:szCs w:val="28"/>
        </w:rPr>
        <w:t xml:space="preserve"> Tristan Hawkins</w:t>
      </w:r>
    </w:p>
    <w:p w:rsidR="007345F3" w:rsidRDefault="007345F3" w:rsidP="00AC56AF">
      <w:pPr>
        <w:spacing w:line="360" w:lineRule="auto"/>
        <w:jc w:val="both"/>
        <w:rPr>
          <w:rFonts w:ascii="Arial" w:hAnsi="Arial" w:cs="Arial"/>
          <w:sz w:val="24"/>
          <w:szCs w:val="24"/>
        </w:rPr>
      </w:pPr>
    </w:p>
    <w:p w:rsidR="007345F3" w:rsidRDefault="007345F3" w:rsidP="00AC56AF">
      <w:pPr>
        <w:spacing w:line="360" w:lineRule="auto"/>
        <w:jc w:val="both"/>
        <w:rPr>
          <w:rFonts w:ascii="Arial" w:hAnsi="Arial" w:cs="Arial"/>
          <w:sz w:val="24"/>
          <w:szCs w:val="24"/>
        </w:rPr>
      </w:pPr>
    </w:p>
    <w:p w:rsidR="007345F3" w:rsidRDefault="007345F3" w:rsidP="00AC56AF">
      <w:pPr>
        <w:spacing w:line="360" w:lineRule="auto"/>
        <w:jc w:val="both"/>
        <w:rPr>
          <w:rFonts w:ascii="Arial" w:hAnsi="Arial" w:cs="Arial"/>
          <w:sz w:val="24"/>
          <w:szCs w:val="24"/>
        </w:rPr>
      </w:pPr>
    </w:p>
    <w:p w:rsidR="007345F3" w:rsidRDefault="007345F3" w:rsidP="00AC56AF">
      <w:pPr>
        <w:spacing w:line="360" w:lineRule="auto"/>
        <w:jc w:val="both"/>
        <w:rPr>
          <w:rFonts w:ascii="Arial" w:hAnsi="Arial" w:cs="Arial"/>
          <w:sz w:val="24"/>
          <w:szCs w:val="24"/>
        </w:rPr>
      </w:pPr>
    </w:p>
    <w:p w:rsidR="007345F3" w:rsidRDefault="007345F3" w:rsidP="00AC56AF">
      <w:pPr>
        <w:spacing w:line="360" w:lineRule="auto"/>
        <w:jc w:val="both"/>
        <w:rPr>
          <w:rFonts w:ascii="Arial" w:hAnsi="Arial" w:cs="Arial"/>
          <w:sz w:val="24"/>
          <w:szCs w:val="24"/>
        </w:rPr>
      </w:pPr>
    </w:p>
    <w:p w:rsidR="007345F3" w:rsidRDefault="007345F3" w:rsidP="00AC56AF">
      <w:pPr>
        <w:spacing w:line="360" w:lineRule="auto"/>
        <w:jc w:val="both"/>
        <w:rPr>
          <w:rFonts w:ascii="Arial" w:hAnsi="Arial" w:cs="Arial"/>
          <w:sz w:val="24"/>
          <w:szCs w:val="24"/>
        </w:rPr>
      </w:pPr>
    </w:p>
    <w:p w:rsidR="007345F3" w:rsidRDefault="007345F3" w:rsidP="00AC56AF">
      <w:pPr>
        <w:spacing w:line="360" w:lineRule="auto"/>
        <w:jc w:val="both"/>
        <w:rPr>
          <w:rFonts w:ascii="Arial" w:hAnsi="Arial" w:cs="Arial"/>
          <w:sz w:val="24"/>
          <w:szCs w:val="24"/>
        </w:rPr>
      </w:pPr>
    </w:p>
    <w:p w:rsidR="007345F3" w:rsidRDefault="007345F3" w:rsidP="00AC56AF">
      <w:pPr>
        <w:spacing w:line="360" w:lineRule="auto"/>
        <w:jc w:val="both"/>
        <w:rPr>
          <w:rFonts w:ascii="Arial" w:hAnsi="Arial" w:cs="Arial"/>
          <w:sz w:val="24"/>
          <w:szCs w:val="24"/>
        </w:rPr>
      </w:pPr>
    </w:p>
    <w:p w:rsidR="007345F3" w:rsidRDefault="007345F3" w:rsidP="00AC56AF">
      <w:pPr>
        <w:spacing w:line="360" w:lineRule="auto"/>
        <w:jc w:val="both"/>
        <w:rPr>
          <w:rFonts w:ascii="Arial" w:hAnsi="Arial" w:cs="Arial"/>
          <w:sz w:val="24"/>
          <w:szCs w:val="24"/>
        </w:rPr>
        <w:sectPr w:rsidR="007345F3" w:rsidSect="007345F3">
          <w:pgSz w:w="12240" w:h="15840"/>
          <w:pgMar w:top="1440" w:right="1440" w:bottom="1440" w:left="1440" w:header="720" w:footer="720" w:gutter="0"/>
          <w:pgNumType w:start="1"/>
          <w:cols w:space="720"/>
          <w:docGrid w:linePitch="360"/>
        </w:sectPr>
      </w:pPr>
    </w:p>
    <w:p w:rsidR="00C44DDB" w:rsidRPr="00C44DDB" w:rsidRDefault="00C44DDB" w:rsidP="00AC56AF">
      <w:pPr>
        <w:spacing w:line="360" w:lineRule="auto"/>
        <w:jc w:val="both"/>
        <w:rPr>
          <w:rFonts w:ascii="Arial" w:hAnsi="Arial" w:cs="Arial"/>
          <w:b/>
          <w:bCs/>
          <w:color w:val="000000" w:themeColor="text1"/>
          <w:sz w:val="28"/>
          <w:szCs w:val="28"/>
        </w:rPr>
      </w:pPr>
      <w:r w:rsidRPr="00C44DDB">
        <w:rPr>
          <w:rFonts w:ascii="Arial" w:hAnsi="Arial" w:cs="Arial"/>
          <w:b/>
          <w:bCs/>
          <w:color w:val="000000" w:themeColor="text1"/>
          <w:sz w:val="28"/>
          <w:szCs w:val="28"/>
        </w:rPr>
        <w:lastRenderedPageBreak/>
        <w:t>Introduction</w:t>
      </w:r>
    </w:p>
    <w:p w:rsidR="00AC56AF" w:rsidRDefault="00727530" w:rsidP="00AC56AF">
      <w:pPr>
        <w:spacing w:line="360" w:lineRule="auto"/>
        <w:jc w:val="both"/>
        <w:rPr>
          <w:rFonts w:ascii="Arial" w:hAnsi="Arial" w:cs="Arial"/>
          <w:sz w:val="24"/>
          <w:szCs w:val="24"/>
        </w:rPr>
      </w:pPr>
      <w:r w:rsidRPr="00AC56AF">
        <w:rPr>
          <w:rFonts w:ascii="Arial" w:hAnsi="Arial" w:cs="Arial"/>
          <w:sz w:val="24"/>
          <w:szCs w:val="24"/>
        </w:rPr>
        <w:t xml:space="preserve">Now a days, a country's economy benefits from a thriving food and beverage (F&amp;B) service sector in a variety of ways. </w:t>
      </w:r>
      <w:r w:rsidR="00F40683" w:rsidRPr="00F40683">
        <w:rPr>
          <w:rFonts w:ascii="Arial" w:hAnsi="Arial" w:cs="Arial"/>
          <w:sz w:val="24"/>
          <w:szCs w:val="24"/>
        </w:rPr>
        <w:t>According to George (2008: 179), the food and beverage industry is a vital component of the tourism industry and the second-largest segment in the hospitality sector after lodging.</w:t>
      </w:r>
      <w:r w:rsidR="00AC56AF" w:rsidRPr="00AC56AF">
        <w:rPr>
          <w:rFonts w:ascii="Arial" w:hAnsi="Arial" w:cs="Arial"/>
          <w:sz w:val="24"/>
          <w:szCs w:val="24"/>
        </w:rPr>
        <w:t>The hospitality industry's profitability is significantly impacted by the food and beverage services sector. A sizable number of clients use catering establishments frequently due to the growing relevance of business meetings and a variety of personal and social activities. Employees in the food and beverage industry put forth great effort to enhance the client experience</w:t>
      </w:r>
      <w:r w:rsidR="00C44DDB">
        <w:rPr>
          <w:rFonts w:ascii="Arial" w:hAnsi="Arial" w:cs="Arial"/>
          <w:sz w:val="24"/>
          <w:szCs w:val="24"/>
        </w:rPr>
        <w:t xml:space="preserve"> (</w:t>
      </w:r>
      <w:r w:rsidR="00C44DDB" w:rsidRPr="00F33000">
        <w:rPr>
          <w:rFonts w:ascii="Arial" w:hAnsi="Arial" w:cs="Arial"/>
          <w:color w:val="222222"/>
          <w:sz w:val="24"/>
          <w:szCs w:val="24"/>
          <w:shd w:val="clear" w:color="auto" w:fill="FFFFFF"/>
        </w:rPr>
        <w:t>Davis</w:t>
      </w:r>
      <w:r w:rsidR="00C44DDB">
        <w:rPr>
          <w:rFonts w:ascii="Arial" w:hAnsi="Arial" w:cs="Arial"/>
          <w:color w:val="222222"/>
          <w:sz w:val="24"/>
          <w:szCs w:val="24"/>
          <w:shd w:val="clear" w:color="auto" w:fill="FFFFFF"/>
        </w:rPr>
        <w:t xml:space="preserve"> et al., 2012)</w:t>
      </w:r>
      <w:r w:rsidR="00AC56AF" w:rsidRPr="00AC56AF">
        <w:rPr>
          <w:rFonts w:ascii="Arial" w:hAnsi="Arial" w:cs="Arial"/>
          <w:sz w:val="24"/>
          <w:szCs w:val="24"/>
        </w:rPr>
        <w:t>.</w:t>
      </w:r>
    </w:p>
    <w:p w:rsidR="00E34489" w:rsidRPr="00E34489" w:rsidRDefault="00E34489" w:rsidP="00AC56AF">
      <w:pPr>
        <w:spacing w:line="360" w:lineRule="auto"/>
        <w:jc w:val="both"/>
        <w:rPr>
          <w:rFonts w:ascii="Arial" w:hAnsi="Arial" w:cs="Arial"/>
          <w:b/>
          <w:bCs/>
          <w:color w:val="000000" w:themeColor="text1"/>
          <w:sz w:val="28"/>
          <w:szCs w:val="28"/>
        </w:rPr>
      </w:pPr>
      <w:r w:rsidRPr="00E34489">
        <w:rPr>
          <w:rFonts w:ascii="Arial" w:hAnsi="Arial" w:cs="Arial"/>
          <w:b/>
          <w:bCs/>
          <w:color w:val="000000" w:themeColor="text1"/>
          <w:sz w:val="28"/>
          <w:szCs w:val="28"/>
        </w:rPr>
        <w:t>Discussion</w:t>
      </w:r>
    </w:p>
    <w:p w:rsidR="00C56711" w:rsidRDefault="00A970F0" w:rsidP="00AC56AF">
      <w:pPr>
        <w:spacing w:line="360" w:lineRule="auto"/>
        <w:jc w:val="both"/>
        <w:rPr>
          <w:rFonts w:ascii="Arial" w:hAnsi="Arial" w:cs="Arial"/>
          <w:sz w:val="24"/>
          <w:szCs w:val="24"/>
        </w:rPr>
      </w:pPr>
      <w:r w:rsidRPr="00A970F0">
        <w:rPr>
          <w:rFonts w:ascii="Arial" w:hAnsi="Arial" w:cs="Arial"/>
          <w:sz w:val="24"/>
          <w:szCs w:val="24"/>
        </w:rPr>
        <w:t xml:space="preserve">Food and beverage workers take customers' orders, deliver their food and beverages orders, check to see if they enjoyed their meal, take their money, and deal with complaints and issues as they arise. </w:t>
      </w:r>
      <w:r w:rsidR="00F24144" w:rsidRPr="00F24144">
        <w:rPr>
          <w:rFonts w:ascii="Arial" w:hAnsi="Arial" w:cs="Arial"/>
          <w:sz w:val="24"/>
          <w:szCs w:val="24"/>
        </w:rPr>
        <w:t>They work, among other locations, in fast food restaurants, dining rooms, hotels, exclusive clubs, convention centers, and cruise ships. They are informed about food and beverage goods, customer service techniques, and responsible alcohol serving procedures</w:t>
      </w:r>
      <w:r w:rsidRPr="00A970F0">
        <w:rPr>
          <w:rFonts w:ascii="Arial" w:hAnsi="Arial" w:cs="Arial"/>
          <w:sz w:val="24"/>
          <w:szCs w:val="24"/>
        </w:rPr>
        <w:t>.</w:t>
      </w:r>
    </w:p>
    <w:p w:rsidR="00F40683" w:rsidRPr="000415FA" w:rsidRDefault="00F40683" w:rsidP="00AC56AF">
      <w:pPr>
        <w:spacing w:line="360" w:lineRule="auto"/>
        <w:jc w:val="both"/>
        <w:rPr>
          <w:rFonts w:ascii="Arial" w:hAnsi="Arial" w:cs="Arial"/>
          <w:b/>
          <w:bCs/>
          <w:sz w:val="24"/>
          <w:szCs w:val="24"/>
        </w:rPr>
      </w:pPr>
      <w:r>
        <w:rPr>
          <w:rFonts w:ascii="Arial" w:hAnsi="Arial" w:cs="Arial"/>
          <w:sz w:val="24"/>
          <w:szCs w:val="24"/>
        </w:rPr>
        <w:t xml:space="preserve">Now the question arises that </w:t>
      </w:r>
      <w:r w:rsidRPr="00CC6939">
        <w:rPr>
          <w:rFonts w:ascii="Arial" w:hAnsi="Arial" w:cs="Arial"/>
          <w:b/>
          <w:bCs/>
          <w:sz w:val="28"/>
          <w:szCs w:val="28"/>
        </w:rPr>
        <w:t>“Does the required skill</w:t>
      </w:r>
      <w:r w:rsidR="00861C32" w:rsidRPr="00CC6939">
        <w:rPr>
          <w:rFonts w:ascii="Arial" w:hAnsi="Arial" w:cs="Arial"/>
          <w:b/>
          <w:bCs/>
          <w:sz w:val="28"/>
          <w:szCs w:val="28"/>
        </w:rPr>
        <w:t xml:space="preserve"> set of a Food and Beverage employee change, based on the type</w:t>
      </w:r>
      <w:r w:rsidR="000415FA" w:rsidRPr="00CC6939">
        <w:rPr>
          <w:rFonts w:ascii="Arial" w:hAnsi="Arial" w:cs="Arial"/>
          <w:b/>
          <w:bCs/>
          <w:sz w:val="28"/>
          <w:szCs w:val="28"/>
        </w:rPr>
        <w:t xml:space="preserve"> of business and service of business that the food and beverage operation utilize?”</w:t>
      </w:r>
    </w:p>
    <w:p w:rsidR="001B7D26" w:rsidRDefault="00AF51B9" w:rsidP="00AC56AF">
      <w:pPr>
        <w:spacing w:line="360" w:lineRule="auto"/>
        <w:jc w:val="both"/>
        <w:rPr>
          <w:rFonts w:ascii="Arial" w:hAnsi="Arial" w:cs="Arial"/>
          <w:sz w:val="24"/>
          <w:szCs w:val="24"/>
        </w:rPr>
      </w:pPr>
      <w:r>
        <w:rPr>
          <w:rFonts w:ascii="Arial" w:hAnsi="Arial" w:cs="Arial"/>
          <w:sz w:val="24"/>
          <w:szCs w:val="24"/>
        </w:rPr>
        <w:t>Yes, t</w:t>
      </w:r>
      <w:r w:rsidR="001B7D26">
        <w:rPr>
          <w:rFonts w:ascii="Arial" w:hAnsi="Arial" w:cs="Arial"/>
          <w:sz w:val="24"/>
          <w:szCs w:val="24"/>
        </w:rPr>
        <w:t xml:space="preserve">he skills of the employees from the Food and Beverage business varies based on the services and types of the business. </w:t>
      </w:r>
    </w:p>
    <w:p w:rsidR="00F33000" w:rsidRDefault="004F5900" w:rsidP="00AC56AF">
      <w:pPr>
        <w:spacing w:line="360" w:lineRule="auto"/>
        <w:jc w:val="both"/>
        <w:rPr>
          <w:rFonts w:ascii="Arial" w:hAnsi="Arial" w:cs="Arial"/>
          <w:sz w:val="24"/>
          <w:szCs w:val="24"/>
        </w:rPr>
      </w:pPr>
      <w:r>
        <w:rPr>
          <w:rFonts w:ascii="Arial" w:hAnsi="Arial" w:cs="Arial"/>
          <w:sz w:val="24"/>
          <w:szCs w:val="24"/>
        </w:rPr>
        <w:t>There are some types of Food and Beverage businesses and services given below in which the skills of employees vary.</w:t>
      </w:r>
    </w:p>
    <w:p w:rsidR="004F5900" w:rsidRDefault="004F5900" w:rsidP="004F5900">
      <w:pPr>
        <w:pStyle w:val="ListParagraph"/>
        <w:numPr>
          <w:ilvl w:val="0"/>
          <w:numId w:val="4"/>
        </w:numPr>
        <w:spacing w:line="360" w:lineRule="auto"/>
        <w:jc w:val="both"/>
        <w:rPr>
          <w:rFonts w:ascii="Arial" w:hAnsi="Arial" w:cs="Arial"/>
          <w:sz w:val="24"/>
          <w:szCs w:val="24"/>
        </w:rPr>
      </w:pPr>
      <w:r w:rsidRPr="007345F3">
        <w:rPr>
          <w:rFonts w:ascii="Arial" w:hAnsi="Arial" w:cs="Arial"/>
          <w:b/>
          <w:bCs/>
          <w:sz w:val="24"/>
          <w:szCs w:val="24"/>
        </w:rPr>
        <w:t>Fine Dining Restaurants (Upscale leveled):</w:t>
      </w:r>
      <w:r w:rsidR="00F24144" w:rsidRPr="00F24144">
        <w:rPr>
          <w:rFonts w:ascii="Arial" w:hAnsi="Arial" w:cs="Arial"/>
          <w:sz w:val="24"/>
          <w:szCs w:val="24"/>
        </w:rPr>
        <w:t>In a luxury restaurant, you can eat and drink while enjoying premium food and inventive presentations. In general, customers are very wealthy and see eating as a leisure activity. They have incredibly sophisticated and diverse cuisines</w:t>
      </w:r>
      <w:r w:rsidRPr="004F5900">
        <w:rPr>
          <w:rFonts w:ascii="Arial" w:hAnsi="Arial" w:cs="Arial"/>
          <w:sz w:val="24"/>
          <w:szCs w:val="24"/>
        </w:rPr>
        <w:t xml:space="preserve">. In this type of F&amp;B businesses, the </w:t>
      </w:r>
      <w:r w:rsidRPr="004F5900">
        <w:rPr>
          <w:rFonts w:ascii="Arial" w:hAnsi="Arial" w:cs="Arial"/>
          <w:sz w:val="24"/>
          <w:szCs w:val="24"/>
        </w:rPr>
        <w:lastRenderedPageBreak/>
        <w:t>employees are required to follow some Table Service etiquette towards the guests-</w:t>
      </w:r>
    </w:p>
    <w:p w:rsidR="004F5900" w:rsidRDefault="004F5900" w:rsidP="004F5900">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The chefs are enriched with the high-end menus. </w:t>
      </w:r>
    </w:p>
    <w:p w:rsidR="004F5900" w:rsidRDefault="004F5900" w:rsidP="00294707">
      <w:pPr>
        <w:pStyle w:val="ListParagraph"/>
        <w:numPr>
          <w:ilvl w:val="0"/>
          <w:numId w:val="5"/>
        </w:numPr>
        <w:spacing w:line="360" w:lineRule="auto"/>
        <w:jc w:val="both"/>
        <w:rPr>
          <w:rFonts w:ascii="Arial" w:hAnsi="Arial" w:cs="Arial"/>
          <w:sz w:val="24"/>
          <w:szCs w:val="24"/>
        </w:rPr>
      </w:pPr>
      <w:r w:rsidRPr="00294707">
        <w:rPr>
          <w:rFonts w:ascii="Arial" w:hAnsi="Arial" w:cs="Arial"/>
          <w:sz w:val="24"/>
          <w:szCs w:val="24"/>
        </w:rPr>
        <w:t>The waiters welcome the visitors warmly and with a formal facial expression.</w:t>
      </w:r>
    </w:p>
    <w:p w:rsidR="00294707" w:rsidRDefault="00F24144" w:rsidP="00294707">
      <w:pPr>
        <w:pStyle w:val="ListParagraph"/>
        <w:numPr>
          <w:ilvl w:val="0"/>
          <w:numId w:val="5"/>
        </w:numPr>
        <w:spacing w:line="360" w:lineRule="auto"/>
        <w:jc w:val="both"/>
        <w:rPr>
          <w:rFonts w:ascii="Arial" w:hAnsi="Arial" w:cs="Arial"/>
          <w:sz w:val="24"/>
          <w:szCs w:val="24"/>
        </w:rPr>
      </w:pPr>
      <w:r w:rsidRPr="00F24144">
        <w:rPr>
          <w:rFonts w:ascii="Arial" w:hAnsi="Arial" w:cs="Arial"/>
          <w:sz w:val="24"/>
          <w:szCs w:val="24"/>
        </w:rPr>
        <w:t>The waiter or waitress can typically refer to the customer as sir or madam.</w:t>
      </w:r>
    </w:p>
    <w:p w:rsidR="000F7D35" w:rsidRDefault="00294707" w:rsidP="000F7D35">
      <w:pPr>
        <w:pStyle w:val="ListParagraph"/>
        <w:numPr>
          <w:ilvl w:val="0"/>
          <w:numId w:val="5"/>
        </w:numPr>
        <w:spacing w:line="360" w:lineRule="auto"/>
        <w:jc w:val="both"/>
        <w:rPr>
          <w:rFonts w:ascii="Arial" w:hAnsi="Arial" w:cs="Arial"/>
          <w:sz w:val="24"/>
          <w:szCs w:val="24"/>
        </w:rPr>
      </w:pPr>
      <w:r w:rsidRPr="00294707">
        <w:rPr>
          <w:rFonts w:ascii="Arial" w:hAnsi="Arial" w:cs="Arial"/>
          <w:sz w:val="24"/>
          <w:szCs w:val="24"/>
        </w:rPr>
        <w:t>The server or waiter must have a thorough awareness of who ordered which meals before serving the guests' orders. The chef attempts to make sure that he has met the visitors' needs while preparing food for them, and the other staff members try to ensure that guests are in a comfortable environment</w:t>
      </w:r>
      <w:r w:rsidR="00C44DDB">
        <w:rPr>
          <w:rFonts w:ascii="Arial" w:hAnsi="Arial" w:cs="Arial"/>
          <w:sz w:val="24"/>
          <w:szCs w:val="24"/>
        </w:rPr>
        <w:t xml:space="preserve"> (Gul, 2014)</w:t>
      </w:r>
      <w:r w:rsidR="000F7D35">
        <w:rPr>
          <w:rFonts w:ascii="Arial" w:hAnsi="Arial" w:cs="Arial"/>
          <w:sz w:val="24"/>
          <w:szCs w:val="24"/>
        </w:rPr>
        <w:t>.</w:t>
      </w:r>
    </w:p>
    <w:p w:rsidR="000F7D35" w:rsidRPr="000F7D35" w:rsidRDefault="000F7D35" w:rsidP="000F7D35">
      <w:pPr>
        <w:pStyle w:val="ListParagraph"/>
        <w:spacing w:line="360" w:lineRule="auto"/>
        <w:ind w:left="1440"/>
        <w:jc w:val="both"/>
        <w:rPr>
          <w:rFonts w:ascii="Arial" w:hAnsi="Arial" w:cs="Arial"/>
          <w:sz w:val="24"/>
          <w:szCs w:val="24"/>
        </w:rPr>
      </w:pPr>
    </w:p>
    <w:p w:rsidR="008F791C" w:rsidRDefault="000F7D35" w:rsidP="00294707">
      <w:pPr>
        <w:pStyle w:val="ListParagraph"/>
        <w:numPr>
          <w:ilvl w:val="0"/>
          <w:numId w:val="4"/>
        </w:numPr>
        <w:spacing w:line="360" w:lineRule="auto"/>
        <w:jc w:val="both"/>
        <w:rPr>
          <w:rFonts w:ascii="Arial" w:hAnsi="Arial" w:cs="Arial"/>
          <w:sz w:val="24"/>
          <w:szCs w:val="24"/>
        </w:rPr>
      </w:pPr>
      <w:r w:rsidRPr="007345F3">
        <w:rPr>
          <w:rFonts w:ascii="Arial" w:hAnsi="Arial" w:cs="Arial"/>
          <w:b/>
          <w:bCs/>
          <w:sz w:val="24"/>
          <w:szCs w:val="24"/>
        </w:rPr>
        <w:t>Brasserie:</w:t>
      </w:r>
      <w:r w:rsidR="00F24144" w:rsidRPr="00F24144">
        <w:rPr>
          <w:rFonts w:ascii="Arial" w:hAnsi="Arial" w:cs="Arial"/>
          <w:sz w:val="24"/>
          <w:szCs w:val="24"/>
        </w:rPr>
        <w:t>Brasserie eateries typically aim to provide top-notch food in a more relaxed atmosphere and at a more affordable pricing. They are frequently described as an all-day great dining experience</w:t>
      </w:r>
      <w:r w:rsidR="008F791C" w:rsidRPr="008F791C">
        <w:rPr>
          <w:rFonts w:ascii="Arial" w:hAnsi="Arial" w:cs="Arial"/>
          <w:sz w:val="24"/>
          <w:szCs w:val="24"/>
        </w:rPr>
        <w:t>.</w:t>
      </w:r>
    </w:p>
    <w:p w:rsidR="00294707" w:rsidRPr="008F791C" w:rsidRDefault="008F791C" w:rsidP="008F791C">
      <w:pPr>
        <w:pStyle w:val="ListParagraph"/>
        <w:numPr>
          <w:ilvl w:val="0"/>
          <w:numId w:val="7"/>
        </w:numPr>
        <w:spacing w:line="360" w:lineRule="auto"/>
        <w:jc w:val="both"/>
        <w:rPr>
          <w:rFonts w:ascii="Arial" w:hAnsi="Arial" w:cs="Arial"/>
          <w:sz w:val="24"/>
          <w:szCs w:val="24"/>
        </w:rPr>
      </w:pPr>
      <w:r w:rsidRPr="008F791C">
        <w:rPr>
          <w:rFonts w:ascii="Arial" w:hAnsi="Arial" w:cs="Arial"/>
          <w:sz w:val="24"/>
          <w:szCs w:val="24"/>
        </w:rPr>
        <w:t xml:space="preserve">This type of service demands extremely meticulous and highly competent workers because it is a very expensive and intricate sort of service. </w:t>
      </w:r>
    </w:p>
    <w:p w:rsidR="008F791C" w:rsidRDefault="008F791C" w:rsidP="008F791C">
      <w:pPr>
        <w:pStyle w:val="ListParagraph"/>
        <w:numPr>
          <w:ilvl w:val="0"/>
          <w:numId w:val="7"/>
        </w:numPr>
        <w:spacing w:line="360" w:lineRule="auto"/>
        <w:jc w:val="both"/>
        <w:rPr>
          <w:rFonts w:ascii="Arial" w:hAnsi="Arial" w:cs="Arial"/>
          <w:sz w:val="24"/>
          <w:szCs w:val="24"/>
        </w:rPr>
      </w:pPr>
      <w:r w:rsidRPr="008F791C">
        <w:rPr>
          <w:rFonts w:ascii="Arial" w:hAnsi="Arial" w:cs="Arial"/>
          <w:sz w:val="24"/>
          <w:szCs w:val="24"/>
        </w:rPr>
        <w:t>The chefs prepare meals in front of the guests as a means of showcasing their culinary expertise.</w:t>
      </w:r>
    </w:p>
    <w:p w:rsidR="008F791C" w:rsidRDefault="008F791C" w:rsidP="008F791C">
      <w:pPr>
        <w:pStyle w:val="ListParagraph"/>
        <w:numPr>
          <w:ilvl w:val="0"/>
          <w:numId w:val="7"/>
        </w:numPr>
        <w:spacing w:line="360" w:lineRule="auto"/>
        <w:jc w:val="both"/>
        <w:rPr>
          <w:rFonts w:ascii="Arial" w:hAnsi="Arial" w:cs="Arial"/>
          <w:sz w:val="24"/>
          <w:szCs w:val="24"/>
        </w:rPr>
      </w:pPr>
      <w:r w:rsidRPr="008F791C">
        <w:rPr>
          <w:rFonts w:ascii="Arial" w:hAnsi="Arial" w:cs="Arial"/>
          <w:sz w:val="24"/>
          <w:szCs w:val="24"/>
        </w:rPr>
        <w:t>The servers are mindful of the fact that drinks are served from the right.</w:t>
      </w:r>
    </w:p>
    <w:p w:rsidR="008F791C" w:rsidRDefault="00486B05" w:rsidP="008F791C">
      <w:pPr>
        <w:pStyle w:val="ListParagraph"/>
        <w:numPr>
          <w:ilvl w:val="0"/>
          <w:numId w:val="7"/>
        </w:numPr>
        <w:spacing w:line="360" w:lineRule="auto"/>
        <w:jc w:val="both"/>
        <w:rPr>
          <w:rFonts w:ascii="Arial" w:hAnsi="Arial" w:cs="Arial"/>
          <w:sz w:val="24"/>
          <w:szCs w:val="24"/>
        </w:rPr>
      </w:pPr>
      <w:r w:rsidRPr="00486B05">
        <w:rPr>
          <w:rFonts w:ascii="Arial" w:hAnsi="Arial" w:cs="Arial"/>
          <w:sz w:val="24"/>
          <w:szCs w:val="24"/>
        </w:rPr>
        <w:t>Professional staff are used in this type of service to operate the server slowly and correctly.</w:t>
      </w:r>
    </w:p>
    <w:p w:rsidR="00486B05" w:rsidRDefault="00526E14" w:rsidP="00852A11">
      <w:pPr>
        <w:pStyle w:val="ListParagraph"/>
        <w:numPr>
          <w:ilvl w:val="0"/>
          <w:numId w:val="4"/>
        </w:numPr>
        <w:spacing w:line="360" w:lineRule="auto"/>
        <w:jc w:val="both"/>
        <w:rPr>
          <w:rFonts w:ascii="Arial" w:hAnsi="Arial" w:cs="Arial"/>
          <w:sz w:val="24"/>
          <w:szCs w:val="24"/>
        </w:rPr>
      </w:pPr>
      <w:r w:rsidRPr="007345F3">
        <w:rPr>
          <w:rFonts w:ascii="Arial" w:hAnsi="Arial" w:cs="Arial"/>
          <w:b/>
          <w:bCs/>
          <w:sz w:val="24"/>
          <w:szCs w:val="24"/>
        </w:rPr>
        <w:t>Buffet Service:</w:t>
      </w:r>
      <w:r w:rsidRPr="00526E14">
        <w:rPr>
          <w:rFonts w:ascii="Arial" w:hAnsi="Arial" w:cs="Arial"/>
          <w:sz w:val="24"/>
          <w:szCs w:val="24"/>
        </w:rPr>
        <w:t>A buffet can be a sideboard or a method of serving food that allows guests to help themselves in a common space.</w:t>
      </w:r>
    </w:p>
    <w:p w:rsidR="00BF5EC9" w:rsidRDefault="00BF5EC9" w:rsidP="00BF5EC9">
      <w:pPr>
        <w:pStyle w:val="ListParagraph"/>
        <w:numPr>
          <w:ilvl w:val="0"/>
          <w:numId w:val="8"/>
        </w:numPr>
        <w:spacing w:line="360" w:lineRule="auto"/>
        <w:jc w:val="both"/>
        <w:rPr>
          <w:rFonts w:ascii="Arial" w:hAnsi="Arial" w:cs="Arial"/>
          <w:sz w:val="24"/>
          <w:szCs w:val="24"/>
        </w:rPr>
      </w:pPr>
      <w:r w:rsidRPr="00BF5EC9">
        <w:rPr>
          <w:rFonts w:ascii="Arial" w:hAnsi="Arial" w:cs="Arial"/>
          <w:sz w:val="24"/>
          <w:szCs w:val="24"/>
        </w:rPr>
        <w:t>Behind the counter, waiters assist guests with transferring food from the chafing dish to the plate.</w:t>
      </w:r>
    </w:p>
    <w:p w:rsidR="00BF5EC9" w:rsidRDefault="00BF5EC9" w:rsidP="00BF5EC9">
      <w:pPr>
        <w:pStyle w:val="ListParagraph"/>
        <w:numPr>
          <w:ilvl w:val="0"/>
          <w:numId w:val="8"/>
        </w:numPr>
        <w:spacing w:line="360" w:lineRule="auto"/>
        <w:jc w:val="both"/>
        <w:rPr>
          <w:rFonts w:ascii="Arial" w:hAnsi="Arial" w:cs="Arial"/>
          <w:sz w:val="24"/>
          <w:szCs w:val="24"/>
        </w:rPr>
      </w:pPr>
      <w:r w:rsidRPr="00BF5EC9">
        <w:rPr>
          <w:rFonts w:ascii="Arial" w:hAnsi="Arial" w:cs="Arial"/>
          <w:sz w:val="24"/>
          <w:szCs w:val="24"/>
        </w:rPr>
        <w:t>The staff constantly fills the buffet containers.</w:t>
      </w:r>
    </w:p>
    <w:p w:rsidR="008F791C" w:rsidRPr="00DD7BE6" w:rsidRDefault="00BF5EC9" w:rsidP="00DD7BE6">
      <w:pPr>
        <w:pStyle w:val="ListParagraph"/>
        <w:numPr>
          <w:ilvl w:val="0"/>
          <w:numId w:val="8"/>
        </w:numPr>
        <w:spacing w:line="360" w:lineRule="auto"/>
        <w:jc w:val="both"/>
        <w:rPr>
          <w:rFonts w:ascii="Arial" w:hAnsi="Arial" w:cs="Arial"/>
          <w:sz w:val="24"/>
          <w:szCs w:val="24"/>
        </w:rPr>
      </w:pPr>
      <w:r w:rsidRPr="00BF5EC9">
        <w:rPr>
          <w:rFonts w:ascii="Arial" w:hAnsi="Arial" w:cs="Arial"/>
          <w:sz w:val="24"/>
          <w:szCs w:val="24"/>
        </w:rPr>
        <w:t>Some buffet counters have cooking stations where the food is prepared as it is served, such as fish or meat stations or pasta stations.</w:t>
      </w:r>
    </w:p>
    <w:p w:rsidR="00DD7BE6" w:rsidRDefault="00DD7BE6" w:rsidP="00DD7BE6">
      <w:pPr>
        <w:pStyle w:val="ListParagraph"/>
        <w:numPr>
          <w:ilvl w:val="0"/>
          <w:numId w:val="4"/>
        </w:numPr>
        <w:spacing w:line="360" w:lineRule="auto"/>
        <w:rPr>
          <w:rFonts w:ascii="Arial" w:hAnsi="Arial" w:cs="Arial"/>
          <w:sz w:val="24"/>
          <w:szCs w:val="24"/>
        </w:rPr>
      </w:pPr>
      <w:r w:rsidRPr="007345F3">
        <w:rPr>
          <w:rFonts w:ascii="Arial" w:hAnsi="Arial" w:cs="Arial"/>
          <w:b/>
          <w:bCs/>
          <w:sz w:val="24"/>
          <w:szCs w:val="24"/>
        </w:rPr>
        <w:lastRenderedPageBreak/>
        <w:t>Cafe</w:t>
      </w:r>
      <w:r w:rsidRPr="00DD7BE6">
        <w:rPr>
          <w:rFonts w:ascii="Arial" w:hAnsi="Arial" w:cs="Arial"/>
          <w:sz w:val="24"/>
          <w:szCs w:val="24"/>
        </w:rPr>
        <w:t xml:space="preserve">:Seating settings in cafes are typically welcoming. Cafes are establishments where a variety of hot and cold beverages, snacks, and cooked dishes including sandwiches, pizza, and cakes are available. </w:t>
      </w:r>
    </w:p>
    <w:p w:rsidR="00DD7BE6" w:rsidRDefault="007B01D1" w:rsidP="00DD7BE6">
      <w:pPr>
        <w:pStyle w:val="ListParagraph"/>
        <w:numPr>
          <w:ilvl w:val="0"/>
          <w:numId w:val="9"/>
        </w:numPr>
        <w:spacing w:line="360" w:lineRule="auto"/>
        <w:rPr>
          <w:rFonts w:ascii="Arial" w:hAnsi="Arial" w:cs="Arial"/>
          <w:sz w:val="24"/>
          <w:szCs w:val="24"/>
        </w:rPr>
      </w:pPr>
      <w:r w:rsidRPr="007B01D1">
        <w:rPr>
          <w:rFonts w:ascii="Arial" w:hAnsi="Arial" w:cs="Arial"/>
          <w:sz w:val="24"/>
          <w:szCs w:val="24"/>
        </w:rPr>
        <w:t>Typically, this kind of service is utilized in canteens, businesses, staff cafeterias, etc.</w:t>
      </w:r>
    </w:p>
    <w:p w:rsidR="007B01D1" w:rsidRPr="00DD7BE6" w:rsidRDefault="0033218E" w:rsidP="00DD7BE6">
      <w:pPr>
        <w:pStyle w:val="ListParagraph"/>
        <w:numPr>
          <w:ilvl w:val="0"/>
          <w:numId w:val="9"/>
        </w:numPr>
        <w:spacing w:line="360" w:lineRule="auto"/>
        <w:rPr>
          <w:rFonts w:ascii="Arial" w:hAnsi="Arial" w:cs="Arial"/>
          <w:sz w:val="24"/>
          <w:szCs w:val="24"/>
        </w:rPr>
      </w:pPr>
      <w:r w:rsidRPr="0033218E">
        <w:rPr>
          <w:rFonts w:ascii="Arial" w:hAnsi="Arial" w:cs="Arial"/>
          <w:sz w:val="24"/>
          <w:szCs w:val="24"/>
        </w:rPr>
        <w:t>Once the customer has finished eating, the waiter ensures that the used plates are removed.</w:t>
      </w:r>
    </w:p>
    <w:p w:rsidR="004F5900" w:rsidRDefault="008D03A0" w:rsidP="0033218E">
      <w:pPr>
        <w:spacing w:line="360" w:lineRule="auto"/>
        <w:jc w:val="both"/>
        <w:rPr>
          <w:rFonts w:ascii="Arial" w:hAnsi="Arial" w:cs="Arial"/>
          <w:sz w:val="24"/>
          <w:szCs w:val="24"/>
        </w:rPr>
      </w:pPr>
      <w:r>
        <w:rPr>
          <w:rFonts w:ascii="Arial" w:hAnsi="Arial" w:cs="Arial"/>
          <w:sz w:val="24"/>
          <w:szCs w:val="24"/>
        </w:rPr>
        <w:t>This is how, the skills, the nature of the job of the employees change based on the type of business and service of the food and beverage industry</w:t>
      </w:r>
      <w:r w:rsidR="00C44DDB">
        <w:rPr>
          <w:rFonts w:ascii="Arial" w:hAnsi="Arial" w:cs="Arial"/>
          <w:sz w:val="24"/>
          <w:szCs w:val="24"/>
        </w:rPr>
        <w:t xml:space="preserve"> (</w:t>
      </w:r>
      <w:r w:rsidR="00C44DDB" w:rsidRPr="00F33000">
        <w:rPr>
          <w:rFonts w:ascii="Arial" w:hAnsi="Arial" w:cs="Arial"/>
          <w:color w:val="222222"/>
          <w:sz w:val="24"/>
          <w:szCs w:val="24"/>
          <w:shd w:val="clear" w:color="auto" w:fill="FFFFFF"/>
        </w:rPr>
        <w:t>Viljoen</w:t>
      </w:r>
      <w:r w:rsidR="00C44DDB">
        <w:rPr>
          <w:rFonts w:ascii="Arial" w:hAnsi="Arial" w:cs="Arial"/>
          <w:color w:val="222222"/>
          <w:sz w:val="24"/>
          <w:szCs w:val="24"/>
          <w:shd w:val="clear" w:color="auto" w:fill="FFFFFF"/>
        </w:rPr>
        <w:t>et al., 2014)</w:t>
      </w:r>
      <w:r>
        <w:rPr>
          <w:rFonts w:ascii="Arial" w:hAnsi="Arial" w:cs="Arial"/>
          <w:sz w:val="24"/>
          <w:szCs w:val="24"/>
        </w:rPr>
        <w:t>.</w:t>
      </w:r>
    </w:p>
    <w:p w:rsidR="008D03A0" w:rsidRPr="007345F3" w:rsidRDefault="008D03A0" w:rsidP="0033218E">
      <w:pPr>
        <w:spacing w:line="360" w:lineRule="auto"/>
        <w:jc w:val="both"/>
        <w:rPr>
          <w:rFonts w:ascii="Arial" w:hAnsi="Arial" w:cs="Arial"/>
          <w:b/>
          <w:bCs/>
          <w:sz w:val="24"/>
          <w:szCs w:val="24"/>
        </w:rPr>
      </w:pPr>
    </w:p>
    <w:p w:rsidR="008D03A0" w:rsidRPr="00CC6939" w:rsidRDefault="008D03A0" w:rsidP="0033218E">
      <w:pPr>
        <w:spacing w:line="360" w:lineRule="auto"/>
        <w:jc w:val="both"/>
        <w:rPr>
          <w:rFonts w:ascii="Arial" w:hAnsi="Arial" w:cs="Arial"/>
          <w:b/>
          <w:bCs/>
          <w:sz w:val="32"/>
          <w:szCs w:val="32"/>
        </w:rPr>
      </w:pPr>
      <w:r w:rsidRPr="00CC6939">
        <w:rPr>
          <w:rFonts w:ascii="Arial" w:hAnsi="Arial" w:cs="Arial"/>
          <w:b/>
          <w:bCs/>
          <w:sz w:val="32"/>
          <w:szCs w:val="32"/>
        </w:rPr>
        <w:t>Personal reflection</w:t>
      </w:r>
    </w:p>
    <w:p w:rsidR="008D03A0" w:rsidRDefault="008D03A0" w:rsidP="007E4800">
      <w:pPr>
        <w:spacing w:line="360" w:lineRule="auto"/>
        <w:jc w:val="both"/>
        <w:rPr>
          <w:rFonts w:ascii="Arial" w:hAnsi="Arial" w:cs="Arial"/>
          <w:sz w:val="24"/>
          <w:szCs w:val="24"/>
        </w:rPr>
      </w:pPr>
      <w:r w:rsidRPr="008D03A0">
        <w:rPr>
          <w:rFonts w:ascii="Arial" w:hAnsi="Arial" w:cs="Arial"/>
          <w:sz w:val="24"/>
          <w:szCs w:val="24"/>
        </w:rPr>
        <w:t xml:space="preserve">I'm one of the many who thinks the nation would be far better off if everyone spent a year working as a waitress or </w:t>
      </w:r>
      <w:r w:rsidR="00C44DDB" w:rsidRPr="008D03A0">
        <w:rPr>
          <w:rFonts w:ascii="Arial" w:hAnsi="Arial" w:cs="Arial"/>
          <w:sz w:val="24"/>
          <w:szCs w:val="24"/>
        </w:rPr>
        <w:t>bartender. When</w:t>
      </w:r>
      <w:r w:rsidRPr="008D03A0">
        <w:rPr>
          <w:rFonts w:ascii="Arial" w:hAnsi="Arial" w:cs="Arial"/>
          <w:sz w:val="24"/>
          <w:szCs w:val="24"/>
        </w:rPr>
        <w:t xml:space="preserve"> a plate is dropped in a restaurant and I see the waitress turn beet red, I have a small death wish beca</w:t>
      </w:r>
      <w:r w:rsidR="00C44DDB">
        <w:rPr>
          <w:rFonts w:ascii="Arial" w:hAnsi="Arial" w:cs="Arial"/>
          <w:sz w:val="24"/>
          <w:szCs w:val="24"/>
        </w:rPr>
        <w:t xml:space="preserve">use I am a recurring overtipped. </w:t>
      </w:r>
      <w:r w:rsidRPr="008D03A0">
        <w:rPr>
          <w:rFonts w:ascii="Arial" w:hAnsi="Arial" w:cs="Arial"/>
          <w:sz w:val="24"/>
          <w:szCs w:val="24"/>
        </w:rPr>
        <w:t xml:space="preserve">In high school, I held my first "real" job at a fast-casual restaurant. I worked at a different fast-casual business during my internships in college, bussed tables at a country club, trained to be a bartender, served, and then helped with event planning and </w:t>
      </w:r>
      <w:r w:rsidR="00C44DDB" w:rsidRPr="008D03A0">
        <w:rPr>
          <w:rFonts w:ascii="Arial" w:hAnsi="Arial" w:cs="Arial"/>
          <w:sz w:val="24"/>
          <w:szCs w:val="24"/>
        </w:rPr>
        <w:t>management. In</w:t>
      </w:r>
      <w:r w:rsidRPr="008D03A0">
        <w:rPr>
          <w:rFonts w:ascii="Arial" w:hAnsi="Arial" w:cs="Arial"/>
          <w:sz w:val="24"/>
          <w:szCs w:val="24"/>
        </w:rPr>
        <w:t xml:space="preserve"> addition to some of the most challenging coworkers, I also met some of the most amazing, devoted, and fascinating people. I've experienced times when I learnt a great deal quickly and was amazed tha</w:t>
      </w:r>
      <w:r w:rsidR="00D63D8B">
        <w:rPr>
          <w:rFonts w:ascii="Arial" w:hAnsi="Arial" w:cs="Arial"/>
          <w:sz w:val="24"/>
          <w:szCs w:val="24"/>
        </w:rPr>
        <w:t>t I could even remember it all</w:t>
      </w:r>
      <w:r w:rsidR="00C44DDB">
        <w:rPr>
          <w:rFonts w:ascii="Arial" w:hAnsi="Arial" w:cs="Arial"/>
          <w:sz w:val="24"/>
          <w:szCs w:val="24"/>
        </w:rPr>
        <w:t>(</w:t>
      </w:r>
      <w:r w:rsidR="00C44DDB" w:rsidRPr="00C44DDB">
        <w:rPr>
          <w:rFonts w:ascii="Arial" w:hAnsi="Arial" w:cs="Arial"/>
          <w:color w:val="222222"/>
          <w:sz w:val="24"/>
          <w:szCs w:val="24"/>
          <w:shd w:val="clear" w:color="auto" w:fill="FFFFFF"/>
        </w:rPr>
        <w:t>Sarwar</w:t>
      </w:r>
      <w:r w:rsidR="00C44DDB">
        <w:rPr>
          <w:rFonts w:ascii="Arial" w:hAnsi="Arial" w:cs="Arial"/>
          <w:color w:val="222222"/>
          <w:sz w:val="24"/>
          <w:szCs w:val="24"/>
          <w:shd w:val="clear" w:color="auto" w:fill="FFFFFF"/>
        </w:rPr>
        <w:t>etal</w:t>
      </w:r>
      <w:r w:rsidR="00D63D8B">
        <w:rPr>
          <w:rFonts w:ascii="Arial" w:hAnsi="Arial" w:cs="Arial"/>
          <w:color w:val="222222"/>
          <w:sz w:val="24"/>
          <w:szCs w:val="24"/>
          <w:shd w:val="clear" w:color="auto" w:fill="FFFFFF"/>
        </w:rPr>
        <w:t xml:space="preserve">., </w:t>
      </w:r>
      <w:r w:rsidR="00C44DDB">
        <w:rPr>
          <w:rFonts w:ascii="Arial" w:hAnsi="Arial" w:cs="Arial"/>
          <w:color w:val="222222"/>
          <w:sz w:val="24"/>
          <w:szCs w:val="24"/>
          <w:shd w:val="clear" w:color="auto" w:fill="FFFFFF"/>
        </w:rPr>
        <w:t>2012)</w:t>
      </w:r>
      <w:r w:rsidRPr="008D03A0">
        <w:rPr>
          <w:rFonts w:ascii="Arial" w:hAnsi="Arial" w:cs="Arial"/>
          <w:sz w:val="24"/>
          <w:szCs w:val="24"/>
        </w:rPr>
        <w:t>.</w:t>
      </w:r>
    </w:p>
    <w:p w:rsidR="00F24144" w:rsidRDefault="008D03A0" w:rsidP="00AC56AF">
      <w:pPr>
        <w:spacing w:line="360" w:lineRule="auto"/>
        <w:jc w:val="both"/>
        <w:rPr>
          <w:rFonts w:ascii="Arial" w:hAnsi="Arial" w:cs="Arial"/>
          <w:sz w:val="24"/>
          <w:szCs w:val="24"/>
        </w:rPr>
      </w:pPr>
      <w:r w:rsidRPr="008D03A0">
        <w:rPr>
          <w:rFonts w:ascii="Arial" w:hAnsi="Arial" w:cs="Arial"/>
          <w:sz w:val="24"/>
          <w:szCs w:val="24"/>
        </w:rPr>
        <w:t>Everybody has a different journey that led to who they are now, and the fast-paced, thrilling, and occasionally harsh food and beverage (and hospitality) sector is largely responsible for what I've accomplished and what I intend to accomplish.</w:t>
      </w:r>
    </w:p>
    <w:p w:rsidR="00F24144" w:rsidRDefault="00F24144" w:rsidP="00AC56AF">
      <w:pPr>
        <w:spacing w:line="360" w:lineRule="auto"/>
        <w:jc w:val="both"/>
        <w:rPr>
          <w:rFonts w:ascii="Arial" w:hAnsi="Arial" w:cs="Arial"/>
          <w:sz w:val="24"/>
          <w:szCs w:val="24"/>
        </w:rPr>
      </w:pPr>
    </w:p>
    <w:p w:rsidR="007E4800" w:rsidRDefault="007E4800" w:rsidP="00CC6939">
      <w:pPr>
        <w:spacing w:line="360" w:lineRule="auto"/>
        <w:jc w:val="both"/>
        <w:rPr>
          <w:rFonts w:ascii="Arial" w:hAnsi="Arial" w:cs="Arial"/>
          <w:b/>
          <w:bCs/>
          <w:sz w:val="32"/>
          <w:szCs w:val="32"/>
        </w:rPr>
      </w:pPr>
    </w:p>
    <w:p w:rsidR="007E4800" w:rsidRDefault="007E4800" w:rsidP="00CC6939">
      <w:pPr>
        <w:spacing w:line="360" w:lineRule="auto"/>
        <w:jc w:val="both"/>
        <w:rPr>
          <w:rFonts w:ascii="Arial" w:hAnsi="Arial" w:cs="Arial"/>
          <w:b/>
          <w:bCs/>
          <w:sz w:val="32"/>
          <w:szCs w:val="32"/>
        </w:rPr>
      </w:pPr>
    </w:p>
    <w:p w:rsidR="00CC6939" w:rsidRPr="00CC6939" w:rsidRDefault="00CC6939" w:rsidP="00CC6939">
      <w:pPr>
        <w:spacing w:line="360" w:lineRule="auto"/>
        <w:jc w:val="both"/>
        <w:rPr>
          <w:rFonts w:ascii="Arial" w:hAnsi="Arial" w:cs="Arial"/>
          <w:b/>
          <w:bCs/>
          <w:sz w:val="32"/>
          <w:szCs w:val="32"/>
        </w:rPr>
      </w:pPr>
      <w:r w:rsidRPr="00CC6939">
        <w:rPr>
          <w:rFonts w:ascii="Arial" w:hAnsi="Arial" w:cs="Arial"/>
          <w:b/>
          <w:bCs/>
          <w:sz w:val="32"/>
          <w:szCs w:val="32"/>
        </w:rPr>
        <w:lastRenderedPageBreak/>
        <w:t>Reference</w:t>
      </w:r>
    </w:p>
    <w:p w:rsidR="00CC6939" w:rsidRPr="00F33000" w:rsidRDefault="00CC6939" w:rsidP="00CC6939">
      <w:pPr>
        <w:pStyle w:val="ListParagraph"/>
        <w:numPr>
          <w:ilvl w:val="0"/>
          <w:numId w:val="1"/>
        </w:numPr>
        <w:spacing w:line="360" w:lineRule="auto"/>
        <w:jc w:val="both"/>
        <w:rPr>
          <w:rFonts w:ascii="Arial" w:hAnsi="Arial" w:cs="Arial"/>
          <w:sz w:val="32"/>
          <w:szCs w:val="32"/>
        </w:rPr>
      </w:pPr>
      <w:r w:rsidRPr="00F33000">
        <w:rPr>
          <w:rFonts w:ascii="Arial" w:hAnsi="Arial" w:cs="Arial"/>
          <w:color w:val="222222"/>
          <w:sz w:val="24"/>
          <w:szCs w:val="24"/>
          <w:shd w:val="clear" w:color="auto" w:fill="FFFFFF"/>
        </w:rPr>
        <w:t>Davis, B., Lockwood, A., Alcott, P. and Pantelidis, I.S., 2018. </w:t>
      </w:r>
      <w:r w:rsidRPr="00F33000">
        <w:rPr>
          <w:rFonts w:ascii="Arial" w:hAnsi="Arial" w:cs="Arial"/>
          <w:i/>
          <w:iCs/>
          <w:color w:val="222222"/>
          <w:sz w:val="24"/>
          <w:szCs w:val="24"/>
          <w:shd w:val="clear" w:color="auto" w:fill="FFFFFF"/>
        </w:rPr>
        <w:t>Food and beverage management</w:t>
      </w:r>
      <w:r w:rsidRPr="00F33000">
        <w:rPr>
          <w:rFonts w:ascii="Arial" w:hAnsi="Arial" w:cs="Arial"/>
          <w:color w:val="222222"/>
          <w:sz w:val="24"/>
          <w:szCs w:val="24"/>
          <w:shd w:val="clear" w:color="auto" w:fill="FFFFFF"/>
        </w:rPr>
        <w:t>. Routledge.</w:t>
      </w:r>
    </w:p>
    <w:p w:rsidR="00CC6939" w:rsidRPr="00F33000" w:rsidRDefault="00CC6939" w:rsidP="00CC6939">
      <w:pPr>
        <w:pStyle w:val="ListParagraph"/>
        <w:numPr>
          <w:ilvl w:val="0"/>
          <w:numId w:val="1"/>
        </w:numPr>
        <w:spacing w:line="360" w:lineRule="auto"/>
        <w:jc w:val="both"/>
        <w:rPr>
          <w:rFonts w:ascii="Arial" w:hAnsi="Arial" w:cs="Arial"/>
          <w:sz w:val="32"/>
          <w:szCs w:val="32"/>
        </w:rPr>
      </w:pPr>
      <w:r w:rsidRPr="00F33000">
        <w:rPr>
          <w:rFonts w:ascii="Arial" w:hAnsi="Arial" w:cs="Arial"/>
          <w:color w:val="222222"/>
          <w:sz w:val="24"/>
          <w:szCs w:val="24"/>
          <w:shd w:val="clear" w:color="auto" w:fill="FFFFFF"/>
        </w:rPr>
        <w:t>Viljoen, A., Kruger, S. and Saayman, M., 2014. Understanding the role that Quality of Work Life of food and beverage employees plays in perceived service delivery and productivity. </w:t>
      </w:r>
      <w:r w:rsidRPr="00F33000">
        <w:rPr>
          <w:rFonts w:ascii="Arial" w:hAnsi="Arial" w:cs="Arial"/>
          <w:i/>
          <w:iCs/>
          <w:color w:val="222222"/>
          <w:sz w:val="24"/>
          <w:szCs w:val="24"/>
          <w:shd w:val="clear" w:color="auto" w:fill="FFFFFF"/>
        </w:rPr>
        <w:t>Southern African Business Review</w:t>
      </w:r>
      <w:r w:rsidRPr="00F33000">
        <w:rPr>
          <w:rFonts w:ascii="Arial" w:hAnsi="Arial" w:cs="Arial"/>
          <w:color w:val="222222"/>
          <w:sz w:val="24"/>
          <w:szCs w:val="24"/>
          <w:shd w:val="clear" w:color="auto" w:fill="FFFFFF"/>
        </w:rPr>
        <w:t>, </w:t>
      </w:r>
      <w:r w:rsidRPr="00F33000">
        <w:rPr>
          <w:rFonts w:ascii="Arial" w:hAnsi="Arial" w:cs="Arial"/>
          <w:i/>
          <w:iCs/>
          <w:color w:val="222222"/>
          <w:sz w:val="24"/>
          <w:szCs w:val="24"/>
          <w:shd w:val="clear" w:color="auto" w:fill="FFFFFF"/>
        </w:rPr>
        <w:t>18</w:t>
      </w:r>
      <w:r w:rsidRPr="00F33000">
        <w:rPr>
          <w:rFonts w:ascii="Arial" w:hAnsi="Arial" w:cs="Arial"/>
          <w:color w:val="222222"/>
          <w:sz w:val="24"/>
          <w:szCs w:val="24"/>
          <w:shd w:val="clear" w:color="auto" w:fill="FFFFFF"/>
        </w:rPr>
        <w:t>(1), pp.27-52.</w:t>
      </w:r>
    </w:p>
    <w:p w:rsidR="00CC6939" w:rsidRPr="008D03A0" w:rsidRDefault="00CC6939" w:rsidP="00CC6939">
      <w:pPr>
        <w:pStyle w:val="ListParagraph"/>
        <w:numPr>
          <w:ilvl w:val="0"/>
          <w:numId w:val="1"/>
        </w:numPr>
        <w:spacing w:line="360" w:lineRule="auto"/>
        <w:jc w:val="both"/>
        <w:rPr>
          <w:rFonts w:ascii="Arial" w:hAnsi="Arial" w:cs="Arial"/>
          <w:sz w:val="28"/>
          <w:szCs w:val="28"/>
        </w:rPr>
      </w:pPr>
      <w:r w:rsidRPr="007B01D1">
        <w:rPr>
          <w:rFonts w:ascii="Arial" w:hAnsi="Arial" w:cs="Arial"/>
          <w:color w:val="222222"/>
          <w:shd w:val="clear" w:color="auto" w:fill="FFFFFF"/>
        </w:rPr>
        <w:t>Viljoen, A., Kruger, S. and Saayman, M., 2014. Understanding the role that Quality of Work Life of food and beverage employees plays in perceived service delivery and productivity. </w:t>
      </w:r>
      <w:r w:rsidRPr="007B01D1">
        <w:rPr>
          <w:rFonts w:ascii="Arial" w:hAnsi="Arial" w:cs="Arial"/>
          <w:i/>
          <w:iCs/>
          <w:color w:val="222222"/>
          <w:shd w:val="clear" w:color="auto" w:fill="FFFFFF"/>
        </w:rPr>
        <w:t>Southern African Business Review</w:t>
      </w:r>
      <w:r w:rsidRPr="007B01D1">
        <w:rPr>
          <w:rFonts w:ascii="Arial" w:hAnsi="Arial" w:cs="Arial"/>
          <w:color w:val="222222"/>
          <w:shd w:val="clear" w:color="auto" w:fill="FFFFFF"/>
        </w:rPr>
        <w:t>, </w:t>
      </w:r>
      <w:r w:rsidRPr="007B01D1">
        <w:rPr>
          <w:rFonts w:ascii="Arial" w:hAnsi="Arial" w:cs="Arial"/>
          <w:i/>
          <w:iCs/>
          <w:color w:val="222222"/>
          <w:shd w:val="clear" w:color="auto" w:fill="FFFFFF"/>
        </w:rPr>
        <w:t>18</w:t>
      </w:r>
      <w:r w:rsidRPr="007B01D1">
        <w:rPr>
          <w:rFonts w:ascii="Arial" w:hAnsi="Arial" w:cs="Arial"/>
          <w:color w:val="222222"/>
          <w:shd w:val="clear" w:color="auto" w:fill="FFFFFF"/>
        </w:rPr>
        <w:t>(1), pp.27-52.</w:t>
      </w:r>
    </w:p>
    <w:p w:rsidR="00CC6939" w:rsidRPr="008D03A0" w:rsidRDefault="00CC6939" w:rsidP="00CC6939">
      <w:pPr>
        <w:pStyle w:val="ListParagraph"/>
        <w:numPr>
          <w:ilvl w:val="0"/>
          <w:numId w:val="1"/>
        </w:numPr>
        <w:jc w:val="both"/>
        <w:rPr>
          <w:rFonts w:ascii="Arial" w:hAnsi="Arial" w:cs="Arial"/>
          <w:sz w:val="24"/>
          <w:szCs w:val="24"/>
        </w:rPr>
      </w:pPr>
      <w:r w:rsidRPr="008D03A0">
        <w:rPr>
          <w:rFonts w:ascii="Arial" w:hAnsi="Arial" w:cs="Arial"/>
          <w:sz w:val="24"/>
          <w:szCs w:val="24"/>
        </w:rPr>
        <w:t>Tasting Notes: A Brief Reflection on Working in Food &amp; Beverage</w:t>
      </w:r>
    </w:p>
    <w:p w:rsidR="00CC6939" w:rsidRPr="008D03A0" w:rsidRDefault="00CC6939" w:rsidP="00CC6939">
      <w:pPr>
        <w:spacing w:line="360" w:lineRule="auto"/>
        <w:jc w:val="both"/>
        <w:rPr>
          <w:rFonts w:ascii="Arial" w:hAnsi="Arial" w:cs="Arial"/>
          <w:sz w:val="24"/>
          <w:szCs w:val="24"/>
        </w:rPr>
      </w:pPr>
      <w:r w:rsidRPr="008D03A0">
        <w:rPr>
          <w:rFonts w:ascii="Arial" w:hAnsi="Arial" w:cs="Arial"/>
          <w:sz w:val="24"/>
          <w:szCs w:val="24"/>
        </w:rPr>
        <w:t>&lt;</w:t>
      </w:r>
      <w:hyperlink r:id="rId7" w:history="1">
        <w:r w:rsidRPr="00037136">
          <w:rPr>
            <w:rStyle w:val="Hyperlink"/>
            <w:rFonts w:ascii="Arial" w:hAnsi="Arial" w:cs="Arial"/>
            <w:sz w:val="24"/>
            <w:szCs w:val="24"/>
          </w:rPr>
          <w:t>https://medium.com/@anargi95/tasting-notes-a-brief-reflection-on-             working-in-food-beverage-7c0242dc8263</w:t>
        </w:r>
      </w:hyperlink>
      <w:r w:rsidRPr="008D03A0">
        <w:rPr>
          <w:rFonts w:ascii="Arial" w:hAnsi="Arial" w:cs="Arial"/>
          <w:sz w:val="24"/>
          <w:szCs w:val="24"/>
        </w:rPr>
        <w:t>&gt;</w:t>
      </w:r>
      <w:r>
        <w:rPr>
          <w:rFonts w:ascii="Arial" w:hAnsi="Arial" w:cs="Arial"/>
          <w:sz w:val="24"/>
          <w:szCs w:val="24"/>
        </w:rPr>
        <w:t xml:space="preserve"> Accessed at: January 29, 2023</w:t>
      </w:r>
    </w:p>
    <w:p w:rsidR="00CC6939" w:rsidRPr="00C44DDB" w:rsidRDefault="00CC6939" w:rsidP="00CC6939">
      <w:pPr>
        <w:pStyle w:val="ListParagraph"/>
        <w:widowControl w:val="0"/>
        <w:numPr>
          <w:ilvl w:val="0"/>
          <w:numId w:val="1"/>
        </w:numPr>
        <w:tabs>
          <w:tab w:val="left" w:pos="661"/>
          <w:tab w:val="left" w:pos="662"/>
        </w:tabs>
        <w:autoSpaceDE w:val="0"/>
        <w:autoSpaceDN w:val="0"/>
        <w:spacing w:before="7" w:after="0" w:line="360" w:lineRule="auto"/>
        <w:jc w:val="both"/>
        <w:rPr>
          <w:rFonts w:ascii="Arial" w:hAnsi="Arial" w:cs="Arial"/>
          <w:i/>
          <w:sz w:val="18"/>
          <w:szCs w:val="28"/>
        </w:rPr>
      </w:pPr>
      <w:r w:rsidRPr="00CC6939">
        <w:rPr>
          <w:rFonts w:ascii="Arial" w:hAnsi="Arial" w:cs="Arial"/>
          <w:color w:val="222222"/>
          <w:sz w:val="24"/>
          <w:szCs w:val="24"/>
          <w:shd w:val="clear" w:color="auto" w:fill="FFFFFF"/>
        </w:rPr>
        <w:t>Okeiyi, E., Finley, D. and Postel, R.T., 1994. Food and beverage management competencies: Educator, industry, and student perspectives. </w:t>
      </w:r>
      <w:r w:rsidRPr="00CC6939">
        <w:rPr>
          <w:rFonts w:ascii="Arial" w:hAnsi="Arial" w:cs="Arial"/>
          <w:i/>
          <w:iCs/>
          <w:color w:val="222222"/>
          <w:sz w:val="24"/>
          <w:szCs w:val="24"/>
          <w:shd w:val="clear" w:color="auto" w:fill="FFFFFF"/>
        </w:rPr>
        <w:t>Hospitality &amp; Tourism Educator</w:t>
      </w:r>
      <w:r w:rsidRPr="00CC6939">
        <w:rPr>
          <w:rFonts w:ascii="Arial" w:hAnsi="Arial" w:cs="Arial"/>
          <w:color w:val="222222"/>
          <w:sz w:val="24"/>
          <w:szCs w:val="24"/>
          <w:shd w:val="clear" w:color="auto" w:fill="FFFFFF"/>
        </w:rPr>
        <w:t>, </w:t>
      </w:r>
      <w:r w:rsidRPr="00CC6939">
        <w:rPr>
          <w:rFonts w:ascii="Arial" w:hAnsi="Arial" w:cs="Arial"/>
          <w:i/>
          <w:iCs/>
          <w:color w:val="222222"/>
          <w:sz w:val="24"/>
          <w:szCs w:val="24"/>
          <w:shd w:val="clear" w:color="auto" w:fill="FFFFFF"/>
        </w:rPr>
        <w:t>6</w:t>
      </w:r>
      <w:r w:rsidRPr="00CC6939">
        <w:rPr>
          <w:rFonts w:ascii="Arial" w:hAnsi="Arial" w:cs="Arial"/>
          <w:color w:val="222222"/>
          <w:sz w:val="24"/>
          <w:szCs w:val="24"/>
          <w:shd w:val="clear" w:color="auto" w:fill="FFFFFF"/>
        </w:rPr>
        <w:t>(4), pp.37-40.</w:t>
      </w:r>
    </w:p>
    <w:p w:rsidR="00C44DDB" w:rsidRPr="00C44DDB" w:rsidRDefault="00C44DDB" w:rsidP="00C44DDB">
      <w:pPr>
        <w:pStyle w:val="ListParagraph"/>
        <w:numPr>
          <w:ilvl w:val="0"/>
          <w:numId w:val="1"/>
        </w:numPr>
        <w:spacing w:line="360" w:lineRule="auto"/>
        <w:jc w:val="both"/>
        <w:rPr>
          <w:rFonts w:ascii="Arial" w:hAnsi="Arial" w:cs="Arial"/>
          <w:color w:val="222222"/>
          <w:sz w:val="24"/>
          <w:szCs w:val="24"/>
          <w:shd w:val="clear" w:color="auto" w:fill="FFFFFF"/>
        </w:rPr>
      </w:pPr>
      <w:r w:rsidRPr="00C44DDB">
        <w:rPr>
          <w:rFonts w:ascii="Arial" w:hAnsi="Arial" w:cs="Arial"/>
          <w:color w:val="222222"/>
          <w:sz w:val="24"/>
          <w:szCs w:val="24"/>
          <w:shd w:val="clear" w:color="auto" w:fill="FFFFFF"/>
        </w:rPr>
        <w:t>Sarwar, M.Z., 2012. The effect of customer trust on customer loyalty and customer retention: A moderating role of cause related marketing. </w:t>
      </w:r>
      <w:r w:rsidRPr="00C44DDB">
        <w:rPr>
          <w:rFonts w:ascii="Arial" w:hAnsi="Arial" w:cs="Arial"/>
          <w:i/>
          <w:iCs/>
          <w:color w:val="222222"/>
          <w:sz w:val="24"/>
          <w:szCs w:val="24"/>
          <w:shd w:val="clear" w:color="auto" w:fill="FFFFFF"/>
        </w:rPr>
        <w:t>Global Journal of Management and Business Research</w:t>
      </w:r>
      <w:r w:rsidRPr="00C44DDB">
        <w:rPr>
          <w:rFonts w:ascii="Arial" w:hAnsi="Arial" w:cs="Arial"/>
          <w:color w:val="222222"/>
          <w:sz w:val="24"/>
          <w:szCs w:val="24"/>
          <w:shd w:val="clear" w:color="auto" w:fill="FFFFFF"/>
        </w:rPr>
        <w:t>, </w:t>
      </w:r>
      <w:r w:rsidRPr="00C44DDB">
        <w:rPr>
          <w:rFonts w:ascii="Arial" w:hAnsi="Arial" w:cs="Arial"/>
          <w:i/>
          <w:iCs/>
          <w:color w:val="222222"/>
          <w:sz w:val="24"/>
          <w:szCs w:val="24"/>
          <w:shd w:val="clear" w:color="auto" w:fill="FFFFFF"/>
        </w:rPr>
        <w:t>12</w:t>
      </w:r>
      <w:r w:rsidRPr="00C44DDB">
        <w:rPr>
          <w:rFonts w:ascii="Arial" w:hAnsi="Arial" w:cs="Arial"/>
          <w:color w:val="222222"/>
          <w:sz w:val="24"/>
          <w:szCs w:val="24"/>
          <w:shd w:val="clear" w:color="auto" w:fill="FFFFFF"/>
        </w:rPr>
        <w:t>(6), pp.27-36.</w:t>
      </w:r>
    </w:p>
    <w:p w:rsidR="00C44DDB" w:rsidRPr="00C44DDB" w:rsidRDefault="00C44DDB" w:rsidP="00C44DDB">
      <w:pPr>
        <w:pStyle w:val="ListParagraph"/>
        <w:numPr>
          <w:ilvl w:val="0"/>
          <w:numId w:val="1"/>
        </w:numPr>
        <w:spacing w:line="360" w:lineRule="auto"/>
        <w:jc w:val="both"/>
        <w:rPr>
          <w:rFonts w:ascii="Arial" w:hAnsi="Arial" w:cs="Arial"/>
          <w:color w:val="222222"/>
          <w:sz w:val="24"/>
          <w:szCs w:val="24"/>
          <w:shd w:val="clear" w:color="auto" w:fill="FFFFFF"/>
        </w:rPr>
      </w:pPr>
      <w:r w:rsidRPr="00C44DDB">
        <w:rPr>
          <w:rFonts w:ascii="Arial" w:hAnsi="Arial" w:cs="Arial"/>
          <w:color w:val="222222"/>
          <w:sz w:val="24"/>
          <w:szCs w:val="24"/>
          <w:shd w:val="clear" w:color="auto" w:fill="FFFFFF"/>
        </w:rPr>
        <w:t>Gul, R., 2014. The relationship between reputation, customer satisfaction, trust, and loyalty. </w:t>
      </w:r>
      <w:r w:rsidRPr="00C44DDB">
        <w:rPr>
          <w:rFonts w:ascii="Arial" w:hAnsi="Arial" w:cs="Arial"/>
          <w:i/>
          <w:iCs/>
          <w:color w:val="222222"/>
          <w:sz w:val="24"/>
          <w:szCs w:val="24"/>
          <w:shd w:val="clear" w:color="auto" w:fill="FFFFFF"/>
        </w:rPr>
        <w:t>Journal of Public Administration and Governance</w:t>
      </w:r>
      <w:r w:rsidRPr="00C44DDB">
        <w:rPr>
          <w:rFonts w:ascii="Arial" w:hAnsi="Arial" w:cs="Arial"/>
          <w:color w:val="222222"/>
          <w:sz w:val="24"/>
          <w:szCs w:val="24"/>
          <w:shd w:val="clear" w:color="auto" w:fill="FFFFFF"/>
        </w:rPr>
        <w:t>, </w:t>
      </w:r>
      <w:r w:rsidRPr="00C44DDB">
        <w:rPr>
          <w:rFonts w:ascii="Arial" w:hAnsi="Arial" w:cs="Arial"/>
          <w:i/>
          <w:iCs/>
          <w:color w:val="222222"/>
          <w:sz w:val="24"/>
          <w:szCs w:val="24"/>
          <w:shd w:val="clear" w:color="auto" w:fill="FFFFFF"/>
        </w:rPr>
        <w:t>4</w:t>
      </w:r>
      <w:r w:rsidRPr="00C44DDB">
        <w:rPr>
          <w:rFonts w:ascii="Arial" w:hAnsi="Arial" w:cs="Arial"/>
          <w:color w:val="222222"/>
          <w:sz w:val="24"/>
          <w:szCs w:val="24"/>
          <w:shd w:val="clear" w:color="auto" w:fill="FFFFFF"/>
        </w:rPr>
        <w:t>(3), pp.368-387.</w:t>
      </w:r>
    </w:p>
    <w:p w:rsidR="00C44DDB" w:rsidRPr="00CC6939" w:rsidRDefault="00C44DDB" w:rsidP="00C44DDB">
      <w:pPr>
        <w:pStyle w:val="ListParagraph"/>
        <w:widowControl w:val="0"/>
        <w:tabs>
          <w:tab w:val="left" w:pos="661"/>
          <w:tab w:val="left" w:pos="662"/>
        </w:tabs>
        <w:autoSpaceDE w:val="0"/>
        <w:autoSpaceDN w:val="0"/>
        <w:spacing w:before="7" w:after="0" w:line="360" w:lineRule="auto"/>
        <w:jc w:val="both"/>
        <w:rPr>
          <w:rFonts w:ascii="Arial" w:hAnsi="Arial" w:cs="Arial"/>
          <w:i/>
          <w:sz w:val="18"/>
          <w:szCs w:val="28"/>
        </w:rPr>
      </w:pPr>
    </w:p>
    <w:p w:rsidR="007345F3" w:rsidRPr="007B01D1" w:rsidRDefault="007345F3" w:rsidP="008D03A0">
      <w:pPr>
        <w:pStyle w:val="ListParagraph"/>
        <w:spacing w:line="360" w:lineRule="auto"/>
        <w:jc w:val="both"/>
        <w:rPr>
          <w:rFonts w:ascii="Arial" w:hAnsi="Arial" w:cs="Arial"/>
          <w:sz w:val="28"/>
          <w:szCs w:val="28"/>
        </w:rPr>
      </w:pPr>
    </w:p>
    <w:sectPr w:rsidR="007345F3" w:rsidRPr="007B01D1" w:rsidSect="007345F3">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52652" w:rsidRDefault="00452652" w:rsidP="007345F3">
      <w:pPr>
        <w:spacing w:after="0" w:line="240" w:lineRule="auto"/>
      </w:pPr>
      <w:r>
        <w:separator/>
      </w:r>
    </w:p>
  </w:endnote>
  <w:endnote w:type="continuationSeparator" w:id="1">
    <w:p w:rsidR="00452652" w:rsidRDefault="00452652" w:rsidP="007345F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53765557"/>
      <w:docPartObj>
        <w:docPartGallery w:val="Page Numbers (Bottom of Page)"/>
        <w:docPartUnique/>
      </w:docPartObj>
    </w:sdtPr>
    <w:sdtEndPr>
      <w:rPr>
        <w:noProof/>
      </w:rPr>
    </w:sdtEndPr>
    <w:sdtContent>
      <w:p w:rsidR="007345F3" w:rsidRDefault="00292A40">
        <w:pPr>
          <w:pStyle w:val="Footer"/>
          <w:jc w:val="center"/>
        </w:pPr>
        <w:r>
          <w:fldChar w:fldCharType="begin"/>
        </w:r>
        <w:r w:rsidR="007345F3">
          <w:instrText xml:space="preserve"> PAGE   \* MERGEFORMAT </w:instrText>
        </w:r>
        <w:r>
          <w:fldChar w:fldCharType="separate"/>
        </w:r>
        <w:r w:rsidR="0030414D">
          <w:rPr>
            <w:noProof/>
          </w:rPr>
          <w:t>1</w:t>
        </w:r>
        <w:r>
          <w:rPr>
            <w:noProof/>
          </w:rPr>
          <w:fldChar w:fldCharType="end"/>
        </w:r>
      </w:p>
    </w:sdtContent>
  </w:sdt>
  <w:p w:rsidR="007345F3" w:rsidRDefault="007345F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52652" w:rsidRDefault="00452652" w:rsidP="007345F3">
      <w:pPr>
        <w:spacing w:after="0" w:line="240" w:lineRule="auto"/>
      </w:pPr>
      <w:r>
        <w:separator/>
      </w:r>
    </w:p>
  </w:footnote>
  <w:footnote w:type="continuationSeparator" w:id="1">
    <w:p w:rsidR="00452652" w:rsidRDefault="00452652" w:rsidP="007345F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BB6229"/>
    <w:multiLevelType w:val="hybridMultilevel"/>
    <w:tmpl w:val="293C2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D8772F4"/>
    <w:multiLevelType w:val="hybridMultilevel"/>
    <w:tmpl w:val="C0A8633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2BAB7D2A"/>
    <w:multiLevelType w:val="hybridMultilevel"/>
    <w:tmpl w:val="329C0E38"/>
    <w:lvl w:ilvl="0" w:tplc="E098D142">
      <w:start w:val="1"/>
      <w:numFmt w:val="decimal"/>
      <w:lvlText w:val="%1."/>
      <w:lvlJc w:val="left"/>
      <w:pPr>
        <w:ind w:left="720" w:hanging="360"/>
      </w:pPr>
      <w:rPr>
        <w:rFonts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C1F6709"/>
    <w:multiLevelType w:val="hybridMultilevel"/>
    <w:tmpl w:val="C0062B02"/>
    <w:lvl w:ilvl="0" w:tplc="E098D142">
      <w:start w:val="1"/>
      <w:numFmt w:val="decimal"/>
      <w:lvlText w:val="%1."/>
      <w:lvlJc w:val="left"/>
      <w:pPr>
        <w:ind w:left="720" w:hanging="360"/>
      </w:pPr>
      <w:rPr>
        <w:rFonts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C6651D4"/>
    <w:multiLevelType w:val="hybridMultilevel"/>
    <w:tmpl w:val="DC2402B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nsid w:val="42197BAC"/>
    <w:multiLevelType w:val="hybridMultilevel"/>
    <w:tmpl w:val="7FE610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81F53F8"/>
    <w:multiLevelType w:val="hybridMultilevel"/>
    <w:tmpl w:val="3BFA3E5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nsid w:val="58AF75AE"/>
    <w:multiLevelType w:val="hybridMultilevel"/>
    <w:tmpl w:val="93D841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624C57D7"/>
    <w:multiLevelType w:val="hybridMultilevel"/>
    <w:tmpl w:val="15FE12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63673189"/>
    <w:multiLevelType w:val="hybridMultilevel"/>
    <w:tmpl w:val="2EF02CAE"/>
    <w:lvl w:ilvl="0" w:tplc="E098D142">
      <w:start w:val="1"/>
      <w:numFmt w:val="decimal"/>
      <w:lvlText w:val="%1."/>
      <w:lvlJc w:val="left"/>
      <w:pPr>
        <w:ind w:left="1440" w:hanging="360"/>
      </w:pPr>
      <w:rPr>
        <w:rFonts w:hint="default"/>
        <w:sz w:val="24"/>
        <w:szCs w:val="24"/>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nsid w:val="6E2E2E52"/>
    <w:multiLevelType w:val="hybridMultilevel"/>
    <w:tmpl w:val="5C9EA02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nsid w:val="7E0B3A06"/>
    <w:multiLevelType w:val="hybridMultilevel"/>
    <w:tmpl w:val="7354CEB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9"/>
  </w:num>
  <w:num w:numId="4">
    <w:abstractNumId w:val="2"/>
  </w:num>
  <w:num w:numId="5">
    <w:abstractNumId w:val="1"/>
  </w:num>
  <w:num w:numId="6">
    <w:abstractNumId w:val="10"/>
  </w:num>
  <w:num w:numId="7">
    <w:abstractNumId w:val="7"/>
  </w:num>
  <w:num w:numId="8">
    <w:abstractNumId w:val="6"/>
  </w:num>
  <w:num w:numId="9">
    <w:abstractNumId w:val="8"/>
  </w:num>
  <w:num w:numId="10">
    <w:abstractNumId w:val="11"/>
  </w:num>
  <w:num w:numId="11">
    <w:abstractNumId w:val="5"/>
  </w:num>
  <w:num w:numId="12">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27530"/>
    <w:rsid w:val="000415FA"/>
    <w:rsid w:val="000F7D35"/>
    <w:rsid w:val="001B7D26"/>
    <w:rsid w:val="00292A40"/>
    <w:rsid w:val="00294707"/>
    <w:rsid w:val="0030414D"/>
    <w:rsid w:val="0033218E"/>
    <w:rsid w:val="00452652"/>
    <w:rsid w:val="00456CC4"/>
    <w:rsid w:val="00486B05"/>
    <w:rsid w:val="004D0062"/>
    <w:rsid w:val="004F5900"/>
    <w:rsid w:val="00526E14"/>
    <w:rsid w:val="005D0FC4"/>
    <w:rsid w:val="006E536C"/>
    <w:rsid w:val="00727530"/>
    <w:rsid w:val="007345F3"/>
    <w:rsid w:val="00767AB6"/>
    <w:rsid w:val="00776E81"/>
    <w:rsid w:val="007B01D1"/>
    <w:rsid w:val="007E4800"/>
    <w:rsid w:val="00852A11"/>
    <w:rsid w:val="00861C32"/>
    <w:rsid w:val="008D03A0"/>
    <w:rsid w:val="008E4A21"/>
    <w:rsid w:val="008F1AFF"/>
    <w:rsid w:val="008F791C"/>
    <w:rsid w:val="00A970F0"/>
    <w:rsid w:val="00AC56AF"/>
    <w:rsid w:val="00AD7C3B"/>
    <w:rsid w:val="00AF51B9"/>
    <w:rsid w:val="00BC5E69"/>
    <w:rsid w:val="00BF5EC9"/>
    <w:rsid w:val="00C44DDB"/>
    <w:rsid w:val="00C56711"/>
    <w:rsid w:val="00CC6939"/>
    <w:rsid w:val="00D63D8B"/>
    <w:rsid w:val="00DD7BE6"/>
    <w:rsid w:val="00E34489"/>
    <w:rsid w:val="00EA4248"/>
    <w:rsid w:val="00F24144"/>
    <w:rsid w:val="00F2782E"/>
    <w:rsid w:val="00F33000"/>
    <w:rsid w:val="00F40683"/>
    <w:rsid w:val="00F822D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5E69"/>
  </w:style>
  <w:style w:type="paragraph" w:styleId="Heading1">
    <w:name w:val="heading 1"/>
    <w:basedOn w:val="Normal"/>
    <w:next w:val="Normal"/>
    <w:link w:val="Heading1Char"/>
    <w:uiPriority w:val="9"/>
    <w:qFormat/>
    <w:rsid w:val="008D03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link w:val="Heading5Char"/>
    <w:uiPriority w:val="9"/>
    <w:qFormat/>
    <w:rsid w:val="00DD7BE6"/>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3000"/>
    <w:pPr>
      <w:ind w:left="720"/>
      <w:contextualSpacing/>
    </w:pPr>
  </w:style>
  <w:style w:type="character" w:customStyle="1" w:styleId="Heading5Char">
    <w:name w:val="Heading 5 Char"/>
    <w:basedOn w:val="DefaultParagraphFont"/>
    <w:link w:val="Heading5"/>
    <w:uiPriority w:val="9"/>
    <w:rsid w:val="00DD7BE6"/>
    <w:rPr>
      <w:rFonts w:ascii="Times New Roman" w:eastAsia="Times New Roman" w:hAnsi="Times New Roman" w:cs="Times New Roman"/>
      <w:b/>
      <w:bCs/>
      <w:sz w:val="20"/>
      <w:szCs w:val="20"/>
    </w:rPr>
  </w:style>
  <w:style w:type="character" w:styleId="Strong">
    <w:name w:val="Strong"/>
    <w:basedOn w:val="DefaultParagraphFont"/>
    <w:uiPriority w:val="22"/>
    <w:qFormat/>
    <w:rsid w:val="00DD7BE6"/>
    <w:rPr>
      <w:b/>
      <w:bCs/>
    </w:rPr>
  </w:style>
  <w:style w:type="character" w:styleId="Hyperlink">
    <w:name w:val="Hyperlink"/>
    <w:basedOn w:val="DefaultParagraphFont"/>
    <w:uiPriority w:val="99"/>
    <w:unhideWhenUsed/>
    <w:rsid w:val="008D03A0"/>
    <w:rPr>
      <w:color w:val="0563C1" w:themeColor="hyperlink"/>
      <w:u w:val="single"/>
    </w:rPr>
  </w:style>
  <w:style w:type="character" w:customStyle="1" w:styleId="UnresolvedMention1">
    <w:name w:val="Unresolved Mention1"/>
    <w:basedOn w:val="DefaultParagraphFont"/>
    <w:uiPriority w:val="99"/>
    <w:semiHidden/>
    <w:unhideWhenUsed/>
    <w:rsid w:val="008D03A0"/>
    <w:rPr>
      <w:color w:val="605E5C"/>
      <w:shd w:val="clear" w:color="auto" w:fill="E1DFDD"/>
    </w:rPr>
  </w:style>
  <w:style w:type="character" w:customStyle="1" w:styleId="Heading1Char">
    <w:name w:val="Heading 1 Char"/>
    <w:basedOn w:val="DefaultParagraphFont"/>
    <w:link w:val="Heading1"/>
    <w:uiPriority w:val="9"/>
    <w:rsid w:val="008D03A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345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45F3"/>
  </w:style>
  <w:style w:type="paragraph" w:styleId="Footer">
    <w:name w:val="footer"/>
    <w:basedOn w:val="Normal"/>
    <w:link w:val="FooterChar"/>
    <w:uiPriority w:val="99"/>
    <w:unhideWhenUsed/>
    <w:rsid w:val="007345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45F3"/>
  </w:style>
</w:styles>
</file>

<file path=word/webSettings.xml><?xml version="1.0" encoding="utf-8"?>
<w:webSettings xmlns:r="http://schemas.openxmlformats.org/officeDocument/2006/relationships" xmlns:w="http://schemas.openxmlformats.org/wordprocessingml/2006/main">
  <w:divs>
    <w:div w:id="1296180476">
      <w:bodyDiv w:val="1"/>
      <w:marLeft w:val="0"/>
      <w:marRight w:val="0"/>
      <w:marTop w:val="0"/>
      <w:marBottom w:val="0"/>
      <w:divBdr>
        <w:top w:val="none" w:sz="0" w:space="0" w:color="auto"/>
        <w:left w:val="none" w:sz="0" w:space="0" w:color="auto"/>
        <w:bottom w:val="none" w:sz="0" w:space="0" w:color="auto"/>
        <w:right w:val="none" w:sz="0" w:space="0" w:color="auto"/>
      </w:divBdr>
    </w:div>
    <w:div w:id="2125222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1026</Words>
  <Characters>5850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Chhuty Saha</dc:creator>
  <cp:keywords/>
  <dc:description/>
  <cp:lastModifiedBy>User</cp:lastModifiedBy>
  <cp:revision>11</cp:revision>
  <dcterms:created xsi:type="dcterms:W3CDTF">2023-01-30T14:34:00Z</dcterms:created>
  <dcterms:modified xsi:type="dcterms:W3CDTF">2023-02-03T21:45:00Z</dcterms:modified>
</cp:coreProperties>
</file>