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894BB4F" w14:textId="5EA23AB1" w:rsidR="00982762" w:rsidRPr="00E52735" w:rsidRDefault="00E52735" w:rsidP="00602D6A">
      <w:pPr>
        <w:jc w:val="center"/>
        <w:rPr>
          <w:b/>
          <w:sz w:val="96"/>
          <w:szCs w:val="96"/>
        </w:rPr>
      </w:pPr>
      <w:r w:rsidRPr="00E52735">
        <w:rPr>
          <w:b/>
          <w:sz w:val="96"/>
          <w:szCs w:val="96"/>
        </w:rPr>
        <w:t>Coaching and Mentoring within an organisational context</w:t>
      </w:r>
    </w:p>
    <w:p w14:paraId="5F779A0A" w14:textId="48269BF7" w:rsidR="00E52735" w:rsidRPr="00E52735" w:rsidRDefault="00E52735" w:rsidP="00602D6A">
      <w:pPr>
        <w:jc w:val="center"/>
        <w:rPr>
          <w:b/>
          <w:sz w:val="32"/>
          <w:szCs w:val="32"/>
        </w:rPr>
      </w:pPr>
      <w:r w:rsidRPr="00E52735">
        <w:rPr>
          <w:b/>
          <w:sz w:val="32"/>
          <w:szCs w:val="32"/>
        </w:rPr>
        <w:t>Sandra Boscaneanu</w:t>
      </w:r>
    </w:p>
    <w:p w14:paraId="0C3A2FB8" w14:textId="61F0C67A" w:rsidR="00E52735" w:rsidRPr="00E52735" w:rsidRDefault="00E52735" w:rsidP="00602D6A">
      <w:pPr>
        <w:jc w:val="center"/>
        <w:rPr>
          <w:b/>
          <w:sz w:val="32"/>
          <w:szCs w:val="32"/>
        </w:rPr>
      </w:pPr>
      <w:r w:rsidRPr="00E52735">
        <w:rPr>
          <w:b/>
          <w:sz w:val="32"/>
          <w:szCs w:val="32"/>
        </w:rPr>
        <w:t>9 December 2022</w:t>
      </w:r>
    </w:p>
    <w:p w14:paraId="4087B005" w14:textId="77777777" w:rsidR="00E52735" w:rsidRPr="00E52735" w:rsidRDefault="00E52735" w:rsidP="00602D6A">
      <w:pPr>
        <w:jc w:val="center"/>
        <w:rPr>
          <w:b/>
          <w:sz w:val="24"/>
          <w:szCs w:val="24"/>
        </w:rPr>
      </w:pPr>
      <w:r w:rsidRPr="00E52735">
        <w:rPr>
          <w:b/>
          <w:sz w:val="32"/>
          <w:szCs w:val="32"/>
        </w:rPr>
        <w:t>2016826</w:t>
      </w:r>
    </w:p>
    <w:p w14:paraId="6CFB3193" w14:textId="4B82CE53" w:rsidR="00CE427D" w:rsidRDefault="00CD1910" w:rsidP="00602D6A">
      <w:pPr>
        <w:jc w:val="both"/>
        <w:rPr>
          <w:sz w:val="48"/>
          <w:szCs w:val="48"/>
        </w:rPr>
      </w:pPr>
      <w:r>
        <w:rPr>
          <w:sz w:val="48"/>
          <w:szCs w:val="48"/>
        </w:rPr>
        <w:t>BMS</w:t>
      </w:r>
      <w:r w:rsidR="007F6847">
        <w:rPr>
          <w:sz w:val="48"/>
          <w:szCs w:val="48"/>
        </w:rPr>
        <w:t>W6105_SWAN</w:t>
      </w:r>
    </w:p>
    <w:p w14:paraId="5AEA9342" w14:textId="77777777" w:rsidR="00CE427D" w:rsidRDefault="00CE427D" w:rsidP="00602D6A">
      <w:pPr>
        <w:jc w:val="both"/>
        <w:rPr>
          <w:sz w:val="48"/>
          <w:szCs w:val="48"/>
        </w:rPr>
      </w:pPr>
      <w:r>
        <w:rPr>
          <w:sz w:val="48"/>
          <w:szCs w:val="48"/>
        </w:rPr>
        <w:br w:type="page"/>
      </w:r>
    </w:p>
    <w:p w14:paraId="045B5A87" w14:textId="6051ED0B" w:rsidR="00E52735" w:rsidRDefault="00CE427D" w:rsidP="00602D6A">
      <w:pPr>
        <w:pStyle w:val="Heading1"/>
        <w:jc w:val="center"/>
        <w:rPr>
          <w:sz w:val="48"/>
          <w:szCs w:val="48"/>
        </w:rPr>
      </w:pPr>
      <w:bookmarkStart w:id="0" w:name="_Toc121754054"/>
      <w:r w:rsidRPr="004C7A1C">
        <w:rPr>
          <w:b/>
          <w:sz w:val="48"/>
          <w:szCs w:val="48"/>
        </w:rPr>
        <w:lastRenderedPageBreak/>
        <w:t>Executive</w:t>
      </w:r>
      <w:r>
        <w:rPr>
          <w:sz w:val="48"/>
          <w:szCs w:val="48"/>
        </w:rPr>
        <w:t xml:space="preserve"> </w:t>
      </w:r>
      <w:r w:rsidRPr="004C7A1C">
        <w:rPr>
          <w:b/>
          <w:sz w:val="48"/>
          <w:szCs w:val="48"/>
        </w:rPr>
        <w:t>summary</w:t>
      </w:r>
      <w:bookmarkEnd w:id="0"/>
    </w:p>
    <w:p w14:paraId="43CCCCEE" w14:textId="44FAF14F" w:rsidR="002E273A" w:rsidRPr="00995728" w:rsidRDefault="005448A0" w:rsidP="00681BAF">
      <w:pPr>
        <w:jc w:val="both"/>
        <w:rPr>
          <w:sz w:val="28"/>
          <w:szCs w:val="28"/>
        </w:rPr>
      </w:pPr>
      <w:r w:rsidRPr="00995728">
        <w:rPr>
          <w:sz w:val="28"/>
          <w:szCs w:val="28"/>
        </w:rPr>
        <w:t xml:space="preserve">Nowadays, coaching and mentoring have become more important, since it helps organisations to improve its revenue and enhance employee performance, however there is a slightly difference between coaching and mentoring, the first one focuses </w:t>
      </w:r>
      <w:r w:rsidR="00995728">
        <w:rPr>
          <w:sz w:val="28"/>
          <w:szCs w:val="28"/>
        </w:rPr>
        <w:t xml:space="preserve"> </w:t>
      </w:r>
      <w:r w:rsidR="002A6F6C" w:rsidRPr="00995728">
        <w:rPr>
          <w:sz w:val="28"/>
          <w:szCs w:val="28"/>
        </w:rPr>
        <w:t>on</w:t>
      </w:r>
      <w:r w:rsidRPr="00995728">
        <w:rPr>
          <w:sz w:val="28"/>
          <w:szCs w:val="28"/>
        </w:rPr>
        <w:t xml:space="preserve"> teaching the coachee how to achieve more, mentoring instead is a resource for the coachee, from whom he can learn. Furthermore, </w:t>
      </w:r>
      <w:r w:rsidR="00943731" w:rsidRPr="00995728">
        <w:rPr>
          <w:sz w:val="28"/>
          <w:szCs w:val="28"/>
        </w:rPr>
        <w:t>a benefit according to, Labin (2017)</w:t>
      </w:r>
      <w:r w:rsidR="004A7B0B" w:rsidRPr="00995728">
        <w:rPr>
          <w:sz w:val="28"/>
          <w:szCs w:val="28"/>
        </w:rPr>
        <w:t xml:space="preserve"> is that</w:t>
      </w:r>
      <w:r w:rsidR="00943731" w:rsidRPr="00995728">
        <w:rPr>
          <w:sz w:val="28"/>
          <w:szCs w:val="28"/>
        </w:rPr>
        <w:t xml:space="preserve"> mentoring offers a learning environment that is more durable than many training alternatives, since it is centred on relationships between individuals instead of events.</w:t>
      </w:r>
    </w:p>
    <w:p w14:paraId="71C817B0" w14:textId="7D40DC24" w:rsidR="00681BAF" w:rsidRPr="00681BAF" w:rsidRDefault="002E273A" w:rsidP="00681BAF">
      <w:pPr>
        <w:jc w:val="both"/>
        <w:rPr>
          <w:rFonts w:cstheme="minorHAnsi"/>
          <w:sz w:val="28"/>
          <w:szCs w:val="28"/>
        </w:rPr>
      </w:pPr>
      <w:r w:rsidRPr="00995728">
        <w:rPr>
          <w:sz w:val="28"/>
          <w:szCs w:val="28"/>
        </w:rPr>
        <w:t>Furthermore,</w:t>
      </w:r>
      <w:r w:rsidR="00337F31">
        <w:rPr>
          <w:sz w:val="28"/>
          <w:szCs w:val="28"/>
        </w:rPr>
        <w:t xml:space="preserve"> </w:t>
      </w:r>
      <w:r w:rsidRPr="00995728">
        <w:rPr>
          <w:sz w:val="28"/>
          <w:szCs w:val="28"/>
        </w:rPr>
        <w:t>c</w:t>
      </w:r>
      <w:r w:rsidR="00EB58A0" w:rsidRPr="00995728">
        <w:rPr>
          <w:sz w:val="28"/>
          <w:szCs w:val="28"/>
        </w:rPr>
        <w:t>ompar</w:t>
      </w:r>
      <w:r w:rsidR="00337F31">
        <w:rPr>
          <w:sz w:val="28"/>
          <w:szCs w:val="28"/>
        </w:rPr>
        <w:t>ing</w:t>
      </w:r>
      <w:r w:rsidR="00EB58A0" w:rsidRPr="00995728">
        <w:rPr>
          <w:sz w:val="28"/>
          <w:szCs w:val="28"/>
        </w:rPr>
        <w:t xml:space="preserve"> the Tao of coaching with GROW and OSCAR</w:t>
      </w:r>
      <w:r w:rsidR="00B55BEE">
        <w:rPr>
          <w:sz w:val="28"/>
          <w:szCs w:val="28"/>
        </w:rPr>
        <w:t xml:space="preserve">. The Tao </w:t>
      </w:r>
      <w:r w:rsidRPr="00995728">
        <w:rPr>
          <w:sz w:val="28"/>
          <w:szCs w:val="28"/>
        </w:rPr>
        <w:t xml:space="preserve">model </w:t>
      </w:r>
      <w:r w:rsidR="00EB58A0" w:rsidRPr="00995728">
        <w:rPr>
          <w:sz w:val="28"/>
          <w:szCs w:val="28"/>
        </w:rPr>
        <w:t>is utilized to establish the appropriate leadership strategy for a particular employee</w:t>
      </w:r>
      <w:r w:rsidR="00995728">
        <w:rPr>
          <w:sz w:val="28"/>
          <w:szCs w:val="28"/>
        </w:rPr>
        <w:t xml:space="preserve">. On the other hand, Smith (2021) </w:t>
      </w:r>
      <w:r w:rsidR="00995728" w:rsidRPr="00400C51">
        <w:rPr>
          <w:sz w:val="28"/>
          <w:szCs w:val="28"/>
        </w:rPr>
        <w:t>states that GROW it is effective for resolving technical issues, determining procedures, formulating plans, and mediating relationships, among other things</w:t>
      </w:r>
      <w:r w:rsidR="00995728" w:rsidRPr="00275965">
        <w:rPr>
          <w:sz w:val="28"/>
          <w:szCs w:val="28"/>
        </w:rPr>
        <w:t xml:space="preserve">. </w:t>
      </w:r>
      <w:r w:rsidR="002A6F6C" w:rsidRPr="002A6F6C">
        <w:rPr>
          <w:sz w:val="28"/>
          <w:szCs w:val="28"/>
        </w:rPr>
        <w:t>However, Mulder (2019), state that The OSCAR Model is a solution-oriented approach to coaching and is not intended to identify the origins of certain behaviours, fear, or failure.</w:t>
      </w:r>
      <w:r w:rsidR="002A6F6C" w:rsidRPr="002A6F6C">
        <w:t xml:space="preserve"> </w:t>
      </w:r>
      <w:r w:rsidR="002A6F6C" w:rsidRPr="002A6F6C">
        <w:rPr>
          <w:sz w:val="28"/>
          <w:szCs w:val="28"/>
        </w:rPr>
        <w:t>Furthermore, according to Cox, Bachkirova and Clutterbuck (2014), the following behaviours are shared by managers who have developed effective coaches</w:t>
      </w:r>
      <w:r w:rsidR="002A6F6C">
        <w:rPr>
          <w:sz w:val="28"/>
          <w:szCs w:val="28"/>
        </w:rPr>
        <w:t xml:space="preserve">: </w:t>
      </w:r>
      <w:r w:rsidR="002A6F6C" w:rsidRPr="002A6F6C">
        <w:rPr>
          <w:sz w:val="28"/>
          <w:szCs w:val="28"/>
        </w:rPr>
        <w:t>A willingness to assist others</w:t>
      </w:r>
      <w:r w:rsidR="002A6F6C">
        <w:rPr>
          <w:sz w:val="28"/>
          <w:szCs w:val="28"/>
        </w:rPr>
        <w:t>,</w:t>
      </w:r>
      <w:r w:rsidR="002A6F6C" w:rsidRPr="002A6F6C">
        <w:rPr>
          <w:sz w:val="28"/>
          <w:szCs w:val="28"/>
        </w:rPr>
        <w:t xml:space="preserve"> lower need for control</w:t>
      </w:r>
      <w:r w:rsidR="002A6F6C">
        <w:rPr>
          <w:sz w:val="28"/>
          <w:szCs w:val="28"/>
        </w:rPr>
        <w:t>, e</w:t>
      </w:r>
      <w:r w:rsidR="002A6F6C" w:rsidRPr="002A6F6C">
        <w:rPr>
          <w:sz w:val="28"/>
          <w:szCs w:val="28"/>
        </w:rPr>
        <w:t>mpathy when interacting with other people</w:t>
      </w:r>
      <w:r w:rsidR="002A6F6C">
        <w:rPr>
          <w:sz w:val="28"/>
          <w:szCs w:val="28"/>
        </w:rPr>
        <w:t>, o</w:t>
      </w:r>
      <w:r w:rsidR="002A6F6C" w:rsidRPr="002A6F6C">
        <w:rPr>
          <w:sz w:val="28"/>
          <w:szCs w:val="28"/>
        </w:rPr>
        <w:t>penness to personal growth and the acceptance of feedback</w:t>
      </w:r>
      <w:r w:rsidR="002A6F6C">
        <w:rPr>
          <w:sz w:val="28"/>
          <w:szCs w:val="28"/>
        </w:rPr>
        <w:t>, s</w:t>
      </w:r>
      <w:r w:rsidR="002A6F6C" w:rsidRPr="002A6F6C">
        <w:rPr>
          <w:sz w:val="28"/>
          <w:szCs w:val="28"/>
        </w:rPr>
        <w:t>trict adherence to standards</w:t>
      </w:r>
      <w:r w:rsidR="002A6F6C">
        <w:rPr>
          <w:sz w:val="28"/>
          <w:szCs w:val="28"/>
        </w:rPr>
        <w:t xml:space="preserve">, </w:t>
      </w:r>
      <w:r w:rsidR="002A6F6C" w:rsidRPr="002A6F6C">
        <w:rPr>
          <w:sz w:val="28"/>
          <w:szCs w:val="28"/>
        </w:rPr>
        <w:t>strong motivation to aid in the professional growth of others.</w:t>
      </w:r>
      <w:r w:rsidR="002A6F6C" w:rsidRPr="002A6F6C">
        <w:t xml:space="preserve"> </w:t>
      </w:r>
      <w:r w:rsidR="002A6F6C" w:rsidRPr="002A6F6C">
        <w:rPr>
          <w:sz w:val="28"/>
          <w:szCs w:val="28"/>
        </w:rPr>
        <w:t>Additionally, (ACAS, 2016), states that a manager should become more self-aware and socially aware to better comprehend his team members.</w:t>
      </w:r>
      <w:r w:rsidR="002A6F6C">
        <w:rPr>
          <w:sz w:val="28"/>
          <w:szCs w:val="28"/>
        </w:rPr>
        <w:t xml:space="preserve"> Furthermore, resilience plays </w:t>
      </w:r>
      <w:r w:rsidR="006014B7">
        <w:rPr>
          <w:sz w:val="28"/>
          <w:szCs w:val="28"/>
        </w:rPr>
        <w:t>an</w:t>
      </w:r>
      <w:r w:rsidR="002A6F6C">
        <w:rPr>
          <w:sz w:val="28"/>
          <w:szCs w:val="28"/>
        </w:rPr>
        <w:t xml:space="preserve"> important role in organisations, according to,</w:t>
      </w:r>
      <w:r w:rsidR="00D80367">
        <w:rPr>
          <w:sz w:val="28"/>
          <w:szCs w:val="28"/>
        </w:rPr>
        <w:t xml:space="preserve"> Bonnano(2005) and Masten et al. 1991</w:t>
      </w:r>
      <w:r w:rsidR="00EC0D05">
        <w:rPr>
          <w:sz w:val="28"/>
          <w:szCs w:val="28"/>
        </w:rPr>
        <w:t>,</w:t>
      </w:r>
      <w:r w:rsidR="00D80367">
        <w:rPr>
          <w:sz w:val="28"/>
          <w:szCs w:val="28"/>
        </w:rPr>
        <w:t xml:space="preserve"> </w:t>
      </w:r>
      <w:r w:rsidR="002A6F6C" w:rsidRPr="00C622FC">
        <w:rPr>
          <w:rFonts w:cstheme="minorHAnsi"/>
          <w:sz w:val="28"/>
          <w:szCs w:val="28"/>
        </w:rPr>
        <w:t>who claim that resilience is the capacity to adjust well to life difficulties with a temporary decline in performing</w:t>
      </w:r>
      <w:r w:rsidR="00945449">
        <w:rPr>
          <w:rFonts w:cstheme="minorHAnsi"/>
          <w:sz w:val="28"/>
          <w:szCs w:val="28"/>
        </w:rPr>
        <w:t xml:space="preserve">. </w:t>
      </w:r>
      <w:r w:rsidR="009A4B85" w:rsidRPr="009A4B85">
        <w:rPr>
          <w:rFonts w:cstheme="minorHAnsi"/>
          <w:sz w:val="28"/>
          <w:szCs w:val="28"/>
        </w:rPr>
        <w:t>The current driver of change in the workplace is the complexity of the company's environment, such as the prominent levels of interaction and integration between information, frameworks, methods, and performance standards inside the organisation and between its suppliers and customers. Digital disruption, expanding demographics, and evolving consumer requirements are putting greater pressure on companies.</w:t>
      </w:r>
      <w:r w:rsidR="00681BAF" w:rsidRPr="00681BAF">
        <w:t xml:space="preserve"> </w:t>
      </w:r>
      <w:r w:rsidR="00681BAF" w:rsidRPr="00681BAF">
        <w:rPr>
          <w:rFonts w:cstheme="minorHAnsi"/>
          <w:sz w:val="28"/>
          <w:szCs w:val="28"/>
        </w:rPr>
        <w:t xml:space="preserve">Change that is not adequately planned may be expensive in several ways. Such as, an increase in sick rates, as employees are more likely to call sick during change management. </w:t>
      </w:r>
      <w:r w:rsidR="0077221F">
        <w:rPr>
          <w:rFonts w:cstheme="minorHAnsi"/>
          <w:sz w:val="28"/>
          <w:szCs w:val="28"/>
        </w:rPr>
        <w:t xml:space="preserve">It is very important nowadays to </w:t>
      </w:r>
      <w:r w:rsidR="00FA0097">
        <w:rPr>
          <w:rFonts w:cstheme="minorHAnsi"/>
          <w:sz w:val="28"/>
          <w:szCs w:val="28"/>
        </w:rPr>
        <w:t>spend time and reso</w:t>
      </w:r>
      <w:r w:rsidR="00861CE8">
        <w:rPr>
          <w:rFonts w:cstheme="minorHAnsi"/>
          <w:sz w:val="28"/>
          <w:szCs w:val="28"/>
        </w:rPr>
        <w:t>urces</w:t>
      </w:r>
      <w:r w:rsidR="00FA0097">
        <w:rPr>
          <w:rFonts w:cstheme="minorHAnsi"/>
          <w:sz w:val="28"/>
          <w:szCs w:val="28"/>
        </w:rPr>
        <w:t xml:space="preserve"> in coaching sessions and change management. </w:t>
      </w:r>
    </w:p>
    <w:p w14:paraId="2898E99B" w14:textId="2441A32A" w:rsidR="002A6F6C" w:rsidRDefault="002A6F6C" w:rsidP="00681BAF">
      <w:pPr>
        <w:ind w:firstLine="720"/>
        <w:jc w:val="both"/>
        <w:rPr>
          <w:rFonts w:cstheme="minorHAnsi"/>
          <w:sz w:val="28"/>
          <w:szCs w:val="28"/>
        </w:rPr>
      </w:pPr>
    </w:p>
    <w:p w14:paraId="3C03DA2E" w14:textId="0D46B9FA" w:rsidR="00995728" w:rsidRDefault="00995728" w:rsidP="00681BAF">
      <w:pPr>
        <w:spacing w:after="0"/>
        <w:jc w:val="both"/>
        <w:rPr>
          <w:sz w:val="28"/>
          <w:szCs w:val="28"/>
        </w:rPr>
      </w:pPr>
    </w:p>
    <w:p w14:paraId="0A9361FF" w14:textId="7AD5E5FB" w:rsidR="004A7B0B" w:rsidRPr="00995728" w:rsidRDefault="004A7B0B" w:rsidP="00681BAF">
      <w:pPr>
        <w:jc w:val="both"/>
        <w:rPr>
          <w:sz w:val="28"/>
          <w:szCs w:val="28"/>
        </w:rPr>
      </w:pPr>
    </w:p>
    <w:p w14:paraId="529D4595" w14:textId="4B84A8BC" w:rsidR="004A7B0B" w:rsidRDefault="004A7B0B" w:rsidP="00995728">
      <w:pPr>
        <w:jc w:val="both"/>
        <w:rPr>
          <w:sz w:val="48"/>
          <w:szCs w:val="48"/>
        </w:rPr>
      </w:pPr>
    </w:p>
    <w:p w14:paraId="1086C5B4" w14:textId="77777777" w:rsidR="00CE427D" w:rsidRDefault="00CE427D" w:rsidP="005448A0">
      <w:pPr>
        <w:jc w:val="center"/>
        <w:rPr>
          <w:sz w:val="48"/>
          <w:szCs w:val="48"/>
        </w:rPr>
      </w:pPr>
    </w:p>
    <w:p w14:paraId="2D65AC89" w14:textId="52C12C0C" w:rsidR="004C7A1C" w:rsidRDefault="004C7A1C" w:rsidP="00602D6A">
      <w:pPr>
        <w:jc w:val="both"/>
        <w:rPr>
          <w:sz w:val="48"/>
          <w:szCs w:val="48"/>
        </w:rPr>
      </w:pPr>
    </w:p>
    <w:sdt>
      <w:sdtPr>
        <w:rPr>
          <w:rFonts w:asciiTheme="minorHAnsi" w:eastAsiaTheme="minorHAnsi" w:hAnsiTheme="minorHAnsi" w:cstheme="minorBidi"/>
          <w:color w:val="auto"/>
          <w:sz w:val="22"/>
          <w:szCs w:val="22"/>
          <w:lang w:val="en-GB"/>
        </w:rPr>
        <w:id w:val="295345117"/>
        <w:docPartObj>
          <w:docPartGallery w:val="Table of Contents"/>
          <w:docPartUnique/>
        </w:docPartObj>
      </w:sdtPr>
      <w:sdtEndPr>
        <w:rPr>
          <w:b/>
          <w:bCs/>
          <w:noProof/>
        </w:rPr>
      </w:sdtEndPr>
      <w:sdtContent>
        <w:p w14:paraId="7F99CA34" w14:textId="62E1BAF0" w:rsidR="004C7A1C" w:rsidRDefault="004C7A1C" w:rsidP="00602D6A">
          <w:pPr>
            <w:pStyle w:val="TOCHeading"/>
            <w:jc w:val="both"/>
          </w:pPr>
          <w:r>
            <w:t>Contents</w:t>
          </w:r>
        </w:p>
        <w:p w14:paraId="24C6E7DC" w14:textId="015E8D65" w:rsidR="005F75E6" w:rsidRDefault="004C7A1C">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21754054" w:history="1">
            <w:r w:rsidR="005F75E6" w:rsidRPr="00F81DEA">
              <w:rPr>
                <w:rStyle w:val="Hyperlink"/>
                <w:b/>
                <w:noProof/>
              </w:rPr>
              <w:t>Executive</w:t>
            </w:r>
            <w:r w:rsidR="005F75E6" w:rsidRPr="00F81DEA">
              <w:rPr>
                <w:rStyle w:val="Hyperlink"/>
                <w:noProof/>
              </w:rPr>
              <w:t xml:space="preserve"> </w:t>
            </w:r>
            <w:r w:rsidR="005F75E6" w:rsidRPr="00F81DEA">
              <w:rPr>
                <w:rStyle w:val="Hyperlink"/>
                <w:b/>
                <w:noProof/>
              </w:rPr>
              <w:t>summary</w:t>
            </w:r>
            <w:r w:rsidR="005F75E6">
              <w:rPr>
                <w:noProof/>
                <w:webHidden/>
              </w:rPr>
              <w:tab/>
            </w:r>
            <w:r w:rsidR="005F75E6">
              <w:rPr>
                <w:noProof/>
                <w:webHidden/>
              </w:rPr>
              <w:fldChar w:fldCharType="begin"/>
            </w:r>
            <w:r w:rsidR="005F75E6">
              <w:rPr>
                <w:noProof/>
                <w:webHidden/>
              </w:rPr>
              <w:instrText xml:space="preserve"> PAGEREF _Toc121754054 \h </w:instrText>
            </w:r>
            <w:r w:rsidR="005F75E6">
              <w:rPr>
                <w:noProof/>
                <w:webHidden/>
              </w:rPr>
            </w:r>
            <w:r w:rsidR="005F75E6">
              <w:rPr>
                <w:noProof/>
                <w:webHidden/>
              </w:rPr>
              <w:fldChar w:fldCharType="separate"/>
            </w:r>
            <w:r w:rsidR="005F75E6">
              <w:rPr>
                <w:noProof/>
                <w:webHidden/>
              </w:rPr>
              <w:t>2</w:t>
            </w:r>
            <w:r w:rsidR="005F75E6">
              <w:rPr>
                <w:noProof/>
                <w:webHidden/>
              </w:rPr>
              <w:fldChar w:fldCharType="end"/>
            </w:r>
          </w:hyperlink>
        </w:p>
        <w:p w14:paraId="7DB99E1D" w14:textId="6AAB0717" w:rsidR="005F75E6" w:rsidRDefault="005F75E6">
          <w:pPr>
            <w:pStyle w:val="TOC1"/>
            <w:tabs>
              <w:tab w:val="right" w:leader="dot" w:pos="9016"/>
            </w:tabs>
            <w:rPr>
              <w:rFonts w:eastAsiaTheme="minorEastAsia"/>
              <w:noProof/>
              <w:lang w:eastAsia="en-GB"/>
            </w:rPr>
          </w:pPr>
          <w:hyperlink w:anchor="_Toc121754055" w:history="1">
            <w:r w:rsidRPr="00F81DEA">
              <w:rPr>
                <w:rStyle w:val="Hyperlink"/>
                <w:b/>
                <w:bCs/>
                <w:noProof/>
              </w:rPr>
              <w:t xml:space="preserve">1.0 </w:t>
            </w:r>
            <w:r w:rsidRPr="00F81DEA">
              <w:rPr>
                <w:rStyle w:val="Hyperlink"/>
                <w:b/>
                <w:noProof/>
              </w:rPr>
              <w:t>Introduction</w:t>
            </w:r>
            <w:r>
              <w:rPr>
                <w:noProof/>
                <w:webHidden/>
              </w:rPr>
              <w:tab/>
            </w:r>
            <w:r>
              <w:rPr>
                <w:noProof/>
                <w:webHidden/>
              </w:rPr>
              <w:fldChar w:fldCharType="begin"/>
            </w:r>
            <w:r>
              <w:rPr>
                <w:noProof/>
                <w:webHidden/>
              </w:rPr>
              <w:instrText xml:space="preserve"> PAGEREF _Toc121754055 \h </w:instrText>
            </w:r>
            <w:r>
              <w:rPr>
                <w:noProof/>
                <w:webHidden/>
              </w:rPr>
            </w:r>
            <w:r>
              <w:rPr>
                <w:noProof/>
                <w:webHidden/>
              </w:rPr>
              <w:fldChar w:fldCharType="separate"/>
            </w:r>
            <w:r>
              <w:rPr>
                <w:noProof/>
                <w:webHidden/>
              </w:rPr>
              <w:t>4</w:t>
            </w:r>
            <w:r>
              <w:rPr>
                <w:noProof/>
                <w:webHidden/>
              </w:rPr>
              <w:fldChar w:fldCharType="end"/>
            </w:r>
          </w:hyperlink>
        </w:p>
        <w:p w14:paraId="54F3AB68" w14:textId="640A806C" w:rsidR="005F75E6" w:rsidRDefault="005F75E6">
          <w:pPr>
            <w:pStyle w:val="TOC1"/>
            <w:tabs>
              <w:tab w:val="right" w:leader="dot" w:pos="9016"/>
            </w:tabs>
            <w:rPr>
              <w:rFonts w:eastAsiaTheme="minorEastAsia"/>
              <w:noProof/>
              <w:lang w:eastAsia="en-GB"/>
            </w:rPr>
          </w:pPr>
          <w:hyperlink w:anchor="_Toc121754056" w:history="1">
            <w:r w:rsidRPr="00F81DEA">
              <w:rPr>
                <w:rStyle w:val="Hyperlink"/>
                <w:b/>
                <w:noProof/>
              </w:rPr>
              <w:t>Main</w:t>
            </w:r>
            <w:r w:rsidRPr="00F81DEA">
              <w:rPr>
                <w:rStyle w:val="Hyperlink"/>
                <w:noProof/>
              </w:rPr>
              <w:t xml:space="preserve"> </w:t>
            </w:r>
            <w:r w:rsidRPr="00F81DEA">
              <w:rPr>
                <w:rStyle w:val="Hyperlink"/>
                <w:b/>
                <w:noProof/>
              </w:rPr>
              <w:t>findings</w:t>
            </w:r>
            <w:r>
              <w:rPr>
                <w:noProof/>
                <w:webHidden/>
              </w:rPr>
              <w:tab/>
            </w:r>
            <w:r>
              <w:rPr>
                <w:noProof/>
                <w:webHidden/>
              </w:rPr>
              <w:fldChar w:fldCharType="begin"/>
            </w:r>
            <w:r>
              <w:rPr>
                <w:noProof/>
                <w:webHidden/>
              </w:rPr>
              <w:instrText xml:space="preserve"> PAGEREF _Toc121754056 \h </w:instrText>
            </w:r>
            <w:r>
              <w:rPr>
                <w:noProof/>
                <w:webHidden/>
              </w:rPr>
            </w:r>
            <w:r>
              <w:rPr>
                <w:noProof/>
                <w:webHidden/>
              </w:rPr>
              <w:fldChar w:fldCharType="separate"/>
            </w:r>
            <w:r>
              <w:rPr>
                <w:noProof/>
                <w:webHidden/>
              </w:rPr>
              <w:t>4</w:t>
            </w:r>
            <w:r>
              <w:rPr>
                <w:noProof/>
                <w:webHidden/>
              </w:rPr>
              <w:fldChar w:fldCharType="end"/>
            </w:r>
          </w:hyperlink>
        </w:p>
        <w:p w14:paraId="23038BC6" w14:textId="2BFEE372" w:rsidR="005F75E6" w:rsidRDefault="005F75E6">
          <w:pPr>
            <w:pStyle w:val="TOC1"/>
            <w:tabs>
              <w:tab w:val="right" w:leader="dot" w:pos="9016"/>
            </w:tabs>
            <w:rPr>
              <w:rFonts w:eastAsiaTheme="minorEastAsia"/>
              <w:noProof/>
              <w:lang w:eastAsia="en-GB"/>
            </w:rPr>
          </w:pPr>
          <w:hyperlink w:anchor="_Toc121754057" w:history="1">
            <w:r w:rsidRPr="00F81DEA">
              <w:rPr>
                <w:rStyle w:val="Hyperlink"/>
                <w:b/>
                <w:bCs/>
                <w:noProof/>
              </w:rPr>
              <w:t xml:space="preserve">2.0 </w:t>
            </w:r>
            <w:r w:rsidRPr="00F81DEA">
              <w:rPr>
                <w:rStyle w:val="Hyperlink"/>
                <w:b/>
                <w:noProof/>
              </w:rPr>
              <w:t>Coaching and mentoring</w:t>
            </w:r>
            <w:r w:rsidRPr="00F81DEA">
              <w:rPr>
                <w:rStyle w:val="Hyperlink"/>
                <w:b/>
                <w:bCs/>
                <w:noProof/>
              </w:rPr>
              <w:t xml:space="preserve"> definitions</w:t>
            </w:r>
            <w:r>
              <w:rPr>
                <w:noProof/>
                <w:webHidden/>
              </w:rPr>
              <w:tab/>
            </w:r>
            <w:r>
              <w:rPr>
                <w:noProof/>
                <w:webHidden/>
              </w:rPr>
              <w:fldChar w:fldCharType="begin"/>
            </w:r>
            <w:r>
              <w:rPr>
                <w:noProof/>
                <w:webHidden/>
              </w:rPr>
              <w:instrText xml:space="preserve"> PAGEREF _Toc121754057 \h </w:instrText>
            </w:r>
            <w:r>
              <w:rPr>
                <w:noProof/>
                <w:webHidden/>
              </w:rPr>
            </w:r>
            <w:r>
              <w:rPr>
                <w:noProof/>
                <w:webHidden/>
              </w:rPr>
              <w:fldChar w:fldCharType="separate"/>
            </w:r>
            <w:r>
              <w:rPr>
                <w:noProof/>
                <w:webHidden/>
              </w:rPr>
              <w:t>4</w:t>
            </w:r>
            <w:r>
              <w:rPr>
                <w:noProof/>
                <w:webHidden/>
              </w:rPr>
              <w:fldChar w:fldCharType="end"/>
            </w:r>
          </w:hyperlink>
        </w:p>
        <w:p w14:paraId="5A160059" w14:textId="7B8DC88D" w:rsidR="005F75E6" w:rsidRDefault="005F75E6">
          <w:pPr>
            <w:pStyle w:val="TOC2"/>
            <w:tabs>
              <w:tab w:val="right" w:leader="dot" w:pos="9016"/>
            </w:tabs>
            <w:rPr>
              <w:rFonts w:eastAsiaTheme="minorEastAsia"/>
              <w:noProof/>
              <w:lang w:eastAsia="en-GB"/>
            </w:rPr>
          </w:pPr>
          <w:hyperlink w:anchor="_Toc121754058" w:history="1">
            <w:r w:rsidRPr="00F81DEA">
              <w:rPr>
                <w:rStyle w:val="Hyperlink"/>
                <w:b/>
                <w:noProof/>
              </w:rPr>
              <w:t>Coaching</w:t>
            </w:r>
            <w:r>
              <w:rPr>
                <w:noProof/>
                <w:webHidden/>
              </w:rPr>
              <w:tab/>
            </w:r>
            <w:r>
              <w:rPr>
                <w:noProof/>
                <w:webHidden/>
              </w:rPr>
              <w:fldChar w:fldCharType="begin"/>
            </w:r>
            <w:r>
              <w:rPr>
                <w:noProof/>
                <w:webHidden/>
              </w:rPr>
              <w:instrText xml:space="preserve"> PAGEREF _Toc121754058 \h </w:instrText>
            </w:r>
            <w:r>
              <w:rPr>
                <w:noProof/>
                <w:webHidden/>
              </w:rPr>
            </w:r>
            <w:r>
              <w:rPr>
                <w:noProof/>
                <w:webHidden/>
              </w:rPr>
              <w:fldChar w:fldCharType="separate"/>
            </w:r>
            <w:r>
              <w:rPr>
                <w:noProof/>
                <w:webHidden/>
              </w:rPr>
              <w:t>4</w:t>
            </w:r>
            <w:r>
              <w:rPr>
                <w:noProof/>
                <w:webHidden/>
              </w:rPr>
              <w:fldChar w:fldCharType="end"/>
            </w:r>
          </w:hyperlink>
        </w:p>
        <w:p w14:paraId="191832DF" w14:textId="385D2CE4" w:rsidR="005F75E6" w:rsidRDefault="005F75E6">
          <w:pPr>
            <w:pStyle w:val="TOC2"/>
            <w:tabs>
              <w:tab w:val="right" w:leader="dot" w:pos="9016"/>
            </w:tabs>
            <w:rPr>
              <w:rFonts w:eastAsiaTheme="minorEastAsia"/>
              <w:noProof/>
              <w:lang w:eastAsia="en-GB"/>
            </w:rPr>
          </w:pPr>
          <w:hyperlink w:anchor="_Toc121754059" w:history="1">
            <w:r w:rsidRPr="00F81DEA">
              <w:rPr>
                <w:rStyle w:val="Hyperlink"/>
                <w:b/>
                <w:bCs/>
                <w:noProof/>
              </w:rPr>
              <w:t>Mentoring</w:t>
            </w:r>
            <w:r>
              <w:rPr>
                <w:noProof/>
                <w:webHidden/>
              </w:rPr>
              <w:tab/>
            </w:r>
            <w:r>
              <w:rPr>
                <w:noProof/>
                <w:webHidden/>
              </w:rPr>
              <w:fldChar w:fldCharType="begin"/>
            </w:r>
            <w:r>
              <w:rPr>
                <w:noProof/>
                <w:webHidden/>
              </w:rPr>
              <w:instrText xml:space="preserve"> PAGEREF _Toc121754059 \h </w:instrText>
            </w:r>
            <w:r>
              <w:rPr>
                <w:noProof/>
                <w:webHidden/>
              </w:rPr>
            </w:r>
            <w:r>
              <w:rPr>
                <w:noProof/>
                <w:webHidden/>
              </w:rPr>
              <w:fldChar w:fldCharType="separate"/>
            </w:r>
            <w:r>
              <w:rPr>
                <w:noProof/>
                <w:webHidden/>
              </w:rPr>
              <w:t>5</w:t>
            </w:r>
            <w:r>
              <w:rPr>
                <w:noProof/>
                <w:webHidden/>
              </w:rPr>
              <w:fldChar w:fldCharType="end"/>
            </w:r>
          </w:hyperlink>
        </w:p>
        <w:p w14:paraId="50645500" w14:textId="3B46EBB4" w:rsidR="005F75E6" w:rsidRDefault="005F75E6">
          <w:pPr>
            <w:pStyle w:val="TOC2"/>
            <w:tabs>
              <w:tab w:val="right" w:leader="dot" w:pos="9016"/>
            </w:tabs>
            <w:rPr>
              <w:rFonts w:eastAsiaTheme="minorEastAsia"/>
              <w:noProof/>
              <w:lang w:eastAsia="en-GB"/>
            </w:rPr>
          </w:pPr>
          <w:hyperlink w:anchor="_Toc121754060" w:history="1">
            <w:r w:rsidRPr="00F81DEA">
              <w:rPr>
                <w:rStyle w:val="Hyperlink"/>
                <w:b/>
                <w:bCs/>
                <w:noProof/>
              </w:rPr>
              <w:t>2.1 Similarities between coaching and mentoring.</w:t>
            </w:r>
            <w:r>
              <w:rPr>
                <w:noProof/>
                <w:webHidden/>
              </w:rPr>
              <w:tab/>
            </w:r>
            <w:r>
              <w:rPr>
                <w:noProof/>
                <w:webHidden/>
              </w:rPr>
              <w:fldChar w:fldCharType="begin"/>
            </w:r>
            <w:r>
              <w:rPr>
                <w:noProof/>
                <w:webHidden/>
              </w:rPr>
              <w:instrText xml:space="preserve"> PAGEREF _Toc121754060 \h </w:instrText>
            </w:r>
            <w:r>
              <w:rPr>
                <w:noProof/>
                <w:webHidden/>
              </w:rPr>
            </w:r>
            <w:r>
              <w:rPr>
                <w:noProof/>
                <w:webHidden/>
              </w:rPr>
              <w:fldChar w:fldCharType="separate"/>
            </w:r>
            <w:r>
              <w:rPr>
                <w:noProof/>
                <w:webHidden/>
              </w:rPr>
              <w:t>5</w:t>
            </w:r>
            <w:r>
              <w:rPr>
                <w:noProof/>
                <w:webHidden/>
              </w:rPr>
              <w:fldChar w:fldCharType="end"/>
            </w:r>
          </w:hyperlink>
        </w:p>
        <w:p w14:paraId="341DBF7C" w14:textId="0C1EA6F8" w:rsidR="005F75E6" w:rsidRDefault="005F75E6">
          <w:pPr>
            <w:pStyle w:val="TOC2"/>
            <w:tabs>
              <w:tab w:val="right" w:leader="dot" w:pos="9016"/>
            </w:tabs>
            <w:rPr>
              <w:rFonts w:eastAsiaTheme="minorEastAsia"/>
              <w:noProof/>
              <w:lang w:eastAsia="en-GB"/>
            </w:rPr>
          </w:pPr>
          <w:hyperlink w:anchor="_Toc121754061" w:history="1">
            <w:r w:rsidRPr="00F81DEA">
              <w:rPr>
                <w:rStyle w:val="Hyperlink"/>
                <w:b/>
                <w:bCs/>
                <w:noProof/>
              </w:rPr>
              <w:t>2.2 Differences between coaching and mentoring.</w:t>
            </w:r>
            <w:r>
              <w:rPr>
                <w:noProof/>
                <w:webHidden/>
              </w:rPr>
              <w:tab/>
            </w:r>
            <w:r>
              <w:rPr>
                <w:noProof/>
                <w:webHidden/>
              </w:rPr>
              <w:fldChar w:fldCharType="begin"/>
            </w:r>
            <w:r>
              <w:rPr>
                <w:noProof/>
                <w:webHidden/>
              </w:rPr>
              <w:instrText xml:space="preserve"> PAGEREF _Toc121754061 \h </w:instrText>
            </w:r>
            <w:r>
              <w:rPr>
                <w:noProof/>
                <w:webHidden/>
              </w:rPr>
            </w:r>
            <w:r>
              <w:rPr>
                <w:noProof/>
                <w:webHidden/>
              </w:rPr>
              <w:fldChar w:fldCharType="separate"/>
            </w:r>
            <w:r>
              <w:rPr>
                <w:noProof/>
                <w:webHidden/>
              </w:rPr>
              <w:t>5</w:t>
            </w:r>
            <w:r>
              <w:rPr>
                <w:noProof/>
                <w:webHidden/>
              </w:rPr>
              <w:fldChar w:fldCharType="end"/>
            </w:r>
          </w:hyperlink>
        </w:p>
        <w:p w14:paraId="7447D3C2" w14:textId="5284F548" w:rsidR="005F75E6" w:rsidRDefault="005F75E6">
          <w:pPr>
            <w:pStyle w:val="TOC2"/>
            <w:tabs>
              <w:tab w:val="right" w:leader="dot" w:pos="9016"/>
            </w:tabs>
            <w:rPr>
              <w:rFonts w:eastAsiaTheme="minorEastAsia"/>
              <w:noProof/>
              <w:lang w:eastAsia="en-GB"/>
            </w:rPr>
          </w:pPr>
          <w:hyperlink w:anchor="_Toc121754062" w:history="1">
            <w:r w:rsidRPr="00F81DEA">
              <w:rPr>
                <w:rStyle w:val="Hyperlink"/>
                <w:b/>
                <w:bCs/>
                <w:noProof/>
              </w:rPr>
              <w:t xml:space="preserve">2.3 </w:t>
            </w:r>
            <w:r w:rsidRPr="00F81DEA">
              <w:rPr>
                <w:rStyle w:val="Hyperlink"/>
                <w:b/>
                <w:noProof/>
              </w:rPr>
              <w:t xml:space="preserve">Tangible and intangible benefits of coaching and mentoring to </w:t>
            </w:r>
            <w:r w:rsidRPr="00F81DEA">
              <w:rPr>
                <w:rStyle w:val="Hyperlink"/>
                <w:b/>
                <w:bCs/>
                <w:noProof/>
              </w:rPr>
              <w:t>organisations</w:t>
            </w:r>
            <w:r>
              <w:rPr>
                <w:noProof/>
                <w:webHidden/>
              </w:rPr>
              <w:tab/>
            </w:r>
            <w:r>
              <w:rPr>
                <w:noProof/>
                <w:webHidden/>
              </w:rPr>
              <w:fldChar w:fldCharType="begin"/>
            </w:r>
            <w:r>
              <w:rPr>
                <w:noProof/>
                <w:webHidden/>
              </w:rPr>
              <w:instrText xml:space="preserve"> PAGEREF _Toc121754062 \h </w:instrText>
            </w:r>
            <w:r>
              <w:rPr>
                <w:noProof/>
                <w:webHidden/>
              </w:rPr>
            </w:r>
            <w:r>
              <w:rPr>
                <w:noProof/>
                <w:webHidden/>
              </w:rPr>
              <w:fldChar w:fldCharType="separate"/>
            </w:r>
            <w:r>
              <w:rPr>
                <w:noProof/>
                <w:webHidden/>
              </w:rPr>
              <w:t>6</w:t>
            </w:r>
            <w:r>
              <w:rPr>
                <w:noProof/>
                <w:webHidden/>
              </w:rPr>
              <w:fldChar w:fldCharType="end"/>
            </w:r>
          </w:hyperlink>
        </w:p>
        <w:p w14:paraId="02939FE8" w14:textId="6C71DAF1" w:rsidR="005F75E6" w:rsidRDefault="005F75E6">
          <w:pPr>
            <w:pStyle w:val="TOC1"/>
            <w:tabs>
              <w:tab w:val="right" w:leader="dot" w:pos="9016"/>
            </w:tabs>
            <w:rPr>
              <w:rFonts w:eastAsiaTheme="minorEastAsia"/>
              <w:noProof/>
              <w:lang w:eastAsia="en-GB"/>
            </w:rPr>
          </w:pPr>
          <w:hyperlink w:anchor="_Toc121754063" w:history="1">
            <w:r w:rsidRPr="00F81DEA">
              <w:rPr>
                <w:rStyle w:val="Hyperlink"/>
                <w:b/>
                <w:bCs/>
                <w:noProof/>
              </w:rPr>
              <w:t xml:space="preserve">3.0 </w:t>
            </w:r>
            <w:r w:rsidRPr="00F81DEA">
              <w:rPr>
                <w:rStyle w:val="Hyperlink"/>
                <w:b/>
                <w:noProof/>
              </w:rPr>
              <w:t>Comparing coaching and mentoring</w:t>
            </w:r>
            <w:r w:rsidRPr="00F81DEA">
              <w:rPr>
                <w:rStyle w:val="Hyperlink"/>
                <w:b/>
                <w:bCs/>
                <w:noProof/>
              </w:rPr>
              <w:t xml:space="preserve"> with GROW and OSCAR models</w:t>
            </w:r>
            <w:r w:rsidRPr="00F81DEA">
              <w:rPr>
                <w:rStyle w:val="Hyperlink"/>
                <w:noProof/>
              </w:rPr>
              <w:t>.</w:t>
            </w:r>
            <w:r>
              <w:rPr>
                <w:noProof/>
                <w:webHidden/>
              </w:rPr>
              <w:tab/>
            </w:r>
            <w:r>
              <w:rPr>
                <w:noProof/>
                <w:webHidden/>
              </w:rPr>
              <w:fldChar w:fldCharType="begin"/>
            </w:r>
            <w:r>
              <w:rPr>
                <w:noProof/>
                <w:webHidden/>
              </w:rPr>
              <w:instrText xml:space="preserve"> PAGEREF _Toc121754063 \h </w:instrText>
            </w:r>
            <w:r>
              <w:rPr>
                <w:noProof/>
                <w:webHidden/>
              </w:rPr>
            </w:r>
            <w:r>
              <w:rPr>
                <w:noProof/>
                <w:webHidden/>
              </w:rPr>
              <w:fldChar w:fldCharType="separate"/>
            </w:r>
            <w:r>
              <w:rPr>
                <w:noProof/>
                <w:webHidden/>
              </w:rPr>
              <w:t>6</w:t>
            </w:r>
            <w:r>
              <w:rPr>
                <w:noProof/>
                <w:webHidden/>
              </w:rPr>
              <w:fldChar w:fldCharType="end"/>
            </w:r>
          </w:hyperlink>
        </w:p>
        <w:p w14:paraId="746A4671" w14:textId="7BB3AD86" w:rsidR="005F75E6" w:rsidRDefault="005F75E6">
          <w:pPr>
            <w:pStyle w:val="TOC2"/>
            <w:tabs>
              <w:tab w:val="right" w:leader="dot" w:pos="9016"/>
            </w:tabs>
            <w:rPr>
              <w:rFonts w:eastAsiaTheme="minorEastAsia"/>
              <w:noProof/>
              <w:lang w:eastAsia="en-GB"/>
            </w:rPr>
          </w:pPr>
          <w:hyperlink w:anchor="_Toc121754064" w:history="1">
            <w:r w:rsidRPr="00F81DEA">
              <w:rPr>
                <w:rStyle w:val="Hyperlink"/>
                <w:b/>
                <w:bCs/>
                <w:noProof/>
              </w:rPr>
              <w:t xml:space="preserve">3.1 </w:t>
            </w:r>
            <w:r w:rsidRPr="00F81DEA">
              <w:rPr>
                <w:rStyle w:val="Hyperlink"/>
                <w:b/>
                <w:noProof/>
              </w:rPr>
              <w:t>Tangible and intangible benefits of coaching and mentoring to employer and employee.</w:t>
            </w:r>
            <w:r>
              <w:rPr>
                <w:noProof/>
                <w:webHidden/>
              </w:rPr>
              <w:tab/>
            </w:r>
            <w:r>
              <w:rPr>
                <w:noProof/>
                <w:webHidden/>
              </w:rPr>
              <w:fldChar w:fldCharType="begin"/>
            </w:r>
            <w:r>
              <w:rPr>
                <w:noProof/>
                <w:webHidden/>
              </w:rPr>
              <w:instrText xml:space="preserve"> PAGEREF _Toc121754064 \h </w:instrText>
            </w:r>
            <w:r>
              <w:rPr>
                <w:noProof/>
                <w:webHidden/>
              </w:rPr>
            </w:r>
            <w:r>
              <w:rPr>
                <w:noProof/>
                <w:webHidden/>
              </w:rPr>
              <w:fldChar w:fldCharType="separate"/>
            </w:r>
            <w:r>
              <w:rPr>
                <w:noProof/>
                <w:webHidden/>
              </w:rPr>
              <w:t>7</w:t>
            </w:r>
            <w:r>
              <w:rPr>
                <w:noProof/>
                <w:webHidden/>
              </w:rPr>
              <w:fldChar w:fldCharType="end"/>
            </w:r>
          </w:hyperlink>
        </w:p>
        <w:p w14:paraId="2C1D61FA" w14:textId="2391B26A" w:rsidR="005F75E6" w:rsidRDefault="005F75E6">
          <w:pPr>
            <w:pStyle w:val="TOC1"/>
            <w:tabs>
              <w:tab w:val="right" w:leader="dot" w:pos="9016"/>
            </w:tabs>
            <w:rPr>
              <w:rFonts w:eastAsiaTheme="minorEastAsia"/>
              <w:noProof/>
              <w:lang w:eastAsia="en-GB"/>
            </w:rPr>
          </w:pPr>
          <w:hyperlink w:anchor="_Toc121754065" w:history="1">
            <w:r w:rsidRPr="00F81DEA">
              <w:rPr>
                <w:rStyle w:val="Hyperlink"/>
                <w:b/>
                <w:bCs/>
                <w:noProof/>
              </w:rPr>
              <w:t>4.0 The line manager as a Coach.</w:t>
            </w:r>
            <w:r>
              <w:rPr>
                <w:noProof/>
                <w:webHidden/>
              </w:rPr>
              <w:tab/>
            </w:r>
            <w:r>
              <w:rPr>
                <w:noProof/>
                <w:webHidden/>
              </w:rPr>
              <w:fldChar w:fldCharType="begin"/>
            </w:r>
            <w:r>
              <w:rPr>
                <w:noProof/>
                <w:webHidden/>
              </w:rPr>
              <w:instrText xml:space="preserve"> PAGEREF _Toc121754065 \h </w:instrText>
            </w:r>
            <w:r>
              <w:rPr>
                <w:noProof/>
                <w:webHidden/>
              </w:rPr>
            </w:r>
            <w:r>
              <w:rPr>
                <w:noProof/>
                <w:webHidden/>
              </w:rPr>
              <w:fldChar w:fldCharType="separate"/>
            </w:r>
            <w:r>
              <w:rPr>
                <w:noProof/>
                <w:webHidden/>
              </w:rPr>
              <w:t>7</w:t>
            </w:r>
            <w:r>
              <w:rPr>
                <w:noProof/>
                <w:webHidden/>
              </w:rPr>
              <w:fldChar w:fldCharType="end"/>
            </w:r>
          </w:hyperlink>
        </w:p>
        <w:p w14:paraId="7E448736" w14:textId="5B6F32CC" w:rsidR="005F75E6" w:rsidRDefault="005F75E6">
          <w:pPr>
            <w:pStyle w:val="TOC2"/>
            <w:tabs>
              <w:tab w:val="right" w:leader="dot" w:pos="9016"/>
            </w:tabs>
            <w:rPr>
              <w:rFonts w:eastAsiaTheme="minorEastAsia"/>
              <w:noProof/>
              <w:lang w:eastAsia="en-GB"/>
            </w:rPr>
          </w:pPr>
          <w:hyperlink w:anchor="_Toc121754066" w:history="1">
            <w:r w:rsidRPr="00F81DEA">
              <w:rPr>
                <w:rStyle w:val="Hyperlink"/>
                <w:b/>
                <w:bCs/>
                <w:noProof/>
              </w:rPr>
              <w:t>4.1 Roles of the line manager</w:t>
            </w:r>
            <w:r>
              <w:rPr>
                <w:noProof/>
                <w:webHidden/>
              </w:rPr>
              <w:tab/>
            </w:r>
            <w:r>
              <w:rPr>
                <w:noProof/>
                <w:webHidden/>
              </w:rPr>
              <w:fldChar w:fldCharType="begin"/>
            </w:r>
            <w:r>
              <w:rPr>
                <w:noProof/>
                <w:webHidden/>
              </w:rPr>
              <w:instrText xml:space="preserve"> PAGEREF _Toc121754066 \h </w:instrText>
            </w:r>
            <w:r>
              <w:rPr>
                <w:noProof/>
                <w:webHidden/>
              </w:rPr>
            </w:r>
            <w:r>
              <w:rPr>
                <w:noProof/>
                <w:webHidden/>
              </w:rPr>
              <w:fldChar w:fldCharType="separate"/>
            </w:r>
            <w:r>
              <w:rPr>
                <w:noProof/>
                <w:webHidden/>
              </w:rPr>
              <w:t>8</w:t>
            </w:r>
            <w:r>
              <w:rPr>
                <w:noProof/>
                <w:webHidden/>
              </w:rPr>
              <w:fldChar w:fldCharType="end"/>
            </w:r>
          </w:hyperlink>
        </w:p>
        <w:p w14:paraId="26042931" w14:textId="6C52CDD5" w:rsidR="005F75E6" w:rsidRDefault="005F75E6">
          <w:pPr>
            <w:pStyle w:val="TOC2"/>
            <w:tabs>
              <w:tab w:val="right" w:leader="dot" w:pos="9016"/>
            </w:tabs>
            <w:rPr>
              <w:rFonts w:eastAsiaTheme="minorEastAsia"/>
              <w:noProof/>
              <w:lang w:eastAsia="en-GB"/>
            </w:rPr>
          </w:pPr>
          <w:hyperlink w:anchor="_Toc121754067" w:history="1">
            <w:r w:rsidRPr="00F81DEA">
              <w:rPr>
                <w:rStyle w:val="Hyperlink"/>
                <w:b/>
                <w:bCs/>
                <w:noProof/>
              </w:rPr>
              <w:t>4.2 Benefits and drawbacks of line manager as a coach.</w:t>
            </w:r>
            <w:r>
              <w:rPr>
                <w:noProof/>
                <w:webHidden/>
              </w:rPr>
              <w:tab/>
            </w:r>
            <w:r>
              <w:rPr>
                <w:noProof/>
                <w:webHidden/>
              </w:rPr>
              <w:fldChar w:fldCharType="begin"/>
            </w:r>
            <w:r>
              <w:rPr>
                <w:noProof/>
                <w:webHidden/>
              </w:rPr>
              <w:instrText xml:space="preserve"> PAGEREF _Toc121754067 \h </w:instrText>
            </w:r>
            <w:r>
              <w:rPr>
                <w:noProof/>
                <w:webHidden/>
              </w:rPr>
            </w:r>
            <w:r>
              <w:rPr>
                <w:noProof/>
                <w:webHidden/>
              </w:rPr>
              <w:fldChar w:fldCharType="separate"/>
            </w:r>
            <w:r>
              <w:rPr>
                <w:noProof/>
                <w:webHidden/>
              </w:rPr>
              <w:t>8</w:t>
            </w:r>
            <w:r>
              <w:rPr>
                <w:noProof/>
                <w:webHidden/>
              </w:rPr>
              <w:fldChar w:fldCharType="end"/>
            </w:r>
          </w:hyperlink>
        </w:p>
        <w:p w14:paraId="08ACF8F9" w14:textId="14B76858" w:rsidR="005F75E6" w:rsidRDefault="005F75E6">
          <w:pPr>
            <w:pStyle w:val="TOC2"/>
            <w:tabs>
              <w:tab w:val="right" w:leader="dot" w:pos="9016"/>
            </w:tabs>
            <w:rPr>
              <w:rFonts w:eastAsiaTheme="minorEastAsia"/>
              <w:noProof/>
              <w:lang w:eastAsia="en-GB"/>
            </w:rPr>
          </w:pPr>
          <w:hyperlink w:anchor="_Toc121754068" w:history="1">
            <w:r w:rsidRPr="00F81DEA">
              <w:rPr>
                <w:rStyle w:val="Hyperlink"/>
                <w:b/>
                <w:bCs/>
                <w:noProof/>
              </w:rPr>
              <w:t>4.3 Skills and behaviour needed of a line manager as a coach.</w:t>
            </w:r>
            <w:r>
              <w:rPr>
                <w:noProof/>
                <w:webHidden/>
              </w:rPr>
              <w:tab/>
            </w:r>
            <w:r>
              <w:rPr>
                <w:noProof/>
                <w:webHidden/>
              </w:rPr>
              <w:fldChar w:fldCharType="begin"/>
            </w:r>
            <w:r>
              <w:rPr>
                <w:noProof/>
                <w:webHidden/>
              </w:rPr>
              <w:instrText xml:space="preserve"> PAGEREF _Toc121754068 \h </w:instrText>
            </w:r>
            <w:r>
              <w:rPr>
                <w:noProof/>
                <w:webHidden/>
              </w:rPr>
            </w:r>
            <w:r>
              <w:rPr>
                <w:noProof/>
                <w:webHidden/>
              </w:rPr>
              <w:fldChar w:fldCharType="separate"/>
            </w:r>
            <w:r>
              <w:rPr>
                <w:noProof/>
                <w:webHidden/>
              </w:rPr>
              <w:t>8</w:t>
            </w:r>
            <w:r>
              <w:rPr>
                <w:noProof/>
                <w:webHidden/>
              </w:rPr>
              <w:fldChar w:fldCharType="end"/>
            </w:r>
          </w:hyperlink>
        </w:p>
        <w:p w14:paraId="6ED81676" w14:textId="67B55F08" w:rsidR="005F75E6" w:rsidRDefault="005F75E6">
          <w:pPr>
            <w:pStyle w:val="TOC1"/>
            <w:tabs>
              <w:tab w:val="right" w:leader="dot" w:pos="9016"/>
            </w:tabs>
            <w:rPr>
              <w:rFonts w:eastAsiaTheme="minorEastAsia"/>
              <w:noProof/>
              <w:lang w:eastAsia="en-GB"/>
            </w:rPr>
          </w:pPr>
          <w:hyperlink w:anchor="_Toc121754069" w:history="1">
            <w:r w:rsidRPr="00F81DEA">
              <w:rPr>
                <w:rStyle w:val="Hyperlink"/>
                <w:b/>
                <w:bCs/>
                <w:noProof/>
              </w:rPr>
              <w:t>5.0</w:t>
            </w:r>
            <w:r w:rsidRPr="00F81DEA">
              <w:rPr>
                <w:rStyle w:val="Hyperlink"/>
                <w:noProof/>
              </w:rPr>
              <w:t xml:space="preserve">  </w:t>
            </w:r>
            <w:r w:rsidRPr="00F81DEA">
              <w:rPr>
                <w:rStyle w:val="Hyperlink"/>
                <w:b/>
                <w:bCs/>
                <w:noProof/>
              </w:rPr>
              <w:t>Definitions resilience and change management.</w:t>
            </w:r>
            <w:r>
              <w:rPr>
                <w:noProof/>
                <w:webHidden/>
              </w:rPr>
              <w:tab/>
            </w:r>
            <w:r>
              <w:rPr>
                <w:noProof/>
                <w:webHidden/>
              </w:rPr>
              <w:fldChar w:fldCharType="begin"/>
            </w:r>
            <w:r>
              <w:rPr>
                <w:noProof/>
                <w:webHidden/>
              </w:rPr>
              <w:instrText xml:space="preserve"> PAGEREF _Toc121754069 \h </w:instrText>
            </w:r>
            <w:r>
              <w:rPr>
                <w:noProof/>
                <w:webHidden/>
              </w:rPr>
            </w:r>
            <w:r>
              <w:rPr>
                <w:noProof/>
                <w:webHidden/>
              </w:rPr>
              <w:fldChar w:fldCharType="separate"/>
            </w:r>
            <w:r>
              <w:rPr>
                <w:noProof/>
                <w:webHidden/>
              </w:rPr>
              <w:t>9</w:t>
            </w:r>
            <w:r>
              <w:rPr>
                <w:noProof/>
                <w:webHidden/>
              </w:rPr>
              <w:fldChar w:fldCharType="end"/>
            </w:r>
          </w:hyperlink>
        </w:p>
        <w:p w14:paraId="72E29AEF" w14:textId="474A1A18" w:rsidR="005F75E6" w:rsidRDefault="005F75E6">
          <w:pPr>
            <w:pStyle w:val="TOC1"/>
            <w:tabs>
              <w:tab w:val="right" w:leader="dot" w:pos="9016"/>
            </w:tabs>
            <w:rPr>
              <w:rFonts w:eastAsiaTheme="minorEastAsia"/>
              <w:noProof/>
              <w:lang w:eastAsia="en-GB"/>
            </w:rPr>
          </w:pPr>
          <w:hyperlink w:anchor="_Toc121754070" w:history="1">
            <w:r w:rsidRPr="00F81DEA">
              <w:rPr>
                <w:rStyle w:val="Hyperlink"/>
                <w:b/>
                <w:bCs/>
                <w:noProof/>
              </w:rPr>
              <w:t>6.0 Peer coaching exercise</w:t>
            </w:r>
            <w:r>
              <w:rPr>
                <w:noProof/>
                <w:webHidden/>
              </w:rPr>
              <w:tab/>
            </w:r>
            <w:r>
              <w:rPr>
                <w:noProof/>
                <w:webHidden/>
              </w:rPr>
              <w:fldChar w:fldCharType="begin"/>
            </w:r>
            <w:r>
              <w:rPr>
                <w:noProof/>
                <w:webHidden/>
              </w:rPr>
              <w:instrText xml:space="preserve"> PAGEREF _Toc121754070 \h </w:instrText>
            </w:r>
            <w:r>
              <w:rPr>
                <w:noProof/>
                <w:webHidden/>
              </w:rPr>
            </w:r>
            <w:r>
              <w:rPr>
                <w:noProof/>
                <w:webHidden/>
              </w:rPr>
              <w:fldChar w:fldCharType="separate"/>
            </w:r>
            <w:r>
              <w:rPr>
                <w:noProof/>
                <w:webHidden/>
              </w:rPr>
              <w:t>10</w:t>
            </w:r>
            <w:r>
              <w:rPr>
                <w:noProof/>
                <w:webHidden/>
              </w:rPr>
              <w:fldChar w:fldCharType="end"/>
            </w:r>
          </w:hyperlink>
        </w:p>
        <w:p w14:paraId="7A5EBC94" w14:textId="03C3F147" w:rsidR="005F75E6" w:rsidRDefault="005F75E6">
          <w:pPr>
            <w:pStyle w:val="TOC1"/>
            <w:tabs>
              <w:tab w:val="right" w:leader="dot" w:pos="9016"/>
            </w:tabs>
            <w:rPr>
              <w:rFonts w:eastAsiaTheme="minorEastAsia"/>
              <w:noProof/>
              <w:lang w:eastAsia="en-GB"/>
            </w:rPr>
          </w:pPr>
          <w:hyperlink w:anchor="_Toc121754071" w:history="1">
            <w:r w:rsidRPr="00F81DEA">
              <w:rPr>
                <w:rStyle w:val="Hyperlink"/>
                <w:b/>
                <w:bCs/>
                <w:noProof/>
              </w:rPr>
              <w:t>7.0</w:t>
            </w:r>
            <w:r w:rsidRPr="00F81DEA">
              <w:rPr>
                <w:rStyle w:val="Hyperlink"/>
                <w:b/>
                <w:noProof/>
              </w:rPr>
              <w:t xml:space="preserve"> </w:t>
            </w:r>
            <w:r w:rsidRPr="00F81DEA">
              <w:rPr>
                <w:rStyle w:val="Hyperlink"/>
                <w:b/>
                <w:bCs/>
                <w:noProof/>
              </w:rPr>
              <w:t>Conclusions</w:t>
            </w:r>
            <w:r>
              <w:rPr>
                <w:noProof/>
                <w:webHidden/>
              </w:rPr>
              <w:tab/>
            </w:r>
            <w:r>
              <w:rPr>
                <w:noProof/>
                <w:webHidden/>
              </w:rPr>
              <w:fldChar w:fldCharType="begin"/>
            </w:r>
            <w:r>
              <w:rPr>
                <w:noProof/>
                <w:webHidden/>
              </w:rPr>
              <w:instrText xml:space="preserve"> PAGEREF _Toc121754071 \h </w:instrText>
            </w:r>
            <w:r>
              <w:rPr>
                <w:noProof/>
                <w:webHidden/>
              </w:rPr>
            </w:r>
            <w:r>
              <w:rPr>
                <w:noProof/>
                <w:webHidden/>
              </w:rPr>
              <w:fldChar w:fldCharType="separate"/>
            </w:r>
            <w:r>
              <w:rPr>
                <w:noProof/>
                <w:webHidden/>
              </w:rPr>
              <w:t>12</w:t>
            </w:r>
            <w:r>
              <w:rPr>
                <w:noProof/>
                <w:webHidden/>
              </w:rPr>
              <w:fldChar w:fldCharType="end"/>
            </w:r>
          </w:hyperlink>
        </w:p>
        <w:p w14:paraId="1F75806A" w14:textId="2DF851AC" w:rsidR="005F75E6" w:rsidRDefault="005F75E6">
          <w:pPr>
            <w:pStyle w:val="TOC1"/>
            <w:tabs>
              <w:tab w:val="right" w:leader="dot" w:pos="9016"/>
            </w:tabs>
            <w:rPr>
              <w:rFonts w:eastAsiaTheme="minorEastAsia"/>
              <w:noProof/>
              <w:lang w:eastAsia="en-GB"/>
            </w:rPr>
          </w:pPr>
          <w:hyperlink w:anchor="_Toc121754072" w:history="1">
            <w:r w:rsidRPr="00F81DEA">
              <w:rPr>
                <w:rStyle w:val="Hyperlink"/>
                <w:b/>
                <w:bCs/>
                <w:noProof/>
              </w:rPr>
              <w:t>8.0</w:t>
            </w:r>
            <w:r w:rsidRPr="00F81DEA">
              <w:rPr>
                <w:rStyle w:val="Hyperlink"/>
                <w:b/>
                <w:noProof/>
              </w:rPr>
              <w:t xml:space="preserve"> References</w:t>
            </w:r>
            <w:r>
              <w:rPr>
                <w:noProof/>
                <w:webHidden/>
              </w:rPr>
              <w:tab/>
            </w:r>
            <w:r>
              <w:rPr>
                <w:noProof/>
                <w:webHidden/>
              </w:rPr>
              <w:fldChar w:fldCharType="begin"/>
            </w:r>
            <w:r>
              <w:rPr>
                <w:noProof/>
                <w:webHidden/>
              </w:rPr>
              <w:instrText xml:space="preserve"> PAGEREF _Toc121754072 \h </w:instrText>
            </w:r>
            <w:r>
              <w:rPr>
                <w:noProof/>
                <w:webHidden/>
              </w:rPr>
            </w:r>
            <w:r>
              <w:rPr>
                <w:noProof/>
                <w:webHidden/>
              </w:rPr>
              <w:fldChar w:fldCharType="separate"/>
            </w:r>
            <w:r>
              <w:rPr>
                <w:noProof/>
                <w:webHidden/>
              </w:rPr>
              <w:t>13</w:t>
            </w:r>
            <w:r>
              <w:rPr>
                <w:noProof/>
                <w:webHidden/>
              </w:rPr>
              <w:fldChar w:fldCharType="end"/>
            </w:r>
          </w:hyperlink>
        </w:p>
        <w:p w14:paraId="79CC25B7" w14:textId="4FBFF51E" w:rsidR="005F75E6" w:rsidRDefault="005F75E6">
          <w:pPr>
            <w:pStyle w:val="TOC1"/>
            <w:tabs>
              <w:tab w:val="right" w:leader="dot" w:pos="9016"/>
            </w:tabs>
            <w:rPr>
              <w:rFonts w:eastAsiaTheme="minorEastAsia"/>
              <w:noProof/>
              <w:lang w:eastAsia="en-GB"/>
            </w:rPr>
          </w:pPr>
          <w:hyperlink w:anchor="_Toc121754073" w:history="1">
            <w:r w:rsidRPr="00F81DEA">
              <w:rPr>
                <w:rStyle w:val="Hyperlink"/>
                <w:rFonts w:cstheme="minorHAnsi"/>
                <w:noProof/>
              </w:rPr>
              <w:t>Appendix</w:t>
            </w:r>
            <w:r>
              <w:rPr>
                <w:noProof/>
                <w:webHidden/>
              </w:rPr>
              <w:tab/>
            </w:r>
            <w:r>
              <w:rPr>
                <w:noProof/>
                <w:webHidden/>
              </w:rPr>
              <w:fldChar w:fldCharType="begin"/>
            </w:r>
            <w:r>
              <w:rPr>
                <w:noProof/>
                <w:webHidden/>
              </w:rPr>
              <w:instrText xml:space="preserve"> PAGEREF _Toc121754073 \h </w:instrText>
            </w:r>
            <w:r>
              <w:rPr>
                <w:noProof/>
                <w:webHidden/>
              </w:rPr>
            </w:r>
            <w:r>
              <w:rPr>
                <w:noProof/>
                <w:webHidden/>
              </w:rPr>
              <w:fldChar w:fldCharType="separate"/>
            </w:r>
            <w:r>
              <w:rPr>
                <w:noProof/>
                <w:webHidden/>
              </w:rPr>
              <w:t>17</w:t>
            </w:r>
            <w:r>
              <w:rPr>
                <w:noProof/>
                <w:webHidden/>
              </w:rPr>
              <w:fldChar w:fldCharType="end"/>
            </w:r>
          </w:hyperlink>
        </w:p>
        <w:p w14:paraId="27CFDB10" w14:textId="442D8D9C" w:rsidR="005F75E6" w:rsidRDefault="005F75E6">
          <w:pPr>
            <w:pStyle w:val="TOC1"/>
            <w:tabs>
              <w:tab w:val="right" w:leader="dot" w:pos="9016"/>
            </w:tabs>
            <w:rPr>
              <w:rFonts w:eastAsiaTheme="minorEastAsia"/>
              <w:noProof/>
              <w:lang w:eastAsia="en-GB"/>
            </w:rPr>
          </w:pPr>
          <w:hyperlink w:anchor="_Toc121754074" w:history="1">
            <w:r w:rsidRPr="00F81DEA">
              <w:rPr>
                <w:rStyle w:val="Hyperlink"/>
                <w:rFonts w:cstheme="minorHAnsi"/>
                <w:noProof/>
              </w:rPr>
              <w:t>Appendix A - Personal development plan – SMART</w:t>
            </w:r>
            <w:r>
              <w:rPr>
                <w:noProof/>
                <w:webHidden/>
              </w:rPr>
              <w:tab/>
            </w:r>
            <w:r>
              <w:rPr>
                <w:noProof/>
                <w:webHidden/>
              </w:rPr>
              <w:fldChar w:fldCharType="begin"/>
            </w:r>
            <w:r>
              <w:rPr>
                <w:noProof/>
                <w:webHidden/>
              </w:rPr>
              <w:instrText xml:space="preserve"> PAGEREF _Toc121754074 \h </w:instrText>
            </w:r>
            <w:r>
              <w:rPr>
                <w:noProof/>
                <w:webHidden/>
              </w:rPr>
            </w:r>
            <w:r>
              <w:rPr>
                <w:noProof/>
                <w:webHidden/>
              </w:rPr>
              <w:fldChar w:fldCharType="separate"/>
            </w:r>
            <w:r>
              <w:rPr>
                <w:noProof/>
                <w:webHidden/>
              </w:rPr>
              <w:t>17</w:t>
            </w:r>
            <w:r>
              <w:rPr>
                <w:noProof/>
                <w:webHidden/>
              </w:rPr>
              <w:fldChar w:fldCharType="end"/>
            </w:r>
          </w:hyperlink>
        </w:p>
        <w:p w14:paraId="49EF31F7" w14:textId="6C13B8C5" w:rsidR="004C7A1C" w:rsidRDefault="004C7A1C" w:rsidP="00602D6A">
          <w:pPr>
            <w:jc w:val="both"/>
          </w:pPr>
          <w:r>
            <w:rPr>
              <w:b/>
              <w:bCs/>
              <w:noProof/>
            </w:rPr>
            <w:fldChar w:fldCharType="end"/>
          </w:r>
        </w:p>
      </w:sdtContent>
    </w:sdt>
    <w:p w14:paraId="06B89960" w14:textId="3B057FC1" w:rsidR="004C7A1C" w:rsidRDefault="004C7A1C" w:rsidP="00602D6A">
      <w:pPr>
        <w:jc w:val="both"/>
        <w:rPr>
          <w:sz w:val="48"/>
          <w:szCs w:val="48"/>
        </w:rPr>
      </w:pPr>
      <w:r>
        <w:rPr>
          <w:sz w:val="48"/>
          <w:szCs w:val="48"/>
        </w:rPr>
        <w:br w:type="page"/>
      </w:r>
    </w:p>
    <w:p w14:paraId="5D02E2BC" w14:textId="77777777" w:rsidR="00CE427D" w:rsidRDefault="00CE427D" w:rsidP="00602D6A">
      <w:pPr>
        <w:jc w:val="both"/>
        <w:rPr>
          <w:sz w:val="48"/>
          <w:szCs w:val="48"/>
        </w:rPr>
      </w:pPr>
    </w:p>
    <w:p w14:paraId="2BE80CCF" w14:textId="23C3764F" w:rsidR="006C5AA0" w:rsidRDefault="006C5AA0" w:rsidP="00602D6A">
      <w:pPr>
        <w:jc w:val="both"/>
        <w:rPr>
          <w:sz w:val="48"/>
          <w:szCs w:val="48"/>
        </w:rPr>
      </w:pPr>
    </w:p>
    <w:p w14:paraId="3806A442" w14:textId="77777777" w:rsidR="006C5AA0" w:rsidRDefault="006C5AA0" w:rsidP="00602D6A">
      <w:pPr>
        <w:jc w:val="both"/>
        <w:rPr>
          <w:sz w:val="48"/>
          <w:szCs w:val="48"/>
        </w:rPr>
      </w:pPr>
    </w:p>
    <w:p w14:paraId="61F33B98" w14:textId="00817DA9" w:rsidR="002D65F9" w:rsidRPr="002D65F9" w:rsidRDefault="00CA0D70" w:rsidP="002D65F9">
      <w:pPr>
        <w:pStyle w:val="Heading1"/>
        <w:jc w:val="both"/>
        <w:rPr>
          <w:rFonts w:asciiTheme="minorHAnsi" w:hAnsiTheme="minorHAnsi" w:cstheme="minorHAnsi"/>
          <w:b/>
          <w:sz w:val="28"/>
          <w:szCs w:val="28"/>
        </w:rPr>
      </w:pPr>
      <w:bookmarkStart w:id="1" w:name="_Toc121754055"/>
      <w:r w:rsidRPr="005F75E6">
        <w:rPr>
          <w:rFonts w:asciiTheme="minorHAnsi" w:hAnsiTheme="minorHAnsi" w:cstheme="minorHAnsi"/>
          <w:b/>
          <w:bCs/>
          <w:sz w:val="28"/>
          <w:szCs w:val="28"/>
        </w:rPr>
        <w:t xml:space="preserve">1.0 </w:t>
      </w:r>
      <w:r w:rsidR="00327408" w:rsidRPr="005F75E6">
        <w:rPr>
          <w:rFonts w:asciiTheme="minorHAnsi" w:hAnsiTheme="minorHAnsi" w:cstheme="minorHAnsi"/>
          <w:b/>
          <w:sz w:val="28"/>
          <w:szCs w:val="28"/>
        </w:rPr>
        <w:t>Introduction</w:t>
      </w:r>
      <w:bookmarkEnd w:id="1"/>
    </w:p>
    <w:p w14:paraId="42A973D5" w14:textId="32A0C922" w:rsidR="001824C3" w:rsidRDefault="001824C3" w:rsidP="00602AD2">
      <w:pPr>
        <w:jc w:val="both"/>
        <w:rPr>
          <w:sz w:val="28"/>
          <w:szCs w:val="28"/>
        </w:rPr>
      </w:pPr>
      <w:r w:rsidRPr="001824C3">
        <w:rPr>
          <w:sz w:val="28"/>
          <w:szCs w:val="28"/>
        </w:rPr>
        <w:t xml:space="preserve">The purpose of this research is to compare the TAO coaching model with GROW and OSCAR </w:t>
      </w:r>
      <w:r w:rsidR="002D65F9">
        <w:rPr>
          <w:sz w:val="28"/>
          <w:szCs w:val="28"/>
        </w:rPr>
        <w:t xml:space="preserve">coaching </w:t>
      </w:r>
      <w:r w:rsidRPr="001824C3">
        <w:rPr>
          <w:sz w:val="28"/>
          <w:szCs w:val="28"/>
        </w:rPr>
        <w:t>models, and to discuss the significance of coaching and mentoring</w:t>
      </w:r>
      <w:r w:rsidR="002D65F9">
        <w:rPr>
          <w:sz w:val="28"/>
          <w:szCs w:val="28"/>
        </w:rPr>
        <w:t>, as well the importance of resilience and change management</w:t>
      </w:r>
      <w:r w:rsidRPr="001824C3">
        <w:rPr>
          <w:sz w:val="28"/>
          <w:szCs w:val="28"/>
        </w:rPr>
        <w:t>. In addition, a reflection on a peer exercise has been completed</w:t>
      </w:r>
      <w:r w:rsidR="00602AD2">
        <w:rPr>
          <w:sz w:val="28"/>
          <w:szCs w:val="28"/>
        </w:rPr>
        <w:t xml:space="preserve"> using Kolb cycle</w:t>
      </w:r>
      <w:r w:rsidRPr="001824C3">
        <w:rPr>
          <w:sz w:val="28"/>
          <w:szCs w:val="28"/>
        </w:rPr>
        <w:t>, and a Personal Development Plan employing the SMART approach has been implemented to enhance the coach's weaknesses.</w:t>
      </w:r>
      <w:r w:rsidR="001F41D5">
        <w:rPr>
          <w:sz w:val="28"/>
          <w:szCs w:val="28"/>
        </w:rPr>
        <w:t xml:space="preserve"> </w:t>
      </w:r>
      <w:r w:rsidR="00F40800">
        <w:rPr>
          <w:sz w:val="28"/>
          <w:szCs w:val="28"/>
        </w:rPr>
        <w:t xml:space="preserve">Additionally, for this report various </w:t>
      </w:r>
      <w:r w:rsidR="001A5CEE">
        <w:rPr>
          <w:sz w:val="28"/>
          <w:szCs w:val="28"/>
        </w:rPr>
        <w:t>sources have been used, such as websites</w:t>
      </w:r>
      <w:r w:rsidR="00EB3230">
        <w:rPr>
          <w:sz w:val="28"/>
          <w:szCs w:val="28"/>
        </w:rPr>
        <w:t>,</w:t>
      </w:r>
      <w:r w:rsidR="001A5CEE">
        <w:rPr>
          <w:sz w:val="28"/>
          <w:szCs w:val="28"/>
        </w:rPr>
        <w:t xml:space="preserve"> articles,</w:t>
      </w:r>
      <w:r w:rsidR="00EB3230">
        <w:rPr>
          <w:sz w:val="28"/>
          <w:szCs w:val="28"/>
        </w:rPr>
        <w:t xml:space="preserve"> e-books, books, and journals.</w:t>
      </w:r>
    </w:p>
    <w:p w14:paraId="1B0E9142" w14:textId="5B6B6909" w:rsidR="00327408" w:rsidRPr="006B659D" w:rsidRDefault="00C04A7E" w:rsidP="00602D6A">
      <w:pPr>
        <w:pStyle w:val="Heading1"/>
        <w:jc w:val="both"/>
      </w:pPr>
      <w:bookmarkStart w:id="2" w:name="_Toc121754056"/>
      <w:r w:rsidRPr="006B659D">
        <w:rPr>
          <w:b/>
        </w:rPr>
        <w:t>Main</w:t>
      </w:r>
      <w:r w:rsidRPr="006B659D">
        <w:t xml:space="preserve"> </w:t>
      </w:r>
      <w:r w:rsidRPr="006B659D">
        <w:rPr>
          <w:b/>
        </w:rPr>
        <w:t>findings</w:t>
      </w:r>
      <w:bookmarkEnd w:id="2"/>
    </w:p>
    <w:p w14:paraId="7C402FAA" w14:textId="21B66E8F" w:rsidR="004245F6" w:rsidRDefault="00AF2325" w:rsidP="00602D6A">
      <w:pPr>
        <w:pStyle w:val="Heading1"/>
        <w:jc w:val="both"/>
        <w:rPr>
          <w:b/>
          <w:bCs/>
          <w:color w:val="000000" w:themeColor="text1"/>
          <w:sz w:val="28"/>
          <w:szCs w:val="28"/>
        </w:rPr>
      </w:pPr>
      <w:bookmarkStart w:id="3" w:name="_Toc121754057"/>
      <w:r>
        <w:rPr>
          <w:b/>
          <w:bCs/>
          <w:color w:val="000000" w:themeColor="text1"/>
          <w:sz w:val="28"/>
          <w:szCs w:val="28"/>
        </w:rPr>
        <w:t xml:space="preserve">2.0 </w:t>
      </w:r>
      <w:r w:rsidR="004245F6" w:rsidRPr="0089637B">
        <w:rPr>
          <w:b/>
          <w:color w:val="000000" w:themeColor="text1"/>
          <w:sz w:val="28"/>
          <w:szCs w:val="28"/>
        </w:rPr>
        <w:t>Coaching and mentoring</w:t>
      </w:r>
      <w:r w:rsidR="004245F6">
        <w:rPr>
          <w:b/>
          <w:bCs/>
          <w:color w:val="000000" w:themeColor="text1"/>
          <w:sz w:val="28"/>
          <w:szCs w:val="28"/>
        </w:rPr>
        <w:t xml:space="preserve"> definitions</w:t>
      </w:r>
      <w:bookmarkEnd w:id="3"/>
    </w:p>
    <w:p w14:paraId="39A4F360" w14:textId="0EF932CF" w:rsidR="00B76139" w:rsidRPr="00FA07BF" w:rsidRDefault="00B76139" w:rsidP="0026688F">
      <w:pPr>
        <w:pStyle w:val="Heading2"/>
        <w:rPr>
          <w:b/>
          <w:bCs/>
          <w:color w:val="000000" w:themeColor="text1"/>
          <w:sz w:val="28"/>
          <w:szCs w:val="28"/>
        </w:rPr>
      </w:pPr>
      <w:bookmarkStart w:id="4" w:name="_Toc121754058"/>
      <w:r w:rsidRPr="00FA07BF">
        <w:rPr>
          <w:b/>
          <w:color w:val="000000" w:themeColor="text1"/>
          <w:sz w:val="28"/>
          <w:szCs w:val="28"/>
        </w:rPr>
        <w:t>Coaching</w:t>
      </w:r>
      <w:bookmarkEnd w:id="4"/>
    </w:p>
    <w:p w14:paraId="155DC82E" w14:textId="7D25F181" w:rsidR="003F177A" w:rsidRDefault="003F177A" w:rsidP="00602D6A">
      <w:pPr>
        <w:spacing w:after="0"/>
        <w:ind w:firstLine="720"/>
        <w:jc w:val="both"/>
        <w:rPr>
          <w:color w:val="000000" w:themeColor="text1"/>
          <w:sz w:val="28"/>
          <w:szCs w:val="28"/>
        </w:rPr>
      </w:pPr>
      <w:r>
        <w:rPr>
          <w:color w:val="000000" w:themeColor="text1"/>
          <w:sz w:val="28"/>
          <w:szCs w:val="28"/>
        </w:rPr>
        <w:t xml:space="preserve">According to, </w:t>
      </w:r>
      <w:r w:rsidRPr="003F177A">
        <w:rPr>
          <w:color w:val="000000" w:themeColor="text1"/>
          <w:sz w:val="28"/>
          <w:szCs w:val="28"/>
        </w:rPr>
        <w:t xml:space="preserve">MacLennan, </w:t>
      </w:r>
      <w:r>
        <w:rPr>
          <w:color w:val="000000" w:themeColor="text1"/>
          <w:sz w:val="28"/>
          <w:szCs w:val="28"/>
        </w:rPr>
        <w:t>(</w:t>
      </w:r>
      <w:r w:rsidRPr="003F177A">
        <w:rPr>
          <w:color w:val="000000" w:themeColor="text1"/>
          <w:sz w:val="28"/>
          <w:szCs w:val="28"/>
        </w:rPr>
        <w:t>2017a)</w:t>
      </w:r>
      <w:r w:rsidR="00683127">
        <w:rPr>
          <w:color w:val="000000" w:themeColor="text1"/>
          <w:sz w:val="28"/>
          <w:szCs w:val="28"/>
        </w:rPr>
        <w:t xml:space="preserve"> </w:t>
      </w:r>
      <w:r w:rsidR="00161F1F" w:rsidRPr="00161F1F">
        <w:rPr>
          <w:color w:val="000000" w:themeColor="text1"/>
          <w:sz w:val="28"/>
          <w:szCs w:val="28"/>
        </w:rPr>
        <w:t xml:space="preserve">Coaching is the process of one person helping another to unlock their innate capacity to perform, gain knowledge, and succeed, to become more aware of the factors that affect performance, to feel more responsible for and </w:t>
      </w:r>
      <w:r w:rsidR="0097273C">
        <w:rPr>
          <w:color w:val="000000" w:themeColor="text1"/>
          <w:sz w:val="28"/>
          <w:szCs w:val="28"/>
        </w:rPr>
        <w:t>ownership</w:t>
      </w:r>
      <w:r w:rsidR="00161F1F" w:rsidRPr="00161F1F">
        <w:rPr>
          <w:color w:val="000000" w:themeColor="text1"/>
          <w:sz w:val="28"/>
          <w:szCs w:val="28"/>
        </w:rPr>
        <w:t xml:space="preserve"> of their performance, to be able to coach themselves, and to find and remove </w:t>
      </w:r>
      <w:r w:rsidR="00485704">
        <w:rPr>
          <w:color w:val="000000" w:themeColor="text1"/>
          <w:sz w:val="28"/>
          <w:szCs w:val="28"/>
        </w:rPr>
        <w:t xml:space="preserve">personal </w:t>
      </w:r>
      <w:r w:rsidR="00161F1F" w:rsidRPr="00161F1F">
        <w:rPr>
          <w:color w:val="000000" w:themeColor="text1"/>
          <w:sz w:val="28"/>
          <w:szCs w:val="28"/>
        </w:rPr>
        <w:t>obstacles to success.</w:t>
      </w:r>
      <w:r w:rsidRPr="003F177A">
        <w:rPr>
          <w:color w:val="000000" w:themeColor="text1"/>
          <w:sz w:val="28"/>
          <w:szCs w:val="28"/>
        </w:rPr>
        <w:t xml:space="preserve"> </w:t>
      </w:r>
    </w:p>
    <w:p w14:paraId="2F0CA442" w14:textId="0F808D86" w:rsidR="004602E0" w:rsidRDefault="003F177A" w:rsidP="00602D6A">
      <w:pPr>
        <w:spacing w:after="0"/>
        <w:ind w:firstLine="720"/>
        <w:jc w:val="both"/>
        <w:rPr>
          <w:color w:val="000000" w:themeColor="text1"/>
          <w:sz w:val="28"/>
          <w:szCs w:val="28"/>
        </w:rPr>
      </w:pPr>
      <w:r>
        <w:rPr>
          <w:color w:val="000000" w:themeColor="text1"/>
          <w:sz w:val="28"/>
          <w:szCs w:val="28"/>
        </w:rPr>
        <w:t xml:space="preserve">However, </w:t>
      </w:r>
      <w:r w:rsidRPr="00A8029B">
        <w:rPr>
          <w:color w:val="000000" w:themeColor="text1"/>
          <w:sz w:val="28"/>
          <w:szCs w:val="28"/>
        </w:rPr>
        <w:t>Bozer and Jones</w:t>
      </w:r>
      <w:r>
        <w:rPr>
          <w:color w:val="000000" w:themeColor="text1"/>
          <w:sz w:val="28"/>
          <w:szCs w:val="28"/>
        </w:rPr>
        <w:t xml:space="preserve"> (</w:t>
      </w:r>
      <w:r w:rsidRPr="00A8029B">
        <w:rPr>
          <w:color w:val="000000" w:themeColor="text1"/>
          <w:sz w:val="28"/>
          <w:szCs w:val="28"/>
        </w:rPr>
        <w:t>2018)</w:t>
      </w:r>
      <w:r>
        <w:rPr>
          <w:color w:val="000000" w:themeColor="text1"/>
          <w:sz w:val="28"/>
          <w:szCs w:val="28"/>
        </w:rPr>
        <w:t>, state that coaching is a method of acknowledgement and development that put the individual at the centre of the learning process.</w:t>
      </w:r>
      <w:r w:rsidR="00986072" w:rsidRPr="00986072">
        <w:t xml:space="preserve"> </w:t>
      </w:r>
      <w:r w:rsidR="00986072" w:rsidRPr="00986072">
        <w:rPr>
          <w:color w:val="000000" w:themeColor="text1"/>
          <w:sz w:val="28"/>
          <w:szCs w:val="28"/>
        </w:rPr>
        <w:t>On the other hand, Passmore (2021), states that coaching assists individuals in defining their objectives, planning their actions, and achieving high professional and personal success. It helps individuals understand and work more effectively by increasing their awareness, sense of responsibility, self-assurance, and self-reliance.</w:t>
      </w:r>
      <w:r w:rsidR="00986072">
        <w:rPr>
          <w:color w:val="000000" w:themeColor="text1"/>
          <w:sz w:val="28"/>
          <w:szCs w:val="28"/>
        </w:rPr>
        <w:t xml:space="preserve"> </w:t>
      </w:r>
    </w:p>
    <w:p w14:paraId="414DED4E" w14:textId="68A38B41" w:rsidR="004420EF" w:rsidRDefault="004420EF" w:rsidP="00602D6A">
      <w:pPr>
        <w:jc w:val="both"/>
        <w:rPr>
          <w:color w:val="000000" w:themeColor="text1"/>
          <w:sz w:val="28"/>
          <w:szCs w:val="28"/>
        </w:rPr>
      </w:pPr>
      <w:r w:rsidRPr="004420EF">
        <w:rPr>
          <w:color w:val="000000" w:themeColor="text1"/>
          <w:sz w:val="28"/>
          <w:szCs w:val="28"/>
        </w:rPr>
        <w:t>Landsberg</w:t>
      </w:r>
      <w:r w:rsidR="004856EB">
        <w:rPr>
          <w:color w:val="000000" w:themeColor="text1"/>
          <w:sz w:val="28"/>
          <w:szCs w:val="28"/>
        </w:rPr>
        <w:t xml:space="preserve"> (2015),</w:t>
      </w:r>
      <w:r w:rsidRPr="004420EF">
        <w:rPr>
          <w:color w:val="000000" w:themeColor="text1"/>
          <w:sz w:val="28"/>
          <w:szCs w:val="28"/>
        </w:rPr>
        <w:t xml:space="preserve"> adds that a coach's goal should be to improve their trainees' efficiency and capacity for growth. Coaching includes providing feedback, but also strategies like encouragement and effective questioning, and for a manager-coach, it requires recognising the </w:t>
      </w:r>
      <w:r w:rsidR="004856EB" w:rsidRPr="004420EF">
        <w:rPr>
          <w:color w:val="000000" w:themeColor="text1"/>
          <w:sz w:val="28"/>
          <w:szCs w:val="28"/>
        </w:rPr>
        <w:t>coachee’ s</w:t>
      </w:r>
      <w:r w:rsidRPr="004420EF">
        <w:rPr>
          <w:color w:val="000000" w:themeColor="text1"/>
          <w:sz w:val="28"/>
          <w:szCs w:val="28"/>
        </w:rPr>
        <w:t xml:space="preserve"> willingness to perform a specific activity, in terms of the </w:t>
      </w:r>
      <w:r w:rsidR="004856EB" w:rsidRPr="004420EF">
        <w:rPr>
          <w:color w:val="000000" w:themeColor="text1"/>
          <w:sz w:val="28"/>
          <w:szCs w:val="28"/>
        </w:rPr>
        <w:t>coachee’ s</w:t>
      </w:r>
      <w:r w:rsidRPr="004420EF">
        <w:rPr>
          <w:color w:val="000000" w:themeColor="text1"/>
          <w:sz w:val="28"/>
          <w:szCs w:val="28"/>
        </w:rPr>
        <w:t xml:space="preserve"> will and their talent.</w:t>
      </w:r>
    </w:p>
    <w:p w14:paraId="1A00BEE8" w14:textId="34F02DCC" w:rsidR="008B4EAF" w:rsidRDefault="00230796" w:rsidP="00602D6A">
      <w:pPr>
        <w:ind w:firstLine="720"/>
        <w:jc w:val="both"/>
        <w:rPr>
          <w:color w:val="000000" w:themeColor="text1"/>
          <w:sz w:val="28"/>
          <w:szCs w:val="28"/>
        </w:rPr>
      </w:pPr>
      <w:r>
        <w:rPr>
          <w:color w:val="000000" w:themeColor="text1"/>
          <w:sz w:val="28"/>
          <w:szCs w:val="28"/>
        </w:rPr>
        <w:t xml:space="preserve">According to, </w:t>
      </w:r>
      <w:r w:rsidR="004C0D4B">
        <w:rPr>
          <w:color w:val="000000" w:themeColor="text1"/>
          <w:sz w:val="28"/>
          <w:szCs w:val="28"/>
        </w:rPr>
        <w:t>He (2022), a</w:t>
      </w:r>
      <w:r w:rsidR="008B4EAF" w:rsidRPr="008B4EAF">
        <w:rPr>
          <w:color w:val="000000" w:themeColor="text1"/>
          <w:sz w:val="28"/>
          <w:szCs w:val="28"/>
        </w:rPr>
        <w:t xml:space="preserve"> coach can help workers reintegrate after a break, such as maternity leave. Returning to work after a lengthy absence might be difficult</w:t>
      </w:r>
      <w:r w:rsidR="006039A5">
        <w:rPr>
          <w:color w:val="000000" w:themeColor="text1"/>
          <w:sz w:val="28"/>
          <w:szCs w:val="28"/>
        </w:rPr>
        <w:t xml:space="preserve">. </w:t>
      </w:r>
      <w:r w:rsidR="008B4EAF" w:rsidRPr="008B4EAF">
        <w:rPr>
          <w:color w:val="000000" w:themeColor="text1"/>
          <w:sz w:val="28"/>
          <w:szCs w:val="28"/>
        </w:rPr>
        <w:t xml:space="preserve">A coach may teach an employee business policies and processes, </w:t>
      </w:r>
      <w:r w:rsidR="008B4EAF" w:rsidRPr="008B4EAF">
        <w:rPr>
          <w:color w:val="000000" w:themeColor="text1"/>
          <w:sz w:val="28"/>
          <w:szCs w:val="28"/>
        </w:rPr>
        <w:lastRenderedPageBreak/>
        <w:t>give a workplace overview, and introduce team members. Coaching helps people excel at work.</w:t>
      </w:r>
    </w:p>
    <w:p w14:paraId="7CFFE2F3" w14:textId="08690E15" w:rsidR="00B37C87" w:rsidRPr="000A5B03" w:rsidRDefault="00B37C87" w:rsidP="00602D6A">
      <w:pPr>
        <w:jc w:val="both"/>
        <w:rPr>
          <w:b/>
          <w:bCs/>
          <w:sz w:val="28"/>
          <w:szCs w:val="28"/>
        </w:rPr>
      </w:pPr>
      <w:r w:rsidRPr="000A5B03">
        <w:rPr>
          <w:b/>
          <w:bCs/>
          <w:sz w:val="28"/>
          <w:szCs w:val="28"/>
        </w:rPr>
        <w:t>Styles of Coaching</w:t>
      </w:r>
      <w:r>
        <w:rPr>
          <w:b/>
          <w:bCs/>
          <w:sz w:val="28"/>
          <w:szCs w:val="28"/>
        </w:rPr>
        <w:t xml:space="preserve"> and mentoring</w:t>
      </w:r>
    </w:p>
    <w:p w14:paraId="7FB27B69" w14:textId="4D57F783" w:rsidR="00B37C87" w:rsidRPr="00085272" w:rsidRDefault="00B37C87" w:rsidP="00602D6A">
      <w:pPr>
        <w:spacing w:after="0"/>
        <w:jc w:val="both"/>
        <w:rPr>
          <w:sz w:val="28"/>
          <w:szCs w:val="28"/>
        </w:rPr>
      </w:pPr>
      <w:r w:rsidRPr="00085272">
        <w:rPr>
          <w:sz w:val="28"/>
          <w:szCs w:val="28"/>
        </w:rPr>
        <w:t xml:space="preserve">There are </w:t>
      </w:r>
      <w:r w:rsidR="00F0060B" w:rsidRPr="00085272">
        <w:rPr>
          <w:sz w:val="28"/>
          <w:szCs w:val="28"/>
        </w:rPr>
        <w:t>distinctive styles</w:t>
      </w:r>
      <w:r w:rsidRPr="00085272">
        <w:rPr>
          <w:sz w:val="28"/>
          <w:szCs w:val="28"/>
        </w:rPr>
        <w:t xml:space="preserve"> of coaching, according to (Ibarra and Scoular, 2019), and these are as follows.</w:t>
      </w:r>
    </w:p>
    <w:p w14:paraId="7D356426" w14:textId="77777777" w:rsidR="00B37C87" w:rsidRPr="000A5B03" w:rsidRDefault="00B37C87" w:rsidP="00602D6A">
      <w:pPr>
        <w:pStyle w:val="ListParagraph"/>
        <w:numPr>
          <w:ilvl w:val="0"/>
          <w:numId w:val="7"/>
        </w:numPr>
        <w:spacing w:after="0"/>
        <w:jc w:val="both"/>
        <w:rPr>
          <w:sz w:val="28"/>
          <w:szCs w:val="28"/>
        </w:rPr>
      </w:pPr>
      <w:r w:rsidRPr="000A5B03">
        <w:rPr>
          <w:sz w:val="28"/>
          <w:szCs w:val="28"/>
        </w:rPr>
        <w:t>Directive – telling approach</w:t>
      </w:r>
    </w:p>
    <w:p w14:paraId="04501380" w14:textId="77777777" w:rsidR="00B37C87" w:rsidRPr="000A5B03" w:rsidRDefault="00B37C87" w:rsidP="00602D6A">
      <w:pPr>
        <w:pStyle w:val="ListParagraph"/>
        <w:numPr>
          <w:ilvl w:val="0"/>
          <w:numId w:val="7"/>
        </w:numPr>
        <w:spacing w:after="0"/>
        <w:jc w:val="both"/>
        <w:rPr>
          <w:sz w:val="28"/>
          <w:szCs w:val="28"/>
        </w:rPr>
      </w:pPr>
      <w:r w:rsidRPr="000A5B03">
        <w:rPr>
          <w:sz w:val="28"/>
          <w:szCs w:val="28"/>
        </w:rPr>
        <w:t>Laisses-faire – Leaves their team working alone productively.</w:t>
      </w:r>
    </w:p>
    <w:p w14:paraId="0F08B533" w14:textId="77777777" w:rsidR="00B37C87" w:rsidRPr="000A5B03" w:rsidRDefault="00B37C87" w:rsidP="00602D6A">
      <w:pPr>
        <w:pStyle w:val="ListParagraph"/>
        <w:numPr>
          <w:ilvl w:val="0"/>
          <w:numId w:val="7"/>
        </w:numPr>
        <w:spacing w:after="0"/>
        <w:jc w:val="both"/>
        <w:rPr>
          <w:sz w:val="28"/>
          <w:szCs w:val="28"/>
        </w:rPr>
      </w:pPr>
      <w:r w:rsidRPr="000A5B03">
        <w:rPr>
          <w:sz w:val="28"/>
          <w:szCs w:val="28"/>
        </w:rPr>
        <w:t>Nondirective- listening, questioning, and non-judgemental approach.</w:t>
      </w:r>
    </w:p>
    <w:p w14:paraId="5C1C12A2" w14:textId="0B119E3A" w:rsidR="00B37C87" w:rsidRPr="000A5B03" w:rsidRDefault="00B37C87" w:rsidP="00602D6A">
      <w:pPr>
        <w:pStyle w:val="ListParagraph"/>
        <w:numPr>
          <w:ilvl w:val="0"/>
          <w:numId w:val="7"/>
        </w:numPr>
        <w:spacing w:after="0"/>
        <w:jc w:val="both"/>
        <w:rPr>
          <w:sz w:val="28"/>
          <w:szCs w:val="28"/>
        </w:rPr>
      </w:pPr>
      <w:r w:rsidRPr="000A5B03">
        <w:rPr>
          <w:sz w:val="28"/>
          <w:szCs w:val="28"/>
        </w:rPr>
        <w:t xml:space="preserve">Situational- All managers in a learning company should strive for </w:t>
      </w:r>
      <w:r w:rsidR="00AF78CD" w:rsidRPr="000A5B03">
        <w:rPr>
          <w:sz w:val="28"/>
          <w:szCs w:val="28"/>
        </w:rPr>
        <w:t>proficiency</w:t>
      </w:r>
      <w:r w:rsidRPr="000A5B03">
        <w:rPr>
          <w:sz w:val="28"/>
          <w:szCs w:val="28"/>
        </w:rPr>
        <w:t xml:space="preserve"> in situational coaching, which, as its names imply, entails achieving a delicate balance between directive and nondirective techniques based on the circumstances.</w:t>
      </w:r>
    </w:p>
    <w:p w14:paraId="29FD8653" w14:textId="77777777" w:rsidR="00B37C87" w:rsidRDefault="00B37C87" w:rsidP="00602D6A">
      <w:pPr>
        <w:spacing w:after="0"/>
        <w:jc w:val="both"/>
        <w:rPr>
          <w:color w:val="000000" w:themeColor="text1"/>
          <w:sz w:val="28"/>
          <w:szCs w:val="28"/>
        </w:rPr>
      </w:pPr>
    </w:p>
    <w:p w14:paraId="511A6276" w14:textId="59563403" w:rsidR="004245F6" w:rsidRPr="00B35C94" w:rsidRDefault="00B35C94" w:rsidP="00602D6A">
      <w:pPr>
        <w:pStyle w:val="Heading2"/>
        <w:jc w:val="both"/>
        <w:rPr>
          <w:color w:val="000000" w:themeColor="text1"/>
          <w:sz w:val="28"/>
          <w:szCs w:val="28"/>
        </w:rPr>
      </w:pPr>
      <w:r>
        <w:rPr>
          <w:color w:val="000000" w:themeColor="text1"/>
          <w:sz w:val="28"/>
          <w:szCs w:val="28"/>
        </w:rPr>
        <w:t xml:space="preserve"> </w:t>
      </w:r>
      <w:bookmarkStart w:id="5" w:name="_Toc121754059"/>
      <w:r w:rsidR="00FA07BF" w:rsidRPr="00FA07BF">
        <w:rPr>
          <w:b/>
          <w:bCs/>
          <w:sz w:val="32"/>
          <w:szCs w:val="32"/>
        </w:rPr>
        <w:t>Mentoring</w:t>
      </w:r>
      <w:bookmarkEnd w:id="5"/>
    </w:p>
    <w:p w14:paraId="3EEB046C" w14:textId="1E2E5B8E" w:rsidR="00383580" w:rsidRPr="002A510D" w:rsidRDefault="001228A7" w:rsidP="00602D6A">
      <w:pPr>
        <w:spacing w:after="0"/>
        <w:ind w:firstLine="720"/>
        <w:jc w:val="both"/>
        <w:rPr>
          <w:sz w:val="28"/>
          <w:szCs w:val="28"/>
        </w:rPr>
      </w:pPr>
      <w:r>
        <w:rPr>
          <w:sz w:val="28"/>
          <w:szCs w:val="28"/>
        </w:rPr>
        <w:t>In accordance with</w:t>
      </w:r>
      <w:r w:rsidR="00383580">
        <w:rPr>
          <w:sz w:val="28"/>
          <w:szCs w:val="28"/>
        </w:rPr>
        <w:t xml:space="preserve">, </w:t>
      </w:r>
      <w:r w:rsidR="00383580" w:rsidRPr="002A0946">
        <w:rPr>
          <w:sz w:val="28"/>
          <w:szCs w:val="28"/>
        </w:rPr>
        <w:t>Dziczkowski</w:t>
      </w:r>
      <w:r w:rsidR="00561A90">
        <w:rPr>
          <w:sz w:val="28"/>
          <w:szCs w:val="28"/>
        </w:rPr>
        <w:t xml:space="preserve"> (</w:t>
      </w:r>
      <w:r w:rsidR="00383580" w:rsidRPr="002A0946">
        <w:rPr>
          <w:sz w:val="28"/>
          <w:szCs w:val="28"/>
        </w:rPr>
        <w:t>2013)</w:t>
      </w:r>
      <w:r w:rsidR="00383580">
        <w:rPr>
          <w:sz w:val="28"/>
          <w:szCs w:val="28"/>
        </w:rPr>
        <w:t>, m</w:t>
      </w:r>
      <w:r w:rsidR="00383580" w:rsidRPr="00023A1E">
        <w:rPr>
          <w:sz w:val="28"/>
          <w:szCs w:val="28"/>
        </w:rPr>
        <w:t>entoring is beneficial for both the mentor and the mentee since it helps with career development, mental health, and personal growth.</w:t>
      </w:r>
    </w:p>
    <w:p w14:paraId="4A1436A1" w14:textId="5EEA2DED" w:rsidR="000B768B" w:rsidRDefault="000B768B" w:rsidP="00602D6A">
      <w:pPr>
        <w:spacing w:after="0"/>
        <w:ind w:firstLine="720"/>
        <w:jc w:val="both"/>
        <w:rPr>
          <w:sz w:val="28"/>
          <w:szCs w:val="28"/>
        </w:rPr>
      </w:pPr>
      <w:r w:rsidRPr="002A510D">
        <w:rPr>
          <w:sz w:val="28"/>
          <w:szCs w:val="28"/>
        </w:rPr>
        <w:t>Therefore</w:t>
      </w:r>
      <w:r w:rsidR="00FD6D0F" w:rsidRPr="002A510D">
        <w:rPr>
          <w:sz w:val="28"/>
          <w:szCs w:val="28"/>
        </w:rPr>
        <w:t>,</w:t>
      </w:r>
      <w:r w:rsidR="00195319" w:rsidRPr="002A510D">
        <w:rPr>
          <w:sz w:val="28"/>
          <w:szCs w:val="28"/>
        </w:rPr>
        <w:t xml:space="preserve"> MacLennan (2017), </w:t>
      </w:r>
      <w:r w:rsidR="00561A90">
        <w:rPr>
          <w:sz w:val="28"/>
          <w:szCs w:val="28"/>
        </w:rPr>
        <w:t xml:space="preserve">states </w:t>
      </w:r>
      <w:r w:rsidR="00ED6314">
        <w:rPr>
          <w:sz w:val="28"/>
          <w:szCs w:val="28"/>
        </w:rPr>
        <w:t>m</w:t>
      </w:r>
      <w:r w:rsidR="00ED6314" w:rsidRPr="00ED6314">
        <w:rPr>
          <w:sz w:val="28"/>
          <w:szCs w:val="28"/>
        </w:rPr>
        <w:t>entoring is the process of pairing an experienced professional with an up-and-coming one so that the latter may have access to their expertise, ask questions, gain insight into the organization's goals, and receive constructive feedback and advice for future growth.</w:t>
      </w:r>
    </w:p>
    <w:p w14:paraId="5F81C896" w14:textId="2909B53C" w:rsidR="00D45E04" w:rsidRDefault="001228A7" w:rsidP="00602D6A">
      <w:pPr>
        <w:spacing w:after="0"/>
        <w:ind w:firstLine="720"/>
        <w:jc w:val="both"/>
        <w:rPr>
          <w:sz w:val="28"/>
          <w:szCs w:val="28"/>
        </w:rPr>
      </w:pPr>
      <w:r>
        <w:rPr>
          <w:sz w:val="28"/>
          <w:szCs w:val="28"/>
        </w:rPr>
        <w:t>On the other hand</w:t>
      </w:r>
      <w:r w:rsidR="00383580">
        <w:rPr>
          <w:sz w:val="28"/>
          <w:szCs w:val="28"/>
        </w:rPr>
        <w:t>, Labin (2017) states that m</w:t>
      </w:r>
      <w:r w:rsidR="00383580" w:rsidRPr="00383580">
        <w:rPr>
          <w:sz w:val="28"/>
          <w:szCs w:val="28"/>
        </w:rPr>
        <w:t>entoring encourages diversity and inclusion by providing every person with the opportunity to benefit from a company's diversity.</w:t>
      </w:r>
    </w:p>
    <w:p w14:paraId="42E9AED1" w14:textId="4C5804C4" w:rsidR="00434DB2" w:rsidRDefault="00021609" w:rsidP="00602D6A">
      <w:pPr>
        <w:spacing w:after="0"/>
        <w:ind w:firstLine="720"/>
        <w:jc w:val="both"/>
        <w:rPr>
          <w:sz w:val="28"/>
          <w:szCs w:val="28"/>
        </w:rPr>
      </w:pPr>
      <w:r>
        <w:rPr>
          <w:sz w:val="28"/>
          <w:szCs w:val="28"/>
        </w:rPr>
        <w:t xml:space="preserve">An </w:t>
      </w:r>
      <w:r w:rsidR="00434DB2">
        <w:rPr>
          <w:sz w:val="28"/>
          <w:szCs w:val="28"/>
        </w:rPr>
        <w:t xml:space="preserve">example of mentoring in practice could be an </w:t>
      </w:r>
      <w:r w:rsidR="00A966E7">
        <w:rPr>
          <w:sz w:val="28"/>
          <w:szCs w:val="28"/>
        </w:rPr>
        <w:t>a</w:t>
      </w:r>
      <w:r w:rsidR="00A966E7" w:rsidRPr="00434DB2">
        <w:rPr>
          <w:sz w:val="28"/>
          <w:szCs w:val="28"/>
        </w:rPr>
        <w:t>ssigned shadow</w:t>
      </w:r>
      <w:r w:rsidR="00434DB2" w:rsidRPr="00434DB2">
        <w:rPr>
          <w:sz w:val="28"/>
          <w:szCs w:val="28"/>
        </w:rPr>
        <w:t xml:space="preserve"> </w:t>
      </w:r>
      <w:r w:rsidR="00A966E7">
        <w:rPr>
          <w:sz w:val="28"/>
          <w:szCs w:val="28"/>
        </w:rPr>
        <w:t xml:space="preserve"> who</w:t>
      </w:r>
      <w:r w:rsidR="00434DB2" w:rsidRPr="00434DB2">
        <w:rPr>
          <w:sz w:val="28"/>
          <w:szCs w:val="28"/>
        </w:rPr>
        <w:t xml:space="preserve"> assist new recruits get orientated during their first two weeks on the job.</w:t>
      </w:r>
    </w:p>
    <w:p w14:paraId="270B9F0D" w14:textId="2C72FB0E" w:rsidR="007C084C" w:rsidRPr="00C022A9" w:rsidRDefault="00255CFA" w:rsidP="00602D6A">
      <w:pPr>
        <w:pStyle w:val="Heading2"/>
        <w:jc w:val="both"/>
        <w:rPr>
          <w:b/>
          <w:bCs/>
          <w:sz w:val="32"/>
          <w:szCs w:val="32"/>
        </w:rPr>
      </w:pPr>
      <w:bookmarkStart w:id="6" w:name="_Toc121754060"/>
      <w:r>
        <w:rPr>
          <w:b/>
          <w:bCs/>
          <w:sz w:val="32"/>
          <w:szCs w:val="32"/>
        </w:rPr>
        <w:t xml:space="preserve">2.1 </w:t>
      </w:r>
      <w:r w:rsidR="00D96F89" w:rsidRPr="00C022A9">
        <w:rPr>
          <w:b/>
          <w:bCs/>
          <w:sz w:val="32"/>
          <w:szCs w:val="32"/>
        </w:rPr>
        <w:t xml:space="preserve">Similarities between </w:t>
      </w:r>
      <w:r w:rsidR="00A04B03" w:rsidRPr="00C022A9">
        <w:rPr>
          <w:b/>
          <w:bCs/>
          <w:sz w:val="32"/>
          <w:szCs w:val="32"/>
        </w:rPr>
        <w:t>coaching and mentoring</w:t>
      </w:r>
      <w:r w:rsidR="00C70082" w:rsidRPr="00C022A9">
        <w:rPr>
          <w:b/>
          <w:bCs/>
          <w:sz w:val="32"/>
          <w:szCs w:val="32"/>
        </w:rPr>
        <w:t>.</w:t>
      </w:r>
      <w:bookmarkEnd w:id="6"/>
    </w:p>
    <w:p w14:paraId="72143888" w14:textId="2082CC84" w:rsidR="005D512C" w:rsidRPr="003C5CD9" w:rsidRDefault="0040477F" w:rsidP="00602D6A">
      <w:pPr>
        <w:spacing w:after="0"/>
        <w:ind w:firstLine="720"/>
        <w:jc w:val="both"/>
        <w:rPr>
          <w:sz w:val="28"/>
          <w:szCs w:val="28"/>
        </w:rPr>
      </w:pPr>
      <w:r>
        <w:rPr>
          <w:sz w:val="28"/>
          <w:szCs w:val="28"/>
        </w:rPr>
        <w:t xml:space="preserve">According to </w:t>
      </w:r>
      <w:r w:rsidR="00076568" w:rsidRPr="00076568">
        <w:rPr>
          <w:sz w:val="28"/>
          <w:szCs w:val="28"/>
        </w:rPr>
        <w:t xml:space="preserve">Parsloe and Leedham </w:t>
      </w:r>
      <w:r w:rsidR="00076568">
        <w:rPr>
          <w:sz w:val="28"/>
          <w:szCs w:val="28"/>
        </w:rPr>
        <w:t>(</w:t>
      </w:r>
      <w:r w:rsidR="00076568" w:rsidRPr="00076568">
        <w:rPr>
          <w:sz w:val="28"/>
          <w:szCs w:val="28"/>
        </w:rPr>
        <w:t>2017</w:t>
      </w:r>
      <w:r w:rsidR="00A2371C">
        <w:rPr>
          <w:sz w:val="28"/>
          <w:szCs w:val="28"/>
        </w:rPr>
        <w:t>b</w:t>
      </w:r>
      <w:r w:rsidR="00076568" w:rsidRPr="00076568">
        <w:rPr>
          <w:sz w:val="28"/>
          <w:szCs w:val="28"/>
        </w:rPr>
        <w:t>)</w:t>
      </w:r>
      <w:r w:rsidR="001A6B96">
        <w:rPr>
          <w:sz w:val="28"/>
          <w:szCs w:val="28"/>
        </w:rPr>
        <w:t>, c</w:t>
      </w:r>
      <w:r w:rsidR="003C5CD9" w:rsidRPr="003C5CD9">
        <w:rPr>
          <w:sz w:val="28"/>
          <w:szCs w:val="28"/>
        </w:rPr>
        <w:t>oaching and mentoring are conversations that follow a straightforward, but somewhat different four-stage approach to assist and support individuals in taking responsibility for their own development and transformation</w:t>
      </w:r>
      <w:r w:rsidR="002F15AC">
        <w:rPr>
          <w:sz w:val="28"/>
          <w:szCs w:val="28"/>
        </w:rPr>
        <w:t>, and t</w:t>
      </w:r>
      <w:r w:rsidR="002F15AC" w:rsidRPr="002F15AC">
        <w:rPr>
          <w:sz w:val="28"/>
          <w:szCs w:val="28"/>
        </w:rPr>
        <w:t>he principal goal of both discussions is either to enhance skills or performance, or to achieve personal potential and future aspirations.</w:t>
      </w:r>
      <w:r w:rsidR="002F15AC" w:rsidRPr="002F15AC">
        <w:t xml:space="preserve"> </w:t>
      </w:r>
    </w:p>
    <w:p w14:paraId="53D39E82" w14:textId="413975A7" w:rsidR="00C70082" w:rsidRPr="00C022A9" w:rsidRDefault="00255CFA" w:rsidP="00602D6A">
      <w:pPr>
        <w:pStyle w:val="Heading2"/>
        <w:jc w:val="both"/>
        <w:rPr>
          <w:b/>
          <w:bCs/>
          <w:sz w:val="28"/>
          <w:szCs w:val="28"/>
        </w:rPr>
      </w:pPr>
      <w:bookmarkStart w:id="7" w:name="_Toc121754061"/>
      <w:r>
        <w:rPr>
          <w:b/>
          <w:bCs/>
          <w:sz w:val="28"/>
          <w:szCs w:val="28"/>
        </w:rPr>
        <w:t xml:space="preserve">2.2 </w:t>
      </w:r>
      <w:r w:rsidR="00C70082" w:rsidRPr="00C022A9">
        <w:rPr>
          <w:b/>
          <w:bCs/>
          <w:sz w:val="28"/>
          <w:szCs w:val="28"/>
        </w:rPr>
        <w:t>Differences between coachi</w:t>
      </w:r>
      <w:r w:rsidR="005D512C" w:rsidRPr="00C022A9">
        <w:rPr>
          <w:b/>
          <w:bCs/>
          <w:sz w:val="28"/>
          <w:szCs w:val="28"/>
        </w:rPr>
        <w:t>ng and mentoring.</w:t>
      </w:r>
      <w:bookmarkEnd w:id="7"/>
    </w:p>
    <w:p w14:paraId="1D7F9F4C" w14:textId="639EF915" w:rsidR="00B54026" w:rsidRPr="00346463" w:rsidRDefault="00FD58D4" w:rsidP="00602D6A">
      <w:pPr>
        <w:ind w:firstLine="720"/>
        <w:jc w:val="both"/>
        <w:rPr>
          <w:sz w:val="28"/>
          <w:szCs w:val="28"/>
        </w:rPr>
      </w:pPr>
      <w:r>
        <w:rPr>
          <w:sz w:val="28"/>
          <w:szCs w:val="28"/>
        </w:rPr>
        <w:t>Furthermore,</w:t>
      </w:r>
      <w:r w:rsidR="00E82A7D">
        <w:rPr>
          <w:sz w:val="28"/>
          <w:szCs w:val="28"/>
        </w:rPr>
        <w:t xml:space="preserve"> </w:t>
      </w:r>
      <w:bookmarkStart w:id="8" w:name="_Hlk120977265"/>
      <w:r w:rsidR="00DD6C77" w:rsidRPr="00DD6C77">
        <w:rPr>
          <w:sz w:val="28"/>
          <w:szCs w:val="28"/>
        </w:rPr>
        <w:t>MacLennan</w:t>
      </w:r>
      <w:r w:rsidR="00DD6C77">
        <w:rPr>
          <w:sz w:val="28"/>
          <w:szCs w:val="28"/>
        </w:rPr>
        <w:t xml:space="preserve"> (</w:t>
      </w:r>
      <w:r w:rsidR="00DD6C77" w:rsidRPr="00DD6C77">
        <w:rPr>
          <w:sz w:val="28"/>
          <w:szCs w:val="28"/>
        </w:rPr>
        <w:t>2017</w:t>
      </w:r>
      <w:r w:rsidR="00145D5B">
        <w:rPr>
          <w:sz w:val="28"/>
          <w:szCs w:val="28"/>
        </w:rPr>
        <w:t>b</w:t>
      </w:r>
      <w:r w:rsidR="00DD6C77" w:rsidRPr="00DD6C77">
        <w:rPr>
          <w:sz w:val="28"/>
          <w:szCs w:val="28"/>
        </w:rPr>
        <w:t>)</w:t>
      </w:r>
      <w:r w:rsidR="006C5AA0">
        <w:rPr>
          <w:sz w:val="28"/>
          <w:szCs w:val="28"/>
        </w:rPr>
        <w:t>,</w:t>
      </w:r>
      <w:r w:rsidR="00DD6C77">
        <w:rPr>
          <w:sz w:val="28"/>
          <w:szCs w:val="28"/>
        </w:rPr>
        <w:t xml:space="preserve"> </w:t>
      </w:r>
      <w:bookmarkEnd w:id="8"/>
      <w:r w:rsidR="00DD6C77">
        <w:rPr>
          <w:sz w:val="28"/>
          <w:szCs w:val="28"/>
        </w:rPr>
        <w:t>states that t</w:t>
      </w:r>
      <w:r w:rsidR="00E82A7D" w:rsidRPr="00E82A7D">
        <w:rPr>
          <w:sz w:val="28"/>
          <w:szCs w:val="28"/>
        </w:rPr>
        <w:t>he coach focuses on teaching the performer how to do more. A</w:t>
      </w:r>
      <w:r w:rsidR="00DD6C77">
        <w:rPr>
          <w:sz w:val="28"/>
          <w:szCs w:val="28"/>
        </w:rPr>
        <w:t>lso, an</w:t>
      </w:r>
      <w:r w:rsidR="00E82A7D" w:rsidRPr="00E82A7D">
        <w:rPr>
          <w:sz w:val="28"/>
          <w:szCs w:val="28"/>
        </w:rPr>
        <w:t xml:space="preserve"> excellent coach must possess the knowledge, technique, and skill to assist the performer in achieving their goals without attempting to dictate.</w:t>
      </w:r>
      <w:r w:rsidR="00DD6C77">
        <w:rPr>
          <w:sz w:val="28"/>
          <w:szCs w:val="28"/>
        </w:rPr>
        <w:t xml:space="preserve"> </w:t>
      </w:r>
      <w:r w:rsidR="00B60565">
        <w:rPr>
          <w:sz w:val="28"/>
          <w:szCs w:val="28"/>
        </w:rPr>
        <w:t>Therefore, t</w:t>
      </w:r>
      <w:r w:rsidR="00E82A7D" w:rsidRPr="00E82A7D">
        <w:rPr>
          <w:sz w:val="28"/>
          <w:szCs w:val="28"/>
        </w:rPr>
        <w:t xml:space="preserve">he mentor's purpose is to serve </w:t>
      </w:r>
      <w:r w:rsidR="00E82A7D" w:rsidRPr="00E82A7D">
        <w:rPr>
          <w:sz w:val="28"/>
          <w:szCs w:val="28"/>
        </w:rPr>
        <w:lastRenderedPageBreak/>
        <w:t xml:space="preserve">as a resource for the performer. In addition, the </w:t>
      </w:r>
      <w:r w:rsidR="00B60565">
        <w:rPr>
          <w:sz w:val="28"/>
          <w:szCs w:val="28"/>
        </w:rPr>
        <w:t>mentor</w:t>
      </w:r>
      <w:r w:rsidR="00E82A7D" w:rsidRPr="00E82A7D">
        <w:rPr>
          <w:sz w:val="28"/>
          <w:szCs w:val="28"/>
        </w:rPr>
        <w:t xml:space="preserve"> possesses fundamental</w:t>
      </w:r>
      <w:r w:rsidR="001D2949">
        <w:rPr>
          <w:sz w:val="28"/>
          <w:szCs w:val="28"/>
        </w:rPr>
        <w:t xml:space="preserve"> </w:t>
      </w:r>
      <w:r w:rsidR="001D2949" w:rsidRPr="00E82A7D">
        <w:rPr>
          <w:sz w:val="28"/>
          <w:szCs w:val="28"/>
        </w:rPr>
        <w:t>managing</w:t>
      </w:r>
      <w:r w:rsidR="00E82A7D" w:rsidRPr="00E82A7D">
        <w:rPr>
          <w:sz w:val="28"/>
          <w:szCs w:val="28"/>
        </w:rPr>
        <w:t>, training, and teaching abilities.</w:t>
      </w:r>
      <w:r w:rsidR="00B54026" w:rsidRPr="00B54026">
        <w:rPr>
          <w:color w:val="FF0000"/>
          <w:sz w:val="28"/>
          <w:szCs w:val="28"/>
        </w:rPr>
        <w:t xml:space="preserve"> </w:t>
      </w:r>
    </w:p>
    <w:p w14:paraId="35EA5C12" w14:textId="77777777" w:rsidR="00A14480" w:rsidRDefault="00B11709" w:rsidP="00602D6A">
      <w:pPr>
        <w:ind w:firstLine="720"/>
        <w:jc w:val="both"/>
        <w:rPr>
          <w:color w:val="FF0000"/>
          <w:sz w:val="28"/>
          <w:szCs w:val="28"/>
        </w:rPr>
      </w:pPr>
      <w:r>
        <w:rPr>
          <w:color w:val="000000" w:themeColor="text1"/>
          <w:sz w:val="28"/>
          <w:szCs w:val="28"/>
        </w:rPr>
        <w:t>Beside</w:t>
      </w:r>
      <w:r w:rsidR="00A41106">
        <w:rPr>
          <w:color w:val="000000" w:themeColor="text1"/>
          <w:sz w:val="28"/>
          <w:szCs w:val="28"/>
        </w:rPr>
        <w:t xml:space="preserve">s, according to </w:t>
      </w:r>
      <w:r w:rsidR="00212D6C" w:rsidRPr="00212D6C">
        <w:rPr>
          <w:color w:val="000000" w:themeColor="text1"/>
          <w:sz w:val="28"/>
          <w:szCs w:val="28"/>
        </w:rPr>
        <w:t>O’Connell, Palmer and Williams</w:t>
      </w:r>
      <w:r w:rsidR="00212D6C">
        <w:rPr>
          <w:color w:val="000000" w:themeColor="text1"/>
          <w:sz w:val="28"/>
          <w:szCs w:val="28"/>
        </w:rPr>
        <w:t xml:space="preserve"> (</w:t>
      </w:r>
      <w:r w:rsidR="00212D6C" w:rsidRPr="00212D6C">
        <w:rPr>
          <w:color w:val="000000" w:themeColor="text1"/>
          <w:sz w:val="28"/>
          <w:szCs w:val="28"/>
        </w:rPr>
        <w:t>2013)</w:t>
      </w:r>
      <w:r w:rsidR="00212D6C">
        <w:rPr>
          <w:color w:val="000000" w:themeColor="text1"/>
          <w:sz w:val="28"/>
          <w:szCs w:val="28"/>
        </w:rPr>
        <w:t>,</w:t>
      </w:r>
      <w:r w:rsidR="00A41106">
        <w:rPr>
          <w:color w:val="000000" w:themeColor="text1"/>
          <w:sz w:val="28"/>
          <w:szCs w:val="28"/>
        </w:rPr>
        <w:t xml:space="preserve"> mentoring has an informal and directive approach and coaching has a formal and non-directive approach</w:t>
      </w:r>
      <w:r w:rsidR="00082B91">
        <w:rPr>
          <w:color w:val="000000" w:themeColor="text1"/>
          <w:sz w:val="28"/>
          <w:szCs w:val="28"/>
        </w:rPr>
        <w:t>, also mentoring has a long-</w:t>
      </w:r>
      <w:r w:rsidR="00D2199A">
        <w:rPr>
          <w:color w:val="000000" w:themeColor="text1"/>
          <w:sz w:val="28"/>
          <w:szCs w:val="28"/>
        </w:rPr>
        <w:t>term frame</w:t>
      </w:r>
      <w:r w:rsidR="00082B91">
        <w:rPr>
          <w:color w:val="000000" w:themeColor="text1"/>
          <w:sz w:val="28"/>
          <w:szCs w:val="28"/>
        </w:rPr>
        <w:t xml:space="preserve"> and </w:t>
      </w:r>
      <w:r w:rsidR="00D2199A">
        <w:rPr>
          <w:color w:val="000000" w:themeColor="text1"/>
          <w:sz w:val="28"/>
          <w:szCs w:val="28"/>
        </w:rPr>
        <w:t xml:space="preserve">coaching a </w:t>
      </w:r>
      <w:r w:rsidR="00790986">
        <w:rPr>
          <w:color w:val="000000" w:themeColor="text1"/>
          <w:sz w:val="28"/>
          <w:szCs w:val="28"/>
        </w:rPr>
        <w:t>short timeframe</w:t>
      </w:r>
      <w:r w:rsidR="00D2199A">
        <w:rPr>
          <w:color w:val="000000" w:themeColor="text1"/>
          <w:sz w:val="28"/>
          <w:szCs w:val="28"/>
        </w:rPr>
        <w:t>.</w:t>
      </w:r>
      <w:r w:rsidR="00733A80">
        <w:rPr>
          <w:color w:val="000000" w:themeColor="text1"/>
          <w:sz w:val="28"/>
          <w:szCs w:val="28"/>
        </w:rPr>
        <w:t xml:space="preserve"> </w:t>
      </w:r>
      <w:r w:rsidR="001F6E6E" w:rsidRPr="001F6E6E">
        <w:rPr>
          <w:color w:val="000000" w:themeColor="text1"/>
          <w:sz w:val="28"/>
          <w:szCs w:val="28"/>
        </w:rPr>
        <w:t>Additionally, mentoring focus</w:t>
      </w:r>
      <w:r w:rsidR="00F54F59">
        <w:rPr>
          <w:color w:val="000000" w:themeColor="text1"/>
          <w:sz w:val="28"/>
          <w:szCs w:val="28"/>
        </w:rPr>
        <w:t xml:space="preserve"> on </w:t>
      </w:r>
      <w:r w:rsidR="00356C4F">
        <w:rPr>
          <w:color w:val="000000" w:themeColor="text1"/>
          <w:sz w:val="28"/>
          <w:szCs w:val="28"/>
        </w:rPr>
        <w:t>sharing knowledge</w:t>
      </w:r>
      <w:r w:rsidR="001F6E6E" w:rsidRPr="001F6E6E">
        <w:rPr>
          <w:color w:val="000000" w:themeColor="text1"/>
          <w:sz w:val="28"/>
          <w:szCs w:val="28"/>
        </w:rPr>
        <w:t>, as well</w:t>
      </w:r>
      <w:r w:rsidR="00E94E8F">
        <w:rPr>
          <w:color w:val="000000" w:themeColor="text1"/>
          <w:sz w:val="28"/>
          <w:szCs w:val="28"/>
        </w:rPr>
        <w:t>, on</w:t>
      </w:r>
      <w:r w:rsidR="001F6E6E" w:rsidRPr="001F6E6E">
        <w:rPr>
          <w:color w:val="000000" w:themeColor="text1"/>
          <w:sz w:val="28"/>
          <w:szCs w:val="28"/>
        </w:rPr>
        <w:t xml:space="preserve"> </w:t>
      </w:r>
      <w:r w:rsidR="00F54F59" w:rsidRPr="001F6E6E">
        <w:rPr>
          <w:color w:val="000000" w:themeColor="text1"/>
          <w:sz w:val="28"/>
          <w:szCs w:val="28"/>
        </w:rPr>
        <w:t>innovation</w:t>
      </w:r>
      <w:r w:rsidR="001F6E6E" w:rsidRPr="001F6E6E">
        <w:rPr>
          <w:color w:val="000000" w:themeColor="text1"/>
          <w:sz w:val="28"/>
          <w:szCs w:val="28"/>
        </w:rPr>
        <w:t xml:space="preserve"> </w:t>
      </w:r>
      <w:r w:rsidR="004F7269" w:rsidRPr="001F6E6E">
        <w:rPr>
          <w:color w:val="000000" w:themeColor="text1"/>
          <w:sz w:val="28"/>
          <w:szCs w:val="28"/>
        </w:rPr>
        <w:t>and accessibility</w:t>
      </w:r>
      <w:r w:rsidR="001F6E6E" w:rsidRPr="001F6E6E">
        <w:rPr>
          <w:color w:val="000000" w:themeColor="text1"/>
          <w:sz w:val="28"/>
          <w:szCs w:val="28"/>
        </w:rPr>
        <w:t xml:space="preserve"> of </w:t>
      </w:r>
      <w:r w:rsidR="004F7269" w:rsidRPr="001F6E6E">
        <w:rPr>
          <w:color w:val="000000" w:themeColor="text1"/>
          <w:sz w:val="28"/>
          <w:szCs w:val="28"/>
        </w:rPr>
        <w:t>options</w:t>
      </w:r>
      <w:r w:rsidR="001F6E6E" w:rsidRPr="001F6E6E">
        <w:rPr>
          <w:color w:val="000000" w:themeColor="text1"/>
          <w:sz w:val="28"/>
          <w:szCs w:val="28"/>
        </w:rPr>
        <w:t xml:space="preserve"> for professional </w:t>
      </w:r>
      <w:r w:rsidR="000E01BA" w:rsidRPr="001F6E6E">
        <w:rPr>
          <w:color w:val="000000" w:themeColor="text1"/>
          <w:sz w:val="28"/>
          <w:szCs w:val="28"/>
        </w:rPr>
        <w:t>development</w:t>
      </w:r>
      <w:r w:rsidR="001F6E6E" w:rsidRPr="001F6E6E">
        <w:rPr>
          <w:color w:val="000000" w:themeColor="text1"/>
          <w:sz w:val="28"/>
          <w:szCs w:val="28"/>
        </w:rPr>
        <w:t xml:space="preserve"> and</w:t>
      </w:r>
      <w:r w:rsidR="000E01BA">
        <w:rPr>
          <w:color w:val="000000" w:themeColor="text1"/>
          <w:sz w:val="28"/>
          <w:szCs w:val="28"/>
        </w:rPr>
        <w:t xml:space="preserve"> </w:t>
      </w:r>
      <w:r w:rsidR="008559A6">
        <w:rPr>
          <w:color w:val="000000" w:themeColor="text1"/>
          <w:sz w:val="28"/>
          <w:szCs w:val="28"/>
        </w:rPr>
        <w:t>career promotion</w:t>
      </w:r>
      <w:r w:rsidR="001F6E6E" w:rsidRPr="001F6E6E">
        <w:rPr>
          <w:color w:val="000000" w:themeColor="text1"/>
          <w:sz w:val="28"/>
          <w:szCs w:val="28"/>
        </w:rPr>
        <w:t xml:space="preserve">. Coaching, on the other hand, is more concerned with the progress being made toward the </w:t>
      </w:r>
      <w:r w:rsidR="008559A6" w:rsidRPr="001F6E6E">
        <w:rPr>
          <w:color w:val="000000" w:themeColor="text1"/>
          <w:sz w:val="28"/>
          <w:szCs w:val="28"/>
        </w:rPr>
        <w:t>coachee’ s</w:t>
      </w:r>
      <w:r w:rsidR="001F6E6E" w:rsidRPr="001F6E6E">
        <w:rPr>
          <w:color w:val="000000" w:themeColor="text1"/>
          <w:sz w:val="28"/>
          <w:szCs w:val="28"/>
        </w:rPr>
        <w:t xml:space="preserve"> goals and </w:t>
      </w:r>
      <w:r w:rsidR="008559A6">
        <w:rPr>
          <w:color w:val="000000" w:themeColor="text1"/>
          <w:sz w:val="28"/>
          <w:szCs w:val="28"/>
        </w:rPr>
        <w:t>offering</w:t>
      </w:r>
      <w:r w:rsidR="001F6E6E" w:rsidRPr="001F6E6E">
        <w:rPr>
          <w:color w:val="000000" w:themeColor="text1"/>
          <w:sz w:val="28"/>
          <w:szCs w:val="28"/>
        </w:rPr>
        <w:t xml:space="preserve"> a secure </w:t>
      </w:r>
      <w:r w:rsidR="008559A6">
        <w:rPr>
          <w:color w:val="000000" w:themeColor="text1"/>
          <w:sz w:val="28"/>
          <w:szCs w:val="28"/>
        </w:rPr>
        <w:t>setting</w:t>
      </w:r>
      <w:r w:rsidR="001F6E6E" w:rsidRPr="001F6E6E">
        <w:rPr>
          <w:color w:val="000000" w:themeColor="text1"/>
          <w:sz w:val="28"/>
          <w:szCs w:val="28"/>
        </w:rPr>
        <w:t xml:space="preserve"> for the </w:t>
      </w:r>
      <w:r w:rsidR="008559A6" w:rsidRPr="001F6E6E">
        <w:rPr>
          <w:color w:val="000000" w:themeColor="text1"/>
          <w:sz w:val="28"/>
          <w:szCs w:val="28"/>
        </w:rPr>
        <w:t>coachee’ s</w:t>
      </w:r>
      <w:r w:rsidR="001F6E6E" w:rsidRPr="001F6E6E">
        <w:rPr>
          <w:color w:val="000000" w:themeColor="text1"/>
          <w:sz w:val="28"/>
          <w:szCs w:val="28"/>
        </w:rPr>
        <w:t xml:space="preserve"> personal growth or performance on the job.</w:t>
      </w:r>
      <w:r w:rsidR="00A16CB1" w:rsidRPr="00A16CB1">
        <w:rPr>
          <w:color w:val="FF0000"/>
          <w:sz w:val="28"/>
          <w:szCs w:val="28"/>
        </w:rPr>
        <w:t xml:space="preserve"> </w:t>
      </w:r>
    </w:p>
    <w:p w14:paraId="4FD91F6E" w14:textId="2ACA8202" w:rsidR="00442884" w:rsidRPr="005540C5" w:rsidRDefault="005A1CB5" w:rsidP="00602D6A">
      <w:pPr>
        <w:jc w:val="both"/>
        <w:rPr>
          <w:color w:val="FF0000"/>
          <w:sz w:val="28"/>
          <w:szCs w:val="28"/>
        </w:rPr>
      </w:pPr>
      <w:r w:rsidRPr="002103E6">
        <w:rPr>
          <w:color w:val="000000" w:themeColor="text1"/>
          <w:sz w:val="28"/>
          <w:szCs w:val="28"/>
        </w:rPr>
        <w:t xml:space="preserve">Moreover, Thedham, (2018) </w:t>
      </w:r>
      <w:r w:rsidR="002103E6" w:rsidRPr="002103E6">
        <w:rPr>
          <w:color w:val="000000" w:themeColor="text1"/>
          <w:sz w:val="28"/>
          <w:szCs w:val="28"/>
        </w:rPr>
        <w:t xml:space="preserve">states that </w:t>
      </w:r>
      <w:r w:rsidR="002103E6">
        <w:rPr>
          <w:color w:val="000000" w:themeColor="text1"/>
          <w:sz w:val="28"/>
          <w:szCs w:val="28"/>
        </w:rPr>
        <w:t>c</w:t>
      </w:r>
      <w:r w:rsidR="00442884" w:rsidRPr="00442884">
        <w:rPr>
          <w:color w:val="000000" w:themeColor="text1"/>
          <w:sz w:val="28"/>
          <w:szCs w:val="28"/>
        </w:rPr>
        <w:t>oaching is the technique of assisting a person in solving their own difficulties via organised questioning, whereas mentoring acknowledges the skills of the mentor, who not only asks questions but may also support in developing by sharing their experience and knowledge.</w:t>
      </w:r>
    </w:p>
    <w:p w14:paraId="4DC3DF22" w14:textId="38156B2A" w:rsidR="008559A6" w:rsidRDefault="008559A6" w:rsidP="00602D6A">
      <w:pPr>
        <w:spacing w:after="0"/>
        <w:ind w:firstLine="720"/>
        <w:jc w:val="both"/>
        <w:rPr>
          <w:color w:val="000000" w:themeColor="text1"/>
          <w:sz w:val="28"/>
          <w:szCs w:val="28"/>
        </w:rPr>
      </w:pPr>
    </w:p>
    <w:p w14:paraId="7C5B0E91" w14:textId="35A10963" w:rsidR="007530BF" w:rsidRPr="00D74AFE" w:rsidRDefault="00180902" w:rsidP="00602D6A">
      <w:pPr>
        <w:pStyle w:val="Heading2"/>
        <w:jc w:val="both"/>
        <w:rPr>
          <w:b/>
          <w:bCs/>
          <w:color w:val="000000" w:themeColor="text1"/>
          <w:sz w:val="28"/>
          <w:szCs w:val="28"/>
        </w:rPr>
      </w:pPr>
      <w:bookmarkStart w:id="9" w:name="_Toc121754062"/>
      <w:r>
        <w:rPr>
          <w:b/>
          <w:bCs/>
          <w:color w:val="000000" w:themeColor="text1"/>
          <w:sz w:val="28"/>
          <w:szCs w:val="28"/>
        </w:rPr>
        <w:t xml:space="preserve">2.3 </w:t>
      </w:r>
      <w:r w:rsidR="002F5D03" w:rsidRPr="00D74AFE">
        <w:rPr>
          <w:b/>
          <w:color w:val="000000" w:themeColor="text1"/>
          <w:sz w:val="28"/>
          <w:szCs w:val="28"/>
        </w:rPr>
        <w:t xml:space="preserve">Tangible and intangible benefits of coaching and mentoring to </w:t>
      </w:r>
      <w:r w:rsidR="00D74AFE" w:rsidRPr="00D74AFE">
        <w:rPr>
          <w:b/>
          <w:bCs/>
          <w:color w:val="000000" w:themeColor="text1"/>
          <w:sz w:val="28"/>
          <w:szCs w:val="28"/>
        </w:rPr>
        <w:t>organisations</w:t>
      </w:r>
      <w:bookmarkEnd w:id="9"/>
    </w:p>
    <w:p w14:paraId="0BB27815" w14:textId="14DA6E23" w:rsidR="00781747" w:rsidRDefault="008D7B4A" w:rsidP="00602D6A">
      <w:pPr>
        <w:spacing w:after="0"/>
        <w:jc w:val="both"/>
        <w:rPr>
          <w:color w:val="000000" w:themeColor="text1"/>
          <w:sz w:val="28"/>
          <w:szCs w:val="28"/>
        </w:rPr>
      </w:pPr>
      <w:r>
        <w:rPr>
          <w:color w:val="000000" w:themeColor="text1"/>
          <w:sz w:val="28"/>
          <w:szCs w:val="28"/>
        </w:rPr>
        <w:t xml:space="preserve">According to, </w:t>
      </w:r>
      <w:r w:rsidR="008A5FE5" w:rsidRPr="008A5FE5">
        <w:rPr>
          <w:color w:val="000000" w:themeColor="text1"/>
          <w:sz w:val="28"/>
          <w:szCs w:val="28"/>
        </w:rPr>
        <w:t xml:space="preserve">Dr Susanne </w:t>
      </w:r>
      <w:r w:rsidR="009229B1" w:rsidRPr="009229B1">
        <w:rPr>
          <w:color w:val="000000" w:themeColor="text1"/>
          <w:sz w:val="28"/>
          <w:szCs w:val="28"/>
        </w:rPr>
        <w:t>Knowles</w:t>
      </w:r>
      <w:r w:rsidR="003F0A1A" w:rsidRPr="003F0A1A">
        <w:rPr>
          <w:color w:val="000000" w:themeColor="text1"/>
          <w:sz w:val="28"/>
          <w:szCs w:val="28"/>
        </w:rPr>
        <w:t xml:space="preserve"> </w:t>
      </w:r>
      <w:r w:rsidR="00374929">
        <w:rPr>
          <w:color w:val="000000" w:themeColor="text1"/>
          <w:sz w:val="28"/>
          <w:szCs w:val="28"/>
        </w:rPr>
        <w:t>(</w:t>
      </w:r>
      <w:r w:rsidR="003F0A1A" w:rsidRPr="003F0A1A">
        <w:rPr>
          <w:color w:val="000000" w:themeColor="text1"/>
          <w:sz w:val="28"/>
          <w:szCs w:val="28"/>
        </w:rPr>
        <w:t>2020)</w:t>
      </w:r>
      <w:r>
        <w:rPr>
          <w:color w:val="000000" w:themeColor="text1"/>
          <w:sz w:val="28"/>
          <w:szCs w:val="28"/>
        </w:rPr>
        <w:t>, t</w:t>
      </w:r>
      <w:r w:rsidR="00781747" w:rsidRPr="00781747">
        <w:rPr>
          <w:color w:val="000000" w:themeColor="text1"/>
          <w:sz w:val="28"/>
          <w:szCs w:val="28"/>
        </w:rPr>
        <w:t>he following tangible benefits</w:t>
      </w:r>
      <w:r w:rsidR="00200BE5">
        <w:rPr>
          <w:color w:val="000000" w:themeColor="text1"/>
          <w:sz w:val="28"/>
          <w:szCs w:val="28"/>
        </w:rPr>
        <w:t xml:space="preserve"> from Coaching</w:t>
      </w:r>
      <w:r w:rsidR="00781747" w:rsidRPr="00781747">
        <w:rPr>
          <w:color w:val="000000" w:themeColor="text1"/>
          <w:sz w:val="28"/>
          <w:szCs w:val="28"/>
        </w:rPr>
        <w:t xml:space="preserve"> </w:t>
      </w:r>
      <w:r w:rsidR="00F2464E">
        <w:rPr>
          <w:color w:val="000000" w:themeColor="text1"/>
          <w:sz w:val="28"/>
          <w:szCs w:val="28"/>
        </w:rPr>
        <w:t xml:space="preserve">to organization </w:t>
      </w:r>
      <w:r w:rsidR="00781747" w:rsidRPr="00781747">
        <w:rPr>
          <w:color w:val="000000" w:themeColor="text1"/>
          <w:sz w:val="28"/>
          <w:szCs w:val="28"/>
        </w:rPr>
        <w:t>are observable and measurable, and can be positive or negative:</w:t>
      </w:r>
      <w:r w:rsidR="00781747">
        <w:rPr>
          <w:color w:val="000000" w:themeColor="text1"/>
          <w:sz w:val="28"/>
          <w:szCs w:val="28"/>
        </w:rPr>
        <w:t xml:space="preserve"> </w:t>
      </w:r>
    </w:p>
    <w:p w14:paraId="45EEAE20" w14:textId="77777777" w:rsidR="00D63AB5" w:rsidRDefault="00D63AB5" w:rsidP="00602D6A">
      <w:pPr>
        <w:pStyle w:val="ListParagraph"/>
        <w:numPr>
          <w:ilvl w:val="0"/>
          <w:numId w:val="3"/>
        </w:numPr>
        <w:spacing w:after="0"/>
        <w:jc w:val="both"/>
        <w:rPr>
          <w:color w:val="000000" w:themeColor="text1"/>
          <w:sz w:val="28"/>
          <w:szCs w:val="28"/>
        </w:rPr>
      </w:pPr>
      <w:r w:rsidRPr="00D63AB5">
        <w:rPr>
          <w:color w:val="000000" w:themeColor="text1"/>
          <w:sz w:val="28"/>
          <w:szCs w:val="28"/>
        </w:rPr>
        <w:t xml:space="preserve">Increase in income </w:t>
      </w:r>
    </w:p>
    <w:p w14:paraId="4CC6D6EC" w14:textId="77777777" w:rsidR="00D63AB5" w:rsidRDefault="00D63AB5" w:rsidP="00602D6A">
      <w:pPr>
        <w:pStyle w:val="ListParagraph"/>
        <w:numPr>
          <w:ilvl w:val="0"/>
          <w:numId w:val="3"/>
        </w:numPr>
        <w:spacing w:after="0"/>
        <w:jc w:val="both"/>
        <w:rPr>
          <w:color w:val="000000" w:themeColor="text1"/>
          <w:sz w:val="28"/>
          <w:szCs w:val="28"/>
        </w:rPr>
      </w:pPr>
      <w:r w:rsidRPr="00D63AB5">
        <w:rPr>
          <w:color w:val="000000" w:themeColor="text1"/>
          <w:sz w:val="28"/>
          <w:szCs w:val="28"/>
        </w:rPr>
        <w:t xml:space="preserve">Growth in sales </w:t>
      </w:r>
    </w:p>
    <w:p w14:paraId="158BA4B0" w14:textId="77777777" w:rsidR="00D63AB5" w:rsidRDefault="00D63AB5" w:rsidP="00602D6A">
      <w:pPr>
        <w:pStyle w:val="ListParagraph"/>
        <w:numPr>
          <w:ilvl w:val="0"/>
          <w:numId w:val="3"/>
        </w:numPr>
        <w:spacing w:after="0"/>
        <w:jc w:val="both"/>
        <w:rPr>
          <w:color w:val="000000" w:themeColor="text1"/>
          <w:sz w:val="28"/>
          <w:szCs w:val="28"/>
        </w:rPr>
      </w:pPr>
      <w:r w:rsidRPr="00D63AB5">
        <w:rPr>
          <w:color w:val="000000" w:themeColor="text1"/>
          <w:sz w:val="28"/>
          <w:szCs w:val="28"/>
        </w:rPr>
        <w:t xml:space="preserve">An increase in the number of new clients </w:t>
      </w:r>
    </w:p>
    <w:p w14:paraId="440078DD" w14:textId="77777777" w:rsidR="00D63AB5" w:rsidRDefault="00D63AB5" w:rsidP="00602D6A">
      <w:pPr>
        <w:pStyle w:val="ListParagraph"/>
        <w:numPr>
          <w:ilvl w:val="0"/>
          <w:numId w:val="3"/>
        </w:numPr>
        <w:spacing w:after="0"/>
        <w:jc w:val="both"/>
        <w:rPr>
          <w:color w:val="000000" w:themeColor="text1"/>
          <w:sz w:val="28"/>
          <w:szCs w:val="28"/>
        </w:rPr>
      </w:pPr>
      <w:r w:rsidRPr="00D63AB5">
        <w:rPr>
          <w:color w:val="000000" w:themeColor="text1"/>
          <w:sz w:val="28"/>
          <w:szCs w:val="28"/>
        </w:rPr>
        <w:t xml:space="preserve">Reduction in staff turnover </w:t>
      </w:r>
    </w:p>
    <w:p w14:paraId="1BDD32CE" w14:textId="77777777" w:rsidR="00D63AB5" w:rsidRDefault="00D63AB5" w:rsidP="00602D6A">
      <w:pPr>
        <w:pStyle w:val="ListParagraph"/>
        <w:numPr>
          <w:ilvl w:val="0"/>
          <w:numId w:val="3"/>
        </w:numPr>
        <w:spacing w:after="0"/>
        <w:jc w:val="both"/>
        <w:rPr>
          <w:color w:val="000000" w:themeColor="text1"/>
          <w:sz w:val="28"/>
          <w:szCs w:val="28"/>
        </w:rPr>
      </w:pPr>
      <w:r w:rsidRPr="00D63AB5">
        <w:rPr>
          <w:color w:val="000000" w:themeColor="text1"/>
          <w:sz w:val="28"/>
          <w:szCs w:val="28"/>
        </w:rPr>
        <w:t xml:space="preserve">Higher productivity </w:t>
      </w:r>
    </w:p>
    <w:p w14:paraId="71AFF262" w14:textId="427D0369" w:rsidR="00D63AB5" w:rsidRDefault="00D63AB5" w:rsidP="00602D6A">
      <w:pPr>
        <w:pStyle w:val="ListParagraph"/>
        <w:numPr>
          <w:ilvl w:val="0"/>
          <w:numId w:val="3"/>
        </w:numPr>
        <w:spacing w:after="0"/>
        <w:jc w:val="both"/>
        <w:rPr>
          <w:color w:val="000000" w:themeColor="text1"/>
          <w:sz w:val="28"/>
          <w:szCs w:val="28"/>
        </w:rPr>
      </w:pPr>
      <w:r w:rsidRPr="00D63AB5">
        <w:rPr>
          <w:color w:val="000000" w:themeColor="text1"/>
          <w:sz w:val="28"/>
          <w:szCs w:val="28"/>
        </w:rPr>
        <w:t>Fewer</w:t>
      </w:r>
      <w:r w:rsidR="00E153C8">
        <w:rPr>
          <w:color w:val="000000" w:themeColor="text1"/>
          <w:sz w:val="28"/>
          <w:szCs w:val="28"/>
        </w:rPr>
        <w:t xml:space="preserve"> </w:t>
      </w:r>
      <w:r w:rsidRPr="00D63AB5">
        <w:rPr>
          <w:color w:val="000000" w:themeColor="text1"/>
          <w:sz w:val="28"/>
          <w:szCs w:val="28"/>
        </w:rPr>
        <w:t>complaints</w:t>
      </w:r>
    </w:p>
    <w:p w14:paraId="72B9E80B" w14:textId="64F355C8" w:rsidR="008864B5" w:rsidRDefault="000640D0" w:rsidP="00602D6A">
      <w:pPr>
        <w:spacing w:after="0"/>
        <w:jc w:val="both"/>
        <w:rPr>
          <w:color w:val="000000" w:themeColor="text1"/>
          <w:sz w:val="28"/>
          <w:szCs w:val="28"/>
        </w:rPr>
      </w:pPr>
      <w:r>
        <w:rPr>
          <w:color w:val="000000" w:themeColor="text1"/>
          <w:sz w:val="28"/>
          <w:szCs w:val="28"/>
        </w:rPr>
        <w:t>Another benefit according to, Labin (20</w:t>
      </w:r>
      <w:r w:rsidR="00CF7498">
        <w:rPr>
          <w:color w:val="000000" w:themeColor="text1"/>
          <w:sz w:val="28"/>
          <w:szCs w:val="28"/>
        </w:rPr>
        <w:t>17)</w:t>
      </w:r>
      <w:r w:rsidR="00CF7498" w:rsidRPr="00CF7498">
        <w:t xml:space="preserve"> </w:t>
      </w:r>
      <w:r w:rsidR="00CF7498" w:rsidRPr="00CF7498">
        <w:rPr>
          <w:color w:val="000000" w:themeColor="text1"/>
          <w:sz w:val="28"/>
          <w:szCs w:val="28"/>
        </w:rPr>
        <w:t>mentoring offers a learning environment that is more durable than many training alternatives</w:t>
      </w:r>
      <w:r w:rsidR="00CF7498">
        <w:rPr>
          <w:color w:val="000000" w:themeColor="text1"/>
          <w:sz w:val="28"/>
          <w:szCs w:val="28"/>
        </w:rPr>
        <w:t xml:space="preserve">, </w:t>
      </w:r>
      <w:r w:rsidR="00CF7498" w:rsidRPr="00CF7498">
        <w:rPr>
          <w:color w:val="000000" w:themeColor="text1"/>
          <w:sz w:val="28"/>
          <w:szCs w:val="28"/>
        </w:rPr>
        <w:t xml:space="preserve">since it is centred on relationships between individuals </w:t>
      </w:r>
      <w:r w:rsidR="003A5071">
        <w:rPr>
          <w:color w:val="000000" w:themeColor="text1"/>
          <w:sz w:val="28"/>
          <w:szCs w:val="28"/>
        </w:rPr>
        <w:t xml:space="preserve">instead of </w:t>
      </w:r>
      <w:r w:rsidR="00CF7498" w:rsidRPr="00CF7498">
        <w:rPr>
          <w:color w:val="000000" w:themeColor="text1"/>
          <w:sz w:val="28"/>
          <w:szCs w:val="28"/>
        </w:rPr>
        <w:t>events</w:t>
      </w:r>
      <w:r w:rsidR="003A5071">
        <w:rPr>
          <w:color w:val="000000" w:themeColor="text1"/>
          <w:sz w:val="28"/>
          <w:szCs w:val="28"/>
        </w:rPr>
        <w:t>.</w:t>
      </w:r>
    </w:p>
    <w:p w14:paraId="632DE39D" w14:textId="77777777" w:rsidR="00120ED2" w:rsidRDefault="00284A30" w:rsidP="00602D6A">
      <w:pPr>
        <w:pStyle w:val="Heading1"/>
        <w:jc w:val="both"/>
        <w:rPr>
          <w:color w:val="000000" w:themeColor="text1"/>
          <w:sz w:val="28"/>
          <w:szCs w:val="28"/>
        </w:rPr>
      </w:pPr>
      <w:bookmarkStart w:id="10" w:name="_Toc121754063"/>
      <w:r>
        <w:rPr>
          <w:b/>
          <w:bCs/>
          <w:color w:val="000000" w:themeColor="text1"/>
          <w:sz w:val="28"/>
          <w:szCs w:val="28"/>
        </w:rPr>
        <w:t xml:space="preserve">3.0 </w:t>
      </w:r>
      <w:r w:rsidR="00D04CE9" w:rsidRPr="00D04CE9">
        <w:rPr>
          <w:b/>
          <w:color w:val="000000" w:themeColor="text1"/>
          <w:sz w:val="28"/>
          <w:szCs w:val="28"/>
        </w:rPr>
        <w:t>Comparing coaching and mentoring</w:t>
      </w:r>
      <w:r w:rsidR="00D04CE9" w:rsidRPr="00D04CE9">
        <w:rPr>
          <w:b/>
          <w:bCs/>
          <w:color w:val="000000" w:themeColor="text1"/>
          <w:sz w:val="28"/>
          <w:szCs w:val="28"/>
        </w:rPr>
        <w:t xml:space="preserve"> with GROW and OSCAR models</w:t>
      </w:r>
      <w:r w:rsidR="00D04CE9">
        <w:rPr>
          <w:color w:val="000000" w:themeColor="text1"/>
          <w:sz w:val="28"/>
          <w:szCs w:val="28"/>
        </w:rPr>
        <w:t>.</w:t>
      </w:r>
      <w:bookmarkEnd w:id="10"/>
    </w:p>
    <w:p w14:paraId="1F66A4C1" w14:textId="77777777" w:rsidR="00995728" w:rsidRDefault="00C92948" w:rsidP="00724E94">
      <w:pPr>
        <w:jc w:val="both"/>
        <w:rPr>
          <w:sz w:val="28"/>
          <w:szCs w:val="28"/>
        </w:rPr>
      </w:pPr>
      <w:r w:rsidRPr="000756A5">
        <w:rPr>
          <w:sz w:val="28"/>
          <w:szCs w:val="28"/>
        </w:rPr>
        <w:t>According to, Collins (2019)</w:t>
      </w:r>
      <w:r w:rsidR="00C45B75" w:rsidRPr="000756A5">
        <w:rPr>
          <w:sz w:val="28"/>
          <w:szCs w:val="28"/>
        </w:rPr>
        <w:t xml:space="preserve">The Tao of coaching – Landsberg </w:t>
      </w:r>
      <w:r w:rsidR="00E12023" w:rsidRPr="000756A5">
        <w:rPr>
          <w:sz w:val="28"/>
          <w:szCs w:val="28"/>
        </w:rPr>
        <w:t xml:space="preserve">is </w:t>
      </w:r>
      <w:r w:rsidR="005819A9" w:rsidRPr="000756A5">
        <w:rPr>
          <w:sz w:val="28"/>
          <w:szCs w:val="28"/>
        </w:rPr>
        <w:t xml:space="preserve">based on two metrics: their level of Skill and their level of Will, </w:t>
      </w:r>
      <w:bookmarkStart w:id="11" w:name="_Hlk121742026"/>
      <w:r w:rsidR="005819A9" w:rsidRPr="000756A5">
        <w:rPr>
          <w:sz w:val="28"/>
          <w:szCs w:val="28"/>
        </w:rPr>
        <w:t>is utilized to establish the appropriate leadership strategy for a particular employee</w:t>
      </w:r>
      <w:bookmarkEnd w:id="11"/>
      <w:r w:rsidR="005819A9" w:rsidRPr="000756A5">
        <w:rPr>
          <w:sz w:val="28"/>
          <w:szCs w:val="28"/>
        </w:rPr>
        <w:t>.</w:t>
      </w:r>
      <w:r w:rsidR="00B43FEC" w:rsidRPr="000756A5">
        <w:rPr>
          <w:sz w:val="28"/>
          <w:szCs w:val="28"/>
        </w:rPr>
        <w:t xml:space="preserve"> Will refers to motivation, whereas Skill relates to competence and experience.</w:t>
      </w:r>
      <w:r w:rsidR="00BE27D9" w:rsidRPr="000756A5">
        <w:rPr>
          <w:sz w:val="28"/>
          <w:szCs w:val="28"/>
        </w:rPr>
        <w:t xml:space="preserve"> This model is used by managers to assess </w:t>
      </w:r>
      <w:r w:rsidR="002A71CF" w:rsidRPr="000756A5">
        <w:rPr>
          <w:sz w:val="28"/>
          <w:szCs w:val="28"/>
        </w:rPr>
        <w:t>where each employee is and how could they utilize th</w:t>
      </w:r>
      <w:r w:rsidR="000756A5" w:rsidRPr="000756A5">
        <w:rPr>
          <w:sz w:val="28"/>
          <w:szCs w:val="28"/>
        </w:rPr>
        <w:t>at to improve performance.</w:t>
      </w:r>
      <w:r w:rsidR="000756A5">
        <w:rPr>
          <w:sz w:val="28"/>
          <w:szCs w:val="28"/>
        </w:rPr>
        <w:t xml:space="preserve"> </w:t>
      </w:r>
    </w:p>
    <w:p w14:paraId="27E65B13" w14:textId="684AFA06" w:rsidR="00B9532A" w:rsidRPr="000756A5" w:rsidRDefault="000756A5" w:rsidP="00724E94">
      <w:pPr>
        <w:jc w:val="both"/>
        <w:rPr>
          <w:sz w:val="28"/>
          <w:szCs w:val="28"/>
        </w:rPr>
      </w:pPr>
      <w:r>
        <w:rPr>
          <w:sz w:val="28"/>
          <w:szCs w:val="28"/>
        </w:rPr>
        <w:t>On the other hand, t</w:t>
      </w:r>
      <w:r w:rsidR="00B9532A" w:rsidRPr="00812B3A">
        <w:rPr>
          <w:sz w:val="28"/>
          <w:szCs w:val="28"/>
        </w:rPr>
        <w:t>he GROW model according to</w:t>
      </w:r>
      <w:r w:rsidR="00B86026" w:rsidRPr="00812B3A">
        <w:rPr>
          <w:sz w:val="28"/>
          <w:szCs w:val="28"/>
        </w:rPr>
        <w:t xml:space="preserve"> Wilson (2020),</w:t>
      </w:r>
      <w:r w:rsidR="00B9532A" w:rsidRPr="00812B3A">
        <w:rPr>
          <w:sz w:val="28"/>
          <w:szCs w:val="28"/>
        </w:rPr>
        <w:t xml:space="preserve"> is the most </w:t>
      </w:r>
      <w:r w:rsidR="00025551" w:rsidRPr="00812B3A">
        <w:rPr>
          <w:sz w:val="28"/>
          <w:szCs w:val="28"/>
        </w:rPr>
        <w:t xml:space="preserve">used coaching model due to its flexibility and </w:t>
      </w:r>
      <w:r w:rsidR="003566E2" w:rsidRPr="00812B3A">
        <w:rPr>
          <w:sz w:val="28"/>
          <w:szCs w:val="28"/>
        </w:rPr>
        <w:t>its structure.</w:t>
      </w:r>
      <w:r w:rsidR="00DF7397">
        <w:rPr>
          <w:sz w:val="28"/>
          <w:szCs w:val="28"/>
        </w:rPr>
        <w:t xml:space="preserve"> </w:t>
      </w:r>
    </w:p>
    <w:p w14:paraId="50174627" w14:textId="1B5F8AE9" w:rsidR="00545CAA" w:rsidRPr="00812B3A" w:rsidRDefault="00F44F07" w:rsidP="00724E94">
      <w:pPr>
        <w:spacing w:after="0"/>
        <w:jc w:val="both"/>
        <w:rPr>
          <w:sz w:val="28"/>
          <w:szCs w:val="28"/>
        </w:rPr>
      </w:pPr>
      <w:r w:rsidRPr="00812B3A">
        <w:rPr>
          <w:sz w:val="28"/>
          <w:szCs w:val="28"/>
        </w:rPr>
        <w:t>The GROW acronym</w:t>
      </w:r>
      <w:r w:rsidR="00545CAA" w:rsidRPr="00812B3A">
        <w:rPr>
          <w:sz w:val="28"/>
          <w:szCs w:val="28"/>
        </w:rPr>
        <w:t>s</w:t>
      </w:r>
      <w:r w:rsidRPr="00812B3A">
        <w:rPr>
          <w:sz w:val="28"/>
          <w:szCs w:val="28"/>
        </w:rPr>
        <w:t xml:space="preserve"> states </w:t>
      </w:r>
      <w:r w:rsidR="00A22D72" w:rsidRPr="00812B3A">
        <w:rPr>
          <w:sz w:val="28"/>
          <w:szCs w:val="28"/>
        </w:rPr>
        <w:t xml:space="preserve">for: </w:t>
      </w:r>
    </w:p>
    <w:p w14:paraId="43808098" w14:textId="77777777" w:rsidR="00663356" w:rsidRDefault="00F44F07" w:rsidP="00724E94">
      <w:pPr>
        <w:pStyle w:val="ListParagraph"/>
        <w:numPr>
          <w:ilvl w:val="0"/>
          <w:numId w:val="4"/>
        </w:numPr>
        <w:spacing w:after="0"/>
        <w:jc w:val="both"/>
        <w:rPr>
          <w:sz w:val="28"/>
          <w:szCs w:val="28"/>
        </w:rPr>
      </w:pPr>
      <w:r w:rsidRPr="00663356">
        <w:rPr>
          <w:sz w:val="28"/>
          <w:szCs w:val="28"/>
        </w:rPr>
        <w:lastRenderedPageBreak/>
        <w:t>Goal</w:t>
      </w:r>
      <w:r w:rsidR="00FF7157" w:rsidRPr="00663356">
        <w:rPr>
          <w:sz w:val="28"/>
          <w:szCs w:val="28"/>
        </w:rPr>
        <w:t xml:space="preserve"> </w:t>
      </w:r>
      <w:r w:rsidR="00AD09D0" w:rsidRPr="00663356">
        <w:rPr>
          <w:sz w:val="28"/>
          <w:szCs w:val="28"/>
        </w:rPr>
        <w:t xml:space="preserve">- </w:t>
      </w:r>
      <w:r w:rsidR="00663356" w:rsidRPr="00663356">
        <w:rPr>
          <w:sz w:val="28"/>
          <w:szCs w:val="28"/>
        </w:rPr>
        <w:t>What is your objective in relation to this issue?</w:t>
      </w:r>
    </w:p>
    <w:p w14:paraId="11C22E06" w14:textId="1A27BCC6" w:rsidR="00545CAA" w:rsidRPr="00663356" w:rsidRDefault="00D906B3" w:rsidP="00724E94">
      <w:pPr>
        <w:pStyle w:val="ListParagraph"/>
        <w:numPr>
          <w:ilvl w:val="0"/>
          <w:numId w:val="4"/>
        </w:numPr>
        <w:spacing w:after="0"/>
        <w:jc w:val="both"/>
        <w:rPr>
          <w:sz w:val="28"/>
          <w:szCs w:val="28"/>
        </w:rPr>
      </w:pPr>
      <w:r w:rsidRPr="00663356">
        <w:rPr>
          <w:sz w:val="28"/>
          <w:szCs w:val="28"/>
        </w:rPr>
        <w:t>Reality</w:t>
      </w:r>
      <w:r w:rsidR="00E61D73" w:rsidRPr="00663356">
        <w:rPr>
          <w:sz w:val="28"/>
          <w:szCs w:val="28"/>
        </w:rPr>
        <w:t xml:space="preserve"> - </w:t>
      </w:r>
      <w:r w:rsidR="00E439D8" w:rsidRPr="00E439D8">
        <w:rPr>
          <w:sz w:val="28"/>
          <w:szCs w:val="28"/>
        </w:rPr>
        <w:t>What is driving you toward your objective?</w:t>
      </w:r>
    </w:p>
    <w:p w14:paraId="5205E0E6" w14:textId="39809C0C" w:rsidR="00D906B3" w:rsidRPr="00E61D73" w:rsidRDefault="00D906B3" w:rsidP="00724E94">
      <w:pPr>
        <w:pStyle w:val="ListParagraph"/>
        <w:numPr>
          <w:ilvl w:val="0"/>
          <w:numId w:val="4"/>
        </w:numPr>
        <w:jc w:val="both"/>
        <w:rPr>
          <w:sz w:val="28"/>
          <w:szCs w:val="28"/>
        </w:rPr>
      </w:pPr>
      <w:r w:rsidRPr="00E61D73">
        <w:rPr>
          <w:sz w:val="28"/>
          <w:szCs w:val="28"/>
        </w:rPr>
        <w:t>Option</w:t>
      </w:r>
      <w:r w:rsidR="00E61D73" w:rsidRPr="00E61D73">
        <w:rPr>
          <w:sz w:val="28"/>
          <w:szCs w:val="28"/>
        </w:rPr>
        <w:t xml:space="preserve"> - What different kind of options do you have to achieve your goal?</w:t>
      </w:r>
    </w:p>
    <w:p w14:paraId="52BC06ED" w14:textId="285C695B" w:rsidR="00D906B3" w:rsidRPr="00C24687" w:rsidRDefault="00EA7588" w:rsidP="00724E94">
      <w:pPr>
        <w:pStyle w:val="ListParagraph"/>
        <w:numPr>
          <w:ilvl w:val="0"/>
          <w:numId w:val="4"/>
        </w:numPr>
        <w:jc w:val="both"/>
        <w:rPr>
          <w:sz w:val="28"/>
          <w:szCs w:val="28"/>
        </w:rPr>
      </w:pPr>
      <w:r w:rsidRPr="00C24687">
        <w:rPr>
          <w:sz w:val="28"/>
          <w:szCs w:val="28"/>
        </w:rPr>
        <w:t>Will</w:t>
      </w:r>
      <w:r w:rsidR="00C24687" w:rsidRPr="00C24687">
        <w:rPr>
          <w:sz w:val="28"/>
          <w:szCs w:val="28"/>
        </w:rPr>
        <w:t xml:space="preserve"> - Which options will you choose to act on?</w:t>
      </w:r>
    </w:p>
    <w:p w14:paraId="3613B832" w14:textId="77777777" w:rsidR="000756A5" w:rsidRDefault="00DF3272" w:rsidP="00724E94">
      <w:pPr>
        <w:spacing w:after="0"/>
        <w:jc w:val="both"/>
        <w:rPr>
          <w:sz w:val="28"/>
          <w:szCs w:val="28"/>
        </w:rPr>
      </w:pPr>
      <w:r w:rsidRPr="00400C51">
        <w:rPr>
          <w:sz w:val="28"/>
          <w:szCs w:val="28"/>
        </w:rPr>
        <w:t xml:space="preserve">Consequently, </w:t>
      </w:r>
      <w:r w:rsidR="008920BE" w:rsidRPr="00400C51">
        <w:rPr>
          <w:sz w:val="28"/>
          <w:szCs w:val="28"/>
        </w:rPr>
        <w:t>Smith (2021), states that GROW i</w:t>
      </w:r>
      <w:r w:rsidR="00927C12" w:rsidRPr="00400C51">
        <w:rPr>
          <w:sz w:val="28"/>
          <w:szCs w:val="28"/>
        </w:rPr>
        <w:t>t is effective for resolving technical issues, determining procedures, formulating plans, and mediating relationships, among other things</w:t>
      </w:r>
      <w:r w:rsidR="00927C12" w:rsidRPr="00275965">
        <w:rPr>
          <w:sz w:val="28"/>
          <w:szCs w:val="28"/>
        </w:rPr>
        <w:t>.</w:t>
      </w:r>
      <w:r w:rsidR="00D61DF8" w:rsidRPr="00275965">
        <w:rPr>
          <w:sz w:val="28"/>
          <w:szCs w:val="28"/>
        </w:rPr>
        <w:t xml:space="preserve"> </w:t>
      </w:r>
    </w:p>
    <w:p w14:paraId="1B3EB3C1" w14:textId="7665A1D3" w:rsidR="008600F2" w:rsidRDefault="000756A5" w:rsidP="00724E94">
      <w:pPr>
        <w:spacing w:after="0"/>
        <w:jc w:val="both"/>
        <w:rPr>
          <w:sz w:val="28"/>
          <w:szCs w:val="28"/>
        </w:rPr>
      </w:pPr>
      <w:r>
        <w:rPr>
          <w:sz w:val="28"/>
          <w:szCs w:val="28"/>
        </w:rPr>
        <w:t>However</w:t>
      </w:r>
      <w:r w:rsidR="00851BD0" w:rsidRPr="00275965">
        <w:rPr>
          <w:sz w:val="28"/>
          <w:szCs w:val="28"/>
        </w:rPr>
        <w:t xml:space="preserve">, </w:t>
      </w:r>
      <w:r w:rsidR="00275965" w:rsidRPr="00275965">
        <w:rPr>
          <w:sz w:val="28"/>
          <w:szCs w:val="28"/>
        </w:rPr>
        <w:t>Mulder (2019)</w:t>
      </w:r>
      <w:r w:rsidR="00B875DA">
        <w:rPr>
          <w:sz w:val="28"/>
          <w:szCs w:val="28"/>
        </w:rPr>
        <w:t>,</w:t>
      </w:r>
      <w:r w:rsidR="00275965" w:rsidRPr="00275965">
        <w:rPr>
          <w:sz w:val="28"/>
          <w:szCs w:val="28"/>
        </w:rPr>
        <w:t xml:space="preserve"> </w:t>
      </w:r>
      <w:r w:rsidR="00851BD0" w:rsidRPr="00275965">
        <w:rPr>
          <w:sz w:val="28"/>
          <w:szCs w:val="28"/>
        </w:rPr>
        <w:t>state that The OSCAR Model is a solution-</w:t>
      </w:r>
      <w:r w:rsidR="00275965" w:rsidRPr="00275965">
        <w:rPr>
          <w:sz w:val="28"/>
          <w:szCs w:val="28"/>
        </w:rPr>
        <w:t xml:space="preserve">oriented </w:t>
      </w:r>
      <w:r w:rsidR="00851BD0" w:rsidRPr="00275965">
        <w:rPr>
          <w:sz w:val="28"/>
          <w:szCs w:val="28"/>
        </w:rPr>
        <w:t>approach to coaching</w:t>
      </w:r>
      <w:r w:rsidR="009D3167">
        <w:rPr>
          <w:sz w:val="28"/>
          <w:szCs w:val="28"/>
        </w:rPr>
        <w:t xml:space="preserve"> and is not</w:t>
      </w:r>
      <w:r w:rsidR="00851BD0" w:rsidRPr="00275965">
        <w:rPr>
          <w:sz w:val="28"/>
          <w:szCs w:val="28"/>
        </w:rPr>
        <w:t xml:space="preserve"> intended to identify the origins of certain behaviours, fear, or failure.</w:t>
      </w:r>
    </w:p>
    <w:p w14:paraId="6BC68B4F" w14:textId="1345CAFC" w:rsidR="008600F2" w:rsidRDefault="00A158A4" w:rsidP="00724E94">
      <w:pPr>
        <w:spacing w:after="0"/>
        <w:jc w:val="both"/>
        <w:rPr>
          <w:sz w:val="28"/>
          <w:szCs w:val="28"/>
        </w:rPr>
      </w:pPr>
      <w:r>
        <w:rPr>
          <w:sz w:val="28"/>
          <w:szCs w:val="28"/>
        </w:rPr>
        <w:t>The OSCAR is an acronym for</w:t>
      </w:r>
      <w:r w:rsidR="00060465">
        <w:rPr>
          <w:sz w:val="28"/>
          <w:szCs w:val="28"/>
        </w:rPr>
        <w:t>:</w:t>
      </w:r>
    </w:p>
    <w:p w14:paraId="57429521" w14:textId="5EDC0F94" w:rsidR="00060465" w:rsidRDefault="00060465" w:rsidP="00724E94">
      <w:pPr>
        <w:spacing w:after="0"/>
        <w:jc w:val="both"/>
        <w:rPr>
          <w:sz w:val="28"/>
          <w:szCs w:val="28"/>
        </w:rPr>
      </w:pPr>
      <w:r w:rsidRPr="00B875DA">
        <w:rPr>
          <w:b/>
          <w:bCs/>
          <w:sz w:val="28"/>
          <w:szCs w:val="28"/>
        </w:rPr>
        <w:t xml:space="preserve">Outcome </w:t>
      </w:r>
      <w:r>
        <w:rPr>
          <w:sz w:val="28"/>
          <w:szCs w:val="28"/>
        </w:rPr>
        <w:t>– Which desired outcome does the coachee ex</w:t>
      </w:r>
      <w:r w:rsidR="00863DDC">
        <w:rPr>
          <w:sz w:val="28"/>
          <w:szCs w:val="28"/>
        </w:rPr>
        <w:t>pect from the coaching sessions?</w:t>
      </w:r>
    </w:p>
    <w:p w14:paraId="4E6BCAD7" w14:textId="4DFFD6B1" w:rsidR="00863DDC" w:rsidRDefault="00863DDC" w:rsidP="00724E94">
      <w:pPr>
        <w:spacing w:after="0"/>
        <w:jc w:val="both"/>
        <w:rPr>
          <w:sz w:val="28"/>
          <w:szCs w:val="28"/>
        </w:rPr>
      </w:pPr>
      <w:r w:rsidRPr="00B875DA">
        <w:rPr>
          <w:b/>
          <w:bCs/>
          <w:sz w:val="28"/>
          <w:szCs w:val="28"/>
        </w:rPr>
        <w:t>Situation</w:t>
      </w:r>
      <w:r>
        <w:rPr>
          <w:sz w:val="28"/>
          <w:szCs w:val="28"/>
        </w:rPr>
        <w:t xml:space="preserve"> – What is the coachee’ s current situation?</w:t>
      </w:r>
    </w:p>
    <w:p w14:paraId="318148D2" w14:textId="48B84905" w:rsidR="00863DDC" w:rsidRDefault="00863DDC" w:rsidP="00724E94">
      <w:pPr>
        <w:spacing w:after="0"/>
        <w:jc w:val="both"/>
        <w:rPr>
          <w:sz w:val="28"/>
          <w:szCs w:val="28"/>
        </w:rPr>
      </w:pPr>
      <w:r w:rsidRPr="00B875DA">
        <w:rPr>
          <w:b/>
          <w:bCs/>
          <w:sz w:val="28"/>
          <w:szCs w:val="28"/>
        </w:rPr>
        <w:t>Choices</w:t>
      </w:r>
      <w:r>
        <w:rPr>
          <w:sz w:val="28"/>
          <w:szCs w:val="28"/>
        </w:rPr>
        <w:t xml:space="preserve"> – What choices does the coachee make?</w:t>
      </w:r>
    </w:p>
    <w:p w14:paraId="1409462F" w14:textId="3265839B" w:rsidR="00863DDC" w:rsidRDefault="00863DDC" w:rsidP="00724E94">
      <w:pPr>
        <w:spacing w:after="0"/>
        <w:jc w:val="both"/>
        <w:rPr>
          <w:sz w:val="28"/>
          <w:szCs w:val="28"/>
        </w:rPr>
      </w:pPr>
      <w:r w:rsidRPr="00B875DA">
        <w:rPr>
          <w:b/>
          <w:bCs/>
          <w:sz w:val="28"/>
          <w:szCs w:val="28"/>
        </w:rPr>
        <w:t>Actions-</w:t>
      </w:r>
      <w:r>
        <w:rPr>
          <w:sz w:val="28"/>
          <w:szCs w:val="28"/>
        </w:rPr>
        <w:t xml:space="preserve"> Which actions does the coachee </w:t>
      </w:r>
      <w:r w:rsidR="00AF78CD">
        <w:rPr>
          <w:sz w:val="28"/>
          <w:szCs w:val="28"/>
        </w:rPr>
        <w:t>conduct</w:t>
      </w:r>
      <w:r>
        <w:rPr>
          <w:sz w:val="28"/>
          <w:szCs w:val="28"/>
        </w:rPr>
        <w:t>?</w:t>
      </w:r>
    </w:p>
    <w:p w14:paraId="4E649FB3" w14:textId="5A9AA17B" w:rsidR="00863DDC" w:rsidRDefault="00863DDC" w:rsidP="00724E94">
      <w:pPr>
        <w:spacing w:after="0"/>
        <w:jc w:val="both"/>
        <w:rPr>
          <w:sz w:val="28"/>
          <w:szCs w:val="28"/>
        </w:rPr>
      </w:pPr>
      <w:r w:rsidRPr="00B875DA">
        <w:rPr>
          <w:b/>
          <w:bCs/>
          <w:sz w:val="28"/>
          <w:szCs w:val="28"/>
        </w:rPr>
        <w:t>Review-</w:t>
      </w:r>
      <w:r>
        <w:rPr>
          <w:sz w:val="28"/>
          <w:szCs w:val="28"/>
        </w:rPr>
        <w:t xml:space="preserve"> How and when will the coachee review?</w:t>
      </w:r>
    </w:p>
    <w:p w14:paraId="4AC31F5E" w14:textId="20F9E434" w:rsidR="00B875DA" w:rsidRDefault="00B875DA" w:rsidP="00724E94">
      <w:pPr>
        <w:spacing w:after="0"/>
        <w:jc w:val="both"/>
        <w:rPr>
          <w:sz w:val="28"/>
          <w:szCs w:val="28"/>
        </w:rPr>
      </w:pPr>
      <w:r>
        <w:rPr>
          <w:sz w:val="28"/>
          <w:szCs w:val="28"/>
        </w:rPr>
        <w:t>(</w:t>
      </w:r>
      <w:r w:rsidRPr="00275965">
        <w:rPr>
          <w:sz w:val="28"/>
          <w:szCs w:val="28"/>
        </w:rPr>
        <w:t>Mulder</w:t>
      </w:r>
      <w:r>
        <w:rPr>
          <w:sz w:val="28"/>
          <w:szCs w:val="28"/>
        </w:rPr>
        <w:t>,</w:t>
      </w:r>
      <w:r w:rsidRPr="00275965">
        <w:rPr>
          <w:sz w:val="28"/>
          <w:szCs w:val="28"/>
        </w:rPr>
        <w:t xml:space="preserve"> 2019)</w:t>
      </w:r>
    </w:p>
    <w:p w14:paraId="7C13176F" w14:textId="77777777" w:rsidR="00B875DA" w:rsidRPr="00B875DA" w:rsidRDefault="00B875DA" w:rsidP="0007050F">
      <w:pPr>
        <w:spacing w:after="0"/>
        <w:rPr>
          <w:b/>
          <w:bCs/>
          <w:sz w:val="28"/>
          <w:szCs w:val="28"/>
        </w:rPr>
      </w:pPr>
    </w:p>
    <w:p w14:paraId="7A143203" w14:textId="1D7E8EF3" w:rsidR="00D04CE9" w:rsidRDefault="00F52F56" w:rsidP="008600F2">
      <w:pPr>
        <w:pStyle w:val="Heading2"/>
        <w:rPr>
          <w:b/>
          <w:color w:val="000000" w:themeColor="text1"/>
          <w:sz w:val="28"/>
          <w:szCs w:val="28"/>
        </w:rPr>
      </w:pPr>
      <w:bookmarkStart w:id="12" w:name="_Toc121754064"/>
      <w:r>
        <w:rPr>
          <w:b/>
          <w:bCs/>
          <w:color w:val="000000" w:themeColor="text1"/>
          <w:sz w:val="28"/>
          <w:szCs w:val="28"/>
        </w:rPr>
        <w:t xml:space="preserve">3.1 </w:t>
      </w:r>
      <w:r w:rsidR="00D04CE9" w:rsidRPr="000104D5">
        <w:rPr>
          <w:b/>
          <w:color w:val="000000" w:themeColor="text1"/>
          <w:sz w:val="28"/>
          <w:szCs w:val="28"/>
        </w:rPr>
        <w:t>Tangible and intangible benefits of coaching and mentoring to employer and employee.</w:t>
      </w:r>
      <w:bookmarkEnd w:id="12"/>
    </w:p>
    <w:p w14:paraId="32C04423" w14:textId="77777777" w:rsidR="00166953" w:rsidRPr="00166953" w:rsidRDefault="00166953" w:rsidP="00166953"/>
    <w:p w14:paraId="3CECDF9C" w14:textId="30037072" w:rsidR="00924C3E" w:rsidRPr="00FF37A2" w:rsidRDefault="00D04CE9" w:rsidP="00602D6A">
      <w:pPr>
        <w:jc w:val="both"/>
        <w:rPr>
          <w:b/>
          <w:color w:val="000000" w:themeColor="text1"/>
          <w:sz w:val="28"/>
          <w:szCs w:val="28"/>
        </w:rPr>
      </w:pPr>
      <w:r w:rsidRPr="00FF37A2">
        <w:rPr>
          <w:b/>
          <w:color w:val="000000" w:themeColor="text1"/>
          <w:sz w:val="28"/>
          <w:szCs w:val="28"/>
        </w:rPr>
        <w:t xml:space="preserve">Tangible </w:t>
      </w:r>
      <w:r w:rsidR="00924C3E" w:rsidRPr="00FF37A2">
        <w:rPr>
          <w:b/>
          <w:color w:val="000000" w:themeColor="text1"/>
          <w:sz w:val="28"/>
          <w:szCs w:val="28"/>
        </w:rPr>
        <w:t>benefits to employee from coaching</w:t>
      </w:r>
      <w:r w:rsidR="00F34297">
        <w:rPr>
          <w:b/>
          <w:bCs/>
          <w:color w:val="000000" w:themeColor="text1"/>
          <w:sz w:val="28"/>
          <w:szCs w:val="28"/>
        </w:rPr>
        <w:t xml:space="preserve"> and mentoring</w:t>
      </w:r>
      <w:r w:rsidR="00924C3E" w:rsidRPr="00FF37A2">
        <w:rPr>
          <w:b/>
          <w:color w:val="000000" w:themeColor="text1"/>
          <w:sz w:val="28"/>
          <w:szCs w:val="28"/>
        </w:rPr>
        <w:t>.</w:t>
      </w:r>
    </w:p>
    <w:p w14:paraId="17752ABA" w14:textId="521F70CA" w:rsidR="00895377" w:rsidRDefault="00924C3E" w:rsidP="00602D6A">
      <w:pPr>
        <w:spacing w:after="0"/>
        <w:jc w:val="both"/>
        <w:rPr>
          <w:color w:val="000000" w:themeColor="text1"/>
          <w:sz w:val="28"/>
          <w:szCs w:val="28"/>
        </w:rPr>
      </w:pPr>
      <w:r>
        <w:rPr>
          <w:color w:val="000000" w:themeColor="text1"/>
          <w:sz w:val="28"/>
          <w:szCs w:val="28"/>
        </w:rPr>
        <w:t>According to</w:t>
      </w:r>
      <w:r w:rsidR="007C30CF">
        <w:rPr>
          <w:color w:val="000000" w:themeColor="text1"/>
          <w:sz w:val="28"/>
          <w:szCs w:val="28"/>
        </w:rPr>
        <w:t xml:space="preserve">, </w:t>
      </w:r>
      <w:r>
        <w:rPr>
          <w:color w:val="000000" w:themeColor="text1"/>
          <w:sz w:val="28"/>
          <w:szCs w:val="28"/>
        </w:rPr>
        <w:t>Knowles (202</w:t>
      </w:r>
      <w:r w:rsidR="00F810C7">
        <w:rPr>
          <w:color w:val="000000" w:themeColor="text1"/>
          <w:sz w:val="28"/>
          <w:szCs w:val="28"/>
        </w:rPr>
        <w:t>1</w:t>
      </w:r>
      <w:r>
        <w:rPr>
          <w:color w:val="000000" w:themeColor="text1"/>
          <w:sz w:val="28"/>
          <w:szCs w:val="28"/>
        </w:rPr>
        <w:t xml:space="preserve">), </w:t>
      </w:r>
      <w:r w:rsidR="00895377">
        <w:rPr>
          <w:color w:val="000000" w:themeColor="text1"/>
          <w:sz w:val="28"/>
          <w:szCs w:val="28"/>
        </w:rPr>
        <w:t>e</w:t>
      </w:r>
      <w:r w:rsidR="00895377" w:rsidRPr="00895377">
        <w:rPr>
          <w:color w:val="000000" w:themeColor="text1"/>
          <w:sz w:val="28"/>
          <w:szCs w:val="28"/>
        </w:rPr>
        <w:t xml:space="preserve">mployees that receive coaching have a greater understanding of their circumstances and needs. </w:t>
      </w:r>
      <w:r w:rsidR="00512449">
        <w:rPr>
          <w:color w:val="000000" w:themeColor="text1"/>
          <w:sz w:val="28"/>
          <w:szCs w:val="28"/>
        </w:rPr>
        <w:t>D</w:t>
      </w:r>
      <w:r w:rsidR="00895377" w:rsidRPr="00895377">
        <w:rPr>
          <w:color w:val="000000" w:themeColor="text1"/>
          <w:sz w:val="28"/>
          <w:szCs w:val="28"/>
        </w:rPr>
        <w:t xml:space="preserve">ue to the ability to communicate with someone who listens </w:t>
      </w:r>
      <w:r w:rsidR="009E743D" w:rsidRPr="00895377">
        <w:rPr>
          <w:color w:val="000000" w:themeColor="text1"/>
          <w:sz w:val="28"/>
          <w:szCs w:val="28"/>
        </w:rPr>
        <w:t>intently</w:t>
      </w:r>
      <w:r w:rsidR="00895377" w:rsidRPr="00895377">
        <w:rPr>
          <w:color w:val="000000" w:themeColor="text1"/>
          <w:sz w:val="28"/>
          <w:szCs w:val="28"/>
        </w:rPr>
        <w:t xml:space="preserve"> and cares about their lives. In addition, the coach does not critique them since he acts as a sounding board to assist people accept responsibility for their role in their circumstance. Another advantage is that they learn how to overcome issues independently.</w:t>
      </w:r>
    </w:p>
    <w:p w14:paraId="2482D6E2" w14:textId="77777777" w:rsidR="00166953" w:rsidRDefault="00166953" w:rsidP="00602D6A">
      <w:pPr>
        <w:spacing w:after="0"/>
        <w:jc w:val="both"/>
        <w:rPr>
          <w:color w:val="000000" w:themeColor="text1"/>
          <w:sz w:val="28"/>
          <w:szCs w:val="28"/>
        </w:rPr>
      </w:pPr>
    </w:p>
    <w:p w14:paraId="7C25F6C5" w14:textId="78B05412" w:rsidR="00D04CE9" w:rsidRPr="00FF37A2" w:rsidRDefault="00D04CE9" w:rsidP="00602D6A">
      <w:pPr>
        <w:jc w:val="both"/>
        <w:rPr>
          <w:b/>
          <w:color w:val="000000" w:themeColor="text1"/>
          <w:sz w:val="28"/>
          <w:szCs w:val="28"/>
        </w:rPr>
      </w:pPr>
      <w:r w:rsidRPr="00FF37A2">
        <w:rPr>
          <w:b/>
          <w:bCs/>
          <w:color w:val="000000" w:themeColor="text1"/>
          <w:sz w:val="28"/>
          <w:szCs w:val="28"/>
        </w:rPr>
        <w:t xml:space="preserve">Intangible </w:t>
      </w:r>
      <w:r w:rsidR="000D2B45">
        <w:rPr>
          <w:b/>
          <w:bCs/>
          <w:color w:val="000000" w:themeColor="text1"/>
          <w:sz w:val="28"/>
          <w:szCs w:val="28"/>
        </w:rPr>
        <w:t>benefits to employee from coaching</w:t>
      </w:r>
      <w:r w:rsidR="00F34297">
        <w:rPr>
          <w:b/>
          <w:bCs/>
          <w:color w:val="000000" w:themeColor="text1"/>
          <w:sz w:val="28"/>
          <w:szCs w:val="28"/>
        </w:rPr>
        <w:t xml:space="preserve"> mentoring</w:t>
      </w:r>
      <w:r w:rsidR="000D2B45">
        <w:rPr>
          <w:b/>
          <w:bCs/>
          <w:color w:val="000000" w:themeColor="text1"/>
          <w:sz w:val="28"/>
          <w:szCs w:val="28"/>
        </w:rPr>
        <w:t>.</w:t>
      </w:r>
    </w:p>
    <w:p w14:paraId="0682B02F" w14:textId="46C89E0F" w:rsidR="008864B5" w:rsidRDefault="00D04CE9" w:rsidP="00602D6A">
      <w:pPr>
        <w:spacing w:after="0"/>
        <w:jc w:val="both"/>
        <w:rPr>
          <w:color w:val="000000" w:themeColor="text1"/>
          <w:sz w:val="28"/>
          <w:szCs w:val="28"/>
        </w:rPr>
      </w:pPr>
      <w:r>
        <w:rPr>
          <w:color w:val="000000" w:themeColor="text1"/>
          <w:sz w:val="28"/>
          <w:szCs w:val="28"/>
        </w:rPr>
        <w:t xml:space="preserve">According to, </w:t>
      </w:r>
      <w:r w:rsidRPr="003F0A1A">
        <w:rPr>
          <w:color w:val="000000" w:themeColor="text1"/>
          <w:sz w:val="28"/>
          <w:szCs w:val="28"/>
        </w:rPr>
        <w:t xml:space="preserve">Knowles </w:t>
      </w:r>
      <w:r>
        <w:rPr>
          <w:color w:val="000000" w:themeColor="text1"/>
          <w:sz w:val="28"/>
          <w:szCs w:val="28"/>
        </w:rPr>
        <w:t>(</w:t>
      </w:r>
      <w:r w:rsidRPr="003F0A1A">
        <w:rPr>
          <w:color w:val="000000" w:themeColor="text1"/>
          <w:sz w:val="28"/>
          <w:szCs w:val="28"/>
        </w:rPr>
        <w:t>202</w:t>
      </w:r>
      <w:r w:rsidR="00F810C7">
        <w:rPr>
          <w:color w:val="000000" w:themeColor="text1"/>
          <w:sz w:val="28"/>
          <w:szCs w:val="28"/>
        </w:rPr>
        <w:t>1</w:t>
      </w:r>
      <w:r w:rsidRPr="003F0A1A">
        <w:rPr>
          <w:color w:val="000000" w:themeColor="text1"/>
          <w:sz w:val="28"/>
          <w:szCs w:val="28"/>
        </w:rPr>
        <w:t>)</w:t>
      </w:r>
      <w:r>
        <w:rPr>
          <w:color w:val="000000" w:themeColor="text1"/>
          <w:sz w:val="28"/>
          <w:szCs w:val="28"/>
        </w:rPr>
        <w:t xml:space="preserve">, </w:t>
      </w:r>
      <w:r w:rsidR="00030A9D">
        <w:rPr>
          <w:color w:val="000000" w:themeColor="text1"/>
          <w:sz w:val="28"/>
          <w:szCs w:val="28"/>
        </w:rPr>
        <w:t xml:space="preserve">coaching </w:t>
      </w:r>
      <w:r>
        <w:rPr>
          <w:color w:val="000000" w:themeColor="text1"/>
          <w:sz w:val="28"/>
          <w:szCs w:val="28"/>
        </w:rPr>
        <w:t>i</w:t>
      </w:r>
      <w:r w:rsidRPr="00D63AB5">
        <w:rPr>
          <w:color w:val="000000" w:themeColor="text1"/>
          <w:sz w:val="28"/>
          <w:szCs w:val="28"/>
        </w:rPr>
        <w:t>ntangible benefits are internal to the individual, and these benefits are only obvious when the employee express learning as moments,</w:t>
      </w:r>
      <w:r>
        <w:rPr>
          <w:color w:val="000000" w:themeColor="text1"/>
          <w:sz w:val="28"/>
          <w:szCs w:val="28"/>
        </w:rPr>
        <w:t xml:space="preserve"> such as,</w:t>
      </w:r>
      <w:r w:rsidRPr="00D63AB5">
        <w:rPr>
          <w:color w:val="000000" w:themeColor="text1"/>
          <w:sz w:val="28"/>
          <w:szCs w:val="28"/>
        </w:rPr>
        <w:t xml:space="preserve"> an improvement in the confidence of being coached, enhanced communication, stronger connections with important stakeholders, professional progression, and a better work-life balance</w:t>
      </w:r>
    </w:p>
    <w:p w14:paraId="228D65C6" w14:textId="77777777" w:rsidR="005F19F5" w:rsidRDefault="005F19F5" w:rsidP="00602D6A">
      <w:pPr>
        <w:jc w:val="both"/>
        <w:rPr>
          <w:color w:val="000000" w:themeColor="text1"/>
          <w:sz w:val="28"/>
          <w:szCs w:val="28"/>
        </w:rPr>
      </w:pPr>
    </w:p>
    <w:p w14:paraId="10D319BB" w14:textId="1DB815DE" w:rsidR="00CA0D70" w:rsidRDefault="00F52F56" w:rsidP="00602D6A">
      <w:pPr>
        <w:pStyle w:val="Heading1"/>
        <w:jc w:val="both"/>
        <w:rPr>
          <w:b/>
          <w:bCs/>
          <w:color w:val="000000" w:themeColor="text1"/>
          <w:sz w:val="28"/>
          <w:szCs w:val="28"/>
        </w:rPr>
      </w:pPr>
      <w:bookmarkStart w:id="13" w:name="_Toc121754065"/>
      <w:r>
        <w:rPr>
          <w:b/>
          <w:bCs/>
          <w:color w:val="000000" w:themeColor="text1"/>
          <w:sz w:val="28"/>
          <w:szCs w:val="28"/>
        </w:rPr>
        <w:lastRenderedPageBreak/>
        <w:t xml:space="preserve">4.0 </w:t>
      </w:r>
      <w:r w:rsidR="005F19F5" w:rsidRPr="00DE261C">
        <w:rPr>
          <w:b/>
          <w:bCs/>
          <w:color w:val="000000" w:themeColor="text1"/>
          <w:sz w:val="28"/>
          <w:szCs w:val="28"/>
        </w:rPr>
        <w:t>The line manager as a Coach</w:t>
      </w:r>
      <w:r w:rsidR="008F4F94">
        <w:rPr>
          <w:b/>
          <w:bCs/>
          <w:color w:val="000000" w:themeColor="text1"/>
          <w:sz w:val="28"/>
          <w:szCs w:val="28"/>
        </w:rPr>
        <w:t>.</w:t>
      </w:r>
      <w:bookmarkEnd w:id="13"/>
    </w:p>
    <w:p w14:paraId="04945EA9" w14:textId="3D52C33A" w:rsidR="00E62388" w:rsidRDefault="00166953" w:rsidP="00166953">
      <w:pPr>
        <w:ind w:firstLine="720"/>
        <w:jc w:val="both"/>
        <w:rPr>
          <w:sz w:val="28"/>
          <w:szCs w:val="28"/>
        </w:rPr>
      </w:pPr>
      <w:r w:rsidRPr="005D264A">
        <w:rPr>
          <w:sz w:val="28"/>
          <w:szCs w:val="28"/>
        </w:rPr>
        <w:t>In line with</w:t>
      </w:r>
      <w:r>
        <w:rPr>
          <w:sz w:val="28"/>
          <w:szCs w:val="28"/>
        </w:rPr>
        <w:t>,</w:t>
      </w:r>
      <w:r w:rsidR="00CA230C" w:rsidRPr="005D264A">
        <w:rPr>
          <w:sz w:val="28"/>
          <w:szCs w:val="28"/>
        </w:rPr>
        <w:t xml:space="preserve"> Chart</w:t>
      </w:r>
      <w:r w:rsidR="0009095F" w:rsidRPr="005D264A">
        <w:rPr>
          <w:sz w:val="28"/>
          <w:szCs w:val="28"/>
        </w:rPr>
        <w:t>ered Institute of Personnel and Development</w:t>
      </w:r>
      <w:r w:rsidR="00BD17AA" w:rsidRPr="005D264A">
        <w:rPr>
          <w:sz w:val="28"/>
          <w:szCs w:val="28"/>
        </w:rPr>
        <w:t xml:space="preserve"> </w:t>
      </w:r>
      <w:r w:rsidR="00E62388" w:rsidRPr="005D264A">
        <w:rPr>
          <w:sz w:val="28"/>
          <w:szCs w:val="28"/>
        </w:rPr>
        <w:t>(CIPD, 2022)</w:t>
      </w:r>
      <w:r w:rsidR="00F91200" w:rsidRPr="005D264A">
        <w:rPr>
          <w:sz w:val="28"/>
          <w:szCs w:val="28"/>
        </w:rPr>
        <w:t xml:space="preserve">, </w:t>
      </w:r>
      <w:r w:rsidR="00F735AD" w:rsidRPr="005D264A">
        <w:rPr>
          <w:sz w:val="28"/>
          <w:szCs w:val="28"/>
        </w:rPr>
        <w:t xml:space="preserve">the line manager play </w:t>
      </w:r>
      <w:r w:rsidR="00F0060B" w:rsidRPr="005D264A">
        <w:rPr>
          <w:sz w:val="28"/>
          <w:szCs w:val="28"/>
        </w:rPr>
        <w:t>a key role</w:t>
      </w:r>
      <w:r w:rsidR="00F735AD" w:rsidRPr="005D264A">
        <w:rPr>
          <w:sz w:val="28"/>
          <w:szCs w:val="28"/>
        </w:rPr>
        <w:t xml:space="preserve"> in enhancing the team's health, wellness, and involvement.</w:t>
      </w:r>
      <w:r w:rsidR="006E0CF4" w:rsidRPr="005D264A">
        <w:rPr>
          <w:sz w:val="28"/>
          <w:szCs w:val="28"/>
        </w:rPr>
        <w:t xml:space="preserve"> </w:t>
      </w:r>
      <w:r w:rsidR="005D1211" w:rsidRPr="005D264A">
        <w:rPr>
          <w:sz w:val="28"/>
          <w:szCs w:val="28"/>
        </w:rPr>
        <w:t>Greatest impact on</w:t>
      </w:r>
      <w:r w:rsidR="0027511A" w:rsidRPr="005D264A">
        <w:rPr>
          <w:sz w:val="28"/>
          <w:szCs w:val="28"/>
        </w:rPr>
        <w:t xml:space="preserve"> an employee's work experience is a manager's behaviour and the culture they establish in their team.</w:t>
      </w:r>
      <w:r w:rsidR="00397497" w:rsidRPr="005D264A">
        <w:rPr>
          <w:sz w:val="28"/>
          <w:szCs w:val="28"/>
        </w:rPr>
        <w:t xml:space="preserve"> </w:t>
      </w:r>
      <w:r w:rsidR="005D1211" w:rsidRPr="005D264A">
        <w:rPr>
          <w:sz w:val="28"/>
          <w:szCs w:val="28"/>
        </w:rPr>
        <w:t>Through</w:t>
      </w:r>
      <w:r w:rsidR="0027511A" w:rsidRPr="005D264A">
        <w:rPr>
          <w:sz w:val="28"/>
          <w:szCs w:val="28"/>
        </w:rPr>
        <w:t xml:space="preserve"> enhancing their management skills, managers </w:t>
      </w:r>
      <w:r w:rsidR="005D1211" w:rsidRPr="005D264A">
        <w:rPr>
          <w:sz w:val="28"/>
          <w:szCs w:val="28"/>
        </w:rPr>
        <w:t>could</w:t>
      </w:r>
      <w:r w:rsidR="0027511A" w:rsidRPr="005D264A">
        <w:rPr>
          <w:sz w:val="28"/>
          <w:szCs w:val="28"/>
        </w:rPr>
        <w:t xml:space="preserve"> improve their personal well-being as well as that of their team, create better results for the organisation, and improve the welfare of their team.</w:t>
      </w:r>
    </w:p>
    <w:p w14:paraId="5C5CC881" w14:textId="77777777" w:rsidR="00812B3A" w:rsidRPr="005D264A" w:rsidRDefault="00812B3A" w:rsidP="00602D6A">
      <w:pPr>
        <w:jc w:val="both"/>
        <w:rPr>
          <w:sz w:val="28"/>
          <w:szCs w:val="28"/>
        </w:rPr>
      </w:pPr>
    </w:p>
    <w:p w14:paraId="4FF58098" w14:textId="2E79A608" w:rsidR="00DD62E8" w:rsidRPr="00B20587" w:rsidRDefault="00F52F56" w:rsidP="00B20587">
      <w:pPr>
        <w:pStyle w:val="Heading2"/>
        <w:jc w:val="both"/>
        <w:rPr>
          <w:b/>
          <w:bCs/>
          <w:sz w:val="28"/>
          <w:szCs w:val="28"/>
        </w:rPr>
      </w:pPr>
      <w:bookmarkStart w:id="14" w:name="_Toc121754066"/>
      <w:r>
        <w:rPr>
          <w:b/>
          <w:bCs/>
          <w:sz w:val="28"/>
          <w:szCs w:val="28"/>
        </w:rPr>
        <w:t xml:space="preserve">4.1 </w:t>
      </w:r>
      <w:r w:rsidR="00B044E3">
        <w:rPr>
          <w:b/>
          <w:bCs/>
          <w:sz w:val="28"/>
          <w:szCs w:val="28"/>
        </w:rPr>
        <w:t>R</w:t>
      </w:r>
      <w:r w:rsidR="002322BB" w:rsidRPr="002322BB">
        <w:rPr>
          <w:b/>
          <w:bCs/>
          <w:sz w:val="28"/>
          <w:szCs w:val="28"/>
        </w:rPr>
        <w:t>ole</w:t>
      </w:r>
      <w:r w:rsidR="00B044E3">
        <w:rPr>
          <w:b/>
          <w:bCs/>
          <w:sz w:val="28"/>
          <w:szCs w:val="28"/>
        </w:rPr>
        <w:t>s</w:t>
      </w:r>
      <w:r w:rsidR="002322BB" w:rsidRPr="002322BB">
        <w:rPr>
          <w:b/>
          <w:bCs/>
          <w:sz w:val="28"/>
          <w:szCs w:val="28"/>
        </w:rPr>
        <w:t xml:space="preserve"> of the line manager</w:t>
      </w:r>
      <w:bookmarkEnd w:id="14"/>
      <w:r w:rsidR="002322BB" w:rsidRPr="002322BB">
        <w:rPr>
          <w:b/>
          <w:bCs/>
          <w:sz w:val="28"/>
          <w:szCs w:val="28"/>
        </w:rPr>
        <w:t xml:space="preserve"> </w:t>
      </w:r>
    </w:p>
    <w:p w14:paraId="5DB6DB47" w14:textId="56D27B7D" w:rsidR="00CA0D70" w:rsidRDefault="007E69F4" w:rsidP="00166953">
      <w:pPr>
        <w:ind w:firstLine="720"/>
        <w:jc w:val="both"/>
        <w:rPr>
          <w:color w:val="000000" w:themeColor="text1"/>
          <w:sz w:val="28"/>
          <w:szCs w:val="28"/>
        </w:rPr>
      </w:pPr>
      <w:r w:rsidRPr="006E06A9">
        <w:rPr>
          <w:color w:val="000000" w:themeColor="text1"/>
          <w:sz w:val="28"/>
          <w:szCs w:val="28"/>
        </w:rPr>
        <w:t>Furthermore, according to</w:t>
      </w:r>
      <w:r w:rsidR="00B36752">
        <w:rPr>
          <w:color w:val="000000" w:themeColor="text1"/>
          <w:sz w:val="28"/>
          <w:szCs w:val="28"/>
        </w:rPr>
        <w:t xml:space="preserve">, </w:t>
      </w:r>
      <w:r w:rsidR="00B36752" w:rsidRPr="00B36752">
        <w:rPr>
          <w:color w:val="000000" w:themeColor="text1"/>
          <w:sz w:val="28"/>
          <w:szCs w:val="28"/>
        </w:rPr>
        <w:t xml:space="preserve">Muhammad et al., </w:t>
      </w:r>
      <w:r w:rsidR="00B36752">
        <w:rPr>
          <w:color w:val="000000" w:themeColor="text1"/>
          <w:sz w:val="28"/>
          <w:szCs w:val="28"/>
        </w:rPr>
        <w:t>(</w:t>
      </w:r>
      <w:r w:rsidR="00B36752" w:rsidRPr="00B36752">
        <w:rPr>
          <w:color w:val="000000" w:themeColor="text1"/>
          <w:sz w:val="28"/>
          <w:szCs w:val="28"/>
        </w:rPr>
        <w:t>2018)</w:t>
      </w:r>
      <w:r w:rsidR="00B36752">
        <w:rPr>
          <w:color w:val="000000" w:themeColor="text1"/>
          <w:sz w:val="28"/>
          <w:szCs w:val="28"/>
        </w:rPr>
        <w:t>, d</w:t>
      </w:r>
      <w:r w:rsidR="006E06A9" w:rsidRPr="006E06A9">
        <w:rPr>
          <w:color w:val="000000" w:themeColor="text1"/>
          <w:sz w:val="28"/>
          <w:szCs w:val="28"/>
        </w:rPr>
        <w:t>uring coaching sessions, managers could decide to completely avoid their usual directing role in favour of a more conversational one to better assist their staff in locating the optimal answer. The employees may be asked a series of questions designed to increase their understanding of a variety of potential solutions to the issue at hand that is connected to their work.</w:t>
      </w:r>
    </w:p>
    <w:p w14:paraId="6B017F11" w14:textId="77777777" w:rsidR="00812B3A" w:rsidRPr="006E06A9" w:rsidRDefault="00812B3A" w:rsidP="00602D6A">
      <w:pPr>
        <w:jc w:val="both"/>
        <w:rPr>
          <w:color w:val="000000" w:themeColor="text1"/>
          <w:sz w:val="28"/>
          <w:szCs w:val="28"/>
        </w:rPr>
      </w:pPr>
    </w:p>
    <w:p w14:paraId="4381B866" w14:textId="0F35203E" w:rsidR="00FC19EA" w:rsidRDefault="00F52F56" w:rsidP="00602D6A">
      <w:pPr>
        <w:pStyle w:val="Heading2"/>
        <w:jc w:val="both"/>
        <w:rPr>
          <w:b/>
          <w:bCs/>
          <w:sz w:val="28"/>
          <w:szCs w:val="28"/>
        </w:rPr>
      </w:pPr>
      <w:bookmarkStart w:id="15" w:name="_Toc121754067"/>
      <w:r>
        <w:rPr>
          <w:b/>
          <w:bCs/>
          <w:sz w:val="28"/>
          <w:szCs w:val="28"/>
        </w:rPr>
        <w:t xml:space="preserve">4.2 </w:t>
      </w:r>
      <w:r w:rsidR="00DE261C" w:rsidRPr="008F4F94">
        <w:rPr>
          <w:b/>
          <w:bCs/>
          <w:sz w:val="28"/>
          <w:szCs w:val="28"/>
        </w:rPr>
        <w:t xml:space="preserve">Benefits and drawbacks </w:t>
      </w:r>
      <w:r w:rsidR="008F4F94" w:rsidRPr="008F4F94">
        <w:rPr>
          <w:b/>
          <w:bCs/>
          <w:sz w:val="28"/>
          <w:szCs w:val="28"/>
        </w:rPr>
        <w:t>of line manager as a coach.</w:t>
      </w:r>
      <w:bookmarkEnd w:id="15"/>
    </w:p>
    <w:p w14:paraId="11945A4B" w14:textId="35C26B5D" w:rsidR="001A3C23" w:rsidRDefault="00C110C4" w:rsidP="00166953">
      <w:pPr>
        <w:spacing w:after="0"/>
        <w:ind w:firstLine="720"/>
        <w:jc w:val="both"/>
        <w:rPr>
          <w:sz w:val="28"/>
          <w:szCs w:val="28"/>
        </w:rPr>
      </w:pPr>
      <w:r w:rsidRPr="00B0298F">
        <w:rPr>
          <w:sz w:val="28"/>
          <w:szCs w:val="28"/>
        </w:rPr>
        <w:t>One benefit of a line manager as a coach</w:t>
      </w:r>
      <w:r w:rsidR="004F7821" w:rsidRPr="00B0298F">
        <w:rPr>
          <w:sz w:val="28"/>
          <w:szCs w:val="28"/>
        </w:rPr>
        <w:t>, according to, Flisinger(2014)  is th</w:t>
      </w:r>
      <w:r w:rsidR="00502046" w:rsidRPr="00B0298F">
        <w:rPr>
          <w:sz w:val="28"/>
          <w:szCs w:val="28"/>
        </w:rPr>
        <w:t>at the relationship between employee and manager-as-coach is already established.</w:t>
      </w:r>
      <w:r w:rsidR="001A3C23">
        <w:rPr>
          <w:sz w:val="28"/>
          <w:szCs w:val="28"/>
        </w:rPr>
        <w:t xml:space="preserve"> On the other hand</w:t>
      </w:r>
      <w:r w:rsidR="00584E04">
        <w:rPr>
          <w:sz w:val="28"/>
          <w:szCs w:val="28"/>
        </w:rPr>
        <w:t>,</w:t>
      </w:r>
      <w:r w:rsidR="00997870" w:rsidRPr="00997870">
        <w:t xml:space="preserve"> </w:t>
      </w:r>
      <w:r w:rsidR="00997870" w:rsidRPr="00997870">
        <w:rPr>
          <w:sz w:val="28"/>
          <w:szCs w:val="28"/>
        </w:rPr>
        <w:t xml:space="preserve">Dziczkowski </w:t>
      </w:r>
      <w:r w:rsidR="00997870">
        <w:rPr>
          <w:sz w:val="28"/>
          <w:szCs w:val="28"/>
        </w:rPr>
        <w:t>(</w:t>
      </w:r>
      <w:r w:rsidR="00997870" w:rsidRPr="00997870">
        <w:rPr>
          <w:sz w:val="28"/>
          <w:szCs w:val="28"/>
        </w:rPr>
        <w:t>2013b)</w:t>
      </w:r>
      <w:r w:rsidR="002B3E03">
        <w:rPr>
          <w:sz w:val="28"/>
          <w:szCs w:val="28"/>
        </w:rPr>
        <w:t xml:space="preserve"> </w:t>
      </w:r>
      <w:r w:rsidR="00997870">
        <w:rPr>
          <w:sz w:val="28"/>
          <w:szCs w:val="28"/>
        </w:rPr>
        <w:t>states</w:t>
      </w:r>
      <w:r w:rsidR="002B3E03">
        <w:rPr>
          <w:sz w:val="28"/>
          <w:szCs w:val="28"/>
        </w:rPr>
        <w:t xml:space="preserve"> that</w:t>
      </w:r>
      <w:r w:rsidR="00584E04">
        <w:rPr>
          <w:sz w:val="28"/>
          <w:szCs w:val="28"/>
        </w:rPr>
        <w:t xml:space="preserve"> </w:t>
      </w:r>
      <w:r w:rsidR="005E6174" w:rsidRPr="005E6174">
        <w:rPr>
          <w:sz w:val="28"/>
          <w:szCs w:val="28"/>
        </w:rPr>
        <w:t>if the mentor-mentee connection is not stable, mentoring can be problematic for both parties</w:t>
      </w:r>
      <w:r w:rsidR="008854D7">
        <w:rPr>
          <w:sz w:val="28"/>
          <w:szCs w:val="28"/>
        </w:rPr>
        <w:t xml:space="preserve">, </w:t>
      </w:r>
      <w:r w:rsidR="006C4ECD">
        <w:rPr>
          <w:sz w:val="28"/>
          <w:szCs w:val="28"/>
        </w:rPr>
        <w:t>which</w:t>
      </w:r>
      <w:r w:rsidR="008854D7">
        <w:rPr>
          <w:sz w:val="28"/>
          <w:szCs w:val="28"/>
        </w:rPr>
        <w:t xml:space="preserve"> could happen due to poor selection of mentor or mentee or</w:t>
      </w:r>
      <w:r w:rsidR="00734CEC">
        <w:rPr>
          <w:sz w:val="28"/>
          <w:szCs w:val="28"/>
        </w:rPr>
        <w:t xml:space="preserve"> training of mentors.</w:t>
      </w:r>
    </w:p>
    <w:p w14:paraId="0EE1FE47" w14:textId="5E452435" w:rsidR="00FC19EA" w:rsidRDefault="00693174" w:rsidP="00812B3A">
      <w:pPr>
        <w:spacing w:after="0"/>
        <w:jc w:val="both"/>
        <w:rPr>
          <w:sz w:val="28"/>
          <w:szCs w:val="28"/>
        </w:rPr>
      </w:pPr>
      <w:r>
        <w:rPr>
          <w:sz w:val="28"/>
          <w:szCs w:val="28"/>
        </w:rPr>
        <w:t>However</w:t>
      </w:r>
      <w:r w:rsidR="00FA3190" w:rsidRPr="00B0298F">
        <w:rPr>
          <w:sz w:val="28"/>
          <w:szCs w:val="28"/>
        </w:rPr>
        <w:t>, Filsinger (2014)</w:t>
      </w:r>
      <w:r w:rsidR="00D425A8" w:rsidRPr="00B0298F">
        <w:rPr>
          <w:sz w:val="28"/>
          <w:szCs w:val="28"/>
        </w:rPr>
        <w:t xml:space="preserve">, </w:t>
      </w:r>
      <w:r>
        <w:rPr>
          <w:sz w:val="28"/>
          <w:szCs w:val="28"/>
        </w:rPr>
        <w:t xml:space="preserve">states that </w:t>
      </w:r>
      <w:r w:rsidR="00D425A8" w:rsidRPr="00B0298F">
        <w:rPr>
          <w:sz w:val="28"/>
          <w:szCs w:val="28"/>
        </w:rPr>
        <w:t>the disadvantage of being a line manager as a coach is that managers have less opportunity to watch the performance of their team and give feedback during casual conversations.</w:t>
      </w:r>
    </w:p>
    <w:p w14:paraId="030C28B3" w14:textId="77777777" w:rsidR="00812B3A" w:rsidRPr="00C622FC" w:rsidRDefault="00812B3A" w:rsidP="00812B3A">
      <w:pPr>
        <w:spacing w:after="0"/>
        <w:jc w:val="both"/>
        <w:rPr>
          <w:sz w:val="28"/>
          <w:szCs w:val="28"/>
        </w:rPr>
      </w:pPr>
    </w:p>
    <w:p w14:paraId="0A51D0A1" w14:textId="0417FC2B" w:rsidR="005D0BF0" w:rsidRPr="005D0BF0" w:rsidRDefault="00F52F56" w:rsidP="00602D6A">
      <w:pPr>
        <w:pStyle w:val="Heading2"/>
        <w:jc w:val="both"/>
        <w:rPr>
          <w:b/>
          <w:bCs/>
          <w:sz w:val="28"/>
          <w:szCs w:val="28"/>
        </w:rPr>
      </w:pPr>
      <w:bookmarkStart w:id="16" w:name="_Toc121754068"/>
      <w:r>
        <w:rPr>
          <w:b/>
          <w:bCs/>
          <w:sz w:val="28"/>
          <w:szCs w:val="28"/>
        </w:rPr>
        <w:t xml:space="preserve">4.3 </w:t>
      </w:r>
      <w:r w:rsidR="005D0BF0" w:rsidRPr="005D0BF0">
        <w:rPr>
          <w:b/>
          <w:bCs/>
          <w:sz w:val="28"/>
          <w:szCs w:val="28"/>
        </w:rPr>
        <w:t xml:space="preserve">Skills and behaviour needed </w:t>
      </w:r>
      <w:r w:rsidR="005D21F3">
        <w:rPr>
          <w:b/>
          <w:bCs/>
          <w:sz w:val="28"/>
          <w:szCs w:val="28"/>
        </w:rPr>
        <w:t xml:space="preserve">of a line manager </w:t>
      </w:r>
      <w:r w:rsidR="005D0BF0" w:rsidRPr="005D0BF0">
        <w:rPr>
          <w:b/>
          <w:bCs/>
          <w:sz w:val="28"/>
          <w:szCs w:val="28"/>
        </w:rPr>
        <w:t>as a coach.</w:t>
      </w:r>
      <w:bookmarkEnd w:id="16"/>
    </w:p>
    <w:p w14:paraId="38F627B7" w14:textId="51C6B676" w:rsidR="004850DB" w:rsidRPr="004850DB" w:rsidRDefault="009A6377" w:rsidP="00602D6A">
      <w:pPr>
        <w:jc w:val="both"/>
        <w:rPr>
          <w:sz w:val="28"/>
          <w:szCs w:val="28"/>
        </w:rPr>
      </w:pPr>
      <w:r w:rsidRPr="004850DB">
        <w:rPr>
          <w:sz w:val="28"/>
          <w:szCs w:val="28"/>
        </w:rPr>
        <w:t>Furthermore,</w:t>
      </w:r>
      <w:r w:rsidR="0032376B" w:rsidRPr="0032376B">
        <w:rPr>
          <w:sz w:val="28"/>
          <w:szCs w:val="28"/>
        </w:rPr>
        <w:t xml:space="preserve"> </w:t>
      </w:r>
      <w:r w:rsidR="00A76E68" w:rsidRPr="004850DB">
        <w:rPr>
          <w:sz w:val="28"/>
          <w:szCs w:val="28"/>
        </w:rPr>
        <w:t>according to</w:t>
      </w:r>
      <w:r w:rsidR="00A76E68" w:rsidRPr="004850DB">
        <w:t xml:space="preserve"> </w:t>
      </w:r>
      <w:r w:rsidR="00A76E68" w:rsidRPr="004850DB">
        <w:rPr>
          <w:sz w:val="28"/>
          <w:szCs w:val="28"/>
        </w:rPr>
        <w:t>Cox, Bachkirova and Clutterbuck</w:t>
      </w:r>
      <w:r w:rsidR="00B36752">
        <w:rPr>
          <w:sz w:val="28"/>
          <w:szCs w:val="28"/>
        </w:rPr>
        <w:t xml:space="preserve"> </w:t>
      </w:r>
      <w:r w:rsidR="00A76E68" w:rsidRPr="004850DB">
        <w:rPr>
          <w:sz w:val="28"/>
          <w:szCs w:val="28"/>
        </w:rPr>
        <w:t>(2014</w:t>
      </w:r>
      <w:r w:rsidR="00A76E68">
        <w:rPr>
          <w:sz w:val="28"/>
          <w:szCs w:val="28"/>
        </w:rPr>
        <w:t>)</w:t>
      </w:r>
      <w:r w:rsidR="002E5C81">
        <w:rPr>
          <w:sz w:val="28"/>
          <w:szCs w:val="28"/>
        </w:rPr>
        <w:t>,</w:t>
      </w:r>
      <w:r w:rsidR="00F82314">
        <w:rPr>
          <w:sz w:val="28"/>
          <w:szCs w:val="28"/>
        </w:rPr>
        <w:t xml:space="preserve"> </w:t>
      </w:r>
      <w:r w:rsidR="0032376B" w:rsidRPr="004850DB">
        <w:rPr>
          <w:sz w:val="28"/>
          <w:szCs w:val="28"/>
        </w:rPr>
        <w:t xml:space="preserve">the following </w:t>
      </w:r>
      <w:r w:rsidR="007D1B47" w:rsidRPr="004850DB">
        <w:rPr>
          <w:sz w:val="28"/>
          <w:szCs w:val="28"/>
        </w:rPr>
        <w:t>behaviours</w:t>
      </w:r>
      <w:r w:rsidR="0032376B" w:rsidRPr="004850DB">
        <w:rPr>
          <w:sz w:val="28"/>
          <w:szCs w:val="28"/>
        </w:rPr>
        <w:t xml:space="preserve"> are shared by managers who have developed effective coaches</w:t>
      </w:r>
      <w:r w:rsidR="007D1B47">
        <w:rPr>
          <w:sz w:val="28"/>
          <w:szCs w:val="28"/>
        </w:rPr>
        <w:t>.</w:t>
      </w:r>
    </w:p>
    <w:p w14:paraId="7252BB4E" w14:textId="7ED17EA0" w:rsidR="004850DB" w:rsidRPr="004856EB" w:rsidRDefault="00533BBE" w:rsidP="00602D6A">
      <w:pPr>
        <w:pStyle w:val="ListParagraph"/>
        <w:numPr>
          <w:ilvl w:val="0"/>
          <w:numId w:val="16"/>
        </w:numPr>
        <w:jc w:val="both"/>
        <w:rPr>
          <w:sz w:val="28"/>
          <w:szCs w:val="28"/>
        </w:rPr>
      </w:pPr>
      <w:bookmarkStart w:id="17" w:name="_Hlk121742293"/>
      <w:r w:rsidRPr="004856EB">
        <w:rPr>
          <w:sz w:val="28"/>
          <w:szCs w:val="28"/>
        </w:rPr>
        <w:t>A</w:t>
      </w:r>
      <w:r w:rsidR="00D65444" w:rsidRPr="004856EB">
        <w:rPr>
          <w:sz w:val="28"/>
          <w:szCs w:val="28"/>
        </w:rPr>
        <w:t xml:space="preserve"> willingness to assist others</w:t>
      </w:r>
      <w:r w:rsidR="004850DB" w:rsidRPr="004856EB">
        <w:rPr>
          <w:sz w:val="28"/>
          <w:szCs w:val="28"/>
        </w:rPr>
        <w:t>.</w:t>
      </w:r>
    </w:p>
    <w:p w14:paraId="74E1F50E" w14:textId="31E436C0" w:rsidR="004850DB" w:rsidRPr="004856EB" w:rsidRDefault="00533BBE" w:rsidP="00602D6A">
      <w:pPr>
        <w:pStyle w:val="ListParagraph"/>
        <w:numPr>
          <w:ilvl w:val="0"/>
          <w:numId w:val="16"/>
        </w:numPr>
        <w:jc w:val="both"/>
        <w:rPr>
          <w:sz w:val="28"/>
          <w:szCs w:val="28"/>
        </w:rPr>
      </w:pPr>
      <w:r w:rsidRPr="004856EB">
        <w:rPr>
          <w:sz w:val="28"/>
          <w:szCs w:val="28"/>
        </w:rPr>
        <w:t>A</w:t>
      </w:r>
      <w:r w:rsidR="00D65444" w:rsidRPr="004856EB">
        <w:rPr>
          <w:sz w:val="28"/>
          <w:szCs w:val="28"/>
        </w:rPr>
        <w:t xml:space="preserve"> lower need for control</w:t>
      </w:r>
      <w:r w:rsidR="004850DB" w:rsidRPr="004856EB">
        <w:rPr>
          <w:sz w:val="28"/>
          <w:szCs w:val="28"/>
        </w:rPr>
        <w:t>.</w:t>
      </w:r>
    </w:p>
    <w:p w14:paraId="0EB9E476" w14:textId="4BB68683" w:rsidR="004850DB" w:rsidRPr="004856EB" w:rsidRDefault="00533BBE" w:rsidP="00602D6A">
      <w:pPr>
        <w:pStyle w:val="ListParagraph"/>
        <w:numPr>
          <w:ilvl w:val="0"/>
          <w:numId w:val="16"/>
        </w:numPr>
        <w:jc w:val="both"/>
        <w:rPr>
          <w:sz w:val="28"/>
          <w:szCs w:val="28"/>
        </w:rPr>
      </w:pPr>
      <w:r w:rsidRPr="004856EB">
        <w:rPr>
          <w:sz w:val="28"/>
          <w:szCs w:val="28"/>
        </w:rPr>
        <w:t>E</w:t>
      </w:r>
      <w:r w:rsidR="00D65444" w:rsidRPr="004856EB">
        <w:rPr>
          <w:sz w:val="28"/>
          <w:szCs w:val="28"/>
        </w:rPr>
        <w:t>mpathy when interacting with other people</w:t>
      </w:r>
      <w:r w:rsidR="004850DB" w:rsidRPr="004856EB">
        <w:rPr>
          <w:sz w:val="28"/>
          <w:szCs w:val="28"/>
        </w:rPr>
        <w:t>.</w:t>
      </w:r>
    </w:p>
    <w:p w14:paraId="62E32986" w14:textId="11820772" w:rsidR="004850DB" w:rsidRPr="004856EB" w:rsidRDefault="00533BBE" w:rsidP="00602D6A">
      <w:pPr>
        <w:pStyle w:val="ListParagraph"/>
        <w:numPr>
          <w:ilvl w:val="0"/>
          <w:numId w:val="16"/>
        </w:numPr>
        <w:jc w:val="both"/>
        <w:rPr>
          <w:sz w:val="28"/>
          <w:szCs w:val="28"/>
        </w:rPr>
      </w:pPr>
      <w:r w:rsidRPr="004856EB">
        <w:rPr>
          <w:sz w:val="28"/>
          <w:szCs w:val="28"/>
        </w:rPr>
        <w:t>O</w:t>
      </w:r>
      <w:r w:rsidR="00D65444" w:rsidRPr="004856EB">
        <w:rPr>
          <w:sz w:val="28"/>
          <w:szCs w:val="28"/>
        </w:rPr>
        <w:t>penness to personal growth and the acceptance of feedback</w:t>
      </w:r>
      <w:r w:rsidR="004850DB" w:rsidRPr="004856EB">
        <w:rPr>
          <w:sz w:val="28"/>
          <w:szCs w:val="28"/>
        </w:rPr>
        <w:t>.</w:t>
      </w:r>
    </w:p>
    <w:p w14:paraId="4D9A9DFE" w14:textId="34532828" w:rsidR="004850DB" w:rsidRPr="004856EB" w:rsidRDefault="00533BBE" w:rsidP="00602D6A">
      <w:pPr>
        <w:pStyle w:val="ListParagraph"/>
        <w:numPr>
          <w:ilvl w:val="0"/>
          <w:numId w:val="16"/>
        </w:numPr>
        <w:jc w:val="both"/>
        <w:rPr>
          <w:sz w:val="28"/>
          <w:szCs w:val="28"/>
        </w:rPr>
      </w:pPr>
      <w:r w:rsidRPr="004856EB">
        <w:rPr>
          <w:sz w:val="28"/>
          <w:szCs w:val="28"/>
        </w:rPr>
        <w:t>S</w:t>
      </w:r>
      <w:r w:rsidR="00D65444" w:rsidRPr="004856EB">
        <w:rPr>
          <w:sz w:val="28"/>
          <w:szCs w:val="28"/>
        </w:rPr>
        <w:t>trict adherence to standards</w:t>
      </w:r>
      <w:r w:rsidR="004850DB" w:rsidRPr="004856EB">
        <w:rPr>
          <w:sz w:val="28"/>
          <w:szCs w:val="28"/>
        </w:rPr>
        <w:t>.</w:t>
      </w:r>
    </w:p>
    <w:p w14:paraId="3A13D8AA" w14:textId="0DE15DDD" w:rsidR="00CA0D70" w:rsidRPr="004856EB" w:rsidRDefault="00533BBE" w:rsidP="00602D6A">
      <w:pPr>
        <w:pStyle w:val="ListParagraph"/>
        <w:numPr>
          <w:ilvl w:val="0"/>
          <w:numId w:val="16"/>
        </w:numPr>
        <w:jc w:val="both"/>
        <w:rPr>
          <w:sz w:val="28"/>
          <w:szCs w:val="28"/>
        </w:rPr>
      </w:pPr>
      <w:r w:rsidRPr="004856EB">
        <w:rPr>
          <w:sz w:val="28"/>
          <w:szCs w:val="28"/>
        </w:rPr>
        <w:t>A</w:t>
      </w:r>
      <w:r w:rsidR="00D65444" w:rsidRPr="004856EB">
        <w:rPr>
          <w:sz w:val="28"/>
          <w:szCs w:val="28"/>
        </w:rPr>
        <w:t xml:space="preserve"> strong motivation to aid in the professional growth of others.</w:t>
      </w:r>
    </w:p>
    <w:bookmarkEnd w:id="17"/>
    <w:p w14:paraId="73CE96E0" w14:textId="543EE7EB" w:rsidR="002711E4" w:rsidRDefault="00D7397D" w:rsidP="00602D6A">
      <w:pPr>
        <w:jc w:val="both"/>
        <w:rPr>
          <w:sz w:val="28"/>
          <w:szCs w:val="28"/>
        </w:rPr>
      </w:pPr>
      <w:r>
        <w:rPr>
          <w:sz w:val="28"/>
          <w:szCs w:val="28"/>
        </w:rPr>
        <w:t>Additionally</w:t>
      </w:r>
      <w:r w:rsidR="00193846">
        <w:rPr>
          <w:sz w:val="28"/>
          <w:szCs w:val="28"/>
        </w:rPr>
        <w:t xml:space="preserve">, </w:t>
      </w:r>
      <w:r w:rsidR="00193846" w:rsidRPr="00193846">
        <w:rPr>
          <w:sz w:val="28"/>
          <w:szCs w:val="28"/>
        </w:rPr>
        <w:t>(ACAS, 2016)</w:t>
      </w:r>
      <w:r w:rsidR="00193846">
        <w:rPr>
          <w:sz w:val="28"/>
          <w:szCs w:val="28"/>
        </w:rPr>
        <w:t>,</w:t>
      </w:r>
      <w:r>
        <w:rPr>
          <w:sz w:val="28"/>
          <w:szCs w:val="28"/>
        </w:rPr>
        <w:t xml:space="preserve"> states that</w:t>
      </w:r>
      <w:r w:rsidR="00193846">
        <w:rPr>
          <w:sz w:val="28"/>
          <w:szCs w:val="28"/>
        </w:rPr>
        <w:t xml:space="preserve"> </w:t>
      </w:r>
      <w:r w:rsidR="007D4E02">
        <w:rPr>
          <w:sz w:val="28"/>
          <w:szCs w:val="28"/>
        </w:rPr>
        <w:t xml:space="preserve">a </w:t>
      </w:r>
      <w:r w:rsidR="001063A6" w:rsidRPr="001063A6">
        <w:rPr>
          <w:sz w:val="28"/>
          <w:szCs w:val="28"/>
        </w:rPr>
        <w:t xml:space="preserve">manager should become more self-aware and socially aware to better comprehend his team members. A manager </w:t>
      </w:r>
      <w:r w:rsidR="001063A6" w:rsidRPr="001063A6">
        <w:rPr>
          <w:sz w:val="28"/>
          <w:szCs w:val="28"/>
        </w:rPr>
        <w:lastRenderedPageBreak/>
        <w:t>who understands</w:t>
      </w:r>
      <w:r w:rsidR="0026667F">
        <w:rPr>
          <w:sz w:val="28"/>
          <w:szCs w:val="28"/>
        </w:rPr>
        <w:t xml:space="preserve"> themselves</w:t>
      </w:r>
      <w:r w:rsidR="001063A6" w:rsidRPr="001063A6">
        <w:rPr>
          <w:sz w:val="28"/>
          <w:szCs w:val="28"/>
        </w:rPr>
        <w:t xml:space="preserve"> and their team members is better equipped to establish positive working connections and choose how to lead their team in any given circumstance</w:t>
      </w:r>
      <w:r w:rsidR="009C706B">
        <w:rPr>
          <w:sz w:val="28"/>
          <w:szCs w:val="28"/>
        </w:rPr>
        <w:t>.</w:t>
      </w:r>
      <w:r w:rsidR="00E24020">
        <w:rPr>
          <w:sz w:val="28"/>
          <w:szCs w:val="28"/>
        </w:rPr>
        <w:t xml:space="preserve"> </w:t>
      </w:r>
    </w:p>
    <w:p w14:paraId="6C9CB57C" w14:textId="2FDA034D" w:rsidR="00E24020" w:rsidRDefault="0056458C" w:rsidP="00602D6A">
      <w:pPr>
        <w:jc w:val="both"/>
        <w:rPr>
          <w:sz w:val="28"/>
          <w:szCs w:val="28"/>
        </w:rPr>
      </w:pPr>
      <w:r w:rsidRPr="0056458C">
        <w:rPr>
          <w:sz w:val="28"/>
          <w:szCs w:val="28"/>
        </w:rPr>
        <w:t>The skills</w:t>
      </w:r>
      <w:r w:rsidR="00166953">
        <w:rPr>
          <w:sz w:val="28"/>
          <w:szCs w:val="28"/>
        </w:rPr>
        <w:t xml:space="preserve"> that a </w:t>
      </w:r>
      <w:r w:rsidRPr="0056458C">
        <w:rPr>
          <w:sz w:val="28"/>
          <w:szCs w:val="28"/>
        </w:rPr>
        <w:t xml:space="preserve">coach and mentor </w:t>
      </w:r>
      <w:r w:rsidR="00166953">
        <w:rPr>
          <w:sz w:val="28"/>
          <w:szCs w:val="28"/>
        </w:rPr>
        <w:t>needs are</w:t>
      </w:r>
      <w:r w:rsidRPr="0056458C">
        <w:rPr>
          <w:sz w:val="28"/>
          <w:szCs w:val="28"/>
        </w:rPr>
        <w:t xml:space="preserve"> as follows. </w:t>
      </w:r>
    </w:p>
    <w:p w14:paraId="379CF31D" w14:textId="3F2E6791" w:rsidR="0056458C" w:rsidRDefault="0056458C" w:rsidP="00602D6A">
      <w:pPr>
        <w:pStyle w:val="ListParagraph"/>
        <w:numPr>
          <w:ilvl w:val="0"/>
          <w:numId w:val="9"/>
        </w:numPr>
        <w:jc w:val="both"/>
        <w:rPr>
          <w:sz w:val="28"/>
          <w:szCs w:val="28"/>
        </w:rPr>
      </w:pPr>
      <w:r>
        <w:rPr>
          <w:sz w:val="28"/>
          <w:szCs w:val="28"/>
        </w:rPr>
        <w:t>Listening</w:t>
      </w:r>
    </w:p>
    <w:p w14:paraId="4EE2FF78" w14:textId="4A1D6AB1" w:rsidR="0056458C" w:rsidRDefault="007614F6" w:rsidP="00602D6A">
      <w:pPr>
        <w:pStyle w:val="ListParagraph"/>
        <w:numPr>
          <w:ilvl w:val="0"/>
          <w:numId w:val="9"/>
        </w:numPr>
        <w:jc w:val="both"/>
        <w:rPr>
          <w:sz w:val="28"/>
          <w:szCs w:val="28"/>
        </w:rPr>
      </w:pPr>
      <w:r>
        <w:rPr>
          <w:sz w:val="28"/>
          <w:szCs w:val="28"/>
        </w:rPr>
        <w:t>Questioning</w:t>
      </w:r>
    </w:p>
    <w:p w14:paraId="6AF431BB" w14:textId="043B4AE6" w:rsidR="0056458C" w:rsidRDefault="007614F6" w:rsidP="00602D6A">
      <w:pPr>
        <w:pStyle w:val="ListParagraph"/>
        <w:numPr>
          <w:ilvl w:val="0"/>
          <w:numId w:val="9"/>
        </w:numPr>
        <w:jc w:val="both"/>
        <w:rPr>
          <w:sz w:val="28"/>
          <w:szCs w:val="28"/>
        </w:rPr>
      </w:pPr>
      <w:r>
        <w:rPr>
          <w:sz w:val="28"/>
          <w:szCs w:val="28"/>
        </w:rPr>
        <w:t>Pausing</w:t>
      </w:r>
    </w:p>
    <w:p w14:paraId="48E187AA" w14:textId="270B25C7" w:rsidR="007614F6" w:rsidRDefault="007614F6" w:rsidP="00602D6A">
      <w:pPr>
        <w:pStyle w:val="ListParagraph"/>
        <w:numPr>
          <w:ilvl w:val="0"/>
          <w:numId w:val="9"/>
        </w:numPr>
        <w:jc w:val="both"/>
        <w:rPr>
          <w:sz w:val="28"/>
          <w:szCs w:val="28"/>
        </w:rPr>
      </w:pPr>
      <w:r>
        <w:rPr>
          <w:sz w:val="28"/>
          <w:szCs w:val="28"/>
        </w:rPr>
        <w:t>Communication or rapport</w:t>
      </w:r>
    </w:p>
    <w:p w14:paraId="40EAE6FA" w14:textId="52D4F819" w:rsidR="007614F6" w:rsidRDefault="007614F6" w:rsidP="00602D6A">
      <w:pPr>
        <w:pStyle w:val="ListParagraph"/>
        <w:numPr>
          <w:ilvl w:val="0"/>
          <w:numId w:val="9"/>
        </w:numPr>
        <w:jc w:val="both"/>
        <w:rPr>
          <w:sz w:val="28"/>
          <w:szCs w:val="28"/>
        </w:rPr>
      </w:pPr>
      <w:r>
        <w:rPr>
          <w:sz w:val="28"/>
          <w:szCs w:val="28"/>
        </w:rPr>
        <w:t>Using intuition</w:t>
      </w:r>
    </w:p>
    <w:p w14:paraId="3674789C" w14:textId="3A0F0CD0" w:rsidR="007614F6" w:rsidRDefault="007614F6" w:rsidP="00602D6A">
      <w:pPr>
        <w:pStyle w:val="ListParagraph"/>
        <w:numPr>
          <w:ilvl w:val="0"/>
          <w:numId w:val="9"/>
        </w:numPr>
        <w:jc w:val="both"/>
        <w:rPr>
          <w:sz w:val="28"/>
          <w:szCs w:val="28"/>
        </w:rPr>
      </w:pPr>
      <w:r>
        <w:rPr>
          <w:sz w:val="28"/>
          <w:szCs w:val="28"/>
        </w:rPr>
        <w:t>Assertiveness</w:t>
      </w:r>
    </w:p>
    <w:p w14:paraId="2A112C3F" w14:textId="385705A0" w:rsidR="007614F6" w:rsidRDefault="007614F6" w:rsidP="00602D6A">
      <w:pPr>
        <w:pStyle w:val="ListParagraph"/>
        <w:numPr>
          <w:ilvl w:val="0"/>
          <w:numId w:val="9"/>
        </w:numPr>
        <w:jc w:val="both"/>
        <w:rPr>
          <w:sz w:val="28"/>
          <w:szCs w:val="28"/>
        </w:rPr>
      </w:pPr>
      <w:r>
        <w:rPr>
          <w:sz w:val="28"/>
          <w:szCs w:val="28"/>
        </w:rPr>
        <w:t>Organisational</w:t>
      </w:r>
    </w:p>
    <w:p w14:paraId="23C61677" w14:textId="26E5E039" w:rsidR="007614F6" w:rsidRDefault="007614F6" w:rsidP="00602D6A">
      <w:pPr>
        <w:pStyle w:val="ListParagraph"/>
        <w:numPr>
          <w:ilvl w:val="0"/>
          <w:numId w:val="9"/>
        </w:numPr>
        <w:jc w:val="both"/>
        <w:rPr>
          <w:sz w:val="28"/>
          <w:szCs w:val="28"/>
        </w:rPr>
      </w:pPr>
      <w:r>
        <w:rPr>
          <w:sz w:val="28"/>
          <w:szCs w:val="28"/>
        </w:rPr>
        <w:t>Business acumen</w:t>
      </w:r>
      <w:r w:rsidR="00B65033">
        <w:rPr>
          <w:sz w:val="28"/>
          <w:szCs w:val="28"/>
        </w:rPr>
        <w:t xml:space="preserve"> </w:t>
      </w:r>
    </w:p>
    <w:p w14:paraId="1F5647A5" w14:textId="249AB079" w:rsidR="007614F6" w:rsidRDefault="007614F6" w:rsidP="00602D6A">
      <w:pPr>
        <w:pStyle w:val="ListParagraph"/>
        <w:numPr>
          <w:ilvl w:val="0"/>
          <w:numId w:val="9"/>
        </w:numPr>
        <w:jc w:val="both"/>
        <w:rPr>
          <w:sz w:val="28"/>
          <w:szCs w:val="28"/>
        </w:rPr>
      </w:pPr>
      <w:r>
        <w:rPr>
          <w:sz w:val="28"/>
          <w:szCs w:val="28"/>
        </w:rPr>
        <w:t>Ethical awareness</w:t>
      </w:r>
    </w:p>
    <w:p w14:paraId="4E6955EC" w14:textId="40129E75" w:rsidR="007614F6" w:rsidRPr="0056458C" w:rsidRDefault="007614F6" w:rsidP="00602D6A">
      <w:pPr>
        <w:pStyle w:val="ListParagraph"/>
        <w:numPr>
          <w:ilvl w:val="0"/>
          <w:numId w:val="9"/>
        </w:numPr>
        <w:jc w:val="both"/>
        <w:rPr>
          <w:sz w:val="28"/>
          <w:szCs w:val="28"/>
        </w:rPr>
      </w:pPr>
      <w:r>
        <w:rPr>
          <w:sz w:val="28"/>
          <w:szCs w:val="28"/>
        </w:rPr>
        <w:t>Compliant with regulations</w:t>
      </w:r>
    </w:p>
    <w:p w14:paraId="73704656" w14:textId="77777777" w:rsidR="0056458C" w:rsidRPr="002711E4" w:rsidRDefault="0056458C" w:rsidP="00602D6A">
      <w:pPr>
        <w:jc w:val="both"/>
        <w:rPr>
          <w:sz w:val="28"/>
          <w:szCs w:val="28"/>
        </w:rPr>
      </w:pPr>
    </w:p>
    <w:p w14:paraId="23DA64A5" w14:textId="5A8C9D01" w:rsidR="004557DD" w:rsidRDefault="00F52F56" w:rsidP="00602D6A">
      <w:pPr>
        <w:pStyle w:val="Heading1"/>
        <w:jc w:val="both"/>
        <w:rPr>
          <w:b/>
          <w:bCs/>
          <w:sz w:val="28"/>
          <w:szCs w:val="28"/>
        </w:rPr>
      </w:pPr>
      <w:bookmarkStart w:id="18" w:name="_Toc121754069"/>
      <w:r>
        <w:rPr>
          <w:b/>
          <w:bCs/>
          <w:sz w:val="28"/>
          <w:szCs w:val="28"/>
        </w:rPr>
        <w:t>5.0</w:t>
      </w:r>
      <w:r w:rsidR="004557DD" w:rsidRPr="004557DD">
        <w:t xml:space="preserve"> </w:t>
      </w:r>
      <w:r w:rsidR="004557DD">
        <w:t xml:space="preserve"> </w:t>
      </w:r>
      <w:r w:rsidR="004557DD" w:rsidRPr="004557DD">
        <w:rPr>
          <w:b/>
          <w:bCs/>
          <w:sz w:val="28"/>
          <w:szCs w:val="28"/>
        </w:rPr>
        <w:t>Definitions resilience and change management.</w:t>
      </w:r>
      <w:bookmarkEnd w:id="18"/>
    </w:p>
    <w:p w14:paraId="752E90A9" w14:textId="3B9A162C" w:rsidR="003A358D" w:rsidRDefault="00F52F56" w:rsidP="00602D6A">
      <w:pPr>
        <w:jc w:val="both"/>
      </w:pPr>
      <w:r>
        <w:rPr>
          <w:b/>
          <w:bCs/>
          <w:sz w:val="28"/>
          <w:szCs w:val="28"/>
        </w:rPr>
        <w:t xml:space="preserve"> </w:t>
      </w:r>
    </w:p>
    <w:p w14:paraId="4C6F80FF" w14:textId="5429E17B" w:rsidR="00C622FC" w:rsidRDefault="00C622FC" w:rsidP="00166953">
      <w:pPr>
        <w:ind w:firstLine="720"/>
        <w:jc w:val="both"/>
        <w:rPr>
          <w:rFonts w:cstheme="minorHAnsi"/>
          <w:sz w:val="28"/>
          <w:szCs w:val="28"/>
        </w:rPr>
      </w:pPr>
      <w:r w:rsidRPr="00C622FC">
        <w:rPr>
          <w:rFonts w:cstheme="minorHAnsi"/>
          <w:sz w:val="28"/>
          <w:szCs w:val="28"/>
        </w:rPr>
        <w:t>According to</w:t>
      </w:r>
      <w:r w:rsidR="006A225D">
        <w:rPr>
          <w:rFonts w:cstheme="minorHAnsi"/>
          <w:sz w:val="28"/>
          <w:szCs w:val="28"/>
        </w:rPr>
        <w:t xml:space="preserve">, </w:t>
      </w:r>
      <w:r w:rsidR="006A225D" w:rsidRPr="006A225D">
        <w:rPr>
          <w:rFonts w:cstheme="minorHAnsi"/>
          <w:sz w:val="28"/>
          <w:szCs w:val="28"/>
        </w:rPr>
        <w:t xml:space="preserve">Crane </w:t>
      </w:r>
      <w:r w:rsidR="006A225D">
        <w:rPr>
          <w:rFonts w:cstheme="minorHAnsi"/>
          <w:sz w:val="28"/>
          <w:szCs w:val="28"/>
        </w:rPr>
        <w:t>(</w:t>
      </w:r>
      <w:r w:rsidR="006A225D" w:rsidRPr="006A225D">
        <w:rPr>
          <w:rFonts w:cstheme="minorHAnsi"/>
          <w:sz w:val="28"/>
          <w:szCs w:val="28"/>
        </w:rPr>
        <w:t>2017)</w:t>
      </w:r>
      <w:r w:rsidRPr="00C622FC">
        <w:rPr>
          <w:rFonts w:cstheme="minorHAnsi"/>
          <w:sz w:val="28"/>
          <w:szCs w:val="28"/>
        </w:rPr>
        <w:t>, the broad definition of resilience is provided by Bonnano (2005) and Masten et al. (1991), who claim that resilience is the capacity to adjust well to life difficulties with a temporary decline in performing.</w:t>
      </w:r>
    </w:p>
    <w:p w14:paraId="724585D8" w14:textId="40C31D6B" w:rsidR="00CD0F13" w:rsidRPr="00C622FC" w:rsidRDefault="00CD0F13" w:rsidP="00602D6A">
      <w:pPr>
        <w:jc w:val="both"/>
        <w:rPr>
          <w:rFonts w:cstheme="minorHAnsi"/>
          <w:sz w:val="28"/>
          <w:szCs w:val="28"/>
        </w:rPr>
      </w:pPr>
      <w:r>
        <w:rPr>
          <w:rFonts w:cstheme="minorHAnsi"/>
          <w:sz w:val="28"/>
          <w:szCs w:val="28"/>
        </w:rPr>
        <w:t>Additionally,</w:t>
      </w:r>
      <w:r w:rsidR="003C46E1">
        <w:rPr>
          <w:rFonts w:cstheme="minorHAnsi"/>
          <w:sz w:val="28"/>
          <w:szCs w:val="28"/>
        </w:rPr>
        <w:t xml:space="preserve"> </w:t>
      </w:r>
      <w:r w:rsidR="003C46E1" w:rsidRPr="003C46E1">
        <w:rPr>
          <w:rFonts w:cstheme="minorHAnsi"/>
          <w:sz w:val="28"/>
          <w:szCs w:val="28"/>
        </w:rPr>
        <w:t>McCalman, Paton and Siebert</w:t>
      </w:r>
      <w:r w:rsidR="003C46E1">
        <w:rPr>
          <w:rFonts w:cstheme="minorHAnsi"/>
          <w:sz w:val="28"/>
          <w:szCs w:val="28"/>
        </w:rPr>
        <w:t xml:space="preserve"> (</w:t>
      </w:r>
      <w:r w:rsidR="003C46E1" w:rsidRPr="003C46E1">
        <w:rPr>
          <w:rFonts w:cstheme="minorHAnsi"/>
          <w:sz w:val="28"/>
          <w:szCs w:val="28"/>
        </w:rPr>
        <w:t>2015)</w:t>
      </w:r>
      <w:r>
        <w:rPr>
          <w:rFonts w:cstheme="minorHAnsi"/>
          <w:sz w:val="28"/>
          <w:szCs w:val="28"/>
        </w:rPr>
        <w:t xml:space="preserve"> states that </w:t>
      </w:r>
      <w:r w:rsidR="003C46E1">
        <w:rPr>
          <w:rFonts w:cstheme="minorHAnsi"/>
          <w:sz w:val="28"/>
          <w:szCs w:val="28"/>
        </w:rPr>
        <w:t>c</w:t>
      </w:r>
      <w:r w:rsidRPr="00CD0F13">
        <w:rPr>
          <w:rFonts w:cstheme="minorHAnsi"/>
          <w:sz w:val="28"/>
          <w:szCs w:val="28"/>
        </w:rPr>
        <w:t>hange management is the process of navigating the intricacies of an organization's journey; it involves reviewing, planning, and executing the organization's operational, tactical, and strategic routes.</w:t>
      </w:r>
    </w:p>
    <w:p w14:paraId="744208AD" w14:textId="10ECAF7E" w:rsidR="000B6C68" w:rsidRDefault="00166953" w:rsidP="00166953">
      <w:pPr>
        <w:ind w:firstLine="720"/>
        <w:jc w:val="both"/>
        <w:rPr>
          <w:sz w:val="28"/>
          <w:szCs w:val="28"/>
        </w:rPr>
      </w:pPr>
      <w:r w:rsidRPr="004D0B62">
        <w:rPr>
          <w:sz w:val="28"/>
          <w:szCs w:val="28"/>
        </w:rPr>
        <w:t>In accordance with</w:t>
      </w:r>
      <w:r w:rsidR="004D0B62">
        <w:rPr>
          <w:sz w:val="28"/>
          <w:szCs w:val="28"/>
        </w:rPr>
        <w:t xml:space="preserve">, </w:t>
      </w:r>
      <w:r w:rsidR="004D0B62" w:rsidRPr="004D0B62">
        <w:rPr>
          <w:sz w:val="28"/>
          <w:szCs w:val="28"/>
        </w:rPr>
        <w:t>Miller and Proctor (2016), the increasing drivers of change in the workplace are as follows: competitiveness from industries, digital disruption, expanding demographics, and evolving consumer requirements are putting greater pressure on companies.</w:t>
      </w:r>
      <w:r w:rsidR="007B65E3">
        <w:rPr>
          <w:sz w:val="28"/>
          <w:szCs w:val="28"/>
        </w:rPr>
        <w:t xml:space="preserve"> </w:t>
      </w:r>
      <w:r w:rsidR="000B6C68" w:rsidRPr="000B6C68">
        <w:rPr>
          <w:sz w:val="28"/>
          <w:szCs w:val="28"/>
        </w:rPr>
        <w:t xml:space="preserve">Nevertheless, according to Franklin(2021), the current driver of change is the complexity of the company's environment, such as the </w:t>
      </w:r>
      <w:r w:rsidR="00F0060B" w:rsidRPr="000B6C68">
        <w:rPr>
          <w:sz w:val="28"/>
          <w:szCs w:val="28"/>
        </w:rPr>
        <w:t>prominent levels</w:t>
      </w:r>
      <w:r w:rsidR="000B6C68" w:rsidRPr="000B6C68">
        <w:rPr>
          <w:sz w:val="28"/>
          <w:szCs w:val="28"/>
        </w:rPr>
        <w:t xml:space="preserve"> of interaction and integration between information, frameworks, methods, and performance standards inside the organisation and between its suppliers and customers. Furthermore, it is not possible to anticipate how one change will lead to more alteration.</w:t>
      </w:r>
    </w:p>
    <w:p w14:paraId="2EA5858C" w14:textId="1AFF284D" w:rsidR="007426D1" w:rsidRPr="00CD0FF8" w:rsidRDefault="007426D1" w:rsidP="00CD0FF8">
      <w:pPr>
        <w:jc w:val="both"/>
        <w:rPr>
          <w:b/>
          <w:bCs/>
          <w:sz w:val="28"/>
          <w:szCs w:val="28"/>
        </w:rPr>
      </w:pPr>
      <w:r w:rsidRPr="00CD0FF8">
        <w:rPr>
          <w:b/>
          <w:bCs/>
          <w:sz w:val="28"/>
          <w:szCs w:val="28"/>
        </w:rPr>
        <w:t xml:space="preserve">Poorly </w:t>
      </w:r>
      <w:r w:rsidR="00AD4A6A" w:rsidRPr="00CD0FF8">
        <w:rPr>
          <w:b/>
          <w:bCs/>
          <w:sz w:val="28"/>
          <w:szCs w:val="28"/>
        </w:rPr>
        <w:t>management,</w:t>
      </w:r>
      <w:r w:rsidR="00F40AD1" w:rsidRPr="00CD0FF8">
        <w:rPr>
          <w:b/>
          <w:bCs/>
          <w:sz w:val="28"/>
          <w:szCs w:val="28"/>
        </w:rPr>
        <w:t xml:space="preserve"> </w:t>
      </w:r>
      <w:r w:rsidR="00CD0FF8" w:rsidRPr="00CD0FF8">
        <w:rPr>
          <w:b/>
          <w:bCs/>
          <w:sz w:val="28"/>
          <w:szCs w:val="28"/>
        </w:rPr>
        <w:t>can affect the workforce.</w:t>
      </w:r>
    </w:p>
    <w:p w14:paraId="03F7D0B2" w14:textId="1DDE7648" w:rsidR="0054344B" w:rsidRDefault="007472C5" w:rsidP="00CD0FF8">
      <w:pPr>
        <w:jc w:val="both"/>
        <w:rPr>
          <w:sz w:val="28"/>
          <w:szCs w:val="28"/>
        </w:rPr>
      </w:pPr>
      <w:r>
        <w:rPr>
          <w:sz w:val="28"/>
          <w:szCs w:val="28"/>
        </w:rPr>
        <w:t xml:space="preserve">According to, </w:t>
      </w:r>
      <w:r w:rsidRPr="007472C5">
        <w:rPr>
          <w:sz w:val="28"/>
          <w:szCs w:val="28"/>
        </w:rPr>
        <w:t>(</w:t>
      </w:r>
      <w:r>
        <w:rPr>
          <w:sz w:val="28"/>
          <w:szCs w:val="28"/>
        </w:rPr>
        <w:t>A</w:t>
      </w:r>
      <w:r w:rsidRPr="007472C5">
        <w:rPr>
          <w:sz w:val="28"/>
          <w:szCs w:val="28"/>
        </w:rPr>
        <w:t>pp.croneri.co.uk, 2022)</w:t>
      </w:r>
      <w:r>
        <w:rPr>
          <w:sz w:val="28"/>
          <w:szCs w:val="28"/>
        </w:rPr>
        <w:t>, n</w:t>
      </w:r>
      <w:r w:rsidR="00AD4A6A" w:rsidRPr="00AD4A6A">
        <w:rPr>
          <w:sz w:val="28"/>
          <w:szCs w:val="28"/>
        </w:rPr>
        <w:t xml:space="preserve">egative effects of change might include lower morale, turnover and absenteeism or lower productivity, and even the disintegration of workplace relationships. Some workers may decide to </w:t>
      </w:r>
      <w:r w:rsidR="00CD0FF8" w:rsidRPr="00AD4A6A">
        <w:rPr>
          <w:sz w:val="28"/>
          <w:szCs w:val="28"/>
        </w:rPr>
        <w:t>leave</w:t>
      </w:r>
      <w:r w:rsidR="00AD4A6A" w:rsidRPr="00AD4A6A">
        <w:rPr>
          <w:sz w:val="28"/>
          <w:szCs w:val="28"/>
        </w:rPr>
        <w:t>. Change that is not adequately planned may be expensive in several ways.</w:t>
      </w:r>
      <w:r w:rsidR="00211992">
        <w:rPr>
          <w:sz w:val="28"/>
          <w:szCs w:val="28"/>
        </w:rPr>
        <w:t xml:space="preserve"> </w:t>
      </w:r>
      <w:r w:rsidR="00211992">
        <w:rPr>
          <w:sz w:val="28"/>
          <w:szCs w:val="28"/>
        </w:rPr>
        <w:lastRenderedPageBreak/>
        <w:t xml:space="preserve">Such as, an increase in sick rates, as employees </w:t>
      </w:r>
      <w:r w:rsidR="00B2411F">
        <w:rPr>
          <w:sz w:val="28"/>
          <w:szCs w:val="28"/>
        </w:rPr>
        <w:t xml:space="preserve">are more likely to call sick during change management. </w:t>
      </w:r>
    </w:p>
    <w:p w14:paraId="54A77489" w14:textId="77777777" w:rsidR="00166953" w:rsidRDefault="00166953" w:rsidP="00602D6A">
      <w:pPr>
        <w:jc w:val="both"/>
        <w:rPr>
          <w:sz w:val="28"/>
          <w:szCs w:val="28"/>
        </w:rPr>
      </w:pPr>
    </w:p>
    <w:p w14:paraId="0D90D005" w14:textId="52ACC461" w:rsidR="004856EB" w:rsidRPr="00166953" w:rsidRDefault="00F52F56" w:rsidP="00602D6A">
      <w:pPr>
        <w:jc w:val="both"/>
        <w:rPr>
          <w:sz w:val="28"/>
          <w:szCs w:val="28"/>
        </w:rPr>
      </w:pPr>
      <w:r>
        <w:rPr>
          <w:b/>
          <w:bCs/>
          <w:sz w:val="28"/>
          <w:szCs w:val="28"/>
        </w:rPr>
        <w:t xml:space="preserve">5.1 </w:t>
      </w:r>
      <w:r w:rsidR="004557DD" w:rsidRPr="004557DD">
        <w:rPr>
          <w:rFonts w:asciiTheme="majorHAnsi" w:eastAsiaTheme="majorEastAsia" w:hAnsiTheme="majorHAnsi" w:cstheme="majorBidi"/>
          <w:b/>
          <w:bCs/>
          <w:color w:val="2F5496" w:themeColor="accent1" w:themeShade="BF"/>
          <w:sz w:val="28"/>
          <w:szCs w:val="28"/>
        </w:rPr>
        <w:t xml:space="preserve">The role of coaching and mentoring in building resilience and change. </w:t>
      </w:r>
    </w:p>
    <w:p w14:paraId="481DAD10" w14:textId="3C238307" w:rsidR="004557DD" w:rsidRPr="000C0DE0" w:rsidRDefault="004557DD" w:rsidP="00895C7F">
      <w:pPr>
        <w:spacing w:after="0"/>
        <w:ind w:firstLine="720"/>
        <w:jc w:val="both"/>
        <w:rPr>
          <w:sz w:val="28"/>
          <w:szCs w:val="28"/>
        </w:rPr>
      </w:pPr>
      <w:r w:rsidRPr="000C0DE0">
        <w:rPr>
          <w:sz w:val="28"/>
          <w:szCs w:val="28"/>
        </w:rPr>
        <w:t xml:space="preserve">According to, Smith (2017), self-efficacy, emotion management, impulse control, </w:t>
      </w:r>
      <w:r w:rsidR="00087E79" w:rsidRPr="000C0DE0">
        <w:rPr>
          <w:sz w:val="28"/>
          <w:szCs w:val="28"/>
        </w:rPr>
        <w:t>causality</w:t>
      </w:r>
      <w:r w:rsidRPr="000C0DE0">
        <w:rPr>
          <w:sz w:val="28"/>
          <w:szCs w:val="28"/>
        </w:rPr>
        <w:t xml:space="preserve">, realistic optimism, empathy, and "reach out" were identified as the seven most </w:t>
      </w:r>
      <w:r w:rsidR="00F0060B" w:rsidRPr="000C0DE0">
        <w:rPr>
          <w:sz w:val="28"/>
          <w:szCs w:val="28"/>
        </w:rPr>
        <w:t>essential elements</w:t>
      </w:r>
      <w:r w:rsidRPr="000C0DE0">
        <w:rPr>
          <w:sz w:val="28"/>
          <w:szCs w:val="28"/>
        </w:rPr>
        <w:t xml:space="preserve"> to build to increase resilience.</w:t>
      </w:r>
    </w:p>
    <w:p w14:paraId="35850CAA" w14:textId="77777777" w:rsidR="004557DD" w:rsidRPr="004856EB" w:rsidRDefault="004557DD" w:rsidP="00895C7F">
      <w:pPr>
        <w:spacing w:after="0"/>
        <w:jc w:val="both"/>
        <w:rPr>
          <w:sz w:val="28"/>
          <w:szCs w:val="28"/>
        </w:rPr>
      </w:pPr>
      <w:r w:rsidRPr="004856EB">
        <w:rPr>
          <w:sz w:val="28"/>
          <w:szCs w:val="28"/>
        </w:rPr>
        <w:t xml:space="preserve">According to, Richardson (2021), the responsibilities’ that managers have are as follow: </w:t>
      </w:r>
    </w:p>
    <w:p w14:paraId="4C43A508" w14:textId="77777777" w:rsidR="004557DD" w:rsidRPr="005D264A" w:rsidRDefault="004557DD" w:rsidP="00602D6A">
      <w:pPr>
        <w:pStyle w:val="ListParagraph"/>
        <w:numPr>
          <w:ilvl w:val="0"/>
          <w:numId w:val="17"/>
        </w:numPr>
        <w:jc w:val="both"/>
        <w:rPr>
          <w:sz w:val="28"/>
          <w:szCs w:val="28"/>
        </w:rPr>
      </w:pPr>
      <w:r w:rsidRPr="005D264A">
        <w:rPr>
          <w:sz w:val="28"/>
          <w:szCs w:val="28"/>
        </w:rPr>
        <w:t>Induction - Typically, line managers are accountable for the recruitment of new employees.</w:t>
      </w:r>
    </w:p>
    <w:p w14:paraId="5A1F047D" w14:textId="77777777" w:rsidR="004557DD" w:rsidRPr="005D264A" w:rsidRDefault="004557DD" w:rsidP="00602D6A">
      <w:pPr>
        <w:pStyle w:val="ListParagraph"/>
        <w:numPr>
          <w:ilvl w:val="0"/>
          <w:numId w:val="17"/>
        </w:numPr>
        <w:jc w:val="both"/>
        <w:rPr>
          <w:sz w:val="28"/>
          <w:szCs w:val="28"/>
        </w:rPr>
      </w:pPr>
      <w:r w:rsidRPr="005D264A">
        <w:rPr>
          <w:sz w:val="28"/>
          <w:szCs w:val="28"/>
        </w:rPr>
        <w:t>Job rotation - Often, it is the responsibility of line managers to facilitate team members' rotation across various jobs as well as other departments.</w:t>
      </w:r>
    </w:p>
    <w:p w14:paraId="72FC0E6B" w14:textId="77777777" w:rsidR="004557DD" w:rsidRPr="005D264A" w:rsidRDefault="004557DD" w:rsidP="00602D6A">
      <w:pPr>
        <w:pStyle w:val="ListParagraph"/>
        <w:numPr>
          <w:ilvl w:val="0"/>
          <w:numId w:val="17"/>
        </w:numPr>
        <w:jc w:val="both"/>
        <w:rPr>
          <w:sz w:val="28"/>
          <w:szCs w:val="28"/>
        </w:rPr>
      </w:pPr>
      <w:r w:rsidRPr="005D264A">
        <w:rPr>
          <w:sz w:val="28"/>
          <w:szCs w:val="28"/>
        </w:rPr>
        <w:t>Informal coaching and mentoring - In addition to participating in formal programmes, line managers frequently give informal coaching and mentoring for their team members</w:t>
      </w:r>
      <w:r>
        <w:rPr>
          <w:sz w:val="28"/>
          <w:szCs w:val="28"/>
        </w:rPr>
        <w:t xml:space="preserve">, such as a quick conversation during lunch time, or by the water-cooler. </w:t>
      </w:r>
    </w:p>
    <w:p w14:paraId="10469AA8" w14:textId="2C0D2877" w:rsidR="004557DD" w:rsidRPr="004856EB" w:rsidRDefault="004557DD" w:rsidP="00602D6A">
      <w:pPr>
        <w:pStyle w:val="ListParagraph"/>
        <w:numPr>
          <w:ilvl w:val="0"/>
          <w:numId w:val="17"/>
        </w:numPr>
        <w:jc w:val="both"/>
        <w:rPr>
          <w:sz w:val="28"/>
          <w:szCs w:val="28"/>
        </w:rPr>
      </w:pPr>
      <w:r w:rsidRPr="005D264A">
        <w:rPr>
          <w:sz w:val="28"/>
          <w:szCs w:val="28"/>
        </w:rPr>
        <w:t xml:space="preserve">Responsibility for promotions and career development - Line managers have </w:t>
      </w:r>
      <w:r w:rsidR="00F0060B" w:rsidRPr="005D264A">
        <w:rPr>
          <w:sz w:val="28"/>
          <w:szCs w:val="28"/>
        </w:rPr>
        <w:t>a key role</w:t>
      </w:r>
      <w:r w:rsidRPr="005D264A">
        <w:rPr>
          <w:sz w:val="28"/>
          <w:szCs w:val="28"/>
        </w:rPr>
        <w:t xml:space="preserve"> in proposing team members for promotions and creating development programmes for them.</w:t>
      </w:r>
      <w:r w:rsidR="004856EB">
        <w:rPr>
          <w:sz w:val="28"/>
          <w:szCs w:val="28"/>
        </w:rPr>
        <w:t xml:space="preserve"> </w:t>
      </w:r>
      <w:r w:rsidRPr="004856EB">
        <w:rPr>
          <w:sz w:val="28"/>
          <w:szCs w:val="28"/>
        </w:rPr>
        <w:t>Line managers have the most in-depth understanding of a person's strengths and flaws.</w:t>
      </w:r>
    </w:p>
    <w:p w14:paraId="7FA7E7B5" w14:textId="77777777" w:rsidR="004557DD" w:rsidRPr="005D264A" w:rsidRDefault="004557DD" w:rsidP="00602D6A">
      <w:pPr>
        <w:pStyle w:val="ListParagraph"/>
        <w:numPr>
          <w:ilvl w:val="0"/>
          <w:numId w:val="17"/>
        </w:numPr>
        <w:jc w:val="both"/>
        <w:rPr>
          <w:sz w:val="28"/>
          <w:szCs w:val="28"/>
        </w:rPr>
      </w:pPr>
      <w:r w:rsidRPr="005D264A">
        <w:rPr>
          <w:sz w:val="28"/>
          <w:szCs w:val="28"/>
        </w:rPr>
        <w:t xml:space="preserve">Provide formal training - Now, senior line managers oversee arranging formal training sessions. </w:t>
      </w:r>
    </w:p>
    <w:p w14:paraId="6771124C" w14:textId="77777777" w:rsidR="004557DD" w:rsidRPr="00A17DE0" w:rsidRDefault="004557DD" w:rsidP="00602D6A">
      <w:pPr>
        <w:pStyle w:val="ListParagraph"/>
        <w:jc w:val="both"/>
        <w:rPr>
          <w:sz w:val="28"/>
          <w:szCs w:val="28"/>
        </w:rPr>
      </w:pPr>
      <w:r w:rsidRPr="00A17DE0">
        <w:rPr>
          <w:sz w:val="28"/>
          <w:szCs w:val="28"/>
        </w:rPr>
        <w:t>(Richardson, 2021)</w:t>
      </w:r>
    </w:p>
    <w:p w14:paraId="3506F11B" w14:textId="77777777" w:rsidR="00EC5AC3" w:rsidRPr="00EC5AC3" w:rsidRDefault="00EC5AC3" w:rsidP="00602D6A">
      <w:pPr>
        <w:jc w:val="both"/>
        <w:rPr>
          <w:rFonts w:eastAsiaTheme="majorEastAsia" w:cstheme="minorHAnsi"/>
          <w:sz w:val="28"/>
          <w:szCs w:val="28"/>
        </w:rPr>
      </w:pPr>
      <w:r w:rsidRPr="00EC5AC3">
        <w:rPr>
          <w:rFonts w:eastAsiaTheme="majorEastAsia" w:cstheme="minorHAnsi"/>
          <w:sz w:val="28"/>
          <w:szCs w:val="28"/>
        </w:rPr>
        <w:t>Furthermore, during the pandemic, according to (Jarosz, 2021),  coaching enhanced the well-being and performance of managers and teams.</w:t>
      </w:r>
    </w:p>
    <w:p w14:paraId="516ACC41" w14:textId="665C56C6" w:rsidR="004557DD" w:rsidRPr="00EC5AC3" w:rsidRDefault="00EC5AC3" w:rsidP="00602D6A">
      <w:pPr>
        <w:jc w:val="both"/>
        <w:rPr>
          <w:rFonts w:eastAsiaTheme="majorEastAsia" w:cstheme="minorHAnsi"/>
          <w:sz w:val="28"/>
          <w:szCs w:val="28"/>
        </w:rPr>
      </w:pPr>
      <w:r w:rsidRPr="00EC5AC3">
        <w:rPr>
          <w:rFonts w:eastAsiaTheme="majorEastAsia" w:cstheme="minorHAnsi"/>
          <w:sz w:val="28"/>
          <w:szCs w:val="28"/>
        </w:rPr>
        <w:t>Another example comes from GPs, where the coaching sessions provides the staff with the chance to build adequate strategies to cope the elevated stress of working in general practise during a pandemic. (Richardson, 2022)</w:t>
      </w:r>
    </w:p>
    <w:p w14:paraId="76389E73" w14:textId="77777777" w:rsidR="00245FDF" w:rsidRDefault="00F52F56" w:rsidP="00602D6A">
      <w:pPr>
        <w:pStyle w:val="Heading1"/>
        <w:jc w:val="both"/>
        <w:rPr>
          <w:b/>
          <w:bCs/>
          <w:color w:val="auto"/>
          <w:sz w:val="28"/>
          <w:szCs w:val="28"/>
        </w:rPr>
      </w:pPr>
      <w:bookmarkStart w:id="19" w:name="_Toc121754070"/>
      <w:r w:rsidRPr="00861CE8">
        <w:rPr>
          <w:b/>
          <w:bCs/>
          <w:color w:val="auto"/>
          <w:sz w:val="28"/>
          <w:szCs w:val="28"/>
        </w:rPr>
        <w:t xml:space="preserve">6.0 </w:t>
      </w:r>
      <w:r w:rsidR="00CA0D70" w:rsidRPr="00861CE8">
        <w:rPr>
          <w:b/>
          <w:bCs/>
          <w:color w:val="auto"/>
          <w:sz w:val="28"/>
          <w:szCs w:val="28"/>
        </w:rPr>
        <w:t xml:space="preserve">Peer </w:t>
      </w:r>
      <w:r w:rsidR="00CA0D70" w:rsidRPr="00E24FF6">
        <w:rPr>
          <w:b/>
          <w:bCs/>
          <w:color w:val="auto"/>
          <w:sz w:val="28"/>
          <w:szCs w:val="28"/>
        </w:rPr>
        <w:t>coaching exercise</w:t>
      </w:r>
      <w:bookmarkEnd w:id="19"/>
      <w:r w:rsidR="00CA0D70" w:rsidRPr="00E24FF6">
        <w:rPr>
          <w:b/>
          <w:bCs/>
          <w:color w:val="auto"/>
          <w:sz w:val="28"/>
          <w:szCs w:val="28"/>
        </w:rPr>
        <w:t xml:space="preserve"> </w:t>
      </w:r>
    </w:p>
    <w:p w14:paraId="73C1E3A7" w14:textId="77777777" w:rsidR="00245FDF" w:rsidRPr="00245FDF" w:rsidRDefault="00245FDF" w:rsidP="00602D6A">
      <w:pPr>
        <w:jc w:val="both"/>
      </w:pPr>
    </w:p>
    <w:p w14:paraId="5EE90A8C" w14:textId="7A214ABE" w:rsidR="0030218D" w:rsidRPr="00245FDF" w:rsidRDefault="00FA4CBD" w:rsidP="00602D6A">
      <w:pPr>
        <w:spacing w:after="0"/>
        <w:jc w:val="both"/>
        <w:rPr>
          <w:b/>
          <w:bCs/>
          <w:sz w:val="28"/>
          <w:szCs w:val="28"/>
        </w:rPr>
      </w:pPr>
      <w:r w:rsidRPr="00E24FF6">
        <w:rPr>
          <w:sz w:val="28"/>
          <w:szCs w:val="28"/>
        </w:rPr>
        <w:t>In retrospect, I see</w:t>
      </w:r>
      <w:r w:rsidR="00B24703">
        <w:rPr>
          <w:sz w:val="28"/>
          <w:szCs w:val="28"/>
        </w:rPr>
        <w:t xml:space="preserve"> that </w:t>
      </w:r>
      <w:r w:rsidRPr="00E24FF6">
        <w:rPr>
          <w:sz w:val="28"/>
          <w:szCs w:val="28"/>
        </w:rPr>
        <w:t>my experience as a coach has been a learning</w:t>
      </w:r>
      <w:r w:rsidR="00BF232C">
        <w:rPr>
          <w:sz w:val="28"/>
          <w:szCs w:val="28"/>
        </w:rPr>
        <w:t xml:space="preserve"> </w:t>
      </w:r>
      <w:r w:rsidRPr="00E24FF6">
        <w:rPr>
          <w:sz w:val="28"/>
          <w:szCs w:val="28"/>
        </w:rPr>
        <w:t xml:space="preserve">opportunity for self-improvement. </w:t>
      </w:r>
      <w:r w:rsidR="00F23863">
        <w:rPr>
          <w:sz w:val="28"/>
          <w:szCs w:val="28"/>
        </w:rPr>
        <w:t>Had</w:t>
      </w:r>
      <w:r w:rsidR="002C72CB">
        <w:rPr>
          <w:sz w:val="28"/>
          <w:szCs w:val="28"/>
        </w:rPr>
        <w:t xml:space="preserve"> the </w:t>
      </w:r>
      <w:r w:rsidR="000B6BA1">
        <w:rPr>
          <w:sz w:val="28"/>
          <w:szCs w:val="28"/>
        </w:rPr>
        <w:t xml:space="preserve">skills and </w:t>
      </w:r>
      <w:r w:rsidR="00F23863">
        <w:rPr>
          <w:sz w:val="28"/>
          <w:szCs w:val="28"/>
        </w:rPr>
        <w:t>behaviours</w:t>
      </w:r>
      <w:r w:rsidR="000B6BA1">
        <w:rPr>
          <w:sz w:val="28"/>
          <w:szCs w:val="28"/>
        </w:rPr>
        <w:t xml:space="preserve"> required for the coach, I listen,  questioned, </w:t>
      </w:r>
      <w:r w:rsidR="004F2A5F">
        <w:rPr>
          <w:sz w:val="28"/>
          <w:szCs w:val="28"/>
        </w:rPr>
        <w:t xml:space="preserve">paused when needed, I have been offering suggestions and </w:t>
      </w:r>
      <w:r w:rsidR="00F23863">
        <w:rPr>
          <w:sz w:val="28"/>
          <w:szCs w:val="28"/>
        </w:rPr>
        <w:t xml:space="preserve">I build a relationship with the coachee. However, </w:t>
      </w:r>
      <w:r w:rsidR="006C4ECD">
        <w:rPr>
          <w:sz w:val="28"/>
          <w:szCs w:val="28"/>
        </w:rPr>
        <w:t>I</w:t>
      </w:r>
      <w:r w:rsidR="00F23863">
        <w:rPr>
          <w:sz w:val="28"/>
          <w:szCs w:val="28"/>
        </w:rPr>
        <w:t xml:space="preserve"> was speaking way too quickly, giving the impression that I wanted to finish </w:t>
      </w:r>
      <w:r w:rsidR="009B0484">
        <w:rPr>
          <w:sz w:val="28"/>
          <w:szCs w:val="28"/>
        </w:rPr>
        <w:t>early</w:t>
      </w:r>
      <w:r w:rsidR="002B2079">
        <w:rPr>
          <w:sz w:val="28"/>
          <w:szCs w:val="28"/>
        </w:rPr>
        <w:t>.</w:t>
      </w:r>
      <w:r w:rsidR="009B0484">
        <w:rPr>
          <w:sz w:val="28"/>
          <w:szCs w:val="28"/>
        </w:rPr>
        <w:t xml:space="preserve"> </w:t>
      </w:r>
    </w:p>
    <w:p w14:paraId="386ABA9E" w14:textId="455062BD" w:rsidR="00570C2B" w:rsidRPr="00E24FF6" w:rsidRDefault="0034331B" w:rsidP="00602D6A">
      <w:pPr>
        <w:widowControl w:val="0"/>
        <w:spacing w:before="214" w:after="0"/>
        <w:ind w:right="55"/>
        <w:jc w:val="both"/>
        <w:rPr>
          <w:sz w:val="28"/>
          <w:szCs w:val="28"/>
        </w:rPr>
      </w:pPr>
      <w:r w:rsidRPr="00E24FF6">
        <w:rPr>
          <w:sz w:val="28"/>
          <w:szCs w:val="28"/>
        </w:rPr>
        <w:t xml:space="preserve">Furthermore, I used </w:t>
      </w:r>
      <w:r w:rsidR="00F0004E" w:rsidRPr="00E24FF6">
        <w:rPr>
          <w:sz w:val="28"/>
          <w:szCs w:val="28"/>
        </w:rPr>
        <w:t>Kolb’s</w:t>
      </w:r>
      <w:r w:rsidR="005D7062" w:rsidRPr="00E24FF6">
        <w:rPr>
          <w:sz w:val="28"/>
          <w:szCs w:val="28"/>
        </w:rPr>
        <w:t xml:space="preserve"> (2014),</w:t>
      </w:r>
      <w:r w:rsidR="00F0004E" w:rsidRPr="00E24FF6">
        <w:rPr>
          <w:sz w:val="28"/>
          <w:szCs w:val="28"/>
        </w:rPr>
        <w:t xml:space="preserve">  experimental learning cycle </w:t>
      </w:r>
      <w:r w:rsidR="00766B16" w:rsidRPr="00E24FF6">
        <w:rPr>
          <w:sz w:val="28"/>
          <w:szCs w:val="28"/>
        </w:rPr>
        <w:t>which</w:t>
      </w:r>
      <w:r w:rsidR="000975FB" w:rsidRPr="00E24FF6">
        <w:rPr>
          <w:sz w:val="28"/>
          <w:szCs w:val="28"/>
        </w:rPr>
        <w:t xml:space="preserve"> states that </w:t>
      </w:r>
      <w:r w:rsidR="00766B16" w:rsidRPr="00E24FF6">
        <w:rPr>
          <w:sz w:val="28"/>
          <w:szCs w:val="28"/>
        </w:rPr>
        <w:t xml:space="preserve"> </w:t>
      </w:r>
      <w:r w:rsidR="000975FB" w:rsidRPr="00E24FF6">
        <w:rPr>
          <w:sz w:val="28"/>
          <w:szCs w:val="28"/>
        </w:rPr>
        <w:t>c</w:t>
      </w:r>
      <w:r w:rsidR="005F623D" w:rsidRPr="00E24FF6">
        <w:rPr>
          <w:sz w:val="28"/>
          <w:szCs w:val="28"/>
        </w:rPr>
        <w:t xml:space="preserve">ontinuous learning is typically viewed as an individual-led process of </w:t>
      </w:r>
      <w:r w:rsidR="005F623D" w:rsidRPr="00E24FF6">
        <w:rPr>
          <w:sz w:val="28"/>
          <w:szCs w:val="28"/>
        </w:rPr>
        <w:lastRenderedPageBreak/>
        <w:t>learning through actual life events.</w:t>
      </w:r>
      <w:r w:rsidR="00570C2B" w:rsidRPr="00E24FF6">
        <w:rPr>
          <w:sz w:val="28"/>
          <w:szCs w:val="28"/>
        </w:rPr>
        <w:t xml:space="preserve"> The cycle has four </w:t>
      </w:r>
      <w:r w:rsidR="007D679A" w:rsidRPr="00E24FF6">
        <w:rPr>
          <w:sz w:val="28"/>
          <w:szCs w:val="28"/>
        </w:rPr>
        <w:t>components</w:t>
      </w:r>
      <w:r w:rsidR="00F144EE" w:rsidRPr="00E24FF6">
        <w:rPr>
          <w:sz w:val="28"/>
          <w:szCs w:val="28"/>
        </w:rPr>
        <w:t>.</w:t>
      </w:r>
    </w:p>
    <w:p w14:paraId="3F46F208" w14:textId="77777777" w:rsidR="002B2079" w:rsidRDefault="007D679A" w:rsidP="00166953">
      <w:pPr>
        <w:widowControl w:val="0"/>
        <w:spacing w:line="261" w:lineRule="auto"/>
        <w:ind w:right="55"/>
        <w:jc w:val="both"/>
        <w:rPr>
          <w:sz w:val="28"/>
          <w:szCs w:val="28"/>
        </w:rPr>
      </w:pPr>
      <w:r w:rsidRPr="00E24FF6">
        <w:rPr>
          <w:b/>
          <w:bCs/>
          <w:sz w:val="28"/>
          <w:szCs w:val="28"/>
        </w:rPr>
        <w:t>Concrete experience</w:t>
      </w:r>
      <w:r w:rsidR="002D3572" w:rsidRPr="00E24FF6">
        <w:rPr>
          <w:sz w:val="28"/>
          <w:szCs w:val="28"/>
        </w:rPr>
        <w:t xml:space="preserve"> - Fundamentally, learning by doing requires participation in the activity.</w:t>
      </w:r>
      <w:r w:rsidR="002B2079">
        <w:rPr>
          <w:sz w:val="28"/>
          <w:szCs w:val="28"/>
        </w:rPr>
        <w:t xml:space="preserve"> </w:t>
      </w:r>
    </w:p>
    <w:p w14:paraId="6A6F7DF4" w14:textId="0EA56F9D" w:rsidR="003D1DAF" w:rsidRPr="00E24FF6" w:rsidRDefault="003D1DAF" w:rsidP="00166953">
      <w:pPr>
        <w:widowControl w:val="0"/>
        <w:spacing w:line="261" w:lineRule="auto"/>
        <w:ind w:right="55"/>
        <w:jc w:val="both"/>
        <w:rPr>
          <w:sz w:val="28"/>
          <w:szCs w:val="28"/>
        </w:rPr>
      </w:pPr>
      <w:r w:rsidRPr="00E24FF6">
        <w:rPr>
          <w:sz w:val="28"/>
          <w:szCs w:val="28"/>
        </w:rPr>
        <w:t xml:space="preserve">During the role play as a coach I </w:t>
      </w:r>
      <w:r w:rsidR="00AF78CD" w:rsidRPr="00E24FF6">
        <w:rPr>
          <w:sz w:val="28"/>
          <w:szCs w:val="28"/>
        </w:rPr>
        <w:t>used</w:t>
      </w:r>
      <w:r w:rsidRPr="00E24FF6">
        <w:rPr>
          <w:sz w:val="28"/>
          <w:szCs w:val="28"/>
        </w:rPr>
        <w:t xml:space="preserve"> Landsberg, Instant Pay Off coaching style, I asked the coachee to explain the current issue also I asked him to describe the intended goal, this question helped him emerging thoughts on the problem.</w:t>
      </w:r>
      <w:r w:rsidR="00294F44" w:rsidRPr="00E24FF6">
        <w:rPr>
          <w:sz w:val="28"/>
          <w:szCs w:val="28"/>
        </w:rPr>
        <w:t xml:space="preserve"> Also, I asked questions about all the barrier or difficulty that he could have, and </w:t>
      </w:r>
      <w:r w:rsidR="006C4ECD" w:rsidRPr="00E24FF6">
        <w:rPr>
          <w:sz w:val="28"/>
          <w:szCs w:val="28"/>
        </w:rPr>
        <w:t>together</w:t>
      </w:r>
      <w:r w:rsidR="00294F44" w:rsidRPr="00E24FF6">
        <w:rPr>
          <w:sz w:val="28"/>
          <w:szCs w:val="28"/>
        </w:rPr>
        <w:t xml:space="preserve"> we drew out options for possible next steps to agree upon strategy, methods and time to overcome the issue.</w:t>
      </w:r>
    </w:p>
    <w:p w14:paraId="2E89AF0A" w14:textId="77777777" w:rsidR="004856EB" w:rsidRDefault="007D679A" w:rsidP="00166953">
      <w:pPr>
        <w:widowControl w:val="0"/>
        <w:spacing w:line="261" w:lineRule="auto"/>
        <w:ind w:right="55"/>
        <w:jc w:val="both"/>
        <w:rPr>
          <w:sz w:val="28"/>
          <w:szCs w:val="28"/>
        </w:rPr>
      </w:pPr>
      <w:r w:rsidRPr="00E24FF6">
        <w:rPr>
          <w:b/>
          <w:bCs/>
          <w:sz w:val="28"/>
          <w:szCs w:val="28"/>
        </w:rPr>
        <w:t xml:space="preserve">Reflective </w:t>
      </w:r>
      <w:r w:rsidR="00103002" w:rsidRPr="00E24FF6">
        <w:rPr>
          <w:b/>
          <w:bCs/>
          <w:sz w:val="28"/>
          <w:szCs w:val="28"/>
        </w:rPr>
        <w:t>Observation</w:t>
      </w:r>
      <w:r w:rsidR="006F1DDE" w:rsidRPr="00E24FF6">
        <w:rPr>
          <w:sz w:val="28"/>
          <w:szCs w:val="28"/>
        </w:rPr>
        <w:t xml:space="preserve"> - Taking a step back from the situation and strongly considering what happened. </w:t>
      </w:r>
    </w:p>
    <w:p w14:paraId="12B2091B" w14:textId="4E7FCC72" w:rsidR="004144FF" w:rsidRPr="00E24FF6" w:rsidRDefault="004144FF" w:rsidP="00166953">
      <w:pPr>
        <w:widowControl w:val="0"/>
        <w:spacing w:line="261" w:lineRule="auto"/>
        <w:ind w:right="55"/>
        <w:jc w:val="both"/>
        <w:rPr>
          <w:sz w:val="28"/>
          <w:szCs w:val="28"/>
        </w:rPr>
      </w:pPr>
      <w:r w:rsidRPr="00E24FF6">
        <w:rPr>
          <w:sz w:val="28"/>
          <w:szCs w:val="28"/>
        </w:rPr>
        <w:t xml:space="preserve">According to my observer, I </w:t>
      </w:r>
      <w:r w:rsidR="00AF78CD" w:rsidRPr="00E24FF6">
        <w:rPr>
          <w:sz w:val="28"/>
          <w:szCs w:val="28"/>
        </w:rPr>
        <w:t>used</w:t>
      </w:r>
      <w:r w:rsidRPr="00E24FF6">
        <w:rPr>
          <w:sz w:val="28"/>
          <w:szCs w:val="28"/>
        </w:rPr>
        <w:t xml:space="preserve"> Open, Probing, and Closed Questions, made proper use of pauses, and requested permission to offer ideas to the coachee if he was unable to provide solutions.</w:t>
      </w:r>
    </w:p>
    <w:p w14:paraId="09F92D1B" w14:textId="0D806BBE" w:rsidR="00103002" w:rsidRPr="00E24FF6" w:rsidRDefault="00103002" w:rsidP="00166953">
      <w:pPr>
        <w:widowControl w:val="0"/>
        <w:ind w:right="55"/>
        <w:jc w:val="both"/>
        <w:rPr>
          <w:sz w:val="28"/>
          <w:szCs w:val="28"/>
        </w:rPr>
      </w:pPr>
      <w:r w:rsidRPr="00E24FF6">
        <w:rPr>
          <w:b/>
          <w:bCs/>
          <w:sz w:val="28"/>
          <w:szCs w:val="28"/>
        </w:rPr>
        <w:t>Abstract Conceptualisation</w:t>
      </w:r>
      <w:r w:rsidR="00A03095" w:rsidRPr="00E24FF6">
        <w:rPr>
          <w:sz w:val="28"/>
          <w:szCs w:val="28"/>
        </w:rPr>
        <w:t xml:space="preserve"> - The capacity to comprehend what has occurred and place it in the perspective of previous experiences and knowledge.</w:t>
      </w:r>
    </w:p>
    <w:p w14:paraId="57A63031" w14:textId="18A3DD04" w:rsidR="00F41041" w:rsidRPr="00F41041" w:rsidRDefault="00F41041" w:rsidP="00166953">
      <w:pPr>
        <w:widowControl w:val="0"/>
        <w:ind w:right="55"/>
        <w:jc w:val="both"/>
        <w:rPr>
          <w:sz w:val="28"/>
          <w:szCs w:val="28"/>
        </w:rPr>
      </w:pPr>
      <w:r w:rsidRPr="00F41041">
        <w:rPr>
          <w:sz w:val="28"/>
          <w:szCs w:val="28"/>
        </w:rPr>
        <w:t xml:space="preserve">This was my first time </w:t>
      </w:r>
      <w:r w:rsidR="00873C5C" w:rsidRPr="00F41041">
        <w:rPr>
          <w:sz w:val="28"/>
          <w:szCs w:val="28"/>
        </w:rPr>
        <w:t>assuming</w:t>
      </w:r>
      <w:r w:rsidRPr="00F41041">
        <w:rPr>
          <w:sz w:val="28"/>
          <w:szCs w:val="28"/>
        </w:rPr>
        <w:t xml:space="preserve"> the role of a coach; previously, I had only read about the role.</w:t>
      </w:r>
    </w:p>
    <w:p w14:paraId="2EE5A58E" w14:textId="77777777" w:rsidR="000B0748" w:rsidRDefault="00573902" w:rsidP="00166953">
      <w:pPr>
        <w:widowControl w:val="0"/>
        <w:ind w:right="55"/>
        <w:jc w:val="both"/>
        <w:rPr>
          <w:sz w:val="28"/>
          <w:szCs w:val="28"/>
        </w:rPr>
      </w:pPr>
      <w:r w:rsidRPr="00E24FF6">
        <w:rPr>
          <w:b/>
          <w:bCs/>
          <w:sz w:val="28"/>
          <w:szCs w:val="28"/>
        </w:rPr>
        <w:t>Active Experimentation</w:t>
      </w:r>
      <w:r w:rsidR="00C66BF2" w:rsidRPr="00E24FF6">
        <w:rPr>
          <w:sz w:val="28"/>
          <w:szCs w:val="28"/>
        </w:rPr>
        <w:t xml:space="preserve"> - Consider how this experience has changed your understanding and how it may impact your future practise.</w:t>
      </w:r>
    </w:p>
    <w:p w14:paraId="05B66443" w14:textId="33D8CB56" w:rsidR="00AE3DC0" w:rsidRPr="00AE3DC0" w:rsidRDefault="00AE3DC0" w:rsidP="00166953">
      <w:pPr>
        <w:widowControl w:val="0"/>
        <w:ind w:right="55"/>
        <w:jc w:val="both"/>
        <w:rPr>
          <w:sz w:val="28"/>
          <w:szCs w:val="28"/>
        </w:rPr>
      </w:pPr>
      <w:r w:rsidRPr="00AE3DC0">
        <w:rPr>
          <w:sz w:val="28"/>
          <w:szCs w:val="28"/>
        </w:rPr>
        <w:t>Due to my inexperience, I tend to speak too quickly, creating the impression that I rush, therefore it is something I plan to work on in the future. On top of that, I</w:t>
      </w:r>
      <w:r>
        <w:rPr>
          <w:sz w:val="28"/>
          <w:szCs w:val="28"/>
        </w:rPr>
        <w:t xml:space="preserve"> hav</w:t>
      </w:r>
      <w:r w:rsidRPr="00AE3DC0">
        <w:rPr>
          <w:sz w:val="28"/>
          <w:szCs w:val="28"/>
        </w:rPr>
        <w:t xml:space="preserve">e realised that </w:t>
      </w:r>
      <w:r w:rsidR="00957836">
        <w:rPr>
          <w:sz w:val="28"/>
          <w:szCs w:val="28"/>
        </w:rPr>
        <w:t>learning to be</w:t>
      </w:r>
      <w:r w:rsidRPr="00AE3DC0">
        <w:rPr>
          <w:sz w:val="28"/>
          <w:szCs w:val="28"/>
        </w:rPr>
        <w:t xml:space="preserve"> a coach may </w:t>
      </w:r>
      <w:r w:rsidR="006C4ECD" w:rsidRPr="00AE3DC0">
        <w:rPr>
          <w:sz w:val="28"/>
          <w:szCs w:val="28"/>
        </w:rPr>
        <w:t>benefit</w:t>
      </w:r>
      <w:r w:rsidRPr="00AE3DC0">
        <w:rPr>
          <w:sz w:val="28"/>
          <w:szCs w:val="28"/>
        </w:rPr>
        <w:t xml:space="preserve"> not just my professional but also my personal life.</w:t>
      </w:r>
    </w:p>
    <w:p w14:paraId="4C87D849" w14:textId="33DBD145" w:rsidR="00103002" w:rsidRPr="00AD0235" w:rsidRDefault="00D92FA2" w:rsidP="00166953">
      <w:pPr>
        <w:widowControl w:val="0"/>
        <w:spacing w:before="214" w:line="261" w:lineRule="auto"/>
        <w:ind w:left="728" w:right="55" w:hanging="356"/>
        <w:jc w:val="right"/>
        <w:rPr>
          <w:sz w:val="28"/>
          <w:szCs w:val="28"/>
        </w:rPr>
      </w:pPr>
      <w:r w:rsidRPr="00E24FF6">
        <w:rPr>
          <w:sz w:val="28"/>
          <w:szCs w:val="28"/>
        </w:rPr>
        <w:t>(Moses et al., 2020)</w:t>
      </w:r>
    </w:p>
    <w:p w14:paraId="22A51B0B" w14:textId="237EE0E0" w:rsidR="00536D13" w:rsidRPr="000967E4" w:rsidRDefault="00747AA1" w:rsidP="00166953">
      <w:pPr>
        <w:widowControl w:val="0"/>
        <w:spacing w:before="15" w:line="261" w:lineRule="auto"/>
        <w:ind w:right="-5" w:firstLine="372"/>
        <w:jc w:val="both"/>
        <w:rPr>
          <w:sz w:val="28"/>
          <w:szCs w:val="28"/>
        </w:rPr>
      </w:pPr>
      <w:r w:rsidRPr="000967E4">
        <w:rPr>
          <w:rFonts w:eastAsia="Times New Roman" w:cstheme="minorHAnsi"/>
          <w:sz w:val="28"/>
          <w:szCs w:val="28"/>
        </w:rPr>
        <w:t>Thus</w:t>
      </w:r>
      <w:r w:rsidR="001F60EA" w:rsidRPr="000967E4">
        <w:rPr>
          <w:rFonts w:eastAsia="Times New Roman" w:cstheme="minorHAnsi"/>
          <w:sz w:val="28"/>
          <w:szCs w:val="28"/>
        </w:rPr>
        <w:t xml:space="preserve">, I would like to conclude that, </w:t>
      </w:r>
      <w:r w:rsidR="00EF1D0D" w:rsidRPr="000967E4">
        <w:rPr>
          <w:rFonts w:eastAsia="Times New Roman" w:cstheme="minorHAnsi"/>
          <w:sz w:val="28"/>
          <w:szCs w:val="28"/>
        </w:rPr>
        <w:t>Instant Pay Off Model worked well for this coaching session because I performed all the necessary skills, such as building rapport with the coachee, asking pertinent questions, pausing to reflect on his answers, empathising with his situation, bringing him water, and so on.</w:t>
      </w:r>
      <w:r w:rsidR="00536D13" w:rsidRPr="000967E4">
        <w:rPr>
          <w:rFonts w:eastAsia="Times New Roman" w:cstheme="minorHAnsi"/>
          <w:sz w:val="28"/>
          <w:szCs w:val="28"/>
        </w:rPr>
        <w:t xml:space="preserve"> However,</w:t>
      </w:r>
      <w:r w:rsidR="00EF1D0D" w:rsidRPr="000967E4">
        <w:rPr>
          <w:rFonts w:eastAsia="Times New Roman" w:cstheme="minorHAnsi"/>
          <w:sz w:val="28"/>
          <w:szCs w:val="28"/>
        </w:rPr>
        <w:t xml:space="preserve"> </w:t>
      </w:r>
      <w:r w:rsidR="00E04F01" w:rsidRPr="000967E4">
        <w:rPr>
          <w:rFonts w:eastAsia="Times New Roman" w:cstheme="minorHAnsi"/>
          <w:sz w:val="28"/>
          <w:szCs w:val="28"/>
        </w:rPr>
        <w:t>I spoke a little too quickly</w:t>
      </w:r>
      <w:r w:rsidR="00EF1D0D" w:rsidRPr="000967E4">
        <w:rPr>
          <w:rFonts w:eastAsia="Times New Roman" w:cstheme="minorHAnsi"/>
          <w:sz w:val="28"/>
          <w:szCs w:val="28"/>
        </w:rPr>
        <w:t>, which may have led the coachee to believe that I wanted to end the session early</w:t>
      </w:r>
      <w:r w:rsidR="00D3516F" w:rsidRPr="000967E4">
        <w:rPr>
          <w:rFonts w:eastAsia="Times New Roman" w:cstheme="minorHAnsi"/>
          <w:sz w:val="28"/>
          <w:szCs w:val="28"/>
        </w:rPr>
        <w:t>, this is one weakness that I must improve.</w:t>
      </w:r>
      <w:r w:rsidR="00536D13" w:rsidRPr="000967E4">
        <w:rPr>
          <w:sz w:val="28"/>
          <w:szCs w:val="28"/>
        </w:rPr>
        <w:t xml:space="preserve"> </w:t>
      </w:r>
      <w:r w:rsidR="00CB792E" w:rsidRPr="000967E4">
        <w:rPr>
          <w:sz w:val="28"/>
          <w:szCs w:val="28"/>
        </w:rPr>
        <w:t>Furthermore</w:t>
      </w:r>
      <w:r w:rsidR="00670537" w:rsidRPr="000967E4">
        <w:rPr>
          <w:sz w:val="28"/>
          <w:szCs w:val="28"/>
        </w:rPr>
        <w:t xml:space="preserve">, according to </w:t>
      </w:r>
      <w:r w:rsidR="008D51C1" w:rsidRPr="000967E4">
        <w:rPr>
          <w:sz w:val="28"/>
          <w:szCs w:val="28"/>
        </w:rPr>
        <w:t>Sword (2022)</w:t>
      </w:r>
      <w:r w:rsidR="007D0B0F" w:rsidRPr="000967E4">
        <w:rPr>
          <w:sz w:val="28"/>
          <w:szCs w:val="28"/>
        </w:rPr>
        <w:t xml:space="preserve"> it is crucial for coaches and mentors to have </w:t>
      </w:r>
      <w:r w:rsidR="00F0060B" w:rsidRPr="000967E4">
        <w:rPr>
          <w:sz w:val="28"/>
          <w:szCs w:val="28"/>
        </w:rPr>
        <w:t>effective communication</w:t>
      </w:r>
      <w:r w:rsidR="007D0B0F" w:rsidRPr="000967E4">
        <w:rPr>
          <w:sz w:val="28"/>
          <w:szCs w:val="28"/>
        </w:rPr>
        <w:t xml:space="preserve"> skills so that they may share their mentee's personal ideas, emotions, or difficulties while not offending them. </w:t>
      </w:r>
    </w:p>
    <w:p w14:paraId="2B5235DD" w14:textId="77777777" w:rsidR="001F60EA" w:rsidRPr="000967E4" w:rsidRDefault="00E04F01" w:rsidP="00166953">
      <w:pPr>
        <w:widowControl w:val="0"/>
        <w:spacing w:before="15" w:line="264" w:lineRule="auto"/>
        <w:ind w:right="62" w:firstLine="372"/>
        <w:jc w:val="both"/>
        <w:rPr>
          <w:sz w:val="28"/>
          <w:szCs w:val="28"/>
        </w:rPr>
      </w:pPr>
      <w:r w:rsidRPr="000967E4">
        <w:rPr>
          <w:sz w:val="28"/>
          <w:szCs w:val="28"/>
        </w:rPr>
        <w:t>Moreover, there are few ways a coach can improve his communication skills</w:t>
      </w:r>
      <w:r w:rsidR="007834C0" w:rsidRPr="000967E4">
        <w:rPr>
          <w:sz w:val="28"/>
          <w:szCs w:val="28"/>
        </w:rPr>
        <w:t>,</w:t>
      </w:r>
      <w:r w:rsidR="004F6DFD" w:rsidRPr="000967E4">
        <w:t xml:space="preserve"> </w:t>
      </w:r>
      <w:r w:rsidR="004F6DFD" w:rsidRPr="000967E4">
        <w:rPr>
          <w:sz w:val="28"/>
          <w:szCs w:val="28"/>
        </w:rPr>
        <w:lastRenderedPageBreak/>
        <w:t>Ettington (2022)</w:t>
      </w:r>
      <w:r w:rsidR="007834C0" w:rsidRPr="000967E4">
        <w:rPr>
          <w:sz w:val="28"/>
          <w:szCs w:val="28"/>
        </w:rPr>
        <w:t xml:space="preserve"> </w:t>
      </w:r>
      <w:r w:rsidR="00AD0235" w:rsidRPr="000967E4">
        <w:rPr>
          <w:sz w:val="28"/>
          <w:szCs w:val="28"/>
        </w:rPr>
        <w:t>notes that rephrasing what the coachee has said and getting confirmation that this is what they meant is a good technique to increase communication between the two parties.</w:t>
      </w:r>
      <w:r w:rsidR="000D4850" w:rsidRPr="000967E4">
        <w:rPr>
          <w:sz w:val="28"/>
          <w:szCs w:val="28"/>
        </w:rPr>
        <w:t xml:space="preserve"> </w:t>
      </w:r>
      <w:r w:rsidR="00300F3E" w:rsidRPr="000967E4">
        <w:rPr>
          <w:sz w:val="28"/>
          <w:szCs w:val="28"/>
        </w:rPr>
        <w:t>According to,</w:t>
      </w:r>
      <w:r w:rsidR="00610CED" w:rsidRPr="000967E4">
        <w:rPr>
          <w:sz w:val="28"/>
          <w:szCs w:val="28"/>
        </w:rPr>
        <w:t xml:space="preserve"> Knight (2016)</w:t>
      </w:r>
      <w:r w:rsidR="00300F3E" w:rsidRPr="000967E4">
        <w:rPr>
          <w:sz w:val="28"/>
          <w:szCs w:val="28"/>
        </w:rPr>
        <w:t xml:space="preserve"> I can assess my efficacy as a speaker and enhance my abilities through the simple exercise of recording a conversation and listening back to </w:t>
      </w:r>
      <w:r w:rsidR="002B2079" w:rsidRPr="000967E4">
        <w:rPr>
          <w:sz w:val="28"/>
          <w:szCs w:val="28"/>
        </w:rPr>
        <w:t>it and</w:t>
      </w:r>
      <w:r w:rsidR="00C94B2B" w:rsidRPr="000967E4">
        <w:rPr>
          <w:sz w:val="28"/>
          <w:szCs w:val="28"/>
        </w:rPr>
        <w:t xml:space="preserve"> see where I c</w:t>
      </w:r>
      <w:r w:rsidR="002B2079" w:rsidRPr="000967E4">
        <w:rPr>
          <w:sz w:val="28"/>
          <w:szCs w:val="28"/>
        </w:rPr>
        <w:t>ould</w:t>
      </w:r>
      <w:r w:rsidR="00C94B2B" w:rsidRPr="000967E4">
        <w:rPr>
          <w:sz w:val="28"/>
          <w:szCs w:val="28"/>
        </w:rPr>
        <w:t xml:space="preserve"> connect better with the coachee</w:t>
      </w:r>
      <w:r w:rsidR="00224644" w:rsidRPr="000967E4">
        <w:rPr>
          <w:sz w:val="28"/>
          <w:szCs w:val="28"/>
        </w:rPr>
        <w:t xml:space="preserve">. </w:t>
      </w:r>
    </w:p>
    <w:p w14:paraId="05ED4977" w14:textId="7362AB4A" w:rsidR="001F60EA" w:rsidRPr="00861CE8" w:rsidRDefault="001F60EA" w:rsidP="00602D6A">
      <w:pPr>
        <w:widowControl w:val="0"/>
        <w:spacing w:before="15" w:line="264" w:lineRule="auto"/>
        <w:ind w:right="62"/>
        <w:jc w:val="both"/>
        <w:rPr>
          <w:rFonts w:eastAsia="Times New Roman" w:cstheme="minorHAnsi"/>
          <w:b/>
          <w:bCs/>
          <w:sz w:val="28"/>
          <w:szCs w:val="28"/>
        </w:rPr>
      </w:pPr>
      <w:r w:rsidRPr="00861CE8">
        <w:rPr>
          <w:rFonts w:eastAsia="Times New Roman" w:cstheme="minorHAnsi"/>
          <w:b/>
          <w:bCs/>
          <w:sz w:val="28"/>
          <w:szCs w:val="28"/>
        </w:rPr>
        <w:t>Personal Development Plan</w:t>
      </w:r>
    </w:p>
    <w:p w14:paraId="7B282049" w14:textId="5A81C9DB" w:rsidR="001F60EA" w:rsidRDefault="007401E1" w:rsidP="00166953">
      <w:pPr>
        <w:widowControl w:val="0"/>
        <w:spacing w:before="15" w:line="261" w:lineRule="auto"/>
        <w:ind w:right="-5" w:firstLine="720"/>
        <w:jc w:val="both"/>
        <w:rPr>
          <w:rFonts w:eastAsia="Times New Roman" w:cstheme="minorHAnsi"/>
          <w:color w:val="201F1E"/>
          <w:sz w:val="28"/>
          <w:szCs w:val="28"/>
        </w:rPr>
      </w:pPr>
      <w:r>
        <w:rPr>
          <w:rFonts w:eastAsia="Times New Roman" w:cstheme="minorHAnsi"/>
          <w:color w:val="201F1E"/>
          <w:sz w:val="28"/>
          <w:szCs w:val="28"/>
        </w:rPr>
        <w:t xml:space="preserve">According to, </w:t>
      </w:r>
      <w:r w:rsidRPr="007401E1">
        <w:rPr>
          <w:rFonts w:eastAsia="Times New Roman" w:cstheme="minorHAnsi"/>
          <w:color w:val="201F1E"/>
          <w:sz w:val="28"/>
          <w:szCs w:val="28"/>
        </w:rPr>
        <w:t>(Lucidchart.com, 2019)</w:t>
      </w:r>
      <w:r>
        <w:rPr>
          <w:rFonts w:eastAsia="Times New Roman" w:cstheme="minorHAnsi"/>
          <w:color w:val="201F1E"/>
          <w:sz w:val="28"/>
          <w:szCs w:val="28"/>
        </w:rPr>
        <w:t>, b</w:t>
      </w:r>
      <w:r w:rsidR="009E1F2F" w:rsidRPr="009E1F2F">
        <w:rPr>
          <w:rFonts w:eastAsia="Times New Roman" w:cstheme="minorHAnsi"/>
          <w:color w:val="201F1E"/>
          <w:sz w:val="28"/>
          <w:szCs w:val="28"/>
        </w:rPr>
        <w:t xml:space="preserve">oth managers and employees may benefit from the PDP process by using it to jointly highlight problem areas, establish objectives, track development, and develop an action plan for </w:t>
      </w:r>
      <w:r w:rsidRPr="009E1F2F">
        <w:rPr>
          <w:rFonts w:eastAsia="Times New Roman" w:cstheme="minorHAnsi"/>
          <w:color w:val="201F1E"/>
          <w:sz w:val="28"/>
          <w:szCs w:val="28"/>
        </w:rPr>
        <w:t>success.</w:t>
      </w:r>
      <w:r w:rsidRPr="001F60EA">
        <w:rPr>
          <w:rFonts w:eastAsia="Times New Roman" w:cstheme="minorHAnsi"/>
          <w:color w:val="201F1E"/>
          <w:sz w:val="28"/>
          <w:szCs w:val="28"/>
        </w:rPr>
        <w:t xml:space="preserve"> I</w:t>
      </w:r>
      <w:r w:rsidR="001F60EA" w:rsidRPr="001F60EA">
        <w:rPr>
          <w:rFonts w:eastAsia="Times New Roman" w:cstheme="minorHAnsi"/>
          <w:color w:val="201F1E"/>
          <w:sz w:val="28"/>
          <w:szCs w:val="28"/>
        </w:rPr>
        <w:t xml:space="preserve"> also created a PDP using SMART to </w:t>
      </w:r>
      <w:r>
        <w:rPr>
          <w:rFonts w:eastAsia="Times New Roman" w:cstheme="minorHAnsi"/>
          <w:color w:val="201F1E"/>
          <w:sz w:val="28"/>
          <w:szCs w:val="28"/>
        </w:rPr>
        <w:t>improve my weakness</w:t>
      </w:r>
      <w:r w:rsidR="00120ED2">
        <w:rPr>
          <w:rFonts w:eastAsia="Times New Roman" w:cstheme="minorHAnsi"/>
          <w:color w:val="201F1E"/>
          <w:sz w:val="28"/>
          <w:szCs w:val="28"/>
        </w:rPr>
        <w:t xml:space="preserve"> and, </w:t>
      </w:r>
      <w:r w:rsidR="001F60EA" w:rsidRPr="001F60EA">
        <w:rPr>
          <w:rFonts w:eastAsia="Times New Roman" w:cstheme="minorHAnsi"/>
          <w:color w:val="201F1E"/>
          <w:sz w:val="28"/>
          <w:szCs w:val="28"/>
        </w:rPr>
        <w:t>estimate how long it would take me to reach my goal of becoming a coach and how much work would be involved. So, I know I need to work on my speaking abilities if I want to be a successful coach, and I plan to do so by practising, rephrasing, and learning more about communication skills over the</w:t>
      </w:r>
      <w:r w:rsidR="00AC43B9">
        <w:rPr>
          <w:rFonts w:eastAsia="Times New Roman" w:cstheme="minorHAnsi"/>
          <w:color w:val="201F1E"/>
          <w:sz w:val="28"/>
          <w:szCs w:val="28"/>
        </w:rPr>
        <w:t xml:space="preserve"> next three months</w:t>
      </w:r>
      <w:r w:rsidR="001F60EA" w:rsidRPr="001F60EA">
        <w:rPr>
          <w:rFonts w:eastAsia="Times New Roman" w:cstheme="minorHAnsi"/>
          <w:color w:val="201F1E"/>
          <w:sz w:val="28"/>
          <w:szCs w:val="28"/>
        </w:rPr>
        <w:t>; however, I will need a degree to practise as a coach, which I expect to obtain in about seven month</w:t>
      </w:r>
      <w:r w:rsidR="001632F5">
        <w:rPr>
          <w:rFonts w:eastAsia="Times New Roman" w:cstheme="minorHAnsi"/>
          <w:color w:val="201F1E"/>
          <w:sz w:val="28"/>
          <w:szCs w:val="28"/>
        </w:rPr>
        <w:t xml:space="preserve">s, after I finish my course. </w:t>
      </w:r>
    </w:p>
    <w:p w14:paraId="3F4C2C01" w14:textId="29CE2816" w:rsidR="00602E24" w:rsidRPr="001F60EA" w:rsidRDefault="00602E24" w:rsidP="00602E24">
      <w:pPr>
        <w:widowControl w:val="0"/>
        <w:spacing w:before="15" w:line="261" w:lineRule="auto"/>
        <w:ind w:right="-5"/>
        <w:jc w:val="right"/>
        <w:rPr>
          <w:rFonts w:eastAsia="Times New Roman" w:cstheme="minorHAnsi"/>
          <w:color w:val="201F1E"/>
          <w:sz w:val="28"/>
          <w:szCs w:val="28"/>
        </w:rPr>
      </w:pPr>
      <w:r>
        <w:rPr>
          <w:rFonts w:eastAsia="Times New Roman" w:cstheme="minorHAnsi"/>
          <w:color w:val="201F1E"/>
          <w:sz w:val="28"/>
          <w:szCs w:val="28"/>
        </w:rPr>
        <w:t>(Please see Appendix A, for further information)</w:t>
      </w:r>
    </w:p>
    <w:p w14:paraId="5908227D" w14:textId="4D6B8A5A" w:rsidR="00300F3E" w:rsidRDefault="00300F3E" w:rsidP="00602D6A">
      <w:pPr>
        <w:widowControl w:val="0"/>
        <w:spacing w:before="15" w:line="261" w:lineRule="auto"/>
        <w:ind w:right="-5"/>
        <w:jc w:val="both"/>
        <w:rPr>
          <w:sz w:val="28"/>
          <w:szCs w:val="28"/>
        </w:rPr>
      </w:pPr>
    </w:p>
    <w:p w14:paraId="70941DC0" w14:textId="6FA9CED8" w:rsidR="002322BB" w:rsidRPr="002322BB" w:rsidRDefault="002322BB" w:rsidP="00602D6A">
      <w:pPr>
        <w:jc w:val="both"/>
        <w:rPr>
          <w:color w:val="FF0000"/>
          <w:sz w:val="28"/>
          <w:szCs w:val="28"/>
        </w:rPr>
      </w:pPr>
    </w:p>
    <w:p w14:paraId="64D0A70D" w14:textId="14E9DC6B" w:rsidR="00997071" w:rsidRPr="002322BB" w:rsidRDefault="00997071" w:rsidP="00602D6A">
      <w:pPr>
        <w:pStyle w:val="Heading1"/>
        <w:jc w:val="both"/>
        <w:rPr>
          <w:b/>
          <w:bCs/>
          <w:color w:val="000000" w:themeColor="text1"/>
          <w:sz w:val="28"/>
          <w:szCs w:val="28"/>
        </w:rPr>
      </w:pPr>
      <w:r w:rsidRPr="002322BB">
        <w:rPr>
          <w:b/>
          <w:bCs/>
          <w:color w:val="000000" w:themeColor="text1"/>
          <w:sz w:val="28"/>
          <w:szCs w:val="28"/>
        </w:rPr>
        <w:t xml:space="preserve"> </w:t>
      </w:r>
      <w:bookmarkStart w:id="20" w:name="_Toc121754071"/>
      <w:r w:rsidR="00F52F56">
        <w:rPr>
          <w:b/>
          <w:bCs/>
          <w:color w:val="000000" w:themeColor="text1"/>
          <w:sz w:val="28"/>
          <w:szCs w:val="28"/>
        </w:rPr>
        <w:t>7.0</w:t>
      </w:r>
      <w:r>
        <w:rPr>
          <w:b/>
          <w:color w:val="000000" w:themeColor="text1"/>
          <w:sz w:val="28"/>
          <w:szCs w:val="28"/>
        </w:rPr>
        <w:t xml:space="preserve"> </w:t>
      </w:r>
      <w:r w:rsidRPr="002322BB">
        <w:rPr>
          <w:b/>
          <w:bCs/>
          <w:color w:val="000000" w:themeColor="text1"/>
          <w:sz w:val="28"/>
          <w:szCs w:val="28"/>
        </w:rPr>
        <w:t>Conclusions</w:t>
      </w:r>
      <w:bookmarkEnd w:id="20"/>
    </w:p>
    <w:p w14:paraId="1D00EBAF" w14:textId="77777777" w:rsidR="00861CE8" w:rsidRDefault="00861CE8" w:rsidP="00602D6A">
      <w:pPr>
        <w:jc w:val="both"/>
        <w:rPr>
          <w:color w:val="FF0000"/>
          <w:sz w:val="28"/>
          <w:szCs w:val="28"/>
        </w:rPr>
      </w:pPr>
    </w:p>
    <w:p w14:paraId="1364E9C4" w14:textId="476241E0" w:rsidR="001802CF" w:rsidRPr="00724E94" w:rsidRDefault="008517BE" w:rsidP="00602D6A">
      <w:pPr>
        <w:jc w:val="both"/>
        <w:rPr>
          <w:sz w:val="28"/>
          <w:szCs w:val="28"/>
        </w:rPr>
      </w:pPr>
      <w:r w:rsidRPr="00AC2EB4">
        <w:rPr>
          <w:sz w:val="28"/>
          <w:szCs w:val="28"/>
        </w:rPr>
        <w:t xml:space="preserve">In conclusion, </w:t>
      </w:r>
      <w:r w:rsidR="001B5E16" w:rsidRPr="00AC2EB4">
        <w:rPr>
          <w:sz w:val="28"/>
          <w:szCs w:val="28"/>
        </w:rPr>
        <w:t xml:space="preserve">the Tao, GROW and OSCAR, are all three techniques that helps organisations to enhance their performance. </w:t>
      </w:r>
      <w:r w:rsidR="001802CF" w:rsidRPr="00AC2EB4">
        <w:rPr>
          <w:sz w:val="28"/>
          <w:szCs w:val="28"/>
        </w:rPr>
        <w:t xml:space="preserve">Mentoring has an informal and directive approach and coaching has a formal and non-directive approach, also mentoring has a long-term frame and coaching a short timeframe. </w:t>
      </w:r>
      <w:r w:rsidR="008C5C71" w:rsidRPr="00AC2EB4">
        <w:rPr>
          <w:sz w:val="28"/>
          <w:szCs w:val="28"/>
        </w:rPr>
        <w:t xml:space="preserve">Furthermore, the line manager plays a key role in enhancing the team's health, wellness, and involvement. Through enhancing their management skills, managers could improve their personal well-being as well as that of their team, create better results for the organisation, and improve the welfare of their team. Furthermore, during coaching sessions, managers decide to completely avoid their usual directing role </w:t>
      </w:r>
      <w:r w:rsidR="00AC2EB4" w:rsidRPr="00AC2EB4">
        <w:rPr>
          <w:sz w:val="28"/>
          <w:szCs w:val="28"/>
        </w:rPr>
        <w:t xml:space="preserve">to bond better with the employee. </w:t>
      </w:r>
      <w:r w:rsidR="008C5C71" w:rsidRPr="00AC2EB4">
        <w:rPr>
          <w:sz w:val="28"/>
          <w:szCs w:val="28"/>
        </w:rPr>
        <w:t>One benefit of a line manager as a coach</w:t>
      </w:r>
      <w:r w:rsidR="00AC2EB4" w:rsidRPr="00AC2EB4">
        <w:rPr>
          <w:sz w:val="28"/>
          <w:szCs w:val="28"/>
        </w:rPr>
        <w:t xml:space="preserve"> </w:t>
      </w:r>
      <w:r w:rsidR="008C5C71" w:rsidRPr="00AC2EB4">
        <w:rPr>
          <w:sz w:val="28"/>
          <w:szCs w:val="28"/>
        </w:rPr>
        <w:t>is that the relationship between employee and manager-as-coach is already established.</w:t>
      </w:r>
      <w:r w:rsidR="000967E4" w:rsidRPr="000967E4">
        <w:t xml:space="preserve"> </w:t>
      </w:r>
      <w:r w:rsidR="000967E4" w:rsidRPr="000967E4">
        <w:rPr>
          <w:sz w:val="28"/>
          <w:szCs w:val="28"/>
        </w:rPr>
        <w:t>Nevertheless,</w:t>
      </w:r>
      <w:r w:rsidR="000967E4">
        <w:rPr>
          <w:sz w:val="28"/>
          <w:szCs w:val="28"/>
        </w:rPr>
        <w:t xml:space="preserve"> resilience and change management are </w:t>
      </w:r>
      <w:r w:rsidR="00050862">
        <w:rPr>
          <w:sz w:val="28"/>
          <w:szCs w:val="28"/>
        </w:rPr>
        <w:t>important for organisations as</w:t>
      </w:r>
      <w:r w:rsidR="000967E4" w:rsidRPr="000967E4">
        <w:rPr>
          <w:sz w:val="28"/>
          <w:szCs w:val="28"/>
        </w:rPr>
        <w:t xml:space="preserve"> the current driver of change is the complexity of the company's environment. </w:t>
      </w:r>
      <w:r w:rsidR="00724E94" w:rsidRPr="00724E94">
        <w:rPr>
          <w:sz w:val="28"/>
          <w:szCs w:val="28"/>
        </w:rPr>
        <w:t xml:space="preserve">Additionally, a manager should become more </w:t>
      </w:r>
      <w:r w:rsidR="00724E94" w:rsidRPr="00724E94">
        <w:rPr>
          <w:sz w:val="28"/>
          <w:szCs w:val="28"/>
        </w:rPr>
        <w:lastRenderedPageBreak/>
        <w:t>self-aware and socially aware to better comprehend his team members. A manager who understands themselves and their team members is better equipped to establish positive working connections and choose how to lead their team in any given circumstance.</w:t>
      </w:r>
    </w:p>
    <w:p w14:paraId="4B668858" w14:textId="50FBD54C" w:rsidR="00724E94" w:rsidRDefault="00724E94">
      <w:pPr>
        <w:rPr>
          <w:color w:val="FF0000"/>
          <w:sz w:val="28"/>
          <w:szCs w:val="28"/>
        </w:rPr>
      </w:pPr>
    </w:p>
    <w:p w14:paraId="523B88CC" w14:textId="77777777" w:rsidR="001802CF" w:rsidRDefault="001802CF" w:rsidP="00602D6A">
      <w:pPr>
        <w:jc w:val="both"/>
        <w:rPr>
          <w:color w:val="FF0000"/>
          <w:sz w:val="28"/>
          <w:szCs w:val="28"/>
        </w:rPr>
      </w:pPr>
    </w:p>
    <w:p w14:paraId="31295A10" w14:textId="77777777" w:rsidR="001802CF" w:rsidRPr="002322BB" w:rsidRDefault="001802CF" w:rsidP="00602D6A">
      <w:pPr>
        <w:jc w:val="both"/>
        <w:rPr>
          <w:color w:val="FF0000"/>
          <w:sz w:val="28"/>
          <w:szCs w:val="28"/>
        </w:rPr>
      </w:pPr>
    </w:p>
    <w:p w14:paraId="12CA42E9" w14:textId="553CCA88" w:rsidR="00997071" w:rsidRDefault="00F52F56" w:rsidP="00602D6A">
      <w:pPr>
        <w:pStyle w:val="Heading1"/>
        <w:jc w:val="both"/>
        <w:rPr>
          <w:b/>
          <w:color w:val="000000" w:themeColor="text1"/>
          <w:sz w:val="28"/>
          <w:szCs w:val="28"/>
        </w:rPr>
      </w:pPr>
      <w:bookmarkStart w:id="21" w:name="_Toc121754072"/>
      <w:r>
        <w:rPr>
          <w:b/>
          <w:bCs/>
          <w:color w:val="000000" w:themeColor="text1"/>
          <w:sz w:val="28"/>
          <w:szCs w:val="28"/>
        </w:rPr>
        <w:t>8.0</w:t>
      </w:r>
      <w:r w:rsidR="00997071" w:rsidRPr="002322BB">
        <w:rPr>
          <w:b/>
          <w:color w:val="000000" w:themeColor="text1"/>
          <w:sz w:val="28"/>
          <w:szCs w:val="28"/>
        </w:rPr>
        <w:t xml:space="preserve"> References</w:t>
      </w:r>
      <w:bookmarkEnd w:id="21"/>
    </w:p>
    <w:p w14:paraId="600C5618" w14:textId="77777777" w:rsidR="003D59B0" w:rsidRPr="003D59B0" w:rsidRDefault="003D59B0" w:rsidP="00602D6A">
      <w:pPr>
        <w:jc w:val="both"/>
      </w:pPr>
    </w:p>
    <w:p w14:paraId="0AD16439" w14:textId="77777777" w:rsidR="00994FB9" w:rsidRDefault="00994FB9" w:rsidP="00602D6A">
      <w:pPr>
        <w:pStyle w:val="NormalWeb"/>
        <w:spacing w:before="0" w:beforeAutospacing="0" w:after="0" w:afterAutospacing="0"/>
        <w:jc w:val="both"/>
        <w:rPr>
          <w:rFonts w:asciiTheme="minorHAnsi" w:eastAsiaTheme="minorHAnsi" w:hAnsiTheme="minorHAnsi" w:cstheme="minorBidi"/>
          <w:sz w:val="28"/>
          <w:szCs w:val="28"/>
          <w:lang w:eastAsia="en-US"/>
        </w:rPr>
      </w:pPr>
      <w:r w:rsidRPr="00994FB9">
        <w:rPr>
          <w:rFonts w:asciiTheme="minorHAnsi" w:eastAsiaTheme="minorHAnsi" w:hAnsiTheme="minorHAnsi" w:cstheme="minorBidi"/>
          <w:sz w:val="28"/>
          <w:szCs w:val="28"/>
          <w:lang w:eastAsia="en-US"/>
        </w:rPr>
        <w:t xml:space="preserve">MacLennan, N. (2017a). Coaching and Mentoring. </w:t>
      </w:r>
    </w:p>
    <w:p w14:paraId="488BBA25" w14:textId="77777777" w:rsidR="00994FB9" w:rsidRDefault="00994FB9" w:rsidP="00602D6A">
      <w:pPr>
        <w:pStyle w:val="NormalWeb"/>
        <w:spacing w:before="0" w:beforeAutospacing="0" w:after="0" w:afterAutospacing="0"/>
        <w:jc w:val="both"/>
        <w:rPr>
          <w:rFonts w:asciiTheme="minorHAnsi" w:eastAsiaTheme="minorHAnsi" w:hAnsiTheme="minorHAnsi" w:cstheme="minorBidi"/>
          <w:sz w:val="28"/>
          <w:szCs w:val="28"/>
          <w:lang w:eastAsia="en-US"/>
        </w:rPr>
      </w:pPr>
      <w:r w:rsidRPr="00994FB9">
        <w:rPr>
          <w:rFonts w:asciiTheme="minorHAnsi" w:eastAsiaTheme="minorHAnsi" w:hAnsiTheme="minorHAnsi" w:cstheme="minorBidi"/>
          <w:sz w:val="28"/>
          <w:szCs w:val="28"/>
          <w:lang w:eastAsia="en-US"/>
        </w:rPr>
        <w:t xml:space="preserve">United Kingdom: Taylor &amp; Francis. </w:t>
      </w:r>
    </w:p>
    <w:p w14:paraId="66CCE887" w14:textId="081DAD40" w:rsidR="007D3965" w:rsidRDefault="00994FB9" w:rsidP="00602D6A">
      <w:pPr>
        <w:pStyle w:val="NormalWeb"/>
        <w:spacing w:before="0" w:beforeAutospacing="0" w:after="0" w:afterAutospacing="0"/>
        <w:jc w:val="both"/>
        <w:rPr>
          <w:rFonts w:asciiTheme="minorHAnsi" w:eastAsiaTheme="minorHAnsi" w:hAnsiTheme="minorHAnsi" w:cstheme="minorBidi"/>
          <w:sz w:val="28"/>
          <w:szCs w:val="28"/>
          <w:lang w:eastAsia="en-US"/>
        </w:rPr>
      </w:pPr>
      <w:r w:rsidRPr="00994FB9">
        <w:rPr>
          <w:rFonts w:asciiTheme="minorHAnsi" w:eastAsiaTheme="minorHAnsi" w:hAnsiTheme="minorHAnsi" w:cstheme="minorBidi"/>
          <w:sz w:val="28"/>
          <w:szCs w:val="28"/>
          <w:lang w:eastAsia="en-US"/>
        </w:rPr>
        <w:t xml:space="preserve">Available at: </w:t>
      </w:r>
      <w:hyperlink r:id="rId8" w:history="1">
        <w:r w:rsidRPr="002018C6">
          <w:rPr>
            <w:rStyle w:val="Hyperlink"/>
            <w:rFonts w:asciiTheme="minorHAnsi" w:eastAsiaTheme="minorHAnsi" w:hAnsiTheme="minorHAnsi" w:cstheme="minorBidi"/>
            <w:sz w:val="28"/>
            <w:szCs w:val="28"/>
            <w:lang w:eastAsia="en-US"/>
          </w:rPr>
          <w:t>https://www.google.co.uk/books/edition/Coaching_and_Mentoring/YEIrDwAAQBAJ?hl=en&amp;gbpv=0&amp;kptab=overview</w:t>
        </w:r>
      </w:hyperlink>
      <w:r w:rsidRPr="00994FB9">
        <w:rPr>
          <w:rFonts w:asciiTheme="minorHAnsi" w:eastAsiaTheme="minorHAnsi" w:hAnsiTheme="minorHAnsi" w:cstheme="minorBidi"/>
          <w:sz w:val="28"/>
          <w:szCs w:val="28"/>
          <w:lang w:eastAsia="en-US"/>
        </w:rPr>
        <w:t>.</w:t>
      </w:r>
      <w:r>
        <w:rPr>
          <w:rFonts w:asciiTheme="minorHAnsi" w:eastAsiaTheme="minorHAnsi" w:hAnsiTheme="minorHAnsi" w:cstheme="minorBidi"/>
          <w:sz w:val="28"/>
          <w:szCs w:val="28"/>
          <w:lang w:eastAsia="en-US"/>
        </w:rPr>
        <w:t xml:space="preserve"> </w:t>
      </w:r>
    </w:p>
    <w:p w14:paraId="05BE0F6F" w14:textId="2B0B20D2" w:rsidR="00994FB9" w:rsidRDefault="00512EDA" w:rsidP="00602D6A">
      <w:pPr>
        <w:pStyle w:val="NormalWeb"/>
        <w:spacing w:before="0" w:beforeAutospacing="0" w:after="0" w:afterAutospacing="0"/>
        <w:jc w:val="both"/>
        <w:rPr>
          <w:rFonts w:asciiTheme="minorHAnsi" w:eastAsiaTheme="minorHAnsi" w:hAnsiTheme="minorHAnsi" w:cstheme="minorBidi"/>
          <w:sz w:val="28"/>
          <w:szCs w:val="28"/>
          <w:lang w:eastAsia="en-US"/>
        </w:rPr>
      </w:pPr>
      <w:r>
        <w:rPr>
          <w:rFonts w:asciiTheme="minorHAnsi" w:eastAsiaTheme="minorHAnsi" w:hAnsiTheme="minorHAnsi" w:cstheme="minorBidi"/>
          <w:sz w:val="28"/>
          <w:szCs w:val="28"/>
          <w:lang w:eastAsia="en-US"/>
        </w:rPr>
        <w:t>(</w:t>
      </w:r>
      <w:r w:rsidR="00994FB9">
        <w:rPr>
          <w:rFonts w:asciiTheme="minorHAnsi" w:eastAsiaTheme="minorHAnsi" w:hAnsiTheme="minorHAnsi" w:cstheme="minorBidi"/>
          <w:sz w:val="28"/>
          <w:szCs w:val="28"/>
          <w:lang w:eastAsia="en-US"/>
        </w:rPr>
        <w:t>Accessed</w:t>
      </w:r>
      <w:r>
        <w:rPr>
          <w:rFonts w:asciiTheme="minorHAnsi" w:eastAsiaTheme="minorHAnsi" w:hAnsiTheme="minorHAnsi" w:cstheme="minorBidi"/>
          <w:sz w:val="28"/>
          <w:szCs w:val="28"/>
          <w:lang w:eastAsia="en-US"/>
        </w:rPr>
        <w:t>: 2 December)</w:t>
      </w:r>
    </w:p>
    <w:p w14:paraId="4E403457" w14:textId="77777777" w:rsidR="00E015F9" w:rsidRDefault="00E015F9" w:rsidP="00602D6A">
      <w:pPr>
        <w:pStyle w:val="NormalWeb"/>
        <w:spacing w:before="0" w:beforeAutospacing="0" w:after="0" w:afterAutospacing="0"/>
        <w:jc w:val="both"/>
        <w:rPr>
          <w:rFonts w:asciiTheme="minorHAnsi" w:eastAsiaTheme="minorHAnsi" w:hAnsiTheme="minorHAnsi" w:cstheme="minorBidi"/>
          <w:sz w:val="28"/>
          <w:szCs w:val="28"/>
          <w:lang w:eastAsia="en-US"/>
        </w:rPr>
      </w:pPr>
    </w:p>
    <w:p w14:paraId="5CCC310E" w14:textId="77777777" w:rsidR="00A2371C" w:rsidRDefault="007D3965" w:rsidP="00602D6A">
      <w:pPr>
        <w:jc w:val="both"/>
        <w:rPr>
          <w:sz w:val="28"/>
          <w:szCs w:val="28"/>
        </w:rPr>
      </w:pPr>
      <w:r w:rsidRPr="001F763C">
        <w:rPr>
          <w:sz w:val="28"/>
          <w:szCs w:val="28"/>
        </w:rPr>
        <w:t>Bozer, G. and Jones, R.J. (2018). Understanding the factors that determine workplace coaching effectiveness: a systematic literature review. European Journal of Work and Organizational Psychology, 27(3), pp.342–361.</w:t>
      </w:r>
    </w:p>
    <w:p w14:paraId="1FD1C50F" w14:textId="36D01ABC" w:rsidR="007D3965" w:rsidRDefault="007D3965" w:rsidP="00602D6A">
      <w:pPr>
        <w:jc w:val="both"/>
        <w:rPr>
          <w:sz w:val="28"/>
          <w:szCs w:val="28"/>
        </w:rPr>
      </w:pPr>
      <w:r w:rsidRPr="001F763C">
        <w:rPr>
          <w:sz w:val="28"/>
          <w:szCs w:val="28"/>
        </w:rPr>
        <w:t xml:space="preserve"> doi:10.1080/1359432x.2018.1446946</w:t>
      </w:r>
    </w:p>
    <w:p w14:paraId="203D61DE" w14:textId="77777777" w:rsidR="00E015F9" w:rsidRPr="003D59B0" w:rsidRDefault="00E015F9" w:rsidP="00602D6A">
      <w:pPr>
        <w:jc w:val="both"/>
        <w:rPr>
          <w:sz w:val="28"/>
          <w:szCs w:val="28"/>
        </w:rPr>
      </w:pPr>
    </w:p>
    <w:p w14:paraId="65152FD1" w14:textId="19642A55" w:rsidR="00FB0443" w:rsidRPr="00AF0B3C" w:rsidRDefault="003273C5" w:rsidP="00602D6A">
      <w:pPr>
        <w:pStyle w:val="NormalWeb"/>
        <w:spacing w:before="0" w:beforeAutospacing="0" w:after="0" w:afterAutospacing="0"/>
        <w:jc w:val="both"/>
        <w:rPr>
          <w:rFonts w:asciiTheme="minorHAnsi" w:hAnsiTheme="minorHAnsi" w:cstheme="minorHAnsi"/>
          <w:sz w:val="28"/>
          <w:szCs w:val="28"/>
        </w:rPr>
      </w:pPr>
      <w:r w:rsidRPr="00AF0B3C">
        <w:rPr>
          <w:rFonts w:asciiTheme="minorHAnsi" w:hAnsiTheme="minorHAnsi" w:cstheme="minorHAnsi"/>
          <w:sz w:val="28"/>
          <w:szCs w:val="28"/>
        </w:rPr>
        <w:t xml:space="preserve">Passmore, J 2021, </w:t>
      </w:r>
      <w:r w:rsidRPr="00AF0B3C">
        <w:rPr>
          <w:rFonts w:asciiTheme="minorHAnsi" w:hAnsiTheme="minorHAnsi" w:cstheme="minorHAnsi"/>
          <w:i/>
          <w:iCs/>
          <w:sz w:val="28"/>
          <w:szCs w:val="28"/>
        </w:rPr>
        <w:t>Excellence in coaching : theory, tools and techniques to achieve outstanding coaching performance</w:t>
      </w:r>
      <w:r w:rsidR="00FB0443" w:rsidRPr="00AF0B3C">
        <w:rPr>
          <w:rFonts w:asciiTheme="minorHAnsi" w:hAnsiTheme="minorHAnsi" w:cstheme="minorHAnsi"/>
          <w:sz w:val="28"/>
          <w:szCs w:val="28"/>
        </w:rPr>
        <w:t>.</w:t>
      </w:r>
    </w:p>
    <w:p w14:paraId="61B82FA9" w14:textId="113FC2E4" w:rsidR="003273C5" w:rsidRPr="00AF0B3C" w:rsidRDefault="00FB0443" w:rsidP="00602D6A">
      <w:pPr>
        <w:pStyle w:val="NormalWeb"/>
        <w:spacing w:before="0" w:beforeAutospacing="0" w:after="0" w:afterAutospacing="0"/>
        <w:jc w:val="both"/>
        <w:rPr>
          <w:rFonts w:asciiTheme="minorHAnsi" w:hAnsiTheme="minorHAnsi" w:cstheme="minorHAnsi"/>
          <w:sz w:val="28"/>
          <w:szCs w:val="28"/>
        </w:rPr>
      </w:pPr>
      <w:r w:rsidRPr="00AF0B3C">
        <w:rPr>
          <w:rFonts w:asciiTheme="minorHAnsi" w:hAnsiTheme="minorHAnsi" w:cstheme="minorHAnsi"/>
          <w:sz w:val="28"/>
          <w:szCs w:val="28"/>
        </w:rPr>
        <w:t>London:</w:t>
      </w:r>
      <w:r w:rsidR="004856EB">
        <w:rPr>
          <w:rFonts w:asciiTheme="minorHAnsi" w:hAnsiTheme="minorHAnsi" w:cstheme="minorHAnsi"/>
          <w:sz w:val="28"/>
          <w:szCs w:val="28"/>
        </w:rPr>
        <w:t xml:space="preserve"> </w:t>
      </w:r>
      <w:r w:rsidR="003273C5" w:rsidRPr="00AF0B3C">
        <w:rPr>
          <w:rFonts w:asciiTheme="minorHAnsi" w:hAnsiTheme="minorHAnsi" w:cstheme="minorHAnsi"/>
          <w:sz w:val="28"/>
          <w:szCs w:val="28"/>
        </w:rPr>
        <w:t>Kogan Page</w:t>
      </w:r>
      <w:r w:rsidRPr="00AF0B3C">
        <w:rPr>
          <w:rFonts w:asciiTheme="minorHAnsi" w:hAnsiTheme="minorHAnsi" w:cstheme="minorHAnsi"/>
          <w:sz w:val="28"/>
          <w:szCs w:val="28"/>
        </w:rPr>
        <w:t>.</w:t>
      </w:r>
    </w:p>
    <w:p w14:paraId="7585A27D" w14:textId="77777777" w:rsidR="00FB0443" w:rsidRPr="00AF0B3C" w:rsidRDefault="00FB0443" w:rsidP="00602D6A">
      <w:pPr>
        <w:pStyle w:val="NormalWeb"/>
        <w:spacing w:before="0" w:beforeAutospacing="0" w:after="0" w:afterAutospacing="0"/>
        <w:jc w:val="both"/>
        <w:rPr>
          <w:rFonts w:asciiTheme="minorHAnsi" w:hAnsiTheme="minorHAnsi" w:cstheme="minorHAnsi"/>
          <w:sz w:val="28"/>
          <w:szCs w:val="28"/>
        </w:rPr>
      </w:pPr>
    </w:p>
    <w:p w14:paraId="1A92DD62" w14:textId="77777777" w:rsidR="00642DE9" w:rsidRDefault="00642DE9" w:rsidP="00602D6A">
      <w:pPr>
        <w:pStyle w:val="NormalWeb"/>
        <w:spacing w:before="0" w:beforeAutospacing="0" w:after="240" w:afterAutospacing="0"/>
        <w:jc w:val="both"/>
        <w:rPr>
          <w:rFonts w:asciiTheme="minorHAnsi" w:hAnsiTheme="minorHAnsi" w:cstheme="minorHAnsi"/>
          <w:sz w:val="28"/>
          <w:szCs w:val="28"/>
        </w:rPr>
      </w:pPr>
      <w:r w:rsidRPr="00730712">
        <w:rPr>
          <w:rFonts w:asciiTheme="minorHAnsi" w:hAnsiTheme="minorHAnsi" w:cstheme="minorHAnsi"/>
          <w:sz w:val="28"/>
          <w:szCs w:val="28"/>
        </w:rPr>
        <w:t xml:space="preserve">Jarosz, J. (2021). The impact of coaching on well-being and performance of managers and their teams during pandemic. </w:t>
      </w:r>
      <w:r w:rsidRPr="00730712">
        <w:rPr>
          <w:rFonts w:asciiTheme="minorHAnsi" w:hAnsiTheme="minorHAnsi" w:cstheme="minorHAnsi"/>
          <w:i/>
          <w:iCs/>
          <w:sz w:val="28"/>
          <w:szCs w:val="28"/>
        </w:rPr>
        <w:t>International Journal of Evidence Based Coaching and Mentoring</w:t>
      </w:r>
      <w:r w:rsidRPr="00730712">
        <w:rPr>
          <w:rFonts w:asciiTheme="minorHAnsi" w:hAnsiTheme="minorHAnsi" w:cstheme="minorHAnsi"/>
          <w:sz w:val="28"/>
          <w:szCs w:val="28"/>
        </w:rPr>
        <w:t>, 19(1), pp.15–18. doi:10.24384/n5ht-2722.</w:t>
      </w:r>
    </w:p>
    <w:p w14:paraId="48A1A8E1" w14:textId="77777777" w:rsidR="004856EB" w:rsidRPr="004856EB" w:rsidRDefault="004856EB" w:rsidP="00602D6A">
      <w:pPr>
        <w:pStyle w:val="NormalWeb"/>
        <w:spacing w:before="0" w:beforeAutospacing="0" w:after="0" w:afterAutospacing="0"/>
        <w:jc w:val="both"/>
        <w:rPr>
          <w:rFonts w:asciiTheme="minorHAnsi" w:hAnsiTheme="minorHAnsi" w:cstheme="minorHAnsi"/>
          <w:i/>
          <w:iCs/>
          <w:sz w:val="28"/>
          <w:szCs w:val="28"/>
        </w:rPr>
      </w:pPr>
      <w:r w:rsidRPr="004856EB">
        <w:rPr>
          <w:rFonts w:asciiTheme="minorHAnsi" w:hAnsiTheme="minorHAnsi" w:cstheme="minorHAnsi"/>
          <w:sz w:val="28"/>
          <w:szCs w:val="28"/>
        </w:rPr>
        <w:t xml:space="preserve">Landsberg, M. (2015). The Tao of Coaching : </w:t>
      </w:r>
      <w:r w:rsidRPr="004856EB">
        <w:rPr>
          <w:rFonts w:asciiTheme="minorHAnsi" w:hAnsiTheme="minorHAnsi" w:cstheme="minorHAnsi"/>
          <w:i/>
          <w:iCs/>
          <w:sz w:val="28"/>
          <w:szCs w:val="28"/>
        </w:rPr>
        <w:t>Boost Your Effectiveness at Work by Inspiring and Developing Those Around You.</w:t>
      </w:r>
    </w:p>
    <w:p w14:paraId="0364D448" w14:textId="123707E3" w:rsidR="004856EB" w:rsidRDefault="004856EB" w:rsidP="00602D6A">
      <w:pPr>
        <w:pStyle w:val="NormalWeb"/>
        <w:spacing w:before="0" w:beforeAutospacing="0" w:after="0" w:afterAutospacing="0"/>
        <w:jc w:val="both"/>
        <w:rPr>
          <w:rFonts w:asciiTheme="minorHAnsi" w:hAnsiTheme="minorHAnsi" w:cstheme="minorHAnsi"/>
          <w:sz w:val="28"/>
          <w:szCs w:val="28"/>
        </w:rPr>
      </w:pPr>
      <w:r w:rsidRPr="004856EB">
        <w:rPr>
          <w:rFonts w:asciiTheme="minorHAnsi" w:hAnsiTheme="minorHAnsi" w:cstheme="minorHAnsi"/>
          <w:sz w:val="28"/>
          <w:szCs w:val="28"/>
        </w:rPr>
        <w:t>London: Profile Books.</w:t>
      </w:r>
    </w:p>
    <w:p w14:paraId="31AB4306" w14:textId="77777777" w:rsidR="004856EB" w:rsidRDefault="004856EB" w:rsidP="00602D6A">
      <w:pPr>
        <w:pStyle w:val="NormalWeb"/>
        <w:spacing w:before="0" w:beforeAutospacing="0" w:after="0" w:afterAutospacing="0"/>
        <w:jc w:val="both"/>
        <w:rPr>
          <w:rFonts w:asciiTheme="minorHAnsi" w:hAnsiTheme="minorHAnsi" w:cstheme="minorHAnsi"/>
          <w:sz w:val="28"/>
          <w:szCs w:val="28"/>
        </w:rPr>
      </w:pPr>
    </w:p>
    <w:p w14:paraId="0F43BDEA" w14:textId="77777777" w:rsidR="00642DE9" w:rsidRDefault="00642DE9" w:rsidP="00602D6A">
      <w:pPr>
        <w:pStyle w:val="NormalWeb"/>
        <w:spacing w:before="0" w:beforeAutospacing="0" w:after="0" w:afterAutospacing="0"/>
        <w:jc w:val="both"/>
        <w:rPr>
          <w:rFonts w:asciiTheme="minorHAnsi" w:hAnsiTheme="minorHAnsi" w:cstheme="minorHAnsi"/>
          <w:sz w:val="28"/>
          <w:szCs w:val="28"/>
        </w:rPr>
      </w:pPr>
      <w:r w:rsidRPr="00563DF5">
        <w:rPr>
          <w:rFonts w:asciiTheme="minorHAnsi" w:hAnsiTheme="minorHAnsi" w:cstheme="minorHAnsi"/>
          <w:sz w:val="28"/>
          <w:szCs w:val="28"/>
        </w:rPr>
        <w:t xml:space="preserve">Richardson, J. (2022). </w:t>
      </w:r>
      <w:r w:rsidRPr="00563DF5">
        <w:rPr>
          <w:rFonts w:asciiTheme="minorHAnsi" w:hAnsiTheme="minorHAnsi" w:cstheme="minorHAnsi"/>
          <w:i/>
          <w:iCs/>
          <w:sz w:val="28"/>
          <w:szCs w:val="28"/>
        </w:rPr>
        <w:t>GPs tell how coaching helped them manage practices</w:t>
      </w:r>
      <w:r w:rsidRPr="00563DF5">
        <w:rPr>
          <w:rFonts w:asciiTheme="minorHAnsi" w:hAnsiTheme="minorHAnsi" w:cstheme="minorHAnsi"/>
          <w:sz w:val="28"/>
          <w:szCs w:val="28"/>
        </w:rPr>
        <w:t xml:space="preserve"> </w:t>
      </w:r>
      <w:r w:rsidRPr="00563DF5">
        <w:rPr>
          <w:rFonts w:asciiTheme="minorHAnsi" w:hAnsiTheme="minorHAnsi" w:cstheme="minorHAnsi"/>
          <w:i/>
          <w:iCs/>
          <w:sz w:val="28"/>
          <w:szCs w:val="28"/>
        </w:rPr>
        <w:t>during COVID-19</w:t>
      </w:r>
      <w:r w:rsidRPr="00563DF5">
        <w:rPr>
          <w:rFonts w:asciiTheme="minorHAnsi" w:hAnsiTheme="minorHAnsi" w:cstheme="minorHAnsi"/>
          <w:sz w:val="28"/>
          <w:szCs w:val="28"/>
        </w:rPr>
        <w:t xml:space="preserve">. </w:t>
      </w:r>
      <w:hyperlink r:id="rId9" w:history="1">
        <w:r w:rsidRPr="002018C6">
          <w:rPr>
            <w:rStyle w:val="Hyperlink"/>
            <w:rFonts w:asciiTheme="minorHAnsi" w:hAnsiTheme="minorHAnsi" w:cstheme="minorHAnsi"/>
            <w:sz w:val="28"/>
            <w:szCs w:val="28"/>
          </w:rPr>
          <w:t>www.gponline.com</w:t>
        </w:r>
      </w:hyperlink>
      <w:r w:rsidRPr="00563DF5">
        <w:rPr>
          <w:rFonts w:asciiTheme="minorHAnsi" w:hAnsiTheme="minorHAnsi" w:cstheme="minorHAnsi"/>
          <w:sz w:val="28"/>
          <w:szCs w:val="28"/>
        </w:rPr>
        <w:t>.</w:t>
      </w:r>
    </w:p>
    <w:p w14:paraId="34D96E29" w14:textId="77777777" w:rsidR="00642DE9" w:rsidRDefault="00642DE9" w:rsidP="00602D6A">
      <w:pPr>
        <w:pStyle w:val="NormalWeb"/>
        <w:spacing w:before="0" w:beforeAutospacing="0" w:after="0" w:afterAutospacing="0"/>
        <w:jc w:val="both"/>
        <w:rPr>
          <w:rFonts w:asciiTheme="minorHAnsi" w:hAnsiTheme="minorHAnsi" w:cstheme="minorHAnsi"/>
          <w:sz w:val="28"/>
          <w:szCs w:val="28"/>
        </w:rPr>
      </w:pPr>
      <w:r w:rsidRPr="00563DF5">
        <w:rPr>
          <w:rFonts w:asciiTheme="minorHAnsi" w:hAnsiTheme="minorHAnsi" w:cstheme="minorHAnsi"/>
          <w:sz w:val="28"/>
          <w:szCs w:val="28"/>
        </w:rPr>
        <w:t xml:space="preserve">Available at: </w:t>
      </w:r>
      <w:hyperlink r:id="rId10" w:history="1">
        <w:r w:rsidRPr="002018C6">
          <w:rPr>
            <w:rStyle w:val="Hyperlink"/>
            <w:rFonts w:asciiTheme="minorHAnsi" w:hAnsiTheme="minorHAnsi" w:cstheme="minorHAnsi"/>
            <w:sz w:val="28"/>
            <w:szCs w:val="28"/>
          </w:rPr>
          <w:t>https://www.gponline.com/gps-tell-coaching-helped-manage-practices-during-covid-19/article/1752062</w:t>
        </w:r>
      </w:hyperlink>
    </w:p>
    <w:p w14:paraId="1463DE8F" w14:textId="0100D2D2" w:rsidR="00642DE9" w:rsidRDefault="00642DE9" w:rsidP="00602D6A">
      <w:pPr>
        <w:pStyle w:val="NormalWeb"/>
        <w:spacing w:before="0" w:beforeAutospacing="0" w:after="0" w:afterAutospacing="0"/>
        <w:jc w:val="both"/>
        <w:rPr>
          <w:rFonts w:asciiTheme="minorHAnsi" w:hAnsiTheme="minorHAnsi" w:cstheme="minorHAnsi"/>
          <w:sz w:val="28"/>
          <w:szCs w:val="28"/>
        </w:rPr>
      </w:pPr>
      <w:r>
        <w:rPr>
          <w:rFonts w:asciiTheme="minorHAnsi" w:hAnsiTheme="minorHAnsi" w:cstheme="minorHAnsi"/>
          <w:sz w:val="28"/>
          <w:szCs w:val="28"/>
        </w:rPr>
        <w:t>(</w:t>
      </w:r>
      <w:r w:rsidRPr="00563DF5">
        <w:rPr>
          <w:rFonts w:asciiTheme="minorHAnsi" w:hAnsiTheme="minorHAnsi" w:cstheme="minorHAnsi"/>
          <w:sz w:val="28"/>
          <w:szCs w:val="28"/>
        </w:rPr>
        <w:t>Accessed</w:t>
      </w:r>
      <w:r>
        <w:rPr>
          <w:rFonts w:asciiTheme="minorHAnsi" w:hAnsiTheme="minorHAnsi" w:cstheme="minorHAnsi"/>
          <w:sz w:val="28"/>
          <w:szCs w:val="28"/>
        </w:rPr>
        <w:t>:</w:t>
      </w:r>
      <w:r w:rsidRPr="00563DF5">
        <w:rPr>
          <w:rFonts w:asciiTheme="minorHAnsi" w:hAnsiTheme="minorHAnsi" w:cstheme="minorHAnsi"/>
          <w:sz w:val="28"/>
          <w:szCs w:val="28"/>
        </w:rPr>
        <w:t xml:space="preserve"> 4 Dec</w:t>
      </w:r>
      <w:r>
        <w:rPr>
          <w:rFonts w:asciiTheme="minorHAnsi" w:hAnsiTheme="minorHAnsi" w:cstheme="minorHAnsi"/>
          <w:sz w:val="28"/>
          <w:szCs w:val="28"/>
        </w:rPr>
        <w:t>ember</w:t>
      </w:r>
      <w:r w:rsidRPr="00563DF5">
        <w:rPr>
          <w:rFonts w:asciiTheme="minorHAnsi" w:hAnsiTheme="minorHAnsi" w:cstheme="minorHAnsi"/>
          <w:sz w:val="28"/>
          <w:szCs w:val="28"/>
        </w:rPr>
        <w:t xml:space="preserve"> 2022</w:t>
      </w:r>
      <w:r>
        <w:rPr>
          <w:rFonts w:asciiTheme="minorHAnsi" w:hAnsiTheme="minorHAnsi" w:cstheme="minorHAnsi"/>
          <w:sz w:val="28"/>
          <w:szCs w:val="28"/>
        </w:rPr>
        <w:t>)</w:t>
      </w:r>
      <w:r w:rsidRPr="00563DF5">
        <w:rPr>
          <w:rFonts w:asciiTheme="minorHAnsi" w:hAnsiTheme="minorHAnsi" w:cstheme="minorHAnsi"/>
          <w:sz w:val="28"/>
          <w:szCs w:val="28"/>
        </w:rPr>
        <w:t>.</w:t>
      </w:r>
      <w:r w:rsidR="00A2371C">
        <w:rPr>
          <w:rFonts w:asciiTheme="minorHAnsi" w:hAnsiTheme="minorHAnsi" w:cstheme="minorHAnsi"/>
          <w:sz w:val="28"/>
          <w:szCs w:val="28"/>
        </w:rPr>
        <w:t xml:space="preserve"> </w:t>
      </w:r>
    </w:p>
    <w:p w14:paraId="1844548A" w14:textId="77777777" w:rsidR="00A2371C" w:rsidRDefault="00A2371C" w:rsidP="00602D6A">
      <w:pPr>
        <w:pStyle w:val="NormalWeb"/>
        <w:spacing w:before="0" w:beforeAutospacing="0" w:after="0" w:afterAutospacing="0"/>
        <w:jc w:val="both"/>
        <w:rPr>
          <w:rFonts w:asciiTheme="minorHAnsi" w:hAnsiTheme="minorHAnsi" w:cstheme="minorHAnsi"/>
          <w:sz w:val="28"/>
          <w:szCs w:val="28"/>
        </w:rPr>
      </w:pPr>
    </w:p>
    <w:p w14:paraId="3A81BAC3" w14:textId="77777777" w:rsidR="00A2371C" w:rsidRDefault="00A2371C" w:rsidP="00602D6A">
      <w:pPr>
        <w:pStyle w:val="NormalWeb"/>
        <w:spacing w:before="0" w:beforeAutospacing="0" w:after="0" w:afterAutospacing="0"/>
        <w:jc w:val="both"/>
        <w:rPr>
          <w:rFonts w:asciiTheme="minorHAnsi" w:hAnsiTheme="minorHAnsi" w:cstheme="minorHAnsi"/>
          <w:sz w:val="28"/>
          <w:szCs w:val="28"/>
        </w:rPr>
      </w:pPr>
      <w:r w:rsidRPr="00741717">
        <w:rPr>
          <w:rFonts w:asciiTheme="minorHAnsi" w:hAnsiTheme="minorHAnsi" w:cstheme="minorHAnsi"/>
          <w:sz w:val="28"/>
          <w:szCs w:val="28"/>
        </w:rPr>
        <w:lastRenderedPageBreak/>
        <w:t>Ibarra, H. and Scoular, A. (2019). The Leader as Coach. Harvard Business Review.</w:t>
      </w:r>
    </w:p>
    <w:p w14:paraId="1DE6AA87" w14:textId="77777777" w:rsidR="00A2371C" w:rsidRDefault="00A2371C" w:rsidP="00602D6A">
      <w:pPr>
        <w:pStyle w:val="NormalWeb"/>
        <w:spacing w:before="0" w:beforeAutospacing="0" w:after="0" w:afterAutospacing="0"/>
        <w:jc w:val="both"/>
        <w:rPr>
          <w:rFonts w:asciiTheme="minorHAnsi" w:hAnsiTheme="minorHAnsi" w:cstheme="minorHAnsi"/>
          <w:sz w:val="28"/>
          <w:szCs w:val="28"/>
        </w:rPr>
      </w:pPr>
      <w:r w:rsidRPr="00741717">
        <w:rPr>
          <w:rFonts w:asciiTheme="minorHAnsi" w:hAnsiTheme="minorHAnsi" w:cstheme="minorHAnsi"/>
          <w:sz w:val="28"/>
          <w:szCs w:val="28"/>
        </w:rPr>
        <w:t xml:space="preserve">Available at: </w:t>
      </w:r>
      <w:hyperlink r:id="rId11" w:history="1">
        <w:r w:rsidRPr="002018C6">
          <w:rPr>
            <w:rStyle w:val="Hyperlink"/>
            <w:rFonts w:asciiTheme="minorHAnsi" w:hAnsiTheme="minorHAnsi" w:cstheme="minorHAnsi"/>
            <w:sz w:val="28"/>
            <w:szCs w:val="28"/>
          </w:rPr>
          <w:t>https://hbr.org/2019/11/the-leader-as-coach</w:t>
        </w:r>
      </w:hyperlink>
    </w:p>
    <w:p w14:paraId="3528AECC" w14:textId="18AD966C" w:rsidR="00A2371C" w:rsidRDefault="00A2371C" w:rsidP="00602D6A">
      <w:pPr>
        <w:pStyle w:val="NormalWeb"/>
        <w:spacing w:before="0" w:beforeAutospacing="0" w:after="0" w:afterAutospacing="0"/>
        <w:jc w:val="both"/>
        <w:rPr>
          <w:rFonts w:asciiTheme="minorHAnsi" w:hAnsiTheme="minorHAnsi" w:cstheme="minorHAnsi"/>
          <w:sz w:val="28"/>
          <w:szCs w:val="28"/>
        </w:rPr>
      </w:pPr>
      <w:r>
        <w:rPr>
          <w:rFonts w:asciiTheme="minorHAnsi" w:hAnsiTheme="minorHAnsi" w:cstheme="minorHAnsi"/>
          <w:sz w:val="28"/>
          <w:szCs w:val="28"/>
        </w:rPr>
        <w:t>(</w:t>
      </w:r>
      <w:r w:rsidRPr="00741717">
        <w:rPr>
          <w:rFonts w:asciiTheme="minorHAnsi" w:hAnsiTheme="minorHAnsi" w:cstheme="minorHAnsi"/>
          <w:sz w:val="28"/>
          <w:szCs w:val="28"/>
        </w:rPr>
        <w:t>Accessed</w:t>
      </w:r>
      <w:r>
        <w:rPr>
          <w:rFonts w:asciiTheme="minorHAnsi" w:hAnsiTheme="minorHAnsi" w:cstheme="minorHAnsi"/>
          <w:sz w:val="28"/>
          <w:szCs w:val="28"/>
        </w:rPr>
        <w:t>:</w:t>
      </w:r>
      <w:r w:rsidRPr="00741717">
        <w:rPr>
          <w:rFonts w:asciiTheme="minorHAnsi" w:hAnsiTheme="minorHAnsi" w:cstheme="minorHAnsi"/>
          <w:sz w:val="28"/>
          <w:szCs w:val="28"/>
        </w:rPr>
        <w:t xml:space="preserve"> </w:t>
      </w:r>
      <w:r w:rsidR="00244B8D">
        <w:rPr>
          <w:rFonts w:asciiTheme="minorHAnsi" w:hAnsiTheme="minorHAnsi" w:cstheme="minorHAnsi"/>
          <w:sz w:val="28"/>
          <w:szCs w:val="28"/>
        </w:rPr>
        <w:t>4</w:t>
      </w:r>
      <w:r w:rsidRPr="00741717">
        <w:rPr>
          <w:rFonts w:asciiTheme="minorHAnsi" w:hAnsiTheme="minorHAnsi" w:cstheme="minorHAnsi"/>
          <w:sz w:val="28"/>
          <w:szCs w:val="28"/>
        </w:rPr>
        <w:t xml:space="preserve"> Dec</w:t>
      </w:r>
      <w:r>
        <w:rPr>
          <w:rFonts w:asciiTheme="minorHAnsi" w:hAnsiTheme="minorHAnsi" w:cstheme="minorHAnsi"/>
          <w:sz w:val="28"/>
          <w:szCs w:val="28"/>
        </w:rPr>
        <w:t>ember</w:t>
      </w:r>
      <w:r w:rsidRPr="00741717">
        <w:rPr>
          <w:rFonts w:asciiTheme="minorHAnsi" w:hAnsiTheme="minorHAnsi" w:cstheme="minorHAnsi"/>
          <w:sz w:val="28"/>
          <w:szCs w:val="28"/>
        </w:rPr>
        <w:t xml:space="preserve"> 2022</w:t>
      </w:r>
      <w:r>
        <w:rPr>
          <w:rFonts w:asciiTheme="minorHAnsi" w:hAnsiTheme="minorHAnsi" w:cstheme="minorHAnsi"/>
          <w:sz w:val="28"/>
          <w:szCs w:val="28"/>
        </w:rPr>
        <w:t>)</w:t>
      </w:r>
      <w:r w:rsidRPr="00741717">
        <w:rPr>
          <w:rFonts w:asciiTheme="minorHAnsi" w:hAnsiTheme="minorHAnsi" w:cstheme="minorHAnsi"/>
          <w:sz w:val="28"/>
          <w:szCs w:val="28"/>
        </w:rPr>
        <w:t>.</w:t>
      </w:r>
      <w:r>
        <w:rPr>
          <w:rFonts w:asciiTheme="minorHAnsi" w:hAnsiTheme="minorHAnsi" w:cstheme="minorHAnsi"/>
          <w:sz w:val="28"/>
          <w:szCs w:val="28"/>
        </w:rPr>
        <w:t xml:space="preserve"> </w:t>
      </w:r>
    </w:p>
    <w:p w14:paraId="1FB8EC1F" w14:textId="77777777" w:rsidR="004C0D4B" w:rsidRDefault="004C0D4B" w:rsidP="00602D6A">
      <w:pPr>
        <w:pStyle w:val="NormalWeb"/>
        <w:spacing w:before="0" w:beforeAutospacing="0" w:after="0" w:afterAutospacing="0"/>
        <w:jc w:val="both"/>
        <w:rPr>
          <w:rFonts w:asciiTheme="minorHAnsi" w:hAnsiTheme="minorHAnsi" w:cstheme="minorHAnsi"/>
          <w:sz w:val="28"/>
          <w:szCs w:val="28"/>
        </w:rPr>
      </w:pPr>
    </w:p>
    <w:p w14:paraId="09A7FDA8" w14:textId="7371A2EA" w:rsidR="004C0D4B" w:rsidRDefault="004C0D4B" w:rsidP="00602D6A">
      <w:pPr>
        <w:pStyle w:val="NormalWeb"/>
        <w:spacing w:before="0" w:beforeAutospacing="0" w:after="0" w:afterAutospacing="0"/>
        <w:jc w:val="both"/>
        <w:rPr>
          <w:rFonts w:asciiTheme="minorHAnsi" w:hAnsiTheme="minorHAnsi" w:cstheme="minorHAnsi"/>
          <w:sz w:val="28"/>
          <w:szCs w:val="28"/>
        </w:rPr>
      </w:pPr>
      <w:r w:rsidRPr="004C0D4B">
        <w:rPr>
          <w:rFonts w:asciiTheme="minorHAnsi" w:hAnsiTheme="minorHAnsi" w:cstheme="minorHAnsi"/>
          <w:sz w:val="28"/>
          <w:szCs w:val="28"/>
        </w:rPr>
        <w:t xml:space="preserve">He, G. (2022). </w:t>
      </w:r>
      <w:r w:rsidRPr="004C0D4B">
        <w:rPr>
          <w:rFonts w:asciiTheme="minorHAnsi" w:hAnsiTheme="minorHAnsi" w:cstheme="minorHAnsi"/>
          <w:i/>
          <w:iCs/>
          <w:sz w:val="28"/>
          <w:szCs w:val="28"/>
        </w:rPr>
        <w:t>12 Employee Coaching in the Workplace</w:t>
      </w:r>
      <w:r w:rsidRPr="004C0D4B">
        <w:rPr>
          <w:rFonts w:asciiTheme="minorHAnsi" w:hAnsiTheme="minorHAnsi" w:cstheme="minorHAnsi"/>
          <w:sz w:val="28"/>
          <w:szCs w:val="28"/>
        </w:rPr>
        <w:t xml:space="preserve"> Examples and Templates.teambuilding.com. </w:t>
      </w:r>
    </w:p>
    <w:p w14:paraId="0129E7C5" w14:textId="2A2B4BAD" w:rsidR="004C0D4B" w:rsidRDefault="004C0D4B" w:rsidP="00602D6A">
      <w:pPr>
        <w:pStyle w:val="NormalWeb"/>
        <w:spacing w:before="0" w:beforeAutospacing="0" w:after="0" w:afterAutospacing="0"/>
        <w:jc w:val="both"/>
        <w:rPr>
          <w:rFonts w:asciiTheme="minorHAnsi" w:hAnsiTheme="minorHAnsi" w:cstheme="minorHAnsi"/>
          <w:sz w:val="28"/>
          <w:szCs w:val="28"/>
        </w:rPr>
      </w:pPr>
      <w:r w:rsidRPr="004C0D4B">
        <w:rPr>
          <w:rFonts w:asciiTheme="minorHAnsi" w:hAnsiTheme="minorHAnsi" w:cstheme="minorHAnsi"/>
          <w:sz w:val="28"/>
          <w:szCs w:val="28"/>
        </w:rPr>
        <w:t xml:space="preserve">Available at: </w:t>
      </w:r>
      <w:hyperlink r:id="rId12" w:anchor=":~:text=A%20coach%20might%20work%20with" w:history="1">
        <w:r w:rsidRPr="008E7170">
          <w:rPr>
            <w:rStyle w:val="Hyperlink"/>
            <w:rFonts w:asciiTheme="minorHAnsi" w:hAnsiTheme="minorHAnsi" w:cstheme="minorHAnsi"/>
            <w:sz w:val="28"/>
            <w:szCs w:val="28"/>
          </w:rPr>
          <w:t>https://teambuilding.com/blog/employee-coaching#:~:text=A%20coach%20might%20work%20with</w:t>
        </w:r>
      </w:hyperlink>
    </w:p>
    <w:p w14:paraId="105F1441" w14:textId="3956BEE1" w:rsidR="004C0D4B" w:rsidRPr="004E6EF0" w:rsidRDefault="004C0D4B" w:rsidP="00602D6A">
      <w:pPr>
        <w:pStyle w:val="NormalWeb"/>
        <w:spacing w:before="0" w:beforeAutospacing="0" w:after="0" w:afterAutospacing="0"/>
        <w:jc w:val="both"/>
        <w:rPr>
          <w:rFonts w:asciiTheme="minorHAnsi" w:hAnsiTheme="minorHAnsi" w:cstheme="minorHAnsi"/>
          <w:sz w:val="28"/>
          <w:szCs w:val="28"/>
        </w:rPr>
      </w:pPr>
      <w:r>
        <w:rPr>
          <w:rFonts w:asciiTheme="minorHAnsi" w:hAnsiTheme="minorHAnsi" w:cstheme="minorHAnsi"/>
          <w:sz w:val="28"/>
          <w:szCs w:val="28"/>
        </w:rPr>
        <w:t>(</w:t>
      </w:r>
      <w:r w:rsidRPr="004C0D4B">
        <w:rPr>
          <w:rFonts w:asciiTheme="minorHAnsi" w:hAnsiTheme="minorHAnsi" w:cstheme="minorHAnsi"/>
          <w:sz w:val="28"/>
          <w:szCs w:val="28"/>
        </w:rPr>
        <w:t>Accessed</w:t>
      </w:r>
      <w:r>
        <w:rPr>
          <w:rFonts w:asciiTheme="minorHAnsi" w:hAnsiTheme="minorHAnsi" w:cstheme="minorHAnsi"/>
          <w:sz w:val="28"/>
          <w:szCs w:val="28"/>
        </w:rPr>
        <w:t>:</w:t>
      </w:r>
      <w:r w:rsidRPr="004C0D4B">
        <w:rPr>
          <w:rFonts w:asciiTheme="minorHAnsi" w:hAnsiTheme="minorHAnsi" w:cstheme="minorHAnsi"/>
          <w:sz w:val="28"/>
          <w:szCs w:val="28"/>
        </w:rPr>
        <w:t xml:space="preserve"> </w:t>
      </w:r>
      <w:r>
        <w:rPr>
          <w:rFonts w:asciiTheme="minorHAnsi" w:hAnsiTheme="minorHAnsi" w:cstheme="minorHAnsi"/>
          <w:sz w:val="28"/>
          <w:szCs w:val="28"/>
        </w:rPr>
        <w:t>4 December</w:t>
      </w:r>
      <w:r w:rsidRPr="004C0D4B">
        <w:rPr>
          <w:rFonts w:asciiTheme="minorHAnsi" w:hAnsiTheme="minorHAnsi" w:cstheme="minorHAnsi"/>
          <w:sz w:val="28"/>
          <w:szCs w:val="28"/>
        </w:rPr>
        <w:t xml:space="preserve"> 2022</w:t>
      </w:r>
      <w:r>
        <w:rPr>
          <w:rFonts w:asciiTheme="minorHAnsi" w:hAnsiTheme="minorHAnsi" w:cstheme="minorHAnsi"/>
          <w:sz w:val="28"/>
          <w:szCs w:val="28"/>
        </w:rPr>
        <w:t>)</w:t>
      </w:r>
    </w:p>
    <w:p w14:paraId="74C692F6" w14:textId="77777777" w:rsidR="00A2371C" w:rsidRDefault="00A2371C" w:rsidP="00602D6A">
      <w:pPr>
        <w:jc w:val="both"/>
        <w:rPr>
          <w:color w:val="FF0000"/>
          <w:sz w:val="28"/>
          <w:szCs w:val="28"/>
        </w:rPr>
      </w:pPr>
    </w:p>
    <w:p w14:paraId="292CA022" w14:textId="6CB214FC" w:rsidR="00994FB9" w:rsidRDefault="00994FB9" w:rsidP="00602D6A">
      <w:pPr>
        <w:pStyle w:val="NormalWeb"/>
        <w:spacing w:before="0" w:beforeAutospacing="0" w:after="0" w:afterAutospacing="0"/>
        <w:jc w:val="both"/>
        <w:rPr>
          <w:rFonts w:asciiTheme="minorHAnsi" w:hAnsiTheme="minorHAnsi" w:cstheme="minorHAnsi"/>
          <w:sz w:val="28"/>
          <w:szCs w:val="28"/>
        </w:rPr>
      </w:pPr>
      <w:r w:rsidRPr="00994FB9">
        <w:rPr>
          <w:rFonts w:asciiTheme="minorHAnsi" w:hAnsiTheme="minorHAnsi" w:cstheme="minorHAnsi"/>
          <w:sz w:val="28"/>
          <w:szCs w:val="28"/>
        </w:rPr>
        <w:t>MacLennan, N. (2017</w:t>
      </w:r>
      <w:r>
        <w:rPr>
          <w:rFonts w:asciiTheme="minorHAnsi" w:hAnsiTheme="minorHAnsi" w:cstheme="minorHAnsi"/>
          <w:sz w:val="28"/>
          <w:szCs w:val="28"/>
        </w:rPr>
        <w:t>b</w:t>
      </w:r>
      <w:r w:rsidRPr="00994FB9">
        <w:rPr>
          <w:rFonts w:asciiTheme="minorHAnsi" w:hAnsiTheme="minorHAnsi" w:cstheme="minorHAnsi"/>
          <w:sz w:val="28"/>
          <w:szCs w:val="28"/>
        </w:rPr>
        <w:t xml:space="preserve">). Coaching and Mentoring. </w:t>
      </w:r>
    </w:p>
    <w:p w14:paraId="0F95D4FD" w14:textId="31BFE122" w:rsidR="00994FB9" w:rsidRDefault="00994FB9" w:rsidP="00602D6A">
      <w:pPr>
        <w:pStyle w:val="NormalWeb"/>
        <w:spacing w:before="0" w:beforeAutospacing="0" w:after="0" w:afterAutospacing="0"/>
        <w:jc w:val="both"/>
        <w:rPr>
          <w:rFonts w:asciiTheme="minorHAnsi" w:hAnsiTheme="minorHAnsi" w:cstheme="minorHAnsi"/>
          <w:sz w:val="28"/>
          <w:szCs w:val="28"/>
        </w:rPr>
      </w:pPr>
      <w:r w:rsidRPr="00994FB9">
        <w:rPr>
          <w:rFonts w:asciiTheme="minorHAnsi" w:hAnsiTheme="minorHAnsi" w:cstheme="minorHAnsi"/>
          <w:sz w:val="28"/>
          <w:szCs w:val="28"/>
        </w:rPr>
        <w:t xml:space="preserve">United Kingdom: Taylor &amp; Francis. </w:t>
      </w:r>
    </w:p>
    <w:p w14:paraId="55C7C57B" w14:textId="3C872353" w:rsidR="00135E20" w:rsidRDefault="00994FB9" w:rsidP="00602D6A">
      <w:pPr>
        <w:pStyle w:val="NormalWeb"/>
        <w:spacing w:before="0" w:beforeAutospacing="0" w:after="0" w:afterAutospacing="0"/>
        <w:jc w:val="both"/>
        <w:rPr>
          <w:rFonts w:asciiTheme="minorHAnsi" w:hAnsiTheme="minorHAnsi" w:cstheme="minorHAnsi"/>
          <w:sz w:val="28"/>
          <w:szCs w:val="28"/>
        </w:rPr>
      </w:pPr>
      <w:r w:rsidRPr="00994FB9">
        <w:rPr>
          <w:rFonts w:asciiTheme="minorHAnsi" w:hAnsiTheme="minorHAnsi" w:cstheme="minorHAnsi"/>
          <w:sz w:val="28"/>
          <w:szCs w:val="28"/>
        </w:rPr>
        <w:t>Available</w:t>
      </w:r>
      <w:r>
        <w:rPr>
          <w:rFonts w:asciiTheme="minorHAnsi" w:hAnsiTheme="minorHAnsi" w:cstheme="minorHAnsi"/>
          <w:sz w:val="28"/>
          <w:szCs w:val="28"/>
        </w:rPr>
        <w:t xml:space="preserve"> </w:t>
      </w:r>
      <w:r w:rsidRPr="00994FB9">
        <w:rPr>
          <w:rFonts w:asciiTheme="minorHAnsi" w:hAnsiTheme="minorHAnsi" w:cstheme="minorHAnsi"/>
          <w:sz w:val="28"/>
          <w:szCs w:val="28"/>
        </w:rPr>
        <w:t xml:space="preserve"> at: </w:t>
      </w:r>
      <w:hyperlink r:id="rId13" w:history="1">
        <w:r w:rsidRPr="002018C6">
          <w:rPr>
            <w:rStyle w:val="Hyperlink"/>
            <w:rFonts w:asciiTheme="minorHAnsi" w:hAnsiTheme="minorHAnsi" w:cstheme="minorHAnsi"/>
            <w:sz w:val="28"/>
            <w:szCs w:val="28"/>
          </w:rPr>
          <w:t>https://www.google.co.uk/books/edition/Coaching_and_Mentoring/YEIrDwAAQBAJ?hl=en&amp;gbpv=0&amp;kptab=overview</w:t>
        </w:r>
      </w:hyperlink>
      <w:r w:rsidRPr="00994FB9">
        <w:rPr>
          <w:rFonts w:asciiTheme="minorHAnsi" w:hAnsiTheme="minorHAnsi" w:cstheme="minorHAnsi"/>
          <w:sz w:val="28"/>
          <w:szCs w:val="28"/>
        </w:rPr>
        <w:t>.</w:t>
      </w:r>
    </w:p>
    <w:p w14:paraId="08F681FB" w14:textId="5D7A23E5" w:rsidR="00994FB9" w:rsidRDefault="00994FB9" w:rsidP="00602D6A">
      <w:pPr>
        <w:pStyle w:val="NormalWeb"/>
        <w:spacing w:before="0" w:beforeAutospacing="0" w:after="0" w:afterAutospacing="0"/>
        <w:jc w:val="both"/>
        <w:rPr>
          <w:rFonts w:asciiTheme="minorHAnsi" w:hAnsiTheme="minorHAnsi" w:cstheme="minorHAnsi"/>
          <w:sz w:val="28"/>
          <w:szCs w:val="28"/>
        </w:rPr>
      </w:pPr>
      <w:r>
        <w:rPr>
          <w:rFonts w:asciiTheme="minorHAnsi" w:hAnsiTheme="minorHAnsi" w:cstheme="minorHAnsi"/>
          <w:sz w:val="28"/>
          <w:szCs w:val="28"/>
        </w:rPr>
        <w:t>(Accessed: 4 December 2022)</w:t>
      </w:r>
    </w:p>
    <w:p w14:paraId="1AA2F389" w14:textId="77777777" w:rsidR="00994FB9" w:rsidRPr="00AF0B3C" w:rsidRDefault="00994FB9" w:rsidP="00602D6A">
      <w:pPr>
        <w:pStyle w:val="NormalWeb"/>
        <w:spacing w:before="0" w:beforeAutospacing="0" w:after="0" w:afterAutospacing="0"/>
        <w:jc w:val="both"/>
        <w:rPr>
          <w:rFonts w:asciiTheme="minorHAnsi" w:hAnsiTheme="minorHAnsi" w:cstheme="minorHAnsi"/>
          <w:sz w:val="28"/>
          <w:szCs w:val="28"/>
        </w:rPr>
      </w:pPr>
    </w:p>
    <w:p w14:paraId="349666DE" w14:textId="77777777" w:rsidR="00FB0443" w:rsidRPr="00AF0B3C" w:rsidRDefault="00FB0443" w:rsidP="00602D6A">
      <w:pPr>
        <w:pStyle w:val="NormalWeb"/>
        <w:spacing w:before="0" w:beforeAutospacing="0" w:after="0" w:afterAutospacing="0"/>
        <w:jc w:val="both"/>
        <w:rPr>
          <w:rFonts w:asciiTheme="minorHAnsi" w:hAnsiTheme="minorHAnsi" w:cstheme="minorHAnsi"/>
          <w:sz w:val="28"/>
          <w:szCs w:val="28"/>
        </w:rPr>
      </w:pPr>
    </w:p>
    <w:p w14:paraId="04DA1925" w14:textId="77777777" w:rsidR="009E0726" w:rsidRPr="00AF0B3C" w:rsidRDefault="009E0726" w:rsidP="00602D6A">
      <w:pPr>
        <w:pStyle w:val="NormalWeb"/>
        <w:spacing w:before="0" w:beforeAutospacing="0" w:after="240" w:afterAutospacing="0"/>
        <w:jc w:val="both"/>
        <w:rPr>
          <w:rFonts w:asciiTheme="minorHAnsi" w:hAnsiTheme="minorHAnsi" w:cstheme="minorHAnsi"/>
          <w:sz w:val="28"/>
          <w:szCs w:val="28"/>
        </w:rPr>
      </w:pPr>
      <w:r w:rsidRPr="00AF0B3C">
        <w:rPr>
          <w:rFonts w:asciiTheme="minorHAnsi" w:hAnsiTheme="minorHAnsi" w:cstheme="minorHAnsi"/>
          <w:sz w:val="28"/>
          <w:szCs w:val="28"/>
        </w:rPr>
        <w:t xml:space="preserve">O’Connell, B., Palmer, S. and Williams, H. (2013). </w:t>
      </w:r>
      <w:r w:rsidRPr="00AF0B3C">
        <w:rPr>
          <w:rFonts w:asciiTheme="minorHAnsi" w:hAnsiTheme="minorHAnsi" w:cstheme="minorHAnsi"/>
          <w:i/>
          <w:iCs/>
          <w:sz w:val="28"/>
          <w:szCs w:val="28"/>
        </w:rPr>
        <w:t>Solution Focused Coaching in Practice</w:t>
      </w:r>
      <w:r w:rsidRPr="00AF0B3C">
        <w:rPr>
          <w:rFonts w:asciiTheme="minorHAnsi" w:hAnsiTheme="minorHAnsi" w:cstheme="minorHAnsi"/>
          <w:sz w:val="28"/>
          <w:szCs w:val="28"/>
        </w:rPr>
        <w:t>. Routledge.</w:t>
      </w:r>
    </w:p>
    <w:p w14:paraId="51E4DD65" w14:textId="4CD1FCB3" w:rsidR="00D036DC" w:rsidRDefault="004E5FD4" w:rsidP="00602D6A">
      <w:pPr>
        <w:pStyle w:val="NormalWeb"/>
        <w:spacing w:before="0" w:beforeAutospacing="0" w:after="0" w:afterAutospacing="0"/>
        <w:jc w:val="both"/>
        <w:rPr>
          <w:rFonts w:asciiTheme="minorHAnsi" w:hAnsiTheme="minorHAnsi" w:cstheme="minorHAnsi"/>
          <w:sz w:val="28"/>
          <w:szCs w:val="28"/>
        </w:rPr>
      </w:pPr>
      <w:r w:rsidRPr="00AF0B3C">
        <w:rPr>
          <w:rFonts w:asciiTheme="minorHAnsi" w:hAnsiTheme="minorHAnsi" w:cstheme="minorHAnsi"/>
          <w:sz w:val="28"/>
          <w:szCs w:val="28"/>
        </w:rPr>
        <w:t xml:space="preserve">Dr Susanne Knowles (2020). </w:t>
      </w:r>
      <w:r w:rsidRPr="00AF0B3C">
        <w:rPr>
          <w:rFonts w:asciiTheme="minorHAnsi" w:hAnsiTheme="minorHAnsi" w:cstheme="minorHAnsi"/>
          <w:i/>
          <w:iCs/>
          <w:sz w:val="28"/>
          <w:szCs w:val="28"/>
        </w:rPr>
        <w:t>Transforming Organisational Culture Through Coaching</w:t>
      </w:r>
      <w:r w:rsidRPr="00AF0B3C">
        <w:rPr>
          <w:rFonts w:asciiTheme="minorHAnsi" w:hAnsiTheme="minorHAnsi" w:cstheme="minorHAnsi"/>
          <w:sz w:val="28"/>
          <w:szCs w:val="28"/>
        </w:rPr>
        <w:t>. Xlibris Corporation.</w:t>
      </w:r>
    </w:p>
    <w:p w14:paraId="37697590" w14:textId="77777777" w:rsidR="00782CF9" w:rsidRDefault="00782CF9" w:rsidP="00602D6A">
      <w:pPr>
        <w:pStyle w:val="NormalWeb"/>
        <w:spacing w:before="0" w:beforeAutospacing="0" w:after="0" w:afterAutospacing="0"/>
        <w:jc w:val="both"/>
        <w:rPr>
          <w:rFonts w:asciiTheme="minorHAnsi" w:hAnsiTheme="minorHAnsi" w:cstheme="minorHAnsi"/>
          <w:sz w:val="28"/>
          <w:szCs w:val="28"/>
        </w:rPr>
      </w:pPr>
    </w:p>
    <w:p w14:paraId="16C4A979" w14:textId="03B8F1A6" w:rsidR="00D036DC" w:rsidRPr="00AF0B3C" w:rsidRDefault="00D036DC" w:rsidP="00602D6A">
      <w:pPr>
        <w:pStyle w:val="NormalWeb"/>
        <w:spacing w:before="0" w:beforeAutospacing="0" w:after="0" w:afterAutospacing="0"/>
        <w:jc w:val="both"/>
        <w:rPr>
          <w:rFonts w:asciiTheme="minorHAnsi" w:hAnsiTheme="minorHAnsi" w:cstheme="minorHAnsi"/>
          <w:sz w:val="28"/>
          <w:szCs w:val="28"/>
        </w:rPr>
      </w:pPr>
      <w:r w:rsidRPr="00AF0B3C">
        <w:rPr>
          <w:rFonts w:asciiTheme="minorHAnsi" w:hAnsiTheme="minorHAnsi" w:cstheme="minorHAnsi"/>
          <w:sz w:val="28"/>
          <w:szCs w:val="28"/>
        </w:rPr>
        <w:t xml:space="preserve">Parsloe, E. and Leedham, M. (2017). </w:t>
      </w:r>
      <w:r w:rsidRPr="00AF0B3C">
        <w:rPr>
          <w:rFonts w:asciiTheme="minorHAnsi" w:hAnsiTheme="minorHAnsi" w:cstheme="minorHAnsi"/>
          <w:i/>
          <w:iCs/>
          <w:sz w:val="28"/>
          <w:szCs w:val="28"/>
        </w:rPr>
        <w:t>Coaching and mentoring : Practical techniques for developing learning and performance</w:t>
      </w:r>
      <w:r w:rsidRPr="00AF0B3C">
        <w:rPr>
          <w:rFonts w:asciiTheme="minorHAnsi" w:hAnsiTheme="minorHAnsi" w:cstheme="minorHAnsi"/>
          <w:sz w:val="28"/>
          <w:szCs w:val="28"/>
        </w:rPr>
        <w:t xml:space="preserve">. 3rd ed. </w:t>
      </w:r>
    </w:p>
    <w:p w14:paraId="40B7E921" w14:textId="42EE7045" w:rsidR="004E5FD4" w:rsidRDefault="00D036DC" w:rsidP="00602D6A">
      <w:pPr>
        <w:pStyle w:val="NormalWeb"/>
        <w:spacing w:before="0" w:beforeAutospacing="0" w:after="0" w:afterAutospacing="0"/>
        <w:jc w:val="both"/>
        <w:rPr>
          <w:rFonts w:asciiTheme="minorHAnsi" w:hAnsiTheme="minorHAnsi" w:cstheme="minorHAnsi"/>
          <w:sz w:val="28"/>
          <w:szCs w:val="28"/>
        </w:rPr>
      </w:pPr>
      <w:r w:rsidRPr="00AF0B3C">
        <w:rPr>
          <w:rFonts w:asciiTheme="minorHAnsi" w:hAnsiTheme="minorHAnsi" w:cstheme="minorHAnsi"/>
          <w:sz w:val="28"/>
          <w:szCs w:val="28"/>
        </w:rPr>
        <w:t>New York: Kogan Page Ltd.</w:t>
      </w:r>
    </w:p>
    <w:p w14:paraId="59052DEB" w14:textId="77777777" w:rsidR="005C753E" w:rsidRPr="00AF0B3C" w:rsidRDefault="005C753E" w:rsidP="00602D6A">
      <w:pPr>
        <w:pStyle w:val="NormalWeb"/>
        <w:spacing w:before="0" w:beforeAutospacing="0" w:after="0" w:afterAutospacing="0"/>
        <w:jc w:val="both"/>
        <w:rPr>
          <w:rFonts w:asciiTheme="minorHAnsi" w:hAnsiTheme="minorHAnsi" w:cstheme="minorHAnsi"/>
          <w:sz w:val="28"/>
          <w:szCs w:val="28"/>
        </w:rPr>
      </w:pPr>
      <w:r w:rsidRPr="00AF0B3C">
        <w:rPr>
          <w:rFonts w:asciiTheme="minorHAnsi" w:hAnsiTheme="minorHAnsi" w:cstheme="minorHAnsi"/>
          <w:sz w:val="28"/>
          <w:szCs w:val="28"/>
        </w:rPr>
        <w:t>Thedham, J. (2018). Using Coaching and Mentoring to support Colleagues: Core Principals and Technique Preface. 7</w:t>
      </w:r>
    </w:p>
    <w:p w14:paraId="6AE6EDEE" w14:textId="3DDB12D7" w:rsidR="005C753E" w:rsidRPr="00AF0B3C" w:rsidRDefault="005C753E" w:rsidP="00602D6A">
      <w:pPr>
        <w:pStyle w:val="NormalWeb"/>
        <w:spacing w:before="0" w:beforeAutospacing="0" w:after="0" w:afterAutospacing="0"/>
        <w:jc w:val="both"/>
        <w:rPr>
          <w:rFonts w:asciiTheme="minorHAnsi" w:hAnsiTheme="minorHAnsi" w:cstheme="minorHAnsi"/>
          <w:sz w:val="28"/>
          <w:szCs w:val="28"/>
        </w:rPr>
      </w:pPr>
      <w:r w:rsidRPr="00AF0B3C">
        <w:rPr>
          <w:rFonts w:asciiTheme="minorHAnsi" w:hAnsiTheme="minorHAnsi" w:cstheme="minorHAnsi"/>
          <w:sz w:val="28"/>
          <w:szCs w:val="28"/>
        </w:rPr>
        <w:t xml:space="preserve">Available at: </w:t>
      </w:r>
      <w:hyperlink r:id="rId14" w:history="1">
        <w:r w:rsidRPr="00AF0B3C">
          <w:rPr>
            <w:rStyle w:val="Hyperlink"/>
            <w:rFonts w:asciiTheme="minorHAnsi" w:hAnsiTheme="minorHAnsi" w:cstheme="minorHAnsi"/>
            <w:sz w:val="28"/>
            <w:szCs w:val="28"/>
          </w:rPr>
          <w:t>https://repository.excellencegateway.org.uk/OTLA-AP-guide-UsingCoachingandMentoring-Final_30.10.18.pdf</w:t>
        </w:r>
      </w:hyperlink>
    </w:p>
    <w:p w14:paraId="1815F716" w14:textId="11697256" w:rsidR="009E0726" w:rsidRDefault="005C753E" w:rsidP="00602D6A">
      <w:pPr>
        <w:pStyle w:val="NormalWeb"/>
        <w:spacing w:before="0" w:beforeAutospacing="0" w:after="0" w:afterAutospacing="0"/>
        <w:jc w:val="both"/>
        <w:rPr>
          <w:rFonts w:asciiTheme="minorHAnsi" w:hAnsiTheme="minorHAnsi" w:cstheme="minorHAnsi"/>
          <w:sz w:val="28"/>
          <w:szCs w:val="28"/>
        </w:rPr>
      </w:pPr>
      <w:r w:rsidRPr="00AF0B3C">
        <w:rPr>
          <w:rFonts w:asciiTheme="minorHAnsi" w:hAnsiTheme="minorHAnsi" w:cstheme="minorHAnsi"/>
          <w:sz w:val="28"/>
          <w:szCs w:val="28"/>
        </w:rPr>
        <w:t>(Accessed: 0</w:t>
      </w:r>
      <w:r w:rsidR="00E015F9">
        <w:rPr>
          <w:rFonts w:asciiTheme="minorHAnsi" w:hAnsiTheme="minorHAnsi" w:cstheme="minorHAnsi"/>
          <w:sz w:val="28"/>
          <w:szCs w:val="28"/>
        </w:rPr>
        <w:t>4</w:t>
      </w:r>
      <w:r w:rsidRPr="00AF0B3C">
        <w:rPr>
          <w:rFonts w:asciiTheme="minorHAnsi" w:hAnsiTheme="minorHAnsi" w:cstheme="minorHAnsi"/>
          <w:sz w:val="28"/>
          <w:szCs w:val="28"/>
        </w:rPr>
        <w:t xml:space="preserve"> November 2022)</w:t>
      </w:r>
    </w:p>
    <w:p w14:paraId="567518EF" w14:textId="77777777" w:rsidR="00E015F9" w:rsidRPr="00AF0B3C" w:rsidRDefault="00E015F9" w:rsidP="00602D6A">
      <w:pPr>
        <w:pStyle w:val="NormalWeb"/>
        <w:spacing w:before="0" w:beforeAutospacing="0" w:after="0" w:afterAutospacing="0"/>
        <w:jc w:val="both"/>
        <w:rPr>
          <w:rFonts w:asciiTheme="minorHAnsi" w:hAnsiTheme="minorHAnsi" w:cstheme="minorHAnsi"/>
          <w:sz w:val="28"/>
          <w:szCs w:val="28"/>
        </w:rPr>
      </w:pPr>
    </w:p>
    <w:p w14:paraId="790248A1" w14:textId="77777777" w:rsidR="00F810C7" w:rsidRPr="00AF0B3C" w:rsidRDefault="00F810C7" w:rsidP="00602D6A">
      <w:pPr>
        <w:pStyle w:val="NormalWeb"/>
        <w:spacing w:before="0" w:beforeAutospacing="0" w:after="0" w:afterAutospacing="0"/>
        <w:jc w:val="both"/>
        <w:rPr>
          <w:rFonts w:asciiTheme="minorHAnsi" w:hAnsiTheme="minorHAnsi" w:cstheme="minorHAnsi"/>
          <w:sz w:val="28"/>
          <w:szCs w:val="28"/>
        </w:rPr>
      </w:pPr>
      <w:r w:rsidRPr="00AF0B3C">
        <w:rPr>
          <w:rFonts w:asciiTheme="minorHAnsi" w:hAnsiTheme="minorHAnsi" w:cstheme="minorHAnsi"/>
          <w:sz w:val="28"/>
          <w:szCs w:val="28"/>
        </w:rPr>
        <w:t xml:space="preserve">Knowles, S. (2021). </w:t>
      </w:r>
      <w:r w:rsidRPr="00AF0B3C">
        <w:rPr>
          <w:rFonts w:asciiTheme="minorHAnsi" w:hAnsiTheme="minorHAnsi" w:cstheme="minorHAnsi"/>
          <w:i/>
          <w:iCs/>
          <w:sz w:val="28"/>
          <w:szCs w:val="28"/>
        </w:rPr>
        <w:t>Positive psychology coaching</w:t>
      </w:r>
      <w:r w:rsidRPr="00AF0B3C">
        <w:rPr>
          <w:rFonts w:asciiTheme="minorHAnsi" w:hAnsiTheme="minorHAnsi" w:cstheme="minorHAnsi"/>
          <w:sz w:val="28"/>
          <w:szCs w:val="28"/>
        </w:rPr>
        <w:t xml:space="preserve">. </w:t>
      </w:r>
    </w:p>
    <w:p w14:paraId="5297CF62" w14:textId="30A9B144" w:rsidR="00F810C7" w:rsidRPr="00AF0B3C" w:rsidRDefault="00F810C7" w:rsidP="00602D6A">
      <w:pPr>
        <w:pStyle w:val="NormalWeb"/>
        <w:spacing w:before="0" w:beforeAutospacing="0" w:after="0" w:afterAutospacing="0"/>
        <w:jc w:val="both"/>
        <w:rPr>
          <w:rFonts w:asciiTheme="minorHAnsi" w:hAnsiTheme="minorHAnsi" w:cstheme="minorHAnsi"/>
          <w:sz w:val="28"/>
          <w:szCs w:val="28"/>
        </w:rPr>
      </w:pPr>
      <w:r w:rsidRPr="00AF0B3C">
        <w:rPr>
          <w:rFonts w:asciiTheme="minorHAnsi" w:hAnsiTheme="minorHAnsi" w:cstheme="minorHAnsi"/>
          <w:sz w:val="28"/>
          <w:szCs w:val="28"/>
        </w:rPr>
        <w:t>Cham, Switzerland: Springer.</w:t>
      </w:r>
    </w:p>
    <w:p w14:paraId="0B2C3AA9" w14:textId="77777777" w:rsidR="00730712" w:rsidRPr="00AF0B3C" w:rsidRDefault="00730712" w:rsidP="00602D6A">
      <w:pPr>
        <w:pStyle w:val="NormalWeb"/>
        <w:spacing w:before="0" w:beforeAutospacing="0" w:after="0" w:afterAutospacing="0"/>
        <w:jc w:val="both"/>
        <w:rPr>
          <w:rFonts w:asciiTheme="minorHAnsi" w:hAnsiTheme="minorHAnsi" w:cstheme="minorHAnsi"/>
          <w:sz w:val="28"/>
          <w:szCs w:val="28"/>
        </w:rPr>
      </w:pPr>
    </w:p>
    <w:p w14:paraId="67F07A5B" w14:textId="77777777" w:rsidR="00E11C7F" w:rsidRDefault="00DD3856" w:rsidP="00602D6A">
      <w:pPr>
        <w:pStyle w:val="NormalWeb"/>
        <w:spacing w:before="0" w:beforeAutospacing="0" w:after="0" w:afterAutospacing="0"/>
        <w:jc w:val="both"/>
        <w:rPr>
          <w:rFonts w:asciiTheme="minorHAnsi" w:hAnsiTheme="minorHAnsi" w:cstheme="minorHAnsi"/>
          <w:sz w:val="28"/>
          <w:szCs w:val="28"/>
        </w:rPr>
      </w:pPr>
      <w:r w:rsidRPr="00DD3856">
        <w:rPr>
          <w:rFonts w:asciiTheme="minorHAnsi" w:hAnsiTheme="minorHAnsi" w:cstheme="minorHAnsi"/>
          <w:sz w:val="28"/>
          <w:szCs w:val="28"/>
        </w:rPr>
        <w:t xml:space="preserve">Labin, J. (2017). Mentoring Programs That Work. </w:t>
      </w:r>
    </w:p>
    <w:p w14:paraId="661C684E" w14:textId="473F7175" w:rsidR="00DD3856" w:rsidRDefault="00DD3856" w:rsidP="00602D6A">
      <w:pPr>
        <w:pStyle w:val="NormalWeb"/>
        <w:spacing w:before="0" w:beforeAutospacing="0" w:after="0" w:afterAutospacing="0"/>
        <w:jc w:val="both"/>
        <w:rPr>
          <w:rFonts w:asciiTheme="minorHAnsi" w:hAnsiTheme="minorHAnsi" w:cstheme="minorHAnsi"/>
          <w:sz w:val="28"/>
          <w:szCs w:val="28"/>
        </w:rPr>
      </w:pPr>
      <w:r w:rsidRPr="00DD3856">
        <w:rPr>
          <w:rFonts w:asciiTheme="minorHAnsi" w:hAnsiTheme="minorHAnsi" w:cstheme="minorHAnsi"/>
          <w:sz w:val="28"/>
          <w:szCs w:val="28"/>
        </w:rPr>
        <w:t>United States: Association for Talent Development.</w:t>
      </w:r>
    </w:p>
    <w:p w14:paraId="47CE3C64" w14:textId="58B967C5" w:rsidR="00660272" w:rsidRDefault="00DD3856" w:rsidP="00602D6A">
      <w:pPr>
        <w:pStyle w:val="NormalWeb"/>
        <w:spacing w:before="0" w:beforeAutospacing="0" w:after="0" w:afterAutospacing="0"/>
        <w:jc w:val="both"/>
        <w:rPr>
          <w:rFonts w:asciiTheme="minorHAnsi" w:hAnsiTheme="minorHAnsi" w:cstheme="minorHAnsi"/>
          <w:sz w:val="28"/>
          <w:szCs w:val="28"/>
        </w:rPr>
      </w:pPr>
      <w:r w:rsidRPr="00DD3856">
        <w:rPr>
          <w:rFonts w:asciiTheme="minorHAnsi" w:hAnsiTheme="minorHAnsi" w:cstheme="minorHAnsi"/>
          <w:sz w:val="28"/>
          <w:szCs w:val="28"/>
        </w:rPr>
        <w:lastRenderedPageBreak/>
        <w:t xml:space="preserve">Available at: </w:t>
      </w:r>
      <w:hyperlink r:id="rId15" w:history="1">
        <w:r w:rsidRPr="002018C6">
          <w:rPr>
            <w:rStyle w:val="Hyperlink"/>
            <w:rFonts w:asciiTheme="minorHAnsi" w:hAnsiTheme="minorHAnsi" w:cstheme="minorHAnsi"/>
            <w:sz w:val="28"/>
            <w:szCs w:val="28"/>
          </w:rPr>
          <w:t>https://www.google.co.uk/books/edition/Mentoring_Programs_That_Work/3V8EDgAAQBAJ?hl=en&amp;gbpv=1</w:t>
        </w:r>
      </w:hyperlink>
      <w:r w:rsidRPr="00DD3856">
        <w:rPr>
          <w:rFonts w:asciiTheme="minorHAnsi" w:hAnsiTheme="minorHAnsi" w:cstheme="minorHAnsi"/>
          <w:sz w:val="28"/>
          <w:szCs w:val="28"/>
        </w:rPr>
        <w:t>.</w:t>
      </w:r>
      <w:r>
        <w:rPr>
          <w:rFonts w:asciiTheme="minorHAnsi" w:hAnsiTheme="minorHAnsi" w:cstheme="minorHAnsi"/>
          <w:sz w:val="28"/>
          <w:szCs w:val="28"/>
        </w:rPr>
        <w:t xml:space="preserve"> </w:t>
      </w:r>
    </w:p>
    <w:p w14:paraId="68E3B9E8" w14:textId="75D247E7" w:rsidR="00DD3856" w:rsidRPr="00730712" w:rsidRDefault="00DD3856" w:rsidP="00602D6A">
      <w:pPr>
        <w:pStyle w:val="NormalWeb"/>
        <w:spacing w:before="0" w:beforeAutospacing="0" w:after="0" w:afterAutospacing="0"/>
        <w:jc w:val="both"/>
        <w:rPr>
          <w:rFonts w:asciiTheme="minorHAnsi" w:hAnsiTheme="minorHAnsi" w:cstheme="minorHAnsi"/>
          <w:sz w:val="28"/>
          <w:szCs w:val="28"/>
        </w:rPr>
      </w:pPr>
      <w:r>
        <w:rPr>
          <w:rFonts w:asciiTheme="minorHAnsi" w:hAnsiTheme="minorHAnsi" w:cstheme="minorHAnsi"/>
          <w:sz w:val="28"/>
          <w:szCs w:val="28"/>
        </w:rPr>
        <w:t xml:space="preserve">(Accessed: </w:t>
      </w:r>
      <w:r w:rsidR="00E11C7F">
        <w:rPr>
          <w:rFonts w:asciiTheme="minorHAnsi" w:hAnsiTheme="minorHAnsi" w:cstheme="minorHAnsi"/>
          <w:sz w:val="28"/>
          <w:szCs w:val="28"/>
        </w:rPr>
        <w:t>5 December 2022)</w:t>
      </w:r>
    </w:p>
    <w:p w14:paraId="076E7F13" w14:textId="77777777" w:rsidR="00F8625C" w:rsidRDefault="00F8625C" w:rsidP="00602D6A">
      <w:pPr>
        <w:pStyle w:val="NormalWeb"/>
        <w:spacing w:before="0" w:beforeAutospacing="0" w:after="240" w:afterAutospacing="0"/>
        <w:jc w:val="both"/>
        <w:rPr>
          <w:rFonts w:asciiTheme="minorHAnsi" w:hAnsiTheme="minorHAnsi" w:cstheme="minorHAnsi"/>
          <w:sz w:val="28"/>
          <w:szCs w:val="28"/>
        </w:rPr>
      </w:pPr>
      <w:r w:rsidRPr="00F8625C">
        <w:rPr>
          <w:rFonts w:asciiTheme="minorHAnsi" w:hAnsiTheme="minorHAnsi" w:cstheme="minorHAnsi"/>
          <w:sz w:val="28"/>
          <w:szCs w:val="28"/>
        </w:rPr>
        <w:t>Smith, C.L. (2017). Coaching for leadership resilience: An integrated approach. International Coaching Psychology Review, 12(1), pp.3–10.</w:t>
      </w:r>
    </w:p>
    <w:p w14:paraId="35B0FFAC" w14:textId="43EA1D2F" w:rsidR="00737E6F" w:rsidRPr="004E6EF0" w:rsidRDefault="00737E6F" w:rsidP="00602D6A">
      <w:pPr>
        <w:pStyle w:val="NormalWeb"/>
        <w:spacing w:before="0" w:beforeAutospacing="0" w:after="0" w:afterAutospacing="0"/>
        <w:jc w:val="both"/>
        <w:rPr>
          <w:rFonts w:asciiTheme="minorHAnsi" w:hAnsiTheme="minorHAnsi" w:cstheme="minorHAnsi"/>
          <w:sz w:val="28"/>
          <w:szCs w:val="28"/>
        </w:rPr>
      </w:pPr>
      <w:r w:rsidRPr="004E6EF0">
        <w:rPr>
          <w:rFonts w:asciiTheme="minorHAnsi" w:hAnsiTheme="minorHAnsi" w:cstheme="minorHAnsi"/>
          <w:sz w:val="28"/>
          <w:szCs w:val="28"/>
        </w:rPr>
        <w:t xml:space="preserve">Smith, C. (2021). GROW Model: Coach Your Team and Make Them ‘GROW’!  Making Business Matter. </w:t>
      </w:r>
    </w:p>
    <w:p w14:paraId="4A2DAC8A" w14:textId="4D489F66" w:rsidR="00737E6F" w:rsidRPr="004E6EF0" w:rsidRDefault="00737E6F" w:rsidP="00602D6A">
      <w:pPr>
        <w:pStyle w:val="NormalWeb"/>
        <w:spacing w:before="0" w:beforeAutospacing="0" w:after="0" w:afterAutospacing="0"/>
        <w:jc w:val="both"/>
        <w:rPr>
          <w:rFonts w:asciiTheme="minorHAnsi" w:hAnsiTheme="minorHAnsi" w:cstheme="minorHAnsi"/>
          <w:sz w:val="28"/>
          <w:szCs w:val="28"/>
        </w:rPr>
      </w:pPr>
      <w:r w:rsidRPr="004E6EF0">
        <w:rPr>
          <w:rFonts w:asciiTheme="minorHAnsi" w:hAnsiTheme="minorHAnsi" w:cstheme="minorHAnsi"/>
          <w:sz w:val="28"/>
          <w:szCs w:val="28"/>
        </w:rPr>
        <w:t xml:space="preserve">Available at: </w:t>
      </w:r>
      <w:hyperlink r:id="rId16" w:history="1">
        <w:r w:rsidRPr="004E6EF0">
          <w:rPr>
            <w:rStyle w:val="Hyperlink"/>
            <w:rFonts w:asciiTheme="minorHAnsi" w:hAnsiTheme="minorHAnsi" w:cstheme="minorHAnsi"/>
            <w:sz w:val="28"/>
            <w:szCs w:val="28"/>
          </w:rPr>
          <w:t>https://www.makingbusinessmatter.co.uk/grow-model/</w:t>
        </w:r>
      </w:hyperlink>
      <w:r w:rsidRPr="004E6EF0">
        <w:rPr>
          <w:rFonts w:asciiTheme="minorHAnsi" w:hAnsiTheme="minorHAnsi" w:cstheme="minorHAnsi"/>
          <w:sz w:val="28"/>
          <w:szCs w:val="28"/>
        </w:rPr>
        <w:t xml:space="preserve"> </w:t>
      </w:r>
    </w:p>
    <w:p w14:paraId="5EE67FD7" w14:textId="51B5F819" w:rsidR="00737E6F" w:rsidRDefault="00737E6F" w:rsidP="00602D6A">
      <w:pPr>
        <w:pStyle w:val="NormalWeb"/>
        <w:spacing w:before="0" w:beforeAutospacing="0" w:after="0" w:afterAutospacing="0"/>
        <w:jc w:val="both"/>
        <w:rPr>
          <w:rFonts w:asciiTheme="minorHAnsi" w:hAnsiTheme="minorHAnsi" w:cstheme="minorHAnsi"/>
          <w:sz w:val="28"/>
          <w:szCs w:val="28"/>
        </w:rPr>
      </w:pPr>
      <w:r w:rsidRPr="004E6EF0">
        <w:rPr>
          <w:rFonts w:asciiTheme="minorHAnsi" w:hAnsiTheme="minorHAnsi" w:cstheme="minorHAnsi"/>
          <w:sz w:val="28"/>
          <w:szCs w:val="28"/>
        </w:rPr>
        <w:t>(Accessed: 5 December 2022).</w:t>
      </w:r>
    </w:p>
    <w:p w14:paraId="51C67C45" w14:textId="77777777" w:rsidR="005E1F82" w:rsidRPr="004E6EF0" w:rsidRDefault="005E1F82" w:rsidP="00602D6A">
      <w:pPr>
        <w:pStyle w:val="NormalWeb"/>
        <w:spacing w:before="0" w:beforeAutospacing="0" w:after="0" w:afterAutospacing="0"/>
        <w:jc w:val="both"/>
        <w:rPr>
          <w:rFonts w:asciiTheme="minorHAnsi" w:hAnsiTheme="minorHAnsi" w:cstheme="minorHAnsi"/>
          <w:sz w:val="28"/>
          <w:szCs w:val="28"/>
        </w:rPr>
      </w:pPr>
    </w:p>
    <w:p w14:paraId="3E44BD95" w14:textId="77777777" w:rsidR="005E1F82" w:rsidRDefault="005E1F82" w:rsidP="00602D6A">
      <w:pPr>
        <w:pStyle w:val="NormalWeb"/>
        <w:spacing w:before="0" w:beforeAutospacing="0" w:after="0" w:afterAutospacing="0"/>
        <w:jc w:val="both"/>
        <w:rPr>
          <w:rFonts w:asciiTheme="minorHAnsi" w:hAnsiTheme="minorHAnsi" w:cstheme="minorHAnsi"/>
          <w:sz w:val="28"/>
          <w:szCs w:val="28"/>
        </w:rPr>
      </w:pPr>
      <w:r>
        <w:rPr>
          <w:rFonts w:asciiTheme="minorHAnsi" w:hAnsiTheme="minorHAnsi" w:cstheme="minorHAnsi"/>
          <w:sz w:val="28"/>
          <w:szCs w:val="28"/>
        </w:rPr>
        <w:t>A</w:t>
      </w:r>
      <w:r w:rsidRPr="005E1F82">
        <w:rPr>
          <w:rFonts w:asciiTheme="minorHAnsi" w:hAnsiTheme="minorHAnsi" w:cstheme="minorHAnsi"/>
          <w:sz w:val="28"/>
          <w:szCs w:val="28"/>
        </w:rPr>
        <w:t xml:space="preserve">pp.croneri.co.uk. (2022). </w:t>
      </w:r>
      <w:r w:rsidRPr="005E1F82">
        <w:rPr>
          <w:rFonts w:asciiTheme="minorHAnsi" w:hAnsiTheme="minorHAnsi" w:cstheme="minorHAnsi"/>
          <w:i/>
          <w:iCs/>
          <w:sz w:val="28"/>
          <w:szCs w:val="28"/>
        </w:rPr>
        <w:t>Managing workplace change</w:t>
      </w:r>
      <w:r w:rsidRPr="005E1F82">
        <w:rPr>
          <w:rFonts w:asciiTheme="minorHAnsi" w:hAnsiTheme="minorHAnsi" w:cstheme="minorHAnsi"/>
          <w:sz w:val="28"/>
          <w:szCs w:val="28"/>
        </w:rPr>
        <w:t xml:space="preserve"> | Croner-i. </w:t>
      </w:r>
    </w:p>
    <w:p w14:paraId="10E6BEE6" w14:textId="67E9CE0F" w:rsidR="00E11C7F" w:rsidRDefault="005E1F82" w:rsidP="00602D6A">
      <w:pPr>
        <w:pStyle w:val="NormalWeb"/>
        <w:spacing w:before="0" w:beforeAutospacing="0" w:after="0" w:afterAutospacing="0"/>
        <w:jc w:val="both"/>
        <w:rPr>
          <w:rFonts w:asciiTheme="minorHAnsi" w:hAnsiTheme="minorHAnsi" w:cstheme="minorHAnsi"/>
          <w:sz w:val="28"/>
          <w:szCs w:val="28"/>
        </w:rPr>
      </w:pPr>
      <w:r w:rsidRPr="005E1F82">
        <w:rPr>
          <w:rFonts w:asciiTheme="minorHAnsi" w:hAnsiTheme="minorHAnsi" w:cstheme="minorHAnsi"/>
          <w:sz w:val="28"/>
          <w:szCs w:val="28"/>
        </w:rPr>
        <w:t xml:space="preserve">Available at: </w:t>
      </w:r>
      <w:hyperlink r:id="rId17" w:anchor=":~:text=However%2C%20the%20negative%20aspects%20of" w:history="1">
        <w:r w:rsidRPr="00A11E8D">
          <w:rPr>
            <w:rStyle w:val="Hyperlink"/>
            <w:rFonts w:asciiTheme="minorHAnsi" w:hAnsiTheme="minorHAnsi" w:cstheme="minorHAnsi"/>
            <w:sz w:val="28"/>
            <w:szCs w:val="28"/>
          </w:rPr>
          <w:t>https://app.croneri.co.uk/feature-articles/managing-workplace-change#:~:text=However%2C%20the%20negative%20aspects%20of</w:t>
        </w:r>
      </w:hyperlink>
      <w:r w:rsidRPr="005E1F82">
        <w:rPr>
          <w:rFonts w:asciiTheme="minorHAnsi" w:hAnsiTheme="minorHAnsi" w:cstheme="minorHAnsi"/>
          <w:sz w:val="28"/>
          <w:szCs w:val="28"/>
        </w:rPr>
        <w:t>.</w:t>
      </w:r>
    </w:p>
    <w:p w14:paraId="533A7B85" w14:textId="5B8D8A14" w:rsidR="005E1F82" w:rsidRPr="004E6EF0" w:rsidRDefault="005E1F82" w:rsidP="00602D6A">
      <w:pPr>
        <w:pStyle w:val="NormalWeb"/>
        <w:spacing w:before="0" w:beforeAutospacing="0" w:after="0" w:afterAutospacing="0"/>
        <w:jc w:val="both"/>
        <w:rPr>
          <w:rFonts w:asciiTheme="minorHAnsi" w:hAnsiTheme="minorHAnsi" w:cstheme="minorHAnsi"/>
          <w:sz w:val="28"/>
          <w:szCs w:val="28"/>
        </w:rPr>
      </w:pPr>
      <w:r>
        <w:rPr>
          <w:rFonts w:asciiTheme="minorHAnsi" w:hAnsiTheme="minorHAnsi" w:cstheme="minorHAnsi"/>
          <w:sz w:val="28"/>
          <w:szCs w:val="28"/>
        </w:rPr>
        <w:t xml:space="preserve">(Accessed: </w:t>
      </w:r>
      <w:r w:rsidR="007472C5">
        <w:rPr>
          <w:rFonts w:asciiTheme="minorHAnsi" w:hAnsiTheme="minorHAnsi" w:cstheme="minorHAnsi"/>
          <w:sz w:val="28"/>
          <w:szCs w:val="28"/>
        </w:rPr>
        <w:t>5 December 2022).</w:t>
      </w:r>
    </w:p>
    <w:p w14:paraId="54AD0201" w14:textId="77777777" w:rsidR="00B01CF8" w:rsidRPr="004E6EF0" w:rsidRDefault="00B01CF8" w:rsidP="00602D6A">
      <w:pPr>
        <w:pStyle w:val="NormalWeb"/>
        <w:spacing w:before="0" w:beforeAutospacing="0" w:after="0" w:afterAutospacing="0"/>
        <w:jc w:val="both"/>
        <w:rPr>
          <w:rFonts w:asciiTheme="minorHAnsi" w:hAnsiTheme="minorHAnsi" w:cstheme="minorHAnsi"/>
          <w:sz w:val="28"/>
          <w:szCs w:val="28"/>
        </w:rPr>
      </w:pPr>
      <w:r w:rsidRPr="004E6EF0">
        <w:rPr>
          <w:rFonts w:asciiTheme="minorHAnsi" w:hAnsiTheme="minorHAnsi" w:cstheme="minorHAnsi"/>
          <w:sz w:val="28"/>
          <w:szCs w:val="28"/>
        </w:rPr>
        <w:t xml:space="preserve">Wilson, C. (2020). The GROW model | www.coachingcultureatwork.com. Culture at Work. </w:t>
      </w:r>
    </w:p>
    <w:p w14:paraId="1EEDFAF1" w14:textId="05D3213F" w:rsidR="00277BA0" w:rsidRDefault="00B01CF8" w:rsidP="00602D6A">
      <w:pPr>
        <w:pStyle w:val="NormalWeb"/>
        <w:spacing w:before="0" w:beforeAutospacing="0" w:after="0" w:afterAutospacing="0"/>
        <w:jc w:val="both"/>
        <w:rPr>
          <w:rFonts w:asciiTheme="minorHAnsi" w:hAnsiTheme="minorHAnsi" w:cstheme="minorHAnsi"/>
          <w:sz w:val="28"/>
          <w:szCs w:val="28"/>
        </w:rPr>
      </w:pPr>
      <w:r w:rsidRPr="004E6EF0">
        <w:rPr>
          <w:rFonts w:asciiTheme="minorHAnsi" w:hAnsiTheme="minorHAnsi" w:cstheme="minorHAnsi"/>
          <w:sz w:val="28"/>
          <w:szCs w:val="28"/>
        </w:rPr>
        <w:t xml:space="preserve">Available at: </w:t>
      </w:r>
      <w:hyperlink r:id="rId18" w:history="1">
        <w:r w:rsidRPr="004E6EF0">
          <w:rPr>
            <w:rStyle w:val="Hyperlink"/>
            <w:rFonts w:asciiTheme="minorHAnsi" w:hAnsiTheme="minorHAnsi" w:cstheme="minorHAnsi"/>
            <w:sz w:val="28"/>
            <w:szCs w:val="28"/>
          </w:rPr>
          <w:t>https://www.coachingcultureatwork.com/the-grow-model/</w:t>
        </w:r>
      </w:hyperlink>
      <w:r w:rsidRPr="004E6EF0">
        <w:rPr>
          <w:rFonts w:asciiTheme="minorHAnsi" w:hAnsiTheme="minorHAnsi" w:cstheme="minorHAnsi"/>
          <w:sz w:val="28"/>
          <w:szCs w:val="28"/>
        </w:rPr>
        <w:t xml:space="preserve"> (Accessed: 5 Dec</w:t>
      </w:r>
      <w:r w:rsidR="004E6EF0" w:rsidRPr="004E6EF0">
        <w:rPr>
          <w:rFonts w:asciiTheme="minorHAnsi" w:hAnsiTheme="minorHAnsi" w:cstheme="minorHAnsi"/>
          <w:sz w:val="28"/>
          <w:szCs w:val="28"/>
        </w:rPr>
        <w:t>ember</w:t>
      </w:r>
      <w:r w:rsidRPr="004E6EF0">
        <w:rPr>
          <w:rFonts w:asciiTheme="minorHAnsi" w:hAnsiTheme="minorHAnsi" w:cstheme="minorHAnsi"/>
          <w:sz w:val="28"/>
          <w:szCs w:val="28"/>
        </w:rPr>
        <w:t xml:space="preserve"> 2022).</w:t>
      </w:r>
    </w:p>
    <w:p w14:paraId="6C6644B5" w14:textId="77777777" w:rsidR="00E015F9" w:rsidRDefault="00E015F9" w:rsidP="00602D6A">
      <w:pPr>
        <w:pStyle w:val="NormalWeb"/>
        <w:spacing w:before="0" w:beforeAutospacing="0" w:after="0" w:afterAutospacing="0"/>
        <w:jc w:val="both"/>
        <w:rPr>
          <w:rFonts w:asciiTheme="minorHAnsi" w:hAnsiTheme="minorHAnsi" w:cstheme="minorHAnsi"/>
          <w:sz w:val="28"/>
          <w:szCs w:val="28"/>
        </w:rPr>
      </w:pPr>
    </w:p>
    <w:p w14:paraId="708FCC5B" w14:textId="712DBCEC" w:rsidR="00633850" w:rsidRDefault="00633850" w:rsidP="00602D6A">
      <w:pPr>
        <w:pStyle w:val="NormalWeb"/>
        <w:spacing w:before="0" w:beforeAutospacing="0" w:after="0" w:afterAutospacing="0"/>
        <w:jc w:val="both"/>
        <w:rPr>
          <w:rFonts w:asciiTheme="minorHAnsi" w:hAnsiTheme="minorHAnsi" w:cstheme="minorHAnsi"/>
          <w:sz w:val="28"/>
          <w:szCs w:val="28"/>
        </w:rPr>
      </w:pPr>
      <w:r w:rsidRPr="00633850">
        <w:rPr>
          <w:rFonts w:asciiTheme="minorHAnsi" w:hAnsiTheme="minorHAnsi" w:cstheme="minorHAnsi"/>
          <w:sz w:val="28"/>
          <w:szCs w:val="28"/>
        </w:rPr>
        <w:t xml:space="preserve">Richardson, B. (2021). The Role of Line Managers </w:t>
      </w:r>
      <w:r w:rsidR="00166953" w:rsidRPr="00633850">
        <w:rPr>
          <w:rFonts w:asciiTheme="minorHAnsi" w:hAnsiTheme="minorHAnsi" w:cstheme="minorHAnsi"/>
          <w:sz w:val="28"/>
          <w:szCs w:val="28"/>
        </w:rPr>
        <w:t>in</w:t>
      </w:r>
      <w:r w:rsidRPr="00633850">
        <w:rPr>
          <w:rFonts w:asciiTheme="minorHAnsi" w:hAnsiTheme="minorHAnsi" w:cstheme="minorHAnsi"/>
          <w:sz w:val="28"/>
          <w:szCs w:val="28"/>
        </w:rPr>
        <w:t xml:space="preserve"> Coaching &amp; Development.</w:t>
      </w:r>
      <w:r>
        <w:rPr>
          <w:rFonts w:asciiTheme="minorHAnsi" w:hAnsiTheme="minorHAnsi" w:cstheme="minorHAnsi"/>
          <w:sz w:val="28"/>
          <w:szCs w:val="28"/>
        </w:rPr>
        <w:t xml:space="preserve"> </w:t>
      </w:r>
      <w:r w:rsidRPr="00633850">
        <w:rPr>
          <w:rFonts w:asciiTheme="minorHAnsi" w:hAnsiTheme="minorHAnsi" w:cstheme="minorHAnsi"/>
          <w:sz w:val="28"/>
          <w:szCs w:val="28"/>
        </w:rPr>
        <w:t xml:space="preserve">Development Academy. </w:t>
      </w:r>
    </w:p>
    <w:p w14:paraId="25066FD9" w14:textId="6F506D05" w:rsidR="00633850" w:rsidRDefault="00633850" w:rsidP="00602D6A">
      <w:pPr>
        <w:pStyle w:val="NormalWeb"/>
        <w:spacing w:before="0" w:beforeAutospacing="0" w:after="0" w:afterAutospacing="0"/>
        <w:jc w:val="both"/>
        <w:rPr>
          <w:rFonts w:asciiTheme="minorHAnsi" w:hAnsiTheme="minorHAnsi" w:cstheme="minorHAnsi"/>
          <w:sz w:val="28"/>
          <w:szCs w:val="28"/>
        </w:rPr>
      </w:pPr>
      <w:r w:rsidRPr="00633850">
        <w:rPr>
          <w:rFonts w:asciiTheme="minorHAnsi" w:hAnsiTheme="minorHAnsi" w:cstheme="minorHAnsi"/>
          <w:sz w:val="28"/>
          <w:szCs w:val="28"/>
        </w:rPr>
        <w:t xml:space="preserve">Available at: </w:t>
      </w:r>
      <w:hyperlink r:id="rId19" w:history="1">
        <w:r w:rsidR="009F7108" w:rsidRPr="002018C6">
          <w:rPr>
            <w:rStyle w:val="Hyperlink"/>
            <w:rFonts w:asciiTheme="minorHAnsi" w:hAnsiTheme="minorHAnsi" w:cstheme="minorHAnsi"/>
            <w:sz w:val="28"/>
            <w:szCs w:val="28"/>
          </w:rPr>
          <w:t>https://development-academy.co.uk/news-tips/role-of-line-managers-in-coaching-development/</w:t>
        </w:r>
      </w:hyperlink>
    </w:p>
    <w:p w14:paraId="4D7FF45E" w14:textId="76A003CF" w:rsidR="0038088A" w:rsidRDefault="00633850" w:rsidP="00602D6A">
      <w:pPr>
        <w:pStyle w:val="NormalWeb"/>
        <w:spacing w:before="0" w:beforeAutospacing="0" w:after="0" w:afterAutospacing="0"/>
        <w:jc w:val="both"/>
        <w:rPr>
          <w:rFonts w:asciiTheme="minorHAnsi" w:hAnsiTheme="minorHAnsi" w:cstheme="minorHAnsi"/>
          <w:sz w:val="28"/>
          <w:szCs w:val="28"/>
        </w:rPr>
      </w:pPr>
      <w:r>
        <w:rPr>
          <w:rFonts w:asciiTheme="minorHAnsi" w:hAnsiTheme="minorHAnsi" w:cstheme="minorHAnsi"/>
          <w:sz w:val="28"/>
          <w:szCs w:val="28"/>
        </w:rPr>
        <w:t>(</w:t>
      </w:r>
      <w:r w:rsidRPr="00633850">
        <w:rPr>
          <w:rFonts w:asciiTheme="minorHAnsi" w:hAnsiTheme="minorHAnsi" w:cstheme="minorHAnsi"/>
          <w:sz w:val="28"/>
          <w:szCs w:val="28"/>
        </w:rPr>
        <w:t>Accessed</w:t>
      </w:r>
      <w:r>
        <w:rPr>
          <w:rFonts w:asciiTheme="minorHAnsi" w:hAnsiTheme="minorHAnsi" w:cstheme="minorHAnsi"/>
          <w:sz w:val="28"/>
          <w:szCs w:val="28"/>
        </w:rPr>
        <w:t>:</w:t>
      </w:r>
      <w:r w:rsidRPr="00633850">
        <w:rPr>
          <w:rFonts w:asciiTheme="minorHAnsi" w:hAnsiTheme="minorHAnsi" w:cstheme="minorHAnsi"/>
          <w:sz w:val="28"/>
          <w:szCs w:val="28"/>
        </w:rPr>
        <w:t xml:space="preserve"> 5 Dec</w:t>
      </w:r>
      <w:r>
        <w:rPr>
          <w:rFonts w:asciiTheme="minorHAnsi" w:hAnsiTheme="minorHAnsi" w:cstheme="minorHAnsi"/>
          <w:sz w:val="28"/>
          <w:szCs w:val="28"/>
        </w:rPr>
        <w:t>ember</w:t>
      </w:r>
      <w:r w:rsidRPr="00633850">
        <w:rPr>
          <w:rFonts w:asciiTheme="minorHAnsi" w:hAnsiTheme="minorHAnsi" w:cstheme="minorHAnsi"/>
          <w:sz w:val="28"/>
          <w:szCs w:val="28"/>
        </w:rPr>
        <w:t xml:space="preserve"> 2022</w:t>
      </w:r>
      <w:r>
        <w:rPr>
          <w:rFonts w:asciiTheme="minorHAnsi" w:hAnsiTheme="minorHAnsi" w:cstheme="minorHAnsi"/>
          <w:sz w:val="28"/>
          <w:szCs w:val="28"/>
        </w:rPr>
        <w:t>)</w:t>
      </w:r>
      <w:r w:rsidRPr="00633850">
        <w:rPr>
          <w:rFonts w:asciiTheme="minorHAnsi" w:hAnsiTheme="minorHAnsi" w:cstheme="minorHAnsi"/>
          <w:sz w:val="28"/>
          <w:szCs w:val="28"/>
        </w:rPr>
        <w:t>.</w:t>
      </w:r>
    </w:p>
    <w:p w14:paraId="585C86CE" w14:textId="77777777" w:rsidR="0038088A" w:rsidRDefault="0038088A" w:rsidP="00602D6A">
      <w:pPr>
        <w:pStyle w:val="NormalWeb"/>
        <w:spacing w:before="0" w:beforeAutospacing="0" w:after="0" w:afterAutospacing="0"/>
        <w:jc w:val="both"/>
        <w:rPr>
          <w:rFonts w:asciiTheme="minorHAnsi" w:hAnsiTheme="minorHAnsi" w:cstheme="minorHAnsi"/>
          <w:sz w:val="28"/>
          <w:szCs w:val="28"/>
        </w:rPr>
      </w:pPr>
    </w:p>
    <w:p w14:paraId="2191C3C3" w14:textId="77777777" w:rsidR="004F587F" w:rsidRDefault="004F587F" w:rsidP="00602D6A">
      <w:pPr>
        <w:pStyle w:val="NormalWeb"/>
        <w:spacing w:before="0" w:beforeAutospacing="0" w:after="0" w:afterAutospacing="0"/>
        <w:jc w:val="both"/>
        <w:rPr>
          <w:rFonts w:asciiTheme="minorHAnsi" w:hAnsiTheme="minorHAnsi" w:cstheme="minorHAnsi"/>
          <w:sz w:val="28"/>
          <w:szCs w:val="28"/>
        </w:rPr>
      </w:pPr>
      <w:r w:rsidRPr="004F587F">
        <w:rPr>
          <w:rFonts w:asciiTheme="minorHAnsi" w:hAnsiTheme="minorHAnsi" w:cstheme="minorHAnsi"/>
          <w:sz w:val="28"/>
          <w:szCs w:val="28"/>
        </w:rPr>
        <w:t>Filsinger, C. (2014). The virtual line manager as coach: Coaching direct reports remotely and across cultures. International Journal of Evidence Based Coaching &amp; Mentoring, 12(2), pp.190–193.</w:t>
      </w:r>
    </w:p>
    <w:p w14:paraId="27858EF2" w14:textId="0F866319" w:rsidR="004F587F" w:rsidRDefault="004F587F" w:rsidP="00602D6A">
      <w:pPr>
        <w:pStyle w:val="NormalWeb"/>
        <w:spacing w:before="0" w:beforeAutospacing="0" w:after="0" w:afterAutospacing="0"/>
        <w:jc w:val="both"/>
        <w:rPr>
          <w:rFonts w:asciiTheme="minorHAnsi" w:hAnsiTheme="minorHAnsi" w:cstheme="minorHAnsi"/>
          <w:sz w:val="28"/>
          <w:szCs w:val="28"/>
        </w:rPr>
      </w:pPr>
      <w:r w:rsidRPr="004F587F">
        <w:rPr>
          <w:rFonts w:asciiTheme="minorHAnsi" w:hAnsiTheme="minorHAnsi" w:cstheme="minorHAnsi"/>
          <w:sz w:val="28"/>
          <w:szCs w:val="28"/>
        </w:rPr>
        <w:t xml:space="preserve">Available at: </w:t>
      </w:r>
      <w:hyperlink w:history="1">
        <w:r w:rsidR="001F65C7" w:rsidRPr="002018C6">
          <w:rPr>
            <w:rStyle w:val="Hyperlink"/>
            <w:rFonts w:asciiTheme="minorHAnsi" w:hAnsiTheme="minorHAnsi" w:cstheme="minorHAnsi"/>
            <w:sz w:val="28"/>
            <w:szCs w:val="28"/>
          </w:rPr>
          <w:t>https://web-p-ebscohost com.ezproxy.uwtsd.ac.uk/ehost/pdfviewer/pdfviewer?vid=0&amp;sid=d9d01dc7-8e31-4c81-98a9-af727a393f5a%40redis</w:t>
        </w:r>
      </w:hyperlink>
    </w:p>
    <w:p w14:paraId="19BA4CF8" w14:textId="26698757" w:rsidR="00277BA0" w:rsidRPr="004E6EF0" w:rsidRDefault="004F587F" w:rsidP="00602D6A">
      <w:pPr>
        <w:pStyle w:val="NormalWeb"/>
        <w:spacing w:before="0" w:beforeAutospacing="0" w:after="0" w:afterAutospacing="0"/>
        <w:jc w:val="both"/>
        <w:rPr>
          <w:rFonts w:asciiTheme="minorHAnsi" w:hAnsiTheme="minorHAnsi" w:cstheme="minorHAnsi"/>
          <w:sz w:val="28"/>
          <w:szCs w:val="28"/>
        </w:rPr>
      </w:pPr>
      <w:r w:rsidRPr="004F587F">
        <w:rPr>
          <w:rFonts w:asciiTheme="minorHAnsi" w:hAnsiTheme="minorHAnsi" w:cstheme="minorHAnsi"/>
          <w:sz w:val="28"/>
          <w:szCs w:val="28"/>
        </w:rPr>
        <w:t xml:space="preserve"> </w:t>
      </w:r>
      <w:r>
        <w:rPr>
          <w:rFonts w:asciiTheme="minorHAnsi" w:hAnsiTheme="minorHAnsi" w:cstheme="minorHAnsi"/>
          <w:sz w:val="28"/>
          <w:szCs w:val="28"/>
        </w:rPr>
        <w:t>(</w:t>
      </w:r>
      <w:r w:rsidRPr="004F587F">
        <w:rPr>
          <w:rFonts w:asciiTheme="minorHAnsi" w:hAnsiTheme="minorHAnsi" w:cstheme="minorHAnsi"/>
          <w:sz w:val="28"/>
          <w:szCs w:val="28"/>
        </w:rPr>
        <w:t>Accessed</w:t>
      </w:r>
      <w:r>
        <w:rPr>
          <w:rFonts w:asciiTheme="minorHAnsi" w:hAnsiTheme="minorHAnsi" w:cstheme="minorHAnsi"/>
          <w:sz w:val="28"/>
          <w:szCs w:val="28"/>
        </w:rPr>
        <w:t>:</w:t>
      </w:r>
      <w:r w:rsidRPr="004F587F">
        <w:rPr>
          <w:rFonts w:asciiTheme="minorHAnsi" w:hAnsiTheme="minorHAnsi" w:cstheme="minorHAnsi"/>
          <w:sz w:val="28"/>
          <w:szCs w:val="28"/>
        </w:rPr>
        <w:t xml:space="preserve"> 7 Dec</w:t>
      </w:r>
      <w:r>
        <w:rPr>
          <w:rFonts w:asciiTheme="minorHAnsi" w:hAnsiTheme="minorHAnsi" w:cstheme="minorHAnsi"/>
          <w:sz w:val="28"/>
          <w:szCs w:val="28"/>
        </w:rPr>
        <w:t>ember</w:t>
      </w:r>
      <w:r w:rsidRPr="004F587F">
        <w:rPr>
          <w:rFonts w:asciiTheme="minorHAnsi" w:hAnsiTheme="minorHAnsi" w:cstheme="minorHAnsi"/>
          <w:sz w:val="28"/>
          <w:szCs w:val="28"/>
        </w:rPr>
        <w:t xml:space="preserve"> 2022</w:t>
      </w:r>
      <w:r>
        <w:rPr>
          <w:rFonts w:asciiTheme="minorHAnsi" w:hAnsiTheme="minorHAnsi" w:cstheme="minorHAnsi"/>
          <w:sz w:val="28"/>
          <w:szCs w:val="28"/>
        </w:rPr>
        <w:t>)</w:t>
      </w:r>
      <w:r w:rsidRPr="004F587F">
        <w:rPr>
          <w:rFonts w:asciiTheme="minorHAnsi" w:hAnsiTheme="minorHAnsi" w:cstheme="minorHAnsi"/>
          <w:sz w:val="28"/>
          <w:szCs w:val="28"/>
        </w:rPr>
        <w:t>.</w:t>
      </w:r>
    </w:p>
    <w:p w14:paraId="25F8A0BE" w14:textId="77777777" w:rsidR="002A30B3" w:rsidRDefault="002A30B3" w:rsidP="00602D6A">
      <w:pPr>
        <w:pStyle w:val="NormalWeb"/>
        <w:spacing w:before="0" w:beforeAutospacing="0" w:after="0" w:afterAutospacing="0"/>
        <w:jc w:val="both"/>
        <w:rPr>
          <w:rFonts w:asciiTheme="minorHAnsi" w:hAnsiTheme="minorHAnsi" w:cstheme="minorHAnsi"/>
          <w:sz w:val="28"/>
          <w:szCs w:val="28"/>
        </w:rPr>
      </w:pPr>
    </w:p>
    <w:p w14:paraId="5038AB33" w14:textId="77777777" w:rsidR="002A30B3" w:rsidRPr="00E015F9" w:rsidRDefault="002A30B3" w:rsidP="00602D6A">
      <w:pPr>
        <w:pStyle w:val="NormalWeb"/>
        <w:spacing w:before="0" w:beforeAutospacing="0" w:after="0" w:afterAutospacing="0"/>
        <w:jc w:val="both"/>
        <w:rPr>
          <w:rFonts w:asciiTheme="minorHAnsi" w:hAnsiTheme="minorHAnsi" w:cstheme="minorHAnsi"/>
          <w:i/>
          <w:iCs/>
          <w:sz w:val="28"/>
          <w:szCs w:val="28"/>
        </w:rPr>
      </w:pPr>
      <w:r w:rsidRPr="002A30B3">
        <w:rPr>
          <w:rFonts w:asciiTheme="minorHAnsi" w:hAnsiTheme="minorHAnsi" w:cstheme="minorHAnsi"/>
          <w:sz w:val="28"/>
          <w:szCs w:val="28"/>
        </w:rPr>
        <w:t xml:space="preserve">Cox, E., Bachkirova, T. and Clutterbuck, D. (2014). </w:t>
      </w:r>
      <w:r w:rsidRPr="00E015F9">
        <w:rPr>
          <w:rFonts w:asciiTheme="minorHAnsi" w:hAnsiTheme="minorHAnsi" w:cstheme="minorHAnsi"/>
          <w:i/>
          <w:iCs/>
          <w:sz w:val="28"/>
          <w:szCs w:val="28"/>
        </w:rPr>
        <w:t>The complete handbook of coaching.</w:t>
      </w:r>
    </w:p>
    <w:p w14:paraId="5859697A" w14:textId="290C9E31" w:rsidR="002A30B3" w:rsidRDefault="002A30B3" w:rsidP="00602D6A">
      <w:pPr>
        <w:pStyle w:val="NormalWeb"/>
        <w:spacing w:before="0" w:beforeAutospacing="0" w:after="0" w:afterAutospacing="0"/>
        <w:jc w:val="both"/>
        <w:rPr>
          <w:rFonts w:asciiTheme="minorHAnsi" w:hAnsiTheme="minorHAnsi" w:cstheme="minorHAnsi"/>
          <w:sz w:val="28"/>
          <w:szCs w:val="28"/>
        </w:rPr>
      </w:pPr>
      <w:r w:rsidRPr="002A30B3">
        <w:rPr>
          <w:rFonts w:asciiTheme="minorHAnsi" w:hAnsiTheme="minorHAnsi" w:cstheme="minorHAnsi"/>
          <w:sz w:val="28"/>
          <w:szCs w:val="28"/>
        </w:rPr>
        <w:t>Los Angeles: Sage.</w:t>
      </w:r>
    </w:p>
    <w:p w14:paraId="5D130E79" w14:textId="77777777" w:rsidR="002A30B3" w:rsidRDefault="002A30B3" w:rsidP="00602D6A">
      <w:pPr>
        <w:pStyle w:val="NormalWeb"/>
        <w:spacing w:before="0" w:beforeAutospacing="0" w:after="0" w:afterAutospacing="0"/>
        <w:jc w:val="both"/>
        <w:rPr>
          <w:rFonts w:asciiTheme="minorHAnsi" w:hAnsiTheme="minorHAnsi" w:cstheme="minorHAnsi"/>
          <w:sz w:val="28"/>
          <w:szCs w:val="28"/>
        </w:rPr>
      </w:pPr>
    </w:p>
    <w:p w14:paraId="77666FFE" w14:textId="349261E4" w:rsidR="00DC279B" w:rsidRDefault="00DC279B" w:rsidP="00602D6A">
      <w:pPr>
        <w:pStyle w:val="NormalWeb"/>
        <w:spacing w:before="0" w:beforeAutospacing="0" w:after="0" w:afterAutospacing="0"/>
        <w:jc w:val="both"/>
        <w:rPr>
          <w:rFonts w:asciiTheme="minorHAnsi" w:hAnsiTheme="minorHAnsi" w:cstheme="minorHAnsi"/>
          <w:sz w:val="28"/>
          <w:szCs w:val="28"/>
        </w:rPr>
      </w:pPr>
      <w:r w:rsidRPr="00DC279B">
        <w:rPr>
          <w:rFonts w:asciiTheme="minorHAnsi" w:hAnsiTheme="minorHAnsi" w:cstheme="minorHAnsi"/>
          <w:sz w:val="28"/>
          <w:szCs w:val="28"/>
        </w:rPr>
        <w:t>Crane, M.F. (20</w:t>
      </w:r>
      <w:r w:rsidR="005A00C4">
        <w:rPr>
          <w:rFonts w:asciiTheme="minorHAnsi" w:hAnsiTheme="minorHAnsi" w:cstheme="minorHAnsi"/>
          <w:sz w:val="28"/>
          <w:szCs w:val="28"/>
        </w:rPr>
        <w:t>17</w:t>
      </w:r>
      <w:r w:rsidRPr="00DC279B">
        <w:rPr>
          <w:rFonts w:asciiTheme="minorHAnsi" w:hAnsiTheme="minorHAnsi" w:cstheme="minorHAnsi"/>
          <w:sz w:val="28"/>
          <w:szCs w:val="28"/>
        </w:rPr>
        <w:t xml:space="preserve">). </w:t>
      </w:r>
      <w:r w:rsidRPr="00AE7EC8">
        <w:rPr>
          <w:rFonts w:asciiTheme="minorHAnsi" w:hAnsiTheme="minorHAnsi" w:cstheme="minorHAnsi"/>
          <w:i/>
          <w:iCs/>
          <w:sz w:val="28"/>
          <w:szCs w:val="28"/>
        </w:rPr>
        <w:t>Managing for Resilience</w:t>
      </w:r>
      <w:r w:rsidRPr="00DC279B">
        <w:rPr>
          <w:rFonts w:asciiTheme="minorHAnsi" w:hAnsiTheme="minorHAnsi" w:cstheme="minorHAnsi"/>
          <w:sz w:val="28"/>
          <w:szCs w:val="28"/>
        </w:rPr>
        <w:t xml:space="preserve">. </w:t>
      </w:r>
    </w:p>
    <w:p w14:paraId="46B45DF5" w14:textId="78412CF3" w:rsidR="00DC279B" w:rsidRDefault="00DC279B" w:rsidP="00602D6A">
      <w:pPr>
        <w:pStyle w:val="NormalWeb"/>
        <w:spacing w:before="0" w:beforeAutospacing="0" w:after="0" w:afterAutospacing="0"/>
        <w:jc w:val="both"/>
        <w:rPr>
          <w:rFonts w:asciiTheme="minorHAnsi" w:hAnsiTheme="minorHAnsi" w:cstheme="minorHAnsi"/>
          <w:sz w:val="28"/>
          <w:szCs w:val="28"/>
        </w:rPr>
      </w:pPr>
      <w:r w:rsidRPr="00DC279B">
        <w:rPr>
          <w:rFonts w:asciiTheme="minorHAnsi" w:hAnsiTheme="minorHAnsi" w:cstheme="minorHAnsi"/>
          <w:sz w:val="28"/>
          <w:szCs w:val="28"/>
        </w:rPr>
        <w:t>New York: Routledge.</w:t>
      </w:r>
    </w:p>
    <w:p w14:paraId="2E462E5D" w14:textId="77777777" w:rsidR="00ED3490" w:rsidRDefault="00ED3490" w:rsidP="00602D6A">
      <w:pPr>
        <w:pStyle w:val="NormalWeb"/>
        <w:spacing w:before="0" w:beforeAutospacing="0" w:after="0" w:afterAutospacing="0"/>
        <w:jc w:val="both"/>
        <w:rPr>
          <w:rFonts w:asciiTheme="minorHAnsi" w:hAnsiTheme="minorHAnsi" w:cstheme="minorHAnsi"/>
          <w:sz w:val="28"/>
          <w:szCs w:val="28"/>
        </w:rPr>
      </w:pPr>
    </w:p>
    <w:p w14:paraId="63DA3966" w14:textId="5CB0F234" w:rsidR="00ED3490" w:rsidRDefault="00ED3490" w:rsidP="00602D6A">
      <w:pPr>
        <w:pStyle w:val="NormalWeb"/>
        <w:spacing w:before="0" w:beforeAutospacing="0" w:after="0" w:afterAutospacing="0"/>
        <w:jc w:val="both"/>
        <w:rPr>
          <w:rFonts w:asciiTheme="minorHAnsi" w:hAnsiTheme="minorHAnsi" w:cstheme="minorHAnsi"/>
          <w:sz w:val="28"/>
          <w:szCs w:val="28"/>
        </w:rPr>
      </w:pPr>
      <w:r w:rsidRPr="00ED3490">
        <w:rPr>
          <w:rFonts w:asciiTheme="minorHAnsi" w:hAnsiTheme="minorHAnsi" w:cstheme="minorHAnsi"/>
          <w:sz w:val="28"/>
          <w:szCs w:val="28"/>
        </w:rPr>
        <w:t xml:space="preserve">Franklin, M. (2021). Agile Change Management </w:t>
      </w:r>
      <w:r w:rsidRPr="00ED3490">
        <w:rPr>
          <w:rFonts w:asciiTheme="minorHAnsi" w:hAnsiTheme="minorHAnsi" w:cstheme="minorHAnsi"/>
          <w:i/>
          <w:iCs/>
          <w:sz w:val="28"/>
          <w:szCs w:val="28"/>
        </w:rPr>
        <w:t>a Practical Framework for Successful Change Planning and Implementation.</w:t>
      </w:r>
    </w:p>
    <w:p w14:paraId="3CFAB010" w14:textId="45D8F677" w:rsidR="00DC279B" w:rsidRDefault="00ED3490" w:rsidP="00602D6A">
      <w:pPr>
        <w:pStyle w:val="NormalWeb"/>
        <w:spacing w:before="0" w:beforeAutospacing="0" w:after="0" w:afterAutospacing="0"/>
        <w:jc w:val="both"/>
        <w:rPr>
          <w:rFonts w:asciiTheme="minorHAnsi" w:hAnsiTheme="minorHAnsi" w:cstheme="minorHAnsi"/>
          <w:sz w:val="28"/>
          <w:szCs w:val="28"/>
        </w:rPr>
      </w:pPr>
      <w:r w:rsidRPr="00ED3490">
        <w:rPr>
          <w:rFonts w:asciiTheme="minorHAnsi" w:hAnsiTheme="minorHAnsi" w:cstheme="minorHAnsi"/>
          <w:sz w:val="28"/>
          <w:szCs w:val="28"/>
        </w:rPr>
        <w:t>London: Kogan Page, Limited.</w:t>
      </w:r>
    </w:p>
    <w:p w14:paraId="118DE411" w14:textId="77777777" w:rsidR="00ED3490" w:rsidRDefault="00ED3490" w:rsidP="00602D6A">
      <w:pPr>
        <w:pStyle w:val="NormalWeb"/>
        <w:spacing w:before="0" w:beforeAutospacing="0" w:after="0" w:afterAutospacing="0"/>
        <w:jc w:val="both"/>
        <w:rPr>
          <w:rFonts w:asciiTheme="minorHAnsi" w:hAnsiTheme="minorHAnsi" w:cstheme="minorHAnsi"/>
          <w:sz w:val="28"/>
          <w:szCs w:val="28"/>
        </w:rPr>
      </w:pPr>
    </w:p>
    <w:p w14:paraId="64EA8463" w14:textId="77777777" w:rsidR="00395677" w:rsidRDefault="002079EF" w:rsidP="00602D6A">
      <w:pPr>
        <w:pStyle w:val="NormalWeb"/>
        <w:spacing w:before="0" w:beforeAutospacing="0" w:after="0" w:afterAutospacing="0"/>
        <w:jc w:val="both"/>
        <w:rPr>
          <w:rFonts w:asciiTheme="minorHAnsi" w:hAnsiTheme="minorHAnsi" w:cstheme="minorHAnsi"/>
          <w:sz w:val="28"/>
          <w:szCs w:val="28"/>
        </w:rPr>
      </w:pPr>
      <w:r w:rsidRPr="002079EF">
        <w:rPr>
          <w:rFonts w:asciiTheme="minorHAnsi" w:hAnsiTheme="minorHAnsi" w:cstheme="minorHAnsi"/>
          <w:sz w:val="28"/>
          <w:szCs w:val="28"/>
        </w:rPr>
        <w:t xml:space="preserve">McCalman, J., Paton, R.A. and Siebert, S. (2015). Change Management. </w:t>
      </w:r>
    </w:p>
    <w:p w14:paraId="6CEB499C" w14:textId="0B584A26" w:rsidR="002079EF" w:rsidRDefault="002079EF" w:rsidP="00602D6A">
      <w:pPr>
        <w:pStyle w:val="NormalWeb"/>
        <w:spacing w:before="0" w:beforeAutospacing="0" w:after="0" w:afterAutospacing="0"/>
        <w:jc w:val="both"/>
        <w:rPr>
          <w:rFonts w:asciiTheme="minorHAnsi" w:hAnsiTheme="minorHAnsi" w:cstheme="minorHAnsi"/>
          <w:sz w:val="28"/>
          <w:szCs w:val="28"/>
        </w:rPr>
      </w:pPr>
      <w:r w:rsidRPr="002079EF">
        <w:rPr>
          <w:rFonts w:asciiTheme="minorHAnsi" w:hAnsiTheme="minorHAnsi" w:cstheme="minorHAnsi"/>
          <w:sz w:val="28"/>
          <w:szCs w:val="28"/>
        </w:rPr>
        <w:t>U</w:t>
      </w:r>
      <w:r w:rsidR="00395677">
        <w:rPr>
          <w:rFonts w:asciiTheme="minorHAnsi" w:hAnsiTheme="minorHAnsi" w:cstheme="minorHAnsi"/>
          <w:sz w:val="28"/>
          <w:szCs w:val="28"/>
        </w:rPr>
        <w:t>nited</w:t>
      </w:r>
      <w:r w:rsidRPr="002079EF">
        <w:rPr>
          <w:rFonts w:asciiTheme="minorHAnsi" w:hAnsiTheme="minorHAnsi" w:cstheme="minorHAnsi"/>
          <w:sz w:val="28"/>
          <w:szCs w:val="28"/>
        </w:rPr>
        <w:t xml:space="preserve"> K</w:t>
      </w:r>
      <w:r w:rsidR="00395677">
        <w:rPr>
          <w:rFonts w:asciiTheme="minorHAnsi" w:hAnsiTheme="minorHAnsi" w:cstheme="minorHAnsi"/>
          <w:sz w:val="28"/>
          <w:szCs w:val="28"/>
        </w:rPr>
        <w:t>ingdom</w:t>
      </w:r>
      <w:r w:rsidRPr="002079EF">
        <w:rPr>
          <w:rFonts w:asciiTheme="minorHAnsi" w:hAnsiTheme="minorHAnsi" w:cstheme="minorHAnsi"/>
          <w:sz w:val="28"/>
          <w:szCs w:val="28"/>
        </w:rPr>
        <w:t>: SAGE</w:t>
      </w:r>
      <w:r w:rsidR="00395677">
        <w:rPr>
          <w:rFonts w:asciiTheme="minorHAnsi" w:hAnsiTheme="minorHAnsi" w:cstheme="minorHAnsi"/>
          <w:sz w:val="28"/>
          <w:szCs w:val="28"/>
        </w:rPr>
        <w:t xml:space="preserve"> Publication</w:t>
      </w:r>
      <w:r w:rsidRPr="002079EF">
        <w:rPr>
          <w:rFonts w:asciiTheme="minorHAnsi" w:hAnsiTheme="minorHAnsi" w:cstheme="minorHAnsi"/>
          <w:sz w:val="28"/>
          <w:szCs w:val="28"/>
        </w:rPr>
        <w:t>.</w:t>
      </w:r>
    </w:p>
    <w:p w14:paraId="6DE08F73" w14:textId="77777777" w:rsidR="00395677" w:rsidRDefault="00395677" w:rsidP="00602D6A">
      <w:pPr>
        <w:pStyle w:val="NormalWeb"/>
        <w:spacing w:before="0" w:beforeAutospacing="0" w:after="0" w:afterAutospacing="0"/>
        <w:jc w:val="both"/>
        <w:rPr>
          <w:rFonts w:asciiTheme="minorHAnsi" w:hAnsiTheme="minorHAnsi" w:cstheme="minorHAnsi"/>
          <w:sz w:val="28"/>
          <w:szCs w:val="28"/>
        </w:rPr>
      </w:pPr>
    </w:p>
    <w:p w14:paraId="73690F10" w14:textId="77777777" w:rsidR="00913CCE" w:rsidRDefault="00913CCE" w:rsidP="00602D6A">
      <w:pPr>
        <w:pStyle w:val="NormalWeb"/>
        <w:spacing w:before="0" w:beforeAutospacing="0" w:after="0" w:afterAutospacing="0"/>
        <w:jc w:val="both"/>
        <w:rPr>
          <w:rFonts w:asciiTheme="minorHAnsi" w:hAnsiTheme="minorHAnsi" w:cstheme="minorHAnsi"/>
          <w:sz w:val="28"/>
          <w:szCs w:val="28"/>
        </w:rPr>
      </w:pPr>
      <w:r w:rsidRPr="00913CCE">
        <w:rPr>
          <w:rFonts w:asciiTheme="minorHAnsi" w:hAnsiTheme="minorHAnsi" w:cstheme="minorHAnsi"/>
          <w:sz w:val="28"/>
          <w:szCs w:val="28"/>
        </w:rPr>
        <w:t xml:space="preserve">CIPD. (2022). </w:t>
      </w:r>
      <w:r w:rsidRPr="00E015F9">
        <w:rPr>
          <w:rFonts w:asciiTheme="minorHAnsi" w:hAnsiTheme="minorHAnsi" w:cstheme="minorHAnsi"/>
          <w:i/>
          <w:iCs/>
          <w:sz w:val="28"/>
          <w:szCs w:val="28"/>
        </w:rPr>
        <w:t>Introduction to line manager support materials for people professionals</w:t>
      </w:r>
      <w:r w:rsidRPr="00913CCE">
        <w:rPr>
          <w:rFonts w:asciiTheme="minorHAnsi" w:hAnsiTheme="minorHAnsi" w:cstheme="minorHAnsi"/>
          <w:sz w:val="28"/>
          <w:szCs w:val="28"/>
        </w:rPr>
        <w:t xml:space="preserve"> | Support materials.</w:t>
      </w:r>
    </w:p>
    <w:p w14:paraId="2A9ADB80" w14:textId="1A9EC307" w:rsidR="002A30B3" w:rsidRDefault="00913CCE" w:rsidP="00602D6A">
      <w:pPr>
        <w:pStyle w:val="NormalWeb"/>
        <w:spacing w:before="0" w:beforeAutospacing="0" w:after="0" w:afterAutospacing="0"/>
        <w:jc w:val="both"/>
        <w:rPr>
          <w:rFonts w:asciiTheme="minorHAnsi" w:hAnsiTheme="minorHAnsi" w:cstheme="minorHAnsi"/>
          <w:sz w:val="28"/>
          <w:szCs w:val="28"/>
        </w:rPr>
      </w:pPr>
      <w:r w:rsidRPr="00913CCE">
        <w:rPr>
          <w:rFonts w:asciiTheme="minorHAnsi" w:hAnsiTheme="minorHAnsi" w:cstheme="minorHAnsi"/>
          <w:sz w:val="28"/>
          <w:szCs w:val="28"/>
        </w:rPr>
        <w:t xml:space="preserve">Available at: </w:t>
      </w:r>
      <w:hyperlink r:id="rId20" w:anchor="gref" w:history="1">
        <w:r w:rsidRPr="002018C6">
          <w:rPr>
            <w:rStyle w:val="Hyperlink"/>
            <w:rFonts w:asciiTheme="minorHAnsi" w:hAnsiTheme="minorHAnsi" w:cstheme="minorHAnsi"/>
            <w:sz w:val="28"/>
            <w:szCs w:val="28"/>
          </w:rPr>
          <w:t>https://www.cipd.co.uk/knowledge/fundamentals/people/line-manager/business-case-for-people-professionals#gref</w:t>
        </w:r>
      </w:hyperlink>
      <w:r w:rsidRPr="00913CCE">
        <w:rPr>
          <w:rFonts w:asciiTheme="minorHAnsi" w:hAnsiTheme="minorHAnsi" w:cstheme="minorHAnsi"/>
          <w:sz w:val="28"/>
          <w:szCs w:val="28"/>
        </w:rPr>
        <w:t>.</w:t>
      </w:r>
      <w:r>
        <w:rPr>
          <w:rFonts w:asciiTheme="minorHAnsi" w:hAnsiTheme="minorHAnsi" w:cstheme="minorHAnsi"/>
          <w:sz w:val="28"/>
          <w:szCs w:val="28"/>
        </w:rPr>
        <w:t xml:space="preserve"> </w:t>
      </w:r>
    </w:p>
    <w:p w14:paraId="7CE7ACF3" w14:textId="104B8076" w:rsidR="00913CCE" w:rsidRDefault="00913CCE" w:rsidP="00602D6A">
      <w:pPr>
        <w:pStyle w:val="NormalWeb"/>
        <w:spacing w:before="0" w:beforeAutospacing="0" w:after="0" w:afterAutospacing="0"/>
        <w:jc w:val="both"/>
        <w:rPr>
          <w:rFonts w:asciiTheme="minorHAnsi" w:hAnsiTheme="minorHAnsi" w:cstheme="minorHAnsi"/>
          <w:sz w:val="28"/>
          <w:szCs w:val="28"/>
        </w:rPr>
      </w:pPr>
      <w:r>
        <w:rPr>
          <w:rFonts w:asciiTheme="minorHAnsi" w:hAnsiTheme="minorHAnsi" w:cstheme="minorHAnsi"/>
          <w:sz w:val="28"/>
          <w:szCs w:val="28"/>
        </w:rPr>
        <w:t>(Accessed: 7 December 2022)</w:t>
      </w:r>
    </w:p>
    <w:p w14:paraId="03F5136D" w14:textId="77777777" w:rsidR="00913CCE" w:rsidRDefault="00913CCE" w:rsidP="00602D6A">
      <w:pPr>
        <w:pStyle w:val="NormalWeb"/>
        <w:spacing w:before="0" w:beforeAutospacing="0" w:after="0" w:afterAutospacing="0"/>
        <w:jc w:val="both"/>
        <w:rPr>
          <w:rFonts w:asciiTheme="minorHAnsi" w:hAnsiTheme="minorHAnsi" w:cstheme="minorHAnsi"/>
          <w:sz w:val="28"/>
          <w:szCs w:val="28"/>
        </w:rPr>
      </w:pPr>
    </w:p>
    <w:p w14:paraId="1DA8CE27" w14:textId="77777777" w:rsidR="00741717" w:rsidRDefault="00741717" w:rsidP="00602D6A">
      <w:pPr>
        <w:pStyle w:val="NormalWeb"/>
        <w:spacing w:before="0" w:beforeAutospacing="0" w:after="0" w:afterAutospacing="0"/>
        <w:jc w:val="both"/>
        <w:rPr>
          <w:rFonts w:asciiTheme="minorHAnsi" w:hAnsiTheme="minorHAnsi" w:cstheme="minorHAnsi"/>
          <w:sz w:val="28"/>
          <w:szCs w:val="28"/>
        </w:rPr>
      </w:pPr>
      <w:r w:rsidRPr="00741717">
        <w:rPr>
          <w:rFonts w:asciiTheme="minorHAnsi" w:hAnsiTheme="minorHAnsi" w:cstheme="minorHAnsi"/>
          <w:sz w:val="28"/>
          <w:szCs w:val="28"/>
        </w:rPr>
        <w:t xml:space="preserve">ACAS (2016). </w:t>
      </w:r>
      <w:r w:rsidRPr="00E015F9">
        <w:rPr>
          <w:rFonts w:asciiTheme="minorHAnsi" w:hAnsiTheme="minorHAnsi" w:cstheme="minorHAnsi"/>
          <w:i/>
          <w:iCs/>
          <w:sz w:val="28"/>
          <w:szCs w:val="28"/>
        </w:rPr>
        <w:t>Managing people</w:t>
      </w:r>
      <w:r w:rsidRPr="00741717">
        <w:rPr>
          <w:rFonts w:asciiTheme="minorHAnsi" w:hAnsiTheme="minorHAnsi" w:cstheme="minorHAnsi"/>
          <w:sz w:val="28"/>
          <w:szCs w:val="28"/>
        </w:rPr>
        <w:t>.</w:t>
      </w:r>
    </w:p>
    <w:p w14:paraId="2187A43A" w14:textId="2B34A4F3" w:rsidR="00741717" w:rsidRDefault="00741717" w:rsidP="00602D6A">
      <w:pPr>
        <w:pStyle w:val="NormalWeb"/>
        <w:spacing w:before="0" w:beforeAutospacing="0" w:after="0" w:afterAutospacing="0"/>
        <w:jc w:val="both"/>
        <w:rPr>
          <w:rFonts w:asciiTheme="minorHAnsi" w:hAnsiTheme="minorHAnsi" w:cstheme="minorHAnsi"/>
          <w:sz w:val="28"/>
          <w:szCs w:val="28"/>
        </w:rPr>
      </w:pPr>
      <w:r w:rsidRPr="00741717">
        <w:rPr>
          <w:rFonts w:asciiTheme="minorHAnsi" w:hAnsiTheme="minorHAnsi" w:cstheme="minorHAnsi"/>
          <w:sz w:val="28"/>
          <w:szCs w:val="28"/>
        </w:rPr>
        <w:t xml:space="preserve">Available at: </w:t>
      </w:r>
      <w:hyperlink r:id="rId21" w:history="1">
        <w:r w:rsidRPr="002018C6">
          <w:rPr>
            <w:rStyle w:val="Hyperlink"/>
            <w:rFonts w:asciiTheme="minorHAnsi" w:hAnsiTheme="minorHAnsi" w:cstheme="minorHAnsi"/>
            <w:sz w:val="28"/>
            <w:szCs w:val="28"/>
          </w:rPr>
          <w:t>https://www.acas.org.uk/sites/default/files/2021-03/managing-people-guide.pdf</w:t>
        </w:r>
      </w:hyperlink>
    </w:p>
    <w:p w14:paraId="78FAD660" w14:textId="6FF979C5" w:rsidR="00913CCE" w:rsidRDefault="00741717" w:rsidP="00602D6A">
      <w:pPr>
        <w:pStyle w:val="NormalWeb"/>
        <w:spacing w:before="0" w:beforeAutospacing="0" w:after="0" w:afterAutospacing="0"/>
        <w:jc w:val="both"/>
        <w:rPr>
          <w:rFonts w:asciiTheme="minorHAnsi" w:hAnsiTheme="minorHAnsi" w:cstheme="minorHAnsi"/>
          <w:sz w:val="28"/>
          <w:szCs w:val="28"/>
        </w:rPr>
      </w:pPr>
      <w:r>
        <w:rPr>
          <w:rFonts w:asciiTheme="minorHAnsi" w:hAnsiTheme="minorHAnsi" w:cstheme="minorHAnsi"/>
          <w:sz w:val="28"/>
          <w:szCs w:val="28"/>
        </w:rPr>
        <w:t>(</w:t>
      </w:r>
      <w:r w:rsidRPr="00741717">
        <w:rPr>
          <w:rFonts w:asciiTheme="minorHAnsi" w:hAnsiTheme="minorHAnsi" w:cstheme="minorHAnsi"/>
          <w:sz w:val="28"/>
          <w:szCs w:val="28"/>
        </w:rPr>
        <w:t>Accessed</w:t>
      </w:r>
      <w:r>
        <w:rPr>
          <w:rFonts w:asciiTheme="minorHAnsi" w:hAnsiTheme="minorHAnsi" w:cstheme="minorHAnsi"/>
          <w:sz w:val="28"/>
          <w:szCs w:val="28"/>
        </w:rPr>
        <w:t xml:space="preserve">: 7 </w:t>
      </w:r>
      <w:r w:rsidRPr="00741717">
        <w:rPr>
          <w:rFonts w:asciiTheme="minorHAnsi" w:hAnsiTheme="minorHAnsi" w:cstheme="minorHAnsi"/>
          <w:sz w:val="28"/>
          <w:szCs w:val="28"/>
        </w:rPr>
        <w:t>Dec</w:t>
      </w:r>
      <w:r>
        <w:rPr>
          <w:rFonts w:asciiTheme="minorHAnsi" w:hAnsiTheme="minorHAnsi" w:cstheme="minorHAnsi"/>
          <w:sz w:val="28"/>
          <w:szCs w:val="28"/>
        </w:rPr>
        <w:t>ember</w:t>
      </w:r>
      <w:r w:rsidRPr="00741717">
        <w:rPr>
          <w:rFonts w:asciiTheme="minorHAnsi" w:hAnsiTheme="minorHAnsi" w:cstheme="minorHAnsi"/>
          <w:sz w:val="28"/>
          <w:szCs w:val="28"/>
        </w:rPr>
        <w:t xml:space="preserve"> 2022</w:t>
      </w:r>
      <w:r>
        <w:rPr>
          <w:rFonts w:asciiTheme="minorHAnsi" w:hAnsiTheme="minorHAnsi" w:cstheme="minorHAnsi"/>
          <w:sz w:val="28"/>
          <w:szCs w:val="28"/>
        </w:rPr>
        <w:t>)</w:t>
      </w:r>
      <w:r w:rsidRPr="00741717">
        <w:rPr>
          <w:rFonts w:asciiTheme="minorHAnsi" w:hAnsiTheme="minorHAnsi" w:cstheme="minorHAnsi"/>
          <w:sz w:val="28"/>
          <w:szCs w:val="28"/>
        </w:rPr>
        <w:t>.</w:t>
      </w:r>
    </w:p>
    <w:p w14:paraId="25653938" w14:textId="3750ED1D" w:rsidR="00741717" w:rsidRDefault="00741717" w:rsidP="00602D6A">
      <w:pPr>
        <w:pStyle w:val="NormalWeb"/>
        <w:spacing w:before="0" w:beforeAutospacing="0" w:after="0" w:afterAutospacing="0"/>
        <w:jc w:val="both"/>
        <w:rPr>
          <w:rFonts w:asciiTheme="minorHAnsi" w:hAnsiTheme="minorHAnsi" w:cstheme="minorHAnsi"/>
          <w:sz w:val="28"/>
          <w:szCs w:val="28"/>
        </w:rPr>
      </w:pPr>
      <w:r>
        <w:rPr>
          <w:rFonts w:asciiTheme="minorHAnsi" w:hAnsiTheme="minorHAnsi" w:cstheme="minorHAnsi"/>
          <w:sz w:val="28"/>
          <w:szCs w:val="28"/>
        </w:rPr>
        <w:t xml:space="preserve"> </w:t>
      </w:r>
    </w:p>
    <w:p w14:paraId="58E1FFD5" w14:textId="77777777" w:rsidR="00A177DE" w:rsidRDefault="00A177DE" w:rsidP="00602D6A">
      <w:pPr>
        <w:pStyle w:val="NormalWeb"/>
        <w:spacing w:before="0" w:beforeAutospacing="0" w:after="0" w:afterAutospacing="0"/>
        <w:jc w:val="both"/>
        <w:rPr>
          <w:rFonts w:asciiTheme="minorHAnsi" w:hAnsiTheme="minorHAnsi" w:cstheme="minorHAnsi"/>
          <w:sz w:val="28"/>
          <w:szCs w:val="28"/>
        </w:rPr>
      </w:pPr>
      <w:r w:rsidRPr="00A177DE">
        <w:rPr>
          <w:rFonts w:asciiTheme="minorHAnsi" w:hAnsiTheme="minorHAnsi" w:cstheme="minorHAnsi"/>
          <w:sz w:val="28"/>
          <w:szCs w:val="28"/>
        </w:rPr>
        <w:t xml:space="preserve">Moses, W., Allen, B., Pugh, L. and Stasikelis, P. (2020). </w:t>
      </w:r>
      <w:r w:rsidRPr="00294F44">
        <w:rPr>
          <w:rFonts w:asciiTheme="minorHAnsi" w:hAnsiTheme="minorHAnsi" w:cstheme="minorHAnsi"/>
          <w:i/>
          <w:iCs/>
          <w:sz w:val="28"/>
          <w:szCs w:val="28"/>
        </w:rPr>
        <w:t>Kolb’s experiential learning cycle</w:t>
      </w:r>
      <w:r w:rsidRPr="00A177DE">
        <w:rPr>
          <w:rFonts w:asciiTheme="minorHAnsi" w:hAnsiTheme="minorHAnsi" w:cstheme="minorHAnsi"/>
          <w:sz w:val="28"/>
          <w:szCs w:val="28"/>
        </w:rPr>
        <w:t xml:space="preserve"> (1984). Journal of Pediatric Orthopedics, 20(4), pp.529–532. </w:t>
      </w:r>
    </w:p>
    <w:p w14:paraId="6A664095" w14:textId="118C92A2" w:rsidR="003273C5" w:rsidRDefault="00A177DE" w:rsidP="00602D6A">
      <w:pPr>
        <w:pStyle w:val="NormalWeb"/>
        <w:spacing w:before="0" w:beforeAutospacing="0" w:after="0" w:afterAutospacing="0"/>
        <w:jc w:val="both"/>
        <w:rPr>
          <w:rFonts w:asciiTheme="minorHAnsi" w:hAnsiTheme="minorHAnsi" w:cstheme="minorHAnsi"/>
          <w:sz w:val="28"/>
          <w:szCs w:val="28"/>
        </w:rPr>
      </w:pPr>
      <w:r w:rsidRPr="00A177DE">
        <w:rPr>
          <w:rFonts w:asciiTheme="minorHAnsi" w:hAnsiTheme="minorHAnsi" w:cstheme="minorHAnsi"/>
          <w:sz w:val="28"/>
          <w:szCs w:val="28"/>
        </w:rPr>
        <w:t>doi:10.1097/00004694-200007000-00020.</w:t>
      </w:r>
      <w:r>
        <w:rPr>
          <w:rFonts w:asciiTheme="minorHAnsi" w:hAnsiTheme="minorHAnsi" w:cstheme="minorHAnsi"/>
          <w:sz w:val="28"/>
          <w:szCs w:val="28"/>
        </w:rPr>
        <w:t xml:space="preserve"> </w:t>
      </w:r>
    </w:p>
    <w:p w14:paraId="248D09C9" w14:textId="77777777" w:rsidR="00766003" w:rsidRDefault="00766003" w:rsidP="00602D6A">
      <w:pPr>
        <w:pStyle w:val="NormalWeb"/>
        <w:spacing w:before="0" w:beforeAutospacing="0" w:after="0" w:afterAutospacing="0"/>
        <w:jc w:val="both"/>
        <w:rPr>
          <w:rFonts w:asciiTheme="minorHAnsi" w:hAnsiTheme="minorHAnsi" w:cstheme="minorHAnsi"/>
          <w:sz w:val="28"/>
          <w:szCs w:val="28"/>
        </w:rPr>
      </w:pPr>
    </w:p>
    <w:p w14:paraId="0A2CADF1" w14:textId="77777777" w:rsidR="004C31F9" w:rsidRDefault="004C31F9" w:rsidP="00602D6A">
      <w:pPr>
        <w:pStyle w:val="NormalWeb"/>
        <w:spacing w:before="0" w:beforeAutospacing="0" w:after="0" w:afterAutospacing="0"/>
        <w:jc w:val="both"/>
        <w:rPr>
          <w:rFonts w:asciiTheme="minorHAnsi" w:hAnsiTheme="minorHAnsi" w:cstheme="minorHAnsi"/>
          <w:sz w:val="28"/>
          <w:szCs w:val="28"/>
        </w:rPr>
      </w:pPr>
      <w:r w:rsidRPr="004C31F9">
        <w:rPr>
          <w:rFonts w:asciiTheme="minorHAnsi" w:hAnsiTheme="minorHAnsi" w:cstheme="minorHAnsi"/>
          <w:sz w:val="28"/>
          <w:szCs w:val="28"/>
        </w:rPr>
        <w:t>Lucidchart.com. (2019). A Step-By-Step Guide to the PDP Process | Lucidchart Blog.</w:t>
      </w:r>
    </w:p>
    <w:p w14:paraId="51BE1C79" w14:textId="275FF73C" w:rsidR="004C31F9" w:rsidRDefault="004C31F9" w:rsidP="00602D6A">
      <w:pPr>
        <w:pStyle w:val="NormalWeb"/>
        <w:spacing w:before="0" w:beforeAutospacing="0" w:after="0" w:afterAutospacing="0"/>
        <w:jc w:val="both"/>
        <w:rPr>
          <w:rFonts w:asciiTheme="minorHAnsi" w:hAnsiTheme="minorHAnsi" w:cstheme="minorHAnsi"/>
          <w:sz w:val="28"/>
          <w:szCs w:val="28"/>
        </w:rPr>
      </w:pPr>
      <w:r w:rsidRPr="004C31F9">
        <w:rPr>
          <w:rFonts w:asciiTheme="minorHAnsi" w:hAnsiTheme="minorHAnsi" w:cstheme="minorHAnsi"/>
          <w:sz w:val="28"/>
          <w:szCs w:val="28"/>
        </w:rPr>
        <w:t xml:space="preserve">Available at: </w:t>
      </w:r>
      <w:hyperlink r:id="rId22" w:history="1">
        <w:r w:rsidRPr="008E7170">
          <w:rPr>
            <w:rStyle w:val="Hyperlink"/>
            <w:rFonts w:asciiTheme="minorHAnsi" w:hAnsiTheme="minorHAnsi" w:cstheme="minorHAnsi"/>
            <w:sz w:val="28"/>
            <w:szCs w:val="28"/>
          </w:rPr>
          <w:t>https://www.lucidchart.com/blog/performance-development-planning-pdp-process</w:t>
        </w:r>
      </w:hyperlink>
      <w:r w:rsidRPr="004C31F9">
        <w:rPr>
          <w:rFonts w:asciiTheme="minorHAnsi" w:hAnsiTheme="minorHAnsi" w:cstheme="minorHAnsi"/>
          <w:sz w:val="28"/>
          <w:szCs w:val="28"/>
        </w:rPr>
        <w:t>.</w:t>
      </w:r>
    </w:p>
    <w:p w14:paraId="45B0EAD2" w14:textId="1BB850D5" w:rsidR="004C31F9" w:rsidRDefault="004C31F9" w:rsidP="00602D6A">
      <w:pPr>
        <w:pStyle w:val="NormalWeb"/>
        <w:spacing w:before="0" w:beforeAutospacing="0" w:after="0" w:afterAutospacing="0"/>
        <w:jc w:val="both"/>
        <w:rPr>
          <w:rFonts w:asciiTheme="minorHAnsi" w:hAnsiTheme="minorHAnsi" w:cstheme="minorHAnsi"/>
          <w:sz w:val="28"/>
          <w:szCs w:val="28"/>
        </w:rPr>
      </w:pPr>
      <w:r>
        <w:rPr>
          <w:rFonts w:asciiTheme="minorHAnsi" w:hAnsiTheme="minorHAnsi" w:cstheme="minorHAnsi"/>
          <w:sz w:val="28"/>
          <w:szCs w:val="28"/>
        </w:rPr>
        <w:t>(Accessed: 11 December 2022)</w:t>
      </w:r>
    </w:p>
    <w:p w14:paraId="253E23F3" w14:textId="77777777" w:rsidR="004C31F9" w:rsidRDefault="004C31F9" w:rsidP="00602D6A">
      <w:pPr>
        <w:pStyle w:val="NormalWeb"/>
        <w:spacing w:before="0" w:beforeAutospacing="0" w:after="0" w:afterAutospacing="0"/>
        <w:jc w:val="both"/>
        <w:rPr>
          <w:rFonts w:asciiTheme="minorHAnsi" w:hAnsiTheme="minorHAnsi" w:cstheme="minorHAnsi"/>
          <w:sz w:val="28"/>
          <w:szCs w:val="28"/>
        </w:rPr>
      </w:pPr>
    </w:p>
    <w:p w14:paraId="52ECD24A" w14:textId="77777777" w:rsidR="00F9051E" w:rsidRPr="00A87ABB" w:rsidRDefault="00766003" w:rsidP="00602D6A">
      <w:pPr>
        <w:pStyle w:val="NormalWeb"/>
        <w:spacing w:before="0" w:beforeAutospacing="0" w:after="0" w:afterAutospacing="0"/>
        <w:jc w:val="both"/>
        <w:rPr>
          <w:rFonts w:asciiTheme="minorHAnsi" w:hAnsiTheme="minorHAnsi" w:cstheme="minorHAnsi"/>
          <w:sz w:val="28"/>
          <w:szCs w:val="28"/>
        </w:rPr>
      </w:pPr>
      <w:r w:rsidRPr="00A87ABB">
        <w:rPr>
          <w:rFonts w:asciiTheme="minorHAnsi" w:hAnsiTheme="minorHAnsi" w:cstheme="minorHAnsi"/>
          <w:sz w:val="28"/>
          <w:szCs w:val="28"/>
        </w:rPr>
        <w:t xml:space="preserve">Kolb, D.A. (2014). </w:t>
      </w:r>
      <w:r w:rsidRPr="00A87ABB">
        <w:rPr>
          <w:rFonts w:asciiTheme="minorHAnsi" w:hAnsiTheme="minorHAnsi" w:cstheme="minorHAnsi"/>
          <w:i/>
          <w:iCs/>
          <w:sz w:val="28"/>
          <w:szCs w:val="28"/>
        </w:rPr>
        <w:t>Experiential Learning: Experience as the Source of Learning and Development</w:t>
      </w:r>
      <w:r w:rsidRPr="00A87ABB">
        <w:rPr>
          <w:rFonts w:asciiTheme="minorHAnsi" w:hAnsiTheme="minorHAnsi" w:cstheme="minorHAnsi"/>
          <w:sz w:val="28"/>
          <w:szCs w:val="28"/>
        </w:rPr>
        <w:t>. 2nd ed. Upper Saddle River</w:t>
      </w:r>
      <w:r w:rsidR="00F9051E" w:rsidRPr="00A87ABB">
        <w:rPr>
          <w:rFonts w:asciiTheme="minorHAnsi" w:hAnsiTheme="minorHAnsi" w:cstheme="minorHAnsi"/>
          <w:sz w:val="28"/>
          <w:szCs w:val="28"/>
        </w:rPr>
        <w:t>.</w:t>
      </w:r>
    </w:p>
    <w:p w14:paraId="422AFADA" w14:textId="692BDDE7" w:rsidR="00766003" w:rsidRPr="00A87ABB" w:rsidRDefault="00766003" w:rsidP="00602D6A">
      <w:pPr>
        <w:pStyle w:val="NormalWeb"/>
        <w:spacing w:before="0" w:beforeAutospacing="0" w:after="0" w:afterAutospacing="0"/>
        <w:jc w:val="both"/>
        <w:rPr>
          <w:rFonts w:asciiTheme="minorHAnsi" w:hAnsiTheme="minorHAnsi" w:cstheme="minorHAnsi"/>
          <w:sz w:val="28"/>
          <w:szCs w:val="28"/>
        </w:rPr>
      </w:pPr>
      <w:r w:rsidRPr="00A87ABB">
        <w:rPr>
          <w:rFonts w:asciiTheme="minorHAnsi" w:hAnsiTheme="minorHAnsi" w:cstheme="minorHAnsi"/>
          <w:sz w:val="28"/>
          <w:szCs w:val="28"/>
        </w:rPr>
        <w:t>New Jersey: Pearson Education, Inc.</w:t>
      </w:r>
    </w:p>
    <w:p w14:paraId="6209A8F7" w14:textId="77777777" w:rsidR="00766003" w:rsidRDefault="00766003" w:rsidP="00602D6A">
      <w:pPr>
        <w:pStyle w:val="NormalWeb"/>
        <w:spacing w:before="0" w:beforeAutospacing="0" w:after="0" w:afterAutospacing="0"/>
        <w:jc w:val="both"/>
        <w:rPr>
          <w:rFonts w:asciiTheme="minorHAnsi" w:hAnsiTheme="minorHAnsi" w:cstheme="minorHAnsi"/>
          <w:sz w:val="28"/>
          <w:szCs w:val="28"/>
        </w:rPr>
      </w:pPr>
    </w:p>
    <w:p w14:paraId="2005CCB7" w14:textId="77777777" w:rsidR="008A4091" w:rsidRPr="008A4091" w:rsidRDefault="008A4091" w:rsidP="00602D6A">
      <w:pPr>
        <w:pStyle w:val="NormalWeb"/>
        <w:spacing w:before="0" w:beforeAutospacing="0" w:after="0" w:afterAutospacing="0"/>
        <w:jc w:val="both"/>
        <w:rPr>
          <w:rFonts w:asciiTheme="minorHAnsi" w:hAnsiTheme="minorHAnsi" w:cstheme="minorHAnsi"/>
          <w:i/>
          <w:iCs/>
          <w:sz w:val="28"/>
          <w:szCs w:val="28"/>
        </w:rPr>
      </w:pPr>
      <w:r w:rsidRPr="008A4091">
        <w:rPr>
          <w:rFonts w:asciiTheme="minorHAnsi" w:hAnsiTheme="minorHAnsi" w:cstheme="minorHAnsi"/>
          <w:sz w:val="28"/>
          <w:szCs w:val="28"/>
        </w:rPr>
        <w:t xml:space="preserve">Sword, R. (2022). Coaching and Mentoring Skills </w:t>
      </w:r>
      <w:r w:rsidRPr="008A4091">
        <w:rPr>
          <w:rFonts w:asciiTheme="minorHAnsi" w:hAnsiTheme="minorHAnsi" w:cstheme="minorHAnsi"/>
          <w:i/>
          <w:iCs/>
          <w:sz w:val="28"/>
          <w:szCs w:val="28"/>
        </w:rPr>
        <w:t xml:space="preserve">| Active &amp; Effective Listening. [online] The Hub | High Speed Training. </w:t>
      </w:r>
    </w:p>
    <w:p w14:paraId="25C0AF87" w14:textId="7CA6A49B" w:rsidR="008A4091" w:rsidRDefault="008A4091" w:rsidP="00602D6A">
      <w:pPr>
        <w:pStyle w:val="NormalWeb"/>
        <w:spacing w:before="0" w:beforeAutospacing="0" w:after="0" w:afterAutospacing="0"/>
        <w:jc w:val="both"/>
        <w:rPr>
          <w:rFonts w:asciiTheme="minorHAnsi" w:hAnsiTheme="minorHAnsi" w:cstheme="minorHAnsi"/>
          <w:sz w:val="28"/>
          <w:szCs w:val="28"/>
        </w:rPr>
      </w:pPr>
      <w:r w:rsidRPr="008A4091">
        <w:rPr>
          <w:rFonts w:asciiTheme="minorHAnsi" w:hAnsiTheme="minorHAnsi" w:cstheme="minorHAnsi"/>
          <w:sz w:val="28"/>
          <w:szCs w:val="28"/>
        </w:rPr>
        <w:t xml:space="preserve">Available at: </w:t>
      </w:r>
      <w:hyperlink r:id="rId23" w:history="1">
        <w:r w:rsidRPr="008E7170">
          <w:rPr>
            <w:rStyle w:val="Hyperlink"/>
            <w:rFonts w:asciiTheme="minorHAnsi" w:hAnsiTheme="minorHAnsi" w:cstheme="minorHAnsi"/>
            <w:sz w:val="28"/>
            <w:szCs w:val="28"/>
          </w:rPr>
          <w:t>https://www.highspeedtraining.co.uk/hub/coaching-and-mentoring-skills/</w:t>
        </w:r>
      </w:hyperlink>
      <w:r w:rsidRPr="008A4091">
        <w:rPr>
          <w:rFonts w:asciiTheme="minorHAnsi" w:hAnsiTheme="minorHAnsi" w:cstheme="minorHAnsi"/>
          <w:sz w:val="28"/>
          <w:szCs w:val="28"/>
        </w:rPr>
        <w:t>.</w:t>
      </w:r>
      <w:r>
        <w:rPr>
          <w:rFonts w:asciiTheme="minorHAnsi" w:hAnsiTheme="minorHAnsi" w:cstheme="minorHAnsi"/>
          <w:sz w:val="28"/>
          <w:szCs w:val="28"/>
        </w:rPr>
        <w:t xml:space="preserve"> </w:t>
      </w:r>
    </w:p>
    <w:p w14:paraId="10005B3A" w14:textId="3CCC8BE5" w:rsidR="008A4091" w:rsidRDefault="008A4091" w:rsidP="00602D6A">
      <w:pPr>
        <w:pStyle w:val="NormalWeb"/>
        <w:spacing w:before="0" w:beforeAutospacing="0" w:after="0" w:afterAutospacing="0"/>
        <w:jc w:val="both"/>
        <w:rPr>
          <w:rFonts w:asciiTheme="minorHAnsi" w:hAnsiTheme="minorHAnsi" w:cstheme="minorHAnsi"/>
          <w:sz w:val="28"/>
          <w:szCs w:val="28"/>
        </w:rPr>
      </w:pPr>
      <w:r>
        <w:rPr>
          <w:rFonts w:asciiTheme="minorHAnsi" w:hAnsiTheme="minorHAnsi" w:cstheme="minorHAnsi"/>
          <w:sz w:val="28"/>
          <w:szCs w:val="28"/>
        </w:rPr>
        <w:t>(Accessed: 1</w:t>
      </w:r>
      <w:r w:rsidR="00723B4F">
        <w:rPr>
          <w:rFonts w:asciiTheme="minorHAnsi" w:hAnsiTheme="minorHAnsi" w:cstheme="minorHAnsi"/>
          <w:sz w:val="28"/>
          <w:szCs w:val="28"/>
        </w:rPr>
        <w:t xml:space="preserve">1 </w:t>
      </w:r>
      <w:r>
        <w:rPr>
          <w:rFonts w:asciiTheme="minorHAnsi" w:hAnsiTheme="minorHAnsi" w:cstheme="minorHAnsi"/>
          <w:sz w:val="28"/>
          <w:szCs w:val="28"/>
        </w:rPr>
        <w:t>December</w:t>
      </w:r>
      <w:r w:rsidR="00723B4F">
        <w:rPr>
          <w:rFonts w:asciiTheme="minorHAnsi" w:hAnsiTheme="minorHAnsi" w:cstheme="minorHAnsi"/>
          <w:sz w:val="28"/>
          <w:szCs w:val="28"/>
        </w:rPr>
        <w:t xml:space="preserve"> 2022)</w:t>
      </w:r>
    </w:p>
    <w:p w14:paraId="470C0431" w14:textId="77777777" w:rsidR="002102C5" w:rsidRDefault="002102C5" w:rsidP="00602D6A">
      <w:pPr>
        <w:pStyle w:val="NormalWeb"/>
        <w:spacing w:before="0" w:beforeAutospacing="0" w:after="0" w:afterAutospacing="0"/>
        <w:jc w:val="both"/>
        <w:rPr>
          <w:rFonts w:asciiTheme="minorHAnsi" w:hAnsiTheme="minorHAnsi" w:cstheme="minorHAnsi"/>
          <w:sz w:val="28"/>
          <w:szCs w:val="28"/>
        </w:rPr>
      </w:pPr>
    </w:p>
    <w:p w14:paraId="14B40FC9" w14:textId="5EC39609" w:rsidR="002102C5" w:rsidRDefault="002102C5" w:rsidP="00602D6A">
      <w:pPr>
        <w:pStyle w:val="NormalWeb"/>
        <w:spacing w:before="0" w:beforeAutospacing="0" w:after="0" w:afterAutospacing="0"/>
        <w:jc w:val="both"/>
        <w:rPr>
          <w:rFonts w:asciiTheme="minorHAnsi" w:hAnsiTheme="minorHAnsi" w:cstheme="minorHAnsi"/>
          <w:sz w:val="28"/>
          <w:szCs w:val="28"/>
        </w:rPr>
      </w:pPr>
    </w:p>
    <w:p w14:paraId="105FCF28" w14:textId="77777777" w:rsidR="002102C5" w:rsidRDefault="002102C5" w:rsidP="00602D6A">
      <w:pPr>
        <w:jc w:val="both"/>
        <w:rPr>
          <w:rFonts w:eastAsia="Times New Roman" w:cstheme="minorHAnsi"/>
          <w:sz w:val="28"/>
          <w:szCs w:val="28"/>
          <w:lang w:eastAsia="en-GB"/>
        </w:rPr>
      </w:pPr>
      <w:r>
        <w:rPr>
          <w:rFonts w:cstheme="minorHAnsi"/>
          <w:sz w:val="28"/>
          <w:szCs w:val="28"/>
        </w:rPr>
        <w:lastRenderedPageBreak/>
        <w:br w:type="page"/>
      </w:r>
    </w:p>
    <w:tbl>
      <w:tblPr>
        <w:tblStyle w:val="TableGrid"/>
        <w:tblpPr w:leftFromText="180" w:rightFromText="180" w:horzAnchor="margin" w:tblpY="930"/>
        <w:tblW w:w="0" w:type="auto"/>
        <w:tblLook w:val="04A0" w:firstRow="1" w:lastRow="0" w:firstColumn="1" w:lastColumn="0" w:noHBand="0" w:noVBand="1"/>
      </w:tblPr>
      <w:tblGrid>
        <w:gridCol w:w="1803"/>
        <w:gridCol w:w="1803"/>
        <w:gridCol w:w="1803"/>
        <w:gridCol w:w="1803"/>
        <w:gridCol w:w="1804"/>
      </w:tblGrid>
      <w:tr w:rsidR="00053EB3" w14:paraId="6EEA7E38" w14:textId="77777777" w:rsidTr="004D0ED4">
        <w:tc>
          <w:tcPr>
            <w:tcW w:w="1803" w:type="dxa"/>
          </w:tcPr>
          <w:p w14:paraId="621A0DDB" w14:textId="6E78F6C4" w:rsidR="00053EB3" w:rsidRDefault="00053EB3" w:rsidP="00602D6A">
            <w:pPr>
              <w:pStyle w:val="NormalWeb"/>
              <w:spacing w:before="0" w:beforeAutospacing="0" w:after="0" w:afterAutospacing="0"/>
              <w:jc w:val="both"/>
              <w:rPr>
                <w:rFonts w:asciiTheme="minorHAnsi" w:hAnsiTheme="minorHAnsi" w:cstheme="minorHAnsi"/>
                <w:sz w:val="28"/>
                <w:szCs w:val="28"/>
              </w:rPr>
            </w:pPr>
            <w:r>
              <w:rPr>
                <w:rFonts w:asciiTheme="minorHAnsi" w:hAnsiTheme="minorHAnsi" w:cstheme="minorHAnsi"/>
                <w:sz w:val="28"/>
                <w:szCs w:val="28"/>
              </w:rPr>
              <w:lastRenderedPageBreak/>
              <w:t>Specific</w:t>
            </w:r>
          </w:p>
        </w:tc>
        <w:tc>
          <w:tcPr>
            <w:tcW w:w="1803" w:type="dxa"/>
          </w:tcPr>
          <w:p w14:paraId="1C927F39" w14:textId="0F8C9965" w:rsidR="00053EB3" w:rsidRDefault="00053EB3" w:rsidP="00602D6A">
            <w:pPr>
              <w:pStyle w:val="NormalWeb"/>
              <w:spacing w:before="0" w:beforeAutospacing="0" w:after="0" w:afterAutospacing="0"/>
              <w:jc w:val="both"/>
              <w:rPr>
                <w:rFonts w:asciiTheme="minorHAnsi" w:hAnsiTheme="minorHAnsi" w:cstheme="minorHAnsi"/>
                <w:sz w:val="28"/>
                <w:szCs w:val="28"/>
              </w:rPr>
            </w:pPr>
            <w:r>
              <w:rPr>
                <w:rFonts w:asciiTheme="minorHAnsi" w:hAnsiTheme="minorHAnsi" w:cstheme="minorHAnsi"/>
                <w:sz w:val="28"/>
                <w:szCs w:val="28"/>
              </w:rPr>
              <w:t>Measurable</w:t>
            </w:r>
          </w:p>
        </w:tc>
        <w:tc>
          <w:tcPr>
            <w:tcW w:w="1803" w:type="dxa"/>
          </w:tcPr>
          <w:p w14:paraId="3B27806E" w14:textId="2186B35C" w:rsidR="00053EB3" w:rsidRDefault="00053EB3" w:rsidP="00602D6A">
            <w:pPr>
              <w:pStyle w:val="NormalWeb"/>
              <w:spacing w:before="0" w:beforeAutospacing="0" w:after="0" w:afterAutospacing="0"/>
              <w:jc w:val="both"/>
              <w:rPr>
                <w:rFonts w:asciiTheme="minorHAnsi" w:hAnsiTheme="minorHAnsi" w:cstheme="minorHAnsi"/>
                <w:sz w:val="28"/>
                <w:szCs w:val="28"/>
              </w:rPr>
            </w:pPr>
            <w:r>
              <w:rPr>
                <w:rFonts w:asciiTheme="minorHAnsi" w:hAnsiTheme="minorHAnsi" w:cstheme="minorHAnsi"/>
                <w:sz w:val="28"/>
                <w:szCs w:val="28"/>
              </w:rPr>
              <w:t>Achievable</w:t>
            </w:r>
          </w:p>
        </w:tc>
        <w:tc>
          <w:tcPr>
            <w:tcW w:w="1803" w:type="dxa"/>
          </w:tcPr>
          <w:p w14:paraId="7576C3D0" w14:textId="41DE5BE0" w:rsidR="00053EB3" w:rsidRDefault="00053EB3" w:rsidP="00602D6A">
            <w:pPr>
              <w:pStyle w:val="NormalWeb"/>
              <w:spacing w:before="0" w:beforeAutospacing="0" w:after="0" w:afterAutospacing="0"/>
              <w:jc w:val="both"/>
              <w:rPr>
                <w:rFonts w:asciiTheme="minorHAnsi" w:hAnsiTheme="minorHAnsi" w:cstheme="minorHAnsi"/>
                <w:sz w:val="28"/>
                <w:szCs w:val="28"/>
              </w:rPr>
            </w:pPr>
            <w:r>
              <w:rPr>
                <w:rFonts w:asciiTheme="minorHAnsi" w:hAnsiTheme="minorHAnsi" w:cstheme="minorHAnsi"/>
                <w:sz w:val="28"/>
                <w:szCs w:val="28"/>
              </w:rPr>
              <w:t>Realistic</w:t>
            </w:r>
          </w:p>
        </w:tc>
        <w:tc>
          <w:tcPr>
            <w:tcW w:w="1804" w:type="dxa"/>
          </w:tcPr>
          <w:p w14:paraId="68430A2E" w14:textId="2BFA6616" w:rsidR="00053EB3" w:rsidRDefault="00053EB3" w:rsidP="00602D6A">
            <w:pPr>
              <w:pStyle w:val="NormalWeb"/>
              <w:spacing w:before="0" w:beforeAutospacing="0" w:after="0" w:afterAutospacing="0"/>
              <w:jc w:val="both"/>
              <w:rPr>
                <w:rFonts w:asciiTheme="minorHAnsi" w:hAnsiTheme="minorHAnsi" w:cstheme="minorHAnsi"/>
                <w:sz w:val="28"/>
                <w:szCs w:val="28"/>
              </w:rPr>
            </w:pPr>
            <w:r>
              <w:rPr>
                <w:rFonts w:asciiTheme="minorHAnsi" w:hAnsiTheme="minorHAnsi" w:cstheme="minorHAnsi"/>
                <w:sz w:val="28"/>
                <w:szCs w:val="28"/>
              </w:rPr>
              <w:t>Time</w:t>
            </w:r>
          </w:p>
        </w:tc>
      </w:tr>
      <w:tr w:rsidR="00053EB3" w14:paraId="65C4F1EB" w14:textId="77777777" w:rsidTr="004D0ED4">
        <w:tc>
          <w:tcPr>
            <w:tcW w:w="1803" w:type="dxa"/>
          </w:tcPr>
          <w:p w14:paraId="34F91FAF" w14:textId="6DD11ACE" w:rsidR="00053EB3" w:rsidRDefault="00F74007" w:rsidP="00602D6A">
            <w:pPr>
              <w:pStyle w:val="NormalWeb"/>
              <w:spacing w:before="0" w:beforeAutospacing="0" w:after="0" w:afterAutospacing="0"/>
              <w:jc w:val="both"/>
              <w:rPr>
                <w:rFonts w:asciiTheme="minorHAnsi" w:hAnsiTheme="minorHAnsi" w:cstheme="minorHAnsi"/>
                <w:sz w:val="28"/>
                <w:szCs w:val="28"/>
              </w:rPr>
            </w:pPr>
            <w:r>
              <w:rPr>
                <w:rFonts w:asciiTheme="minorHAnsi" w:hAnsiTheme="minorHAnsi" w:cstheme="minorHAnsi"/>
                <w:sz w:val="28"/>
                <w:szCs w:val="28"/>
              </w:rPr>
              <w:t>Improving speaking skills</w:t>
            </w:r>
          </w:p>
        </w:tc>
        <w:tc>
          <w:tcPr>
            <w:tcW w:w="1803" w:type="dxa"/>
          </w:tcPr>
          <w:p w14:paraId="5441416F" w14:textId="22F27D47" w:rsidR="00053EB3" w:rsidRDefault="000129D8" w:rsidP="00602D6A">
            <w:pPr>
              <w:pStyle w:val="NormalWeb"/>
              <w:spacing w:before="0" w:beforeAutospacing="0" w:after="0" w:afterAutospacing="0"/>
              <w:jc w:val="both"/>
              <w:rPr>
                <w:rFonts w:asciiTheme="minorHAnsi" w:hAnsiTheme="minorHAnsi" w:cstheme="minorHAnsi"/>
                <w:sz w:val="28"/>
                <w:szCs w:val="28"/>
              </w:rPr>
            </w:pPr>
            <w:r>
              <w:rPr>
                <w:rFonts w:asciiTheme="minorHAnsi" w:hAnsiTheme="minorHAnsi" w:cstheme="minorHAnsi"/>
                <w:sz w:val="28"/>
                <w:szCs w:val="28"/>
              </w:rPr>
              <w:t>To be an effective coach.</w:t>
            </w:r>
          </w:p>
        </w:tc>
        <w:tc>
          <w:tcPr>
            <w:tcW w:w="1803" w:type="dxa"/>
          </w:tcPr>
          <w:p w14:paraId="66781664" w14:textId="6CCB29D2" w:rsidR="00053EB3" w:rsidRDefault="000129D8" w:rsidP="00602D6A">
            <w:pPr>
              <w:pStyle w:val="NormalWeb"/>
              <w:spacing w:before="0" w:beforeAutospacing="0" w:after="0" w:afterAutospacing="0"/>
              <w:jc w:val="both"/>
              <w:rPr>
                <w:rFonts w:asciiTheme="minorHAnsi" w:hAnsiTheme="minorHAnsi" w:cstheme="minorHAnsi"/>
                <w:sz w:val="28"/>
                <w:szCs w:val="28"/>
              </w:rPr>
            </w:pPr>
            <w:r>
              <w:rPr>
                <w:rFonts w:asciiTheme="minorHAnsi" w:hAnsiTheme="minorHAnsi" w:cstheme="minorHAnsi"/>
                <w:sz w:val="28"/>
                <w:szCs w:val="28"/>
              </w:rPr>
              <w:t>Rephrasing, Pr</w:t>
            </w:r>
            <w:r w:rsidR="009D709F">
              <w:rPr>
                <w:rFonts w:asciiTheme="minorHAnsi" w:hAnsiTheme="minorHAnsi" w:cstheme="minorHAnsi"/>
                <w:sz w:val="28"/>
                <w:szCs w:val="28"/>
              </w:rPr>
              <w:t xml:space="preserve">acticing, self-coaching. </w:t>
            </w:r>
          </w:p>
        </w:tc>
        <w:tc>
          <w:tcPr>
            <w:tcW w:w="1803" w:type="dxa"/>
          </w:tcPr>
          <w:p w14:paraId="27FFD6B7" w14:textId="56AD0801" w:rsidR="00053EB3" w:rsidRDefault="00633174" w:rsidP="00602D6A">
            <w:pPr>
              <w:pStyle w:val="NormalWeb"/>
              <w:spacing w:before="0" w:beforeAutospacing="0" w:after="0" w:afterAutospacing="0"/>
              <w:jc w:val="both"/>
              <w:rPr>
                <w:rFonts w:asciiTheme="minorHAnsi" w:hAnsiTheme="minorHAnsi" w:cstheme="minorHAnsi"/>
                <w:sz w:val="28"/>
                <w:szCs w:val="28"/>
              </w:rPr>
            </w:pPr>
            <w:r>
              <w:rPr>
                <w:rFonts w:asciiTheme="minorHAnsi" w:hAnsiTheme="minorHAnsi" w:cstheme="minorHAnsi"/>
                <w:sz w:val="28"/>
                <w:szCs w:val="28"/>
              </w:rPr>
              <w:t>It will increase my performance, and my effectiveness</w:t>
            </w:r>
            <w:r w:rsidR="00AC43B9">
              <w:rPr>
                <w:rFonts w:asciiTheme="minorHAnsi" w:hAnsiTheme="minorHAnsi" w:cstheme="minorHAnsi"/>
                <w:sz w:val="28"/>
                <w:szCs w:val="28"/>
              </w:rPr>
              <w:t>.</w:t>
            </w:r>
          </w:p>
        </w:tc>
        <w:tc>
          <w:tcPr>
            <w:tcW w:w="1804" w:type="dxa"/>
          </w:tcPr>
          <w:p w14:paraId="1CDD02E6" w14:textId="5C9311BD" w:rsidR="00053EB3" w:rsidRDefault="00AC43B9" w:rsidP="00602D6A">
            <w:pPr>
              <w:pStyle w:val="NormalWeb"/>
              <w:spacing w:before="0" w:beforeAutospacing="0" w:after="0" w:afterAutospacing="0"/>
              <w:jc w:val="both"/>
              <w:rPr>
                <w:rFonts w:asciiTheme="minorHAnsi" w:hAnsiTheme="minorHAnsi" w:cstheme="minorHAnsi"/>
                <w:sz w:val="28"/>
                <w:szCs w:val="28"/>
              </w:rPr>
            </w:pPr>
            <w:r>
              <w:rPr>
                <w:rFonts w:asciiTheme="minorHAnsi" w:hAnsiTheme="minorHAnsi" w:cstheme="minorHAnsi"/>
                <w:sz w:val="28"/>
                <w:szCs w:val="28"/>
              </w:rPr>
              <w:t>3 months</w:t>
            </w:r>
            <w:r w:rsidR="00FF77BF">
              <w:rPr>
                <w:rFonts w:asciiTheme="minorHAnsi" w:hAnsiTheme="minorHAnsi" w:cstheme="minorHAnsi"/>
                <w:sz w:val="28"/>
                <w:szCs w:val="28"/>
              </w:rPr>
              <w:t xml:space="preserve"> </w:t>
            </w:r>
          </w:p>
        </w:tc>
      </w:tr>
      <w:tr w:rsidR="00053EB3" w14:paraId="253D1799" w14:textId="77777777" w:rsidTr="004D0ED4">
        <w:tc>
          <w:tcPr>
            <w:tcW w:w="1803" w:type="dxa"/>
          </w:tcPr>
          <w:p w14:paraId="4F819F55" w14:textId="6930C31B" w:rsidR="00053EB3" w:rsidRDefault="009D709F" w:rsidP="00602D6A">
            <w:pPr>
              <w:pStyle w:val="NormalWeb"/>
              <w:spacing w:before="0" w:beforeAutospacing="0" w:after="0" w:afterAutospacing="0"/>
              <w:jc w:val="both"/>
              <w:rPr>
                <w:rFonts w:asciiTheme="minorHAnsi" w:hAnsiTheme="minorHAnsi" w:cstheme="minorHAnsi"/>
                <w:sz w:val="28"/>
                <w:szCs w:val="28"/>
              </w:rPr>
            </w:pPr>
            <w:r>
              <w:rPr>
                <w:rFonts w:asciiTheme="minorHAnsi" w:hAnsiTheme="minorHAnsi" w:cstheme="minorHAnsi"/>
                <w:sz w:val="28"/>
                <w:szCs w:val="28"/>
              </w:rPr>
              <w:t>Become a coach.</w:t>
            </w:r>
          </w:p>
        </w:tc>
        <w:tc>
          <w:tcPr>
            <w:tcW w:w="1803" w:type="dxa"/>
          </w:tcPr>
          <w:p w14:paraId="3ACA6D5A" w14:textId="40E246C9" w:rsidR="00053EB3" w:rsidRDefault="00FF77BF" w:rsidP="00602D6A">
            <w:pPr>
              <w:pStyle w:val="NormalWeb"/>
              <w:spacing w:before="0" w:beforeAutospacing="0" w:after="0" w:afterAutospacing="0"/>
              <w:jc w:val="both"/>
              <w:rPr>
                <w:rFonts w:asciiTheme="minorHAnsi" w:hAnsiTheme="minorHAnsi" w:cstheme="minorHAnsi"/>
                <w:sz w:val="28"/>
                <w:szCs w:val="28"/>
              </w:rPr>
            </w:pPr>
            <w:r>
              <w:rPr>
                <w:rFonts w:asciiTheme="minorHAnsi" w:hAnsiTheme="minorHAnsi" w:cstheme="minorHAnsi"/>
                <w:sz w:val="28"/>
                <w:szCs w:val="28"/>
              </w:rPr>
              <w:t>Better pay, and a chance to help people.</w:t>
            </w:r>
          </w:p>
        </w:tc>
        <w:tc>
          <w:tcPr>
            <w:tcW w:w="1803" w:type="dxa"/>
          </w:tcPr>
          <w:p w14:paraId="02D1D7A3" w14:textId="57750BF6" w:rsidR="00053EB3" w:rsidRDefault="004D0ED4" w:rsidP="00602D6A">
            <w:pPr>
              <w:pStyle w:val="NormalWeb"/>
              <w:spacing w:before="0" w:beforeAutospacing="0" w:after="0" w:afterAutospacing="0"/>
              <w:jc w:val="both"/>
              <w:rPr>
                <w:rFonts w:asciiTheme="minorHAnsi" w:hAnsiTheme="minorHAnsi" w:cstheme="minorHAnsi"/>
                <w:sz w:val="28"/>
                <w:szCs w:val="28"/>
              </w:rPr>
            </w:pPr>
            <w:r w:rsidRPr="004D0ED4">
              <w:rPr>
                <w:rFonts w:asciiTheme="minorHAnsi" w:hAnsiTheme="minorHAnsi" w:cstheme="minorHAnsi"/>
                <w:sz w:val="28"/>
                <w:szCs w:val="28"/>
              </w:rPr>
              <w:t>Within the next 7 months, I will have completed my degree.</w:t>
            </w:r>
          </w:p>
        </w:tc>
        <w:tc>
          <w:tcPr>
            <w:tcW w:w="1803" w:type="dxa"/>
          </w:tcPr>
          <w:p w14:paraId="474A35B2" w14:textId="48F21073" w:rsidR="00053EB3" w:rsidRDefault="00A75314" w:rsidP="00602D6A">
            <w:pPr>
              <w:pStyle w:val="NormalWeb"/>
              <w:spacing w:before="0" w:beforeAutospacing="0" w:after="0" w:afterAutospacing="0"/>
              <w:jc w:val="both"/>
              <w:rPr>
                <w:rFonts w:asciiTheme="minorHAnsi" w:hAnsiTheme="minorHAnsi" w:cstheme="minorHAnsi"/>
                <w:sz w:val="28"/>
                <w:szCs w:val="28"/>
              </w:rPr>
            </w:pPr>
            <w:r>
              <w:rPr>
                <w:rFonts w:asciiTheme="minorHAnsi" w:hAnsiTheme="minorHAnsi" w:cstheme="minorHAnsi"/>
                <w:sz w:val="28"/>
                <w:szCs w:val="28"/>
              </w:rPr>
              <w:t xml:space="preserve">Hopefully until then I will enhance my speaking skills and </w:t>
            </w:r>
            <w:r w:rsidR="00AA1CE6">
              <w:rPr>
                <w:rFonts w:asciiTheme="minorHAnsi" w:hAnsiTheme="minorHAnsi" w:cstheme="minorHAnsi"/>
                <w:sz w:val="28"/>
                <w:szCs w:val="28"/>
              </w:rPr>
              <w:t xml:space="preserve">I will be more effective as a coach. </w:t>
            </w:r>
          </w:p>
        </w:tc>
        <w:tc>
          <w:tcPr>
            <w:tcW w:w="1804" w:type="dxa"/>
          </w:tcPr>
          <w:p w14:paraId="04FAD153" w14:textId="290EF739" w:rsidR="00053EB3" w:rsidRDefault="00AA1CE6" w:rsidP="00602D6A">
            <w:pPr>
              <w:pStyle w:val="NormalWeb"/>
              <w:spacing w:before="0" w:beforeAutospacing="0" w:after="0" w:afterAutospacing="0"/>
              <w:jc w:val="both"/>
              <w:rPr>
                <w:rFonts w:asciiTheme="minorHAnsi" w:hAnsiTheme="minorHAnsi" w:cstheme="minorHAnsi"/>
                <w:sz w:val="28"/>
                <w:szCs w:val="28"/>
              </w:rPr>
            </w:pPr>
            <w:r>
              <w:rPr>
                <w:rFonts w:asciiTheme="minorHAnsi" w:hAnsiTheme="minorHAnsi" w:cstheme="minorHAnsi"/>
                <w:sz w:val="28"/>
                <w:szCs w:val="28"/>
              </w:rPr>
              <w:t>7 months</w:t>
            </w:r>
          </w:p>
        </w:tc>
      </w:tr>
    </w:tbl>
    <w:p w14:paraId="2F0BA3E1" w14:textId="77777777" w:rsidR="00665EA5" w:rsidRDefault="004D0ED4" w:rsidP="00602D6A">
      <w:pPr>
        <w:pStyle w:val="NormalWeb"/>
        <w:spacing w:before="0" w:beforeAutospacing="0" w:after="0" w:afterAutospacing="0"/>
        <w:jc w:val="both"/>
        <w:outlineLvl w:val="0"/>
        <w:rPr>
          <w:rFonts w:asciiTheme="minorHAnsi" w:hAnsiTheme="minorHAnsi" w:cstheme="minorHAnsi"/>
          <w:sz w:val="28"/>
          <w:szCs w:val="28"/>
        </w:rPr>
      </w:pPr>
      <w:bookmarkStart w:id="22" w:name="_Toc121754073"/>
      <w:r>
        <w:rPr>
          <w:rFonts w:asciiTheme="minorHAnsi" w:hAnsiTheme="minorHAnsi" w:cstheme="minorHAnsi"/>
          <w:sz w:val="28"/>
          <w:szCs w:val="28"/>
        </w:rPr>
        <w:t>Appendix</w:t>
      </w:r>
      <w:bookmarkEnd w:id="22"/>
      <w:r>
        <w:rPr>
          <w:rFonts w:asciiTheme="minorHAnsi" w:hAnsiTheme="minorHAnsi" w:cstheme="minorHAnsi"/>
          <w:sz w:val="28"/>
          <w:szCs w:val="28"/>
        </w:rPr>
        <w:t xml:space="preserve"> </w:t>
      </w:r>
    </w:p>
    <w:p w14:paraId="39D941F1" w14:textId="45AC51E6" w:rsidR="002102C5" w:rsidRDefault="00665EA5" w:rsidP="00602D6A">
      <w:pPr>
        <w:pStyle w:val="NormalWeb"/>
        <w:spacing w:before="0" w:beforeAutospacing="0" w:after="0" w:afterAutospacing="0"/>
        <w:jc w:val="both"/>
        <w:outlineLvl w:val="0"/>
        <w:rPr>
          <w:rFonts w:asciiTheme="minorHAnsi" w:hAnsiTheme="minorHAnsi" w:cstheme="minorHAnsi"/>
          <w:sz w:val="28"/>
          <w:szCs w:val="28"/>
        </w:rPr>
      </w:pPr>
      <w:bookmarkStart w:id="23" w:name="_Toc121754074"/>
      <w:r>
        <w:rPr>
          <w:rFonts w:asciiTheme="minorHAnsi" w:hAnsiTheme="minorHAnsi" w:cstheme="minorHAnsi"/>
          <w:sz w:val="28"/>
          <w:szCs w:val="28"/>
        </w:rPr>
        <w:t xml:space="preserve">Appendix A - </w:t>
      </w:r>
      <w:r w:rsidR="004D0ED4">
        <w:rPr>
          <w:rFonts w:asciiTheme="minorHAnsi" w:hAnsiTheme="minorHAnsi" w:cstheme="minorHAnsi"/>
          <w:sz w:val="28"/>
          <w:szCs w:val="28"/>
        </w:rPr>
        <w:t>Personal development plan – SMART</w:t>
      </w:r>
      <w:bookmarkEnd w:id="23"/>
    </w:p>
    <w:p w14:paraId="345107B8" w14:textId="77777777" w:rsidR="004D0ED4" w:rsidRDefault="004D0ED4" w:rsidP="00602D6A">
      <w:pPr>
        <w:pStyle w:val="NormalWeb"/>
        <w:spacing w:before="0" w:beforeAutospacing="0" w:after="0" w:afterAutospacing="0"/>
        <w:jc w:val="both"/>
        <w:rPr>
          <w:rFonts w:asciiTheme="minorHAnsi" w:hAnsiTheme="minorHAnsi" w:cstheme="minorHAnsi"/>
          <w:sz w:val="28"/>
          <w:szCs w:val="28"/>
        </w:rPr>
      </w:pPr>
    </w:p>
    <w:p w14:paraId="6BB501EC" w14:textId="77777777" w:rsidR="004D0ED4" w:rsidRDefault="004D0ED4" w:rsidP="00602D6A">
      <w:pPr>
        <w:pStyle w:val="NormalWeb"/>
        <w:spacing w:before="0" w:beforeAutospacing="0" w:after="0" w:afterAutospacing="0"/>
        <w:jc w:val="both"/>
        <w:rPr>
          <w:rFonts w:asciiTheme="minorHAnsi" w:hAnsiTheme="minorHAnsi" w:cstheme="minorHAnsi"/>
          <w:sz w:val="28"/>
          <w:szCs w:val="28"/>
        </w:rPr>
      </w:pPr>
    </w:p>
    <w:sectPr w:rsidR="004D0ED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7EB9B41" w14:textId="77777777" w:rsidR="008857DE" w:rsidRDefault="008857DE" w:rsidP="004D0ED4">
      <w:pPr>
        <w:spacing w:after="0"/>
      </w:pPr>
      <w:r>
        <w:separator/>
      </w:r>
    </w:p>
  </w:endnote>
  <w:endnote w:type="continuationSeparator" w:id="0">
    <w:p w14:paraId="288DDFD1" w14:textId="77777777" w:rsidR="008857DE" w:rsidRDefault="008857DE" w:rsidP="004D0ED4">
      <w:pPr>
        <w:spacing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2DD39C4" w14:textId="77777777" w:rsidR="008857DE" w:rsidRDefault="008857DE" w:rsidP="004D0ED4">
      <w:pPr>
        <w:spacing w:after="0"/>
      </w:pPr>
      <w:r>
        <w:separator/>
      </w:r>
    </w:p>
  </w:footnote>
  <w:footnote w:type="continuationSeparator" w:id="0">
    <w:p w14:paraId="050FAB4A" w14:textId="77777777" w:rsidR="008857DE" w:rsidRDefault="008857DE" w:rsidP="004D0ED4">
      <w:pPr>
        <w:spacing w:after="0"/>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A225B6"/>
    <w:multiLevelType w:val="hybridMultilevel"/>
    <w:tmpl w:val="C118375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2F57222"/>
    <w:multiLevelType w:val="hybridMultilevel"/>
    <w:tmpl w:val="C43E19EE"/>
    <w:lvl w:ilvl="0" w:tplc="08090001">
      <w:start w:val="1"/>
      <w:numFmt w:val="bullet"/>
      <w:lvlText w:val=""/>
      <w:lvlJc w:val="left"/>
      <w:pPr>
        <w:ind w:left="765" w:hanging="360"/>
      </w:pPr>
      <w:rPr>
        <w:rFonts w:ascii="Symbol" w:hAnsi="Symbol" w:hint="default"/>
      </w:rPr>
    </w:lvl>
    <w:lvl w:ilvl="1" w:tplc="08090003" w:tentative="1">
      <w:start w:val="1"/>
      <w:numFmt w:val="bullet"/>
      <w:lvlText w:val="o"/>
      <w:lvlJc w:val="left"/>
      <w:pPr>
        <w:ind w:left="1485" w:hanging="360"/>
      </w:pPr>
      <w:rPr>
        <w:rFonts w:ascii="Courier New" w:hAnsi="Courier New" w:cs="Courier New" w:hint="default"/>
      </w:rPr>
    </w:lvl>
    <w:lvl w:ilvl="2" w:tplc="08090005" w:tentative="1">
      <w:start w:val="1"/>
      <w:numFmt w:val="bullet"/>
      <w:lvlText w:val=""/>
      <w:lvlJc w:val="left"/>
      <w:pPr>
        <w:ind w:left="2205" w:hanging="360"/>
      </w:pPr>
      <w:rPr>
        <w:rFonts w:ascii="Wingdings" w:hAnsi="Wingdings" w:hint="default"/>
      </w:rPr>
    </w:lvl>
    <w:lvl w:ilvl="3" w:tplc="08090001" w:tentative="1">
      <w:start w:val="1"/>
      <w:numFmt w:val="bullet"/>
      <w:lvlText w:val=""/>
      <w:lvlJc w:val="left"/>
      <w:pPr>
        <w:ind w:left="2925" w:hanging="360"/>
      </w:pPr>
      <w:rPr>
        <w:rFonts w:ascii="Symbol" w:hAnsi="Symbol" w:hint="default"/>
      </w:rPr>
    </w:lvl>
    <w:lvl w:ilvl="4" w:tplc="08090003" w:tentative="1">
      <w:start w:val="1"/>
      <w:numFmt w:val="bullet"/>
      <w:lvlText w:val="o"/>
      <w:lvlJc w:val="left"/>
      <w:pPr>
        <w:ind w:left="3645" w:hanging="360"/>
      </w:pPr>
      <w:rPr>
        <w:rFonts w:ascii="Courier New" w:hAnsi="Courier New" w:cs="Courier New" w:hint="default"/>
      </w:rPr>
    </w:lvl>
    <w:lvl w:ilvl="5" w:tplc="08090005" w:tentative="1">
      <w:start w:val="1"/>
      <w:numFmt w:val="bullet"/>
      <w:lvlText w:val=""/>
      <w:lvlJc w:val="left"/>
      <w:pPr>
        <w:ind w:left="4365" w:hanging="360"/>
      </w:pPr>
      <w:rPr>
        <w:rFonts w:ascii="Wingdings" w:hAnsi="Wingdings" w:hint="default"/>
      </w:rPr>
    </w:lvl>
    <w:lvl w:ilvl="6" w:tplc="08090001" w:tentative="1">
      <w:start w:val="1"/>
      <w:numFmt w:val="bullet"/>
      <w:lvlText w:val=""/>
      <w:lvlJc w:val="left"/>
      <w:pPr>
        <w:ind w:left="5085" w:hanging="360"/>
      </w:pPr>
      <w:rPr>
        <w:rFonts w:ascii="Symbol" w:hAnsi="Symbol" w:hint="default"/>
      </w:rPr>
    </w:lvl>
    <w:lvl w:ilvl="7" w:tplc="08090003" w:tentative="1">
      <w:start w:val="1"/>
      <w:numFmt w:val="bullet"/>
      <w:lvlText w:val="o"/>
      <w:lvlJc w:val="left"/>
      <w:pPr>
        <w:ind w:left="5805" w:hanging="360"/>
      </w:pPr>
      <w:rPr>
        <w:rFonts w:ascii="Courier New" w:hAnsi="Courier New" w:cs="Courier New" w:hint="default"/>
      </w:rPr>
    </w:lvl>
    <w:lvl w:ilvl="8" w:tplc="08090005" w:tentative="1">
      <w:start w:val="1"/>
      <w:numFmt w:val="bullet"/>
      <w:lvlText w:val=""/>
      <w:lvlJc w:val="left"/>
      <w:pPr>
        <w:ind w:left="6525" w:hanging="360"/>
      </w:pPr>
      <w:rPr>
        <w:rFonts w:ascii="Wingdings" w:hAnsi="Wingdings" w:hint="default"/>
      </w:rPr>
    </w:lvl>
  </w:abstractNum>
  <w:abstractNum w:abstractNumId="2" w15:restartNumberingAfterBreak="0">
    <w:nsid w:val="14872A19"/>
    <w:multiLevelType w:val="hybridMultilevel"/>
    <w:tmpl w:val="611870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9127001"/>
    <w:multiLevelType w:val="hybridMultilevel"/>
    <w:tmpl w:val="B1D4A4A4"/>
    <w:lvl w:ilvl="0" w:tplc="08090013">
      <w:start w:val="1"/>
      <w:numFmt w:val="upperRoman"/>
      <w:lvlText w:val="%1."/>
      <w:lvlJc w:val="righ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4" w15:restartNumberingAfterBreak="0">
    <w:nsid w:val="23BF1741"/>
    <w:multiLevelType w:val="hybridMultilevel"/>
    <w:tmpl w:val="12746646"/>
    <w:lvl w:ilvl="0" w:tplc="08090013">
      <w:start w:val="1"/>
      <w:numFmt w:val="upperRoman"/>
      <w:lvlText w:val="%1."/>
      <w:lvlJc w:val="righ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5" w15:restartNumberingAfterBreak="0">
    <w:nsid w:val="2A677CC0"/>
    <w:multiLevelType w:val="hybridMultilevel"/>
    <w:tmpl w:val="5F62896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6" w15:restartNumberingAfterBreak="0">
    <w:nsid w:val="2B191E61"/>
    <w:multiLevelType w:val="hybridMultilevel"/>
    <w:tmpl w:val="4C885528"/>
    <w:lvl w:ilvl="0" w:tplc="ECA89E10">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1B94339"/>
    <w:multiLevelType w:val="hybridMultilevel"/>
    <w:tmpl w:val="737A9A26"/>
    <w:lvl w:ilvl="0" w:tplc="08090013">
      <w:start w:val="1"/>
      <w:numFmt w:val="upperRoman"/>
      <w:lvlText w:val="%1."/>
      <w:lvlJc w:val="righ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2F72D4E"/>
    <w:multiLevelType w:val="hybridMultilevel"/>
    <w:tmpl w:val="730E79B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9" w15:restartNumberingAfterBreak="0">
    <w:nsid w:val="511E447F"/>
    <w:multiLevelType w:val="hybridMultilevel"/>
    <w:tmpl w:val="1C16DD16"/>
    <w:lvl w:ilvl="0" w:tplc="08090013">
      <w:start w:val="1"/>
      <w:numFmt w:val="upperRoman"/>
      <w:lvlText w:val="%1."/>
      <w:lvlJc w:val="right"/>
      <w:pPr>
        <w:ind w:left="1092" w:hanging="360"/>
      </w:pPr>
    </w:lvl>
    <w:lvl w:ilvl="1" w:tplc="08090019" w:tentative="1">
      <w:start w:val="1"/>
      <w:numFmt w:val="lowerLetter"/>
      <w:lvlText w:val="%2."/>
      <w:lvlJc w:val="left"/>
      <w:pPr>
        <w:ind w:left="1812" w:hanging="360"/>
      </w:pPr>
    </w:lvl>
    <w:lvl w:ilvl="2" w:tplc="0809001B" w:tentative="1">
      <w:start w:val="1"/>
      <w:numFmt w:val="lowerRoman"/>
      <w:lvlText w:val="%3."/>
      <w:lvlJc w:val="right"/>
      <w:pPr>
        <w:ind w:left="2532" w:hanging="180"/>
      </w:pPr>
    </w:lvl>
    <w:lvl w:ilvl="3" w:tplc="0809000F" w:tentative="1">
      <w:start w:val="1"/>
      <w:numFmt w:val="decimal"/>
      <w:lvlText w:val="%4."/>
      <w:lvlJc w:val="left"/>
      <w:pPr>
        <w:ind w:left="3252" w:hanging="360"/>
      </w:pPr>
    </w:lvl>
    <w:lvl w:ilvl="4" w:tplc="08090019" w:tentative="1">
      <w:start w:val="1"/>
      <w:numFmt w:val="lowerLetter"/>
      <w:lvlText w:val="%5."/>
      <w:lvlJc w:val="left"/>
      <w:pPr>
        <w:ind w:left="3972" w:hanging="360"/>
      </w:pPr>
    </w:lvl>
    <w:lvl w:ilvl="5" w:tplc="0809001B" w:tentative="1">
      <w:start w:val="1"/>
      <w:numFmt w:val="lowerRoman"/>
      <w:lvlText w:val="%6."/>
      <w:lvlJc w:val="right"/>
      <w:pPr>
        <w:ind w:left="4692" w:hanging="180"/>
      </w:pPr>
    </w:lvl>
    <w:lvl w:ilvl="6" w:tplc="0809000F" w:tentative="1">
      <w:start w:val="1"/>
      <w:numFmt w:val="decimal"/>
      <w:lvlText w:val="%7."/>
      <w:lvlJc w:val="left"/>
      <w:pPr>
        <w:ind w:left="5412" w:hanging="360"/>
      </w:pPr>
    </w:lvl>
    <w:lvl w:ilvl="7" w:tplc="08090019" w:tentative="1">
      <w:start w:val="1"/>
      <w:numFmt w:val="lowerLetter"/>
      <w:lvlText w:val="%8."/>
      <w:lvlJc w:val="left"/>
      <w:pPr>
        <w:ind w:left="6132" w:hanging="360"/>
      </w:pPr>
    </w:lvl>
    <w:lvl w:ilvl="8" w:tplc="0809001B" w:tentative="1">
      <w:start w:val="1"/>
      <w:numFmt w:val="lowerRoman"/>
      <w:lvlText w:val="%9."/>
      <w:lvlJc w:val="right"/>
      <w:pPr>
        <w:ind w:left="6852" w:hanging="180"/>
      </w:pPr>
    </w:lvl>
  </w:abstractNum>
  <w:abstractNum w:abstractNumId="10" w15:restartNumberingAfterBreak="0">
    <w:nsid w:val="533550CC"/>
    <w:multiLevelType w:val="hybridMultilevel"/>
    <w:tmpl w:val="119859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4370A13"/>
    <w:multiLevelType w:val="hybridMultilevel"/>
    <w:tmpl w:val="6BB43C9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2" w15:restartNumberingAfterBreak="0">
    <w:nsid w:val="582B358D"/>
    <w:multiLevelType w:val="hybridMultilevel"/>
    <w:tmpl w:val="3F063E0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3" w15:restartNumberingAfterBreak="0">
    <w:nsid w:val="596D630D"/>
    <w:multiLevelType w:val="hybridMultilevel"/>
    <w:tmpl w:val="6978C1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40136A0"/>
    <w:multiLevelType w:val="hybridMultilevel"/>
    <w:tmpl w:val="A2B21A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9225F7E"/>
    <w:multiLevelType w:val="hybridMultilevel"/>
    <w:tmpl w:val="4A66B5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7D770886"/>
    <w:multiLevelType w:val="hybridMultilevel"/>
    <w:tmpl w:val="6EC2A8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752194623">
    <w:abstractNumId w:val="14"/>
  </w:num>
  <w:num w:numId="2" w16cid:durableId="1876310385">
    <w:abstractNumId w:val="11"/>
  </w:num>
  <w:num w:numId="3" w16cid:durableId="1143353760">
    <w:abstractNumId w:val="6"/>
  </w:num>
  <w:num w:numId="4" w16cid:durableId="1239898337">
    <w:abstractNumId w:val="1"/>
  </w:num>
  <w:num w:numId="5" w16cid:durableId="2134592025">
    <w:abstractNumId w:val="13"/>
  </w:num>
  <w:num w:numId="6" w16cid:durableId="1577470473">
    <w:abstractNumId w:val="7"/>
  </w:num>
  <w:num w:numId="7" w16cid:durableId="1836334041">
    <w:abstractNumId w:val="2"/>
  </w:num>
  <w:num w:numId="8" w16cid:durableId="1113406600">
    <w:abstractNumId w:val="15"/>
  </w:num>
  <w:num w:numId="9" w16cid:durableId="10766899">
    <w:abstractNumId w:val="16"/>
  </w:num>
  <w:num w:numId="10" w16cid:durableId="1912814881">
    <w:abstractNumId w:val="12"/>
  </w:num>
  <w:num w:numId="11" w16cid:durableId="469132663">
    <w:abstractNumId w:val="9"/>
  </w:num>
  <w:num w:numId="12" w16cid:durableId="1916353356">
    <w:abstractNumId w:val="4"/>
  </w:num>
  <w:num w:numId="13" w16cid:durableId="1749578186">
    <w:abstractNumId w:val="3"/>
  </w:num>
  <w:num w:numId="14" w16cid:durableId="1079405182">
    <w:abstractNumId w:val="8"/>
  </w:num>
  <w:num w:numId="15" w16cid:durableId="1493640145">
    <w:abstractNumId w:val="10"/>
  </w:num>
  <w:num w:numId="16" w16cid:durableId="1554925343">
    <w:abstractNumId w:val="5"/>
  </w:num>
  <w:num w:numId="17" w16cid:durableId="27564546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25A8A"/>
    <w:rsid w:val="00002613"/>
    <w:rsid w:val="000104D5"/>
    <w:rsid w:val="00010C06"/>
    <w:rsid w:val="000129D8"/>
    <w:rsid w:val="00021609"/>
    <w:rsid w:val="00023A1E"/>
    <w:rsid w:val="00025551"/>
    <w:rsid w:val="00030306"/>
    <w:rsid w:val="00030A9D"/>
    <w:rsid w:val="00035467"/>
    <w:rsid w:val="000369AC"/>
    <w:rsid w:val="000448F8"/>
    <w:rsid w:val="00044B19"/>
    <w:rsid w:val="00050862"/>
    <w:rsid w:val="00053EB3"/>
    <w:rsid w:val="0005502B"/>
    <w:rsid w:val="00060465"/>
    <w:rsid w:val="00060CF9"/>
    <w:rsid w:val="00061308"/>
    <w:rsid w:val="00063DB1"/>
    <w:rsid w:val="000640D0"/>
    <w:rsid w:val="0007050F"/>
    <w:rsid w:val="000756A5"/>
    <w:rsid w:val="00076568"/>
    <w:rsid w:val="0008164A"/>
    <w:rsid w:val="00082B91"/>
    <w:rsid w:val="00085272"/>
    <w:rsid w:val="000875B5"/>
    <w:rsid w:val="00087E79"/>
    <w:rsid w:val="0009095F"/>
    <w:rsid w:val="000967E4"/>
    <w:rsid w:val="000975FB"/>
    <w:rsid w:val="00097BA6"/>
    <w:rsid w:val="000A3082"/>
    <w:rsid w:val="000A5B03"/>
    <w:rsid w:val="000A6B09"/>
    <w:rsid w:val="000B0748"/>
    <w:rsid w:val="000B3AD3"/>
    <w:rsid w:val="000B6BA1"/>
    <w:rsid w:val="000B6C68"/>
    <w:rsid w:val="000B768B"/>
    <w:rsid w:val="000C0DE0"/>
    <w:rsid w:val="000C2472"/>
    <w:rsid w:val="000C2F87"/>
    <w:rsid w:val="000D2B45"/>
    <w:rsid w:val="000D4850"/>
    <w:rsid w:val="000E01BA"/>
    <w:rsid w:val="00103002"/>
    <w:rsid w:val="001063A6"/>
    <w:rsid w:val="0010640B"/>
    <w:rsid w:val="001078C8"/>
    <w:rsid w:val="00120ED2"/>
    <w:rsid w:val="001228A7"/>
    <w:rsid w:val="00125170"/>
    <w:rsid w:val="001346E9"/>
    <w:rsid w:val="00135E20"/>
    <w:rsid w:val="00144A1F"/>
    <w:rsid w:val="00145D5B"/>
    <w:rsid w:val="00150503"/>
    <w:rsid w:val="00151BE2"/>
    <w:rsid w:val="00161311"/>
    <w:rsid w:val="00161F1F"/>
    <w:rsid w:val="001632F5"/>
    <w:rsid w:val="00163558"/>
    <w:rsid w:val="001640E8"/>
    <w:rsid w:val="00166953"/>
    <w:rsid w:val="00173869"/>
    <w:rsid w:val="00173D52"/>
    <w:rsid w:val="00174316"/>
    <w:rsid w:val="001802CF"/>
    <w:rsid w:val="00180902"/>
    <w:rsid w:val="00180CA9"/>
    <w:rsid w:val="0018116A"/>
    <w:rsid w:val="001824C3"/>
    <w:rsid w:val="00190F83"/>
    <w:rsid w:val="001914D5"/>
    <w:rsid w:val="00192D3C"/>
    <w:rsid w:val="00193696"/>
    <w:rsid w:val="00193846"/>
    <w:rsid w:val="00195319"/>
    <w:rsid w:val="00195F42"/>
    <w:rsid w:val="001A3C23"/>
    <w:rsid w:val="001A5CEE"/>
    <w:rsid w:val="001A662F"/>
    <w:rsid w:val="001A6B96"/>
    <w:rsid w:val="001A7896"/>
    <w:rsid w:val="001B201B"/>
    <w:rsid w:val="001B5E16"/>
    <w:rsid w:val="001C13CD"/>
    <w:rsid w:val="001C1476"/>
    <w:rsid w:val="001C36D0"/>
    <w:rsid w:val="001D2949"/>
    <w:rsid w:val="001D69D6"/>
    <w:rsid w:val="001F1E57"/>
    <w:rsid w:val="001F41D5"/>
    <w:rsid w:val="001F60EA"/>
    <w:rsid w:val="001F65C7"/>
    <w:rsid w:val="001F6E6E"/>
    <w:rsid w:val="001F763C"/>
    <w:rsid w:val="00200BE5"/>
    <w:rsid w:val="0020383F"/>
    <w:rsid w:val="002079EF"/>
    <w:rsid w:val="002102C5"/>
    <w:rsid w:val="002103E6"/>
    <w:rsid w:val="00211992"/>
    <w:rsid w:val="00212D6C"/>
    <w:rsid w:val="0021345B"/>
    <w:rsid w:val="00222BE1"/>
    <w:rsid w:val="00224644"/>
    <w:rsid w:val="00230796"/>
    <w:rsid w:val="002322BB"/>
    <w:rsid w:val="00233BEE"/>
    <w:rsid w:val="002355C9"/>
    <w:rsid w:val="00242EA2"/>
    <w:rsid w:val="00244B8D"/>
    <w:rsid w:val="00245FDF"/>
    <w:rsid w:val="00246A52"/>
    <w:rsid w:val="00247AF2"/>
    <w:rsid w:val="00250348"/>
    <w:rsid w:val="00255CFA"/>
    <w:rsid w:val="00260F08"/>
    <w:rsid w:val="0026412C"/>
    <w:rsid w:val="0026667F"/>
    <w:rsid w:val="0026688F"/>
    <w:rsid w:val="002711E4"/>
    <w:rsid w:val="0027511A"/>
    <w:rsid w:val="00275965"/>
    <w:rsid w:val="00277BA0"/>
    <w:rsid w:val="00284A30"/>
    <w:rsid w:val="00294F44"/>
    <w:rsid w:val="002960F5"/>
    <w:rsid w:val="002A0946"/>
    <w:rsid w:val="002A12D3"/>
    <w:rsid w:val="002A30B3"/>
    <w:rsid w:val="002A510D"/>
    <w:rsid w:val="002A6F6C"/>
    <w:rsid w:val="002A71CF"/>
    <w:rsid w:val="002B2079"/>
    <w:rsid w:val="002B23EE"/>
    <w:rsid w:val="002B3C6A"/>
    <w:rsid w:val="002B3E03"/>
    <w:rsid w:val="002C5E0D"/>
    <w:rsid w:val="002C72CB"/>
    <w:rsid w:val="002D3572"/>
    <w:rsid w:val="002D65F9"/>
    <w:rsid w:val="002E273A"/>
    <w:rsid w:val="002E5C81"/>
    <w:rsid w:val="002E6634"/>
    <w:rsid w:val="002F01A7"/>
    <w:rsid w:val="002F15AC"/>
    <w:rsid w:val="002F5D03"/>
    <w:rsid w:val="00300F3E"/>
    <w:rsid w:val="0030158F"/>
    <w:rsid w:val="0030218D"/>
    <w:rsid w:val="0032376B"/>
    <w:rsid w:val="003273C5"/>
    <w:rsid w:val="00327408"/>
    <w:rsid w:val="00330E94"/>
    <w:rsid w:val="00333A35"/>
    <w:rsid w:val="0033625D"/>
    <w:rsid w:val="00337F31"/>
    <w:rsid w:val="0034331B"/>
    <w:rsid w:val="0034382D"/>
    <w:rsid w:val="00346463"/>
    <w:rsid w:val="003517A1"/>
    <w:rsid w:val="003566E2"/>
    <w:rsid w:val="00356C4F"/>
    <w:rsid w:val="003668EC"/>
    <w:rsid w:val="003743BF"/>
    <w:rsid w:val="00374929"/>
    <w:rsid w:val="0038088A"/>
    <w:rsid w:val="00383580"/>
    <w:rsid w:val="00384C35"/>
    <w:rsid w:val="003949CF"/>
    <w:rsid w:val="00395677"/>
    <w:rsid w:val="00395FE3"/>
    <w:rsid w:val="00397497"/>
    <w:rsid w:val="003A358D"/>
    <w:rsid w:val="003A4923"/>
    <w:rsid w:val="003A49BB"/>
    <w:rsid w:val="003A5071"/>
    <w:rsid w:val="003B5E88"/>
    <w:rsid w:val="003C3872"/>
    <w:rsid w:val="003C4535"/>
    <w:rsid w:val="003C46E1"/>
    <w:rsid w:val="003C5CD9"/>
    <w:rsid w:val="003D1DAF"/>
    <w:rsid w:val="003D59B0"/>
    <w:rsid w:val="003E12D6"/>
    <w:rsid w:val="003E6A71"/>
    <w:rsid w:val="003F0A1A"/>
    <w:rsid w:val="003F177A"/>
    <w:rsid w:val="003F54C7"/>
    <w:rsid w:val="003F7A22"/>
    <w:rsid w:val="00400C51"/>
    <w:rsid w:val="00403A4D"/>
    <w:rsid w:val="0040477F"/>
    <w:rsid w:val="00404CD7"/>
    <w:rsid w:val="004055AA"/>
    <w:rsid w:val="004144FF"/>
    <w:rsid w:val="00417552"/>
    <w:rsid w:val="004245F6"/>
    <w:rsid w:val="00434DB2"/>
    <w:rsid w:val="0043721B"/>
    <w:rsid w:val="00440A6E"/>
    <w:rsid w:val="004420EF"/>
    <w:rsid w:val="00442884"/>
    <w:rsid w:val="00443AF3"/>
    <w:rsid w:val="00454A1A"/>
    <w:rsid w:val="00454A5D"/>
    <w:rsid w:val="004557DD"/>
    <w:rsid w:val="004602E0"/>
    <w:rsid w:val="004850DB"/>
    <w:rsid w:val="004856EB"/>
    <w:rsid w:val="00485704"/>
    <w:rsid w:val="00496E6C"/>
    <w:rsid w:val="004A7B0B"/>
    <w:rsid w:val="004B757F"/>
    <w:rsid w:val="004B7E2A"/>
    <w:rsid w:val="004C0D4B"/>
    <w:rsid w:val="004C31F9"/>
    <w:rsid w:val="004C7A1C"/>
    <w:rsid w:val="004C7DFF"/>
    <w:rsid w:val="004D0B62"/>
    <w:rsid w:val="004D0ED4"/>
    <w:rsid w:val="004E004F"/>
    <w:rsid w:val="004E5FD4"/>
    <w:rsid w:val="004E6EF0"/>
    <w:rsid w:val="004E770B"/>
    <w:rsid w:val="004F188E"/>
    <w:rsid w:val="004F2A5F"/>
    <w:rsid w:val="004F587F"/>
    <w:rsid w:val="004F6DFD"/>
    <w:rsid w:val="004F7269"/>
    <w:rsid w:val="004F7821"/>
    <w:rsid w:val="00501990"/>
    <w:rsid w:val="00502046"/>
    <w:rsid w:val="00505FAC"/>
    <w:rsid w:val="00512449"/>
    <w:rsid w:val="00512EDA"/>
    <w:rsid w:val="00522A76"/>
    <w:rsid w:val="00533BBE"/>
    <w:rsid w:val="00533F62"/>
    <w:rsid w:val="00536D13"/>
    <w:rsid w:val="0054344B"/>
    <w:rsid w:val="005448A0"/>
    <w:rsid w:val="00545888"/>
    <w:rsid w:val="00545CAA"/>
    <w:rsid w:val="005540C5"/>
    <w:rsid w:val="00561A90"/>
    <w:rsid w:val="00563DF5"/>
    <w:rsid w:val="0056458C"/>
    <w:rsid w:val="00564A3B"/>
    <w:rsid w:val="00570C2B"/>
    <w:rsid w:val="00573902"/>
    <w:rsid w:val="005819A9"/>
    <w:rsid w:val="00584E04"/>
    <w:rsid w:val="00597EAD"/>
    <w:rsid w:val="005A00C4"/>
    <w:rsid w:val="005A1CB5"/>
    <w:rsid w:val="005C24ED"/>
    <w:rsid w:val="005C3D13"/>
    <w:rsid w:val="005C512C"/>
    <w:rsid w:val="005C753E"/>
    <w:rsid w:val="005D0BF0"/>
    <w:rsid w:val="005D1211"/>
    <w:rsid w:val="005D21F3"/>
    <w:rsid w:val="005D264A"/>
    <w:rsid w:val="005D512C"/>
    <w:rsid w:val="005D7062"/>
    <w:rsid w:val="005D7D84"/>
    <w:rsid w:val="005E1F82"/>
    <w:rsid w:val="005E6174"/>
    <w:rsid w:val="005F19F5"/>
    <w:rsid w:val="005F623D"/>
    <w:rsid w:val="005F75E6"/>
    <w:rsid w:val="0060087F"/>
    <w:rsid w:val="006014B7"/>
    <w:rsid w:val="00602AD2"/>
    <w:rsid w:val="00602D6A"/>
    <w:rsid w:val="00602E24"/>
    <w:rsid w:val="006039A5"/>
    <w:rsid w:val="006072F1"/>
    <w:rsid w:val="00610CED"/>
    <w:rsid w:val="006134FB"/>
    <w:rsid w:val="00615084"/>
    <w:rsid w:val="00615548"/>
    <w:rsid w:val="00615AC9"/>
    <w:rsid w:val="0063068E"/>
    <w:rsid w:val="00630792"/>
    <w:rsid w:val="00633174"/>
    <w:rsid w:val="00633850"/>
    <w:rsid w:val="00642072"/>
    <w:rsid w:val="006426B9"/>
    <w:rsid w:val="00642DE9"/>
    <w:rsid w:val="00643A44"/>
    <w:rsid w:val="00651D85"/>
    <w:rsid w:val="00652116"/>
    <w:rsid w:val="00652D76"/>
    <w:rsid w:val="00653017"/>
    <w:rsid w:val="00660272"/>
    <w:rsid w:val="00663356"/>
    <w:rsid w:val="00665EA5"/>
    <w:rsid w:val="00667DE0"/>
    <w:rsid w:val="00670537"/>
    <w:rsid w:val="00681BAF"/>
    <w:rsid w:val="00683127"/>
    <w:rsid w:val="00686186"/>
    <w:rsid w:val="00687B13"/>
    <w:rsid w:val="00692463"/>
    <w:rsid w:val="00693174"/>
    <w:rsid w:val="00695ACE"/>
    <w:rsid w:val="006A225D"/>
    <w:rsid w:val="006B659D"/>
    <w:rsid w:val="006C3D2B"/>
    <w:rsid w:val="006C4ECD"/>
    <w:rsid w:val="006C5AA0"/>
    <w:rsid w:val="006D6041"/>
    <w:rsid w:val="006D6A81"/>
    <w:rsid w:val="006E06A9"/>
    <w:rsid w:val="006E0A6E"/>
    <w:rsid w:val="006E0CF4"/>
    <w:rsid w:val="006E6AC2"/>
    <w:rsid w:val="006F1DDE"/>
    <w:rsid w:val="00723B4F"/>
    <w:rsid w:val="00724E94"/>
    <w:rsid w:val="00730712"/>
    <w:rsid w:val="00733A80"/>
    <w:rsid w:val="00734CEC"/>
    <w:rsid w:val="00737E6F"/>
    <w:rsid w:val="007401E1"/>
    <w:rsid w:val="00741717"/>
    <w:rsid w:val="007426D1"/>
    <w:rsid w:val="007472C5"/>
    <w:rsid w:val="00747AA1"/>
    <w:rsid w:val="007530BF"/>
    <w:rsid w:val="007540E4"/>
    <w:rsid w:val="007614F6"/>
    <w:rsid w:val="00766003"/>
    <w:rsid w:val="00766B16"/>
    <w:rsid w:val="0077221F"/>
    <w:rsid w:val="00781747"/>
    <w:rsid w:val="00782CF9"/>
    <w:rsid w:val="007834C0"/>
    <w:rsid w:val="00790986"/>
    <w:rsid w:val="007A3D17"/>
    <w:rsid w:val="007A49D8"/>
    <w:rsid w:val="007B267B"/>
    <w:rsid w:val="007B65E3"/>
    <w:rsid w:val="007B75F8"/>
    <w:rsid w:val="007C084C"/>
    <w:rsid w:val="007C0EA1"/>
    <w:rsid w:val="007C30CF"/>
    <w:rsid w:val="007D0B0F"/>
    <w:rsid w:val="007D0BC0"/>
    <w:rsid w:val="007D1B47"/>
    <w:rsid w:val="007D3965"/>
    <w:rsid w:val="007D4E02"/>
    <w:rsid w:val="007D679A"/>
    <w:rsid w:val="007E12F8"/>
    <w:rsid w:val="007E3570"/>
    <w:rsid w:val="007E69F4"/>
    <w:rsid w:val="007F029A"/>
    <w:rsid w:val="007F6847"/>
    <w:rsid w:val="00801D01"/>
    <w:rsid w:val="008041D7"/>
    <w:rsid w:val="00812B3A"/>
    <w:rsid w:val="00822FD0"/>
    <w:rsid w:val="0083175D"/>
    <w:rsid w:val="00847DAC"/>
    <w:rsid w:val="008517BE"/>
    <w:rsid w:val="00851BD0"/>
    <w:rsid w:val="0085400C"/>
    <w:rsid w:val="00854FDC"/>
    <w:rsid w:val="008559A6"/>
    <w:rsid w:val="00857060"/>
    <w:rsid w:val="008600F2"/>
    <w:rsid w:val="00861CE8"/>
    <w:rsid w:val="00863DDC"/>
    <w:rsid w:val="00867143"/>
    <w:rsid w:val="00873C5C"/>
    <w:rsid w:val="008854D7"/>
    <w:rsid w:val="008857DE"/>
    <w:rsid w:val="008864B5"/>
    <w:rsid w:val="008920BE"/>
    <w:rsid w:val="008925FA"/>
    <w:rsid w:val="00895377"/>
    <w:rsid w:val="00895C7F"/>
    <w:rsid w:val="0089637B"/>
    <w:rsid w:val="008969FD"/>
    <w:rsid w:val="008A4091"/>
    <w:rsid w:val="008A5FE5"/>
    <w:rsid w:val="008B4EAF"/>
    <w:rsid w:val="008B5D51"/>
    <w:rsid w:val="008C2D50"/>
    <w:rsid w:val="008C59E2"/>
    <w:rsid w:val="008C5C71"/>
    <w:rsid w:val="008C777F"/>
    <w:rsid w:val="008D14E6"/>
    <w:rsid w:val="008D2CB6"/>
    <w:rsid w:val="008D4833"/>
    <w:rsid w:val="008D51C1"/>
    <w:rsid w:val="008D7B4A"/>
    <w:rsid w:val="008E2225"/>
    <w:rsid w:val="008E2B21"/>
    <w:rsid w:val="008E34DB"/>
    <w:rsid w:val="008F4F94"/>
    <w:rsid w:val="008F7C55"/>
    <w:rsid w:val="00906B71"/>
    <w:rsid w:val="00913CCE"/>
    <w:rsid w:val="00917390"/>
    <w:rsid w:val="00921186"/>
    <w:rsid w:val="009229B1"/>
    <w:rsid w:val="00924C3E"/>
    <w:rsid w:val="00925F8D"/>
    <w:rsid w:val="0092671B"/>
    <w:rsid w:val="00927C12"/>
    <w:rsid w:val="009307AA"/>
    <w:rsid w:val="00932F5B"/>
    <w:rsid w:val="00943731"/>
    <w:rsid w:val="00945449"/>
    <w:rsid w:val="00957836"/>
    <w:rsid w:val="00963015"/>
    <w:rsid w:val="0097273C"/>
    <w:rsid w:val="0097797E"/>
    <w:rsid w:val="00980861"/>
    <w:rsid w:val="00982762"/>
    <w:rsid w:val="00984158"/>
    <w:rsid w:val="00986072"/>
    <w:rsid w:val="00994FB9"/>
    <w:rsid w:val="00995728"/>
    <w:rsid w:val="009969BC"/>
    <w:rsid w:val="00997071"/>
    <w:rsid w:val="00997870"/>
    <w:rsid w:val="009A4B85"/>
    <w:rsid w:val="009A6377"/>
    <w:rsid w:val="009A6A7C"/>
    <w:rsid w:val="009B0484"/>
    <w:rsid w:val="009B34F1"/>
    <w:rsid w:val="009B7742"/>
    <w:rsid w:val="009C706B"/>
    <w:rsid w:val="009C7E14"/>
    <w:rsid w:val="009D11EB"/>
    <w:rsid w:val="009D13CD"/>
    <w:rsid w:val="009D1EAB"/>
    <w:rsid w:val="009D2F7D"/>
    <w:rsid w:val="009D3167"/>
    <w:rsid w:val="009D709F"/>
    <w:rsid w:val="009E0726"/>
    <w:rsid w:val="009E0863"/>
    <w:rsid w:val="009E1F2F"/>
    <w:rsid w:val="009E3A70"/>
    <w:rsid w:val="009E3E0B"/>
    <w:rsid w:val="009E41B7"/>
    <w:rsid w:val="009E65AE"/>
    <w:rsid w:val="009E743D"/>
    <w:rsid w:val="009E77B7"/>
    <w:rsid w:val="009F7108"/>
    <w:rsid w:val="00A03095"/>
    <w:rsid w:val="00A04B03"/>
    <w:rsid w:val="00A073D9"/>
    <w:rsid w:val="00A119FD"/>
    <w:rsid w:val="00A14480"/>
    <w:rsid w:val="00A14EE6"/>
    <w:rsid w:val="00A158A4"/>
    <w:rsid w:val="00A16CB1"/>
    <w:rsid w:val="00A177DE"/>
    <w:rsid w:val="00A17DE0"/>
    <w:rsid w:val="00A221FB"/>
    <w:rsid w:val="00A22D72"/>
    <w:rsid w:val="00A2371C"/>
    <w:rsid w:val="00A3607C"/>
    <w:rsid w:val="00A37691"/>
    <w:rsid w:val="00A41106"/>
    <w:rsid w:val="00A434F5"/>
    <w:rsid w:val="00A71C04"/>
    <w:rsid w:val="00A75314"/>
    <w:rsid w:val="00A75E94"/>
    <w:rsid w:val="00A76E68"/>
    <w:rsid w:val="00A8029B"/>
    <w:rsid w:val="00A82E39"/>
    <w:rsid w:val="00A84291"/>
    <w:rsid w:val="00A87ABB"/>
    <w:rsid w:val="00A9333D"/>
    <w:rsid w:val="00A9427B"/>
    <w:rsid w:val="00A95180"/>
    <w:rsid w:val="00A966E7"/>
    <w:rsid w:val="00AA026C"/>
    <w:rsid w:val="00AA1CE6"/>
    <w:rsid w:val="00AB35DE"/>
    <w:rsid w:val="00AC2EB4"/>
    <w:rsid w:val="00AC335F"/>
    <w:rsid w:val="00AC43B9"/>
    <w:rsid w:val="00AD0235"/>
    <w:rsid w:val="00AD09D0"/>
    <w:rsid w:val="00AD456B"/>
    <w:rsid w:val="00AD4A6A"/>
    <w:rsid w:val="00AD5B58"/>
    <w:rsid w:val="00AE3DC0"/>
    <w:rsid w:val="00AE7EC8"/>
    <w:rsid w:val="00AF0B3C"/>
    <w:rsid w:val="00AF2325"/>
    <w:rsid w:val="00AF565A"/>
    <w:rsid w:val="00AF78CD"/>
    <w:rsid w:val="00B01CF8"/>
    <w:rsid w:val="00B0298F"/>
    <w:rsid w:val="00B04221"/>
    <w:rsid w:val="00B044E3"/>
    <w:rsid w:val="00B048EB"/>
    <w:rsid w:val="00B05F6A"/>
    <w:rsid w:val="00B11709"/>
    <w:rsid w:val="00B20587"/>
    <w:rsid w:val="00B2411F"/>
    <w:rsid w:val="00B24703"/>
    <w:rsid w:val="00B3406C"/>
    <w:rsid w:val="00B348FE"/>
    <w:rsid w:val="00B35C94"/>
    <w:rsid w:val="00B36752"/>
    <w:rsid w:val="00B37C87"/>
    <w:rsid w:val="00B428C4"/>
    <w:rsid w:val="00B43FEC"/>
    <w:rsid w:val="00B46D65"/>
    <w:rsid w:val="00B47D28"/>
    <w:rsid w:val="00B54026"/>
    <w:rsid w:val="00B5433B"/>
    <w:rsid w:val="00B55B1D"/>
    <w:rsid w:val="00B55BEE"/>
    <w:rsid w:val="00B60565"/>
    <w:rsid w:val="00B65033"/>
    <w:rsid w:val="00B76139"/>
    <w:rsid w:val="00B86026"/>
    <w:rsid w:val="00B871D1"/>
    <w:rsid w:val="00B875DA"/>
    <w:rsid w:val="00B90BED"/>
    <w:rsid w:val="00B919F4"/>
    <w:rsid w:val="00B9298A"/>
    <w:rsid w:val="00B93417"/>
    <w:rsid w:val="00B9532A"/>
    <w:rsid w:val="00B95BF3"/>
    <w:rsid w:val="00BC633C"/>
    <w:rsid w:val="00BD0565"/>
    <w:rsid w:val="00BD0F21"/>
    <w:rsid w:val="00BD17AA"/>
    <w:rsid w:val="00BE26F7"/>
    <w:rsid w:val="00BE27D9"/>
    <w:rsid w:val="00BE6C20"/>
    <w:rsid w:val="00BF041B"/>
    <w:rsid w:val="00BF232C"/>
    <w:rsid w:val="00BF3E7B"/>
    <w:rsid w:val="00BF5608"/>
    <w:rsid w:val="00C022A9"/>
    <w:rsid w:val="00C039C3"/>
    <w:rsid w:val="00C04107"/>
    <w:rsid w:val="00C04A7E"/>
    <w:rsid w:val="00C0574C"/>
    <w:rsid w:val="00C06B17"/>
    <w:rsid w:val="00C06F16"/>
    <w:rsid w:val="00C110C4"/>
    <w:rsid w:val="00C14D94"/>
    <w:rsid w:val="00C22587"/>
    <w:rsid w:val="00C24687"/>
    <w:rsid w:val="00C34D4D"/>
    <w:rsid w:val="00C408C0"/>
    <w:rsid w:val="00C45B75"/>
    <w:rsid w:val="00C51781"/>
    <w:rsid w:val="00C622FC"/>
    <w:rsid w:val="00C66BF2"/>
    <w:rsid w:val="00C67092"/>
    <w:rsid w:val="00C70082"/>
    <w:rsid w:val="00C70BF2"/>
    <w:rsid w:val="00C73D85"/>
    <w:rsid w:val="00C754AE"/>
    <w:rsid w:val="00C91225"/>
    <w:rsid w:val="00C92948"/>
    <w:rsid w:val="00C94B2B"/>
    <w:rsid w:val="00CA0D70"/>
    <w:rsid w:val="00CA230C"/>
    <w:rsid w:val="00CA298A"/>
    <w:rsid w:val="00CB174C"/>
    <w:rsid w:val="00CB1C73"/>
    <w:rsid w:val="00CB58DE"/>
    <w:rsid w:val="00CB6B22"/>
    <w:rsid w:val="00CB792E"/>
    <w:rsid w:val="00CC5E2C"/>
    <w:rsid w:val="00CC6DBA"/>
    <w:rsid w:val="00CD0F13"/>
    <w:rsid w:val="00CD0FF8"/>
    <w:rsid w:val="00CD1910"/>
    <w:rsid w:val="00CD2891"/>
    <w:rsid w:val="00CD7699"/>
    <w:rsid w:val="00CE427D"/>
    <w:rsid w:val="00CE6908"/>
    <w:rsid w:val="00CF43D2"/>
    <w:rsid w:val="00CF509B"/>
    <w:rsid w:val="00CF7498"/>
    <w:rsid w:val="00CF7D8D"/>
    <w:rsid w:val="00D036DC"/>
    <w:rsid w:val="00D04CE9"/>
    <w:rsid w:val="00D208E4"/>
    <w:rsid w:val="00D2199A"/>
    <w:rsid w:val="00D25763"/>
    <w:rsid w:val="00D3516F"/>
    <w:rsid w:val="00D425A8"/>
    <w:rsid w:val="00D436B0"/>
    <w:rsid w:val="00D45E04"/>
    <w:rsid w:val="00D5161E"/>
    <w:rsid w:val="00D61DF8"/>
    <w:rsid w:val="00D63AB5"/>
    <w:rsid w:val="00D65444"/>
    <w:rsid w:val="00D72B66"/>
    <w:rsid w:val="00D7397D"/>
    <w:rsid w:val="00D74AFE"/>
    <w:rsid w:val="00D7542F"/>
    <w:rsid w:val="00D77A68"/>
    <w:rsid w:val="00D80367"/>
    <w:rsid w:val="00D80B7C"/>
    <w:rsid w:val="00D906B3"/>
    <w:rsid w:val="00D928D1"/>
    <w:rsid w:val="00D92FA2"/>
    <w:rsid w:val="00D96EC2"/>
    <w:rsid w:val="00D96F89"/>
    <w:rsid w:val="00DA72AB"/>
    <w:rsid w:val="00DB140B"/>
    <w:rsid w:val="00DB1F36"/>
    <w:rsid w:val="00DB5EC2"/>
    <w:rsid w:val="00DC076E"/>
    <w:rsid w:val="00DC279B"/>
    <w:rsid w:val="00DC3859"/>
    <w:rsid w:val="00DC7E08"/>
    <w:rsid w:val="00DD3856"/>
    <w:rsid w:val="00DD62E8"/>
    <w:rsid w:val="00DD6C77"/>
    <w:rsid w:val="00DE261C"/>
    <w:rsid w:val="00DF3272"/>
    <w:rsid w:val="00DF7397"/>
    <w:rsid w:val="00E00073"/>
    <w:rsid w:val="00E011E4"/>
    <w:rsid w:val="00E015F9"/>
    <w:rsid w:val="00E04F01"/>
    <w:rsid w:val="00E11C7F"/>
    <w:rsid w:val="00E12023"/>
    <w:rsid w:val="00E150D4"/>
    <w:rsid w:val="00E153C8"/>
    <w:rsid w:val="00E22DBA"/>
    <w:rsid w:val="00E24020"/>
    <w:rsid w:val="00E24667"/>
    <w:rsid w:val="00E24FF6"/>
    <w:rsid w:val="00E256E4"/>
    <w:rsid w:val="00E25A8A"/>
    <w:rsid w:val="00E33CAD"/>
    <w:rsid w:val="00E35BEE"/>
    <w:rsid w:val="00E3786E"/>
    <w:rsid w:val="00E37E4E"/>
    <w:rsid w:val="00E41C16"/>
    <w:rsid w:val="00E439D8"/>
    <w:rsid w:val="00E5198C"/>
    <w:rsid w:val="00E52735"/>
    <w:rsid w:val="00E57C1A"/>
    <w:rsid w:val="00E615D8"/>
    <w:rsid w:val="00E61D73"/>
    <w:rsid w:val="00E6202F"/>
    <w:rsid w:val="00E62388"/>
    <w:rsid w:val="00E63127"/>
    <w:rsid w:val="00E6474E"/>
    <w:rsid w:val="00E82A7D"/>
    <w:rsid w:val="00E926EC"/>
    <w:rsid w:val="00E94999"/>
    <w:rsid w:val="00E94E8F"/>
    <w:rsid w:val="00E95079"/>
    <w:rsid w:val="00E971EB"/>
    <w:rsid w:val="00EA7588"/>
    <w:rsid w:val="00EB3230"/>
    <w:rsid w:val="00EB58A0"/>
    <w:rsid w:val="00EC0D05"/>
    <w:rsid w:val="00EC5AC3"/>
    <w:rsid w:val="00ED3490"/>
    <w:rsid w:val="00ED6314"/>
    <w:rsid w:val="00EF1D0D"/>
    <w:rsid w:val="00F0004E"/>
    <w:rsid w:val="00F0060B"/>
    <w:rsid w:val="00F0276F"/>
    <w:rsid w:val="00F144EE"/>
    <w:rsid w:val="00F15480"/>
    <w:rsid w:val="00F15BB3"/>
    <w:rsid w:val="00F17D93"/>
    <w:rsid w:val="00F23863"/>
    <w:rsid w:val="00F2464E"/>
    <w:rsid w:val="00F25308"/>
    <w:rsid w:val="00F34297"/>
    <w:rsid w:val="00F40800"/>
    <w:rsid w:val="00F40AD1"/>
    <w:rsid w:val="00F41041"/>
    <w:rsid w:val="00F44F07"/>
    <w:rsid w:val="00F52F56"/>
    <w:rsid w:val="00F54F59"/>
    <w:rsid w:val="00F56F84"/>
    <w:rsid w:val="00F64583"/>
    <w:rsid w:val="00F735AD"/>
    <w:rsid w:val="00F74007"/>
    <w:rsid w:val="00F810C7"/>
    <w:rsid w:val="00F82314"/>
    <w:rsid w:val="00F8625C"/>
    <w:rsid w:val="00F87280"/>
    <w:rsid w:val="00F9051E"/>
    <w:rsid w:val="00F90595"/>
    <w:rsid w:val="00F91200"/>
    <w:rsid w:val="00FA0097"/>
    <w:rsid w:val="00FA07BF"/>
    <w:rsid w:val="00FA3190"/>
    <w:rsid w:val="00FA4CBD"/>
    <w:rsid w:val="00FB0443"/>
    <w:rsid w:val="00FC19EA"/>
    <w:rsid w:val="00FC5C5E"/>
    <w:rsid w:val="00FC7A35"/>
    <w:rsid w:val="00FD525E"/>
    <w:rsid w:val="00FD58D4"/>
    <w:rsid w:val="00FD6D0F"/>
    <w:rsid w:val="00FE0955"/>
    <w:rsid w:val="00FE55D0"/>
    <w:rsid w:val="00FF37A2"/>
    <w:rsid w:val="00FF7157"/>
    <w:rsid w:val="00FF77B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C2DAFD"/>
  <w15:chartTrackingRefBased/>
  <w15:docId w15:val="{366994D5-DEE0-9841-8109-8732AB8FC9B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8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408C0"/>
  </w:style>
  <w:style w:type="paragraph" w:styleId="Heading1">
    <w:name w:val="heading 1"/>
    <w:basedOn w:val="Normal"/>
    <w:next w:val="Normal"/>
    <w:link w:val="Heading1Char"/>
    <w:uiPriority w:val="9"/>
    <w:qFormat/>
    <w:rsid w:val="00C408C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408C0"/>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044B19"/>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408C0"/>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C408C0"/>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C408C0"/>
    <w:pPr>
      <w:ind w:left="720"/>
      <w:contextualSpacing/>
    </w:pPr>
  </w:style>
  <w:style w:type="paragraph" w:styleId="NormalWeb">
    <w:name w:val="Normal (Web)"/>
    <w:basedOn w:val="Normal"/>
    <w:uiPriority w:val="99"/>
    <w:semiHidden/>
    <w:unhideWhenUsed/>
    <w:rsid w:val="003273C5"/>
    <w:pPr>
      <w:spacing w:before="100" w:beforeAutospacing="1" w:after="100" w:afterAutospacing="1"/>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5C753E"/>
    <w:rPr>
      <w:color w:val="0563C1" w:themeColor="hyperlink"/>
      <w:u w:val="single"/>
    </w:rPr>
  </w:style>
  <w:style w:type="character" w:styleId="UnresolvedMention">
    <w:name w:val="Unresolved Mention"/>
    <w:basedOn w:val="DefaultParagraphFont"/>
    <w:uiPriority w:val="99"/>
    <w:semiHidden/>
    <w:unhideWhenUsed/>
    <w:rsid w:val="005C753E"/>
    <w:rPr>
      <w:color w:val="605E5C"/>
      <w:shd w:val="clear" w:color="auto" w:fill="E1DFDD"/>
    </w:rPr>
  </w:style>
  <w:style w:type="character" w:customStyle="1" w:styleId="Heading3Char">
    <w:name w:val="Heading 3 Char"/>
    <w:basedOn w:val="DefaultParagraphFont"/>
    <w:link w:val="Heading3"/>
    <w:uiPriority w:val="9"/>
    <w:semiHidden/>
    <w:rsid w:val="00044B19"/>
    <w:rPr>
      <w:rFonts w:asciiTheme="majorHAnsi" w:eastAsiaTheme="majorEastAsia" w:hAnsiTheme="majorHAnsi" w:cstheme="majorBidi"/>
      <w:color w:val="1F3763" w:themeColor="accent1" w:themeShade="7F"/>
      <w:sz w:val="24"/>
      <w:szCs w:val="24"/>
    </w:rPr>
  </w:style>
  <w:style w:type="paragraph" w:styleId="TOCHeading">
    <w:name w:val="TOC Heading"/>
    <w:basedOn w:val="Heading1"/>
    <w:next w:val="Normal"/>
    <w:uiPriority w:val="39"/>
    <w:unhideWhenUsed/>
    <w:qFormat/>
    <w:rsid w:val="00044B19"/>
    <w:pPr>
      <w:spacing w:line="259" w:lineRule="auto"/>
      <w:outlineLvl w:val="9"/>
    </w:pPr>
    <w:rPr>
      <w:lang w:val="en-US"/>
    </w:rPr>
  </w:style>
  <w:style w:type="paragraph" w:styleId="TOC1">
    <w:name w:val="toc 1"/>
    <w:basedOn w:val="Normal"/>
    <w:next w:val="Normal"/>
    <w:autoRedefine/>
    <w:uiPriority w:val="39"/>
    <w:unhideWhenUsed/>
    <w:rsid w:val="00044B19"/>
    <w:pPr>
      <w:spacing w:after="100"/>
    </w:pPr>
  </w:style>
  <w:style w:type="paragraph" w:styleId="TOC2">
    <w:name w:val="toc 2"/>
    <w:basedOn w:val="Normal"/>
    <w:next w:val="Normal"/>
    <w:autoRedefine/>
    <w:uiPriority w:val="39"/>
    <w:unhideWhenUsed/>
    <w:rsid w:val="00044B19"/>
    <w:pPr>
      <w:spacing w:after="100"/>
      <w:ind w:left="220"/>
    </w:pPr>
  </w:style>
  <w:style w:type="character" w:styleId="FollowedHyperlink">
    <w:name w:val="FollowedHyperlink"/>
    <w:basedOn w:val="DefaultParagraphFont"/>
    <w:uiPriority w:val="99"/>
    <w:semiHidden/>
    <w:unhideWhenUsed/>
    <w:rsid w:val="00250348"/>
    <w:rPr>
      <w:color w:val="954F72" w:themeColor="followedHyperlink"/>
      <w:u w:val="single"/>
    </w:rPr>
  </w:style>
  <w:style w:type="table" w:styleId="TableGrid">
    <w:name w:val="Table Grid"/>
    <w:basedOn w:val="TableNormal"/>
    <w:uiPriority w:val="39"/>
    <w:rsid w:val="00053EB3"/>
    <w:pPr>
      <w:spacing w:after="0"/>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4D0ED4"/>
    <w:pPr>
      <w:tabs>
        <w:tab w:val="center" w:pos="4513"/>
        <w:tab w:val="right" w:pos="9026"/>
      </w:tabs>
      <w:spacing w:after="0"/>
    </w:pPr>
  </w:style>
  <w:style w:type="character" w:customStyle="1" w:styleId="HeaderChar">
    <w:name w:val="Header Char"/>
    <w:basedOn w:val="DefaultParagraphFont"/>
    <w:link w:val="Header"/>
    <w:uiPriority w:val="99"/>
    <w:rsid w:val="004D0ED4"/>
  </w:style>
  <w:style w:type="paragraph" w:styleId="Footer">
    <w:name w:val="footer"/>
    <w:basedOn w:val="Normal"/>
    <w:link w:val="FooterChar"/>
    <w:uiPriority w:val="99"/>
    <w:unhideWhenUsed/>
    <w:rsid w:val="004D0ED4"/>
    <w:pPr>
      <w:tabs>
        <w:tab w:val="center" w:pos="4513"/>
        <w:tab w:val="right" w:pos="9026"/>
      </w:tabs>
      <w:spacing w:after="0"/>
    </w:pPr>
  </w:style>
  <w:style w:type="character" w:customStyle="1" w:styleId="FooterChar">
    <w:name w:val="Footer Char"/>
    <w:basedOn w:val="DefaultParagraphFont"/>
    <w:link w:val="Footer"/>
    <w:uiPriority w:val="99"/>
    <w:rsid w:val="004D0ED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4821178">
      <w:bodyDiv w:val="1"/>
      <w:marLeft w:val="0"/>
      <w:marRight w:val="0"/>
      <w:marTop w:val="0"/>
      <w:marBottom w:val="0"/>
      <w:divBdr>
        <w:top w:val="none" w:sz="0" w:space="0" w:color="auto"/>
        <w:left w:val="none" w:sz="0" w:space="0" w:color="auto"/>
        <w:bottom w:val="none" w:sz="0" w:space="0" w:color="auto"/>
        <w:right w:val="none" w:sz="0" w:space="0" w:color="auto"/>
      </w:divBdr>
      <w:divsChild>
        <w:div w:id="803279973">
          <w:marLeft w:val="0"/>
          <w:marRight w:val="0"/>
          <w:marTop w:val="0"/>
          <w:marBottom w:val="0"/>
          <w:divBdr>
            <w:top w:val="none" w:sz="0" w:space="0" w:color="auto"/>
            <w:left w:val="none" w:sz="0" w:space="0" w:color="auto"/>
            <w:bottom w:val="none" w:sz="0" w:space="0" w:color="auto"/>
            <w:right w:val="none" w:sz="0" w:space="0" w:color="auto"/>
          </w:divBdr>
        </w:div>
      </w:divsChild>
    </w:div>
    <w:div w:id="172689913">
      <w:bodyDiv w:val="1"/>
      <w:marLeft w:val="0"/>
      <w:marRight w:val="0"/>
      <w:marTop w:val="0"/>
      <w:marBottom w:val="0"/>
      <w:divBdr>
        <w:top w:val="none" w:sz="0" w:space="0" w:color="auto"/>
        <w:left w:val="none" w:sz="0" w:space="0" w:color="auto"/>
        <w:bottom w:val="none" w:sz="0" w:space="0" w:color="auto"/>
        <w:right w:val="none" w:sz="0" w:space="0" w:color="auto"/>
      </w:divBdr>
      <w:divsChild>
        <w:div w:id="414018244">
          <w:marLeft w:val="0"/>
          <w:marRight w:val="0"/>
          <w:marTop w:val="0"/>
          <w:marBottom w:val="0"/>
          <w:divBdr>
            <w:top w:val="none" w:sz="0" w:space="0" w:color="auto"/>
            <w:left w:val="none" w:sz="0" w:space="0" w:color="auto"/>
            <w:bottom w:val="none" w:sz="0" w:space="0" w:color="auto"/>
            <w:right w:val="none" w:sz="0" w:space="0" w:color="auto"/>
          </w:divBdr>
        </w:div>
      </w:divsChild>
    </w:div>
    <w:div w:id="194775806">
      <w:bodyDiv w:val="1"/>
      <w:marLeft w:val="0"/>
      <w:marRight w:val="0"/>
      <w:marTop w:val="0"/>
      <w:marBottom w:val="0"/>
      <w:divBdr>
        <w:top w:val="none" w:sz="0" w:space="0" w:color="auto"/>
        <w:left w:val="none" w:sz="0" w:space="0" w:color="auto"/>
        <w:bottom w:val="none" w:sz="0" w:space="0" w:color="auto"/>
        <w:right w:val="none" w:sz="0" w:space="0" w:color="auto"/>
      </w:divBdr>
      <w:divsChild>
        <w:div w:id="1457798729">
          <w:marLeft w:val="0"/>
          <w:marRight w:val="0"/>
          <w:marTop w:val="0"/>
          <w:marBottom w:val="0"/>
          <w:divBdr>
            <w:top w:val="none" w:sz="0" w:space="0" w:color="auto"/>
            <w:left w:val="none" w:sz="0" w:space="0" w:color="auto"/>
            <w:bottom w:val="none" w:sz="0" w:space="0" w:color="auto"/>
            <w:right w:val="none" w:sz="0" w:space="0" w:color="auto"/>
          </w:divBdr>
        </w:div>
      </w:divsChild>
    </w:div>
    <w:div w:id="393743156">
      <w:bodyDiv w:val="1"/>
      <w:marLeft w:val="0"/>
      <w:marRight w:val="0"/>
      <w:marTop w:val="0"/>
      <w:marBottom w:val="0"/>
      <w:divBdr>
        <w:top w:val="none" w:sz="0" w:space="0" w:color="auto"/>
        <w:left w:val="none" w:sz="0" w:space="0" w:color="auto"/>
        <w:bottom w:val="none" w:sz="0" w:space="0" w:color="auto"/>
        <w:right w:val="none" w:sz="0" w:space="0" w:color="auto"/>
      </w:divBdr>
      <w:divsChild>
        <w:div w:id="1391729049">
          <w:marLeft w:val="0"/>
          <w:marRight w:val="0"/>
          <w:marTop w:val="0"/>
          <w:marBottom w:val="0"/>
          <w:divBdr>
            <w:top w:val="none" w:sz="0" w:space="0" w:color="auto"/>
            <w:left w:val="none" w:sz="0" w:space="0" w:color="auto"/>
            <w:bottom w:val="none" w:sz="0" w:space="0" w:color="auto"/>
            <w:right w:val="none" w:sz="0" w:space="0" w:color="auto"/>
          </w:divBdr>
        </w:div>
      </w:divsChild>
    </w:div>
    <w:div w:id="451169275">
      <w:bodyDiv w:val="1"/>
      <w:marLeft w:val="0"/>
      <w:marRight w:val="0"/>
      <w:marTop w:val="0"/>
      <w:marBottom w:val="0"/>
      <w:divBdr>
        <w:top w:val="none" w:sz="0" w:space="0" w:color="auto"/>
        <w:left w:val="none" w:sz="0" w:space="0" w:color="auto"/>
        <w:bottom w:val="none" w:sz="0" w:space="0" w:color="auto"/>
        <w:right w:val="none" w:sz="0" w:space="0" w:color="auto"/>
      </w:divBdr>
      <w:divsChild>
        <w:div w:id="491726007">
          <w:marLeft w:val="0"/>
          <w:marRight w:val="0"/>
          <w:marTop w:val="0"/>
          <w:marBottom w:val="0"/>
          <w:divBdr>
            <w:top w:val="none" w:sz="0" w:space="0" w:color="auto"/>
            <w:left w:val="none" w:sz="0" w:space="0" w:color="auto"/>
            <w:bottom w:val="none" w:sz="0" w:space="0" w:color="auto"/>
            <w:right w:val="none" w:sz="0" w:space="0" w:color="auto"/>
          </w:divBdr>
        </w:div>
      </w:divsChild>
    </w:div>
    <w:div w:id="452211711">
      <w:bodyDiv w:val="1"/>
      <w:marLeft w:val="0"/>
      <w:marRight w:val="0"/>
      <w:marTop w:val="0"/>
      <w:marBottom w:val="0"/>
      <w:divBdr>
        <w:top w:val="none" w:sz="0" w:space="0" w:color="auto"/>
        <w:left w:val="none" w:sz="0" w:space="0" w:color="auto"/>
        <w:bottom w:val="none" w:sz="0" w:space="0" w:color="auto"/>
        <w:right w:val="none" w:sz="0" w:space="0" w:color="auto"/>
      </w:divBdr>
    </w:div>
    <w:div w:id="456148720">
      <w:bodyDiv w:val="1"/>
      <w:marLeft w:val="0"/>
      <w:marRight w:val="0"/>
      <w:marTop w:val="0"/>
      <w:marBottom w:val="0"/>
      <w:divBdr>
        <w:top w:val="none" w:sz="0" w:space="0" w:color="auto"/>
        <w:left w:val="none" w:sz="0" w:space="0" w:color="auto"/>
        <w:bottom w:val="none" w:sz="0" w:space="0" w:color="auto"/>
        <w:right w:val="none" w:sz="0" w:space="0" w:color="auto"/>
      </w:divBdr>
    </w:div>
    <w:div w:id="638458178">
      <w:bodyDiv w:val="1"/>
      <w:marLeft w:val="0"/>
      <w:marRight w:val="0"/>
      <w:marTop w:val="0"/>
      <w:marBottom w:val="0"/>
      <w:divBdr>
        <w:top w:val="none" w:sz="0" w:space="0" w:color="auto"/>
        <w:left w:val="none" w:sz="0" w:space="0" w:color="auto"/>
        <w:bottom w:val="none" w:sz="0" w:space="0" w:color="auto"/>
        <w:right w:val="none" w:sz="0" w:space="0" w:color="auto"/>
      </w:divBdr>
      <w:divsChild>
        <w:div w:id="1604190379">
          <w:marLeft w:val="0"/>
          <w:marRight w:val="0"/>
          <w:marTop w:val="0"/>
          <w:marBottom w:val="0"/>
          <w:divBdr>
            <w:top w:val="none" w:sz="0" w:space="0" w:color="auto"/>
            <w:left w:val="none" w:sz="0" w:space="0" w:color="auto"/>
            <w:bottom w:val="none" w:sz="0" w:space="0" w:color="auto"/>
            <w:right w:val="none" w:sz="0" w:space="0" w:color="auto"/>
          </w:divBdr>
        </w:div>
      </w:divsChild>
    </w:div>
    <w:div w:id="780994768">
      <w:bodyDiv w:val="1"/>
      <w:marLeft w:val="0"/>
      <w:marRight w:val="0"/>
      <w:marTop w:val="0"/>
      <w:marBottom w:val="0"/>
      <w:divBdr>
        <w:top w:val="none" w:sz="0" w:space="0" w:color="auto"/>
        <w:left w:val="none" w:sz="0" w:space="0" w:color="auto"/>
        <w:bottom w:val="none" w:sz="0" w:space="0" w:color="auto"/>
        <w:right w:val="none" w:sz="0" w:space="0" w:color="auto"/>
      </w:divBdr>
    </w:div>
    <w:div w:id="802579701">
      <w:bodyDiv w:val="1"/>
      <w:marLeft w:val="0"/>
      <w:marRight w:val="0"/>
      <w:marTop w:val="0"/>
      <w:marBottom w:val="0"/>
      <w:divBdr>
        <w:top w:val="none" w:sz="0" w:space="0" w:color="auto"/>
        <w:left w:val="none" w:sz="0" w:space="0" w:color="auto"/>
        <w:bottom w:val="none" w:sz="0" w:space="0" w:color="auto"/>
        <w:right w:val="none" w:sz="0" w:space="0" w:color="auto"/>
      </w:divBdr>
      <w:divsChild>
        <w:div w:id="1317371240">
          <w:marLeft w:val="0"/>
          <w:marRight w:val="0"/>
          <w:marTop w:val="0"/>
          <w:marBottom w:val="0"/>
          <w:divBdr>
            <w:top w:val="none" w:sz="0" w:space="0" w:color="auto"/>
            <w:left w:val="none" w:sz="0" w:space="0" w:color="auto"/>
            <w:bottom w:val="none" w:sz="0" w:space="0" w:color="auto"/>
            <w:right w:val="none" w:sz="0" w:space="0" w:color="auto"/>
          </w:divBdr>
        </w:div>
      </w:divsChild>
    </w:div>
    <w:div w:id="873152874">
      <w:bodyDiv w:val="1"/>
      <w:marLeft w:val="0"/>
      <w:marRight w:val="0"/>
      <w:marTop w:val="0"/>
      <w:marBottom w:val="0"/>
      <w:divBdr>
        <w:top w:val="none" w:sz="0" w:space="0" w:color="auto"/>
        <w:left w:val="none" w:sz="0" w:space="0" w:color="auto"/>
        <w:bottom w:val="none" w:sz="0" w:space="0" w:color="auto"/>
        <w:right w:val="none" w:sz="0" w:space="0" w:color="auto"/>
      </w:divBdr>
      <w:divsChild>
        <w:div w:id="1355690502">
          <w:marLeft w:val="0"/>
          <w:marRight w:val="0"/>
          <w:marTop w:val="0"/>
          <w:marBottom w:val="0"/>
          <w:divBdr>
            <w:top w:val="none" w:sz="0" w:space="0" w:color="auto"/>
            <w:left w:val="none" w:sz="0" w:space="0" w:color="auto"/>
            <w:bottom w:val="none" w:sz="0" w:space="0" w:color="auto"/>
            <w:right w:val="none" w:sz="0" w:space="0" w:color="auto"/>
          </w:divBdr>
        </w:div>
      </w:divsChild>
    </w:div>
    <w:div w:id="920722288">
      <w:bodyDiv w:val="1"/>
      <w:marLeft w:val="0"/>
      <w:marRight w:val="0"/>
      <w:marTop w:val="0"/>
      <w:marBottom w:val="0"/>
      <w:divBdr>
        <w:top w:val="none" w:sz="0" w:space="0" w:color="auto"/>
        <w:left w:val="none" w:sz="0" w:space="0" w:color="auto"/>
        <w:bottom w:val="none" w:sz="0" w:space="0" w:color="auto"/>
        <w:right w:val="none" w:sz="0" w:space="0" w:color="auto"/>
      </w:divBdr>
      <w:divsChild>
        <w:div w:id="638926076">
          <w:marLeft w:val="0"/>
          <w:marRight w:val="0"/>
          <w:marTop w:val="0"/>
          <w:marBottom w:val="0"/>
          <w:divBdr>
            <w:top w:val="none" w:sz="0" w:space="0" w:color="auto"/>
            <w:left w:val="none" w:sz="0" w:space="0" w:color="auto"/>
            <w:bottom w:val="none" w:sz="0" w:space="0" w:color="auto"/>
            <w:right w:val="none" w:sz="0" w:space="0" w:color="auto"/>
          </w:divBdr>
        </w:div>
      </w:divsChild>
    </w:div>
    <w:div w:id="985668703">
      <w:bodyDiv w:val="1"/>
      <w:marLeft w:val="0"/>
      <w:marRight w:val="0"/>
      <w:marTop w:val="0"/>
      <w:marBottom w:val="0"/>
      <w:divBdr>
        <w:top w:val="none" w:sz="0" w:space="0" w:color="auto"/>
        <w:left w:val="none" w:sz="0" w:space="0" w:color="auto"/>
        <w:bottom w:val="none" w:sz="0" w:space="0" w:color="auto"/>
        <w:right w:val="none" w:sz="0" w:space="0" w:color="auto"/>
      </w:divBdr>
      <w:divsChild>
        <w:div w:id="536895763">
          <w:marLeft w:val="0"/>
          <w:marRight w:val="0"/>
          <w:marTop w:val="0"/>
          <w:marBottom w:val="0"/>
          <w:divBdr>
            <w:top w:val="none" w:sz="0" w:space="0" w:color="auto"/>
            <w:left w:val="none" w:sz="0" w:space="0" w:color="auto"/>
            <w:bottom w:val="none" w:sz="0" w:space="0" w:color="auto"/>
            <w:right w:val="none" w:sz="0" w:space="0" w:color="auto"/>
          </w:divBdr>
        </w:div>
      </w:divsChild>
    </w:div>
    <w:div w:id="1009452393">
      <w:bodyDiv w:val="1"/>
      <w:marLeft w:val="0"/>
      <w:marRight w:val="0"/>
      <w:marTop w:val="0"/>
      <w:marBottom w:val="0"/>
      <w:divBdr>
        <w:top w:val="none" w:sz="0" w:space="0" w:color="auto"/>
        <w:left w:val="none" w:sz="0" w:space="0" w:color="auto"/>
        <w:bottom w:val="none" w:sz="0" w:space="0" w:color="auto"/>
        <w:right w:val="none" w:sz="0" w:space="0" w:color="auto"/>
      </w:divBdr>
      <w:divsChild>
        <w:div w:id="724990933">
          <w:marLeft w:val="0"/>
          <w:marRight w:val="0"/>
          <w:marTop w:val="0"/>
          <w:marBottom w:val="0"/>
          <w:divBdr>
            <w:top w:val="none" w:sz="0" w:space="0" w:color="auto"/>
            <w:left w:val="none" w:sz="0" w:space="0" w:color="auto"/>
            <w:bottom w:val="none" w:sz="0" w:space="0" w:color="auto"/>
            <w:right w:val="none" w:sz="0" w:space="0" w:color="auto"/>
          </w:divBdr>
        </w:div>
      </w:divsChild>
    </w:div>
    <w:div w:id="1040975553">
      <w:bodyDiv w:val="1"/>
      <w:marLeft w:val="0"/>
      <w:marRight w:val="0"/>
      <w:marTop w:val="0"/>
      <w:marBottom w:val="0"/>
      <w:divBdr>
        <w:top w:val="none" w:sz="0" w:space="0" w:color="auto"/>
        <w:left w:val="none" w:sz="0" w:space="0" w:color="auto"/>
        <w:bottom w:val="none" w:sz="0" w:space="0" w:color="auto"/>
        <w:right w:val="none" w:sz="0" w:space="0" w:color="auto"/>
      </w:divBdr>
      <w:divsChild>
        <w:div w:id="1945652004">
          <w:marLeft w:val="0"/>
          <w:marRight w:val="0"/>
          <w:marTop w:val="0"/>
          <w:marBottom w:val="0"/>
          <w:divBdr>
            <w:top w:val="none" w:sz="0" w:space="0" w:color="auto"/>
            <w:left w:val="none" w:sz="0" w:space="0" w:color="auto"/>
            <w:bottom w:val="none" w:sz="0" w:space="0" w:color="auto"/>
            <w:right w:val="none" w:sz="0" w:space="0" w:color="auto"/>
          </w:divBdr>
        </w:div>
      </w:divsChild>
    </w:div>
    <w:div w:id="1081414327">
      <w:bodyDiv w:val="1"/>
      <w:marLeft w:val="0"/>
      <w:marRight w:val="0"/>
      <w:marTop w:val="0"/>
      <w:marBottom w:val="0"/>
      <w:divBdr>
        <w:top w:val="none" w:sz="0" w:space="0" w:color="auto"/>
        <w:left w:val="none" w:sz="0" w:space="0" w:color="auto"/>
        <w:bottom w:val="none" w:sz="0" w:space="0" w:color="auto"/>
        <w:right w:val="none" w:sz="0" w:space="0" w:color="auto"/>
      </w:divBdr>
      <w:divsChild>
        <w:div w:id="1450975346">
          <w:marLeft w:val="0"/>
          <w:marRight w:val="0"/>
          <w:marTop w:val="0"/>
          <w:marBottom w:val="0"/>
          <w:divBdr>
            <w:top w:val="none" w:sz="0" w:space="0" w:color="auto"/>
            <w:left w:val="none" w:sz="0" w:space="0" w:color="auto"/>
            <w:bottom w:val="none" w:sz="0" w:space="0" w:color="auto"/>
            <w:right w:val="none" w:sz="0" w:space="0" w:color="auto"/>
          </w:divBdr>
        </w:div>
      </w:divsChild>
    </w:div>
    <w:div w:id="1113674202">
      <w:bodyDiv w:val="1"/>
      <w:marLeft w:val="0"/>
      <w:marRight w:val="0"/>
      <w:marTop w:val="0"/>
      <w:marBottom w:val="0"/>
      <w:divBdr>
        <w:top w:val="none" w:sz="0" w:space="0" w:color="auto"/>
        <w:left w:val="none" w:sz="0" w:space="0" w:color="auto"/>
        <w:bottom w:val="none" w:sz="0" w:space="0" w:color="auto"/>
        <w:right w:val="none" w:sz="0" w:space="0" w:color="auto"/>
      </w:divBdr>
      <w:divsChild>
        <w:div w:id="435444564">
          <w:marLeft w:val="0"/>
          <w:marRight w:val="0"/>
          <w:marTop w:val="0"/>
          <w:marBottom w:val="0"/>
          <w:divBdr>
            <w:top w:val="none" w:sz="0" w:space="0" w:color="auto"/>
            <w:left w:val="none" w:sz="0" w:space="0" w:color="auto"/>
            <w:bottom w:val="none" w:sz="0" w:space="0" w:color="auto"/>
            <w:right w:val="none" w:sz="0" w:space="0" w:color="auto"/>
          </w:divBdr>
        </w:div>
      </w:divsChild>
    </w:div>
    <w:div w:id="1164395018">
      <w:bodyDiv w:val="1"/>
      <w:marLeft w:val="0"/>
      <w:marRight w:val="0"/>
      <w:marTop w:val="0"/>
      <w:marBottom w:val="0"/>
      <w:divBdr>
        <w:top w:val="none" w:sz="0" w:space="0" w:color="auto"/>
        <w:left w:val="none" w:sz="0" w:space="0" w:color="auto"/>
        <w:bottom w:val="none" w:sz="0" w:space="0" w:color="auto"/>
        <w:right w:val="none" w:sz="0" w:space="0" w:color="auto"/>
      </w:divBdr>
      <w:divsChild>
        <w:div w:id="1135443635">
          <w:marLeft w:val="0"/>
          <w:marRight w:val="0"/>
          <w:marTop w:val="0"/>
          <w:marBottom w:val="0"/>
          <w:divBdr>
            <w:top w:val="none" w:sz="0" w:space="0" w:color="auto"/>
            <w:left w:val="none" w:sz="0" w:space="0" w:color="auto"/>
            <w:bottom w:val="none" w:sz="0" w:space="0" w:color="auto"/>
            <w:right w:val="none" w:sz="0" w:space="0" w:color="auto"/>
          </w:divBdr>
        </w:div>
      </w:divsChild>
    </w:div>
    <w:div w:id="1207374725">
      <w:bodyDiv w:val="1"/>
      <w:marLeft w:val="0"/>
      <w:marRight w:val="0"/>
      <w:marTop w:val="0"/>
      <w:marBottom w:val="0"/>
      <w:divBdr>
        <w:top w:val="none" w:sz="0" w:space="0" w:color="auto"/>
        <w:left w:val="none" w:sz="0" w:space="0" w:color="auto"/>
        <w:bottom w:val="none" w:sz="0" w:space="0" w:color="auto"/>
        <w:right w:val="none" w:sz="0" w:space="0" w:color="auto"/>
      </w:divBdr>
    </w:div>
    <w:div w:id="1249192861">
      <w:bodyDiv w:val="1"/>
      <w:marLeft w:val="0"/>
      <w:marRight w:val="0"/>
      <w:marTop w:val="0"/>
      <w:marBottom w:val="0"/>
      <w:divBdr>
        <w:top w:val="none" w:sz="0" w:space="0" w:color="auto"/>
        <w:left w:val="none" w:sz="0" w:space="0" w:color="auto"/>
        <w:bottom w:val="none" w:sz="0" w:space="0" w:color="auto"/>
        <w:right w:val="none" w:sz="0" w:space="0" w:color="auto"/>
      </w:divBdr>
      <w:divsChild>
        <w:div w:id="1603338509">
          <w:marLeft w:val="0"/>
          <w:marRight w:val="0"/>
          <w:marTop w:val="0"/>
          <w:marBottom w:val="0"/>
          <w:divBdr>
            <w:top w:val="none" w:sz="0" w:space="0" w:color="auto"/>
            <w:left w:val="none" w:sz="0" w:space="0" w:color="auto"/>
            <w:bottom w:val="none" w:sz="0" w:space="0" w:color="auto"/>
            <w:right w:val="none" w:sz="0" w:space="0" w:color="auto"/>
          </w:divBdr>
        </w:div>
      </w:divsChild>
    </w:div>
    <w:div w:id="1292637695">
      <w:bodyDiv w:val="1"/>
      <w:marLeft w:val="0"/>
      <w:marRight w:val="0"/>
      <w:marTop w:val="0"/>
      <w:marBottom w:val="0"/>
      <w:divBdr>
        <w:top w:val="none" w:sz="0" w:space="0" w:color="auto"/>
        <w:left w:val="none" w:sz="0" w:space="0" w:color="auto"/>
        <w:bottom w:val="none" w:sz="0" w:space="0" w:color="auto"/>
        <w:right w:val="none" w:sz="0" w:space="0" w:color="auto"/>
      </w:divBdr>
      <w:divsChild>
        <w:div w:id="1522432511">
          <w:marLeft w:val="0"/>
          <w:marRight w:val="0"/>
          <w:marTop w:val="0"/>
          <w:marBottom w:val="0"/>
          <w:divBdr>
            <w:top w:val="none" w:sz="0" w:space="0" w:color="auto"/>
            <w:left w:val="none" w:sz="0" w:space="0" w:color="auto"/>
            <w:bottom w:val="none" w:sz="0" w:space="0" w:color="auto"/>
            <w:right w:val="none" w:sz="0" w:space="0" w:color="auto"/>
          </w:divBdr>
        </w:div>
      </w:divsChild>
    </w:div>
    <w:div w:id="1602713599">
      <w:bodyDiv w:val="1"/>
      <w:marLeft w:val="0"/>
      <w:marRight w:val="0"/>
      <w:marTop w:val="0"/>
      <w:marBottom w:val="0"/>
      <w:divBdr>
        <w:top w:val="none" w:sz="0" w:space="0" w:color="auto"/>
        <w:left w:val="none" w:sz="0" w:space="0" w:color="auto"/>
        <w:bottom w:val="none" w:sz="0" w:space="0" w:color="auto"/>
        <w:right w:val="none" w:sz="0" w:space="0" w:color="auto"/>
      </w:divBdr>
      <w:divsChild>
        <w:div w:id="641082416">
          <w:marLeft w:val="0"/>
          <w:marRight w:val="0"/>
          <w:marTop w:val="0"/>
          <w:marBottom w:val="0"/>
          <w:divBdr>
            <w:top w:val="none" w:sz="0" w:space="0" w:color="auto"/>
            <w:left w:val="none" w:sz="0" w:space="0" w:color="auto"/>
            <w:bottom w:val="none" w:sz="0" w:space="0" w:color="auto"/>
            <w:right w:val="none" w:sz="0" w:space="0" w:color="auto"/>
          </w:divBdr>
        </w:div>
      </w:divsChild>
    </w:div>
    <w:div w:id="1855419742">
      <w:bodyDiv w:val="1"/>
      <w:marLeft w:val="0"/>
      <w:marRight w:val="0"/>
      <w:marTop w:val="0"/>
      <w:marBottom w:val="0"/>
      <w:divBdr>
        <w:top w:val="none" w:sz="0" w:space="0" w:color="auto"/>
        <w:left w:val="none" w:sz="0" w:space="0" w:color="auto"/>
        <w:bottom w:val="none" w:sz="0" w:space="0" w:color="auto"/>
        <w:right w:val="none" w:sz="0" w:space="0" w:color="auto"/>
      </w:divBdr>
      <w:divsChild>
        <w:div w:id="764225882">
          <w:marLeft w:val="0"/>
          <w:marRight w:val="0"/>
          <w:marTop w:val="0"/>
          <w:marBottom w:val="0"/>
          <w:divBdr>
            <w:top w:val="none" w:sz="0" w:space="0" w:color="auto"/>
            <w:left w:val="none" w:sz="0" w:space="0" w:color="auto"/>
            <w:bottom w:val="none" w:sz="0" w:space="0" w:color="auto"/>
            <w:right w:val="none" w:sz="0" w:space="0" w:color="auto"/>
          </w:divBdr>
        </w:div>
      </w:divsChild>
    </w:div>
    <w:div w:id="1856766678">
      <w:bodyDiv w:val="1"/>
      <w:marLeft w:val="0"/>
      <w:marRight w:val="0"/>
      <w:marTop w:val="0"/>
      <w:marBottom w:val="0"/>
      <w:divBdr>
        <w:top w:val="none" w:sz="0" w:space="0" w:color="auto"/>
        <w:left w:val="none" w:sz="0" w:space="0" w:color="auto"/>
        <w:bottom w:val="none" w:sz="0" w:space="0" w:color="auto"/>
        <w:right w:val="none" w:sz="0" w:space="0" w:color="auto"/>
      </w:divBdr>
      <w:divsChild>
        <w:div w:id="1905136637">
          <w:marLeft w:val="0"/>
          <w:marRight w:val="0"/>
          <w:marTop w:val="0"/>
          <w:marBottom w:val="0"/>
          <w:divBdr>
            <w:top w:val="none" w:sz="0" w:space="0" w:color="auto"/>
            <w:left w:val="none" w:sz="0" w:space="0" w:color="auto"/>
            <w:bottom w:val="none" w:sz="0" w:space="0" w:color="auto"/>
            <w:right w:val="none" w:sz="0" w:space="0" w:color="auto"/>
          </w:divBdr>
        </w:div>
      </w:divsChild>
    </w:div>
    <w:div w:id="1864173064">
      <w:bodyDiv w:val="1"/>
      <w:marLeft w:val="0"/>
      <w:marRight w:val="0"/>
      <w:marTop w:val="0"/>
      <w:marBottom w:val="0"/>
      <w:divBdr>
        <w:top w:val="none" w:sz="0" w:space="0" w:color="auto"/>
        <w:left w:val="none" w:sz="0" w:space="0" w:color="auto"/>
        <w:bottom w:val="none" w:sz="0" w:space="0" w:color="auto"/>
        <w:right w:val="none" w:sz="0" w:space="0" w:color="auto"/>
      </w:divBdr>
      <w:divsChild>
        <w:div w:id="1158158190">
          <w:marLeft w:val="0"/>
          <w:marRight w:val="0"/>
          <w:marTop w:val="0"/>
          <w:marBottom w:val="0"/>
          <w:divBdr>
            <w:top w:val="none" w:sz="0" w:space="0" w:color="auto"/>
            <w:left w:val="none" w:sz="0" w:space="0" w:color="auto"/>
            <w:bottom w:val="none" w:sz="0" w:space="0" w:color="auto"/>
            <w:right w:val="none" w:sz="0" w:space="0" w:color="auto"/>
          </w:divBdr>
        </w:div>
      </w:divsChild>
    </w:div>
    <w:div w:id="1873297586">
      <w:bodyDiv w:val="1"/>
      <w:marLeft w:val="0"/>
      <w:marRight w:val="0"/>
      <w:marTop w:val="0"/>
      <w:marBottom w:val="0"/>
      <w:divBdr>
        <w:top w:val="none" w:sz="0" w:space="0" w:color="auto"/>
        <w:left w:val="none" w:sz="0" w:space="0" w:color="auto"/>
        <w:bottom w:val="none" w:sz="0" w:space="0" w:color="auto"/>
        <w:right w:val="none" w:sz="0" w:space="0" w:color="auto"/>
      </w:divBdr>
      <w:divsChild>
        <w:div w:id="1375815091">
          <w:marLeft w:val="0"/>
          <w:marRight w:val="0"/>
          <w:marTop w:val="0"/>
          <w:marBottom w:val="0"/>
          <w:divBdr>
            <w:top w:val="none" w:sz="0" w:space="0" w:color="auto"/>
            <w:left w:val="none" w:sz="0" w:space="0" w:color="auto"/>
            <w:bottom w:val="none" w:sz="0" w:space="0" w:color="auto"/>
            <w:right w:val="none" w:sz="0" w:space="0" w:color="auto"/>
          </w:divBdr>
        </w:div>
      </w:divsChild>
    </w:div>
    <w:div w:id="1873424107">
      <w:bodyDiv w:val="1"/>
      <w:marLeft w:val="0"/>
      <w:marRight w:val="0"/>
      <w:marTop w:val="0"/>
      <w:marBottom w:val="0"/>
      <w:divBdr>
        <w:top w:val="none" w:sz="0" w:space="0" w:color="auto"/>
        <w:left w:val="none" w:sz="0" w:space="0" w:color="auto"/>
        <w:bottom w:val="none" w:sz="0" w:space="0" w:color="auto"/>
        <w:right w:val="none" w:sz="0" w:space="0" w:color="auto"/>
      </w:divBdr>
      <w:divsChild>
        <w:div w:id="1518812527">
          <w:marLeft w:val="0"/>
          <w:marRight w:val="0"/>
          <w:marTop w:val="0"/>
          <w:marBottom w:val="0"/>
          <w:divBdr>
            <w:top w:val="none" w:sz="0" w:space="0" w:color="auto"/>
            <w:left w:val="none" w:sz="0" w:space="0" w:color="auto"/>
            <w:bottom w:val="none" w:sz="0" w:space="0" w:color="auto"/>
            <w:right w:val="none" w:sz="0" w:space="0" w:color="auto"/>
          </w:divBdr>
        </w:div>
      </w:divsChild>
    </w:div>
    <w:div w:id="1903830050">
      <w:bodyDiv w:val="1"/>
      <w:marLeft w:val="0"/>
      <w:marRight w:val="0"/>
      <w:marTop w:val="0"/>
      <w:marBottom w:val="0"/>
      <w:divBdr>
        <w:top w:val="none" w:sz="0" w:space="0" w:color="auto"/>
        <w:left w:val="none" w:sz="0" w:space="0" w:color="auto"/>
        <w:bottom w:val="none" w:sz="0" w:space="0" w:color="auto"/>
        <w:right w:val="none" w:sz="0" w:space="0" w:color="auto"/>
      </w:divBdr>
      <w:divsChild>
        <w:div w:id="1069814118">
          <w:marLeft w:val="0"/>
          <w:marRight w:val="0"/>
          <w:marTop w:val="0"/>
          <w:marBottom w:val="0"/>
          <w:divBdr>
            <w:top w:val="none" w:sz="0" w:space="0" w:color="auto"/>
            <w:left w:val="none" w:sz="0" w:space="0" w:color="auto"/>
            <w:bottom w:val="none" w:sz="0" w:space="0" w:color="auto"/>
            <w:right w:val="none" w:sz="0" w:space="0" w:color="auto"/>
          </w:divBdr>
        </w:div>
      </w:divsChild>
    </w:div>
    <w:div w:id="1947999151">
      <w:bodyDiv w:val="1"/>
      <w:marLeft w:val="0"/>
      <w:marRight w:val="0"/>
      <w:marTop w:val="0"/>
      <w:marBottom w:val="0"/>
      <w:divBdr>
        <w:top w:val="none" w:sz="0" w:space="0" w:color="auto"/>
        <w:left w:val="none" w:sz="0" w:space="0" w:color="auto"/>
        <w:bottom w:val="none" w:sz="0" w:space="0" w:color="auto"/>
        <w:right w:val="none" w:sz="0" w:space="0" w:color="auto"/>
      </w:divBdr>
      <w:divsChild>
        <w:div w:id="276300606">
          <w:marLeft w:val="0"/>
          <w:marRight w:val="0"/>
          <w:marTop w:val="0"/>
          <w:marBottom w:val="0"/>
          <w:divBdr>
            <w:top w:val="none" w:sz="0" w:space="0" w:color="auto"/>
            <w:left w:val="none" w:sz="0" w:space="0" w:color="auto"/>
            <w:bottom w:val="none" w:sz="0" w:space="0" w:color="auto"/>
            <w:right w:val="none" w:sz="0" w:space="0" w:color="auto"/>
          </w:divBdr>
        </w:div>
      </w:divsChild>
    </w:div>
    <w:div w:id="2079135735">
      <w:bodyDiv w:val="1"/>
      <w:marLeft w:val="0"/>
      <w:marRight w:val="0"/>
      <w:marTop w:val="0"/>
      <w:marBottom w:val="0"/>
      <w:divBdr>
        <w:top w:val="none" w:sz="0" w:space="0" w:color="auto"/>
        <w:left w:val="none" w:sz="0" w:space="0" w:color="auto"/>
        <w:bottom w:val="none" w:sz="0" w:space="0" w:color="auto"/>
        <w:right w:val="none" w:sz="0" w:space="0" w:color="auto"/>
      </w:divBdr>
      <w:divsChild>
        <w:div w:id="22141018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ogle.co.uk/books/edition/Coaching_and_Mentoring/YEIrDwAAQBAJ?hl=en&amp;gbpv=0&amp;kptab=overview" TargetMode="External"/><Relationship Id="rId13" Type="http://schemas.openxmlformats.org/officeDocument/2006/relationships/hyperlink" Target="https://www.google.co.uk/books/edition/Coaching_and_Mentoring/YEIrDwAAQBAJ?hl=en&amp;gbpv=0&amp;kptab=overview" TargetMode="External"/><Relationship Id="rId18" Type="http://schemas.openxmlformats.org/officeDocument/2006/relationships/hyperlink" Target="https://www.coachingcultureatwork.com/the-grow-model/" TargetMode="External"/><Relationship Id="rId3" Type="http://schemas.openxmlformats.org/officeDocument/2006/relationships/styles" Target="styles.xml"/><Relationship Id="rId21" Type="http://schemas.openxmlformats.org/officeDocument/2006/relationships/hyperlink" Target="https://www.acas.org.uk/sites/default/files/2021-03/managing-people-guide.pdf" TargetMode="External"/><Relationship Id="rId7" Type="http://schemas.openxmlformats.org/officeDocument/2006/relationships/endnotes" Target="endnotes.xml"/><Relationship Id="rId12" Type="http://schemas.openxmlformats.org/officeDocument/2006/relationships/hyperlink" Target="https://teambuilding.com/blog/employee-coaching" TargetMode="External"/><Relationship Id="rId17" Type="http://schemas.openxmlformats.org/officeDocument/2006/relationships/hyperlink" Target="https://app.croneri.co.uk/feature-articles/managing-workplace-change" TargetMode="External"/><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www.makingbusinessmatter.co.uk/grow-model/" TargetMode="External"/><Relationship Id="rId20" Type="http://schemas.openxmlformats.org/officeDocument/2006/relationships/hyperlink" Target="https://www.cipd.co.uk/knowledge/fundamentals/people/line-manager/business-case-for-people-professionals"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hbr.org/2019/11/the-leader-as-coach" TargetMode="External"/><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www.google.co.uk/books/edition/Mentoring_Programs_That_Work/3V8EDgAAQBAJ?hl=en&amp;gbpv=1" TargetMode="External"/><Relationship Id="rId23" Type="http://schemas.openxmlformats.org/officeDocument/2006/relationships/hyperlink" Target="https://www.highspeedtraining.co.uk/hub/coaching-and-mentoring-skills/" TargetMode="External"/><Relationship Id="rId10" Type="http://schemas.openxmlformats.org/officeDocument/2006/relationships/hyperlink" Target="https://www.gponline.com/gps-tell-coaching-helped-manage-practices-during-covid-19/article/1752062" TargetMode="External"/><Relationship Id="rId19" Type="http://schemas.openxmlformats.org/officeDocument/2006/relationships/hyperlink" Target="https://development-academy.co.uk/news-tips/role-of-line-managers-in-coaching-development/" TargetMode="External"/><Relationship Id="rId4" Type="http://schemas.openxmlformats.org/officeDocument/2006/relationships/settings" Target="settings.xml"/><Relationship Id="rId9" Type="http://schemas.openxmlformats.org/officeDocument/2006/relationships/hyperlink" Target="http://www.gponline.com" TargetMode="External"/><Relationship Id="rId14" Type="http://schemas.openxmlformats.org/officeDocument/2006/relationships/hyperlink" Target="https://repository.excellencegateway.org.uk/OTLA-AP-guide-UsingCoachingandMentoring-Final_30.10.18.pdf" TargetMode="External"/><Relationship Id="rId22" Type="http://schemas.openxmlformats.org/officeDocument/2006/relationships/hyperlink" Target="https://www.lucidchart.com/blog/performance-development-planning-pdp-proces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5E50EA4-EA4E-1944-9BF3-A2350185343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2342</TotalTime>
  <Pages>18</Pages>
  <Words>4897</Words>
  <Characters>27914</Characters>
  <Application>Microsoft Office Word</Application>
  <DocSecurity>0</DocSecurity>
  <Lines>232</Lines>
  <Paragraphs>65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32746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sandra boscaneanu</dc:creator>
  <cp:keywords/>
  <dc:description/>
  <cp:lastModifiedBy>sandra boscaneanu</cp:lastModifiedBy>
  <cp:revision>365</cp:revision>
  <dcterms:created xsi:type="dcterms:W3CDTF">2022-12-03T23:25:00Z</dcterms:created>
  <dcterms:modified xsi:type="dcterms:W3CDTF">2022-12-12T16:19:00Z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cb57d689171583d01146a23aa6d7cebe5f997aa787d96006e43eaa25c05cdbd2</vt:lpwstr>
  </property>
</Properties>
</file>