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757D6454"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2BC36041" w14:textId="77777777" w:rsidR="00294C91" w:rsidRDefault="00294C91" w:rsidP="00294C91">
      <w:pPr>
        <w:jc w:val="center"/>
        <w:rPr>
          <w:sz w:val="28"/>
          <w:szCs w:val="28"/>
          <w:u w:val="single"/>
        </w:rPr>
      </w:pPr>
      <w:r w:rsidRPr="00D96B1B">
        <w:rPr>
          <w:sz w:val="28"/>
          <w:szCs w:val="28"/>
          <w:u w:val="single"/>
        </w:rPr>
        <w:t xml:space="preserve">Lab 3 Report </w:t>
      </w:r>
      <w:r>
        <w:rPr>
          <w:sz w:val="28"/>
          <w:szCs w:val="28"/>
          <w:u w:val="single"/>
        </w:rPr>
        <w:t xml:space="preserve">- </w:t>
      </w:r>
      <w:r w:rsidRPr="00D96B1B">
        <w:rPr>
          <w:sz w:val="28"/>
          <w:szCs w:val="28"/>
          <w:u w:val="single"/>
        </w:rPr>
        <w:t>Ethernet Cables</w:t>
      </w:r>
    </w:p>
    <w:p w14:paraId="01505F1B" w14:textId="0701D07D" w:rsidR="00294C91" w:rsidRDefault="00294C91" w:rsidP="00294C91">
      <w:pPr>
        <w:jc w:val="center"/>
        <w:rPr>
          <w:rFonts w:cstheme="minorHAnsi"/>
          <w:i/>
          <w:iCs/>
        </w:rPr>
      </w:pPr>
      <w:r w:rsidRPr="00346BAB">
        <w:rPr>
          <w:i/>
          <w:iCs/>
        </w:rPr>
        <w:t xml:space="preserve">Jordan Soroko, 1805357, BSc Computing, </w:t>
      </w:r>
      <w:r w:rsidRPr="00172CCB">
        <w:rPr>
          <w:rFonts w:cstheme="minorHAnsi"/>
          <w:i/>
          <w:iCs/>
        </w:rPr>
        <w:t>Computer Architecture &amp; Networks,</w:t>
      </w:r>
    </w:p>
    <w:p w14:paraId="035D38D9" w14:textId="77777777" w:rsidR="00294C91" w:rsidRDefault="00294C91" w:rsidP="00294C91">
      <w:pPr>
        <w:jc w:val="center"/>
        <w:rPr>
          <w:rFonts w:eastAsia="Arial"/>
          <w:bCs/>
          <w:u w:val="single"/>
        </w:rPr>
      </w:pPr>
      <w:r w:rsidRPr="00D054B6">
        <w:rPr>
          <w:rFonts w:eastAsia="Arial"/>
          <w:bCs/>
          <w:u w:val="single"/>
        </w:rPr>
        <w:t>Cat 5e and 6 Ethernet cable standards</w:t>
      </w:r>
    </w:p>
    <w:p w14:paraId="2A5A8C7D" w14:textId="77777777" w:rsidR="00294C91" w:rsidRPr="004970AF" w:rsidRDefault="00294C91" w:rsidP="00294C91">
      <w:pPr>
        <w:jc w:val="center"/>
        <w:rPr>
          <w:i/>
          <w:iCs/>
          <w:u w:val="single"/>
        </w:rPr>
      </w:pPr>
      <w:r w:rsidRPr="004970AF">
        <w:rPr>
          <w:i/>
          <w:iCs/>
          <w:u w:val="single"/>
        </w:rPr>
        <w:t>Table of Contents</w:t>
      </w:r>
    </w:p>
    <w:p w14:paraId="6ECC6A76" w14:textId="77777777" w:rsidR="00294C91" w:rsidRPr="009F46B4" w:rsidRDefault="00294C91" w:rsidP="00E94421">
      <w:pPr>
        <w:pStyle w:val="ListParagraph"/>
        <w:numPr>
          <w:ilvl w:val="0"/>
          <w:numId w:val="5"/>
        </w:numPr>
        <w:spacing w:before="0" w:after="160" w:line="259" w:lineRule="auto"/>
        <w:contextualSpacing/>
      </w:pPr>
      <w:bookmarkStart w:id="0" w:name="_GoBack"/>
      <w:r>
        <w:t>Abstract</w:t>
      </w:r>
    </w:p>
    <w:p w14:paraId="331D239F" w14:textId="77777777" w:rsidR="00294C91" w:rsidRPr="009F46B4" w:rsidRDefault="00294C91" w:rsidP="00E94421">
      <w:pPr>
        <w:pStyle w:val="ListParagraph"/>
        <w:numPr>
          <w:ilvl w:val="0"/>
          <w:numId w:val="5"/>
        </w:numPr>
        <w:spacing w:before="0" w:after="160" w:line="259" w:lineRule="auto"/>
        <w:contextualSpacing/>
      </w:pPr>
      <w:r w:rsidRPr="009F46B4">
        <w:t>Introduction</w:t>
      </w:r>
    </w:p>
    <w:p w14:paraId="7FEC5875" w14:textId="77777777" w:rsidR="00294C91" w:rsidRDefault="00294C91" w:rsidP="00E94421">
      <w:pPr>
        <w:pStyle w:val="ListParagraph"/>
        <w:numPr>
          <w:ilvl w:val="0"/>
          <w:numId w:val="5"/>
        </w:numPr>
        <w:spacing w:before="0" w:after="160" w:line="259" w:lineRule="auto"/>
        <w:contextualSpacing/>
      </w:pPr>
      <w:r>
        <w:t>Types of cables</w:t>
      </w:r>
    </w:p>
    <w:p w14:paraId="290A8E92" w14:textId="77777777" w:rsidR="00294C91" w:rsidRDefault="00294C91" w:rsidP="00E94421">
      <w:pPr>
        <w:pStyle w:val="ListParagraph"/>
        <w:numPr>
          <w:ilvl w:val="0"/>
          <w:numId w:val="5"/>
        </w:numPr>
        <w:spacing w:before="0" w:after="160" w:line="259" w:lineRule="auto"/>
        <w:contextualSpacing/>
      </w:pPr>
      <w:r>
        <w:t>Twisted Pair Cabling</w:t>
      </w:r>
    </w:p>
    <w:p w14:paraId="150C3981" w14:textId="77777777" w:rsidR="00294C91" w:rsidRPr="009F46B4" w:rsidRDefault="00294C91" w:rsidP="00E94421">
      <w:pPr>
        <w:pStyle w:val="ListParagraph"/>
        <w:numPr>
          <w:ilvl w:val="0"/>
          <w:numId w:val="5"/>
        </w:numPr>
        <w:spacing w:before="0" w:after="160" w:line="259" w:lineRule="auto"/>
        <w:contextualSpacing/>
      </w:pPr>
      <w:r>
        <w:t>Cat 5e and Cat 6</w:t>
      </w:r>
    </w:p>
    <w:p w14:paraId="1106C1C3" w14:textId="77777777" w:rsidR="00294C91" w:rsidRPr="009F46B4" w:rsidRDefault="00294C91" w:rsidP="00E94421">
      <w:pPr>
        <w:pStyle w:val="ListParagraph"/>
        <w:numPr>
          <w:ilvl w:val="0"/>
          <w:numId w:val="5"/>
        </w:numPr>
        <w:spacing w:before="0" w:after="160" w:line="259" w:lineRule="auto"/>
        <w:contextualSpacing/>
      </w:pPr>
      <w:r w:rsidRPr="009F46B4">
        <w:t>Conclusion</w:t>
      </w:r>
    </w:p>
    <w:p w14:paraId="4B441CA6" w14:textId="77777777" w:rsidR="00294C91" w:rsidRPr="009F46B4" w:rsidRDefault="00294C91" w:rsidP="00E94421">
      <w:pPr>
        <w:pStyle w:val="ListParagraph"/>
        <w:numPr>
          <w:ilvl w:val="0"/>
          <w:numId w:val="5"/>
        </w:numPr>
        <w:spacing w:before="0" w:after="160" w:line="259" w:lineRule="auto"/>
        <w:contextualSpacing/>
      </w:pPr>
      <w:r>
        <w:t>References</w:t>
      </w:r>
    </w:p>
    <w:bookmarkEnd w:id="0"/>
    <w:p w14:paraId="0F0BD8BC" w14:textId="32C88F47" w:rsidR="00294C91" w:rsidRDefault="00294C91" w:rsidP="00294C91">
      <w:pPr>
        <w:rPr>
          <w:rFonts w:eastAsia="Arial"/>
          <w:bCs/>
          <w:u w:val="single"/>
        </w:rPr>
      </w:pPr>
      <w:r>
        <w:rPr>
          <w:rFonts w:eastAsia="Arial"/>
          <w:bCs/>
          <w:u w:val="single"/>
        </w:rPr>
        <w:t>Abstract</w:t>
      </w:r>
    </w:p>
    <w:p w14:paraId="54866243" w14:textId="77777777" w:rsidR="00294C91" w:rsidRPr="00CA3368" w:rsidRDefault="00294C91" w:rsidP="00294C91">
      <w:pPr>
        <w:rPr>
          <w:rFonts w:eastAsia="Arial"/>
          <w:bCs/>
        </w:rPr>
      </w:pPr>
      <w:r>
        <w:rPr>
          <w:rFonts w:eastAsia="Arial"/>
          <w:bCs/>
        </w:rPr>
        <w:t>The objective of this report is to research into and understand ethernet cable standards looking at cat 5e and cat 6.</w:t>
      </w:r>
    </w:p>
    <w:p w14:paraId="4274867F" w14:textId="77777777" w:rsidR="00294C91" w:rsidRDefault="00294C91" w:rsidP="00294C91">
      <w:pPr>
        <w:rPr>
          <w:rFonts w:eastAsia="Arial"/>
          <w:bCs/>
          <w:u w:val="single"/>
        </w:rPr>
      </w:pPr>
      <w:r>
        <w:rPr>
          <w:rFonts w:eastAsia="Arial"/>
          <w:bCs/>
          <w:u w:val="single"/>
        </w:rPr>
        <w:t>Introduction</w:t>
      </w:r>
    </w:p>
    <w:p w14:paraId="0B588E08" w14:textId="77777777" w:rsidR="00294C91" w:rsidRDefault="00294C91" w:rsidP="00294C91">
      <w:pPr>
        <w:rPr>
          <w:rFonts w:eastAsia="Arial"/>
          <w:bCs/>
        </w:rPr>
      </w:pPr>
      <w:r>
        <w:rPr>
          <w:rFonts w:eastAsia="Arial"/>
          <w:bCs/>
        </w:rPr>
        <w:t>The wiring for the two, will come with four pairs on each end made up of copper. The colours are made up of 4 all green, blue, brown and orange and the second pair having the same colours but also striped in white. They will be put together accordingly next with each colour for example: green &amp; white in slot 1 and following green in slot 2. The slots referred to impose using a standard RJ-45 plug which cat 5e and 6 can use appropriately.</w:t>
      </w:r>
    </w:p>
    <w:p w14:paraId="5F4D7EDA" w14:textId="77777777" w:rsidR="00294C91" w:rsidRPr="00AC77F0" w:rsidRDefault="00294C91" w:rsidP="00294C91">
      <w:pPr>
        <w:rPr>
          <w:rFonts w:eastAsia="Arial"/>
          <w:bCs/>
          <w:u w:val="single"/>
        </w:rPr>
      </w:pPr>
      <w:r w:rsidRPr="00AC77F0">
        <w:rPr>
          <w:rFonts w:eastAsia="Arial"/>
          <w:bCs/>
          <w:u w:val="single"/>
        </w:rPr>
        <w:t>Types of cables</w:t>
      </w:r>
    </w:p>
    <w:p w14:paraId="3B086902" w14:textId="53F26434" w:rsidR="00294C91" w:rsidRDefault="00294C91" w:rsidP="00294C91">
      <w:pPr>
        <w:rPr>
          <w:rFonts w:eastAsia="Arial"/>
          <w:bCs/>
        </w:rPr>
      </w:pPr>
      <w:r>
        <w:rPr>
          <w:rFonts w:eastAsia="Arial"/>
          <w:bCs/>
        </w:rPr>
        <w:t xml:space="preserve">Both cables are the twisted pair type, this is currently one of the most popular styles of cabling still used today even though it is an older method of transferring data. The main reason one would argue as to why it’s still used worldwide is that it is inexpensive to set up connections for a local area network </w:t>
      </w:r>
      <w:sdt>
        <w:sdtPr>
          <w:rPr>
            <w:rFonts w:eastAsia="Arial"/>
            <w:bCs/>
          </w:rPr>
          <w:id w:val="138537352"/>
          <w:citation/>
        </w:sdtPr>
        <w:sdtEndPr/>
        <w:sdtContent>
          <w:r>
            <w:rPr>
              <w:rFonts w:eastAsia="Arial"/>
              <w:bCs/>
            </w:rPr>
            <w:fldChar w:fldCharType="begin"/>
          </w:r>
          <w:r>
            <w:rPr>
              <w:rFonts w:eastAsia="Arial"/>
              <w:bCs/>
            </w:rPr>
            <w:instrText xml:space="preserve"> CITATION Cis03 \l 2057 </w:instrText>
          </w:r>
          <w:r>
            <w:rPr>
              <w:rFonts w:eastAsia="Arial"/>
              <w:bCs/>
            </w:rPr>
            <w:fldChar w:fldCharType="separate"/>
          </w:r>
          <w:r w:rsidRPr="00E87E24">
            <w:rPr>
              <w:rFonts w:eastAsia="Arial"/>
              <w:noProof/>
            </w:rPr>
            <w:t>[1]</w:t>
          </w:r>
          <w:r>
            <w:rPr>
              <w:rFonts w:eastAsia="Arial"/>
              <w:bCs/>
            </w:rPr>
            <w:fldChar w:fldCharType="end"/>
          </w:r>
        </w:sdtContent>
      </w:sdt>
      <w:r>
        <w:rPr>
          <w:rFonts w:eastAsia="Arial"/>
          <w:bCs/>
        </w:rPr>
        <w:t xml:space="preserve">. The reason it’s counterpart fibre optic cabling wouldn’t be used is that the glass </w:t>
      </w:r>
      <w:r w:rsidR="00FD2E87">
        <w:rPr>
          <w:rFonts w:eastAsia="Arial"/>
          <w:bCs/>
        </w:rPr>
        <w:t>fibres</w:t>
      </w:r>
      <w:r>
        <w:rPr>
          <w:rFonts w:eastAsia="Arial"/>
          <w:bCs/>
        </w:rPr>
        <w:t xml:space="preserve"> with an with a wrapped casing are far more expensive due to the production costs with those materials, even though they provide less EMI interference, higher transmitted data speeds and over longer distances than twisted pair cables with copper. </w:t>
      </w:r>
      <w:sdt>
        <w:sdtPr>
          <w:rPr>
            <w:rFonts w:eastAsia="Arial"/>
            <w:bCs/>
          </w:rPr>
          <w:id w:val="-1025703530"/>
          <w:citation/>
        </w:sdtPr>
        <w:sdtEndPr/>
        <w:sdtContent>
          <w:r>
            <w:rPr>
              <w:rFonts w:eastAsia="Arial"/>
              <w:bCs/>
            </w:rPr>
            <w:fldChar w:fldCharType="begin"/>
          </w:r>
          <w:r>
            <w:rPr>
              <w:rFonts w:eastAsia="Arial"/>
              <w:bCs/>
            </w:rPr>
            <w:instrText xml:space="preserve"> CITATION Tri16 \l 2057 </w:instrText>
          </w:r>
          <w:r>
            <w:rPr>
              <w:rFonts w:eastAsia="Arial"/>
              <w:bCs/>
            </w:rPr>
            <w:fldChar w:fldCharType="separate"/>
          </w:r>
          <w:r w:rsidRPr="00E87E24">
            <w:rPr>
              <w:rFonts w:eastAsia="Arial"/>
              <w:noProof/>
            </w:rPr>
            <w:t>[2]</w:t>
          </w:r>
          <w:r>
            <w:rPr>
              <w:rFonts w:eastAsia="Arial"/>
              <w:bCs/>
            </w:rPr>
            <w:fldChar w:fldCharType="end"/>
          </w:r>
        </w:sdtContent>
      </w:sdt>
    </w:p>
    <w:p w14:paraId="4CB13636" w14:textId="77777777" w:rsidR="00294C91" w:rsidRPr="004E5FD6" w:rsidRDefault="00294C91" w:rsidP="00294C91">
      <w:pPr>
        <w:rPr>
          <w:rFonts w:eastAsia="Arial"/>
          <w:bCs/>
          <w:u w:val="single"/>
        </w:rPr>
      </w:pPr>
      <w:r w:rsidRPr="004E5FD6">
        <w:rPr>
          <w:rFonts w:eastAsia="Arial"/>
          <w:bCs/>
          <w:u w:val="single"/>
        </w:rPr>
        <w:t xml:space="preserve">Twisted Pair Cabling </w:t>
      </w:r>
    </w:p>
    <w:p w14:paraId="45799035" w14:textId="77777777" w:rsidR="00294C91" w:rsidRDefault="00294C91" w:rsidP="00294C91">
      <w:pPr>
        <w:rPr>
          <w:rFonts w:eastAsia="Arial"/>
          <w:bCs/>
        </w:rPr>
      </w:pPr>
      <w:r>
        <w:rPr>
          <w:rFonts w:eastAsia="Arial"/>
          <w:bCs/>
        </w:rPr>
        <w:t xml:space="preserve">Both types can come in either the shielded twisted pair or the opposite unshielded twisted pair.  </w:t>
      </w:r>
    </w:p>
    <w:p w14:paraId="639E0BE1" w14:textId="77777777" w:rsidR="00294C91" w:rsidRDefault="00294C91" w:rsidP="00294C91">
      <w:pPr>
        <w:rPr>
          <w:rFonts w:eastAsia="Arial"/>
          <w:bCs/>
        </w:rPr>
      </w:pPr>
      <w:r>
        <w:rPr>
          <w:rFonts w:eastAsia="Arial"/>
          <w:bCs/>
        </w:rPr>
        <w:t xml:space="preserve">The main advantages and disadvantages to bring up are that the STP, with it’s thin layer of added external foil: offer more blockage against electromagnetic interference and allow smoother data flow resulting in higher speed bandwidth, but in turn leave them more fragile and prone to decreased nose </w:t>
      </w:r>
      <w:r>
        <w:rPr>
          <w:rFonts w:eastAsia="Arial"/>
          <w:bCs/>
        </w:rPr>
        <w:lastRenderedPageBreak/>
        <w:t xml:space="preserve">cancelation as appose to the standard UTP. </w:t>
      </w:r>
      <w:sdt>
        <w:sdtPr>
          <w:rPr>
            <w:rFonts w:eastAsia="Arial"/>
            <w:bCs/>
          </w:rPr>
          <w:id w:val="1536239241"/>
          <w:citation/>
        </w:sdtPr>
        <w:sdtEndPr/>
        <w:sdtContent>
          <w:r>
            <w:rPr>
              <w:rFonts w:eastAsia="Arial"/>
              <w:bCs/>
            </w:rPr>
            <w:fldChar w:fldCharType="begin"/>
          </w:r>
          <w:r>
            <w:rPr>
              <w:rFonts w:eastAsia="Arial"/>
              <w:bCs/>
            </w:rPr>
            <w:instrText xml:space="preserve"> CITATION Cus10 \l 2057 </w:instrText>
          </w:r>
          <w:r>
            <w:rPr>
              <w:rFonts w:eastAsia="Arial"/>
              <w:bCs/>
            </w:rPr>
            <w:fldChar w:fldCharType="separate"/>
          </w:r>
          <w:r w:rsidRPr="00E87E24">
            <w:rPr>
              <w:rFonts w:eastAsia="Arial"/>
              <w:noProof/>
            </w:rPr>
            <w:t>[3]</w:t>
          </w:r>
          <w:r>
            <w:rPr>
              <w:rFonts w:eastAsia="Arial"/>
              <w:bCs/>
            </w:rPr>
            <w:fldChar w:fldCharType="end"/>
          </w:r>
        </w:sdtContent>
      </w:sdt>
      <w:r>
        <w:rPr>
          <w:rFonts w:eastAsia="Arial"/>
          <w:bCs/>
        </w:rPr>
        <w:t xml:space="preserve"> UTP is more popular in ethernet cabling as per their affordable price, equipped to deal with noise cancellation better and are “</w:t>
      </w:r>
      <w:r w:rsidRPr="007E6B4C">
        <w:t>smaller than STP cables, which makes them easier to install</w:t>
      </w:r>
      <w:r>
        <w:t xml:space="preserve">”. </w:t>
      </w:r>
      <w:sdt>
        <w:sdtPr>
          <w:rPr>
            <w:rFonts w:eastAsia="Arial"/>
            <w:bCs/>
          </w:rPr>
          <w:id w:val="-1014611019"/>
          <w:citation/>
        </w:sdtPr>
        <w:sdtEndPr/>
        <w:sdtContent>
          <w:r>
            <w:rPr>
              <w:rFonts w:eastAsia="Arial"/>
              <w:bCs/>
            </w:rPr>
            <w:fldChar w:fldCharType="begin"/>
          </w:r>
          <w:r>
            <w:rPr>
              <w:rFonts w:eastAsia="Arial"/>
              <w:bCs/>
            </w:rPr>
            <w:instrText xml:space="preserve"> CITATION Cus10 \l 2057 </w:instrText>
          </w:r>
          <w:r>
            <w:rPr>
              <w:rFonts w:eastAsia="Arial"/>
              <w:bCs/>
            </w:rPr>
            <w:fldChar w:fldCharType="separate"/>
          </w:r>
          <w:r w:rsidRPr="00E87E24">
            <w:rPr>
              <w:rFonts w:eastAsia="Arial"/>
              <w:noProof/>
            </w:rPr>
            <w:t>[3]</w:t>
          </w:r>
          <w:r>
            <w:rPr>
              <w:rFonts w:eastAsia="Arial"/>
              <w:bCs/>
            </w:rPr>
            <w:fldChar w:fldCharType="end"/>
          </w:r>
        </w:sdtContent>
      </w:sdt>
    </w:p>
    <w:p w14:paraId="413AB3A5" w14:textId="77777777" w:rsidR="00294C91" w:rsidRDefault="00294C91" w:rsidP="00294C91">
      <w:pPr>
        <w:rPr>
          <w:rFonts w:eastAsia="Arial"/>
          <w:bCs/>
          <w:u w:val="single"/>
        </w:rPr>
      </w:pPr>
      <w:r w:rsidRPr="008C6EE5">
        <w:rPr>
          <w:rFonts w:eastAsia="Arial"/>
          <w:bCs/>
          <w:u w:val="single"/>
        </w:rPr>
        <w:t>Cat 5e</w:t>
      </w:r>
      <w:r>
        <w:rPr>
          <w:rFonts w:eastAsia="Arial"/>
          <w:bCs/>
          <w:u w:val="single"/>
        </w:rPr>
        <w:t xml:space="preserve"> and Cat 6</w:t>
      </w:r>
    </w:p>
    <w:p w14:paraId="040A92EB" w14:textId="77777777" w:rsidR="00294C91" w:rsidRDefault="00294C91" w:rsidP="00294C91">
      <w:pPr>
        <w:rPr>
          <w:rFonts w:eastAsia="Arial"/>
          <w:bCs/>
        </w:rPr>
      </w:pPr>
      <w:r>
        <w:rPr>
          <w:rFonts w:eastAsia="Arial"/>
          <w:bCs/>
        </w:rPr>
        <w:t xml:space="preserve">When comparing cat 5e to cat 6 users will find the 5e quality to be lower, not being as best suited towards handling faster transmission speeds in return for its marginally lower cost. </w:t>
      </w:r>
      <w:sdt>
        <w:sdtPr>
          <w:rPr>
            <w:rFonts w:eastAsia="Arial"/>
            <w:bCs/>
          </w:rPr>
          <w:id w:val="682171886"/>
          <w:citation/>
        </w:sdtPr>
        <w:sdtEndPr/>
        <w:sdtContent>
          <w:r>
            <w:rPr>
              <w:rFonts w:eastAsia="Arial"/>
              <w:bCs/>
            </w:rPr>
            <w:fldChar w:fldCharType="begin"/>
          </w:r>
          <w:r>
            <w:rPr>
              <w:rFonts w:eastAsia="Arial"/>
              <w:bCs/>
            </w:rPr>
            <w:instrText xml:space="preserve"> CITATION Fie17 \l 2057 </w:instrText>
          </w:r>
          <w:r>
            <w:rPr>
              <w:rFonts w:eastAsia="Arial"/>
              <w:bCs/>
            </w:rPr>
            <w:fldChar w:fldCharType="separate"/>
          </w:r>
          <w:r w:rsidRPr="00E87E24">
            <w:rPr>
              <w:rFonts w:eastAsia="Arial"/>
              <w:noProof/>
            </w:rPr>
            <w:t>[4]</w:t>
          </w:r>
          <w:r>
            <w:rPr>
              <w:rFonts w:eastAsia="Arial"/>
              <w:bCs/>
            </w:rPr>
            <w:fldChar w:fldCharType="end"/>
          </w:r>
        </w:sdtContent>
      </w:sdt>
      <w:r>
        <w:rPr>
          <w:rFonts w:eastAsia="Arial"/>
          <w:bCs/>
        </w:rPr>
        <w:t xml:space="preserve"> </w:t>
      </w:r>
    </w:p>
    <w:p w14:paraId="24B2E9E9" w14:textId="77777777" w:rsidR="00294C91" w:rsidRDefault="00294C91" w:rsidP="00294C91">
      <w:pPr>
        <w:rPr>
          <w:rFonts w:eastAsia="Arial"/>
          <w:bCs/>
        </w:rPr>
      </w:pPr>
      <w:r>
        <w:rPr>
          <w:rFonts w:eastAsia="Arial"/>
          <w:bCs/>
        </w:rPr>
        <w:t xml:space="preserve">Category 6 cables will typically have a lower frequency of crosstalk, that is; less interference which doesn’t make signals going through the connection cross over each other from intercepting the wrong signals and becoming confused. </w:t>
      </w:r>
      <w:sdt>
        <w:sdtPr>
          <w:rPr>
            <w:rFonts w:eastAsia="Arial"/>
            <w:bCs/>
          </w:rPr>
          <w:id w:val="583276021"/>
          <w:citation/>
        </w:sdtPr>
        <w:sdtEndPr/>
        <w:sdtContent>
          <w:r>
            <w:rPr>
              <w:rFonts w:eastAsia="Arial"/>
              <w:bCs/>
            </w:rPr>
            <w:fldChar w:fldCharType="begin"/>
          </w:r>
          <w:r>
            <w:rPr>
              <w:rFonts w:eastAsia="Arial"/>
              <w:bCs/>
            </w:rPr>
            <w:instrText xml:space="preserve"> CITATION Fie17 \l 2057 </w:instrText>
          </w:r>
          <w:r>
            <w:rPr>
              <w:rFonts w:eastAsia="Arial"/>
              <w:bCs/>
            </w:rPr>
            <w:fldChar w:fldCharType="separate"/>
          </w:r>
          <w:r w:rsidRPr="00EE3F13">
            <w:rPr>
              <w:rFonts w:eastAsia="Arial"/>
              <w:noProof/>
            </w:rPr>
            <w:t>[4]</w:t>
          </w:r>
          <w:r>
            <w:rPr>
              <w:rFonts w:eastAsia="Arial"/>
              <w:bCs/>
            </w:rPr>
            <w:fldChar w:fldCharType="end"/>
          </w:r>
        </w:sdtContent>
      </w:sdt>
    </w:p>
    <w:p w14:paraId="7EC44D62" w14:textId="77777777" w:rsidR="00294C91" w:rsidRPr="00D877BC" w:rsidRDefault="00294C91" w:rsidP="00294C91">
      <w:pPr>
        <w:rPr>
          <w:rFonts w:eastAsia="Arial"/>
          <w:bCs/>
        </w:rPr>
      </w:pPr>
      <w:r>
        <w:rPr>
          <w:rFonts w:eastAsia="Arial"/>
          <w:bCs/>
        </w:rPr>
        <w:t xml:space="preserve">The two are backwards compatible implying that they can work together with previous version categories such as cat 3. </w:t>
      </w:r>
      <w:sdt>
        <w:sdtPr>
          <w:rPr>
            <w:rFonts w:eastAsia="Arial"/>
            <w:bCs/>
          </w:rPr>
          <w:id w:val="-205251654"/>
          <w:citation/>
        </w:sdtPr>
        <w:sdtEndPr/>
        <w:sdtContent>
          <w:r>
            <w:rPr>
              <w:rFonts w:eastAsia="Arial"/>
              <w:bCs/>
            </w:rPr>
            <w:fldChar w:fldCharType="begin"/>
          </w:r>
          <w:r>
            <w:rPr>
              <w:rFonts w:eastAsia="Arial"/>
              <w:bCs/>
            </w:rPr>
            <w:instrText xml:space="preserve"> CITATION Fie17 \l 2057 </w:instrText>
          </w:r>
          <w:r>
            <w:rPr>
              <w:rFonts w:eastAsia="Arial"/>
              <w:bCs/>
            </w:rPr>
            <w:fldChar w:fldCharType="separate"/>
          </w:r>
          <w:r w:rsidRPr="00E87E24">
            <w:rPr>
              <w:rFonts w:eastAsia="Arial"/>
              <w:noProof/>
            </w:rPr>
            <w:t>[4]</w:t>
          </w:r>
          <w:r>
            <w:rPr>
              <w:rFonts w:eastAsia="Arial"/>
              <w:bCs/>
            </w:rPr>
            <w:fldChar w:fldCharType="end"/>
          </w:r>
        </w:sdtContent>
      </w:sdt>
    </w:p>
    <w:p w14:paraId="4BD99C37" w14:textId="77777777" w:rsidR="00294C91" w:rsidRPr="00D877BC" w:rsidRDefault="00294C91" w:rsidP="00294C91">
      <w:pPr>
        <w:rPr>
          <w:rFonts w:cstheme="minorHAnsi"/>
          <w:bCs/>
          <w:u w:val="single"/>
        </w:rPr>
      </w:pPr>
      <w:r w:rsidRPr="00D877BC">
        <w:rPr>
          <w:rFonts w:cstheme="minorHAnsi"/>
          <w:bCs/>
          <w:u w:val="single"/>
        </w:rPr>
        <w:t>Conclusion</w:t>
      </w:r>
    </w:p>
    <w:p w14:paraId="764ACE4E" w14:textId="77777777" w:rsidR="00294C91" w:rsidRPr="004A55D9" w:rsidRDefault="00294C91" w:rsidP="00294C91">
      <w:r>
        <w:t xml:space="preserve">Overall looking at networking standards, a populous could reach the conclusion that cat 6 wiring is the better choice as the bandwidth speed of 250mhz far outweighs the cat 5e more lousy speed of 100mhz even when the prices a not contrasted to a great degree. </w:t>
      </w:r>
      <w:sdt>
        <w:sdtPr>
          <w:id w:val="-937290290"/>
          <w:citation/>
        </w:sdtPr>
        <w:sdtEndPr/>
        <w:sdtContent>
          <w:r>
            <w:fldChar w:fldCharType="begin"/>
          </w:r>
          <w:r>
            <w:instrText xml:space="preserve"> CITATION Fie17 \l 2057 </w:instrText>
          </w:r>
          <w:r>
            <w:fldChar w:fldCharType="separate"/>
          </w:r>
          <w:r w:rsidRPr="00E87E24">
            <w:rPr>
              <w:noProof/>
            </w:rPr>
            <w:t>[4]</w:t>
          </w:r>
          <w:r>
            <w:fldChar w:fldCharType="end"/>
          </w:r>
        </w:sdtContent>
      </w:sdt>
    </w:p>
    <w:sdt>
      <w:sdtPr>
        <w:rPr>
          <w:rFonts w:asciiTheme="minorHAnsi" w:eastAsiaTheme="minorHAnsi" w:hAnsiTheme="minorHAnsi" w:cstheme="minorBidi"/>
          <w:b w:val="0"/>
          <w:bCs w:val="0"/>
          <w:color w:val="auto"/>
          <w:sz w:val="22"/>
          <w:szCs w:val="22"/>
          <w:lang w:val="en-GB"/>
        </w:rPr>
        <w:id w:val="-2046441765"/>
        <w:docPartObj>
          <w:docPartGallery w:val="Bibliographies"/>
          <w:docPartUnique/>
        </w:docPartObj>
      </w:sdtPr>
      <w:sdtEndPr>
        <w:rPr>
          <w:rFonts w:ascii="Arial" w:eastAsia="Calibri" w:hAnsi="Arial" w:cs="Times New Roman"/>
          <w:lang w:val="en-US"/>
        </w:rPr>
      </w:sdtEndPr>
      <w:sdtContent>
        <w:p w14:paraId="2ED98EDB" w14:textId="77777777" w:rsidR="00294C91" w:rsidRDefault="00294C91" w:rsidP="00294C91">
          <w:pPr>
            <w:pStyle w:val="Heading1"/>
          </w:pPr>
          <w:r>
            <w:t>References</w:t>
          </w:r>
        </w:p>
        <w:sdt>
          <w:sdtPr>
            <w:id w:val="111145805"/>
            <w:bibliography/>
          </w:sdtPr>
          <w:sdtEndPr/>
          <w:sdtContent>
            <w:p w14:paraId="6B4A3F99" w14:textId="77777777" w:rsidR="00294C91" w:rsidRDefault="00294C91" w:rsidP="00294C9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758"/>
              </w:tblGrid>
              <w:tr w:rsidR="00294C91" w14:paraId="51A86D77" w14:textId="77777777" w:rsidTr="00032A76">
                <w:trPr>
                  <w:tblCellSpacing w:w="15" w:type="dxa"/>
                </w:trPr>
                <w:tc>
                  <w:tcPr>
                    <w:tcW w:w="50" w:type="pct"/>
                    <w:hideMark/>
                  </w:tcPr>
                  <w:p w14:paraId="1A76BAD5" w14:textId="77777777" w:rsidR="00294C91" w:rsidRDefault="00294C91" w:rsidP="00032A76">
                    <w:pPr>
                      <w:pStyle w:val="Bibliography"/>
                      <w:rPr>
                        <w:noProof/>
                        <w:sz w:val="24"/>
                        <w:szCs w:val="24"/>
                        <w:lang w:val="en-US"/>
                      </w:rPr>
                    </w:pPr>
                    <w:r>
                      <w:rPr>
                        <w:noProof/>
                        <w:lang w:val="en-US"/>
                      </w:rPr>
                      <w:t xml:space="preserve">[1] </w:t>
                    </w:r>
                  </w:p>
                </w:tc>
                <w:tc>
                  <w:tcPr>
                    <w:tcW w:w="0" w:type="auto"/>
                    <w:hideMark/>
                  </w:tcPr>
                  <w:p w14:paraId="57EA46BC" w14:textId="77777777" w:rsidR="00294C91" w:rsidRDefault="00294C91" w:rsidP="00032A76">
                    <w:pPr>
                      <w:pStyle w:val="Bibliography"/>
                      <w:rPr>
                        <w:noProof/>
                        <w:lang w:val="en-US"/>
                      </w:rPr>
                    </w:pPr>
                    <w:r>
                      <w:rPr>
                        <w:noProof/>
                        <w:lang w:val="en-US"/>
                      </w:rPr>
                      <w:t>Cisco Press, "CCNA: Network Media Types," Cisco , 14 March 2003. [Online]. Available: http://www.ciscopress.com/articles/article.asp?p=31276.</w:t>
                    </w:r>
                  </w:p>
                </w:tc>
              </w:tr>
              <w:tr w:rsidR="00294C91" w14:paraId="4083F63D" w14:textId="77777777" w:rsidTr="00032A76">
                <w:trPr>
                  <w:tblCellSpacing w:w="15" w:type="dxa"/>
                </w:trPr>
                <w:tc>
                  <w:tcPr>
                    <w:tcW w:w="50" w:type="pct"/>
                    <w:hideMark/>
                  </w:tcPr>
                  <w:p w14:paraId="457C5FE6" w14:textId="77777777" w:rsidR="00294C91" w:rsidRDefault="00294C91" w:rsidP="00032A76">
                    <w:pPr>
                      <w:pStyle w:val="Bibliography"/>
                      <w:rPr>
                        <w:noProof/>
                        <w:lang w:val="en-US"/>
                      </w:rPr>
                    </w:pPr>
                    <w:r>
                      <w:rPr>
                        <w:noProof/>
                        <w:lang w:val="en-US"/>
                      </w:rPr>
                      <w:t xml:space="preserve">[2] </w:t>
                    </w:r>
                  </w:p>
                </w:tc>
                <w:tc>
                  <w:tcPr>
                    <w:tcW w:w="0" w:type="auto"/>
                    <w:hideMark/>
                  </w:tcPr>
                  <w:p w14:paraId="4F77C316" w14:textId="77777777" w:rsidR="00294C91" w:rsidRDefault="00294C91" w:rsidP="00032A76">
                    <w:pPr>
                      <w:pStyle w:val="Bibliography"/>
                      <w:rPr>
                        <w:noProof/>
                        <w:lang w:val="en-US"/>
                      </w:rPr>
                    </w:pPr>
                    <w:r>
                      <w:rPr>
                        <w:noProof/>
                        <w:lang w:val="en-US"/>
                      </w:rPr>
                      <w:t>Tripp lite, "7 Advantages of Fiber Optic Cables Over Copper Cables," 26 September 2016. [Online]. Available: https://blog.tripplite.com/7-advantages-of-fiber-optic-cables-over-copper-cables/.</w:t>
                    </w:r>
                  </w:p>
                </w:tc>
              </w:tr>
              <w:tr w:rsidR="00294C91" w14:paraId="739B01EA" w14:textId="77777777" w:rsidTr="00032A76">
                <w:trPr>
                  <w:tblCellSpacing w:w="15" w:type="dxa"/>
                </w:trPr>
                <w:tc>
                  <w:tcPr>
                    <w:tcW w:w="50" w:type="pct"/>
                    <w:hideMark/>
                  </w:tcPr>
                  <w:p w14:paraId="218A546F" w14:textId="77777777" w:rsidR="00294C91" w:rsidRDefault="00294C91" w:rsidP="00032A76">
                    <w:pPr>
                      <w:pStyle w:val="Bibliography"/>
                      <w:rPr>
                        <w:noProof/>
                        <w:lang w:val="en-US"/>
                      </w:rPr>
                    </w:pPr>
                    <w:r>
                      <w:rPr>
                        <w:noProof/>
                        <w:lang w:val="en-US"/>
                      </w:rPr>
                      <w:t xml:space="preserve">[3] </w:t>
                    </w:r>
                  </w:p>
                </w:tc>
                <w:tc>
                  <w:tcPr>
                    <w:tcW w:w="0" w:type="auto"/>
                    <w:hideMark/>
                  </w:tcPr>
                  <w:p w14:paraId="52D5EABC" w14:textId="77777777" w:rsidR="00294C91" w:rsidRDefault="00294C91" w:rsidP="00032A76">
                    <w:pPr>
                      <w:pStyle w:val="Bibliography"/>
                      <w:rPr>
                        <w:noProof/>
                        <w:lang w:val="en-US"/>
                      </w:rPr>
                    </w:pPr>
                    <w:r>
                      <w:rPr>
                        <w:noProof/>
                        <w:lang w:val="en-US"/>
                      </w:rPr>
                      <w:t>Customcable.CA, "STP vs UTP Cables: Application Comparison," 7 February 2010. [Online]. Available: https://customcable.ca/stp-vs-utp-cables-application-comparison/.</w:t>
                    </w:r>
                  </w:p>
                </w:tc>
              </w:tr>
              <w:tr w:rsidR="00294C91" w14:paraId="7DAD9B52" w14:textId="77777777" w:rsidTr="00032A76">
                <w:trPr>
                  <w:tblCellSpacing w:w="15" w:type="dxa"/>
                </w:trPr>
                <w:tc>
                  <w:tcPr>
                    <w:tcW w:w="50" w:type="pct"/>
                    <w:hideMark/>
                  </w:tcPr>
                  <w:p w14:paraId="1CA56320" w14:textId="77777777" w:rsidR="00294C91" w:rsidRDefault="00294C91" w:rsidP="00032A76">
                    <w:pPr>
                      <w:pStyle w:val="Bibliography"/>
                      <w:rPr>
                        <w:noProof/>
                        <w:lang w:val="en-US"/>
                      </w:rPr>
                    </w:pPr>
                    <w:r>
                      <w:rPr>
                        <w:noProof/>
                        <w:lang w:val="en-US"/>
                      </w:rPr>
                      <w:t xml:space="preserve">[4] </w:t>
                    </w:r>
                  </w:p>
                </w:tc>
                <w:tc>
                  <w:tcPr>
                    <w:tcW w:w="0" w:type="auto"/>
                    <w:hideMark/>
                  </w:tcPr>
                  <w:p w14:paraId="0FD87282" w14:textId="77777777" w:rsidR="00294C91" w:rsidRDefault="00294C91" w:rsidP="00032A76">
                    <w:pPr>
                      <w:pStyle w:val="Bibliography"/>
                      <w:rPr>
                        <w:noProof/>
                        <w:lang w:val="en-US"/>
                      </w:rPr>
                    </w:pPr>
                    <w:r>
                      <w:rPr>
                        <w:noProof/>
                        <w:lang w:val="en-US"/>
                      </w:rPr>
                      <w:t>J. Field, "Difference Between Cat5e &amp; Cat6," Bittree, 10 March 2017. [Online]. Available: https://www.bittree.com/blogs/get-connected/difference-between-cat5e-and-cat6. [Accessed 06 November 2019].</w:t>
                    </w:r>
                  </w:p>
                </w:tc>
              </w:tr>
            </w:tbl>
            <w:p w14:paraId="082C9E8A" w14:textId="77777777" w:rsidR="00294C91" w:rsidRDefault="00294C91" w:rsidP="00294C91">
              <w:pPr>
                <w:rPr>
                  <w:rFonts w:eastAsia="Times New Roman"/>
                  <w:noProof/>
                </w:rPr>
              </w:pPr>
            </w:p>
            <w:p w14:paraId="32CAD074" w14:textId="77777777" w:rsidR="00294C91" w:rsidRPr="002B6C98" w:rsidRDefault="00294C91" w:rsidP="00294C91">
              <w:r>
                <w:rPr>
                  <w:b/>
                  <w:bCs/>
                  <w:noProof/>
                </w:rPr>
                <w:fldChar w:fldCharType="end"/>
              </w:r>
            </w:p>
          </w:sdtContent>
        </w:sdt>
      </w:sdtContent>
    </w:sdt>
    <w:p w14:paraId="667EDBCE" w14:textId="77777777" w:rsidR="00294C91" w:rsidRPr="007C20EC" w:rsidRDefault="00294C91" w:rsidP="00580E73">
      <w:pPr>
        <w:pStyle w:val="BodyTextL25"/>
        <w:rPr>
          <w:rFonts w:eastAsia="Arial"/>
          <w:b/>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lastRenderedPageBreak/>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4FDFF3C8"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Using the crossover cable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3FDCF04B" w:rsidR="001772B8" w:rsidRPr="0007727A" w:rsidRDefault="0007727A" w:rsidP="001772B8">
      <w:pPr>
        <w:pStyle w:val="BodyTextL25"/>
      </w:pPr>
      <w:r>
        <w:t xml:space="preserve">I found that </w:t>
      </w:r>
      <w:r w:rsidR="00D30CE0">
        <w:t xml:space="preserve">placing the correct wire into each slot according to the diagram was the hardest as it could be easy to mix up a wire into the wrong slot or accidentally leave a </w:t>
      </w:r>
      <w:r w:rsidR="00EF745A">
        <w:t>space,</w:t>
      </w:r>
      <w:r w:rsidR="008600D0">
        <w:t xml:space="preserve"> so the next component was incorrectly placed.</w:t>
      </w:r>
      <w:r w:rsidR="00EF745A">
        <w:t xml:space="preserve"> Furthermore, it required a </w:t>
      </w:r>
      <w:r w:rsidR="004F23B8">
        <w:t xml:space="preserve">greater of </w:t>
      </w:r>
      <w:r w:rsidR="00EF745A">
        <w:t>test of patience throughout the whole process</w:t>
      </w:r>
      <w:r w:rsidR="004F23B8">
        <w:t xml:space="preserve"> than previously anticipated</w:t>
      </w:r>
      <w:r w:rsidR="00DF4A23">
        <w:t xml:space="preserve"> by me.</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lastRenderedPageBreak/>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2FD87758" w:rsidR="00B446F2" w:rsidRPr="00895DC6" w:rsidRDefault="00895DC6" w:rsidP="004B1D01">
      <w:pPr>
        <w:pStyle w:val="BodyTextL25"/>
        <w:rPr>
          <w:rStyle w:val="AnswerGray"/>
          <w:shd w:val="clear" w:color="auto" w:fill="auto"/>
        </w:rPr>
      </w:pPr>
      <w:r>
        <w:rPr>
          <w:rStyle w:val="AnswerGray"/>
          <w:shd w:val="clear" w:color="auto" w:fill="auto"/>
        </w:rPr>
        <w:t xml:space="preserve">I believe it is always a useful piece knowledge knowing how to make ethernet cables not just for your career as that </w:t>
      </w:r>
      <w:r w:rsidR="00A04E1F">
        <w:rPr>
          <w:rStyle w:val="AnswerGray"/>
          <w:shd w:val="clear" w:color="auto" w:fill="auto"/>
        </w:rPr>
        <w:t>task</w:t>
      </w:r>
      <w:r>
        <w:rPr>
          <w:rStyle w:val="AnswerGray"/>
          <w:shd w:val="clear" w:color="auto" w:fill="auto"/>
        </w:rPr>
        <w:t xml:space="preserve"> may come up </w:t>
      </w:r>
      <w:r w:rsidR="00A04E1F">
        <w:rPr>
          <w:rStyle w:val="AnswerGray"/>
          <w:shd w:val="clear" w:color="auto" w:fill="auto"/>
        </w:rPr>
        <w:t xml:space="preserve">many times in </w:t>
      </w:r>
      <w:r w:rsidR="001550F0">
        <w:rPr>
          <w:rStyle w:val="AnswerGray"/>
          <w:shd w:val="clear" w:color="auto" w:fill="auto"/>
        </w:rPr>
        <w:t xml:space="preserve">the </w:t>
      </w:r>
      <w:r w:rsidR="00A04E1F">
        <w:rPr>
          <w:rStyle w:val="AnswerGray"/>
          <w:shd w:val="clear" w:color="auto" w:fill="auto"/>
        </w:rPr>
        <w:t>I.T</w:t>
      </w:r>
      <w:r w:rsidR="001550F0">
        <w:rPr>
          <w:rStyle w:val="AnswerGray"/>
          <w:shd w:val="clear" w:color="auto" w:fill="auto"/>
        </w:rPr>
        <w:t xml:space="preserve"> field but also at home and for friends you may need to make some. Another advantage of learning to make them manually is that it shortens the length </w:t>
      </w:r>
      <w:r w:rsidR="00170C92">
        <w:rPr>
          <w:rStyle w:val="AnswerGray"/>
          <w:shd w:val="clear" w:color="auto" w:fill="auto"/>
        </w:rPr>
        <w:t>as a longer cable may be an annoyance taking up extra unnecessary space.</w:t>
      </w:r>
      <w:r w:rsidR="001550F0">
        <w:rPr>
          <w:rStyle w:val="AnswerGray"/>
          <w:shd w:val="clear" w:color="auto" w:fill="auto"/>
        </w:rPr>
        <w:t xml:space="preserve"> </w:t>
      </w:r>
    </w:p>
    <w:sectPr w:rsidR="00B446F2" w:rsidRPr="00895DC6"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B15044" w14:textId="77777777" w:rsidR="00C42C1C" w:rsidRDefault="00C42C1C" w:rsidP="0090659A">
      <w:pPr>
        <w:spacing w:after="0" w:line="240" w:lineRule="auto"/>
      </w:pPr>
      <w:r>
        <w:separator/>
      </w:r>
    </w:p>
    <w:p w14:paraId="1461074A" w14:textId="77777777" w:rsidR="00C42C1C" w:rsidRDefault="00C42C1C"/>
    <w:p w14:paraId="69615967" w14:textId="77777777" w:rsidR="00C42C1C" w:rsidRDefault="00C42C1C"/>
    <w:p w14:paraId="56AFB51C" w14:textId="77777777" w:rsidR="00C42C1C" w:rsidRDefault="00C42C1C"/>
    <w:p w14:paraId="2DC3D435" w14:textId="77777777" w:rsidR="00C42C1C" w:rsidRDefault="00C42C1C"/>
  </w:endnote>
  <w:endnote w:type="continuationSeparator" w:id="0">
    <w:p w14:paraId="319070BC" w14:textId="77777777" w:rsidR="00C42C1C" w:rsidRDefault="00C42C1C" w:rsidP="0090659A">
      <w:pPr>
        <w:spacing w:after="0" w:line="240" w:lineRule="auto"/>
      </w:pPr>
      <w:r>
        <w:continuationSeparator/>
      </w:r>
    </w:p>
    <w:p w14:paraId="0D41A821" w14:textId="77777777" w:rsidR="00C42C1C" w:rsidRDefault="00C42C1C"/>
    <w:p w14:paraId="2ADBA692" w14:textId="77777777" w:rsidR="00C42C1C" w:rsidRDefault="00C42C1C"/>
    <w:p w14:paraId="47920BCD" w14:textId="77777777" w:rsidR="00C42C1C" w:rsidRDefault="00C42C1C"/>
    <w:p w14:paraId="48DB8C5E" w14:textId="77777777" w:rsidR="00C42C1C" w:rsidRDefault="00C42C1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0A294C40"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E94421">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50F051" w14:textId="77777777" w:rsidR="00C42C1C" w:rsidRDefault="00C42C1C" w:rsidP="0090659A">
      <w:pPr>
        <w:spacing w:after="0" w:line="240" w:lineRule="auto"/>
      </w:pPr>
      <w:r>
        <w:separator/>
      </w:r>
    </w:p>
    <w:p w14:paraId="49205A4C" w14:textId="77777777" w:rsidR="00C42C1C" w:rsidRDefault="00C42C1C"/>
    <w:p w14:paraId="7934EDA6" w14:textId="77777777" w:rsidR="00C42C1C" w:rsidRDefault="00C42C1C"/>
    <w:p w14:paraId="7E8DE38D" w14:textId="77777777" w:rsidR="00C42C1C" w:rsidRDefault="00C42C1C"/>
    <w:p w14:paraId="245F87F1" w14:textId="77777777" w:rsidR="00C42C1C" w:rsidRDefault="00C42C1C"/>
  </w:footnote>
  <w:footnote w:type="continuationSeparator" w:id="0">
    <w:p w14:paraId="0E3E9362" w14:textId="77777777" w:rsidR="00C42C1C" w:rsidRDefault="00C42C1C" w:rsidP="0090659A">
      <w:pPr>
        <w:spacing w:after="0" w:line="240" w:lineRule="auto"/>
      </w:pPr>
      <w:r>
        <w:continuationSeparator/>
      </w:r>
    </w:p>
    <w:p w14:paraId="11A8DB2A" w14:textId="77777777" w:rsidR="00C42C1C" w:rsidRDefault="00C42C1C"/>
    <w:p w14:paraId="15EC9574" w14:textId="77777777" w:rsidR="00C42C1C" w:rsidRDefault="00C42C1C"/>
    <w:p w14:paraId="302E49A6" w14:textId="77777777" w:rsidR="00C42C1C" w:rsidRDefault="00C42C1C"/>
    <w:p w14:paraId="7ACC3C38" w14:textId="77777777" w:rsidR="00C42C1C" w:rsidRDefault="00C42C1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9476F4A"/>
    <w:multiLevelType w:val="hybridMultilevel"/>
    <w:tmpl w:val="C4B25C50"/>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4"/>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7727A"/>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13DD"/>
    <w:rsid w:val="001236ED"/>
    <w:rsid w:val="001261C4"/>
    <w:rsid w:val="001310E2"/>
    <w:rsid w:val="001366EC"/>
    <w:rsid w:val="0014219C"/>
    <w:rsid w:val="001425ED"/>
    <w:rsid w:val="00143633"/>
    <w:rsid w:val="00154E3A"/>
    <w:rsid w:val="001550F0"/>
    <w:rsid w:val="00157902"/>
    <w:rsid w:val="00163164"/>
    <w:rsid w:val="00163772"/>
    <w:rsid w:val="00166253"/>
    <w:rsid w:val="00170C92"/>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94C91"/>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728DE"/>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23B8"/>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2F95"/>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3D1"/>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00D0"/>
    <w:rsid w:val="008610ED"/>
    <w:rsid w:val="00861C6A"/>
    <w:rsid w:val="008646C3"/>
    <w:rsid w:val="00865199"/>
    <w:rsid w:val="00867EAF"/>
    <w:rsid w:val="00873C6B"/>
    <w:rsid w:val="0088426A"/>
    <w:rsid w:val="008852BA"/>
    <w:rsid w:val="00890108"/>
    <w:rsid w:val="00893877"/>
    <w:rsid w:val="0089532C"/>
    <w:rsid w:val="00895DC6"/>
    <w:rsid w:val="00896165"/>
    <w:rsid w:val="00896681"/>
    <w:rsid w:val="00897EA2"/>
    <w:rsid w:val="008A2749"/>
    <w:rsid w:val="008A3A90"/>
    <w:rsid w:val="008B06D4"/>
    <w:rsid w:val="008B0738"/>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04E1F"/>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21E"/>
    <w:rsid w:val="00BA1D0B"/>
    <w:rsid w:val="00BA3A3E"/>
    <w:rsid w:val="00BA6972"/>
    <w:rsid w:val="00BB1E0D"/>
    <w:rsid w:val="00BB43DF"/>
    <w:rsid w:val="00BB4D9B"/>
    <w:rsid w:val="00BB73FF"/>
    <w:rsid w:val="00BB7688"/>
    <w:rsid w:val="00BC7CAC"/>
    <w:rsid w:val="00BD6D76"/>
    <w:rsid w:val="00BE56B3"/>
    <w:rsid w:val="00BE7462"/>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2C1C"/>
    <w:rsid w:val="00C44DB7"/>
    <w:rsid w:val="00C4510A"/>
    <w:rsid w:val="00C47F2E"/>
    <w:rsid w:val="00C52BA6"/>
    <w:rsid w:val="00C57A1A"/>
    <w:rsid w:val="00C6258F"/>
    <w:rsid w:val="00C63DF6"/>
    <w:rsid w:val="00C63E58"/>
    <w:rsid w:val="00C6495E"/>
    <w:rsid w:val="00C670EE"/>
    <w:rsid w:val="00C67E3B"/>
    <w:rsid w:val="00C71DF5"/>
    <w:rsid w:val="00C755D7"/>
    <w:rsid w:val="00C84736"/>
    <w:rsid w:val="00C86BC3"/>
    <w:rsid w:val="00C90311"/>
    <w:rsid w:val="00C91C26"/>
    <w:rsid w:val="00C91D68"/>
    <w:rsid w:val="00C94408"/>
    <w:rsid w:val="00C96EA7"/>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0CE0"/>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A0C2F"/>
    <w:rsid w:val="00DB1C89"/>
    <w:rsid w:val="00DB3763"/>
    <w:rsid w:val="00DB4029"/>
    <w:rsid w:val="00DB5F4D"/>
    <w:rsid w:val="00DB6DA5"/>
    <w:rsid w:val="00DC076B"/>
    <w:rsid w:val="00DC186F"/>
    <w:rsid w:val="00DC252F"/>
    <w:rsid w:val="00DC6050"/>
    <w:rsid w:val="00DD2B32"/>
    <w:rsid w:val="00DD43EA"/>
    <w:rsid w:val="00DE64AF"/>
    <w:rsid w:val="00DE6F44"/>
    <w:rsid w:val="00DF4A23"/>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94421"/>
    <w:rsid w:val="00EA486E"/>
    <w:rsid w:val="00EA4FA3"/>
    <w:rsid w:val="00EB001B"/>
    <w:rsid w:val="00EB6C33"/>
    <w:rsid w:val="00EC32E5"/>
    <w:rsid w:val="00ED6019"/>
    <w:rsid w:val="00ED7830"/>
    <w:rsid w:val="00EE029F"/>
    <w:rsid w:val="00EE216D"/>
    <w:rsid w:val="00EE3909"/>
    <w:rsid w:val="00EF4205"/>
    <w:rsid w:val="00EF5939"/>
    <w:rsid w:val="00EF745A"/>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30AF"/>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2E87"/>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paragraph" w:styleId="Bibliography">
    <w:name w:val="Bibliography"/>
    <w:basedOn w:val="Normal"/>
    <w:next w:val="Normal"/>
    <w:uiPriority w:val="37"/>
    <w:unhideWhenUsed/>
    <w:rsid w:val="00294C91"/>
    <w:pPr>
      <w:spacing w:before="0" w:after="160" w:line="259" w:lineRule="auto"/>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Cis03</b:Tag>
    <b:SourceType>InternetSite</b:SourceType>
    <b:Guid>{169A44C4-7C35-4A19-AFDC-51A9C35E5DB5}</b:Guid>
    <b:Author>
      <b:Author>
        <b:Corporate>Cisco Press</b:Corporate>
      </b:Author>
    </b:Author>
    <b:Title>CCNA: Network Media Types</b:Title>
    <b:ProductionCompany>Cisco </b:ProductionCompany>
    <b:Year>2003</b:Year>
    <b:Month>March</b:Month>
    <b:Day>14</b:Day>
    <b:URL>http://www.ciscopress.com/articles/article.asp?p=31276</b:URL>
    <b:RefOrder>1</b:RefOrder>
  </b:Source>
  <b:Source>
    <b:Tag>Tri16</b:Tag>
    <b:SourceType>InternetSite</b:SourceType>
    <b:Guid>{16EFDA15-3864-458F-8B7D-A43DF262630C}</b:Guid>
    <b:Author>
      <b:Author>
        <b:Corporate>Tripp lite</b:Corporate>
      </b:Author>
    </b:Author>
    <b:Title>7 Advantages of Fiber Optic Cables Over Copper Cables</b:Title>
    <b:Year>2016</b:Year>
    <b:Month>September</b:Month>
    <b:Day>26</b:Day>
    <b:URL>https://blog.tripplite.com/7-advantages-of-fiber-optic-cables-over-copper-cables/</b:URL>
    <b:RefOrder>2</b:RefOrder>
  </b:Source>
  <b:Source>
    <b:Tag>Cus10</b:Tag>
    <b:SourceType>InternetSite</b:SourceType>
    <b:Guid>{6576857F-E2D4-4076-B24F-3F45F989420E}</b:Guid>
    <b:Author>
      <b:Author>
        <b:Corporate>Customcable.CA</b:Corporate>
      </b:Author>
    </b:Author>
    <b:Title>STP vs UTP Cables: Application Comparison</b:Title>
    <b:Year>2010</b:Year>
    <b:Month>February</b:Month>
    <b:Day>7</b:Day>
    <b:URL>https://customcable.ca/stp-vs-utp-cables-application-comparison/</b:URL>
    <b:RefOrder>3</b:RefOrder>
  </b:Source>
  <b:Source>
    <b:Tag>Fie17</b:Tag>
    <b:SourceType>InternetSite</b:SourceType>
    <b:Guid>{01E331B0-C475-4507-9BEB-D5841E578963}</b:Guid>
    <b:Author>
      <b:Author>
        <b:NameList>
          <b:Person>
            <b:Last>Field</b:Last>
            <b:First>Jack</b:First>
          </b:Person>
        </b:NameList>
      </b:Author>
    </b:Author>
    <b:Title>Difference Between Cat5e &amp; Cat6</b:Title>
    <b:ProductionCompany>Bittree</b:ProductionCompany>
    <b:Year>2017</b:Year>
    <b:Month>March</b:Month>
    <b:Day>10</b:Day>
    <b:YearAccessed>2019</b:YearAccessed>
    <b:MonthAccessed>November</b:MonthAccessed>
    <b:DayAccessed>06</b:DayAccessed>
    <b:URL>https://www.bittree.com/blogs/get-connected/difference-between-cat5e-and-cat6</b:URL>
    <b:RefOrder>4</b:RefOrder>
  </b:Source>
</b:Sources>
</file>

<file path=customXml/itemProps1.xml><?xml version="1.0" encoding="utf-8"?>
<ds:datastoreItem xmlns:ds="http://schemas.openxmlformats.org/officeDocument/2006/customXml" ds:itemID="{0AA99F30-0FFA-4738-B41D-96D4D8DBAA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1766</Words>
  <Characters>10071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Jordan Soroko</cp:lastModifiedBy>
  <cp:revision>10</cp:revision>
  <cp:lastPrinted>2015-07-08T15:32:00Z</cp:lastPrinted>
  <dcterms:created xsi:type="dcterms:W3CDTF">2019-12-08T16:25:00Z</dcterms:created>
  <dcterms:modified xsi:type="dcterms:W3CDTF">2019-12-12T21:07:00Z</dcterms:modified>
</cp:coreProperties>
</file>