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6C45D" w14:textId="77777777" w:rsidR="00A82B86" w:rsidRPr="00A82B86" w:rsidRDefault="00A82B86" w:rsidP="00A82B86">
      <w:pPr>
        <w:shd w:val="clear" w:color="auto" w:fill="FFFFFF"/>
        <w:spacing w:after="0" w:line="0" w:lineRule="auto"/>
        <w:rPr>
          <w:rFonts w:ascii="ff1" w:eastAsia="Times New Roman" w:hAnsi="ff1" w:cs="Times New Roman"/>
          <w:color w:val="000000"/>
          <w:sz w:val="72"/>
          <w:szCs w:val="72"/>
        </w:rPr>
      </w:pPr>
      <w:r w:rsidRPr="00A82B86">
        <w:rPr>
          <w:rFonts w:ascii="ff1" w:eastAsia="Times New Roman" w:hAnsi="ff1" w:cs="Times New Roman"/>
          <w:color w:val="000000"/>
          <w:sz w:val="72"/>
          <w:szCs w:val="72"/>
        </w:rPr>
        <w:t xml:space="preserve">Executive Summary  </w:t>
      </w:r>
    </w:p>
    <w:p w14:paraId="6528106E" w14:textId="77777777" w:rsidR="00A82B86" w:rsidRPr="00A82B86" w:rsidRDefault="00A82B86" w:rsidP="00A82B86">
      <w:pPr>
        <w:shd w:val="clear" w:color="auto" w:fill="FFFFFF"/>
        <w:spacing w:after="0" w:line="0" w:lineRule="auto"/>
        <w:rPr>
          <w:rFonts w:ascii="ff2" w:eastAsia="Times New Roman" w:hAnsi="ff2" w:cs="Times New Roman"/>
          <w:color w:val="000000"/>
          <w:sz w:val="72"/>
          <w:szCs w:val="72"/>
        </w:rPr>
      </w:pPr>
      <w:r w:rsidRPr="00A82B86">
        <w:rPr>
          <w:rFonts w:ascii="ff2" w:eastAsia="Times New Roman" w:hAnsi="ff2" w:cs="Times New Roman"/>
          <w:color w:val="000000"/>
          <w:sz w:val="72"/>
          <w:szCs w:val="72"/>
        </w:rPr>
        <w:t xml:space="preserve">This report presents a general background of Nestlé and specific analysis about both external </w:t>
      </w:r>
    </w:p>
    <w:p w14:paraId="4D0B347C" w14:textId="77777777" w:rsidR="00A82B86" w:rsidRPr="00A82B86" w:rsidRDefault="00A82B86" w:rsidP="00A82B86">
      <w:pPr>
        <w:shd w:val="clear" w:color="auto" w:fill="FFFFFF"/>
        <w:spacing w:after="0" w:line="0" w:lineRule="auto"/>
        <w:rPr>
          <w:rFonts w:ascii="ff2" w:eastAsia="Times New Roman" w:hAnsi="ff2" w:cs="Times New Roman"/>
          <w:color w:val="000000"/>
          <w:sz w:val="72"/>
          <w:szCs w:val="72"/>
        </w:rPr>
      </w:pPr>
      <w:r w:rsidRPr="00A82B86">
        <w:rPr>
          <w:rFonts w:ascii="ff2" w:eastAsia="Times New Roman" w:hAnsi="ff2" w:cs="Times New Roman"/>
          <w:color w:val="000000"/>
          <w:sz w:val="72"/>
          <w:szCs w:val="72"/>
        </w:rPr>
        <w:t xml:space="preserve">and internal environments for the company from the aspects of Porter’s five forces and the </w:t>
      </w:r>
    </w:p>
    <w:p w14:paraId="41E961CC" w14:textId="77777777" w:rsidR="00A82B86" w:rsidRPr="00A82B86" w:rsidRDefault="00A82B86" w:rsidP="00A82B86">
      <w:pPr>
        <w:shd w:val="clear" w:color="auto" w:fill="FFFFFF"/>
        <w:spacing w:after="0" w:line="0" w:lineRule="auto"/>
        <w:rPr>
          <w:rFonts w:ascii="ff2" w:eastAsia="Times New Roman" w:hAnsi="ff2" w:cs="Times New Roman"/>
          <w:color w:val="000000"/>
          <w:sz w:val="72"/>
          <w:szCs w:val="72"/>
        </w:rPr>
      </w:pPr>
      <w:r w:rsidRPr="00A82B86">
        <w:rPr>
          <w:rFonts w:ascii="ff2" w:eastAsia="Times New Roman" w:hAnsi="ff2" w:cs="Times New Roman"/>
          <w:color w:val="000000"/>
          <w:sz w:val="72"/>
          <w:szCs w:val="72"/>
        </w:rPr>
        <w:t xml:space="preserve">company  resources  with  capacities  as  well  separately.  Since  Nestlé  has  been  facing </w:t>
      </w:r>
    </w:p>
    <w:p w14:paraId="3159A667" w14:textId="77777777" w:rsidR="00A82B86" w:rsidRPr="00A82B86" w:rsidRDefault="00A82B86" w:rsidP="00A82B86">
      <w:pPr>
        <w:shd w:val="clear" w:color="auto" w:fill="FFFFFF"/>
        <w:spacing w:after="0" w:line="0" w:lineRule="auto"/>
        <w:rPr>
          <w:rFonts w:ascii="ff2" w:eastAsia="Times New Roman" w:hAnsi="ff2" w:cs="Times New Roman"/>
          <w:color w:val="000000"/>
          <w:sz w:val="72"/>
          <w:szCs w:val="72"/>
        </w:rPr>
      </w:pPr>
      <w:r w:rsidRPr="00A82B86">
        <w:rPr>
          <w:rFonts w:ascii="ff2" w:eastAsia="Times New Roman" w:hAnsi="ff2" w:cs="Times New Roman"/>
          <w:color w:val="000000"/>
          <w:sz w:val="72"/>
          <w:szCs w:val="72"/>
        </w:rPr>
        <w:t xml:space="preserve">challenges  due  to  its  subcontracting  and  outsourcing  strategies  according  to  the  SWOT </w:t>
      </w:r>
    </w:p>
    <w:p w14:paraId="57518858" w14:textId="77777777" w:rsidR="00A82B86" w:rsidRPr="00A82B86" w:rsidRDefault="00A82B86" w:rsidP="00A82B86">
      <w:pPr>
        <w:shd w:val="clear" w:color="auto" w:fill="FFFFFF"/>
        <w:spacing w:after="0" w:line="0" w:lineRule="auto"/>
        <w:rPr>
          <w:rFonts w:ascii="ff2" w:eastAsia="Times New Roman" w:hAnsi="ff2" w:cs="Times New Roman"/>
          <w:color w:val="000000"/>
          <w:sz w:val="72"/>
          <w:szCs w:val="72"/>
        </w:rPr>
      </w:pPr>
      <w:r w:rsidRPr="00A82B86">
        <w:rPr>
          <w:rFonts w:ascii="ff2" w:eastAsia="Times New Roman" w:hAnsi="ff2" w:cs="Times New Roman"/>
          <w:color w:val="000000"/>
          <w:sz w:val="72"/>
          <w:szCs w:val="72"/>
        </w:rPr>
        <w:t xml:space="preserve">analysis about the company, two new strategies are put up with. Specifically, Growth Strategy </w:t>
      </w:r>
    </w:p>
    <w:p w14:paraId="6DE88A62" w14:textId="77777777" w:rsidR="00A82B86" w:rsidRPr="00A82B86" w:rsidRDefault="00A82B86" w:rsidP="00A82B86">
      <w:pPr>
        <w:shd w:val="clear" w:color="auto" w:fill="FFFFFF"/>
        <w:spacing w:after="0" w:line="0" w:lineRule="auto"/>
        <w:rPr>
          <w:rFonts w:ascii="ff2" w:eastAsia="Times New Roman" w:hAnsi="ff2" w:cs="Times New Roman"/>
          <w:color w:val="000000"/>
          <w:sz w:val="72"/>
          <w:szCs w:val="72"/>
        </w:rPr>
      </w:pPr>
      <w:r w:rsidRPr="00A82B86">
        <w:rPr>
          <w:rFonts w:ascii="ff2" w:eastAsia="Times New Roman" w:hAnsi="ff2" w:cs="Times New Roman"/>
          <w:color w:val="000000"/>
          <w:sz w:val="72"/>
          <w:szCs w:val="72"/>
        </w:rPr>
        <w:t xml:space="preserve">and Best-cost Strategy, which recommend Nestlé adopt self-planting of coffee beans to obtain </w:t>
      </w:r>
    </w:p>
    <w:p w14:paraId="0D11B975" w14:textId="77777777" w:rsidR="00A82B86" w:rsidRPr="00A82B86" w:rsidRDefault="00A82B86" w:rsidP="00A82B86">
      <w:pPr>
        <w:shd w:val="clear" w:color="auto" w:fill="FFFFFF"/>
        <w:spacing w:after="0" w:line="0" w:lineRule="auto"/>
        <w:rPr>
          <w:rFonts w:ascii="ff2" w:eastAsia="Times New Roman" w:hAnsi="ff2" w:cs="Times New Roman"/>
          <w:color w:val="000000"/>
          <w:sz w:val="72"/>
          <w:szCs w:val="72"/>
        </w:rPr>
      </w:pPr>
      <w:r w:rsidRPr="00A82B86">
        <w:rPr>
          <w:rFonts w:ascii="ff2" w:eastAsia="Times New Roman" w:hAnsi="ff2" w:cs="Times New Roman"/>
          <w:color w:val="000000"/>
          <w:sz w:val="72"/>
          <w:szCs w:val="72"/>
        </w:rPr>
        <w:t xml:space="preserve">stable supply sources and offer low-price products with great differentiation. And a detailed </w:t>
      </w:r>
    </w:p>
    <w:p w14:paraId="7C0467AF" w14:textId="77777777" w:rsidR="00A82B86" w:rsidRPr="00A82B86" w:rsidRDefault="00A82B86" w:rsidP="00A82B86">
      <w:pPr>
        <w:shd w:val="clear" w:color="auto" w:fill="FFFFFF"/>
        <w:spacing w:after="0" w:line="0" w:lineRule="auto"/>
        <w:rPr>
          <w:rFonts w:ascii="ff2" w:eastAsia="Times New Roman" w:hAnsi="ff2" w:cs="Times New Roman"/>
          <w:color w:val="000000"/>
          <w:sz w:val="72"/>
          <w:szCs w:val="72"/>
        </w:rPr>
      </w:pPr>
      <w:r w:rsidRPr="00A82B86">
        <w:rPr>
          <w:rFonts w:ascii="ff2" w:eastAsia="Times New Roman" w:hAnsi="ff2" w:cs="Times New Roman"/>
          <w:color w:val="000000"/>
          <w:sz w:val="72"/>
          <w:szCs w:val="72"/>
        </w:rPr>
        <w:t>implementation plan is also given in the end</w:t>
      </w:r>
    </w:p>
    <w:p w14:paraId="0FB79CDF" w14:textId="0D4D3ACE" w:rsidR="00A82B86" w:rsidRPr="00870C61" w:rsidRDefault="00A82B86" w:rsidP="00FB4A83">
      <w:pPr>
        <w:spacing w:line="480" w:lineRule="auto"/>
        <w:jc w:val="both"/>
        <w:rPr>
          <w:rFonts w:ascii="Arial" w:hAnsi="Arial" w:cs="Arial"/>
          <w:b/>
          <w:bCs/>
          <w:color w:val="000000" w:themeColor="text1"/>
          <w:sz w:val="24"/>
          <w:szCs w:val="24"/>
          <w:lang w:val="en-GB"/>
        </w:rPr>
      </w:pPr>
      <w:r w:rsidRPr="00A82B86">
        <w:rPr>
          <w:rFonts w:ascii="Arial" w:hAnsi="Arial" w:cs="Arial"/>
          <w:b/>
          <w:bCs/>
          <w:sz w:val="24"/>
          <w:szCs w:val="24"/>
          <w:lang w:val="en-GB"/>
        </w:rPr>
        <w:t xml:space="preserve">Executive </w:t>
      </w:r>
      <w:r w:rsidRPr="00870C61">
        <w:rPr>
          <w:rFonts w:ascii="Arial" w:hAnsi="Arial" w:cs="Arial"/>
          <w:b/>
          <w:bCs/>
          <w:color w:val="000000" w:themeColor="text1"/>
          <w:sz w:val="24"/>
          <w:szCs w:val="24"/>
          <w:lang w:val="en-GB"/>
        </w:rPr>
        <w:t xml:space="preserve">Summary </w:t>
      </w:r>
    </w:p>
    <w:p w14:paraId="66D5A429" w14:textId="5E83D48C" w:rsidR="00A82B86" w:rsidRPr="00870C61" w:rsidRDefault="00A82B86" w:rsidP="00A86EC6">
      <w:pPr>
        <w:spacing w:line="480" w:lineRule="auto"/>
        <w:jc w:val="both"/>
        <w:rPr>
          <w:rFonts w:ascii="Arial" w:hAnsi="Arial" w:cs="Arial"/>
          <w:color w:val="000000" w:themeColor="text1"/>
          <w:sz w:val="24"/>
          <w:szCs w:val="24"/>
        </w:rPr>
      </w:pPr>
      <w:r w:rsidRPr="00870C61">
        <w:rPr>
          <w:rFonts w:ascii="Arial" w:hAnsi="Arial" w:cs="Arial"/>
          <w:color w:val="000000" w:themeColor="text1"/>
          <w:sz w:val="24"/>
          <w:szCs w:val="24"/>
          <w:lang w:val="en-GB"/>
        </w:rPr>
        <w:t xml:space="preserve">This report </w:t>
      </w:r>
      <w:r w:rsidR="00A86EC6" w:rsidRPr="00870C61">
        <w:rPr>
          <w:rFonts w:ascii="Arial" w:hAnsi="Arial" w:cs="Arial"/>
          <w:color w:val="000000" w:themeColor="text1"/>
          <w:sz w:val="24"/>
          <w:szCs w:val="24"/>
          <w:lang w:val="en-GB"/>
        </w:rPr>
        <w:t>is to conduct a through strategic analysis of the Accor company. It presents</w:t>
      </w:r>
      <w:r w:rsidRPr="00870C61">
        <w:rPr>
          <w:rFonts w:ascii="Arial" w:hAnsi="Arial" w:cs="Arial"/>
          <w:color w:val="000000" w:themeColor="text1"/>
          <w:sz w:val="24"/>
          <w:szCs w:val="24"/>
          <w:lang w:val="en-GB"/>
        </w:rPr>
        <w:t xml:space="preserve"> a general background of Accor Hotels and its strategic management tools used in the </w:t>
      </w:r>
      <w:r w:rsidR="00996F0D" w:rsidRPr="00870C61">
        <w:rPr>
          <w:rFonts w:ascii="Arial" w:hAnsi="Arial" w:cs="Arial"/>
          <w:color w:val="000000" w:themeColor="text1"/>
          <w:sz w:val="24"/>
          <w:szCs w:val="24"/>
          <w:lang w:val="en-GB"/>
        </w:rPr>
        <w:t xml:space="preserve">company. </w:t>
      </w:r>
      <w:r w:rsidR="00BF61D0" w:rsidRPr="00870C61">
        <w:rPr>
          <w:rFonts w:ascii="Arial" w:hAnsi="Arial" w:cs="Arial"/>
          <w:color w:val="000000" w:themeColor="text1"/>
          <w:sz w:val="24"/>
          <w:szCs w:val="24"/>
        </w:rPr>
        <w:t xml:space="preserve">The theoretical part of the </w:t>
      </w:r>
      <w:r w:rsidR="00996F0D" w:rsidRPr="00870C61">
        <w:rPr>
          <w:rFonts w:ascii="Arial" w:hAnsi="Arial" w:cs="Arial"/>
          <w:color w:val="000000" w:themeColor="text1"/>
          <w:sz w:val="24"/>
          <w:szCs w:val="24"/>
        </w:rPr>
        <w:t>report</w:t>
      </w:r>
      <w:r w:rsidR="00BF61D0" w:rsidRPr="00870C61">
        <w:rPr>
          <w:rFonts w:ascii="Arial" w:hAnsi="Arial" w:cs="Arial"/>
          <w:color w:val="000000" w:themeColor="text1"/>
          <w:sz w:val="24"/>
          <w:szCs w:val="24"/>
        </w:rPr>
        <w:t xml:space="preserve"> </w:t>
      </w:r>
      <w:r w:rsidR="00631F46" w:rsidRPr="00870C61">
        <w:rPr>
          <w:rFonts w:ascii="Arial" w:hAnsi="Arial" w:cs="Arial"/>
          <w:color w:val="000000" w:themeColor="text1"/>
          <w:sz w:val="24"/>
          <w:szCs w:val="24"/>
        </w:rPr>
        <w:t>comprises</w:t>
      </w:r>
      <w:r w:rsidR="00BF61D0" w:rsidRPr="00870C61">
        <w:rPr>
          <w:rFonts w:ascii="Arial" w:hAnsi="Arial" w:cs="Arial"/>
          <w:color w:val="000000" w:themeColor="text1"/>
          <w:sz w:val="24"/>
          <w:szCs w:val="24"/>
        </w:rPr>
        <w:t xml:space="preserve"> of information about strategic management </w:t>
      </w:r>
      <w:r w:rsidR="00A86EC6" w:rsidRPr="00870C61">
        <w:rPr>
          <w:rFonts w:ascii="Arial" w:hAnsi="Arial" w:cs="Arial"/>
          <w:color w:val="000000" w:themeColor="text1"/>
          <w:sz w:val="24"/>
          <w:szCs w:val="24"/>
        </w:rPr>
        <w:t xml:space="preserve">and the </w:t>
      </w:r>
      <w:r w:rsidR="0066426E" w:rsidRPr="00870C61">
        <w:rPr>
          <w:rFonts w:ascii="Arial" w:hAnsi="Arial" w:cs="Arial"/>
          <w:color w:val="000000" w:themeColor="text1"/>
          <w:sz w:val="24"/>
          <w:szCs w:val="24"/>
        </w:rPr>
        <w:t>evaluation</w:t>
      </w:r>
      <w:r w:rsidR="00BF61D0" w:rsidRPr="00870C61">
        <w:rPr>
          <w:rFonts w:ascii="Arial" w:hAnsi="Arial" w:cs="Arial"/>
          <w:color w:val="000000" w:themeColor="text1"/>
          <w:sz w:val="24"/>
          <w:szCs w:val="24"/>
        </w:rPr>
        <w:t xml:space="preserve"> of the </w:t>
      </w:r>
      <w:r w:rsidR="0066426E" w:rsidRPr="00870C61">
        <w:rPr>
          <w:rFonts w:ascii="Arial" w:hAnsi="Arial" w:cs="Arial"/>
          <w:color w:val="000000" w:themeColor="text1"/>
          <w:sz w:val="24"/>
          <w:szCs w:val="24"/>
        </w:rPr>
        <w:t>solutions</w:t>
      </w:r>
      <w:r w:rsidR="00BF61D0" w:rsidRPr="00870C61">
        <w:rPr>
          <w:rFonts w:ascii="Arial" w:hAnsi="Arial" w:cs="Arial"/>
          <w:color w:val="000000" w:themeColor="text1"/>
          <w:sz w:val="24"/>
          <w:szCs w:val="24"/>
        </w:rPr>
        <w:t xml:space="preserve"> was </w:t>
      </w:r>
      <w:r w:rsidR="0066426E" w:rsidRPr="00870C61">
        <w:rPr>
          <w:rFonts w:ascii="Arial" w:hAnsi="Arial" w:cs="Arial"/>
          <w:color w:val="000000" w:themeColor="text1"/>
          <w:sz w:val="24"/>
          <w:szCs w:val="24"/>
        </w:rPr>
        <w:t>separated</w:t>
      </w:r>
      <w:r w:rsidR="00BF61D0" w:rsidRPr="00870C61">
        <w:rPr>
          <w:rFonts w:ascii="Arial" w:hAnsi="Arial" w:cs="Arial"/>
          <w:color w:val="000000" w:themeColor="text1"/>
          <w:sz w:val="24"/>
          <w:szCs w:val="24"/>
        </w:rPr>
        <w:t xml:space="preserve"> into </w:t>
      </w:r>
      <w:r w:rsidR="00996F0D" w:rsidRPr="00870C61">
        <w:rPr>
          <w:rFonts w:ascii="Arial" w:hAnsi="Arial" w:cs="Arial"/>
          <w:color w:val="000000" w:themeColor="text1"/>
          <w:sz w:val="24"/>
          <w:szCs w:val="24"/>
        </w:rPr>
        <w:t xml:space="preserve">growth development, </w:t>
      </w:r>
      <w:r w:rsidR="00BF61D0" w:rsidRPr="00870C61">
        <w:rPr>
          <w:rFonts w:ascii="Arial" w:hAnsi="Arial" w:cs="Arial"/>
          <w:color w:val="000000" w:themeColor="text1"/>
          <w:sz w:val="24"/>
          <w:szCs w:val="24"/>
        </w:rPr>
        <w:t>SWOT</w:t>
      </w:r>
      <w:r w:rsidR="00996F0D" w:rsidRPr="00870C61">
        <w:rPr>
          <w:rFonts w:ascii="Arial" w:hAnsi="Arial" w:cs="Arial"/>
          <w:color w:val="000000" w:themeColor="text1"/>
          <w:sz w:val="24"/>
          <w:szCs w:val="24"/>
        </w:rPr>
        <w:t xml:space="preserve"> </w:t>
      </w:r>
      <w:r w:rsidR="00BF61D0" w:rsidRPr="00870C61">
        <w:rPr>
          <w:rFonts w:ascii="Arial" w:hAnsi="Arial" w:cs="Arial"/>
          <w:color w:val="000000" w:themeColor="text1"/>
          <w:sz w:val="24"/>
          <w:szCs w:val="24"/>
        </w:rPr>
        <w:t xml:space="preserve">analysis, </w:t>
      </w:r>
      <w:r w:rsidR="00996F0D" w:rsidRPr="00870C61">
        <w:rPr>
          <w:rFonts w:ascii="Arial" w:hAnsi="Arial" w:cs="Arial"/>
          <w:color w:val="000000" w:themeColor="text1"/>
          <w:sz w:val="24"/>
          <w:szCs w:val="24"/>
        </w:rPr>
        <w:t xml:space="preserve">Ansoff Matrix </w:t>
      </w:r>
      <w:r w:rsidR="00BF61D0" w:rsidRPr="00870C61">
        <w:rPr>
          <w:rFonts w:ascii="Arial" w:hAnsi="Arial" w:cs="Arial"/>
          <w:color w:val="000000" w:themeColor="text1"/>
          <w:sz w:val="24"/>
          <w:szCs w:val="24"/>
        </w:rPr>
        <w:t>analysis</w:t>
      </w:r>
      <w:r w:rsidR="00A86EC6" w:rsidRPr="00870C61">
        <w:rPr>
          <w:rFonts w:ascii="Arial" w:hAnsi="Arial" w:cs="Arial"/>
          <w:color w:val="000000" w:themeColor="text1"/>
          <w:sz w:val="24"/>
          <w:szCs w:val="24"/>
        </w:rPr>
        <w:t xml:space="preserve">, </w:t>
      </w:r>
      <w:r w:rsidR="00BF61D0" w:rsidRPr="00870C61">
        <w:rPr>
          <w:rFonts w:ascii="Arial" w:hAnsi="Arial" w:cs="Arial"/>
          <w:color w:val="000000" w:themeColor="text1"/>
          <w:sz w:val="24"/>
          <w:szCs w:val="24"/>
        </w:rPr>
        <w:t>PESTE analysis</w:t>
      </w:r>
      <w:r w:rsidR="00996F0D" w:rsidRPr="00870C61">
        <w:rPr>
          <w:rFonts w:ascii="Arial" w:hAnsi="Arial" w:cs="Arial"/>
          <w:color w:val="000000" w:themeColor="text1"/>
          <w:sz w:val="24"/>
          <w:szCs w:val="24"/>
        </w:rPr>
        <w:t xml:space="preserve"> and omnichannel</w:t>
      </w:r>
      <w:r w:rsidR="00BF61D0" w:rsidRPr="00870C61">
        <w:rPr>
          <w:rFonts w:ascii="Arial" w:hAnsi="Arial" w:cs="Arial"/>
          <w:color w:val="000000" w:themeColor="text1"/>
          <w:sz w:val="24"/>
          <w:szCs w:val="24"/>
        </w:rPr>
        <w:t xml:space="preserve">. </w:t>
      </w:r>
      <w:r w:rsidR="00A86EC6" w:rsidRPr="00870C61">
        <w:rPr>
          <w:rFonts w:ascii="Arial" w:hAnsi="Arial" w:cs="Arial"/>
          <w:color w:val="000000" w:themeColor="text1"/>
          <w:sz w:val="24"/>
          <w:szCs w:val="24"/>
        </w:rPr>
        <w:t xml:space="preserve"> The </w:t>
      </w:r>
      <w:r w:rsidR="00631F46" w:rsidRPr="00870C61">
        <w:rPr>
          <w:rFonts w:ascii="Arial" w:hAnsi="Arial" w:cs="Arial"/>
          <w:color w:val="000000" w:themeColor="text1"/>
          <w:sz w:val="24"/>
          <w:szCs w:val="24"/>
        </w:rPr>
        <w:t xml:space="preserve">report </w:t>
      </w:r>
      <w:r w:rsidR="0066426E">
        <w:rPr>
          <w:rFonts w:ascii="Arial" w:hAnsi="Arial" w:cs="Arial"/>
          <w:color w:val="000000" w:themeColor="text1"/>
          <w:sz w:val="24"/>
          <w:szCs w:val="24"/>
        </w:rPr>
        <w:t xml:space="preserve">concluding </w:t>
      </w:r>
      <w:r w:rsidR="00A86EC6" w:rsidRPr="00870C61">
        <w:rPr>
          <w:rFonts w:ascii="Arial" w:hAnsi="Arial" w:cs="Arial"/>
          <w:color w:val="000000" w:themeColor="text1"/>
          <w:sz w:val="24"/>
          <w:szCs w:val="24"/>
        </w:rPr>
        <w:t>findings indicate that the hotel is preserving a positive reputation and service.</w:t>
      </w:r>
      <w:r w:rsidR="00631F46" w:rsidRPr="00870C61">
        <w:rPr>
          <w:rFonts w:ascii="Arial" w:hAnsi="Arial" w:cs="Arial"/>
          <w:color w:val="000000" w:themeColor="text1"/>
          <w:sz w:val="24"/>
          <w:szCs w:val="24"/>
        </w:rPr>
        <w:t xml:space="preserve"> Although strategic management tools seemed to be a very import aspect of the development of the company, also they can be considered non beneficial of the same.</w:t>
      </w:r>
    </w:p>
    <w:p w14:paraId="0CFB2E0C" w14:textId="77777777" w:rsidR="004F118A" w:rsidRPr="00870C61" w:rsidRDefault="004F118A" w:rsidP="004F118A">
      <w:pPr>
        <w:spacing w:line="480" w:lineRule="auto"/>
        <w:jc w:val="both"/>
        <w:rPr>
          <w:rFonts w:ascii="Arial" w:hAnsi="Arial" w:cs="Arial"/>
          <w:b/>
          <w:bCs/>
          <w:color w:val="000000" w:themeColor="text1"/>
          <w:sz w:val="24"/>
          <w:szCs w:val="24"/>
        </w:rPr>
      </w:pPr>
      <w:r w:rsidRPr="00870C61">
        <w:rPr>
          <w:rFonts w:ascii="Arial" w:hAnsi="Arial" w:cs="Arial"/>
          <w:b/>
          <w:bCs/>
          <w:color w:val="000000" w:themeColor="text1"/>
          <w:sz w:val="24"/>
          <w:szCs w:val="24"/>
        </w:rPr>
        <w:t>Introduction</w:t>
      </w:r>
    </w:p>
    <w:p w14:paraId="0747BC7A" w14:textId="50E65734" w:rsidR="004F118A" w:rsidRPr="00870C61" w:rsidRDefault="004F118A" w:rsidP="004F118A">
      <w:pPr>
        <w:spacing w:line="480" w:lineRule="auto"/>
        <w:jc w:val="both"/>
        <w:rPr>
          <w:rFonts w:ascii="Arial" w:hAnsi="Arial" w:cs="Arial"/>
          <w:color w:val="000000" w:themeColor="text1"/>
          <w:sz w:val="24"/>
          <w:szCs w:val="24"/>
        </w:rPr>
      </w:pPr>
      <w:r w:rsidRPr="00870C61">
        <w:rPr>
          <w:rFonts w:ascii="Arial" w:hAnsi="Arial" w:cs="Arial"/>
          <w:color w:val="000000" w:themeColor="text1"/>
          <w:sz w:val="24"/>
          <w:szCs w:val="24"/>
        </w:rPr>
        <w:t xml:space="preserve">This </w:t>
      </w:r>
      <w:r w:rsidR="0066426E">
        <w:rPr>
          <w:rFonts w:ascii="Arial" w:hAnsi="Arial" w:cs="Arial"/>
          <w:color w:val="000000" w:themeColor="text1"/>
          <w:sz w:val="24"/>
          <w:szCs w:val="24"/>
        </w:rPr>
        <w:t>report</w:t>
      </w:r>
      <w:r w:rsidRPr="00870C61">
        <w:rPr>
          <w:rFonts w:ascii="Arial" w:hAnsi="Arial" w:cs="Arial"/>
          <w:color w:val="000000" w:themeColor="text1"/>
          <w:sz w:val="24"/>
          <w:szCs w:val="24"/>
        </w:rPr>
        <w:t xml:space="preserve"> is a</w:t>
      </w:r>
      <w:r w:rsidR="00961B38" w:rsidRPr="00870C61">
        <w:rPr>
          <w:rFonts w:ascii="Arial" w:hAnsi="Arial" w:cs="Arial"/>
          <w:color w:val="000000" w:themeColor="text1"/>
          <w:sz w:val="24"/>
          <w:szCs w:val="24"/>
        </w:rPr>
        <w:t xml:space="preserve">n </w:t>
      </w:r>
      <w:r w:rsidR="0066426E" w:rsidRPr="00870C61">
        <w:rPr>
          <w:rFonts w:ascii="Arial" w:hAnsi="Arial" w:cs="Arial"/>
          <w:color w:val="000000" w:themeColor="text1"/>
          <w:sz w:val="24"/>
          <w:szCs w:val="24"/>
        </w:rPr>
        <w:t>assessment</w:t>
      </w:r>
      <w:r w:rsidR="00961B38" w:rsidRPr="00870C61">
        <w:rPr>
          <w:rFonts w:ascii="Arial" w:hAnsi="Arial" w:cs="Arial"/>
          <w:color w:val="000000" w:themeColor="text1"/>
          <w:sz w:val="24"/>
          <w:szCs w:val="24"/>
        </w:rPr>
        <w:t xml:space="preserve"> o</w:t>
      </w:r>
      <w:r w:rsidRPr="00870C61">
        <w:rPr>
          <w:rFonts w:ascii="Arial" w:hAnsi="Arial" w:cs="Arial"/>
          <w:color w:val="000000" w:themeColor="text1"/>
          <w:sz w:val="24"/>
          <w:szCs w:val="24"/>
        </w:rPr>
        <w:t xml:space="preserve">f the Accor Hotel Group, which is a </w:t>
      </w:r>
      <w:r w:rsidR="0066426E">
        <w:rPr>
          <w:rFonts w:ascii="Arial" w:hAnsi="Arial" w:cs="Arial"/>
          <w:color w:val="000000" w:themeColor="text1"/>
          <w:sz w:val="24"/>
          <w:szCs w:val="24"/>
        </w:rPr>
        <w:t xml:space="preserve">hospitality </w:t>
      </w:r>
      <w:r w:rsidRPr="00870C61">
        <w:rPr>
          <w:rFonts w:ascii="Arial" w:hAnsi="Arial" w:cs="Arial"/>
          <w:color w:val="000000" w:themeColor="text1"/>
          <w:sz w:val="24"/>
          <w:szCs w:val="24"/>
        </w:rPr>
        <w:t xml:space="preserve">company with operations in different parts of the world. An analysis </w:t>
      </w:r>
      <w:r w:rsidR="0066426E">
        <w:rPr>
          <w:rFonts w:ascii="Arial" w:hAnsi="Arial" w:cs="Arial"/>
          <w:color w:val="000000" w:themeColor="text1"/>
          <w:sz w:val="24"/>
          <w:szCs w:val="24"/>
        </w:rPr>
        <w:t>was</w:t>
      </w:r>
      <w:r w:rsidRPr="00870C61">
        <w:rPr>
          <w:rFonts w:ascii="Arial" w:hAnsi="Arial" w:cs="Arial"/>
          <w:color w:val="000000" w:themeColor="text1"/>
          <w:sz w:val="24"/>
          <w:szCs w:val="24"/>
        </w:rPr>
        <w:t xml:space="preserve"> </w:t>
      </w:r>
      <w:r w:rsidR="0066426E" w:rsidRPr="00870C61">
        <w:rPr>
          <w:rFonts w:ascii="Arial" w:hAnsi="Arial" w:cs="Arial"/>
          <w:color w:val="000000" w:themeColor="text1"/>
          <w:sz w:val="24"/>
          <w:szCs w:val="24"/>
        </w:rPr>
        <w:t>made</w:t>
      </w:r>
      <w:r w:rsidRPr="00870C61">
        <w:rPr>
          <w:rFonts w:ascii="Arial" w:hAnsi="Arial" w:cs="Arial"/>
          <w:color w:val="000000" w:themeColor="text1"/>
          <w:sz w:val="24"/>
          <w:szCs w:val="24"/>
        </w:rPr>
        <w:t xml:space="preserve"> to </w:t>
      </w:r>
      <w:r w:rsidR="0066426E" w:rsidRPr="00870C61">
        <w:rPr>
          <w:rFonts w:ascii="Arial" w:hAnsi="Arial" w:cs="Arial"/>
          <w:color w:val="000000" w:themeColor="text1"/>
          <w:sz w:val="24"/>
          <w:szCs w:val="24"/>
        </w:rPr>
        <w:t>emphasize</w:t>
      </w:r>
      <w:r w:rsidR="00961B38" w:rsidRPr="00870C61">
        <w:rPr>
          <w:rFonts w:ascii="Arial" w:hAnsi="Arial" w:cs="Arial"/>
          <w:color w:val="000000" w:themeColor="text1"/>
          <w:sz w:val="24"/>
          <w:szCs w:val="24"/>
        </w:rPr>
        <w:t xml:space="preserve"> its </w:t>
      </w:r>
      <w:r w:rsidRPr="00870C61">
        <w:rPr>
          <w:rFonts w:ascii="Arial" w:hAnsi="Arial" w:cs="Arial"/>
          <w:color w:val="000000" w:themeColor="text1"/>
          <w:sz w:val="24"/>
          <w:szCs w:val="24"/>
        </w:rPr>
        <w:t xml:space="preserve">global </w:t>
      </w:r>
      <w:r w:rsidR="00961B38" w:rsidRPr="00870C61">
        <w:rPr>
          <w:rFonts w:ascii="Arial" w:hAnsi="Arial" w:cs="Arial"/>
          <w:color w:val="000000" w:themeColor="text1"/>
          <w:sz w:val="24"/>
          <w:szCs w:val="24"/>
        </w:rPr>
        <w:t>development</w:t>
      </w:r>
      <w:r w:rsidRPr="00870C61">
        <w:rPr>
          <w:rFonts w:ascii="Arial" w:hAnsi="Arial" w:cs="Arial"/>
          <w:color w:val="000000" w:themeColor="text1"/>
          <w:sz w:val="24"/>
          <w:szCs w:val="24"/>
        </w:rPr>
        <w:t xml:space="preserve">, </w:t>
      </w:r>
      <w:r w:rsidR="00961B38" w:rsidRPr="00870C61">
        <w:rPr>
          <w:rFonts w:ascii="Arial" w:hAnsi="Arial" w:cs="Arial"/>
          <w:color w:val="000000" w:themeColor="text1"/>
          <w:sz w:val="24"/>
          <w:szCs w:val="24"/>
        </w:rPr>
        <w:t>SWOT, and PEST</w:t>
      </w:r>
      <w:r w:rsidRPr="00870C61">
        <w:rPr>
          <w:rFonts w:ascii="Arial" w:hAnsi="Arial" w:cs="Arial"/>
          <w:color w:val="000000" w:themeColor="text1"/>
          <w:sz w:val="24"/>
          <w:szCs w:val="24"/>
        </w:rPr>
        <w:t xml:space="preserve">. The </w:t>
      </w:r>
      <w:r w:rsidR="0066426E">
        <w:rPr>
          <w:rFonts w:ascii="Arial" w:hAnsi="Arial" w:cs="Arial"/>
          <w:color w:val="000000" w:themeColor="text1"/>
          <w:sz w:val="24"/>
          <w:szCs w:val="24"/>
        </w:rPr>
        <w:t xml:space="preserve">conclusion </w:t>
      </w:r>
      <w:r w:rsidRPr="00870C61">
        <w:rPr>
          <w:rFonts w:ascii="Arial" w:hAnsi="Arial" w:cs="Arial"/>
          <w:color w:val="000000" w:themeColor="text1"/>
          <w:sz w:val="24"/>
          <w:szCs w:val="24"/>
        </w:rPr>
        <w:t xml:space="preserve">of the report also </w:t>
      </w:r>
      <w:r w:rsidR="0066426E" w:rsidRPr="00870C61">
        <w:rPr>
          <w:rFonts w:ascii="Arial" w:hAnsi="Arial" w:cs="Arial"/>
          <w:color w:val="000000" w:themeColor="text1"/>
          <w:sz w:val="24"/>
          <w:szCs w:val="24"/>
        </w:rPr>
        <w:t>assesses</w:t>
      </w:r>
      <w:r w:rsidRPr="00870C61">
        <w:rPr>
          <w:rFonts w:ascii="Arial" w:hAnsi="Arial" w:cs="Arial"/>
          <w:color w:val="000000" w:themeColor="text1"/>
          <w:sz w:val="24"/>
          <w:szCs w:val="24"/>
        </w:rPr>
        <w:t xml:space="preserve"> the company’s </w:t>
      </w:r>
      <w:r w:rsidR="0066426E">
        <w:rPr>
          <w:rFonts w:ascii="Arial" w:hAnsi="Arial" w:cs="Arial"/>
          <w:color w:val="000000" w:themeColor="text1"/>
          <w:sz w:val="24"/>
          <w:szCs w:val="24"/>
        </w:rPr>
        <w:t>function</w:t>
      </w:r>
      <w:r w:rsidRPr="00870C61">
        <w:rPr>
          <w:rFonts w:ascii="Arial" w:hAnsi="Arial" w:cs="Arial"/>
          <w:color w:val="000000" w:themeColor="text1"/>
          <w:sz w:val="24"/>
          <w:szCs w:val="24"/>
        </w:rPr>
        <w:t xml:space="preserve">, </w:t>
      </w:r>
      <w:r w:rsidR="0066426E">
        <w:rPr>
          <w:rFonts w:ascii="Arial" w:hAnsi="Arial" w:cs="Arial"/>
          <w:color w:val="000000" w:themeColor="text1"/>
          <w:sz w:val="24"/>
          <w:szCs w:val="24"/>
        </w:rPr>
        <w:t xml:space="preserve">in </w:t>
      </w:r>
      <w:r w:rsidR="0066426E" w:rsidRPr="00870C61">
        <w:rPr>
          <w:rFonts w:ascii="Arial" w:hAnsi="Arial" w:cs="Arial"/>
          <w:color w:val="000000" w:themeColor="text1"/>
          <w:sz w:val="24"/>
          <w:szCs w:val="24"/>
        </w:rPr>
        <w:t>relation</w:t>
      </w:r>
      <w:r w:rsidRPr="00870C61">
        <w:rPr>
          <w:rFonts w:ascii="Arial" w:hAnsi="Arial" w:cs="Arial"/>
          <w:color w:val="000000" w:themeColor="text1"/>
          <w:sz w:val="24"/>
          <w:szCs w:val="24"/>
        </w:rPr>
        <w:t xml:space="preserve"> to the </w:t>
      </w:r>
      <w:r w:rsidR="0066426E" w:rsidRPr="00870C61">
        <w:rPr>
          <w:rFonts w:ascii="Arial" w:hAnsi="Arial" w:cs="Arial"/>
          <w:color w:val="000000" w:themeColor="text1"/>
          <w:sz w:val="24"/>
          <w:szCs w:val="24"/>
        </w:rPr>
        <w:t>phases</w:t>
      </w:r>
      <w:r w:rsidRPr="00870C61">
        <w:rPr>
          <w:rFonts w:ascii="Arial" w:hAnsi="Arial" w:cs="Arial"/>
          <w:color w:val="000000" w:themeColor="text1"/>
          <w:sz w:val="24"/>
          <w:szCs w:val="24"/>
        </w:rPr>
        <w:t xml:space="preserve"> of the</w:t>
      </w:r>
      <w:r w:rsidR="0066426E">
        <w:rPr>
          <w:rFonts w:ascii="Arial" w:hAnsi="Arial" w:cs="Arial"/>
          <w:color w:val="000000" w:themeColor="text1"/>
          <w:sz w:val="24"/>
          <w:szCs w:val="24"/>
        </w:rPr>
        <w:t xml:space="preserve"> strategic management tools</w:t>
      </w:r>
      <w:r w:rsidRPr="00870C61">
        <w:rPr>
          <w:rFonts w:ascii="Arial" w:hAnsi="Arial" w:cs="Arial"/>
          <w:color w:val="000000" w:themeColor="text1"/>
          <w:sz w:val="24"/>
          <w:szCs w:val="24"/>
        </w:rPr>
        <w:t>.</w:t>
      </w:r>
    </w:p>
    <w:p w14:paraId="3760C03D" w14:textId="4D9607D7" w:rsidR="004C72A0" w:rsidRPr="00870C61" w:rsidRDefault="00A82B86" w:rsidP="00FB4A83">
      <w:pPr>
        <w:spacing w:line="480" w:lineRule="auto"/>
        <w:jc w:val="both"/>
        <w:rPr>
          <w:rFonts w:ascii="Arial" w:hAnsi="Arial" w:cs="Arial"/>
          <w:color w:val="000000" w:themeColor="text1"/>
          <w:sz w:val="24"/>
          <w:szCs w:val="24"/>
          <w:lang w:val="en-GB"/>
        </w:rPr>
      </w:pPr>
      <w:r w:rsidRPr="00870C61">
        <w:rPr>
          <w:rFonts w:ascii="Arial" w:hAnsi="Arial" w:cs="Arial"/>
          <w:color w:val="000000" w:themeColor="text1"/>
          <w:sz w:val="24"/>
          <w:szCs w:val="24"/>
          <w:lang w:val="en-GB"/>
        </w:rPr>
        <w:t>Accord</w:t>
      </w:r>
      <w:r w:rsidR="00916281" w:rsidRPr="00870C61">
        <w:rPr>
          <w:rFonts w:ascii="Arial" w:hAnsi="Arial" w:cs="Arial"/>
          <w:color w:val="000000" w:themeColor="text1"/>
          <w:sz w:val="24"/>
          <w:szCs w:val="24"/>
          <w:lang w:val="en-GB"/>
        </w:rPr>
        <w:t xml:space="preserve">ing, </w:t>
      </w:r>
      <w:r w:rsidR="00716A84" w:rsidRPr="00870C61">
        <w:rPr>
          <w:rFonts w:ascii="Arial" w:hAnsi="Arial" w:cs="Arial"/>
          <w:color w:val="000000" w:themeColor="text1"/>
          <w:sz w:val="24"/>
          <w:szCs w:val="24"/>
          <w:lang w:val="en-GB"/>
        </w:rPr>
        <w:t>Alfred D. Chandler,</w:t>
      </w:r>
      <w:r w:rsidR="00916281" w:rsidRPr="00870C61">
        <w:rPr>
          <w:rFonts w:ascii="Arial" w:hAnsi="Arial" w:cs="Arial"/>
          <w:color w:val="000000" w:themeColor="text1"/>
          <w:sz w:val="24"/>
          <w:szCs w:val="24"/>
          <w:lang w:val="en-GB"/>
        </w:rPr>
        <w:t xml:space="preserve"> </w:t>
      </w:r>
      <w:r w:rsidR="00716A84" w:rsidRPr="00870C61">
        <w:rPr>
          <w:rFonts w:ascii="Arial" w:hAnsi="Arial" w:cs="Arial"/>
          <w:color w:val="000000" w:themeColor="text1"/>
          <w:sz w:val="24"/>
          <w:szCs w:val="24"/>
          <w:lang w:val="en-GB"/>
        </w:rPr>
        <w:t>Jr</w:t>
      </w:r>
      <w:r w:rsidR="00916281" w:rsidRPr="00870C61">
        <w:rPr>
          <w:rFonts w:ascii="Arial" w:hAnsi="Arial" w:cs="Arial"/>
          <w:color w:val="000000" w:themeColor="text1"/>
          <w:sz w:val="24"/>
          <w:szCs w:val="24"/>
          <w:lang w:val="en-GB"/>
        </w:rPr>
        <w:t xml:space="preserve"> </w:t>
      </w:r>
      <w:r w:rsidR="00716A84" w:rsidRPr="00870C61">
        <w:rPr>
          <w:rFonts w:ascii="Arial" w:hAnsi="Arial" w:cs="Arial"/>
          <w:color w:val="000000" w:themeColor="text1"/>
          <w:sz w:val="24"/>
          <w:szCs w:val="24"/>
          <w:lang w:val="en-GB"/>
        </w:rPr>
        <w:t xml:space="preserve">(1962), “the determination of the basic long-term goals and objectives of an enterprise, and the adoption of courses of action and the allocation of resources </w:t>
      </w:r>
      <w:r w:rsidR="003B5378" w:rsidRPr="00870C61">
        <w:rPr>
          <w:rFonts w:ascii="Arial" w:hAnsi="Arial" w:cs="Arial"/>
          <w:color w:val="000000" w:themeColor="text1"/>
          <w:sz w:val="24"/>
          <w:szCs w:val="24"/>
          <w:lang w:val="en-GB"/>
        </w:rPr>
        <w:t xml:space="preserve">for </w:t>
      </w:r>
      <w:r w:rsidR="00916281" w:rsidRPr="00870C61">
        <w:rPr>
          <w:rFonts w:ascii="Arial" w:hAnsi="Arial" w:cs="Arial"/>
          <w:color w:val="000000" w:themeColor="text1"/>
          <w:sz w:val="24"/>
          <w:szCs w:val="24"/>
          <w:lang w:val="en-GB"/>
        </w:rPr>
        <w:t>carrying out these goals</w:t>
      </w:r>
      <w:r w:rsidR="00716A84" w:rsidRPr="00870C61">
        <w:rPr>
          <w:rFonts w:ascii="Arial" w:hAnsi="Arial" w:cs="Arial"/>
          <w:color w:val="000000" w:themeColor="text1"/>
          <w:sz w:val="24"/>
          <w:szCs w:val="24"/>
          <w:lang w:val="en-GB"/>
        </w:rPr>
        <w:t xml:space="preserve">.”  </w:t>
      </w:r>
      <w:r w:rsidR="00916281" w:rsidRPr="00870C61">
        <w:rPr>
          <w:rFonts w:ascii="Arial" w:hAnsi="Arial" w:cs="Arial"/>
          <w:color w:val="000000" w:themeColor="text1"/>
          <w:sz w:val="24"/>
          <w:szCs w:val="24"/>
          <w:lang w:val="en-GB"/>
        </w:rPr>
        <w:t xml:space="preserve">While, </w:t>
      </w:r>
      <w:r w:rsidR="003B5378" w:rsidRPr="00870C61">
        <w:rPr>
          <w:rFonts w:ascii="Arial" w:hAnsi="Arial" w:cs="Arial"/>
          <w:color w:val="000000" w:themeColor="text1"/>
          <w:sz w:val="24"/>
          <w:szCs w:val="24"/>
          <w:lang w:val="en-GB"/>
        </w:rPr>
        <w:t>Kenneth  Andrews,</w:t>
      </w:r>
      <w:r w:rsidR="00916281" w:rsidRPr="00870C61">
        <w:rPr>
          <w:rFonts w:ascii="Arial" w:hAnsi="Arial" w:cs="Arial"/>
          <w:color w:val="000000" w:themeColor="text1"/>
          <w:sz w:val="24"/>
          <w:szCs w:val="24"/>
          <w:lang w:val="en-GB"/>
        </w:rPr>
        <w:t>(</w:t>
      </w:r>
      <w:r w:rsidR="003B5378" w:rsidRPr="00870C61">
        <w:rPr>
          <w:rFonts w:ascii="Arial" w:hAnsi="Arial" w:cs="Arial"/>
          <w:color w:val="000000" w:themeColor="text1"/>
          <w:sz w:val="24"/>
          <w:szCs w:val="24"/>
          <w:lang w:val="en-GB"/>
        </w:rPr>
        <w:t>1980</w:t>
      </w:r>
      <w:r w:rsidR="00916281" w:rsidRPr="00870C61">
        <w:rPr>
          <w:rFonts w:ascii="Arial" w:hAnsi="Arial" w:cs="Arial"/>
          <w:color w:val="000000" w:themeColor="text1"/>
          <w:sz w:val="24"/>
          <w:szCs w:val="24"/>
          <w:lang w:val="en-GB"/>
        </w:rPr>
        <w:t>)</w:t>
      </w:r>
      <w:r w:rsidR="003B5378" w:rsidRPr="00870C61">
        <w:rPr>
          <w:rFonts w:ascii="Arial" w:hAnsi="Arial" w:cs="Arial"/>
          <w:color w:val="000000" w:themeColor="text1"/>
          <w:sz w:val="24"/>
          <w:szCs w:val="24"/>
          <w:lang w:val="en-GB"/>
        </w:rPr>
        <w:t xml:space="preserve">  </w:t>
      </w:r>
      <w:r w:rsidR="00916281" w:rsidRPr="00870C61">
        <w:rPr>
          <w:rFonts w:ascii="Arial" w:hAnsi="Arial" w:cs="Arial"/>
          <w:color w:val="000000" w:themeColor="text1"/>
          <w:sz w:val="24"/>
          <w:szCs w:val="24"/>
          <w:lang w:val="en-GB"/>
        </w:rPr>
        <w:t xml:space="preserve">define strategy as </w:t>
      </w:r>
      <w:r w:rsidR="003B5378" w:rsidRPr="00870C61">
        <w:rPr>
          <w:rFonts w:ascii="Arial" w:hAnsi="Arial" w:cs="Arial"/>
          <w:color w:val="000000" w:themeColor="text1"/>
          <w:sz w:val="24"/>
          <w:szCs w:val="24"/>
          <w:lang w:val="en-GB"/>
        </w:rPr>
        <w:t xml:space="preserve"> “the  pattern  of  decisions  in  a  company  that determines and reveals its objectives, purposes or goals, produces the principal policies and plans for achieving those goals, and defines the range of businesses the company is to pursue, the kind of economic and human organization it is or intends to be, and the nature of the economic and non-economic contribution it intends to make to its shareholders, employees, </w:t>
      </w:r>
      <w:r w:rsidR="003B5378" w:rsidRPr="00870C61">
        <w:rPr>
          <w:rFonts w:ascii="Arial" w:hAnsi="Arial" w:cs="Arial"/>
          <w:color w:val="000000" w:themeColor="text1"/>
          <w:sz w:val="24"/>
          <w:szCs w:val="24"/>
          <w:lang w:val="en-GB"/>
        </w:rPr>
        <w:lastRenderedPageBreak/>
        <w:t xml:space="preserve">customers, and communities.”  </w:t>
      </w:r>
      <w:r w:rsidR="00916281" w:rsidRPr="00870C61">
        <w:rPr>
          <w:rFonts w:ascii="Arial" w:hAnsi="Arial" w:cs="Arial"/>
          <w:color w:val="000000" w:themeColor="text1"/>
          <w:sz w:val="24"/>
          <w:szCs w:val="24"/>
          <w:lang w:val="en-GB"/>
        </w:rPr>
        <w:t>Whereas,</w:t>
      </w:r>
      <w:r w:rsidR="00F35D0F" w:rsidRPr="00870C61">
        <w:rPr>
          <w:rFonts w:ascii="Arial" w:hAnsi="Arial" w:cs="Arial"/>
          <w:color w:val="000000" w:themeColor="text1"/>
          <w:sz w:val="24"/>
          <w:szCs w:val="24"/>
          <w:lang w:val="en-GB"/>
        </w:rPr>
        <w:t xml:space="preserve"> </w:t>
      </w:r>
      <w:r w:rsidR="00916281" w:rsidRPr="00870C61">
        <w:rPr>
          <w:rFonts w:ascii="Arial" w:hAnsi="Arial" w:cs="Arial"/>
          <w:color w:val="000000" w:themeColor="text1"/>
          <w:sz w:val="24"/>
          <w:szCs w:val="24"/>
          <w:lang w:val="en-GB"/>
        </w:rPr>
        <w:t xml:space="preserve">John </w:t>
      </w:r>
      <w:r w:rsidR="000C3007" w:rsidRPr="00870C61">
        <w:rPr>
          <w:rFonts w:ascii="Arial" w:hAnsi="Arial" w:cs="Arial"/>
          <w:color w:val="000000" w:themeColor="text1"/>
          <w:sz w:val="24"/>
          <w:szCs w:val="24"/>
          <w:lang w:val="en-GB"/>
        </w:rPr>
        <w:t>Bryson, (</w:t>
      </w:r>
      <w:r w:rsidR="00916281" w:rsidRPr="00870C61">
        <w:rPr>
          <w:rFonts w:ascii="Arial" w:hAnsi="Arial" w:cs="Arial"/>
          <w:color w:val="000000" w:themeColor="text1"/>
          <w:sz w:val="24"/>
          <w:szCs w:val="24"/>
          <w:lang w:val="en-GB"/>
        </w:rPr>
        <w:t>1996</w:t>
      </w:r>
      <w:r w:rsidR="000C3007" w:rsidRPr="00870C61">
        <w:rPr>
          <w:rFonts w:ascii="Arial" w:hAnsi="Arial" w:cs="Arial"/>
          <w:color w:val="000000" w:themeColor="text1"/>
          <w:sz w:val="24"/>
          <w:szCs w:val="24"/>
          <w:lang w:val="en-GB"/>
        </w:rPr>
        <w:t xml:space="preserve">) defines </w:t>
      </w:r>
      <w:r w:rsidR="00317CD8" w:rsidRPr="00870C61">
        <w:rPr>
          <w:rFonts w:ascii="Arial" w:hAnsi="Arial" w:cs="Arial"/>
          <w:color w:val="000000" w:themeColor="text1"/>
          <w:sz w:val="24"/>
          <w:szCs w:val="24"/>
          <w:lang w:val="en-GB"/>
        </w:rPr>
        <w:t>strategy as “</w:t>
      </w:r>
      <w:r w:rsidR="00F35D0F" w:rsidRPr="00870C61">
        <w:rPr>
          <w:rFonts w:ascii="Arial" w:hAnsi="Arial" w:cs="Arial"/>
          <w:color w:val="000000" w:themeColor="text1"/>
          <w:sz w:val="24"/>
          <w:szCs w:val="24"/>
          <w:lang w:val="en-GB"/>
        </w:rPr>
        <w:t xml:space="preserve">a </w:t>
      </w:r>
      <w:r w:rsidR="00317CD8" w:rsidRPr="00870C61">
        <w:rPr>
          <w:rFonts w:ascii="Arial" w:hAnsi="Arial" w:cs="Arial"/>
          <w:color w:val="000000" w:themeColor="text1"/>
          <w:sz w:val="24"/>
          <w:szCs w:val="24"/>
          <w:lang w:val="en-GB"/>
        </w:rPr>
        <w:t xml:space="preserve">pattern of </w:t>
      </w:r>
      <w:r w:rsidR="00DC21B9" w:rsidRPr="00870C61">
        <w:rPr>
          <w:rFonts w:ascii="Arial" w:hAnsi="Arial" w:cs="Arial"/>
          <w:color w:val="000000" w:themeColor="text1"/>
          <w:sz w:val="24"/>
          <w:szCs w:val="24"/>
          <w:lang w:val="en-GB"/>
        </w:rPr>
        <w:t xml:space="preserve">purposes, policies, programs, actions, decisions, </w:t>
      </w:r>
      <w:r w:rsidR="00B428D4" w:rsidRPr="00870C61">
        <w:rPr>
          <w:rFonts w:ascii="Arial" w:hAnsi="Arial" w:cs="Arial"/>
          <w:color w:val="000000" w:themeColor="text1"/>
          <w:sz w:val="24"/>
          <w:szCs w:val="24"/>
          <w:lang w:val="en-GB"/>
        </w:rPr>
        <w:t>or resource</w:t>
      </w:r>
      <w:r w:rsidR="00F35D0F" w:rsidRPr="00870C61">
        <w:rPr>
          <w:rFonts w:ascii="Arial" w:hAnsi="Arial" w:cs="Arial"/>
          <w:color w:val="000000" w:themeColor="text1"/>
          <w:sz w:val="24"/>
          <w:szCs w:val="24"/>
          <w:lang w:val="en-GB"/>
        </w:rPr>
        <w:t xml:space="preserve"> allocations that define what an organization is, what it does, and why it does it</w:t>
      </w:r>
      <w:r w:rsidR="000C3007" w:rsidRPr="00870C61">
        <w:rPr>
          <w:rFonts w:ascii="Arial" w:hAnsi="Arial" w:cs="Arial"/>
          <w:color w:val="000000" w:themeColor="text1"/>
          <w:sz w:val="24"/>
          <w:szCs w:val="24"/>
          <w:lang w:val="en-GB"/>
        </w:rPr>
        <w:t>.</w:t>
      </w:r>
    </w:p>
    <w:p w14:paraId="519E507A" w14:textId="0D35CA72" w:rsidR="00DC21B9" w:rsidRPr="00870C61" w:rsidRDefault="00317CD8" w:rsidP="00FB4A83">
      <w:pPr>
        <w:spacing w:line="480" w:lineRule="auto"/>
        <w:jc w:val="both"/>
        <w:rPr>
          <w:rFonts w:ascii="Arial" w:hAnsi="Arial" w:cs="Arial"/>
          <w:color w:val="000000" w:themeColor="text1"/>
          <w:sz w:val="24"/>
          <w:szCs w:val="24"/>
          <w:lang w:val="en-GB"/>
        </w:rPr>
      </w:pPr>
      <w:r w:rsidRPr="00870C61">
        <w:rPr>
          <w:rFonts w:ascii="Arial" w:hAnsi="Arial" w:cs="Arial"/>
          <w:color w:val="000000" w:themeColor="text1"/>
          <w:sz w:val="24"/>
          <w:szCs w:val="24"/>
          <w:lang w:val="en-GB"/>
        </w:rPr>
        <w:t xml:space="preserve">On the other hand, </w:t>
      </w:r>
      <w:r w:rsidR="00DC21B9" w:rsidRPr="00870C61">
        <w:rPr>
          <w:rFonts w:ascii="Arial" w:hAnsi="Arial" w:cs="Arial"/>
          <w:color w:val="000000" w:themeColor="text1"/>
          <w:sz w:val="24"/>
          <w:szCs w:val="24"/>
          <w:lang w:val="en-GB"/>
        </w:rPr>
        <w:t xml:space="preserve">Ansoff H. </w:t>
      </w:r>
      <w:r w:rsidRPr="00870C61">
        <w:rPr>
          <w:rFonts w:ascii="Arial" w:hAnsi="Arial" w:cs="Arial"/>
          <w:color w:val="000000" w:themeColor="text1"/>
          <w:sz w:val="24"/>
          <w:szCs w:val="24"/>
          <w:lang w:val="en-GB"/>
        </w:rPr>
        <w:t>(1972)</w:t>
      </w:r>
      <w:r w:rsidR="00FB4A83" w:rsidRPr="00870C61">
        <w:rPr>
          <w:rFonts w:ascii="Arial" w:hAnsi="Arial" w:cs="Arial"/>
          <w:color w:val="000000" w:themeColor="text1"/>
          <w:sz w:val="24"/>
          <w:szCs w:val="24"/>
          <w:lang w:val="en-GB"/>
        </w:rPr>
        <w:t xml:space="preserve"> described strategic management</w:t>
      </w:r>
      <w:r w:rsidR="00DC21B9" w:rsidRPr="00870C61">
        <w:rPr>
          <w:rFonts w:ascii="Arial" w:hAnsi="Arial" w:cs="Arial"/>
          <w:color w:val="000000" w:themeColor="text1"/>
          <w:sz w:val="24"/>
          <w:szCs w:val="24"/>
          <w:lang w:val="en-GB"/>
        </w:rPr>
        <w:t>;</w:t>
      </w:r>
    </w:p>
    <w:p w14:paraId="4969DA1A" w14:textId="77777777" w:rsidR="00DC21B9" w:rsidRPr="00870C61" w:rsidRDefault="00FB4A83" w:rsidP="00DC21B9">
      <w:pPr>
        <w:spacing w:line="240" w:lineRule="auto"/>
        <w:ind w:left="360" w:right="720"/>
        <w:jc w:val="both"/>
        <w:rPr>
          <w:rFonts w:ascii="Arial" w:hAnsi="Arial" w:cs="Arial"/>
          <w:color w:val="000000" w:themeColor="text1"/>
          <w:sz w:val="24"/>
          <w:szCs w:val="24"/>
          <w:lang w:val="en-GB"/>
        </w:rPr>
      </w:pPr>
      <w:r w:rsidRPr="00870C61">
        <w:rPr>
          <w:rFonts w:ascii="Arial" w:hAnsi="Arial" w:cs="Arial"/>
          <w:color w:val="000000" w:themeColor="text1"/>
          <w:sz w:val="24"/>
          <w:szCs w:val="24"/>
          <w:lang w:val="en-GB"/>
        </w:rPr>
        <w:t>as the new general management role required managers to assume a creative and directive role in planning and guiding the firm’s adaptation to a discontinuous and turbulent future. It required entrepreneurial creation of new strategies for the firm, design of new organisational capabilities and guidance of the firm’s transformation to its new strategic posture. It is this combination of these three firm-changing activities that became known as strategic management (p. 7).</w:t>
      </w:r>
    </w:p>
    <w:p w14:paraId="0ACDB0EE" w14:textId="6770247F" w:rsidR="00DC21B9" w:rsidRPr="00870C61" w:rsidRDefault="00B428D4" w:rsidP="00B428D4">
      <w:pPr>
        <w:spacing w:after="0" w:line="480" w:lineRule="auto"/>
        <w:ind w:right="810"/>
        <w:jc w:val="both"/>
        <w:rPr>
          <w:rFonts w:ascii="Arial" w:hAnsi="Arial" w:cs="Arial"/>
          <w:color w:val="000000" w:themeColor="text1"/>
          <w:sz w:val="24"/>
          <w:szCs w:val="24"/>
          <w:lang w:val="en-GB"/>
        </w:rPr>
      </w:pPr>
      <w:r w:rsidRPr="00870C61">
        <w:rPr>
          <w:rFonts w:ascii="Arial" w:hAnsi="Arial" w:cs="Arial"/>
          <w:color w:val="000000" w:themeColor="text1"/>
          <w:sz w:val="24"/>
          <w:szCs w:val="24"/>
          <w:lang w:val="en-GB"/>
        </w:rPr>
        <w:t xml:space="preserve">Whereas, Stonehouse and Pemberton (2002), strategic management can be conceptualized as a set of theories and frameworks, supported by tools and techniques, designed to assist managers of organizations in thinking, planning, and acting strategically. </w:t>
      </w:r>
      <w:r w:rsidR="00317CD8" w:rsidRPr="00870C61">
        <w:rPr>
          <w:rFonts w:ascii="Arial" w:hAnsi="Arial" w:cs="Arial"/>
          <w:color w:val="000000" w:themeColor="text1"/>
          <w:sz w:val="24"/>
          <w:szCs w:val="24"/>
          <w:lang w:val="en-GB"/>
        </w:rPr>
        <w:t xml:space="preserve">While </w:t>
      </w:r>
      <w:r w:rsidR="00FB4A83" w:rsidRPr="00870C61">
        <w:rPr>
          <w:rFonts w:ascii="Arial" w:hAnsi="Arial" w:cs="Arial"/>
          <w:color w:val="000000" w:themeColor="text1"/>
          <w:sz w:val="24"/>
          <w:szCs w:val="24"/>
          <w:lang w:val="en-GB"/>
        </w:rPr>
        <w:t>Johnson and Scholes</w:t>
      </w:r>
      <w:r w:rsidR="00317CD8" w:rsidRPr="00870C61">
        <w:rPr>
          <w:rFonts w:ascii="Arial" w:hAnsi="Arial" w:cs="Arial"/>
          <w:color w:val="000000" w:themeColor="text1"/>
          <w:sz w:val="24"/>
          <w:szCs w:val="24"/>
          <w:lang w:val="en-GB"/>
        </w:rPr>
        <w:t xml:space="preserve"> (1984)</w:t>
      </w:r>
      <w:r w:rsidR="00FB4A83" w:rsidRPr="00870C61">
        <w:rPr>
          <w:rFonts w:ascii="Arial" w:hAnsi="Arial" w:cs="Arial"/>
          <w:color w:val="000000" w:themeColor="text1"/>
          <w:sz w:val="24"/>
          <w:szCs w:val="24"/>
          <w:lang w:val="en-GB"/>
        </w:rPr>
        <w:t xml:space="preserve"> argued that </w:t>
      </w:r>
      <w:r w:rsidR="00317CD8" w:rsidRPr="00870C61">
        <w:rPr>
          <w:rFonts w:ascii="Arial" w:hAnsi="Arial" w:cs="Arial"/>
          <w:color w:val="000000" w:themeColor="text1"/>
          <w:sz w:val="24"/>
          <w:szCs w:val="24"/>
          <w:lang w:val="en-GB"/>
        </w:rPr>
        <w:t>s</w:t>
      </w:r>
      <w:r w:rsidR="00FB4A83" w:rsidRPr="00870C61">
        <w:rPr>
          <w:rFonts w:ascii="Arial" w:hAnsi="Arial" w:cs="Arial"/>
          <w:color w:val="000000" w:themeColor="text1"/>
          <w:sz w:val="24"/>
          <w:szCs w:val="24"/>
          <w:lang w:val="en-GB"/>
        </w:rPr>
        <w:t xml:space="preserve">trategic </w:t>
      </w:r>
      <w:r w:rsidR="00DC21B9" w:rsidRPr="00870C61">
        <w:rPr>
          <w:rFonts w:ascii="Arial" w:hAnsi="Arial" w:cs="Arial"/>
          <w:color w:val="000000" w:themeColor="text1"/>
          <w:sz w:val="24"/>
          <w:szCs w:val="24"/>
          <w:lang w:val="en-GB"/>
        </w:rPr>
        <w:t>management</w:t>
      </w:r>
      <w:r w:rsidRPr="00870C61">
        <w:rPr>
          <w:rFonts w:ascii="Arial" w:hAnsi="Arial" w:cs="Arial"/>
          <w:color w:val="000000" w:themeColor="text1"/>
          <w:sz w:val="24"/>
          <w:szCs w:val="24"/>
          <w:lang w:val="en-GB"/>
        </w:rPr>
        <w:t>;</w:t>
      </w:r>
    </w:p>
    <w:p w14:paraId="3675114D" w14:textId="0E0288DD" w:rsidR="00DC21B9" w:rsidRPr="00870C61" w:rsidRDefault="00DC21B9" w:rsidP="00B428D4">
      <w:pPr>
        <w:spacing w:after="0" w:line="240" w:lineRule="auto"/>
        <w:ind w:left="360" w:right="810"/>
        <w:jc w:val="both"/>
        <w:rPr>
          <w:rFonts w:ascii="Arial" w:hAnsi="Arial" w:cs="Arial"/>
          <w:color w:val="000000" w:themeColor="text1"/>
          <w:sz w:val="24"/>
          <w:szCs w:val="24"/>
          <w:lang w:val="en-GB"/>
        </w:rPr>
      </w:pPr>
      <w:r w:rsidRPr="00870C61">
        <w:rPr>
          <w:rFonts w:ascii="Arial" w:hAnsi="Arial" w:cs="Arial"/>
          <w:color w:val="000000" w:themeColor="text1"/>
          <w:sz w:val="24"/>
          <w:szCs w:val="24"/>
          <w:lang w:val="en-GB"/>
        </w:rPr>
        <w:t>is</w:t>
      </w:r>
      <w:r w:rsidR="00FB4A83" w:rsidRPr="00870C61">
        <w:rPr>
          <w:rFonts w:ascii="Arial" w:hAnsi="Arial" w:cs="Arial"/>
          <w:color w:val="000000" w:themeColor="text1"/>
          <w:sz w:val="24"/>
          <w:szCs w:val="24"/>
          <w:lang w:val="en-GB"/>
        </w:rPr>
        <w:t xml:space="preserve"> concerned with deciding on strategy and planning how that strategy is to be put into effect. It can be thought of as having three main elements within it . . .There is strategic analysis, in which the strategist seeks to understand the strategic position of the organisation. There is a strategic choice stage which is to do with formulation of possible courses of action, their evaluation, and the choice between them. Finally, there is a strategic implementation stage which is to do with planning how the choice of strategy can be put into effect (p. 10).</w:t>
      </w:r>
    </w:p>
    <w:p w14:paraId="1249320C" w14:textId="77777777" w:rsidR="004F118A" w:rsidRPr="00870C61" w:rsidRDefault="004F118A" w:rsidP="00B428D4">
      <w:pPr>
        <w:spacing w:after="0" w:line="240" w:lineRule="auto"/>
        <w:ind w:left="360" w:right="810"/>
        <w:jc w:val="both"/>
        <w:rPr>
          <w:rFonts w:ascii="Arial" w:hAnsi="Arial" w:cs="Arial"/>
          <w:color w:val="000000" w:themeColor="text1"/>
          <w:sz w:val="24"/>
          <w:szCs w:val="24"/>
          <w:lang w:val="en-GB"/>
        </w:rPr>
      </w:pPr>
    </w:p>
    <w:p w14:paraId="4C945560" w14:textId="1D708A70" w:rsidR="00A83EAD" w:rsidRPr="00870C61" w:rsidRDefault="004F118A" w:rsidP="00BB6A61">
      <w:pPr>
        <w:spacing w:line="480" w:lineRule="auto"/>
        <w:jc w:val="both"/>
        <w:rPr>
          <w:rFonts w:ascii="Arial" w:hAnsi="Arial" w:cs="Arial"/>
          <w:color w:val="000000" w:themeColor="text1"/>
          <w:sz w:val="24"/>
          <w:szCs w:val="24"/>
          <w:lang w:val="en-GB"/>
        </w:rPr>
      </w:pPr>
      <w:r w:rsidRPr="00870C61">
        <w:rPr>
          <w:rFonts w:ascii="Arial" w:hAnsi="Arial" w:cs="Arial"/>
          <w:color w:val="000000" w:themeColor="text1"/>
          <w:sz w:val="24"/>
          <w:szCs w:val="24"/>
          <w:lang w:val="en-GB"/>
        </w:rPr>
        <w:t xml:space="preserve">On the other hand, </w:t>
      </w:r>
      <w:r w:rsidRPr="00870C61">
        <w:rPr>
          <w:rFonts w:ascii="Arial" w:hAnsi="Arial" w:cs="Arial"/>
          <w:color w:val="000000" w:themeColor="text1"/>
          <w:sz w:val="24"/>
          <w:szCs w:val="24"/>
        </w:rPr>
        <w:t>tools and techniques for strategic management are vital aspects of the strategic management process. Strategy tool is a generic name for any method, model, technique, tool, technology, framework, methodology or approach used to facilitate strategy work (</w:t>
      </w:r>
      <w:proofErr w:type="spellStart"/>
      <w:r w:rsidRPr="00870C61">
        <w:rPr>
          <w:rFonts w:ascii="Arial" w:hAnsi="Arial" w:cs="Arial"/>
          <w:color w:val="000000" w:themeColor="text1"/>
          <w:sz w:val="24"/>
          <w:szCs w:val="24"/>
        </w:rPr>
        <w:t>Stenfors</w:t>
      </w:r>
      <w:proofErr w:type="spellEnd"/>
      <w:r w:rsidRPr="00870C61">
        <w:rPr>
          <w:rFonts w:ascii="Arial" w:hAnsi="Arial" w:cs="Arial"/>
          <w:color w:val="000000" w:themeColor="text1"/>
          <w:sz w:val="24"/>
          <w:szCs w:val="24"/>
        </w:rPr>
        <w:t xml:space="preserve">, </w:t>
      </w:r>
      <w:proofErr w:type="spellStart"/>
      <w:r w:rsidRPr="00870C61">
        <w:rPr>
          <w:rFonts w:ascii="Arial" w:hAnsi="Arial" w:cs="Arial"/>
          <w:color w:val="000000" w:themeColor="text1"/>
          <w:sz w:val="24"/>
          <w:szCs w:val="24"/>
        </w:rPr>
        <w:t>Syrjänen</w:t>
      </w:r>
      <w:proofErr w:type="spellEnd"/>
      <w:r w:rsidRPr="00870C61">
        <w:rPr>
          <w:rFonts w:ascii="Arial" w:hAnsi="Arial" w:cs="Arial"/>
          <w:color w:val="000000" w:themeColor="text1"/>
          <w:sz w:val="24"/>
          <w:szCs w:val="24"/>
        </w:rPr>
        <w:t xml:space="preserve">, </w:t>
      </w:r>
      <w:proofErr w:type="spellStart"/>
      <w:r w:rsidRPr="00870C61">
        <w:rPr>
          <w:rFonts w:ascii="Arial" w:hAnsi="Arial" w:cs="Arial"/>
          <w:color w:val="000000" w:themeColor="text1"/>
          <w:sz w:val="24"/>
          <w:szCs w:val="24"/>
        </w:rPr>
        <w:t>Seppälä</w:t>
      </w:r>
      <w:proofErr w:type="spellEnd"/>
      <w:r w:rsidRPr="00870C61">
        <w:rPr>
          <w:rFonts w:ascii="Arial" w:hAnsi="Arial" w:cs="Arial"/>
          <w:color w:val="000000" w:themeColor="text1"/>
          <w:sz w:val="24"/>
          <w:szCs w:val="24"/>
        </w:rPr>
        <w:t xml:space="preserve"> and </w:t>
      </w:r>
      <w:proofErr w:type="spellStart"/>
      <w:r w:rsidRPr="00870C61">
        <w:rPr>
          <w:rFonts w:ascii="Arial" w:hAnsi="Arial" w:cs="Arial"/>
          <w:color w:val="000000" w:themeColor="text1"/>
          <w:sz w:val="24"/>
          <w:szCs w:val="24"/>
        </w:rPr>
        <w:t>Haapalinna</w:t>
      </w:r>
      <w:proofErr w:type="spellEnd"/>
      <w:r w:rsidRPr="00870C61">
        <w:rPr>
          <w:rFonts w:ascii="Arial" w:hAnsi="Arial" w:cs="Arial"/>
          <w:color w:val="000000" w:themeColor="text1"/>
          <w:sz w:val="24"/>
          <w:szCs w:val="24"/>
        </w:rPr>
        <w:t xml:space="preserve">, 2007). Even Gunn and Williams (2007) described strategy tools as concepts that assist strategic managers in decision making. Whilst, according to Clark (1997), strategic tools can be included in </w:t>
      </w:r>
      <w:r w:rsidRPr="00870C61">
        <w:rPr>
          <w:rFonts w:ascii="Arial" w:hAnsi="Arial" w:cs="Arial"/>
          <w:color w:val="000000" w:themeColor="text1"/>
          <w:sz w:val="24"/>
          <w:szCs w:val="24"/>
        </w:rPr>
        <w:lastRenderedPageBreak/>
        <w:t>all stages of strategic management process: situation assessment, strategic analysis of options, and strategic implementation.</w:t>
      </w:r>
      <w:r w:rsidR="008E39ED" w:rsidRPr="00870C61">
        <w:rPr>
          <w:rFonts w:ascii="Arial" w:hAnsi="Arial" w:cs="Arial"/>
          <w:color w:val="000000" w:themeColor="text1"/>
          <w:sz w:val="24"/>
          <w:szCs w:val="24"/>
          <w:lang w:val="en-GB"/>
        </w:rPr>
        <w:t xml:space="preserve"> </w:t>
      </w:r>
    </w:p>
    <w:p w14:paraId="017BA0CA" w14:textId="52D6EFF8" w:rsidR="00A9741D" w:rsidRPr="00870C61" w:rsidRDefault="00A9741D" w:rsidP="00BB6A61">
      <w:pPr>
        <w:spacing w:line="480" w:lineRule="auto"/>
        <w:jc w:val="both"/>
        <w:rPr>
          <w:rFonts w:ascii="Arial" w:hAnsi="Arial" w:cs="Arial"/>
          <w:b/>
          <w:bCs/>
          <w:color w:val="000000" w:themeColor="text1"/>
          <w:sz w:val="24"/>
          <w:szCs w:val="24"/>
        </w:rPr>
      </w:pPr>
      <w:r w:rsidRPr="00870C61">
        <w:rPr>
          <w:rFonts w:ascii="Arial" w:hAnsi="Arial" w:cs="Arial"/>
          <w:b/>
          <w:bCs/>
          <w:color w:val="000000" w:themeColor="text1"/>
          <w:sz w:val="24"/>
          <w:szCs w:val="24"/>
          <w:lang w:val="en-GB"/>
        </w:rPr>
        <w:t>Main Findings</w:t>
      </w:r>
    </w:p>
    <w:p w14:paraId="6600A38A" w14:textId="18F0BDB7" w:rsidR="005D33DB" w:rsidRPr="00870C61" w:rsidRDefault="00BB6A61" w:rsidP="00C90921">
      <w:pPr>
        <w:spacing w:line="480" w:lineRule="auto"/>
        <w:jc w:val="both"/>
        <w:rPr>
          <w:rFonts w:ascii="Arial" w:hAnsi="Arial" w:cs="Arial"/>
          <w:color w:val="000000" w:themeColor="text1"/>
          <w:sz w:val="24"/>
          <w:szCs w:val="24"/>
        </w:rPr>
      </w:pPr>
      <w:r w:rsidRPr="00870C61">
        <w:rPr>
          <w:rFonts w:ascii="Arial" w:hAnsi="Arial" w:cs="Arial"/>
          <w:color w:val="000000" w:themeColor="text1"/>
          <w:sz w:val="24"/>
          <w:szCs w:val="24"/>
        </w:rPr>
        <w:t xml:space="preserve">Accor’s growth model is </w:t>
      </w:r>
      <w:r w:rsidR="004F33A7">
        <w:rPr>
          <w:rFonts w:ascii="Arial" w:hAnsi="Arial" w:cs="Arial"/>
          <w:color w:val="000000" w:themeColor="text1"/>
          <w:sz w:val="24"/>
          <w:szCs w:val="24"/>
        </w:rPr>
        <w:t>developed</w:t>
      </w:r>
      <w:r w:rsidRPr="00870C61">
        <w:rPr>
          <w:rFonts w:ascii="Arial" w:hAnsi="Arial" w:cs="Arial"/>
          <w:color w:val="000000" w:themeColor="text1"/>
          <w:sz w:val="24"/>
          <w:szCs w:val="24"/>
        </w:rPr>
        <w:t xml:space="preserve"> by the </w:t>
      </w:r>
      <w:r w:rsidR="004F33A7" w:rsidRPr="00870C61">
        <w:rPr>
          <w:rFonts w:ascii="Arial" w:hAnsi="Arial" w:cs="Arial"/>
          <w:color w:val="000000" w:themeColor="text1"/>
          <w:sz w:val="24"/>
          <w:szCs w:val="24"/>
        </w:rPr>
        <w:t>implementation</w:t>
      </w:r>
      <w:r w:rsidRPr="00870C61">
        <w:rPr>
          <w:rFonts w:ascii="Arial" w:hAnsi="Arial" w:cs="Arial"/>
          <w:color w:val="000000" w:themeColor="text1"/>
          <w:sz w:val="24"/>
          <w:szCs w:val="24"/>
        </w:rPr>
        <w:t xml:space="preserve"> of a mergers and acquisition strategy. </w:t>
      </w:r>
      <w:r w:rsidR="00C90921" w:rsidRPr="00870C61">
        <w:rPr>
          <w:rFonts w:ascii="Arial" w:hAnsi="Arial" w:cs="Arial"/>
          <w:color w:val="000000" w:themeColor="text1"/>
          <w:sz w:val="24"/>
          <w:szCs w:val="24"/>
        </w:rPr>
        <w:t xml:space="preserve">This is to say according to </w:t>
      </w:r>
      <w:proofErr w:type="spellStart"/>
      <w:r w:rsidR="00C90921" w:rsidRPr="00870C61">
        <w:rPr>
          <w:rFonts w:ascii="Arial" w:hAnsi="Arial" w:cs="Arial"/>
          <w:color w:val="000000" w:themeColor="text1"/>
          <w:sz w:val="24"/>
          <w:szCs w:val="24"/>
        </w:rPr>
        <w:t>Sudarsanam</w:t>
      </w:r>
      <w:proofErr w:type="spellEnd"/>
      <w:r w:rsidR="00C90921" w:rsidRPr="00870C61">
        <w:rPr>
          <w:rFonts w:ascii="Arial" w:hAnsi="Arial" w:cs="Arial"/>
          <w:color w:val="000000" w:themeColor="text1"/>
          <w:sz w:val="24"/>
          <w:szCs w:val="24"/>
        </w:rPr>
        <w:t xml:space="preserve"> (1995), a merger takes place when two or more corporations come together to contribute and share their resources to achieve common objectives. While Sherman and Hart (2006), stated a merger is a combination of two or more companies in which the assets and liabilities of the selling firms are absorbed by the buying firm. According to </w:t>
      </w:r>
      <w:proofErr w:type="spellStart"/>
      <w:r w:rsidR="00C90921" w:rsidRPr="00870C61">
        <w:rPr>
          <w:rFonts w:ascii="Arial" w:hAnsi="Arial" w:cs="Arial"/>
          <w:color w:val="000000" w:themeColor="text1"/>
          <w:sz w:val="24"/>
          <w:szCs w:val="24"/>
        </w:rPr>
        <w:t>Gaughan</w:t>
      </w:r>
      <w:proofErr w:type="spellEnd"/>
      <w:r w:rsidR="00C90921" w:rsidRPr="00870C61">
        <w:rPr>
          <w:rFonts w:ascii="Arial" w:hAnsi="Arial" w:cs="Arial"/>
          <w:color w:val="000000" w:themeColor="text1"/>
          <w:sz w:val="24"/>
          <w:szCs w:val="24"/>
        </w:rPr>
        <w:t xml:space="preserve"> (2002), a merger is a process in which two corporations combine and only one survives and the merged corporation ceases to exist. </w:t>
      </w:r>
      <w:r w:rsidR="005D33DB" w:rsidRPr="00870C61">
        <w:rPr>
          <w:rFonts w:ascii="Arial" w:hAnsi="Arial" w:cs="Arial"/>
          <w:color w:val="000000" w:themeColor="text1"/>
          <w:sz w:val="24"/>
          <w:szCs w:val="24"/>
        </w:rPr>
        <w:t>This is to say sometimes a partnership between two companies tends to happen, where both organizations cease to exist, and a completely new company is developed.</w:t>
      </w:r>
    </w:p>
    <w:p w14:paraId="5785BE7B" w14:textId="1C366D9D" w:rsidR="004C72A0" w:rsidRPr="00870C61" w:rsidRDefault="00C90921" w:rsidP="00EF19A6">
      <w:pPr>
        <w:spacing w:line="480" w:lineRule="auto"/>
        <w:jc w:val="both"/>
        <w:rPr>
          <w:rFonts w:ascii="Arial" w:hAnsi="Arial" w:cs="Arial"/>
          <w:color w:val="000000" w:themeColor="text1"/>
          <w:sz w:val="24"/>
          <w:szCs w:val="24"/>
        </w:rPr>
      </w:pPr>
      <w:r w:rsidRPr="00870C61">
        <w:rPr>
          <w:rFonts w:ascii="Arial" w:hAnsi="Arial" w:cs="Arial"/>
          <w:color w:val="000000" w:themeColor="text1"/>
          <w:sz w:val="24"/>
          <w:szCs w:val="24"/>
        </w:rPr>
        <w:t xml:space="preserve">An acquisition on the other hand, </w:t>
      </w:r>
      <w:proofErr w:type="spellStart"/>
      <w:r w:rsidR="005D33DB" w:rsidRPr="00870C61">
        <w:rPr>
          <w:rFonts w:ascii="Arial" w:hAnsi="Arial" w:cs="Arial"/>
          <w:color w:val="000000" w:themeColor="text1"/>
          <w:sz w:val="24"/>
          <w:szCs w:val="24"/>
        </w:rPr>
        <w:t>Sudarsanam</w:t>
      </w:r>
      <w:proofErr w:type="spellEnd"/>
      <w:r w:rsidR="005D33DB" w:rsidRPr="00870C61">
        <w:rPr>
          <w:rFonts w:ascii="Arial" w:hAnsi="Arial" w:cs="Arial"/>
          <w:color w:val="000000" w:themeColor="text1"/>
          <w:sz w:val="24"/>
          <w:szCs w:val="24"/>
        </w:rPr>
        <w:t xml:space="preserve"> (1995), </w:t>
      </w:r>
      <w:r w:rsidRPr="00870C61">
        <w:rPr>
          <w:rFonts w:ascii="Arial" w:hAnsi="Arial" w:cs="Arial"/>
          <w:color w:val="000000" w:themeColor="text1"/>
          <w:sz w:val="24"/>
          <w:szCs w:val="24"/>
        </w:rPr>
        <w:t xml:space="preserve">defines acquisition as an ‘arms-length deal’ where one company purchases the shares of another </w:t>
      </w:r>
      <w:r w:rsidR="005D33DB" w:rsidRPr="00870C61">
        <w:rPr>
          <w:rFonts w:ascii="Arial" w:hAnsi="Arial" w:cs="Arial"/>
          <w:color w:val="000000" w:themeColor="text1"/>
          <w:sz w:val="24"/>
          <w:szCs w:val="24"/>
        </w:rPr>
        <w:t>company,</w:t>
      </w:r>
      <w:r w:rsidRPr="00870C61">
        <w:rPr>
          <w:rFonts w:ascii="Arial" w:hAnsi="Arial" w:cs="Arial"/>
          <w:color w:val="000000" w:themeColor="text1"/>
          <w:sz w:val="24"/>
          <w:szCs w:val="24"/>
        </w:rPr>
        <w:t xml:space="preserve"> and the acquired company is no longer the owner of the </w:t>
      </w:r>
      <w:r w:rsidR="005D33DB" w:rsidRPr="00870C61">
        <w:rPr>
          <w:rFonts w:ascii="Arial" w:hAnsi="Arial" w:cs="Arial"/>
          <w:color w:val="000000" w:themeColor="text1"/>
          <w:sz w:val="24"/>
          <w:szCs w:val="24"/>
        </w:rPr>
        <w:t>firm</w:t>
      </w:r>
      <w:r w:rsidRPr="00870C61">
        <w:rPr>
          <w:rFonts w:ascii="Arial" w:hAnsi="Arial" w:cs="Arial"/>
          <w:color w:val="000000" w:themeColor="text1"/>
          <w:sz w:val="24"/>
          <w:szCs w:val="24"/>
        </w:rPr>
        <w:t>.</w:t>
      </w:r>
      <w:r w:rsidR="00721B15" w:rsidRPr="00870C61">
        <w:rPr>
          <w:rFonts w:ascii="Arial" w:hAnsi="Arial" w:cs="Arial"/>
          <w:color w:val="000000" w:themeColor="text1"/>
          <w:sz w:val="24"/>
          <w:szCs w:val="24"/>
        </w:rPr>
        <w:t xml:space="preserve"> This has helped Accor improved its presence in emerging markets such as in 1984 the first Novotel stone is laid in Beijing, China</w:t>
      </w:r>
      <w:r w:rsidR="00A83EAD" w:rsidRPr="00870C61">
        <w:rPr>
          <w:rFonts w:ascii="Arial" w:hAnsi="Arial" w:cs="Arial"/>
          <w:color w:val="000000" w:themeColor="text1"/>
          <w:sz w:val="24"/>
          <w:szCs w:val="24"/>
        </w:rPr>
        <w:t xml:space="preserve"> (2022). </w:t>
      </w:r>
      <w:proofErr w:type="spellStart"/>
      <w:r w:rsidR="00A83EAD" w:rsidRPr="00870C61">
        <w:rPr>
          <w:rFonts w:ascii="Arial" w:hAnsi="Arial" w:cs="Arial"/>
          <w:color w:val="000000" w:themeColor="text1"/>
          <w:sz w:val="24"/>
          <w:szCs w:val="24"/>
        </w:rPr>
        <w:t>Addt</w:t>
      </w:r>
      <w:r w:rsidR="00721B15" w:rsidRPr="00870C61">
        <w:rPr>
          <w:rFonts w:ascii="Arial" w:hAnsi="Arial" w:cs="Arial"/>
          <w:color w:val="000000" w:themeColor="text1"/>
          <w:sz w:val="24"/>
          <w:szCs w:val="24"/>
        </w:rPr>
        <w:t>ionally</w:t>
      </w:r>
      <w:proofErr w:type="spellEnd"/>
      <w:r w:rsidR="00721B15" w:rsidRPr="00870C61">
        <w:rPr>
          <w:rFonts w:ascii="Arial" w:hAnsi="Arial" w:cs="Arial"/>
          <w:color w:val="000000" w:themeColor="text1"/>
          <w:sz w:val="24"/>
          <w:szCs w:val="24"/>
        </w:rPr>
        <w:t xml:space="preserve">, </w:t>
      </w:r>
      <w:r w:rsidR="00A83EAD" w:rsidRPr="00870C61">
        <w:rPr>
          <w:rFonts w:ascii="Arial" w:hAnsi="Arial" w:cs="Arial"/>
          <w:color w:val="000000" w:themeColor="text1"/>
          <w:sz w:val="24"/>
          <w:szCs w:val="24"/>
        </w:rPr>
        <w:t>a</w:t>
      </w:r>
      <w:r w:rsidR="00721B15" w:rsidRPr="00870C61">
        <w:rPr>
          <w:rFonts w:ascii="Arial" w:hAnsi="Arial" w:cs="Arial"/>
          <w:color w:val="000000" w:themeColor="text1"/>
          <w:sz w:val="24"/>
          <w:szCs w:val="24"/>
        </w:rPr>
        <w:t xml:space="preserve">ccording to </w:t>
      </w:r>
      <w:proofErr w:type="spellStart"/>
      <w:r w:rsidR="00721B15" w:rsidRPr="00870C61">
        <w:rPr>
          <w:rFonts w:ascii="Arial" w:hAnsi="Arial" w:cs="Arial"/>
          <w:color w:val="000000" w:themeColor="text1"/>
          <w:sz w:val="24"/>
          <w:szCs w:val="24"/>
        </w:rPr>
        <w:t>Gaughan</w:t>
      </w:r>
      <w:proofErr w:type="spellEnd"/>
      <w:r w:rsidR="00721B15" w:rsidRPr="00870C61">
        <w:rPr>
          <w:rFonts w:ascii="Arial" w:hAnsi="Arial" w:cs="Arial"/>
          <w:color w:val="000000" w:themeColor="text1"/>
          <w:sz w:val="24"/>
          <w:szCs w:val="24"/>
        </w:rPr>
        <w:t xml:space="preserve"> (2002), mergers and acquisitions are friendly transactions in which the senior management of the companies negotiates the terms of the </w:t>
      </w:r>
      <w:r w:rsidR="00C367BA" w:rsidRPr="00870C61">
        <w:rPr>
          <w:rFonts w:ascii="Arial" w:hAnsi="Arial" w:cs="Arial"/>
          <w:color w:val="000000" w:themeColor="text1"/>
          <w:sz w:val="24"/>
          <w:szCs w:val="24"/>
        </w:rPr>
        <w:t>deal,</w:t>
      </w:r>
      <w:r w:rsidR="00721B15" w:rsidRPr="00870C61">
        <w:rPr>
          <w:rFonts w:ascii="Arial" w:hAnsi="Arial" w:cs="Arial"/>
          <w:color w:val="000000" w:themeColor="text1"/>
          <w:sz w:val="24"/>
          <w:szCs w:val="24"/>
        </w:rPr>
        <w:t xml:space="preserve"> and the terms are then put in front of the shareholders of the target company for their approval</w:t>
      </w:r>
      <w:r w:rsidR="00BB6A61" w:rsidRPr="00870C61">
        <w:rPr>
          <w:rFonts w:ascii="Arial" w:hAnsi="Arial" w:cs="Arial"/>
          <w:color w:val="000000" w:themeColor="text1"/>
          <w:sz w:val="24"/>
          <w:szCs w:val="24"/>
        </w:rPr>
        <w:t xml:space="preserve">. This strategy has also seen the company </w:t>
      </w:r>
      <w:r w:rsidR="00C367BA" w:rsidRPr="00870C61">
        <w:rPr>
          <w:rFonts w:ascii="Arial" w:hAnsi="Arial" w:cs="Arial"/>
          <w:color w:val="000000" w:themeColor="text1"/>
          <w:sz w:val="24"/>
          <w:szCs w:val="24"/>
        </w:rPr>
        <w:t xml:space="preserve">achieved a 3% net growth rate in 2021, the company’s 2021 development performance was particularly </w:t>
      </w:r>
      <w:r w:rsidR="00C367BA" w:rsidRPr="00870C61">
        <w:rPr>
          <w:rFonts w:ascii="Arial" w:hAnsi="Arial" w:cs="Arial"/>
          <w:color w:val="000000" w:themeColor="text1"/>
          <w:sz w:val="24"/>
          <w:szCs w:val="24"/>
        </w:rPr>
        <w:lastRenderedPageBreak/>
        <w:t>strong in Europe, China, and the Middle East. Europe represented the #1 market for Accor with 153 new hotels signed, representing +20% growth vs 2020. (Accor</w:t>
      </w:r>
      <w:r w:rsidR="004E6C9F" w:rsidRPr="00870C61">
        <w:rPr>
          <w:rFonts w:ascii="Arial" w:hAnsi="Arial" w:cs="Arial"/>
          <w:color w:val="000000" w:themeColor="text1"/>
          <w:sz w:val="24"/>
          <w:szCs w:val="24"/>
        </w:rPr>
        <w:t>, 2022).</w:t>
      </w:r>
    </w:p>
    <w:p w14:paraId="39FEE5CB" w14:textId="0ED79D6D" w:rsidR="00E47035" w:rsidRPr="00870C61" w:rsidRDefault="00EF19A6" w:rsidP="00CC1A2E">
      <w:pPr>
        <w:spacing w:line="480" w:lineRule="auto"/>
        <w:jc w:val="both"/>
        <w:rPr>
          <w:rFonts w:ascii="Arial" w:hAnsi="Arial" w:cs="Arial"/>
          <w:color w:val="000000" w:themeColor="text1"/>
          <w:sz w:val="24"/>
          <w:szCs w:val="24"/>
        </w:rPr>
      </w:pPr>
      <w:r w:rsidRPr="00870C61">
        <w:rPr>
          <w:rFonts w:ascii="Arial" w:hAnsi="Arial" w:cs="Arial"/>
          <w:color w:val="000000" w:themeColor="text1"/>
          <w:sz w:val="24"/>
          <w:szCs w:val="24"/>
        </w:rPr>
        <w:t xml:space="preserve">Thus, the growth development is sourced by the high-quality customer service the company provides, which leads to customer queries are easily resolved, and the guest is satisfied not only with the service, but also with what the hotels have to offer. </w:t>
      </w:r>
      <w:r w:rsidR="0028685A" w:rsidRPr="00870C61">
        <w:rPr>
          <w:rFonts w:ascii="Arial" w:hAnsi="Arial" w:cs="Arial"/>
          <w:color w:val="000000" w:themeColor="text1"/>
          <w:sz w:val="24"/>
          <w:szCs w:val="24"/>
        </w:rPr>
        <w:t>Therefore, when</w:t>
      </w:r>
      <w:r w:rsidRPr="00870C61">
        <w:rPr>
          <w:rFonts w:ascii="Arial" w:hAnsi="Arial" w:cs="Arial"/>
          <w:color w:val="000000" w:themeColor="text1"/>
          <w:sz w:val="24"/>
          <w:szCs w:val="24"/>
        </w:rPr>
        <w:t xml:space="preserve"> a </w:t>
      </w:r>
      <w:r w:rsidR="0028685A" w:rsidRPr="00870C61">
        <w:rPr>
          <w:rFonts w:ascii="Arial" w:hAnsi="Arial" w:cs="Arial"/>
          <w:color w:val="000000" w:themeColor="text1"/>
          <w:sz w:val="24"/>
          <w:szCs w:val="24"/>
        </w:rPr>
        <w:t xml:space="preserve">guest </w:t>
      </w:r>
      <w:r w:rsidRPr="00870C61">
        <w:rPr>
          <w:rFonts w:ascii="Arial" w:hAnsi="Arial" w:cs="Arial"/>
          <w:color w:val="000000" w:themeColor="text1"/>
          <w:sz w:val="24"/>
          <w:szCs w:val="24"/>
        </w:rPr>
        <w:t xml:space="preserve">is enthusiastic about their experience, they </w:t>
      </w:r>
      <w:r w:rsidR="0028685A" w:rsidRPr="00870C61">
        <w:rPr>
          <w:rFonts w:ascii="Arial" w:hAnsi="Arial" w:cs="Arial"/>
          <w:color w:val="000000" w:themeColor="text1"/>
          <w:sz w:val="24"/>
          <w:szCs w:val="24"/>
        </w:rPr>
        <w:t>become</w:t>
      </w:r>
      <w:r w:rsidRPr="00870C61">
        <w:rPr>
          <w:rFonts w:ascii="Arial" w:hAnsi="Arial" w:cs="Arial"/>
          <w:color w:val="000000" w:themeColor="text1"/>
          <w:sz w:val="24"/>
          <w:szCs w:val="24"/>
        </w:rPr>
        <w:t xml:space="preserve"> an advocate and spread positive word of mouth about </w:t>
      </w:r>
      <w:r w:rsidR="0028685A" w:rsidRPr="00870C61">
        <w:rPr>
          <w:rFonts w:ascii="Arial" w:hAnsi="Arial" w:cs="Arial"/>
          <w:color w:val="000000" w:themeColor="text1"/>
          <w:sz w:val="24"/>
          <w:szCs w:val="24"/>
        </w:rPr>
        <w:t>the service of the hotels. As a result, it expands its boundaries and increases its bottom line.</w:t>
      </w:r>
    </w:p>
    <w:p w14:paraId="29AED7E1" w14:textId="77777777" w:rsidR="00AA73B3" w:rsidRPr="00870C61" w:rsidRDefault="006F12D5" w:rsidP="00AA73B3">
      <w:pPr>
        <w:spacing w:line="480" w:lineRule="auto"/>
        <w:jc w:val="both"/>
        <w:rPr>
          <w:rFonts w:ascii="Arial" w:hAnsi="Arial" w:cs="Arial"/>
          <w:color w:val="000000" w:themeColor="text1"/>
          <w:sz w:val="24"/>
          <w:szCs w:val="24"/>
        </w:rPr>
      </w:pPr>
      <w:r w:rsidRPr="00870C61">
        <w:rPr>
          <w:rFonts w:ascii="Arial" w:hAnsi="Arial" w:cs="Arial"/>
          <w:color w:val="000000" w:themeColor="text1"/>
          <w:sz w:val="24"/>
          <w:szCs w:val="24"/>
        </w:rPr>
        <w:t xml:space="preserve">However, the SWOT Analysis is a tested strategic tool which enables an organization such as Accor Hotels to evaluate the company as well as performance to those of its competing companies. Accor Hotels is a leading company in the hospitality and tourism sectors. According to </w:t>
      </w:r>
      <w:r w:rsidR="005F2BAC" w:rsidRPr="00870C61">
        <w:rPr>
          <w:rFonts w:ascii="Arial" w:hAnsi="Arial" w:cs="Arial"/>
          <w:color w:val="000000" w:themeColor="text1"/>
          <w:sz w:val="24"/>
          <w:szCs w:val="24"/>
        </w:rPr>
        <w:t xml:space="preserve">Kotler and Armstrong (2012: 53-54), SWOT analysis is the identification of various factors systematically to formulate a company’s strategy based on the company’s strengths, weaknesses, opportunities, threats to observe the external and internal marketing environment. </w:t>
      </w:r>
    </w:p>
    <w:p w14:paraId="2F97FE37" w14:textId="75005AF8" w:rsidR="00AA73B3" w:rsidRPr="00870C61" w:rsidRDefault="005F2BAC" w:rsidP="00AA73B3">
      <w:pPr>
        <w:spacing w:line="480" w:lineRule="auto"/>
        <w:jc w:val="both"/>
        <w:rPr>
          <w:rFonts w:ascii="Arial" w:hAnsi="Arial" w:cs="Arial"/>
          <w:color w:val="000000" w:themeColor="text1"/>
          <w:sz w:val="24"/>
          <w:szCs w:val="24"/>
        </w:rPr>
      </w:pPr>
      <w:r w:rsidRPr="00870C61">
        <w:rPr>
          <w:rFonts w:ascii="Arial" w:hAnsi="Arial" w:cs="Arial"/>
          <w:color w:val="000000" w:themeColor="text1"/>
          <w:sz w:val="24"/>
          <w:szCs w:val="24"/>
        </w:rPr>
        <w:t xml:space="preserve">While, According </w:t>
      </w:r>
      <w:proofErr w:type="spellStart"/>
      <w:r w:rsidRPr="00870C61">
        <w:rPr>
          <w:rFonts w:ascii="Arial" w:hAnsi="Arial" w:cs="Arial"/>
          <w:color w:val="000000" w:themeColor="text1"/>
          <w:sz w:val="24"/>
          <w:szCs w:val="24"/>
        </w:rPr>
        <w:t>Rozmi</w:t>
      </w:r>
      <w:proofErr w:type="spellEnd"/>
      <w:r w:rsidRPr="00870C61">
        <w:rPr>
          <w:rFonts w:ascii="Arial" w:hAnsi="Arial" w:cs="Arial"/>
          <w:color w:val="000000" w:themeColor="text1"/>
          <w:sz w:val="24"/>
          <w:szCs w:val="24"/>
        </w:rPr>
        <w:t xml:space="preserve"> et al., 2018; Wu, 2020, strengths, weaknesses, opportunities, and threats (SWOT) analysis has become a fundamental tool for organizations to evaluate their position in the market and is widely used to analyze the internal and external environments of organizations during times of indecision. Even as </w:t>
      </w:r>
      <w:proofErr w:type="spellStart"/>
      <w:r w:rsidRPr="00870C61">
        <w:rPr>
          <w:rFonts w:ascii="Arial" w:hAnsi="Arial" w:cs="Arial"/>
          <w:color w:val="000000" w:themeColor="text1"/>
          <w:sz w:val="24"/>
          <w:szCs w:val="24"/>
        </w:rPr>
        <w:t>Aldehayyat</w:t>
      </w:r>
      <w:proofErr w:type="spellEnd"/>
      <w:r w:rsidRPr="00870C61">
        <w:rPr>
          <w:rFonts w:ascii="Arial" w:hAnsi="Arial" w:cs="Arial"/>
          <w:color w:val="000000" w:themeColor="text1"/>
          <w:sz w:val="24"/>
          <w:szCs w:val="24"/>
        </w:rPr>
        <w:t xml:space="preserve"> &amp; Anchor, 2008; Fleisher &amp; </w:t>
      </w:r>
      <w:proofErr w:type="spellStart"/>
      <w:r w:rsidRPr="00870C61">
        <w:rPr>
          <w:rFonts w:ascii="Arial" w:hAnsi="Arial" w:cs="Arial"/>
          <w:color w:val="000000" w:themeColor="text1"/>
          <w:sz w:val="24"/>
          <w:szCs w:val="24"/>
        </w:rPr>
        <w:t>Bensoussan</w:t>
      </w:r>
      <w:proofErr w:type="spellEnd"/>
      <w:r w:rsidRPr="00870C61">
        <w:rPr>
          <w:rFonts w:ascii="Arial" w:hAnsi="Arial" w:cs="Arial"/>
          <w:color w:val="000000" w:themeColor="text1"/>
          <w:sz w:val="24"/>
          <w:szCs w:val="24"/>
        </w:rPr>
        <w:t xml:space="preserve">, 2003; Lee &amp; Lin, 2008; Shrestha et al., 2004 stated the four components identify either internal or external considerations. Strengths refer to the internal elements of an organization that facilitate reaching its goals, while weaknesses are those internal elements that interfere with organizational success. </w:t>
      </w:r>
      <w:r w:rsidRPr="00870C61">
        <w:rPr>
          <w:rFonts w:ascii="Arial" w:hAnsi="Arial" w:cs="Arial"/>
          <w:color w:val="000000" w:themeColor="text1"/>
          <w:sz w:val="24"/>
          <w:szCs w:val="24"/>
        </w:rPr>
        <w:lastRenderedPageBreak/>
        <w:t>Opportunities—external aspects that help an organization reach its goals—are not only positive environmental aspects but also opportunities to address gaps and initiate new activities. Threats, on the other hand, are aspects of the organization’s external environment that are barriers or potential barriers to reach its goals.</w:t>
      </w:r>
      <w:r w:rsidR="00262727" w:rsidRPr="00870C61">
        <w:rPr>
          <w:rFonts w:ascii="Arial" w:hAnsi="Arial" w:cs="Arial"/>
          <w:color w:val="000000" w:themeColor="text1"/>
          <w:sz w:val="24"/>
          <w:szCs w:val="24"/>
        </w:rPr>
        <w:t xml:space="preserve"> </w:t>
      </w:r>
    </w:p>
    <w:p w14:paraId="173D3900" w14:textId="1DA4951A" w:rsidR="00AA73B3" w:rsidRPr="00870C61" w:rsidRDefault="00262727" w:rsidP="00AA73B3">
      <w:pPr>
        <w:spacing w:line="480" w:lineRule="auto"/>
        <w:jc w:val="both"/>
        <w:rPr>
          <w:rFonts w:ascii="Arial" w:hAnsi="Arial" w:cs="Arial"/>
          <w:color w:val="000000" w:themeColor="text1"/>
          <w:sz w:val="24"/>
          <w:szCs w:val="24"/>
        </w:rPr>
      </w:pPr>
      <w:r w:rsidRPr="00870C61">
        <w:rPr>
          <w:rFonts w:ascii="Arial" w:hAnsi="Arial" w:cs="Arial"/>
          <w:color w:val="000000" w:themeColor="text1"/>
          <w:sz w:val="24"/>
          <w:szCs w:val="24"/>
        </w:rPr>
        <w:t xml:space="preserve">The Accor </w:t>
      </w:r>
      <w:r w:rsidR="00961B38" w:rsidRPr="00870C61">
        <w:rPr>
          <w:rFonts w:ascii="Arial" w:hAnsi="Arial" w:cs="Arial"/>
          <w:color w:val="000000" w:themeColor="text1"/>
          <w:sz w:val="24"/>
          <w:szCs w:val="24"/>
        </w:rPr>
        <w:t>h</w:t>
      </w:r>
      <w:r w:rsidRPr="00870C61">
        <w:rPr>
          <w:rFonts w:ascii="Arial" w:hAnsi="Arial" w:cs="Arial"/>
          <w:color w:val="000000" w:themeColor="text1"/>
          <w:sz w:val="24"/>
          <w:szCs w:val="24"/>
        </w:rPr>
        <w:t xml:space="preserve">otels SWOT </w:t>
      </w:r>
      <w:r w:rsidR="00961B38" w:rsidRPr="00870C61">
        <w:rPr>
          <w:rFonts w:ascii="Arial" w:hAnsi="Arial" w:cs="Arial"/>
          <w:color w:val="000000" w:themeColor="text1"/>
          <w:sz w:val="24"/>
          <w:szCs w:val="24"/>
        </w:rPr>
        <w:t>a</w:t>
      </w:r>
      <w:r w:rsidRPr="00870C61">
        <w:rPr>
          <w:rFonts w:ascii="Arial" w:hAnsi="Arial" w:cs="Arial"/>
          <w:color w:val="000000" w:themeColor="text1"/>
          <w:sz w:val="24"/>
          <w:szCs w:val="24"/>
        </w:rPr>
        <w:t>nalysis's Strengths includes years of knowledge and expertise in the hospitality sector. Secondly it has welcomed digitalization and now is focusing on sales online which will benefit the customers. Thirdly, according to segmentation, the company is offering their consumers effective and economically budgeting.</w:t>
      </w:r>
      <w:r w:rsidR="0095181F" w:rsidRPr="00870C61">
        <w:rPr>
          <w:rFonts w:ascii="Arial" w:hAnsi="Arial" w:cs="Arial"/>
          <w:color w:val="000000" w:themeColor="text1"/>
          <w:sz w:val="24"/>
          <w:szCs w:val="24"/>
        </w:rPr>
        <w:t xml:space="preserve"> Additionally, outstanding guest engagement and customer care is one of the hotel's greatest assets as they continually strive to make their guests happy. This seems to be their primary goal, so it guarantees that customers are indeed connected towards the company. </w:t>
      </w:r>
    </w:p>
    <w:p w14:paraId="4B2719F9" w14:textId="39E09307" w:rsidR="00AA73B3" w:rsidRPr="00870C61" w:rsidRDefault="00AA73B3" w:rsidP="00AA73B3">
      <w:pPr>
        <w:spacing w:line="480" w:lineRule="auto"/>
        <w:jc w:val="both"/>
        <w:rPr>
          <w:rFonts w:ascii="Arial" w:hAnsi="Arial" w:cs="Arial"/>
          <w:color w:val="000000" w:themeColor="text1"/>
          <w:sz w:val="24"/>
          <w:szCs w:val="24"/>
        </w:rPr>
      </w:pPr>
      <w:r w:rsidRPr="00870C61">
        <w:rPr>
          <w:rFonts w:ascii="Arial" w:hAnsi="Arial" w:cs="Arial"/>
          <w:color w:val="000000" w:themeColor="text1"/>
          <w:sz w:val="24"/>
          <w:szCs w:val="24"/>
        </w:rPr>
        <w:t xml:space="preserve">Two out of five guests from each ten hotel companies preferred to make booking to that specific hotel because of attractiveness of loyalty program (Barsky &amp; Nash, 2002; O’Neill et al., 2008). While O’Neill and </w:t>
      </w:r>
      <w:proofErr w:type="spellStart"/>
      <w:r w:rsidRPr="00870C61">
        <w:rPr>
          <w:rFonts w:ascii="Arial" w:hAnsi="Arial" w:cs="Arial"/>
          <w:color w:val="000000" w:themeColor="text1"/>
          <w:sz w:val="24"/>
          <w:szCs w:val="24"/>
        </w:rPr>
        <w:t>Carlback</w:t>
      </w:r>
      <w:proofErr w:type="spellEnd"/>
      <w:r w:rsidRPr="00870C61">
        <w:rPr>
          <w:rFonts w:ascii="Arial" w:hAnsi="Arial" w:cs="Arial"/>
          <w:color w:val="000000" w:themeColor="text1"/>
          <w:sz w:val="24"/>
          <w:szCs w:val="24"/>
        </w:rPr>
        <w:t xml:space="preserve"> (2011) added that loyalty programs having more commercial accounts provided more stable occupancy for the branded properties during recessions when corporate and government guests are looking for value and consistency. </w:t>
      </w:r>
      <w:r w:rsidR="0095181F" w:rsidRPr="00870C61">
        <w:rPr>
          <w:rFonts w:ascii="Arial" w:hAnsi="Arial" w:cs="Arial"/>
          <w:color w:val="000000" w:themeColor="text1"/>
          <w:sz w:val="24"/>
          <w:szCs w:val="24"/>
        </w:rPr>
        <w:t>Among some of the options offered to visitors are profitable loyalty programs</w:t>
      </w:r>
      <w:r w:rsidR="00AD6F0E" w:rsidRPr="00870C61">
        <w:rPr>
          <w:rFonts w:ascii="Arial" w:hAnsi="Arial" w:cs="Arial"/>
          <w:color w:val="000000" w:themeColor="text1"/>
          <w:sz w:val="24"/>
          <w:szCs w:val="24"/>
        </w:rPr>
        <w:t xml:space="preserve"> </w:t>
      </w:r>
      <w:r w:rsidR="0095181F" w:rsidRPr="00870C61">
        <w:rPr>
          <w:rFonts w:ascii="Arial" w:hAnsi="Arial" w:cs="Arial"/>
          <w:color w:val="000000" w:themeColor="text1"/>
          <w:sz w:val="24"/>
          <w:szCs w:val="24"/>
        </w:rPr>
        <w:t>which is according to Accor Plus (2022),</w:t>
      </w:r>
      <w:r w:rsidR="0095181F" w:rsidRPr="00870C61">
        <w:rPr>
          <w:color w:val="000000" w:themeColor="text1"/>
        </w:rPr>
        <w:t xml:space="preserve"> </w:t>
      </w:r>
      <w:r w:rsidR="002B15E2" w:rsidRPr="00870C61">
        <w:rPr>
          <w:rFonts w:ascii="Arial" w:hAnsi="Arial" w:cs="Arial"/>
          <w:color w:val="000000" w:themeColor="text1"/>
          <w:sz w:val="24"/>
          <w:szCs w:val="24"/>
        </w:rPr>
        <w:t>b</w:t>
      </w:r>
      <w:r w:rsidR="0095181F" w:rsidRPr="00870C61">
        <w:rPr>
          <w:rFonts w:ascii="Arial" w:hAnsi="Arial" w:cs="Arial"/>
          <w:color w:val="000000" w:themeColor="text1"/>
          <w:sz w:val="24"/>
          <w:szCs w:val="24"/>
        </w:rPr>
        <w:t>e rewarded with ALL Silver status as a member of ALL Accor Live Limitless, Accor’s global lifestyle loyalty programme.</w:t>
      </w:r>
      <w:r w:rsidR="002B15E2" w:rsidRPr="00870C61">
        <w:rPr>
          <w:rFonts w:ascii="Arial" w:hAnsi="Arial" w:cs="Arial"/>
          <w:color w:val="000000" w:themeColor="text1"/>
          <w:sz w:val="24"/>
          <w:szCs w:val="24"/>
        </w:rPr>
        <w:t xml:space="preserve"> </w:t>
      </w:r>
      <w:r w:rsidR="0095181F" w:rsidRPr="00870C61">
        <w:rPr>
          <w:rFonts w:ascii="Arial" w:hAnsi="Arial" w:cs="Arial"/>
          <w:color w:val="000000" w:themeColor="text1"/>
          <w:sz w:val="24"/>
          <w:szCs w:val="24"/>
        </w:rPr>
        <w:t xml:space="preserve">Whether </w:t>
      </w:r>
      <w:r w:rsidR="00C02C9B" w:rsidRPr="00870C61">
        <w:rPr>
          <w:rFonts w:ascii="Arial" w:hAnsi="Arial" w:cs="Arial"/>
          <w:color w:val="000000" w:themeColor="text1"/>
          <w:sz w:val="24"/>
          <w:szCs w:val="24"/>
        </w:rPr>
        <w:t>the guest</w:t>
      </w:r>
      <w:r w:rsidR="0095181F" w:rsidRPr="00870C61">
        <w:rPr>
          <w:rFonts w:ascii="Arial" w:hAnsi="Arial" w:cs="Arial"/>
          <w:color w:val="000000" w:themeColor="text1"/>
          <w:sz w:val="24"/>
          <w:szCs w:val="24"/>
        </w:rPr>
        <w:t xml:space="preserve"> travel for business or leisure, every night </w:t>
      </w:r>
      <w:r w:rsidR="00C02C9B" w:rsidRPr="00870C61">
        <w:rPr>
          <w:rFonts w:ascii="Arial" w:hAnsi="Arial" w:cs="Arial"/>
          <w:color w:val="000000" w:themeColor="text1"/>
          <w:sz w:val="24"/>
          <w:szCs w:val="24"/>
        </w:rPr>
        <w:t xml:space="preserve">the guest </w:t>
      </w:r>
      <w:r w:rsidR="0095181F" w:rsidRPr="00870C61">
        <w:rPr>
          <w:rFonts w:ascii="Arial" w:hAnsi="Arial" w:cs="Arial"/>
          <w:color w:val="000000" w:themeColor="text1"/>
          <w:sz w:val="24"/>
          <w:szCs w:val="24"/>
        </w:rPr>
        <w:t xml:space="preserve">spend at an Accor property rewards </w:t>
      </w:r>
      <w:r w:rsidR="00C02C9B" w:rsidRPr="00870C61">
        <w:rPr>
          <w:rFonts w:ascii="Arial" w:hAnsi="Arial" w:cs="Arial"/>
          <w:color w:val="000000" w:themeColor="text1"/>
          <w:sz w:val="24"/>
          <w:szCs w:val="24"/>
        </w:rPr>
        <w:t>the guest</w:t>
      </w:r>
      <w:r w:rsidR="0095181F" w:rsidRPr="00870C61">
        <w:rPr>
          <w:rFonts w:ascii="Arial" w:hAnsi="Arial" w:cs="Arial"/>
          <w:color w:val="000000" w:themeColor="text1"/>
          <w:sz w:val="24"/>
          <w:szCs w:val="24"/>
        </w:rPr>
        <w:t xml:space="preserve"> with points towards even more memorable travel experiences. </w:t>
      </w:r>
    </w:p>
    <w:p w14:paraId="392C88E3" w14:textId="6A8EB131" w:rsidR="00A51372" w:rsidRPr="00870C61" w:rsidRDefault="00A51372" w:rsidP="00A51372">
      <w:pPr>
        <w:spacing w:line="480" w:lineRule="auto"/>
        <w:jc w:val="both"/>
        <w:rPr>
          <w:rFonts w:ascii="Arial" w:hAnsi="Arial" w:cs="Arial"/>
          <w:color w:val="000000" w:themeColor="text1"/>
          <w:sz w:val="24"/>
          <w:szCs w:val="24"/>
        </w:rPr>
      </w:pPr>
      <w:r w:rsidRPr="00870C61">
        <w:rPr>
          <w:rFonts w:ascii="Arial" w:hAnsi="Arial" w:cs="Arial"/>
          <w:color w:val="000000" w:themeColor="text1"/>
          <w:sz w:val="24"/>
          <w:szCs w:val="24"/>
        </w:rPr>
        <w:t xml:space="preserve">In contrast, loyalty programs </w:t>
      </w:r>
      <w:r w:rsidR="00501EDD" w:rsidRPr="00870C61">
        <w:rPr>
          <w:rFonts w:ascii="Arial" w:hAnsi="Arial" w:cs="Arial"/>
          <w:color w:val="000000" w:themeColor="text1"/>
          <w:sz w:val="24"/>
          <w:szCs w:val="24"/>
        </w:rPr>
        <w:t>offer</w:t>
      </w:r>
      <w:r w:rsidRPr="00870C61">
        <w:rPr>
          <w:rFonts w:ascii="Arial" w:hAnsi="Arial" w:cs="Arial"/>
          <w:color w:val="000000" w:themeColor="text1"/>
          <w:sz w:val="24"/>
          <w:szCs w:val="24"/>
        </w:rPr>
        <w:t xml:space="preserve">, and rewards are varied depending on the hotel. For instance, in Hilton Hotels loyalty program is called Hilton Honors for. Members can enjoy </w:t>
      </w:r>
      <w:r w:rsidRPr="00870C61">
        <w:rPr>
          <w:rFonts w:ascii="Arial" w:hAnsi="Arial" w:cs="Arial"/>
          <w:color w:val="000000" w:themeColor="text1"/>
          <w:sz w:val="24"/>
          <w:szCs w:val="24"/>
        </w:rPr>
        <w:lastRenderedPageBreak/>
        <w:t xml:space="preserve">great perks like the lowest room rates, free </w:t>
      </w:r>
      <w:r w:rsidR="00501EDD" w:rsidRPr="00870C61">
        <w:rPr>
          <w:rFonts w:ascii="Arial" w:hAnsi="Arial" w:cs="Arial"/>
          <w:color w:val="000000" w:themeColor="text1"/>
          <w:sz w:val="24"/>
          <w:szCs w:val="24"/>
        </w:rPr>
        <w:t>Wi-Fi,</w:t>
      </w:r>
      <w:r w:rsidRPr="00870C61">
        <w:rPr>
          <w:rFonts w:ascii="Arial" w:hAnsi="Arial" w:cs="Arial"/>
          <w:color w:val="000000" w:themeColor="text1"/>
          <w:sz w:val="24"/>
          <w:szCs w:val="24"/>
        </w:rPr>
        <w:t xml:space="preserve"> and the ability to manage their reservation and even unlock their door from the Hilton mobile app.</w:t>
      </w:r>
      <w:r w:rsidR="00501EDD" w:rsidRPr="00870C61">
        <w:rPr>
          <w:rFonts w:ascii="Arial" w:hAnsi="Arial" w:cs="Arial"/>
          <w:color w:val="000000" w:themeColor="text1"/>
          <w:sz w:val="24"/>
          <w:szCs w:val="24"/>
        </w:rPr>
        <w:t xml:space="preserve"> </w:t>
      </w:r>
      <w:r w:rsidRPr="00870C61">
        <w:rPr>
          <w:rFonts w:ascii="Arial" w:hAnsi="Arial" w:cs="Arial"/>
          <w:color w:val="000000" w:themeColor="text1"/>
          <w:sz w:val="24"/>
          <w:szCs w:val="24"/>
        </w:rPr>
        <w:t>On top of that, members earn points any time they make a reservation at a Hilton hotel or use a Hilton credit card. As you earn points, you unlock even more great benefits through Hilton’s elite status tiers. You can then redeem your points for free nights at properties within the Hilton portfolio</w:t>
      </w:r>
      <w:r w:rsidR="00501EDD" w:rsidRPr="00870C61">
        <w:rPr>
          <w:rFonts w:ascii="Arial" w:hAnsi="Arial" w:cs="Arial"/>
          <w:color w:val="000000" w:themeColor="text1"/>
          <w:sz w:val="24"/>
          <w:szCs w:val="24"/>
        </w:rPr>
        <w:t xml:space="preserve"> </w:t>
      </w:r>
      <w:r w:rsidRPr="00870C61">
        <w:rPr>
          <w:rFonts w:ascii="Arial" w:hAnsi="Arial" w:cs="Arial"/>
          <w:color w:val="000000" w:themeColor="text1"/>
          <w:sz w:val="24"/>
          <w:szCs w:val="24"/>
        </w:rPr>
        <w:t>from more budget-friendly brands like Hampton by Hilton to luxurious resorts from Waldorf Astoria Hotels and Resorts</w:t>
      </w:r>
      <w:r w:rsidR="00501EDD" w:rsidRPr="00870C61">
        <w:rPr>
          <w:rFonts w:ascii="Arial" w:hAnsi="Arial" w:cs="Arial"/>
          <w:color w:val="000000" w:themeColor="text1"/>
          <w:sz w:val="24"/>
          <w:szCs w:val="24"/>
        </w:rPr>
        <w:t xml:space="preserve"> (</w:t>
      </w:r>
      <w:proofErr w:type="spellStart"/>
      <w:r w:rsidR="00501EDD" w:rsidRPr="00870C61">
        <w:rPr>
          <w:rFonts w:ascii="Arial" w:hAnsi="Arial" w:cs="Arial"/>
          <w:color w:val="000000" w:themeColor="text1"/>
          <w:sz w:val="24"/>
          <w:szCs w:val="24"/>
        </w:rPr>
        <w:t>Wack.M</w:t>
      </w:r>
      <w:proofErr w:type="spellEnd"/>
      <w:r w:rsidR="00501EDD" w:rsidRPr="00870C61">
        <w:rPr>
          <w:rFonts w:ascii="Arial" w:hAnsi="Arial" w:cs="Arial"/>
          <w:color w:val="000000" w:themeColor="text1"/>
          <w:sz w:val="24"/>
          <w:szCs w:val="24"/>
        </w:rPr>
        <w:t>, 2022)</w:t>
      </w:r>
      <w:r w:rsidRPr="00870C61">
        <w:rPr>
          <w:rFonts w:ascii="Arial" w:hAnsi="Arial" w:cs="Arial"/>
          <w:color w:val="000000" w:themeColor="text1"/>
          <w:sz w:val="24"/>
          <w:szCs w:val="24"/>
        </w:rPr>
        <w:t>.</w:t>
      </w:r>
    </w:p>
    <w:p w14:paraId="424CA921" w14:textId="1EA39682" w:rsidR="005F2BAC" w:rsidRPr="00870C61" w:rsidRDefault="00501EDD" w:rsidP="00AA73B3">
      <w:pPr>
        <w:spacing w:line="480" w:lineRule="auto"/>
        <w:jc w:val="both"/>
        <w:rPr>
          <w:rFonts w:ascii="Arial" w:hAnsi="Arial" w:cs="Arial"/>
          <w:color w:val="000000" w:themeColor="text1"/>
          <w:sz w:val="24"/>
          <w:szCs w:val="24"/>
        </w:rPr>
      </w:pPr>
      <w:r w:rsidRPr="00870C61">
        <w:rPr>
          <w:rFonts w:ascii="Arial" w:hAnsi="Arial" w:cs="Arial"/>
          <w:color w:val="000000" w:themeColor="text1"/>
          <w:sz w:val="24"/>
          <w:szCs w:val="24"/>
        </w:rPr>
        <w:t>On the other hand</w:t>
      </w:r>
      <w:r w:rsidR="00AD6F0E" w:rsidRPr="00870C61">
        <w:rPr>
          <w:rFonts w:ascii="Arial" w:hAnsi="Arial" w:cs="Arial"/>
          <w:color w:val="000000" w:themeColor="text1"/>
          <w:sz w:val="24"/>
          <w:szCs w:val="24"/>
        </w:rPr>
        <w:t xml:space="preserve">, online check-in </w:t>
      </w:r>
      <w:r w:rsidR="00C02C9B" w:rsidRPr="00870C61">
        <w:rPr>
          <w:rFonts w:ascii="Arial" w:hAnsi="Arial" w:cs="Arial"/>
          <w:color w:val="000000" w:themeColor="text1"/>
          <w:sz w:val="24"/>
          <w:szCs w:val="24"/>
        </w:rPr>
        <w:t xml:space="preserve">includes </w:t>
      </w:r>
      <w:r w:rsidR="00A014D4" w:rsidRPr="00870C61">
        <w:rPr>
          <w:rFonts w:ascii="Arial" w:hAnsi="Arial" w:cs="Arial"/>
          <w:color w:val="000000" w:themeColor="text1"/>
          <w:sz w:val="24"/>
          <w:szCs w:val="24"/>
        </w:rPr>
        <w:t>two days before arrival the guest will receive an e-mail invitation to complete your online check-in. the guest will save even more time by using your ALL card. The guest information is pre-populated. On the day of arrival, the guest will receive an SMS with practical information related to your mode of transport (</w:t>
      </w:r>
      <w:r w:rsidR="00961B38" w:rsidRPr="00870C61">
        <w:rPr>
          <w:rFonts w:ascii="Arial" w:hAnsi="Arial" w:cs="Arial"/>
          <w:color w:val="000000" w:themeColor="text1"/>
          <w:sz w:val="24"/>
          <w:szCs w:val="24"/>
        </w:rPr>
        <w:t>e.g.,</w:t>
      </w:r>
      <w:r w:rsidR="00A014D4" w:rsidRPr="00870C61">
        <w:rPr>
          <w:rFonts w:ascii="Arial" w:hAnsi="Arial" w:cs="Arial"/>
          <w:color w:val="000000" w:themeColor="text1"/>
          <w:sz w:val="24"/>
          <w:szCs w:val="24"/>
        </w:rPr>
        <w:t xml:space="preserve"> parking code, nearest public transport). Simplified check-in the hotel team will have carefully prepared for the guest arrival and the room key will be ready. Fast check-out the guest will return the key without having to wait: the guest check-out is complete. (All Accor, 2022) However, the</w:t>
      </w:r>
      <w:r w:rsidR="0095181F" w:rsidRPr="00870C61">
        <w:rPr>
          <w:rFonts w:ascii="Arial" w:hAnsi="Arial" w:cs="Arial"/>
          <w:color w:val="000000" w:themeColor="text1"/>
          <w:sz w:val="24"/>
          <w:szCs w:val="24"/>
        </w:rPr>
        <w:t xml:space="preserve"> </w:t>
      </w:r>
      <w:r w:rsidR="00A014D4" w:rsidRPr="00870C61">
        <w:rPr>
          <w:rFonts w:ascii="Arial" w:hAnsi="Arial" w:cs="Arial"/>
          <w:color w:val="000000" w:themeColor="text1"/>
          <w:sz w:val="24"/>
          <w:szCs w:val="24"/>
        </w:rPr>
        <w:t>company</w:t>
      </w:r>
      <w:r w:rsidR="0095181F" w:rsidRPr="00870C61">
        <w:rPr>
          <w:rFonts w:ascii="Arial" w:hAnsi="Arial" w:cs="Arial"/>
          <w:color w:val="000000" w:themeColor="text1"/>
          <w:sz w:val="24"/>
          <w:szCs w:val="24"/>
        </w:rPr>
        <w:t xml:space="preserve"> </w:t>
      </w:r>
      <w:r w:rsidR="00A014D4" w:rsidRPr="00870C61">
        <w:rPr>
          <w:rFonts w:ascii="Arial" w:hAnsi="Arial" w:cs="Arial"/>
          <w:color w:val="000000" w:themeColor="text1"/>
          <w:sz w:val="24"/>
          <w:szCs w:val="24"/>
        </w:rPr>
        <w:t>maintains</w:t>
      </w:r>
      <w:r w:rsidR="0095181F" w:rsidRPr="00870C61">
        <w:rPr>
          <w:rFonts w:ascii="Arial" w:hAnsi="Arial" w:cs="Arial"/>
          <w:color w:val="000000" w:themeColor="text1"/>
          <w:sz w:val="24"/>
          <w:szCs w:val="24"/>
        </w:rPr>
        <w:t xml:space="preserve"> all points of contact, from </w:t>
      </w:r>
      <w:r w:rsidR="00A014D4" w:rsidRPr="00870C61">
        <w:rPr>
          <w:rFonts w:ascii="Arial" w:hAnsi="Arial" w:cs="Arial"/>
          <w:color w:val="000000" w:themeColor="text1"/>
          <w:sz w:val="24"/>
          <w:szCs w:val="24"/>
        </w:rPr>
        <w:t>booking</w:t>
      </w:r>
      <w:r w:rsidR="0095181F" w:rsidRPr="00870C61">
        <w:rPr>
          <w:rFonts w:ascii="Arial" w:hAnsi="Arial" w:cs="Arial"/>
          <w:color w:val="000000" w:themeColor="text1"/>
          <w:sz w:val="24"/>
          <w:szCs w:val="24"/>
        </w:rPr>
        <w:t xml:space="preserve"> to check-out, that are supervised and carefully selected for continuous quality improvement.</w:t>
      </w:r>
      <w:r w:rsidR="00E15207" w:rsidRPr="00870C61">
        <w:rPr>
          <w:rFonts w:ascii="Arial" w:hAnsi="Arial" w:cs="Arial"/>
          <w:color w:val="000000" w:themeColor="text1"/>
          <w:sz w:val="24"/>
          <w:szCs w:val="24"/>
        </w:rPr>
        <w:t xml:space="preserve"> </w:t>
      </w:r>
    </w:p>
    <w:p w14:paraId="1A8A1617" w14:textId="30B6EC52" w:rsidR="00E15207" w:rsidRPr="00870C61" w:rsidRDefault="00E15207" w:rsidP="0083294F">
      <w:pPr>
        <w:spacing w:line="480" w:lineRule="auto"/>
        <w:jc w:val="both"/>
        <w:rPr>
          <w:rFonts w:ascii="Arial" w:hAnsi="Arial" w:cs="Arial"/>
          <w:color w:val="000000" w:themeColor="text1"/>
          <w:sz w:val="24"/>
          <w:szCs w:val="24"/>
        </w:rPr>
      </w:pPr>
      <w:r w:rsidRPr="00870C61">
        <w:rPr>
          <w:rFonts w:ascii="Arial" w:hAnsi="Arial" w:cs="Arial"/>
          <w:color w:val="000000" w:themeColor="text1"/>
          <w:sz w:val="24"/>
          <w:szCs w:val="24"/>
        </w:rPr>
        <w:t>Although this is a great initiative of the Accor group it has its disadvantages which is according to President’s Identity Theft Task Force 2007,</w:t>
      </w:r>
      <w:r w:rsidRPr="00870C61">
        <w:rPr>
          <w:color w:val="000000" w:themeColor="text1"/>
        </w:rPr>
        <w:t xml:space="preserve"> </w:t>
      </w:r>
      <w:r w:rsidRPr="00870C61">
        <w:rPr>
          <w:rFonts w:ascii="Arial" w:hAnsi="Arial" w:cs="Arial"/>
          <w:color w:val="000000" w:themeColor="text1"/>
          <w:sz w:val="24"/>
          <w:szCs w:val="24"/>
        </w:rPr>
        <w:t xml:space="preserve">identify theft involves “the misuse of another individual's personal information to commit fraud”. This is to say that hotels are always targeted </w:t>
      </w:r>
      <w:r w:rsidR="009D5D88" w:rsidRPr="00870C61">
        <w:rPr>
          <w:rFonts w:ascii="Arial" w:hAnsi="Arial" w:cs="Arial"/>
          <w:color w:val="000000" w:themeColor="text1"/>
          <w:sz w:val="24"/>
          <w:szCs w:val="24"/>
        </w:rPr>
        <w:t xml:space="preserve">because of guest identity and financial information. </w:t>
      </w:r>
      <w:r w:rsidR="0083294F" w:rsidRPr="00870C61">
        <w:rPr>
          <w:rFonts w:ascii="Arial" w:hAnsi="Arial" w:cs="Arial"/>
          <w:color w:val="000000" w:themeColor="text1"/>
          <w:sz w:val="24"/>
          <w:szCs w:val="24"/>
        </w:rPr>
        <w:t xml:space="preserve">For example, according to Stephens M.2018, in the month of June 2012, the Federal Trade Commission (FTC) filed a lawsuit against Wyndham hotels, claiming Wyndham misrepresented its security measures to prevent intrusions by computer hackers. The </w:t>
      </w:r>
      <w:r w:rsidR="0083294F" w:rsidRPr="00870C61">
        <w:rPr>
          <w:rFonts w:ascii="Arial" w:hAnsi="Arial" w:cs="Arial"/>
          <w:color w:val="000000" w:themeColor="text1"/>
          <w:sz w:val="24"/>
          <w:szCs w:val="24"/>
        </w:rPr>
        <w:lastRenderedPageBreak/>
        <w:t>FTC claimed Wyndham had subjected consumers' data to an "unfair and deceptive" lack of protection that led to a series of breaches of Wyndham hotels and those of three subsidiaries. The lawsuit describes three attacks on the hotel chain and its franchisees beginning in 2008 that first compromised 500,000 credit card numbers stored by the firm, followed by attacks that breached another 50,000 and 69,000 accounts at other locations.</w:t>
      </w:r>
    </w:p>
    <w:p w14:paraId="336D748D" w14:textId="01B3FD8A" w:rsidR="0083294F" w:rsidRPr="00870C61" w:rsidRDefault="0083294F" w:rsidP="0083294F">
      <w:pPr>
        <w:spacing w:line="480" w:lineRule="auto"/>
        <w:jc w:val="both"/>
        <w:rPr>
          <w:rFonts w:ascii="Arial" w:hAnsi="Arial" w:cs="Arial"/>
          <w:color w:val="000000" w:themeColor="text1"/>
          <w:sz w:val="24"/>
          <w:szCs w:val="24"/>
        </w:rPr>
      </w:pPr>
      <w:r w:rsidRPr="00870C61">
        <w:rPr>
          <w:rFonts w:ascii="Arial" w:hAnsi="Arial" w:cs="Arial"/>
          <w:color w:val="000000" w:themeColor="text1"/>
          <w:sz w:val="24"/>
          <w:szCs w:val="24"/>
        </w:rPr>
        <w:t xml:space="preserve">Therefore, </w:t>
      </w:r>
      <w:r w:rsidR="00AE6878" w:rsidRPr="00870C61">
        <w:rPr>
          <w:rFonts w:ascii="Arial" w:hAnsi="Arial" w:cs="Arial"/>
          <w:color w:val="000000" w:themeColor="text1"/>
          <w:sz w:val="24"/>
          <w:szCs w:val="24"/>
        </w:rPr>
        <w:t xml:space="preserve">although online check in and fast check out is time efficient, balancing staff workload and was essential during the pandemic due to social distance and to promote safety it has it disadvantages which will make customers </w:t>
      </w:r>
      <w:r w:rsidR="00A321A9" w:rsidRPr="00870C61">
        <w:rPr>
          <w:rFonts w:ascii="Arial" w:hAnsi="Arial" w:cs="Arial"/>
          <w:color w:val="000000" w:themeColor="text1"/>
          <w:sz w:val="24"/>
          <w:szCs w:val="24"/>
        </w:rPr>
        <w:t>feels unsafe and think twice before making a reservation.</w:t>
      </w:r>
    </w:p>
    <w:p w14:paraId="7748425B" w14:textId="76D5AFBC" w:rsidR="005F2BAC" w:rsidRPr="00870C61" w:rsidRDefault="003E7B8A" w:rsidP="00CC1A2E">
      <w:pPr>
        <w:spacing w:line="480" w:lineRule="auto"/>
        <w:jc w:val="both"/>
        <w:rPr>
          <w:rFonts w:ascii="Arial" w:hAnsi="Arial" w:cs="Arial"/>
          <w:color w:val="000000" w:themeColor="text1"/>
          <w:sz w:val="24"/>
          <w:szCs w:val="24"/>
        </w:rPr>
      </w:pPr>
      <w:r w:rsidRPr="00870C61">
        <w:rPr>
          <w:rFonts w:ascii="Arial" w:hAnsi="Arial" w:cs="Arial"/>
          <w:color w:val="000000" w:themeColor="text1"/>
          <w:sz w:val="24"/>
          <w:szCs w:val="24"/>
        </w:rPr>
        <w:t xml:space="preserve"> A company's weaknesses are specific elements that it should be able improve to enhance its standing even further. The weaknesses of </w:t>
      </w:r>
      <w:r w:rsidR="00AA73B3" w:rsidRPr="00870C61">
        <w:rPr>
          <w:rFonts w:ascii="Arial" w:hAnsi="Arial" w:cs="Arial"/>
          <w:color w:val="000000" w:themeColor="text1"/>
          <w:sz w:val="24"/>
          <w:szCs w:val="24"/>
        </w:rPr>
        <w:t xml:space="preserve">Accor Hotels consist of </w:t>
      </w:r>
      <w:r w:rsidR="00761328" w:rsidRPr="00870C61">
        <w:rPr>
          <w:rFonts w:ascii="Arial" w:hAnsi="Arial" w:cs="Arial"/>
          <w:color w:val="000000" w:themeColor="text1"/>
          <w:sz w:val="24"/>
          <w:szCs w:val="24"/>
        </w:rPr>
        <w:t xml:space="preserve">innovative online businesses such as Airbnb which is </w:t>
      </w:r>
      <w:r w:rsidR="00DB67A9" w:rsidRPr="00870C61">
        <w:rPr>
          <w:rFonts w:ascii="Arial" w:hAnsi="Arial" w:cs="Arial"/>
          <w:color w:val="000000" w:themeColor="text1"/>
          <w:sz w:val="24"/>
          <w:szCs w:val="24"/>
        </w:rPr>
        <w:t xml:space="preserve">according to Investopedia (2022) is an online marketplace that connects people who want to rent out their homes with people who are looking for accommodations in specific locales. Secondly, customers of the brand Accor Hotels struggle to connect to it because it caters to segments. </w:t>
      </w:r>
      <w:r w:rsidRPr="00870C61">
        <w:rPr>
          <w:rFonts w:ascii="Arial" w:hAnsi="Arial" w:cs="Arial"/>
          <w:color w:val="000000" w:themeColor="text1"/>
          <w:sz w:val="24"/>
          <w:szCs w:val="24"/>
        </w:rPr>
        <w:t>According to Economic Times (N.A) segmentation means to divide the marketplace into parts, or segments, which are definable, accessible, actionable, and profitable and have a growth potential.</w:t>
      </w:r>
    </w:p>
    <w:p w14:paraId="5BE67A39" w14:textId="6A573672" w:rsidR="00AA73B3" w:rsidRPr="00870C61" w:rsidRDefault="003E7B8A" w:rsidP="00CC1A2E">
      <w:pPr>
        <w:spacing w:line="480" w:lineRule="auto"/>
        <w:jc w:val="both"/>
        <w:rPr>
          <w:rFonts w:ascii="Arial" w:hAnsi="Arial" w:cs="Arial"/>
          <w:color w:val="000000" w:themeColor="text1"/>
          <w:sz w:val="24"/>
          <w:szCs w:val="24"/>
        </w:rPr>
      </w:pPr>
      <w:r w:rsidRPr="00870C61">
        <w:rPr>
          <w:rFonts w:ascii="Arial" w:hAnsi="Arial" w:cs="Arial"/>
          <w:color w:val="000000" w:themeColor="text1"/>
          <w:sz w:val="24"/>
          <w:szCs w:val="24"/>
        </w:rPr>
        <w:t>Opportunities are ways in which a brand can improve</w:t>
      </w:r>
      <w:r w:rsidR="00C4202C" w:rsidRPr="00870C61">
        <w:rPr>
          <w:rFonts w:ascii="Arial" w:hAnsi="Arial" w:cs="Arial"/>
          <w:color w:val="000000" w:themeColor="text1"/>
          <w:sz w:val="24"/>
          <w:szCs w:val="24"/>
        </w:rPr>
        <w:t>, Accor can establish more courses in different countries to provide graduates with a global hospitality experience, so that each country will benefit from international-level service. According to Accor (2018) the Group is committed to the development of new talent wishing to join AccorHotels. INSPIRE offers</w:t>
      </w:r>
      <w:r w:rsidR="006668FE" w:rsidRPr="00870C61">
        <w:rPr>
          <w:rFonts w:ascii="Arial" w:hAnsi="Arial" w:cs="Arial"/>
          <w:color w:val="000000" w:themeColor="text1"/>
          <w:sz w:val="24"/>
          <w:szCs w:val="24"/>
        </w:rPr>
        <w:t xml:space="preserve"> </w:t>
      </w:r>
      <w:r w:rsidR="00C4202C" w:rsidRPr="00870C61">
        <w:rPr>
          <w:rFonts w:ascii="Arial" w:hAnsi="Arial" w:cs="Arial"/>
          <w:color w:val="000000" w:themeColor="text1"/>
          <w:sz w:val="24"/>
          <w:szCs w:val="24"/>
        </w:rPr>
        <w:t>many opportunities for tomorrow's leaders</w:t>
      </w:r>
      <w:r w:rsidR="006668FE" w:rsidRPr="00870C61">
        <w:rPr>
          <w:rFonts w:ascii="Arial" w:hAnsi="Arial" w:cs="Arial"/>
          <w:color w:val="000000" w:themeColor="text1"/>
          <w:sz w:val="24"/>
          <w:szCs w:val="24"/>
        </w:rPr>
        <w:t>, t</w:t>
      </w:r>
      <w:r w:rsidR="00C4202C" w:rsidRPr="00870C61">
        <w:rPr>
          <w:rFonts w:ascii="Arial" w:hAnsi="Arial" w:cs="Arial"/>
          <w:color w:val="000000" w:themeColor="text1"/>
          <w:sz w:val="24"/>
          <w:szCs w:val="24"/>
        </w:rPr>
        <w:t xml:space="preserve">he program is aimed at passionate, motivated, and agile graduates, and enables them to start their career journey </w:t>
      </w:r>
      <w:r w:rsidR="00C4202C" w:rsidRPr="00870C61">
        <w:rPr>
          <w:rFonts w:ascii="Arial" w:hAnsi="Arial" w:cs="Arial"/>
          <w:color w:val="000000" w:themeColor="text1"/>
          <w:sz w:val="24"/>
          <w:szCs w:val="24"/>
        </w:rPr>
        <w:lastRenderedPageBreak/>
        <w:t>with AccorHotels, building their leadership foundation through meaningful experiences. </w:t>
      </w:r>
      <w:r w:rsidR="006668FE" w:rsidRPr="00870C61">
        <w:rPr>
          <w:rFonts w:ascii="Arial" w:hAnsi="Arial" w:cs="Arial"/>
          <w:color w:val="000000" w:themeColor="text1"/>
          <w:sz w:val="24"/>
          <w:szCs w:val="24"/>
        </w:rPr>
        <w:t xml:space="preserve"> </w:t>
      </w:r>
      <w:r w:rsidR="008372E2" w:rsidRPr="00870C61">
        <w:rPr>
          <w:rFonts w:ascii="Arial" w:hAnsi="Arial" w:cs="Arial"/>
          <w:color w:val="000000" w:themeColor="text1"/>
          <w:sz w:val="24"/>
          <w:szCs w:val="24"/>
        </w:rPr>
        <w:t xml:space="preserve">Threats of any company can be </w:t>
      </w:r>
      <w:r w:rsidR="00283B63" w:rsidRPr="00870C61">
        <w:rPr>
          <w:rFonts w:ascii="Arial" w:hAnsi="Arial" w:cs="Arial"/>
          <w:color w:val="000000" w:themeColor="text1"/>
          <w:sz w:val="24"/>
          <w:szCs w:val="24"/>
        </w:rPr>
        <w:t>issues</w:t>
      </w:r>
      <w:r w:rsidR="008372E2" w:rsidRPr="00870C61">
        <w:rPr>
          <w:rFonts w:ascii="Arial" w:hAnsi="Arial" w:cs="Arial"/>
          <w:color w:val="000000" w:themeColor="text1"/>
          <w:sz w:val="24"/>
          <w:szCs w:val="24"/>
        </w:rPr>
        <w:t xml:space="preserve"> that have negative </w:t>
      </w:r>
      <w:r w:rsidR="00283B63" w:rsidRPr="00870C61">
        <w:rPr>
          <w:rFonts w:ascii="Arial" w:hAnsi="Arial" w:cs="Arial"/>
          <w:color w:val="000000" w:themeColor="text1"/>
          <w:sz w:val="24"/>
          <w:szCs w:val="24"/>
        </w:rPr>
        <w:t>effect</w:t>
      </w:r>
      <w:r w:rsidR="008372E2" w:rsidRPr="00870C61">
        <w:rPr>
          <w:rFonts w:ascii="Arial" w:hAnsi="Arial" w:cs="Arial"/>
          <w:color w:val="000000" w:themeColor="text1"/>
          <w:sz w:val="24"/>
          <w:szCs w:val="24"/>
        </w:rPr>
        <w:t xml:space="preserve"> on its operations.</w:t>
      </w:r>
      <w:r w:rsidR="00283B63" w:rsidRPr="00870C61">
        <w:rPr>
          <w:rFonts w:ascii="Arial" w:hAnsi="Arial" w:cs="Arial"/>
          <w:color w:val="000000" w:themeColor="text1"/>
          <w:sz w:val="24"/>
          <w:szCs w:val="24"/>
        </w:rPr>
        <w:t xml:space="preserve"> One of the threats towards the </w:t>
      </w:r>
      <w:r w:rsidR="006668FE" w:rsidRPr="00870C61">
        <w:rPr>
          <w:rFonts w:ascii="Arial" w:hAnsi="Arial" w:cs="Arial"/>
          <w:color w:val="000000" w:themeColor="text1"/>
          <w:sz w:val="24"/>
          <w:szCs w:val="24"/>
        </w:rPr>
        <w:t>business</w:t>
      </w:r>
      <w:r w:rsidR="00283B63" w:rsidRPr="00870C61">
        <w:rPr>
          <w:rFonts w:ascii="Arial" w:hAnsi="Arial" w:cs="Arial"/>
          <w:color w:val="000000" w:themeColor="text1"/>
          <w:sz w:val="24"/>
          <w:szCs w:val="24"/>
        </w:rPr>
        <w:t xml:space="preserve"> is the global economic situation</w:t>
      </w:r>
      <w:r w:rsidR="002C1B32" w:rsidRPr="00870C61">
        <w:rPr>
          <w:rFonts w:ascii="Arial" w:hAnsi="Arial" w:cs="Arial"/>
          <w:color w:val="000000" w:themeColor="text1"/>
          <w:sz w:val="24"/>
          <w:szCs w:val="24"/>
        </w:rPr>
        <w:t xml:space="preserve"> that</w:t>
      </w:r>
      <w:r w:rsidR="00283B63" w:rsidRPr="00870C61">
        <w:rPr>
          <w:rFonts w:ascii="Arial" w:hAnsi="Arial" w:cs="Arial"/>
          <w:color w:val="000000" w:themeColor="text1"/>
          <w:sz w:val="24"/>
          <w:szCs w:val="24"/>
        </w:rPr>
        <w:t xml:space="preserve"> may have an impact on sales in the luxury and upscale segments</w:t>
      </w:r>
      <w:r w:rsidR="006668FE" w:rsidRPr="00870C61">
        <w:rPr>
          <w:rFonts w:ascii="Arial" w:hAnsi="Arial" w:cs="Arial"/>
          <w:color w:val="000000" w:themeColor="text1"/>
          <w:sz w:val="24"/>
          <w:szCs w:val="24"/>
        </w:rPr>
        <w:t xml:space="preserve"> of the company.</w:t>
      </w:r>
      <w:r w:rsidR="00B549BF" w:rsidRPr="00870C61">
        <w:rPr>
          <w:rFonts w:ascii="Arial" w:hAnsi="Arial" w:cs="Arial"/>
          <w:color w:val="000000" w:themeColor="text1"/>
          <w:sz w:val="24"/>
          <w:szCs w:val="24"/>
        </w:rPr>
        <w:t xml:space="preserve"> </w:t>
      </w:r>
      <w:r w:rsidR="00AF7E42" w:rsidRPr="00870C61">
        <w:rPr>
          <w:rFonts w:ascii="Arial" w:hAnsi="Arial" w:cs="Arial"/>
          <w:color w:val="000000" w:themeColor="text1"/>
          <w:sz w:val="24"/>
          <w:szCs w:val="24"/>
        </w:rPr>
        <w:t xml:space="preserve">In contrast, according to IMS Marketing (NA) when marketers use market segmentation it makes planning campaigns easier, as it helps to focus the company on certain customer groups instead of targeting the mass market. Segmentation helps marketers to be more efficient in terms of time, money, and other resources. Market segmentation allows companies to learn about their customers. They gain a better understanding of customer’s needs and wants and therefore can tailor campaigns to customer segments. </w:t>
      </w:r>
    </w:p>
    <w:p w14:paraId="46CCFBBC" w14:textId="688D29EA" w:rsidR="00B549BF" w:rsidRPr="00870C61" w:rsidRDefault="00AF7E42" w:rsidP="00CC1A2E">
      <w:pPr>
        <w:spacing w:line="480" w:lineRule="auto"/>
        <w:jc w:val="both"/>
        <w:rPr>
          <w:rFonts w:ascii="Arial" w:hAnsi="Arial" w:cs="Arial"/>
          <w:color w:val="000000" w:themeColor="text1"/>
          <w:sz w:val="24"/>
          <w:szCs w:val="24"/>
        </w:rPr>
      </w:pPr>
      <w:r w:rsidRPr="00870C61">
        <w:rPr>
          <w:rFonts w:ascii="Arial" w:hAnsi="Arial" w:cs="Arial"/>
          <w:color w:val="000000" w:themeColor="text1"/>
          <w:sz w:val="24"/>
          <w:szCs w:val="24"/>
        </w:rPr>
        <w:t xml:space="preserve">In </w:t>
      </w:r>
      <w:r w:rsidR="00406AF4" w:rsidRPr="00870C61">
        <w:rPr>
          <w:rFonts w:ascii="Arial" w:hAnsi="Arial" w:cs="Arial"/>
          <w:color w:val="000000" w:themeColor="text1"/>
          <w:sz w:val="24"/>
          <w:szCs w:val="24"/>
        </w:rPr>
        <w:t>opposition,</w:t>
      </w:r>
      <w:r w:rsidR="00B549BF" w:rsidRPr="00870C61">
        <w:rPr>
          <w:rFonts w:ascii="Arial" w:hAnsi="Arial" w:cs="Arial"/>
          <w:color w:val="000000" w:themeColor="text1"/>
          <w:sz w:val="24"/>
          <w:szCs w:val="24"/>
        </w:rPr>
        <w:t xml:space="preserve"> according to </w:t>
      </w:r>
      <w:proofErr w:type="spellStart"/>
      <w:r w:rsidR="00B549BF" w:rsidRPr="00870C61">
        <w:rPr>
          <w:rFonts w:ascii="Arial" w:hAnsi="Arial" w:cs="Arial"/>
          <w:color w:val="000000" w:themeColor="text1"/>
          <w:sz w:val="24"/>
          <w:szCs w:val="24"/>
        </w:rPr>
        <w:t>Abbasov</w:t>
      </w:r>
      <w:proofErr w:type="spellEnd"/>
      <w:r w:rsidR="00B549BF" w:rsidRPr="00870C61">
        <w:rPr>
          <w:rFonts w:ascii="Arial" w:hAnsi="Arial" w:cs="Arial"/>
          <w:color w:val="000000" w:themeColor="text1"/>
          <w:sz w:val="24"/>
          <w:szCs w:val="24"/>
        </w:rPr>
        <w:t xml:space="preserve">. N, 2019 SWOT can’t be used for predicting the success of an organization. </w:t>
      </w:r>
      <w:r w:rsidR="003F1493" w:rsidRPr="00870C61">
        <w:rPr>
          <w:rFonts w:ascii="Arial" w:hAnsi="Arial" w:cs="Arial"/>
          <w:color w:val="000000" w:themeColor="text1"/>
          <w:sz w:val="24"/>
          <w:szCs w:val="24"/>
        </w:rPr>
        <w:t>Hence</w:t>
      </w:r>
      <w:r w:rsidR="00B549BF" w:rsidRPr="00870C61">
        <w:rPr>
          <w:rFonts w:ascii="Arial" w:hAnsi="Arial" w:cs="Arial"/>
          <w:color w:val="000000" w:themeColor="text1"/>
          <w:sz w:val="24"/>
          <w:szCs w:val="24"/>
        </w:rPr>
        <w:t>,</w:t>
      </w:r>
      <w:r w:rsidR="003F1493" w:rsidRPr="00870C61">
        <w:rPr>
          <w:rFonts w:ascii="Arial" w:hAnsi="Arial" w:cs="Arial"/>
          <w:color w:val="000000" w:themeColor="text1"/>
          <w:sz w:val="24"/>
          <w:szCs w:val="24"/>
        </w:rPr>
        <w:t xml:space="preserve"> a strength in the company can also be a weakness of the same while an opportunity of a business can be a threat. Another factor that can influence the limitation of the SWOT analysis is the tendency to </w:t>
      </w:r>
      <w:r w:rsidR="00DB2BD7" w:rsidRPr="00870C61">
        <w:rPr>
          <w:rFonts w:ascii="Arial" w:hAnsi="Arial" w:cs="Arial"/>
          <w:color w:val="000000" w:themeColor="text1"/>
          <w:sz w:val="24"/>
          <w:szCs w:val="24"/>
        </w:rPr>
        <w:t>recognize</w:t>
      </w:r>
      <w:r w:rsidR="003F1493" w:rsidRPr="00870C61">
        <w:rPr>
          <w:rFonts w:ascii="Arial" w:hAnsi="Arial" w:cs="Arial"/>
          <w:color w:val="000000" w:themeColor="text1"/>
          <w:sz w:val="24"/>
          <w:szCs w:val="24"/>
        </w:rPr>
        <w:t xml:space="preserve"> favourable </w:t>
      </w:r>
      <w:r w:rsidR="00DB2BD7" w:rsidRPr="00870C61">
        <w:rPr>
          <w:rFonts w:ascii="Arial" w:hAnsi="Arial" w:cs="Arial"/>
          <w:color w:val="000000" w:themeColor="text1"/>
          <w:sz w:val="24"/>
          <w:szCs w:val="24"/>
        </w:rPr>
        <w:t>situations</w:t>
      </w:r>
      <w:r w:rsidR="003F1493" w:rsidRPr="00870C61">
        <w:rPr>
          <w:rFonts w:ascii="Arial" w:hAnsi="Arial" w:cs="Arial"/>
          <w:color w:val="000000" w:themeColor="text1"/>
          <w:sz w:val="24"/>
          <w:szCs w:val="24"/>
        </w:rPr>
        <w:t xml:space="preserve"> and being bias toward a particular interest. </w:t>
      </w:r>
    </w:p>
    <w:p w14:paraId="5BC4D9C8" w14:textId="77777777" w:rsidR="00A9741D" w:rsidRPr="00870C61" w:rsidRDefault="00A9741D" w:rsidP="00A9741D">
      <w:pPr>
        <w:spacing w:line="480" w:lineRule="auto"/>
        <w:jc w:val="both"/>
        <w:rPr>
          <w:rFonts w:ascii="Arial" w:hAnsi="Arial" w:cs="Arial"/>
          <w:color w:val="000000" w:themeColor="text1"/>
          <w:sz w:val="24"/>
          <w:szCs w:val="24"/>
        </w:rPr>
      </w:pPr>
      <w:r w:rsidRPr="00870C61">
        <w:rPr>
          <w:rFonts w:ascii="Arial" w:hAnsi="Arial" w:cs="Arial"/>
          <w:color w:val="000000" w:themeColor="text1"/>
          <w:sz w:val="24"/>
          <w:szCs w:val="24"/>
        </w:rPr>
        <w:t xml:space="preserve">According to CIPD (2021) A PESTLE analysis studies the key external factors (Political, Economic, Sociological, Technological, Legal and Environmental) that influence an organisation. It can be used in a range of different scenarios and can guide people professionals and senior managers in strategic decision-making. Whereas the Pestle analysis is used as a tool to situational analysis for business evaluation purposes and is one of the most used models in the evaluation of the external business environment that is highly dynamic (Gupta, 2013). Therefore, the benefits of this model for a business are huge (Dwyer &amp; Tanner, 2002). However, limitations should be also noted, and steps </w:t>
      </w:r>
      <w:r w:rsidRPr="00870C61">
        <w:rPr>
          <w:rFonts w:ascii="Arial" w:hAnsi="Arial" w:cs="Arial"/>
          <w:color w:val="000000" w:themeColor="text1"/>
          <w:sz w:val="24"/>
          <w:szCs w:val="24"/>
        </w:rPr>
        <w:lastRenderedPageBreak/>
        <w:t xml:space="preserve">should be taken to minimize any loopholes in the outcome derived from the model for effective decision-making purposes (Thomas, 2007). </w:t>
      </w:r>
    </w:p>
    <w:p w14:paraId="29E3AA58" w14:textId="77777777" w:rsidR="00A9741D" w:rsidRPr="00870C61" w:rsidRDefault="00A9741D" w:rsidP="00A9741D">
      <w:pPr>
        <w:spacing w:line="480" w:lineRule="auto"/>
        <w:jc w:val="both"/>
        <w:rPr>
          <w:rFonts w:ascii="Arial" w:eastAsia="MS Gothic" w:hAnsi="Arial" w:cs="Arial"/>
          <w:color w:val="000000" w:themeColor="text1"/>
          <w:sz w:val="24"/>
          <w:szCs w:val="24"/>
        </w:rPr>
      </w:pPr>
      <w:r w:rsidRPr="00870C61">
        <w:rPr>
          <w:rFonts w:ascii="Arial" w:hAnsi="Arial" w:cs="Arial"/>
          <w:color w:val="000000" w:themeColor="text1"/>
          <w:sz w:val="24"/>
          <w:szCs w:val="24"/>
        </w:rPr>
        <w:t>The implementation of the Pestle in the Accor group is beneficial to the company. Thus, the political factor plays an important role or a challenge in the company. Accor company is a global brand and faced some of the challenges politically due to when it comes to participating in government. Political factors include government regulatory trends, employment legislation, tax policy, tariffs, and so on, which can affect hotel business in many ways</w:t>
      </w:r>
      <w:r w:rsidRPr="00870C61">
        <w:rPr>
          <w:rFonts w:ascii="Arial" w:eastAsia="MS Gothic" w:hAnsi="Arial" w:cs="Arial"/>
          <w:color w:val="000000" w:themeColor="text1"/>
          <w:sz w:val="24"/>
          <w:szCs w:val="24"/>
        </w:rPr>
        <w:t>. (</w:t>
      </w:r>
      <w:r w:rsidRPr="00870C61">
        <w:rPr>
          <w:rFonts w:ascii="Arial" w:hAnsi="Arial" w:cs="Arial"/>
          <w:color w:val="000000" w:themeColor="text1"/>
          <w:sz w:val="24"/>
          <w:szCs w:val="24"/>
        </w:rPr>
        <w:t>Mind Tools</w:t>
      </w:r>
      <w:r w:rsidRPr="00870C61">
        <w:rPr>
          <w:rFonts w:ascii="Arial" w:eastAsia="MS Gothic" w:hAnsi="Arial" w:cs="Arial"/>
          <w:color w:val="000000" w:themeColor="text1"/>
          <w:sz w:val="24"/>
          <w:szCs w:val="24"/>
        </w:rPr>
        <w:t>，</w:t>
      </w:r>
      <w:r w:rsidRPr="00870C61">
        <w:rPr>
          <w:rFonts w:ascii="Arial" w:hAnsi="Arial" w:cs="Arial"/>
          <w:color w:val="000000" w:themeColor="text1"/>
          <w:sz w:val="24"/>
          <w:szCs w:val="24"/>
        </w:rPr>
        <w:t>2012</w:t>
      </w:r>
      <w:r w:rsidRPr="00870C61">
        <w:rPr>
          <w:rFonts w:ascii="Arial" w:eastAsia="MS Gothic" w:hAnsi="Arial" w:cs="Arial"/>
          <w:color w:val="000000" w:themeColor="text1"/>
          <w:sz w:val="24"/>
          <w:szCs w:val="24"/>
        </w:rPr>
        <w:t>）</w:t>
      </w:r>
      <w:r w:rsidRPr="00870C61">
        <w:rPr>
          <w:rFonts w:ascii="Arial" w:eastAsia="MS Gothic" w:hAnsi="Arial" w:cs="Arial"/>
          <w:color w:val="000000" w:themeColor="text1"/>
          <w:sz w:val="24"/>
          <w:szCs w:val="24"/>
        </w:rPr>
        <w:t xml:space="preserve">While, as </w:t>
      </w:r>
      <w:proofErr w:type="spellStart"/>
      <w:r w:rsidRPr="00870C61">
        <w:rPr>
          <w:rFonts w:ascii="Arial" w:eastAsia="MS Gothic" w:hAnsi="Arial" w:cs="Arial"/>
          <w:color w:val="000000" w:themeColor="text1"/>
          <w:sz w:val="24"/>
          <w:szCs w:val="24"/>
        </w:rPr>
        <w:t>on</w:t>
      </w:r>
      <w:proofErr w:type="spellEnd"/>
      <w:r w:rsidRPr="00870C61">
        <w:rPr>
          <w:rFonts w:ascii="Arial" w:eastAsia="MS Gothic" w:hAnsi="Arial" w:cs="Arial"/>
          <w:color w:val="000000" w:themeColor="text1"/>
          <w:sz w:val="24"/>
          <w:szCs w:val="24"/>
        </w:rPr>
        <w:t xml:space="preserve"> of the economic factor the world's largest hotel operator, AccorHotels create and provide employment opportunities for more than 230,000 hospitality experts in one hundred and ten (110) countries ( Accor,2022). </w:t>
      </w:r>
    </w:p>
    <w:p w14:paraId="0250D11F" w14:textId="77777777" w:rsidR="00DB2BD7" w:rsidRDefault="00A9741D" w:rsidP="00A9741D">
      <w:pPr>
        <w:spacing w:line="480" w:lineRule="auto"/>
        <w:jc w:val="both"/>
        <w:rPr>
          <w:rFonts w:ascii="Arial" w:eastAsia="MS Gothic" w:hAnsi="Arial" w:cs="Arial"/>
          <w:color w:val="000000" w:themeColor="text1"/>
          <w:sz w:val="24"/>
          <w:szCs w:val="24"/>
        </w:rPr>
      </w:pPr>
      <w:r w:rsidRPr="00870C61">
        <w:rPr>
          <w:rFonts w:ascii="Arial" w:eastAsia="MS Gothic" w:hAnsi="Arial" w:cs="Arial"/>
          <w:color w:val="000000" w:themeColor="text1"/>
          <w:sz w:val="24"/>
          <w:szCs w:val="24"/>
        </w:rPr>
        <w:t xml:space="preserve">In contrast, according to Shaw ,A. 2022 describe the disadvantages of the pestle analysis are the company can conduct the analytical study with limited data, and the users oversimplify things while making decisions. Secondly, if there is more data available, then the company would become confused about the details. Thirdly, the focus of the study is on the assumptions rather than the actual risks and threats that they may face. Fourthly, the company must keep conducting the study regularly, not just occasionally it is difficult to predict the upcoming development and that would impact the company.  </w:t>
      </w:r>
    </w:p>
    <w:p w14:paraId="1E0ABFE6" w14:textId="389F01F2" w:rsidR="00A9741D" w:rsidRPr="00870C61" w:rsidRDefault="00A9741D" w:rsidP="00A9741D">
      <w:pPr>
        <w:spacing w:line="480" w:lineRule="auto"/>
        <w:jc w:val="both"/>
        <w:rPr>
          <w:rFonts w:ascii="Arial" w:eastAsia="MS Gothic" w:hAnsi="Arial" w:cs="Arial"/>
          <w:color w:val="000000" w:themeColor="text1"/>
          <w:sz w:val="24"/>
          <w:szCs w:val="24"/>
        </w:rPr>
      </w:pPr>
      <w:r w:rsidRPr="00870C61">
        <w:rPr>
          <w:rFonts w:ascii="Arial" w:eastAsia="MS Gothic" w:hAnsi="Arial" w:cs="Arial"/>
          <w:color w:val="000000" w:themeColor="text1"/>
          <w:sz w:val="24"/>
          <w:szCs w:val="24"/>
        </w:rPr>
        <w:t xml:space="preserve">Therefore, the </w:t>
      </w:r>
      <w:r w:rsidRPr="00870C61">
        <w:rPr>
          <w:rFonts w:ascii="Arial" w:hAnsi="Arial" w:cs="Arial"/>
          <w:color w:val="000000" w:themeColor="text1"/>
          <w:sz w:val="24"/>
          <w:szCs w:val="24"/>
        </w:rPr>
        <w:t xml:space="preserve">PESTLE analysis is an excellent </w:t>
      </w:r>
      <w:r w:rsidR="00DB2BD7" w:rsidRPr="00870C61">
        <w:rPr>
          <w:rFonts w:ascii="Arial" w:hAnsi="Arial" w:cs="Arial"/>
          <w:color w:val="000000" w:themeColor="text1"/>
          <w:sz w:val="24"/>
          <w:szCs w:val="24"/>
        </w:rPr>
        <w:t>means</w:t>
      </w:r>
      <w:r w:rsidRPr="00870C61">
        <w:rPr>
          <w:rFonts w:ascii="Arial" w:hAnsi="Arial" w:cs="Arial"/>
          <w:color w:val="000000" w:themeColor="text1"/>
          <w:sz w:val="24"/>
          <w:szCs w:val="24"/>
        </w:rPr>
        <w:t xml:space="preserve"> for businesses which </w:t>
      </w:r>
      <w:r w:rsidR="00DB2BD7" w:rsidRPr="00870C61">
        <w:rPr>
          <w:rFonts w:ascii="Arial" w:hAnsi="Arial" w:cs="Arial"/>
          <w:color w:val="000000" w:themeColor="text1"/>
          <w:sz w:val="24"/>
          <w:szCs w:val="24"/>
        </w:rPr>
        <w:t>be capable of</w:t>
      </w:r>
      <w:r w:rsidRPr="00870C61">
        <w:rPr>
          <w:rFonts w:ascii="Arial" w:hAnsi="Arial" w:cs="Arial"/>
          <w:color w:val="000000" w:themeColor="text1"/>
          <w:sz w:val="24"/>
          <w:szCs w:val="24"/>
        </w:rPr>
        <w:t xml:space="preserve"> a variety of sources. It includes information on how well the external circumstances might impact a business. </w:t>
      </w:r>
      <w:r w:rsidR="00DB2BD7">
        <w:rPr>
          <w:rFonts w:ascii="Arial" w:hAnsi="Arial" w:cs="Arial"/>
          <w:color w:val="000000" w:themeColor="text1"/>
          <w:sz w:val="24"/>
          <w:szCs w:val="24"/>
        </w:rPr>
        <w:t>Hence, t</w:t>
      </w:r>
      <w:r w:rsidRPr="00870C61">
        <w:rPr>
          <w:rFonts w:ascii="Arial" w:hAnsi="Arial" w:cs="Arial"/>
          <w:color w:val="000000" w:themeColor="text1"/>
          <w:sz w:val="24"/>
          <w:szCs w:val="24"/>
        </w:rPr>
        <w:t>his made it easier for companies to just get ready for any problems brought on by these PESTLE factors</w:t>
      </w:r>
      <w:r w:rsidR="00DB2BD7">
        <w:rPr>
          <w:rFonts w:ascii="Arial" w:hAnsi="Arial" w:cs="Arial"/>
          <w:color w:val="000000" w:themeColor="text1"/>
          <w:sz w:val="24"/>
          <w:szCs w:val="24"/>
        </w:rPr>
        <w:t xml:space="preserve"> and they will be able to find solutions</w:t>
      </w:r>
      <w:r w:rsidRPr="00870C61">
        <w:rPr>
          <w:rFonts w:ascii="Arial" w:hAnsi="Arial" w:cs="Arial"/>
          <w:color w:val="000000" w:themeColor="text1"/>
          <w:sz w:val="24"/>
          <w:szCs w:val="24"/>
        </w:rPr>
        <w:t>.</w:t>
      </w:r>
      <w:r w:rsidR="00DB2BD7">
        <w:rPr>
          <w:rFonts w:ascii="Arial" w:hAnsi="Arial" w:cs="Arial"/>
          <w:color w:val="000000" w:themeColor="text1"/>
          <w:sz w:val="24"/>
          <w:szCs w:val="24"/>
        </w:rPr>
        <w:t xml:space="preserve"> </w:t>
      </w:r>
    </w:p>
    <w:p w14:paraId="46602E6F" w14:textId="2EE6943D" w:rsidR="00CC1A2E" w:rsidRPr="00870C61" w:rsidRDefault="00CC1A2E" w:rsidP="00CC1A2E">
      <w:pPr>
        <w:spacing w:line="480" w:lineRule="auto"/>
        <w:jc w:val="both"/>
        <w:rPr>
          <w:rFonts w:ascii="Arial" w:hAnsi="Arial" w:cs="Arial"/>
          <w:color w:val="000000" w:themeColor="text1"/>
          <w:sz w:val="24"/>
          <w:szCs w:val="24"/>
          <w:highlight w:val="yellow"/>
        </w:rPr>
      </w:pPr>
      <w:r w:rsidRPr="00870C61">
        <w:rPr>
          <w:rFonts w:ascii="Arial" w:hAnsi="Arial" w:cs="Arial"/>
          <w:color w:val="000000" w:themeColor="text1"/>
          <w:sz w:val="24"/>
          <w:szCs w:val="24"/>
        </w:rPr>
        <w:lastRenderedPageBreak/>
        <w:t xml:space="preserve">The Ansoff matrix outlines four key stages of company growth: market penetration, market development, product development, and diversification (Mukherjee 2016; Lawley &amp; </w:t>
      </w:r>
      <w:proofErr w:type="spellStart"/>
      <w:r w:rsidRPr="00870C61">
        <w:rPr>
          <w:rFonts w:ascii="Arial" w:hAnsi="Arial" w:cs="Arial"/>
          <w:color w:val="000000" w:themeColor="text1"/>
          <w:sz w:val="24"/>
          <w:szCs w:val="24"/>
        </w:rPr>
        <w:t>Schure</w:t>
      </w:r>
      <w:proofErr w:type="spellEnd"/>
      <w:r w:rsidRPr="00870C61">
        <w:rPr>
          <w:rFonts w:ascii="Arial" w:hAnsi="Arial" w:cs="Arial"/>
          <w:color w:val="000000" w:themeColor="text1"/>
          <w:sz w:val="24"/>
          <w:szCs w:val="24"/>
        </w:rPr>
        <w:t xml:space="preserve"> 2017). In the market penetration phase, a company strives to grow by expanding its existing product offerings in the existing market. The second stage of market development happens when organizations want to expand their market outreach to foreign markets. It is often accomplished when companies expand their market offerings across different market segments, when they venture into new areas or regions of the market, or when they intend to expand into new locations (Kim &amp; Mauborgne 2015). The third stage of the Ansoff matrix is the product development stage, which is defined by the creation of new products and services (Lawley &amp; </w:t>
      </w:r>
      <w:proofErr w:type="spellStart"/>
      <w:r w:rsidRPr="00870C61">
        <w:rPr>
          <w:rFonts w:ascii="Arial" w:hAnsi="Arial" w:cs="Arial"/>
          <w:color w:val="000000" w:themeColor="text1"/>
          <w:sz w:val="24"/>
          <w:szCs w:val="24"/>
        </w:rPr>
        <w:t>Schure</w:t>
      </w:r>
      <w:proofErr w:type="spellEnd"/>
      <w:r w:rsidRPr="00870C61">
        <w:rPr>
          <w:rFonts w:ascii="Arial" w:hAnsi="Arial" w:cs="Arial"/>
          <w:color w:val="000000" w:themeColor="text1"/>
          <w:sz w:val="24"/>
          <w:szCs w:val="24"/>
        </w:rPr>
        <w:t xml:space="preserve"> 2017). </w:t>
      </w:r>
    </w:p>
    <w:p w14:paraId="0E55837F" w14:textId="1537D6D0" w:rsidR="003525E6" w:rsidRPr="00870C61" w:rsidRDefault="00CC1A2E" w:rsidP="00CC1A2E">
      <w:pPr>
        <w:spacing w:line="480" w:lineRule="auto"/>
        <w:jc w:val="both"/>
        <w:rPr>
          <w:rFonts w:ascii="Arial" w:hAnsi="Arial" w:cs="Arial"/>
          <w:color w:val="000000" w:themeColor="text1"/>
          <w:sz w:val="24"/>
          <w:szCs w:val="24"/>
        </w:rPr>
      </w:pPr>
      <w:r w:rsidRPr="00870C61">
        <w:rPr>
          <w:rFonts w:ascii="Arial" w:hAnsi="Arial" w:cs="Arial"/>
          <w:color w:val="000000" w:themeColor="text1"/>
          <w:sz w:val="24"/>
          <w:szCs w:val="24"/>
        </w:rPr>
        <w:t xml:space="preserve">Accor’s </w:t>
      </w:r>
      <w:r w:rsidR="003525E6" w:rsidRPr="00870C61">
        <w:rPr>
          <w:rFonts w:ascii="Arial" w:hAnsi="Arial" w:cs="Arial"/>
          <w:color w:val="000000" w:themeColor="text1"/>
          <w:sz w:val="24"/>
          <w:szCs w:val="24"/>
        </w:rPr>
        <w:t>product development stage includes the expansion of the brand Accor, its development team achieved several milestones in 2021, particularly in China, where new project signings reached an all-time high – leading to more than 520 hotels currently operating in the region and an additional 350 under development. The first destination was signed for Accor’s newest luxury brand, Emblems Collection, for the development of a magnificent flagship hotel in Guizhou province: Guiyang Art Centre Hotel, Emblems Collection.</w:t>
      </w:r>
      <w:r w:rsidR="00211374" w:rsidRPr="00870C61">
        <w:rPr>
          <w:rFonts w:ascii="Arial" w:hAnsi="Arial" w:cs="Arial"/>
          <w:color w:val="000000" w:themeColor="text1"/>
          <w:sz w:val="24"/>
          <w:szCs w:val="24"/>
        </w:rPr>
        <w:t xml:space="preserve"> (Accor press, 2022).</w:t>
      </w:r>
    </w:p>
    <w:p w14:paraId="40EF45FC" w14:textId="77777777" w:rsidR="0016301E" w:rsidRPr="00870C61" w:rsidRDefault="00F66622" w:rsidP="006118FB">
      <w:pPr>
        <w:spacing w:line="480" w:lineRule="auto"/>
        <w:jc w:val="both"/>
        <w:rPr>
          <w:rFonts w:ascii="Arial" w:hAnsi="Arial" w:cs="Arial"/>
          <w:color w:val="000000" w:themeColor="text1"/>
          <w:sz w:val="24"/>
          <w:szCs w:val="24"/>
        </w:rPr>
      </w:pPr>
      <w:r w:rsidRPr="00870C61">
        <w:rPr>
          <w:rFonts w:ascii="Arial" w:hAnsi="Arial" w:cs="Arial"/>
          <w:color w:val="000000" w:themeColor="text1"/>
          <w:sz w:val="24"/>
          <w:szCs w:val="24"/>
        </w:rPr>
        <w:t>Although the Ansoff Matrix is a helpful tool for companies to map out their growth strategies. The companies should be aware of some disadvantages of the Ansoff Matrix. These include the fact that it is difficult to predict the impact of Ansoff matrixes on company sales and profits and that cost-benefit analysis is essential to justify its chosen strategy. (</w:t>
      </w:r>
      <w:proofErr w:type="spellStart"/>
      <w:r w:rsidRPr="00870C61">
        <w:rPr>
          <w:rFonts w:ascii="Arial" w:hAnsi="Arial" w:cs="Arial"/>
          <w:color w:val="000000" w:themeColor="text1"/>
          <w:sz w:val="24"/>
          <w:szCs w:val="24"/>
        </w:rPr>
        <w:t>Innovolo</w:t>
      </w:r>
      <w:proofErr w:type="spellEnd"/>
      <w:r w:rsidRPr="00870C61">
        <w:rPr>
          <w:rFonts w:ascii="Arial" w:hAnsi="Arial" w:cs="Arial"/>
          <w:color w:val="000000" w:themeColor="text1"/>
          <w:sz w:val="24"/>
          <w:szCs w:val="24"/>
        </w:rPr>
        <w:t xml:space="preserve">, 2022).  According to </w:t>
      </w:r>
      <w:proofErr w:type="spellStart"/>
      <w:r w:rsidRPr="00870C61">
        <w:rPr>
          <w:rFonts w:ascii="Arial" w:hAnsi="Arial" w:cs="Arial"/>
          <w:color w:val="000000" w:themeColor="text1"/>
          <w:sz w:val="24"/>
          <w:szCs w:val="24"/>
        </w:rPr>
        <w:t>Innovolo</w:t>
      </w:r>
      <w:proofErr w:type="spellEnd"/>
      <w:r w:rsidRPr="00870C61">
        <w:rPr>
          <w:rFonts w:ascii="Arial" w:hAnsi="Arial" w:cs="Arial"/>
          <w:color w:val="000000" w:themeColor="text1"/>
          <w:sz w:val="24"/>
          <w:szCs w:val="24"/>
        </w:rPr>
        <w:t xml:space="preserve"> (2022) o</w:t>
      </w:r>
      <w:r w:rsidRPr="00F66622">
        <w:rPr>
          <w:rFonts w:ascii="Arial" w:hAnsi="Arial" w:cs="Arial"/>
          <w:color w:val="000000" w:themeColor="text1"/>
          <w:sz w:val="24"/>
          <w:szCs w:val="24"/>
        </w:rPr>
        <w:t xml:space="preserve">ne of the most significant disadvantages of the Ansoff Matrix is that competitors are ignored. </w:t>
      </w:r>
    </w:p>
    <w:p w14:paraId="1D167814" w14:textId="77777777" w:rsidR="0016301E" w:rsidRPr="00870C61" w:rsidRDefault="00F66622" w:rsidP="006118FB">
      <w:pPr>
        <w:spacing w:line="480" w:lineRule="auto"/>
        <w:jc w:val="both"/>
        <w:rPr>
          <w:rFonts w:ascii="Arial" w:hAnsi="Arial" w:cs="Arial"/>
          <w:color w:val="000000" w:themeColor="text1"/>
          <w:sz w:val="24"/>
          <w:szCs w:val="24"/>
        </w:rPr>
      </w:pPr>
      <w:r w:rsidRPr="00F66622">
        <w:rPr>
          <w:rFonts w:ascii="Arial" w:hAnsi="Arial" w:cs="Arial"/>
          <w:color w:val="000000" w:themeColor="text1"/>
          <w:sz w:val="24"/>
          <w:szCs w:val="24"/>
        </w:rPr>
        <w:lastRenderedPageBreak/>
        <w:t xml:space="preserve">This matrix only shows the strategy keeping in mind the company's product and market. Still, in the real world, competitors are there for every product and the market. Therefore, they play a significant role in deciding whether a company's strategy works. </w:t>
      </w:r>
      <w:r w:rsidRPr="00870C61">
        <w:rPr>
          <w:rFonts w:ascii="Arial" w:hAnsi="Arial" w:cs="Arial"/>
          <w:color w:val="000000" w:themeColor="text1"/>
          <w:sz w:val="24"/>
          <w:szCs w:val="24"/>
        </w:rPr>
        <w:t>Secondly, t</w:t>
      </w:r>
      <w:r w:rsidRPr="00F66622">
        <w:rPr>
          <w:rFonts w:ascii="Arial" w:hAnsi="Arial" w:cs="Arial"/>
          <w:color w:val="000000" w:themeColor="text1"/>
          <w:sz w:val="24"/>
          <w:szCs w:val="24"/>
        </w:rPr>
        <w:t xml:space="preserve">he Ansoff Matrix does not consider the cost-benefit analysis of various strategies; this means that if a company is considering a diversification or product development strategy, it needs to weigh the costs and benefits of each option before </w:t>
      </w:r>
      <w:r w:rsidR="006118FB" w:rsidRPr="00870C61">
        <w:rPr>
          <w:rFonts w:ascii="Arial" w:hAnsi="Arial" w:cs="Arial"/>
          <w:color w:val="000000" w:themeColor="text1"/>
          <w:sz w:val="24"/>
          <w:szCs w:val="24"/>
        </w:rPr>
        <w:t>deciding</w:t>
      </w:r>
      <w:r w:rsidRPr="00F66622">
        <w:rPr>
          <w:rFonts w:ascii="Arial" w:hAnsi="Arial" w:cs="Arial"/>
          <w:color w:val="000000" w:themeColor="text1"/>
          <w:sz w:val="24"/>
          <w:szCs w:val="24"/>
        </w:rPr>
        <w:t xml:space="preserve">. In other words, cost-benefit analysis is essential to justify the company's chosen strategy. </w:t>
      </w:r>
    </w:p>
    <w:p w14:paraId="3BA47441" w14:textId="77777777" w:rsidR="0016301E" w:rsidRPr="00870C61" w:rsidRDefault="00F66622" w:rsidP="006118FB">
      <w:pPr>
        <w:spacing w:line="480" w:lineRule="auto"/>
        <w:jc w:val="both"/>
        <w:rPr>
          <w:rFonts w:ascii="Arial" w:hAnsi="Arial" w:cs="Arial"/>
          <w:color w:val="000000" w:themeColor="text1"/>
          <w:sz w:val="24"/>
          <w:szCs w:val="24"/>
        </w:rPr>
      </w:pPr>
      <w:r w:rsidRPr="00F66622">
        <w:rPr>
          <w:rFonts w:ascii="Arial" w:hAnsi="Arial" w:cs="Arial"/>
          <w:color w:val="000000" w:themeColor="text1"/>
          <w:sz w:val="24"/>
          <w:szCs w:val="24"/>
        </w:rPr>
        <w:t xml:space="preserve">After all, every decision a company makes is designed to increase sales and profits. Without cost-benefit analysis, it would be difficult to determine </w:t>
      </w:r>
      <w:r w:rsidR="006118FB" w:rsidRPr="00870C61">
        <w:rPr>
          <w:rFonts w:ascii="Arial" w:hAnsi="Arial" w:cs="Arial"/>
          <w:color w:val="000000" w:themeColor="text1"/>
          <w:sz w:val="24"/>
          <w:szCs w:val="24"/>
        </w:rPr>
        <w:t>whether</w:t>
      </w:r>
      <w:r w:rsidRPr="00F66622">
        <w:rPr>
          <w:rFonts w:ascii="Arial" w:hAnsi="Arial" w:cs="Arial"/>
          <w:color w:val="000000" w:themeColor="text1"/>
          <w:sz w:val="24"/>
          <w:szCs w:val="24"/>
        </w:rPr>
        <w:t xml:space="preserve"> a particular strategy will be successful.</w:t>
      </w:r>
      <w:r w:rsidR="006118FB" w:rsidRPr="00870C61">
        <w:rPr>
          <w:rFonts w:ascii="Arial" w:hAnsi="Arial" w:cs="Arial"/>
          <w:color w:val="000000" w:themeColor="text1"/>
          <w:sz w:val="24"/>
          <w:szCs w:val="24"/>
        </w:rPr>
        <w:t xml:space="preserve"> Thirdly, t</w:t>
      </w:r>
      <w:r w:rsidRPr="00F66622">
        <w:rPr>
          <w:rFonts w:ascii="Arial" w:hAnsi="Arial" w:cs="Arial"/>
          <w:color w:val="000000" w:themeColor="text1"/>
          <w:sz w:val="24"/>
          <w:szCs w:val="24"/>
        </w:rPr>
        <w:t xml:space="preserve">he Ansoff matrix is a simple way to map out company growth strategies. However, it's tough to predict the impact of Ansoff matrixes on company sales and profits because you can never predict consumer and market reactions with </w:t>
      </w:r>
      <w:r w:rsidR="006118FB" w:rsidRPr="00870C61">
        <w:rPr>
          <w:rFonts w:ascii="Arial" w:hAnsi="Arial" w:cs="Arial"/>
          <w:color w:val="000000" w:themeColor="text1"/>
          <w:sz w:val="24"/>
          <w:szCs w:val="24"/>
        </w:rPr>
        <w:t>one hundred</w:t>
      </w:r>
      <w:r w:rsidRPr="00F66622">
        <w:rPr>
          <w:rFonts w:ascii="Arial" w:hAnsi="Arial" w:cs="Arial"/>
          <w:color w:val="000000" w:themeColor="text1"/>
          <w:sz w:val="24"/>
          <w:szCs w:val="24"/>
        </w:rPr>
        <w:t xml:space="preserve"> per cent accuracy. </w:t>
      </w:r>
    </w:p>
    <w:p w14:paraId="4DE024D5" w14:textId="1BF553C5" w:rsidR="003525E6" w:rsidRPr="00870C61" w:rsidRDefault="00F66622" w:rsidP="00CC1A2E">
      <w:pPr>
        <w:spacing w:line="480" w:lineRule="auto"/>
        <w:jc w:val="both"/>
        <w:rPr>
          <w:rFonts w:ascii="Arial" w:hAnsi="Arial" w:cs="Arial"/>
          <w:color w:val="000000" w:themeColor="text1"/>
          <w:sz w:val="24"/>
          <w:szCs w:val="24"/>
        </w:rPr>
      </w:pPr>
      <w:r w:rsidRPr="00F66622">
        <w:rPr>
          <w:rFonts w:ascii="Arial" w:hAnsi="Arial" w:cs="Arial"/>
          <w:color w:val="000000" w:themeColor="text1"/>
          <w:sz w:val="24"/>
          <w:szCs w:val="24"/>
        </w:rPr>
        <w:t>As a result, all calculations can go for a toss. Therefore, companies should keep this in mind before taking any decisions based on Ansoff matrixes. Ansoff matrixes are a helpful tool, but they should not be relied on blindly. Instead, companies should use them to start further research and analysis. Only then will they be able to make informed decisions about growth strategy.</w:t>
      </w:r>
      <w:r w:rsidR="0016301E" w:rsidRPr="00870C61">
        <w:rPr>
          <w:rFonts w:ascii="Arial" w:hAnsi="Arial" w:cs="Arial"/>
          <w:color w:val="000000" w:themeColor="text1"/>
          <w:sz w:val="24"/>
          <w:szCs w:val="24"/>
        </w:rPr>
        <w:t xml:space="preserve"> </w:t>
      </w:r>
      <w:r w:rsidR="00DB2BD7">
        <w:rPr>
          <w:rFonts w:ascii="Arial" w:hAnsi="Arial" w:cs="Arial"/>
          <w:color w:val="000000" w:themeColor="text1"/>
          <w:sz w:val="24"/>
          <w:szCs w:val="24"/>
        </w:rPr>
        <w:t>(</w:t>
      </w:r>
      <w:proofErr w:type="spellStart"/>
      <w:r w:rsidR="00DB2BD7" w:rsidRPr="00870C61">
        <w:rPr>
          <w:rFonts w:ascii="Arial" w:hAnsi="Arial" w:cs="Arial"/>
          <w:color w:val="000000" w:themeColor="text1"/>
          <w:sz w:val="24"/>
          <w:szCs w:val="24"/>
        </w:rPr>
        <w:t>Innovolo</w:t>
      </w:r>
      <w:proofErr w:type="spellEnd"/>
      <w:r w:rsidR="00DB2BD7" w:rsidRPr="00870C61">
        <w:rPr>
          <w:rFonts w:ascii="Arial" w:hAnsi="Arial" w:cs="Arial"/>
          <w:color w:val="000000" w:themeColor="text1"/>
          <w:sz w:val="24"/>
          <w:szCs w:val="24"/>
        </w:rPr>
        <w:t xml:space="preserve"> 2022) </w:t>
      </w:r>
      <w:r w:rsidR="006118FB" w:rsidRPr="00870C61">
        <w:rPr>
          <w:rFonts w:ascii="Arial" w:hAnsi="Arial" w:cs="Arial"/>
          <w:color w:val="000000" w:themeColor="text1"/>
          <w:sz w:val="24"/>
          <w:szCs w:val="24"/>
        </w:rPr>
        <w:t>Therefore, even if the Ansoff matrix is beneficial</w:t>
      </w:r>
      <w:r w:rsidR="005065EF" w:rsidRPr="00870C61">
        <w:rPr>
          <w:rFonts w:ascii="Arial" w:hAnsi="Arial" w:cs="Arial"/>
          <w:color w:val="000000" w:themeColor="text1"/>
          <w:sz w:val="24"/>
          <w:szCs w:val="24"/>
        </w:rPr>
        <w:t xml:space="preserve"> and </w:t>
      </w:r>
      <w:r w:rsidR="00E272D2" w:rsidRPr="00870C61">
        <w:rPr>
          <w:rFonts w:ascii="Arial" w:hAnsi="Arial" w:cs="Arial"/>
          <w:color w:val="000000" w:themeColor="text1"/>
          <w:sz w:val="24"/>
          <w:szCs w:val="24"/>
        </w:rPr>
        <w:t xml:space="preserve">a </w:t>
      </w:r>
      <w:r w:rsidR="005065EF" w:rsidRPr="00870C61">
        <w:rPr>
          <w:rFonts w:ascii="Arial" w:hAnsi="Arial" w:cs="Arial"/>
          <w:color w:val="000000" w:themeColor="text1"/>
          <w:sz w:val="24"/>
          <w:szCs w:val="24"/>
        </w:rPr>
        <w:t>useful tool</w:t>
      </w:r>
      <w:r w:rsidR="006118FB" w:rsidRPr="00870C61">
        <w:rPr>
          <w:rFonts w:ascii="Arial" w:hAnsi="Arial" w:cs="Arial"/>
          <w:color w:val="000000" w:themeColor="text1"/>
          <w:sz w:val="24"/>
          <w:szCs w:val="24"/>
        </w:rPr>
        <w:t xml:space="preserve"> for any company including Accor</w:t>
      </w:r>
      <w:r w:rsidR="005065EF" w:rsidRPr="00870C61">
        <w:rPr>
          <w:rFonts w:ascii="Arial" w:hAnsi="Arial" w:cs="Arial"/>
          <w:color w:val="000000" w:themeColor="text1"/>
          <w:sz w:val="24"/>
          <w:szCs w:val="24"/>
        </w:rPr>
        <w:t xml:space="preserve"> when determining their marketing strategy, but it is essential to consider all aspects prior to </w:t>
      </w:r>
      <w:r w:rsidR="0016301E" w:rsidRPr="00870C61">
        <w:rPr>
          <w:rFonts w:ascii="Arial" w:hAnsi="Arial" w:cs="Arial"/>
          <w:color w:val="000000" w:themeColor="text1"/>
          <w:sz w:val="24"/>
          <w:szCs w:val="24"/>
        </w:rPr>
        <w:t>deciding</w:t>
      </w:r>
      <w:r w:rsidR="005065EF" w:rsidRPr="00870C61">
        <w:rPr>
          <w:rFonts w:ascii="Arial" w:hAnsi="Arial" w:cs="Arial"/>
          <w:color w:val="000000" w:themeColor="text1"/>
          <w:sz w:val="24"/>
          <w:szCs w:val="24"/>
        </w:rPr>
        <w:t>.</w:t>
      </w:r>
    </w:p>
    <w:p w14:paraId="7F3A59C1" w14:textId="77777777" w:rsidR="00E71CF4" w:rsidRPr="00870C61" w:rsidRDefault="00D30379" w:rsidP="00631F46">
      <w:pPr>
        <w:spacing w:line="480" w:lineRule="auto"/>
        <w:jc w:val="both"/>
        <w:rPr>
          <w:rFonts w:ascii="Arial" w:hAnsi="Arial" w:cs="Arial"/>
          <w:color w:val="000000" w:themeColor="text1"/>
          <w:sz w:val="24"/>
          <w:szCs w:val="24"/>
          <w:shd w:val="clear" w:color="auto" w:fill="FFFFFF"/>
        </w:rPr>
      </w:pPr>
      <w:r w:rsidRPr="00870C61">
        <w:rPr>
          <w:rFonts w:ascii="Arial" w:hAnsi="Arial" w:cs="Arial"/>
          <w:color w:val="000000" w:themeColor="text1"/>
          <w:sz w:val="24"/>
          <w:szCs w:val="24"/>
        </w:rPr>
        <w:t>Omnichannel is an effective tool in the Accor company.</w:t>
      </w:r>
      <w:r w:rsidR="00E71CF4" w:rsidRPr="00870C61">
        <w:rPr>
          <w:rFonts w:ascii="Arial" w:hAnsi="Arial" w:cs="Arial"/>
          <w:color w:val="000000" w:themeColor="text1"/>
          <w:sz w:val="24"/>
          <w:szCs w:val="24"/>
        </w:rPr>
        <w:t xml:space="preserve"> </w:t>
      </w:r>
      <w:r w:rsidR="00E71CF4" w:rsidRPr="00870C61">
        <w:rPr>
          <w:rFonts w:ascii="Arial" w:hAnsi="Arial" w:cs="Arial"/>
          <w:color w:val="000000" w:themeColor="text1"/>
          <w:sz w:val="24"/>
          <w:szCs w:val="24"/>
          <w:shd w:val="clear" w:color="auto" w:fill="FFFFFF"/>
        </w:rPr>
        <w:t>According to </w:t>
      </w:r>
      <w:proofErr w:type="spellStart"/>
      <w:r w:rsidR="00E71CF4" w:rsidRPr="00870C61">
        <w:fldChar w:fldCharType="begin"/>
      </w:r>
      <w:r w:rsidR="00E71CF4" w:rsidRPr="00870C61">
        <w:rPr>
          <w:rFonts w:ascii="Arial" w:hAnsi="Arial" w:cs="Arial"/>
          <w:color w:val="000000" w:themeColor="text1"/>
          <w:sz w:val="24"/>
          <w:szCs w:val="24"/>
        </w:rPr>
        <w:instrText>HYPERLINK "https://www.redalyc.org/journal/4717/471767357008/html/" \l "redalyc_471767357008_ref23"</w:instrText>
      </w:r>
      <w:r w:rsidR="00E71CF4" w:rsidRPr="00870C61">
        <w:fldChar w:fldCharType="separate"/>
      </w:r>
      <w:r w:rsidR="00E71CF4" w:rsidRPr="00870C61">
        <w:rPr>
          <w:rStyle w:val="Hipervnculo"/>
          <w:rFonts w:ascii="Arial" w:hAnsi="Arial" w:cs="Arial"/>
          <w:color w:val="000000" w:themeColor="text1"/>
          <w:sz w:val="24"/>
          <w:szCs w:val="24"/>
          <w:u w:val="none"/>
          <w:shd w:val="clear" w:color="auto" w:fill="FFFFFF"/>
        </w:rPr>
        <w:t>Juaneda-Ayensa</w:t>
      </w:r>
      <w:proofErr w:type="spellEnd"/>
      <w:r w:rsidR="00E71CF4" w:rsidRPr="00870C61">
        <w:rPr>
          <w:rStyle w:val="Hipervnculo"/>
          <w:rFonts w:ascii="Arial" w:hAnsi="Arial" w:cs="Arial"/>
          <w:color w:val="000000" w:themeColor="text1"/>
          <w:sz w:val="24"/>
          <w:szCs w:val="24"/>
          <w:u w:val="none"/>
          <w:shd w:val="clear" w:color="auto" w:fill="FFFFFF"/>
        </w:rPr>
        <w:t> </w:t>
      </w:r>
      <w:r w:rsidR="00E71CF4" w:rsidRPr="00870C61">
        <w:rPr>
          <w:rStyle w:val="italica"/>
          <w:rFonts w:ascii="Arial" w:hAnsi="Arial" w:cs="Arial"/>
          <w:i/>
          <w:iCs/>
          <w:color w:val="000000" w:themeColor="text1"/>
          <w:sz w:val="24"/>
          <w:szCs w:val="24"/>
          <w:shd w:val="clear" w:color="auto" w:fill="FFFFFF"/>
        </w:rPr>
        <w:t>et al</w:t>
      </w:r>
      <w:r w:rsidR="00E71CF4" w:rsidRPr="00870C61">
        <w:rPr>
          <w:rStyle w:val="Hipervnculo"/>
          <w:rFonts w:ascii="Arial" w:hAnsi="Arial" w:cs="Arial"/>
          <w:color w:val="000000" w:themeColor="text1"/>
          <w:sz w:val="24"/>
          <w:szCs w:val="24"/>
          <w:u w:val="none"/>
          <w:shd w:val="clear" w:color="auto" w:fill="FFFFFF"/>
        </w:rPr>
        <w:t>. (2016)</w:t>
      </w:r>
      <w:r w:rsidR="00E71CF4" w:rsidRPr="00870C61">
        <w:rPr>
          <w:rStyle w:val="Hipervnculo"/>
          <w:rFonts w:ascii="Arial" w:hAnsi="Arial" w:cs="Arial"/>
          <w:color w:val="000000" w:themeColor="text1"/>
          <w:sz w:val="24"/>
          <w:szCs w:val="24"/>
          <w:u w:val="none"/>
          <w:shd w:val="clear" w:color="auto" w:fill="FFFFFF"/>
        </w:rPr>
        <w:fldChar w:fldCharType="end"/>
      </w:r>
      <w:r w:rsidR="00E71CF4" w:rsidRPr="00870C61">
        <w:rPr>
          <w:rFonts w:ascii="Arial" w:hAnsi="Arial" w:cs="Arial"/>
          <w:color w:val="000000" w:themeColor="text1"/>
          <w:sz w:val="24"/>
          <w:szCs w:val="24"/>
          <w:shd w:val="clear" w:color="auto" w:fill="FFFFFF"/>
        </w:rPr>
        <w:t xml:space="preserve">, omnichannel is defined as "more than a configuration of channels design or technological systems," as a result of digital transformation experienced by the global </w:t>
      </w:r>
      <w:r w:rsidR="00E71CF4" w:rsidRPr="00870C61">
        <w:rPr>
          <w:rFonts w:ascii="Arial" w:hAnsi="Arial" w:cs="Arial"/>
          <w:color w:val="000000" w:themeColor="text1"/>
          <w:sz w:val="24"/>
          <w:szCs w:val="24"/>
          <w:shd w:val="clear" w:color="auto" w:fill="FFFFFF"/>
        </w:rPr>
        <w:lastRenderedPageBreak/>
        <w:t>retail market. The aim is providing perfect shopping experiences, free of barriers or operational friction presents in the most common shopping processes. This model is made possible by the merger of physical and digital channels through a complex integration of operational, technological, and logistical systems that is complemented by the availability of user-friendly applications for consumer interface (</w:t>
      </w:r>
      <w:hyperlink r:id="rId7" w:anchor="redalyc_471767357008_ref32" w:history="1">
        <w:r w:rsidR="00E71CF4" w:rsidRPr="00870C61">
          <w:rPr>
            <w:rStyle w:val="Hipervnculo"/>
            <w:rFonts w:ascii="Arial" w:hAnsi="Arial" w:cs="Arial"/>
            <w:color w:val="000000" w:themeColor="text1"/>
            <w:sz w:val="24"/>
            <w:szCs w:val="24"/>
            <w:u w:val="none"/>
            <w:shd w:val="clear" w:color="auto" w:fill="FFFFFF"/>
          </w:rPr>
          <w:t>Rigby, 2011</w:t>
        </w:r>
      </w:hyperlink>
      <w:r w:rsidR="00E71CF4" w:rsidRPr="00870C61">
        <w:rPr>
          <w:rFonts w:ascii="Arial" w:hAnsi="Arial" w:cs="Arial"/>
          <w:color w:val="000000" w:themeColor="text1"/>
          <w:sz w:val="24"/>
          <w:szCs w:val="24"/>
          <w:shd w:val="clear" w:color="auto" w:fill="FFFFFF"/>
        </w:rPr>
        <w:t>).</w:t>
      </w:r>
    </w:p>
    <w:p w14:paraId="30BE10FB" w14:textId="2FE62F76" w:rsidR="00E71CF4" w:rsidRPr="00870C61" w:rsidRDefault="00D30379" w:rsidP="00631F46">
      <w:pPr>
        <w:spacing w:line="480" w:lineRule="auto"/>
        <w:jc w:val="both"/>
        <w:rPr>
          <w:rFonts w:ascii="Arial" w:hAnsi="Arial" w:cs="Arial"/>
          <w:color w:val="000000" w:themeColor="text1"/>
          <w:sz w:val="24"/>
          <w:szCs w:val="24"/>
        </w:rPr>
      </w:pPr>
      <w:r w:rsidRPr="00870C61">
        <w:rPr>
          <w:rFonts w:ascii="Arial" w:hAnsi="Arial" w:cs="Arial"/>
          <w:color w:val="000000" w:themeColor="text1"/>
          <w:sz w:val="24"/>
          <w:szCs w:val="24"/>
        </w:rPr>
        <w:t xml:space="preserve"> </w:t>
      </w:r>
      <w:r w:rsidR="007C40E0" w:rsidRPr="00870C61">
        <w:rPr>
          <w:rFonts w:ascii="Arial" w:hAnsi="Arial" w:cs="Arial"/>
          <w:color w:val="000000" w:themeColor="text1"/>
          <w:sz w:val="24"/>
          <w:szCs w:val="24"/>
        </w:rPr>
        <w:t xml:space="preserve">After years of relying on traditional phone and email channels and seeing ticket volumes increase year over year, Accor Plus was ready for a case management solution that integrated voice support and freed up agents from manual ticketing work. The company decided that Zendesk offered the most complete package with features that could scale with business growth and improve customer satisfaction. Additionally, </w:t>
      </w:r>
      <w:r w:rsidR="007C40E0" w:rsidRPr="00870C61">
        <w:rPr>
          <w:rFonts w:ascii="Arial" w:hAnsi="Arial" w:cs="Arial"/>
          <w:color w:val="000000" w:themeColor="text1"/>
        </w:rPr>
        <w:t>uses Zendesk to create an omnichannel conversational experience over email, web, help center, as well as social through Facebook and WhatsApp</w:t>
      </w:r>
      <w:r w:rsidR="007C40E0" w:rsidRPr="00870C61">
        <w:rPr>
          <w:color w:val="000000" w:themeColor="text1"/>
        </w:rPr>
        <w:t xml:space="preserve"> (</w:t>
      </w:r>
      <w:r w:rsidR="007C40E0" w:rsidRPr="00870C61">
        <w:rPr>
          <w:rFonts w:ascii="Arial" w:hAnsi="Arial" w:cs="Arial"/>
          <w:color w:val="000000" w:themeColor="text1"/>
          <w:sz w:val="24"/>
          <w:szCs w:val="24"/>
        </w:rPr>
        <w:t>Zendesk 2022).</w:t>
      </w:r>
      <w:r w:rsidR="007C40E0" w:rsidRPr="00870C61">
        <w:rPr>
          <w:rFonts w:ascii="Arial" w:hAnsi="Arial" w:cs="Arial"/>
          <w:color w:val="000000" w:themeColor="text1"/>
        </w:rPr>
        <w:t xml:space="preserve"> </w:t>
      </w:r>
      <w:r w:rsidR="00657340" w:rsidRPr="00870C61">
        <w:rPr>
          <w:rFonts w:ascii="Arial" w:hAnsi="Arial" w:cs="Arial"/>
          <w:color w:val="000000" w:themeColor="text1"/>
          <w:sz w:val="24"/>
          <w:szCs w:val="24"/>
        </w:rPr>
        <w:t>AREA 17 and Accor joined forces on an iterative design and development process to deliver an omnichannel experience that brings the value proposition of augmented hospitality to life, starting with MVP. </w:t>
      </w:r>
      <w:r w:rsidR="00E71CF4" w:rsidRPr="00870C61">
        <w:rPr>
          <w:rFonts w:ascii="Arial" w:hAnsi="Arial" w:cs="Arial"/>
          <w:color w:val="000000" w:themeColor="text1"/>
          <w:sz w:val="24"/>
          <w:szCs w:val="24"/>
        </w:rPr>
        <w:t xml:space="preserve">(Area 17 2020) </w:t>
      </w:r>
      <w:r w:rsidR="00E71CF4" w:rsidRPr="00870C61">
        <w:rPr>
          <w:rFonts w:ascii="Arial" w:hAnsi="Arial" w:cs="Arial"/>
          <w:color w:val="000000" w:themeColor="text1"/>
          <w:sz w:val="24"/>
          <w:szCs w:val="24"/>
          <w:shd w:val="clear" w:color="auto" w:fill="FFFFFF"/>
        </w:rPr>
        <w:t>Whilst,</w:t>
      </w:r>
      <w:r w:rsidR="00E71CF4" w:rsidRPr="00870C61">
        <w:rPr>
          <w:rFonts w:ascii="Arial" w:hAnsi="Arial" w:cs="Arial"/>
          <w:color w:val="000000" w:themeColor="text1"/>
          <w:sz w:val="24"/>
          <w:szCs w:val="24"/>
        </w:rPr>
        <w:t xml:space="preserve"> Marriott International today announced the launch of the Marriott Media Network, an omnichannel cross-platform advertising solution for brand advertisers, enabling curated content experiences and offerings to guests throughout their travel journey. To power its network of owned channels, Marriott is exclusively collaborating with Yahoo, an industry-leading unified stack advertising platform. The Marriott Media Network initially will offer brand advertisers exposure to travelers in the U.S. and Canada, ultimately expanding to travelers globally including more than 164 million members in Marriott Bonvoy, the company’s award-winning travel program. The network is expected to feature premium inventory spanning its owned channels including display, mobile, </w:t>
      </w:r>
      <w:r w:rsidR="00E71CF4" w:rsidRPr="00870C61">
        <w:rPr>
          <w:rFonts w:ascii="Arial" w:hAnsi="Arial" w:cs="Arial"/>
          <w:color w:val="000000" w:themeColor="text1"/>
          <w:sz w:val="24"/>
          <w:szCs w:val="24"/>
        </w:rPr>
        <w:lastRenderedPageBreak/>
        <w:t>video, email, and digital out-of-home (in-room television and digital screens) when fully deployed. For brand advertisers, the Marriott Media Network will offer an unprecedented combination of scale and personalized media to an audience of in-demand, high-intent travelers. (Marriott International, 2022).</w:t>
      </w:r>
    </w:p>
    <w:p w14:paraId="03EA0EF7" w14:textId="41D1F8F6" w:rsidR="00C12EEF" w:rsidRPr="00870C61" w:rsidRDefault="00C12EEF" w:rsidP="00631F46">
      <w:pPr>
        <w:spacing w:line="480" w:lineRule="auto"/>
        <w:jc w:val="both"/>
        <w:rPr>
          <w:rFonts w:ascii="Arial" w:hAnsi="Arial" w:cs="Arial"/>
          <w:color w:val="000000" w:themeColor="text1"/>
          <w:sz w:val="24"/>
          <w:szCs w:val="24"/>
        </w:rPr>
      </w:pPr>
      <w:r w:rsidRPr="00870C61">
        <w:rPr>
          <w:rFonts w:ascii="Arial" w:hAnsi="Arial" w:cs="Arial"/>
          <w:color w:val="000000" w:themeColor="text1"/>
          <w:sz w:val="24"/>
          <w:szCs w:val="24"/>
        </w:rPr>
        <w:t xml:space="preserve">Despite realizing the benefits of an omnichannel strategy and its marketing tools and resources, marketing departments encounter difficulties in creating seamless guest experience. According </w:t>
      </w:r>
      <w:proofErr w:type="spellStart"/>
      <w:r w:rsidRPr="00870C61">
        <w:rPr>
          <w:rFonts w:ascii="Arial" w:hAnsi="Arial" w:cs="Arial"/>
          <w:color w:val="000000" w:themeColor="text1"/>
          <w:sz w:val="24"/>
          <w:szCs w:val="24"/>
        </w:rPr>
        <w:t>Sripur</w:t>
      </w:r>
      <w:proofErr w:type="spellEnd"/>
      <w:r w:rsidRPr="00870C61">
        <w:rPr>
          <w:rFonts w:ascii="Arial" w:hAnsi="Arial" w:cs="Arial"/>
          <w:color w:val="000000" w:themeColor="text1"/>
          <w:sz w:val="24"/>
          <w:szCs w:val="24"/>
        </w:rPr>
        <w:t>, A. (2022) there is an inability to connect the dots this is to say marketers face a tough time integrating data from different channels to create a seamless customer journey. The inability to connect the dots prevents them from creating a personalized experience for the customer.</w:t>
      </w:r>
    </w:p>
    <w:p w14:paraId="3395CB88" w14:textId="0B442DD8" w:rsidR="00AF5094" w:rsidRPr="00870C61" w:rsidRDefault="00C5083C" w:rsidP="00631F46">
      <w:pPr>
        <w:spacing w:line="480" w:lineRule="auto"/>
        <w:jc w:val="both"/>
        <w:rPr>
          <w:rFonts w:ascii="Arial" w:hAnsi="Arial" w:cs="Arial"/>
          <w:color w:val="000000" w:themeColor="text1"/>
          <w:sz w:val="24"/>
          <w:szCs w:val="24"/>
        </w:rPr>
      </w:pPr>
      <w:r w:rsidRPr="00870C61">
        <w:rPr>
          <w:rFonts w:ascii="Arial" w:hAnsi="Arial" w:cs="Arial"/>
          <w:color w:val="000000" w:themeColor="text1"/>
          <w:sz w:val="24"/>
          <w:szCs w:val="24"/>
        </w:rPr>
        <w:t>Secondly, the inability to reduce churn, competitive sectors find it difficult to retain customers on their platforms, especially when the competitors offer the same products at lower prices. Therefore, creating a differentiation becomes a challenge. Thirdly. customers expect hyper-personalized recommendations. The one-size-fits-all experiences have disappeared. A customer wouldn’t think twice before switching to a competitor’s website if the experiences are not personalized for them. Marketers must think like a customer, an art that most of them are yet to master. Fourthly, the improper utilization of user data. Guest leave behind a trail of data such as contact numbers, email ids, addresses, etc. when they interact with the hotel. This could lead to identity theft</w:t>
      </w:r>
      <w:r w:rsidR="00AF5094" w:rsidRPr="00870C61">
        <w:rPr>
          <w:rFonts w:ascii="Arial" w:hAnsi="Arial" w:cs="Arial"/>
          <w:color w:val="000000" w:themeColor="text1"/>
          <w:sz w:val="24"/>
          <w:szCs w:val="24"/>
        </w:rPr>
        <w:t>. Finally, although omni-channel may present outstanding development opportunities, it come with unprecedented challenges.</w:t>
      </w:r>
    </w:p>
    <w:p w14:paraId="7697573D" w14:textId="77777777" w:rsidR="00A9741D" w:rsidRPr="00870C61" w:rsidRDefault="00A9741D" w:rsidP="00C5083C">
      <w:pPr>
        <w:spacing w:line="360" w:lineRule="auto"/>
        <w:jc w:val="both"/>
        <w:rPr>
          <w:rFonts w:ascii="Arial" w:hAnsi="Arial" w:cs="Arial"/>
          <w:b/>
          <w:bCs/>
          <w:color w:val="000000" w:themeColor="text1"/>
          <w:sz w:val="24"/>
          <w:szCs w:val="24"/>
        </w:rPr>
      </w:pPr>
    </w:p>
    <w:p w14:paraId="7AF116F3" w14:textId="77777777" w:rsidR="00A9741D" w:rsidRPr="00870C61" w:rsidRDefault="00A9741D" w:rsidP="00C5083C">
      <w:pPr>
        <w:spacing w:line="360" w:lineRule="auto"/>
        <w:jc w:val="both"/>
        <w:rPr>
          <w:rFonts w:ascii="Arial" w:hAnsi="Arial" w:cs="Arial"/>
          <w:b/>
          <w:bCs/>
          <w:color w:val="000000" w:themeColor="text1"/>
          <w:sz w:val="24"/>
          <w:szCs w:val="24"/>
        </w:rPr>
      </w:pPr>
    </w:p>
    <w:p w14:paraId="71E48EDE" w14:textId="26FAB4A6" w:rsidR="00AF5094" w:rsidRPr="00870C61" w:rsidRDefault="00AF5094" w:rsidP="00C5083C">
      <w:pPr>
        <w:spacing w:line="360" w:lineRule="auto"/>
        <w:jc w:val="both"/>
        <w:rPr>
          <w:rFonts w:ascii="Arial" w:hAnsi="Arial" w:cs="Arial"/>
          <w:b/>
          <w:bCs/>
          <w:color w:val="000000" w:themeColor="text1"/>
          <w:sz w:val="24"/>
          <w:szCs w:val="24"/>
        </w:rPr>
      </w:pPr>
      <w:r w:rsidRPr="00870C61">
        <w:rPr>
          <w:rFonts w:ascii="Arial" w:hAnsi="Arial" w:cs="Arial"/>
          <w:b/>
          <w:bCs/>
          <w:color w:val="000000" w:themeColor="text1"/>
          <w:sz w:val="24"/>
          <w:szCs w:val="24"/>
        </w:rPr>
        <w:lastRenderedPageBreak/>
        <w:t>Conclusion</w:t>
      </w:r>
    </w:p>
    <w:p w14:paraId="11DFC3ED" w14:textId="158DD717" w:rsidR="00BF61D0" w:rsidRPr="00870C61" w:rsidRDefault="00BF61D0" w:rsidP="00406AF4">
      <w:pPr>
        <w:spacing w:line="480" w:lineRule="auto"/>
        <w:jc w:val="both"/>
        <w:rPr>
          <w:rFonts w:ascii="Arial" w:hAnsi="Arial" w:cs="Arial"/>
          <w:b/>
          <w:bCs/>
          <w:color w:val="000000" w:themeColor="text1"/>
          <w:sz w:val="24"/>
          <w:szCs w:val="24"/>
        </w:rPr>
      </w:pPr>
      <w:r w:rsidRPr="00870C61">
        <w:rPr>
          <w:rFonts w:ascii="Arial" w:hAnsi="Arial" w:cs="Arial"/>
          <w:color w:val="000000" w:themeColor="text1"/>
          <w:sz w:val="24"/>
          <w:szCs w:val="24"/>
        </w:rPr>
        <w:t xml:space="preserve">The </w:t>
      </w:r>
      <w:r w:rsidR="00DB2BD7" w:rsidRPr="00870C61">
        <w:rPr>
          <w:rFonts w:ascii="Arial" w:hAnsi="Arial" w:cs="Arial"/>
          <w:color w:val="000000" w:themeColor="text1"/>
          <w:sz w:val="24"/>
          <w:szCs w:val="24"/>
        </w:rPr>
        <w:t>concept</w:t>
      </w:r>
      <w:r w:rsidRPr="00870C61">
        <w:rPr>
          <w:rFonts w:ascii="Arial" w:hAnsi="Arial" w:cs="Arial"/>
          <w:color w:val="000000" w:themeColor="text1"/>
          <w:sz w:val="24"/>
          <w:szCs w:val="24"/>
        </w:rPr>
        <w:t xml:space="preserve"> of the </w:t>
      </w:r>
      <w:r w:rsidR="00631F46" w:rsidRPr="00870C61">
        <w:rPr>
          <w:rFonts w:ascii="Arial" w:hAnsi="Arial" w:cs="Arial"/>
          <w:color w:val="000000" w:themeColor="text1"/>
          <w:sz w:val="24"/>
          <w:szCs w:val="24"/>
        </w:rPr>
        <w:t>report</w:t>
      </w:r>
      <w:r w:rsidR="00DB2BD7">
        <w:rPr>
          <w:rFonts w:ascii="Arial" w:hAnsi="Arial" w:cs="Arial"/>
          <w:color w:val="000000" w:themeColor="text1"/>
          <w:sz w:val="24"/>
          <w:szCs w:val="24"/>
        </w:rPr>
        <w:t xml:space="preserve"> will</w:t>
      </w:r>
      <w:r w:rsidRPr="00870C61">
        <w:rPr>
          <w:rFonts w:ascii="Arial" w:hAnsi="Arial" w:cs="Arial"/>
          <w:color w:val="000000" w:themeColor="text1"/>
          <w:sz w:val="24"/>
          <w:szCs w:val="24"/>
        </w:rPr>
        <w:t xml:space="preserve"> </w:t>
      </w:r>
      <w:r w:rsidR="00DB2BD7" w:rsidRPr="00870C61">
        <w:rPr>
          <w:rFonts w:ascii="Arial" w:hAnsi="Arial" w:cs="Arial"/>
          <w:color w:val="000000" w:themeColor="text1"/>
          <w:sz w:val="24"/>
          <w:szCs w:val="24"/>
        </w:rPr>
        <w:t>provide</w:t>
      </w:r>
      <w:r w:rsidRPr="00870C61">
        <w:rPr>
          <w:rFonts w:ascii="Arial" w:hAnsi="Arial" w:cs="Arial"/>
          <w:color w:val="000000" w:themeColor="text1"/>
          <w:sz w:val="24"/>
          <w:szCs w:val="24"/>
        </w:rPr>
        <w:t xml:space="preserve"> the reader a</w:t>
      </w:r>
      <w:r w:rsidR="00DB2BD7">
        <w:rPr>
          <w:rFonts w:ascii="Arial" w:hAnsi="Arial" w:cs="Arial"/>
          <w:color w:val="000000" w:themeColor="text1"/>
          <w:sz w:val="24"/>
          <w:szCs w:val="24"/>
        </w:rPr>
        <w:t xml:space="preserve"> </w:t>
      </w:r>
      <w:r w:rsidR="00DB2BD7" w:rsidRPr="00870C61">
        <w:rPr>
          <w:rFonts w:ascii="Arial" w:hAnsi="Arial" w:cs="Arial"/>
          <w:color w:val="000000" w:themeColor="text1"/>
          <w:sz w:val="24"/>
          <w:szCs w:val="24"/>
        </w:rPr>
        <w:t>simple</w:t>
      </w:r>
      <w:r w:rsidRPr="00870C61">
        <w:rPr>
          <w:rFonts w:ascii="Arial" w:hAnsi="Arial" w:cs="Arial"/>
          <w:color w:val="000000" w:themeColor="text1"/>
          <w:sz w:val="24"/>
          <w:szCs w:val="24"/>
        </w:rPr>
        <w:t xml:space="preserve"> but </w:t>
      </w:r>
      <w:r w:rsidR="00DB2BD7" w:rsidRPr="00870C61">
        <w:rPr>
          <w:rFonts w:ascii="Arial" w:hAnsi="Arial" w:cs="Arial"/>
          <w:color w:val="000000" w:themeColor="text1"/>
          <w:sz w:val="24"/>
          <w:szCs w:val="24"/>
        </w:rPr>
        <w:t>comprehensive</w:t>
      </w:r>
      <w:r w:rsidRPr="00870C61">
        <w:rPr>
          <w:rFonts w:ascii="Arial" w:hAnsi="Arial" w:cs="Arial"/>
          <w:color w:val="000000" w:themeColor="text1"/>
          <w:sz w:val="24"/>
          <w:szCs w:val="24"/>
        </w:rPr>
        <w:t xml:space="preserve"> </w:t>
      </w:r>
      <w:r w:rsidR="00DB2BD7" w:rsidRPr="00870C61">
        <w:rPr>
          <w:rFonts w:ascii="Arial" w:hAnsi="Arial" w:cs="Arial"/>
          <w:color w:val="000000" w:themeColor="text1"/>
          <w:sz w:val="24"/>
          <w:szCs w:val="24"/>
        </w:rPr>
        <w:t>view</w:t>
      </w:r>
      <w:r w:rsidRPr="00870C61">
        <w:rPr>
          <w:rFonts w:ascii="Arial" w:hAnsi="Arial" w:cs="Arial"/>
          <w:color w:val="000000" w:themeColor="text1"/>
          <w:sz w:val="24"/>
          <w:szCs w:val="24"/>
        </w:rPr>
        <w:t xml:space="preserve"> into strategic </w:t>
      </w:r>
      <w:r w:rsidR="00984B5E" w:rsidRPr="00870C61">
        <w:rPr>
          <w:rFonts w:ascii="Arial" w:hAnsi="Arial" w:cs="Arial"/>
          <w:color w:val="000000" w:themeColor="text1"/>
          <w:sz w:val="24"/>
          <w:szCs w:val="24"/>
        </w:rPr>
        <w:t>management</w:t>
      </w:r>
      <w:r w:rsidR="005F6343">
        <w:rPr>
          <w:rFonts w:ascii="Arial" w:hAnsi="Arial" w:cs="Arial"/>
          <w:color w:val="000000" w:themeColor="text1"/>
          <w:sz w:val="24"/>
          <w:szCs w:val="24"/>
        </w:rPr>
        <w:t xml:space="preserve"> tools that were used to contrast and compare their effectiveness</w:t>
      </w:r>
      <w:r w:rsidR="00984B5E" w:rsidRPr="00870C61">
        <w:rPr>
          <w:rFonts w:ascii="Arial" w:hAnsi="Arial" w:cs="Arial"/>
          <w:color w:val="000000" w:themeColor="text1"/>
          <w:sz w:val="24"/>
          <w:szCs w:val="24"/>
        </w:rPr>
        <w:t>.</w:t>
      </w:r>
      <w:r w:rsidRPr="00870C61">
        <w:rPr>
          <w:rFonts w:ascii="Arial" w:hAnsi="Arial" w:cs="Arial"/>
          <w:color w:val="000000" w:themeColor="text1"/>
          <w:sz w:val="24"/>
          <w:szCs w:val="24"/>
        </w:rPr>
        <w:t xml:space="preserve"> </w:t>
      </w:r>
      <w:r w:rsidR="00631F46" w:rsidRPr="00870C61">
        <w:rPr>
          <w:rFonts w:ascii="Arial" w:hAnsi="Arial" w:cs="Arial"/>
          <w:color w:val="000000" w:themeColor="text1"/>
          <w:sz w:val="24"/>
          <w:szCs w:val="24"/>
        </w:rPr>
        <w:t xml:space="preserve">Also, </w:t>
      </w:r>
      <w:r w:rsidR="005F6343">
        <w:rPr>
          <w:rFonts w:ascii="Arial" w:hAnsi="Arial" w:cs="Arial"/>
          <w:color w:val="000000" w:themeColor="text1"/>
          <w:sz w:val="24"/>
          <w:szCs w:val="24"/>
        </w:rPr>
        <w:t xml:space="preserve">it </w:t>
      </w:r>
      <w:r w:rsidR="005F6343" w:rsidRPr="00870C61">
        <w:rPr>
          <w:rFonts w:ascii="Arial" w:hAnsi="Arial" w:cs="Arial"/>
          <w:color w:val="000000" w:themeColor="text1"/>
          <w:sz w:val="24"/>
          <w:szCs w:val="24"/>
        </w:rPr>
        <w:t>enhance</w:t>
      </w:r>
      <w:r w:rsidR="005F6343">
        <w:rPr>
          <w:rFonts w:ascii="Arial" w:hAnsi="Arial" w:cs="Arial"/>
          <w:color w:val="000000" w:themeColor="text1"/>
          <w:sz w:val="24"/>
          <w:szCs w:val="24"/>
        </w:rPr>
        <w:t>d</w:t>
      </w:r>
      <w:r w:rsidRPr="00870C61">
        <w:rPr>
          <w:rFonts w:ascii="Arial" w:hAnsi="Arial" w:cs="Arial"/>
          <w:color w:val="000000" w:themeColor="text1"/>
          <w:sz w:val="24"/>
          <w:szCs w:val="24"/>
        </w:rPr>
        <w:t xml:space="preserve"> understand</w:t>
      </w:r>
      <w:r w:rsidR="005F6343">
        <w:rPr>
          <w:rFonts w:ascii="Arial" w:hAnsi="Arial" w:cs="Arial"/>
          <w:color w:val="000000" w:themeColor="text1"/>
          <w:sz w:val="24"/>
          <w:szCs w:val="24"/>
        </w:rPr>
        <w:t>ing to the reader as</w:t>
      </w:r>
      <w:r w:rsidRPr="00870C61">
        <w:rPr>
          <w:rFonts w:ascii="Arial" w:hAnsi="Arial" w:cs="Arial"/>
          <w:color w:val="000000" w:themeColor="text1"/>
          <w:sz w:val="24"/>
          <w:szCs w:val="24"/>
        </w:rPr>
        <w:t xml:space="preserve"> part of the </w:t>
      </w:r>
      <w:r w:rsidR="00984B5E" w:rsidRPr="00870C61">
        <w:rPr>
          <w:rFonts w:ascii="Arial" w:hAnsi="Arial" w:cs="Arial"/>
          <w:color w:val="000000" w:themeColor="text1"/>
          <w:sz w:val="24"/>
          <w:szCs w:val="24"/>
        </w:rPr>
        <w:t>report</w:t>
      </w:r>
      <w:r w:rsidRPr="00870C61">
        <w:rPr>
          <w:rFonts w:ascii="Arial" w:hAnsi="Arial" w:cs="Arial"/>
          <w:color w:val="000000" w:themeColor="text1"/>
          <w:sz w:val="24"/>
          <w:szCs w:val="24"/>
        </w:rPr>
        <w:t xml:space="preserve"> </w:t>
      </w:r>
      <w:r w:rsidR="005F6343">
        <w:rPr>
          <w:rFonts w:ascii="Arial" w:hAnsi="Arial" w:cs="Arial"/>
          <w:color w:val="000000" w:themeColor="text1"/>
          <w:sz w:val="24"/>
          <w:szCs w:val="24"/>
        </w:rPr>
        <w:t>applied</w:t>
      </w:r>
      <w:r w:rsidRPr="00870C61">
        <w:rPr>
          <w:rFonts w:ascii="Arial" w:hAnsi="Arial" w:cs="Arial"/>
          <w:color w:val="000000" w:themeColor="text1"/>
          <w:sz w:val="24"/>
          <w:szCs w:val="24"/>
        </w:rPr>
        <w:t xml:space="preserve"> analysis tools used in strategic </w:t>
      </w:r>
      <w:r w:rsidR="005F6343" w:rsidRPr="00870C61">
        <w:rPr>
          <w:rFonts w:ascii="Arial" w:hAnsi="Arial" w:cs="Arial"/>
          <w:color w:val="000000" w:themeColor="text1"/>
          <w:sz w:val="24"/>
          <w:szCs w:val="24"/>
        </w:rPr>
        <w:t>management</w:t>
      </w:r>
      <w:r w:rsidR="005F6343">
        <w:rPr>
          <w:rFonts w:ascii="Arial" w:hAnsi="Arial" w:cs="Arial"/>
          <w:color w:val="000000" w:themeColor="text1"/>
          <w:sz w:val="24"/>
          <w:szCs w:val="24"/>
        </w:rPr>
        <w:t>.</w:t>
      </w:r>
      <w:r w:rsidRPr="00870C61">
        <w:rPr>
          <w:rFonts w:ascii="Arial" w:hAnsi="Arial" w:cs="Arial"/>
          <w:color w:val="000000" w:themeColor="text1"/>
          <w:sz w:val="24"/>
          <w:szCs w:val="24"/>
        </w:rPr>
        <w:t xml:space="preserve"> The results led to a situational analysis</w:t>
      </w:r>
      <w:r w:rsidR="00984B5E" w:rsidRPr="00870C61">
        <w:rPr>
          <w:rFonts w:ascii="Arial" w:hAnsi="Arial" w:cs="Arial"/>
          <w:color w:val="000000" w:themeColor="text1"/>
          <w:sz w:val="24"/>
          <w:szCs w:val="24"/>
        </w:rPr>
        <w:t xml:space="preserve"> where although the strategic tools can be beneficial to any company, also it can be inefficient to the same</w:t>
      </w:r>
      <w:r w:rsidRPr="00870C61">
        <w:rPr>
          <w:rFonts w:ascii="Arial" w:hAnsi="Arial" w:cs="Arial"/>
          <w:color w:val="000000" w:themeColor="text1"/>
          <w:sz w:val="24"/>
          <w:szCs w:val="24"/>
        </w:rPr>
        <w:t>. Th</w:t>
      </w:r>
      <w:r w:rsidR="005F6343">
        <w:rPr>
          <w:rFonts w:ascii="Arial" w:hAnsi="Arial" w:cs="Arial"/>
          <w:color w:val="000000" w:themeColor="text1"/>
          <w:sz w:val="24"/>
          <w:szCs w:val="24"/>
        </w:rPr>
        <w:t xml:space="preserve">e </w:t>
      </w:r>
      <w:r w:rsidRPr="00870C61">
        <w:rPr>
          <w:rFonts w:ascii="Arial" w:hAnsi="Arial" w:cs="Arial"/>
          <w:color w:val="000000" w:themeColor="text1"/>
          <w:sz w:val="24"/>
          <w:szCs w:val="24"/>
        </w:rPr>
        <w:t xml:space="preserve">results </w:t>
      </w:r>
      <w:r w:rsidR="005F6343">
        <w:rPr>
          <w:rFonts w:ascii="Arial" w:hAnsi="Arial" w:cs="Arial"/>
          <w:color w:val="000000" w:themeColor="text1"/>
          <w:sz w:val="24"/>
          <w:szCs w:val="24"/>
        </w:rPr>
        <w:t xml:space="preserve">obtained </w:t>
      </w:r>
      <w:r w:rsidRPr="00870C61">
        <w:rPr>
          <w:rFonts w:ascii="Arial" w:hAnsi="Arial" w:cs="Arial"/>
          <w:color w:val="000000" w:themeColor="text1"/>
          <w:sz w:val="24"/>
          <w:szCs w:val="24"/>
        </w:rPr>
        <w:t xml:space="preserve">will give an opportunity to the </w:t>
      </w:r>
      <w:r w:rsidR="00984B5E" w:rsidRPr="00870C61">
        <w:rPr>
          <w:rFonts w:ascii="Arial" w:hAnsi="Arial" w:cs="Arial"/>
          <w:color w:val="000000" w:themeColor="text1"/>
          <w:sz w:val="24"/>
          <w:szCs w:val="24"/>
        </w:rPr>
        <w:t>company</w:t>
      </w:r>
      <w:r w:rsidRPr="00870C61">
        <w:rPr>
          <w:rFonts w:ascii="Arial" w:hAnsi="Arial" w:cs="Arial"/>
          <w:color w:val="000000" w:themeColor="text1"/>
          <w:sz w:val="24"/>
          <w:szCs w:val="24"/>
        </w:rPr>
        <w:t xml:space="preserve"> to </w:t>
      </w:r>
      <w:r w:rsidR="00984B5E" w:rsidRPr="00870C61">
        <w:rPr>
          <w:rFonts w:ascii="Arial" w:hAnsi="Arial" w:cs="Arial"/>
          <w:color w:val="000000" w:themeColor="text1"/>
          <w:sz w:val="24"/>
          <w:szCs w:val="24"/>
        </w:rPr>
        <w:t>analyze</w:t>
      </w:r>
      <w:r w:rsidRPr="00870C61">
        <w:rPr>
          <w:rFonts w:ascii="Arial" w:hAnsi="Arial" w:cs="Arial"/>
          <w:color w:val="000000" w:themeColor="text1"/>
          <w:sz w:val="24"/>
          <w:szCs w:val="24"/>
        </w:rPr>
        <w:t xml:space="preserve"> </w:t>
      </w:r>
      <w:r w:rsidR="00984B5E" w:rsidRPr="00870C61">
        <w:rPr>
          <w:rFonts w:ascii="Arial" w:hAnsi="Arial" w:cs="Arial"/>
          <w:color w:val="000000" w:themeColor="text1"/>
          <w:sz w:val="24"/>
          <w:szCs w:val="24"/>
        </w:rPr>
        <w:t>its</w:t>
      </w:r>
      <w:r w:rsidRPr="00870C61">
        <w:rPr>
          <w:rFonts w:ascii="Arial" w:hAnsi="Arial" w:cs="Arial"/>
          <w:color w:val="000000" w:themeColor="text1"/>
          <w:sz w:val="24"/>
          <w:szCs w:val="24"/>
        </w:rPr>
        <w:t xml:space="preserve"> possible </w:t>
      </w:r>
      <w:r w:rsidR="00984B5E" w:rsidRPr="00870C61">
        <w:rPr>
          <w:rFonts w:ascii="Arial" w:hAnsi="Arial" w:cs="Arial"/>
          <w:color w:val="000000" w:themeColor="text1"/>
          <w:sz w:val="24"/>
          <w:szCs w:val="24"/>
        </w:rPr>
        <w:t>challenges</w:t>
      </w:r>
      <w:r w:rsidRPr="00870C61">
        <w:rPr>
          <w:rFonts w:ascii="Arial" w:hAnsi="Arial" w:cs="Arial"/>
          <w:color w:val="000000" w:themeColor="text1"/>
          <w:sz w:val="24"/>
          <w:szCs w:val="24"/>
        </w:rPr>
        <w:t xml:space="preserve"> and find ways of improvement. It offers a good framework and basis for their own official analysis</w:t>
      </w:r>
      <w:r w:rsidR="005F6343">
        <w:rPr>
          <w:rFonts w:ascii="Arial" w:hAnsi="Arial" w:cs="Arial"/>
          <w:color w:val="000000" w:themeColor="text1"/>
          <w:sz w:val="24"/>
          <w:szCs w:val="24"/>
        </w:rPr>
        <w:t xml:space="preserve"> and comparison</w:t>
      </w:r>
      <w:r w:rsidRPr="00870C61">
        <w:rPr>
          <w:rFonts w:ascii="Arial" w:hAnsi="Arial" w:cs="Arial"/>
          <w:color w:val="000000" w:themeColor="text1"/>
          <w:sz w:val="24"/>
          <w:szCs w:val="24"/>
        </w:rPr>
        <w:t xml:space="preserve">. </w:t>
      </w:r>
    </w:p>
    <w:p w14:paraId="3F530F0D" w14:textId="77777777" w:rsidR="00657340" w:rsidRPr="00657340" w:rsidRDefault="00657340" w:rsidP="00956D6F">
      <w:pPr>
        <w:spacing w:line="360" w:lineRule="auto"/>
        <w:rPr>
          <w:rFonts w:ascii="Arial" w:hAnsi="Arial" w:cs="Arial"/>
          <w:sz w:val="24"/>
          <w:szCs w:val="24"/>
        </w:rPr>
      </w:pPr>
    </w:p>
    <w:p w14:paraId="5D4526C9" w14:textId="5DB88F6D" w:rsidR="00657340" w:rsidRPr="00657340" w:rsidRDefault="00657340" w:rsidP="00956D6F">
      <w:pPr>
        <w:spacing w:line="360" w:lineRule="auto"/>
        <w:rPr>
          <w:rFonts w:ascii="Arial" w:hAnsi="Arial" w:cs="Arial"/>
          <w:sz w:val="24"/>
          <w:szCs w:val="24"/>
        </w:rPr>
      </w:pPr>
      <w:r w:rsidRPr="00657340">
        <w:rPr>
          <w:rFonts w:ascii="Arial" w:hAnsi="Arial" w:cs="Arial"/>
          <w:b/>
          <w:bCs/>
          <w:spacing w:val="-15"/>
          <w:sz w:val="24"/>
          <w:szCs w:val="24"/>
        </w:rPr>
        <w:br/>
      </w:r>
    </w:p>
    <w:p w14:paraId="6891A4BD" w14:textId="2B8FADA5" w:rsidR="004C72A0" w:rsidRDefault="004C72A0" w:rsidP="00FB47E3">
      <w:pPr>
        <w:rPr>
          <w:rFonts w:ascii="Arial" w:hAnsi="Arial" w:cs="Arial"/>
          <w:sz w:val="24"/>
          <w:szCs w:val="24"/>
        </w:rPr>
      </w:pPr>
    </w:p>
    <w:p w14:paraId="42056417" w14:textId="63DD9554" w:rsidR="00956D6F" w:rsidRDefault="00956D6F" w:rsidP="00FB47E3">
      <w:pPr>
        <w:rPr>
          <w:rFonts w:ascii="Arial" w:hAnsi="Arial" w:cs="Arial"/>
          <w:sz w:val="24"/>
          <w:szCs w:val="24"/>
        </w:rPr>
      </w:pPr>
    </w:p>
    <w:p w14:paraId="46B6A297" w14:textId="678843FC" w:rsidR="00956D6F" w:rsidRDefault="00956D6F" w:rsidP="00FB47E3">
      <w:pPr>
        <w:rPr>
          <w:rFonts w:ascii="Arial" w:hAnsi="Arial" w:cs="Arial"/>
          <w:sz w:val="24"/>
          <w:szCs w:val="24"/>
        </w:rPr>
      </w:pPr>
    </w:p>
    <w:p w14:paraId="71A4FF2C" w14:textId="61DE3903" w:rsidR="00956D6F" w:rsidRDefault="00956D6F" w:rsidP="00FB47E3">
      <w:pPr>
        <w:rPr>
          <w:rFonts w:ascii="Arial" w:hAnsi="Arial" w:cs="Arial"/>
          <w:sz w:val="24"/>
          <w:szCs w:val="24"/>
        </w:rPr>
      </w:pPr>
    </w:p>
    <w:p w14:paraId="253E1603" w14:textId="59DF3679" w:rsidR="00956D6F" w:rsidRDefault="00956D6F" w:rsidP="00FB47E3">
      <w:pPr>
        <w:rPr>
          <w:rFonts w:ascii="Arial" w:hAnsi="Arial" w:cs="Arial"/>
          <w:sz w:val="24"/>
          <w:szCs w:val="24"/>
        </w:rPr>
      </w:pPr>
    </w:p>
    <w:p w14:paraId="6339A170" w14:textId="34F32B97" w:rsidR="00956D6F" w:rsidRDefault="00956D6F" w:rsidP="00FB47E3">
      <w:pPr>
        <w:rPr>
          <w:rFonts w:ascii="Arial" w:hAnsi="Arial" w:cs="Arial"/>
          <w:sz w:val="24"/>
          <w:szCs w:val="24"/>
        </w:rPr>
      </w:pPr>
    </w:p>
    <w:p w14:paraId="6FDC1AE4" w14:textId="6A009144" w:rsidR="00956D6F" w:rsidRDefault="00956D6F" w:rsidP="00FB47E3">
      <w:pPr>
        <w:rPr>
          <w:rFonts w:ascii="Arial" w:hAnsi="Arial" w:cs="Arial"/>
          <w:sz w:val="24"/>
          <w:szCs w:val="24"/>
        </w:rPr>
      </w:pPr>
    </w:p>
    <w:p w14:paraId="32D1C209" w14:textId="340D8F10" w:rsidR="00956D6F" w:rsidRDefault="00956D6F" w:rsidP="00FB47E3">
      <w:pPr>
        <w:rPr>
          <w:rFonts w:ascii="Arial" w:hAnsi="Arial" w:cs="Arial"/>
          <w:sz w:val="24"/>
          <w:szCs w:val="24"/>
        </w:rPr>
      </w:pPr>
    </w:p>
    <w:p w14:paraId="073630B5" w14:textId="44F745B4" w:rsidR="00956D6F" w:rsidRDefault="00956D6F" w:rsidP="00FB47E3">
      <w:pPr>
        <w:rPr>
          <w:rFonts w:ascii="Arial" w:hAnsi="Arial" w:cs="Arial"/>
          <w:sz w:val="24"/>
          <w:szCs w:val="24"/>
        </w:rPr>
      </w:pPr>
    </w:p>
    <w:p w14:paraId="5D39DBD6" w14:textId="0FB38B98" w:rsidR="00956D6F" w:rsidRDefault="00956D6F" w:rsidP="00FB47E3">
      <w:pPr>
        <w:rPr>
          <w:rFonts w:ascii="Arial" w:hAnsi="Arial" w:cs="Arial"/>
          <w:sz w:val="24"/>
          <w:szCs w:val="24"/>
        </w:rPr>
      </w:pPr>
    </w:p>
    <w:p w14:paraId="75FEFA71" w14:textId="51DAB20B" w:rsidR="00956D6F" w:rsidRDefault="00956D6F" w:rsidP="00FB47E3">
      <w:pPr>
        <w:rPr>
          <w:rFonts w:ascii="Arial" w:hAnsi="Arial" w:cs="Arial"/>
          <w:sz w:val="24"/>
          <w:szCs w:val="24"/>
        </w:rPr>
      </w:pPr>
    </w:p>
    <w:p w14:paraId="4DED268A" w14:textId="1DEC4E1B" w:rsidR="00956D6F" w:rsidRDefault="00956D6F" w:rsidP="00FB47E3">
      <w:pPr>
        <w:rPr>
          <w:rFonts w:ascii="Arial" w:hAnsi="Arial" w:cs="Arial"/>
          <w:sz w:val="24"/>
          <w:szCs w:val="24"/>
        </w:rPr>
      </w:pPr>
    </w:p>
    <w:p w14:paraId="0D7D30B6" w14:textId="16C273DC" w:rsidR="00956D6F" w:rsidRDefault="00956D6F" w:rsidP="00FB47E3">
      <w:pPr>
        <w:rPr>
          <w:rFonts w:ascii="Arial" w:hAnsi="Arial" w:cs="Arial"/>
          <w:sz w:val="24"/>
          <w:szCs w:val="24"/>
        </w:rPr>
      </w:pPr>
    </w:p>
    <w:p w14:paraId="3CE38C2C" w14:textId="0085583E" w:rsidR="00956D6F" w:rsidRDefault="00956D6F" w:rsidP="00FB47E3">
      <w:pPr>
        <w:rPr>
          <w:rFonts w:ascii="Arial" w:hAnsi="Arial" w:cs="Arial"/>
          <w:sz w:val="24"/>
          <w:szCs w:val="24"/>
        </w:rPr>
      </w:pPr>
    </w:p>
    <w:p w14:paraId="3DEAED7D" w14:textId="4F595386" w:rsidR="00A9741D" w:rsidRPr="00A9741D" w:rsidRDefault="00A9741D" w:rsidP="00A9741D">
      <w:pPr>
        <w:jc w:val="both"/>
        <w:rPr>
          <w:rFonts w:ascii="Arial" w:hAnsi="Arial" w:cs="Arial"/>
          <w:b/>
          <w:bCs/>
          <w:sz w:val="24"/>
          <w:szCs w:val="24"/>
        </w:rPr>
      </w:pPr>
      <w:r w:rsidRPr="00A9741D">
        <w:rPr>
          <w:rFonts w:ascii="Arial" w:hAnsi="Arial" w:cs="Arial"/>
          <w:b/>
          <w:bCs/>
          <w:sz w:val="24"/>
          <w:szCs w:val="24"/>
        </w:rPr>
        <w:lastRenderedPageBreak/>
        <w:t xml:space="preserve">Reference </w:t>
      </w:r>
    </w:p>
    <w:p w14:paraId="78A5B73D" w14:textId="19D17A6F" w:rsidR="00A9741D" w:rsidRPr="004D55BD" w:rsidRDefault="00A9741D" w:rsidP="00A9741D">
      <w:pPr>
        <w:jc w:val="both"/>
        <w:rPr>
          <w:rFonts w:ascii="Arial" w:hAnsi="Arial" w:cs="Arial"/>
          <w:color w:val="232323"/>
          <w:sz w:val="24"/>
          <w:szCs w:val="24"/>
          <w:shd w:val="clear" w:color="auto" w:fill="FFFFFF"/>
        </w:rPr>
      </w:pPr>
      <w:r w:rsidRPr="004D55BD">
        <w:rPr>
          <w:rFonts w:ascii="Arial" w:hAnsi="Arial" w:cs="Arial"/>
          <w:color w:val="333333"/>
          <w:sz w:val="24"/>
          <w:szCs w:val="24"/>
          <w:shd w:val="clear" w:color="auto" w:fill="FFFFFF"/>
        </w:rPr>
        <w:t>Accor - Our history (2022</w:t>
      </w:r>
      <w:r w:rsidR="004D55BD" w:rsidRPr="004D55BD">
        <w:rPr>
          <w:rFonts w:ascii="Arial" w:hAnsi="Arial" w:cs="Arial"/>
          <w:color w:val="333333"/>
          <w:sz w:val="24"/>
          <w:szCs w:val="24"/>
          <w:shd w:val="clear" w:color="auto" w:fill="FFFFFF"/>
        </w:rPr>
        <w:t>) available</w:t>
      </w:r>
      <w:r w:rsidRPr="004D55BD">
        <w:rPr>
          <w:rFonts w:ascii="Arial" w:hAnsi="Arial" w:cs="Arial"/>
          <w:color w:val="333333"/>
          <w:sz w:val="24"/>
          <w:szCs w:val="24"/>
          <w:shd w:val="clear" w:color="auto" w:fill="FFFFFF"/>
        </w:rPr>
        <w:t xml:space="preserve"> at https://group.accor.com/en/group/who-we-are/our-history</w:t>
      </w:r>
    </w:p>
    <w:p w14:paraId="08738F68" w14:textId="77777777" w:rsidR="00A9741D" w:rsidRPr="004D55BD" w:rsidRDefault="00A9741D" w:rsidP="00A9741D">
      <w:pPr>
        <w:jc w:val="both"/>
        <w:rPr>
          <w:rFonts w:ascii="Arial" w:hAnsi="Arial" w:cs="Arial"/>
          <w:sz w:val="24"/>
          <w:szCs w:val="24"/>
        </w:rPr>
      </w:pPr>
      <w:r w:rsidRPr="004D55BD">
        <w:rPr>
          <w:rFonts w:ascii="Arial" w:hAnsi="Arial" w:cs="Arial"/>
          <w:color w:val="333333"/>
          <w:sz w:val="24"/>
          <w:szCs w:val="24"/>
          <w:shd w:val="clear" w:color="auto" w:fill="FFFFFF"/>
        </w:rPr>
        <w:t>Accor (2022) Accor advances its global development strategy with robust line-up of signings, openings, and the world's most diverse brand portfolio: Accor – Newsroom available at https://press.accor.com/accor-advances-its-global-development-strategy-with-robust-line-up-of-signings-openings-and-the-worlds-most-diverse-brand-portfolio/?</w:t>
      </w:r>
    </w:p>
    <w:p w14:paraId="54514027" w14:textId="77777777" w:rsidR="00A9741D" w:rsidRPr="004D55BD" w:rsidRDefault="00A9741D" w:rsidP="00A9741D">
      <w:pPr>
        <w:jc w:val="both"/>
        <w:rPr>
          <w:rFonts w:ascii="Arial" w:hAnsi="Arial" w:cs="Arial"/>
          <w:sz w:val="24"/>
          <w:szCs w:val="24"/>
        </w:rPr>
      </w:pPr>
      <w:proofErr w:type="spellStart"/>
      <w:r w:rsidRPr="004D55BD">
        <w:rPr>
          <w:rFonts w:ascii="Arial" w:hAnsi="Arial" w:cs="Arial"/>
          <w:sz w:val="24"/>
          <w:szCs w:val="24"/>
        </w:rPr>
        <w:t>Aldehayyat</w:t>
      </w:r>
      <w:proofErr w:type="spellEnd"/>
      <w:r w:rsidRPr="004D55BD">
        <w:rPr>
          <w:rFonts w:ascii="Arial" w:hAnsi="Arial" w:cs="Arial"/>
          <w:sz w:val="24"/>
          <w:szCs w:val="24"/>
        </w:rPr>
        <w:t>, J. S., &amp; Anchor, J. R. (2008). Strategic planning tools and techniques in Jordan: Awareness and use. Strategic Change, 17(7</w:t>
      </w:r>
      <w:r w:rsidRPr="004D55BD">
        <w:rPr>
          <w:rFonts w:ascii="Cambria Math" w:hAnsi="Cambria Math" w:cs="Cambria Math"/>
          <w:sz w:val="24"/>
          <w:szCs w:val="24"/>
        </w:rPr>
        <w:t>‐</w:t>
      </w:r>
      <w:r w:rsidRPr="004D55BD">
        <w:rPr>
          <w:rFonts w:ascii="Arial" w:hAnsi="Arial" w:cs="Arial"/>
          <w:sz w:val="24"/>
          <w:szCs w:val="24"/>
        </w:rPr>
        <w:t>8), 281-293</w:t>
      </w:r>
    </w:p>
    <w:p w14:paraId="4C16FAEC"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 xml:space="preserve">All Accor (2022) online check in fast check out. (n.d.). https://all.accor.com/gb/online-check-in-fast-check-out/index.shtml. </w:t>
      </w:r>
    </w:p>
    <w:p w14:paraId="28A51903"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 xml:space="preserve">Andrew Sherman and Milledge Hart. 2006. Mergers &amp; acquisitions from a to z, second edition. </w:t>
      </w:r>
      <w:proofErr w:type="spellStart"/>
      <w:r w:rsidRPr="004D55BD">
        <w:rPr>
          <w:rFonts w:ascii="Arial" w:hAnsi="Arial" w:cs="Arial"/>
          <w:sz w:val="24"/>
          <w:szCs w:val="24"/>
        </w:rPr>
        <w:t>Amacom</w:t>
      </w:r>
      <w:proofErr w:type="spellEnd"/>
      <w:r w:rsidRPr="004D55BD">
        <w:rPr>
          <w:rFonts w:ascii="Arial" w:hAnsi="Arial" w:cs="Arial"/>
          <w:sz w:val="24"/>
          <w:szCs w:val="24"/>
        </w:rPr>
        <w:t>, USA.</w:t>
      </w:r>
    </w:p>
    <w:p w14:paraId="60BD436E"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Andrews, Kenneth (1980). The Concept of Corporate Strategy, 2nd Edition.  Dow-Jones Irwin</w:t>
      </w:r>
    </w:p>
    <w:p w14:paraId="57D0CDC4"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Ansoff, H. I. ‘The Concept of Strategic Management’, Journal of Business Policy, 2, No. 4, Summer, 1972.</w:t>
      </w:r>
    </w:p>
    <w:p w14:paraId="0072CD3F"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Barsky, J., &amp; Nash, L. (2002). Evoking emotion: affective keys to hotel loyalty. The Cornell Hotel and Restaurant Administration Quarterly, 43(1), 39-46.</w:t>
      </w:r>
    </w:p>
    <w:p w14:paraId="4F3892B9" w14:textId="20F0CE8A" w:rsidR="00A9741D" w:rsidRPr="004D55BD" w:rsidRDefault="00A9741D" w:rsidP="00A9741D">
      <w:pPr>
        <w:jc w:val="both"/>
        <w:rPr>
          <w:rFonts w:ascii="Arial" w:hAnsi="Arial" w:cs="Arial"/>
          <w:sz w:val="24"/>
          <w:szCs w:val="24"/>
        </w:rPr>
      </w:pPr>
      <w:r w:rsidRPr="004D55BD">
        <w:rPr>
          <w:rFonts w:ascii="Arial" w:hAnsi="Arial" w:cs="Arial"/>
          <w:sz w:val="24"/>
          <w:szCs w:val="24"/>
        </w:rPr>
        <w:t xml:space="preserve">Be the </w:t>
      </w:r>
      <w:r w:rsidR="004D55BD" w:rsidRPr="004D55BD">
        <w:rPr>
          <w:rFonts w:ascii="Arial" w:hAnsi="Arial" w:cs="Arial"/>
          <w:sz w:val="24"/>
          <w:szCs w:val="24"/>
        </w:rPr>
        <w:t>future (</w:t>
      </w:r>
      <w:r w:rsidRPr="004D55BD">
        <w:rPr>
          <w:rFonts w:ascii="Arial" w:hAnsi="Arial" w:cs="Arial"/>
          <w:sz w:val="24"/>
          <w:szCs w:val="24"/>
        </w:rPr>
        <w:t>2018). https://group.accor.com/en/Actualites/2018/10/inspire-programme-students-hospitality</w:t>
      </w:r>
    </w:p>
    <w:p w14:paraId="48619CD2" w14:textId="77777777" w:rsidR="00A9741D" w:rsidRPr="004D55BD" w:rsidRDefault="00A9741D" w:rsidP="00A9741D">
      <w:pPr>
        <w:jc w:val="both"/>
        <w:rPr>
          <w:rFonts w:ascii="Arial" w:hAnsi="Arial" w:cs="Arial"/>
          <w:sz w:val="24"/>
          <w:szCs w:val="24"/>
        </w:rPr>
      </w:pPr>
      <w:proofErr w:type="spellStart"/>
      <w:r w:rsidRPr="004D55BD">
        <w:rPr>
          <w:rFonts w:ascii="Arial" w:hAnsi="Arial" w:cs="Arial"/>
          <w:sz w:val="24"/>
          <w:szCs w:val="24"/>
        </w:rPr>
        <w:t>Brost</w:t>
      </w:r>
      <w:proofErr w:type="spellEnd"/>
      <w:r w:rsidRPr="004D55BD">
        <w:rPr>
          <w:rFonts w:ascii="Arial" w:hAnsi="Arial" w:cs="Arial"/>
          <w:sz w:val="24"/>
          <w:szCs w:val="24"/>
        </w:rPr>
        <w:t>, M. A., &amp; Kleiner, B. H. (1995). New developments in corporate diversification strategies. Management Research News, 18(3-5), 24-33. http://dx.doi.org/10.1108/ eb028402.</w:t>
      </w:r>
    </w:p>
    <w:p w14:paraId="63CA12E2"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Bryson, John M. (1995). Strategic Planning for Public and Nonprofit Organizations.  Jossey-Bass</w:t>
      </w:r>
    </w:p>
    <w:p w14:paraId="5A4345D6"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Chand, S. (2014, February 24). Advantages and Disadvantages of Market Segmentation. Your Article Library. https://www.yourarticlelibrary.com/marketing/marketing-management/advantages-and-disadvantages-of-market-segmentation/27955</w:t>
      </w:r>
    </w:p>
    <w:p w14:paraId="61DB057F" w14:textId="177FBAF3" w:rsidR="00A9741D" w:rsidRPr="004D55BD" w:rsidRDefault="00A9741D" w:rsidP="00A9741D">
      <w:pPr>
        <w:jc w:val="both"/>
        <w:rPr>
          <w:rFonts w:ascii="Arial" w:hAnsi="Arial" w:cs="Arial"/>
          <w:sz w:val="24"/>
          <w:szCs w:val="24"/>
        </w:rPr>
      </w:pPr>
      <w:r w:rsidRPr="004D55BD">
        <w:rPr>
          <w:rFonts w:ascii="Arial" w:hAnsi="Arial" w:cs="Arial"/>
          <w:sz w:val="24"/>
          <w:szCs w:val="24"/>
        </w:rPr>
        <w:t xml:space="preserve">Chandler, Alfred Jr.  (1962).    Strategy and Structure:  Chapters in </w:t>
      </w:r>
      <w:r w:rsidR="004D55BD" w:rsidRPr="004D55BD">
        <w:rPr>
          <w:rFonts w:ascii="Arial" w:hAnsi="Arial" w:cs="Arial"/>
          <w:sz w:val="24"/>
          <w:szCs w:val="24"/>
        </w:rPr>
        <w:t>the History of</w:t>
      </w:r>
      <w:r w:rsidRPr="004D55BD">
        <w:rPr>
          <w:rFonts w:ascii="Arial" w:hAnsi="Arial" w:cs="Arial"/>
          <w:sz w:val="24"/>
          <w:szCs w:val="24"/>
        </w:rPr>
        <w:t xml:space="preserve">  the  American Industrial Enterprise. MIT.</w:t>
      </w:r>
    </w:p>
    <w:p w14:paraId="2A6EC26A" w14:textId="33B8912B" w:rsidR="00A9741D" w:rsidRPr="004D55BD" w:rsidRDefault="00A9741D" w:rsidP="00A9741D">
      <w:pPr>
        <w:jc w:val="both"/>
        <w:rPr>
          <w:rFonts w:ascii="Arial" w:hAnsi="Arial" w:cs="Arial"/>
          <w:sz w:val="24"/>
          <w:szCs w:val="24"/>
        </w:rPr>
      </w:pPr>
      <w:r w:rsidRPr="004D55BD">
        <w:rPr>
          <w:rFonts w:ascii="Arial" w:hAnsi="Arial" w:cs="Arial"/>
          <w:sz w:val="24"/>
          <w:szCs w:val="24"/>
        </w:rPr>
        <w:t xml:space="preserve">CLARK, D. N. 1997. Strategic management tool usage: a comparative study. Strategic </w:t>
      </w:r>
      <w:r w:rsidR="004D55BD" w:rsidRPr="004D55BD">
        <w:rPr>
          <w:rFonts w:ascii="Arial" w:hAnsi="Arial" w:cs="Arial"/>
          <w:sz w:val="24"/>
          <w:szCs w:val="24"/>
        </w:rPr>
        <w:t>Change, 6</w:t>
      </w:r>
      <w:r w:rsidRPr="004D55BD">
        <w:rPr>
          <w:rFonts w:ascii="Arial" w:hAnsi="Arial" w:cs="Arial"/>
          <w:sz w:val="24"/>
          <w:szCs w:val="24"/>
        </w:rPr>
        <w:t>(7):  417 – 427.</w:t>
      </w:r>
    </w:p>
    <w:p w14:paraId="762517D9" w14:textId="37A0C865" w:rsidR="00A9741D" w:rsidRPr="004D55BD" w:rsidRDefault="00A9741D" w:rsidP="00A9741D">
      <w:pPr>
        <w:jc w:val="both"/>
        <w:rPr>
          <w:rStyle w:val="publisher"/>
          <w:rFonts w:ascii="Arial" w:hAnsi="Arial" w:cs="Arial"/>
          <w:color w:val="000000"/>
          <w:sz w:val="24"/>
          <w:szCs w:val="24"/>
        </w:rPr>
      </w:pPr>
      <w:r w:rsidRPr="004D55BD">
        <w:rPr>
          <w:rStyle w:val="authors"/>
          <w:rFonts w:ascii="Arial" w:hAnsi="Arial" w:cs="Arial"/>
          <w:color w:val="000000"/>
          <w:sz w:val="24"/>
          <w:szCs w:val="24"/>
        </w:rPr>
        <w:t>Dwyer, F. Robert, Tanner, John F..</w:t>
      </w:r>
      <w:r w:rsidRPr="004D55BD">
        <w:rPr>
          <w:rFonts w:ascii="Arial" w:hAnsi="Arial" w:cs="Arial"/>
          <w:color w:val="000000"/>
          <w:sz w:val="24"/>
          <w:szCs w:val="24"/>
        </w:rPr>
        <w:t> </w:t>
      </w:r>
      <w:r w:rsidRPr="004D55BD">
        <w:rPr>
          <w:rStyle w:val="year"/>
          <w:rFonts w:ascii="Arial" w:hAnsi="Arial" w:cs="Arial"/>
          <w:color w:val="000000"/>
          <w:sz w:val="24"/>
          <w:szCs w:val="24"/>
        </w:rPr>
        <w:t>(2002).</w:t>
      </w:r>
      <w:r w:rsidRPr="004D55BD">
        <w:rPr>
          <w:rFonts w:ascii="Arial" w:hAnsi="Arial" w:cs="Arial"/>
          <w:color w:val="000000"/>
          <w:sz w:val="24"/>
          <w:szCs w:val="24"/>
        </w:rPr>
        <w:t> </w:t>
      </w:r>
      <w:r w:rsidRPr="004D55BD">
        <w:rPr>
          <w:rStyle w:val="nfasis"/>
          <w:rFonts w:ascii="Arial" w:hAnsi="Arial" w:cs="Arial"/>
          <w:i w:val="0"/>
          <w:iCs w:val="0"/>
          <w:color w:val="000000"/>
          <w:sz w:val="24"/>
          <w:szCs w:val="24"/>
        </w:rPr>
        <w:t xml:space="preserve">Business </w:t>
      </w:r>
      <w:r w:rsidR="004D55BD" w:rsidRPr="004D55BD">
        <w:rPr>
          <w:rStyle w:val="nfasis"/>
          <w:rFonts w:ascii="Arial" w:hAnsi="Arial" w:cs="Arial"/>
          <w:i w:val="0"/>
          <w:iCs w:val="0"/>
          <w:color w:val="000000"/>
          <w:sz w:val="24"/>
          <w:szCs w:val="24"/>
        </w:rPr>
        <w:t>Marketing:</w:t>
      </w:r>
      <w:r w:rsidRPr="004D55BD">
        <w:rPr>
          <w:rStyle w:val="nfasis"/>
          <w:rFonts w:ascii="Arial" w:hAnsi="Arial" w:cs="Arial"/>
          <w:i w:val="0"/>
          <w:iCs w:val="0"/>
          <w:color w:val="000000"/>
          <w:sz w:val="24"/>
          <w:szCs w:val="24"/>
        </w:rPr>
        <w:t xml:space="preserve"> Connecting Strategy, Relationships, and Learning Second Edition (E-Book)</w:t>
      </w:r>
      <w:r w:rsidRPr="004D55BD">
        <w:rPr>
          <w:rStyle w:val="Ttulo10"/>
          <w:rFonts w:ascii="Arial" w:hAnsi="Arial" w:cs="Arial"/>
          <w:color w:val="000000"/>
          <w:sz w:val="24"/>
          <w:szCs w:val="24"/>
        </w:rPr>
        <w:t> .</w:t>
      </w:r>
      <w:r w:rsidRPr="004D55BD">
        <w:rPr>
          <w:rFonts w:ascii="Arial" w:hAnsi="Arial" w:cs="Arial"/>
          <w:color w:val="000000"/>
          <w:sz w:val="24"/>
          <w:szCs w:val="24"/>
        </w:rPr>
        <w:t> </w:t>
      </w:r>
      <w:r w:rsidRPr="004D55BD">
        <w:rPr>
          <w:rStyle w:val="publishplace"/>
          <w:rFonts w:ascii="Arial" w:hAnsi="Arial" w:cs="Arial"/>
          <w:color w:val="000000"/>
          <w:sz w:val="24"/>
          <w:szCs w:val="24"/>
        </w:rPr>
        <w:t>New York:</w:t>
      </w:r>
      <w:r w:rsidRPr="004D55BD">
        <w:rPr>
          <w:rFonts w:ascii="Arial" w:hAnsi="Arial" w:cs="Arial"/>
          <w:color w:val="000000"/>
          <w:sz w:val="24"/>
          <w:szCs w:val="24"/>
        </w:rPr>
        <w:t> </w:t>
      </w:r>
      <w:r w:rsidRPr="004D55BD">
        <w:rPr>
          <w:rStyle w:val="publisher"/>
          <w:rFonts w:ascii="Arial" w:hAnsi="Arial" w:cs="Arial"/>
          <w:color w:val="000000"/>
          <w:sz w:val="24"/>
          <w:szCs w:val="24"/>
        </w:rPr>
        <w:t>McGraw-Hill.</w:t>
      </w:r>
    </w:p>
    <w:p w14:paraId="0810DAA5"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lastRenderedPageBreak/>
        <w:t xml:space="preserve">Fleisher, C. S., &amp; </w:t>
      </w:r>
      <w:proofErr w:type="spellStart"/>
      <w:r w:rsidRPr="004D55BD">
        <w:rPr>
          <w:rFonts w:ascii="Arial" w:hAnsi="Arial" w:cs="Arial"/>
          <w:sz w:val="24"/>
          <w:szCs w:val="24"/>
        </w:rPr>
        <w:t>Bensoussan</w:t>
      </w:r>
      <w:proofErr w:type="spellEnd"/>
      <w:r w:rsidRPr="004D55BD">
        <w:rPr>
          <w:rFonts w:ascii="Arial" w:hAnsi="Arial" w:cs="Arial"/>
          <w:sz w:val="24"/>
          <w:szCs w:val="24"/>
        </w:rPr>
        <w:t>, B. E. (2003). Strategic and competitive analysis: Methods and techniques for analyzing business competition. Prentice Hall.</w:t>
      </w:r>
    </w:p>
    <w:p w14:paraId="09A09455" w14:textId="77777777" w:rsidR="00A9741D" w:rsidRPr="004D55BD" w:rsidRDefault="00A9741D" w:rsidP="00A9741D">
      <w:pPr>
        <w:jc w:val="both"/>
        <w:rPr>
          <w:rFonts w:ascii="Arial" w:hAnsi="Arial" w:cs="Arial"/>
          <w:color w:val="232323"/>
          <w:sz w:val="24"/>
          <w:szCs w:val="24"/>
          <w:shd w:val="clear" w:color="auto" w:fill="FFFFFF"/>
        </w:rPr>
      </w:pPr>
      <w:proofErr w:type="spellStart"/>
      <w:r w:rsidRPr="004D55BD">
        <w:rPr>
          <w:rFonts w:ascii="Arial" w:hAnsi="Arial" w:cs="Arial"/>
          <w:color w:val="232323"/>
          <w:sz w:val="24"/>
          <w:szCs w:val="24"/>
          <w:shd w:val="clear" w:color="auto" w:fill="FFFFFF"/>
        </w:rPr>
        <w:t>Gaughan</w:t>
      </w:r>
      <w:proofErr w:type="spellEnd"/>
      <w:r w:rsidRPr="004D55BD">
        <w:rPr>
          <w:rFonts w:ascii="Arial" w:hAnsi="Arial" w:cs="Arial"/>
          <w:color w:val="232323"/>
          <w:sz w:val="24"/>
          <w:szCs w:val="24"/>
          <w:shd w:val="clear" w:color="auto" w:fill="FFFFFF"/>
        </w:rPr>
        <w:t>, P., 2002. mergers, acquisitions, and corporate restructurings. New York: Wiley, pp.1-10.</w:t>
      </w:r>
    </w:p>
    <w:p w14:paraId="706730AE"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Group Accor, (2022) About Accor, available at https://group.accor.com/en/group/who-we-are/about-us</w:t>
      </w:r>
    </w:p>
    <w:p w14:paraId="41C37F11" w14:textId="4EFB0D7B" w:rsidR="00A9741D" w:rsidRPr="004D55BD" w:rsidRDefault="00A9741D" w:rsidP="00A9741D">
      <w:pPr>
        <w:jc w:val="both"/>
        <w:rPr>
          <w:rFonts w:ascii="Arial" w:hAnsi="Arial" w:cs="Arial"/>
          <w:sz w:val="24"/>
          <w:szCs w:val="24"/>
        </w:rPr>
      </w:pPr>
      <w:r w:rsidRPr="004D55BD">
        <w:rPr>
          <w:rFonts w:ascii="Arial" w:hAnsi="Arial" w:cs="Arial"/>
          <w:sz w:val="24"/>
          <w:szCs w:val="24"/>
        </w:rPr>
        <w:t xml:space="preserve">GUNN, R. and WILLIAMS, W. 2007. Strategic tools: an empirical investigation into strategy in practice in the UK. Strategic </w:t>
      </w:r>
      <w:r w:rsidR="004D55BD" w:rsidRPr="004D55BD">
        <w:rPr>
          <w:rFonts w:ascii="Arial" w:hAnsi="Arial" w:cs="Arial"/>
          <w:sz w:val="24"/>
          <w:szCs w:val="24"/>
        </w:rPr>
        <w:t>Change, 16</w:t>
      </w:r>
      <w:r w:rsidRPr="004D55BD">
        <w:rPr>
          <w:rFonts w:ascii="Arial" w:hAnsi="Arial" w:cs="Arial"/>
          <w:sz w:val="24"/>
          <w:szCs w:val="24"/>
        </w:rPr>
        <w:t>(5):  201 – 216.</w:t>
      </w:r>
    </w:p>
    <w:p w14:paraId="03EE92C2" w14:textId="77777777" w:rsidR="00A9741D" w:rsidRPr="004D55BD" w:rsidRDefault="00A9741D" w:rsidP="00A9741D">
      <w:pPr>
        <w:jc w:val="both"/>
        <w:rPr>
          <w:rFonts w:ascii="Arial" w:hAnsi="Arial" w:cs="Arial"/>
          <w:color w:val="232323"/>
          <w:sz w:val="24"/>
          <w:szCs w:val="24"/>
          <w:shd w:val="clear" w:color="auto" w:fill="FFFFFF"/>
        </w:rPr>
      </w:pPr>
      <w:r w:rsidRPr="004D55BD">
        <w:rPr>
          <w:rFonts w:ascii="Arial" w:hAnsi="Arial" w:cs="Arial"/>
          <w:color w:val="232323"/>
          <w:sz w:val="24"/>
          <w:szCs w:val="24"/>
          <w:shd w:val="clear" w:color="auto" w:fill="FFFFFF"/>
        </w:rPr>
        <w:t>Gupta, B. (2013). Human Resource Information System (HRIS): Important Element of Current Scenario. IOSR Journal of Business and Management, 13, 41-46.</w:t>
      </w:r>
    </w:p>
    <w:p w14:paraId="7280DF4F" w14:textId="26F2F9BA" w:rsidR="00A9741D" w:rsidRPr="004D55BD" w:rsidRDefault="00A9741D" w:rsidP="00A9741D">
      <w:pPr>
        <w:jc w:val="both"/>
        <w:rPr>
          <w:rFonts w:ascii="Arial" w:hAnsi="Arial" w:cs="Arial"/>
          <w:sz w:val="24"/>
          <w:szCs w:val="24"/>
        </w:rPr>
      </w:pPr>
      <w:r w:rsidRPr="004D55BD">
        <w:rPr>
          <w:rFonts w:ascii="Arial" w:hAnsi="Arial" w:cs="Arial"/>
          <w:sz w:val="24"/>
          <w:szCs w:val="24"/>
        </w:rPr>
        <w:t>How Airbnb Works. (2022, July 8). Investopedia. https://www.investopedia.com/articles/personal-finance/032814/pros-and-cons-using-airbnb.asp</w:t>
      </w:r>
    </w:p>
    <w:p w14:paraId="5503DACD" w14:textId="3F82C024" w:rsidR="00A9741D" w:rsidRPr="004D55BD" w:rsidRDefault="00A9741D" w:rsidP="00A9741D">
      <w:pPr>
        <w:jc w:val="both"/>
        <w:rPr>
          <w:rFonts w:ascii="Arial" w:hAnsi="Arial" w:cs="Arial"/>
          <w:sz w:val="24"/>
          <w:szCs w:val="24"/>
        </w:rPr>
      </w:pPr>
      <w:r w:rsidRPr="004D55BD">
        <w:rPr>
          <w:rFonts w:ascii="Arial" w:hAnsi="Arial" w:cs="Arial"/>
          <w:sz w:val="24"/>
          <w:szCs w:val="24"/>
        </w:rPr>
        <w:t>IMS Marketing (NA) The Importance of Market Segmentation. IMS Marketing. https://www.imsmarketing.ie/business-strategy/the-importance-of-market-segmentation</w:t>
      </w:r>
    </w:p>
    <w:p w14:paraId="0FEDC31E" w14:textId="48A18F3F" w:rsidR="00A9741D" w:rsidRPr="004D55BD" w:rsidRDefault="00A9741D" w:rsidP="00A9741D">
      <w:pPr>
        <w:jc w:val="both"/>
        <w:rPr>
          <w:rFonts w:ascii="Arial" w:hAnsi="Arial" w:cs="Arial"/>
          <w:sz w:val="24"/>
          <w:szCs w:val="24"/>
        </w:rPr>
      </w:pPr>
      <w:proofErr w:type="spellStart"/>
      <w:r w:rsidRPr="004D55BD">
        <w:rPr>
          <w:rFonts w:ascii="Arial" w:hAnsi="Arial" w:cs="Arial"/>
          <w:sz w:val="24"/>
          <w:szCs w:val="24"/>
        </w:rPr>
        <w:t>Innovolo</w:t>
      </w:r>
      <w:proofErr w:type="spellEnd"/>
      <w:r w:rsidRPr="004D55BD">
        <w:rPr>
          <w:rFonts w:ascii="Arial" w:hAnsi="Arial" w:cs="Arial"/>
          <w:sz w:val="24"/>
          <w:szCs w:val="24"/>
        </w:rPr>
        <w:t xml:space="preserve"> (2022) The Advantages and Disadvantages of the Ansoff Matrix. https://www.innovolo.co.uk/article/the-advantages-and-disadvantages-of-the-ansoff-matrix</w:t>
      </w:r>
    </w:p>
    <w:p w14:paraId="2F6304CE"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Johnson G. and Scholes, K. Exploring Corporate Strategy, Prentice Hall, London, 1984.</w:t>
      </w:r>
    </w:p>
    <w:p w14:paraId="04BC2171" w14:textId="77777777" w:rsidR="00A9741D" w:rsidRPr="004D55BD" w:rsidRDefault="00A9741D" w:rsidP="00A9741D">
      <w:pPr>
        <w:jc w:val="both"/>
        <w:rPr>
          <w:rFonts w:ascii="Arial" w:hAnsi="Arial" w:cs="Arial"/>
          <w:color w:val="000000" w:themeColor="text1"/>
          <w:sz w:val="24"/>
          <w:szCs w:val="24"/>
          <w:shd w:val="clear" w:color="auto" w:fill="FFFFFF"/>
        </w:rPr>
      </w:pPr>
      <w:proofErr w:type="spellStart"/>
      <w:r w:rsidRPr="004D55BD">
        <w:rPr>
          <w:rFonts w:ascii="Arial" w:hAnsi="Arial" w:cs="Arial"/>
          <w:color w:val="000000" w:themeColor="text1"/>
          <w:sz w:val="24"/>
          <w:szCs w:val="24"/>
          <w:shd w:val="clear" w:color="auto" w:fill="FFFFFF"/>
          <w:lang w:val="es-ES"/>
        </w:rPr>
        <w:t>Juaneda-Ayensa</w:t>
      </w:r>
      <w:proofErr w:type="spellEnd"/>
      <w:r w:rsidRPr="004D55BD">
        <w:rPr>
          <w:rFonts w:ascii="Arial" w:hAnsi="Arial" w:cs="Arial"/>
          <w:color w:val="000000" w:themeColor="text1"/>
          <w:sz w:val="24"/>
          <w:szCs w:val="24"/>
          <w:shd w:val="clear" w:color="auto" w:fill="FFFFFF"/>
          <w:lang w:val="es-ES"/>
        </w:rPr>
        <w:t xml:space="preserve">, E., Mosquera, A., &amp; Sierra Murillo, Y. (2016). </w:t>
      </w:r>
      <w:r w:rsidRPr="004D55BD">
        <w:rPr>
          <w:rFonts w:ascii="Arial" w:hAnsi="Arial" w:cs="Arial"/>
          <w:color w:val="000000" w:themeColor="text1"/>
          <w:sz w:val="24"/>
          <w:szCs w:val="24"/>
          <w:shd w:val="clear" w:color="auto" w:fill="FFFFFF"/>
        </w:rPr>
        <w:t>Omnichannel Customer Behavior: Key Drivers of Technology Acceptance and Use and Their Effects on Purchase Intention. </w:t>
      </w:r>
      <w:r w:rsidRPr="004D55BD">
        <w:rPr>
          <w:rStyle w:val="italica"/>
          <w:rFonts w:ascii="Arial" w:hAnsi="Arial" w:cs="Arial"/>
          <w:color w:val="000000" w:themeColor="text1"/>
          <w:sz w:val="24"/>
          <w:szCs w:val="24"/>
          <w:shd w:val="clear" w:color="auto" w:fill="FFFFFF"/>
        </w:rPr>
        <w:t>Frontiers in Psychology</w:t>
      </w:r>
      <w:r w:rsidRPr="004D55BD">
        <w:rPr>
          <w:rFonts w:ascii="Arial" w:hAnsi="Arial" w:cs="Arial"/>
          <w:color w:val="000000" w:themeColor="text1"/>
          <w:sz w:val="24"/>
          <w:szCs w:val="24"/>
          <w:shd w:val="clear" w:color="auto" w:fill="FFFFFF"/>
        </w:rPr>
        <w:t>, 7, 1117.</w:t>
      </w:r>
    </w:p>
    <w:p w14:paraId="405B8DEB"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Kotler, P., &amp; Keller, K. L.   (2016). Marketing Management (15th ed.). Pearson. Retrieved 2020</w:t>
      </w:r>
    </w:p>
    <w:p w14:paraId="13604E1C"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Lee, K. L., &amp; Lin, S. C. (2008). A fuzzy quantified SWOT procedure for environmental evaluation of an international distribution center. Information Sciences, 178(2), 531-549</w:t>
      </w:r>
    </w:p>
    <w:p w14:paraId="70A14490" w14:textId="77777777" w:rsidR="00A9741D" w:rsidRPr="004D55BD" w:rsidRDefault="00A9741D" w:rsidP="00A9741D">
      <w:pPr>
        <w:jc w:val="both"/>
        <w:rPr>
          <w:rFonts w:ascii="Arial" w:hAnsi="Arial" w:cs="Arial"/>
          <w:sz w:val="24"/>
          <w:szCs w:val="24"/>
        </w:rPr>
      </w:pPr>
      <w:bookmarkStart w:id="0" w:name="_Hlk120737327"/>
      <w:r w:rsidRPr="004D55BD">
        <w:rPr>
          <w:rFonts w:ascii="Arial" w:hAnsi="Arial" w:cs="Arial"/>
          <w:sz w:val="24"/>
          <w:szCs w:val="24"/>
        </w:rPr>
        <w:t xml:space="preserve">Marriott International Introduces Travel Media Network, Powered by Yahoo. (2022, May 16). Marriott International </w:t>
      </w:r>
      <w:proofErr w:type="spellStart"/>
      <w:r w:rsidRPr="004D55BD">
        <w:rPr>
          <w:rFonts w:ascii="Arial" w:hAnsi="Arial" w:cs="Arial"/>
          <w:sz w:val="24"/>
          <w:szCs w:val="24"/>
        </w:rPr>
        <w:t>Newscenter</w:t>
      </w:r>
      <w:proofErr w:type="spellEnd"/>
      <w:r w:rsidRPr="004D55BD">
        <w:rPr>
          <w:rFonts w:ascii="Arial" w:hAnsi="Arial" w:cs="Arial"/>
          <w:sz w:val="24"/>
          <w:szCs w:val="24"/>
        </w:rPr>
        <w:t xml:space="preserve"> (US). https://news.marriott.com/news/2022/05/16/marriott-international-introduces-travel-media-network-powered-by-yahoo</w:t>
      </w:r>
    </w:p>
    <w:p w14:paraId="75D03195" w14:textId="3E25CBB4" w:rsidR="00A9741D" w:rsidRPr="004D55BD" w:rsidRDefault="00A9741D" w:rsidP="00A9741D">
      <w:pPr>
        <w:jc w:val="both"/>
        <w:rPr>
          <w:rFonts w:ascii="Arial" w:hAnsi="Arial" w:cs="Arial"/>
          <w:sz w:val="24"/>
          <w:szCs w:val="24"/>
        </w:rPr>
      </w:pPr>
      <w:r w:rsidRPr="004D55BD">
        <w:rPr>
          <w:rFonts w:ascii="Arial" w:hAnsi="Arial" w:cs="Arial"/>
          <w:sz w:val="24"/>
          <w:szCs w:val="24"/>
        </w:rPr>
        <w:t>More Rewards. (2022, September 16). Accor Plus. https://www.accorplus.com/benefits/more-rewards/</w:t>
      </w:r>
    </w:p>
    <w:p w14:paraId="4F0B2946" w14:textId="067F54BC" w:rsidR="00A9741D" w:rsidRPr="004D55BD" w:rsidRDefault="00A9741D" w:rsidP="00A9741D">
      <w:pPr>
        <w:jc w:val="both"/>
        <w:rPr>
          <w:rFonts w:ascii="Arial" w:hAnsi="Arial" w:cs="Arial"/>
          <w:sz w:val="24"/>
          <w:szCs w:val="24"/>
        </w:rPr>
      </w:pPr>
      <w:proofErr w:type="spellStart"/>
      <w:r w:rsidRPr="004D55BD">
        <w:rPr>
          <w:rFonts w:ascii="Arial" w:hAnsi="Arial" w:cs="Arial"/>
          <w:sz w:val="24"/>
          <w:szCs w:val="24"/>
        </w:rPr>
        <w:t>Namiq</w:t>
      </w:r>
      <w:proofErr w:type="spellEnd"/>
      <w:r w:rsidRPr="004D55BD">
        <w:rPr>
          <w:rFonts w:ascii="Arial" w:hAnsi="Arial" w:cs="Arial"/>
          <w:sz w:val="24"/>
          <w:szCs w:val="24"/>
        </w:rPr>
        <w:t xml:space="preserve"> </w:t>
      </w:r>
      <w:proofErr w:type="spellStart"/>
      <w:r w:rsidRPr="004D55BD">
        <w:rPr>
          <w:rFonts w:ascii="Arial" w:hAnsi="Arial" w:cs="Arial"/>
          <w:sz w:val="24"/>
          <w:szCs w:val="24"/>
        </w:rPr>
        <w:t>Abbasov</w:t>
      </w:r>
      <w:proofErr w:type="spellEnd"/>
      <w:r w:rsidRPr="004D55BD">
        <w:rPr>
          <w:rFonts w:ascii="Arial" w:hAnsi="Arial" w:cs="Arial"/>
          <w:sz w:val="24"/>
          <w:szCs w:val="24"/>
        </w:rPr>
        <w:t xml:space="preserve"> ( 2019). What are the limitations of SWOT analysis(es), </w:t>
      </w:r>
      <w:proofErr w:type="spellStart"/>
      <w:r w:rsidRPr="004D55BD">
        <w:rPr>
          <w:rFonts w:ascii="Arial" w:hAnsi="Arial" w:cs="Arial"/>
          <w:sz w:val="24"/>
          <w:szCs w:val="24"/>
        </w:rPr>
        <w:t>Retrived</w:t>
      </w:r>
      <w:proofErr w:type="spellEnd"/>
      <w:r w:rsidRPr="004D55BD">
        <w:rPr>
          <w:rFonts w:ascii="Arial" w:hAnsi="Arial" w:cs="Arial"/>
          <w:sz w:val="24"/>
          <w:szCs w:val="24"/>
        </w:rPr>
        <w:t xml:space="preserve"> From-https://www.researchgate.net/post/What_are_the_limitations_of_SWOT_analysises</w:t>
      </w:r>
    </w:p>
    <w:bookmarkEnd w:id="0"/>
    <w:p w14:paraId="7A3B3DEA"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lastRenderedPageBreak/>
        <w:t xml:space="preserve">O’Neill, J. W., &amp; </w:t>
      </w:r>
      <w:proofErr w:type="spellStart"/>
      <w:r w:rsidRPr="004D55BD">
        <w:rPr>
          <w:rFonts w:ascii="Arial" w:hAnsi="Arial" w:cs="Arial"/>
          <w:sz w:val="24"/>
          <w:szCs w:val="24"/>
        </w:rPr>
        <w:t>Carlbäck</w:t>
      </w:r>
      <w:proofErr w:type="spellEnd"/>
      <w:r w:rsidRPr="004D55BD">
        <w:rPr>
          <w:rFonts w:ascii="Arial" w:hAnsi="Arial" w:cs="Arial"/>
          <w:sz w:val="24"/>
          <w:szCs w:val="24"/>
        </w:rPr>
        <w:t>, M. (2011). Do brands matter? A comparison of branded and independent hotels’ performance during a full economic cycle. International Journal of Hospitality Management, 30(3), 515-521.</w:t>
      </w:r>
    </w:p>
    <w:p w14:paraId="4DC331E4"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 xml:space="preserve">Omnichannel (2020). Area 17 </w:t>
      </w:r>
      <w:proofErr w:type="spellStart"/>
      <w:r w:rsidRPr="004D55BD">
        <w:rPr>
          <w:rFonts w:ascii="Arial" w:hAnsi="Arial" w:cs="Arial"/>
          <w:sz w:val="24"/>
          <w:szCs w:val="24"/>
        </w:rPr>
        <w:t>avaliable</w:t>
      </w:r>
      <w:proofErr w:type="spellEnd"/>
      <w:r w:rsidRPr="004D55BD">
        <w:rPr>
          <w:rFonts w:ascii="Arial" w:hAnsi="Arial" w:cs="Arial"/>
          <w:sz w:val="24"/>
          <w:szCs w:val="24"/>
        </w:rPr>
        <w:t xml:space="preserve"> at Accor. https://area17.com/work/accor-live-limitless</w:t>
      </w:r>
    </w:p>
    <w:p w14:paraId="545DE9A5" w14:textId="187996AD" w:rsidR="00A9741D" w:rsidRPr="004D55BD" w:rsidRDefault="00A9741D" w:rsidP="00A9741D">
      <w:pPr>
        <w:jc w:val="both"/>
        <w:rPr>
          <w:rFonts w:ascii="Arial" w:hAnsi="Arial" w:cs="Arial"/>
          <w:color w:val="1F2024"/>
          <w:sz w:val="24"/>
          <w:szCs w:val="24"/>
          <w:shd w:val="clear" w:color="auto" w:fill="FFFFFF"/>
        </w:rPr>
      </w:pPr>
      <w:proofErr w:type="spellStart"/>
      <w:r w:rsidRPr="004D55BD">
        <w:rPr>
          <w:rFonts w:ascii="Arial" w:hAnsi="Arial" w:cs="Arial"/>
          <w:color w:val="1F2024"/>
          <w:sz w:val="24"/>
          <w:szCs w:val="24"/>
          <w:shd w:val="clear" w:color="auto" w:fill="FFFFFF"/>
        </w:rPr>
        <w:t>Pechlaner</w:t>
      </w:r>
      <w:proofErr w:type="spellEnd"/>
      <w:r w:rsidRPr="004D55BD">
        <w:rPr>
          <w:rFonts w:ascii="Arial" w:hAnsi="Arial" w:cs="Arial"/>
          <w:color w:val="1F2024"/>
          <w:sz w:val="24"/>
          <w:szCs w:val="24"/>
          <w:shd w:val="clear" w:color="auto" w:fill="FFFFFF"/>
        </w:rPr>
        <w:t xml:space="preserve">, H &amp; </w:t>
      </w:r>
      <w:proofErr w:type="spellStart"/>
      <w:r w:rsidRPr="004D55BD">
        <w:rPr>
          <w:rFonts w:ascii="Arial" w:hAnsi="Arial" w:cs="Arial"/>
          <w:color w:val="1F2024"/>
          <w:sz w:val="24"/>
          <w:szCs w:val="24"/>
          <w:shd w:val="clear" w:color="auto" w:fill="FFFFFF"/>
        </w:rPr>
        <w:t>Smeral</w:t>
      </w:r>
      <w:proofErr w:type="spellEnd"/>
      <w:r w:rsidRPr="004D55BD">
        <w:rPr>
          <w:rFonts w:ascii="Arial" w:hAnsi="Arial" w:cs="Arial"/>
          <w:color w:val="1F2024"/>
          <w:sz w:val="24"/>
          <w:szCs w:val="24"/>
          <w:shd w:val="clear" w:color="auto" w:fill="FFFFFF"/>
        </w:rPr>
        <w:t>, E 2014, </w:t>
      </w:r>
      <w:r w:rsidR="004D55BD" w:rsidRPr="004D55BD">
        <w:rPr>
          <w:rStyle w:val="nfasis"/>
          <w:rFonts w:ascii="Arial" w:hAnsi="Arial" w:cs="Arial"/>
          <w:i w:val="0"/>
          <w:iCs w:val="0"/>
          <w:color w:val="1F2024"/>
          <w:sz w:val="24"/>
          <w:szCs w:val="24"/>
          <w:shd w:val="clear" w:color="auto" w:fill="FFFFFF"/>
        </w:rPr>
        <w:t>Tourism,</w:t>
      </w:r>
      <w:r w:rsidRPr="004D55BD">
        <w:rPr>
          <w:rStyle w:val="nfasis"/>
          <w:rFonts w:ascii="Arial" w:hAnsi="Arial" w:cs="Arial"/>
          <w:i w:val="0"/>
          <w:iCs w:val="0"/>
          <w:color w:val="1F2024"/>
          <w:sz w:val="24"/>
          <w:szCs w:val="24"/>
          <w:shd w:val="clear" w:color="auto" w:fill="FFFFFF"/>
        </w:rPr>
        <w:t xml:space="preserve"> and leisure: current issues and perspectives of development</w:t>
      </w:r>
      <w:r w:rsidRPr="004D55BD">
        <w:rPr>
          <w:rFonts w:ascii="Arial" w:hAnsi="Arial" w:cs="Arial"/>
          <w:color w:val="1F2024"/>
          <w:sz w:val="24"/>
          <w:szCs w:val="24"/>
          <w:shd w:val="clear" w:color="auto" w:fill="FFFFFF"/>
        </w:rPr>
        <w:t>, Springer, New York, NY.</w:t>
      </w:r>
    </w:p>
    <w:p w14:paraId="31D93569" w14:textId="3F04C13E" w:rsidR="00A9741D" w:rsidRPr="004D55BD" w:rsidRDefault="00A9741D" w:rsidP="00A9741D">
      <w:pPr>
        <w:jc w:val="both"/>
        <w:rPr>
          <w:rFonts w:ascii="Arial" w:hAnsi="Arial" w:cs="Arial"/>
          <w:sz w:val="24"/>
          <w:szCs w:val="24"/>
        </w:rPr>
      </w:pPr>
      <w:r w:rsidRPr="004D55BD">
        <w:rPr>
          <w:rFonts w:ascii="Arial" w:hAnsi="Arial" w:cs="Arial"/>
          <w:sz w:val="24"/>
          <w:szCs w:val="24"/>
        </w:rPr>
        <w:t>PESTLE Analysis</w:t>
      </w:r>
      <w:r w:rsidR="004D55BD" w:rsidRPr="004D55BD">
        <w:rPr>
          <w:rFonts w:ascii="Arial" w:hAnsi="Arial" w:cs="Arial"/>
          <w:sz w:val="24"/>
          <w:szCs w:val="24"/>
        </w:rPr>
        <w:t xml:space="preserve"> </w:t>
      </w:r>
      <w:r w:rsidRPr="004D55BD">
        <w:rPr>
          <w:rFonts w:ascii="Arial" w:hAnsi="Arial" w:cs="Arial"/>
          <w:sz w:val="24"/>
          <w:szCs w:val="24"/>
        </w:rPr>
        <w:t>Factsheets. (n.d.). CIPD. https://www.cipd.co.uk/knowledge/strategy/organisational-development/pestle-analysis-factsheet</w:t>
      </w:r>
    </w:p>
    <w:p w14:paraId="74E2C825"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 xml:space="preserve">Reference </w:t>
      </w:r>
    </w:p>
    <w:p w14:paraId="3B252CD3" w14:textId="77777777" w:rsidR="00A9741D" w:rsidRPr="004D55BD" w:rsidRDefault="00A9741D" w:rsidP="00A9741D">
      <w:pPr>
        <w:jc w:val="both"/>
        <w:rPr>
          <w:rFonts w:ascii="Arial" w:hAnsi="Arial" w:cs="Arial"/>
          <w:color w:val="777777"/>
          <w:sz w:val="24"/>
          <w:szCs w:val="24"/>
          <w:shd w:val="clear" w:color="auto" w:fill="FFFFFF"/>
        </w:rPr>
      </w:pPr>
      <w:r w:rsidRPr="004D55BD">
        <w:rPr>
          <w:rFonts w:ascii="Arial" w:hAnsi="Arial" w:cs="Arial"/>
          <w:color w:val="000000" w:themeColor="text1"/>
          <w:sz w:val="24"/>
          <w:szCs w:val="24"/>
          <w:shd w:val="clear" w:color="auto" w:fill="FFFFFF"/>
        </w:rPr>
        <w:t>Rigby, Darrell (2011) The Future of Shopping. </w:t>
      </w:r>
      <w:r w:rsidRPr="004D55BD">
        <w:rPr>
          <w:rStyle w:val="italica"/>
          <w:rFonts w:ascii="Arial" w:hAnsi="Arial" w:cs="Arial"/>
          <w:color w:val="000000" w:themeColor="text1"/>
          <w:sz w:val="24"/>
          <w:szCs w:val="24"/>
          <w:shd w:val="clear" w:color="auto" w:fill="FFFFFF"/>
        </w:rPr>
        <w:t>Harvard Business Review</w:t>
      </w:r>
      <w:r w:rsidRPr="004D55BD">
        <w:rPr>
          <w:rFonts w:ascii="Arial" w:hAnsi="Arial" w:cs="Arial"/>
          <w:color w:val="000000" w:themeColor="text1"/>
          <w:sz w:val="24"/>
          <w:szCs w:val="24"/>
          <w:shd w:val="clear" w:color="auto" w:fill="FFFFFF"/>
        </w:rPr>
        <w:t>. December 2011. p.64-76</w:t>
      </w:r>
      <w:r w:rsidRPr="004D55BD">
        <w:rPr>
          <w:rFonts w:ascii="Arial" w:hAnsi="Arial" w:cs="Arial"/>
          <w:color w:val="777777"/>
          <w:sz w:val="24"/>
          <w:szCs w:val="24"/>
          <w:shd w:val="clear" w:color="auto" w:fill="FFFFFF"/>
        </w:rPr>
        <w:t>.</w:t>
      </w:r>
    </w:p>
    <w:p w14:paraId="1C357E62" w14:textId="77777777" w:rsidR="00A9741D" w:rsidRPr="004D55BD" w:rsidRDefault="00A9741D" w:rsidP="00A9741D">
      <w:pPr>
        <w:jc w:val="both"/>
        <w:rPr>
          <w:rFonts w:ascii="Arial" w:hAnsi="Arial" w:cs="Arial"/>
          <w:sz w:val="24"/>
          <w:szCs w:val="24"/>
        </w:rPr>
      </w:pPr>
      <w:proofErr w:type="spellStart"/>
      <w:r w:rsidRPr="004D55BD">
        <w:rPr>
          <w:rFonts w:ascii="Arial" w:hAnsi="Arial" w:cs="Arial"/>
          <w:sz w:val="24"/>
          <w:szCs w:val="24"/>
        </w:rPr>
        <w:t>Rozmi</w:t>
      </w:r>
      <w:proofErr w:type="spellEnd"/>
      <w:r w:rsidRPr="004D55BD">
        <w:rPr>
          <w:rFonts w:ascii="Arial" w:hAnsi="Arial" w:cs="Arial"/>
          <w:sz w:val="24"/>
          <w:szCs w:val="24"/>
        </w:rPr>
        <w:t xml:space="preserve">, A. N. A., </w:t>
      </w:r>
      <w:proofErr w:type="spellStart"/>
      <w:r w:rsidRPr="004D55BD">
        <w:rPr>
          <w:rFonts w:ascii="Arial" w:hAnsi="Arial" w:cs="Arial"/>
          <w:sz w:val="24"/>
          <w:szCs w:val="24"/>
        </w:rPr>
        <w:t>Nordin</w:t>
      </w:r>
      <w:proofErr w:type="spellEnd"/>
      <w:r w:rsidRPr="004D55BD">
        <w:rPr>
          <w:rFonts w:ascii="Arial" w:hAnsi="Arial" w:cs="Arial"/>
          <w:sz w:val="24"/>
          <w:szCs w:val="24"/>
        </w:rPr>
        <w:t>, A., &amp; Bakar, M. I. A. (2018). The perception of ICT adoption in small medium enterprise: A SWOT analysis. International Journal of Innovation Business Strategy, 19(1), 69-79.</w:t>
      </w:r>
    </w:p>
    <w:p w14:paraId="4B3E4660"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Shaw, A. A. (2022). Importance of Pestle Analysis, Uses, Advantages &amp; Disadvantages. Business Management &amp; Marketing. https://swotandpestleanalysis.com/importance-of-pestle-analysis-uses-advantages-disadvantages/</w:t>
      </w:r>
    </w:p>
    <w:p w14:paraId="2F1EA35F" w14:textId="77777777" w:rsidR="00A9741D" w:rsidRPr="004D55BD" w:rsidRDefault="00A9741D" w:rsidP="00A9741D">
      <w:pPr>
        <w:jc w:val="both"/>
        <w:rPr>
          <w:rFonts w:ascii="Arial" w:hAnsi="Arial" w:cs="Arial"/>
          <w:color w:val="777777"/>
          <w:sz w:val="24"/>
          <w:szCs w:val="24"/>
          <w:shd w:val="clear" w:color="auto" w:fill="FFFFFF"/>
        </w:rPr>
      </w:pPr>
      <w:r w:rsidRPr="004D55BD">
        <w:rPr>
          <w:rFonts w:ascii="Arial" w:hAnsi="Arial" w:cs="Arial"/>
          <w:sz w:val="24"/>
          <w:szCs w:val="24"/>
        </w:rPr>
        <w:t xml:space="preserve">Shrestha, R. K., </w:t>
      </w:r>
      <w:proofErr w:type="spellStart"/>
      <w:r w:rsidRPr="004D55BD">
        <w:rPr>
          <w:rFonts w:ascii="Arial" w:hAnsi="Arial" w:cs="Arial"/>
          <w:sz w:val="24"/>
          <w:szCs w:val="24"/>
        </w:rPr>
        <w:t>Alavalapati</w:t>
      </w:r>
      <w:proofErr w:type="spellEnd"/>
      <w:r w:rsidRPr="004D55BD">
        <w:rPr>
          <w:rFonts w:ascii="Arial" w:hAnsi="Arial" w:cs="Arial"/>
          <w:sz w:val="24"/>
          <w:szCs w:val="24"/>
        </w:rPr>
        <w:t xml:space="preserve">, J. R., &amp; </w:t>
      </w:r>
      <w:proofErr w:type="spellStart"/>
      <w:r w:rsidRPr="004D55BD">
        <w:rPr>
          <w:rFonts w:ascii="Arial" w:hAnsi="Arial" w:cs="Arial"/>
          <w:sz w:val="24"/>
          <w:szCs w:val="24"/>
        </w:rPr>
        <w:t>Kalmbacher</w:t>
      </w:r>
      <w:proofErr w:type="spellEnd"/>
      <w:r w:rsidRPr="004D55BD">
        <w:rPr>
          <w:rFonts w:ascii="Arial" w:hAnsi="Arial" w:cs="Arial"/>
          <w:sz w:val="24"/>
          <w:szCs w:val="24"/>
        </w:rPr>
        <w:t xml:space="preserve">, R. S. (2004). Exploring the potential for </w:t>
      </w:r>
      <w:proofErr w:type="spellStart"/>
      <w:r w:rsidRPr="004D55BD">
        <w:rPr>
          <w:rFonts w:ascii="Arial" w:hAnsi="Arial" w:cs="Arial"/>
          <w:sz w:val="24"/>
          <w:szCs w:val="24"/>
        </w:rPr>
        <w:t>Silvopasture</w:t>
      </w:r>
      <w:proofErr w:type="spellEnd"/>
      <w:r w:rsidRPr="004D55BD">
        <w:rPr>
          <w:rFonts w:ascii="Arial" w:hAnsi="Arial" w:cs="Arial"/>
          <w:sz w:val="24"/>
          <w:szCs w:val="24"/>
        </w:rPr>
        <w:t xml:space="preserve"> adoption in South-Central Florida: An application of SWOT–AHP method. Agricultural Systems, 81(3), 185-199.</w:t>
      </w:r>
    </w:p>
    <w:p w14:paraId="456E4CD4" w14:textId="362C902D" w:rsidR="00A9741D" w:rsidRPr="004D55BD" w:rsidRDefault="00A9741D" w:rsidP="00A9741D">
      <w:pPr>
        <w:jc w:val="both"/>
        <w:rPr>
          <w:rFonts w:ascii="Arial" w:hAnsi="Arial" w:cs="Arial"/>
          <w:sz w:val="24"/>
          <w:szCs w:val="24"/>
        </w:rPr>
      </w:pPr>
      <w:proofErr w:type="spellStart"/>
      <w:r w:rsidRPr="004D55BD">
        <w:rPr>
          <w:rFonts w:ascii="Arial" w:hAnsi="Arial" w:cs="Arial"/>
          <w:sz w:val="24"/>
          <w:szCs w:val="24"/>
        </w:rPr>
        <w:t>Sripur</w:t>
      </w:r>
      <w:proofErr w:type="spellEnd"/>
      <w:r w:rsidRPr="004D55BD">
        <w:rPr>
          <w:rFonts w:ascii="Arial" w:hAnsi="Arial" w:cs="Arial"/>
          <w:sz w:val="24"/>
          <w:szCs w:val="24"/>
        </w:rPr>
        <w:t xml:space="preserve">, A. (2022). 7 Major Challenges in Omnichannel Marketing and How to Fix Them. </w:t>
      </w:r>
      <w:proofErr w:type="spellStart"/>
      <w:r w:rsidRPr="004D55BD">
        <w:rPr>
          <w:rFonts w:ascii="Arial" w:hAnsi="Arial" w:cs="Arial"/>
          <w:sz w:val="24"/>
          <w:szCs w:val="24"/>
        </w:rPr>
        <w:t>MoEngage</w:t>
      </w:r>
      <w:proofErr w:type="spellEnd"/>
      <w:r w:rsidRPr="004D55BD">
        <w:rPr>
          <w:rFonts w:ascii="Arial" w:hAnsi="Arial" w:cs="Arial"/>
          <w:sz w:val="24"/>
          <w:szCs w:val="24"/>
        </w:rPr>
        <w:t>. https://www.moengage.com/blog/7-biggest-mistakes-in-omnichannel-marketing-and-how-to-fix-it/</w:t>
      </w:r>
    </w:p>
    <w:p w14:paraId="33862846" w14:textId="1252F5EC" w:rsidR="00A9741D" w:rsidRPr="004D55BD" w:rsidRDefault="00A9741D" w:rsidP="00A9741D">
      <w:pPr>
        <w:jc w:val="both"/>
        <w:rPr>
          <w:rFonts w:ascii="Arial" w:hAnsi="Arial" w:cs="Arial"/>
          <w:sz w:val="24"/>
          <w:szCs w:val="24"/>
        </w:rPr>
      </w:pPr>
      <w:r w:rsidRPr="004D55BD">
        <w:rPr>
          <w:rFonts w:ascii="Arial" w:hAnsi="Arial" w:cs="Arial"/>
          <w:sz w:val="24"/>
          <w:szCs w:val="24"/>
        </w:rPr>
        <w:t xml:space="preserve">STENFORS, S., TANNER, L., SYRJÄNEN, M., SEPPÄLÄ, T. and HAAPALINNA, I. 2007. Executive views concerning decision support tools. European Journal of Operational </w:t>
      </w:r>
      <w:r w:rsidR="004D55BD" w:rsidRPr="004D55BD">
        <w:rPr>
          <w:rFonts w:ascii="Arial" w:hAnsi="Arial" w:cs="Arial"/>
          <w:sz w:val="24"/>
          <w:szCs w:val="24"/>
        </w:rPr>
        <w:t>Research, 181</w:t>
      </w:r>
      <w:r w:rsidRPr="004D55BD">
        <w:rPr>
          <w:rFonts w:ascii="Arial" w:hAnsi="Arial" w:cs="Arial"/>
          <w:sz w:val="24"/>
          <w:szCs w:val="24"/>
        </w:rPr>
        <w:t>(2):  929 – 938.</w:t>
      </w:r>
    </w:p>
    <w:p w14:paraId="3CC3D54E" w14:textId="375D3EA3" w:rsidR="00A9741D" w:rsidRPr="004D55BD" w:rsidRDefault="00A9741D" w:rsidP="00A9741D">
      <w:pPr>
        <w:jc w:val="both"/>
        <w:rPr>
          <w:rFonts w:ascii="Arial" w:hAnsi="Arial" w:cs="Arial"/>
          <w:sz w:val="24"/>
          <w:szCs w:val="24"/>
        </w:rPr>
      </w:pPr>
      <w:r w:rsidRPr="004D55BD">
        <w:rPr>
          <w:rFonts w:ascii="Arial" w:hAnsi="Arial" w:cs="Arial"/>
          <w:sz w:val="24"/>
          <w:szCs w:val="24"/>
        </w:rPr>
        <w:t>Stephens, M. (2018). Hotel Liability for Guest Information -What You Need to Know and How to Avoid Liability. Insights. https://insights.ehotelier.com/news/2014/03/17/hotel-liability-for-guest-information-what-you-need-to-know-and-how-to-avoid-liability/</w:t>
      </w:r>
    </w:p>
    <w:p w14:paraId="3FDADCF0" w14:textId="0DEBB293" w:rsidR="00A9741D" w:rsidRPr="004D55BD" w:rsidRDefault="00A9741D" w:rsidP="00A9741D">
      <w:pPr>
        <w:jc w:val="both"/>
        <w:rPr>
          <w:rFonts w:ascii="Arial" w:hAnsi="Arial" w:cs="Arial"/>
          <w:sz w:val="24"/>
          <w:szCs w:val="24"/>
        </w:rPr>
      </w:pPr>
      <w:r w:rsidRPr="004D55BD">
        <w:rPr>
          <w:rFonts w:ascii="Arial" w:hAnsi="Arial" w:cs="Arial"/>
          <w:sz w:val="24"/>
          <w:szCs w:val="24"/>
        </w:rPr>
        <w:t>STONEHOUSE, G. and PEMBERTON, J. 2002. Strategic planning in SMEs</w:t>
      </w:r>
      <w:r w:rsidRPr="004D55BD">
        <w:rPr>
          <w:rFonts w:ascii="Cambria Math" w:hAnsi="Cambria Math" w:cs="Cambria Math"/>
          <w:sz w:val="24"/>
          <w:szCs w:val="24"/>
        </w:rPr>
        <w:t>‑</w:t>
      </w:r>
      <w:r w:rsidRPr="004D55BD">
        <w:rPr>
          <w:rFonts w:ascii="Arial" w:hAnsi="Arial" w:cs="Arial"/>
          <w:sz w:val="24"/>
          <w:szCs w:val="24"/>
        </w:rPr>
        <w:t xml:space="preserve">some empirical ﬁndings. Management </w:t>
      </w:r>
      <w:r w:rsidR="004D55BD" w:rsidRPr="004D55BD">
        <w:rPr>
          <w:rFonts w:ascii="Arial" w:hAnsi="Arial" w:cs="Arial"/>
          <w:sz w:val="24"/>
          <w:szCs w:val="24"/>
        </w:rPr>
        <w:t>Decision, 40</w:t>
      </w:r>
      <w:r w:rsidRPr="004D55BD">
        <w:rPr>
          <w:rFonts w:ascii="Arial" w:hAnsi="Arial" w:cs="Arial"/>
          <w:sz w:val="24"/>
          <w:szCs w:val="24"/>
        </w:rPr>
        <w:t>(9):  853 – 861</w:t>
      </w:r>
    </w:p>
    <w:p w14:paraId="4A5AC797" w14:textId="77777777" w:rsidR="00A9741D" w:rsidRPr="004D55BD" w:rsidRDefault="00A9741D" w:rsidP="00A9741D">
      <w:pPr>
        <w:jc w:val="both"/>
        <w:rPr>
          <w:rFonts w:ascii="Arial" w:hAnsi="Arial" w:cs="Arial"/>
          <w:color w:val="232323"/>
          <w:sz w:val="24"/>
          <w:szCs w:val="24"/>
          <w:shd w:val="clear" w:color="auto" w:fill="FFFFFF"/>
        </w:rPr>
      </w:pPr>
      <w:proofErr w:type="spellStart"/>
      <w:r w:rsidRPr="004D55BD">
        <w:rPr>
          <w:rFonts w:ascii="Arial" w:hAnsi="Arial" w:cs="Arial"/>
          <w:color w:val="232323"/>
          <w:sz w:val="24"/>
          <w:szCs w:val="24"/>
          <w:shd w:val="clear" w:color="auto" w:fill="FFFFFF"/>
        </w:rPr>
        <w:t>Sudarsanam</w:t>
      </w:r>
      <w:proofErr w:type="spellEnd"/>
      <w:r w:rsidRPr="004D55BD">
        <w:rPr>
          <w:rFonts w:ascii="Arial" w:hAnsi="Arial" w:cs="Arial"/>
          <w:color w:val="232323"/>
          <w:sz w:val="24"/>
          <w:szCs w:val="24"/>
          <w:shd w:val="clear" w:color="auto" w:fill="FFFFFF"/>
        </w:rPr>
        <w:t>, P.S. (1995) Essence of Mergers and Acquisitions, Great Britain. Prentice Hall International, Upper Saddle River.</w:t>
      </w:r>
    </w:p>
    <w:p w14:paraId="17A7D4FC" w14:textId="77777777" w:rsidR="00A9741D" w:rsidRPr="004D55BD" w:rsidRDefault="00A9741D" w:rsidP="00A9741D">
      <w:pPr>
        <w:jc w:val="both"/>
        <w:rPr>
          <w:rFonts w:ascii="Arial" w:hAnsi="Arial" w:cs="Arial"/>
          <w:sz w:val="24"/>
          <w:szCs w:val="24"/>
        </w:rPr>
      </w:pPr>
      <w:r w:rsidRPr="004D55BD">
        <w:rPr>
          <w:rFonts w:ascii="Arial" w:hAnsi="Arial" w:cs="Arial"/>
          <w:color w:val="232323"/>
          <w:sz w:val="24"/>
          <w:szCs w:val="24"/>
          <w:shd w:val="clear" w:color="auto" w:fill="FFFFFF"/>
        </w:rPr>
        <w:lastRenderedPageBreak/>
        <w:t>Thomas, A.R. (2007) The End of Mass Marketing: Or, Why All Successful Marketing Is Now Direct Marketing. Direct Marketing: An International Journal, 1, 6-16.</w:t>
      </w:r>
    </w:p>
    <w:p w14:paraId="1CA274F5" w14:textId="77777777" w:rsidR="00A9741D" w:rsidRPr="004D55BD" w:rsidRDefault="00A9741D" w:rsidP="00A9741D">
      <w:pPr>
        <w:jc w:val="both"/>
        <w:rPr>
          <w:rFonts w:ascii="Arial" w:hAnsi="Arial" w:cs="Arial"/>
          <w:sz w:val="24"/>
          <w:szCs w:val="24"/>
        </w:rPr>
      </w:pPr>
      <w:proofErr w:type="spellStart"/>
      <w:r w:rsidRPr="004D55BD">
        <w:rPr>
          <w:rFonts w:ascii="Arial" w:hAnsi="Arial" w:cs="Arial"/>
          <w:sz w:val="24"/>
          <w:szCs w:val="24"/>
        </w:rPr>
        <w:t>Wack</w:t>
      </w:r>
      <w:proofErr w:type="spellEnd"/>
      <w:r w:rsidRPr="004D55BD">
        <w:rPr>
          <w:rFonts w:ascii="Arial" w:hAnsi="Arial" w:cs="Arial"/>
          <w:sz w:val="24"/>
          <w:szCs w:val="24"/>
        </w:rPr>
        <w:t>, M. (2022). Guide to the Hilton Honors rewards program. Bankrate. https://www.bankrate.com/finance/credit-cards/guide-to-hilton-honors-rewards-program/</w:t>
      </w:r>
    </w:p>
    <w:p w14:paraId="1F6D9154"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What is Segmentation? Definition of Segmentation, Segmentation Meaning. (n.d.). The Economic Times. https://economictimes.indiatimes.com/definition/segmentation</w:t>
      </w:r>
    </w:p>
    <w:p w14:paraId="496D1171" w14:textId="77777777" w:rsidR="00A9741D" w:rsidRPr="004D55BD" w:rsidRDefault="00A9741D" w:rsidP="00A9741D">
      <w:pPr>
        <w:jc w:val="both"/>
        <w:rPr>
          <w:rFonts w:ascii="Arial" w:hAnsi="Arial" w:cs="Arial"/>
          <w:sz w:val="24"/>
          <w:szCs w:val="24"/>
        </w:rPr>
      </w:pPr>
      <w:r w:rsidRPr="004D55BD">
        <w:rPr>
          <w:rFonts w:ascii="Arial" w:hAnsi="Arial" w:cs="Arial"/>
          <w:sz w:val="24"/>
          <w:szCs w:val="24"/>
        </w:rPr>
        <w:t>Wu, Y. (2020, February 17). The marketing strategies of IKEA in China using tools of PESTEL, Five Forces Model and SWOT Analysis [Paper Presentation]. International Academic Conference on Frontiers in Social Sciences and Management Innovation, Beijing, China</w:t>
      </w:r>
    </w:p>
    <w:p w14:paraId="7842F24A" w14:textId="5BCA09F4" w:rsidR="00A9741D" w:rsidRPr="004D55BD" w:rsidRDefault="00A9741D" w:rsidP="00A9741D">
      <w:pPr>
        <w:jc w:val="both"/>
        <w:rPr>
          <w:rFonts w:ascii="Arial" w:hAnsi="Arial" w:cs="Arial"/>
          <w:sz w:val="24"/>
          <w:szCs w:val="24"/>
        </w:rPr>
      </w:pPr>
      <w:r w:rsidRPr="004D55BD">
        <w:rPr>
          <w:rFonts w:ascii="Arial" w:hAnsi="Arial" w:cs="Arial"/>
          <w:sz w:val="24"/>
          <w:szCs w:val="24"/>
        </w:rPr>
        <w:t>Zendesk. (2022). Accor Plus drives more revenue with a conversational strategy. https://www.zendesk.nl/customer/accor-plus/#georedirect</w:t>
      </w:r>
    </w:p>
    <w:p w14:paraId="401023FA" w14:textId="77777777" w:rsidR="00A9741D" w:rsidRDefault="00A9741D" w:rsidP="003D30CB">
      <w:pPr>
        <w:rPr>
          <w:rFonts w:ascii="Arial" w:hAnsi="Arial" w:cs="Arial"/>
          <w:b/>
          <w:bCs/>
          <w:sz w:val="24"/>
          <w:szCs w:val="24"/>
        </w:rPr>
      </w:pPr>
    </w:p>
    <w:p w14:paraId="4911A195" w14:textId="77777777" w:rsidR="00A9741D" w:rsidRDefault="00A9741D" w:rsidP="003D30CB">
      <w:pPr>
        <w:rPr>
          <w:rFonts w:ascii="Arial" w:hAnsi="Arial" w:cs="Arial"/>
          <w:b/>
          <w:bCs/>
          <w:sz w:val="24"/>
          <w:szCs w:val="24"/>
        </w:rPr>
      </w:pPr>
    </w:p>
    <w:p w14:paraId="311C809D" w14:textId="77777777" w:rsidR="00A9741D" w:rsidRDefault="00A9741D" w:rsidP="003D30CB">
      <w:pPr>
        <w:rPr>
          <w:rFonts w:ascii="Arial" w:hAnsi="Arial" w:cs="Arial"/>
          <w:b/>
          <w:bCs/>
          <w:sz w:val="24"/>
          <w:szCs w:val="24"/>
        </w:rPr>
      </w:pPr>
    </w:p>
    <w:p w14:paraId="73CB6DFB" w14:textId="77777777" w:rsidR="00A9741D" w:rsidRDefault="00A9741D" w:rsidP="003D30CB">
      <w:pPr>
        <w:rPr>
          <w:rFonts w:ascii="Arial" w:hAnsi="Arial" w:cs="Arial"/>
          <w:b/>
          <w:bCs/>
          <w:sz w:val="24"/>
          <w:szCs w:val="24"/>
        </w:rPr>
      </w:pPr>
    </w:p>
    <w:p w14:paraId="6AFE9CBB" w14:textId="77777777" w:rsidR="00A9741D" w:rsidRDefault="00A9741D" w:rsidP="003D30CB">
      <w:pPr>
        <w:rPr>
          <w:rFonts w:ascii="Arial" w:hAnsi="Arial" w:cs="Arial"/>
          <w:b/>
          <w:bCs/>
          <w:sz w:val="24"/>
          <w:szCs w:val="24"/>
        </w:rPr>
      </w:pPr>
    </w:p>
    <w:p w14:paraId="6ADE4954" w14:textId="77777777" w:rsidR="00A9741D" w:rsidRDefault="00A9741D" w:rsidP="003D30CB">
      <w:pPr>
        <w:rPr>
          <w:rFonts w:ascii="Arial" w:hAnsi="Arial" w:cs="Arial"/>
          <w:b/>
          <w:bCs/>
          <w:sz w:val="24"/>
          <w:szCs w:val="24"/>
        </w:rPr>
      </w:pPr>
    </w:p>
    <w:p w14:paraId="3B0A54D4" w14:textId="77777777" w:rsidR="00A9741D" w:rsidRDefault="00A9741D" w:rsidP="003D30CB">
      <w:pPr>
        <w:rPr>
          <w:rFonts w:ascii="Arial" w:hAnsi="Arial" w:cs="Arial"/>
          <w:b/>
          <w:bCs/>
          <w:sz w:val="24"/>
          <w:szCs w:val="24"/>
        </w:rPr>
      </w:pPr>
    </w:p>
    <w:p w14:paraId="42CE6805" w14:textId="77777777" w:rsidR="00A9741D" w:rsidRDefault="00A9741D" w:rsidP="003D30CB">
      <w:pPr>
        <w:rPr>
          <w:rFonts w:ascii="Arial" w:hAnsi="Arial" w:cs="Arial"/>
          <w:b/>
          <w:bCs/>
          <w:sz w:val="24"/>
          <w:szCs w:val="24"/>
        </w:rPr>
      </w:pPr>
    </w:p>
    <w:p w14:paraId="64C66321" w14:textId="77777777" w:rsidR="00A9741D" w:rsidRDefault="00A9741D" w:rsidP="003D30CB">
      <w:pPr>
        <w:rPr>
          <w:rFonts w:ascii="Arial" w:hAnsi="Arial" w:cs="Arial"/>
          <w:b/>
          <w:bCs/>
          <w:sz w:val="24"/>
          <w:szCs w:val="24"/>
        </w:rPr>
      </w:pPr>
    </w:p>
    <w:p w14:paraId="0BF2EA69" w14:textId="77777777" w:rsidR="00A9741D" w:rsidRDefault="00A9741D" w:rsidP="003D30CB">
      <w:pPr>
        <w:rPr>
          <w:rFonts w:ascii="Arial" w:hAnsi="Arial" w:cs="Arial"/>
          <w:b/>
          <w:bCs/>
          <w:sz w:val="24"/>
          <w:szCs w:val="24"/>
        </w:rPr>
      </w:pPr>
    </w:p>
    <w:p w14:paraId="7C8865C2" w14:textId="77777777" w:rsidR="00A9741D" w:rsidRDefault="00A9741D" w:rsidP="003D30CB">
      <w:pPr>
        <w:rPr>
          <w:rFonts w:ascii="Arial" w:hAnsi="Arial" w:cs="Arial"/>
          <w:b/>
          <w:bCs/>
          <w:sz w:val="24"/>
          <w:szCs w:val="24"/>
        </w:rPr>
      </w:pPr>
    </w:p>
    <w:p w14:paraId="09AA6B32" w14:textId="77777777" w:rsidR="00A9741D" w:rsidRDefault="00A9741D" w:rsidP="003D30CB">
      <w:pPr>
        <w:rPr>
          <w:rFonts w:ascii="Arial" w:hAnsi="Arial" w:cs="Arial"/>
          <w:b/>
          <w:bCs/>
          <w:sz w:val="24"/>
          <w:szCs w:val="24"/>
        </w:rPr>
      </w:pPr>
    </w:p>
    <w:p w14:paraId="2C5AA317" w14:textId="77777777" w:rsidR="00A9741D" w:rsidRDefault="00A9741D" w:rsidP="003D30CB">
      <w:pPr>
        <w:rPr>
          <w:rFonts w:ascii="Arial" w:hAnsi="Arial" w:cs="Arial"/>
          <w:b/>
          <w:bCs/>
          <w:sz w:val="24"/>
          <w:szCs w:val="24"/>
        </w:rPr>
      </w:pPr>
    </w:p>
    <w:p w14:paraId="32CF291C" w14:textId="77777777" w:rsidR="00A9741D" w:rsidRDefault="00A9741D" w:rsidP="003D30CB">
      <w:pPr>
        <w:rPr>
          <w:rFonts w:ascii="Arial" w:hAnsi="Arial" w:cs="Arial"/>
          <w:b/>
          <w:bCs/>
          <w:sz w:val="24"/>
          <w:szCs w:val="24"/>
        </w:rPr>
      </w:pPr>
    </w:p>
    <w:p w14:paraId="61D0D5D8" w14:textId="77777777" w:rsidR="00A9741D" w:rsidRDefault="00A9741D" w:rsidP="003D30CB">
      <w:pPr>
        <w:rPr>
          <w:rFonts w:ascii="Arial" w:hAnsi="Arial" w:cs="Arial"/>
          <w:b/>
          <w:bCs/>
          <w:sz w:val="24"/>
          <w:szCs w:val="24"/>
        </w:rPr>
      </w:pPr>
    </w:p>
    <w:p w14:paraId="15D1E017" w14:textId="77777777" w:rsidR="00A9741D" w:rsidRDefault="00A9741D" w:rsidP="003D30CB">
      <w:pPr>
        <w:rPr>
          <w:rFonts w:ascii="Arial" w:hAnsi="Arial" w:cs="Arial"/>
          <w:b/>
          <w:bCs/>
          <w:sz w:val="24"/>
          <w:szCs w:val="24"/>
        </w:rPr>
      </w:pPr>
    </w:p>
    <w:p w14:paraId="0B185DE3" w14:textId="77777777" w:rsidR="00A9741D" w:rsidRDefault="00A9741D" w:rsidP="003D30CB">
      <w:pPr>
        <w:rPr>
          <w:rFonts w:ascii="Arial" w:hAnsi="Arial" w:cs="Arial"/>
          <w:b/>
          <w:bCs/>
          <w:sz w:val="24"/>
          <w:szCs w:val="24"/>
        </w:rPr>
      </w:pPr>
    </w:p>
    <w:p w14:paraId="03566A1C" w14:textId="77777777" w:rsidR="00A9741D" w:rsidRDefault="00A9741D" w:rsidP="003D30CB">
      <w:pPr>
        <w:rPr>
          <w:rFonts w:ascii="Arial" w:hAnsi="Arial" w:cs="Arial"/>
          <w:b/>
          <w:bCs/>
          <w:sz w:val="24"/>
          <w:szCs w:val="24"/>
        </w:rPr>
      </w:pPr>
    </w:p>
    <w:p w14:paraId="744AF280" w14:textId="77777777" w:rsidR="00A9741D" w:rsidRDefault="00A9741D" w:rsidP="003D30CB">
      <w:pPr>
        <w:rPr>
          <w:rFonts w:ascii="Arial" w:hAnsi="Arial" w:cs="Arial"/>
          <w:b/>
          <w:bCs/>
          <w:sz w:val="24"/>
          <w:szCs w:val="24"/>
        </w:rPr>
      </w:pPr>
    </w:p>
    <w:p w14:paraId="42061330" w14:textId="3C0E28DE" w:rsidR="005D33DB" w:rsidRDefault="005D33DB" w:rsidP="003D30CB">
      <w:pPr>
        <w:rPr>
          <w:rFonts w:ascii="Arial" w:hAnsi="Arial" w:cs="Arial"/>
          <w:b/>
          <w:bCs/>
          <w:sz w:val="24"/>
          <w:szCs w:val="24"/>
        </w:rPr>
      </w:pPr>
      <w:r w:rsidRPr="00A9741D">
        <w:rPr>
          <w:rFonts w:ascii="Arial" w:hAnsi="Arial" w:cs="Arial"/>
          <w:b/>
          <w:bCs/>
          <w:sz w:val="24"/>
          <w:szCs w:val="24"/>
        </w:rPr>
        <w:lastRenderedPageBreak/>
        <w:t xml:space="preserve">Appendices </w:t>
      </w:r>
    </w:p>
    <w:p w14:paraId="06429C60" w14:textId="363B0B6F" w:rsidR="004D55BD" w:rsidRPr="004D55BD" w:rsidRDefault="004D55BD" w:rsidP="003D30CB">
      <w:pPr>
        <w:rPr>
          <w:rFonts w:ascii="Arial" w:hAnsi="Arial" w:cs="Arial"/>
          <w:sz w:val="24"/>
          <w:szCs w:val="24"/>
        </w:rPr>
      </w:pPr>
      <w:r w:rsidRPr="004D55BD">
        <w:rPr>
          <w:rFonts w:ascii="Arial" w:hAnsi="Arial" w:cs="Arial"/>
          <w:sz w:val="24"/>
          <w:szCs w:val="24"/>
        </w:rPr>
        <w:t>Appendix 1</w:t>
      </w:r>
    </w:p>
    <w:p w14:paraId="6AEFC214" w14:textId="77777777" w:rsidR="00E052AF" w:rsidRDefault="00E052AF" w:rsidP="003D30CB">
      <w:pPr>
        <w:rPr>
          <w:rFonts w:ascii="Arial" w:hAnsi="Arial" w:cs="Arial"/>
        </w:rPr>
      </w:pPr>
    </w:p>
    <w:p w14:paraId="611F9A38" w14:textId="120C1803" w:rsidR="005D33DB" w:rsidRDefault="005D33DB" w:rsidP="003D30CB">
      <w:pPr>
        <w:rPr>
          <w:rFonts w:ascii="Arial" w:hAnsi="Arial" w:cs="Arial"/>
        </w:rPr>
      </w:pPr>
      <w:r w:rsidRPr="005D33DB">
        <w:rPr>
          <w:rFonts w:ascii="Arial" w:hAnsi="Arial" w:cs="Arial"/>
          <w:noProof/>
        </w:rPr>
        <w:drawing>
          <wp:inline distT="0" distB="0" distL="0" distR="0" wp14:anchorId="60D23C85" wp14:editId="03B65935">
            <wp:extent cx="5524500" cy="297473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33107" cy="2979366"/>
                    </a:xfrm>
                    <a:prstGeom prst="rect">
                      <a:avLst/>
                    </a:prstGeom>
                  </pic:spPr>
                </pic:pic>
              </a:graphicData>
            </a:graphic>
          </wp:inline>
        </w:drawing>
      </w:r>
    </w:p>
    <w:p w14:paraId="7501DD5D" w14:textId="58B7A04A" w:rsidR="005F2BAC" w:rsidRPr="007757FE" w:rsidRDefault="005F2BAC" w:rsidP="003D30CB">
      <w:pPr>
        <w:rPr>
          <w:rFonts w:ascii="Arial" w:hAnsi="Arial" w:cs="Arial"/>
          <w:sz w:val="24"/>
          <w:szCs w:val="24"/>
        </w:rPr>
      </w:pPr>
      <w:r w:rsidRPr="007757FE">
        <w:rPr>
          <w:rFonts w:ascii="Arial" w:hAnsi="Arial" w:cs="Arial"/>
          <w:sz w:val="24"/>
          <w:szCs w:val="24"/>
        </w:rPr>
        <w:t xml:space="preserve">Figure 1: shows the </w:t>
      </w:r>
      <w:r w:rsidR="00A9741D" w:rsidRPr="007757FE">
        <w:rPr>
          <w:rFonts w:ascii="Arial" w:hAnsi="Arial" w:cs="Arial"/>
          <w:sz w:val="24"/>
          <w:szCs w:val="24"/>
        </w:rPr>
        <w:t>number</w:t>
      </w:r>
      <w:r w:rsidRPr="007757FE">
        <w:rPr>
          <w:rFonts w:ascii="Arial" w:hAnsi="Arial" w:cs="Arial"/>
          <w:sz w:val="24"/>
          <w:szCs w:val="24"/>
        </w:rPr>
        <w:t xml:space="preserve"> of hotels in the </w:t>
      </w:r>
      <w:r w:rsidR="00A9741D" w:rsidRPr="007757FE">
        <w:rPr>
          <w:rFonts w:ascii="Arial" w:hAnsi="Arial" w:cs="Arial"/>
          <w:sz w:val="24"/>
          <w:szCs w:val="24"/>
        </w:rPr>
        <w:t>Accor</w:t>
      </w:r>
      <w:r w:rsidRPr="007757FE">
        <w:rPr>
          <w:rFonts w:ascii="Arial" w:hAnsi="Arial" w:cs="Arial"/>
          <w:sz w:val="24"/>
          <w:szCs w:val="24"/>
        </w:rPr>
        <w:t xml:space="preserve"> company.</w:t>
      </w:r>
    </w:p>
    <w:p w14:paraId="178D2D93" w14:textId="1E1A148E" w:rsidR="004D55BD" w:rsidRPr="004D55BD" w:rsidRDefault="004D55BD" w:rsidP="004D55BD">
      <w:pPr>
        <w:rPr>
          <w:rFonts w:ascii="Arial" w:hAnsi="Arial" w:cs="Arial"/>
        </w:rPr>
      </w:pPr>
    </w:p>
    <w:p w14:paraId="69934F3E" w14:textId="5353FE8D" w:rsidR="004D55BD" w:rsidRDefault="004D55BD" w:rsidP="004D55BD">
      <w:pPr>
        <w:rPr>
          <w:rFonts w:ascii="Arial" w:hAnsi="Arial" w:cs="Arial"/>
        </w:rPr>
      </w:pPr>
    </w:p>
    <w:p w14:paraId="585938D2" w14:textId="119FF277" w:rsidR="004D55BD" w:rsidRDefault="004D55BD" w:rsidP="004D55BD">
      <w:pPr>
        <w:tabs>
          <w:tab w:val="left" w:pos="3780"/>
        </w:tabs>
        <w:rPr>
          <w:rFonts w:ascii="Arial" w:hAnsi="Arial" w:cs="Arial"/>
        </w:rPr>
      </w:pPr>
      <w:r>
        <w:rPr>
          <w:rFonts w:ascii="Arial" w:hAnsi="Arial" w:cs="Arial"/>
        </w:rPr>
        <w:tab/>
      </w:r>
    </w:p>
    <w:p w14:paraId="40258AAF" w14:textId="7B46320A" w:rsidR="004D55BD" w:rsidRDefault="004D55BD" w:rsidP="004D55BD">
      <w:pPr>
        <w:tabs>
          <w:tab w:val="left" w:pos="3780"/>
        </w:tabs>
        <w:rPr>
          <w:rFonts w:ascii="Arial" w:hAnsi="Arial" w:cs="Arial"/>
        </w:rPr>
      </w:pPr>
    </w:p>
    <w:p w14:paraId="4EFA9B00" w14:textId="7F192218" w:rsidR="004D55BD" w:rsidRDefault="004D55BD" w:rsidP="004D55BD">
      <w:pPr>
        <w:tabs>
          <w:tab w:val="left" w:pos="3780"/>
        </w:tabs>
        <w:rPr>
          <w:rFonts w:ascii="Arial" w:hAnsi="Arial" w:cs="Arial"/>
        </w:rPr>
      </w:pPr>
    </w:p>
    <w:p w14:paraId="023DDD6C" w14:textId="1A641E86" w:rsidR="004D55BD" w:rsidRDefault="004D55BD" w:rsidP="004D55BD">
      <w:pPr>
        <w:tabs>
          <w:tab w:val="left" w:pos="3780"/>
        </w:tabs>
        <w:rPr>
          <w:rFonts w:ascii="Arial" w:hAnsi="Arial" w:cs="Arial"/>
        </w:rPr>
      </w:pPr>
    </w:p>
    <w:p w14:paraId="0DF3CD8E" w14:textId="5D218704" w:rsidR="004D55BD" w:rsidRDefault="004D55BD" w:rsidP="004D55BD">
      <w:pPr>
        <w:tabs>
          <w:tab w:val="left" w:pos="3780"/>
        </w:tabs>
        <w:rPr>
          <w:rFonts w:ascii="Arial" w:hAnsi="Arial" w:cs="Arial"/>
        </w:rPr>
      </w:pPr>
    </w:p>
    <w:p w14:paraId="6A459AC3" w14:textId="0B4F23C7" w:rsidR="004D55BD" w:rsidRDefault="004D55BD" w:rsidP="004D55BD">
      <w:pPr>
        <w:tabs>
          <w:tab w:val="left" w:pos="3780"/>
        </w:tabs>
        <w:rPr>
          <w:rFonts w:ascii="Arial" w:hAnsi="Arial" w:cs="Arial"/>
        </w:rPr>
      </w:pPr>
    </w:p>
    <w:p w14:paraId="761C4336" w14:textId="354B581E" w:rsidR="004D55BD" w:rsidRDefault="004D55BD" w:rsidP="004D55BD">
      <w:pPr>
        <w:tabs>
          <w:tab w:val="left" w:pos="3780"/>
        </w:tabs>
        <w:rPr>
          <w:rFonts w:ascii="Arial" w:hAnsi="Arial" w:cs="Arial"/>
        </w:rPr>
      </w:pPr>
    </w:p>
    <w:p w14:paraId="26804726" w14:textId="223644E3" w:rsidR="004D55BD" w:rsidRDefault="004D55BD" w:rsidP="004D55BD">
      <w:pPr>
        <w:tabs>
          <w:tab w:val="left" w:pos="3780"/>
        </w:tabs>
        <w:rPr>
          <w:rFonts w:ascii="Arial" w:hAnsi="Arial" w:cs="Arial"/>
        </w:rPr>
      </w:pPr>
    </w:p>
    <w:p w14:paraId="16FD8844" w14:textId="17615D57" w:rsidR="004D55BD" w:rsidRDefault="004D55BD" w:rsidP="004D55BD">
      <w:pPr>
        <w:tabs>
          <w:tab w:val="left" w:pos="3780"/>
        </w:tabs>
        <w:rPr>
          <w:rFonts w:ascii="Arial" w:hAnsi="Arial" w:cs="Arial"/>
        </w:rPr>
      </w:pPr>
    </w:p>
    <w:p w14:paraId="0D4694C5" w14:textId="67C60BF3" w:rsidR="004D55BD" w:rsidRDefault="004D55BD" w:rsidP="004D55BD">
      <w:pPr>
        <w:tabs>
          <w:tab w:val="left" w:pos="3780"/>
        </w:tabs>
        <w:rPr>
          <w:rFonts w:ascii="Arial" w:hAnsi="Arial" w:cs="Arial"/>
        </w:rPr>
      </w:pPr>
    </w:p>
    <w:p w14:paraId="33C566EF" w14:textId="370AA9C1" w:rsidR="004D55BD" w:rsidRDefault="004D55BD" w:rsidP="004D55BD">
      <w:pPr>
        <w:tabs>
          <w:tab w:val="left" w:pos="3780"/>
        </w:tabs>
        <w:rPr>
          <w:rFonts w:ascii="Arial" w:hAnsi="Arial" w:cs="Arial"/>
        </w:rPr>
      </w:pPr>
    </w:p>
    <w:p w14:paraId="2D4BCEF7" w14:textId="77777777" w:rsidR="004D55BD" w:rsidRDefault="004D55BD" w:rsidP="004D55BD">
      <w:pPr>
        <w:tabs>
          <w:tab w:val="left" w:pos="3780"/>
        </w:tabs>
        <w:rPr>
          <w:rFonts w:ascii="Arial" w:hAnsi="Arial" w:cs="Arial"/>
        </w:rPr>
      </w:pPr>
    </w:p>
    <w:p w14:paraId="2F1F1D2B" w14:textId="5965B133" w:rsidR="004D55BD" w:rsidRPr="007757FE" w:rsidRDefault="004D55BD" w:rsidP="004D55BD">
      <w:pPr>
        <w:tabs>
          <w:tab w:val="left" w:pos="3780"/>
        </w:tabs>
        <w:rPr>
          <w:rFonts w:ascii="Arial" w:hAnsi="Arial" w:cs="Arial"/>
          <w:sz w:val="24"/>
          <w:szCs w:val="24"/>
        </w:rPr>
      </w:pPr>
      <w:r w:rsidRPr="007757FE">
        <w:rPr>
          <w:rFonts w:ascii="Arial" w:hAnsi="Arial" w:cs="Arial"/>
          <w:sz w:val="24"/>
          <w:szCs w:val="24"/>
        </w:rPr>
        <w:lastRenderedPageBreak/>
        <w:t>Appendix 3</w:t>
      </w:r>
    </w:p>
    <w:p w14:paraId="3453F2F6" w14:textId="78C82EC5" w:rsidR="00B12758" w:rsidRDefault="00B12758" w:rsidP="003D30CB">
      <w:pPr>
        <w:rPr>
          <w:rFonts w:ascii="Arial" w:hAnsi="Arial" w:cs="Arial"/>
        </w:rPr>
      </w:pPr>
      <w:r>
        <w:rPr>
          <w:noProof/>
        </w:rPr>
        <mc:AlternateContent>
          <mc:Choice Requires="wps">
            <w:drawing>
              <wp:inline distT="0" distB="0" distL="0" distR="0" wp14:anchorId="4221FF61" wp14:editId="5FC1095A">
                <wp:extent cx="304800" cy="304800"/>
                <wp:effectExtent l="0" t="0" r="0" b="0"/>
                <wp:docPr id="2" name="Rectángul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78FFC8" id="Rectángulo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rFonts w:ascii="Arial" w:hAnsi="Arial" w:cs="Arial"/>
          <w:noProof/>
        </w:rPr>
        <w:drawing>
          <wp:anchor distT="0" distB="0" distL="114300" distR="114300" simplePos="0" relativeHeight="251658240" behindDoc="0" locked="0" layoutInCell="1" allowOverlap="1" wp14:anchorId="6A6D0116" wp14:editId="7C7CD93A">
            <wp:simplePos x="0" y="0"/>
            <wp:positionH relativeFrom="column">
              <wp:posOffset>304800</wp:posOffset>
            </wp:positionH>
            <wp:positionV relativeFrom="paragraph">
              <wp:posOffset>0</wp:posOffset>
            </wp:positionV>
            <wp:extent cx="4895850" cy="4314190"/>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95850" cy="4314190"/>
                    </a:xfrm>
                    <a:prstGeom prst="rect">
                      <a:avLst/>
                    </a:prstGeom>
                    <a:noFill/>
                  </pic:spPr>
                </pic:pic>
              </a:graphicData>
            </a:graphic>
          </wp:anchor>
        </w:drawing>
      </w:r>
    </w:p>
    <w:p w14:paraId="79E78F47" w14:textId="77777777" w:rsidR="004D55BD" w:rsidRDefault="004D55BD" w:rsidP="003D30CB">
      <w:pPr>
        <w:rPr>
          <w:rFonts w:ascii="Arial" w:hAnsi="Arial" w:cs="Arial"/>
        </w:rPr>
      </w:pPr>
    </w:p>
    <w:p w14:paraId="5291189F" w14:textId="77777777" w:rsidR="004D55BD" w:rsidRDefault="004D55BD" w:rsidP="003D30CB">
      <w:pPr>
        <w:rPr>
          <w:rFonts w:ascii="Arial" w:hAnsi="Arial" w:cs="Arial"/>
        </w:rPr>
      </w:pPr>
    </w:p>
    <w:p w14:paraId="42F6C00F" w14:textId="77777777" w:rsidR="004D55BD" w:rsidRDefault="004D55BD" w:rsidP="003D30CB">
      <w:pPr>
        <w:rPr>
          <w:rFonts w:ascii="Arial" w:hAnsi="Arial" w:cs="Arial"/>
        </w:rPr>
      </w:pPr>
    </w:p>
    <w:p w14:paraId="2BCCA8CF" w14:textId="77777777" w:rsidR="004D55BD" w:rsidRDefault="004D55BD" w:rsidP="003D30CB">
      <w:pPr>
        <w:rPr>
          <w:rFonts w:ascii="Arial" w:hAnsi="Arial" w:cs="Arial"/>
        </w:rPr>
      </w:pPr>
    </w:p>
    <w:p w14:paraId="4CFC0868" w14:textId="77777777" w:rsidR="004D55BD" w:rsidRDefault="004D55BD" w:rsidP="003D30CB">
      <w:pPr>
        <w:rPr>
          <w:rFonts w:ascii="Arial" w:hAnsi="Arial" w:cs="Arial"/>
        </w:rPr>
      </w:pPr>
    </w:p>
    <w:p w14:paraId="268CB9A7" w14:textId="77777777" w:rsidR="004D55BD" w:rsidRDefault="004D55BD" w:rsidP="003D30CB">
      <w:pPr>
        <w:rPr>
          <w:rFonts w:ascii="Arial" w:hAnsi="Arial" w:cs="Arial"/>
        </w:rPr>
      </w:pPr>
    </w:p>
    <w:p w14:paraId="46D8F209" w14:textId="77777777" w:rsidR="004D55BD" w:rsidRDefault="004D55BD" w:rsidP="003D30CB">
      <w:pPr>
        <w:rPr>
          <w:rFonts w:ascii="Arial" w:hAnsi="Arial" w:cs="Arial"/>
        </w:rPr>
      </w:pPr>
    </w:p>
    <w:p w14:paraId="6643F064" w14:textId="77777777" w:rsidR="004D55BD" w:rsidRDefault="004D55BD" w:rsidP="003D30CB">
      <w:pPr>
        <w:rPr>
          <w:rFonts w:ascii="Arial" w:hAnsi="Arial" w:cs="Arial"/>
        </w:rPr>
      </w:pPr>
    </w:p>
    <w:p w14:paraId="1B8699C2" w14:textId="77777777" w:rsidR="004D55BD" w:rsidRDefault="004D55BD" w:rsidP="003D30CB">
      <w:pPr>
        <w:rPr>
          <w:rFonts w:ascii="Arial" w:hAnsi="Arial" w:cs="Arial"/>
        </w:rPr>
      </w:pPr>
    </w:p>
    <w:p w14:paraId="51C2F758" w14:textId="77777777" w:rsidR="004D55BD" w:rsidRDefault="004D55BD" w:rsidP="003D30CB">
      <w:pPr>
        <w:rPr>
          <w:rFonts w:ascii="Arial" w:hAnsi="Arial" w:cs="Arial"/>
        </w:rPr>
      </w:pPr>
    </w:p>
    <w:p w14:paraId="3BF8CFC9" w14:textId="77777777" w:rsidR="004D55BD" w:rsidRDefault="004D55BD" w:rsidP="003D30CB">
      <w:pPr>
        <w:rPr>
          <w:rFonts w:ascii="Arial" w:hAnsi="Arial" w:cs="Arial"/>
        </w:rPr>
      </w:pPr>
    </w:p>
    <w:p w14:paraId="132EE3F1" w14:textId="77777777" w:rsidR="004D55BD" w:rsidRDefault="004D55BD" w:rsidP="003D30CB">
      <w:pPr>
        <w:rPr>
          <w:rFonts w:ascii="Arial" w:hAnsi="Arial" w:cs="Arial"/>
        </w:rPr>
      </w:pPr>
    </w:p>
    <w:p w14:paraId="45E93E32" w14:textId="77777777" w:rsidR="004D55BD" w:rsidRDefault="004D55BD" w:rsidP="003D30CB">
      <w:pPr>
        <w:rPr>
          <w:rFonts w:ascii="Arial" w:hAnsi="Arial" w:cs="Arial"/>
        </w:rPr>
      </w:pPr>
    </w:p>
    <w:p w14:paraId="514B884F" w14:textId="77777777" w:rsidR="004D55BD" w:rsidRDefault="004D55BD" w:rsidP="003D30CB">
      <w:pPr>
        <w:rPr>
          <w:rFonts w:ascii="Arial" w:hAnsi="Arial" w:cs="Arial"/>
        </w:rPr>
      </w:pPr>
    </w:p>
    <w:p w14:paraId="2C98FBB0" w14:textId="77777777" w:rsidR="004D55BD" w:rsidRDefault="004D55BD" w:rsidP="003D30CB">
      <w:pPr>
        <w:rPr>
          <w:rFonts w:ascii="Arial" w:hAnsi="Arial" w:cs="Arial"/>
        </w:rPr>
      </w:pPr>
    </w:p>
    <w:p w14:paraId="00C32037" w14:textId="77777777" w:rsidR="004D55BD" w:rsidRDefault="004D55BD" w:rsidP="003D30CB">
      <w:pPr>
        <w:rPr>
          <w:rFonts w:ascii="Arial" w:hAnsi="Arial" w:cs="Arial"/>
        </w:rPr>
      </w:pPr>
    </w:p>
    <w:p w14:paraId="32B73ED8" w14:textId="03FC4A82" w:rsidR="005F2BAC" w:rsidRPr="007757FE" w:rsidRDefault="005F2BAC" w:rsidP="003D30CB">
      <w:pPr>
        <w:rPr>
          <w:rFonts w:ascii="Arial" w:hAnsi="Arial" w:cs="Arial"/>
          <w:sz w:val="24"/>
          <w:szCs w:val="24"/>
        </w:rPr>
      </w:pPr>
      <w:r w:rsidRPr="007757FE">
        <w:rPr>
          <w:rFonts w:ascii="Arial" w:hAnsi="Arial" w:cs="Arial"/>
          <w:sz w:val="24"/>
          <w:szCs w:val="24"/>
        </w:rPr>
        <w:t xml:space="preserve">Figure 2 </w:t>
      </w:r>
      <w:r w:rsidR="00A9741D" w:rsidRPr="007757FE">
        <w:rPr>
          <w:rFonts w:ascii="Arial" w:hAnsi="Arial" w:cs="Arial"/>
          <w:sz w:val="24"/>
          <w:szCs w:val="24"/>
        </w:rPr>
        <w:t>S</w:t>
      </w:r>
      <w:r w:rsidRPr="007757FE">
        <w:rPr>
          <w:rFonts w:ascii="Arial" w:hAnsi="Arial" w:cs="Arial"/>
          <w:sz w:val="24"/>
          <w:szCs w:val="24"/>
        </w:rPr>
        <w:t xml:space="preserve">how the segmentation of hotels </w:t>
      </w:r>
      <w:r w:rsidR="00A9741D" w:rsidRPr="007757FE">
        <w:rPr>
          <w:rFonts w:ascii="Arial" w:hAnsi="Arial" w:cs="Arial"/>
          <w:sz w:val="24"/>
          <w:szCs w:val="24"/>
        </w:rPr>
        <w:t xml:space="preserve">in the Accor company </w:t>
      </w:r>
    </w:p>
    <w:p w14:paraId="20F46B4B" w14:textId="5BC4CEAC" w:rsidR="00961B38" w:rsidRDefault="00961B38" w:rsidP="003D30CB">
      <w:pPr>
        <w:rPr>
          <w:rFonts w:ascii="Arial" w:hAnsi="Arial" w:cs="Arial"/>
        </w:rPr>
      </w:pPr>
    </w:p>
    <w:p w14:paraId="28397FB1" w14:textId="5F5E346D" w:rsidR="00961B38" w:rsidRDefault="004D55BD" w:rsidP="00961B38">
      <w:pPr>
        <w:jc w:val="both"/>
        <w:rPr>
          <w:rFonts w:ascii="Arial" w:hAnsi="Arial" w:cs="Arial"/>
        </w:rPr>
      </w:pPr>
      <w:r>
        <w:rPr>
          <w:rFonts w:ascii="Arial" w:hAnsi="Arial" w:cs="Arial"/>
        </w:rPr>
        <w:t>Appendix 3</w:t>
      </w:r>
    </w:p>
    <w:p w14:paraId="26CC1F27" w14:textId="77777777" w:rsidR="00961B38" w:rsidRPr="004D55BD" w:rsidRDefault="00961B38" w:rsidP="00961B38">
      <w:pPr>
        <w:spacing w:after="0" w:line="240" w:lineRule="auto"/>
        <w:ind w:right="810"/>
        <w:jc w:val="both"/>
        <w:rPr>
          <w:rFonts w:ascii="Arial" w:hAnsi="Arial" w:cs="Arial"/>
          <w:sz w:val="24"/>
          <w:szCs w:val="24"/>
          <w:lang w:val="en-GB"/>
        </w:rPr>
      </w:pPr>
      <w:r w:rsidRPr="004D55BD">
        <w:rPr>
          <w:rFonts w:ascii="Arial" w:hAnsi="Arial" w:cs="Arial"/>
          <w:sz w:val="24"/>
          <w:szCs w:val="24"/>
          <w:lang w:val="en-GB"/>
        </w:rPr>
        <w:t>Background of Accor</w:t>
      </w:r>
    </w:p>
    <w:p w14:paraId="7FD3D9A8" w14:textId="77777777" w:rsidR="00961B38" w:rsidRPr="001E69F0" w:rsidRDefault="00961B38" w:rsidP="00961B38">
      <w:pPr>
        <w:spacing w:after="0" w:line="240" w:lineRule="auto"/>
        <w:ind w:left="360" w:right="810"/>
        <w:jc w:val="both"/>
        <w:rPr>
          <w:rFonts w:ascii="Arial" w:hAnsi="Arial" w:cs="Arial"/>
          <w:sz w:val="24"/>
          <w:szCs w:val="24"/>
          <w:lang w:val="en-GB"/>
        </w:rPr>
      </w:pPr>
    </w:p>
    <w:p w14:paraId="169C6F61" w14:textId="1B16944D" w:rsidR="00961B38" w:rsidRDefault="004D55BD" w:rsidP="007757FE">
      <w:pPr>
        <w:spacing w:line="480" w:lineRule="auto"/>
        <w:jc w:val="both"/>
        <w:rPr>
          <w:rFonts w:ascii="Arial" w:hAnsi="Arial" w:cs="Arial"/>
        </w:rPr>
      </w:pPr>
      <w:r w:rsidRPr="004D55BD">
        <w:rPr>
          <w:rFonts w:ascii="Arial" w:hAnsi="Arial" w:cs="Arial"/>
          <w:sz w:val="24"/>
          <w:szCs w:val="24"/>
          <w:lang w:val="en-GB"/>
        </w:rPr>
        <w:t xml:space="preserve">Accor is the story of two friends, Paul </w:t>
      </w:r>
      <w:proofErr w:type="spellStart"/>
      <w:r w:rsidRPr="004D55BD">
        <w:rPr>
          <w:rFonts w:ascii="Arial" w:hAnsi="Arial" w:cs="Arial"/>
          <w:sz w:val="24"/>
          <w:szCs w:val="24"/>
          <w:lang w:val="en-GB"/>
        </w:rPr>
        <w:t>Dubrule</w:t>
      </w:r>
      <w:proofErr w:type="spellEnd"/>
      <w:r w:rsidRPr="004D55BD">
        <w:rPr>
          <w:rFonts w:ascii="Arial" w:hAnsi="Arial" w:cs="Arial"/>
          <w:sz w:val="24"/>
          <w:szCs w:val="24"/>
          <w:lang w:val="en-GB"/>
        </w:rPr>
        <w:t xml:space="preserve"> and Gérard </w:t>
      </w:r>
      <w:proofErr w:type="spellStart"/>
      <w:r w:rsidRPr="004D55BD">
        <w:rPr>
          <w:rFonts w:ascii="Arial" w:hAnsi="Arial" w:cs="Arial"/>
          <w:sz w:val="24"/>
          <w:szCs w:val="24"/>
          <w:lang w:val="en-GB"/>
        </w:rPr>
        <w:t>Pélisson</w:t>
      </w:r>
      <w:proofErr w:type="spellEnd"/>
      <w:r w:rsidRPr="004D55BD">
        <w:rPr>
          <w:rFonts w:ascii="Arial" w:hAnsi="Arial" w:cs="Arial"/>
          <w:sz w:val="24"/>
          <w:szCs w:val="24"/>
          <w:lang w:val="en-GB"/>
        </w:rPr>
        <w:t xml:space="preserve">, who opened their first Novotel in 1967 at a time when no one in France yet believed in this new hotel business model. Through their creativity and boldness, they pushed the boundaries of what is possible ever further. Today their dream of hospitality has become Accor. A wind of conquest still blows over our Group which brings together over 5,300 addresses in 110 countries. Proud heirs of the co-founders' vision, everyday our more than 230,000 </w:t>
      </w:r>
      <w:r w:rsidRPr="004D55BD">
        <w:rPr>
          <w:rFonts w:ascii="Arial" w:hAnsi="Arial" w:cs="Arial"/>
          <w:sz w:val="24"/>
          <w:szCs w:val="24"/>
          <w:lang w:val="en-GB"/>
        </w:rPr>
        <w:lastRenderedPageBreak/>
        <w:t>talented people continue to invent the hospitality of tomorrow and bring to life their passion for the guest</w:t>
      </w:r>
      <w:r>
        <w:rPr>
          <w:rFonts w:ascii="Arial" w:hAnsi="Arial" w:cs="Arial"/>
          <w:sz w:val="24"/>
          <w:szCs w:val="24"/>
          <w:lang w:val="en-GB"/>
        </w:rPr>
        <w:t xml:space="preserve"> </w:t>
      </w:r>
      <w:r w:rsidR="00961B38" w:rsidRPr="00575E5B">
        <w:rPr>
          <w:rFonts w:ascii="Arial" w:hAnsi="Arial" w:cs="Arial"/>
          <w:sz w:val="24"/>
          <w:szCs w:val="24"/>
          <w:lang w:val="en-GB"/>
        </w:rPr>
        <w:t>and nurturing passion for service and achievement beyond limits.</w:t>
      </w:r>
      <w:r w:rsidR="00961B38">
        <w:rPr>
          <w:rFonts w:ascii="Arial" w:hAnsi="Arial" w:cs="Arial"/>
          <w:sz w:val="24"/>
          <w:szCs w:val="24"/>
          <w:lang w:val="en-GB"/>
        </w:rPr>
        <w:t xml:space="preserve">  They are </w:t>
      </w:r>
      <w:r w:rsidR="00961B38" w:rsidRPr="00BF2EB2">
        <w:rPr>
          <w:rFonts w:ascii="Arial" w:hAnsi="Arial" w:cs="Arial"/>
          <w:sz w:val="24"/>
          <w:szCs w:val="24"/>
          <w:lang w:val="en-GB"/>
        </w:rPr>
        <w:t>so much more than hotels</w:t>
      </w:r>
      <w:r w:rsidR="00961B38">
        <w:rPr>
          <w:rFonts w:ascii="Arial" w:hAnsi="Arial" w:cs="Arial"/>
          <w:sz w:val="24"/>
          <w:szCs w:val="24"/>
          <w:lang w:val="en-GB"/>
        </w:rPr>
        <w:t xml:space="preserve"> who are </w:t>
      </w:r>
      <w:r w:rsidR="00961B38" w:rsidRPr="00BF2EB2">
        <w:rPr>
          <w:rFonts w:ascii="Arial" w:hAnsi="Arial" w:cs="Arial"/>
          <w:sz w:val="24"/>
          <w:szCs w:val="24"/>
          <w:lang w:val="en-GB"/>
        </w:rPr>
        <w:t xml:space="preserve">creating innovative lifestyle experiences, whether </w:t>
      </w:r>
      <w:r w:rsidR="00961B38">
        <w:rPr>
          <w:rFonts w:ascii="Arial" w:hAnsi="Arial" w:cs="Arial"/>
          <w:sz w:val="24"/>
          <w:szCs w:val="24"/>
          <w:lang w:val="en-GB"/>
        </w:rPr>
        <w:t xml:space="preserve">it is to </w:t>
      </w:r>
      <w:r w:rsidR="00961B38" w:rsidRPr="00BF2EB2">
        <w:rPr>
          <w:rFonts w:ascii="Arial" w:hAnsi="Arial" w:cs="Arial"/>
          <w:sz w:val="24"/>
          <w:szCs w:val="24"/>
          <w:lang w:val="en-GB"/>
        </w:rPr>
        <w:t xml:space="preserve">live, work or play. </w:t>
      </w:r>
      <w:r w:rsidR="00961B38">
        <w:rPr>
          <w:rFonts w:ascii="Arial" w:hAnsi="Arial" w:cs="Arial"/>
          <w:sz w:val="24"/>
          <w:szCs w:val="24"/>
          <w:lang w:val="en-GB"/>
        </w:rPr>
        <w:t>With more than</w:t>
      </w:r>
      <w:r w:rsidR="00961B38" w:rsidRPr="00BF2EB2">
        <w:rPr>
          <w:rFonts w:ascii="Arial" w:hAnsi="Arial" w:cs="Arial"/>
          <w:sz w:val="24"/>
          <w:szCs w:val="24"/>
          <w:lang w:val="en-GB"/>
        </w:rPr>
        <w:t xml:space="preserve"> 40+ hotel brands, </w:t>
      </w:r>
      <w:r w:rsidR="00961B38">
        <w:rPr>
          <w:rFonts w:ascii="Arial" w:hAnsi="Arial" w:cs="Arial"/>
          <w:sz w:val="24"/>
          <w:szCs w:val="24"/>
          <w:lang w:val="en-GB"/>
        </w:rPr>
        <w:t>5300 hotels,110 countries</w:t>
      </w:r>
      <w:r w:rsidR="00961B38" w:rsidRPr="00BF2EB2">
        <w:rPr>
          <w:rFonts w:ascii="Arial" w:hAnsi="Arial" w:cs="Arial"/>
          <w:sz w:val="24"/>
          <w:szCs w:val="24"/>
          <w:lang w:val="en-GB"/>
        </w:rPr>
        <w:t>.</w:t>
      </w:r>
      <w:r w:rsidR="00961B38">
        <w:rPr>
          <w:rFonts w:ascii="Arial" w:hAnsi="Arial" w:cs="Arial"/>
          <w:sz w:val="24"/>
          <w:szCs w:val="24"/>
          <w:lang w:val="en-GB"/>
        </w:rPr>
        <w:t xml:space="preserve"> Its vision is to build </w:t>
      </w:r>
      <w:r w:rsidR="00961B38" w:rsidRPr="00575E5B">
        <w:rPr>
          <w:rFonts w:ascii="Arial" w:hAnsi="Arial" w:cs="Arial"/>
          <w:sz w:val="24"/>
          <w:szCs w:val="24"/>
          <w:lang w:val="en-GB"/>
        </w:rPr>
        <w:t>on the strength of its teams and integrated ecosystem of leading brands, personalized services, and expert solutions, break new ground to reimagine hospitality and inspire new ways to experience the world</w:t>
      </w:r>
      <w:r w:rsidR="007757FE">
        <w:rPr>
          <w:rFonts w:ascii="Arial" w:hAnsi="Arial" w:cs="Arial"/>
          <w:sz w:val="24"/>
          <w:szCs w:val="24"/>
          <w:lang w:val="en-GB"/>
        </w:rPr>
        <w:t>.(Accor, 2022).</w:t>
      </w:r>
    </w:p>
    <w:p w14:paraId="0E427696" w14:textId="77777777" w:rsidR="00961B38" w:rsidRPr="00FB4A83" w:rsidRDefault="00961B38" w:rsidP="003D30CB">
      <w:pPr>
        <w:rPr>
          <w:rFonts w:ascii="Arial" w:hAnsi="Arial" w:cs="Arial"/>
        </w:rPr>
      </w:pPr>
    </w:p>
    <w:sectPr w:rsidR="00961B38" w:rsidRPr="00FB4A8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EDA4B" w14:textId="77777777" w:rsidR="00B8184C" w:rsidRDefault="00B8184C" w:rsidP="00A82B86">
      <w:pPr>
        <w:spacing w:after="0" w:line="240" w:lineRule="auto"/>
      </w:pPr>
      <w:r>
        <w:separator/>
      </w:r>
    </w:p>
  </w:endnote>
  <w:endnote w:type="continuationSeparator" w:id="0">
    <w:p w14:paraId="5BD00EBB" w14:textId="77777777" w:rsidR="00B8184C" w:rsidRDefault="00B8184C" w:rsidP="00A82B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f1">
    <w:altName w:val="Cambria"/>
    <w:panose1 w:val="00000000000000000000"/>
    <w:charset w:val="00"/>
    <w:family w:val="roman"/>
    <w:notTrueType/>
    <w:pitch w:val="default"/>
  </w:font>
  <w:font w:name="ff2">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DA994" w14:textId="77777777" w:rsidR="00B8184C" w:rsidRDefault="00B8184C" w:rsidP="00A82B86">
      <w:pPr>
        <w:spacing w:after="0" w:line="240" w:lineRule="auto"/>
      </w:pPr>
      <w:r>
        <w:separator/>
      </w:r>
    </w:p>
  </w:footnote>
  <w:footnote w:type="continuationSeparator" w:id="0">
    <w:p w14:paraId="496D5780" w14:textId="77777777" w:rsidR="00B8184C" w:rsidRDefault="00B8184C" w:rsidP="00A82B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7EA0"/>
    <w:multiLevelType w:val="multilevel"/>
    <w:tmpl w:val="136EE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B4175"/>
    <w:multiLevelType w:val="multilevel"/>
    <w:tmpl w:val="B948A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894671"/>
    <w:multiLevelType w:val="multilevel"/>
    <w:tmpl w:val="2E249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2937EA"/>
    <w:multiLevelType w:val="multilevel"/>
    <w:tmpl w:val="782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0F5F0B"/>
    <w:multiLevelType w:val="multilevel"/>
    <w:tmpl w:val="D1CAB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5D4179"/>
    <w:multiLevelType w:val="multilevel"/>
    <w:tmpl w:val="F0A45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975C89"/>
    <w:multiLevelType w:val="multilevel"/>
    <w:tmpl w:val="66B83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F14FEF"/>
    <w:multiLevelType w:val="multilevel"/>
    <w:tmpl w:val="B7060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90470F5"/>
    <w:multiLevelType w:val="multilevel"/>
    <w:tmpl w:val="85F4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D2210F"/>
    <w:multiLevelType w:val="multilevel"/>
    <w:tmpl w:val="C8E0B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1603222">
    <w:abstractNumId w:val="4"/>
  </w:num>
  <w:num w:numId="2" w16cid:durableId="196697461">
    <w:abstractNumId w:val="1"/>
  </w:num>
  <w:num w:numId="3" w16cid:durableId="454251536">
    <w:abstractNumId w:val="6"/>
  </w:num>
  <w:num w:numId="4" w16cid:durableId="782923230">
    <w:abstractNumId w:val="2"/>
  </w:num>
  <w:num w:numId="5" w16cid:durableId="552547626">
    <w:abstractNumId w:val="7"/>
  </w:num>
  <w:num w:numId="6" w16cid:durableId="555624215">
    <w:abstractNumId w:val="8"/>
  </w:num>
  <w:num w:numId="7" w16cid:durableId="1511144393">
    <w:abstractNumId w:val="9"/>
  </w:num>
  <w:num w:numId="8" w16cid:durableId="1026828008">
    <w:abstractNumId w:val="3"/>
  </w:num>
  <w:num w:numId="9" w16cid:durableId="191189135">
    <w:abstractNumId w:val="0"/>
  </w:num>
  <w:num w:numId="10" w16cid:durableId="796482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A84"/>
    <w:rsid w:val="000051F2"/>
    <w:rsid w:val="000563C3"/>
    <w:rsid w:val="00066B66"/>
    <w:rsid w:val="00067B78"/>
    <w:rsid w:val="00070437"/>
    <w:rsid w:val="000C3007"/>
    <w:rsid w:val="000F5CAF"/>
    <w:rsid w:val="00102017"/>
    <w:rsid w:val="001163D6"/>
    <w:rsid w:val="0016301E"/>
    <w:rsid w:val="001E69F0"/>
    <w:rsid w:val="001F3CE7"/>
    <w:rsid w:val="00211374"/>
    <w:rsid w:val="00262727"/>
    <w:rsid w:val="00283B63"/>
    <w:rsid w:val="0028685A"/>
    <w:rsid w:val="002A5E0B"/>
    <w:rsid w:val="002B15E2"/>
    <w:rsid w:val="002C1B32"/>
    <w:rsid w:val="00304AEA"/>
    <w:rsid w:val="00314356"/>
    <w:rsid w:val="00317CD8"/>
    <w:rsid w:val="003525E6"/>
    <w:rsid w:val="00383EC9"/>
    <w:rsid w:val="003B5378"/>
    <w:rsid w:val="003D30CB"/>
    <w:rsid w:val="003E7B8A"/>
    <w:rsid w:val="003F1493"/>
    <w:rsid w:val="00406AF4"/>
    <w:rsid w:val="0047175D"/>
    <w:rsid w:val="004C72A0"/>
    <w:rsid w:val="004D55BD"/>
    <w:rsid w:val="004E6C9F"/>
    <w:rsid w:val="004F118A"/>
    <w:rsid w:val="004F33A7"/>
    <w:rsid w:val="00501EDD"/>
    <w:rsid w:val="005065EF"/>
    <w:rsid w:val="00513A57"/>
    <w:rsid w:val="005356B2"/>
    <w:rsid w:val="00541E17"/>
    <w:rsid w:val="00575E5B"/>
    <w:rsid w:val="005946E1"/>
    <w:rsid w:val="005D33DB"/>
    <w:rsid w:val="005F2BAC"/>
    <w:rsid w:val="005F6343"/>
    <w:rsid w:val="006118FB"/>
    <w:rsid w:val="00631F46"/>
    <w:rsid w:val="006534FB"/>
    <w:rsid w:val="00657340"/>
    <w:rsid w:val="00661E3B"/>
    <w:rsid w:val="0066426E"/>
    <w:rsid w:val="006668FE"/>
    <w:rsid w:val="00686811"/>
    <w:rsid w:val="006F12D5"/>
    <w:rsid w:val="007066A2"/>
    <w:rsid w:val="00716A84"/>
    <w:rsid w:val="00721B15"/>
    <w:rsid w:val="00733315"/>
    <w:rsid w:val="007500D2"/>
    <w:rsid w:val="00761328"/>
    <w:rsid w:val="00764652"/>
    <w:rsid w:val="007757FE"/>
    <w:rsid w:val="00792AB1"/>
    <w:rsid w:val="007C40E0"/>
    <w:rsid w:val="0083294F"/>
    <w:rsid w:val="008372E2"/>
    <w:rsid w:val="00855FA9"/>
    <w:rsid w:val="00870C61"/>
    <w:rsid w:val="008A7426"/>
    <w:rsid w:val="008E39ED"/>
    <w:rsid w:val="00905801"/>
    <w:rsid w:val="00916281"/>
    <w:rsid w:val="0095181F"/>
    <w:rsid w:val="00956D6F"/>
    <w:rsid w:val="00961B38"/>
    <w:rsid w:val="00974E54"/>
    <w:rsid w:val="00984B5E"/>
    <w:rsid w:val="009918D7"/>
    <w:rsid w:val="00992FD1"/>
    <w:rsid w:val="00996F0D"/>
    <w:rsid w:val="009D5D88"/>
    <w:rsid w:val="009E03BB"/>
    <w:rsid w:val="009F2B06"/>
    <w:rsid w:val="00A014D4"/>
    <w:rsid w:val="00A17578"/>
    <w:rsid w:val="00A321A9"/>
    <w:rsid w:val="00A51372"/>
    <w:rsid w:val="00A82B86"/>
    <w:rsid w:val="00A83EAD"/>
    <w:rsid w:val="00A86EC6"/>
    <w:rsid w:val="00A9741D"/>
    <w:rsid w:val="00AA73B3"/>
    <w:rsid w:val="00AD6F0E"/>
    <w:rsid w:val="00AE6878"/>
    <w:rsid w:val="00AF5094"/>
    <w:rsid w:val="00AF7E42"/>
    <w:rsid w:val="00B12758"/>
    <w:rsid w:val="00B428D4"/>
    <w:rsid w:val="00B549BF"/>
    <w:rsid w:val="00B55523"/>
    <w:rsid w:val="00B8184C"/>
    <w:rsid w:val="00BB6A61"/>
    <w:rsid w:val="00BC0C36"/>
    <w:rsid w:val="00BE5C55"/>
    <w:rsid w:val="00BF025B"/>
    <w:rsid w:val="00BF2EB2"/>
    <w:rsid w:val="00BF61D0"/>
    <w:rsid w:val="00C02C9B"/>
    <w:rsid w:val="00C12EEF"/>
    <w:rsid w:val="00C3174A"/>
    <w:rsid w:val="00C367BA"/>
    <w:rsid w:val="00C4202C"/>
    <w:rsid w:val="00C5083C"/>
    <w:rsid w:val="00C5271A"/>
    <w:rsid w:val="00C90921"/>
    <w:rsid w:val="00CC1A2E"/>
    <w:rsid w:val="00CD3DBE"/>
    <w:rsid w:val="00D13B0F"/>
    <w:rsid w:val="00D30379"/>
    <w:rsid w:val="00D32734"/>
    <w:rsid w:val="00D81B3C"/>
    <w:rsid w:val="00D96B4A"/>
    <w:rsid w:val="00DA439D"/>
    <w:rsid w:val="00DB2BD7"/>
    <w:rsid w:val="00DB67A9"/>
    <w:rsid w:val="00DC21B9"/>
    <w:rsid w:val="00E04963"/>
    <w:rsid w:val="00E052AF"/>
    <w:rsid w:val="00E14EDB"/>
    <w:rsid w:val="00E15207"/>
    <w:rsid w:val="00E272D2"/>
    <w:rsid w:val="00E47035"/>
    <w:rsid w:val="00E50026"/>
    <w:rsid w:val="00E71CF4"/>
    <w:rsid w:val="00EF19A6"/>
    <w:rsid w:val="00F23C29"/>
    <w:rsid w:val="00F35D0F"/>
    <w:rsid w:val="00F54C7A"/>
    <w:rsid w:val="00F66622"/>
    <w:rsid w:val="00FB47E3"/>
    <w:rsid w:val="00FB4A83"/>
    <w:rsid w:val="00FC5855"/>
    <w:rsid w:val="00FC7A8F"/>
    <w:rsid w:val="00FF41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F5AF5"/>
  <w15:chartTrackingRefBased/>
  <w15:docId w15:val="{C2D2229A-F36F-426B-8F38-32E1F24CE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B47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ar"/>
    <w:uiPriority w:val="9"/>
    <w:qFormat/>
    <w:rsid w:val="009918D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3">
    <w:name w:val="heading 3"/>
    <w:basedOn w:val="Normal"/>
    <w:next w:val="Normal"/>
    <w:link w:val="Ttulo3Car"/>
    <w:uiPriority w:val="9"/>
    <w:semiHidden/>
    <w:unhideWhenUsed/>
    <w:qFormat/>
    <w:rsid w:val="009918D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f2">
    <w:name w:val="ff2"/>
    <w:basedOn w:val="Fuentedeprrafopredeter"/>
    <w:rsid w:val="00716A84"/>
  </w:style>
  <w:style w:type="character" w:customStyle="1" w:styleId="a">
    <w:name w:val="_"/>
    <w:basedOn w:val="Fuentedeprrafopredeter"/>
    <w:rsid w:val="00716A84"/>
  </w:style>
  <w:style w:type="character" w:customStyle="1" w:styleId="ff6">
    <w:name w:val="ff6"/>
    <w:basedOn w:val="Fuentedeprrafopredeter"/>
    <w:rsid w:val="00716A84"/>
  </w:style>
  <w:style w:type="character" w:styleId="nfasis">
    <w:name w:val="Emphasis"/>
    <w:basedOn w:val="Fuentedeprrafopredeter"/>
    <w:uiPriority w:val="20"/>
    <w:qFormat/>
    <w:rsid w:val="00513A57"/>
    <w:rPr>
      <w:i/>
      <w:iCs/>
    </w:rPr>
  </w:style>
  <w:style w:type="paragraph" w:styleId="NormalWeb">
    <w:name w:val="Normal (Web)"/>
    <w:basedOn w:val="Normal"/>
    <w:uiPriority w:val="99"/>
    <w:semiHidden/>
    <w:unhideWhenUsed/>
    <w:rsid w:val="009918D7"/>
    <w:pPr>
      <w:spacing w:before="100" w:beforeAutospacing="1" w:after="100" w:afterAutospacing="1" w:line="240" w:lineRule="auto"/>
    </w:pPr>
    <w:rPr>
      <w:rFonts w:ascii="Times New Roman" w:eastAsia="Times New Roman" w:hAnsi="Times New Roman" w:cs="Times New Roman"/>
      <w:sz w:val="24"/>
      <w:szCs w:val="24"/>
    </w:rPr>
  </w:style>
  <w:style w:type="character" w:styleId="Hipervnculo">
    <w:name w:val="Hyperlink"/>
    <w:basedOn w:val="Fuentedeprrafopredeter"/>
    <w:uiPriority w:val="99"/>
    <w:unhideWhenUsed/>
    <w:rsid w:val="009918D7"/>
    <w:rPr>
      <w:color w:val="0000FF"/>
      <w:u w:val="single"/>
    </w:rPr>
  </w:style>
  <w:style w:type="character" w:customStyle="1" w:styleId="Ttulo2Car">
    <w:name w:val="Título 2 Car"/>
    <w:basedOn w:val="Fuentedeprrafopredeter"/>
    <w:link w:val="Ttulo2"/>
    <w:uiPriority w:val="9"/>
    <w:rsid w:val="009918D7"/>
    <w:rPr>
      <w:rFonts w:ascii="Times New Roman" w:eastAsia="Times New Roman" w:hAnsi="Times New Roman" w:cs="Times New Roman"/>
      <w:b/>
      <w:bCs/>
      <w:sz w:val="36"/>
      <w:szCs w:val="36"/>
    </w:rPr>
  </w:style>
  <w:style w:type="character" w:customStyle="1" w:styleId="Ttulo3Car">
    <w:name w:val="Título 3 Car"/>
    <w:basedOn w:val="Fuentedeprrafopredeter"/>
    <w:link w:val="Ttulo3"/>
    <w:uiPriority w:val="9"/>
    <w:semiHidden/>
    <w:rsid w:val="009918D7"/>
    <w:rPr>
      <w:rFonts w:asciiTheme="majorHAnsi" w:eastAsiaTheme="majorEastAsia" w:hAnsiTheme="majorHAnsi" w:cstheme="majorBidi"/>
      <w:color w:val="1F3763" w:themeColor="accent1" w:themeShade="7F"/>
      <w:sz w:val="24"/>
      <w:szCs w:val="24"/>
    </w:rPr>
  </w:style>
  <w:style w:type="character" w:styleId="Textoennegrita">
    <w:name w:val="Strong"/>
    <w:basedOn w:val="Fuentedeprrafopredeter"/>
    <w:uiPriority w:val="22"/>
    <w:qFormat/>
    <w:rsid w:val="005356B2"/>
    <w:rPr>
      <w:b/>
      <w:bCs/>
    </w:rPr>
  </w:style>
  <w:style w:type="paragraph" w:styleId="Encabezado">
    <w:name w:val="header"/>
    <w:basedOn w:val="Normal"/>
    <w:link w:val="EncabezadoCar"/>
    <w:uiPriority w:val="99"/>
    <w:unhideWhenUsed/>
    <w:rsid w:val="00A82B86"/>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A82B86"/>
  </w:style>
  <w:style w:type="paragraph" w:styleId="Piedepgina">
    <w:name w:val="footer"/>
    <w:basedOn w:val="Normal"/>
    <w:link w:val="PiedepginaCar"/>
    <w:uiPriority w:val="99"/>
    <w:unhideWhenUsed/>
    <w:rsid w:val="00A82B86"/>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A82B86"/>
  </w:style>
  <w:style w:type="character" w:customStyle="1" w:styleId="italica">
    <w:name w:val="italica"/>
    <w:basedOn w:val="Fuentedeprrafopredeter"/>
    <w:rsid w:val="00FB47E3"/>
  </w:style>
  <w:style w:type="character" w:customStyle="1" w:styleId="Ttulo1Car">
    <w:name w:val="Título 1 Car"/>
    <w:basedOn w:val="Fuentedeprrafopredeter"/>
    <w:link w:val="Ttulo1"/>
    <w:uiPriority w:val="9"/>
    <w:rsid w:val="00FB47E3"/>
    <w:rPr>
      <w:rFonts w:asciiTheme="majorHAnsi" w:eastAsiaTheme="majorEastAsia" w:hAnsiTheme="majorHAnsi" w:cstheme="majorBidi"/>
      <w:color w:val="2F5496" w:themeColor="accent1" w:themeShade="BF"/>
      <w:sz w:val="32"/>
      <w:szCs w:val="32"/>
    </w:rPr>
  </w:style>
  <w:style w:type="character" w:styleId="Mencinsinresolver">
    <w:name w:val="Unresolved Mention"/>
    <w:basedOn w:val="Fuentedeprrafopredeter"/>
    <w:uiPriority w:val="99"/>
    <w:semiHidden/>
    <w:unhideWhenUsed/>
    <w:rsid w:val="00C4202C"/>
    <w:rPr>
      <w:color w:val="605E5C"/>
      <w:shd w:val="clear" w:color="auto" w:fill="E1DFDD"/>
    </w:rPr>
  </w:style>
  <w:style w:type="character" w:customStyle="1" w:styleId="authors">
    <w:name w:val="authors"/>
    <w:basedOn w:val="Fuentedeprrafopredeter"/>
    <w:rsid w:val="00406AF4"/>
  </w:style>
  <w:style w:type="character" w:customStyle="1" w:styleId="year">
    <w:name w:val="year"/>
    <w:basedOn w:val="Fuentedeprrafopredeter"/>
    <w:rsid w:val="00406AF4"/>
  </w:style>
  <w:style w:type="character" w:customStyle="1" w:styleId="Ttulo10">
    <w:name w:val="Título1"/>
    <w:basedOn w:val="Fuentedeprrafopredeter"/>
    <w:rsid w:val="00406AF4"/>
  </w:style>
  <w:style w:type="character" w:customStyle="1" w:styleId="publishplace">
    <w:name w:val="publish_place"/>
    <w:basedOn w:val="Fuentedeprrafopredeter"/>
    <w:rsid w:val="00406AF4"/>
  </w:style>
  <w:style w:type="character" w:customStyle="1" w:styleId="publisher">
    <w:name w:val="publisher"/>
    <w:basedOn w:val="Fuentedeprrafopredeter"/>
    <w:rsid w:val="00406A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76266">
      <w:bodyDiv w:val="1"/>
      <w:marLeft w:val="0"/>
      <w:marRight w:val="0"/>
      <w:marTop w:val="0"/>
      <w:marBottom w:val="0"/>
      <w:divBdr>
        <w:top w:val="none" w:sz="0" w:space="0" w:color="auto"/>
        <w:left w:val="none" w:sz="0" w:space="0" w:color="auto"/>
        <w:bottom w:val="none" w:sz="0" w:space="0" w:color="auto"/>
        <w:right w:val="none" w:sz="0" w:space="0" w:color="auto"/>
      </w:divBdr>
    </w:div>
    <w:div w:id="84963526">
      <w:bodyDiv w:val="1"/>
      <w:marLeft w:val="0"/>
      <w:marRight w:val="0"/>
      <w:marTop w:val="0"/>
      <w:marBottom w:val="0"/>
      <w:divBdr>
        <w:top w:val="none" w:sz="0" w:space="0" w:color="auto"/>
        <w:left w:val="none" w:sz="0" w:space="0" w:color="auto"/>
        <w:bottom w:val="none" w:sz="0" w:space="0" w:color="auto"/>
        <w:right w:val="none" w:sz="0" w:space="0" w:color="auto"/>
      </w:divBdr>
    </w:div>
    <w:div w:id="100758932">
      <w:bodyDiv w:val="1"/>
      <w:marLeft w:val="0"/>
      <w:marRight w:val="0"/>
      <w:marTop w:val="0"/>
      <w:marBottom w:val="0"/>
      <w:divBdr>
        <w:top w:val="none" w:sz="0" w:space="0" w:color="auto"/>
        <w:left w:val="none" w:sz="0" w:space="0" w:color="auto"/>
        <w:bottom w:val="none" w:sz="0" w:space="0" w:color="auto"/>
        <w:right w:val="none" w:sz="0" w:space="0" w:color="auto"/>
      </w:divBdr>
    </w:div>
    <w:div w:id="101145480">
      <w:bodyDiv w:val="1"/>
      <w:marLeft w:val="0"/>
      <w:marRight w:val="0"/>
      <w:marTop w:val="0"/>
      <w:marBottom w:val="0"/>
      <w:divBdr>
        <w:top w:val="none" w:sz="0" w:space="0" w:color="auto"/>
        <w:left w:val="none" w:sz="0" w:space="0" w:color="auto"/>
        <w:bottom w:val="none" w:sz="0" w:space="0" w:color="auto"/>
        <w:right w:val="none" w:sz="0" w:space="0" w:color="auto"/>
      </w:divBdr>
    </w:div>
    <w:div w:id="118496135">
      <w:bodyDiv w:val="1"/>
      <w:marLeft w:val="0"/>
      <w:marRight w:val="0"/>
      <w:marTop w:val="0"/>
      <w:marBottom w:val="0"/>
      <w:divBdr>
        <w:top w:val="none" w:sz="0" w:space="0" w:color="auto"/>
        <w:left w:val="none" w:sz="0" w:space="0" w:color="auto"/>
        <w:bottom w:val="none" w:sz="0" w:space="0" w:color="auto"/>
        <w:right w:val="none" w:sz="0" w:space="0" w:color="auto"/>
      </w:divBdr>
      <w:divsChild>
        <w:div w:id="1963803690">
          <w:marLeft w:val="0"/>
          <w:marRight w:val="0"/>
          <w:marTop w:val="0"/>
          <w:marBottom w:val="0"/>
          <w:divBdr>
            <w:top w:val="none" w:sz="0" w:space="0" w:color="auto"/>
            <w:left w:val="none" w:sz="0" w:space="0" w:color="auto"/>
            <w:bottom w:val="none" w:sz="0" w:space="0" w:color="auto"/>
            <w:right w:val="none" w:sz="0" w:space="0" w:color="auto"/>
          </w:divBdr>
          <w:divsChild>
            <w:div w:id="1118988782">
              <w:marLeft w:val="300"/>
              <w:marRight w:val="300"/>
              <w:marTop w:val="0"/>
              <w:marBottom w:val="0"/>
              <w:divBdr>
                <w:top w:val="none" w:sz="0" w:space="0" w:color="auto"/>
                <w:left w:val="none" w:sz="0" w:space="0" w:color="auto"/>
                <w:bottom w:val="none" w:sz="0" w:space="0" w:color="auto"/>
                <w:right w:val="none" w:sz="0" w:space="0" w:color="auto"/>
              </w:divBdr>
            </w:div>
          </w:divsChild>
        </w:div>
        <w:div w:id="965311997">
          <w:marLeft w:val="0"/>
          <w:marRight w:val="0"/>
          <w:marTop w:val="985"/>
          <w:marBottom w:val="1516"/>
          <w:divBdr>
            <w:top w:val="none" w:sz="0" w:space="0" w:color="auto"/>
            <w:left w:val="none" w:sz="0" w:space="0" w:color="auto"/>
            <w:bottom w:val="none" w:sz="0" w:space="0" w:color="auto"/>
            <w:right w:val="none" w:sz="0" w:space="0" w:color="auto"/>
          </w:divBdr>
          <w:divsChild>
            <w:div w:id="1878660302">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 w:id="209727939">
      <w:bodyDiv w:val="1"/>
      <w:marLeft w:val="0"/>
      <w:marRight w:val="0"/>
      <w:marTop w:val="0"/>
      <w:marBottom w:val="0"/>
      <w:divBdr>
        <w:top w:val="none" w:sz="0" w:space="0" w:color="auto"/>
        <w:left w:val="none" w:sz="0" w:space="0" w:color="auto"/>
        <w:bottom w:val="none" w:sz="0" w:space="0" w:color="auto"/>
        <w:right w:val="none" w:sz="0" w:space="0" w:color="auto"/>
      </w:divBdr>
    </w:div>
    <w:div w:id="270743028">
      <w:bodyDiv w:val="1"/>
      <w:marLeft w:val="0"/>
      <w:marRight w:val="0"/>
      <w:marTop w:val="0"/>
      <w:marBottom w:val="0"/>
      <w:divBdr>
        <w:top w:val="none" w:sz="0" w:space="0" w:color="auto"/>
        <w:left w:val="none" w:sz="0" w:space="0" w:color="auto"/>
        <w:bottom w:val="none" w:sz="0" w:space="0" w:color="auto"/>
        <w:right w:val="none" w:sz="0" w:space="0" w:color="auto"/>
      </w:divBdr>
    </w:div>
    <w:div w:id="274218373">
      <w:bodyDiv w:val="1"/>
      <w:marLeft w:val="0"/>
      <w:marRight w:val="0"/>
      <w:marTop w:val="0"/>
      <w:marBottom w:val="0"/>
      <w:divBdr>
        <w:top w:val="none" w:sz="0" w:space="0" w:color="auto"/>
        <w:left w:val="none" w:sz="0" w:space="0" w:color="auto"/>
        <w:bottom w:val="none" w:sz="0" w:space="0" w:color="auto"/>
        <w:right w:val="none" w:sz="0" w:space="0" w:color="auto"/>
      </w:divBdr>
    </w:div>
    <w:div w:id="293298388">
      <w:bodyDiv w:val="1"/>
      <w:marLeft w:val="0"/>
      <w:marRight w:val="0"/>
      <w:marTop w:val="0"/>
      <w:marBottom w:val="0"/>
      <w:divBdr>
        <w:top w:val="none" w:sz="0" w:space="0" w:color="auto"/>
        <w:left w:val="none" w:sz="0" w:space="0" w:color="auto"/>
        <w:bottom w:val="none" w:sz="0" w:space="0" w:color="auto"/>
        <w:right w:val="none" w:sz="0" w:space="0" w:color="auto"/>
      </w:divBdr>
    </w:div>
    <w:div w:id="409233874">
      <w:bodyDiv w:val="1"/>
      <w:marLeft w:val="0"/>
      <w:marRight w:val="0"/>
      <w:marTop w:val="0"/>
      <w:marBottom w:val="0"/>
      <w:divBdr>
        <w:top w:val="none" w:sz="0" w:space="0" w:color="auto"/>
        <w:left w:val="none" w:sz="0" w:space="0" w:color="auto"/>
        <w:bottom w:val="none" w:sz="0" w:space="0" w:color="auto"/>
        <w:right w:val="none" w:sz="0" w:space="0" w:color="auto"/>
      </w:divBdr>
    </w:div>
    <w:div w:id="439640715">
      <w:bodyDiv w:val="1"/>
      <w:marLeft w:val="0"/>
      <w:marRight w:val="0"/>
      <w:marTop w:val="0"/>
      <w:marBottom w:val="0"/>
      <w:divBdr>
        <w:top w:val="none" w:sz="0" w:space="0" w:color="auto"/>
        <w:left w:val="none" w:sz="0" w:space="0" w:color="auto"/>
        <w:bottom w:val="none" w:sz="0" w:space="0" w:color="auto"/>
        <w:right w:val="none" w:sz="0" w:space="0" w:color="auto"/>
      </w:divBdr>
    </w:div>
    <w:div w:id="524560365">
      <w:bodyDiv w:val="1"/>
      <w:marLeft w:val="0"/>
      <w:marRight w:val="0"/>
      <w:marTop w:val="0"/>
      <w:marBottom w:val="0"/>
      <w:divBdr>
        <w:top w:val="none" w:sz="0" w:space="0" w:color="auto"/>
        <w:left w:val="none" w:sz="0" w:space="0" w:color="auto"/>
        <w:bottom w:val="none" w:sz="0" w:space="0" w:color="auto"/>
        <w:right w:val="none" w:sz="0" w:space="0" w:color="auto"/>
      </w:divBdr>
    </w:div>
    <w:div w:id="528644783">
      <w:bodyDiv w:val="1"/>
      <w:marLeft w:val="0"/>
      <w:marRight w:val="0"/>
      <w:marTop w:val="0"/>
      <w:marBottom w:val="0"/>
      <w:divBdr>
        <w:top w:val="none" w:sz="0" w:space="0" w:color="auto"/>
        <w:left w:val="none" w:sz="0" w:space="0" w:color="auto"/>
        <w:bottom w:val="none" w:sz="0" w:space="0" w:color="auto"/>
        <w:right w:val="none" w:sz="0" w:space="0" w:color="auto"/>
      </w:divBdr>
      <w:divsChild>
        <w:div w:id="633759686">
          <w:marLeft w:val="0"/>
          <w:marRight w:val="15"/>
          <w:marTop w:val="0"/>
          <w:marBottom w:val="0"/>
          <w:divBdr>
            <w:top w:val="none" w:sz="0" w:space="0" w:color="auto"/>
            <w:left w:val="none" w:sz="0" w:space="0" w:color="auto"/>
            <w:bottom w:val="none" w:sz="0" w:space="0" w:color="auto"/>
            <w:right w:val="none" w:sz="0" w:space="0" w:color="auto"/>
          </w:divBdr>
        </w:div>
        <w:div w:id="1250894537">
          <w:marLeft w:val="0"/>
          <w:marRight w:val="15"/>
          <w:marTop w:val="0"/>
          <w:marBottom w:val="0"/>
          <w:divBdr>
            <w:top w:val="none" w:sz="0" w:space="0" w:color="auto"/>
            <w:left w:val="none" w:sz="0" w:space="0" w:color="auto"/>
            <w:bottom w:val="none" w:sz="0" w:space="0" w:color="auto"/>
            <w:right w:val="none" w:sz="0" w:space="0" w:color="auto"/>
          </w:divBdr>
        </w:div>
        <w:div w:id="507596934">
          <w:marLeft w:val="0"/>
          <w:marRight w:val="15"/>
          <w:marTop w:val="0"/>
          <w:marBottom w:val="0"/>
          <w:divBdr>
            <w:top w:val="none" w:sz="0" w:space="0" w:color="auto"/>
            <w:left w:val="none" w:sz="0" w:space="0" w:color="auto"/>
            <w:bottom w:val="none" w:sz="0" w:space="0" w:color="auto"/>
            <w:right w:val="none" w:sz="0" w:space="0" w:color="auto"/>
          </w:divBdr>
        </w:div>
        <w:div w:id="1078558429">
          <w:marLeft w:val="0"/>
          <w:marRight w:val="15"/>
          <w:marTop w:val="0"/>
          <w:marBottom w:val="0"/>
          <w:divBdr>
            <w:top w:val="none" w:sz="0" w:space="0" w:color="auto"/>
            <w:left w:val="none" w:sz="0" w:space="0" w:color="auto"/>
            <w:bottom w:val="none" w:sz="0" w:space="0" w:color="auto"/>
            <w:right w:val="none" w:sz="0" w:space="0" w:color="auto"/>
          </w:divBdr>
        </w:div>
      </w:divsChild>
    </w:div>
    <w:div w:id="565722164">
      <w:bodyDiv w:val="1"/>
      <w:marLeft w:val="0"/>
      <w:marRight w:val="0"/>
      <w:marTop w:val="0"/>
      <w:marBottom w:val="0"/>
      <w:divBdr>
        <w:top w:val="none" w:sz="0" w:space="0" w:color="auto"/>
        <w:left w:val="none" w:sz="0" w:space="0" w:color="auto"/>
        <w:bottom w:val="none" w:sz="0" w:space="0" w:color="auto"/>
        <w:right w:val="none" w:sz="0" w:space="0" w:color="auto"/>
      </w:divBdr>
    </w:div>
    <w:div w:id="585114004">
      <w:bodyDiv w:val="1"/>
      <w:marLeft w:val="0"/>
      <w:marRight w:val="0"/>
      <w:marTop w:val="0"/>
      <w:marBottom w:val="0"/>
      <w:divBdr>
        <w:top w:val="none" w:sz="0" w:space="0" w:color="auto"/>
        <w:left w:val="none" w:sz="0" w:space="0" w:color="auto"/>
        <w:bottom w:val="none" w:sz="0" w:space="0" w:color="auto"/>
        <w:right w:val="none" w:sz="0" w:space="0" w:color="auto"/>
      </w:divBdr>
    </w:div>
    <w:div w:id="632636220">
      <w:bodyDiv w:val="1"/>
      <w:marLeft w:val="0"/>
      <w:marRight w:val="0"/>
      <w:marTop w:val="0"/>
      <w:marBottom w:val="0"/>
      <w:divBdr>
        <w:top w:val="none" w:sz="0" w:space="0" w:color="auto"/>
        <w:left w:val="none" w:sz="0" w:space="0" w:color="auto"/>
        <w:bottom w:val="none" w:sz="0" w:space="0" w:color="auto"/>
        <w:right w:val="none" w:sz="0" w:space="0" w:color="auto"/>
      </w:divBdr>
    </w:div>
    <w:div w:id="669213423">
      <w:bodyDiv w:val="1"/>
      <w:marLeft w:val="0"/>
      <w:marRight w:val="0"/>
      <w:marTop w:val="0"/>
      <w:marBottom w:val="0"/>
      <w:divBdr>
        <w:top w:val="none" w:sz="0" w:space="0" w:color="auto"/>
        <w:left w:val="none" w:sz="0" w:space="0" w:color="auto"/>
        <w:bottom w:val="none" w:sz="0" w:space="0" w:color="auto"/>
        <w:right w:val="none" w:sz="0" w:space="0" w:color="auto"/>
      </w:divBdr>
      <w:divsChild>
        <w:div w:id="1667396503">
          <w:marLeft w:val="0"/>
          <w:marRight w:val="0"/>
          <w:marTop w:val="0"/>
          <w:marBottom w:val="0"/>
          <w:divBdr>
            <w:top w:val="none" w:sz="0" w:space="0" w:color="auto"/>
            <w:left w:val="none" w:sz="0" w:space="0" w:color="auto"/>
            <w:bottom w:val="none" w:sz="0" w:space="0" w:color="auto"/>
            <w:right w:val="none" w:sz="0" w:space="0" w:color="auto"/>
          </w:divBdr>
        </w:div>
        <w:div w:id="420183072">
          <w:marLeft w:val="0"/>
          <w:marRight w:val="0"/>
          <w:marTop w:val="0"/>
          <w:marBottom w:val="0"/>
          <w:divBdr>
            <w:top w:val="none" w:sz="0" w:space="0" w:color="auto"/>
            <w:left w:val="none" w:sz="0" w:space="0" w:color="auto"/>
            <w:bottom w:val="none" w:sz="0" w:space="0" w:color="auto"/>
            <w:right w:val="none" w:sz="0" w:space="0" w:color="auto"/>
          </w:divBdr>
        </w:div>
        <w:div w:id="297607906">
          <w:marLeft w:val="0"/>
          <w:marRight w:val="0"/>
          <w:marTop w:val="0"/>
          <w:marBottom w:val="0"/>
          <w:divBdr>
            <w:top w:val="none" w:sz="0" w:space="0" w:color="auto"/>
            <w:left w:val="none" w:sz="0" w:space="0" w:color="auto"/>
            <w:bottom w:val="none" w:sz="0" w:space="0" w:color="auto"/>
            <w:right w:val="none" w:sz="0" w:space="0" w:color="auto"/>
          </w:divBdr>
        </w:div>
        <w:div w:id="1238050978">
          <w:marLeft w:val="0"/>
          <w:marRight w:val="0"/>
          <w:marTop w:val="0"/>
          <w:marBottom w:val="0"/>
          <w:divBdr>
            <w:top w:val="none" w:sz="0" w:space="0" w:color="auto"/>
            <w:left w:val="none" w:sz="0" w:space="0" w:color="auto"/>
            <w:bottom w:val="none" w:sz="0" w:space="0" w:color="auto"/>
            <w:right w:val="none" w:sz="0" w:space="0" w:color="auto"/>
          </w:divBdr>
        </w:div>
        <w:div w:id="1728608757">
          <w:marLeft w:val="0"/>
          <w:marRight w:val="0"/>
          <w:marTop w:val="0"/>
          <w:marBottom w:val="0"/>
          <w:divBdr>
            <w:top w:val="none" w:sz="0" w:space="0" w:color="auto"/>
            <w:left w:val="none" w:sz="0" w:space="0" w:color="auto"/>
            <w:bottom w:val="none" w:sz="0" w:space="0" w:color="auto"/>
            <w:right w:val="none" w:sz="0" w:space="0" w:color="auto"/>
          </w:divBdr>
        </w:div>
        <w:div w:id="1301493890">
          <w:marLeft w:val="0"/>
          <w:marRight w:val="0"/>
          <w:marTop w:val="0"/>
          <w:marBottom w:val="0"/>
          <w:divBdr>
            <w:top w:val="none" w:sz="0" w:space="0" w:color="auto"/>
            <w:left w:val="none" w:sz="0" w:space="0" w:color="auto"/>
            <w:bottom w:val="none" w:sz="0" w:space="0" w:color="auto"/>
            <w:right w:val="none" w:sz="0" w:space="0" w:color="auto"/>
          </w:divBdr>
        </w:div>
        <w:div w:id="2007785257">
          <w:marLeft w:val="0"/>
          <w:marRight w:val="0"/>
          <w:marTop w:val="0"/>
          <w:marBottom w:val="0"/>
          <w:divBdr>
            <w:top w:val="none" w:sz="0" w:space="0" w:color="auto"/>
            <w:left w:val="none" w:sz="0" w:space="0" w:color="auto"/>
            <w:bottom w:val="none" w:sz="0" w:space="0" w:color="auto"/>
            <w:right w:val="none" w:sz="0" w:space="0" w:color="auto"/>
          </w:divBdr>
        </w:div>
        <w:div w:id="1587494087">
          <w:marLeft w:val="0"/>
          <w:marRight w:val="0"/>
          <w:marTop w:val="0"/>
          <w:marBottom w:val="0"/>
          <w:divBdr>
            <w:top w:val="none" w:sz="0" w:space="0" w:color="auto"/>
            <w:left w:val="none" w:sz="0" w:space="0" w:color="auto"/>
            <w:bottom w:val="none" w:sz="0" w:space="0" w:color="auto"/>
            <w:right w:val="none" w:sz="0" w:space="0" w:color="auto"/>
          </w:divBdr>
        </w:div>
        <w:div w:id="889994362">
          <w:marLeft w:val="0"/>
          <w:marRight w:val="0"/>
          <w:marTop w:val="0"/>
          <w:marBottom w:val="0"/>
          <w:divBdr>
            <w:top w:val="none" w:sz="0" w:space="0" w:color="auto"/>
            <w:left w:val="none" w:sz="0" w:space="0" w:color="auto"/>
            <w:bottom w:val="none" w:sz="0" w:space="0" w:color="auto"/>
            <w:right w:val="none" w:sz="0" w:space="0" w:color="auto"/>
          </w:divBdr>
        </w:div>
      </w:divsChild>
    </w:div>
    <w:div w:id="670645015">
      <w:bodyDiv w:val="1"/>
      <w:marLeft w:val="0"/>
      <w:marRight w:val="0"/>
      <w:marTop w:val="0"/>
      <w:marBottom w:val="0"/>
      <w:divBdr>
        <w:top w:val="none" w:sz="0" w:space="0" w:color="auto"/>
        <w:left w:val="none" w:sz="0" w:space="0" w:color="auto"/>
        <w:bottom w:val="none" w:sz="0" w:space="0" w:color="auto"/>
        <w:right w:val="none" w:sz="0" w:space="0" w:color="auto"/>
      </w:divBdr>
    </w:div>
    <w:div w:id="687830359">
      <w:bodyDiv w:val="1"/>
      <w:marLeft w:val="0"/>
      <w:marRight w:val="0"/>
      <w:marTop w:val="0"/>
      <w:marBottom w:val="0"/>
      <w:divBdr>
        <w:top w:val="none" w:sz="0" w:space="0" w:color="auto"/>
        <w:left w:val="none" w:sz="0" w:space="0" w:color="auto"/>
        <w:bottom w:val="none" w:sz="0" w:space="0" w:color="auto"/>
        <w:right w:val="none" w:sz="0" w:space="0" w:color="auto"/>
      </w:divBdr>
    </w:div>
    <w:div w:id="707952027">
      <w:bodyDiv w:val="1"/>
      <w:marLeft w:val="0"/>
      <w:marRight w:val="0"/>
      <w:marTop w:val="0"/>
      <w:marBottom w:val="0"/>
      <w:divBdr>
        <w:top w:val="none" w:sz="0" w:space="0" w:color="auto"/>
        <w:left w:val="none" w:sz="0" w:space="0" w:color="auto"/>
        <w:bottom w:val="none" w:sz="0" w:space="0" w:color="auto"/>
        <w:right w:val="none" w:sz="0" w:space="0" w:color="auto"/>
      </w:divBdr>
    </w:div>
    <w:div w:id="737631946">
      <w:bodyDiv w:val="1"/>
      <w:marLeft w:val="0"/>
      <w:marRight w:val="0"/>
      <w:marTop w:val="0"/>
      <w:marBottom w:val="0"/>
      <w:divBdr>
        <w:top w:val="none" w:sz="0" w:space="0" w:color="auto"/>
        <w:left w:val="none" w:sz="0" w:space="0" w:color="auto"/>
        <w:bottom w:val="none" w:sz="0" w:space="0" w:color="auto"/>
        <w:right w:val="none" w:sz="0" w:space="0" w:color="auto"/>
      </w:divBdr>
    </w:div>
    <w:div w:id="862401602">
      <w:bodyDiv w:val="1"/>
      <w:marLeft w:val="0"/>
      <w:marRight w:val="0"/>
      <w:marTop w:val="0"/>
      <w:marBottom w:val="0"/>
      <w:divBdr>
        <w:top w:val="none" w:sz="0" w:space="0" w:color="auto"/>
        <w:left w:val="none" w:sz="0" w:space="0" w:color="auto"/>
        <w:bottom w:val="none" w:sz="0" w:space="0" w:color="auto"/>
        <w:right w:val="none" w:sz="0" w:space="0" w:color="auto"/>
      </w:divBdr>
    </w:div>
    <w:div w:id="916015535">
      <w:bodyDiv w:val="1"/>
      <w:marLeft w:val="0"/>
      <w:marRight w:val="0"/>
      <w:marTop w:val="0"/>
      <w:marBottom w:val="0"/>
      <w:divBdr>
        <w:top w:val="none" w:sz="0" w:space="0" w:color="auto"/>
        <w:left w:val="none" w:sz="0" w:space="0" w:color="auto"/>
        <w:bottom w:val="none" w:sz="0" w:space="0" w:color="auto"/>
        <w:right w:val="none" w:sz="0" w:space="0" w:color="auto"/>
      </w:divBdr>
      <w:divsChild>
        <w:div w:id="2137405578">
          <w:marLeft w:val="0"/>
          <w:marRight w:val="0"/>
          <w:marTop w:val="0"/>
          <w:marBottom w:val="0"/>
          <w:divBdr>
            <w:top w:val="none" w:sz="0" w:space="0" w:color="auto"/>
            <w:left w:val="none" w:sz="0" w:space="0" w:color="auto"/>
            <w:bottom w:val="none" w:sz="0" w:space="0" w:color="auto"/>
            <w:right w:val="none" w:sz="0" w:space="0" w:color="auto"/>
          </w:divBdr>
        </w:div>
        <w:div w:id="299774311">
          <w:marLeft w:val="0"/>
          <w:marRight w:val="0"/>
          <w:marTop w:val="0"/>
          <w:marBottom w:val="0"/>
          <w:divBdr>
            <w:top w:val="none" w:sz="0" w:space="0" w:color="auto"/>
            <w:left w:val="none" w:sz="0" w:space="0" w:color="auto"/>
            <w:bottom w:val="none" w:sz="0" w:space="0" w:color="auto"/>
            <w:right w:val="none" w:sz="0" w:space="0" w:color="auto"/>
          </w:divBdr>
        </w:div>
        <w:div w:id="1203060518">
          <w:marLeft w:val="0"/>
          <w:marRight w:val="0"/>
          <w:marTop w:val="0"/>
          <w:marBottom w:val="0"/>
          <w:divBdr>
            <w:top w:val="none" w:sz="0" w:space="0" w:color="auto"/>
            <w:left w:val="none" w:sz="0" w:space="0" w:color="auto"/>
            <w:bottom w:val="none" w:sz="0" w:space="0" w:color="auto"/>
            <w:right w:val="none" w:sz="0" w:space="0" w:color="auto"/>
          </w:divBdr>
        </w:div>
        <w:div w:id="914824547">
          <w:marLeft w:val="0"/>
          <w:marRight w:val="0"/>
          <w:marTop w:val="0"/>
          <w:marBottom w:val="0"/>
          <w:divBdr>
            <w:top w:val="none" w:sz="0" w:space="0" w:color="auto"/>
            <w:left w:val="none" w:sz="0" w:space="0" w:color="auto"/>
            <w:bottom w:val="none" w:sz="0" w:space="0" w:color="auto"/>
            <w:right w:val="none" w:sz="0" w:space="0" w:color="auto"/>
          </w:divBdr>
        </w:div>
        <w:div w:id="1567647568">
          <w:marLeft w:val="0"/>
          <w:marRight w:val="0"/>
          <w:marTop w:val="0"/>
          <w:marBottom w:val="0"/>
          <w:divBdr>
            <w:top w:val="none" w:sz="0" w:space="0" w:color="auto"/>
            <w:left w:val="none" w:sz="0" w:space="0" w:color="auto"/>
            <w:bottom w:val="none" w:sz="0" w:space="0" w:color="auto"/>
            <w:right w:val="none" w:sz="0" w:space="0" w:color="auto"/>
          </w:divBdr>
        </w:div>
        <w:div w:id="444278615">
          <w:marLeft w:val="0"/>
          <w:marRight w:val="0"/>
          <w:marTop w:val="0"/>
          <w:marBottom w:val="0"/>
          <w:divBdr>
            <w:top w:val="none" w:sz="0" w:space="0" w:color="auto"/>
            <w:left w:val="none" w:sz="0" w:space="0" w:color="auto"/>
            <w:bottom w:val="none" w:sz="0" w:space="0" w:color="auto"/>
            <w:right w:val="none" w:sz="0" w:space="0" w:color="auto"/>
          </w:divBdr>
        </w:div>
        <w:div w:id="1173572506">
          <w:marLeft w:val="0"/>
          <w:marRight w:val="0"/>
          <w:marTop w:val="0"/>
          <w:marBottom w:val="0"/>
          <w:divBdr>
            <w:top w:val="none" w:sz="0" w:space="0" w:color="auto"/>
            <w:left w:val="none" w:sz="0" w:space="0" w:color="auto"/>
            <w:bottom w:val="none" w:sz="0" w:space="0" w:color="auto"/>
            <w:right w:val="none" w:sz="0" w:space="0" w:color="auto"/>
          </w:divBdr>
        </w:div>
        <w:div w:id="1886797095">
          <w:marLeft w:val="0"/>
          <w:marRight w:val="0"/>
          <w:marTop w:val="0"/>
          <w:marBottom w:val="0"/>
          <w:divBdr>
            <w:top w:val="none" w:sz="0" w:space="0" w:color="auto"/>
            <w:left w:val="none" w:sz="0" w:space="0" w:color="auto"/>
            <w:bottom w:val="none" w:sz="0" w:space="0" w:color="auto"/>
            <w:right w:val="none" w:sz="0" w:space="0" w:color="auto"/>
          </w:divBdr>
        </w:div>
        <w:div w:id="463698704">
          <w:marLeft w:val="0"/>
          <w:marRight w:val="0"/>
          <w:marTop w:val="0"/>
          <w:marBottom w:val="0"/>
          <w:divBdr>
            <w:top w:val="none" w:sz="0" w:space="0" w:color="auto"/>
            <w:left w:val="none" w:sz="0" w:space="0" w:color="auto"/>
            <w:bottom w:val="none" w:sz="0" w:space="0" w:color="auto"/>
            <w:right w:val="none" w:sz="0" w:space="0" w:color="auto"/>
          </w:divBdr>
        </w:div>
      </w:divsChild>
    </w:div>
    <w:div w:id="1022634037">
      <w:bodyDiv w:val="1"/>
      <w:marLeft w:val="0"/>
      <w:marRight w:val="0"/>
      <w:marTop w:val="0"/>
      <w:marBottom w:val="0"/>
      <w:divBdr>
        <w:top w:val="none" w:sz="0" w:space="0" w:color="auto"/>
        <w:left w:val="none" w:sz="0" w:space="0" w:color="auto"/>
        <w:bottom w:val="none" w:sz="0" w:space="0" w:color="auto"/>
        <w:right w:val="none" w:sz="0" w:space="0" w:color="auto"/>
      </w:divBdr>
    </w:div>
    <w:div w:id="1074625266">
      <w:bodyDiv w:val="1"/>
      <w:marLeft w:val="0"/>
      <w:marRight w:val="0"/>
      <w:marTop w:val="0"/>
      <w:marBottom w:val="0"/>
      <w:divBdr>
        <w:top w:val="none" w:sz="0" w:space="0" w:color="auto"/>
        <w:left w:val="none" w:sz="0" w:space="0" w:color="auto"/>
        <w:bottom w:val="none" w:sz="0" w:space="0" w:color="auto"/>
        <w:right w:val="none" w:sz="0" w:space="0" w:color="auto"/>
      </w:divBdr>
    </w:div>
    <w:div w:id="1079331905">
      <w:bodyDiv w:val="1"/>
      <w:marLeft w:val="0"/>
      <w:marRight w:val="0"/>
      <w:marTop w:val="0"/>
      <w:marBottom w:val="0"/>
      <w:divBdr>
        <w:top w:val="none" w:sz="0" w:space="0" w:color="auto"/>
        <w:left w:val="none" w:sz="0" w:space="0" w:color="auto"/>
        <w:bottom w:val="none" w:sz="0" w:space="0" w:color="auto"/>
        <w:right w:val="none" w:sz="0" w:space="0" w:color="auto"/>
      </w:divBdr>
    </w:div>
    <w:div w:id="1106314536">
      <w:bodyDiv w:val="1"/>
      <w:marLeft w:val="0"/>
      <w:marRight w:val="0"/>
      <w:marTop w:val="0"/>
      <w:marBottom w:val="0"/>
      <w:divBdr>
        <w:top w:val="none" w:sz="0" w:space="0" w:color="auto"/>
        <w:left w:val="none" w:sz="0" w:space="0" w:color="auto"/>
        <w:bottom w:val="none" w:sz="0" w:space="0" w:color="auto"/>
        <w:right w:val="none" w:sz="0" w:space="0" w:color="auto"/>
      </w:divBdr>
    </w:div>
    <w:div w:id="1151947030">
      <w:bodyDiv w:val="1"/>
      <w:marLeft w:val="0"/>
      <w:marRight w:val="0"/>
      <w:marTop w:val="0"/>
      <w:marBottom w:val="0"/>
      <w:divBdr>
        <w:top w:val="none" w:sz="0" w:space="0" w:color="auto"/>
        <w:left w:val="none" w:sz="0" w:space="0" w:color="auto"/>
        <w:bottom w:val="none" w:sz="0" w:space="0" w:color="auto"/>
        <w:right w:val="none" w:sz="0" w:space="0" w:color="auto"/>
      </w:divBdr>
    </w:div>
    <w:div w:id="1156650619">
      <w:bodyDiv w:val="1"/>
      <w:marLeft w:val="0"/>
      <w:marRight w:val="0"/>
      <w:marTop w:val="0"/>
      <w:marBottom w:val="0"/>
      <w:divBdr>
        <w:top w:val="none" w:sz="0" w:space="0" w:color="auto"/>
        <w:left w:val="none" w:sz="0" w:space="0" w:color="auto"/>
        <w:bottom w:val="none" w:sz="0" w:space="0" w:color="auto"/>
        <w:right w:val="none" w:sz="0" w:space="0" w:color="auto"/>
      </w:divBdr>
    </w:div>
    <w:div w:id="1173957551">
      <w:bodyDiv w:val="1"/>
      <w:marLeft w:val="0"/>
      <w:marRight w:val="0"/>
      <w:marTop w:val="0"/>
      <w:marBottom w:val="0"/>
      <w:divBdr>
        <w:top w:val="none" w:sz="0" w:space="0" w:color="auto"/>
        <w:left w:val="none" w:sz="0" w:space="0" w:color="auto"/>
        <w:bottom w:val="none" w:sz="0" w:space="0" w:color="auto"/>
        <w:right w:val="none" w:sz="0" w:space="0" w:color="auto"/>
      </w:divBdr>
    </w:div>
    <w:div w:id="1182628205">
      <w:bodyDiv w:val="1"/>
      <w:marLeft w:val="0"/>
      <w:marRight w:val="0"/>
      <w:marTop w:val="0"/>
      <w:marBottom w:val="0"/>
      <w:divBdr>
        <w:top w:val="none" w:sz="0" w:space="0" w:color="auto"/>
        <w:left w:val="none" w:sz="0" w:space="0" w:color="auto"/>
        <w:bottom w:val="none" w:sz="0" w:space="0" w:color="auto"/>
        <w:right w:val="none" w:sz="0" w:space="0" w:color="auto"/>
      </w:divBdr>
    </w:div>
    <w:div w:id="1184052897">
      <w:bodyDiv w:val="1"/>
      <w:marLeft w:val="0"/>
      <w:marRight w:val="0"/>
      <w:marTop w:val="0"/>
      <w:marBottom w:val="0"/>
      <w:divBdr>
        <w:top w:val="none" w:sz="0" w:space="0" w:color="auto"/>
        <w:left w:val="none" w:sz="0" w:space="0" w:color="auto"/>
        <w:bottom w:val="none" w:sz="0" w:space="0" w:color="auto"/>
        <w:right w:val="none" w:sz="0" w:space="0" w:color="auto"/>
      </w:divBdr>
    </w:div>
    <w:div w:id="1227452679">
      <w:bodyDiv w:val="1"/>
      <w:marLeft w:val="0"/>
      <w:marRight w:val="0"/>
      <w:marTop w:val="0"/>
      <w:marBottom w:val="0"/>
      <w:divBdr>
        <w:top w:val="none" w:sz="0" w:space="0" w:color="auto"/>
        <w:left w:val="none" w:sz="0" w:space="0" w:color="auto"/>
        <w:bottom w:val="none" w:sz="0" w:space="0" w:color="auto"/>
        <w:right w:val="none" w:sz="0" w:space="0" w:color="auto"/>
      </w:divBdr>
    </w:div>
    <w:div w:id="1247617371">
      <w:bodyDiv w:val="1"/>
      <w:marLeft w:val="0"/>
      <w:marRight w:val="0"/>
      <w:marTop w:val="0"/>
      <w:marBottom w:val="0"/>
      <w:divBdr>
        <w:top w:val="none" w:sz="0" w:space="0" w:color="auto"/>
        <w:left w:val="none" w:sz="0" w:space="0" w:color="auto"/>
        <w:bottom w:val="none" w:sz="0" w:space="0" w:color="auto"/>
        <w:right w:val="none" w:sz="0" w:space="0" w:color="auto"/>
      </w:divBdr>
      <w:divsChild>
        <w:div w:id="1721902055">
          <w:marLeft w:val="0"/>
          <w:marRight w:val="0"/>
          <w:marTop w:val="0"/>
          <w:marBottom w:val="300"/>
          <w:divBdr>
            <w:top w:val="single" w:sz="6" w:space="0" w:color="C1C1C1"/>
            <w:left w:val="single" w:sz="6" w:space="0" w:color="C1C1C1"/>
            <w:bottom w:val="single" w:sz="6" w:space="0" w:color="C1C1C1"/>
            <w:right w:val="single" w:sz="6" w:space="0" w:color="C1C1C1"/>
          </w:divBdr>
          <w:divsChild>
            <w:div w:id="364671937">
              <w:marLeft w:val="0"/>
              <w:marRight w:val="0"/>
              <w:marTop w:val="0"/>
              <w:marBottom w:val="0"/>
              <w:divBdr>
                <w:top w:val="none" w:sz="0" w:space="0" w:color="auto"/>
                <w:left w:val="none" w:sz="0" w:space="0" w:color="auto"/>
                <w:bottom w:val="none" w:sz="0" w:space="0" w:color="auto"/>
                <w:right w:val="none" w:sz="0" w:space="0" w:color="auto"/>
              </w:divBdr>
              <w:divsChild>
                <w:div w:id="897472909">
                  <w:marLeft w:val="0"/>
                  <w:marRight w:val="0"/>
                  <w:marTop w:val="0"/>
                  <w:marBottom w:val="0"/>
                  <w:divBdr>
                    <w:top w:val="none" w:sz="0" w:space="0" w:color="auto"/>
                    <w:left w:val="none" w:sz="0" w:space="0" w:color="auto"/>
                    <w:bottom w:val="none" w:sz="0" w:space="0" w:color="auto"/>
                    <w:right w:val="none" w:sz="0" w:space="0" w:color="auto"/>
                  </w:divBdr>
                  <w:divsChild>
                    <w:div w:id="84569500">
                      <w:marLeft w:val="0"/>
                      <w:marRight w:val="0"/>
                      <w:marTop w:val="0"/>
                      <w:marBottom w:val="0"/>
                      <w:divBdr>
                        <w:top w:val="none" w:sz="0" w:space="0" w:color="auto"/>
                        <w:left w:val="none" w:sz="0" w:space="0" w:color="auto"/>
                        <w:bottom w:val="none" w:sz="0" w:space="0" w:color="auto"/>
                        <w:right w:val="none" w:sz="0" w:space="0" w:color="auto"/>
                      </w:divBdr>
                      <w:divsChild>
                        <w:div w:id="732658109">
                          <w:marLeft w:val="0"/>
                          <w:marRight w:val="0"/>
                          <w:marTop w:val="0"/>
                          <w:marBottom w:val="0"/>
                          <w:divBdr>
                            <w:top w:val="none" w:sz="0" w:space="0" w:color="auto"/>
                            <w:left w:val="none" w:sz="0" w:space="0" w:color="auto"/>
                            <w:bottom w:val="none" w:sz="0" w:space="0" w:color="auto"/>
                            <w:right w:val="none" w:sz="0" w:space="0" w:color="auto"/>
                          </w:divBdr>
                          <w:divsChild>
                            <w:div w:id="529613453">
                              <w:marLeft w:val="0"/>
                              <w:marRight w:val="0"/>
                              <w:marTop w:val="0"/>
                              <w:marBottom w:val="0"/>
                              <w:divBdr>
                                <w:top w:val="none" w:sz="0" w:space="0" w:color="auto"/>
                                <w:left w:val="none" w:sz="0" w:space="0" w:color="auto"/>
                                <w:bottom w:val="none" w:sz="0" w:space="0" w:color="auto"/>
                                <w:right w:val="none" w:sz="0" w:space="0" w:color="auto"/>
                              </w:divBdr>
                              <w:divsChild>
                                <w:div w:id="2003436028">
                                  <w:marLeft w:val="0"/>
                                  <w:marRight w:val="0"/>
                                  <w:marTop w:val="0"/>
                                  <w:marBottom w:val="0"/>
                                  <w:divBdr>
                                    <w:top w:val="none" w:sz="0" w:space="0" w:color="auto"/>
                                    <w:left w:val="none" w:sz="0" w:space="0" w:color="auto"/>
                                    <w:bottom w:val="none" w:sz="0" w:space="0" w:color="auto"/>
                                    <w:right w:val="none" w:sz="0" w:space="0" w:color="auto"/>
                                  </w:divBdr>
                                  <w:divsChild>
                                    <w:div w:id="468480268">
                                      <w:marLeft w:val="0"/>
                                      <w:marRight w:val="0"/>
                                      <w:marTop w:val="0"/>
                                      <w:marBottom w:val="0"/>
                                      <w:divBdr>
                                        <w:top w:val="none" w:sz="0" w:space="0" w:color="auto"/>
                                        <w:left w:val="none" w:sz="0" w:space="0" w:color="auto"/>
                                        <w:bottom w:val="none" w:sz="0" w:space="0" w:color="auto"/>
                                        <w:right w:val="none" w:sz="0" w:space="0" w:color="auto"/>
                                      </w:divBdr>
                                      <w:divsChild>
                                        <w:div w:id="83648269">
                                          <w:marLeft w:val="0"/>
                                          <w:marRight w:val="0"/>
                                          <w:marTop w:val="0"/>
                                          <w:marBottom w:val="0"/>
                                          <w:divBdr>
                                            <w:top w:val="none" w:sz="0" w:space="0" w:color="auto"/>
                                            <w:left w:val="none" w:sz="0" w:space="0" w:color="auto"/>
                                            <w:bottom w:val="none" w:sz="0" w:space="0" w:color="auto"/>
                                            <w:right w:val="none" w:sz="0" w:space="0" w:color="auto"/>
                                          </w:divBdr>
                                          <w:divsChild>
                                            <w:div w:id="17596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8420434">
          <w:marLeft w:val="0"/>
          <w:marRight w:val="0"/>
          <w:marTop w:val="300"/>
          <w:marBottom w:val="300"/>
          <w:divBdr>
            <w:top w:val="single" w:sz="6" w:space="0" w:color="C1C1C1"/>
            <w:left w:val="single" w:sz="6" w:space="0" w:color="C1C1C1"/>
            <w:bottom w:val="single" w:sz="6" w:space="0" w:color="C1C1C1"/>
            <w:right w:val="single" w:sz="6" w:space="0" w:color="C1C1C1"/>
          </w:divBdr>
          <w:divsChild>
            <w:div w:id="1251355145">
              <w:marLeft w:val="0"/>
              <w:marRight w:val="0"/>
              <w:marTop w:val="0"/>
              <w:marBottom w:val="0"/>
              <w:divBdr>
                <w:top w:val="none" w:sz="0" w:space="0" w:color="auto"/>
                <w:left w:val="none" w:sz="0" w:space="0" w:color="auto"/>
                <w:bottom w:val="none" w:sz="0" w:space="0" w:color="auto"/>
                <w:right w:val="none" w:sz="0" w:space="0" w:color="auto"/>
              </w:divBdr>
              <w:divsChild>
                <w:div w:id="319313314">
                  <w:marLeft w:val="0"/>
                  <w:marRight w:val="0"/>
                  <w:marTop w:val="0"/>
                  <w:marBottom w:val="0"/>
                  <w:divBdr>
                    <w:top w:val="none" w:sz="0" w:space="0" w:color="auto"/>
                    <w:left w:val="none" w:sz="0" w:space="0" w:color="auto"/>
                    <w:bottom w:val="none" w:sz="0" w:space="0" w:color="auto"/>
                    <w:right w:val="none" w:sz="0" w:space="0" w:color="auto"/>
                  </w:divBdr>
                  <w:divsChild>
                    <w:div w:id="1283145219">
                      <w:marLeft w:val="0"/>
                      <w:marRight w:val="0"/>
                      <w:marTop w:val="0"/>
                      <w:marBottom w:val="0"/>
                      <w:divBdr>
                        <w:top w:val="none" w:sz="0" w:space="0" w:color="auto"/>
                        <w:left w:val="none" w:sz="0" w:space="0" w:color="auto"/>
                        <w:bottom w:val="none" w:sz="0" w:space="0" w:color="auto"/>
                        <w:right w:val="none" w:sz="0" w:space="0" w:color="auto"/>
                      </w:divBdr>
                      <w:divsChild>
                        <w:div w:id="53504933">
                          <w:marLeft w:val="0"/>
                          <w:marRight w:val="0"/>
                          <w:marTop w:val="0"/>
                          <w:marBottom w:val="0"/>
                          <w:divBdr>
                            <w:top w:val="none" w:sz="0" w:space="0" w:color="auto"/>
                            <w:left w:val="none" w:sz="0" w:space="0" w:color="auto"/>
                            <w:bottom w:val="none" w:sz="0" w:space="0" w:color="auto"/>
                            <w:right w:val="none" w:sz="0" w:space="0" w:color="auto"/>
                          </w:divBdr>
                          <w:divsChild>
                            <w:div w:id="517699422">
                              <w:marLeft w:val="0"/>
                              <w:marRight w:val="0"/>
                              <w:marTop w:val="0"/>
                              <w:marBottom w:val="0"/>
                              <w:divBdr>
                                <w:top w:val="none" w:sz="0" w:space="0" w:color="auto"/>
                                <w:left w:val="none" w:sz="0" w:space="0" w:color="auto"/>
                                <w:bottom w:val="none" w:sz="0" w:space="0" w:color="auto"/>
                                <w:right w:val="none" w:sz="0" w:space="0" w:color="auto"/>
                              </w:divBdr>
                              <w:divsChild>
                                <w:div w:id="1411005054">
                                  <w:marLeft w:val="0"/>
                                  <w:marRight w:val="0"/>
                                  <w:marTop w:val="0"/>
                                  <w:marBottom w:val="0"/>
                                  <w:divBdr>
                                    <w:top w:val="none" w:sz="0" w:space="0" w:color="auto"/>
                                    <w:left w:val="none" w:sz="0" w:space="0" w:color="auto"/>
                                    <w:bottom w:val="none" w:sz="0" w:space="0" w:color="auto"/>
                                    <w:right w:val="none" w:sz="0" w:space="0" w:color="auto"/>
                                  </w:divBdr>
                                  <w:divsChild>
                                    <w:div w:id="582763113">
                                      <w:marLeft w:val="0"/>
                                      <w:marRight w:val="0"/>
                                      <w:marTop w:val="0"/>
                                      <w:marBottom w:val="0"/>
                                      <w:divBdr>
                                        <w:top w:val="none" w:sz="0" w:space="0" w:color="auto"/>
                                        <w:left w:val="none" w:sz="0" w:space="0" w:color="auto"/>
                                        <w:bottom w:val="none" w:sz="0" w:space="0" w:color="auto"/>
                                        <w:right w:val="none" w:sz="0" w:space="0" w:color="auto"/>
                                      </w:divBdr>
                                      <w:divsChild>
                                        <w:div w:id="49036693">
                                          <w:marLeft w:val="0"/>
                                          <w:marRight w:val="0"/>
                                          <w:marTop w:val="0"/>
                                          <w:marBottom w:val="0"/>
                                          <w:divBdr>
                                            <w:top w:val="none" w:sz="0" w:space="0" w:color="auto"/>
                                            <w:left w:val="none" w:sz="0" w:space="0" w:color="auto"/>
                                            <w:bottom w:val="none" w:sz="0" w:space="0" w:color="auto"/>
                                            <w:right w:val="none" w:sz="0" w:space="0" w:color="auto"/>
                                          </w:divBdr>
                                          <w:divsChild>
                                            <w:div w:id="188725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8492326">
      <w:bodyDiv w:val="1"/>
      <w:marLeft w:val="0"/>
      <w:marRight w:val="0"/>
      <w:marTop w:val="0"/>
      <w:marBottom w:val="0"/>
      <w:divBdr>
        <w:top w:val="none" w:sz="0" w:space="0" w:color="auto"/>
        <w:left w:val="none" w:sz="0" w:space="0" w:color="auto"/>
        <w:bottom w:val="none" w:sz="0" w:space="0" w:color="auto"/>
        <w:right w:val="none" w:sz="0" w:space="0" w:color="auto"/>
      </w:divBdr>
    </w:div>
    <w:div w:id="1298878700">
      <w:bodyDiv w:val="1"/>
      <w:marLeft w:val="0"/>
      <w:marRight w:val="0"/>
      <w:marTop w:val="0"/>
      <w:marBottom w:val="0"/>
      <w:divBdr>
        <w:top w:val="none" w:sz="0" w:space="0" w:color="auto"/>
        <w:left w:val="none" w:sz="0" w:space="0" w:color="auto"/>
        <w:bottom w:val="none" w:sz="0" w:space="0" w:color="auto"/>
        <w:right w:val="none" w:sz="0" w:space="0" w:color="auto"/>
      </w:divBdr>
    </w:div>
    <w:div w:id="1344895383">
      <w:bodyDiv w:val="1"/>
      <w:marLeft w:val="0"/>
      <w:marRight w:val="0"/>
      <w:marTop w:val="0"/>
      <w:marBottom w:val="0"/>
      <w:divBdr>
        <w:top w:val="none" w:sz="0" w:space="0" w:color="auto"/>
        <w:left w:val="none" w:sz="0" w:space="0" w:color="auto"/>
        <w:bottom w:val="none" w:sz="0" w:space="0" w:color="auto"/>
        <w:right w:val="none" w:sz="0" w:space="0" w:color="auto"/>
      </w:divBdr>
    </w:div>
    <w:div w:id="1526476403">
      <w:bodyDiv w:val="1"/>
      <w:marLeft w:val="0"/>
      <w:marRight w:val="0"/>
      <w:marTop w:val="0"/>
      <w:marBottom w:val="0"/>
      <w:divBdr>
        <w:top w:val="none" w:sz="0" w:space="0" w:color="auto"/>
        <w:left w:val="none" w:sz="0" w:space="0" w:color="auto"/>
        <w:bottom w:val="none" w:sz="0" w:space="0" w:color="auto"/>
        <w:right w:val="none" w:sz="0" w:space="0" w:color="auto"/>
      </w:divBdr>
      <w:divsChild>
        <w:div w:id="88159788">
          <w:marLeft w:val="0"/>
          <w:marRight w:val="150"/>
          <w:marTop w:val="75"/>
          <w:marBottom w:val="300"/>
          <w:divBdr>
            <w:top w:val="single" w:sz="6" w:space="6" w:color="EEEEEE"/>
            <w:left w:val="none" w:sz="0" w:space="0" w:color="auto"/>
            <w:bottom w:val="single" w:sz="6" w:space="8" w:color="EEEEEE"/>
            <w:right w:val="none" w:sz="0" w:space="0" w:color="auto"/>
          </w:divBdr>
        </w:div>
      </w:divsChild>
    </w:div>
    <w:div w:id="1530332584">
      <w:bodyDiv w:val="1"/>
      <w:marLeft w:val="0"/>
      <w:marRight w:val="0"/>
      <w:marTop w:val="0"/>
      <w:marBottom w:val="0"/>
      <w:divBdr>
        <w:top w:val="none" w:sz="0" w:space="0" w:color="auto"/>
        <w:left w:val="none" w:sz="0" w:space="0" w:color="auto"/>
        <w:bottom w:val="none" w:sz="0" w:space="0" w:color="auto"/>
        <w:right w:val="none" w:sz="0" w:space="0" w:color="auto"/>
      </w:divBdr>
    </w:div>
    <w:div w:id="1545601961">
      <w:bodyDiv w:val="1"/>
      <w:marLeft w:val="0"/>
      <w:marRight w:val="0"/>
      <w:marTop w:val="0"/>
      <w:marBottom w:val="0"/>
      <w:divBdr>
        <w:top w:val="none" w:sz="0" w:space="0" w:color="auto"/>
        <w:left w:val="none" w:sz="0" w:space="0" w:color="auto"/>
        <w:bottom w:val="none" w:sz="0" w:space="0" w:color="auto"/>
        <w:right w:val="none" w:sz="0" w:space="0" w:color="auto"/>
      </w:divBdr>
    </w:div>
    <w:div w:id="1555964495">
      <w:bodyDiv w:val="1"/>
      <w:marLeft w:val="0"/>
      <w:marRight w:val="0"/>
      <w:marTop w:val="0"/>
      <w:marBottom w:val="0"/>
      <w:divBdr>
        <w:top w:val="none" w:sz="0" w:space="0" w:color="auto"/>
        <w:left w:val="none" w:sz="0" w:space="0" w:color="auto"/>
        <w:bottom w:val="none" w:sz="0" w:space="0" w:color="auto"/>
        <w:right w:val="none" w:sz="0" w:space="0" w:color="auto"/>
      </w:divBdr>
    </w:div>
    <w:div w:id="1586064052">
      <w:bodyDiv w:val="1"/>
      <w:marLeft w:val="0"/>
      <w:marRight w:val="0"/>
      <w:marTop w:val="0"/>
      <w:marBottom w:val="0"/>
      <w:divBdr>
        <w:top w:val="none" w:sz="0" w:space="0" w:color="auto"/>
        <w:left w:val="none" w:sz="0" w:space="0" w:color="auto"/>
        <w:bottom w:val="none" w:sz="0" w:space="0" w:color="auto"/>
        <w:right w:val="none" w:sz="0" w:space="0" w:color="auto"/>
      </w:divBdr>
      <w:divsChild>
        <w:div w:id="1554341343">
          <w:marLeft w:val="0"/>
          <w:marRight w:val="0"/>
          <w:marTop w:val="0"/>
          <w:marBottom w:val="450"/>
          <w:divBdr>
            <w:top w:val="none" w:sz="0" w:space="0" w:color="auto"/>
            <w:left w:val="none" w:sz="0" w:space="0" w:color="auto"/>
            <w:bottom w:val="none" w:sz="0" w:space="0" w:color="auto"/>
            <w:right w:val="none" w:sz="0" w:space="0" w:color="auto"/>
          </w:divBdr>
        </w:div>
      </w:divsChild>
    </w:div>
    <w:div w:id="1591700898">
      <w:bodyDiv w:val="1"/>
      <w:marLeft w:val="0"/>
      <w:marRight w:val="0"/>
      <w:marTop w:val="0"/>
      <w:marBottom w:val="0"/>
      <w:divBdr>
        <w:top w:val="none" w:sz="0" w:space="0" w:color="auto"/>
        <w:left w:val="none" w:sz="0" w:space="0" w:color="auto"/>
        <w:bottom w:val="none" w:sz="0" w:space="0" w:color="auto"/>
        <w:right w:val="none" w:sz="0" w:space="0" w:color="auto"/>
      </w:divBdr>
    </w:div>
    <w:div w:id="1728995719">
      <w:bodyDiv w:val="1"/>
      <w:marLeft w:val="0"/>
      <w:marRight w:val="0"/>
      <w:marTop w:val="0"/>
      <w:marBottom w:val="0"/>
      <w:divBdr>
        <w:top w:val="none" w:sz="0" w:space="0" w:color="auto"/>
        <w:left w:val="none" w:sz="0" w:space="0" w:color="auto"/>
        <w:bottom w:val="none" w:sz="0" w:space="0" w:color="auto"/>
        <w:right w:val="none" w:sz="0" w:space="0" w:color="auto"/>
      </w:divBdr>
    </w:div>
    <w:div w:id="1799644288">
      <w:bodyDiv w:val="1"/>
      <w:marLeft w:val="0"/>
      <w:marRight w:val="0"/>
      <w:marTop w:val="0"/>
      <w:marBottom w:val="0"/>
      <w:divBdr>
        <w:top w:val="none" w:sz="0" w:space="0" w:color="auto"/>
        <w:left w:val="none" w:sz="0" w:space="0" w:color="auto"/>
        <w:bottom w:val="none" w:sz="0" w:space="0" w:color="auto"/>
        <w:right w:val="none" w:sz="0" w:space="0" w:color="auto"/>
      </w:divBdr>
    </w:div>
    <w:div w:id="1825664265">
      <w:bodyDiv w:val="1"/>
      <w:marLeft w:val="0"/>
      <w:marRight w:val="0"/>
      <w:marTop w:val="0"/>
      <w:marBottom w:val="0"/>
      <w:divBdr>
        <w:top w:val="none" w:sz="0" w:space="0" w:color="auto"/>
        <w:left w:val="none" w:sz="0" w:space="0" w:color="auto"/>
        <w:bottom w:val="none" w:sz="0" w:space="0" w:color="auto"/>
        <w:right w:val="none" w:sz="0" w:space="0" w:color="auto"/>
      </w:divBdr>
    </w:div>
    <w:div w:id="1839230495">
      <w:bodyDiv w:val="1"/>
      <w:marLeft w:val="0"/>
      <w:marRight w:val="0"/>
      <w:marTop w:val="0"/>
      <w:marBottom w:val="0"/>
      <w:divBdr>
        <w:top w:val="none" w:sz="0" w:space="0" w:color="auto"/>
        <w:left w:val="none" w:sz="0" w:space="0" w:color="auto"/>
        <w:bottom w:val="none" w:sz="0" w:space="0" w:color="auto"/>
        <w:right w:val="none" w:sz="0" w:space="0" w:color="auto"/>
      </w:divBdr>
    </w:div>
    <w:div w:id="1983195869">
      <w:bodyDiv w:val="1"/>
      <w:marLeft w:val="0"/>
      <w:marRight w:val="0"/>
      <w:marTop w:val="0"/>
      <w:marBottom w:val="0"/>
      <w:divBdr>
        <w:top w:val="none" w:sz="0" w:space="0" w:color="auto"/>
        <w:left w:val="none" w:sz="0" w:space="0" w:color="auto"/>
        <w:bottom w:val="none" w:sz="0" w:space="0" w:color="auto"/>
        <w:right w:val="none" w:sz="0" w:space="0" w:color="auto"/>
      </w:divBdr>
    </w:div>
    <w:div w:id="2019186466">
      <w:bodyDiv w:val="1"/>
      <w:marLeft w:val="0"/>
      <w:marRight w:val="0"/>
      <w:marTop w:val="0"/>
      <w:marBottom w:val="0"/>
      <w:divBdr>
        <w:top w:val="none" w:sz="0" w:space="0" w:color="auto"/>
        <w:left w:val="none" w:sz="0" w:space="0" w:color="auto"/>
        <w:bottom w:val="none" w:sz="0" w:space="0" w:color="auto"/>
        <w:right w:val="none" w:sz="0" w:space="0" w:color="auto"/>
      </w:divBdr>
    </w:div>
    <w:div w:id="2100717309">
      <w:bodyDiv w:val="1"/>
      <w:marLeft w:val="0"/>
      <w:marRight w:val="0"/>
      <w:marTop w:val="0"/>
      <w:marBottom w:val="0"/>
      <w:divBdr>
        <w:top w:val="none" w:sz="0" w:space="0" w:color="auto"/>
        <w:left w:val="none" w:sz="0" w:space="0" w:color="auto"/>
        <w:bottom w:val="none" w:sz="0" w:space="0" w:color="auto"/>
        <w:right w:val="none" w:sz="0" w:space="0" w:color="auto"/>
      </w:divBdr>
    </w:div>
    <w:div w:id="212141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redalyc.org/journal/4717/471767357008/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21</Pages>
  <Words>5216</Words>
  <Characters>29732</Characters>
  <Application>Microsoft Office Word</Application>
  <DocSecurity>0</DocSecurity>
  <Lines>247</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omica charles</dc:creator>
  <cp:keywords/>
  <dc:description/>
  <cp:lastModifiedBy>omica charles</cp:lastModifiedBy>
  <cp:revision>6</cp:revision>
  <dcterms:created xsi:type="dcterms:W3CDTF">2022-12-09T13:39:00Z</dcterms:created>
  <dcterms:modified xsi:type="dcterms:W3CDTF">2022-12-09T14:23:00Z</dcterms:modified>
</cp:coreProperties>
</file>