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7801F9" w14:paraId="4BDFC467" w14:textId="77777777" w:rsidTr="007801F9">
        <w:tc>
          <w:tcPr>
            <w:tcW w:w="1838" w:type="dxa"/>
          </w:tcPr>
          <w:p w14:paraId="6A4F4384" w14:textId="7777777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7DDE1530" w14:textId="77777777" w:rsidR="007801F9" w:rsidRDefault="0075075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ACDA5008</w:t>
            </w:r>
          </w:p>
        </w:tc>
      </w:tr>
      <w:tr w:rsidR="007801F9" w14:paraId="76EB5C2A" w14:textId="77777777" w:rsidTr="007801F9">
        <w:tc>
          <w:tcPr>
            <w:tcW w:w="1838" w:type="dxa"/>
          </w:tcPr>
          <w:p w14:paraId="627E87E5" w14:textId="7777777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2B304C49" w14:textId="77777777" w:rsidR="007801F9" w:rsidRDefault="0075075E" w:rsidP="0075075E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t>D</w:t>
            </w:r>
            <w:r>
              <w:t>igital Signal Processing and Communications</w:t>
            </w:r>
          </w:p>
        </w:tc>
      </w:tr>
      <w:tr w:rsidR="007801F9" w14:paraId="7E0D3F8F" w14:textId="77777777" w:rsidTr="007801F9">
        <w:tc>
          <w:tcPr>
            <w:tcW w:w="1838" w:type="dxa"/>
          </w:tcPr>
          <w:p w14:paraId="3E3BBAAF" w14:textId="7777777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54939865"/>
            <w:placeholder>
              <w:docPart w:val="55D015AB7E2B4A03A427B9C0717A51C0"/>
            </w:placeholder>
            <w:date w:fullDate="2018-08-15T00:00:00Z">
              <w:dateFormat w:val="dd/MM/yyyy"/>
              <w:lid w:val="en-GB"/>
              <w:storeMappedDataAs w:val="dateTime"/>
              <w:calendar w:val="gregorian"/>
            </w:date>
          </w:sdtPr>
          <w:sdtEndPr/>
          <w:sdtContent>
            <w:tc>
              <w:tcPr>
                <w:tcW w:w="6822" w:type="dxa"/>
              </w:tcPr>
              <w:p w14:paraId="14759621" w14:textId="77777777" w:rsidR="007801F9" w:rsidRDefault="0075075E" w:rsidP="0075075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15/08/2018</w:t>
                </w:r>
              </w:p>
            </w:tc>
          </w:sdtContent>
        </w:sdt>
      </w:tr>
      <w:tr w:rsidR="007801F9" w14:paraId="340540D5" w14:textId="77777777" w:rsidTr="007801F9">
        <w:tc>
          <w:tcPr>
            <w:tcW w:w="1838" w:type="dxa"/>
          </w:tcPr>
          <w:p w14:paraId="5D4C4D67" w14:textId="7777777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12599854"/>
            <w:placeholder>
              <w:docPart w:val="B09CA213F86B4E90927BA837A8FBFC76"/>
            </w:placeholder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EndPr/>
          <w:sdtContent>
            <w:tc>
              <w:tcPr>
                <w:tcW w:w="6822" w:type="dxa"/>
              </w:tcPr>
              <w:p w14:paraId="53425D61" w14:textId="77777777" w:rsidR="007801F9" w:rsidRDefault="0075075E" w:rsidP="0075075E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>
                  <w:rPr>
                    <w:rFonts w:ascii="Arial" w:hAnsi="Arial" w:cs="Arial"/>
                    <w:sz w:val="22"/>
                    <w:szCs w:val="22"/>
                  </w:rPr>
                  <w:t>5</w:t>
                </w:r>
              </w:p>
            </w:tc>
          </w:sdtContent>
        </w:sdt>
      </w:tr>
      <w:tr w:rsidR="007801F9" w14:paraId="3AC58028" w14:textId="77777777" w:rsidTr="007801F9">
        <w:tc>
          <w:tcPr>
            <w:tcW w:w="1838" w:type="dxa"/>
          </w:tcPr>
          <w:p w14:paraId="4895091D" w14:textId="77777777" w:rsidR="007801F9" w:rsidRDefault="007801F9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188B804B" w14:textId="77777777" w:rsidR="007801F9" w:rsidRDefault="0075075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</w:t>
            </w:r>
          </w:p>
        </w:tc>
      </w:tr>
      <w:tr w:rsidR="000318EB" w14:paraId="77FC80FB" w14:textId="77777777" w:rsidTr="007801F9">
        <w:tc>
          <w:tcPr>
            <w:tcW w:w="1838" w:type="dxa"/>
          </w:tcPr>
          <w:p w14:paraId="45D2603D" w14:textId="77777777" w:rsidR="000318EB" w:rsidRDefault="000318EB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32C2D89B" w14:textId="77777777" w:rsidR="000318EB" w:rsidRDefault="0075075E" w:rsidP="00BF6F6C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CED12BF" w14:textId="77777777" w:rsidR="00B8741E" w:rsidRPr="00203392" w:rsidRDefault="00B8741E" w:rsidP="00BF6F6C">
      <w:pPr>
        <w:pBdr>
          <w:bottom w:val="single" w:sz="6" w:space="1" w:color="auto"/>
        </w:pBdr>
        <w:rPr>
          <w:rFonts w:ascii="Arial" w:hAnsi="Arial" w:cs="Arial"/>
          <w:sz w:val="22"/>
          <w:szCs w:val="22"/>
        </w:rPr>
      </w:pPr>
    </w:p>
    <w:p w14:paraId="1DF50314" w14:textId="77777777" w:rsidR="00C86B41" w:rsidRDefault="00C86B41" w:rsidP="00BF6F6C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5B83DA00" w14:textId="77777777" w:rsidR="0075075E" w:rsidRDefault="0075075E" w:rsidP="0075075E">
      <w:pPr>
        <w:rPr>
          <w:rFonts w:ascii="Arial" w:hAnsi="Arial" w:cs="Arial"/>
          <w:b/>
          <w:sz w:val="22"/>
          <w:szCs w:val="24"/>
        </w:rPr>
      </w:pPr>
      <w:r>
        <w:rPr>
          <w:rFonts w:ascii="Arial" w:hAnsi="Arial" w:cs="Arial"/>
          <w:b/>
          <w:szCs w:val="24"/>
        </w:rPr>
        <w:t>AIM(S)</w:t>
      </w:r>
    </w:p>
    <w:p w14:paraId="6C4F13A1" w14:textId="77777777" w:rsidR="0075075E" w:rsidRDefault="0075075E" w:rsidP="0075075E">
      <w:pPr>
        <w:pStyle w:val="bullet"/>
        <w:numPr>
          <w:ilvl w:val="0"/>
          <w:numId w:val="8"/>
        </w:numPr>
        <w:overflowPunct/>
        <w:autoSpaceDE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To equip students with a critical understanding of both digital communications and digital signal processing systems. A detailed understanding of digital modulation techniques along with relevant digital signal processing methods will be developed along with a knowledge that will equip the student with the skills needed to design, analyse and simulate digital signal processing and digital communications systems.</w:t>
      </w:r>
    </w:p>
    <w:p w14:paraId="30B0FB54" w14:textId="77777777" w:rsidR="0075075E" w:rsidRDefault="0075075E" w:rsidP="0075075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10A69877" w14:textId="77777777" w:rsidR="0075075E" w:rsidRDefault="0075075E" w:rsidP="0075075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LEARNING OUTCOMES</w:t>
      </w:r>
    </w:p>
    <w:p w14:paraId="6233C3A0" w14:textId="77777777" w:rsidR="0075075E" w:rsidRDefault="0075075E" w:rsidP="0075075E">
      <w:pPr>
        <w:pStyle w:val="bullet"/>
        <w:overflowPunct/>
        <w:autoSpaceDE/>
        <w:adjustRightInd/>
        <w:spacing w:before="0"/>
        <w:ind w:left="0" w:firstLine="0"/>
        <w:rPr>
          <w:rFonts w:ascii="Arial" w:hAnsi="Arial" w:cs="Arial"/>
          <w:b/>
          <w:sz w:val="22"/>
          <w:szCs w:val="22"/>
        </w:rPr>
      </w:pPr>
    </w:p>
    <w:p w14:paraId="76E4CC61" w14:textId="77777777" w:rsidR="0075075E" w:rsidRDefault="0075075E" w:rsidP="0075075E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>Upon the successful completion of this module, the student should be able to:</w:t>
      </w:r>
    </w:p>
    <w:p w14:paraId="42819DB9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</w:rPr>
      </w:pPr>
      <w:r>
        <w:rPr>
          <w:rFonts w:ascii="Arial" w:hAnsi="Arial" w:cs="Arial"/>
        </w:rPr>
        <w:t>Demonstrate detailed knowledge of the basic theoretical concepts of digital signal processing and digital communication systems;</w:t>
      </w:r>
    </w:p>
    <w:p w14:paraId="018C9F0C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</w:rPr>
      </w:pPr>
      <w:r>
        <w:rPr>
          <w:rFonts w:ascii="Arial" w:hAnsi="Arial" w:cs="Arial"/>
        </w:rPr>
        <w:t xml:space="preserve">Demonstrate proficient use of system level simulation software. </w:t>
      </w:r>
    </w:p>
    <w:p w14:paraId="0ABE44DD" w14:textId="77777777" w:rsidR="0075075E" w:rsidRDefault="0075075E" w:rsidP="0075075E">
      <w:pPr>
        <w:rPr>
          <w:rFonts w:ascii="Arial" w:hAnsi="Arial" w:cs="Arial"/>
        </w:rPr>
      </w:pPr>
    </w:p>
    <w:p w14:paraId="406479EC" w14:textId="77777777" w:rsidR="0075075E" w:rsidRDefault="0075075E" w:rsidP="0075075E">
      <w:pPr>
        <w:pStyle w:val="fixed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INDICATIVE CONTENT</w:t>
      </w:r>
    </w:p>
    <w:p w14:paraId="69A63B72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</w:rPr>
        <w:t>Digital signal processing: signals and sequences, the sampling theorem and digital convolution;</w:t>
      </w:r>
    </w:p>
    <w:p w14:paraId="29436B5E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</w:rPr>
      </w:pPr>
      <w:r>
        <w:rPr>
          <w:rFonts w:ascii="Arial" w:hAnsi="Arial" w:cs="Arial"/>
        </w:rPr>
        <w:t>Spectrum Analysis: The Discrete and Fast Fourier Transforms;</w:t>
      </w:r>
    </w:p>
    <w:p w14:paraId="1A7ABEA8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</w:rPr>
      </w:pPr>
      <w:r>
        <w:rPr>
          <w:rFonts w:ascii="Arial" w:hAnsi="Arial" w:cs="Arial"/>
        </w:rPr>
        <w:t>Moving average and windowed FIR filter design and implementation, simulation of filters and DSP concepts;</w:t>
      </w:r>
    </w:p>
    <w:p w14:paraId="71F0EDC6" w14:textId="77777777" w:rsidR="0075075E" w:rsidRDefault="0075075E" w:rsidP="0075075E">
      <w:pPr>
        <w:pStyle w:val="ListParagraph"/>
        <w:numPr>
          <w:ilvl w:val="0"/>
          <w:numId w:val="9"/>
        </w:numPr>
        <w:ind w:left="851" w:hanging="567"/>
        <w:contextualSpacing/>
        <w:rPr>
          <w:rFonts w:ascii="Arial" w:hAnsi="Arial" w:cs="Arial"/>
        </w:rPr>
      </w:pPr>
      <w:r>
        <w:rPr>
          <w:rFonts w:ascii="Arial" w:hAnsi="Arial" w:cs="Arial"/>
        </w:rPr>
        <w:t>Digital Communications, Signals and Channels.</w:t>
      </w:r>
    </w:p>
    <w:p w14:paraId="42DEAE5B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73D3A269" w14:textId="77777777" w:rsidR="0075075E" w:rsidRDefault="0075075E" w:rsidP="0075075E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LEARNING AND TEACHING STRATEGY</w:t>
      </w:r>
    </w:p>
    <w:p w14:paraId="190A8FAE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4536D1AA" w14:textId="77777777" w:rsidR="0075075E" w:rsidRDefault="0075075E" w:rsidP="0075075E">
      <w:pPr>
        <w:rPr>
          <w:rFonts w:ascii="Arial" w:hAnsi="Arial" w:cs="Arial"/>
          <w:szCs w:val="24"/>
        </w:rPr>
      </w:pPr>
      <w:r>
        <w:rPr>
          <w:rFonts w:ascii="Arial" w:hAnsi="Arial" w:cs="Arial"/>
          <w:szCs w:val="24"/>
        </w:rPr>
        <w:t>The allocation of teaching to deliver the module is:</w:t>
      </w:r>
    </w:p>
    <w:p w14:paraId="63163D39" w14:textId="77777777" w:rsidR="0075075E" w:rsidRDefault="0075075E" w:rsidP="0075075E">
      <w:pPr>
        <w:rPr>
          <w:rFonts w:ascii="Arial" w:hAnsi="Arial" w:cs="Arial"/>
          <w:szCs w:val="24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01"/>
        <w:gridCol w:w="1843"/>
      </w:tblGrid>
      <w:tr w:rsidR="0075075E" w14:paraId="06D6BF02" w14:textId="77777777" w:rsidTr="0075075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737A512" w14:textId="77777777" w:rsidR="0075075E" w:rsidRDefault="0075075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Activity type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CC49CEC" w14:textId="77777777" w:rsidR="0075075E" w:rsidRDefault="0075075E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Hours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DC4ED76" w14:textId="77777777" w:rsidR="0075075E" w:rsidRDefault="0075075E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Percentage</w:t>
            </w:r>
          </w:p>
        </w:tc>
      </w:tr>
      <w:tr w:rsidR="0075075E" w14:paraId="400577E4" w14:textId="77777777" w:rsidTr="0075075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76A5C02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Scheduled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589FFA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0FE1F59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30%</w:t>
            </w:r>
          </w:p>
        </w:tc>
      </w:tr>
      <w:tr w:rsidR="0075075E" w14:paraId="533309DE" w14:textId="77777777" w:rsidTr="0075075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CD54883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Independent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D4B8589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70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54E983C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70%</w:t>
            </w:r>
          </w:p>
        </w:tc>
      </w:tr>
      <w:tr w:rsidR="0075075E" w14:paraId="27CDE05C" w14:textId="77777777" w:rsidTr="0075075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0E5BD8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Placement learning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09E65147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3C8C22B" w14:textId="77777777" w:rsidR="0075075E" w:rsidRDefault="0075075E">
            <w:pPr>
              <w:jc w:val="center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0%</w:t>
            </w:r>
          </w:p>
        </w:tc>
      </w:tr>
      <w:tr w:rsidR="0075075E" w14:paraId="2F130381" w14:textId="77777777" w:rsidTr="0075075E">
        <w:tc>
          <w:tcPr>
            <w:tcW w:w="396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025031D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TOTAL</w:t>
            </w:r>
          </w:p>
        </w:tc>
        <w:tc>
          <w:tcPr>
            <w:tcW w:w="170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6F53345" w14:textId="77777777" w:rsidR="0075075E" w:rsidRDefault="0075075E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7BCBFB3" w14:textId="77777777" w:rsidR="0075075E" w:rsidRDefault="0075075E">
            <w:pPr>
              <w:jc w:val="center"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100%</w:t>
            </w:r>
          </w:p>
        </w:tc>
      </w:tr>
    </w:tbl>
    <w:p w14:paraId="077A3EAA" w14:textId="77777777" w:rsidR="0075075E" w:rsidRDefault="0075075E" w:rsidP="0075075E">
      <w:pPr>
        <w:rPr>
          <w:rFonts w:ascii="Arial" w:hAnsi="Arial" w:cs="Arial"/>
          <w:b/>
          <w:sz w:val="22"/>
          <w:szCs w:val="24"/>
          <w:lang w:eastAsia="en-US"/>
        </w:rPr>
      </w:pPr>
    </w:p>
    <w:p w14:paraId="77C2A837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01BC497C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2F5BC522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6EA66DD6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01D09C56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3B0A50CE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15CAC635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1F22A1CB" w14:textId="77777777" w:rsidR="0075075E" w:rsidRDefault="0075075E" w:rsidP="0075075E">
      <w:pPr>
        <w:rPr>
          <w:rFonts w:ascii="Arial" w:hAnsi="Arial" w:cs="Arial"/>
          <w:b/>
          <w:szCs w:val="24"/>
        </w:rPr>
      </w:pPr>
    </w:p>
    <w:p w14:paraId="0EA5A79D" w14:textId="77777777" w:rsidR="0075075E" w:rsidRDefault="0075075E" w:rsidP="0075075E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br w:type="page"/>
      </w:r>
    </w:p>
    <w:p w14:paraId="041BF4BA" w14:textId="77777777" w:rsidR="0075075E" w:rsidRDefault="0075075E" w:rsidP="0075075E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lastRenderedPageBreak/>
        <w:t>ASSESSMENT</w:t>
      </w:r>
    </w:p>
    <w:p w14:paraId="3F882A02" w14:textId="77777777" w:rsidR="0075075E" w:rsidRDefault="0075075E" w:rsidP="0075075E">
      <w:pPr>
        <w:rPr>
          <w:rFonts w:ascii="Arial" w:hAnsi="Arial" w:cs="Arial"/>
          <w:szCs w:val="24"/>
        </w:rPr>
      </w:pPr>
    </w:p>
    <w:p w14:paraId="65C06F88" w14:textId="77777777" w:rsidR="0075075E" w:rsidRDefault="0075075E" w:rsidP="0075075E">
      <w:pPr>
        <w:rPr>
          <w:rFonts w:ascii="Arial" w:hAnsi="Arial" w:cs="Arial"/>
          <w:b/>
          <w:szCs w:val="22"/>
        </w:rPr>
      </w:pPr>
      <w:r>
        <w:rPr>
          <w:rFonts w:ascii="Arial" w:hAnsi="Arial" w:cs="Arial"/>
          <w:b/>
        </w:rPr>
        <w:t>Assessment Component 1</w:t>
      </w: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48"/>
        <w:gridCol w:w="2311"/>
        <w:gridCol w:w="236"/>
        <w:gridCol w:w="290"/>
        <w:gridCol w:w="2391"/>
        <w:gridCol w:w="526"/>
        <w:gridCol w:w="580"/>
        <w:gridCol w:w="1540"/>
        <w:gridCol w:w="248"/>
      </w:tblGrid>
      <w:tr w:rsidR="0075075E" w14:paraId="59323205" w14:textId="77777777" w:rsidTr="0075075E">
        <w:sdt>
          <w:sdtPr>
            <w:rPr>
              <w:rFonts w:ascii="Arial" w:hAnsi="Arial" w:cs="Arial"/>
            </w:rPr>
            <w:id w:val="-1830749929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  <w:hideMark/>
              </w:tcPr>
              <w:p w14:paraId="2283A853" w14:textId="77777777" w:rsidR="0075075E" w:rsidRDefault="0075075E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  <w:hideMark/>
          </w:tcPr>
          <w:p w14:paraId="2FDD2B8E" w14:textId="77777777" w:rsidR="0075075E" w:rsidRDefault="0075075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123211965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gridSpan w:val="2"/>
                <w:hideMark/>
              </w:tcPr>
              <w:p w14:paraId="52DCB14A" w14:textId="77777777" w:rsidR="0075075E" w:rsidRDefault="0075075E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  <w:hideMark/>
          </w:tcPr>
          <w:p w14:paraId="778A4164" w14:textId="77777777" w:rsidR="0075075E" w:rsidRDefault="0075075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192583199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  <w:hideMark/>
              </w:tcPr>
              <w:p w14:paraId="0DFB8D8C" w14:textId="77777777" w:rsidR="0075075E" w:rsidRDefault="0075075E">
                <w:pPr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  <w:gridSpan w:val="3"/>
            <w:hideMark/>
          </w:tcPr>
          <w:p w14:paraId="0671DCD9" w14:textId="77777777" w:rsidR="0075075E" w:rsidRDefault="0075075E">
            <w:pPr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Practical</w:t>
            </w:r>
          </w:p>
        </w:tc>
      </w:tr>
      <w:tr w:rsidR="0075075E" w14:paraId="7539B0B8" w14:textId="77777777" w:rsidTr="0075075E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B5C4B4" w14:textId="77777777" w:rsidR="0075075E" w:rsidRDefault="0075075E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94813E4" w14:textId="77777777" w:rsidR="0075075E" w:rsidRDefault="0075075E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3D2FFE40" w14:textId="77777777" w:rsidR="0075075E" w:rsidRDefault="0075075E">
            <w:pPr>
              <w:jc w:val="center"/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Weighting</w:t>
            </w:r>
          </w:p>
        </w:tc>
      </w:tr>
      <w:tr w:rsidR="0075075E" w14:paraId="5E5BF100" w14:textId="77777777" w:rsidTr="0075075E">
        <w:trPr>
          <w:gridAfter w:val="1"/>
          <w:wAfter w:w="271" w:type="dxa"/>
        </w:trPr>
        <w:tc>
          <w:tcPr>
            <w:tcW w:w="3256" w:type="dxa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3D6A05" w14:textId="77777777" w:rsidR="0075075E" w:rsidRDefault="0075075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Lab Report </w:t>
            </w:r>
          </w:p>
        </w:tc>
        <w:tc>
          <w:tcPr>
            <w:tcW w:w="3969" w:type="dxa"/>
            <w:gridSpan w:val="4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C19204C" w14:textId="77777777" w:rsidR="0075075E" w:rsidRDefault="0075075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2000 words</w:t>
            </w:r>
          </w:p>
        </w:tc>
        <w:tc>
          <w:tcPr>
            <w:tcW w:w="15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AF905B0" w14:textId="77777777" w:rsidR="0075075E" w:rsidRDefault="0075075E">
            <w:pPr>
              <w:jc w:val="center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100%</w:t>
            </w:r>
          </w:p>
        </w:tc>
      </w:tr>
    </w:tbl>
    <w:p w14:paraId="08397275" w14:textId="77777777" w:rsidR="0075075E" w:rsidRDefault="0075075E" w:rsidP="0075075E">
      <w:pPr>
        <w:rPr>
          <w:rFonts w:ascii="Arial" w:hAnsi="Arial" w:cs="Arial"/>
          <w:sz w:val="22"/>
          <w:szCs w:val="24"/>
          <w:lang w:eastAsia="en-US"/>
        </w:rPr>
      </w:pPr>
    </w:p>
    <w:p w14:paraId="1EE8A3BC" w14:textId="77777777" w:rsidR="0075075E" w:rsidRDefault="0075075E" w:rsidP="0075075E">
      <w:pPr>
        <w:rPr>
          <w:rFonts w:ascii="Arial" w:hAnsi="Arial" w:cs="Arial"/>
          <w:b/>
          <w:szCs w:val="24"/>
        </w:rPr>
      </w:pPr>
      <w:r>
        <w:rPr>
          <w:rFonts w:ascii="Arial" w:hAnsi="Arial" w:cs="Arial"/>
          <w:b/>
          <w:szCs w:val="24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75075E" w14:paraId="61542B6B" w14:textId="77777777" w:rsidTr="0075075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5DDE23BC" w14:textId="77777777" w:rsidR="0075075E" w:rsidRDefault="0075075E">
            <w:pPr>
              <w:keepNext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Activity type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0DC53B" w14:textId="77777777" w:rsidR="0075075E" w:rsidRDefault="0075075E">
            <w:pPr>
              <w:keepNext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Percentage</w:t>
            </w:r>
          </w:p>
        </w:tc>
      </w:tr>
      <w:tr w:rsidR="0075075E" w14:paraId="0A5FA921" w14:textId="77777777" w:rsidTr="0075075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512908B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Written exam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4401B2E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</w:p>
        </w:tc>
      </w:tr>
      <w:tr w:rsidR="0075075E" w14:paraId="358B71F9" w14:textId="77777777" w:rsidTr="0075075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2E7FC4E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Coursework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8C70158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100%</w:t>
            </w:r>
          </w:p>
        </w:tc>
      </w:tr>
      <w:tr w:rsidR="0075075E" w14:paraId="263FA3DB" w14:textId="77777777" w:rsidTr="0075075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1A0319A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Practical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99BBA1C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</w:p>
        </w:tc>
      </w:tr>
      <w:tr w:rsidR="0075075E" w14:paraId="2A97198D" w14:textId="77777777" w:rsidTr="0075075E">
        <w:tc>
          <w:tcPr>
            <w:tcW w:w="326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7DE0AC" w14:textId="77777777" w:rsidR="0075075E" w:rsidRDefault="0075075E">
            <w:pPr>
              <w:keepNext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TOTAL</w:t>
            </w:r>
          </w:p>
        </w:tc>
        <w:tc>
          <w:tcPr>
            <w:tcW w:w="1842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2117B3" w14:textId="77777777" w:rsidR="0075075E" w:rsidRDefault="0075075E">
            <w:pPr>
              <w:keepNext/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>100%</w:t>
            </w:r>
          </w:p>
        </w:tc>
      </w:tr>
    </w:tbl>
    <w:p w14:paraId="01BC02CE" w14:textId="77777777" w:rsidR="0075075E" w:rsidRDefault="0075075E" w:rsidP="0075075E">
      <w:pPr>
        <w:rPr>
          <w:rFonts w:ascii="Arial" w:hAnsi="Arial" w:cs="Arial"/>
          <w:b/>
          <w:sz w:val="22"/>
          <w:szCs w:val="22"/>
          <w:lang w:eastAsia="en-US"/>
        </w:rPr>
      </w:pPr>
    </w:p>
    <w:p w14:paraId="24C43E61" w14:textId="77777777" w:rsidR="0075075E" w:rsidRDefault="0075075E" w:rsidP="0075075E">
      <w:pPr>
        <w:rPr>
          <w:rFonts w:ascii="Arial" w:hAnsi="Arial" w:cs="Arial"/>
          <w:b/>
        </w:rPr>
      </w:pPr>
      <w:r>
        <w:rPr>
          <w:rFonts w:ascii="Arial" w:hAnsi="Arial" w:cs="Arial"/>
          <w:b/>
        </w:rPr>
        <w:t>READING LIST</w:t>
      </w:r>
    </w:p>
    <w:p w14:paraId="1799C2CB" w14:textId="77777777" w:rsidR="0075075E" w:rsidRDefault="0075075E" w:rsidP="0075075E">
      <w:pPr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777"/>
        <w:gridCol w:w="5413"/>
        <w:gridCol w:w="1470"/>
      </w:tblGrid>
      <w:tr w:rsidR="0075075E" w14:paraId="3EDF4DD0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00D2AF08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D916BBF" w14:textId="77777777" w:rsidR="0075075E" w:rsidRDefault="0075075E">
            <w:pPr>
              <w:pStyle w:val="fixed"/>
              <w:ind w:left="0" w:firstLine="0"/>
              <w:rPr>
                <w:rFonts w:ascii="Arial" w:eastAsia="Calibri" w:hAnsi="Arial" w:cs="Arial"/>
                <w:sz w:val="22"/>
                <w:szCs w:val="22"/>
                <w:lang w:eastAsia="en-US"/>
              </w:rPr>
            </w:pPr>
            <w:r>
              <w:rPr>
                <w:rFonts w:ascii="Arial" w:eastAsia="Calibri" w:hAnsi="Arial" w:cs="Arial"/>
                <w:sz w:val="22"/>
                <w:szCs w:val="22"/>
                <w:lang w:eastAsia="en-US"/>
              </w:rPr>
              <w:t>ACDA5008</w:t>
            </w:r>
          </w:p>
        </w:tc>
      </w:tr>
      <w:tr w:rsidR="0075075E" w14:paraId="520FA6B3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17B8F839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eastAsia="Calibri" w:hAnsi="Arial" w:cs="Arial"/>
                <w:b/>
                <w:sz w:val="22"/>
                <w:szCs w:val="22"/>
                <w:lang w:eastAsia="en-US"/>
              </w:rPr>
            </w:pPr>
            <w:r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E1761CC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Digital Signal Processing and Communications</w:t>
            </w:r>
          </w:p>
        </w:tc>
      </w:tr>
      <w:tr w:rsidR="0075075E" w14:paraId="051DC505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D7B07D4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33E831F3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hideMark/>
          </w:tcPr>
          <w:p w14:paraId="6DD0FA43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  <w:b/>
              </w:rPr>
            </w:pPr>
            <w:r>
              <w:rPr>
                <w:rFonts w:ascii="Arial" w:hAnsi="Arial" w:cs="Arial"/>
                <w:b/>
              </w:rPr>
              <w:t>Electronic*</w:t>
            </w:r>
          </w:p>
        </w:tc>
      </w:tr>
      <w:tr w:rsidR="0075075E" w14:paraId="12556F85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21BFAD9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6735336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  <w:szCs w:val="24"/>
              </w:rPr>
              <w:t xml:space="preserve">Parker, M. (2017) </w:t>
            </w:r>
            <w:r>
              <w:rPr>
                <w:rFonts w:ascii="Arial" w:hAnsi="Arial" w:cs="Arial"/>
                <w:i/>
                <w:szCs w:val="24"/>
              </w:rPr>
              <w:t>Digital Signal Processing 101: A Practical Guide</w:t>
            </w:r>
            <w:r>
              <w:rPr>
                <w:rFonts w:ascii="Arial" w:hAnsi="Arial" w:cs="Arial"/>
                <w:szCs w:val="24"/>
              </w:rPr>
              <w:t>, Newnes.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67207895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14C2C89" w14:textId="77777777" w:rsidR="0075075E" w:rsidRDefault="0075075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5075E" w14:paraId="48F6F065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2A3FC95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81DD3F9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  <w:szCs w:val="24"/>
              </w:rPr>
              <w:t xml:space="preserve">Haykin, S. (2013) </w:t>
            </w:r>
            <w:r>
              <w:rPr>
                <w:rFonts w:ascii="Arial" w:hAnsi="Arial" w:cs="Arial"/>
                <w:i/>
                <w:szCs w:val="24"/>
              </w:rPr>
              <w:t>Digital Communication Systems: A Modern Introduction</w:t>
            </w:r>
            <w:r>
              <w:rPr>
                <w:rFonts w:ascii="Arial" w:hAnsi="Arial" w:cs="Arial"/>
                <w:szCs w:val="24"/>
              </w:rPr>
              <w:t>, John Wiley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71649481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4B59A40A" w14:textId="77777777" w:rsidR="0075075E" w:rsidRDefault="0075075E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</w:tc>
      </w:tr>
      <w:tr w:rsidR="0075075E" w14:paraId="5198ACE0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712796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408779D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Giordano and A. Levesque (2015), Modeling of Digital Communication Systems Using Simulink, Wiley-Blackwell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88825899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3E19EE0" w14:textId="77777777" w:rsidR="0075075E" w:rsidRDefault="0075075E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5075E" w14:paraId="15EC37B7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692CDB60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78E8CF15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Sklar, B.  (2013) </w:t>
            </w:r>
            <w:r>
              <w:rPr>
                <w:rStyle w:val="a-size-large"/>
                <w:rFonts w:ascii="Arial" w:hAnsi="Arial" w:cs="Arial"/>
              </w:rPr>
              <w:t>Digital Communications: Fundamentals and Applications</w:t>
            </w:r>
            <w:r>
              <w:rPr>
                <w:rFonts w:ascii="Arial" w:hAnsi="Arial" w:cs="Arial"/>
                <w:szCs w:val="24"/>
              </w:rPr>
              <w:t xml:space="preserve">, </w:t>
            </w:r>
            <w:r>
              <w:rPr>
                <w:rStyle w:val="a-size-large"/>
                <w:rFonts w:ascii="Arial" w:hAnsi="Arial" w:cs="Arial"/>
              </w:rPr>
              <w:t>Pearson New International Edition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1183739798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165D5756" w14:textId="77777777" w:rsidR="0075075E" w:rsidRDefault="0075075E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5075E" w14:paraId="23604F85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222272C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13458599" w14:textId="77777777" w:rsidR="0075075E" w:rsidRDefault="0075075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Journals </w:t>
            </w:r>
          </w:p>
          <w:p w14:paraId="6D23046A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IEEE Communications Magazine</w:t>
            </w:r>
          </w:p>
          <w:p w14:paraId="736D3B6F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>IEEE Signal Processing Magazine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2067485662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408E04F0" w14:textId="77777777" w:rsidR="0075075E" w:rsidRDefault="0075075E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  <w:tr w:rsidR="0075075E" w14:paraId="19DB9764" w14:textId="77777777" w:rsidTr="0075075E">
        <w:tc>
          <w:tcPr>
            <w:tcW w:w="168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40D75D1C" w14:textId="77777777" w:rsidR="0075075E" w:rsidRDefault="0075075E">
            <w:pPr>
              <w:tabs>
                <w:tab w:val="num" w:pos="720"/>
                <w:tab w:val="left" w:pos="1440"/>
              </w:tabs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p w14:paraId="211BD311" w14:textId="77777777" w:rsidR="0075075E" w:rsidRDefault="0075075E">
            <w:pPr>
              <w:rPr>
                <w:rFonts w:ascii="Arial" w:hAnsi="Arial" w:cs="Arial"/>
                <w:b/>
                <w:szCs w:val="24"/>
              </w:rPr>
            </w:pPr>
            <w:r>
              <w:rPr>
                <w:rFonts w:ascii="Arial" w:hAnsi="Arial" w:cs="Arial"/>
                <w:b/>
                <w:szCs w:val="24"/>
              </w:rPr>
              <w:t xml:space="preserve">Websites </w:t>
            </w:r>
          </w:p>
          <w:p w14:paraId="437CE920" w14:textId="77777777" w:rsidR="0075075E" w:rsidRDefault="0075075E">
            <w:pPr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http://www.mathworks.co.uk </w:t>
            </w:r>
          </w:p>
        </w:tc>
        <w:tc>
          <w:tcPr>
            <w:tcW w:w="136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hideMark/>
          </w:tcPr>
          <w:sdt>
            <w:sdtPr>
              <w:rPr>
                <w:rFonts w:ascii="Arial" w:hAnsi="Arial" w:cs="Arial"/>
              </w:rPr>
              <w:id w:val="-457876353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2A084213" w14:textId="77777777" w:rsidR="0075075E" w:rsidRDefault="0075075E">
                <w:pPr>
                  <w:jc w:val="center"/>
                  <w:rPr>
                    <w:rFonts w:ascii="Arial" w:hAnsi="Arial" w:cs="Arial"/>
                    <w:szCs w:val="22"/>
                  </w:rPr>
                </w:pPr>
                <w:r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</w:tc>
      </w:tr>
    </w:tbl>
    <w:p w14:paraId="184B8B8E" w14:textId="77777777" w:rsidR="0075075E" w:rsidRDefault="0075075E" w:rsidP="0075075E">
      <w:pPr>
        <w:pStyle w:val="heading"/>
        <w:spacing w:before="0" w:after="0"/>
        <w:ind w:left="0" w:firstLine="0"/>
        <w:rPr>
          <w:rFonts w:ascii="Arial" w:hAnsi="Arial" w:cs="Arial"/>
          <w:sz w:val="22"/>
          <w:szCs w:val="22"/>
        </w:rPr>
      </w:pPr>
    </w:p>
    <w:p w14:paraId="25359137" w14:textId="77777777" w:rsidR="00A74B3E" w:rsidRPr="00A74B3E" w:rsidRDefault="00A74B3E" w:rsidP="00A74B3E">
      <w:pPr>
        <w:pStyle w:val="fixed"/>
        <w:ind w:left="0" w:firstLine="0"/>
        <w:rPr>
          <w:rFonts w:cs="Arial"/>
          <w:sz w:val="22"/>
          <w:szCs w:val="22"/>
        </w:rPr>
      </w:pPr>
      <w:bookmarkStart w:id="0" w:name="_GoBack"/>
      <w:bookmarkEnd w:id="0"/>
    </w:p>
    <w:p w14:paraId="1310C187" w14:textId="77777777" w:rsidR="00A74B3E" w:rsidRPr="00A74B3E" w:rsidRDefault="00A74B3E" w:rsidP="00A74B3E">
      <w:pPr>
        <w:rPr>
          <w:rFonts w:ascii="Arial" w:hAnsi="Arial" w:cs="Arial"/>
          <w:sz w:val="22"/>
          <w:szCs w:val="22"/>
        </w:rPr>
      </w:pPr>
    </w:p>
    <w:p w14:paraId="04DD03A8" w14:textId="77777777" w:rsidR="000C6407" w:rsidRPr="00A74B3E" w:rsidRDefault="000C6407" w:rsidP="00A74B3E">
      <w:pPr>
        <w:pStyle w:val="fixed"/>
        <w:rPr>
          <w:rFonts w:ascii="Arial" w:hAnsi="Arial" w:cs="Arial"/>
          <w:sz w:val="22"/>
          <w:szCs w:val="22"/>
        </w:rPr>
      </w:pPr>
    </w:p>
    <w:sectPr w:rsidR="000C6407" w:rsidRPr="00A74B3E" w:rsidSect="006D2B8B">
      <w:endnotePr>
        <w:numFmt w:val="decimal"/>
      </w:endnotePr>
      <w:pgSz w:w="11907" w:h="16840" w:code="9"/>
      <w:pgMar w:top="1440" w:right="1440" w:bottom="1440" w:left="1797" w:header="1440" w:footer="1440" w:gutter="0"/>
      <w:cols w:space="720"/>
      <w:noEndnote/>
      <w:titlePg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72CF8680" w14:textId="77777777" w:rsidR="0075075E" w:rsidRDefault="0075075E" w:rsidP="009B5674">
      <w:r>
        <w:separator/>
      </w:r>
    </w:p>
  </w:endnote>
  <w:endnote w:type="continuationSeparator" w:id="0">
    <w:p w14:paraId="0DEA40D7" w14:textId="77777777" w:rsidR="0075075E" w:rsidRDefault="0075075E" w:rsidP="009B5674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4073D6A9" w14:textId="77777777" w:rsidR="0075075E" w:rsidRDefault="0075075E" w:rsidP="009B5674">
      <w:r>
        <w:separator/>
      </w:r>
    </w:p>
  </w:footnote>
  <w:footnote w:type="continuationSeparator" w:id="0">
    <w:p w14:paraId="6D9BA291" w14:textId="77777777" w:rsidR="0075075E" w:rsidRDefault="0075075E" w:rsidP="009B5674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31A721EB"/>
    <w:multiLevelType w:val="singleLevel"/>
    <w:tmpl w:val="FFAE4442"/>
    <w:lvl w:ilvl="0">
      <w:start w:val="1"/>
      <w:numFmt w:val="lowerRoman"/>
      <w:lvlText w:val="(%1)"/>
      <w:lvlJc w:val="left"/>
      <w:pPr>
        <w:tabs>
          <w:tab w:val="num" w:pos="720"/>
        </w:tabs>
        <w:ind w:left="720" w:hanging="720"/>
      </w:pPr>
    </w:lvl>
  </w:abstractNum>
  <w:abstractNum w:abstractNumId="2" w15:restartNumberingAfterBreak="0">
    <w:nsid w:val="3C74774E"/>
    <w:multiLevelType w:val="hybridMultilevel"/>
    <w:tmpl w:val="6980F5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" w15:restartNumberingAfterBreak="0">
    <w:nsid w:val="497375AB"/>
    <w:multiLevelType w:val="hybridMultilevel"/>
    <w:tmpl w:val="F384C25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525A0DA9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1069" w:hanging="360"/>
      </w:pPr>
    </w:lvl>
    <w:lvl w:ilvl="1" w:tplc="0409000F">
      <w:start w:val="1"/>
      <w:numFmt w:val="decimal"/>
      <w:lvlText w:val="%2."/>
      <w:lvlJc w:val="left"/>
      <w:pPr>
        <w:ind w:left="36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53A81CB2"/>
    <w:multiLevelType w:val="hybridMultilevel"/>
    <w:tmpl w:val="1DB6441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777210E6"/>
    <w:multiLevelType w:val="hybridMultilevel"/>
    <w:tmpl w:val="E26E2B6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4"/>
  </w:num>
  <w:num w:numId="2">
    <w:abstractNumId w:val="2"/>
  </w:num>
  <w:num w:numId="3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Courier New" w:hAnsi="Courier New" w:cs="Courier New" w:hint="default"/>
          <w:sz w:val="20"/>
        </w:rPr>
      </w:lvl>
    </w:lvlOverride>
  </w:num>
  <w:num w:numId="4">
    <w:abstractNumId w:val="6"/>
  </w:num>
  <w:num w:numId="5">
    <w:abstractNumId w:val="1"/>
    <w:lvlOverride w:ilvl="0">
      <w:startOverride w:val="1"/>
    </w:lvlOverride>
  </w:num>
  <w:num w:numId="6">
    <w:abstractNumId w:val="3"/>
  </w:num>
  <w:num w:numId="7">
    <w:abstractNumId w:val="5"/>
  </w:num>
  <w:num w:numId="8">
    <w:abstractNumId w:val="6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  <w:num w:numId="9">
    <w:abstractNumId w:val="2"/>
    <w:lvlOverride w:ilvl="0"/>
    <w:lvlOverride w:ilvl="1"/>
    <w:lvlOverride w:ilvl="2"/>
    <w:lvlOverride w:ilvl="3"/>
    <w:lvlOverride w:ilvl="4"/>
    <w:lvlOverride w:ilvl="5"/>
    <w:lvlOverride w:ilvl="6"/>
    <w:lvlOverride w:ilvl="7"/>
    <w:lvlOverride w:ilv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10"/>
  <w:defaultTabStop w:val="720"/>
  <w:doNotHyphenateCaps/>
  <w:drawingGridHorizontalSpacing w:val="120"/>
  <w:drawingGridVerticalSpacing w:val="120"/>
  <w:displayVerticalDrawingGridEvery w:val="0"/>
  <w:doNotUseMarginsForDrawingGridOrigin/>
  <w:doNotShadeFormData/>
  <w:characterSpacingControl w:val="doNotCompress"/>
  <w:footnotePr>
    <w:footnote w:id="-1"/>
    <w:footnote w:id="0"/>
  </w:footnotePr>
  <w:endnotePr>
    <w:numFmt w:val="decimal"/>
    <w:endnote w:id="-1"/>
    <w:endnote w:id="0"/>
  </w:endnotePr>
  <w:compat>
    <w:balanceSingleByteDoubleByteWidth/>
    <w:doNotLeaveBackslashAlone/>
    <w:ulTrailSpace/>
    <w:doNotExpandShiftReturn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8741E"/>
    <w:rsid w:val="00005C82"/>
    <w:rsid w:val="00014CBA"/>
    <w:rsid w:val="000318EB"/>
    <w:rsid w:val="00066DE8"/>
    <w:rsid w:val="00077CD4"/>
    <w:rsid w:val="000906B4"/>
    <w:rsid w:val="000C6407"/>
    <w:rsid w:val="00116B44"/>
    <w:rsid w:val="00172EDC"/>
    <w:rsid w:val="001A15E3"/>
    <w:rsid w:val="001A2624"/>
    <w:rsid w:val="001C765C"/>
    <w:rsid w:val="001D5DF6"/>
    <w:rsid w:val="00203392"/>
    <w:rsid w:val="002411A3"/>
    <w:rsid w:val="00262CFB"/>
    <w:rsid w:val="00302297"/>
    <w:rsid w:val="003146EA"/>
    <w:rsid w:val="00316625"/>
    <w:rsid w:val="00356025"/>
    <w:rsid w:val="00404273"/>
    <w:rsid w:val="00470586"/>
    <w:rsid w:val="004A6539"/>
    <w:rsid w:val="004B6F80"/>
    <w:rsid w:val="004F207C"/>
    <w:rsid w:val="005006B0"/>
    <w:rsid w:val="005259D7"/>
    <w:rsid w:val="00527E61"/>
    <w:rsid w:val="00551363"/>
    <w:rsid w:val="005946A7"/>
    <w:rsid w:val="005E40A7"/>
    <w:rsid w:val="005E41B4"/>
    <w:rsid w:val="0062376E"/>
    <w:rsid w:val="00646A7D"/>
    <w:rsid w:val="0069757B"/>
    <w:rsid w:val="006A0463"/>
    <w:rsid w:val="006A0CE9"/>
    <w:rsid w:val="006D2B8B"/>
    <w:rsid w:val="006E184F"/>
    <w:rsid w:val="00717684"/>
    <w:rsid w:val="00736A82"/>
    <w:rsid w:val="0075075E"/>
    <w:rsid w:val="007801F9"/>
    <w:rsid w:val="007F3042"/>
    <w:rsid w:val="008619BD"/>
    <w:rsid w:val="0089539D"/>
    <w:rsid w:val="008C188B"/>
    <w:rsid w:val="008E55FA"/>
    <w:rsid w:val="008F44C9"/>
    <w:rsid w:val="009139DF"/>
    <w:rsid w:val="00924F30"/>
    <w:rsid w:val="00996935"/>
    <w:rsid w:val="009A077A"/>
    <w:rsid w:val="009B5674"/>
    <w:rsid w:val="009D0293"/>
    <w:rsid w:val="00A74B3E"/>
    <w:rsid w:val="00A9641E"/>
    <w:rsid w:val="00AA501F"/>
    <w:rsid w:val="00AB7713"/>
    <w:rsid w:val="00AD111C"/>
    <w:rsid w:val="00B1208A"/>
    <w:rsid w:val="00B17917"/>
    <w:rsid w:val="00B30B52"/>
    <w:rsid w:val="00B53530"/>
    <w:rsid w:val="00B80522"/>
    <w:rsid w:val="00B81017"/>
    <w:rsid w:val="00B8741E"/>
    <w:rsid w:val="00BA343F"/>
    <w:rsid w:val="00BD06FD"/>
    <w:rsid w:val="00BF6F6C"/>
    <w:rsid w:val="00C13D91"/>
    <w:rsid w:val="00C86B41"/>
    <w:rsid w:val="00D41EBF"/>
    <w:rsid w:val="00DA3486"/>
    <w:rsid w:val="00DB46AD"/>
    <w:rsid w:val="00DC7FD0"/>
    <w:rsid w:val="00DE543B"/>
    <w:rsid w:val="00E10620"/>
    <w:rsid w:val="00E30887"/>
    <w:rsid w:val="00E91B3E"/>
    <w:rsid w:val="00EA24E6"/>
    <w:rsid w:val="00ED342A"/>
    <w:rsid w:val="00F0221E"/>
    <w:rsid w:val="00F64B4A"/>
    <w:rsid w:val="00F7444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26EBECBD"/>
  <w15:docId w15:val="{40DE8F7D-E63C-4BC4-B752-20420C63F6D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6D2B8B"/>
    <w:pPr>
      <w:overflowPunct w:val="0"/>
      <w:autoSpaceDE w:val="0"/>
      <w:autoSpaceDN w:val="0"/>
      <w:adjustRightInd w:val="0"/>
      <w:jc w:val="both"/>
      <w:textAlignment w:val="baseline"/>
    </w:pPr>
    <w:rPr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FootnoteReference">
    <w:name w:val="footnote reference"/>
    <w:basedOn w:val="DefaultParagraphFont"/>
    <w:semiHidden/>
    <w:rsid w:val="006D2B8B"/>
  </w:style>
  <w:style w:type="paragraph" w:customStyle="1" w:styleId="heading">
    <w:name w:val="heading"/>
    <w:basedOn w:val="fixed"/>
    <w:link w:val="headingChar"/>
    <w:rsid w:val="006D2B8B"/>
    <w:pPr>
      <w:spacing w:before="240" w:after="120"/>
    </w:pPr>
  </w:style>
  <w:style w:type="paragraph" w:customStyle="1" w:styleId="fixed">
    <w:name w:val="fixed"/>
    <w:link w:val="fixedChar"/>
    <w:rsid w:val="006D2B8B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ind w:left="3600" w:hanging="3600"/>
      <w:textAlignment w:val="baseline"/>
    </w:pPr>
    <w:rPr>
      <w:b/>
      <w:sz w:val="24"/>
    </w:rPr>
  </w:style>
  <w:style w:type="paragraph" w:customStyle="1" w:styleId="variable">
    <w:name w:val="variable"/>
    <w:rsid w:val="006D2B8B"/>
    <w:pPr>
      <w:overflowPunct w:val="0"/>
      <w:autoSpaceDE w:val="0"/>
      <w:autoSpaceDN w:val="0"/>
      <w:adjustRightInd w:val="0"/>
      <w:ind w:left="3600" w:hanging="3600"/>
      <w:jc w:val="both"/>
      <w:textAlignment w:val="baseline"/>
    </w:pPr>
    <w:rPr>
      <w:b/>
      <w:sz w:val="24"/>
    </w:rPr>
  </w:style>
  <w:style w:type="paragraph" w:customStyle="1" w:styleId="bullet">
    <w:name w:val="bullet"/>
    <w:link w:val="bulletChar"/>
    <w:rsid w:val="006D2B8B"/>
    <w:pPr>
      <w:overflowPunct w:val="0"/>
      <w:autoSpaceDE w:val="0"/>
      <w:autoSpaceDN w:val="0"/>
      <w:adjustRightInd w:val="0"/>
      <w:spacing w:before="120"/>
      <w:ind w:left="1004" w:hanging="284"/>
      <w:jc w:val="both"/>
      <w:textAlignment w:val="baseline"/>
    </w:pPr>
    <w:rPr>
      <w:sz w:val="24"/>
    </w:rPr>
  </w:style>
  <w:style w:type="paragraph" w:customStyle="1" w:styleId="more">
    <w:name w:val="more"/>
    <w:rsid w:val="006D2B8B"/>
    <w:pPr>
      <w:overflowPunct w:val="0"/>
      <w:autoSpaceDE w:val="0"/>
      <w:autoSpaceDN w:val="0"/>
      <w:adjustRightInd w:val="0"/>
      <w:spacing w:before="60"/>
      <w:ind w:left="1288" w:hanging="284"/>
      <w:jc w:val="both"/>
      <w:textAlignment w:val="baseline"/>
    </w:pPr>
    <w:rPr>
      <w:sz w:val="24"/>
    </w:rPr>
  </w:style>
  <w:style w:type="character" w:customStyle="1" w:styleId="fixedChar">
    <w:name w:val="fixed Char"/>
    <w:link w:val="fixed"/>
    <w:rsid w:val="00B8741E"/>
    <w:rPr>
      <w:b/>
      <w:sz w:val="24"/>
      <w:lang w:val="en-GB" w:eastAsia="en-GB" w:bidi="ar-SA"/>
    </w:rPr>
  </w:style>
  <w:style w:type="character" w:customStyle="1" w:styleId="headingChar">
    <w:name w:val="heading Char"/>
    <w:link w:val="heading"/>
    <w:rsid w:val="00B8741E"/>
    <w:rPr>
      <w:b/>
      <w:sz w:val="24"/>
    </w:rPr>
  </w:style>
  <w:style w:type="character" w:customStyle="1" w:styleId="bulletChar">
    <w:name w:val="bullet Char"/>
    <w:link w:val="bullet"/>
    <w:rsid w:val="00B8741E"/>
    <w:rPr>
      <w:sz w:val="24"/>
      <w:lang w:val="en-GB" w:eastAsia="en-GB" w:bidi="ar-SA"/>
    </w:rPr>
  </w:style>
  <w:style w:type="character" w:styleId="Hyperlink">
    <w:name w:val="Hyperlink"/>
    <w:uiPriority w:val="99"/>
    <w:rsid w:val="00B8741E"/>
    <w:rPr>
      <w:color w:val="0000FF"/>
      <w:u w:val="single"/>
    </w:rPr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B8741E"/>
    <w:pPr>
      <w:overflowPunct/>
      <w:autoSpaceDE/>
      <w:autoSpaceDN/>
      <w:adjustRightInd/>
      <w:ind w:left="720"/>
      <w:jc w:val="left"/>
      <w:textAlignment w:val="auto"/>
    </w:pPr>
    <w:rPr>
      <w:szCs w:val="24"/>
    </w:rPr>
  </w:style>
  <w:style w:type="table" w:styleId="TableGrid">
    <w:name w:val="Table Grid"/>
    <w:basedOn w:val="TableNormal"/>
    <w:uiPriority w:val="59"/>
    <w:rsid w:val="00C86B41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9B5674"/>
    <w:rPr>
      <w:sz w:val="24"/>
    </w:rPr>
  </w:style>
  <w:style w:type="paragraph" w:styleId="Footer">
    <w:name w:val="footer"/>
    <w:basedOn w:val="Normal"/>
    <w:link w:val="FooterChar"/>
    <w:uiPriority w:val="99"/>
    <w:unhideWhenUsed/>
    <w:rsid w:val="009B5674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9B5674"/>
    <w:rPr>
      <w:sz w:val="24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B81017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B81017"/>
    <w:rPr>
      <w:rFonts w:ascii="Tahoma" w:hAnsi="Tahoma" w:cs="Tahoma"/>
      <w:sz w:val="16"/>
      <w:szCs w:val="16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A74B3E"/>
    <w:rPr>
      <w:sz w:val="24"/>
      <w:szCs w:val="24"/>
    </w:rPr>
  </w:style>
  <w:style w:type="character" w:styleId="PlaceholderText">
    <w:name w:val="Placeholder Text"/>
    <w:basedOn w:val="DefaultParagraphFont"/>
    <w:uiPriority w:val="99"/>
    <w:semiHidden/>
    <w:rsid w:val="007801F9"/>
    <w:rPr>
      <w:color w:val="808080"/>
    </w:rPr>
  </w:style>
  <w:style w:type="character" w:styleId="CommentReference">
    <w:name w:val="annotation reference"/>
    <w:basedOn w:val="DefaultParagraphFont"/>
    <w:uiPriority w:val="99"/>
    <w:semiHidden/>
    <w:unhideWhenUsed/>
    <w:rsid w:val="00ED342A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ED342A"/>
    <w:rPr>
      <w:sz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ED342A"/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ED342A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ED342A"/>
    <w:rPr>
      <w:b/>
      <w:bCs/>
    </w:rPr>
  </w:style>
  <w:style w:type="character" w:customStyle="1" w:styleId="a-size-large">
    <w:name w:val="a-size-large"/>
    <w:basedOn w:val="DefaultParagraphFont"/>
    <w:rsid w:val="0075075E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667907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546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89360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464142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8694902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634142396">
                      <w:marLeft w:val="0"/>
                      <w:marRight w:val="0"/>
                      <w:marTop w:val="7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21165560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fontTable" Target="fontTable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docParts>
    <w:docPart>
      <w:docPartPr>
        <w:name w:val="55D015AB7E2B4A03A427B9C0717A51C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A8C3548-A5D7-422A-A813-7EBE59303CFB}"/>
      </w:docPartPr>
      <w:docPartBody>
        <w:p w:rsidR="000A10BC" w:rsidRDefault="00B54DA4" w:rsidP="00B54DA4">
          <w:pPr>
            <w:pStyle w:val="55D015AB7E2B4A03A427B9C0717A51C0"/>
          </w:pPr>
          <w:r w:rsidRPr="00CE712F">
            <w:rPr>
              <w:rStyle w:val="PlaceholderText"/>
            </w:rPr>
            <w:t>Click or tap to enter a date.</w:t>
          </w:r>
        </w:p>
      </w:docPartBody>
    </w:docPart>
    <w:docPart>
      <w:docPartPr>
        <w:name w:val="B09CA213F86B4E90927BA837A8FBFC7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2A65496B-58EB-410A-89BD-A6840E46E199}"/>
      </w:docPartPr>
      <w:docPartBody>
        <w:p w:rsidR="000A10BC" w:rsidRDefault="00B54DA4" w:rsidP="00B54DA4">
          <w:pPr>
            <w:pStyle w:val="B09CA213F86B4E90927BA837A8FBFC76"/>
          </w:pPr>
          <w:r w:rsidRPr="00CE712F">
            <w:rPr>
              <w:rStyle w:val="PlaceholderText"/>
            </w:rPr>
            <w:t>Choose an item.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54DA4"/>
    <w:rsid w:val="000A10BC"/>
    <w:rsid w:val="00604ED3"/>
    <w:rsid w:val="00732B30"/>
    <w:rsid w:val="00820288"/>
    <w:rsid w:val="00881F0E"/>
    <w:rsid w:val="00B54DA4"/>
    <w:rsid w:val="00C00616"/>
    <w:rsid w:val="00E02B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B54DA4"/>
    <w:rPr>
      <w:color w:val="808080"/>
    </w:rPr>
  </w:style>
  <w:style w:type="paragraph" w:customStyle="1" w:styleId="B8C581517C6E4F3495E0301B1023A243">
    <w:name w:val="B8C581517C6E4F3495E0301B1023A243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7556B6C2236B49DB917AAFE516D075FA">
    <w:name w:val="7556B6C2236B49DB917AAFE516D075FA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55D015AB7E2B4A03A427B9C0717A51C0">
    <w:name w:val="55D015AB7E2B4A03A427B9C0717A51C0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  <w:style w:type="paragraph" w:customStyle="1" w:styleId="B09CA213F86B4E90927BA837A8FBFC76">
    <w:name w:val="B09CA213F86B4E90927BA837A8FBFC76"/>
    <w:rsid w:val="00B54DA4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A0084126275C0F4EA2B226E682B7A175" ma:contentTypeVersion="13" ma:contentTypeDescription="Create a new document." ma:contentTypeScope="" ma:versionID="b0a6fffb61f5c99aae3b629f52a62cf0">
  <xsd:schema xmlns:xsd="http://www.w3.org/2001/XMLSchema" xmlns:xs="http://www.w3.org/2001/XMLSchema" xmlns:p="http://schemas.microsoft.com/office/2006/metadata/properties" xmlns:ns3="a12fe08c-d961-42b5-8243-a968499d8e5e" xmlns:ns4="bc2bc07b-b850-40fa-bc7b-300a8ce20a14" targetNamespace="http://schemas.microsoft.com/office/2006/metadata/properties" ma:root="true" ma:fieldsID="adcb3cfce0f75f129f6b94236a68a7f8" ns3:_="" ns4:_="">
    <xsd:import namespace="a12fe08c-d961-42b5-8243-a968499d8e5e"/>
    <xsd:import namespace="bc2bc07b-b850-40fa-bc7b-300a8ce20a14"/>
    <xsd:element name="properties">
      <xsd:complexType>
        <xsd:sequence>
          <xsd:element name="documentManagement">
            <xsd:complexType>
              <xsd:all>
                <xsd:element ref="ns3:SharedWithUsers" minOccurs="0"/>
                <xsd:element ref="ns3:SharedWithDetails" minOccurs="0"/>
                <xsd:element ref="ns3:SharingHintHash" minOccurs="0"/>
                <xsd:element ref="ns4:MediaServiceMetadata" minOccurs="0"/>
                <xsd:element ref="ns4:MediaServiceFastMetadata" minOccurs="0"/>
                <xsd:element ref="ns4:MediaServiceAutoTags" minOccurs="0"/>
                <xsd:element ref="ns4:MediaServiceOCR" minOccurs="0"/>
                <xsd:element ref="ns4:MediaServiceDateTaken" minOccurs="0"/>
                <xsd:element ref="ns4:MediaServiceLocation" minOccurs="0"/>
                <xsd:element ref="ns4:MediaServiceGenerationTime" minOccurs="0"/>
                <xsd:element ref="ns4:MediaServiceEventHashCode" minOccurs="0"/>
                <xsd:element ref="ns4:MediaServiceAutoKeyPoints" minOccurs="0"/>
                <xsd:element ref="ns4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12fe08c-d961-42b5-8243-a968499d8e5e" elementFormDefault="qualified">
    <xsd:import namespace="http://schemas.microsoft.com/office/2006/documentManagement/types"/>
    <xsd:import namespace="http://schemas.microsoft.com/office/infopath/2007/PartnerControls"/>
    <xsd:element name="SharedWithUsers" ma:index="8" nillable="true" ma:displayName="Shared With" ma:description="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9" nillable="true" ma:displayName="Shared With Details" ma:description="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0" nillable="true" ma:displayName="Sharing Hint Hash" ma:description="" ma:hidden="true" ma:internalName="SharingHintHash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c2bc07b-b850-40fa-bc7b-300a8ce20a14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11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12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AutoTags" ma:index="13" nillable="true" ma:displayName="MediaServiceAutoTags" ma:internalName="MediaServiceAutoTags" ma:readOnly="true">
      <xsd:simpleType>
        <xsd:restriction base="dms:Text"/>
      </xsd:simpleType>
    </xsd:element>
    <xsd:element name="MediaServiceOCR" ma:index="14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6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7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8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9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20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4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AAD138C8-7E1D-4011-9ACB-38CA742A8CE5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12fe08c-d961-42b5-8243-a968499d8e5e"/>
    <ds:schemaRef ds:uri="bc2bc07b-b850-40fa-bc7b-300a8ce20a1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1AEB9C2C-2E04-4DEF-AA49-963064F8C80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30BA5830-13FE-4248-85DE-39BEBF91F91C}">
  <ds:schemaRefs>
    <ds:schemaRef ds:uri="http://schemas.microsoft.com/office/2006/metadata/properties"/>
    <ds:schemaRef ds:uri="a12fe08c-d961-42b5-8243-a968499d8e5e"/>
    <ds:schemaRef ds:uri="http://purl.org/dc/terms/"/>
    <ds:schemaRef ds:uri="http://schemas.microsoft.com/office/2006/documentManagement/types"/>
    <ds:schemaRef ds:uri="http://purl.org/dc/dcmitype/"/>
    <ds:schemaRef ds:uri="http://schemas.microsoft.com/office/infopath/2007/PartnerControls"/>
    <ds:schemaRef ds:uri="http://purl.org/dc/elements/1.1/"/>
    <ds:schemaRef ds:uri="http://schemas.openxmlformats.org/package/2006/metadata/core-properties"/>
    <ds:schemaRef ds:uri="bc2bc07b-b850-40fa-bc7b-300a8ce20a14"/>
    <ds:schemaRef ds:uri="http://www.w3.org/XML/1998/namespace"/>
  </ds:schemaRefs>
</ds:datastoreItem>
</file>

<file path=customXml/itemProps4.xml><?xml version="1.0" encoding="utf-8"?>
<ds:datastoreItem xmlns:ds="http://schemas.openxmlformats.org/officeDocument/2006/customXml" ds:itemID="{0DD03D55-AC97-48C2-8C51-63295C8D1046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2</Pages>
  <Words>308</Words>
  <Characters>2063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Appendix PV3</vt:lpstr>
    </vt:vector>
  </TitlesOfParts>
  <Company>UWTSD</Company>
  <LinksUpToDate>false</LinksUpToDate>
  <CharactersWithSpaces>2367</CharactersWithSpaces>
  <SharedDoc>false</SharedDoc>
  <HLinks>
    <vt:vector size="42" baseType="variant">
      <vt:variant>
        <vt:i4>2359393</vt:i4>
      </vt:variant>
      <vt:variant>
        <vt:i4>18</vt:i4>
      </vt:variant>
      <vt:variant>
        <vt:i4>0</vt:i4>
      </vt:variant>
      <vt:variant>
        <vt:i4>5</vt:i4>
      </vt:variant>
      <vt:variant>
        <vt:lpwstr>http://www.fma.org/</vt:lpwstr>
      </vt:variant>
      <vt:variant>
        <vt:lpwstr/>
      </vt:variant>
      <vt:variant>
        <vt:i4>2228276</vt:i4>
      </vt:variant>
      <vt:variant>
        <vt:i4>15</vt:i4>
      </vt:variant>
      <vt:variant>
        <vt:i4>0</vt:i4>
      </vt:variant>
      <vt:variant>
        <vt:i4>5</vt:i4>
      </vt:variant>
      <vt:variant>
        <vt:lpwstr>http://www.cimaglobal.com/</vt:lpwstr>
      </vt:variant>
      <vt:variant>
        <vt:lpwstr/>
      </vt:variant>
      <vt:variant>
        <vt:i4>3014718</vt:i4>
      </vt:variant>
      <vt:variant>
        <vt:i4>12</vt:i4>
      </vt:variant>
      <vt:variant>
        <vt:i4>0</vt:i4>
      </vt:variant>
      <vt:variant>
        <vt:i4>5</vt:i4>
      </vt:variant>
      <vt:variant>
        <vt:lpwstr>http://www.accaglobal.com/</vt:lpwstr>
      </vt:variant>
      <vt:variant>
        <vt:lpwstr/>
      </vt:variant>
      <vt:variant>
        <vt:i4>2424931</vt:i4>
      </vt:variant>
      <vt:variant>
        <vt:i4>9</vt:i4>
      </vt:variant>
      <vt:variant>
        <vt:i4>0</vt:i4>
      </vt:variant>
      <vt:variant>
        <vt:i4>5</vt:i4>
      </vt:variant>
      <vt:variant>
        <vt:lpwstr>http://www.hescott.com/</vt:lpwstr>
      </vt:variant>
      <vt:variant>
        <vt:lpwstr/>
      </vt:variant>
      <vt:variant>
        <vt:i4>2293802</vt:i4>
      </vt:variant>
      <vt:variant>
        <vt:i4>6</vt:i4>
      </vt:variant>
      <vt:variant>
        <vt:i4>0</vt:i4>
      </vt:variant>
      <vt:variant>
        <vt:i4>5</vt:i4>
      </vt:variant>
      <vt:variant>
        <vt:lpwstr>http://www.ft.com/</vt:lpwstr>
      </vt:variant>
      <vt:variant>
        <vt:lpwstr/>
      </vt:variant>
      <vt:variant>
        <vt:i4>5701709</vt:i4>
      </vt:variant>
      <vt:variant>
        <vt:i4>3</vt:i4>
      </vt:variant>
      <vt:variant>
        <vt:i4>0</vt:i4>
      </vt:variant>
      <vt:variant>
        <vt:i4>5</vt:i4>
      </vt:variant>
      <vt:variant>
        <vt:lpwstr>http://www.ft.com/management</vt:lpwstr>
      </vt:variant>
      <vt:variant>
        <vt:lpwstr/>
      </vt:variant>
      <vt:variant>
        <vt:i4>7405672</vt:i4>
      </vt:variant>
      <vt:variant>
        <vt:i4>0</vt:i4>
      </vt:variant>
      <vt:variant>
        <vt:i4>0</vt:i4>
      </vt:variant>
      <vt:variant>
        <vt:i4>5</vt:i4>
      </vt:variant>
      <vt:variant>
        <vt:lpwstr>http://www.bized.co.uk/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Appendix PV3</dc:title>
  <dc:creator>Steve Mosey</dc:creator>
  <cp:lastModifiedBy>Stephen Mosey</cp:lastModifiedBy>
  <cp:revision>1</cp:revision>
  <cp:lastPrinted>1901-01-01T00:00:00Z</cp:lastPrinted>
  <dcterms:created xsi:type="dcterms:W3CDTF">2020-09-04T12:07:00Z</dcterms:created>
  <dcterms:modified xsi:type="dcterms:W3CDTF">2020-09-04T12:09:00Z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0x010100A0084126275C0F4EA2B226E682B7A175</vt:lpwstr>
  </property>
</Properties>
</file>