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6D6318" w14:textId="77777777" w:rsidR="00253E07" w:rsidRDefault="00253E07" w:rsidP="00253E07">
      <w:pPr>
        <w:jc w:val="center"/>
        <w:rPr>
          <w:rFonts w:ascii="Times New Roman" w:eastAsia="Times New Roman" w:hAnsi="Times New Roman" w:cs="Times New Roman"/>
          <w:b/>
          <w:bCs/>
          <w:sz w:val="36"/>
          <w:szCs w:val="36"/>
        </w:rPr>
      </w:pPr>
    </w:p>
    <w:p w14:paraId="6F061F60" w14:textId="77777777" w:rsidR="00253E07" w:rsidRDefault="00253E07" w:rsidP="00253E07">
      <w:pPr>
        <w:jc w:val="center"/>
        <w:rPr>
          <w:rFonts w:ascii="Times New Roman" w:eastAsia="Times New Roman" w:hAnsi="Times New Roman" w:cs="Times New Roman"/>
          <w:b/>
          <w:bCs/>
          <w:sz w:val="36"/>
          <w:szCs w:val="36"/>
        </w:rPr>
      </w:pPr>
    </w:p>
    <w:p w14:paraId="540D5A1E" w14:textId="77777777" w:rsidR="00253E07" w:rsidRDefault="00253E07" w:rsidP="00253E07">
      <w:pPr>
        <w:jc w:val="center"/>
        <w:rPr>
          <w:rFonts w:ascii="Times New Roman" w:eastAsia="Times New Roman" w:hAnsi="Times New Roman" w:cs="Times New Roman"/>
          <w:b/>
          <w:bCs/>
          <w:sz w:val="36"/>
          <w:szCs w:val="36"/>
        </w:rPr>
      </w:pPr>
    </w:p>
    <w:p w14:paraId="02517366" w14:textId="77777777" w:rsidR="00253E07" w:rsidRDefault="00253E07" w:rsidP="00253E07">
      <w:pPr>
        <w:jc w:val="center"/>
        <w:rPr>
          <w:rFonts w:ascii="Times New Roman" w:eastAsia="Times New Roman" w:hAnsi="Times New Roman" w:cs="Times New Roman"/>
          <w:b/>
          <w:bCs/>
          <w:sz w:val="36"/>
          <w:szCs w:val="36"/>
        </w:rPr>
      </w:pPr>
    </w:p>
    <w:p w14:paraId="5B9F74D0" w14:textId="77777777" w:rsidR="00253E07" w:rsidRDefault="00253E07" w:rsidP="00253E07">
      <w:pPr>
        <w:jc w:val="center"/>
        <w:rPr>
          <w:rFonts w:ascii="Times New Roman" w:eastAsia="Times New Roman" w:hAnsi="Times New Roman" w:cs="Times New Roman"/>
          <w:b/>
          <w:bCs/>
          <w:sz w:val="36"/>
          <w:szCs w:val="36"/>
        </w:rPr>
      </w:pPr>
    </w:p>
    <w:p w14:paraId="3A9368B6" w14:textId="77777777" w:rsidR="00253E07" w:rsidRDefault="00253E07" w:rsidP="00253E07">
      <w:pPr>
        <w:jc w:val="center"/>
        <w:rPr>
          <w:rFonts w:ascii="Times New Roman" w:eastAsia="Times New Roman" w:hAnsi="Times New Roman" w:cs="Times New Roman"/>
          <w:b/>
          <w:bCs/>
          <w:sz w:val="36"/>
          <w:szCs w:val="36"/>
        </w:rPr>
      </w:pPr>
    </w:p>
    <w:p w14:paraId="58256531" w14:textId="77777777" w:rsidR="00253E07" w:rsidRDefault="00253E07" w:rsidP="00253E07">
      <w:pPr>
        <w:jc w:val="center"/>
        <w:rPr>
          <w:rFonts w:ascii="Times New Roman" w:eastAsia="Times New Roman" w:hAnsi="Times New Roman" w:cs="Times New Roman"/>
          <w:b/>
          <w:bCs/>
          <w:sz w:val="36"/>
          <w:szCs w:val="36"/>
        </w:rPr>
      </w:pPr>
    </w:p>
    <w:p w14:paraId="1C6F4219" w14:textId="77777777" w:rsidR="00253E07" w:rsidRDefault="00253E07" w:rsidP="00253E07">
      <w:pPr>
        <w:jc w:val="center"/>
        <w:rPr>
          <w:rFonts w:ascii="Times New Roman" w:eastAsia="Times New Roman" w:hAnsi="Times New Roman" w:cs="Times New Roman"/>
          <w:b/>
          <w:bCs/>
          <w:sz w:val="36"/>
          <w:szCs w:val="36"/>
        </w:rPr>
      </w:pPr>
    </w:p>
    <w:p w14:paraId="1821E458" w14:textId="77777777" w:rsidR="00253E07" w:rsidRDefault="00253E07" w:rsidP="00253E07">
      <w:pPr>
        <w:jc w:val="center"/>
        <w:rPr>
          <w:rFonts w:ascii="Times New Roman" w:eastAsia="Times New Roman" w:hAnsi="Times New Roman" w:cs="Times New Roman"/>
          <w:b/>
          <w:bCs/>
          <w:sz w:val="36"/>
          <w:szCs w:val="36"/>
        </w:rPr>
      </w:pPr>
    </w:p>
    <w:p w14:paraId="62ED36A1" w14:textId="77777777" w:rsidR="00253E07" w:rsidRDefault="00253E07" w:rsidP="00253E07">
      <w:pPr>
        <w:jc w:val="center"/>
        <w:rPr>
          <w:rFonts w:ascii="Times New Roman" w:eastAsia="Times New Roman" w:hAnsi="Times New Roman" w:cs="Times New Roman"/>
          <w:b/>
          <w:bCs/>
          <w:sz w:val="36"/>
          <w:szCs w:val="36"/>
        </w:rPr>
      </w:pPr>
    </w:p>
    <w:p w14:paraId="00000001" w14:textId="3177000D" w:rsidR="00253E07" w:rsidRDefault="00CC5C1C" w:rsidP="00253E07">
      <w:pPr>
        <w:jc w:val="center"/>
        <w:rPr>
          <w:rFonts w:ascii="Times New Roman" w:eastAsia="Times New Roman" w:hAnsi="Times New Roman" w:cs="Times New Roman"/>
          <w:b/>
          <w:bCs/>
          <w:sz w:val="36"/>
          <w:szCs w:val="36"/>
        </w:rPr>
      </w:pPr>
      <w:r w:rsidRPr="00253E07">
        <w:rPr>
          <w:rFonts w:ascii="Times New Roman" w:eastAsia="Times New Roman" w:hAnsi="Times New Roman" w:cs="Times New Roman"/>
          <w:b/>
          <w:bCs/>
          <w:sz w:val="36"/>
          <w:szCs w:val="36"/>
        </w:rPr>
        <w:t>Developing Workplace Critical Thinking</w:t>
      </w:r>
    </w:p>
    <w:p w14:paraId="3D49B6FC" w14:textId="2237EAB8" w:rsidR="006A748A" w:rsidRDefault="006A748A" w:rsidP="00253E07">
      <w:pPr>
        <w:jc w:val="center"/>
        <w:rPr>
          <w:rFonts w:ascii="Times New Roman" w:eastAsia="Times New Roman" w:hAnsi="Times New Roman" w:cs="Times New Roman"/>
          <w:b/>
          <w:bCs/>
          <w:sz w:val="36"/>
          <w:szCs w:val="36"/>
        </w:rPr>
      </w:pPr>
    </w:p>
    <w:p w14:paraId="563456DB" w14:textId="30F4EA5F" w:rsidR="00C2305E" w:rsidRDefault="00C2305E" w:rsidP="00253E07">
      <w:pPr>
        <w:jc w:val="center"/>
        <w:rPr>
          <w:rFonts w:ascii="Times New Roman" w:eastAsia="Times New Roman" w:hAnsi="Times New Roman" w:cs="Times New Roman"/>
          <w:b/>
          <w:bCs/>
          <w:sz w:val="36"/>
          <w:szCs w:val="36"/>
        </w:rPr>
      </w:pPr>
    </w:p>
    <w:p w14:paraId="10B2C969" w14:textId="7C63E2BA" w:rsidR="00253E07" w:rsidRDefault="00AB26B2" w:rsidP="00AB26B2">
      <w:pPr>
        <w:jc w:val="center"/>
        <w:rPr>
          <w:rFonts w:ascii="Times New Roman" w:eastAsia="Times New Roman" w:hAnsi="Times New Roman" w:cs="Times New Roman"/>
          <w:b/>
          <w:bCs/>
          <w:sz w:val="24"/>
          <w:szCs w:val="24"/>
        </w:rPr>
      </w:pPr>
      <w:r w:rsidRPr="00AB26B2">
        <w:rPr>
          <w:rFonts w:ascii="Times New Roman" w:eastAsia="Times New Roman" w:hAnsi="Times New Roman" w:cs="Times New Roman"/>
          <w:b/>
          <w:bCs/>
          <w:sz w:val="36"/>
          <w:szCs w:val="36"/>
        </w:rPr>
        <w:t>M</w:t>
      </w:r>
      <w:r w:rsidRPr="00AB26B2">
        <w:rPr>
          <w:rFonts w:ascii="Times New Roman" w:eastAsia="Times New Roman" w:hAnsi="Times New Roman" w:cs="Times New Roman"/>
          <w:b/>
          <w:bCs/>
          <w:sz w:val="36"/>
          <w:szCs w:val="36"/>
        </w:rPr>
        <w:t>anagement theories on Tesco and its impact on the organization</w:t>
      </w:r>
      <w:r w:rsidRPr="00AB26B2">
        <w:rPr>
          <w:rFonts w:ascii="Times New Roman" w:eastAsia="Times New Roman" w:hAnsi="Times New Roman" w:cs="Times New Roman"/>
          <w:b/>
          <w:bCs/>
          <w:sz w:val="36"/>
          <w:szCs w:val="36"/>
        </w:rPr>
        <w:t xml:space="preserve"> </w:t>
      </w:r>
      <w:r w:rsidR="00253E07">
        <w:rPr>
          <w:rFonts w:ascii="Times New Roman" w:eastAsia="Times New Roman" w:hAnsi="Times New Roman" w:cs="Times New Roman"/>
          <w:b/>
          <w:bCs/>
          <w:sz w:val="24"/>
          <w:szCs w:val="24"/>
        </w:rPr>
        <w:br w:type="page"/>
      </w:r>
    </w:p>
    <w:sdt>
      <w:sdtPr>
        <w:id w:val="1822225098"/>
        <w:docPartObj>
          <w:docPartGallery w:val="Table of Contents"/>
          <w:docPartUnique/>
        </w:docPartObj>
      </w:sdtPr>
      <w:sdtEndPr>
        <w:rPr>
          <w:rFonts w:ascii="Arial" w:eastAsia="Arial" w:hAnsi="Arial" w:cs="Arial"/>
          <w:noProof/>
          <w:color w:val="auto"/>
          <w:sz w:val="22"/>
          <w:szCs w:val="22"/>
          <w:lang w:val="en-GB" w:eastAsia="en-GB"/>
        </w:rPr>
      </w:sdtEndPr>
      <w:sdtContent>
        <w:p w14:paraId="3E7D278F" w14:textId="6657185C" w:rsidR="00C2305E" w:rsidRPr="00C2305E" w:rsidRDefault="00C2305E">
          <w:pPr>
            <w:pStyle w:val="TOCHeading"/>
            <w:rPr>
              <w:color w:val="auto"/>
              <w:sz w:val="32"/>
              <w:szCs w:val="32"/>
            </w:rPr>
          </w:pPr>
          <w:r w:rsidRPr="00C2305E">
            <w:rPr>
              <w:color w:val="auto"/>
              <w:sz w:val="32"/>
              <w:szCs w:val="32"/>
            </w:rPr>
            <w:t>Table of Contents</w:t>
          </w:r>
        </w:p>
        <w:p w14:paraId="29AFCBA0" w14:textId="302677E8" w:rsidR="00C2305E" w:rsidRPr="00C2305E" w:rsidRDefault="00C2305E">
          <w:pPr>
            <w:pStyle w:val="TOC1"/>
            <w:tabs>
              <w:tab w:val="right" w:leader="dot" w:pos="9350"/>
            </w:tabs>
            <w:rPr>
              <w:rFonts w:ascii="Times New Roman" w:eastAsiaTheme="minorEastAsia" w:hAnsi="Times New Roman" w:cs="Times New Roman"/>
              <w:b w:val="0"/>
              <w:bCs w:val="0"/>
              <w:caps w:val="0"/>
              <w:noProof/>
              <w:sz w:val="24"/>
              <w:szCs w:val="24"/>
              <w:u w:val="none"/>
            </w:rPr>
          </w:pPr>
          <w:r>
            <w:fldChar w:fldCharType="begin"/>
          </w:r>
          <w:r>
            <w:instrText xml:space="preserve"> TOC \o "1-3" \h \z \u </w:instrText>
          </w:r>
          <w:r>
            <w:fldChar w:fldCharType="separate"/>
          </w:r>
          <w:hyperlink w:anchor="_Toc59136173" w:history="1">
            <w:r w:rsidRPr="00C2305E">
              <w:rPr>
                <w:rStyle w:val="Hyperlink"/>
                <w:rFonts w:ascii="Times New Roman" w:hAnsi="Times New Roman" w:cs="Times New Roman"/>
                <w:noProof/>
                <w:sz w:val="24"/>
                <w:szCs w:val="24"/>
              </w:rPr>
              <w:t>Introduction</w:t>
            </w:r>
            <w:r w:rsidRPr="00C2305E">
              <w:rPr>
                <w:rFonts w:ascii="Times New Roman" w:hAnsi="Times New Roman" w:cs="Times New Roman"/>
                <w:noProof/>
                <w:webHidden/>
                <w:sz w:val="24"/>
                <w:szCs w:val="24"/>
              </w:rPr>
              <w:tab/>
            </w:r>
            <w:r w:rsidRPr="00C2305E">
              <w:rPr>
                <w:rFonts w:ascii="Times New Roman" w:hAnsi="Times New Roman" w:cs="Times New Roman"/>
                <w:noProof/>
                <w:webHidden/>
                <w:sz w:val="24"/>
                <w:szCs w:val="24"/>
              </w:rPr>
              <w:fldChar w:fldCharType="begin"/>
            </w:r>
            <w:r w:rsidRPr="00C2305E">
              <w:rPr>
                <w:rFonts w:ascii="Times New Roman" w:hAnsi="Times New Roman" w:cs="Times New Roman"/>
                <w:noProof/>
                <w:webHidden/>
                <w:sz w:val="24"/>
                <w:szCs w:val="24"/>
              </w:rPr>
              <w:instrText xml:space="preserve"> PAGEREF _Toc59136173 \h </w:instrText>
            </w:r>
            <w:r w:rsidRPr="00C2305E">
              <w:rPr>
                <w:rFonts w:ascii="Times New Roman" w:hAnsi="Times New Roman" w:cs="Times New Roman"/>
                <w:noProof/>
                <w:webHidden/>
                <w:sz w:val="24"/>
                <w:szCs w:val="24"/>
              </w:rPr>
            </w:r>
            <w:r w:rsidRPr="00C2305E">
              <w:rPr>
                <w:rFonts w:ascii="Times New Roman" w:hAnsi="Times New Roman" w:cs="Times New Roman"/>
                <w:noProof/>
                <w:webHidden/>
                <w:sz w:val="24"/>
                <w:szCs w:val="24"/>
              </w:rPr>
              <w:fldChar w:fldCharType="separate"/>
            </w:r>
            <w:r w:rsidRPr="00C2305E">
              <w:rPr>
                <w:rFonts w:ascii="Times New Roman" w:hAnsi="Times New Roman" w:cs="Times New Roman"/>
                <w:noProof/>
                <w:webHidden/>
                <w:sz w:val="24"/>
                <w:szCs w:val="24"/>
              </w:rPr>
              <w:t>3</w:t>
            </w:r>
            <w:r w:rsidRPr="00C2305E">
              <w:rPr>
                <w:rFonts w:ascii="Times New Roman" w:hAnsi="Times New Roman" w:cs="Times New Roman"/>
                <w:noProof/>
                <w:webHidden/>
                <w:sz w:val="24"/>
                <w:szCs w:val="24"/>
              </w:rPr>
              <w:fldChar w:fldCharType="end"/>
            </w:r>
          </w:hyperlink>
        </w:p>
        <w:p w14:paraId="58237597" w14:textId="4E7BB385" w:rsidR="00C2305E" w:rsidRPr="00C2305E" w:rsidRDefault="00C2305E">
          <w:pPr>
            <w:pStyle w:val="TOC1"/>
            <w:tabs>
              <w:tab w:val="right" w:leader="dot" w:pos="9350"/>
            </w:tabs>
            <w:rPr>
              <w:rFonts w:ascii="Times New Roman" w:eastAsiaTheme="minorEastAsia" w:hAnsi="Times New Roman" w:cs="Times New Roman"/>
              <w:b w:val="0"/>
              <w:bCs w:val="0"/>
              <w:caps w:val="0"/>
              <w:noProof/>
              <w:sz w:val="24"/>
              <w:szCs w:val="24"/>
              <w:u w:val="none"/>
            </w:rPr>
          </w:pPr>
          <w:hyperlink w:anchor="_Toc59136174" w:history="1">
            <w:r w:rsidRPr="00C2305E">
              <w:rPr>
                <w:rStyle w:val="Hyperlink"/>
                <w:rFonts w:ascii="Times New Roman" w:hAnsi="Times New Roman" w:cs="Times New Roman"/>
                <w:noProof/>
                <w:sz w:val="24"/>
                <w:szCs w:val="24"/>
              </w:rPr>
              <w:t>Taylor Management theory</w:t>
            </w:r>
            <w:r w:rsidRPr="00C2305E">
              <w:rPr>
                <w:rFonts w:ascii="Times New Roman" w:hAnsi="Times New Roman" w:cs="Times New Roman"/>
                <w:noProof/>
                <w:webHidden/>
                <w:sz w:val="24"/>
                <w:szCs w:val="24"/>
              </w:rPr>
              <w:tab/>
            </w:r>
            <w:r w:rsidRPr="00C2305E">
              <w:rPr>
                <w:rFonts w:ascii="Times New Roman" w:hAnsi="Times New Roman" w:cs="Times New Roman"/>
                <w:noProof/>
                <w:webHidden/>
                <w:sz w:val="24"/>
                <w:szCs w:val="24"/>
              </w:rPr>
              <w:fldChar w:fldCharType="begin"/>
            </w:r>
            <w:r w:rsidRPr="00C2305E">
              <w:rPr>
                <w:rFonts w:ascii="Times New Roman" w:hAnsi="Times New Roman" w:cs="Times New Roman"/>
                <w:noProof/>
                <w:webHidden/>
                <w:sz w:val="24"/>
                <w:szCs w:val="24"/>
              </w:rPr>
              <w:instrText xml:space="preserve"> PAGEREF _Toc59136174 \h </w:instrText>
            </w:r>
            <w:r w:rsidRPr="00C2305E">
              <w:rPr>
                <w:rFonts w:ascii="Times New Roman" w:hAnsi="Times New Roman" w:cs="Times New Roman"/>
                <w:noProof/>
                <w:webHidden/>
                <w:sz w:val="24"/>
                <w:szCs w:val="24"/>
              </w:rPr>
            </w:r>
            <w:r w:rsidRPr="00C2305E">
              <w:rPr>
                <w:rFonts w:ascii="Times New Roman" w:hAnsi="Times New Roman" w:cs="Times New Roman"/>
                <w:noProof/>
                <w:webHidden/>
                <w:sz w:val="24"/>
                <w:szCs w:val="24"/>
              </w:rPr>
              <w:fldChar w:fldCharType="separate"/>
            </w:r>
            <w:r w:rsidRPr="00C2305E">
              <w:rPr>
                <w:rFonts w:ascii="Times New Roman" w:hAnsi="Times New Roman" w:cs="Times New Roman"/>
                <w:noProof/>
                <w:webHidden/>
                <w:sz w:val="24"/>
                <w:szCs w:val="24"/>
              </w:rPr>
              <w:t>3</w:t>
            </w:r>
            <w:r w:rsidRPr="00C2305E">
              <w:rPr>
                <w:rFonts w:ascii="Times New Roman" w:hAnsi="Times New Roman" w:cs="Times New Roman"/>
                <w:noProof/>
                <w:webHidden/>
                <w:sz w:val="24"/>
                <w:szCs w:val="24"/>
              </w:rPr>
              <w:fldChar w:fldCharType="end"/>
            </w:r>
          </w:hyperlink>
        </w:p>
        <w:p w14:paraId="63631219" w14:textId="2E6B56EF" w:rsidR="00C2305E" w:rsidRPr="00C2305E" w:rsidRDefault="00C2305E">
          <w:pPr>
            <w:pStyle w:val="TOC1"/>
            <w:tabs>
              <w:tab w:val="right" w:leader="dot" w:pos="9350"/>
            </w:tabs>
            <w:rPr>
              <w:rFonts w:ascii="Times New Roman" w:eastAsiaTheme="minorEastAsia" w:hAnsi="Times New Roman" w:cs="Times New Roman"/>
              <w:b w:val="0"/>
              <w:bCs w:val="0"/>
              <w:caps w:val="0"/>
              <w:noProof/>
              <w:sz w:val="24"/>
              <w:szCs w:val="24"/>
              <w:u w:val="none"/>
            </w:rPr>
          </w:pPr>
          <w:hyperlink w:anchor="_Toc59136175" w:history="1">
            <w:r w:rsidRPr="00C2305E">
              <w:rPr>
                <w:rStyle w:val="Hyperlink"/>
                <w:rFonts w:ascii="Times New Roman" w:hAnsi="Times New Roman" w:cs="Times New Roman"/>
                <w:noProof/>
                <w:sz w:val="24"/>
                <w:szCs w:val="24"/>
              </w:rPr>
              <w:t>SWOT Analysis of Tesco</w:t>
            </w:r>
            <w:r w:rsidRPr="00C2305E">
              <w:rPr>
                <w:rFonts w:ascii="Times New Roman" w:hAnsi="Times New Roman" w:cs="Times New Roman"/>
                <w:noProof/>
                <w:webHidden/>
                <w:sz w:val="24"/>
                <w:szCs w:val="24"/>
              </w:rPr>
              <w:tab/>
            </w:r>
            <w:r w:rsidRPr="00C2305E">
              <w:rPr>
                <w:rFonts w:ascii="Times New Roman" w:hAnsi="Times New Roman" w:cs="Times New Roman"/>
                <w:noProof/>
                <w:webHidden/>
                <w:sz w:val="24"/>
                <w:szCs w:val="24"/>
              </w:rPr>
              <w:fldChar w:fldCharType="begin"/>
            </w:r>
            <w:r w:rsidRPr="00C2305E">
              <w:rPr>
                <w:rFonts w:ascii="Times New Roman" w:hAnsi="Times New Roman" w:cs="Times New Roman"/>
                <w:noProof/>
                <w:webHidden/>
                <w:sz w:val="24"/>
                <w:szCs w:val="24"/>
              </w:rPr>
              <w:instrText xml:space="preserve"> PAGEREF _Toc59136175 \h </w:instrText>
            </w:r>
            <w:r w:rsidRPr="00C2305E">
              <w:rPr>
                <w:rFonts w:ascii="Times New Roman" w:hAnsi="Times New Roman" w:cs="Times New Roman"/>
                <w:noProof/>
                <w:webHidden/>
                <w:sz w:val="24"/>
                <w:szCs w:val="24"/>
              </w:rPr>
            </w:r>
            <w:r w:rsidRPr="00C2305E">
              <w:rPr>
                <w:rFonts w:ascii="Times New Roman" w:hAnsi="Times New Roman" w:cs="Times New Roman"/>
                <w:noProof/>
                <w:webHidden/>
                <w:sz w:val="24"/>
                <w:szCs w:val="24"/>
              </w:rPr>
              <w:fldChar w:fldCharType="separate"/>
            </w:r>
            <w:r w:rsidRPr="00C2305E">
              <w:rPr>
                <w:rFonts w:ascii="Times New Roman" w:hAnsi="Times New Roman" w:cs="Times New Roman"/>
                <w:noProof/>
                <w:webHidden/>
                <w:sz w:val="24"/>
                <w:szCs w:val="24"/>
              </w:rPr>
              <w:t>4</w:t>
            </w:r>
            <w:r w:rsidRPr="00C2305E">
              <w:rPr>
                <w:rFonts w:ascii="Times New Roman" w:hAnsi="Times New Roman" w:cs="Times New Roman"/>
                <w:noProof/>
                <w:webHidden/>
                <w:sz w:val="24"/>
                <w:szCs w:val="24"/>
              </w:rPr>
              <w:fldChar w:fldCharType="end"/>
            </w:r>
          </w:hyperlink>
        </w:p>
        <w:p w14:paraId="6ABA26AA" w14:textId="0EA859B9" w:rsidR="00C2305E" w:rsidRPr="00C2305E" w:rsidRDefault="00C2305E">
          <w:pPr>
            <w:pStyle w:val="TOC2"/>
            <w:tabs>
              <w:tab w:val="right" w:leader="dot" w:pos="9350"/>
            </w:tabs>
            <w:rPr>
              <w:rFonts w:ascii="Times New Roman" w:eastAsiaTheme="minorEastAsia" w:hAnsi="Times New Roman" w:cs="Times New Roman"/>
              <w:b w:val="0"/>
              <w:bCs w:val="0"/>
              <w:smallCaps w:val="0"/>
              <w:noProof/>
              <w:sz w:val="24"/>
              <w:szCs w:val="24"/>
            </w:rPr>
          </w:pPr>
          <w:hyperlink w:anchor="_Toc59136176" w:history="1">
            <w:r w:rsidRPr="00C2305E">
              <w:rPr>
                <w:rStyle w:val="Hyperlink"/>
                <w:rFonts w:ascii="Times New Roman" w:hAnsi="Times New Roman" w:cs="Times New Roman"/>
                <w:noProof/>
                <w:sz w:val="24"/>
                <w:szCs w:val="24"/>
              </w:rPr>
              <w:t>Strengths</w:t>
            </w:r>
            <w:r w:rsidRPr="00C2305E">
              <w:rPr>
                <w:rFonts w:ascii="Times New Roman" w:hAnsi="Times New Roman" w:cs="Times New Roman"/>
                <w:noProof/>
                <w:webHidden/>
                <w:sz w:val="24"/>
                <w:szCs w:val="24"/>
              </w:rPr>
              <w:tab/>
            </w:r>
            <w:r w:rsidRPr="00C2305E">
              <w:rPr>
                <w:rFonts w:ascii="Times New Roman" w:hAnsi="Times New Roman" w:cs="Times New Roman"/>
                <w:noProof/>
                <w:webHidden/>
                <w:sz w:val="24"/>
                <w:szCs w:val="24"/>
              </w:rPr>
              <w:fldChar w:fldCharType="begin"/>
            </w:r>
            <w:r w:rsidRPr="00C2305E">
              <w:rPr>
                <w:rFonts w:ascii="Times New Roman" w:hAnsi="Times New Roman" w:cs="Times New Roman"/>
                <w:noProof/>
                <w:webHidden/>
                <w:sz w:val="24"/>
                <w:szCs w:val="24"/>
              </w:rPr>
              <w:instrText xml:space="preserve"> PAGEREF _Toc59136176 \h </w:instrText>
            </w:r>
            <w:r w:rsidRPr="00C2305E">
              <w:rPr>
                <w:rFonts w:ascii="Times New Roman" w:hAnsi="Times New Roman" w:cs="Times New Roman"/>
                <w:noProof/>
                <w:webHidden/>
                <w:sz w:val="24"/>
                <w:szCs w:val="24"/>
              </w:rPr>
            </w:r>
            <w:r w:rsidRPr="00C2305E">
              <w:rPr>
                <w:rFonts w:ascii="Times New Roman" w:hAnsi="Times New Roman" w:cs="Times New Roman"/>
                <w:noProof/>
                <w:webHidden/>
                <w:sz w:val="24"/>
                <w:szCs w:val="24"/>
              </w:rPr>
              <w:fldChar w:fldCharType="separate"/>
            </w:r>
            <w:r w:rsidRPr="00C2305E">
              <w:rPr>
                <w:rFonts w:ascii="Times New Roman" w:hAnsi="Times New Roman" w:cs="Times New Roman"/>
                <w:noProof/>
                <w:webHidden/>
                <w:sz w:val="24"/>
                <w:szCs w:val="24"/>
              </w:rPr>
              <w:t>4</w:t>
            </w:r>
            <w:r w:rsidRPr="00C2305E">
              <w:rPr>
                <w:rFonts w:ascii="Times New Roman" w:hAnsi="Times New Roman" w:cs="Times New Roman"/>
                <w:noProof/>
                <w:webHidden/>
                <w:sz w:val="24"/>
                <w:szCs w:val="24"/>
              </w:rPr>
              <w:fldChar w:fldCharType="end"/>
            </w:r>
          </w:hyperlink>
        </w:p>
        <w:p w14:paraId="026A42F2" w14:textId="60B03FD7" w:rsidR="00C2305E" w:rsidRPr="00C2305E" w:rsidRDefault="00C2305E">
          <w:pPr>
            <w:pStyle w:val="TOC2"/>
            <w:tabs>
              <w:tab w:val="right" w:leader="dot" w:pos="9350"/>
            </w:tabs>
            <w:rPr>
              <w:rFonts w:ascii="Times New Roman" w:eastAsiaTheme="minorEastAsia" w:hAnsi="Times New Roman" w:cs="Times New Roman"/>
              <w:b w:val="0"/>
              <w:bCs w:val="0"/>
              <w:smallCaps w:val="0"/>
              <w:noProof/>
              <w:sz w:val="24"/>
              <w:szCs w:val="24"/>
            </w:rPr>
          </w:pPr>
          <w:hyperlink w:anchor="_Toc59136177" w:history="1">
            <w:r w:rsidRPr="00C2305E">
              <w:rPr>
                <w:rStyle w:val="Hyperlink"/>
                <w:rFonts w:ascii="Times New Roman" w:hAnsi="Times New Roman" w:cs="Times New Roman"/>
                <w:noProof/>
                <w:sz w:val="24"/>
                <w:szCs w:val="24"/>
              </w:rPr>
              <w:t>Weaknesses</w:t>
            </w:r>
            <w:r w:rsidRPr="00C2305E">
              <w:rPr>
                <w:rFonts w:ascii="Times New Roman" w:hAnsi="Times New Roman" w:cs="Times New Roman"/>
                <w:noProof/>
                <w:webHidden/>
                <w:sz w:val="24"/>
                <w:szCs w:val="24"/>
              </w:rPr>
              <w:tab/>
            </w:r>
            <w:r w:rsidRPr="00C2305E">
              <w:rPr>
                <w:rFonts w:ascii="Times New Roman" w:hAnsi="Times New Roman" w:cs="Times New Roman"/>
                <w:noProof/>
                <w:webHidden/>
                <w:sz w:val="24"/>
                <w:szCs w:val="24"/>
              </w:rPr>
              <w:fldChar w:fldCharType="begin"/>
            </w:r>
            <w:r w:rsidRPr="00C2305E">
              <w:rPr>
                <w:rFonts w:ascii="Times New Roman" w:hAnsi="Times New Roman" w:cs="Times New Roman"/>
                <w:noProof/>
                <w:webHidden/>
                <w:sz w:val="24"/>
                <w:szCs w:val="24"/>
              </w:rPr>
              <w:instrText xml:space="preserve"> PAGEREF _Toc59136177 \h </w:instrText>
            </w:r>
            <w:r w:rsidRPr="00C2305E">
              <w:rPr>
                <w:rFonts w:ascii="Times New Roman" w:hAnsi="Times New Roman" w:cs="Times New Roman"/>
                <w:noProof/>
                <w:webHidden/>
                <w:sz w:val="24"/>
                <w:szCs w:val="24"/>
              </w:rPr>
            </w:r>
            <w:r w:rsidRPr="00C2305E">
              <w:rPr>
                <w:rFonts w:ascii="Times New Roman" w:hAnsi="Times New Roman" w:cs="Times New Roman"/>
                <w:noProof/>
                <w:webHidden/>
                <w:sz w:val="24"/>
                <w:szCs w:val="24"/>
              </w:rPr>
              <w:fldChar w:fldCharType="separate"/>
            </w:r>
            <w:r w:rsidRPr="00C2305E">
              <w:rPr>
                <w:rFonts w:ascii="Times New Roman" w:hAnsi="Times New Roman" w:cs="Times New Roman"/>
                <w:noProof/>
                <w:webHidden/>
                <w:sz w:val="24"/>
                <w:szCs w:val="24"/>
              </w:rPr>
              <w:t>5</w:t>
            </w:r>
            <w:r w:rsidRPr="00C2305E">
              <w:rPr>
                <w:rFonts w:ascii="Times New Roman" w:hAnsi="Times New Roman" w:cs="Times New Roman"/>
                <w:noProof/>
                <w:webHidden/>
                <w:sz w:val="24"/>
                <w:szCs w:val="24"/>
              </w:rPr>
              <w:fldChar w:fldCharType="end"/>
            </w:r>
          </w:hyperlink>
        </w:p>
        <w:p w14:paraId="4196E2B4" w14:textId="30E92C60" w:rsidR="00C2305E" w:rsidRPr="00C2305E" w:rsidRDefault="00C2305E">
          <w:pPr>
            <w:pStyle w:val="TOC2"/>
            <w:tabs>
              <w:tab w:val="right" w:leader="dot" w:pos="9350"/>
            </w:tabs>
            <w:rPr>
              <w:rFonts w:ascii="Times New Roman" w:eastAsiaTheme="minorEastAsia" w:hAnsi="Times New Roman" w:cs="Times New Roman"/>
              <w:b w:val="0"/>
              <w:bCs w:val="0"/>
              <w:smallCaps w:val="0"/>
              <w:noProof/>
              <w:sz w:val="24"/>
              <w:szCs w:val="24"/>
            </w:rPr>
          </w:pPr>
          <w:hyperlink w:anchor="_Toc59136178" w:history="1">
            <w:r w:rsidRPr="00C2305E">
              <w:rPr>
                <w:rStyle w:val="Hyperlink"/>
                <w:rFonts w:ascii="Times New Roman" w:hAnsi="Times New Roman" w:cs="Times New Roman"/>
                <w:noProof/>
                <w:sz w:val="24"/>
                <w:szCs w:val="24"/>
              </w:rPr>
              <w:t>Opportunities</w:t>
            </w:r>
            <w:r w:rsidRPr="00C2305E">
              <w:rPr>
                <w:rFonts w:ascii="Times New Roman" w:hAnsi="Times New Roman" w:cs="Times New Roman"/>
                <w:noProof/>
                <w:webHidden/>
                <w:sz w:val="24"/>
                <w:szCs w:val="24"/>
              </w:rPr>
              <w:tab/>
            </w:r>
            <w:r w:rsidRPr="00C2305E">
              <w:rPr>
                <w:rFonts w:ascii="Times New Roman" w:hAnsi="Times New Roman" w:cs="Times New Roman"/>
                <w:noProof/>
                <w:webHidden/>
                <w:sz w:val="24"/>
                <w:szCs w:val="24"/>
              </w:rPr>
              <w:fldChar w:fldCharType="begin"/>
            </w:r>
            <w:r w:rsidRPr="00C2305E">
              <w:rPr>
                <w:rFonts w:ascii="Times New Roman" w:hAnsi="Times New Roman" w:cs="Times New Roman"/>
                <w:noProof/>
                <w:webHidden/>
                <w:sz w:val="24"/>
                <w:szCs w:val="24"/>
              </w:rPr>
              <w:instrText xml:space="preserve"> PAGEREF _Toc59136178 \h </w:instrText>
            </w:r>
            <w:r w:rsidRPr="00C2305E">
              <w:rPr>
                <w:rFonts w:ascii="Times New Roman" w:hAnsi="Times New Roman" w:cs="Times New Roman"/>
                <w:noProof/>
                <w:webHidden/>
                <w:sz w:val="24"/>
                <w:szCs w:val="24"/>
              </w:rPr>
            </w:r>
            <w:r w:rsidRPr="00C2305E">
              <w:rPr>
                <w:rFonts w:ascii="Times New Roman" w:hAnsi="Times New Roman" w:cs="Times New Roman"/>
                <w:noProof/>
                <w:webHidden/>
                <w:sz w:val="24"/>
                <w:szCs w:val="24"/>
              </w:rPr>
              <w:fldChar w:fldCharType="separate"/>
            </w:r>
            <w:r w:rsidRPr="00C2305E">
              <w:rPr>
                <w:rFonts w:ascii="Times New Roman" w:hAnsi="Times New Roman" w:cs="Times New Roman"/>
                <w:noProof/>
                <w:webHidden/>
                <w:sz w:val="24"/>
                <w:szCs w:val="24"/>
              </w:rPr>
              <w:t>5</w:t>
            </w:r>
            <w:r w:rsidRPr="00C2305E">
              <w:rPr>
                <w:rFonts w:ascii="Times New Roman" w:hAnsi="Times New Roman" w:cs="Times New Roman"/>
                <w:noProof/>
                <w:webHidden/>
                <w:sz w:val="24"/>
                <w:szCs w:val="24"/>
              </w:rPr>
              <w:fldChar w:fldCharType="end"/>
            </w:r>
          </w:hyperlink>
        </w:p>
        <w:p w14:paraId="5483F459" w14:textId="042686CA" w:rsidR="00C2305E" w:rsidRPr="00C2305E" w:rsidRDefault="00C2305E">
          <w:pPr>
            <w:pStyle w:val="TOC2"/>
            <w:tabs>
              <w:tab w:val="right" w:leader="dot" w:pos="9350"/>
            </w:tabs>
            <w:rPr>
              <w:rFonts w:ascii="Times New Roman" w:eastAsiaTheme="minorEastAsia" w:hAnsi="Times New Roman" w:cs="Times New Roman"/>
              <w:b w:val="0"/>
              <w:bCs w:val="0"/>
              <w:smallCaps w:val="0"/>
              <w:noProof/>
              <w:sz w:val="24"/>
              <w:szCs w:val="24"/>
            </w:rPr>
          </w:pPr>
          <w:hyperlink w:anchor="_Toc59136179" w:history="1">
            <w:r w:rsidRPr="00C2305E">
              <w:rPr>
                <w:rStyle w:val="Hyperlink"/>
                <w:rFonts w:ascii="Times New Roman" w:hAnsi="Times New Roman" w:cs="Times New Roman"/>
                <w:noProof/>
                <w:sz w:val="24"/>
                <w:szCs w:val="24"/>
              </w:rPr>
              <w:t>Threats</w:t>
            </w:r>
            <w:r w:rsidRPr="00C2305E">
              <w:rPr>
                <w:rFonts w:ascii="Times New Roman" w:hAnsi="Times New Roman" w:cs="Times New Roman"/>
                <w:noProof/>
                <w:webHidden/>
                <w:sz w:val="24"/>
                <w:szCs w:val="24"/>
              </w:rPr>
              <w:tab/>
            </w:r>
            <w:r w:rsidRPr="00C2305E">
              <w:rPr>
                <w:rFonts w:ascii="Times New Roman" w:hAnsi="Times New Roman" w:cs="Times New Roman"/>
                <w:noProof/>
                <w:webHidden/>
                <w:sz w:val="24"/>
                <w:szCs w:val="24"/>
              </w:rPr>
              <w:fldChar w:fldCharType="begin"/>
            </w:r>
            <w:r w:rsidRPr="00C2305E">
              <w:rPr>
                <w:rFonts w:ascii="Times New Roman" w:hAnsi="Times New Roman" w:cs="Times New Roman"/>
                <w:noProof/>
                <w:webHidden/>
                <w:sz w:val="24"/>
                <w:szCs w:val="24"/>
              </w:rPr>
              <w:instrText xml:space="preserve"> PAGEREF _Toc59136179 \h </w:instrText>
            </w:r>
            <w:r w:rsidRPr="00C2305E">
              <w:rPr>
                <w:rFonts w:ascii="Times New Roman" w:hAnsi="Times New Roman" w:cs="Times New Roman"/>
                <w:noProof/>
                <w:webHidden/>
                <w:sz w:val="24"/>
                <w:szCs w:val="24"/>
              </w:rPr>
            </w:r>
            <w:r w:rsidRPr="00C2305E">
              <w:rPr>
                <w:rFonts w:ascii="Times New Roman" w:hAnsi="Times New Roman" w:cs="Times New Roman"/>
                <w:noProof/>
                <w:webHidden/>
                <w:sz w:val="24"/>
                <w:szCs w:val="24"/>
              </w:rPr>
              <w:fldChar w:fldCharType="separate"/>
            </w:r>
            <w:r w:rsidRPr="00C2305E">
              <w:rPr>
                <w:rFonts w:ascii="Times New Roman" w:hAnsi="Times New Roman" w:cs="Times New Roman"/>
                <w:noProof/>
                <w:webHidden/>
                <w:sz w:val="24"/>
                <w:szCs w:val="24"/>
              </w:rPr>
              <w:t>5</w:t>
            </w:r>
            <w:r w:rsidRPr="00C2305E">
              <w:rPr>
                <w:rFonts w:ascii="Times New Roman" w:hAnsi="Times New Roman" w:cs="Times New Roman"/>
                <w:noProof/>
                <w:webHidden/>
                <w:sz w:val="24"/>
                <w:szCs w:val="24"/>
              </w:rPr>
              <w:fldChar w:fldCharType="end"/>
            </w:r>
          </w:hyperlink>
        </w:p>
        <w:p w14:paraId="6541ECD2" w14:textId="52D7CF7C" w:rsidR="00C2305E" w:rsidRPr="00C2305E" w:rsidRDefault="00C2305E">
          <w:pPr>
            <w:pStyle w:val="TOC1"/>
            <w:tabs>
              <w:tab w:val="right" w:leader="dot" w:pos="9350"/>
            </w:tabs>
            <w:rPr>
              <w:rFonts w:ascii="Times New Roman" w:eastAsiaTheme="minorEastAsia" w:hAnsi="Times New Roman" w:cs="Times New Roman"/>
              <w:b w:val="0"/>
              <w:bCs w:val="0"/>
              <w:caps w:val="0"/>
              <w:noProof/>
              <w:sz w:val="24"/>
              <w:szCs w:val="24"/>
              <w:u w:val="none"/>
            </w:rPr>
          </w:pPr>
          <w:hyperlink w:anchor="_Toc59136180" w:history="1">
            <w:r w:rsidRPr="00C2305E">
              <w:rPr>
                <w:rStyle w:val="Hyperlink"/>
                <w:rFonts w:ascii="Times New Roman" w:hAnsi="Times New Roman" w:cs="Times New Roman"/>
                <w:noProof/>
                <w:sz w:val="24"/>
                <w:szCs w:val="24"/>
              </w:rPr>
              <w:t>Organisation Culture and its impact</w:t>
            </w:r>
            <w:r w:rsidRPr="00C2305E">
              <w:rPr>
                <w:rFonts w:ascii="Times New Roman" w:hAnsi="Times New Roman" w:cs="Times New Roman"/>
                <w:noProof/>
                <w:webHidden/>
                <w:sz w:val="24"/>
                <w:szCs w:val="24"/>
              </w:rPr>
              <w:tab/>
            </w:r>
            <w:r w:rsidRPr="00C2305E">
              <w:rPr>
                <w:rFonts w:ascii="Times New Roman" w:hAnsi="Times New Roman" w:cs="Times New Roman"/>
                <w:noProof/>
                <w:webHidden/>
                <w:sz w:val="24"/>
                <w:szCs w:val="24"/>
              </w:rPr>
              <w:fldChar w:fldCharType="begin"/>
            </w:r>
            <w:r w:rsidRPr="00C2305E">
              <w:rPr>
                <w:rFonts w:ascii="Times New Roman" w:hAnsi="Times New Roman" w:cs="Times New Roman"/>
                <w:noProof/>
                <w:webHidden/>
                <w:sz w:val="24"/>
                <w:szCs w:val="24"/>
              </w:rPr>
              <w:instrText xml:space="preserve"> PAGEREF _Toc59136180 \h </w:instrText>
            </w:r>
            <w:r w:rsidRPr="00C2305E">
              <w:rPr>
                <w:rFonts w:ascii="Times New Roman" w:hAnsi="Times New Roman" w:cs="Times New Roman"/>
                <w:noProof/>
                <w:webHidden/>
                <w:sz w:val="24"/>
                <w:szCs w:val="24"/>
              </w:rPr>
            </w:r>
            <w:r w:rsidRPr="00C2305E">
              <w:rPr>
                <w:rFonts w:ascii="Times New Roman" w:hAnsi="Times New Roman" w:cs="Times New Roman"/>
                <w:noProof/>
                <w:webHidden/>
                <w:sz w:val="24"/>
                <w:szCs w:val="24"/>
              </w:rPr>
              <w:fldChar w:fldCharType="separate"/>
            </w:r>
            <w:r w:rsidRPr="00C2305E">
              <w:rPr>
                <w:rFonts w:ascii="Times New Roman" w:hAnsi="Times New Roman" w:cs="Times New Roman"/>
                <w:noProof/>
                <w:webHidden/>
                <w:sz w:val="24"/>
                <w:szCs w:val="24"/>
              </w:rPr>
              <w:t>6</w:t>
            </w:r>
            <w:r w:rsidRPr="00C2305E">
              <w:rPr>
                <w:rFonts w:ascii="Times New Roman" w:hAnsi="Times New Roman" w:cs="Times New Roman"/>
                <w:noProof/>
                <w:webHidden/>
                <w:sz w:val="24"/>
                <w:szCs w:val="24"/>
              </w:rPr>
              <w:fldChar w:fldCharType="end"/>
            </w:r>
          </w:hyperlink>
        </w:p>
        <w:p w14:paraId="2D27231C" w14:textId="3CA7A9A8" w:rsidR="00C2305E" w:rsidRPr="00C2305E" w:rsidRDefault="00C2305E">
          <w:pPr>
            <w:pStyle w:val="TOC1"/>
            <w:tabs>
              <w:tab w:val="right" w:leader="dot" w:pos="9350"/>
            </w:tabs>
            <w:rPr>
              <w:rFonts w:ascii="Times New Roman" w:eastAsiaTheme="minorEastAsia" w:hAnsi="Times New Roman" w:cs="Times New Roman"/>
              <w:b w:val="0"/>
              <w:bCs w:val="0"/>
              <w:caps w:val="0"/>
              <w:noProof/>
              <w:sz w:val="24"/>
              <w:szCs w:val="24"/>
              <w:u w:val="none"/>
            </w:rPr>
          </w:pPr>
          <w:hyperlink w:anchor="_Toc59136181" w:history="1">
            <w:r w:rsidRPr="00C2305E">
              <w:rPr>
                <w:rStyle w:val="Hyperlink"/>
                <w:rFonts w:ascii="Times New Roman" w:hAnsi="Times New Roman" w:cs="Times New Roman"/>
                <w:noProof/>
                <w:sz w:val="24"/>
                <w:szCs w:val="24"/>
              </w:rPr>
              <w:t>Herzberg motivation hygiene theory</w:t>
            </w:r>
            <w:r w:rsidRPr="00C2305E">
              <w:rPr>
                <w:rFonts w:ascii="Times New Roman" w:hAnsi="Times New Roman" w:cs="Times New Roman"/>
                <w:noProof/>
                <w:webHidden/>
                <w:sz w:val="24"/>
                <w:szCs w:val="24"/>
              </w:rPr>
              <w:tab/>
            </w:r>
            <w:r w:rsidRPr="00C2305E">
              <w:rPr>
                <w:rFonts w:ascii="Times New Roman" w:hAnsi="Times New Roman" w:cs="Times New Roman"/>
                <w:noProof/>
                <w:webHidden/>
                <w:sz w:val="24"/>
                <w:szCs w:val="24"/>
              </w:rPr>
              <w:fldChar w:fldCharType="begin"/>
            </w:r>
            <w:r w:rsidRPr="00C2305E">
              <w:rPr>
                <w:rFonts w:ascii="Times New Roman" w:hAnsi="Times New Roman" w:cs="Times New Roman"/>
                <w:noProof/>
                <w:webHidden/>
                <w:sz w:val="24"/>
                <w:szCs w:val="24"/>
              </w:rPr>
              <w:instrText xml:space="preserve"> PAGEREF _Toc59136181 \h </w:instrText>
            </w:r>
            <w:r w:rsidRPr="00C2305E">
              <w:rPr>
                <w:rFonts w:ascii="Times New Roman" w:hAnsi="Times New Roman" w:cs="Times New Roman"/>
                <w:noProof/>
                <w:webHidden/>
                <w:sz w:val="24"/>
                <w:szCs w:val="24"/>
              </w:rPr>
            </w:r>
            <w:r w:rsidRPr="00C2305E">
              <w:rPr>
                <w:rFonts w:ascii="Times New Roman" w:hAnsi="Times New Roman" w:cs="Times New Roman"/>
                <w:noProof/>
                <w:webHidden/>
                <w:sz w:val="24"/>
                <w:szCs w:val="24"/>
              </w:rPr>
              <w:fldChar w:fldCharType="separate"/>
            </w:r>
            <w:r w:rsidRPr="00C2305E">
              <w:rPr>
                <w:rFonts w:ascii="Times New Roman" w:hAnsi="Times New Roman" w:cs="Times New Roman"/>
                <w:noProof/>
                <w:webHidden/>
                <w:sz w:val="24"/>
                <w:szCs w:val="24"/>
              </w:rPr>
              <w:t>7</w:t>
            </w:r>
            <w:r w:rsidRPr="00C2305E">
              <w:rPr>
                <w:rFonts w:ascii="Times New Roman" w:hAnsi="Times New Roman" w:cs="Times New Roman"/>
                <w:noProof/>
                <w:webHidden/>
                <w:sz w:val="24"/>
                <w:szCs w:val="24"/>
              </w:rPr>
              <w:fldChar w:fldCharType="end"/>
            </w:r>
          </w:hyperlink>
        </w:p>
        <w:p w14:paraId="517AB573" w14:textId="1C9DC3C1" w:rsidR="00C2305E" w:rsidRPr="00C2305E" w:rsidRDefault="00C2305E">
          <w:pPr>
            <w:pStyle w:val="TOC1"/>
            <w:tabs>
              <w:tab w:val="right" w:leader="dot" w:pos="9350"/>
            </w:tabs>
            <w:rPr>
              <w:rFonts w:ascii="Times New Roman" w:eastAsiaTheme="minorEastAsia" w:hAnsi="Times New Roman" w:cs="Times New Roman"/>
              <w:b w:val="0"/>
              <w:bCs w:val="0"/>
              <w:caps w:val="0"/>
              <w:noProof/>
              <w:sz w:val="24"/>
              <w:szCs w:val="24"/>
              <w:u w:val="none"/>
            </w:rPr>
          </w:pPr>
          <w:hyperlink w:anchor="_Toc59136182" w:history="1">
            <w:r w:rsidRPr="00C2305E">
              <w:rPr>
                <w:rStyle w:val="Hyperlink"/>
                <w:rFonts w:ascii="Times New Roman" w:hAnsi="Times New Roman" w:cs="Times New Roman"/>
                <w:noProof/>
                <w:sz w:val="24"/>
                <w:szCs w:val="24"/>
              </w:rPr>
              <w:t>Impact of management theories</w:t>
            </w:r>
            <w:r w:rsidRPr="00C2305E">
              <w:rPr>
                <w:rFonts w:ascii="Times New Roman" w:hAnsi="Times New Roman" w:cs="Times New Roman"/>
                <w:noProof/>
                <w:webHidden/>
                <w:sz w:val="24"/>
                <w:szCs w:val="24"/>
              </w:rPr>
              <w:tab/>
            </w:r>
            <w:r w:rsidRPr="00C2305E">
              <w:rPr>
                <w:rFonts w:ascii="Times New Roman" w:hAnsi="Times New Roman" w:cs="Times New Roman"/>
                <w:noProof/>
                <w:webHidden/>
                <w:sz w:val="24"/>
                <w:szCs w:val="24"/>
              </w:rPr>
              <w:fldChar w:fldCharType="begin"/>
            </w:r>
            <w:r w:rsidRPr="00C2305E">
              <w:rPr>
                <w:rFonts w:ascii="Times New Roman" w:hAnsi="Times New Roman" w:cs="Times New Roman"/>
                <w:noProof/>
                <w:webHidden/>
                <w:sz w:val="24"/>
                <w:szCs w:val="24"/>
              </w:rPr>
              <w:instrText xml:space="preserve"> PAGEREF _Toc59136182 \h </w:instrText>
            </w:r>
            <w:r w:rsidRPr="00C2305E">
              <w:rPr>
                <w:rFonts w:ascii="Times New Roman" w:hAnsi="Times New Roman" w:cs="Times New Roman"/>
                <w:noProof/>
                <w:webHidden/>
                <w:sz w:val="24"/>
                <w:szCs w:val="24"/>
              </w:rPr>
            </w:r>
            <w:r w:rsidRPr="00C2305E">
              <w:rPr>
                <w:rFonts w:ascii="Times New Roman" w:hAnsi="Times New Roman" w:cs="Times New Roman"/>
                <w:noProof/>
                <w:webHidden/>
                <w:sz w:val="24"/>
                <w:szCs w:val="24"/>
              </w:rPr>
              <w:fldChar w:fldCharType="separate"/>
            </w:r>
            <w:r w:rsidRPr="00C2305E">
              <w:rPr>
                <w:rFonts w:ascii="Times New Roman" w:hAnsi="Times New Roman" w:cs="Times New Roman"/>
                <w:noProof/>
                <w:webHidden/>
                <w:sz w:val="24"/>
                <w:szCs w:val="24"/>
              </w:rPr>
              <w:t>7</w:t>
            </w:r>
            <w:r w:rsidRPr="00C2305E">
              <w:rPr>
                <w:rFonts w:ascii="Times New Roman" w:hAnsi="Times New Roman" w:cs="Times New Roman"/>
                <w:noProof/>
                <w:webHidden/>
                <w:sz w:val="24"/>
                <w:szCs w:val="24"/>
              </w:rPr>
              <w:fldChar w:fldCharType="end"/>
            </w:r>
          </w:hyperlink>
        </w:p>
        <w:p w14:paraId="6B8FD32B" w14:textId="2E2DEA64" w:rsidR="00C2305E" w:rsidRPr="00C2305E" w:rsidRDefault="00C2305E">
          <w:pPr>
            <w:pStyle w:val="TOC1"/>
            <w:tabs>
              <w:tab w:val="right" w:leader="dot" w:pos="9350"/>
            </w:tabs>
            <w:rPr>
              <w:rFonts w:ascii="Times New Roman" w:eastAsiaTheme="minorEastAsia" w:hAnsi="Times New Roman" w:cs="Times New Roman"/>
              <w:b w:val="0"/>
              <w:bCs w:val="0"/>
              <w:caps w:val="0"/>
              <w:noProof/>
              <w:sz w:val="24"/>
              <w:szCs w:val="24"/>
              <w:u w:val="none"/>
            </w:rPr>
          </w:pPr>
          <w:hyperlink w:anchor="_Toc59136183" w:history="1">
            <w:r w:rsidRPr="00C2305E">
              <w:rPr>
                <w:rStyle w:val="Hyperlink"/>
                <w:rFonts w:ascii="Times New Roman" w:hAnsi="Times New Roman" w:cs="Times New Roman"/>
                <w:noProof/>
                <w:sz w:val="24"/>
                <w:szCs w:val="24"/>
                <w:highlight w:val="white"/>
              </w:rPr>
              <w:t>Conclusion</w:t>
            </w:r>
            <w:r w:rsidRPr="00C2305E">
              <w:rPr>
                <w:rFonts w:ascii="Times New Roman" w:hAnsi="Times New Roman" w:cs="Times New Roman"/>
                <w:noProof/>
                <w:webHidden/>
                <w:sz w:val="24"/>
                <w:szCs w:val="24"/>
              </w:rPr>
              <w:tab/>
            </w:r>
            <w:r w:rsidRPr="00C2305E">
              <w:rPr>
                <w:rFonts w:ascii="Times New Roman" w:hAnsi="Times New Roman" w:cs="Times New Roman"/>
                <w:noProof/>
                <w:webHidden/>
                <w:sz w:val="24"/>
                <w:szCs w:val="24"/>
              </w:rPr>
              <w:fldChar w:fldCharType="begin"/>
            </w:r>
            <w:r w:rsidRPr="00C2305E">
              <w:rPr>
                <w:rFonts w:ascii="Times New Roman" w:hAnsi="Times New Roman" w:cs="Times New Roman"/>
                <w:noProof/>
                <w:webHidden/>
                <w:sz w:val="24"/>
                <w:szCs w:val="24"/>
              </w:rPr>
              <w:instrText xml:space="preserve"> PAGEREF _Toc59136183 \h </w:instrText>
            </w:r>
            <w:r w:rsidRPr="00C2305E">
              <w:rPr>
                <w:rFonts w:ascii="Times New Roman" w:hAnsi="Times New Roman" w:cs="Times New Roman"/>
                <w:noProof/>
                <w:webHidden/>
                <w:sz w:val="24"/>
                <w:szCs w:val="24"/>
              </w:rPr>
            </w:r>
            <w:r w:rsidRPr="00C2305E">
              <w:rPr>
                <w:rFonts w:ascii="Times New Roman" w:hAnsi="Times New Roman" w:cs="Times New Roman"/>
                <w:noProof/>
                <w:webHidden/>
                <w:sz w:val="24"/>
                <w:szCs w:val="24"/>
              </w:rPr>
              <w:fldChar w:fldCharType="separate"/>
            </w:r>
            <w:r w:rsidRPr="00C2305E">
              <w:rPr>
                <w:rFonts w:ascii="Times New Roman" w:hAnsi="Times New Roman" w:cs="Times New Roman"/>
                <w:noProof/>
                <w:webHidden/>
                <w:sz w:val="24"/>
                <w:szCs w:val="24"/>
              </w:rPr>
              <w:t>9</w:t>
            </w:r>
            <w:r w:rsidRPr="00C2305E">
              <w:rPr>
                <w:rFonts w:ascii="Times New Roman" w:hAnsi="Times New Roman" w:cs="Times New Roman"/>
                <w:noProof/>
                <w:webHidden/>
                <w:sz w:val="24"/>
                <w:szCs w:val="24"/>
              </w:rPr>
              <w:fldChar w:fldCharType="end"/>
            </w:r>
          </w:hyperlink>
        </w:p>
        <w:p w14:paraId="07A50306" w14:textId="4A0BD444" w:rsidR="00C2305E" w:rsidRPr="00C2305E" w:rsidRDefault="00C2305E">
          <w:pPr>
            <w:pStyle w:val="TOC1"/>
            <w:tabs>
              <w:tab w:val="right" w:leader="dot" w:pos="9350"/>
            </w:tabs>
            <w:rPr>
              <w:rFonts w:ascii="Times New Roman" w:eastAsiaTheme="minorEastAsia" w:hAnsi="Times New Roman" w:cs="Times New Roman"/>
              <w:b w:val="0"/>
              <w:bCs w:val="0"/>
              <w:caps w:val="0"/>
              <w:noProof/>
              <w:sz w:val="24"/>
              <w:szCs w:val="24"/>
              <w:u w:val="none"/>
            </w:rPr>
          </w:pPr>
          <w:hyperlink w:anchor="_Toc59136184" w:history="1">
            <w:r w:rsidRPr="00C2305E">
              <w:rPr>
                <w:rStyle w:val="Hyperlink"/>
                <w:rFonts w:ascii="Times New Roman" w:hAnsi="Times New Roman" w:cs="Times New Roman"/>
                <w:noProof/>
                <w:sz w:val="24"/>
                <w:szCs w:val="24"/>
                <w:highlight w:val="white"/>
              </w:rPr>
              <w:t>References</w:t>
            </w:r>
            <w:r w:rsidRPr="00C2305E">
              <w:rPr>
                <w:rFonts w:ascii="Times New Roman" w:hAnsi="Times New Roman" w:cs="Times New Roman"/>
                <w:noProof/>
                <w:webHidden/>
                <w:sz w:val="24"/>
                <w:szCs w:val="24"/>
              </w:rPr>
              <w:tab/>
            </w:r>
            <w:r w:rsidRPr="00C2305E">
              <w:rPr>
                <w:rFonts w:ascii="Times New Roman" w:hAnsi="Times New Roman" w:cs="Times New Roman"/>
                <w:noProof/>
                <w:webHidden/>
                <w:sz w:val="24"/>
                <w:szCs w:val="24"/>
              </w:rPr>
              <w:fldChar w:fldCharType="begin"/>
            </w:r>
            <w:r w:rsidRPr="00C2305E">
              <w:rPr>
                <w:rFonts w:ascii="Times New Roman" w:hAnsi="Times New Roman" w:cs="Times New Roman"/>
                <w:noProof/>
                <w:webHidden/>
                <w:sz w:val="24"/>
                <w:szCs w:val="24"/>
              </w:rPr>
              <w:instrText xml:space="preserve"> PAGEREF _Toc59136184 \h </w:instrText>
            </w:r>
            <w:r w:rsidRPr="00C2305E">
              <w:rPr>
                <w:rFonts w:ascii="Times New Roman" w:hAnsi="Times New Roman" w:cs="Times New Roman"/>
                <w:noProof/>
                <w:webHidden/>
                <w:sz w:val="24"/>
                <w:szCs w:val="24"/>
              </w:rPr>
            </w:r>
            <w:r w:rsidRPr="00C2305E">
              <w:rPr>
                <w:rFonts w:ascii="Times New Roman" w:hAnsi="Times New Roman" w:cs="Times New Roman"/>
                <w:noProof/>
                <w:webHidden/>
                <w:sz w:val="24"/>
                <w:szCs w:val="24"/>
              </w:rPr>
              <w:fldChar w:fldCharType="separate"/>
            </w:r>
            <w:r w:rsidRPr="00C2305E">
              <w:rPr>
                <w:rFonts w:ascii="Times New Roman" w:hAnsi="Times New Roman" w:cs="Times New Roman"/>
                <w:noProof/>
                <w:webHidden/>
                <w:sz w:val="24"/>
                <w:szCs w:val="24"/>
              </w:rPr>
              <w:t>10</w:t>
            </w:r>
            <w:r w:rsidRPr="00C2305E">
              <w:rPr>
                <w:rFonts w:ascii="Times New Roman" w:hAnsi="Times New Roman" w:cs="Times New Roman"/>
                <w:noProof/>
                <w:webHidden/>
                <w:sz w:val="24"/>
                <w:szCs w:val="24"/>
              </w:rPr>
              <w:fldChar w:fldCharType="end"/>
            </w:r>
          </w:hyperlink>
        </w:p>
        <w:p w14:paraId="62637FAD" w14:textId="42DAFE35" w:rsidR="00C2305E" w:rsidRDefault="00C2305E">
          <w:r>
            <w:rPr>
              <w:b/>
              <w:bCs/>
              <w:noProof/>
            </w:rPr>
            <w:fldChar w:fldCharType="end"/>
          </w:r>
        </w:p>
      </w:sdtContent>
    </w:sdt>
    <w:p w14:paraId="58AF38CF" w14:textId="1613CD2C" w:rsidR="00253E07" w:rsidRDefault="00253E07">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p w14:paraId="00000003" w14:textId="1D2BE1C1" w:rsidR="00F47AD0" w:rsidRPr="00253E07" w:rsidRDefault="00CC5C1C" w:rsidP="00253E07">
      <w:pPr>
        <w:pStyle w:val="Heading1"/>
      </w:pPr>
      <w:bookmarkStart w:id="0" w:name="_Toc59136173"/>
      <w:r w:rsidRPr="00253E07">
        <w:lastRenderedPageBreak/>
        <w:t>Introduction</w:t>
      </w:r>
      <w:bookmarkEnd w:id="0"/>
      <w:r w:rsidRPr="00253E07">
        <w:t xml:space="preserve"> </w:t>
      </w:r>
    </w:p>
    <w:p w14:paraId="00000005" w14:textId="65791F54" w:rsidR="00F47AD0" w:rsidRPr="00253E07" w:rsidRDefault="00CC5C1C" w:rsidP="00253E07">
      <w:pPr>
        <w:spacing w:line="360" w:lineRule="auto"/>
        <w:jc w:val="both"/>
        <w:rPr>
          <w:rFonts w:ascii="Times New Roman" w:eastAsia="Times New Roman" w:hAnsi="Times New Roman" w:cs="Times New Roman"/>
          <w:sz w:val="24"/>
          <w:szCs w:val="24"/>
        </w:rPr>
      </w:pPr>
      <w:r w:rsidRPr="00253E07">
        <w:rPr>
          <w:rFonts w:ascii="Times New Roman" w:eastAsia="Times New Roman" w:hAnsi="Times New Roman" w:cs="Times New Roman"/>
          <w:sz w:val="24"/>
          <w:szCs w:val="24"/>
        </w:rPr>
        <w:t xml:space="preserve">Tesco is one of the biggest supermarket chains in the UK. Tesco has over </w:t>
      </w:r>
      <w:r w:rsidR="00253E07" w:rsidRPr="00253E07">
        <w:rPr>
          <w:rFonts w:ascii="Times New Roman" w:eastAsia="Times New Roman" w:hAnsi="Times New Roman" w:cs="Times New Roman"/>
          <w:sz w:val="24"/>
          <w:szCs w:val="24"/>
        </w:rPr>
        <w:t>3968 stores</w:t>
      </w:r>
      <w:r w:rsidRPr="00253E07">
        <w:rPr>
          <w:rFonts w:ascii="Times New Roman" w:eastAsia="Times New Roman" w:hAnsi="Times New Roman" w:cs="Times New Roman"/>
          <w:sz w:val="24"/>
          <w:szCs w:val="24"/>
        </w:rPr>
        <w:t xml:space="preserve"> in the UK and around 7000 stores throughout the world. Tesco even runs </w:t>
      </w:r>
      <w:r w:rsidR="00253E07" w:rsidRPr="00253E07">
        <w:rPr>
          <w:rFonts w:ascii="Times New Roman" w:eastAsia="Times New Roman" w:hAnsi="Times New Roman" w:cs="Times New Roman"/>
          <w:sz w:val="24"/>
          <w:szCs w:val="24"/>
        </w:rPr>
        <w:t>its</w:t>
      </w:r>
      <w:r w:rsidRPr="00253E07">
        <w:rPr>
          <w:rFonts w:ascii="Times New Roman" w:eastAsia="Times New Roman" w:hAnsi="Times New Roman" w:cs="Times New Roman"/>
          <w:sz w:val="24"/>
          <w:szCs w:val="24"/>
        </w:rPr>
        <w:t xml:space="preserve"> ecommerce business through tesco.com. Tesco is one of the largest supermarket chains in the UK and is also some other outlets such as Extra, Metro, superstore and express. Tesco is the third largest supermarket chain around the world after Walmart and </w:t>
      </w:r>
      <w:r w:rsidR="00253E07" w:rsidRPr="00253E07">
        <w:rPr>
          <w:rFonts w:ascii="Times New Roman" w:eastAsia="Times New Roman" w:hAnsi="Times New Roman" w:cs="Times New Roman"/>
          <w:sz w:val="24"/>
          <w:szCs w:val="24"/>
        </w:rPr>
        <w:t>carrefour</w:t>
      </w:r>
      <w:r w:rsidR="00253E07" w:rsidRPr="00253E07">
        <w:rPr>
          <w:rFonts w:ascii="Times New Roman" w:hAnsi="Times New Roman" w:cs="Times New Roman"/>
          <w:sz w:val="24"/>
          <w:szCs w:val="24"/>
          <w:highlight w:val="white"/>
        </w:rPr>
        <w:t xml:space="preserve"> (</w:t>
      </w:r>
      <w:r w:rsidR="00092826">
        <w:rPr>
          <w:rFonts w:ascii="Times New Roman" w:hAnsi="Times New Roman" w:cs="Times New Roman"/>
          <w:sz w:val="24"/>
          <w:szCs w:val="24"/>
          <w:highlight w:val="white"/>
        </w:rPr>
        <w:t>Tesco PLC</w:t>
      </w:r>
      <w:r w:rsidRPr="00253E07">
        <w:rPr>
          <w:rFonts w:ascii="Times New Roman" w:hAnsi="Times New Roman" w:cs="Times New Roman"/>
          <w:sz w:val="24"/>
          <w:szCs w:val="24"/>
          <w:highlight w:val="white"/>
        </w:rPr>
        <w:t>, 2020)</w:t>
      </w:r>
      <w:r w:rsidRPr="00253E07">
        <w:rPr>
          <w:rFonts w:ascii="Times New Roman" w:eastAsia="Times New Roman" w:hAnsi="Times New Roman" w:cs="Times New Roman"/>
          <w:sz w:val="24"/>
          <w:szCs w:val="24"/>
        </w:rPr>
        <w:t xml:space="preserve">. Tesco at first started as a grocery store but now it sells stationary, electronics, health, lifestyle and home entertainment. Tesco has a wide range of food to select, Tesco keeps around 5000+ food products in its stores. In the financial year 2019-2020, Tesco made an annual revenue of around 53 billion </w:t>
      </w:r>
      <w:r w:rsidR="00253E07" w:rsidRPr="00253E07">
        <w:rPr>
          <w:rFonts w:ascii="Times New Roman" w:eastAsia="Times New Roman" w:hAnsi="Times New Roman" w:cs="Times New Roman"/>
          <w:sz w:val="24"/>
          <w:szCs w:val="24"/>
        </w:rPr>
        <w:t>British</w:t>
      </w:r>
      <w:r w:rsidRPr="00253E07">
        <w:rPr>
          <w:rFonts w:ascii="Times New Roman" w:eastAsia="Times New Roman" w:hAnsi="Times New Roman" w:cs="Times New Roman"/>
          <w:sz w:val="24"/>
          <w:szCs w:val="24"/>
        </w:rPr>
        <w:t xml:space="preserve"> pounds in the UK and the Republic of Ireland, Tesco had an approximate increase of over 1.3 billion compared to the previous financial year. This report will critically </w:t>
      </w:r>
      <w:r w:rsidR="00253E07" w:rsidRPr="00253E07">
        <w:rPr>
          <w:rFonts w:ascii="Times New Roman" w:eastAsia="Times New Roman" w:hAnsi="Times New Roman" w:cs="Times New Roman"/>
          <w:sz w:val="24"/>
          <w:szCs w:val="24"/>
        </w:rPr>
        <w:t>analyse</w:t>
      </w:r>
      <w:r w:rsidRPr="00253E07">
        <w:rPr>
          <w:rFonts w:ascii="Times New Roman" w:eastAsia="Times New Roman" w:hAnsi="Times New Roman" w:cs="Times New Roman"/>
          <w:sz w:val="24"/>
          <w:szCs w:val="24"/>
        </w:rPr>
        <w:t xml:space="preserve"> the </w:t>
      </w:r>
      <w:bookmarkStart w:id="1" w:name="_Hlk59136906"/>
      <w:r w:rsidRPr="00253E07">
        <w:rPr>
          <w:rFonts w:ascii="Times New Roman" w:eastAsia="Times New Roman" w:hAnsi="Times New Roman" w:cs="Times New Roman"/>
          <w:sz w:val="24"/>
          <w:szCs w:val="24"/>
        </w:rPr>
        <w:t>management theories on Tesco and its impact on the organization</w:t>
      </w:r>
      <w:bookmarkEnd w:id="1"/>
      <w:r w:rsidRPr="00253E07">
        <w:rPr>
          <w:rFonts w:ascii="Times New Roman" w:eastAsia="Times New Roman" w:hAnsi="Times New Roman" w:cs="Times New Roman"/>
          <w:sz w:val="24"/>
          <w:szCs w:val="24"/>
        </w:rPr>
        <w:t xml:space="preserve">'s culture, structure and </w:t>
      </w:r>
      <w:r w:rsidR="00253E07" w:rsidRPr="00253E07">
        <w:rPr>
          <w:rFonts w:ascii="Times New Roman" w:eastAsia="Times New Roman" w:hAnsi="Times New Roman" w:cs="Times New Roman"/>
          <w:sz w:val="24"/>
          <w:szCs w:val="24"/>
        </w:rPr>
        <w:t>values</w:t>
      </w:r>
      <w:r w:rsidR="00253E07" w:rsidRPr="00253E07">
        <w:rPr>
          <w:rFonts w:ascii="Times New Roman" w:hAnsi="Times New Roman" w:cs="Times New Roman"/>
          <w:sz w:val="24"/>
          <w:szCs w:val="24"/>
          <w:highlight w:val="white"/>
        </w:rPr>
        <w:t xml:space="preserve"> (</w:t>
      </w:r>
      <w:r w:rsidR="00092826">
        <w:rPr>
          <w:rFonts w:ascii="Times New Roman" w:hAnsi="Times New Roman" w:cs="Times New Roman"/>
          <w:sz w:val="24"/>
          <w:szCs w:val="24"/>
          <w:highlight w:val="white"/>
        </w:rPr>
        <w:t>Tesco PLC</w:t>
      </w:r>
      <w:r w:rsidRPr="00253E07">
        <w:rPr>
          <w:rFonts w:ascii="Times New Roman" w:hAnsi="Times New Roman" w:cs="Times New Roman"/>
          <w:sz w:val="24"/>
          <w:szCs w:val="24"/>
          <w:highlight w:val="white"/>
        </w:rPr>
        <w:t>, 2020)</w:t>
      </w:r>
      <w:r w:rsidRPr="00253E07">
        <w:rPr>
          <w:rFonts w:ascii="Times New Roman" w:eastAsia="Times New Roman" w:hAnsi="Times New Roman" w:cs="Times New Roman"/>
          <w:sz w:val="24"/>
          <w:szCs w:val="24"/>
        </w:rPr>
        <w:t>.</w:t>
      </w:r>
    </w:p>
    <w:p w14:paraId="00000006" w14:textId="22D3F268" w:rsidR="00F47AD0" w:rsidRPr="00253E07" w:rsidRDefault="00CC5C1C" w:rsidP="00253E07">
      <w:pPr>
        <w:pStyle w:val="Heading1"/>
      </w:pPr>
      <w:bookmarkStart w:id="2" w:name="_Toc59136174"/>
      <w:r w:rsidRPr="00253E07">
        <w:t>Taylor Management theory</w:t>
      </w:r>
      <w:bookmarkEnd w:id="2"/>
    </w:p>
    <w:p w14:paraId="00000007" w14:textId="4574A137" w:rsidR="00F47AD0" w:rsidRPr="00253E07" w:rsidRDefault="00CC5C1C" w:rsidP="00253E07">
      <w:pPr>
        <w:spacing w:line="360" w:lineRule="auto"/>
        <w:jc w:val="both"/>
        <w:rPr>
          <w:rFonts w:ascii="Times New Roman" w:eastAsia="Times New Roman" w:hAnsi="Times New Roman" w:cs="Times New Roman"/>
          <w:sz w:val="24"/>
          <w:szCs w:val="24"/>
        </w:rPr>
      </w:pPr>
      <w:r w:rsidRPr="00253E07">
        <w:rPr>
          <w:rFonts w:ascii="Times New Roman" w:eastAsia="Times New Roman" w:hAnsi="Times New Roman" w:cs="Times New Roman"/>
          <w:sz w:val="24"/>
          <w:szCs w:val="24"/>
        </w:rPr>
        <w:t xml:space="preserve">Frederick Taylor’s scientific management theory is said to be the classical management theory. Taylor’s scientific management theory focuses on efficiency just like Max Weber’s theory. But in Taylor’s management theory the employees do not scold the workers for making small mistakes rather reward the workers to increase their productivity. The main focus of the theory is to pull out maximum productivity from the workers. Tesco has a similar link with Taylor's scientific management theory, Taylor believes “one that is motivated works purely for money”, Tesco uses an employee reward program which provides financial aid to the workers and eventually motivating the workers with the reward </w:t>
      </w:r>
      <w:r w:rsidR="00253E07" w:rsidRPr="00253E07">
        <w:rPr>
          <w:rFonts w:ascii="Times New Roman" w:eastAsia="Times New Roman" w:hAnsi="Times New Roman" w:cs="Times New Roman"/>
          <w:sz w:val="24"/>
          <w:szCs w:val="24"/>
        </w:rPr>
        <w:t>practices</w:t>
      </w:r>
      <w:r w:rsidR="00253E07" w:rsidRPr="00253E07">
        <w:rPr>
          <w:rFonts w:ascii="Times New Roman" w:hAnsi="Times New Roman" w:cs="Times New Roman"/>
          <w:sz w:val="24"/>
          <w:szCs w:val="24"/>
          <w:highlight w:val="white"/>
        </w:rPr>
        <w:t xml:space="preserve"> (</w:t>
      </w:r>
      <w:r w:rsidRPr="00253E07">
        <w:rPr>
          <w:rFonts w:ascii="Times New Roman" w:hAnsi="Times New Roman" w:cs="Times New Roman"/>
          <w:sz w:val="24"/>
          <w:szCs w:val="24"/>
          <w:highlight w:val="white"/>
        </w:rPr>
        <w:t>Frederick Taylor and Scientific Management: Understanding Taylorism and Early Management Theory, 2020)</w:t>
      </w:r>
      <w:r w:rsidRPr="00253E07">
        <w:rPr>
          <w:rFonts w:ascii="Times New Roman" w:eastAsia="Times New Roman" w:hAnsi="Times New Roman" w:cs="Times New Roman"/>
          <w:sz w:val="24"/>
          <w:szCs w:val="24"/>
        </w:rPr>
        <w:t xml:space="preserve">. Tesco goes beyond of </w:t>
      </w:r>
      <w:r w:rsidR="00253E07" w:rsidRPr="00253E07">
        <w:rPr>
          <w:rFonts w:ascii="Times New Roman" w:eastAsia="Times New Roman" w:hAnsi="Times New Roman" w:cs="Times New Roman"/>
          <w:sz w:val="24"/>
          <w:szCs w:val="24"/>
        </w:rPr>
        <w:t>Taylor’s</w:t>
      </w:r>
      <w:r w:rsidRPr="00253E07">
        <w:rPr>
          <w:rFonts w:ascii="Times New Roman" w:eastAsia="Times New Roman" w:hAnsi="Times New Roman" w:cs="Times New Roman"/>
          <w:sz w:val="24"/>
          <w:szCs w:val="24"/>
        </w:rPr>
        <w:t xml:space="preserve"> theory, as Tesco not only support their employees financially but also supports the different interests of the workers by providing them with important benefits. By this, the employees do develop a feeling of loyalty towards the brand and work upon themselves to improve the overall customer service. Tesco takes good care of their employees to make job satisfaction attainable for their employees. Tesco wants a feasible working environment, where they want their employees to feel valued and position them as the asset to the </w:t>
      </w:r>
      <w:r w:rsidR="00253E07" w:rsidRPr="00253E07">
        <w:rPr>
          <w:rFonts w:ascii="Times New Roman" w:eastAsia="Times New Roman" w:hAnsi="Times New Roman" w:cs="Times New Roman"/>
          <w:sz w:val="24"/>
          <w:szCs w:val="24"/>
        </w:rPr>
        <w:t>organisation</w:t>
      </w:r>
      <w:r w:rsidR="00253E07" w:rsidRPr="00253E07">
        <w:rPr>
          <w:rFonts w:ascii="Times New Roman" w:hAnsi="Times New Roman" w:cs="Times New Roman"/>
          <w:sz w:val="24"/>
          <w:szCs w:val="24"/>
          <w:highlight w:val="white"/>
        </w:rPr>
        <w:t xml:space="preserve"> (</w:t>
      </w:r>
      <w:r w:rsidRPr="00253E07">
        <w:rPr>
          <w:rFonts w:ascii="Times New Roman" w:hAnsi="Times New Roman" w:cs="Times New Roman"/>
          <w:sz w:val="24"/>
          <w:szCs w:val="24"/>
          <w:highlight w:val="white"/>
        </w:rPr>
        <w:t>Frederick Taylor and Scientific Management: Understanding Taylorism and Early Management Theory, 2020)</w:t>
      </w:r>
      <w:r w:rsidRPr="00253E07">
        <w:rPr>
          <w:rFonts w:ascii="Times New Roman" w:eastAsia="Times New Roman" w:hAnsi="Times New Roman" w:cs="Times New Roman"/>
          <w:sz w:val="24"/>
          <w:szCs w:val="24"/>
        </w:rPr>
        <w:t xml:space="preserve">. Tesco believes to </w:t>
      </w:r>
      <w:r w:rsidRPr="00253E07">
        <w:rPr>
          <w:rFonts w:ascii="Times New Roman" w:eastAsia="Times New Roman" w:hAnsi="Times New Roman" w:cs="Times New Roman"/>
          <w:sz w:val="24"/>
          <w:szCs w:val="24"/>
        </w:rPr>
        <w:lastRenderedPageBreak/>
        <w:t xml:space="preserve">keep a healthy communication with their employees and staff and ask them to give their unbiased feedback for the organisation. </w:t>
      </w:r>
    </w:p>
    <w:p w14:paraId="00000008" w14:textId="18C07F73" w:rsidR="00F47AD0" w:rsidRPr="00253E07" w:rsidRDefault="00CC5C1C" w:rsidP="00253E07">
      <w:pPr>
        <w:spacing w:line="360" w:lineRule="auto"/>
        <w:jc w:val="both"/>
        <w:rPr>
          <w:rFonts w:ascii="Times New Roman" w:eastAsia="Times New Roman" w:hAnsi="Times New Roman" w:cs="Times New Roman"/>
          <w:sz w:val="24"/>
          <w:szCs w:val="24"/>
        </w:rPr>
      </w:pPr>
      <w:r w:rsidRPr="00253E07">
        <w:rPr>
          <w:rFonts w:ascii="Times New Roman" w:eastAsia="Times New Roman" w:hAnsi="Times New Roman" w:cs="Times New Roman"/>
          <w:sz w:val="24"/>
          <w:szCs w:val="24"/>
        </w:rPr>
        <w:t>Tesco being a large organisation invests on learning and development for their staff. Which eventually helps them to develop their understanding between the team members, enhance their skills and creates a sense of job satisfaction in its employees. Tesco conducts surveys for their employees which helps the employees and workers to get across the views of the job which they are currently doing. With the help of the survey Tesco identifies the areas in which they require to improve to prove the utmost job satisfaction for their employees. Tesco offers various benefits to its employees, Tesco offers around 4-12 weeks of offs to its employees and guarantees that they can join their job after their holiday is over,</w:t>
      </w:r>
      <w:r w:rsidR="00253E07">
        <w:rPr>
          <w:rFonts w:ascii="Times New Roman" w:eastAsia="Times New Roman" w:hAnsi="Times New Roman" w:cs="Times New Roman"/>
          <w:sz w:val="24"/>
          <w:szCs w:val="24"/>
        </w:rPr>
        <w:t xml:space="preserve"> </w:t>
      </w:r>
      <w:r w:rsidRPr="00253E07">
        <w:rPr>
          <w:rFonts w:ascii="Times New Roman" w:eastAsia="Times New Roman" w:hAnsi="Times New Roman" w:cs="Times New Roman"/>
          <w:sz w:val="24"/>
          <w:szCs w:val="24"/>
        </w:rPr>
        <w:t xml:space="preserve">even provides long term pension benefits to its </w:t>
      </w:r>
      <w:r w:rsidR="00253E07" w:rsidRPr="00253E07">
        <w:rPr>
          <w:rFonts w:ascii="Times New Roman" w:eastAsia="Times New Roman" w:hAnsi="Times New Roman" w:cs="Times New Roman"/>
          <w:sz w:val="24"/>
          <w:szCs w:val="24"/>
        </w:rPr>
        <w:t>employees</w:t>
      </w:r>
      <w:r w:rsidR="00253E07" w:rsidRPr="00253E07">
        <w:rPr>
          <w:rFonts w:ascii="Times New Roman" w:hAnsi="Times New Roman" w:cs="Times New Roman"/>
          <w:sz w:val="24"/>
          <w:szCs w:val="24"/>
          <w:highlight w:val="white"/>
        </w:rPr>
        <w:t xml:space="preserve"> (</w:t>
      </w:r>
      <w:r w:rsidRPr="00253E07">
        <w:rPr>
          <w:rFonts w:ascii="Times New Roman" w:hAnsi="Times New Roman" w:cs="Times New Roman"/>
          <w:sz w:val="24"/>
          <w:szCs w:val="24"/>
          <w:highlight w:val="white"/>
        </w:rPr>
        <w:t>Frederick Taylor and Scientific Management: Understanding Taylorism and Early Management Theory, 2020)</w:t>
      </w:r>
      <w:r w:rsidRPr="00253E07">
        <w:rPr>
          <w:rFonts w:ascii="Times New Roman" w:eastAsia="Times New Roman" w:hAnsi="Times New Roman" w:cs="Times New Roman"/>
          <w:sz w:val="24"/>
          <w:szCs w:val="24"/>
        </w:rPr>
        <w:t>.</w:t>
      </w:r>
    </w:p>
    <w:p w14:paraId="0000000A" w14:textId="3914C303" w:rsidR="00F47AD0" w:rsidRPr="00253E07" w:rsidRDefault="00CC5C1C" w:rsidP="00253E07">
      <w:pPr>
        <w:spacing w:line="360" w:lineRule="auto"/>
        <w:jc w:val="both"/>
        <w:rPr>
          <w:rFonts w:ascii="Times New Roman" w:eastAsia="Times New Roman" w:hAnsi="Times New Roman" w:cs="Times New Roman"/>
          <w:sz w:val="24"/>
          <w:szCs w:val="24"/>
        </w:rPr>
      </w:pPr>
      <w:r w:rsidRPr="00253E07">
        <w:rPr>
          <w:rFonts w:ascii="Times New Roman" w:eastAsia="Times New Roman" w:hAnsi="Times New Roman" w:cs="Times New Roman"/>
          <w:sz w:val="24"/>
          <w:szCs w:val="24"/>
        </w:rPr>
        <w:t>Various other ways in which job satisfaction is being provided to the employees is the way by which Tesco looks and takes care of the employees. By doing this Tesco provides a sense of satisfaction in the minds of its employees and workers, makes the workers feel that their job is secured and makes the employees work effectively and efficiently.</w:t>
      </w:r>
    </w:p>
    <w:p w14:paraId="0000000B" w14:textId="30FDC8A5" w:rsidR="00F47AD0" w:rsidRPr="00253E07" w:rsidRDefault="00CC5C1C" w:rsidP="00253E07">
      <w:pPr>
        <w:pStyle w:val="Heading1"/>
      </w:pPr>
      <w:bookmarkStart w:id="3" w:name="_Toc59136175"/>
      <w:r w:rsidRPr="00253E07">
        <w:t>SWOT Analysis of Tesco</w:t>
      </w:r>
      <w:bookmarkEnd w:id="3"/>
    </w:p>
    <w:p w14:paraId="0000000C" w14:textId="77777777" w:rsidR="00F47AD0" w:rsidRPr="00253E07" w:rsidRDefault="00CC5C1C" w:rsidP="00253E07">
      <w:pPr>
        <w:spacing w:line="360" w:lineRule="auto"/>
        <w:jc w:val="both"/>
        <w:rPr>
          <w:rFonts w:ascii="Times New Roman" w:eastAsia="Times New Roman" w:hAnsi="Times New Roman" w:cs="Times New Roman"/>
          <w:sz w:val="24"/>
          <w:szCs w:val="24"/>
        </w:rPr>
      </w:pPr>
      <w:r w:rsidRPr="00253E07">
        <w:rPr>
          <w:rFonts w:ascii="Times New Roman" w:eastAsia="Times New Roman" w:hAnsi="Times New Roman" w:cs="Times New Roman"/>
          <w:sz w:val="24"/>
          <w:szCs w:val="24"/>
        </w:rPr>
        <w:t xml:space="preserve">Tesco is the UK's largest supermarket chain and maintains its presence in more than 12 countries in Europe and Asia. To maintain Tesco’s position and profitability in the market Tesco needs to assess its strengths, weaknesses, opportunities and threats. </w:t>
      </w:r>
    </w:p>
    <w:p w14:paraId="0000000D" w14:textId="2D5DF10D" w:rsidR="00F47AD0" w:rsidRPr="00253E07" w:rsidRDefault="00CC5C1C" w:rsidP="00253E07">
      <w:pPr>
        <w:pStyle w:val="Heading2"/>
      </w:pPr>
      <w:bookmarkStart w:id="4" w:name="_Toc59136176"/>
      <w:r w:rsidRPr="00253E07">
        <w:t>Strengths</w:t>
      </w:r>
      <w:bookmarkEnd w:id="4"/>
    </w:p>
    <w:p w14:paraId="0000000E" w14:textId="2DFEF5EF" w:rsidR="00F47AD0" w:rsidRPr="00253E07" w:rsidRDefault="00CC5C1C" w:rsidP="00253E07">
      <w:pPr>
        <w:spacing w:line="360" w:lineRule="auto"/>
        <w:jc w:val="both"/>
        <w:rPr>
          <w:rFonts w:ascii="Times New Roman" w:eastAsia="Times New Roman" w:hAnsi="Times New Roman" w:cs="Times New Roman"/>
          <w:sz w:val="24"/>
          <w:szCs w:val="24"/>
        </w:rPr>
      </w:pPr>
      <w:r w:rsidRPr="00253E07">
        <w:rPr>
          <w:rFonts w:ascii="Times New Roman" w:eastAsia="Times New Roman" w:hAnsi="Times New Roman" w:cs="Times New Roman"/>
          <w:sz w:val="24"/>
          <w:szCs w:val="24"/>
        </w:rPr>
        <w:t xml:space="preserve">Tesco is one of the most renowned supermarket chains in the world. Tesco is worth $9.2 billion and is the seventh most valuable brand in the UK. Tesco is known to provide value to its customers by providing attractive pricing to their products in their store. Tesco right now has 7000+ stores in the UK, Tesco has been implementing many new business trends such as introducing stores like Tesco Metro and Tesco Express. These stores were being implemented in the neighbourhood and in the country side of the </w:t>
      </w:r>
      <w:r w:rsidR="00253E07" w:rsidRPr="00253E07">
        <w:rPr>
          <w:rFonts w:ascii="Times New Roman" w:eastAsia="Times New Roman" w:hAnsi="Times New Roman" w:cs="Times New Roman"/>
          <w:sz w:val="24"/>
          <w:szCs w:val="24"/>
        </w:rPr>
        <w:t>UK</w:t>
      </w:r>
      <w:r w:rsidR="00253E07" w:rsidRPr="00253E07">
        <w:rPr>
          <w:rFonts w:ascii="Times New Roman" w:hAnsi="Times New Roman" w:cs="Times New Roman"/>
          <w:sz w:val="24"/>
          <w:szCs w:val="24"/>
          <w:highlight w:val="white"/>
        </w:rPr>
        <w:t xml:space="preserve"> (</w:t>
      </w:r>
      <w:r w:rsidR="00A60C2C" w:rsidRPr="00253E07">
        <w:rPr>
          <w:rFonts w:ascii="Times New Roman" w:hAnsi="Times New Roman" w:cs="Times New Roman"/>
          <w:sz w:val="24"/>
          <w:szCs w:val="24"/>
          <w:highlight w:val="white"/>
        </w:rPr>
        <w:t>ventral,</w:t>
      </w:r>
      <w:r w:rsidRPr="00253E07">
        <w:rPr>
          <w:rFonts w:ascii="Times New Roman" w:hAnsi="Times New Roman" w:cs="Times New Roman"/>
          <w:sz w:val="24"/>
          <w:szCs w:val="24"/>
          <w:highlight w:val="white"/>
        </w:rPr>
        <w:t xml:space="preserve"> 2020)</w:t>
      </w:r>
      <w:r w:rsidRPr="00253E07">
        <w:rPr>
          <w:rFonts w:ascii="Times New Roman" w:eastAsia="Times New Roman" w:hAnsi="Times New Roman" w:cs="Times New Roman"/>
          <w:sz w:val="24"/>
          <w:szCs w:val="24"/>
        </w:rPr>
        <w:t xml:space="preserve">. Tesco holds its strengths by introducing many global operations such as introducing an ecommerce website and doing joint ventures in countries like </w:t>
      </w:r>
      <w:r w:rsidRPr="00253E07">
        <w:rPr>
          <w:rFonts w:ascii="Times New Roman" w:eastAsia="Times New Roman" w:hAnsi="Times New Roman" w:cs="Times New Roman"/>
          <w:sz w:val="24"/>
          <w:szCs w:val="24"/>
        </w:rPr>
        <w:lastRenderedPageBreak/>
        <w:t xml:space="preserve">China. Due to the large hold of Tesco in the market, it helps the brand to purchase goods in large quantities, this eventually helps the brand to keep their product pricing attractive and dynamic in comparison to its rivals. Tesco even provides a loyalty program to its customers by providing them with </w:t>
      </w:r>
      <w:r w:rsidR="00253E07" w:rsidRPr="00253E07">
        <w:rPr>
          <w:rFonts w:ascii="Times New Roman" w:eastAsia="Times New Roman" w:hAnsi="Times New Roman" w:cs="Times New Roman"/>
          <w:sz w:val="24"/>
          <w:szCs w:val="24"/>
        </w:rPr>
        <w:t>Clubcard’s</w:t>
      </w:r>
      <w:r w:rsidRPr="00253E07">
        <w:rPr>
          <w:rFonts w:ascii="Times New Roman" w:eastAsia="Times New Roman" w:hAnsi="Times New Roman" w:cs="Times New Roman"/>
          <w:sz w:val="24"/>
          <w:szCs w:val="24"/>
        </w:rPr>
        <w:t>, in which points are being collected according to the amount and number of purchases done by the customer. Later the customers get the liberty to burn those points by availing discounts on products.</w:t>
      </w:r>
    </w:p>
    <w:p w14:paraId="0000000F" w14:textId="5029ECD0" w:rsidR="00F47AD0" w:rsidRPr="00253E07" w:rsidRDefault="00CC5C1C" w:rsidP="00253E07">
      <w:pPr>
        <w:pStyle w:val="Heading2"/>
      </w:pPr>
      <w:bookmarkStart w:id="5" w:name="_Toc59136177"/>
      <w:r w:rsidRPr="00253E07">
        <w:t>Weaknesses</w:t>
      </w:r>
      <w:bookmarkEnd w:id="5"/>
    </w:p>
    <w:p w14:paraId="00000010" w14:textId="6C70B235" w:rsidR="00F47AD0" w:rsidRPr="00253E07" w:rsidRDefault="00CC5C1C" w:rsidP="00253E07">
      <w:pPr>
        <w:spacing w:line="360" w:lineRule="auto"/>
        <w:jc w:val="both"/>
        <w:rPr>
          <w:rFonts w:ascii="Times New Roman" w:eastAsia="Times New Roman" w:hAnsi="Times New Roman" w:cs="Times New Roman"/>
          <w:sz w:val="24"/>
          <w:szCs w:val="24"/>
        </w:rPr>
      </w:pPr>
      <w:r w:rsidRPr="00253E07">
        <w:rPr>
          <w:rFonts w:ascii="Times New Roman" w:eastAsia="Times New Roman" w:hAnsi="Times New Roman" w:cs="Times New Roman"/>
          <w:sz w:val="24"/>
          <w:szCs w:val="24"/>
        </w:rPr>
        <w:t xml:space="preserve">Tesco being one of the largest supermarkets in the UK and with a variety of goods such as </w:t>
      </w:r>
      <w:r w:rsidR="00253E07" w:rsidRPr="00253E07">
        <w:rPr>
          <w:rFonts w:ascii="Times New Roman" w:eastAsia="Times New Roman" w:hAnsi="Times New Roman" w:cs="Times New Roman"/>
          <w:sz w:val="24"/>
          <w:szCs w:val="24"/>
        </w:rPr>
        <w:t>grocery</w:t>
      </w:r>
      <w:r w:rsidRPr="00253E07">
        <w:rPr>
          <w:rFonts w:ascii="Times New Roman" w:eastAsia="Times New Roman" w:hAnsi="Times New Roman" w:cs="Times New Roman"/>
          <w:sz w:val="24"/>
          <w:szCs w:val="24"/>
        </w:rPr>
        <w:t xml:space="preserve">, clothing, electronics, furniture etc. These being the advantage for the brand also acts as a disadvantage. Tesco received a huge dent by bad debt and an extensive level of household insurance </w:t>
      </w:r>
      <w:r w:rsidR="00253E07" w:rsidRPr="00253E07">
        <w:rPr>
          <w:rFonts w:ascii="Times New Roman" w:eastAsia="Times New Roman" w:hAnsi="Times New Roman" w:cs="Times New Roman"/>
          <w:sz w:val="24"/>
          <w:szCs w:val="24"/>
        </w:rPr>
        <w:t>claims</w:t>
      </w:r>
      <w:r w:rsidR="00253E07" w:rsidRPr="00253E07">
        <w:rPr>
          <w:rFonts w:ascii="Times New Roman" w:hAnsi="Times New Roman" w:cs="Times New Roman"/>
          <w:sz w:val="24"/>
          <w:szCs w:val="24"/>
          <w:highlight w:val="white"/>
        </w:rPr>
        <w:t xml:space="preserve"> (</w:t>
      </w:r>
      <w:r w:rsidR="00A60C2C" w:rsidRPr="00253E07">
        <w:rPr>
          <w:rFonts w:ascii="Times New Roman" w:hAnsi="Times New Roman" w:cs="Times New Roman"/>
          <w:color w:val="222222"/>
          <w:sz w:val="24"/>
          <w:szCs w:val="24"/>
          <w:highlight w:val="white"/>
        </w:rPr>
        <w:t>Aiello</w:t>
      </w:r>
      <w:r w:rsidR="00A60C2C" w:rsidRPr="00253E07">
        <w:rPr>
          <w:rFonts w:ascii="Times New Roman" w:hAnsi="Times New Roman" w:cs="Times New Roman"/>
          <w:sz w:val="24"/>
          <w:szCs w:val="24"/>
          <w:highlight w:val="white"/>
        </w:rPr>
        <w:t>,</w:t>
      </w:r>
      <w:r w:rsidRPr="00253E07">
        <w:rPr>
          <w:rFonts w:ascii="Times New Roman" w:hAnsi="Times New Roman" w:cs="Times New Roman"/>
          <w:sz w:val="24"/>
          <w:szCs w:val="24"/>
          <w:highlight w:val="white"/>
        </w:rPr>
        <w:t xml:space="preserve"> 2020)</w:t>
      </w:r>
      <w:r w:rsidRPr="00253E07">
        <w:rPr>
          <w:rFonts w:ascii="Times New Roman" w:eastAsia="Times New Roman" w:hAnsi="Times New Roman" w:cs="Times New Roman"/>
          <w:sz w:val="24"/>
          <w:szCs w:val="24"/>
        </w:rPr>
        <w:t>. Tesco even made losses trying to penetrate those markets in which they had less to no experience, Tesco tried to enter the smartphone and tablet market in which they miserably failed to gain profits. Rather than just focusing on price reduction strategies, Tesco needs to invest money on store renovation and better IT and web solutions for their ecommerce website.</w:t>
      </w:r>
    </w:p>
    <w:p w14:paraId="00000011" w14:textId="73511392" w:rsidR="00F47AD0" w:rsidRPr="00253E07" w:rsidRDefault="00CC5C1C" w:rsidP="00253E07">
      <w:pPr>
        <w:pStyle w:val="Heading2"/>
      </w:pPr>
      <w:bookmarkStart w:id="6" w:name="_Toc59136178"/>
      <w:r w:rsidRPr="00253E07">
        <w:t>Opportunities</w:t>
      </w:r>
      <w:bookmarkEnd w:id="6"/>
    </w:p>
    <w:p w14:paraId="00000012" w14:textId="32A511D7" w:rsidR="00F47AD0" w:rsidRPr="00253E07" w:rsidRDefault="00CC5C1C" w:rsidP="00253E07">
      <w:pPr>
        <w:spacing w:line="360" w:lineRule="auto"/>
        <w:jc w:val="both"/>
        <w:rPr>
          <w:rFonts w:ascii="Times New Roman" w:eastAsia="Times New Roman" w:hAnsi="Times New Roman" w:cs="Times New Roman"/>
          <w:sz w:val="24"/>
          <w:szCs w:val="24"/>
        </w:rPr>
      </w:pPr>
      <w:r w:rsidRPr="00253E07">
        <w:rPr>
          <w:rFonts w:ascii="Times New Roman" w:eastAsia="Times New Roman" w:hAnsi="Times New Roman" w:cs="Times New Roman"/>
          <w:sz w:val="24"/>
          <w:szCs w:val="24"/>
        </w:rPr>
        <w:t xml:space="preserve">There are various opportunities for Tesco which the brand needs to explore. Tesco needs to expand in the digital entertainment market as they have already done </w:t>
      </w:r>
      <w:r w:rsidR="00092826" w:rsidRPr="00253E07">
        <w:rPr>
          <w:rFonts w:ascii="Times New Roman" w:eastAsia="Times New Roman" w:hAnsi="Times New Roman" w:cs="Times New Roman"/>
          <w:sz w:val="24"/>
          <w:szCs w:val="24"/>
        </w:rPr>
        <w:t>an</w:t>
      </w:r>
      <w:r w:rsidRPr="00253E07">
        <w:rPr>
          <w:rFonts w:ascii="Times New Roman" w:eastAsia="Times New Roman" w:hAnsi="Times New Roman" w:cs="Times New Roman"/>
          <w:sz w:val="24"/>
          <w:szCs w:val="24"/>
        </w:rPr>
        <w:t xml:space="preserve"> 80% investment in </w:t>
      </w:r>
      <w:r w:rsidR="00253E07" w:rsidRPr="00253E07">
        <w:rPr>
          <w:rFonts w:ascii="Times New Roman" w:eastAsia="Times New Roman" w:hAnsi="Times New Roman" w:cs="Times New Roman"/>
          <w:sz w:val="24"/>
          <w:szCs w:val="24"/>
        </w:rPr>
        <w:t>Blink box</w:t>
      </w:r>
      <w:r w:rsidR="00092826">
        <w:rPr>
          <w:rFonts w:ascii="Times New Roman" w:eastAsia="Times New Roman" w:hAnsi="Times New Roman" w:cs="Times New Roman"/>
          <w:sz w:val="24"/>
          <w:szCs w:val="24"/>
        </w:rPr>
        <w:t xml:space="preserve"> (</w:t>
      </w:r>
      <w:proofErr w:type="spellStart"/>
      <w:r w:rsidR="00092826">
        <w:rPr>
          <w:rFonts w:ascii="Times New Roman" w:hAnsi="Times New Roman" w:cs="Times New Roman"/>
          <w:color w:val="222222"/>
          <w:sz w:val="24"/>
          <w:szCs w:val="24"/>
          <w:highlight w:val="white"/>
        </w:rPr>
        <w:t>Alam</w:t>
      </w:r>
      <w:proofErr w:type="spellEnd"/>
      <w:r w:rsidR="00092826" w:rsidRPr="00253E07">
        <w:rPr>
          <w:rFonts w:ascii="Times New Roman" w:hAnsi="Times New Roman" w:cs="Times New Roman"/>
          <w:color w:val="222222"/>
          <w:sz w:val="24"/>
          <w:szCs w:val="24"/>
          <w:highlight w:val="white"/>
        </w:rPr>
        <w:t xml:space="preserve"> and Raut-Roy, 2019</w:t>
      </w:r>
      <w:r w:rsidR="00092826">
        <w:rPr>
          <w:rFonts w:ascii="Times New Roman" w:eastAsia="Times New Roman" w:hAnsi="Times New Roman" w:cs="Times New Roman"/>
          <w:sz w:val="24"/>
          <w:szCs w:val="24"/>
        </w:rPr>
        <w:t>)</w:t>
      </w:r>
      <w:r w:rsidRPr="00253E07">
        <w:rPr>
          <w:rFonts w:ascii="Times New Roman" w:eastAsia="Times New Roman" w:hAnsi="Times New Roman" w:cs="Times New Roman"/>
          <w:sz w:val="24"/>
          <w:szCs w:val="24"/>
        </w:rPr>
        <w:t xml:space="preserve">. Tesco’s vogue to be in the smartphone and tablet market can also be successful for the brand by doing proper research and development and by providing innovative technology at an attractive price. Online shopping is another area where Tesco needs to work on by providing faster delivery to its </w:t>
      </w:r>
      <w:r w:rsidR="00253E07" w:rsidRPr="00253E07">
        <w:rPr>
          <w:rFonts w:ascii="Times New Roman" w:eastAsia="Times New Roman" w:hAnsi="Times New Roman" w:cs="Times New Roman"/>
          <w:sz w:val="24"/>
          <w:szCs w:val="24"/>
        </w:rPr>
        <w:t>customers</w:t>
      </w:r>
      <w:r w:rsidR="00253E07" w:rsidRPr="00253E07">
        <w:rPr>
          <w:rFonts w:ascii="Times New Roman" w:hAnsi="Times New Roman" w:cs="Times New Roman"/>
          <w:sz w:val="24"/>
          <w:szCs w:val="24"/>
          <w:highlight w:val="white"/>
        </w:rPr>
        <w:t xml:space="preserve"> (</w:t>
      </w:r>
      <w:r w:rsidR="00A60C2C" w:rsidRPr="00253E07">
        <w:rPr>
          <w:rFonts w:ascii="Times New Roman" w:hAnsi="Times New Roman" w:cs="Times New Roman"/>
          <w:sz w:val="24"/>
          <w:szCs w:val="24"/>
          <w:highlight w:val="white"/>
        </w:rPr>
        <w:t>ventral,</w:t>
      </w:r>
      <w:r w:rsidRPr="00253E07">
        <w:rPr>
          <w:rFonts w:ascii="Times New Roman" w:hAnsi="Times New Roman" w:cs="Times New Roman"/>
          <w:sz w:val="24"/>
          <w:szCs w:val="24"/>
          <w:highlight w:val="white"/>
        </w:rPr>
        <w:t xml:space="preserve"> 2020)</w:t>
      </w:r>
      <w:r w:rsidRPr="00253E07">
        <w:rPr>
          <w:rFonts w:ascii="Times New Roman" w:eastAsia="Times New Roman" w:hAnsi="Times New Roman" w:cs="Times New Roman"/>
          <w:sz w:val="24"/>
          <w:szCs w:val="24"/>
        </w:rPr>
        <w:t xml:space="preserve">. In </w:t>
      </w:r>
      <w:r w:rsidR="00253E07" w:rsidRPr="00253E07">
        <w:rPr>
          <w:rFonts w:ascii="Times New Roman" w:eastAsia="Times New Roman" w:hAnsi="Times New Roman" w:cs="Times New Roman"/>
          <w:sz w:val="24"/>
          <w:szCs w:val="24"/>
        </w:rPr>
        <w:t>addition,</w:t>
      </w:r>
      <w:r w:rsidRPr="00253E07">
        <w:rPr>
          <w:rFonts w:ascii="Times New Roman" w:eastAsia="Times New Roman" w:hAnsi="Times New Roman" w:cs="Times New Roman"/>
          <w:sz w:val="24"/>
          <w:szCs w:val="24"/>
        </w:rPr>
        <w:t xml:space="preserve"> Tesco needs to open stores in developing countries like India, Thailand, Philippines and Turkey etc.</w:t>
      </w:r>
    </w:p>
    <w:p w14:paraId="0E0ED3D0" w14:textId="77777777" w:rsidR="00253E07" w:rsidRDefault="00253E07" w:rsidP="00253E07">
      <w:pPr>
        <w:spacing w:line="360" w:lineRule="auto"/>
        <w:jc w:val="both"/>
        <w:rPr>
          <w:rFonts w:ascii="Times New Roman" w:eastAsia="Times New Roman" w:hAnsi="Times New Roman" w:cs="Times New Roman"/>
          <w:b/>
          <w:sz w:val="24"/>
          <w:szCs w:val="24"/>
        </w:rPr>
      </w:pPr>
    </w:p>
    <w:p w14:paraId="00000013" w14:textId="16CCAD99" w:rsidR="00F47AD0" w:rsidRPr="00253E07" w:rsidRDefault="00CC5C1C" w:rsidP="00253E07">
      <w:pPr>
        <w:pStyle w:val="Heading2"/>
      </w:pPr>
      <w:bookmarkStart w:id="7" w:name="_Toc59136179"/>
      <w:r w:rsidRPr="00253E07">
        <w:t>Threats</w:t>
      </w:r>
      <w:bookmarkEnd w:id="7"/>
    </w:p>
    <w:p w14:paraId="00000015" w14:textId="71A7EE7E" w:rsidR="00F47AD0" w:rsidRPr="00253E07" w:rsidRDefault="00CC5C1C" w:rsidP="00253E07">
      <w:pPr>
        <w:spacing w:line="360" w:lineRule="auto"/>
        <w:jc w:val="both"/>
        <w:rPr>
          <w:rFonts w:ascii="Times New Roman" w:eastAsia="Times New Roman" w:hAnsi="Times New Roman" w:cs="Times New Roman"/>
          <w:sz w:val="24"/>
          <w:szCs w:val="24"/>
        </w:rPr>
      </w:pPr>
      <w:r w:rsidRPr="00253E07">
        <w:rPr>
          <w:rFonts w:ascii="Times New Roman" w:eastAsia="Times New Roman" w:hAnsi="Times New Roman" w:cs="Times New Roman"/>
          <w:sz w:val="24"/>
          <w:szCs w:val="24"/>
        </w:rPr>
        <w:t>As being one of the dominant players in the market Tesco faces plenty of threats from its rival competition. Walmart and Asda being one the players in the market gives immense threat to Tesco</w:t>
      </w:r>
      <w:r w:rsidR="00092826">
        <w:rPr>
          <w:rFonts w:ascii="Times New Roman" w:eastAsia="Times New Roman" w:hAnsi="Times New Roman" w:cs="Times New Roman"/>
          <w:sz w:val="24"/>
          <w:szCs w:val="24"/>
        </w:rPr>
        <w:t xml:space="preserve"> (</w:t>
      </w:r>
      <w:proofErr w:type="spellStart"/>
      <w:r w:rsidR="00092826" w:rsidRPr="00253E07">
        <w:rPr>
          <w:rFonts w:ascii="Times New Roman" w:hAnsi="Times New Roman" w:cs="Times New Roman"/>
          <w:color w:val="222222"/>
          <w:sz w:val="24"/>
          <w:szCs w:val="24"/>
          <w:highlight w:val="white"/>
        </w:rPr>
        <w:t>Awadari</w:t>
      </w:r>
      <w:proofErr w:type="spellEnd"/>
      <w:r w:rsidR="00092826">
        <w:rPr>
          <w:rFonts w:ascii="Times New Roman" w:hAnsi="Times New Roman" w:cs="Times New Roman"/>
          <w:color w:val="222222"/>
          <w:sz w:val="24"/>
          <w:szCs w:val="24"/>
          <w:highlight w:val="white"/>
        </w:rPr>
        <w:t xml:space="preserve"> </w:t>
      </w:r>
      <w:r w:rsidR="00092826" w:rsidRPr="00253E07">
        <w:rPr>
          <w:rFonts w:ascii="Times New Roman" w:hAnsi="Times New Roman" w:cs="Times New Roman"/>
          <w:color w:val="222222"/>
          <w:sz w:val="24"/>
          <w:szCs w:val="24"/>
          <w:highlight w:val="white"/>
        </w:rPr>
        <w:t>and Kanwal, 2019</w:t>
      </w:r>
      <w:r w:rsidR="00092826">
        <w:rPr>
          <w:rFonts w:ascii="Times New Roman" w:eastAsia="Times New Roman" w:hAnsi="Times New Roman" w:cs="Times New Roman"/>
          <w:sz w:val="24"/>
          <w:szCs w:val="24"/>
        </w:rPr>
        <w:t>)</w:t>
      </w:r>
      <w:r w:rsidRPr="00253E07">
        <w:rPr>
          <w:rFonts w:ascii="Times New Roman" w:eastAsia="Times New Roman" w:hAnsi="Times New Roman" w:cs="Times New Roman"/>
          <w:sz w:val="24"/>
          <w:szCs w:val="24"/>
        </w:rPr>
        <w:t xml:space="preserve">. Due to heavy marketing by Walmart Tesco is losing its customers </w:t>
      </w:r>
      <w:r w:rsidRPr="00253E07">
        <w:rPr>
          <w:rFonts w:ascii="Times New Roman" w:eastAsia="Times New Roman" w:hAnsi="Times New Roman" w:cs="Times New Roman"/>
          <w:sz w:val="24"/>
          <w:szCs w:val="24"/>
        </w:rPr>
        <w:lastRenderedPageBreak/>
        <w:t>in the UK, Walmart being the global leader in the supermarket chain is having all the necessary resources, capital, investors and management to take down Tesco possessing the maximum threat to the brand</w:t>
      </w:r>
      <w:r w:rsidR="00092826">
        <w:rPr>
          <w:rFonts w:ascii="Times New Roman" w:eastAsia="Times New Roman" w:hAnsi="Times New Roman" w:cs="Times New Roman"/>
          <w:sz w:val="24"/>
          <w:szCs w:val="24"/>
        </w:rPr>
        <w:t xml:space="preserve"> (</w:t>
      </w:r>
      <w:proofErr w:type="spellStart"/>
      <w:r w:rsidR="00A60C2C" w:rsidRPr="00253E07">
        <w:rPr>
          <w:rFonts w:ascii="Times New Roman" w:hAnsi="Times New Roman" w:cs="Times New Roman"/>
          <w:color w:val="222222"/>
          <w:sz w:val="24"/>
          <w:szCs w:val="24"/>
          <w:highlight w:val="white"/>
        </w:rPr>
        <w:t>Cantley</w:t>
      </w:r>
      <w:proofErr w:type="spellEnd"/>
      <w:r w:rsidR="00A60C2C">
        <w:rPr>
          <w:rFonts w:ascii="Times New Roman" w:hAnsi="Times New Roman" w:cs="Times New Roman"/>
          <w:color w:val="222222"/>
          <w:sz w:val="24"/>
          <w:szCs w:val="24"/>
        </w:rPr>
        <w:t>,</w:t>
      </w:r>
      <w:r w:rsidR="00092826">
        <w:rPr>
          <w:rFonts w:ascii="Times New Roman" w:hAnsi="Times New Roman" w:cs="Times New Roman"/>
          <w:color w:val="222222"/>
          <w:sz w:val="24"/>
          <w:szCs w:val="24"/>
        </w:rPr>
        <w:t xml:space="preserve"> 2018</w:t>
      </w:r>
      <w:r w:rsidR="00092826">
        <w:rPr>
          <w:rFonts w:ascii="Times New Roman" w:eastAsia="Times New Roman" w:hAnsi="Times New Roman" w:cs="Times New Roman"/>
          <w:sz w:val="24"/>
          <w:szCs w:val="24"/>
        </w:rPr>
        <w:t>)</w:t>
      </w:r>
      <w:r w:rsidRPr="00253E07">
        <w:rPr>
          <w:rFonts w:ascii="Times New Roman" w:eastAsia="Times New Roman" w:hAnsi="Times New Roman" w:cs="Times New Roman"/>
          <w:sz w:val="24"/>
          <w:szCs w:val="24"/>
        </w:rPr>
        <w:t>.</w:t>
      </w:r>
    </w:p>
    <w:p w14:paraId="00000018" w14:textId="1FEA4B68" w:rsidR="00F47AD0" w:rsidRPr="00253E07" w:rsidRDefault="00CC5C1C" w:rsidP="00253E07">
      <w:pPr>
        <w:pStyle w:val="Heading1"/>
      </w:pPr>
      <w:bookmarkStart w:id="8" w:name="_Toc59136180"/>
      <w:r w:rsidRPr="00253E07">
        <w:t>Organisation Culture and its impact</w:t>
      </w:r>
      <w:bookmarkEnd w:id="8"/>
    </w:p>
    <w:p w14:paraId="00000019" w14:textId="35BCE95A" w:rsidR="00F47AD0" w:rsidRPr="00253E07" w:rsidRDefault="00CC5C1C" w:rsidP="00253E07">
      <w:pPr>
        <w:spacing w:line="360" w:lineRule="auto"/>
        <w:jc w:val="both"/>
        <w:rPr>
          <w:rFonts w:ascii="Times New Roman" w:eastAsia="Times New Roman" w:hAnsi="Times New Roman" w:cs="Times New Roman"/>
          <w:sz w:val="24"/>
          <w:szCs w:val="24"/>
        </w:rPr>
      </w:pPr>
      <w:r w:rsidRPr="00253E07">
        <w:rPr>
          <w:rFonts w:ascii="Times New Roman" w:eastAsia="Times New Roman" w:hAnsi="Times New Roman" w:cs="Times New Roman"/>
          <w:sz w:val="24"/>
          <w:szCs w:val="24"/>
        </w:rPr>
        <w:t xml:space="preserve">Organizational culture influences how Tesco behaves internally and externally. Culture is important for creating an environment where employees often work in an organization. If employees create a good working environment, the results will be better than ever before. Tesco executives place special emphasis on culture and the environment and increase employee motivation to do </w:t>
      </w:r>
      <w:r w:rsidR="00253E07" w:rsidRPr="00253E07">
        <w:rPr>
          <w:rFonts w:ascii="Times New Roman" w:eastAsia="Times New Roman" w:hAnsi="Times New Roman" w:cs="Times New Roman"/>
          <w:sz w:val="24"/>
          <w:szCs w:val="24"/>
        </w:rPr>
        <w:t>better</w:t>
      </w:r>
      <w:r w:rsidR="00092826">
        <w:rPr>
          <w:rFonts w:ascii="Times New Roman" w:eastAsia="Times New Roman" w:hAnsi="Times New Roman" w:cs="Times New Roman"/>
          <w:sz w:val="24"/>
          <w:szCs w:val="24"/>
        </w:rPr>
        <w:t xml:space="preserve"> (</w:t>
      </w:r>
      <w:r w:rsidR="00092826" w:rsidRPr="00253E07">
        <w:rPr>
          <w:rFonts w:ascii="Times New Roman" w:hAnsi="Times New Roman" w:cs="Times New Roman"/>
          <w:color w:val="222222"/>
          <w:sz w:val="24"/>
          <w:szCs w:val="24"/>
          <w:highlight w:val="white"/>
        </w:rPr>
        <w:t>Dudovskiy</w:t>
      </w:r>
      <w:r w:rsidR="00092826">
        <w:rPr>
          <w:rFonts w:ascii="Times New Roman" w:hAnsi="Times New Roman" w:cs="Times New Roman"/>
          <w:color w:val="222222"/>
          <w:sz w:val="24"/>
          <w:szCs w:val="24"/>
        </w:rPr>
        <w:t>, 2020</w:t>
      </w:r>
      <w:r w:rsidR="00092826">
        <w:rPr>
          <w:rFonts w:ascii="Times New Roman" w:eastAsia="Times New Roman" w:hAnsi="Times New Roman" w:cs="Times New Roman"/>
          <w:sz w:val="24"/>
          <w:szCs w:val="24"/>
        </w:rPr>
        <w:t>)</w:t>
      </w:r>
      <w:r w:rsidR="00253E07" w:rsidRPr="00253E07">
        <w:rPr>
          <w:rFonts w:ascii="Times New Roman" w:eastAsia="Times New Roman" w:hAnsi="Times New Roman" w:cs="Times New Roman"/>
          <w:sz w:val="24"/>
          <w:szCs w:val="24"/>
        </w:rPr>
        <w:t>. Once</w:t>
      </w:r>
      <w:r w:rsidRPr="00253E07">
        <w:rPr>
          <w:rFonts w:ascii="Times New Roman" w:eastAsia="Times New Roman" w:hAnsi="Times New Roman" w:cs="Times New Roman"/>
          <w:sz w:val="24"/>
          <w:szCs w:val="24"/>
        </w:rPr>
        <w:t xml:space="preserve"> a strategic plan is in place, the resources and components for managing the function should be organized collectively in accordance with the organization's plans and decisions. The right direction will help you understand how the function is performed. Leadership requires active work so that your employees can do their job </w:t>
      </w:r>
      <w:r w:rsidR="00253E07" w:rsidRPr="00253E07">
        <w:rPr>
          <w:rFonts w:ascii="Times New Roman" w:eastAsia="Times New Roman" w:hAnsi="Times New Roman" w:cs="Times New Roman"/>
          <w:sz w:val="24"/>
          <w:szCs w:val="24"/>
        </w:rPr>
        <w:t>effectively. Authoritative</w:t>
      </w:r>
      <w:r w:rsidRPr="00253E07">
        <w:rPr>
          <w:rFonts w:ascii="Times New Roman" w:eastAsia="Times New Roman" w:hAnsi="Times New Roman" w:cs="Times New Roman"/>
          <w:sz w:val="24"/>
          <w:szCs w:val="24"/>
        </w:rPr>
        <w:t xml:space="preserve"> leader can manage the mission and vision time of the ship. They have the ability to diagnose the future and </w:t>
      </w:r>
      <w:r w:rsidR="00253E07" w:rsidRPr="00253E07">
        <w:rPr>
          <w:rFonts w:ascii="Times New Roman" w:eastAsia="Times New Roman" w:hAnsi="Times New Roman" w:cs="Times New Roman"/>
          <w:sz w:val="24"/>
          <w:szCs w:val="24"/>
        </w:rPr>
        <w:t>analyse</w:t>
      </w:r>
      <w:r w:rsidRPr="00253E07">
        <w:rPr>
          <w:rFonts w:ascii="Times New Roman" w:eastAsia="Times New Roman" w:hAnsi="Times New Roman" w:cs="Times New Roman"/>
          <w:sz w:val="24"/>
          <w:szCs w:val="24"/>
        </w:rPr>
        <w:t xml:space="preserve"> the consequences of certain contributions. This technique is very important, but it can save time and </w:t>
      </w:r>
      <w:r w:rsidR="00253E07" w:rsidRPr="00253E07">
        <w:rPr>
          <w:rFonts w:ascii="Times New Roman" w:eastAsia="Times New Roman" w:hAnsi="Times New Roman" w:cs="Times New Roman"/>
          <w:sz w:val="24"/>
          <w:szCs w:val="24"/>
        </w:rPr>
        <w:t>money</w:t>
      </w:r>
      <w:r w:rsidR="00253E07" w:rsidRPr="00253E07">
        <w:rPr>
          <w:rFonts w:ascii="Times New Roman" w:hAnsi="Times New Roman" w:cs="Times New Roman"/>
          <w:sz w:val="24"/>
          <w:szCs w:val="24"/>
          <w:highlight w:val="white"/>
        </w:rPr>
        <w:t xml:space="preserve"> (</w:t>
      </w:r>
      <w:r w:rsidRPr="00253E07">
        <w:rPr>
          <w:rFonts w:ascii="Times New Roman" w:hAnsi="Times New Roman" w:cs="Times New Roman"/>
          <w:sz w:val="24"/>
          <w:szCs w:val="24"/>
          <w:highlight w:val="white"/>
        </w:rPr>
        <w:t>Meng, 2020)</w:t>
      </w:r>
      <w:r w:rsidRPr="00253E07">
        <w:rPr>
          <w:rFonts w:ascii="Times New Roman" w:eastAsia="Times New Roman" w:hAnsi="Times New Roman" w:cs="Times New Roman"/>
          <w:sz w:val="24"/>
          <w:szCs w:val="24"/>
        </w:rPr>
        <w:t xml:space="preserve">. Even if one doesn't know the cause and </w:t>
      </w:r>
      <w:r w:rsidR="00253E07" w:rsidRPr="00253E07">
        <w:rPr>
          <w:rFonts w:ascii="Times New Roman" w:eastAsia="Times New Roman" w:hAnsi="Times New Roman" w:cs="Times New Roman"/>
          <w:sz w:val="24"/>
          <w:szCs w:val="24"/>
        </w:rPr>
        <w:t>effect. The</w:t>
      </w:r>
      <w:r w:rsidRPr="00253E07">
        <w:rPr>
          <w:rFonts w:ascii="Times New Roman" w:eastAsia="Times New Roman" w:hAnsi="Times New Roman" w:cs="Times New Roman"/>
          <w:sz w:val="24"/>
          <w:szCs w:val="24"/>
        </w:rPr>
        <w:t xml:space="preserve"> main objective of this leadership is to promote effort and unity within the team. This management process encourages all employees or employees to express themselves and participate in decision-making. Employees have the right to comment on projects or tasks related to operational management. It helps to believe that interested employees see themselves as an important part of the business as representatives of the </w:t>
      </w:r>
      <w:r w:rsidR="00253E07" w:rsidRPr="00253E07">
        <w:rPr>
          <w:rFonts w:ascii="Times New Roman" w:eastAsia="Times New Roman" w:hAnsi="Times New Roman" w:cs="Times New Roman"/>
          <w:sz w:val="24"/>
          <w:szCs w:val="24"/>
        </w:rPr>
        <w:t>owner</w:t>
      </w:r>
      <w:r w:rsidR="00253E07" w:rsidRPr="00253E07">
        <w:rPr>
          <w:rFonts w:ascii="Times New Roman" w:hAnsi="Times New Roman" w:cs="Times New Roman"/>
          <w:sz w:val="24"/>
          <w:szCs w:val="24"/>
          <w:highlight w:val="white"/>
        </w:rPr>
        <w:t xml:space="preserve"> (</w:t>
      </w:r>
      <w:r w:rsidRPr="00253E07">
        <w:rPr>
          <w:rFonts w:ascii="Times New Roman" w:hAnsi="Times New Roman" w:cs="Times New Roman"/>
          <w:sz w:val="24"/>
          <w:szCs w:val="24"/>
          <w:highlight w:val="white"/>
        </w:rPr>
        <w:t>Meng, 2020)</w:t>
      </w:r>
      <w:r w:rsidRPr="00253E07">
        <w:rPr>
          <w:rFonts w:ascii="Times New Roman" w:eastAsia="Times New Roman" w:hAnsi="Times New Roman" w:cs="Times New Roman"/>
          <w:sz w:val="24"/>
          <w:szCs w:val="24"/>
        </w:rPr>
        <w:t>.</w:t>
      </w:r>
    </w:p>
    <w:p w14:paraId="0000001A" w14:textId="77777777" w:rsidR="00F47AD0" w:rsidRPr="00253E07" w:rsidRDefault="00CC5C1C" w:rsidP="00253E07">
      <w:pPr>
        <w:spacing w:line="360" w:lineRule="auto"/>
        <w:jc w:val="both"/>
        <w:rPr>
          <w:rFonts w:ascii="Times New Roman" w:eastAsia="Times New Roman" w:hAnsi="Times New Roman" w:cs="Times New Roman"/>
          <w:sz w:val="24"/>
          <w:szCs w:val="24"/>
        </w:rPr>
      </w:pPr>
      <w:r w:rsidRPr="00253E07">
        <w:rPr>
          <w:rFonts w:ascii="Times New Roman" w:eastAsia="Times New Roman" w:hAnsi="Times New Roman" w:cs="Times New Roman"/>
          <w:sz w:val="24"/>
          <w:szCs w:val="24"/>
        </w:rPr>
        <w:t>There are many disadvantages of Taylor’s scientific management theories such as in Tesco, if the management will give financial aid to all of its employees it will affect the organisation's overall cost of running. Tesco even gives plenty of holidays to its workers which again reduces the productivity of the workers, workers taking a long break and then joining a job will make them lazy and they won't be serious about the job and will try to exploit the policies of Tesco in a negative manner.</w:t>
      </w:r>
    </w:p>
    <w:p w14:paraId="0000001B" w14:textId="6D17A847" w:rsidR="00F47AD0" w:rsidRPr="00253E07" w:rsidRDefault="00CC5C1C" w:rsidP="00253E07">
      <w:pPr>
        <w:pStyle w:val="Heading1"/>
      </w:pPr>
      <w:bookmarkStart w:id="9" w:name="_Toc59136181"/>
      <w:r w:rsidRPr="00253E07">
        <w:lastRenderedPageBreak/>
        <w:t>Herzberg motivation hygiene theory</w:t>
      </w:r>
      <w:bookmarkEnd w:id="9"/>
    </w:p>
    <w:p w14:paraId="0000001D" w14:textId="5CFF5A30" w:rsidR="00F47AD0" w:rsidRPr="00253E07" w:rsidRDefault="00CC5C1C" w:rsidP="00253E07">
      <w:pPr>
        <w:spacing w:line="360" w:lineRule="auto"/>
        <w:jc w:val="both"/>
        <w:rPr>
          <w:rFonts w:ascii="Times New Roman" w:eastAsia="Times New Roman" w:hAnsi="Times New Roman" w:cs="Times New Roman"/>
          <w:sz w:val="24"/>
          <w:szCs w:val="24"/>
        </w:rPr>
      </w:pPr>
      <w:r w:rsidRPr="00253E07">
        <w:rPr>
          <w:rFonts w:ascii="Times New Roman" w:eastAsia="Times New Roman" w:hAnsi="Times New Roman" w:cs="Times New Roman"/>
          <w:sz w:val="24"/>
          <w:szCs w:val="24"/>
        </w:rPr>
        <w:t xml:space="preserve">Tesco needs to motivate its employees by using the </w:t>
      </w:r>
      <w:r w:rsidR="00253E07" w:rsidRPr="00253E07">
        <w:rPr>
          <w:rFonts w:ascii="Times New Roman" w:eastAsia="Times New Roman" w:hAnsi="Times New Roman" w:cs="Times New Roman"/>
          <w:sz w:val="24"/>
          <w:szCs w:val="24"/>
        </w:rPr>
        <w:t>two-factor</w:t>
      </w:r>
      <w:r w:rsidRPr="00253E07">
        <w:rPr>
          <w:rFonts w:ascii="Times New Roman" w:eastAsia="Times New Roman" w:hAnsi="Times New Roman" w:cs="Times New Roman"/>
          <w:sz w:val="24"/>
          <w:szCs w:val="24"/>
        </w:rPr>
        <w:t xml:space="preserve"> theory. This theory can help in motivating and empowering the workers by implementing a suitable communication and effectiveness. For example, a Tesco employee may influence the dishes displayed on the restaurant menu. As a result, employees are encouraged to make decisions aimed at improving the use of Tesco's own restaurants</w:t>
      </w:r>
      <w:r w:rsidR="00092826">
        <w:rPr>
          <w:rFonts w:ascii="Times New Roman" w:eastAsia="Times New Roman" w:hAnsi="Times New Roman" w:cs="Times New Roman"/>
          <w:sz w:val="24"/>
          <w:szCs w:val="24"/>
        </w:rPr>
        <w:t xml:space="preserve"> (</w:t>
      </w:r>
      <w:r w:rsidR="00A60C2C" w:rsidRPr="00253E07">
        <w:rPr>
          <w:rFonts w:ascii="Times New Roman" w:hAnsi="Times New Roman" w:cs="Times New Roman"/>
          <w:color w:val="222222"/>
          <w:sz w:val="24"/>
          <w:szCs w:val="24"/>
          <w:highlight w:val="white"/>
        </w:rPr>
        <w:t>Wood</w:t>
      </w:r>
      <w:r w:rsidR="00A60C2C">
        <w:rPr>
          <w:rFonts w:ascii="Times New Roman" w:hAnsi="Times New Roman" w:cs="Times New Roman"/>
          <w:color w:val="222222"/>
          <w:sz w:val="24"/>
          <w:szCs w:val="24"/>
        </w:rPr>
        <w:t>,</w:t>
      </w:r>
      <w:r w:rsidR="00092826">
        <w:rPr>
          <w:rFonts w:ascii="Times New Roman" w:hAnsi="Times New Roman" w:cs="Times New Roman"/>
          <w:color w:val="222222"/>
          <w:sz w:val="24"/>
          <w:szCs w:val="24"/>
        </w:rPr>
        <w:t xml:space="preserve"> 2016</w:t>
      </w:r>
      <w:r w:rsidR="00092826">
        <w:rPr>
          <w:rFonts w:ascii="Times New Roman" w:eastAsia="Times New Roman" w:hAnsi="Times New Roman" w:cs="Times New Roman"/>
          <w:sz w:val="24"/>
          <w:szCs w:val="24"/>
        </w:rPr>
        <w:t>)</w:t>
      </w:r>
      <w:r w:rsidRPr="00253E07">
        <w:rPr>
          <w:rFonts w:ascii="Times New Roman" w:eastAsia="Times New Roman" w:hAnsi="Times New Roman" w:cs="Times New Roman"/>
          <w:sz w:val="24"/>
          <w:szCs w:val="24"/>
        </w:rPr>
        <w:t xml:space="preserve">. Tesco therefore recognizes that all employees </w:t>
      </w:r>
      <w:r w:rsidR="00253E07" w:rsidRPr="00253E07">
        <w:rPr>
          <w:rFonts w:ascii="Times New Roman" w:eastAsia="Times New Roman" w:hAnsi="Times New Roman" w:cs="Times New Roman"/>
          <w:sz w:val="24"/>
          <w:szCs w:val="24"/>
        </w:rPr>
        <w:t>fulfil</w:t>
      </w:r>
      <w:r w:rsidRPr="00253E07">
        <w:rPr>
          <w:rFonts w:ascii="Times New Roman" w:eastAsia="Times New Roman" w:hAnsi="Times New Roman" w:cs="Times New Roman"/>
          <w:sz w:val="24"/>
          <w:szCs w:val="24"/>
        </w:rPr>
        <w:t xml:space="preserve"> their potential, and because the company is constantly developing and has a good reputation, we can use it at a very high level and achieve job </w:t>
      </w:r>
      <w:r w:rsidR="00253E07" w:rsidRPr="00253E07">
        <w:rPr>
          <w:rFonts w:ascii="Times New Roman" w:eastAsia="Times New Roman" w:hAnsi="Times New Roman" w:cs="Times New Roman"/>
          <w:sz w:val="24"/>
          <w:szCs w:val="24"/>
        </w:rPr>
        <w:t>satisfaction</w:t>
      </w:r>
      <w:r w:rsidR="00253E07" w:rsidRPr="00253E07">
        <w:rPr>
          <w:rFonts w:ascii="Times New Roman" w:hAnsi="Times New Roman" w:cs="Times New Roman"/>
          <w:sz w:val="24"/>
          <w:szCs w:val="24"/>
          <w:highlight w:val="white"/>
        </w:rPr>
        <w:t xml:space="preserve"> (</w:t>
      </w:r>
      <w:r w:rsidRPr="00253E07">
        <w:rPr>
          <w:rFonts w:ascii="Times New Roman" w:hAnsi="Times New Roman" w:cs="Times New Roman"/>
          <w:sz w:val="24"/>
          <w:szCs w:val="24"/>
          <w:highlight w:val="white"/>
        </w:rPr>
        <w:t>Expert Program Management, 2020)</w:t>
      </w:r>
      <w:r w:rsidRPr="00253E07">
        <w:rPr>
          <w:rFonts w:ascii="Times New Roman" w:eastAsia="Times New Roman" w:hAnsi="Times New Roman" w:cs="Times New Roman"/>
          <w:sz w:val="24"/>
          <w:szCs w:val="24"/>
        </w:rPr>
        <w:t>.</w:t>
      </w:r>
      <w:r w:rsidR="00253E07" w:rsidRPr="00253E07">
        <w:rPr>
          <w:rFonts w:ascii="Times New Roman" w:eastAsia="Times New Roman" w:hAnsi="Times New Roman" w:cs="Times New Roman"/>
          <w:sz w:val="24"/>
          <w:szCs w:val="24"/>
        </w:rPr>
        <w:t xml:space="preserve"> </w:t>
      </w:r>
      <w:r w:rsidRPr="00253E07">
        <w:rPr>
          <w:rFonts w:ascii="Times New Roman" w:eastAsia="Times New Roman" w:hAnsi="Times New Roman" w:cs="Times New Roman"/>
          <w:sz w:val="24"/>
          <w:szCs w:val="24"/>
        </w:rPr>
        <w:t>Line managers believe that understanding concept theory is important because they need to know how to motivate employees who work for them to maximize productivity. However, if frontline leaders do not control, they limit their motivation or distrust, which reduces the effectiveness of incentives.</w:t>
      </w:r>
    </w:p>
    <w:p w14:paraId="0000001E" w14:textId="2F8F5503" w:rsidR="00F47AD0" w:rsidRPr="00253E07" w:rsidRDefault="00CC5C1C" w:rsidP="00253E07">
      <w:pPr>
        <w:pStyle w:val="Heading1"/>
      </w:pPr>
      <w:bookmarkStart w:id="10" w:name="_Toc59136182"/>
      <w:r w:rsidRPr="00253E07">
        <w:t>Impact of management theories</w:t>
      </w:r>
      <w:bookmarkEnd w:id="10"/>
    </w:p>
    <w:p w14:paraId="00000020" w14:textId="2D892D79" w:rsidR="00F47AD0" w:rsidRPr="00253E07" w:rsidRDefault="00CC5C1C" w:rsidP="00092826">
      <w:pPr>
        <w:spacing w:after="240" w:line="360" w:lineRule="auto"/>
        <w:jc w:val="both"/>
        <w:rPr>
          <w:rFonts w:ascii="Times New Roman" w:eastAsia="Times New Roman" w:hAnsi="Times New Roman" w:cs="Times New Roman"/>
          <w:sz w:val="24"/>
          <w:szCs w:val="24"/>
        </w:rPr>
      </w:pPr>
      <w:r w:rsidRPr="00253E07">
        <w:rPr>
          <w:rFonts w:ascii="Times New Roman" w:eastAsia="Times New Roman" w:hAnsi="Times New Roman" w:cs="Times New Roman"/>
          <w:sz w:val="24"/>
          <w:szCs w:val="24"/>
        </w:rPr>
        <w:t xml:space="preserve">In this way, managers can understand how they can effectively manage employees' work, such as goals and objectives, and the working hours of companies such as </w:t>
      </w:r>
      <w:r w:rsidR="00253E07" w:rsidRPr="00253E07">
        <w:rPr>
          <w:rFonts w:ascii="Times New Roman" w:eastAsia="Times New Roman" w:hAnsi="Times New Roman" w:cs="Times New Roman"/>
          <w:sz w:val="24"/>
          <w:szCs w:val="24"/>
        </w:rPr>
        <w:t>Tesco. This</w:t>
      </w:r>
      <w:r w:rsidRPr="00253E07">
        <w:rPr>
          <w:rFonts w:ascii="Times New Roman" w:eastAsia="Times New Roman" w:hAnsi="Times New Roman" w:cs="Times New Roman"/>
          <w:sz w:val="24"/>
          <w:szCs w:val="24"/>
        </w:rPr>
        <w:t xml:space="preserve"> enables managers to communicate effectively with their employees, use the key skills they understand and provide, work sensibly, and increase motivation to do the work they need. The best way to solve this is to talk to your team and see for yourself. </w:t>
      </w:r>
    </w:p>
    <w:p w14:paraId="00000021" w14:textId="269FA9A9" w:rsidR="00F47AD0" w:rsidRPr="00253E07" w:rsidRDefault="00CC5C1C" w:rsidP="00253E07">
      <w:pPr>
        <w:spacing w:line="360" w:lineRule="auto"/>
        <w:jc w:val="both"/>
        <w:rPr>
          <w:rFonts w:ascii="Times New Roman" w:eastAsia="Times New Roman" w:hAnsi="Times New Roman" w:cs="Times New Roman"/>
          <w:color w:val="222222"/>
          <w:sz w:val="24"/>
          <w:szCs w:val="24"/>
          <w:highlight w:val="white"/>
        </w:rPr>
      </w:pPr>
      <w:r w:rsidRPr="00253E07">
        <w:rPr>
          <w:rFonts w:ascii="Times New Roman" w:eastAsia="Times New Roman" w:hAnsi="Times New Roman" w:cs="Times New Roman"/>
          <w:color w:val="222222"/>
          <w:sz w:val="24"/>
          <w:szCs w:val="24"/>
          <w:highlight w:val="white"/>
        </w:rPr>
        <w:t xml:space="preserve">The secret to success lies in a respected and widespread faith-based organization whose culture is supported by strategy and structure. If the organization has a good culture, three things happen: the employee knows what management wants to respond to, the employee believes that the expected response is correct, and the employee knows that the value of the organization will help in their personal growth and </w:t>
      </w:r>
      <w:r w:rsidR="00253E07" w:rsidRPr="00253E07">
        <w:rPr>
          <w:rFonts w:ascii="Times New Roman" w:eastAsia="Times New Roman" w:hAnsi="Times New Roman" w:cs="Times New Roman"/>
          <w:color w:val="222222"/>
          <w:sz w:val="24"/>
          <w:szCs w:val="24"/>
          <w:highlight w:val="white"/>
        </w:rPr>
        <w:t>development. From</w:t>
      </w:r>
      <w:r w:rsidRPr="00253E07">
        <w:rPr>
          <w:rFonts w:ascii="Times New Roman" w:eastAsia="Times New Roman" w:hAnsi="Times New Roman" w:cs="Times New Roman"/>
          <w:color w:val="222222"/>
          <w:sz w:val="24"/>
          <w:szCs w:val="24"/>
          <w:highlight w:val="white"/>
        </w:rPr>
        <w:t xml:space="preserve"> hiring to recruiting candidates who thrive in an organization with an organizational attitude, talent plays an important role in maintaining a strong </w:t>
      </w:r>
      <w:r w:rsidR="00253E07" w:rsidRPr="00253E07">
        <w:rPr>
          <w:rFonts w:ascii="Times New Roman" w:eastAsia="Times New Roman" w:hAnsi="Times New Roman" w:cs="Times New Roman"/>
          <w:color w:val="222222"/>
          <w:sz w:val="24"/>
          <w:szCs w:val="24"/>
          <w:highlight w:val="white"/>
        </w:rPr>
        <w:t>culture</w:t>
      </w:r>
      <w:r w:rsidR="00253E07" w:rsidRPr="00253E07">
        <w:rPr>
          <w:rFonts w:ascii="Times New Roman" w:hAnsi="Times New Roman" w:cs="Times New Roman"/>
          <w:color w:val="222222"/>
          <w:sz w:val="24"/>
          <w:szCs w:val="24"/>
          <w:highlight w:val="white"/>
        </w:rPr>
        <w:t xml:space="preserve"> (</w:t>
      </w:r>
      <w:r w:rsidRPr="00253E07">
        <w:rPr>
          <w:rFonts w:ascii="Times New Roman" w:hAnsi="Times New Roman" w:cs="Times New Roman"/>
          <w:color w:val="222222"/>
          <w:sz w:val="24"/>
          <w:szCs w:val="24"/>
          <w:highlight w:val="white"/>
        </w:rPr>
        <w:t>Shepherd, 2020)</w:t>
      </w:r>
      <w:r w:rsidRPr="00253E07">
        <w:rPr>
          <w:rFonts w:ascii="Times New Roman" w:eastAsia="Times New Roman" w:hAnsi="Times New Roman" w:cs="Times New Roman"/>
          <w:color w:val="222222"/>
          <w:sz w:val="24"/>
          <w:szCs w:val="24"/>
          <w:highlight w:val="white"/>
        </w:rPr>
        <w:t xml:space="preserve">. The human resources department creates a plan for education, training and performance management to define and strengthen the core values of the organization and provides employees with appropriate rewards and awareness that truly reflect these </w:t>
      </w:r>
      <w:r w:rsidR="00253E07" w:rsidRPr="00253E07">
        <w:rPr>
          <w:rFonts w:ascii="Times New Roman" w:eastAsia="Times New Roman" w:hAnsi="Times New Roman" w:cs="Times New Roman"/>
          <w:color w:val="222222"/>
          <w:sz w:val="24"/>
          <w:szCs w:val="24"/>
          <w:highlight w:val="white"/>
        </w:rPr>
        <w:t>values</w:t>
      </w:r>
      <w:r w:rsidR="00092826">
        <w:rPr>
          <w:rFonts w:ascii="Times New Roman" w:eastAsia="Times New Roman" w:hAnsi="Times New Roman" w:cs="Times New Roman"/>
          <w:color w:val="222222"/>
          <w:sz w:val="24"/>
          <w:szCs w:val="24"/>
          <w:highlight w:val="white"/>
        </w:rPr>
        <w:t xml:space="preserve"> (</w:t>
      </w:r>
      <w:proofErr w:type="spellStart"/>
      <w:r w:rsidR="00A60C2C" w:rsidRPr="00253E07">
        <w:rPr>
          <w:rFonts w:ascii="Times New Roman" w:hAnsi="Times New Roman" w:cs="Times New Roman"/>
          <w:color w:val="222222"/>
          <w:sz w:val="24"/>
          <w:szCs w:val="24"/>
          <w:highlight w:val="white"/>
        </w:rPr>
        <w:t>Lomoio</w:t>
      </w:r>
      <w:proofErr w:type="spellEnd"/>
      <w:r w:rsidR="00A60C2C">
        <w:rPr>
          <w:rFonts w:ascii="Times New Roman" w:hAnsi="Times New Roman" w:cs="Times New Roman"/>
          <w:color w:val="222222"/>
          <w:sz w:val="24"/>
          <w:szCs w:val="24"/>
          <w:highlight w:val="white"/>
        </w:rPr>
        <w:t>,</w:t>
      </w:r>
      <w:r w:rsidR="00092826">
        <w:rPr>
          <w:rFonts w:ascii="Times New Roman" w:hAnsi="Times New Roman" w:cs="Times New Roman"/>
          <w:color w:val="222222"/>
          <w:sz w:val="24"/>
          <w:szCs w:val="24"/>
          <w:highlight w:val="white"/>
        </w:rPr>
        <w:t xml:space="preserve"> 2020</w:t>
      </w:r>
      <w:r w:rsidR="00092826">
        <w:rPr>
          <w:rFonts w:ascii="Times New Roman" w:eastAsia="Times New Roman" w:hAnsi="Times New Roman" w:cs="Times New Roman"/>
          <w:color w:val="222222"/>
          <w:sz w:val="24"/>
          <w:szCs w:val="24"/>
          <w:highlight w:val="white"/>
        </w:rPr>
        <w:t>)</w:t>
      </w:r>
      <w:r w:rsidR="00253E07" w:rsidRPr="00253E07">
        <w:rPr>
          <w:rFonts w:ascii="Times New Roman" w:eastAsia="Times New Roman" w:hAnsi="Times New Roman" w:cs="Times New Roman"/>
          <w:color w:val="222222"/>
          <w:sz w:val="24"/>
          <w:szCs w:val="24"/>
          <w:highlight w:val="white"/>
        </w:rPr>
        <w:t>. The</w:t>
      </w:r>
      <w:r w:rsidRPr="00253E07">
        <w:rPr>
          <w:rFonts w:ascii="Times New Roman" w:eastAsia="Times New Roman" w:hAnsi="Times New Roman" w:cs="Times New Roman"/>
          <w:color w:val="222222"/>
          <w:sz w:val="24"/>
          <w:szCs w:val="24"/>
          <w:highlight w:val="white"/>
        </w:rPr>
        <w:t xml:space="preserve"> organizational culture determines the appropriate </w:t>
      </w:r>
      <w:r w:rsidR="00253E07" w:rsidRPr="00253E07">
        <w:rPr>
          <w:rFonts w:ascii="Times New Roman" w:eastAsia="Times New Roman" w:hAnsi="Times New Roman" w:cs="Times New Roman"/>
          <w:color w:val="222222"/>
          <w:sz w:val="24"/>
          <w:szCs w:val="24"/>
          <w:highlight w:val="white"/>
        </w:rPr>
        <w:t>behaviour</w:t>
      </w:r>
      <w:r w:rsidRPr="00253E07">
        <w:rPr>
          <w:rFonts w:ascii="Times New Roman" w:eastAsia="Times New Roman" w:hAnsi="Times New Roman" w:cs="Times New Roman"/>
          <w:color w:val="222222"/>
          <w:sz w:val="24"/>
          <w:szCs w:val="24"/>
          <w:highlight w:val="white"/>
        </w:rPr>
        <w:t xml:space="preserve"> in the organization. This culture is made up of shared beliefs and values that managers establish, share, </w:t>
      </w:r>
      <w:r w:rsidRPr="00253E07">
        <w:rPr>
          <w:rFonts w:ascii="Times New Roman" w:eastAsia="Times New Roman" w:hAnsi="Times New Roman" w:cs="Times New Roman"/>
          <w:color w:val="222222"/>
          <w:sz w:val="24"/>
          <w:szCs w:val="24"/>
          <w:highlight w:val="white"/>
        </w:rPr>
        <w:lastRenderedPageBreak/>
        <w:t xml:space="preserve">and apply through a variety of methods that ultimately shape employee attitudes, </w:t>
      </w:r>
      <w:r w:rsidR="00253E07" w:rsidRPr="00253E07">
        <w:rPr>
          <w:rFonts w:ascii="Times New Roman" w:eastAsia="Times New Roman" w:hAnsi="Times New Roman" w:cs="Times New Roman"/>
          <w:color w:val="222222"/>
          <w:sz w:val="24"/>
          <w:szCs w:val="24"/>
          <w:highlight w:val="white"/>
        </w:rPr>
        <w:t>behaviours</w:t>
      </w:r>
      <w:r w:rsidRPr="00253E07">
        <w:rPr>
          <w:rFonts w:ascii="Times New Roman" w:eastAsia="Times New Roman" w:hAnsi="Times New Roman" w:cs="Times New Roman"/>
          <w:color w:val="222222"/>
          <w:sz w:val="24"/>
          <w:szCs w:val="24"/>
          <w:highlight w:val="white"/>
        </w:rPr>
        <w:t xml:space="preserve">, and perceptions. In a planning culture, the company creates all the </w:t>
      </w:r>
      <w:r w:rsidR="00253E07" w:rsidRPr="00253E07">
        <w:rPr>
          <w:rFonts w:ascii="Times New Roman" w:eastAsia="Times New Roman" w:hAnsi="Times New Roman" w:cs="Times New Roman"/>
          <w:color w:val="222222"/>
          <w:sz w:val="24"/>
          <w:szCs w:val="24"/>
          <w:highlight w:val="white"/>
        </w:rPr>
        <w:t>antecedents (</w:t>
      </w:r>
      <w:r w:rsidR="00A60C2C" w:rsidRPr="00253E07">
        <w:rPr>
          <w:rFonts w:ascii="Times New Roman" w:eastAsia="Times New Roman" w:hAnsi="Times New Roman" w:cs="Times New Roman"/>
          <w:color w:val="222222"/>
          <w:sz w:val="24"/>
          <w:szCs w:val="24"/>
          <w:highlight w:val="white"/>
        </w:rPr>
        <w:t>Kim</w:t>
      </w:r>
      <w:r w:rsidR="00A60C2C">
        <w:rPr>
          <w:rFonts w:ascii="Times New Roman" w:eastAsia="Times New Roman" w:hAnsi="Times New Roman" w:cs="Times New Roman"/>
          <w:color w:val="222222"/>
          <w:sz w:val="24"/>
          <w:szCs w:val="24"/>
          <w:highlight w:val="white"/>
        </w:rPr>
        <w:t>,</w:t>
      </w:r>
      <w:r w:rsidRPr="00253E07">
        <w:rPr>
          <w:rFonts w:ascii="Times New Roman" w:eastAsia="Times New Roman" w:hAnsi="Times New Roman" w:cs="Times New Roman"/>
          <w:color w:val="222222"/>
          <w:sz w:val="24"/>
          <w:szCs w:val="24"/>
          <w:highlight w:val="white"/>
        </w:rPr>
        <w:t xml:space="preserve"> 2019). There are no cultural models for everyone because industries and environments are so </w:t>
      </w:r>
      <w:r w:rsidR="00253E07" w:rsidRPr="00253E07">
        <w:rPr>
          <w:rFonts w:ascii="Times New Roman" w:eastAsia="Times New Roman" w:hAnsi="Times New Roman" w:cs="Times New Roman"/>
          <w:color w:val="222222"/>
          <w:sz w:val="24"/>
          <w:szCs w:val="24"/>
          <w:highlight w:val="white"/>
        </w:rPr>
        <w:t>diverse. A</w:t>
      </w:r>
      <w:r w:rsidRPr="00253E07">
        <w:rPr>
          <w:rFonts w:ascii="Times New Roman" w:eastAsia="Times New Roman" w:hAnsi="Times New Roman" w:cs="Times New Roman"/>
          <w:color w:val="222222"/>
          <w:sz w:val="24"/>
          <w:szCs w:val="24"/>
          <w:highlight w:val="white"/>
        </w:rPr>
        <w:t xml:space="preserve"> rather inefficient culture weakens organizational and leadership qualities. Evacuating </w:t>
      </w:r>
      <w:r w:rsidR="00092826" w:rsidRPr="00253E07">
        <w:rPr>
          <w:rFonts w:ascii="Times New Roman" w:eastAsia="Times New Roman" w:hAnsi="Times New Roman" w:cs="Times New Roman"/>
          <w:color w:val="222222"/>
          <w:sz w:val="24"/>
          <w:szCs w:val="24"/>
          <w:highlight w:val="white"/>
        </w:rPr>
        <w:t>employees’</w:t>
      </w:r>
      <w:r w:rsidRPr="00253E07">
        <w:rPr>
          <w:rFonts w:ascii="Times New Roman" w:eastAsia="Times New Roman" w:hAnsi="Times New Roman" w:cs="Times New Roman"/>
          <w:color w:val="222222"/>
          <w:sz w:val="24"/>
          <w:szCs w:val="24"/>
          <w:highlight w:val="white"/>
        </w:rPr>
        <w:t xml:space="preserve"> High staff turnover, poor customer relations and low profits are examples of poor culture that can negatively affect financial </w:t>
      </w:r>
      <w:r w:rsidR="00253E07" w:rsidRPr="00253E07">
        <w:rPr>
          <w:rFonts w:ascii="Times New Roman" w:eastAsia="Times New Roman" w:hAnsi="Times New Roman" w:cs="Times New Roman"/>
          <w:color w:val="222222"/>
          <w:sz w:val="24"/>
          <w:szCs w:val="24"/>
          <w:highlight w:val="white"/>
        </w:rPr>
        <w:t>performance (</w:t>
      </w:r>
      <w:proofErr w:type="spellStart"/>
      <w:r w:rsidR="00A60C2C">
        <w:rPr>
          <w:rFonts w:ascii="Times New Roman" w:eastAsia="Times New Roman" w:hAnsi="Times New Roman" w:cs="Times New Roman"/>
          <w:color w:val="222222"/>
          <w:sz w:val="24"/>
          <w:szCs w:val="24"/>
          <w:highlight w:val="white"/>
        </w:rPr>
        <w:t>Gonen</w:t>
      </w:r>
      <w:proofErr w:type="spellEnd"/>
      <w:r w:rsidR="00A60C2C">
        <w:rPr>
          <w:rFonts w:ascii="Times New Roman" w:eastAsia="Times New Roman" w:hAnsi="Times New Roman" w:cs="Times New Roman"/>
          <w:color w:val="222222"/>
          <w:sz w:val="24"/>
          <w:szCs w:val="24"/>
          <w:highlight w:val="white"/>
        </w:rPr>
        <w:t>,</w:t>
      </w:r>
      <w:r w:rsidR="00092826">
        <w:rPr>
          <w:rFonts w:ascii="Times New Roman" w:eastAsia="Times New Roman" w:hAnsi="Times New Roman" w:cs="Times New Roman"/>
          <w:color w:val="222222"/>
          <w:sz w:val="24"/>
          <w:szCs w:val="24"/>
          <w:highlight w:val="white"/>
        </w:rPr>
        <w:t xml:space="preserve"> </w:t>
      </w:r>
      <w:r w:rsidRPr="00253E07">
        <w:rPr>
          <w:rFonts w:ascii="Times New Roman" w:eastAsia="Times New Roman" w:hAnsi="Times New Roman" w:cs="Times New Roman"/>
          <w:color w:val="222222"/>
          <w:sz w:val="24"/>
          <w:szCs w:val="24"/>
          <w:highlight w:val="white"/>
        </w:rPr>
        <w:t>2017</w:t>
      </w:r>
      <w:r w:rsidR="00253E07" w:rsidRPr="00253E07">
        <w:rPr>
          <w:rFonts w:ascii="Times New Roman" w:eastAsia="Times New Roman" w:hAnsi="Times New Roman" w:cs="Times New Roman"/>
          <w:color w:val="222222"/>
          <w:sz w:val="24"/>
          <w:szCs w:val="24"/>
          <w:highlight w:val="white"/>
        </w:rPr>
        <w:t>). Mergers</w:t>
      </w:r>
      <w:r w:rsidRPr="00253E07">
        <w:rPr>
          <w:rFonts w:ascii="Times New Roman" w:eastAsia="Times New Roman" w:hAnsi="Times New Roman" w:cs="Times New Roman"/>
          <w:color w:val="222222"/>
          <w:sz w:val="24"/>
          <w:szCs w:val="24"/>
          <w:highlight w:val="white"/>
        </w:rPr>
        <w:t xml:space="preserve"> and acquisitions are full of cultural problems. Even in a culture that works well after the merger, it can become a dysfunctional culture. According to research, two-thirds of mergers fail for cultural reasons. Bringing cultures together to redefine them, address these differences and build a common platform for the future. The rapid development of recent mergers and acquisitions and the current method of merging companies have changed</w:t>
      </w:r>
      <w:r w:rsidR="00092826">
        <w:rPr>
          <w:rFonts w:ascii="Times New Roman" w:eastAsia="Times New Roman" w:hAnsi="Times New Roman" w:cs="Times New Roman"/>
          <w:color w:val="222222"/>
          <w:sz w:val="24"/>
          <w:szCs w:val="24"/>
          <w:highlight w:val="white"/>
        </w:rPr>
        <w:t xml:space="preserve"> (</w:t>
      </w:r>
      <w:r w:rsidR="00092826" w:rsidRPr="00253E07">
        <w:rPr>
          <w:rFonts w:ascii="Times New Roman" w:hAnsi="Times New Roman" w:cs="Times New Roman"/>
          <w:color w:val="222222"/>
          <w:sz w:val="24"/>
          <w:szCs w:val="24"/>
          <w:highlight w:val="white"/>
        </w:rPr>
        <w:t>Volkov</w:t>
      </w:r>
      <w:r w:rsidR="00092826">
        <w:rPr>
          <w:rFonts w:ascii="Times New Roman" w:hAnsi="Times New Roman" w:cs="Times New Roman"/>
          <w:color w:val="222222"/>
          <w:sz w:val="24"/>
          <w:szCs w:val="24"/>
          <w:highlight w:val="white"/>
        </w:rPr>
        <w:t>, 2020</w:t>
      </w:r>
      <w:r w:rsidR="00092826">
        <w:rPr>
          <w:rFonts w:ascii="Times New Roman" w:eastAsia="Times New Roman" w:hAnsi="Times New Roman" w:cs="Times New Roman"/>
          <w:color w:val="222222"/>
          <w:sz w:val="24"/>
          <w:szCs w:val="24"/>
          <w:highlight w:val="white"/>
        </w:rPr>
        <w:t>)</w:t>
      </w:r>
      <w:r w:rsidRPr="00253E07">
        <w:rPr>
          <w:rFonts w:ascii="Times New Roman" w:eastAsia="Times New Roman" w:hAnsi="Times New Roman" w:cs="Times New Roman"/>
          <w:color w:val="222222"/>
          <w:sz w:val="24"/>
          <w:szCs w:val="24"/>
          <w:highlight w:val="white"/>
        </w:rPr>
        <w:t xml:space="preserve">. The merger has shifted from merging cultures to specific business </w:t>
      </w:r>
      <w:r w:rsidR="00253E07" w:rsidRPr="00253E07">
        <w:rPr>
          <w:rFonts w:ascii="Times New Roman" w:eastAsia="Times New Roman" w:hAnsi="Times New Roman" w:cs="Times New Roman"/>
          <w:color w:val="222222"/>
          <w:sz w:val="24"/>
          <w:szCs w:val="24"/>
          <w:highlight w:val="white"/>
        </w:rPr>
        <w:t>goals. Organizational</w:t>
      </w:r>
      <w:r w:rsidRPr="00253E07">
        <w:rPr>
          <w:rFonts w:ascii="Times New Roman" w:eastAsia="Times New Roman" w:hAnsi="Times New Roman" w:cs="Times New Roman"/>
          <w:color w:val="222222"/>
          <w:sz w:val="24"/>
          <w:szCs w:val="24"/>
          <w:highlight w:val="white"/>
        </w:rPr>
        <w:t xml:space="preserve"> culture can be reflected in a variety of ways, including leadership </w:t>
      </w:r>
      <w:r w:rsidR="00253E07" w:rsidRPr="00253E07">
        <w:rPr>
          <w:rFonts w:ascii="Times New Roman" w:eastAsia="Times New Roman" w:hAnsi="Times New Roman" w:cs="Times New Roman"/>
          <w:color w:val="222222"/>
          <w:sz w:val="24"/>
          <w:szCs w:val="24"/>
          <w:highlight w:val="white"/>
        </w:rPr>
        <w:t>behaviour</w:t>
      </w:r>
      <w:r w:rsidRPr="00253E07">
        <w:rPr>
          <w:rFonts w:ascii="Times New Roman" w:eastAsia="Times New Roman" w:hAnsi="Times New Roman" w:cs="Times New Roman"/>
          <w:color w:val="222222"/>
          <w:sz w:val="24"/>
          <w:szCs w:val="24"/>
          <w:highlight w:val="white"/>
        </w:rPr>
        <w:t>, communication techniques, press releases, and corporate events</w:t>
      </w:r>
      <w:r w:rsidR="00092826">
        <w:rPr>
          <w:rFonts w:ascii="Times New Roman" w:eastAsia="Times New Roman" w:hAnsi="Times New Roman" w:cs="Times New Roman"/>
          <w:color w:val="222222"/>
          <w:sz w:val="24"/>
          <w:szCs w:val="24"/>
          <w:highlight w:val="white"/>
        </w:rPr>
        <w:t xml:space="preserve"> (</w:t>
      </w:r>
      <w:r w:rsidR="00092826" w:rsidRPr="00253E07">
        <w:rPr>
          <w:rFonts w:ascii="Times New Roman" w:hAnsi="Times New Roman" w:cs="Times New Roman"/>
          <w:color w:val="222222"/>
          <w:sz w:val="24"/>
          <w:szCs w:val="24"/>
          <w:highlight w:val="white"/>
        </w:rPr>
        <w:t>Mindtools.com</w:t>
      </w:r>
      <w:r w:rsidR="00092826">
        <w:rPr>
          <w:rFonts w:ascii="Times New Roman" w:hAnsi="Times New Roman" w:cs="Times New Roman"/>
          <w:color w:val="222222"/>
          <w:sz w:val="24"/>
          <w:szCs w:val="24"/>
          <w:highlight w:val="white"/>
        </w:rPr>
        <w:t>, 2020</w:t>
      </w:r>
      <w:r w:rsidR="00092826">
        <w:rPr>
          <w:rFonts w:ascii="Times New Roman" w:eastAsia="Times New Roman" w:hAnsi="Times New Roman" w:cs="Times New Roman"/>
          <w:color w:val="222222"/>
          <w:sz w:val="24"/>
          <w:szCs w:val="24"/>
          <w:highlight w:val="white"/>
        </w:rPr>
        <w:t>)</w:t>
      </w:r>
      <w:r w:rsidRPr="00253E07">
        <w:rPr>
          <w:rFonts w:ascii="Times New Roman" w:eastAsia="Times New Roman" w:hAnsi="Times New Roman" w:cs="Times New Roman"/>
          <w:color w:val="222222"/>
          <w:sz w:val="24"/>
          <w:szCs w:val="24"/>
          <w:highlight w:val="white"/>
        </w:rPr>
        <w:t xml:space="preserve">. Because there are so many elements in a culture, it is not surprising that the terms used to describe individual cultures vary widely. Some terms commonly used to describe culture include things like customer-focused entrepreneurial innovation, entertainment, ethics, research, technology, processes, layers, family, and </w:t>
      </w:r>
      <w:r w:rsidR="00253E07" w:rsidRPr="00253E07">
        <w:rPr>
          <w:rFonts w:ascii="Times New Roman" w:eastAsia="Times New Roman" w:hAnsi="Times New Roman" w:cs="Times New Roman"/>
          <w:color w:val="222222"/>
          <w:sz w:val="24"/>
          <w:szCs w:val="24"/>
          <w:highlight w:val="white"/>
        </w:rPr>
        <w:t>adventure. Corporate</w:t>
      </w:r>
      <w:r w:rsidRPr="00253E07">
        <w:rPr>
          <w:rFonts w:ascii="Times New Roman" w:eastAsia="Times New Roman" w:hAnsi="Times New Roman" w:cs="Times New Roman"/>
          <w:color w:val="222222"/>
          <w:sz w:val="24"/>
          <w:szCs w:val="24"/>
          <w:highlight w:val="white"/>
        </w:rPr>
        <w:t xml:space="preserve"> cultures are not very </w:t>
      </w:r>
      <w:r w:rsidR="00253E07" w:rsidRPr="00253E07">
        <w:rPr>
          <w:rFonts w:ascii="Times New Roman" w:eastAsia="Times New Roman" w:hAnsi="Times New Roman" w:cs="Times New Roman"/>
          <w:color w:val="222222"/>
          <w:sz w:val="24"/>
          <w:szCs w:val="24"/>
          <w:highlight w:val="white"/>
        </w:rPr>
        <w:t>different (</w:t>
      </w:r>
      <w:proofErr w:type="spellStart"/>
      <w:r w:rsidR="00A60C2C">
        <w:rPr>
          <w:rFonts w:ascii="Times New Roman" w:eastAsia="Times New Roman" w:hAnsi="Times New Roman" w:cs="Times New Roman"/>
          <w:color w:val="222222"/>
          <w:sz w:val="24"/>
          <w:szCs w:val="24"/>
          <w:highlight w:val="white"/>
        </w:rPr>
        <w:t>Gonen</w:t>
      </w:r>
      <w:proofErr w:type="spellEnd"/>
      <w:r w:rsidR="00A60C2C">
        <w:rPr>
          <w:rFonts w:ascii="Times New Roman" w:eastAsia="Times New Roman" w:hAnsi="Times New Roman" w:cs="Times New Roman"/>
          <w:color w:val="222222"/>
          <w:sz w:val="24"/>
          <w:szCs w:val="24"/>
          <w:highlight w:val="white"/>
        </w:rPr>
        <w:t>,</w:t>
      </w:r>
      <w:r w:rsidR="00092826">
        <w:rPr>
          <w:rFonts w:ascii="Times New Roman" w:eastAsia="Times New Roman" w:hAnsi="Times New Roman" w:cs="Times New Roman"/>
          <w:color w:val="222222"/>
          <w:sz w:val="24"/>
          <w:szCs w:val="24"/>
          <w:highlight w:val="white"/>
        </w:rPr>
        <w:t xml:space="preserve"> </w:t>
      </w:r>
      <w:r w:rsidRPr="00253E07">
        <w:rPr>
          <w:rFonts w:ascii="Times New Roman" w:eastAsia="Times New Roman" w:hAnsi="Times New Roman" w:cs="Times New Roman"/>
          <w:color w:val="222222"/>
          <w:sz w:val="24"/>
          <w:szCs w:val="24"/>
          <w:highlight w:val="white"/>
        </w:rPr>
        <w:t xml:space="preserve">2017). A distribution organization such as health and safety generally </w:t>
      </w:r>
      <w:r w:rsidR="00253E07" w:rsidRPr="00253E07">
        <w:rPr>
          <w:rFonts w:ascii="Times New Roman" w:eastAsia="Times New Roman" w:hAnsi="Times New Roman" w:cs="Times New Roman"/>
          <w:color w:val="222222"/>
          <w:sz w:val="24"/>
          <w:szCs w:val="24"/>
          <w:highlight w:val="white"/>
        </w:rPr>
        <w:t>add</w:t>
      </w:r>
      <w:r w:rsidRPr="00253E07">
        <w:rPr>
          <w:rFonts w:ascii="Times New Roman" w:eastAsia="Times New Roman" w:hAnsi="Times New Roman" w:cs="Times New Roman"/>
          <w:color w:val="222222"/>
          <w:sz w:val="24"/>
          <w:szCs w:val="24"/>
          <w:highlight w:val="white"/>
        </w:rPr>
        <w:t xml:space="preserve"> cultural value. For example, many private sector companies feel they want to grow and earn more. Most are practical and discussed as a team. Most of them are </w:t>
      </w:r>
      <w:r w:rsidR="00253E07" w:rsidRPr="00253E07">
        <w:rPr>
          <w:rFonts w:ascii="Times New Roman" w:eastAsia="Times New Roman" w:hAnsi="Times New Roman" w:cs="Times New Roman"/>
          <w:color w:val="222222"/>
          <w:sz w:val="24"/>
          <w:szCs w:val="24"/>
          <w:highlight w:val="white"/>
        </w:rPr>
        <w:t>protohemin</w:t>
      </w:r>
      <w:r w:rsidRPr="00253E07">
        <w:rPr>
          <w:rFonts w:ascii="Times New Roman" w:eastAsia="Times New Roman" w:hAnsi="Times New Roman" w:cs="Times New Roman"/>
          <w:color w:val="222222"/>
          <w:sz w:val="24"/>
          <w:szCs w:val="24"/>
          <w:highlight w:val="white"/>
        </w:rPr>
        <w:t xml:space="preserve"> and not strict, so they want a lot of money in the market and they want to be competitive.</w:t>
      </w:r>
    </w:p>
    <w:p w14:paraId="00000022" w14:textId="77777777" w:rsidR="00F47AD0" w:rsidRPr="00253E07" w:rsidRDefault="00F47AD0" w:rsidP="00253E07">
      <w:pPr>
        <w:spacing w:line="360" w:lineRule="auto"/>
        <w:jc w:val="both"/>
        <w:rPr>
          <w:rFonts w:ascii="Times New Roman" w:eastAsia="Times New Roman" w:hAnsi="Times New Roman" w:cs="Times New Roman"/>
          <w:color w:val="222222"/>
          <w:sz w:val="24"/>
          <w:szCs w:val="24"/>
          <w:highlight w:val="white"/>
        </w:rPr>
      </w:pPr>
    </w:p>
    <w:p w14:paraId="0C1E65C1" w14:textId="0F30FC44" w:rsidR="00253E07" w:rsidRPr="00092826" w:rsidRDefault="00CC5C1C" w:rsidP="00253E07">
      <w:pPr>
        <w:spacing w:line="360" w:lineRule="auto"/>
        <w:jc w:val="both"/>
        <w:rPr>
          <w:rFonts w:ascii="Times New Roman" w:eastAsia="Times New Roman" w:hAnsi="Times New Roman" w:cs="Times New Roman"/>
          <w:color w:val="222222"/>
          <w:sz w:val="24"/>
          <w:szCs w:val="24"/>
          <w:highlight w:val="white"/>
        </w:rPr>
      </w:pPr>
      <w:r w:rsidRPr="00253E07">
        <w:rPr>
          <w:rFonts w:ascii="Times New Roman" w:eastAsia="Times New Roman" w:hAnsi="Times New Roman" w:cs="Times New Roman"/>
          <w:color w:val="222222"/>
          <w:sz w:val="24"/>
          <w:szCs w:val="24"/>
          <w:highlight w:val="white"/>
        </w:rPr>
        <w:t>Every individual is having his/her own perspective, values, behaviour and attitudes. In this report we discussed about the Taylor’s scientific management theory and Herzberg motivation hygiene theory. Both theories have their own positive and negative impact towards the brand</w:t>
      </w:r>
      <w:r w:rsidR="00092826">
        <w:rPr>
          <w:rFonts w:ascii="Times New Roman" w:eastAsia="Times New Roman" w:hAnsi="Times New Roman" w:cs="Times New Roman"/>
          <w:color w:val="222222"/>
          <w:sz w:val="24"/>
          <w:szCs w:val="24"/>
          <w:highlight w:val="white"/>
        </w:rPr>
        <w:t xml:space="preserve"> (</w:t>
      </w:r>
      <w:proofErr w:type="spellStart"/>
      <w:r w:rsidR="00092826" w:rsidRPr="00253E07">
        <w:rPr>
          <w:rFonts w:ascii="Times New Roman" w:hAnsi="Times New Roman" w:cs="Times New Roman"/>
          <w:color w:val="222222"/>
          <w:sz w:val="24"/>
          <w:szCs w:val="24"/>
          <w:highlight w:val="white"/>
        </w:rPr>
        <w:t>Utami</w:t>
      </w:r>
      <w:proofErr w:type="spellEnd"/>
      <w:r w:rsidR="00092826">
        <w:rPr>
          <w:rFonts w:ascii="Times New Roman" w:hAnsi="Times New Roman" w:cs="Times New Roman"/>
          <w:color w:val="222222"/>
          <w:sz w:val="24"/>
          <w:szCs w:val="24"/>
          <w:highlight w:val="white"/>
        </w:rPr>
        <w:t>, 2018</w:t>
      </w:r>
      <w:r w:rsidR="00092826">
        <w:rPr>
          <w:rFonts w:ascii="Times New Roman" w:eastAsia="Times New Roman" w:hAnsi="Times New Roman" w:cs="Times New Roman"/>
          <w:color w:val="222222"/>
          <w:sz w:val="24"/>
          <w:szCs w:val="24"/>
          <w:highlight w:val="white"/>
        </w:rPr>
        <w:t>)</w:t>
      </w:r>
      <w:r w:rsidRPr="00253E07">
        <w:rPr>
          <w:rFonts w:ascii="Times New Roman" w:eastAsia="Times New Roman" w:hAnsi="Times New Roman" w:cs="Times New Roman"/>
          <w:color w:val="222222"/>
          <w:sz w:val="24"/>
          <w:szCs w:val="24"/>
          <w:highlight w:val="white"/>
        </w:rPr>
        <w:t>. Each and every theory has its own positive and negative side, just an individual may have a different perspective and value which may or may not be beneficial for the brand. In this report, Taylor scientific theory has been demonstrated as it showed how an organisation needs to motivate an individual to increase productivity. In the Taylor theory it can be seen that to satisfy the workers the organisation may need to face losses. Whereas the Herzberg theory separates the job satisfaction and the job dissatisfaction and suggests to work independently in a workplace.</w:t>
      </w:r>
    </w:p>
    <w:p w14:paraId="00000024" w14:textId="6B28492D" w:rsidR="00F47AD0" w:rsidRPr="00253E07" w:rsidRDefault="00CC5C1C" w:rsidP="00253E07">
      <w:pPr>
        <w:pStyle w:val="Heading1"/>
        <w:rPr>
          <w:highlight w:val="white"/>
        </w:rPr>
      </w:pPr>
      <w:bookmarkStart w:id="11" w:name="_Toc59136183"/>
      <w:r w:rsidRPr="00253E07">
        <w:rPr>
          <w:highlight w:val="white"/>
        </w:rPr>
        <w:lastRenderedPageBreak/>
        <w:t>Conclusion</w:t>
      </w:r>
      <w:bookmarkEnd w:id="11"/>
    </w:p>
    <w:p w14:paraId="00000025" w14:textId="77777777" w:rsidR="00F47AD0" w:rsidRPr="00253E07" w:rsidRDefault="00CC5C1C" w:rsidP="00253E07">
      <w:pPr>
        <w:spacing w:line="360" w:lineRule="auto"/>
        <w:jc w:val="both"/>
        <w:rPr>
          <w:rFonts w:ascii="Times New Roman" w:eastAsia="Times New Roman" w:hAnsi="Times New Roman" w:cs="Times New Roman"/>
          <w:color w:val="222222"/>
          <w:sz w:val="24"/>
          <w:szCs w:val="24"/>
          <w:highlight w:val="white"/>
        </w:rPr>
      </w:pPr>
      <w:r w:rsidRPr="00253E07">
        <w:rPr>
          <w:rFonts w:ascii="Times New Roman" w:eastAsia="Times New Roman" w:hAnsi="Times New Roman" w:cs="Times New Roman"/>
          <w:color w:val="222222"/>
          <w:sz w:val="24"/>
          <w:szCs w:val="24"/>
          <w:highlight w:val="white"/>
        </w:rPr>
        <w:t>Finally, one can learn a variety of motivational theories on how to achieve job satisfaction and how important your boss is. You can find many ways to encourage Tesco to make the most of its employees. Employees against compensation and promotion. In the meantime, negative effects are visible. This means that the lack of motivation in the workplace reduces morale and quality and cannot produce products in accordance with the highest proposed standards. By achieving employee trust and job satisfaction and also talking about how a manager should bring understanding from these theories. Employees and workers in Tesco work in a very good environment and also the employees get valued for their hard work to meet the organisation aims and objectives. All these factors help Tesco to run a sustainable and profitable business in the supermarket industry.</w:t>
      </w:r>
    </w:p>
    <w:p w14:paraId="00000026" w14:textId="77777777" w:rsidR="00F47AD0" w:rsidRPr="00253E07" w:rsidRDefault="00CC5C1C" w:rsidP="00253E07">
      <w:pPr>
        <w:spacing w:line="360" w:lineRule="auto"/>
        <w:jc w:val="both"/>
        <w:rPr>
          <w:rFonts w:ascii="Times New Roman" w:eastAsia="Times New Roman" w:hAnsi="Times New Roman" w:cs="Times New Roman"/>
          <w:b/>
          <w:color w:val="222222"/>
          <w:sz w:val="24"/>
          <w:szCs w:val="24"/>
          <w:highlight w:val="white"/>
        </w:rPr>
      </w:pPr>
      <w:r w:rsidRPr="00253E07">
        <w:rPr>
          <w:rFonts w:ascii="Times New Roman" w:hAnsi="Times New Roman" w:cs="Times New Roman"/>
          <w:sz w:val="24"/>
          <w:szCs w:val="24"/>
        </w:rPr>
        <w:br w:type="page"/>
      </w:r>
    </w:p>
    <w:p w14:paraId="2D965E4B" w14:textId="355BE051" w:rsidR="00253E07" w:rsidRPr="00092826" w:rsidRDefault="00CC5C1C" w:rsidP="00092826">
      <w:pPr>
        <w:pStyle w:val="Heading1"/>
        <w:rPr>
          <w:highlight w:val="white"/>
        </w:rPr>
      </w:pPr>
      <w:bookmarkStart w:id="12" w:name="_Toc59136184"/>
      <w:r w:rsidRPr="00253E07">
        <w:rPr>
          <w:highlight w:val="white"/>
        </w:rPr>
        <w:lastRenderedPageBreak/>
        <w:t>References</w:t>
      </w:r>
      <w:bookmarkEnd w:id="12"/>
    </w:p>
    <w:p w14:paraId="1F491B91" w14:textId="77777777" w:rsidR="00092826" w:rsidRPr="00E3394A" w:rsidRDefault="00092826" w:rsidP="00E3394A">
      <w:pPr>
        <w:pStyle w:val="ListParagraph"/>
        <w:numPr>
          <w:ilvl w:val="0"/>
          <w:numId w:val="1"/>
        </w:numPr>
        <w:spacing w:after="240" w:line="360" w:lineRule="auto"/>
        <w:ind w:left="0" w:hanging="284"/>
        <w:rPr>
          <w:rFonts w:ascii="Times New Roman" w:hAnsi="Times New Roman" w:cs="Times New Roman"/>
          <w:color w:val="222222"/>
          <w:sz w:val="24"/>
          <w:szCs w:val="24"/>
          <w:highlight w:val="white"/>
        </w:rPr>
      </w:pPr>
      <w:r w:rsidRPr="00E3394A">
        <w:rPr>
          <w:rFonts w:ascii="Times New Roman" w:hAnsi="Times New Roman" w:cs="Times New Roman"/>
          <w:color w:val="222222"/>
          <w:sz w:val="24"/>
          <w:szCs w:val="24"/>
          <w:highlight w:val="white"/>
        </w:rPr>
        <w:t xml:space="preserve">Aiello, L.M., </w:t>
      </w:r>
      <w:proofErr w:type="spellStart"/>
      <w:r w:rsidRPr="00E3394A">
        <w:rPr>
          <w:rFonts w:ascii="Times New Roman" w:hAnsi="Times New Roman" w:cs="Times New Roman"/>
          <w:color w:val="222222"/>
          <w:sz w:val="24"/>
          <w:szCs w:val="24"/>
          <w:highlight w:val="white"/>
        </w:rPr>
        <w:t>Quercia</w:t>
      </w:r>
      <w:proofErr w:type="spellEnd"/>
      <w:r w:rsidRPr="00E3394A">
        <w:rPr>
          <w:rFonts w:ascii="Times New Roman" w:hAnsi="Times New Roman" w:cs="Times New Roman"/>
          <w:color w:val="222222"/>
          <w:sz w:val="24"/>
          <w:szCs w:val="24"/>
          <w:highlight w:val="white"/>
        </w:rPr>
        <w:t xml:space="preserve">, D., </w:t>
      </w:r>
      <w:proofErr w:type="spellStart"/>
      <w:r w:rsidRPr="00E3394A">
        <w:rPr>
          <w:rFonts w:ascii="Times New Roman" w:hAnsi="Times New Roman" w:cs="Times New Roman"/>
          <w:color w:val="222222"/>
          <w:sz w:val="24"/>
          <w:szCs w:val="24"/>
          <w:highlight w:val="white"/>
        </w:rPr>
        <w:t>Schifanella</w:t>
      </w:r>
      <w:proofErr w:type="spellEnd"/>
      <w:r w:rsidRPr="00E3394A">
        <w:rPr>
          <w:rFonts w:ascii="Times New Roman" w:hAnsi="Times New Roman" w:cs="Times New Roman"/>
          <w:color w:val="222222"/>
          <w:sz w:val="24"/>
          <w:szCs w:val="24"/>
          <w:highlight w:val="white"/>
        </w:rPr>
        <w:t xml:space="preserve">, R. and Del </w:t>
      </w:r>
      <w:proofErr w:type="spellStart"/>
      <w:r w:rsidRPr="00E3394A">
        <w:rPr>
          <w:rFonts w:ascii="Times New Roman" w:hAnsi="Times New Roman" w:cs="Times New Roman"/>
          <w:color w:val="222222"/>
          <w:sz w:val="24"/>
          <w:szCs w:val="24"/>
          <w:highlight w:val="white"/>
        </w:rPr>
        <w:t>Prete</w:t>
      </w:r>
      <w:proofErr w:type="spellEnd"/>
      <w:r w:rsidRPr="00E3394A">
        <w:rPr>
          <w:rFonts w:ascii="Times New Roman" w:hAnsi="Times New Roman" w:cs="Times New Roman"/>
          <w:color w:val="222222"/>
          <w:sz w:val="24"/>
          <w:szCs w:val="24"/>
          <w:highlight w:val="white"/>
        </w:rPr>
        <w:t xml:space="preserve">, L., (2020). Tesco Grocery 1.0, a large-scale dataset of grocery purchases in London. </w:t>
      </w:r>
      <w:r w:rsidRPr="00E3394A">
        <w:rPr>
          <w:rFonts w:ascii="Times New Roman" w:hAnsi="Times New Roman" w:cs="Times New Roman"/>
          <w:i/>
          <w:color w:val="222222"/>
          <w:sz w:val="24"/>
          <w:szCs w:val="24"/>
          <w:highlight w:val="white"/>
        </w:rPr>
        <w:t>Scientific Data</w:t>
      </w:r>
      <w:r w:rsidRPr="00E3394A">
        <w:rPr>
          <w:rFonts w:ascii="Times New Roman" w:hAnsi="Times New Roman" w:cs="Times New Roman"/>
          <w:color w:val="222222"/>
          <w:sz w:val="24"/>
          <w:szCs w:val="24"/>
          <w:highlight w:val="white"/>
        </w:rPr>
        <w:t xml:space="preserve">, </w:t>
      </w:r>
      <w:r w:rsidRPr="00E3394A">
        <w:rPr>
          <w:rFonts w:ascii="Times New Roman" w:hAnsi="Times New Roman" w:cs="Times New Roman"/>
          <w:i/>
          <w:color w:val="222222"/>
          <w:sz w:val="24"/>
          <w:szCs w:val="24"/>
          <w:highlight w:val="white"/>
        </w:rPr>
        <w:t>7</w:t>
      </w:r>
      <w:r w:rsidRPr="00E3394A">
        <w:rPr>
          <w:rFonts w:ascii="Times New Roman" w:hAnsi="Times New Roman" w:cs="Times New Roman"/>
          <w:color w:val="222222"/>
          <w:sz w:val="24"/>
          <w:szCs w:val="24"/>
          <w:highlight w:val="white"/>
        </w:rPr>
        <w:t>(1), pp.1-11.</w:t>
      </w:r>
    </w:p>
    <w:p w14:paraId="52B34D1C" w14:textId="77777777" w:rsidR="00092826" w:rsidRPr="00253E07" w:rsidRDefault="00092826" w:rsidP="00E3394A">
      <w:pPr>
        <w:pStyle w:val="ListParagraph"/>
        <w:numPr>
          <w:ilvl w:val="0"/>
          <w:numId w:val="1"/>
        </w:numPr>
        <w:spacing w:after="240" w:line="360" w:lineRule="auto"/>
        <w:ind w:left="0" w:hanging="284"/>
        <w:rPr>
          <w:rFonts w:ascii="Times New Roman" w:hAnsi="Times New Roman" w:cs="Times New Roman"/>
          <w:color w:val="222222"/>
          <w:sz w:val="24"/>
          <w:szCs w:val="24"/>
          <w:highlight w:val="white"/>
        </w:rPr>
      </w:pPr>
      <w:proofErr w:type="spellStart"/>
      <w:r w:rsidRPr="00253E07">
        <w:rPr>
          <w:rFonts w:ascii="Times New Roman" w:hAnsi="Times New Roman" w:cs="Times New Roman"/>
          <w:color w:val="222222"/>
          <w:sz w:val="24"/>
          <w:szCs w:val="24"/>
          <w:highlight w:val="white"/>
        </w:rPr>
        <w:t>Alam</w:t>
      </w:r>
      <w:proofErr w:type="spellEnd"/>
      <w:r w:rsidRPr="00253E07">
        <w:rPr>
          <w:rFonts w:ascii="Times New Roman" w:hAnsi="Times New Roman" w:cs="Times New Roman"/>
          <w:color w:val="222222"/>
          <w:sz w:val="24"/>
          <w:szCs w:val="24"/>
          <w:highlight w:val="white"/>
        </w:rPr>
        <w:t xml:space="preserve">, S. and Raut-Roy, U., (2019). Evaluating the Effectiveness of Reward Strategy at Tesco: Evidence from Selected Stores in UK. </w:t>
      </w:r>
      <w:r w:rsidRPr="00253E07">
        <w:rPr>
          <w:rFonts w:ascii="Times New Roman" w:hAnsi="Times New Roman" w:cs="Times New Roman"/>
          <w:i/>
          <w:color w:val="222222"/>
          <w:sz w:val="24"/>
          <w:szCs w:val="24"/>
          <w:highlight w:val="white"/>
        </w:rPr>
        <w:t>Indian Journal of Industrial Relations</w:t>
      </w:r>
      <w:r w:rsidRPr="00253E07">
        <w:rPr>
          <w:rFonts w:ascii="Times New Roman" w:hAnsi="Times New Roman" w:cs="Times New Roman"/>
          <w:color w:val="222222"/>
          <w:sz w:val="24"/>
          <w:szCs w:val="24"/>
          <w:highlight w:val="white"/>
        </w:rPr>
        <w:t xml:space="preserve">, </w:t>
      </w:r>
      <w:r w:rsidRPr="00253E07">
        <w:rPr>
          <w:rFonts w:ascii="Times New Roman" w:hAnsi="Times New Roman" w:cs="Times New Roman"/>
          <w:i/>
          <w:color w:val="222222"/>
          <w:sz w:val="24"/>
          <w:szCs w:val="24"/>
          <w:highlight w:val="white"/>
        </w:rPr>
        <w:t>55</w:t>
      </w:r>
      <w:r w:rsidRPr="00253E07">
        <w:rPr>
          <w:rFonts w:ascii="Times New Roman" w:hAnsi="Times New Roman" w:cs="Times New Roman"/>
          <w:color w:val="222222"/>
          <w:sz w:val="24"/>
          <w:szCs w:val="24"/>
          <w:highlight w:val="white"/>
        </w:rPr>
        <w:t>(1).</w:t>
      </w:r>
    </w:p>
    <w:p w14:paraId="43A2174B" w14:textId="77777777" w:rsidR="00092826" w:rsidRPr="00253E07" w:rsidRDefault="00092826" w:rsidP="00E3394A">
      <w:pPr>
        <w:pStyle w:val="ListParagraph"/>
        <w:numPr>
          <w:ilvl w:val="0"/>
          <w:numId w:val="1"/>
        </w:numPr>
        <w:spacing w:after="240" w:line="360" w:lineRule="auto"/>
        <w:ind w:left="0" w:hanging="284"/>
        <w:rPr>
          <w:rFonts w:ascii="Times New Roman" w:hAnsi="Times New Roman" w:cs="Times New Roman"/>
          <w:color w:val="222222"/>
          <w:sz w:val="24"/>
          <w:szCs w:val="24"/>
          <w:highlight w:val="white"/>
        </w:rPr>
      </w:pPr>
      <w:proofErr w:type="spellStart"/>
      <w:r w:rsidRPr="00253E07">
        <w:rPr>
          <w:rFonts w:ascii="Times New Roman" w:hAnsi="Times New Roman" w:cs="Times New Roman"/>
          <w:color w:val="222222"/>
          <w:sz w:val="24"/>
          <w:szCs w:val="24"/>
          <w:highlight w:val="white"/>
        </w:rPr>
        <w:t>Awadari</w:t>
      </w:r>
      <w:proofErr w:type="spellEnd"/>
      <w:r w:rsidRPr="00253E07">
        <w:rPr>
          <w:rFonts w:ascii="Times New Roman" w:hAnsi="Times New Roman" w:cs="Times New Roman"/>
          <w:color w:val="222222"/>
          <w:sz w:val="24"/>
          <w:szCs w:val="24"/>
          <w:highlight w:val="white"/>
        </w:rPr>
        <w:t xml:space="preserve">, A.C. and Kanwal, S., (2019). Employee participation in organizational change: A case of Tesco PLC. </w:t>
      </w:r>
      <w:r w:rsidRPr="00253E07">
        <w:rPr>
          <w:rFonts w:ascii="Times New Roman" w:hAnsi="Times New Roman" w:cs="Times New Roman"/>
          <w:i/>
          <w:color w:val="222222"/>
          <w:sz w:val="24"/>
          <w:szCs w:val="24"/>
          <w:highlight w:val="white"/>
        </w:rPr>
        <w:t>International Journal of Financial, Accounting, and Management</w:t>
      </w:r>
      <w:r w:rsidRPr="00253E07">
        <w:rPr>
          <w:rFonts w:ascii="Times New Roman" w:hAnsi="Times New Roman" w:cs="Times New Roman"/>
          <w:color w:val="222222"/>
          <w:sz w:val="24"/>
          <w:szCs w:val="24"/>
          <w:highlight w:val="white"/>
        </w:rPr>
        <w:t xml:space="preserve">, </w:t>
      </w:r>
      <w:r w:rsidRPr="00253E07">
        <w:rPr>
          <w:rFonts w:ascii="Times New Roman" w:hAnsi="Times New Roman" w:cs="Times New Roman"/>
          <w:i/>
          <w:color w:val="222222"/>
          <w:sz w:val="24"/>
          <w:szCs w:val="24"/>
          <w:highlight w:val="white"/>
        </w:rPr>
        <w:t>1</w:t>
      </w:r>
      <w:r w:rsidRPr="00253E07">
        <w:rPr>
          <w:rFonts w:ascii="Times New Roman" w:hAnsi="Times New Roman" w:cs="Times New Roman"/>
          <w:color w:val="222222"/>
          <w:sz w:val="24"/>
          <w:szCs w:val="24"/>
          <w:highlight w:val="white"/>
        </w:rPr>
        <w:t>(2), pp.91-99.</w:t>
      </w:r>
    </w:p>
    <w:p w14:paraId="3C647635" w14:textId="77777777" w:rsidR="00092826" w:rsidRPr="00253E07" w:rsidRDefault="00092826" w:rsidP="00E3394A">
      <w:pPr>
        <w:pStyle w:val="ListParagraph"/>
        <w:numPr>
          <w:ilvl w:val="0"/>
          <w:numId w:val="1"/>
        </w:numPr>
        <w:spacing w:after="240" w:line="360" w:lineRule="auto"/>
        <w:ind w:left="0" w:hanging="284"/>
        <w:rPr>
          <w:rFonts w:ascii="Times New Roman" w:hAnsi="Times New Roman" w:cs="Times New Roman"/>
          <w:color w:val="222222"/>
          <w:sz w:val="24"/>
          <w:szCs w:val="24"/>
          <w:highlight w:val="white"/>
        </w:rPr>
      </w:pPr>
      <w:proofErr w:type="spellStart"/>
      <w:r w:rsidRPr="00253E07">
        <w:rPr>
          <w:rFonts w:ascii="Times New Roman" w:hAnsi="Times New Roman" w:cs="Times New Roman"/>
          <w:color w:val="222222"/>
          <w:sz w:val="24"/>
          <w:szCs w:val="24"/>
          <w:highlight w:val="white"/>
        </w:rPr>
        <w:t>Cantley</w:t>
      </w:r>
      <w:proofErr w:type="spellEnd"/>
      <w:r w:rsidRPr="00253E07">
        <w:rPr>
          <w:rFonts w:ascii="Times New Roman" w:hAnsi="Times New Roman" w:cs="Times New Roman"/>
          <w:color w:val="222222"/>
          <w:sz w:val="24"/>
          <w:szCs w:val="24"/>
          <w:highlight w:val="white"/>
        </w:rPr>
        <w:t xml:space="preserve">, W.L., Du, C., </w:t>
      </w:r>
      <w:proofErr w:type="spellStart"/>
      <w:r w:rsidRPr="00253E07">
        <w:rPr>
          <w:rFonts w:ascii="Times New Roman" w:hAnsi="Times New Roman" w:cs="Times New Roman"/>
          <w:color w:val="222222"/>
          <w:sz w:val="24"/>
          <w:szCs w:val="24"/>
          <w:highlight w:val="white"/>
        </w:rPr>
        <w:t>Lomoio</w:t>
      </w:r>
      <w:proofErr w:type="spellEnd"/>
      <w:r w:rsidRPr="00253E07">
        <w:rPr>
          <w:rFonts w:ascii="Times New Roman" w:hAnsi="Times New Roman" w:cs="Times New Roman"/>
          <w:color w:val="222222"/>
          <w:sz w:val="24"/>
          <w:szCs w:val="24"/>
          <w:highlight w:val="white"/>
        </w:rPr>
        <w:t xml:space="preserve">, S., DePalma, T., </w:t>
      </w:r>
      <w:proofErr w:type="spellStart"/>
      <w:r w:rsidRPr="00253E07">
        <w:rPr>
          <w:rFonts w:ascii="Times New Roman" w:hAnsi="Times New Roman" w:cs="Times New Roman"/>
          <w:color w:val="222222"/>
          <w:sz w:val="24"/>
          <w:szCs w:val="24"/>
          <w:highlight w:val="white"/>
        </w:rPr>
        <w:t>Peirent</w:t>
      </w:r>
      <w:proofErr w:type="spellEnd"/>
      <w:r w:rsidRPr="00253E07">
        <w:rPr>
          <w:rFonts w:ascii="Times New Roman" w:hAnsi="Times New Roman" w:cs="Times New Roman"/>
          <w:color w:val="222222"/>
          <w:sz w:val="24"/>
          <w:szCs w:val="24"/>
          <w:highlight w:val="white"/>
        </w:rPr>
        <w:t xml:space="preserve">, E., </w:t>
      </w:r>
      <w:proofErr w:type="spellStart"/>
      <w:r w:rsidRPr="00253E07">
        <w:rPr>
          <w:rFonts w:ascii="Times New Roman" w:hAnsi="Times New Roman" w:cs="Times New Roman"/>
          <w:color w:val="222222"/>
          <w:sz w:val="24"/>
          <w:szCs w:val="24"/>
          <w:highlight w:val="white"/>
        </w:rPr>
        <w:t>Kleinknecht</w:t>
      </w:r>
      <w:proofErr w:type="spellEnd"/>
      <w:r w:rsidRPr="00253E07">
        <w:rPr>
          <w:rFonts w:ascii="Times New Roman" w:hAnsi="Times New Roman" w:cs="Times New Roman"/>
          <w:color w:val="222222"/>
          <w:sz w:val="24"/>
          <w:szCs w:val="24"/>
          <w:highlight w:val="white"/>
        </w:rPr>
        <w:t>, D., Hunter, M., Tang-</w:t>
      </w:r>
      <w:proofErr w:type="spellStart"/>
      <w:r w:rsidRPr="00253E07">
        <w:rPr>
          <w:rFonts w:ascii="Times New Roman" w:hAnsi="Times New Roman" w:cs="Times New Roman"/>
          <w:color w:val="222222"/>
          <w:sz w:val="24"/>
          <w:szCs w:val="24"/>
          <w:highlight w:val="white"/>
        </w:rPr>
        <w:t>Schomer</w:t>
      </w:r>
      <w:proofErr w:type="spellEnd"/>
      <w:r w:rsidRPr="00253E07">
        <w:rPr>
          <w:rFonts w:ascii="Times New Roman" w:hAnsi="Times New Roman" w:cs="Times New Roman"/>
          <w:color w:val="222222"/>
          <w:sz w:val="24"/>
          <w:szCs w:val="24"/>
          <w:highlight w:val="white"/>
        </w:rPr>
        <w:t xml:space="preserve">, M.D., Tesco, G. and Kaplan, D.L., (2018). Functional and sustainable 3D human neural network models from pluripotent stem cells. </w:t>
      </w:r>
      <w:r w:rsidRPr="00253E07">
        <w:rPr>
          <w:rFonts w:ascii="Times New Roman" w:hAnsi="Times New Roman" w:cs="Times New Roman"/>
          <w:i/>
          <w:color w:val="222222"/>
          <w:sz w:val="24"/>
          <w:szCs w:val="24"/>
          <w:highlight w:val="white"/>
        </w:rPr>
        <w:t xml:space="preserve">ACS </w:t>
      </w:r>
      <w:r w:rsidRPr="00E3394A">
        <w:rPr>
          <w:rFonts w:ascii="Times New Roman" w:hAnsi="Times New Roman" w:cs="Times New Roman"/>
          <w:color w:val="222222"/>
          <w:sz w:val="24"/>
          <w:szCs w:val="24"/>
          <w:highlight w:val="white"/>
        </w:rPr>
        <w:t>Biomaterials Science &amp; Engineering</w:t>
      </w:r>
      <w:r w:rsidRPr="00253E07">
        <w:rPr>
          <w:rFonts w:ascii="Times New Roman" w:hAnsi="Times New Roman" w:cs="Times New Roman"/>
          <w:color w:val="222222"/>
          <w:sz w:val="24"/>
          <w:szCs w:val="24"/>
          <w:highlight w:val="white"/>
        </w:rPr>
        <w:t xml:space="preserve">, </w:t>
      </w:r>
      <w:r w:rsidRPr="00E3394A">
        <w:rPr>
          <w:rFonts w:ascii="Times New Roman" w:hAnsi="Times New Roman" w:cs="Times New Roman"/>
          <w:color w:val="222222"/>
          <w:sz w:val="24"/>
          <w:szCs w:val="24"/>
          <w:highlight w:val="white"/>
        </w:rPr>
        <w:t>4</w:t>
      </w:r>
      <w:r w:rsidRPr="00253E07">
        <w:rPr>
          <w:rFonts w:ascii="Times New Roman" w:hAnsi="Times New Roman" w:cs="Times New Roman"/>
          <w:color w:val="222222"/>
          <w:sz w:val="24"/>
          <w:szCs w:val="24"/>
          <w:highlight w:val="white"/>
        </w:rPr>
        <w:t>(12), pp.4278-4288.</w:t>
      </w:r>
    </w:p>
    <w:p w14:paraId="7517A08C" w14:textId="39CCE105" w:rsidR="00092826" w:rsidRPr="00253E07" w:rsidRDefault="00092826" w:rsidP="00E3394A">
      <w:pPr>
        <w:pStyle w:val="ListParagraph"/>
        <w:numPr>
          <w:ilvl w:val="0"/>
          <w:numId w:val="1"/>
        </w:numPr>
        <w:spacing w:after="240" w:line="360" w:lineRule="auto"/>
        <w:ind w:left="0" w:hanging="284"/>
        <w:rPr>
          <w:rFonts w:ascii="Times New Roman" w:hAnsi="Times New Roman" w:cs="Times New Roman"/>
          <w:color w:val="222222"/>
          <w:sz w:val="24"/>
          <w:szCs w:val="24"/>
          <w:highlight w:val="white"/>
        </w:rPr>
      </w:pPr>
      <w:r w:rsidRPr="00253E07">
        <w:rPr>
          <w:rFonts w:ascii="Times New Roman" w:hAnsi="Times New Roman" w:cs="Times New Roman"/>
          <w:color w:val="222222"/>
          <w:sz w:val="24"/>
          <w:szCs w:val="24"/>
          <w:highlight w:val="white"/>
        </w:rPr>
        <w:t xml:space="preserve">Dudovskiy, J., (2020). </w:t>
      </w:r>
      <w:r w:rsidRPr="00253E07">
        <w:rPr>
          <w:rFonts w:ascii="Times New Roman" w:hAnsi="Times New Roman" w:cs="Times New Roman"/>
          <w:i/>
          <w:color w:val="222222"/>
          <w:sz w:val="24"/>
          <w:szCs w:val="24"/>
          <w:highlight w:val="white"/>
        </w:rPr>
        <w:t>Tesco Organizational Structure - Research-Methodology</w:t>
      </w:r>
      <w:r w:rsidRPr="00253E07">
        <w:rPr>
          <w:rFonts w:ascii="Times New Roman" w:hAnsi="Times New Roman" w:cs="Times New Roman"/>
          <w:color w:val="222222"/>
          <w:sz w:val="24"/>
          <w:szCs w:val="24"/>
          <w:highlight w:val="white"/>
        </w:rPr>
        <w:t xml:space="preserve">.  Research-Methodology. Available at: https://research-methodology.net/tesco-organizational-structure/ </w:t>
      </w:r>
      <w:r w:rsidR="00CE505A">
        <w:rPr>
          <w:rFonts w:ascii="Times New Roman" w:hAnsi="Times New Roman" w:cs="Times New Roman"/>
          <w:color w:val="222222"/>
          <w:sz w:val="24"/>
          <w:szCs w:val="24"/>
          <w:highlight w:val="white"/>
        </w:rPr>
        <w:t>(</w:t>
      </w:r>
      <w:r w:rsidRPr="00253E07">
        <w:rPr>
          <w:rFonts w:ascii="Times New Roman" w:hAnsi="Times New Roman" w:cs="Times New Roman"/>
          <w:color w:val="222222"/>
          <w:sz w:val="24"/>
          <w:szCs w:val="24"/>
          <w:highlight w:val="white"/>
        </w:rPr>
        <w:t>Accessed 12 December 2020</w:t>
      </w:r>
      <w:r w:rsidR="00CE505A">
        <w:rPr>
          <w:rFonts w:ascii="Times New Roman" w:hAnsi="Times New Roman" w:cs="Times New Roman"/>
          <w:color w:val="222222"/>
          <w:sz w:val="24"/>
          <w:szCs w:val="24"/>
          <w:highlight w:val="white"/>
        </w:rPr>
        <w:t>)</w:t>
      </w:r>
      <w:r w:rsidRPr="00253E07">
        <w:rPr>
          <w:rFonts w:ascii="Times New Roman" w:hAnsi="Times New Roman" w:cs="Times New Roman"/>
          <w:color w:val="222222"/>
          <w:sz w:val="24"/>
          <w:szCs w:val="24"/>
          <w:highlight w:val="white"/>
        </w:rPr>
        <w:t>.</w:t>
      </w:r>
    </w:p>
    <w:p w14:paraId="26771E23" w14:textId="7457E8BD" w:rsidR="00092826" w:rsidRPr="00253E07" w:rsidRDefault="00092826" w:rsidP="00E3394A">
      <w:pPr>
        <w:pStyle w:val="ListParagraph"/>
        <w:numPr>
          <w:ilvl w:val="0"/>
          <w:numId w:val="1"/>
        </w:numPr>
        <w:spacing w:after="240" w:line="360" w:lineRule="auto"/>
        <w:ind w:left="0" w:hanging="284"/>
        <w:rPr>
          <w:rFonts w:ascii="Times New Roman" w:hAnsi="Times New Roman" w:cs="Times New Roman"/>
          <w:color w:val="222222"/>
          <w:sz w:val="24"/>
          <w:szCs w:val="24"/>
          <w:highlight w:val="white"/>
        </w:rPr>
      </w:pPr>
      <w:r w:rsidRPr="00253E07">
        <w:rPr>
          <w:rFonts w:ascii="Times New Roman" w:hAnsi="Times New Roman" w:cs="Times New Roman"/>
          <w:color w:val="222222"/>
          <w:sz w:val="24"/>
          <w:szCs w:val="24"/>
          <w:highlight w:val="white"/>
        </w:rPr>
        <w:t xml:space="preserve">Expert Program Management. (2020). </w:t>
      </w:r>
      <w:r w:rsidRPr="00253E07">
        <w:rPr>
          <w:rFonts w:ascii="Times New Roman" w:hAnsi="Times New Roman" w:cs="Times New Roman"/>
          <w:i/>
          <w:color w:val="222222"/>
          <w:sz w:val="24"/>
          <w:szCs w:val="24"/>
          <w:highlight w:val="white"/>
        </w:rPr>
        <w:t>Expert Program Management</w:t>
      </w:r>
      <w:r w:rsidRPr="00253E07">
        <w:rPr>
          <w:rFonts w:ascii="Times New Roman" w:hAnsi="Times New Roman" w:cs="Times New Roman"/>
          <w:color w:val="222222"/>
          <w:sz w:val="24"/>
          <w:szCs w:val="24"/>
          <w:highlight w:val="white"/>
        </w:rPr>
        <w:t xml:space="preserve">.  Available at: https://expertprogrammanagement.com/2018/04/herzbergs-two-factor-theory/ </w:t>
      </w:r>
      <w:r w:rsidR="00CE505A">
        <w:rPr>
          <w:rFonts w:ascii="Times New Roman" w:hAnsi="Times New Roman" w:cs="Times New Roman"/>
          <w:color w:val="222222"/>
          <w:sz w:val="24"/>
          <w:szCs w:val="24"/>
          <w:highlight w:val="white"/>
        </w:rPr>
        <w:t>(</w:t>
      </w:r>
      <w:r w:rsidRPr="00253E07">
        <w:rPr>
          <w:rFonts w:ascii="Times New Roman" w:hAnsi="Times New Roman" w:cs="Times New Roman"/>
          <w:color w:val="222222"/>
          <w:sz w:val="24"/>
          <w:szCs w:val="24"/>
          <w:highlight w:val="white"/>
        </w:rPr>
        <w:t>Accessed 12 December 2020</w:t>
      </w:r>
      <w:r w:rsidR="00CE505A">
        <w:rPr>
          <w:rFonts w:ascii="Times New Roman" w:hAnsi="Times New Roman" w:cs="Times New Roman"/>
          <w:color w:val="222222"/>
          <w:sz w:val="24"/>
          <w:szCs w:val="24"/>
          <w:highlight w:val="white"/>
        </w:rPr>
        <w:t>)</w:t>
      </w:r>
      <w:r w:rsidRPr="00253E07">
        <w:rPr>
          <w:rFonts w:ascii="Times New Roman" w:hAnsi="Times New Roman" w:cs="Times New Roman"/>
          <w:color w:val="222222"/>
          <w:sz w:val="24"/>
          <w:szCs w:val="24"/>
          <w:highlight w:val="white"/>
        </w:rPr>
        <w:t>.</w:t>
      </w:r>
    </w:p>
    <w:p w14:paraId="42CBE12F" w14:textId="77777777" w:rsidR="00092826" w:rsidRPr="00253E07" w:rsidRDefault="00092826" w:rsidP="00E3394A">
      <w:pPr>
        <w:pStyle w:val="ListParagraph"/>
        <w:numPr>
          <w:ilvl w:val="0"/>
          <w:numId w:val="1"/>
        </w:numPr>
        <w:spacing w:after="240" w:line="360" w:lineRule="auto"/>
        <w:ind w:left="0" w:hanging="284"/>
        <w:rPr>
          <w:rFonts w:ascii="Times New Roman" w:hAnsi="Times New Roman" w:cs="Times New Roman"/>
          <w:color w:val="222222"/>
          <w:sz w:val="24"/>
          <w:szCs w:val="24"/>
          <w:highlight w:val="white"/>
        </w:rPr>
      </w:pPr>
      <w:proofErr w:type="spellStart"/>
      <w:r w:rsidRPr="00253E07">
        <w:rPr>
          <w:rFonts w:ascii="Times New Roman" w:hAnsi="Times New Roman" w:cs="Times New Roman"/>
          <w:color w:val="222222"/>
          <w:sz w:val="24"/>
          <w:szCs w:val="24"/>
          <w:highlight w:val="white"/>
        </w:rPr>
        <w:t>Gonen</w:t>
      </w:r>
      <w:proofErr w:type="spellEnd"/>
      <w:r w:rsidRPr="00253E07">
        <w:rPr>
          <w:rFonts w:ascii="Times New Roman" w:hAnsi="Times New Roman" w:cs="Times New Roman"/>
          <w:color w:val="222222"/>
          <w:sz w:val="24"/>
          <w:szCs w:val="24"/>
          <w:highlight w:val="white"/>
        </w:rPr>
        <w:t xml:space="preserve">, N., Quinn, A., O’Neill, H.C., Koopman, P. and Lovell-Badge, R., (2017). Normal levels of Sox9 expression in the developing mouse testis depend on the TES/TESCO enhancer, but this does not act alone. </w:t>
      </w:r>
      <w:proofErr w:type="spellStart"/>
      <w:r w:rsidRPr="00253E07">
        <w:rPr>
          <w:rFonts w:ascii="Times New Roman" w:hAnsi="Times New Roman" w:cs="Times New Roman"/>
          <w:i/>
          <w:color w:val="222222"/>
          <w:sz w:val="24"/>
          <w:szCs w:val="24"/>
          <w:highlight w:val="white"/>
        </w:rPr>
        <w:t>PLoS</w:t>
      </w:r>
      <w:proofErr w:type="spellEnd"/>
      <w:r w:rsidRPr="00253E07">
        <w:rPr>
          <w:rFonts w:ascii="Times New Roman" w:hAnsi="Times New Roman" w:cs="Times New Roman"/>
          <w:i/>
          <w:color w:val="222222"/>
          <w:sz w:val="24"/>
          <w:szCs w:val="24"/>
          <w:highlight w:val="white"/>
        </w:rPr>
        <w:t xml:space="preserve"> genetics</w:t>
      </w:r>
      <w:r w:rsidRPr="00253E07">
        <w:rPr>
          <w:rFonts w:ascii="Times New Roman" w:hAnsi="Times New Roman" w:cs="Times New Roman"/>
          <w:color w:val="222222"/>
          <w:sz w:val="24"/>
          <w:szCs w:val="24"/>
          <w:highlight w:val="white"/>
        </w:rPr>
        <w:t xml:space="preserve">, </w:t>
      </w:r>
      <w:r w:rsidRPr="00253E07">
        <w:rPr>
          <w:rFonts w:ascii="Times New Roman" w:hAnsi="Times New Roman" w:cs="Times New Roman"/>
          <w:i/>
          <w:color w:val="222222"/>
          <w:sz w:val="24"/>
          <w:szCs w:val="24"/>
          <w:highlight w:val="white"/>
        </w:rPr>
        <w:t>13</w:t>
      </w:r>
      <w:r w:rsidRPr="00253E07">
        <w:rPr>
          <w:rFonts w:ascii="Times New Roman" w:hAnsi="Times New Roman" w:cs="Times New Roman"/>
          <w:color w:val="222222"/>
          <w:sz w:val="24"/>
          <w:szCs w:val="24"/>
          <w:highlight w:val="white"/>
        </w:rPr>
        <w:t>(1), p.e1006520.</w:t>
      </w:r>
    </w:p>
    <w:p w14:paraId="228A91F5" w14:textId="77777777" w:rsidR="00092826" w:rsidRPr="00253E07" w:rsidRDefault="00092826" w:rsidP="00E3394A">
      <w:pPr>
        <w:pStyle w:val="ListParagraph"/>
        <w:numPr>
          <w:ilvl w:val="0"/>
          <w:numId w:val="1"/>
        </w:numPr>
        <w:spacing w:after="240" w:line="360" w:lineRule="auto"/>
        <w:ind w:left="0" w:hanging="284"/>
        <w:rPr>
          <w:rFonts w:ascii="Times New Roman" w:hAnsi="Times New Roman" w:cs="Times New Roman"/>
          <w:color w:val="222222"/>
          <w:sz w:val="24"/>
          <w:szCs w:val="24"/>
          <w:highlight w:val="white"/>
        </w:rPr>
      </w:pPr>
      <w:r w:rsidRPr="00253E07">
        <w:rPr>
          <w:rFonts w:ascii="Times New Roman" w:hAnsi="Times New Roman" w:cs="Times New Roman"/>
          <w:color w:val="222222"/>
          <w:sz w:val="24"/>
          <w:szCs w:val="24"/>
          <w:highlight w:val="white"/>
        </w:rPr>
        <w:t xml:space="preserve">Kim, W., </w:t>
      </w:r>
      <w:proofErr w:type="spellStart"/>
      <w:r w:rsidRPr="00253E07">
        <w:rPr>
          <w:rFonts w:ascii="Times New Roman" w:hAnsi="Times New Roman" w:cs="Times New Roman"/>
          <w:color w:val="222222"/>
          <w:sz w:val="24"/>
          <w:szCs w:val="24"/>
          <w:highlight w:val="white"/>
        </w:rPr>
        <w:t>Hallsworth</w:t>
      </w:r>
      <w:proofErr w:type="spellEnd"/>
      <w:r w:rsidRPr="00253E07">
        <w:rPr>
          <w:rFonts w:ascii="Times New Roman" w:hAnsi="Times New Roman" w:cs="Times New Roman"/>
          <w:color w:val="222222"/>
          <w:sz w:val="24"/>
          <w:szCs w:val="24"/>
          <w:highlight w:val="white"/>
        </w:rPr>
        <w:t xml:space="preserve">, A. and Kim, H., (2019). On being local and being successful in Korea: Tesco and E‐mart. </w:t>
      </w:r>
      <w:r w:rsidRPr="00253E07">
        <w:rPr>
          <w:rFonts w:ascii="Times New Roman" w:hAnsi="Times New Roman" w:cs="Times New Roman"/>
          <w:i/>
          <w:color w:val="222222"/>
          <w:sz w:val="24"/>
          <w:szCs w:val="24"/>
          <w:highlight w:val="white"/>
        </w:rPr>
        <w:t>Area</w:t>
      </w:r>
      <w:r w:rsidRPr="00253E07">
        <w:rPr>
          <w:rFonts w:ascii="Times New Roman" w:hAnsi="Times New Roman" w:cs="Times New Roman"/>
          <w:color w:val="222222"/>
          <w:sz w:val="24"/>
          <w:szCs w:val="24"/>
          <w:highlight w:val="white"/>
        </w:rPr>
        <w:t xml:space="preserve">, </w:t>
      </w:r>
      <w:r w:rsidRPr="00253E07">
        <w:rPr>
          <w:rFonts w:ascii="Times New Roman" w:hAnsi="Times New Roman" w:cs="Times New Roman"/>
          <w:i/>
          <w:color w:val="222222"/>
          <w:sz w:val="24"/>
          <w:szCs w:val="24"/>
          <w:highlight w:val="white"/>
        </w:rPr>
        <w:t>51</w:t>
      </w:r>
      <w:r w:rsidRPr="00253E07">
        <w:rPr>
          <w:rFonts w:ascii="Times New Roman" w:hAnsi="Times New Roman" w:cs="Times New Roman"/>
          <w:color w:val="222222"/>
          <w:sz w:val="24"/>
          <w:szCs w:val="24"/>
          <w:highlight w:val="white"/>
        </w:rPr>
        <w:t>(3), pp.461-469.</w:t>
      </w:r>
    </w:p>
    <w:p w14:paraId="390E1B3A" w14:textId="77777777" w:rsidR="00092826" w:rsidRPr="00253E07" w:rsidRDefault="00092826" w:rsidP="00E3394A">
      <w:pPr>
        <w:pStyle w:val="ListParagraph"/>
        <w:numPr>
          <w:ilvl w:val="0"/>
          <w:numId w:val="1"/>
        </w:numPr>
        <w:spacing w:after="240" w:line="360" w:lineRule="auto"/>
        <w:ind w:left="0" w:hanging="284"/>
        <w:rPr>
          <w:rFonts w:ascii="Times New Roman" w:hAnsi="Times New Roman" w:cs="Times New Roman"/>
          <w:color w:val="222222"/>
          <w:sz w:val="24"/>
          <w:szCs w:val="24"/>
          <w:highlight w:val="white"/>
        </w:rPr>
      </w:pPr>
      <w:proofErr w:type="spellStart"/>
      <w:r w:rsidRPr="00253E07">
        <w:rPr>
          <w:rFonts w:ascii="Times New Roman" w:hAnsi="Times New Roman" w:cs="Times New Roman"/>
          <w:color w:val="222222"/>
          <w:sz w:val="24"/>
          <w:szCs w:val="24"/>
          <w:highlight w:val="white"/>
        </w:rPr>
        <w:t>Lomoio</w:t>
      </w:r>
      <w:proofErr w:type="spellEnd"/>
      <w:r w:rsidRPr="00253E07">
        <w:rPr>
          <w:rFonts w:ascii="Times New Roman" w:hAnsi="Times New Roman" w:cs="Times New Roman"/>
          <w:color w:val="222222"/>
          <w:sz w:val="24"/>
          <w:szCs w:val="24"/>
          <w:highlight w:val="white"/>
        </w:rPr>
        <w:t xml:space="preserve">, S., </w:t>
      </w:r>
      <w:proofErr w:type="spellStart"/>
      <w:r w:rsidRPr="00253E07">
        <w:rPr>
          <w:rFonts w:ascii="Times New Roman" w:hAnsi="Times New Roman" w:cs="Times New Roman"/>
          <w:color w:val="222222"/>
          <w:sz w:val="24"/>
          <w:szCs w:val="24"/>
          <w:highlight w:val="white"/>
        </w:rPr>
        <w:t>Willen</w:t>
      </w:r>
      <w:proofErr w:type="spellEnd"/>
      <w:r w:rsidRPr="00253E07">
        <w:rPr>
          <w:rFonts w:ascii="Times New Roman" w:hAnsi="Times New Roman" w:cs="Times New Roman"/>
          <w:color w:val="222222"/>
          <w:sz w:val="24"/>
          <w:szCs w:val="24"/>
          <w:highlight w:val="white"/>
        </w:rPr>
        <w:t xml:space="preserve">, R., Kim, W., Ho, K.Z., Robinson, E.K., </w:t>
      </w:r>
      <w:proofErr w:type="spellStart"/>
      <w:r w:rsidRPr="00253E07">
        <w:rPr>
          <w:rFonts w:ascii="Times New Roman" w:hAnsi="Times New Roman" w:cs="Times New Roman"/>
          <w:color w:val="222222"/>
          <w:sz w:val="24"/>
          <w:szCs w:val="24"/>
          <w:highlight w:val="white"/>
        </w:rPr>
        <w:t>Prokopenko</w:t>
      </w:r>
      <w:proofErr w:type="spellEnd"/>
      <w:r w:rsidRPr="00253E07">
        <w:rPr>
          <w:rFonts w:ascii="Times New Roman" w:hAnsi="Times New Roman" w:cs="Times New Roman"/>
          <w:color w:val="222222"/>
          <w:sz w:val="24"/>
          <w:szCs w:val="24"/>
          <w:highlight w:val="white"/>
        </w:rPr>
        <w:t xml:space="preserve">, D., Kennedy, M.E., </w:t>
      </w:r>
      <w:proofErr w:type="spellStart"/>
      <w:r w:rsidRPr="00253E07">
        <w:rPr>
          <w:rFonts w:ascii="Times New Roman" w:hAnsi="Times New Roman" w:cs="Times New Roman"/>
          <w:color w:val="222222"/>
          <w:sz w:val="24"/>
          <w:szCs w:val="24"/>
          <w:highlight w:val="white"/>
        </w:rPr>
        <w:t>Tanzi</w:t>
      </w:r>
      <w:proofErr w:type="spellEnd"/>
      <w:r w:rsidRPr="00253E07">
        <w:rPr>
          <w:rFonts w:ascii="Times New Roman" w:hAnsi="Times New Roman" w:cs="Times New Roman"/>
          <w:color w:val="222222"/>
          <w:sz w:val="24"/>
          <w:szCs w:val="24"/>
          <w:highlight w:val="white"/>
        </w:rPr>
        <w:t xml:space="preserve">, R.E. and Tesco, G., (2020). Gga3 deletion and a GGA3 rare variant associated with late onset Alzheimer’s disease trigger BACE1 accumulation in axonal swellings. </w:t>
      </w:r>
      <w:r w:rsidRPr="00253E07">
        <w:rPr>
          <w:rFonts w:ascii="Times New Roman" w:hAnsi="Times New Roman" w:cs="Times New Roman"/>
          <w:i/>
          <w:color w:val="222222"/>
          <w:sz w:val="24"/>
          <w:szCs w:val="24"/>
          <w:highlight w:val="white"/>
        </w:rPr>
        <w:t>Science Translational Medicine</w:t>
      </w:r>
      <w:r w:rsidRPr="00253E07">
        <w:rPr>
          <w:rFonts w:ascii="Times New Roman" w:hAnsi="Times New Roman" w:cs="Times New Roman"/>
          <w:color w:val="222222"/>
          <w:sz w:val="24"/>
          <w:szCs w:val="24"/>
          <w:highlight w:val="white"/>
        </w:rPr>
        <w:t xml:space="preserve">, </w:t>
      </w:r>
      <w:r w:rsidRPr="00253E07">
        <w:rPr>
          <w:rFonts w:ascii="Times New Roman" w:hAnsi="Times New Roman" w:cs="Times New Roman"/>
          <w:i/>
          <w:color w:val="222222"/>
          <w:sz w:val="24"/>
          <w:szCs w:val="24"/>
          <w:highlight w:val="white"/>
        </w:rPr>
        <w:t>12</w:t>
      </w:r>
      <w:r w:rsidRPr="00253E07">
        <w:rPr>
          <w:rFonts w:ascii="Times New Roman" w:hAnsi="Times New Roman" w:cs="Times New Roman"/>
          <w:color w:val="222222"/>
          <w:sz w:val="24"/>
          <w:szCs w:val="24"/>
          <w:highlight w:val="white"/>
        </w:rPr>
        <w:t>(570).</w:t>
      </w:r>
    </w:p>
    <w:p w14:paraId="6D3754E3" w14:textId="6ED88E00" w:rsidR="00092826" w:rsidRPr="00253E07" w:rsidRDefault="00092826" w:rsidP="00E3394A">
      <w:pPr>
        <w:pStyle w:val="ListParagraph"/>
        <w:numPr>
          <w:ilvl w:val="0"/>
          <w:numId w:val="1"/>
        </w:numPr>
        <w:spacing w:after="240" w:line="360" w:lineRule="auto"/>
        <w:ind w:left="0" w:hanging="284"/>
        <w:rPr>
          <w:rFonts w:ascii="Times New Roman" w:hAnsi="Times New Roman" w:cs="Times New Roman"/>
          <w:color w:val="222222"/>
          <w:sz w:val="24"/>
          <w:szCs w:val="24"/>
          <w:highlight w:val="white"/>
        </w:rPr>
      </w:pPr>
      <w:r w:rsidRPr="00253E07">
        <w:rPr>
          <w:rFonts w:ascii="Times New Roman" w:hAnsi="Times New Roman" w:cs="Times New Roman"/>
          <w:color w:val="222222"/>
          <w:sz w:val="24"/>
          <w:szCs w:val="24"/>
          <w:highlight w:val="white"/>
        </w:rPr>
        <w:t xml:space="preserve">Meng, M., (2020). </w:t>
      </w:r>
      <w:r w:rsidRPr="00253E07">
        <w:rPr>
          <w:rFonts w:ascii="Times New Roman" w:hAnsi="Times New Roman" w:cs="Times New Roman"/>
          <w:i/>
          <w:color w:val="222222"/>
          <w:sz w:val="24"/>
          <w:szCs w:val="24"/>
          <w:highlight w:val="white"/>
        </w:rPr>
        <w:t>Tesco Company Organisational Structure Chart Example | Org Charting</w:t>
      </w:r>
      <w:r w:rsidRPr="00253E07">
        <w:rPr>
          <w:rFonts w:ascii="Times New Roman" w:hAnsi="Times New Roman" w:cs="Times New Roman"/>
          <w:color w:val="222222"/>
          <w:sz w:val="24"/>
          <w:szCs w:val="24"/>
          <w:highlight w:val="white"/>
        </w:rPr>
        <w:t xml:space="preserve">.  Orgcharting.com. Available at: http://www.orgcharting.com/tesco-company-organisational-structure-chart-example/ </w:t>
      </w:r>
      <w:r w:rsidR="00CE505A">
        <w:rPr>
          <w:rFonts w:ascii="Times New Roman" w:hAnsi="Times New Roman" w:cs="Times New Roman"/>
          <w:color w:val="222222"/>
          <w:sz w:val="24"/>
          <w:szCs w:val="24"/>
          <w:highlight w:val="white"/>
        </w:rPr>
        <w:t>(</w:t>
      </w:r>
      <w:r w:rsidRPr="00253E07">
        <w:rPr>
          <w:rFonts w:ascii="Times New Roman" w:hAnsi="Times New Roman" w:cs="Times New Roman"/>
          <w:color w:val="222222"/>
          <w:sz w:val="24"/>
          <w:szCs w:val="24"/>
          <w:highlight w:val="white"/>
        </w:rPr>
        <w:t>Accessed 12 December 2020</w:t>
      </w:r>
      <w:r w:rsidR="00CE505A">
        <w:rPr>
          <w:rFonts w:ascii="Times New Roman" w:hAnsi="Times New Roman" w:cs="Times New Roman"/>
          <w:color w:val="222222"/>
          <w:sz w:val="24"/>
          <w:szCs w:val="24"/>
          <w:highlight w:val="white"/>
        </w:rPr>
        <w:t>)</w:t>
      </w:r>
      <w:r w:rsidRPr="00253E07">
        <w:rPr>
          <w:rFonts w:ascii="Times New Roman" w:hAnsi="Times New Roman" w:cs="Times New Roman"/>
          <w:color w:val="222222"/>
          <w:sz w:val="24"/>
          <w:szCs w:val="24"/>
          <w:highlight w:val="white"/>
        </w:rPr>
        <w:t>.</w:t>
      </w:r>
    </w:p>
    <w:p w14:paraId="7EC079FA" w14:textId="35EAAED0" w:rsidR="00092826" w:rsidRPr="00253E07" w:rsidRDefault="00092826" w:rsidP="00E3394A">
      <w:pPr>
        <w:pStyle w:val="ListParagraph"/>
        <w:numPr>
          <w:ilvl w:val="0"/>
          <w:numId w:val="1"/>
        </w:numPr>
        <w:spacing w:after="240" w:line="360" w:lineRule="auto"/>
        <w:ind w:left="0" w:hanging="284"/>
        <w:rPr>
          <w:rFonts w:ascii="Times New Roman" w:hAnsi="Times New Roman" w:cs="Times New Roman"/>
          <w:color w:val="222222"/>
          <w:sz w:val="24"/>
          <w:szCs w:val="24"/>
          <w:highlight w:val="white"/>
        </w:rPr>
      </w:pPr>
      <w:r w:rsidRPr="00253E07">
        <w:rPr>
          <w:rFonts w:ascii="Times New Roman" w:hAnsi="Times New Roman" w:cs="Times New Roman"/>
          <w:color w:val="222222"/>
          <w:sz w:val="24"/>
          <w:szCs w:val="24"/>
          <w:highlight w:val="white"/>
        </w:rPr>
        <w:lastRenderedPageBreak/>
        <w:t xml:space="preserve">Mindtools.com. (2020). </w:t>
      </w:r>
      <w:r w:rsidRPr="00253E07">
        <w:rPr>
          <w:rFonts w:ascii="Times New Roman" w:hAnsi="Times New Roman" w:cs="Times New Roman"/>
          <w:i/>
          <w:color w:val="222222"/>
          <w:sz w:val="24"/>
          <w:szCs w:val="24"/>
          <w:highlight w:val="white"/>
        </w:rPr>
        <w:t>Frederick Taylor And Scientific Management: Understanding Taylorism And Early Management Theory</w:t>
      </w:r>
      <w:r w:rsidRPr="00253E07">
        <w:rPr>
          <w:rFonts w:ascii="Times New Roman" w:hAnsi="Times New Roman" w:cs="Times New Roman"/>
          <w:color w:val="222222"/>
          <w:sz w:val="24"/>
          <w:szCs w:val="24"/>
          <w:highlight w:val="white"/>
        </w:rPr>
        <w:t xml:space="preserve">.  Available at: https://www.mindtools.com/pages/article/newTMM_Taylor.htm </w:t>
      </w:r>
      <w:r w:rsidR="00CE505A">
        <w:rPr>
          <w:rFonts w:ascii="Times New Roman" w:hAnsi="Times New Roman" w:cs="Times New Roman"/>
          <w:color w:val="222222"/>
          <w:sz w:val="24"/>
          <w:szCs w:val="24"/>
          <w:highlight w:val="white"/>
        </w:rPr>
        <w:t>(</w:t>
      </w:r>
      <w:r w:rsidRPr="00253E07">
        <w:rPr>
          <w:rFonts w:ascii="Times New Roman" w:hAnsi="Times New Roman" w:cs="Times New Roman"/>
          <w:color w:val="222222"/>
          <w:sz w:val="24"/>
          <w:szCs w:val="24"/>
          <w:highlight w:val="white"/>
        </w:rPr>
        <w:t>Accessed 12 December 2020</w:t>
      </w:r>
      <w:r w:rsidR="00CE505A">
        <w:rPr>
          <w:rFonts w:ascii="Times New Roman" w:hAnsi="Times New Roman" w:cs="Times New Roman"/>
          <w:color w:val="222222"/>
          <w:sz w:val="24"/>
          <w:szCs w:val="24"/>
          <w:highlight w:val="white"/>
        </w:rPr>
        <w:t>)</w:t>
      </w:r>
      <w:r w:rsidRPr="00253E07">
        <w:rPr>
          <w:rFonts w:ascii="Times New Roman" w:hAnsi="Times New Roman" w:cs="Times New Roman"/>
          <w:color w:val="222222"/>
          <w:sz w:val="24"/>
          <w:szCs w:val="24"/>
          <w:highlight w:val="white"/>
        </w:rPr>
        <w:t>.</w:t>
      </w:r>
    </w:p>
    <w:p w14:paraId="39147337" w14:textId="53862B1F" w:rsidR="00092826" w:rsidRPr="00253E07" w:rsidRDefault="00092826" w:rsidP="00E3394A">
      <w:pPr>
        <w:pStyle w:val="ListParagraph"/>
        <w:numPr>
          <w:ilvl w:val="0"/>
          <w:numId w:val="1"/>
        </w:numPr>
        <w:spacing w:after="240" w:line="360" w:lineRule="auto"/>
        <w:ind w:left="0" w:hanging="284"/>
        <w:rPr>
          <w:rFonts w:ascii="Times New Roman" w:hAnsi="Times New Roman" w:cs="Times New Roman"/>
          <w:color w:val="222222"/>
          <w:sz w:val="24"/>
          <w:szCs w:val="24"/>
          <w:highlight w:val="white"/>
        </w:rPr>
      </w:pPr>
      <w:r w:rsidRPr="00253E07">
        <w:rPr>
          <w:rFonts w:ascii="Times New Roman" w:hAnsi="Times New Roman" w:cs="Times New Roman"/>
          <w:color w:val="222222"/>
          <w:sz w:val="24"/>
          <w:szCs w:val="24"/>
          <w:highlight w:val="white"/>
        </w:rPr>
        <w:t xml:space="preserve">Shepherd, E., (2020). </w:t>
      </w:r>
      <w:r w:rsidRPr="00253E07">
        <w:rPr>
          <w:rFonts w:ascii="Times New Roman" w:hAnsi="Times New Roman" w:cs="Times New Roman"/>
          <w:i/>
          <w:color w:val="222222"/>
          <w:sz w:val="24"/>
          <w:szCs w:val="24"/>
          <w:highlight w:val="white"/>
        </w:rPr>
        <w:t xml:space="preserve">Organisational Structure </w:t>
      </w:r>
      <w:r w:rsidR="00CE505A" w:rsidRPr="00253E07">
        <w:rPr>
          <w:rFonts w:ascii="Times New Roman" w:hAnsi="Times New Roman" w:cs="Times New Roman"/>
          <w:i/>
          <w:color w:val="222222"/>
          <w:sz w:val="24"/>
          <w:szCs w:val="24"/>
          <w:highlight w:val="white"/>
        </w:rPr>
        <w:t>of</w:t>
      </w:r>
      <w:r w:rsidRPr="00253E07">
        <w:rPr>
          <w:rFonts w:ascii="Times New Roman" w:hAnsi="Times New Roman" w:cs="Times New Roman"/>
          <w:i/>
          <w:color w:val="222222"/>
          <w:sz w:val="24"/>
          <w:szCs w:val="24"/>
          <w:highlight w:val="white"/>
        </w:rPr>
        <w:t xml:space="preserve"> Tesco </w:t>
      </w:r>
      <w:r w:rsidR="00CE505A">
        <w:rPr>
          <w:rFonts w:ascii="Times New Roman" w:hAnsi="Times New Roman" w:cs="Times New Roman"/>
          <w:i/>
          <w:color w:val="222222"/>
          <w:sz w:val="24"/>
          <w:szCs w:val="24"/>
          <w:highlight w:val="white"/>
        </w:rPr>
        <w:t>A</w:t>
      </w:r>
      <w:r w:rsidRPr="00253E07">
        <w:rPr>
          <w:rFonts w:ascii="Times New Roman" w:hAnsi="Times New Roman" w:cs="Times New Roman"/>
          <w:i/>
          <w:color w:val="222222"/>
          <w:sz w:val="24"/>
          <w:szCs w:val="24"/>
          <w:highlight w:val="white"/>
        </w:rPr>
        <w:t xml:space="preserve">nd Ty- </w:t>
      </w:r>
      <w:proofErr w:type="spellStart"/>
      <w:r w:rsidRPr="00253E07">
        <w:rPr>
          <w:rFonts w:ascii="Times New Roman" w:hAnsi="Times New Roman" w:cs="Times New Roman"/>
          <w:i/>
          <w:color w:val="222222"/>
          <w:sz w:val="24"/>
          <w:szCs w:val="24"/>
          <w:highlight w:val="white"/>
        </w:rPr>
        <w:t>Hafan</w:t>
      </w:r>
      <w:proofErr w:type="spellEnd"/>
      <w:r w:rsidRPr="00253E07">
        <w:rPr>
          <w:rFonts w:ascii="Times New Roman" w:hAnsi="Times New Roman" w:cs="Times New Roman"/>
          <w:color w:val="222222"/>
          <w:sz w:val="24"/>
          <w:szCs w:val="24"/>
          <w:highlight w:val="white"/>
        </w:rPr>
        <w:t xml:space="preserve">.  prezi.com. Available at: </w:t>
      </w:r>
      <w:r w:rsidR="00E3394A" w:rsidRPr="00253E07">
        <w:rPr>
          <w:rFonts w:ascii="Times New Roman" w:hAnsi="Times New Roman" w:cs="Times New Roman"/>
          <w:color w:val="222222"/>
          <w:sz w:val="24"/>
          <w:szCs w:val="24"/>
          <w:highlight w:val="white"/>
        </w:rPr>
        <w:t xml:space="preserve">https://prezi.com/-l58wxtvlexb/organisational-structure-of-tesco-and-ty-hafan/ </w:t>
      </w:r>
      <w:r w:rsidR="00E3394A">
        <w:rPr>
          <w:rFonts w:ascii="Times New Roman" w:hAnsi="Times New Roman" w:cs="Times New Roman"/>
          <w:color w:val="222222"/>
          <w:sz w:val="24"/>
          <w:szCs w:val="24"/>
          <w:highlight w:val="white"/>
        </w:rPr>
        <w:t>(</w:t>
      </w:r>
      <w:r w:rsidRPr="00253E07">
        <w:rPr>
          <w:rFonts w:ascii="Times New Roman" w:hAnsi="Times New Roman" w:cs="Times New Roman"/>
          <w:color w:val="222222"/>
          <w:sz w:val="24"/>
          <w:szCs w:val="24"/>
          <w:highlight w:val="white"/>
        </w:rPr>
        <w:t>Accessed 12 December 2020</w:t>
      </w:r>
      <w:r w:rsidR="00CE505A">
        <w:rPr>
          <w:rFonts w:ascii="Times New Roman" w:hAnsi="Times New Roman" w:cs="Times New Roman"/>
          <w:color w:val="222222"/>
          <w:sz w:val="24"/>
          <w:szCs w:val="24"/>
          <w:highlight w:val="white"/>
        </w:rPr>
        <w:t>)</w:t>
      </w:r>
      <w:r w:rsidRPr="00253E07">
        <w:rPr>
          <w:rFonts w:ascii="Times New Roman" w:hAnsi="Times New Roman" w:cs="Times New Roman"/>
          <w:color w:val="222222"/>
          <w:sz w:val="24"/>
          <w:szCs w:val="24"/>
          <w:highlight w:val="white"/>
        </w:rPr>
        <w:t>.</w:t>
      </w:r>
    </w:p>
    <w:p w14:paraId="6094E782" w14:textId="6CDAD7B3" w:rsidR="00092826" w:rsidRPr="00253E07" w:rsidRDefault="00092826" w:rsidP="00E3394A">
      <w:pPr>
        <w:pStyle w:val="ListParagraph"/>
        <w:numPr>
          <w:ilvl w:val="0"/>
          <w:numId w:val="1"/>
        </w:numPr>
        <w:spacing w:after="240" w:line="360" w:lineRule="auto"/>
        <w:ind w:left="0" w:hanging="284"/>
        <w:rPr>
          <w:rFonts w:ascii="Times New Roman" w:hAnsi="Times New Roman" w:cs="Times New Roman"/>
          <w:color w:val="222222"/>
          <w:sz w:val="24"/>
          <w:szCs w:val="24"/>
          <w:highlight w:val="white"/>
        </w:rPr>
      </w:pPr>
      <w:r w:rsidRPr="00253E07">
        <w:rPr>
          <w:rFonts w:ascii="Times New Roman" w:hAnsi="Times New Roman" w:cs="Times New Roman"/>
          <w:color w:val="222222"/>
          <w:sz w:val="24"/>
          <w:szCs w:val="24"/>
          <w:highlight w:val="white"/>
        </w:rPr>
        <w:t xml:space="preserve">Tesco PLC. (2020). </w:t>
      </w:r>
      <w:r w:rsidRPr="00253E07">
        <w:rPr>
          <w:rFonts w:ascii="Times New Roman" w:hAnsi="Times New Roman" w:cs="Times New Roman"/>
          <w:i/>
          <w:color w:val="222222"/>
          <w:sz w:val="24"/>
          <w:szCs w:val="24"/>
          <w:highlight w:val="white"/>
        </w:rPr>
        <w:t>Home</w:t>
      </w:r>
      <w:r w:rsidRPr="00253E07">
        <w:rPr>
          <w:rFonts w:ascii="Times New Roman" w:hAnsi="Times New Roman" w:cs="Times New Roman"/>
          <w:color w:val="222222"/>
          <w:sz w:val="24"/>
          <w:szCs w:val="24"/>
          <w:highlight w:val="white"/>
        </w:rPr>
        <w:t xml:space="preserve">.  Available at: https://www.tescoplc.com </w:t>
      </w:r>
      <w:r w:rsidR="00CE505A">
        <w:rPr>
          <w:rFonts w:ascii="Times New Roman" w:hAnsi="Times New Roman" w:cs="Times New Roman"/>
          <w:color w:val="222222"/>
          <w:sz w:val="24"/>
          <w:szCs w:val="24"/>
          <w:highlight w:val="white"/>
        </w:rPr>
        <w:t>(</w:t>
      </w:r>
      <w:r w:rsidRPr="00253E07">
        <w:rPr>
          <w:rFonts w:ascii="Times New Roman" w:hAnsi="Times New Roman" w:cs="Times New Roman"/>
          <w:color w:val="222222"/>
          <w:sz w:val="24"/>
          <w:szCs w:val="24"/>
          <w:highlight w:val="white"/>
        </w:rPr>
        <w:t>Accessed 12 December 2020</w:t>
      </w:r>
      <w:r w:rsidR="00CE505A">
        <w:rPr>
          <w:rFonts w:ascii="Times New Roman" w:hAnsi="Times New Roman" w:cs="Times New Roman"/>
          <w:color w:val="222222"/>
          <w:sz w:val="24"/>
          <w:szCs w:val="24"/>
          <w:highlight w:val="white"/>
        </w:rPr>
        <w:t>)</w:t>
      </w:r>
      <w:r w:rsidRPr="00253E07">
        <w:rPr>
          <w:rFonts w:ascii="Times New Roman" w:hAnsi="Times New Roman" w:cs="Times New Roman"/>
          <w:color w:val="222222"/>
          <w:sz w:val="24"/>
          <w:szCs w:val="24"/>
          <w:highlight w:val="white"/>
        </w:rPr>
        <w:t>.</w:t>
      </w:r>
    </w:p>
    <w:p w14:paraId="4B8260F5" w14:textId="323CC32D" w:rsidR="00092826" w:rsidRPr="00253E07" w:rsidRDefault="00092826" w:rsidP="00E3394A">
      <w:pPr>
        <w:pStyle w:val="ListParagraph"/>
        <w:numPr>
          <w:ilvl w:val="0"/>
          <w:numId w:val="1"/>
        </w:numPr>
        <w:spacing w:after="240" w:line="360" w:lineRule="auto"/>
        <w:ind w:left="0" w:hanging="284"/>
        <w:rPr>
          <w:rFonts w:ascii="Times New Roman" w:hAnsi="Times New Roman" w:cs="Times New Roman"/>
          <w:color w:val="222222"/>
          <w:sz w:val="24"/>
          <w:szCs w:val="24"/>
          <w:highlight w:val="white"/>
        </w:rPr>
      </w:pPr>
      <w:proofErr w:type="spellStart"/>
      <w:r w:rsidRPr="00253E07">
        <w:rPr>
          <w:rFonts w:ascii="Times New Roman" w:hAnsi="Times New Roman" w:cs="Times New Roman"/>
          <w:color w:val="222222"/>
          <w:sz w:val="24"/>
          <w:szCs w:val="24"/>
          <w:highlight w:val="white"/>
        </w:rPr>
        <w:t>Utami</w:t>
      </w:r>
      <w:proofErr w:type="spellEnd"/>
      <w:r w:rsidRPr="00253E07">
        <w:rPr>
          <w:rFonts w:ascii="Times New Roman" w:hAnsi="Times New Roman" w:cs="Times New Roman"/>
          <w:color w:val="222222"/>
          <w:sz w:val="24"/>
          <w:szCs w:val="24"/>
          <w:highlight w:val="white"/>
        </w:rPr>
        <w:t xml:space="preserve">, M.W., (2018). </w:t>
      </w:r>
      <w:r w:rsidR="00A60C2C" w:rsidRPr="00253E07">
        <w:rPr>
          <w:rFonts w:ascii="Times New Roman" w:hAnsi="Times New Roman" w:cs="Times New Roman"/>
          <w:color w:val="222222"/>
          <w:sz w:val="24"/>
          <w:szCs w:val="24"/>
          <w:highlight w:val="white"/>
        </w:rPr>
        <w:t>The role of national culture in the emergence of financial statement fraud: comparison of Japanese and British culture in the cases of Olympus and Tesco</w:t>
      </w:r>
      <w:r w:rsidRPr="00253E07">
        <w:rPr>
          <w:rFonts w:ascii="Times New Roman" w:hAnsi="Times New Roman" w:cs="Times New Roman"/>
          <w:color w:val="222222"/>
          <w:sz w:val="24"/>
          <w:szCs w:val="24"/>
          <w:highlight w:val="white"/>
        </w:rPr>
        <w:t>.</w:t>
      </w:r>
    </w:p>
    <w:p w14:paraId="63CE8512" w14:textId="77777777" w:rsidR="00092826" w:rsidRPr="00253E07" w:rsidRDefault="00092826" w:rsidP="00E3394A">
      <w:pPr>
        <w:pStyle w:val="ListParagraph"/>
        <w:numPr>
          <w:ilvl w:val="0"/>
          <w:numId w:val="1"/>
        </w:numPr>
        <w:spacing w:after="240" w:line="360" w:lineRule="auto"/>
        <w:ind w:left="0" w:hanging="284"/>
        <w:rPr>
          <w:rFonts w:ascii="Times New Roman" w:hAnsi="Times New Roman" w:cs="Times New Roman"/>
          <w:color w:val="222222"/>
          <w:sz w:val="24"/>
          <w:szCs w:val="24"/>
          <w:highlight w:val="white"/>
        </w:rPr>
      </w:pPr>
      <w:r w:rsidRPr="00253E07">
        <w:rPr>
          <w:rFonts w:ascii="Times New Roman" w:hAnsi="Times New Roman" w:cs="Times New Roman"/>
          <w:color w:val="222222"/>
          <w:sz w:val="24"/>
          <w:szCs w:val="24"/>
          <w:highlight w:val="white"/>
        </w:rPr>
        <w:t>Volkov, V., (2020). The Impact and the Meaning of the Tesco-Vodafone CJEU cases in respect of the Digital Service Tax.</w:t>
      </w:r>
    </w:p>
    <w:p w14:paraId="04D3FD3A" w14:textId="77777777" w:rsidR="00092826" w:rsidRPr="00253E07" w:rsidRDefault="00092826" w:rsidP="00E3394A">
      <w:pPr>
        <w:pStyle w:val="ListParagraph"/>
        <w:numPr>
          <w:ilvl w:val="0"/>
          <w:numId w:val="1"/>
        </w:numPr>
        <w:spacing w:after="240" w:line="360" w:lineRule="auto"/>
        <w:ind w:left="0" w:hanging="284"/>
        <w:rPr>
          <w:rFonts w:ascii="Times New Roman" w:hAnsi="Times New Roman" w:cs="Times New Roman"/>
          <w:color w:val="222222"/>
          <w:sz w:val="24"/>
          <w:szCs w:val="24"/>
          <w:highlight w:val="white"/>
        </w:rPr>
      </w:pPr>
      <w:r w:rsidRPr="00253E07">
        <w:rPr>
          <w:rFonts w:ascii="Times New Roman" w:hAnsi="Times New Roman" w:cs="Times New Roman"/>
          <w:color w:val="222222"/>
          <w:sz w:val="24"/>
          <w:szCs w:val="24"/>
          <w:highlight w:val="white"/>
        </w:rPr>
        <w:t xml:space="preserve">Wood, S., Coe, N.M. and Wrigley, N., (2016). Multi-scalar localization and capability transference: exploring embeddedness in the Asian retail expansion of Tesco. </w:t>
      </w:r>
      <w:r w:rsidRPr="00253E07">
        <w:rPr>
          <w:rFonts w:ascii="Times New Roman" w:hAnsi="Times New Roman" w:cs="Times New Roman"/>
          <w:i/>
          <w:color w:val="222222"/>
          <w:sz w:val="24"/>
          <w:szCs w:val="24"/>
          <w:highlight w:val="white"/>
        </w:rPr>
        <w:t>Regional Studies</w:t>
      </w:r>
      <w:r w:rsidRPr="00253E07">
        <w:rPr>
          <w:rFonts w:ascii="Times New Roman" w:hAnsi="Times New Roman" w:cs="Times New Roman"/>
          <w:color w:val="222222"/>
          <w:sz w:val="24"/>
          <w:szCs w:val="24"/>
          <w:highlight w:val="white"/>
        </w:rPr>
        <w:t xml:space="preserve">, </w:t>
      </w:r>
      <w:r w:rsidRPr="00253E07">
        <w:rPr>
          <w:rFonts w:ascii="Times New Roman" w:hAnsi="Times New Roman" w:cs="Times New Roman"/>
          <w:i/>
          <w:color w:val="222222"/>
          <w:sz w:val="24"/>
          <w:szCs w:val="24"/>
          <w:highlight w:val="white"/>
        </w:rPr>
        <w:t>50</w:t>
      </w:r>
      <w:r w:rsidRPr="00253E07">
        <w:rPr>
          <w:rFonts w:ascii="Times New Roman" w:hAnsi="Times New Roman" w:cs="Times New Roman"/>
          <w:color w:val="222222"/>
          <w:sz w:val="24"/>
          <w:szCs w:val="24"/>
          <w:highlight w:val="white"/>
        </w:rPr>
        <w:t>(3), pp.475-495.</w:t>
      </w:r>
    </w:p>
    <w:p w14:paraId="0000003A" w14:textId="77777777" w:rsidR="00F47AD0" w:rsidRPr="00253E07" w:rsidRDefault="00F47AD0" w:rsidP="00E3394A">
      <w:pPr>
        <w:spacing w:line="360" w:lineRule="auto"/>
        <w:ind w:hanging="284"/>
        <w:jc w:val="both"/>
        <w:rPr>
          <w:rFonts w:ascii="Times New Roman" w:eastAsia="Times New Roman" w:hAnsi="Times New Roman" w:cs="Times New Roman"/>
          <w:sz w:val="24"/>
          <w:szCs w:val="24"/>
        </w:rPr>
      </w:pPr>
    </w:p>
    <w:p w14:paraId="0000003B" w14:textId="77777777" w:rsidR="00F47AD0" w:rsidRPr="00253E07" w:rsidRDefault="00F47AD0" w:rsidP="00E3394A">
      <w:pPr>
        <w:spacing w:line="360" w:lineRule="auto"/>
        <w:ind w:hanging="284"/>
        <w:jc w:val="both"/>
        <w:rPr>
          <w:rFonts w:ascii="Times New Roman" w:eastAsia="Times New Roman" w:hAnsi="Times New Roman" w:cs="Times New Roman"/>
          <w:sz w:val="24"/>
          <w:szCs w:val="24"/>
        </w:rPr>
      </w:pPr>
    </w:p>
    <w:p w14:paraId="0000003C" w14:textId="77777777" w:rsidR="00F47AD0" w:rsidRPr="00253E07" w:rsidRDefault="00F47AD0" w:rsidP="00E3394A">
      <w:pPr>
        <w:spacing w:line="360" w:lineRule="auto"/>
        <w:ind w:hanging="284"/>
        <w:jc w:val="both"/>
        <w:rPr>
          <w:rFonts w:ascii="Times New Roman" w:eastAsia="Times New Roman" w:hAnsi="Times New Roman" w:cs="Times New Roman"/>
          <w:sz w:val="24"/>
          <w:szCs w:val="24"/>
        </w:rPr>
      </w:pPr>
    </w:p>
    <w:sectPr w:rsidR="00F47AD0" w:rsidRPr="00253E07">
      <w:footerReference w:type="even" r:id="rId8"/>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A9CDC8" w14:textId="77777777" w:rsidR="00627093" w:rsidRDefault="00627093" w:rsidP="00253E07">
      <w:pPr>
        <w:spacing w:line="240" w:lineRule="auto"/>
      </w:pPr>
      <w:r>
        <w:separator/>
      </w:r>
    </w:p>
  </w:endnote>
  <w:endnote w:type="continuationSeparator" w:id="0">
    <w:p w14:paraId="41DE094A" w14:textId="77777777" w:rsidR="00627093" w:rsidRDefault="00627093" w:rsidP="00253E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53072147"/>
      <w:docPartObj>
        <w:docPartGallery w:val="Page Numbers (Bottom of Page)"/>
        <w:docPartUnique/>
      </w:docPartObj>
    </w:sdtPr>
    <w:sdtEndPr>
      <w:rPr>
        <w:rStyle w:val="PageNumber"/>
      </w:rPr>
    </w:sdtEndPr>
    <w:sdtContent>
      <w:p w14:paraId="5B0CB35F" w14:textId="681D6046" w:rsidR="00253E07" w:rsidRDefault="00253E07" w:rsidP="009F1CB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3D41A95" w14:textId="77777777" w:rsidR="00253E07" w:rsidRDefault="00253E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53620875"/>
      <w:docPartObj>
        <w:docPartGallery w:val="Page Numbers (Bottom of Page)"/>
        <w:docPartUnique/>
      </w:docPartObj>
    </w:sdtPr>
    <w:sdtContent>
      <w:sdt>
        <w:sdtPr>
          <w:id w:val="-1769616900"/>
          <w:docPartObj>
            <w:docPartGallery w:val="Page Numbers (Top of Page)"/>
            <w:docPartUnique/>
          </w:docPartObj>
        </w:sdtPr>
        <w:sdtContent>
          <w:p w14:paraId="0245F540" w14:textId="79068785" w:rsidR="00AB26B2" w:rsidRDefault="00AB26B2">
            <w:pPr>
              <w:pStyle w:val="Footer"/>
              <w:jc w:val="right"/>
            </w:pPr>
            <w:r w:rsidRPr="00AB26B2">
              <w:rPr>
                <w:sz w:val="20"/>
                <w:szCs w:val="20"/>
              </w:rPr>
              <w:t xml:space="preserve">Page </w:t>
            </w:r>
            <w:r w:rsidRPr="00AB26B2">
              <w:rPr>
                <w:sz w:val="20"/>
                <w:szCs w:val="20"/>
              </w:rPr>
              <w:fldChar w:fldCharType="begin"/>
            </w:r>
            <w:r w:rsidRPr="00AB26B2">
              <w:rPr>
                <w:sz w:val="20"/>
                <w:szCs w:val="20"/>
              </w:rPr>
              <w:instrText xml:space="preserve"> PAGE </w:instrText>
            </w:r>
            <w:r w:rsidRPr="00AB26B2">
              <w:rPr>
                <w:sz w:val="20"/>
                <w:szCs w:val="20"/>
              </w:rPr>
              <w:fldChar w:fldCharType="separate"/>
            </w:r>
            <w:r w:rsidRPr="00AB26B2">
              <w:rPr>
                <w:noProof/>
                <w:sz w:val="20"/>
                <w:szCs w:val="20"/>
              </w:rPr>
              <w:t>2</w:t>
            </w:r>
            <w:r w:rsidRPr="00AB26B2">
              <w:rPr>
                <w:sz w:val="20"/>
                <w:szCs w:val="20"/>
              </w:rPr>
              <w:fldChar w:fldCharType="end"/>
            </w:r>
            <w:r w:rsidRPr="00AB26B2">
              <w:rPr>
                <w:sz w:val="20"/>
                <w:szCs w:val="20"/>
              </w:rPr>
              <w:t xml:space="preserve"> of </w:t>
            </w:r>
            <w:r w:rsidRPr="00AB26B2">
              <w:rPr>
                <w:sz w:val="20"/>
                <w:szCs w:val="20"/>
              </w:rPr>
              <w:fldChar w:fldCharType="begin"/>
            </w:r>
            <w:r w:rsidRPr="00AB26B2">
              <w:rPr>
                <w:sz w:val="20"/>
                <w:szCs w:val="20"/>
              </w:rPr>
              <w:instrText xml:space="preserve"> NUMPAGES  </w:instrText>
            </w:r>
            <w:r w:rsidRPr="00AB26B2">
              <w:rPr>
                <w:sz w:val="20"/>
                <w:szCs w:val="20"/>
              </w:rPr>
              <w:fldChar w:fldCharType="separate"/>
            </w:r>
            <w:r w:rsidRPr="00AB26B2">
              <w:rPr>
                <w:noProof/>
                <w:sz w:val="20"/>
                <w:szCs w:val="20"/>
              </w:rPr>
              <w:t>2</w:t>
            </w:r>
            <w:r w:rsidRPr="00AB26B2">
              <w:rPr>
                <w:sz w:val="20"/>
                <w:szCs w:val="20"/>
              </w:rPr>
              <w:fldChar w:fldCharType="end"/>
            </w:r>
          </w:p>
        </w:sdtContent>
      </w:sdt>
    </w:sdtContent>
  </w:sdt>
  <w:p w14:paraId="0512A20F" w14:textId="77777777" w:rsidR="00253E07" w:rsidRDefault="00253E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EC71E4" w14:textId="77777777" w:rsidR="00627093" w:rsidRDefault="00627093" w:rsidP="00253E07">
      <w:pPr>
        <w:spacing w:line="240" w:lineRule="auto"/>
      </w:pPr>
      <w:r>
        <w:separator/>
      </w:r>
    </w:p>
  </w:footnote>
  <w:footnote w:type="continuationSeparator" w:id="0">
    <w:p w14:paraId="602283AA" w14:textId="77777777" w:rsidR="00627093" w:rsidRDefault="00627093" w:rsidP="00253E0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7373E6"/>
    <w:multiLevelType w:val="hybridMultilevel"/>
    <w:tmpl w:val="0E4AB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7AD0"/>
    <w:rsid w:val="00092826"/>
    <w:rsid w:val="0025129B"/>
    <w:rsid w:val="00253E07"/>
    <w:rsid w:val="00627093"/>
    <w:rsid w:val="006A748A"/>
    <w:rsid w:val="009C1109"/>
    <w:rsid w:val="00A05D97"/>
    <w:rsid w:val="00A60C2C"/>
    <w:rsid w:val="00AB26B2"/>
    <w:rsid w:val="00C2305E"/>
    <w:rsid w:val="00CC5C1C"/>
    <w:rsid w:val="00CE505A"/>
    <w:rsid w:val="00D652C8"/>
    <w:rsid w:val="00E3394A"/>
    <w:rsid w:val="00F11DD7"/>
    <w:rsid w:val="00F47AD0"/>
    <w:rsid w:val="00F83B7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2BF549"/>
  <w15:docId w15:val="{C65A8C65-338F-4DEA-B5CD-E346830858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rsid w:val="00253E07"/>
    <w:pPr>
      <w:keepNext/>
      <w:keepLines/>
      <w:spacing w:before="400" w:after="120" w:line="480" w:lineRule="auto"/>
      <w:jc w:val="both"/>
      <w:outlineLvl w:val="0"/>
    </w:pPr>
    <w:rPr>
      <w:rFonts w:ascii="Times New Roman" w:hAnsi="Times New Roman"/>
      <w:b/>
      <w:sz w:val="24"/>
      <w:szCs w:val="40"/>
    </w:rPr>
  </w:style>
  <w:style w:type="paragraph" w:styleId="Heading2">
    <w:name w:val="heading 2"/>
    <w:basedOn w:val="Normal"/>
    <w:next w:val="Normal"/>
    <w:uiPriority w:val="9"/>
    <w:unhideWhenUsed/>
    <w:qFormat/>
    <w:rsid w:val="00253E07"/>
    <w:pPr>
      <w:keepNext/>
      <w:keepLines/>
      <w:spacing w:before="360" w:after="120" w:line="480" w:lineRule="auto"/>
      <w:jc w:val="both"/>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Footer">
    <w:name w:val="footer"/>
    <w:basedOn w:val="Normal"/>
    <w:link w:val="FooterChar"/>
    <w:uiPriority w:val="99"/>
    <w:unhideWhenUsed/>
    <w:rsid w:val="00253E07"/>
    <w:pPr>
      <w:tabs>
        <w:tab w:val="center" w:pos="4513"/>
        <w:tab w:val="right" w:pos="9026"/>
      </w:tabs>
      <w:spacing w:line="240" w:lineRule="auto"/>
    </w:pPr>
  </w:style>
  <w:style w:type="character" w:customStyle="1" w:styleId="FooterChar">
    <w:name w:val="Footer Char"/>
    <w:basedOn w:val="DefaultParagraphFont"/>
    <w:link w:val="Footer"/>
    <w:uiPriority w:val="99"/>
    <w:rsid w:val="00253E07"/>
    <w:rPr>
      <w:lang w:val="en-GB"/>
    </w:rPr>
  </w:style>
  <w:style w:type="character" w:styleId="PageNumber">
    <w:name w:val="page number"/>
    <w:basedOn w:val="DefaultParagraphFont"/>
    <w:uiPriority w:val="99"/>
    <w:semiHidden/>
    <w:unhideWhenUsed/>
    <w:rsid w:val="00253E07"/>
  </w:style>
  <w:style w:type="paragraph" w:styleId="TOCHeading">
    <w:name w:val="TOC Heading"/>
    <w:basedOn w:val="Heading1"/>
    <w:next w:val="Normal"/>
    <w:uiPriority w:val="39"/>
    <w:unhideWhenUsed/>
    <w:qFormat/>
    <w:rsid w:val="00253E07"/>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253E07"/>
    <w:pPr>
      <w:spacing w:before="360" w:after="360"/>
    </w:pPr>
    <w:rPr>
      <w:rFonts w:asciiTheme="minorHAnsi" w:hAnsiTheme="minorHAnsi"/>
      <w:b/>
      <w:bCs/>
      <w:caps/>
      <w:u w:val="single"/>
    </w:rPr>
  </w:style>
  <w:style w:type="paragraph" w:styleId="TOC2">
    <w:name w:val="toc 2"/>
    <w:basedOn w:val="Normal"/>
    <w:next w:val="Normal"/>
    <w:autoRedefine/>
    <w:uiPriority w:val="39"/>
    <w:unhideWhenUsed/>
    <w:rsid w:val="00253E07"/>
    <w:rPr>
      <w:rFonts w:asciiTheme="minorHAnsi" w:hAnsiTheme="minorHAnsi"/>
      <w:b/>
      <w:bCs/>
      <w:smallCaps/>
    </w:rPr>
  </w:style>
  <w:style w:type="character" w:styleId="Hyperlink">
    <w:name w:val="Hyperlink"/>
    <w:basedOn w:val="DefaultParagraphFont"/>
    <w:uiPriority w:val="99"/>
    <w:unhideWhenUsed/>
    <w:rsid w:val="00253E07"/>
    <w:rPr>
      <w:color w:val="0000FF" w:themeColor="hyperlink"/>
      <w:u w:val="single"/>
    </w:rPr>
  </w:style>
  <w:style w:type="paragraph" w:styleId="TOC3">
    <w:name w:val="toc 3"/>
    <w:basedOn w:val="Normal"/>
    <w:next w:val="Normal"/>
    <w:autoRedefine/>
    <w:uiPriority w:val="39"/>
    <w:unhideWhenUsed/>
    <w:rsid w:val="00253E07"/>
    <w:rPr>
      <w:rFonts w:asciiTheme="minorHAnsi" w:hAnsiTheme="minorHAnsi"/>
      <w:smallCaps/>
    </w:rPr>
  </w:style>
  <w:style w:type="paragraph" w:styleId="TOC4">
    <w:name w:val="toc 4"/>
    <w:basedOn w:val="Normal"/>
    <w:next w:val="Normal"/>
    <w:autoRedefine/>
    <w:uiPriority w:val="39"/>
    <w:semiHidden/>
    <w:unhideWhenUsed/>
    <w:rsid w:val="00253E07"/>
    <w:rPr>
      <w:rFonts w:asciiTheme="minorHAnsi" w:hAnsiTheme="minorHAnsi"/>
    </w:rPr>
  </w:style>
  <w:style w:type="paragraph" w:styleId="TOC5">
    <w:name w:val="toc 5"/>
    <w:basedOn w:val="Normal"/>
    <w:next w:val="Normal"/>
    <w:autoRedefine/>
    <w:uiPriority w:val="39"/>
    <w:semiHidden/>
    <w:unhideWhenUsed/>
    <w:rsid w:val="00253E07"/>
    <w:rPr>
      <w:rFonts w:asciiTheme="minorHAnsi" w:hAnsiTheme="minorHAnsi"/>
    </w:rPr>
  </w:style>
  <w:style w:type="paragraph" w:styleId="TOC6">
    <w:name w:val="toc 6"/>
    <w:basedOn w:val="Normal"/>
    <w:next w:val="Normal"/>
    <w:autoRedefine/>
    <w:uiPriority w:val="39"/>
    <w:semiHidden/>
    <w:unhideWhenUsed/>
    <w:rsid w:val="00253E07"/>
    <w:rPr>
      <w:rFonts w:asciiTheme="minorHAnsi" w:hAnsiTheme="minorHAnsi"/>
    </w:rPr>
  </w:style>
  <w:style w:type="paragraph" w:styleId="TOC7">
    <w:name w:val="toc 7"/>
    <w:basedOn w:val="Normal"/>
    <w:next w:val="Normal"/>
    <w:autoRedefine/>
    <w:uiPriority w:val="39"/>
    <w:semiHidden/>
    <w:unhideWhenUsed/>
    <w:rsid w:val="00253E07"/>
    <w:rPr>
      <w:rFonts w:asciiTheme="minorHAnsi" w:hAnsiTheme="minorHAnsi"/>
    </w:rPr>
  </w:style>
  <w:style w:type="paragraph" w:styleId="TOC8">
    <w:name w:val="toc 8"/>
    <w:basedOn w:val="Normal"/>
    <w:next w:val="Normal"/>
    <w:autoRedefine/>
    <w:uiPriority w:val="39"/>
    <w:semiHidden/>
    <w:unhideWhenUsed/>
    <w:rsid w:val="00253E07"/>
    <w:rPr>
      <w:rFonts w:asciiTheme="minorHAnsi" w:hAnsiTheme="minorHAnsi"/>
    </w:rPr>
  </w:style>
  <w:style w:type="paragraph" w:styleId="TOC9">
    <w:name w:val="toc 9"/>
    <w:basedOn w:val="Normal"/>
    <w:next w:val="Normal"/>
    <w:autoRedefine/>
    <w:uiPriority w:val="39"/>
    <w:semiHidden/>
    <w:unhideWhenUsed/>
    <w:rsid w:val="00253E07"/>
    <w:rPr>
      <w:rFonts w:asciiTheme="minorHAnsi" w:hAnsiTheme="minorHAnsi"/>
    </w:rPr>
  </w:style>
  <w:style w:type="paragraph" w:styleId="BalloonText">
    <w:name w:val="Balloon Text"/>
    <w:basedOn w:val="Normal"/>
    <w:link w:val="BalloonTextChar"/>
    <w:uiPriority w:val="99"/>
    <w:semiHidden/>
    <w:unhideWhenUsed/>
    <w:rsid w:val="0009282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2826"/>
    <w:rPr>
      <w:rFonts w:ascii="Tahoma" w:hAnsi="Tahoma" w:cs="Tahoma"/>
      <w:sz w:val="16"/>
      <w:szCs w:val="16"/>
      <w:lang w:val="en-GB"/>
    </w:rPr>
  </w:style>
  <w:style w:type="paragraph" w:styleId="ListParagraph">
    <w:name w:val="List Paragraph"/>
    <w:basedOn w:val="Normal"/>
    <w:uiPriority w:val="34"/>
    <w:qFormat/>
    <w:rsid w:val="00E3394A"/>
    <w:pPr>
      <w:ind w:left="720"/>
      <w:contextualSpacing/>
    </w:pPr>
  </w:style>
  <w:style w:type="paragraph" w:styleId="Header">
    <w:name w:val="header"/>
    <w:basedOn w:val="Normal"/>
    <w:link w:val="HeaderChar"/>
    <w:uiPriority w:val="99"/>
    <w:unhideWhenUsed/>
    <w:rsid w:val="00AB26B2"/>
    <w:pPr>
      <w:tabs>
        <w:tab w:val="center" w:pos="4513"/>
        <w:tab w:val="right" w:pos="9026"/>
      </w:tabs>
      <w:spacing w:line="240" w:lineRule="auto"/>
    </w:pPr>
  </w:style>
  <w:style w:type="character" w:customStyle="1" w:styleId="HeaderChar">
    <w:name w:val="Header Char"/>
    <w:basedOn w:val="DefaultParagraphFont"/>
    <w:link w:val="Header"/>
    <w:uiPriority w:val="99"/>
    <w:rsid w:val="00AB26B2"/>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68F0E2-B8F5-48FF-98A3-F11F783992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11</Pages>
  <Words>2958</Words>
  <Characters>16863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3</cp:revision>
  <dcterms:created xsi:type="dcterms:W3CDTF">2020-12-17T22:20:00Z</dcterms:created>
  <dcterms:modified xsi:type="dcterms:W3CDTF">2020-12-17T22:38:00Z</dcterms:modified>
</cp:coreProperties>
</file>