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16A04" w14:textId="038D0674" w:rsidR="001C23CB" w:rsidRDefault="001C23CB">
      <w:r>
        <w:t>\</w:t>
      </w:r>
    </w:p>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3AB1EF98"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7D96A148" w:rsidR="004A546A" w:rsidRDefault="00210AD4">
                                    <w:pPr>
                                      <w:pStyle w:val="NoSpacing"/>
                                      <w:jc w:val="right"/>
                                      <w:rPr>
                                        <w:color w:val="595959" w:themeColor="text1" w:themeTint="A6"/>
                                        <w:sz w:val="28"/>
                                        <w:szCs w:val="28"/>
                                      </w:rPr>
                                    </w:pPr>
                                    <w:r>
                                      <w:rPr>
                                        <w:color w:val="595959" w:themeColor="text1" w:themeTint="A6"/>
                                        <w:sz w:val="28"/>
                                        <w:szCs w:val="28"/>
                                      </w:rPr>
                                      <w:t>Name</w:t>
                                    </w:r>
                                  </w:p>
                                </w:sdtContent>
                              </w:sdt>
                              <w:p w14:paraId="0F1457DB" w14:textId="3B10FAEA"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7D96A148" w:rsidR="004A546A" w:rsidRDefault="00210AD4">
                              <w:pPr>
                                <w:pStyle w:val="NoSpacing"/>
                                <w:jc w:val="right"/>
                                <w:rPr>
                                  <w:color w:val="595959" w:themeColor="text1" w:themeTint="A6"/>
                                  <w:sz w:val="28"/>
                                  <w:szCs w:val="28"/>
                                </w:rPr>
                              </w:pPr>
                              <w:r>
                                <w:rPr>
                                  <w:color w:val="595959" w:themeColor="text1" w:themeTint="A6"/>
                                  <w:sz w:val="28"/>
                                  <w:szCs w:val="28"/>
                                </w:rPr>
                                <w:t>Name</w:t>
                              </w:r>
                            </w:p>
                          </w:sdtContent>
                        </w:sdt>
                        <w:p w14:paraId="0F1457DB" w14:textId="3B10FAEA"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81697C7" w14:textId="1D29CD8D" w:rsidR="00BB053A" w:rsidRDefault="00B1225B" w:rsidP="00B1225B">
      <w:pPr>
        <w:pStyle w:val="Heading1"/>
        <w:spacing w:before="120" w:after="120"/>
      </w:pPr>
      <w:r>
        <w:lastRenderedPageBreak/>
        <w:t xml:space="preserve">Task 1 </w:t>
      </w:r>
      <w:r w:rsidR="00063B11">
        <w:t>–</w:t>
      </w:r>
      <w:r>
        <w:t xml:space="preserve"> </w:t>
      </w:r>
      <w:r w:rsidR="006A0868">
        <w:t>R</w:t>
      </w:r>
      <w:r>
        <w:t>eflection</w:t>
      </w:r>
    </w:p>
    <w:p w14:paraId="4C61B3CE" w14:textId="67BF4CDF" w:rsidR="00063B11" w:rsidRDefault="00063B11" w:rsidP="00063B11"/>
    <w:p w14:paraId="30F4FF1F" w14:textId="37427E7E" w:rsidR="00063B11" w:rsidRDefault="00063B11" w:rsidP="00063B11">
      <w:r>
        <w:t xml:space="preserve">As I reflect on the skills I have developed, </w:t>
      </w:r>
      <w:r w:rsidR="006D367E">
        <w:t>I</w:t>
      </w:r>
      <w:r>
        <w:t xml:space="preserve"> can see how these will help in the future with my career. </w:t>
      </w:r>
      <w:r w:rsidR="006D367E">
        <w:t>University is a big step in my life and will play a huge role in my career. As I get my degree and can then building my way up in the police force. I have learnt the importance of trust and classmates are always there to help too</w:t>
      </w:r>
      <w:r w:rsidR="005A5970">
        <w:t xml:space="preserve"> (Capaldi, 2017)</w:t>
      </w:r>
      <w:r w:rsidR="000957A7">
        <w:t>. By working in a team there are 5 key things to do this effectively, these are</w:t>
      </w:r>
      <w:r w:rsidR="00797E0D">
        <w:t>......</w:t>
      </w:r>
      <w:r w:rsidR="000957A7">
        <w:t xml:space="preserve">Trust, conflict, commit, accountability, results, Hansen Bay (2018). By developing trust through openness and honesty it will then make people feal at ease, and comfortable. Expressing sides of yourself and </w:t>
      </w:r>
      <w:r w:rsidR="00797E0D">
        <w:t xml:space="preserve">showing confidence within your work (Hayes, 2019). By using this skill in my future career, it will help me greatly to do teamwork as the police force works a lot in teams, and to trust the people I will be working alongside. </w:t>
      </w:r>
      <w:r w:rsidR="00F05E37">
        <w:t xml:space="preserve">Using this skill in </w:t>
      </w:r>
      <w:r w:rsidR="00DA1038">
        <w:t>university</w:t>
      </w:r>
      <w:r w:rsidR="00F05E37">
        <w:t xml:space="preserve"> can be overwhelming at times as learning new skills can be difficult. By working together in </w:t>
      </w:r>
      <w:r w:rsidR="00DA1038">
        <w:t>classroom,</w:t>
      </w:r>
      <w:r w:rsidR="00F05E37">
        <w:t xml:space="preserve"> it gives us </w:t>
      </w:r>
      <w:r w:rsidR="00DA1038">
        <w:t>an</w:t>
      </w:r>
      <w:r w:rsidR="00F05E37">
        <w:t xml:space="preserve"> opportunity to hear </w:t>
      </w:r>
      <w:r w:rsidR="00DA1038">
        <w:t>others’</w:t>
      </w:r>
      <w:r w:rsidR="00F05E37">
        <w:t xml:space="preserve"> opinions and it can help me understand better sometimes talking to a classmate. </w:t>
      </w:r>
      <w:r w:rsidR="00DA1038">
        <w:t xml:space="preserve">If we keep doing small tasks together it will help build mine and other student’s trust and bond. </w:t>
      </w:r>
      <w:r w:rsidR="00797E0D">
        <w:t xml:space="preserve">When there is vulnerability-based trust, people are more open and honest and will admit for example when they need help or apologising for being in the wrong.  Having face to face interactions is vitally important, talking to someone via a web cam app is not the same, as we start to create a bond and understand people more (Hickock, 2021). Using this skill in the police force will </w:t>
      </w:r>
      <w:r w:rsidR="00F05E37">
        <w:t xml:space="preserve">make me communicate better as there will be communication between me, colleagues and the public every day. And as well as this knowing how to communicate effectively with different age groups, and people. </w:t>
      </w:r>
    </w:p>
    <w:p w14:paraId="0CFB79F9" w14:textId="268302E6" w:rsidR="00DA1038" w:rsidRDefault="00DA1038" w:rsidP="00063B11"/>
    <w:p w14:paraId="0B13094D" w14:textId="15426435" w:rsidR="00DA1038" w:rsidRPr="00463C01" w:rsidRDefault="00DA1038" w:rsidP="00063B11">
      <w:r>
        <w:t xml:space="preserve">It is expected that we will make mistakes, the important part is that we learn from them. Being a first-year student will have many obstacles and there will be mistakes made but it is a part of how we grow and become better students. Having feedback from a piece of work will help see where </w:t>
      </w:r>
      <w:r w:rsidR="004A7559">
        <w:t>I</w:t>
      </w:r>
      <w:r>
        <w:t xml:space="preserve"> go wrong in tasks.  As learners we always get feedback from lecturers even though this makes me feel like there was a lot of things wrong with my work, it gives me and others a chance to reflect and change the work for the better and ensure I do not make the same mistake twice. </w:t>
      </w:r>
      <w:r w:rsidR="00FD07AC">
        <w:t xml:space="preserve">It is important for me to get out of some habits I do which effects my mood for example, going on my phone, or leaving work till last minute as I find it difficult instead of reaching out to lecturers for help. It is better for students to get out of these habits quicker as it can change into a loop </w:t>
      </w:r>
      <w:r w:rsidR="00FD07AC" w:rsidRPr="00463C01">
        <w:t xml:space="preserve">Duhigg (2012). </w:t>
      </w:r>
      <w:r w:rsidR="00FD07AC">
        <w:t xml:space="preserve">According to Pavlov if a person does something good, then they will receive a reward. I have learned a lot of new things over the last months by being a student. A lot of challenges have come forward and it is a learning experience. When I face something difficult, I often will push it aside until last minute and it is tempting to give up. I know the feeling of coming out of my comfort zone, and the happiness it brings when </w:t>
      </w:r>
      <w:r w:rsidR="004A7559">
        <w:t>I</w:t>
      </w:r>
      <w:r w:rsidR="00FD07AC">
        <w:t xml:space="preserve"> do something and for example I get a good grade, it helps students grow and learn. In my future career, </w:t>
      </w:r>
      <w:r w:rsidR="004A7559">
        <w:t xml:space="preserve">a lot of things will put me out my comfort zone but knowing the feeling of the result is what is rewarding. Reflecting is a part of growing and becoming a better person. By seeking sense making and internalising and applying will give me advantages and allow me to grow from experiences </w:t>
      </w:r>
      <w:r w:rsidR="004A7559" w:rsidRPr="00463C01">
        <w:t xml:space="preserve">Hallenbeck (2016). </w:t>
      </w:r>
    </w:p>
    <w:p w14:paraId="76896FBA"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7832AD6D" w:rsidR="00B905A2" w:rsidRPr="001456ED" w:rsidRDefault="00340B67">
            <w:pPr>
              <w:rPr>
                <w:rFonts w:ascii="Arial" w:hAnsi="Arial" w:cs="Arial"/>
                <w:sz w:val="24"/>
                <w:szCs w:val="24"/>
              </w:rPr>
            </w:pPr>
            <w:r>
              <w:rPr>
                <w:rFonts w:ascii="Arial" w:hAnsi="Arial" w:cs="Arial"/>
                <w:sz w:val="24"/>
                <w:szCs w:val="24"/>
              </w:rPr>
              <w:t>Olivia Saunders</w:t>
            </w:r>
          </w:p>
        </w:tc>
        <w:tc>
          <w:tcPr>
            <w:tcW w:w="2835" w:type="dxa"/>
            <w:gridSpan w:val="2"/>
            <w:shd w:val="clear" w:color="auto" w:fill="D9E2F3" w:themeFill="accent1" w:themeFillTint="33"/>
          </w:tcPr>
          <w:p w14:paraId="569EF7FE" w14:textId="429CE4DC" w:rsidR="00B905A2" w:rsidRPr="001456ED" w:rsidRDefault="00340B67">
            <w:pPr>
              <w:rPr>
                <w:rFonts w:ascii="Arial" w:hAnsi="Arial" w:cs="Arial"/>
                <w:sz w:val="24"/>
                <w:szCs w:val="24"/>
              </w:rPr>
            </w:pPr>
            <w:r>
              <w:rPr>
                <w:rFonts w:ascii="Arial" w:hAnsi="Arial" w:cs="Arial"/>
                <w:sz w:val="24"/>
                <w:szCs w:val="24"/>
              </w:rPr>
              <w:t>2115551</w:t>
            </w: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4A4D09">
        <w:trPr>
          <w:trHeight w:val="3907"/>
        </w:trPr>
        <w:tc>
          <w:tcPr>
            <w:tcW w:w="2789" w:type="dxa"/>
          </w:tcPr>
          <w:p w14:paraId="268E247E" w14:textId="361AB012" w:rsidR="00260276" w:rsidRPr="004A4D09" w:rsidRDefault="00260276" w:rsidP="004E634D">
            <w:pPr>
              <w:rPr>
                <w:rFonts w:ascii="Arial" w:hAnsi="Arial" w:cs="Arial"/>
              </w:rPr>
            </w:pPr>
          </w:p>
          <w:p w14:paraId="7F256590" w14:textId="77777777" w:rsidR="004E634D" w:rsidRDefault="00340B67" w:rsidP="00340B67">
            <w:pPr>
              <w:rPr>
                <w:rFonts w:ascii="Arial" w:hAnsi="Arial" w:cs="Arial"/>
              </w:rPr>
            </w:pPr>
            <w:r>
              <w:rPr>
                <w:rFonts w:ascii="Arial" w:hAnsi="Arial" w:cs="Arial"/>
              </w:rPr>
              <w:t>Listening skills</w:t>
            </w:r>
            <w:r w:rsidR="00335202">
              <w:rPr>
                <w:rFonts w:ascii="Arial" w:hAnsi="Arial" w:cs="Arial"/>
              </w:rPr>
              <w:t xml:space="preserve"> </w:t>
            </w:r>
          </w:p>
          <w:p w14:paraId="53D53CFC" w14:textId="77777777" w:rsidR="00340B67" w:rsidRDefault="00340B67" w:rsidP="00340B67">
            <w:pPr>
              <w:rPr>
                <w:rFonts w:ascii="Arial" w:hAnsi="Arial" w:cs="Arial"/>
              </w:rPr>
            </w:pPr>
            <w:r>
              <w:rPr>
                <w:rFonts w:ascii="Arial" w:hAnsi="Arial" w:cs="Arial"/>
              </w:rPr>
              <w:t xml:space="preserve">Communication </w:t>
            </w:r>
          </w:p>
          <w:p w14:paraId="14C3DD59" w14:textId="77777777" w:rsidR="00340B67" w:rsidRDefault="00340B67" w:rsidP="00340B67">
            <w:pPr>
              <w:rPr>
                <w:rFonts w:ascii="Arial" w:hAnsi="Arial" w:cs="Arial"/>
              </w:rPr>
            </w:pPr>
            <w:r>
              <w:rPr>
                <w:rFonts w:ascii="Arial" w:hAnsi="Arial" w:cs="Arial"/>
              </w:rPr>
              <w:t>Teamwork</w:t>
            </w:r>
          </w:p>
          <w:p w14:paraId="744D4920" w14:textId="77777777" w:rsidR="00340B67" w:rsidRDefault="00334326" w:rsidP="00340B67">
            <w:pPr>
              <w:rPr>
                <w:rFonts w:ascii="Arial" w:hAnsi="Arial" w:cs="Arial"/>
              </w:rPr>
            </w:pPr>
            <w:r>
              <w:rPr>
                <w:rFonts w:ascii="Arial" w:hAnsi="Arial" w:cs="Arial"/>
              </w:rPr>
              <w:t xml:space="preserve">Trustworthiness </w:t>
            </w:r>
          </w:p>
          <w:p w14:paraId="04FC069E" w14:textId="77777777" w:rsidR="00334326" w:rsidRDefault="00334326" w:rsidP="00340B67">
            <w:pPr>
              <w:rPr>
                <w:rFonts w:ascii="Arial" w:hAnsi="Arial" w:cs="Arial"/>
              </w:rPr>
            </w:pPr>
            <w:r>
              <w:rPr>
                <w:rFonts w:ascii="Arial" w:hAnsi="Arial" w:cs="Arial"/>
              </w:rPr>
              <w:t>Reflecting on myself</w:t>
            </w:r>
          </w:p>
          <w:p w14:paraId="51EE0D96" w14:textId="77777777" w:rsidR="00334326" w:rsidRDefault="00334326" w:rsidP="00340B67">
            <w:pPr>
              <w:rPr>
                <w:rFonts w:ascii="Arial" w:hAnsi="Arial" w:cs="Arial"/>
              </w:rPr>
            </w:pPr>
            <w:r>
              <w:rPr>
                <w:rFonts w:ascii="Arial" w:hAnsi="Arial" w:cs="Arial"/>
              </w:rPr>
              <w:t xml:space="preserve">Time management </w:t>
            </w:r>
          </w:p>
          <w:p w14:paraId="573AA548" w14:textId="7FE39F8E" w:rsidR="00334326" w:rsidRDefault="00334326" w:rsidP="00340B67">
            <w:pPr>
              <w:rPr>
                <w:rFonts w:ascii="Arial" w:hAnsi="Arial" w:cs="Arial"/>
              </w:rPr>
            </w:pPr>
            <w:r>
              <w:rPr>
                <w:rFonts w:ascii="Arial" w:hAnsi="Arial" w:cs="Arial"/>
              </w:rPr>
              <w:t>Learning new skills</w:t>
            </w:r>
          </w:p>
          <w:p w14:paraId="5A6D1A13" w14:textId="25D114D7" w:rsidR="00334326" w:rsidRDefault="00334326" w:rsidP="00340B67">
            <w:pPr>
              <w:rPr>
                <w:rFonts w:ascii="Arial" w:hAnsi="Arial" w:cs="Arial"/>
              </w:rPr>
            </w:pPr>
            <w:r>
              <w:rPr>
                <w:rFonts w:ascii="Arial" w:hAnsi="Arial" w:cs="Arial"/>
              </w:rPr>
              <w:t xml:space="preserve">Asking for help </w:t>
            </w:r>
          </w:p>
          <w:p w14:paraId="6CF5C23C" w14:textId="68BA8985" w:rsidR="00334326" w:rsidRPr="004A4D09" w:rsidRDefault="00334326" w:rsidP="00340B67">
            <w:pPr>
              <w:rPr>
                <w:rFonts w:ascii="Arial" w:hAnsi="Arial" w:cs="Arial"/>
              </w:rPr>
            </w:pPr>
          </w:p>
        </w:tc>
        <w:tc>
          <w:tcPr>
            <w:tcW w:w="2789" w:type="dxa"/>
            <w:gridSpan w:val="2"/>
          </w:tcPr>
          <w:p w14:paraId="13FE6110" w14:textId="77777777" w:rsidR="00260276" w:rsidRPr="004A4D09" w:rsidRDefault="00260276" w:rsidP="004E634D">
            <w:pPr>
              <w:rPr>
                <w:rFonts w:ascii="Arial" w:hAnsi="Arial" w:cs="Arial"/>
              </w:rPr>
            </w:pPr>
          </w:p>
          <w:p w14:paraId="625B892B" w14:textId="77777777" w:rsidR="00BC063B" w:rsidRDefault="00334326" w:rsidP="004E634D">
            <w:pPr>
              <w:rPr>
                <w:rFonts w:ascii="Arial" w:hAnsi="Arial" w:cs="Arial"/>
              </w:rPr>
            </w:pPr>
            <w:r>
              <w:rPr>
                <w:rFonts w:ascii="Arial" w:hAnsi="Arial" w:cs="Arial"/>
              </w:rPr>
              <w:t>Maintaining eye contact (Fran, 2022)</w:t>
            </w:r>
          </w:p>
          <w:p w14:paraId="2C920784" w14:textId="24CC67C4" w:rsidR="00334326" w:rsidRDefault="00AA77B8" w:rsidP="004E634D">
            <w:pPr>
              <w:rPr>
                <w:rFonts w:ascii="Arial" w:hAnsi="Arial" w:cs="Arial"/>
              </w:rPr>
            </w:pPr>
            <w:r>
              <w:rPr>
                <w:rFonts w:ascii="Arial" w:hAnsi="Arial" w:cs="Arial"/>
              </w:rPr>
              <w:t xml:space="preserve">Listening </w:t>
            </w:r>
          </w:p>
          <w:p w14:paraId="36D857FE" w14:textId="3DA748E3" w:rsidR="00334326" w:rsidRDefault="00AA77B8" w:rsidP="004E634D">
            <w:pPr>
              <w:rPr>
                <w:rFonts w:ascii="Arial" w:hAnsi="Arial" w:cs="Arial"/>
              </w:rPr>
            </w:pPr>
            <w:r>
              <w:rPr>
                <w:rFonts w:ascii="Arial" w:hAnsi="Arial" w:cs="Arial"/>
              </w:rPr>
              <w:t>Clear communication</w:t>
            </w:r>
          </w:p>
          <w:p w14:paraId="718910E1" w14:textId="34DAA4E0" w:rsidR="00334326" w:rsidRDefault="00334326" w:rsidP="004E634D">
            <w:pPr>
              <w:rPr>
                <w:rFonts w:ascii="Arial" w:hAnsi="Arial" w:cs="Arial"/>
              </w:rPr>
            </w:pPr>
            <w:r>
              <w:rPr>
                <w:rFonts w:ascii="Arial" w:hAnsi="Arial" w:cs="Arial"/>
              </w:rPr>
              <w:t>Listen to your team (Wooll, 202</w:t>
            </w:r>
            <w:r w:rsidR="008929F2">
              <w:rPr>
                <w:rFonts w:ascii="Arial" w:hAnsi="Arial" w:cs="Arial"/>
              </w:rPr>
              <w:t>1</w:t>
            </w:r>
            <w:r>
              <w:rPr>
                <w:rFonts w:ascii="Arial" w:hAnsi="Arial" w:cs="Arial"/>
              </w:rPr>
              <w:t>)</w:t>
            </w:r>
          </w:p>
          <w:p w14:paraId="4C3E5681" w14:textId="3FB51E89" w:rsidR="00334326" w:rsidRDefault="008929F2" w:rsidP="004E634D">
            <w:pPr>
              <w:rPr>
                <w:rFonts w:ascii="Arial" w:hAnsi="Arial" w:cs="Arial"/>
              </w:rPr>
            </w:pPr>
            <w:r>
              <w:rPr>
                <w:rFonts w:ascii="Arial" w:hAnsi="Arial" w:cs="Arial"/>
              </w:rPr>
              <w:t>Listen to feedback</w:t>
            </w:r>
          </w:p>
          <w:p w14:paraId="22614E0E" w14:textId="259C09F3" w:rsidR="00AA77B8" w:rsidRDefault="00AA77B8" w:rsidP="004E634D">
            <w:pPr>
              <w:rPr>
                <w:rFonts w:ascii="Arial" w:hAnsi="Arial" w:cs="Arial"/>
              </w:rPr>
            </w:pPr>
            <w:r>
              <w:rPr>
                <w:rFonts w:ascii="Arial" w:hAnsi="Arial" w:cs="Arial"/>
              </w:rPr>
              <w:t>Time my study sessions and breaks.</w:t>
            </w:r>
          </w:p>
          <w:p w14:paraId="29FD7C0A" w14:textId="2A0C1BA0" w:rsidR="008929F2" w:rsidRDefault="008929F2" w:rsidP="004E634D">
            <w:pPr>
              <w:rPr>
                <w:rFonts w:ascii="Arial" w:hAnsi="Arial" w:cs="Arial"/>
              </w:rPr>
            </w:pPr>
            <w:r>
              <w:rPr>
                <w:rFonts w:ascii="Arial" w:hAnsi="Arial" w:cs="Arial"/>
              </w:rPr>
              <w:t xml:space="preserve">Find different approaches </w:t>
            </w:r>
          </w:p>
          <w:p w14:paraId="2D8C9BEC" w14:textId="754252E7" w:rsidR="008929F2" w:rsidRDefault="008929F2" w:rsidP="004E634D">
            <w:pPr>
              <w:rPr>
                <w:rFonts w:ascii="Arial" w:hAnsi="Arial" w:cs="Arial"/>
              </w:rPr>
            </w:pPr>
            <w:r>
              <w:rPr>
                <w:rFonts w:ascii="Arial" w:hAnsi="Arial" w:cs="Arial"/>
              </w:rPr>
              <w:t>Communicate with lectures</w:t>
            </w:r>
          </w:p>
          <w:p w14:paraId="2B296E2F" w14:textId="79DDBC5F" w:rsidR="008929F2" w:rsidRPr="004A4D09" w:rsidRDefault="008929F2" w:rsidP="004E634D">
            <w:pPr>
              <w:rPr>
                <w:rFonts w:ascii="Arial" w:hAnsi="Arial" w:cs="Arial"/>
              </w:rPr>
            </w:pPr>
          </w:p>
        </w:tc>
        <w:tc>
          <w:tcPr>
            <w:tcW w:w="2790" w:type="dxa"/>
            <w:gridSpan w:val="2"/>
          </w:tcPr>
          <w:p w14:paraId="0C6E4B2B" w14:textId="0C735504" w:rsidR="00630E1D" w:rsidRDefault="00630E1D" w:rsidP="004E634D">
            <w:pPr>
              <w:rPr>
                <w:rFonts w:ascii="Arial" w:hAnsi="Arial" w:cs="Arial"/>
                <w:u w:val="single"/>
              </w:rPr>
            </w:pPr>
          </w:p>
          <w:p w14:paraId="53A0F975" w14:textId="77777777" w:rsidR="008C1CBE" w:rsidRDefault="008929F2" w:rsidP="008929F2">
            <w:pPr>
              <w:rPr>
                <w:rFonts w:ascii="Arial" w:hAnsi="Arial" w:cs="Arial"/>
              </w:rPr>
            </w:pPr>
            <w:r>
              <w:rPr>
                <w:rFonts w:ascii="Arial" w:hAnsi="Arial" w:cs="Arial"/>
              </w:rPr>
              <w:t>No distractions (phones)</w:t>
            </w:r>
          </w:p>
          <w:p w14:paraId="28AEAE54" w14:textId="77777777" w:rsidR="008929F2" w:rsidRDefault="00AA77B8" w:rsidP="008929F2">
            <w:pPr>
              <w:rPr>
                <w:rFonts w:ascii="Arial" w:hAnsi="Arial" w:cs="Arial"/>
              </w:rPr>
            </w:pPr>
            <w:r>
              <w:rPr>
                <w:rFonts w:ascii="Arial" w:hAnsi="Arial" w:cs="Arial"/>
              </w:rPr>
              <w:t xml:space="preserve">Practice listening </w:t>
            </w:r>
          </w:p>
          <w:p w14:paraId="27BD3FB3" w14:textId="04EFBC0C" w:rsidR="00AA77B8" w:rsidRDefault="00AA77B8" w:rsidP="008929F2">
            <w:pPr>
              <w:rPr>
                <w:rFonts w:ascii="Arial" w:hAnsi="Arial" w:cs="Arial"/>
              </w:rPr>
            </w:pPr>
            <w:r>
              <w:rPr>
                <w:rFonts w:ascii="Arial" w:hAnsi="Arial" w:cs="Arial"/>
              </w:rPr>
              <w:t>Plan for a team meeting</w:t>
            </w:r>
          </w:p>
          <w:p w14:paraId="7C0DB86D" w14:textId="361D9BBE" w:rsidR="00AA77B8" w:rsidRDefault="00AA77B8" w:rsidP="008929F2">
            <w:pPr>
              <w:rPr>
                <w:rFonts w:ascii="Arial" w:hAnsi="Arial" w:cs="Arial"/>
              </w:rPr>
            </w:pPr>
            <w:r>
              <w:rPr>
                <w:rFonts w:ascii="Arial" w:hAnsi="Arial" w:cs="Arial"/>
              </w:rPr>
              <w:t xml:space="preserve">Using a diary for people’s ideas </w:t>
            </w:r>
          </w:p>
          <w:p w14:paraId="6F3E1B51" w14:textId="28ECA2EA" w:rsidR="00AA77B8" w:rsidRDefault="00AA77B8" w:rsidP="008929F2">
            <w:pPr>
              <w:rPr>
                <w:rFonts w:ascii="Arial" w:hAnsi="Arial" w:cs="Arial"/>
              </w:rPr>
            </w:pPr>
            <w:r>
              <w:rPr>
                <w:rFonts w:ascii="Arial" w:hAnsi="Arial" w:cs="Arial"/>
              </w:rPr>
              <w:t>Post-it notes on parts of my work with feedback</w:t>
            </w:r>
          </w:p>
          <w:p w14:paraId="1932AB26" w14:textId="3BF803ED" w:rsidR="00AA77B8" w:rsidRDefault="00AA77B8" w:rsidP="008929F2">
            <w:pPr>
              <w:rPr>
                <w:rFonts w:ascii="Arial" w:hAnsi="Arial" w:cs="Arial"/>
              </w:rPr>
            </w:pPr>
            <w:r>
              <w:rPr>
                <w:rFonts w:ascii="Arial" w:hAnsi="Arial" w:cs="Arial"/>
              </w:rPr>
              <w:t>Keep a diary/calendar</w:t>
            </w:r>
          </w:p>
          <w:p w14:paraId="70F88E89" w14:textId="668D5D84" w:rsidR="00AA77B8" w:rsidRDefault="00AA77B8" w:rsidP="008929F2">
            <w:pPr>
              <w:rPr>
                <w:rFonts w:ascii="Arial" w:hAnsi="Arial" w:cs="Arial"/>
              </w:rPr>
            </w:pPr>
            <w:r>
              <w:rPr>
                <w:rFonts w:ascii="Arial" w:hAnsi="Arial" w:cs="Arial"/>
              </w:rPr>
              <w:t>Reading more books, articles…</w:t>
            </w:r>
          </w:p>
          <w:p w14:paraId="5849761B" w14:textId="5C4B5B28" w:rsidR="00AA77B8" w:rsidRDefault="00AA77B8" w:rsidP="008929F2">
            <w:pPr>
              <w:rPr>
                <w:rFonts w:ascii="Arial" w:hAnsi="Arial" w:cs="Arial"/>
              </w:rPr>
            </w:pPr>
            <w:r>
              <w:rPr>
                <w:rFonts w:ascii="Arial" w:hAnsi="Arial" w:cs="Arial"/>
              </w:rPr>
              <w:t>Emailing lecturers, and speaking to them</w:t>
            </w:r>
          </w:p>
          <w:p w14:paraId="6F74DA9C" w14:textId="6BE7693D" w:rsidR="00AA77B8" w:rsidRPr="004A4D09" w:rsidRDefault="00AA77B8" w:rsidP="008929F2">
            <w:pPr>
              <w:rPr>
                <w:rFonts w:ascii="Arial" w:hAnsi="Arial" w:cs="Arial"/>
              </w:rPr>
            </w:pPr>
          </w:p>
        </w:tc>
        <w:tc>
          <w:tcPr>
            <w:tcW w:w="2790" w:type="dxa"/>
          </w:tcPr>
          <w:p w14:paraId="08561C3E" w14:textId="77777777" w:rsidR="009501F8" w:rsidRPr="004A4D09" w:rsidRDefault="009501F8" w:rsidP="004E634D">
            <w:pPr>
              <w:rPr>
                <w:rFonts w:ascii="Arial" w:hAnsi="Arial" w:cs="Arial"/>
              </w:rPr>
            </w:pPr>
          </w:p>
          <w:p w14:paraId="1E79C2A8" w14:textId="763ADCE9" w:rsidR="00AA77B8" w:rsidRDefault="00AA77B8" w:rsidP="004E634D">
            <w:pPr>
              <w:rPr>
                <w:rFonts w:ascii="Arial" w:hAnsi="Arial" w:cs="Arial"/>
              </w:rPr>
            </w:pPr>
            <w:r>
              <w:rPr>
                <w:rFonts w:ascii="Arial" w:hAnsi="Arial" w:cs="Arial"/>
              </w:rPr>
              <w:t>Future job</w:t>
            </w:r>
          </w:p>
          <w:p w14:paraId="4B39CA42" w14:textId="5F30C90F" w:rsidR="00AA77B8" w:rsidRDefault="00AA77B8" w:rsidP="004E634D">
            <w:pPr>
              <w:rPr>
                <w:rFonts w:ascii="Arial" w:hAnsi="Arial" w:cs="Arial"/>
              </w:rPr>
            </w:pPr>
            <w:r>
              <w:rPr>
                <w:rFonts w:ascii="Arial" w:hAnsi="Arial" w:cs="Arial"/>
              </w:rPr>
              <w:t xml:space="preserve">Learning about people and their opinions. </w:t>
            </w:r>
          </w:p>
          <w:p w14:paraId="6D9E2A80" w14:textId="4B71B31F" w:rsidR="00AA77B8" w:rsidRDefault="00AA77B8" w:rsidP="004E634D">
            <w:pPr>
              <w:rPr>
                <w:rFonts w:ascii="Arial" w:hAnsi="Arial" w:cs="Arial"/>
              </w:rPr>
            </w:pPr>
            <w:r>
              <w:rPr>
                <w:rFonts w:ascii="Arial" w:hAnsi="Arial" w:cs="Arial"/>
              </w:rPr>
              <w:t>Group tasks in university or my career</w:t>
            </w:r>
            <w:r w:rsidR="008D28A4">
              <w:rPr>
                <w:rFonts w:ascii="Arial" w:hAnsi="Arial" w:cs="Arial"/>
              </w:rPr>
              <w:t xml:space="preserve"> (University of Birmingham, no date).</w:t>
            </w:r>
          </w:p>
          <w:p w14:paraId="5CAE3D38" w14:textId="0723FA92" w:rsidR="00AA77B8" w:rsidRDefault="00AA77B8" w:rsidP="004E634D">
            <w:pPr>
              <w:rPr>
                <w:rFonts w:ascii="Arial" w:hAnsi="Arial" w:cs="Arial"/>
              </w:rPr>
            </w:pPr>
            <w:r>
              <w:rPr>
                <w:rFonts w:ascii="Arial" w:hAnsi="Arial" w:cs="Arial"/>
              </w:rPr>
              <w:t xml:space="preserve">Creating new friends </w:t>
            </w:r>
          </w:p>
          <w:p w14:paraId="0A5062C6" w14:textId="663F293B" w:rsidR="00AA77B8" w:rsidRDefault="00AA77B8" w:rsidP="004E634D">
            <w:pPr>
              <w:rPr>
                <w:rFonts w:ascii="Arial" w:hAnsi="Arial" w:cs="Arial"/>
              </w:rPr>
            </w:pPr>
            <w:r>
              <w:rPr>
                <w:rFonts w:ascii="Arial" w:hAnsi="Arial" w:cs="Arial"/>
              </w:rPr>
              <w:t>Better marks</w:t>
            </w:r>
          </w:p>
          <w:p w14:paraId="201DA496" w14:textId="0433526A" w:rsidR="00AA77B8" w:rsidRDefault="00AA77B8" w:rsidP="004E634D">
            <w:pPr>
              <w:rPr>
                <w:rFonts w:ascii="Arial" w:hAnsi="Arial" w:cs="Arial"/>
              </w:rPr>
            </w:pPr>
            <w:r>
              <w:rPr>
                <w:rFonts w:ascii="Arial" w:hAnsi="Arial" w:cs="Arial"/>
              </w:rPr>
              <w:t>Less stress</w:t>
            </w:r>
          </w:p>
          <w:p w14:paraId="3FED57BE" w14:textId="23A0200B" w:rsidR="00AA77B8" w:rsidRDefault="00AA77B8" w:rsidP="004E634D">
            <w:pPr>
              <w:rPr>
                <w:rFonts w:ascii="Arial" w:hAnsi="Arial" w:cs="Arial"/>
              </w:rPr>
            </w:pPr>
            <w:r>
              <w:rPr>
                <w:rFonts w:ascii="Arial" w:hAnsi="Arial" w:cs="Arial"/>
              </w:rPr>
              <w:t xml:space="preserve">More confidence </w:t>
            </w:r>
          </w:p>
          <w:p w14:paraId="50FA0B9B" w14:textId="46FA7A2D" w:rsidR="00AA77B8" w:rsidRDefault="00AA77B8" w:rsidP="004E634D">
            <w:pPr>
              <w:rPr>
                <w:rFonts w:ascii="Arial" w:hAnsi="Arial" w:cs="Arial"/>
              </w:rPr>
            </w:pPr>
            <w:r>
              <w:rPr>
                <w:rFonts w:ascii="Arial" w:hAnsi="Arial" w:cs="Arial"/>
              </w:rPr>
              <w:t>Positivity about work</w:t>
            </w:r>
          </w:p>
          <w:p w14:paraId="2B70EB4D" w14:textId="77777777" w:rsidR="00AA77B8" w:rsidRDefault="00AA77B8" w:rsidP="004E634D">
            <w:pPr>
              <w:rPr>
                <w:rFonts w:ascii="Arial" w:hAnsi="Arial" w:cs="Arial"/>
              </w:rPr>
            </w:pPr>
          </w:p>
          <w:p w14:paraId="5ADC910B" w14:textId="77777777" w:rsidR="00AA77B8" w:rsidRDefault="00AA77B8" w:rsidP="004E634D">
            <w:pPr>
              <w:rPr>
                <w:rFonts w:ascii="Arial" w:hAnsi="Arial" w:cs="Arial"/>
              </w:rPr>
            </w:pPr>
          </w:p>
          <w:p w14:paraId="70F39532" w14:textId="122DF2CE" w:rsidR="00BC063B" w:rsidRPr="004A4D09" w:rsidRDefault="00BC063B" w:rsidP="004E634D">
            <w:pPr>
              <w:rPr>
                <w:rFonts w:ascii="Arial" w:hAnsi="Arial" w:cs="Arial"/>
              </w:rPr>
            </w:pPr>
          </w:p>
        </w:tc>
        <w:tc>
          <w:tcPr>
            <w:tcW w:w="2790" w:type="dxa"/>
          </w:tcPr>
          <w:p w14:paraId="3E2502E0" w14:textId="01284EC8" w:rsidR="009501F8" w:rsidRDefault="009501F8" w:rsidP="004E634D">
            <w:pPr>
              <w:rPr>
                <w:rFonts w:ascii="Arial" w:hAnsi="Arial" w:cs="Arial"/>
                <w:u w:val="single"/>
              </w:rPr>
            </w:pPr>
            <w:r w:rsidRPr="004A4D09">
              <w:rPr>
                <w:rFonts w:ascii="Arial" w:hAnsi="Arial" w:cs="Arial"/>
                <w:u w:val="single"/>
              </w:rPr>
              <w:t>Examples</w:t>
            </w:r>
          </w:p>
          <w:p w14:paraId="02630F40" w14:textId="2D4CAD65" w:rsidR="00B37795" w:rsidRDefault="00B37795" w:rsidP="004E634D">
            <w:pPr>
              <w:rPr>
                <w:rFonts w:ascii="Arial" w:hAnsi="Arial" w:cs="Arial"/>
                <w:u w:val="single"/>
              </w:rPr>
            </w:pPr>
          </w:p>
          <w:p w14:paraId="71A4C1EE" w14:textId="2AF770E7" w:rsidR="00B37795" w:rsidRDefault="00B37795" w:rsidP="004E634D">
            <w:pPr>
              <w:rPr>
                <w:rFonts w:ascii="Arial" w:hAnsi="Arial" w:cs="Arial"/>
              </w:rPr>
            </w:pPr>
            <w:r>
              <w:rPr>
                <w:rFonts w:ascii="Arial" w:hAnsi="Arial" w:cs="Arial"/>
              </w:rPr>
              <w:t xml:space="preserve">Daily lectures </w:t>
            </w:r>
          </w:p>
          <w:p w14:paraId="71B316D2" w14:textId="5FBB2B40" w:rsidR="00463C01" w:rsidRDefault="00463C01" w:rsidP="004E634D">
            <w:pPr>
              <w:rPr>
                <w:rFonts w:ascii="Arial" w:hAnsi="Arial" w:cs="Arial"/>
              </w:rPr>
            </w:pPr>
            <w:r>
              <w:rPr>
                <w:rFonts w:ascii="Arial" w:hAnsi="Arial" w:cs="Arial"/>
              </w:rPr>
              <w:t>Personal time</w:t>
            </w:r>
          </w:p>
          <w:p w14:paraId="2A771CFA" w14:textId="57C76502" w:rsidR="00463C01" w:rsidRDefault="00463C01" w:rsidP="004E634D">
            <w:pPr>
              <w:rPr>
                <w:rFonts w:ascii="Arial" w:hAnsi="Arial" w:cs="Arial"/>
              </w:rPr>
            </w:pPr>
            <w:r>
              <w:rPr>
                <w:rFonts w:ascii="Arial" w:hAnsi="Arial" w:cs="Arial"/>
              </w:rPr>
              <w:t xml:space="preserve">Weekly </w:t>
            </w:r>
            <w:r w:rsidR="008D28A4">
              <w:rPr>
                <w:rFonts w:ascii="Arial" w:hAnsi="Arial" w:cs="Arial"/>
              </w:rPr>
              <w:t>check-ups</w:t>
            </w:r>
            <w:r>
              <w:rPr>
                <w:rFonts w:ascii="Arial" w:hAnsi="Arial" w:cs="Arial"/>
              </w:rPr>
              <w:t xml:space="preserve"> (Paterson, 2023)</w:t>
            </w:r>
          </w:p>
          <w:p w14:paraId="6B156559" w14:textId="16595E68" w:rsidR="00463C01" w:rsidRDefault="00463C01" w:rsidP="004E634D">
            <w:pPr>
              <w:rPr>
                <w:rFonts w:ascii="Arial" w:hAnsi="Arial" w:cs="Arial"/>
              </w:rPr>
            </w:pPr>
            <w:r>
              <w:rPr>
                <w:rFonts w:ascii="Arial" w:hAnsi="Arial" w:cs="Arial"/>
              </w:rPr>
              <w:t xml:space="preserve">Monthly check ins </w:t>
            </w:r>
          </w:p>
          <w:p w14:paraId="2687E576" w14:textId="27B859A6" w:rsidR="009501F8" w:rsidRPr="004A4D09" w:rsidRDefault="00463C01" w:rsidP="004E634D">
            <w:pPr>
              <w:rPr>
                <w:rFonts w:ascii="Arial" w:hAnsi="Arial" w:cs="Arial"/>
              </w:rPr>
            </w:pPr>
            <w:r>
              <w:rPr>
                <w:rFonts w:ascii="Arial" w:hAnsi="Arial" w:cs="Arial"/>
              </w:rPr>
              <w:t>End of week summary</w:t>
            </w:r>
          </w:p>
          <w:p w14:paraId="6E5375F5" w14:textId="77777777" w:rsidR="005214E7" w:rsidRPr="004A4D09" w:rsidRDefault="005214E7" w:rsidP="004E634D">
            <w:pPr>
              <w:rPr>
                <w:rFonts w:ascii="Arial" w:hAnsi="Arial" w:cs="Arial"/>
              </w:rPr>
            </w:pPr>
          </w:p>
          <w:p w14:paraId="4BAF8930" w14:textId="55DBE261" w:rsidR="008C1CBE" w:rsidRPr="004A4D09" w:rsidRDefault="008C1CBE" w:rsidP="004E634D">
            <w:pPr>
              <w:rPr>
                <w:rFonts w:ascii="Arial" w:hAnsi="Arial" w:cs="Arial"/>
              </w:rPr>
            </w:pPr>
          </w:p>
        </w:tc>
      </w:tr>
      <w:tr w:rsidR="004E333B" w:rsidRPr="004A4D09" w14:paraId="51F7CAF6" w14:textId="77777777" w:rsidTr="004A4D09">
        <w:trPr>
          <w:trHeight w:val="263"/>
        </w:trPr>
        <w:tc>
          <w:tcPr>
            <w:tcW w:w="2789" w:type="dxa"/>
          </w:tcPr>
          <w:p w14:paraId="4B2336BC" w14:textId="77777777" w:rsidR="004E333B" w:rsidRPr="004A4D09" w:rsidRDefault="004E333B" w:rsidP="004E634D">
            <w:pPr>
              <w:rPr>
                <w:rFonts w:ascii="Arial" w:hAnsi="Arial" w:cs="Arial"/>
                <w:u w:val="single"/>
              </w:rPr>
            </w:pPr>
          </w:p>
        </w:tc>
        <w:tc>
          <w:tcPr>
            <w:tcW w:w="2789" w:type="dxa"/>
            <w:gridSpan w:val="2"/>
          </w:tcPr>
          <w:p w14:paraId="20F7B931" w14:textId="77777777" w:rsidR="004E333B" w:rsidRPr="004A4D09" w:rsidRDefault="004E333B" w:rsidP="004E634D">
            <w:pPr>
              <w:rPr>
                <w:rFonts w:ascii="Arial" w:hAnsi="Arial" w:cs="Arial"/>
                <w:u w:val="single"/>
              </w:rPr>
            </w:pPr>
          </w:p>
        </w:tc>
        <w:tc>
          <w:tcPr>
            <w:tcW w:w="2790" w:type="dxa"/>
            <w:gridSpan w:val="2"/>
          </w:tcPr>
          <w:p w14:paraId="5A88600B" w14:textId="77777777" w:rsidR="004E333B" w:rsidRPr="004A4D09" w:rsidRDefault="004E333B" w:rsidP="004E634D">
            <w:pPr>
              <w:rPr>
                <w:rFonts w:ascii="Arial" w:hAnsi="Arial" w:cs="Arial"/>
                <w:u w:val="single"/>
              </w:rPr>
            </w:pPr>
          </w:p>
        </w:tc>
        <w:tc>
          <w:tcPr>
            <w:tcW w:w="2790" w:type="dxa"/>
          </w:tcPr>
          <w:p w14:paraId="3CD97EA2" w14:textId="77777777" w:rsidR="004E333B" w:rsidRPr="004A4D09" w:rsidRDefault="004E333B" w:rsidP="004E634D">
            <w:pPr>
              <w:rPr>
                <w:rFonts w:ascii="Arial" w:hAnsi="Arial" w:cs="Arial"/>
                <w:u w:val="single"/>
              </w:rPr>
            </w:pPr>
          </w:p>
        </w:tc>
        <w:tc>
          <w:tcPr>
            <w:tcW w:w="2790" w:type="dxa"/>
          </w:tcPr>
          <w:p w14:paraId="7EDBD142" w14:textId="77777777" w:rsidR="004E333B" w:rsidRPr="004A4D09" w:rsidRDefault="004E333B" w:rsidP="004E634D">
            <w:pPr>
              <w:rPr>
                <w:rFonts w:ascii="Arial" w:hAnsi="Arial" w:cs="Arial"/>
                <w:u w:val="single"/>
              </w:rPr>
            </w:pPr>
          </w:p>
        </w:tc>
      </w:tr>
      <w:tr w:rsidR="004E333B" w:rsidRPr="004A4D09" w14:paraId="7B726CE7" w14:textId="77777777" w:rsidTr="004A4D09">
        <w:trPr>
          <w:trHeight w:val="281"/>
        </w:trPr>
        <w:tc>
          <w:tcPr>
            <w:tcW w:w="2789" w:type="dxa"/>
          </w:tcPr>
          <w:p w14:paraId="1152956C" w14:textId="77777777" w:rsidR="004E333B" w:rsidRPr="004A4D09" w:rsidRDefault="004E333B" w:rsidP="004E634D">
            <w:pPr>
              <w:rPr>
                <w:rFonts w:ascii="Arial" w:hAnsi="Arial" w:cs="Arial"/>
                <w:u w:val="single"/>
              </w:rPr>
            </w:pPr>
          </w:p>
        </w:tc>
        <w:tc>
          <w:tcPr>
            <w:tcW w:w="2789" w:type="dxa"/>
            <w:gridSpan w:val="2"/>
          </w:tcPr>
          <w:p w14:paraId="283B134C" w14:textId="77777777" w:rsidR="004E333B" w:rsidRPr="004A4D09" w:rsidRDefault="004E333B" w:rsidP="004E634D">
            <w:pPr>
              <w:rPr>
                <w:rFonts w:ascii="Arial" w:hAnsi="Arial" w:cs="Arial"/>
                <w:u w:val="single"/>
              </w:rPr>
            </w:pPr>
          </w:p>
        </w:tc>
        <w:tc>
          <w:tcPr>
            <w:tcW w:w="2790" w:type="dxa"/>
            <w:gridSpan w:val="2"/>
          </w:tcPr>
          <w:p w14:paraId="7D6013E3" w14:textId="77777777" w:rsidR="004E333B" w:rsidRPr="004A4D09" w:rsidRDefault="004E333B" w:rsidP="004E634D">
            <w:pPr>
              <w:rPr>
                <w:rFonts w:ascii="Arial" w:hAnsi="Arial" w:cs="Arial"/>
                <w:u w:val="single"/>
              </w:rPr>
            </w:pPr>
          </w:p>
        </w:tc>
        <w:tc>
          <w:tcPr>
            <w:tcW w:w="2790" w:type="dxa"/>
          </w:tcPr>
          <w:p w14:paraId="69E7DE07" w14:textId="77777777" w:rsidR="004E333B" w:rsidRPr="004A4D09" w:rsidRDefault="004E333B" w:rsidP="004E634D">
            <w:pPr>
              <w:rPr>
                <w:rFonts w:ascii="Arial" w:hAnsi="Arial" w:cs="Arial"/>
                <w:u w:val="single"/>
              </w:rPr>
            </w:pPr>
          </w:p>
        </w:tc>
        <w:tc>
          <w:tcPr>
            <w:tcW w:w="2790" w:type="dxa"/>
          </w:tcPr>
          <w:p w14:paraId="7F3DA867" w14:textId="77777777" w:rsidR="004E333B" w:rsidRPr="004A4D09" w:rsidRDefault="004E333B" w:rsidP="004E634D">
            <w:pPr>
              <w:rPr>
                <w:rFonts w:ascii="Arial" w:hAnsi="Arial" w:cs="Arial"/>
                <w:u w:val="single"/>
              </w:rPr>
            </w:pP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6CC90383" w:rsidR="00485930" w:rsidRDefault="00294AA2" w:rsidP="00294AA2">
      <w:pPr>
        <w:pStyle w:val="Heading1"/>
      </w:pPr>
      <w:r>
        <w:lastRenderedPageBreak/>
        <w:t>Reference list</w:t>
      </w:r>
    </w:p>
    <w:p w14:paraId="7698A981" w14:textId="59ABAFE0" w:rsidR="005A5970" w:rsidRDefault="005A5970" w:rsidP="005A5970"/>
    <w:p w14:paraId="2A870183" w14:textId="77777777" w:rsidR="005A5970" w:rsidRPr="005A5970" w:rsidRDefault="005A5970" w:rsidP="005A5970"/>
    <w:p w14:paraId="06408D70" w14:textId="757EAECB" w:rsidR="005A5970" w:rsidRDefault="005A5970" w:rsidP="005A5970"/>
    <w:p w14:paraId="180488ED" w14:textId="05D18DBB" w:rsidR="005A5970" w:rsidRPr="00463C01" w:rsidRDefault="005A5970" w:rsidP="005A5970">
      <w:pPr>
        <w:rPr>
          <w:rFonts w:ascii="Arial Nova" w:hAnsi="Arial Nova"/>
        </w:rPr>
      </w:pPr>
      <w:r w:rsidRPr="00463C01">
        <w:rPr>
          <w:rFonts w:ascii="Arial Nova" w:hAnsi="Arial Nova"/>
        </w:rPr>
        <w:t xml:space="preserve">Capaldi, E. (2017) </w:t>
      </w:r>
      <w:r w:rsidRPr="00463C01">
        <w:rPr>
          <w:rFonts w:ascii="Arial Nova" w:hAnsi="Arial Nova"/>
          <w:i/>
          <w:iCs/>
        </w:rPr>
        <w:t xml:space="preserve">Absence of Trust Pat Lencioni </w:t>
      </w:r>
      <w:r w:rsidRPr="00463C01">
        <w:rPr>
          <w:rFonts w:ascii="Arial Nova" w:hAnsi="Arial Nova"/>
        </w:rPr>
        <w:t xml:space="preserve">[Video]. Available at: </w:t>
      </w:r>
      <w:hyperlink r:id="rId11" w:history="1">
        <w:r w:rsidRPr="00463C01">
          <w:rPr>
            <w:rStyle w:val="Hyperlink"/>
            <w:rFonts w:ascii="Arial Nova" w:hAnsi="Arial Nova"/>
          </w:rPr>
          <w:t>https://www.youtube.com/watch?v=aCPMB2Krh_A</w:t>
        </w:r>
      </w:hyperlink>
      <w:r w:rsidRPr="00463C01">
        <w:rPr>
          <w:rFonts w:ascii="Arial Nova" w:hAnsi="Arial Nova"/>
        </w:rPr>
        <w:t xml:space="preserve"> (Accessed: 12/01/23). </w:t>
      </w:r>
    </w:p>
    <w:p w14:paraId="141B40C1" w14:textId="748FF1F2" w:rsidR="000957A7" w:rsidRPr="00463C01" w:rsidRDefault="000957A7" w:rsidP="005A5970">
      <w:pPr>
        <w:rPr>
          <w:rFonts w:ascii="Arial Nova" w:hAnsi="Arial Nova"/>
        </w:rPr>
      </w:pPr>
    </w:p>
    <w:p w14:paraId="62516930" w14:textId="743ACBB4" w:rsidR="000957A7" w:rsidRPr="00463C01" w:rsidRDefault="000957A7" w:rsidP="005A5970">
      <w:pPr>
        <w:rPr>
          <w:rFonts w:ascii="Arial Nova" w:hAnsi="Arial Nova"/>
        </w:rPr>
      </w:pPr>
      <w:r w:rsidRPr="00463C01">
        <w:rPr>
          <w:rFonts w:ascii="Arial Nova" w:hAnsi="Arial Nova"/>
        </w:rPr>
        <w:t xml:space="preserve">Hansen Bay (2018) </w:t>
      </w:r>
      <w:r w:rsidRPr="00463C01">
        <w:rPr>
          <w:rFonts w:ascii="Arial Nova" w:hAnsi="Arial Nova"/>
          <w:i/>
          <w:iCs/>
        </w:rPr>
        <w:t xml:space="preserve">Five Dysfunctions of a Team by Patrick </w:t>
      </w:r>
      <w:proofErr w:type="spellStart"/>
      <w:r w:rsidRPr="00463C01">
        <w:rPr>
          <w:rFonts w:ascii="Arial Nova" w:hAnsi="Arial Nova"/>
          <w:i/>
          <w:iCs/>
        </w:rPr>
        <w:t>Lenicani</w:t>
      </w:r>
      <w:proofErr w:type="spellEnd"/>
      <w:r w:rsidRPr="00463C01">
        <w:rPr>
          <w:rFonts w:ascii="Arial Nova" w:hAnsi="Arial Nova"/>
          <w:i/>
          <w:iCs/>
        </w:rPr>
        <w:t xml:space="preserve"> [</w:t>
      </w:r>
      <w:r w:rsidRPr="00463C01">
        <w:rPr>
          <w:rFonts w:ascii="Arial Nova" w:hAnsi="Arial Nova"/>
        </w:rPr>
        <w:t xml:space="preserve">video]. Available at: </w:t>
      </w:r>
      <w:hyperlink r:id="rId12" w:history="1">
        <w:r w:rsidRPr="00463C01">
          <w:rPr>
            <w:rStyle w:val="Hyperlink"/>
            <w:rFonts w:ascii="Arial Nova" w:hAnsi="Arial Nova"/>
          </w:rPr>
          <w:t>https://www.youtube.com/watch?v=GCxct4CR-To</w:t>
        </w:r>
      </w:hyperlink>
      <w:r w:rsidRPr="00463C01">
        <w:rPr>
          <w:rFonts w:ascii="Arial Nova" w:hAnsi="Arial Nova"/>
        </w:rPr>
        <w:t xml:space="preserve"> (Accessed: 12/01/23)</w:t>
      </w:r>
    </w:p>
    <w:p w14:paraId="0EA5B287" w14:textId="05BE9B85" w:rsidR="00F05E37" w:rsidRPr="00463C01" w:rsidRDefault="00F05E37" w:rsidP="005A5970">
      <w:pPr>
        <w:rPr>
          <w:rFonts w:ascii="Arial Nova" w:hAnsi="Arial Nova"/>
        </w:rPr>
      </w:pPr>
    </w:p>
    <w:p w14:paraId="0AE2A526" w14:textId="567542B8" w:rsidR="00F05E37" w:rsidRPr="00463C01" w:rsidRDefault="00F05E37" w:rsidP="005A5970">
      <w:pPr>
        <w:rPr>
          <w:rFonts w:ascii="Arial Nova" w:hAnsi="Arial Nova"/>
        </w:rPr>
      </w:pPr>
      <w:r w:rsidRPr="00463C01">
        <w:rPr>
          <w:rFonts w:ascii="Arial Nova" w:hAnsi="Arial Nova"/>
        </w:rPr>
        <w:t xml:space="preserve">Hickock, H. (2019) </w:t>
      </w:r>
      <w:r w:rsidRPr="00463C01">
        <w:rPr>
          <w:rFonts w:ascii="Arial Nova" w:hAnsi="Arial Nova"/>
          <w:i/>
          <w:iCs/>
        </w:rPr>
        <w:t xml:space="preserve">Why remote work has eroded trust among colleagues. Available at: </w:t>
      </w:r>
      <w:hyperlink r:id="rId13" w:history="1">
        <w:r w:rsidRPr="00463C01">
          <w:rPr>
            <w:rStyle w:val="Hyperlink"/>
            <w:rFonts w:ascii="Arial Nova" w:hAnsi="Arial Nova"/>
            <w:i/>
            <w:iCs/>
          </w:rPr>
          <w:t>https://www.bbc.com/worklife/article/20210315-why-remote-work-authentic/</w:t>
        </w:r>
      </w:hyperlink>
      <w:r w:rsidRPr="00463C01">
        <w:rPr>
          <w:rFonts w:ascii="Arial Nova" w:hAnsi="Arial Nova"/>
          <w:i/>
          <w:iCs/>
        </w:rPr>
        <w:t xml:space="preserve"> (</w:t>
      </w:r>
      <w:r w:rsidRPr="00463C01">
        <w:rPr>
          <w:rFonts w:ascii="Arial Nova" w:hAnsi="Arial Nova"/>
        </w:rPr>
        <w:t xml:space="preserve">Accessed: 12/01/23). </w:t>
      </w:r>
    </w:p>
    <w:p w14:paraId="6B8D5FC9" w14:textId="29A0A525" w:rsidR="004A7559" w:rsidRPr="00463C01" w:rsidRDefault="004A7559" w:rsidP="005A5970">
      <w:pPr>
        <w:rPr>
          <w:rFonts w:ascii="Arial Nova" w:hAnsi="Arial Nova"/>
        </w:rPr>
      </w:pPr>
    </w:p>
    <w:p w14:paraId="261AA062" w14:textId="7D51FF93" w:rsidR="004A7559" w:rsidRPr="00463C01" w:rsidRDefault="004A7559" w:rsidP="005A5970">
      <w:pPr>
        <w:rPr>
          <w:rFonts w:ascii="Arial Nova" w:hAnsi="Arial Nova"/>
        </w:rPr>
      </w:pPr>
      <w:r w:rsidRPr="00463C01">
        <w:rPr>
          <w:rFonts w:ascii="Arial Nova" w:hAnsi="Arial Nova"/>
        </w:rPr>
        <w:t xml:space="preserve">Mind Tools, (no date) </w:t>
      </w:r>
      <w:r w:rsidR="00644796" w:rsidRPr="00463C01">
        <w:rPr>
          <w:rFonts w:ascii="Arial Nova" w:hAnsi="Arial Nova"/>
          <w:i/>
          <w:iCs/>
        </w:rPr>
        <w:t xml:space="preserve">Locus of control. </w:t>
      </w:r>
      <w:r w:rsidRPr="00463C01">
        <w:rPr>
          <w:rFonts w:ascii="Arial Nova" w:hAnsi="Arial Nova"/>
        </w:rPr>
        <w:t xml:space="preserve">Available at: </w:t>
      </w:r>
      <w:hyperlink r:id="rId14" w:history="1">
        <w:r w:rsidRPr="00463C01">
          <w:rPr>
            <w:rStyle w:val="Hyperlink"/>
            <w:rFonts w:ascii="Arial Nova" w:hAnsi="Arial Nova"/>
          </w:rPr>
          <w:t>https://www.mindtools.com/ano9qiu/gibbs-reflective-cycle</w:t>
        </w:r>
      </w:hyperlink>
      <w:r w:rsidRPr="00463C01">
        <w:rPr>
          <w:rFonts w:ascii="Arial Nova" w:hAnsi="Arial Nova"/>
        </w:rPr>
        <w:t xml:space="preserve"> (Accessed: 12/01/23)</w:t>
      </w:r>
    </w:p>
    <w:p w14:paraId="4DC694E0" w14:textId="564A338F" w:rsidR="00644796" w:rsidRPr="00463C01" w:rsidRDefault="00644796" w:rsidP="005A5970">
      <w:pPr>
        <w:rPr>
          <w:rFonts w:ascii="Arial Nova" w:hAnsi="Arial Nova"/>
        </w:rPr>
      </w:pPr>
    </w:p>
    <w:p w14:paraId="77A8DB26" w14:textId="6687F78C" w:rsidR="00644796" w:rsidRPr="00463C01" w:rsidRDefault="00644796" w:rsidP="005A5970">
      <w:pPr>
        <w:rPr>
          <w:rFonts w:ascii="Arial Nova" w:hAnsi="Arial Nova"/>
        </w:rPr>
      </w:pPr>
      <w:r w:rsidRPr="00463C01">
        <w:rPr>
          <w:rFonts w:ascii="Arial Nova" w:hAnsi="Arial Nova"/>
        </w:rPr>
        <w:t xml:space="preserve">Duhigg, C. and Chamberlain, M.  </w:t>
      </w:r>
      <w:r w:rsidR="00340B67" w:rsidRPr="00463C01">
        <w:rPr>
          <w:rFonts w:ascii="Arial Nova" w:hAnsi="Arial Nova"/>
        </w:rPr>
        <w:t xml:space="preserve">(2012). </w:t>
      </w:r>
      <w:r w:rsidR="00340B67" w:rsidRPr="00463C01">
        <w:rPr>
          <w:rFonts w:ascii="Arial Nova" w:hAnsi="Arial Nova"/>
          <w:i/>
          <w:iCs/>
        </w:rPr>
        <w:t xml:space="preserve">The power of habit. </w:t>
      </w:r>
      <w:r w:rsidR="00340B67" w:rsidRPr="00463C01">
        <w:rPr>
          <w:rFonts w:ascii="Arial Nova" w:hAnsi="Arial Nova"/>
        </w:rPr>
        <w:t xml:space="preserve">New York: Random House. </w:t>
      </w:r>
    </w:p>
    <w:p w14:paraId="09309B21" w14:textId="28BBF3F1" w:rsidR="00340B67" w:rsidRPr="00463C01" w:rsidRDefault="00340B67" w:rsidP="005A5970">
      <w:pPr>
        <w:rPr>
          <w:rFonts w:ascii="Arial Nova" w:hAnsi="Arial Nova"/>
        </w:rPr>
      </w:pPr>
    </w:p>
    <w:p w14:paraId="3DA698CF" w14:textId="77B4FC69" w:rsidR="008929F2" w:rsidRPr="00463C01" w:rsidRDefault="00340B67" w:rsidP="005A5970">
      <w:pPr>
        <w:rPr>
          <w:rFonts w:ascii="Arial Nova" w:hAnsi="Arial Nova"/>
        </w:rPr>
      </w:pPr>
      <w:r w:rsidRPr="00463C01">
        <w:rPr>
          <w:rFonts w:ascii="Arial Nova" w:hAnsi="Arial Nova"/>
        </w:rPr>
        <w:t xml:space="preserve">Hellenbeck, G. (2018) </w:t>
      </w:r>
      <w:r w:rsidRPr="00463C01">
        <w:rPr>
          <w:rFonts w:ascii="Arial Nova" w:hAnsi="Arial Nova"/>
          <w:i/>
          <w:iCs/>
        </w:rPr>
        <w:t xml:space="preserve">Learning Agility. </w:t>
      </w:r>
      <w:r w:rsidRPr="00463C01">
        <w:rPr>
          <w:rFonts w:ascii="Arial Nova" w:hAnsi="Arial Nova"/>
        </w:rPr>
        <w:t xml:space="preserve">La Vergne: Center for Creative Leadership. </w:t>
      </w:r>
    </w:p>
    <w:p w14:paraId="7544413A" w14:textId="56873C4A" w:rsidR="008929F2" w:rsidRPr="00463C01" w:rsidRDefault="008929F2" w:rsidP="005A5970">
      <w:pPr>
        <w:rPr>
          <w:rFonts w:ascii="Arial Nova" w:hAnsi="Arial Nova"/>
        </w:rPr>
      </w:pPr>
    </w:p>
    <w:p w14:paraId="1D20C438" w14:textId="15C595A8" w:rsidR="008929F2" w:rsidRPr="00463C01" w:rsidRDefault="008929F2" w:rsidP="005A5970">
      <w:pPr>
        <w:rPr>
          <w:rFonts w:ascii="Arial Nova" w:hAnsi="Arial Nova"/>
          <w:sz w:val="24"/>
          <w:szCs w:val="24"/>
        </w:rPr>
      </w:pPr>
      <w:r w:rsidRPr="00463C01">
        <w:rPr>
          <w:rFonts w:ascii="Arial Nova" w:hAnsi="Arial Nova" w:cs="Calibri"/>
          <w:color w:val="2C3E50"/>
          <w:sz w:val="24"/>
          <w:szCs w:val="24"/>
          <w:shd w:val="clear" w:color="auto" w:fill="FEF1C4"/>
        </w:rPr>
        <w:t>Fran (2022).</w:t>
      </w:r>
      <w:r w:rsidRPr="00463C01">
        <w:rPr>
          <w:rStyle w:val="apple-converted-space"/>
          <w:rFonts w:ascii="Arial Nova" w:hAnsi="Arial Nova" w:cs="Calibri"/>
          <w:color w:val="2C3E50"/>
          <w:sz w:val="24"/>
          <w:szCs w:val="24"/>
          <w:shd w:val="clear" w:color="auto" w:fill="FEF1C4"/>
        </w:rPr>
        <w:t> </w:t>
      </w:r>
      <w:r w:rsidRPr="00463C01">
        <w:rPr>
          <w:rFonts w:ascii="Arial Nova" w:hAnsi="Arial Nova" w:cs="Calibri"/>
          <w:i/>
          <w:iCs/>
          <w:color w:val="2C3E50"/>
          <w:sz w:val="24"/>
          <w:szCs w:val="24"/>
        </w:rPr>
        <w:t>7 ways to improve your listening skills</w:t>
      </w:r>
      <w:r w:rsidRPr="00463C01">
        <w:rPr>
          <w:rFonts w:ascii="Arial Nova" w:hAnsi="Arial Nova" w:cs="Calibri"/>
          <w:color w:val="2C3E50"/>
          <w:sz w:val="24"/>
          <w:szCs w:val="24"/>
          <w:shd w:val="clear" w:color="auto" w:fill="FEF1C4"/>
        </w:rPr>
        <w:t xml:space="preserve">. [online] </w:t>
      </w:r>
      <w:proofErr w:type="spellStart"/>
      <w:r w:rsidRPr="00463C01">
        <w:rPr>
          <w:rFonts w:ascii="Arial Nova" w:hAnsi="Arial Nova" w:cs="Calibri"/>
          <w:color w:val="2C3E50"/>
          <w:sz w:val="24"/>
          <w:szCs w:val="24"/>
          <w:shd w:val="clear" w:color="auto" w:fill="FEF1C4"/>
        </w:rPr>
        <w:t>FutureLearn</w:t>
      </w:r>
      <w:proofErr w:type="spellEnd"/>
      <w:r w:rsidRPr="00463C01">
        <w:rPr>
          <w:rFonts w:ascii="Arial Nova" w:hAnsi="Arial Nova" w:cs="Calibri"/>
          <w:color w:val="2C3E50"/>
          <w:sz w:val="24"/>
          <w:szCs w:val="24"/>
          <w:shd w:val="clear" w:color="auto" w:fill="FEF1C4"/>
        </w:rPr>
        <w:t>. Available at: https://www.futurelearn.com/info/blog/general/7-ways-improve-your-listening-skills.</w:t>
      </w:r>
    </w:p>
    <w:p w14:paraId="2DFCA339" w14:textId="500E8A76" w:rsidR="008929F2" w:rsidRPr="00463C01" w:rsidRDefault="008929F2" w:rsidP="005A5970">
      <w:pPr>
        <w:rPr>
          <w:rFonts w:ascii="Arial Nova" w:hAnsi="Arial Nova"/>
          <w:sz w:val="24"/>
          <w:szCs w:val="24"/>
        </w:rPr>
      </w:pPr>
    </w:p>
    <w:p w14:paraId="58E2B904" w14:textId="2ADD5773" w:rsidR="008929F2" w:rsidRDefault="008929F2" w:rsidP="005A5970">
      <w:pPr>
        <w:rPr>
          <w:rFonts w:ascii="Arial Nova" w:hAnsi="Arial Nova" w:cs="Calibri"/>
          <w:color w:val="2C3E50"/>
          <w:sz w:val="24"/>
          <w:szCs w:val="24"/>
          <w:shd w:val="clear" w:color="auto" w:fill="FEF1C4"/>
        </w:rPr>
      </w:pPr>
      <w:r w:rsidRPr="00463C01">
        <w:rPr>
          <w:rFonts w:ascii="Arial Nova" w:hAnsi="Arial Nova" w:cs="Calibri"/>
          <w:color w:val="2C3E50"/>
          <w:sz w:val="24"/>
          <w:szCs w:val="24"/>
          <w:shd w:val="clear" w:color="auto" w:fill="FEF1C4"/>
        </w:rPr>
        <w:t>Wooll, M. (2021).</w:t>
      </w:r>
      <w:r w:rsidRPr="00463C01">
        <w:rPr>
          <w:rStyle w:val="apple-converted-space"/>
          <w:rFonts w:ascii="Arial Nova" w:hAnsi="Arial Nova" w:cs="Calibri"/>
          <w:color w:val="2C3E50"/>
          <w:sz w:val="24"/>
          <w:szCs w:val="24"/>
          <w:shd w:val="clear" w:color="auto" w:fill="FEF1C4"/>
        </w:rPr>
        <w:t> </w:t>
      </w:r>
      <w:r w:rsidRPr="00463C01">
        <w:rPr>
          <w:rFonts w:ascii="Arial Nova" w:hAnsi="Arial Nova" w:cs="Calibri"/>
          <w:i/>
          <w:iCs/>
          <w:color w:val="2C3E50"/>
          <w:sz w:val="24"/>
          <w:szCs w:val="24"/>
        </w:rPr>
        <w:t xml:space="preserve">How to build trust in the workplace: 10 effective solutions | </w:t>
      </w:r>
      <w:proofErr w:type="spellStart"/>
      <w:r w:rsidRPr="00463C01">
        <w:rPr>
          <w:rFonts w:ascii="Arial Nova" w:hAnsi="Arial Nova" w:cs="Calibri"/>
          <w:i/>
          <w:iCs/>
          <w:color w:val="2C3E50"/>
          <w:sz w:val="24"/>
          <w:szCs w:val="24"/>
        </w:rPr>
        <w:t>BetterUp</w:t>
      </w:r>
      <w:proofErr w:type="spellEnd"/>
      <w:r w:rsidRPr="00463C01">
        <w:rPr>
          <w:rFonts w:ascii="Arial Nova" w:hAnsi="Arial Nova" w:cs="Calibri"/>
          <w:color w:val="2C3E50"/>
          <w:sz w:val="24"/>
          <w:szCs w:val="24"/>
          <w:shd w:val="clear" w:color="auto" w:fill="FEF1C4"/>
        </w:rPr>
        <w:t xml:space="preserve">. [online] Betterup.com. Available at: </w:t>
      </w:r>
      <w:hyperlink r:id="rId15" w:history="1">
        <w:r w:rsidR="00463C01" w:rsidRPr="00374929">
          <w:rPr>
            <w:rStyle w:val="Hyperlink"/>
            <w:rFonts w:ascii="Arial Nova" w:hAnsi="Arial Nova" w:cs="Calibri"/>
            <w:sz w:val="24"/>
            <w:szCs w:val="24"/>
            <w:shd w:val="clear" w:color="auto" w:fill="FEF1C4"/>
          </w:rPr>
          <w:t>https://www.betterup.com/blog/how-to-build-trust</w:t>
        </w:r>
      </w:hyperlink>
      <w:r w:rsidRPr="00463C01">
        <w:rPr>
          <w:rFonts w:ascii="Arial Nova" w:hAnsi="Arial Nova" w:cs="Calibri"/>
          <w:color w:val="2C3E50"/>
          <w:sz w:val="24"/>
          <w:szCs w:val="24"/>
          <w:shd w:val="clear" w:color="auto" w:fill="FEF1C4"/>
        </w:rPr>
        <w:t>.</w:t>
      </w:r>
    </w:p>
    <w:p w14:paraId="5F0F6F07" w14:textId="77777777" w:rsidR="00463C01" w:rsidRPr="00463C01" w:rsidRDefault="00463C01" w:rsidP="00463C01">
      <w:pPr>
        <w:spacing w:after="0" w:line="240" w:lineRule="auto"/>
        <w:rPr>
          <w:rFonts w:ascii="Times New Roman" w:eastAsia="Times New Roman" w:hAnsi="Times New Roman" w:cs="Times New Roman"/>
          <w:sz w:val="24"/>
          <w:szCs w:val="24"/>
          <w:lang w:eastAsia="en-GB"/>
        </w:rPr>
      </w:pPr>
    </w:p>
    <w:p w14:paraId="64C19FC0" w14:textId="7A8D9683" w:rsidR="00463C01" w:rsidRDefault="00463C01" w:rsidP="005A5970">
      <w:pPr>
        <w:rPr>
          <w:rFonts w:ascii="Arial Nova" w:hAnsi="Arial Nova"/>
          <w:sz w:val="24"/>
          <w:szCs w:val="24"/>
        </w:rPr>
      </w:pPr>
    </w:p>
    <w:p w14:paraId="24D40EC9" w14:textId="0BE9E06F" w:rsidR="00463C01" w:rsidRDefault="008D28A4" w:rsidP="005A5970">
      <w:pPr>
        <w:rPr>
          <w:rFonts w:ascii="Calibri" w:eastAsia="Times New Roman" w:hAnsi="Calibri" w:cs="Calibri"/>
          <w:color w:val="2C3E50"/>
          <w:sz w:val="27"/>
          <w:szCs w:val="27"/>
          <w:lang w:eastAsia="en-GB"/>
        </w:rPr>
      </w:pPr>
      <w:r w:rsidRPr="00463C01">
        <w:rPr>
          <w:rFonts w:ascii="Calibri" w:eastAsia="Times New Roman" w:hAnsi="Calibri" w:cs="Calibri"/>
          <w:color w:val="2C3E50"/>
          <w:sz w:val="27"/>
          <w:szCs w:val="27"/>
          <w:lang w:eastAsia="en-GB"/>
        </w:rPr>
        <w:t>Paterson, K. (2021). </w:t>
      </w:r>
      <w:r w:rsidRPr="00463C01">
        <w:rPr>
          <w:rFonts w:ascii="Calibri" w:eastAsia="Times New Roman" w:hAnsi="Calibri" w:cs="Calibri"/>
          <w:i/>
          <w:iCs/>
          <w:color w:val="2C3E50"/>
          <w:sz w:val="27"/>
          <w:szCs w:val="27"/>
          <w:lang w:eastAsia="en-GB"/>
        </w:rPr>
        <w:t>How to balance a job and study at university</w:t>
      </w:r>
      <w:r w:rsidRPr="00463C01">
        <w:rPr>
          <w:rFonts w:ascii="Calibri" w:eastAsia="Times New Roman" w:hAnsi="Calibri" w:cs="Calibri"/>
          <w:color w:val="2C3E50"/>
          <w:sz w:val="27"/>
          <w:szCs w:val="27"/>
          <w:lang w:eastAsia="en-GB"/>
        </w:rPr>
        <w:t xml:space="preserve">. [online] Save the Student. Available at: </w:t>
      </w:r>
      <w:hyperlink r:id="rId16" w:history="1">
        <w:r w:rsidRPr="00463C01">
          <w:rPr>
            <w:rStyle w:val="Hyperlink"/>
            <w:rFonts w:ascii="Calibri" w:eastAsia="Times New Roman" w:hAnsi="Calibri" w:cs="Calibri"/>
            <w:sz w:val="27"/>
            <w:szCs w:val="27"/>
            <w:lang w:eastAsia="en-GB"/>
          </w:rPr>
          <w:t>https://www.savethestudent.org/student-jobs/balancing-a-job-and-study-at-university.html</w:t>
        </w:r>
      </w:hyperlink>
    </w:p>
    <w:p w14:paraId="2653AE89" w14:textId="735B77B0" w:rsidR="008D28A4" w:rsidRDefault="008D28A4" w:rsidP="005A5970">
      <w:pPr>
        <w:rPr>
          <w:rFonts w:ascii="Calibri" w:eastAsia="Times New Roman" w:hAnsi="Calibri" w:cs="Calibri"/>
          <w:color w:val="2C3E50"/>
          <w:sz w:val="27"/>
          <w:szCs w:val="27"/>
          <w:lang w:eastAsia="en-GB"/>
        </w:rPr>
      </w:pPr>
    </w:p>
    <w:p w14:paraId="170B8470" w14:textId="1E7AB48E" w:rsidR="008D28A4" w:rsidRPr="00463C01" w:rsidRDefault="008D28A4" w:rsidP="005A5970">
      <w:pPr>
        <w:rPr>
          <w:rFonts w:ascii="Arial Nova" w:hAnsi="Arial Nova"/>
          <w:sz w:val="24"/>
          <w:szCs w:val="24"/>
        </w:rPr>
      </w:pPr>
      <w:r>
        <w:rPr>
          <w:rFonts w:ascii="Calibri" w:hAnsi="Calibri" w:cs="Calibri"/>
          <w:color w:val="2C3E50"/>
          <w:sz w:val="27"/>
          <w:szCs w:val="27"/>
          <w:shd w:val="clear" w:color="auto" w:fill="FEF1C4"/>
        </w:rPr>
        <w:lastRenderedPageBreak/>
        <w:t>University of Birmingham (2019).</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Tips for Effective Group Working - University of Birmingham</w:t>
      </w:r>
      <w:r>
        <w:rPr>
          <w:rFonts w:ascii="Calibri" w:hAnsi="Calibri" w:cs="Calibri"/>
          <w:color w:val="2C3E50"/>
          <w:sz w:val="27"/>
          <w:szCs w:val="27"/>
          <w:shd w:val="clear" w:color="auto" w:fill="FEF1C4"/>
        </w:rPr>
        <w:t xml:space="preserve">. [online] Birmingham.ac.uk. Available at: </w:t>
      </w:r>
      <w:hyperlink r:id="rId17" w:history="1">
        <w:r w:rsidRPr="00374929">
          <w:rPr>
            <w:rStyle w:val="Hyperlink"/>
            <w:rFonts w:ascii="Calibri" w:hAnsi="Calibri" w:cs="Calibri"/>
            <w:sz w:val="27"/>
            <w:szCs w:val="27"/>
            <w:shd w:val="clear" w:color="auto" w:fill="FEF1C4"/>
          </w:rPr>
          <w:t>https://www.birmingham.ac.uk/schools/metallurgy-materials/about/cases/group-work/tips.aspx</w:t>
        </w:r>
      </w:hyperlink>
      <w:r>
        <w:rPr>
          <w:rFonts w:ascii="Calibri" w:hAnsi="Calibri" w:cs="Calibri"/>
          <w:color w:val="2C3E50"/>
          <w:sz w:val="27"/>
          <w:szCs w:val="27"/>
          <w:shd w:val="clear" w:color="auto" w:fill="FEF1C4"/>
        </w:rPr>
        <w:t xml:space="preserve"> </w:t>
      </w:r>
    </w:p>
    <w:p w14:paraId="0B165F3B" w14:textId="74500AE9" w:rsidR="00340B67" w:rsidRDefault="00340B67" w:rsidP="005A5970"/>
    <w:p w14:paraId="3DBF7A7D" w14:textId="77777777" w:rsidR="00340B67" w:rsidRPr="00340B67" w:rsidRDefault="00340B67" w:rsidP="005A5970"/>
    <w:p w14:paraId="7B937BB4" w14:textId="77777777" w:rsidR="004A7559" w:rsidRPr="004A7559" w:rsidRDefault="004A7559" w:rsidP="005A5970"/>
    <w:p w14:paraId="26049FC7" w14:textId="77777777" w:rsidR="00F05E37" w:rsidRPr="00F05E37" w:rsidRDefault="00F05E37" w:rsidP="005A5970">
      <w:pPr>
        <w:rPr>
          <w:i/>
          <w:iCs/>
        </w:rPr>
      </w:pPr>
    </w:p>
    <w:p w14:paraId="0F801950" w14:textId="77777777" w:rsidR="000957A7" w:rsidRPr="000957A7" w:rsidRDefault="000957A7" w:rsidP="005A5970"/>
    <w:p w14:paraId="00DE48DF" w14:textId="6A9E4AFB" w:rsidR="005A5970" w:rsidRDefault="005A5970" w:rsidP="005A5970"/>
    <w:p w14:paraId="55AF7353" w14:textId="77777777" w:rsidR="005A5970" w:rsidRPr="005A5970" w:rsidRDefault="005A5970" w:rsidP="005A5970"/>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11F57" w14:textId="77777777" w:rsidR="00B74346" w:rsidRDefault="00B74346" w:rsidP="004E333B">
      <w:pPr>
        <w:spacing w:after="0" w:line="240" w:lineRule="auto"/>
      </w:pPr>
      <w:r>
        <w:separator/>
      </w:r>
    </w:p>
  </w:endnote>
  <w:endnote w:type="continuationSeparator" w:id="0">
    <w:p w14:paraId="642906E0" w14:textId="77777777" w:rsidR="00B74346" w:rsidRDefault="00B74346"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E87AD" w14:textId="77777777" w:rsidR="00B74346" w:rsidRDefault="00B74346" w:rsidP="004E333B">
      <w:pPr>
        <w:spacing w:after="0" w:line="240" w:lineRule="auto"/>
      </w:pPr>
      <w:r>
        <w:separator/>
      </w:r>
    </w:p>
  </w:footnote>
  <w:footnote w:type="continuationSeparator" w:id="0">
    <w:p w14:paraId="0D3BD605" w14:textId="77777777" w:rsidR="00B74346" w:rsidRDefault="00B74346"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63B11"/>
    <w:rsid w:val="000767EF"/>
    <w:rsid w:val="000803A2"/>
    <w:rsid w:val="000863D3"/>
    <w:rsid w:val="000941CC"/>
    <w:rsid w:val="000957A7"/>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C23CB"/>
    <w:rsid w:val="001C77DA"/>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4326"/>
    <w:rsid w:val="00335202"/>
    <w:rsid w:val="00340B67"/>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63C01"/>
    <w:rsid w:val="00471446"/>
    <w:rsid w:val="00475363"/>
    <w:rsid w:val="0047690B"/>
    <w:rsid w:val="00480ED0"/>
    <w:rsid w:val="00485930"/>
    <w:rsid w:val="00492069"/>
    <w:rsid w:val="00492617"/>
    <w:rsid w:val="00495826"/>
    <w:rsid w:val="0049753F"/>
    <w:rsid w:val="004A0DFB"/>
    <w:rsid w:val="004A4D09"/>
    <w:rsid w:val="004A546A"/>
    <w:rsid w:val="004A7559"/>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2C96"/>
    <w:rsid w:val="00564D15"/>
    <w:rsid w:val="0058038D"/>
    <w:rsid w:val="005A5970"/>
    <w:rsid w:val="005C30F7"/>
    <w:rsid w:val="005D0A17"/>
    <w:rsid w:val="005E7A37"/>
    <w:rsid w:val="005F63B1"/>
    <w:rsid w:val="006044C0"/>
    <w:rsid w:val="00620B67"/>
    <w:rsid w:val="00630E1D"/>
    <w:rsid w:val="00644796"/>
    <w:rsid w:val="00651538"/>
    <w:rsid w:val="00652F53"/>
    <w:rsid w:val="00656B91"/>
    <w:rsid w:val="00676A00"/>
    <w:rsid w:val="0069686D"/>
    <w:rsid w:val="006A0868"/>
    <w:rsid w:val="006A0AA1"/>
    <w:rsid w:val="006D367E"/>
    <w:rsid w:val="006F3E49"/>
    <w:rsid w:val="00703F7B"/>
    <w:rsid w:val="00715316"/>
    <w:rsid w:val="007170A2"/>
    <w:rsid w:val="00733F36"/>
    <w:rsid w:val="00737D93"/>
    <w:rsid w:val="00744941"/>
    <w:rsid w:val="00746DC0"/>
    <w:rsid w:val="00753907"/>
    <w:rsid w:val="007641FA"/>
    <w:rsid w:val="0076603F"/>
    <w:rsid w:val="0077330E"/>
    <w:rsid w:val="007747BA"/>
    <w:rsid w:val="007861B9"/>
    <w:rsid w:val="0079563B"/>
    <w:rsid w:val="007975E7"/>
    <w:rsid w:val="00797E0D"/>
    <w:rsid w:val="007B7824"/>
    <w:rsid w:val="007C6962"/>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929F2"/>
    <w:rsid w:val="008C1CBE"/>
    <w:rsid w:val="008D28A4"/>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A77B8"/>
    <w:rsid w:val="00AB2485"/>
    <w:rsid w:val="00AB5B5D"/>
    <w:rsid w:val="00AB7068"/>
    <w:rsid w:val="00AE434C"/>
    <w:rsid w:val="00B1225B"/>
    <w:rsid w:val="00B37795"/>
    <w:rsid w:val="00B428E4"/>
    <w:rsid w:val="00B50F75"/>
    <w:rsid w:val="00B74346"/>
    <w:rsid w:val="00B905A2"/>
    <w:rsid w:val="00BA182A"/>
    <w:rsid w:val="00BB053A"/>
    <w:rsid w:val="00BB446F"/>
    <w:rsid w:val="00BC063B"/>
    <w:rsid w:val="00BD6EA7"/>
    <w:rsid w:val="00BD703C"/>
    <w:rsid w:val="00C11374"/>
    <w:rsid w:val="00C12F98"/>
    <w:rsid w:val="00C215D4"/>
    <w:rsid w:val="00C3310A"/>
    <w:rsid w:val="00C35839"/>
    <w:rsid w:val="00C3649D"/>
    <w:rsid w:val="00C43A21"/>
    <w:rsid w:val="00C73950"/>
    <w:rsid w:val="00C74A12"/>
    <w:rsid w:val="00C757E1"/>
    <w:rsid w:val="00C76DEA"/>
    <w:rsid w:val="00C86BDB"/>
    <w:rsid w:val="00C95544"/>
    <w:rsid w:val="00CB7D7B"/>
    <w:rsid w:val="00CD1342"/>
    <w:rsid w:val="00CE1769"/>
    <w:rsid w:val="00D02601"/>
    <w:rsid w:val="00D041EB"/>
    <w:rsid w:val="00D26A25"/>
    <w:rsid w:val="00D3219C"/>
    <w:rsid w:val="00D3613A"/>
    <w:rsid w:val="00D425D0"/>
    <w:rsid w:val="00D4446B"/>
    <w:rsid w:val="00D5532F"/>
    <w:rsid w:val="00D566A2"/>
    <w:rsid w:val="00D65EC6"/>
    <w:rsid w:val="00D75DE8"/>
    <w:rsid w:val="00D80BAB"/>
    <w:rsid w:val="00DA1038"/>
    <w:rsid w:val="00DA647F"/>
    <w:rsid w:val="00DA7569"/>
    <w:rsid w:val="00DB4F5B"/>
    <w:rsid w:val="00DD1EA4"/>
    <w:rsid w:val="00DD375D"/>
    <w:rsid w:val="00DE4649"/>
    <w:rsid w:val="00DE589D"/>
    <w:rsid w:val="00DF77B3"/>
    <w:rsid w:val="00E13ED7"/>
    <w:rsid w:val="00E145FD"/>
    <w:rsid w:val="00E15FC9"/>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05E37"/>
    <w:rsid w:val="00F12475"/>
    <w:rsid w:val="00F426C2"/>
    <w:rsid w:val="00F50D50"/>
    <w:rsid w:val="00F6262E"/>
    <w:rsid w:val="00F772F1"/>
    <w:rsid w:val="00FA6427"/>
    <w:rsid w:val="00FB4E7B"/>
    <w:rsid w:val="00FD07AC"/>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character" w:customStyle="1" w:styleId="apple-converted-space">
    <w:name w:val="apple-converted-space"/>
    <w:basedOn w:val="DefaultParagraphFont"/>
    <w:rsid w:val="008929F2"/>
  </w:style>
  <w:style w:type="paragraph" w:styleId="NormalWeb">
    <w:name w:val="Normal (Web)"/>
    <w:basedOn w:val="Normal"/>
    <w:uiPriority w:val="99"/>
    <w:semiHidden/>
    <w:unhideWhenUsed/>
    <w:rsid w:val="00463C0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522710">
      <w:bodyDiv w:val="1"/>
      <w:marLeft w:val="0"/>
      <w:marRight w:val="0"/>
      <w:marTop w:val="0"/>
      <w:marBottom w:val="0"/>
      <w:divBdr>
        <w:top w:val="none" w:sz="0" w:space="0" w:color="auto"/>
        <w:left w:val="none" w:sz="0" w:space="0" w:color="auto"/>
        <w:bottom w:val="none" w:sz="0" w:space="0" w:color="auto"/>
        <w:right w:val="none" w:sz="0" w:space="0" w:color="auto"/>
      </w:divBdr>
      <w:divsChild>
        <w:div w:id="924261699">
          <w:marLeft w:val="0"/>
          <w:marRight w:val="0"/>
          <w:marTop w:val="0"/>
          <w:marBottom w:val="150"/>
          <w:divBdr>
            <w:top w:val="none" w:sz="0" w:space="0" w:color="auto"/>
            <w:left w:val="none" w:sz="0" w:space="0" w:color="auto"/>
            <w:bottom w:val="none" w:sz="0" w:space="0" w:color="auto"/>
            <w:right w:val="none" w:sz="0" w:space="0" w:color="auto"/>
          </w:divBdr>
        </w:div>
      </w:divsChild>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m/worklife/article/20210315-why-remote-work-authentic/"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tube.com/watch?v=GCxct4CR-To" TargetMode="External"/><Relationship Id="rId17" Type="http://schemas.openxmlformats.org/officeDocument/2006/relationships/hyperlink" Target="https://www.birmingham.ac.uk/schools/metallurgy-materials/about/cases/group-work/tips.aspx" TargetMode="External"/><Relationship Id="rId2" Type="http://schemas.openxmlformats.org/officeDocument/2006/relationships/customXml" Target="../customXml/item2.xml"/><Relationship Id="rId16" Type="http://schemas.openxmlformats.org/officeDocument/2006/relationships/hyperlink" Target="https://www.savethestudent.org/student-jobs/balancing-a-job-and-study-at-university.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aCPMB2Krh_A" TargetMode="External"/><Relationship Id="rId5" Type="http://schemas.openxmlformats.org/officeDocument/2006/relationships/settings" Target="settings.xml"/><Relationship Id="rId15" Type="http://schemas.openxmlformats.org/officeDocument/2006/relationships/hyperlink" Target="https://www.betterup.com/blog/how-to-build-trust"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indtools.com/ano9qiu/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ED3A18-1799-204C-9C10-B0A67637C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1056</Words>
  <Characters>6024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dc:creator>
  <cp:keywords/>
  <dc:description/>
  <cp:lastModifiedBy>Olivia Saunders (2115551)</cp:lastModifiedBy>
  <cp:revision>3</cp:revision>
  <dcterms:created xsi:type="dcterms:W3CDTF">2023-01-12T21:06:00Z</dcterms:created>
  <dcterms:modified xsi:type="dcterms:W3CDTF">2023-01-12T21:09:00Z</dcterms:modified>
</cp:coreProperties>
</file>