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7930157"/>
        <w:docPartObj>
          <w:docPartGallery w:val="Cover Pages"/>
          <w:docPartUnique/>
        </w:docPartObj>
      </w:sdtPr>
      <w:sdtContent>
        <w:p w14:paraId="7B7E4646" w14:textId="606B3499" w:rsidR="00CB0FD4" w:rsidRDefault="00CB0FD4">
          <w:r>
            <w:rPr>
              <w:noProof/>
            </w:rPr>
            <mc:AlternateContent>
              <mc:Choice Requires="wpg">
                <w:drawing>
                  <wp:anchor distT="0" distB="0" distL="114300" distR="114300" simplePos="0" relativeHeight="251662336" behindDoc="0" locked="0" layoutInCell="1" allowOverlap="1" wp14:anchorId="365AF560" wp14:editId="3FEFEC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889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80359" w14:textId="691E11B8" w:rsidR="002D250A" w:rsidRDefault="002D250A" w:rsidP="002D250A">
                                  <w:pPr>
                                    <w:rPr>
                                      <w:b/>
                                      <w:bCs/>
                                      <w:color w:val="FF0000"/>
                                      <w:sz w:val="40"/>
                                      <w:szCs w:val="40"/>
                                    </w:rPr>
                                  </w:pPr>
                                  <w:r>
                                    <w:rPr>
                                      <w:b/>
                                      <w:bCs/>
                                      <w:color w:val="FF0000"/>
                                      <w:sz w:val="40"/>
                                      <w:szCs w:val="40"/>
                                    </w:rPr>
                                    <w:t xml:space="preserve">STUDY CASE </w:t>
                                  </w:r>
                                </w:p>
                                <w:p w14:paraId="419AB362" w14:textId="208D3525" w:rsidR="002D250A" w:rsidRPr="002D250A" w:rsidRDefault="002D250A" w:rsidP="002D250A">
                                  <w:pPr>
                                    <w:rPr>
                                      <w:b/>
                                      <w:bCs/>
                                      <w:color w:val="FF0000"/>
                                      <w:sz w:val="40"/>
                                      <w:szCs w:val="40"/>
                                    </w:rPr>
                                  </w:pPr>
                                  <w:r>
                                    <w:rPr>
                                      <w:b/>
                                      <w:bCs/>
                                      <w:color w:val="FF0000"/>
                                      <w:sz w:val="40"/>
                                      <w:szCs w:val="40"/>
                                    </w:rPr>
                                    <w:t>EFFECTIVE TEAM WORKING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5AF5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D1ompa2QAAAAYBAAAPAAAA&#10;ZHJzL2Rvd25yZXYueG1sTI9Bb8IwDIXvk/YfIk/abaRlG9u6pgihcUYULtxC4zXVEqdqApR/P7PL&#10;uFh+etZ7n8v56J044RC7QArySQYCqQmmo1bBbrt6egcRkyajXSBUcMEI8+r+rtSFCWfa4KlOreAQ&#10;ioVWYFPqCyljY9HrOAk9EnvfYfA6sRxaaQZ95nDv5DTLZtLrjrjB6h6XFpuf+ui5N67fvpz068u4&#10;ssvFc+j2uKmVenwYF58gEo7p/xiu+IwOFTMdwpFMFE4BP5L+5tXLX6esD7x95C8gq1Le4l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2FC80359" w14:textId="691E11B8" w:rsidR="002D250A" w:rsidRDefault="002D250A" w:rsidP="002D250A">
                            <w:pPr>
                              <w:rPr>
                                <w:b/>
                                <w:bCs/>
                                <w:color w:val="FF0000"/>
                                <w:sz w:val="40"/>
                                <w:szCs w:val="40"/>
                              </w:rPr>
                            </w:pPr>
                            <w:r>
                              <w:rPr>
                                <w:b/>
                                <w:bCs/>
                                <w:color w:val="FF0000"/>
                                <w:sz w:val="40"/>
                                <w:szCs w:val="40"/>
                              </w:rPr>
                              <w:t xml:space="preserve">STUDY CASE </w:t>
                            </w:r>
                          </w:p>
                          <w:p w14:paraId="419AB362" w14:textId="208D3525" w:rsidR="002D250A" w:rsidRPr="002D250A" w:rsidRDefault="002D250A" w:rsidP="002D250A">
                            <w:pPr>
                              <w:rPr>
                                <w:b/>
                                <w:bCs/>
                                <w:color w:val="FF0000"/>
                                <w:sz w:val="40"/>
                                <w:szCs w:val="40"/>
                              </w:rPr>
                            </w:pPr>
                            <w:r>
                              <w:rPr>
                                <w:b/>
                                <w:bCs/>
                                <w:color w:val="FF0000"/>
                                <w:sz w:val="40"/>
                                <w:szCs w:val="40"/>
                              </w:rPr>
                              <w:t>EFFECTIVE TEAM WORKING AND COMMUNICATION</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D0CEBB" wp14:editId="508A6A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4794637" cy="771276"/>
                    <wp:effectExtent l="0" t="0" r="0" b="10160"/>
                    <wp:wrapSquare wrapText="bothSides"/>
                    <wp:docPr id="152" name="Text Box 152"/>
                    <wp:cNvGraphicFramePr/>
                    <a:graphic xmlns:a="http://schemas.openxmlformats.org/drawingml/2006/main">
                      <a:graphicData uri="http://schemas.microsoft.com/office/word/2010/wordprocessingShape">
                        <wps:wsp>
                          <wps:cNvSpPr txBox="1"/>
                          <wps:spPr>
                            <a:xfrm flipV="1">
                              <a:off x="0" y="0"/>
                              <a:ext cx="4794637" cy="7712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3B6D58" w14:textId="5F376167" w:rsidR="00CB0FD4" w:rsidRDefault="00EA564B">
                                    <w:pPr>
                                      <w:pStyle w:val="NoSpacing"/>
                                      <w:jc w:val="right"/>
                                      <w:rPr>
                                        <w:color w:val="595959" w:themeColor="text1" w:themeTint="A6"/>
                                        <w:sz w:val="28"/>
                                        <w:szCs w:val="28"/>
                                      </w:rPr>
                                    </w:pPr>
                                    <w:r>
                                      <w:rPr>
                                        <w:color w:val="595959" w:themeColor="text1" w:themeTint="A6"/>
                                        <w:sz w:val="28"/>
                                        <w:szCs w:val="28"/>
                                      </w:rPr>
                                      <w:t xml:space="preserve">David Stefan Lupu </w:t>
                                    </w:r>
                                  </w:p>
                                </w:sdtContent>
                              </w:sdt>
                              <w:p w14:paraId="68DE7DDE" w14:textId="0CACBE24" w:rsidR="00CB0FD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A564B">
                                      <w:rPr>
                                        <w:color w:val="595959" w:themeColor="text1" w:themeTint="A6"/>
                                        <w:sz w:val="18"/>
                                        <w:szCs w:val="18"/>
                                      </w:rPr>
                                      <w:t>1922306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AD0CEBB" id="_x0000_t202" coordsize="21600,21600" o:spt="202" path="m,l,21600r21600,l21600,xe">
                    <v:stroke joinstyle="miter"/>
                    <v:path gradientshapeok="t" o:connecttype="rect"/>
                  </v:shapetype>
                  <v:shape id="Text Box 152" o:spid="_x0000_s1029" type="#_x0000_t202" style="position:absolute;margin-left:0;margin-top:0;width:377.55pt;height:60.75pt;flip:y;z-index:251660288;visibility:visible;mso-wrap-style:square;mso-width-percent:0;mso-height-percent:0;mso-top-percent:818;mso-wrap-distance-left:9pt;mso-wrap-distance-top:0;mso-wrap-distance-right:9pt;mso-wrap-distance-bottom:0;mso-position-horizontal:center;mso-position-horizontal-relative:page;mso-position-vertical-relative:page;mso-width-percent:0;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3B6D58" w14:textId="5F376167" w:rsidR="00CB0FD4" w:rsidRDefault="00EA564B">
                              <w:pPr>
                                <w:pStyle w:val="NoSpacing"/>
                                <w:jc w:val="right"/>
                                <w:rPr>
                                  <w:color w:val="595959" w:themeColor="text1" w:themeTint="A6"/>
                                  <w:sz w:val="28"/>
                                  <w:szCs w:val="28"/>
                                </w:rPr>
                              </w:pPr>
                              <w:r>
                                <w:rPr>
                                  <w:color w:val="595959" w:themeColor="text1" w:themeTint="A6"/>
                                  <w:sz w:val="28"/>
                                  <w:szCs w:val="28"/>
                                </w:rPr>
                                <w:t xml:space="preserve">David Stefan Lupu </w:t>
                              </w:r>
                            </w:p>
                          </w:sdtContent>
                        </w:sdt>
                        <w:p w14:paraId="68DE7DDE" w14:textId="0CACBE24" w:rsidR="00CB0FD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A564B">
                                <w:rPr>
                                  <w:color w:val="595959" w:themeColor="text1" w:themeTint="A6"/>
                                  <w:sz w:val="18"/>
                                  <w:szCs w:val="18"/>
                                </w:rPr>
                                <w:t>1922306</w:t>
                              </w:r>
                            </w:sdtContent>
                          </w:sdt>
                        </w:p>
                      </w:txbxContent>
                    </v:textbox>
                    <w10:wrap type="square" anchorx="page" anchory="page"/>
                  </v:shape>
                </w:pict>
              </mc:Fallback>
            </mc:AlternateContent>
          </w:r>
        </w:p>
        <w:p w14:paraId="241C2BE1" w14:textId="75DE6DD6" w:rsidR="00CB0FD4" w:rsidRDefault="00CB0FD4">
          <w:r>
            <w:br w:type="page"/>
          </w:r>
        </w:p>
      </w:sdtContent>
    </w:sdt>
    <w:sdt>
      <w:sdtPr>
        <w:rPr>
          <w:rFonts w:asciiTheme="minorHAnsi" w:eastAsiaTheme="minorEastAsia" w:hAnsiTheme="minorHAnsi" w:cstheme="minorBidi"/>
          <w:color w:val="auto"/>
          <w:sz w:val="22"/>
          <w:szCs w:val="22"/>
          <w:lang w:val="en-GB" w:eastAsia="zh-CN"/>
        </w:rPr>
        <w:id w:val="2070601368"/>
        <w:docPartObj>
          <w:docPartGallery w:val="Table of Contents"/>
          <w:docPartUnique/>
        </w:docPartObj>
      </w:sdtPr>
      <w:sdtEndPr>
        <w:rPr>
          <w:b/>
          <w:bCs/>
          <w:noProof/>
        </w:rPr>
      </w:sdtEndPr>
      <w:sdtContent>
        <w:p w14:paraId="0D09FB07" w14:textId="0E9FD0DB" w:rsidR="00CB0FD4" w:rsidRDefault="00CB0FD4">
          <w:pPr>
            <w:pStyle w:val="TOCHeading"/>
          </w:pPr>
          <w:r>
            <w:t>Contents</w:t>
          </w:r>
        </w:p>
        <w:p w14:paraId="591A4C83" w14:textId="5F173AB5" w:rsidR="00CB0FD4" w:rsidRDefault="00CB0FD4">
          <w:pPr>
            <w:pStyle w:val="TOC1"/>
            <w:tabs>
              <w:tab w:val="right" w:leader="dot" w:pos="9016"/>
            </w:tabs>
            <w:rPr>
              <w:noProof/>
            </w:rPr>
          </w:pPr>
          <w:r>
            <w:fldChar w:fldCharType="begin"/>
          </w:r>
          <w:r>
            <w:instrText xml:space="preserve"> TOC \o "1-3" \h \z \u </w:instrText>
          </w:r>
          <w:r>
            <w:fldChar w:fldCharType="separate"/>
          </w:r>
          <w:hyperlink w:anchor="_Toc120789757" w:history="1">
            <w:r w:rsidRPr="00857C7C">
              <w:rPr>
                <w:rStyle w:val="Hyperlink"/>
                <w:noProof/>
              </w:rPr>
              <w:t>Introduction</w:t>
            </w:r>
            <w:r>
              <w:rPr>
                <w:noProof/>
                <w:webHidden/>
              </w:rPr>
              <w:tab/>
            </w:r>
            <w:r>
              <w:rPr>
                <w:noProof/>
                <w:webHidden/>
              </w:rPr>
              <w:fldChar w:fldCharType="begin"/>
            </w:r>
            <w:r>
              <w:rPr>
                <w:noProof/>
                <w:webHidden/>
              </w:rPr>
              <w:instrText xml:space="preserve"> PAGEREF _Toc120789757 \h </w:instrText>
            </w:r>
            <w:r>
              <w:rPr>
                <w:noProof/>
                <w:webHidden/>
              </w:rPr>
            </w:r>
            <w:r>
              <w:rPr>
                <w:noProof/>
                <w:webHidden/>
              </w:rPr>
              <w:fldChar w:fldCharType="separate"/>
            </w:r>
            <w:r>
              <w:rPr>
                <w:noProof/>
                <w:webHidden/>
              </w:rPr>
              <w:t>2</w:t>
            </w:r>
            <w:r>
              <w:rPr>
                <w:noProof/>
                <w:webHidden/>
              </w:rPr>
              <w:fldChar w:fldCharType="end"/>
            </w:r>
          </w:hyperlink>
        </w:p>
        <w:p w14:paraId="60F6231E" w14:textId="08ABB9F0" w:rsidR="00CB0FD4" w:rsidRDefault="00000000">
          <w:pPr>
            <w:pStyle w:val="TOC1"/>
            <w:tabs>
              <w:tab w:val="right" w:leader="dot" w:pos="9016"/>
            </w:tabs>
            <w:rPr>
              <w:noProof/>
            </w:rPr>
          </w:pPr>
          <w:hyperlink w:anchor="_Toc120789758" w:history="1">
            <w:r w:rsidR="00CB0FD4" w:rsidRPr="00857C7C">
              <w:rPr>
                <w:rStyle w:val="Hyperlink"/>
                <w:noProof/>
              </w:rPr>
              <w:t>Main findings</w:t>
            </w:r>
            <w:r w:rsidR="00CB0FD4">
              <w:rPr>
                <w:noProof/>
                <w:webHidden/>
              </w:rPr>
              <w:tab/>
            </w:r>
            <w:r w:rsidR="00CB0FD4">
              <w:rPr>
                <w:noProof/>
                <w:webHidden/>
              </w:rPr>
              <w:fldChar w:fldCharType="begin"/>
            </w:r>
            <w:r w:rsidR="00CB0FD4">
              <w:rPr>
                <w:noProof/>
                <w:webHidden/>
              </w:rPr>
              <w:instrText xml:space="preserve"> PAGEREF _Toc120789758 \h </w:instrText>
            </w:r>
            <w:r w:rsidR="00CB0FD4">
              <w:rPr>
                <w:noProof/>
                <w:webHidden/>
              </w:rPr>
            </w:r>
            <w:r w:rsidR="00CB0FD4">
              <w:rPr>
                <w:noProof/>
                <w:webHidden/>
              </w:rPr>
              <w:fldChar w:fldCharType="separate"/>
            </w:r>
            <w:r w:rsidR="00CB0FD4">
              <w:rPr>
                <w:noProof/>
                <w:webHidden/>
              </w:rPr>
              <w:t>3</w:t>
            </w:r>
            <w:r w:rsidR="00CB0FD4">
              <w:rPr>
                <w:noProof/>
                <w:webHidden/>
              </w:rPr>
              <w:fldChar w:fldCharType="end"/>
            </w:r>
          </w:hyperlink>
        </w:p>
        <w:p w14:paraId="5DAE1475" w14:textId="06048753" w:rsidR="00CB0FD4" w:rsidRDefault="00000000">
          <w:pPr>
            <w:pStyle w:val="TOC2"/>
            <w:tabs>
              <w:tab w:val="right" w:leader="dot" w:pos="9016"/>
            </w:tabs>
            <w:rPr>
              <w:noProof/>
            </w:rPr>
          </w:pPr>
          <w:hyperlink w:anchor="_Toc120789759" w:history="1">
            <w:r w:rsidR="00CB0FD4" w:rsidRPr="00857C7C">
              <w:rPr>
                <w:rStyle w:val="Hyperlink"/>
                <w:noProof/>
              </w:rPr>
              <w:t>Team Dynamics</w:t>
            </w:r>
            <w:r w:rsidR="00CB0FD4">
              <w:rPr>
                <w:noProof/>
                <w:webHidden/>
              </w:rPr>
              <w:tab/>
            </w:r>
            <w:r w:rsidR="00CB0FD4">
              <w:rPr>
                <w:noProof/>
                <w:webHidden/>
              </w:rPr>
              <w:fldChar w:fldCharType="begin"/>
            </w:r>
            <w:r w:rsidR="00CB0FD4">
              <w:rPr>
                <w:noProof/>
                <w:webHidden/>
              </w:rPr>
              <w:instrText xml:space="preserve"> PAGEREF _Toc120789759 \h </w:instrText>
            </w:r>
            <w:r w:rsidR="00CB0FD4">
              <w:rPr>
                <w:noProof/>
                <w:webHidden/>
              </w:rPr>
            </w:r>
            <w:r w:rsidR="00CB0FD4">
              <w:rPr>
                <w:noProof/>
                <w:webHidden/>
              </w:rPr>
              <w:fldChar w:fldCharType="separate"/>
            </w:r>
            <w:r w:rsidR="00CB0FD4">
              <w:rPr>
                <w:noProof/>
                <w:webHidden/>
              </w:rPr>
              <w:t>3</w:t>
            </w:r>
            <w:r w:rsidR="00CB0FD4">
              <w:rPr>
                <w:noProof/>
                <w:webHidden/>
              </w:rPr>
              <w:fldChar w:fldCharType="end"/>
            </w:r>
          </w:hyperlink>
        </w:p>
        <w:p w14:paraId="7A53AF2E" w14:textId="685295C9" w:rsidR="00CB0FD4" w:rsidRDefault="00000000">
          <w:pPr>
            <w:pStyle w:val="TOC2"/>
            <w:tabs>
              <w:tab w:val="right" w:leader="dot" w:pos="9016"/>
            </w:tabs>
            <w:rPr>
              <w:noProof/>
            </w:rPr>
          </w:pPr>
          <w:hyperlink w:anchor="_Toc120789760" w:history="1">
            <w:r w:rsidR="00CB0FD4" w:rsidRPr="00857C7C">
              <w:rPr>
                <w:rStyle w:val="Hyperlink"/>
                <w:noProof/>
              </w:rPr>
              <w:t>Team formation &amp; Communication</w:t>
            </w:r>
            <w:r w:rsidR="00CB0FD4">
              <w:rPr>
                <w:noProof/>
                <w:webHidden/>
              </w:rPr>
              <w:tab/>
            </w:r>
            <w:r w:rsidR="00CB0FD4">
              <w:rPr>
                <w:noProof/>
                <w:webHidden/>
              </w:rPr>
              <w:fldChar w:fldCharType="begin"/>
            </w:r>
            <w:r w:rsidR="00CB0FD4">
              <w:rPr>
                <w:noProof/>
                <w:webHidden/>
              </w:rPr>
              <w:instrText xml:space="preserve"> PAGEREF _Toc120789760 \h </w:instrText>
            </w:r>
            <w:r w:rsidR="00CB0FD4">
              <w:rPr>
                <w:noProof/>
                <w:webHidden/>
              </w:rPr>
            </w:r>
            <w:r w:rsidR="00CB0FD4">
              <w:rPr>
                <w:noProof/>
                <w:webHidden/>
              </w:rPr>
              <w:fldChar w:fldCharType="separate"/>
            </w:r>
            <w:r w:rsidR="00CB0FD4">
              <w:rPr>
                <w:noProof/>
                <w:webHidden/>
              </w:rPr>
              <w:t>3</w:t>
            </w:r>
            <w:r w:rsidR="00CB0FD4">
              <w:rPr>
                <w:noProof/>
                <w:webHidden/>
              </w:rPr>
              <w:fldChar w:fldCharType="end"/>
            </w:r>
          </w:hyperlink>
        </w:p>
        <w:p w14:paraId="77748061" w14:textId="7AEAB0BE" w:rsidR="00CB0FD4" w:rsidRDefault="00000000">
          <w:pPr>
            <w:pStyle w:val="TOC1"/>
            <w:tabs>
              <w:tab w:val="right" w:leader="dot" w:pos="9016"/>
            </w:tabs>
            <w:rPr>
              <w:noProof/>
            </w:rPr>
          </w:pPr>
          <w:hyperlink w:anchor="_Toc120789761" w:history="1">
            <w:r w:rsidR="00CB0FD4" w:rsidRPr="00857C7C">
              <w:rPr>
                <w:rStyle w:val="Hyperlink"/>
                <w:noProof/>
              </w:rPr>
              <w:t>Conclusion</w:t>
            </w:r>
            <w:r w:rsidR="00CB0FD4">
              <w:rPr>
                <w:noProof/>
                <w:webHidden/>
              </w:rPr>
              <w:tab/>
            </w:r>
            <w:r w:rsidR="00CB0FD4">
              <w:rPr>
                <w:noProof/>
                <w:webHidden/>
              </w:rPr>
              <w:fldChar w:fldCharType="begin"/>
            </w:r>
            <w:r w:rsidR="00CB0FD4">
              <w:rPr>
                <w:noProof/>
                <w:webHidden/>
              </w:rPr>
              <w:instrText xml:space="preserve"> PAGEREF _Toc120789761 \h </w:instrText>
            </w:r>
            <w:r w:rsidR="00CB0FD4">
              <w:rPr>
                <w:noProof/>
                <w:webHidden/>
              </w:rPr>
            </w:r>
            <w:r w:rsidR="00CB0FD4">
              <w:rPr>
                <w:noProof/>
                <w:webHidden/>
              </w:rPr>
              <w:fldChar w:fldCharType="separate"/>
            </w:r>
            <w:r w:rsidR="00CB0FD4">
              <w:rPr>
                <w:noProof/>
                <w:webHidden/>
              </w:rPr>
              <w:t>4</w:t>
            </w:r>
            <w:r w:rsidR="00CB0FD4">
              <w:rPr>
                <w:noProof/>
                <w:webHidden/>
              </w:rPr>
              <w:fldChar w:fldCharType="end"/>
            </w:r>
          </w:hyperlink>
        </w:p>
        <w:p w14:paraId="4B6DEF11" w14:textId="290CF96D" w:rsidR="00CB0FD4" w:rsidRDefault="00000000">
          <w:pPr>
            <w:pStyle w:val="TOC1"/>
            <w:tabs>
              <w:tab w:val="right" w:leader="dot" w:pos="9016"/>
            </w:tabs>
            <w:rPr>
              <w:noProof/>
            </w:rPr>
          </w:pPr>
          <w:hyperlink w:anchor="_Toc120789762" w:history="1">
            <w:r w:rsidR="00CB0FD4" w:rsidRPr="00857C7C">
              <w:rPr>
                <w:rStyle w:val="Hyperlink"/>
                <w:noProof/>
              </w:rPr>
              <w:t>Recommendations</w:t>
            </w:r>
            <w:r w:rsidR="00CB0FD4">
              <w:rPr>
                <w:noProof/>
                <w:webHidden/>
              </w:rPr>
              <w:tab/>
            </w:r>
            <w:r w:rsidR="00CB0FD4">
              <w:rPr>
                <w:noProof/>
                <w:webHidden/>
              </w:rPr>
              <w:fldChar w:fldCharType="begin"/>
            </w:r>
            <w:r w:rsidR="00CB0FD4">
              <w:rPr>
                <w:noProof/>
                <w:webHidden/>
              </w:rPr>
              <w:instrText xml:space="preserve"> PAGEREF _Toc120789762 \h </w:instrText>
            </w:r>
            <w:r w:rsidR="00CB0FD4">
              <w:rPr>
                <w:noProof/>
                <w:webHidden/>
              </w:rPr>
            </w:r>
            <w:r w:rsidR="00CB0FD4">
              <w:rPr>
                <w:noProof/>
                <w:webHidden/>
              </w:rPr>
              <w:fldChar w:fldCharType="separate"/>
            </w:r>
            <w:r w:rsidR="00CB0FD4">
              <w:rPr>
                <w:noProof/>
                <w:webHidden/>
              </w:rPr>
              <w:t>4</w:t>
            </w:r>
            <w:r w:rsidR="00CB0FD4">
              <w:rPr>
                <w:noProof/>
                <w:webHidden/>
              </w:rPr>
              <w:fldChar w:fldCharType="end"/>
            </w:r>
          </w:hyperlink>
        </w:p>
        <w:p w14:paraId="52F00293" w14:textId="71C9839E" w:rsidR="00CB0FD4" w:rsidRDefault="00CB0FD4">
          <w:r>
            <w:rPr>
              <w:b/>
              <w:bCs/>
              <w:noProof/>
            </w:rPr>
            <w:fldChar w:fldCharType="end"/>
          </w:r>
        </w:p>
      </w:sdtContent>
    </w:sdt>
    <w:p w14:paraId="66189442" w14:textId="77777777" w:rsidR="00CB0FD4" w:rsidRDefault="00CB0FD4">
      <w:pPr>
        <w:rPr>
          <w:rFonts w:asciiTheme="majorHAnsi" w:eastAsiaTheme="majorEastAsia" w:hAnsiTheme="majorHAnsi" w:cstheme="majorBidi"/>
          <w:color w:val="2F5496" w:themeColor="accent1" w:themeShade="BF"/>
          <w:sz w:val="32"/>
          <w:szCs w:val="32"/>
        </w:rPr>
      </w:pPr>
      <w:r>
        <w:br w:type="page"/>
      </w:r>
    </w:p>
    <w:p w14:paraId="62EC14D2" w14:textId="5A072346" w:rsidR="00CB0FD4" w:rsidRDefault="00CB0FD4" w:rsidP="00CB0FD4">
      <w:pPr>
        <w:pStyle w:val="Heading1"/>
      </w:pPr>
      <w:bookmarkStart w:id="0" w:name="_Toc120789757"/>
      <w:r>
        <w:t>Introduction</w:t>
      </w:r>
      <w:bookmarkEnd w:id="0"/>
    </w:p>
    <w:p w14:paraId="5EE1171C" w14:textId="00D69BB8" w:rsidR="00EA564B" w:rsidRDefault="00EA564B" w:rsidP="00EA564B"/>
    <w:p w14:paraId="4668C9F0" w14:textId="77777777" w:rsidR="000B5E6C" w:rsidRDefault="000B5E6C" w:rsidP="000B5E6C">
      <w:r>
        <w:t>This research investigates the subject of workplace communication through the perspective of a case study centred on Andrea Jones, the newly appointed Head of Social Services.</w:t>
      </w:r>
    </w:p>
    <w:p w14:paraId="6041A449" w14:textId="3D17E0E4" w:rsidR="00984497" w:rsidRPr="00EA564B" w:rsidRDefault="000B5E6C" w:rsidP="000B5E6C">
      <w:r>
        <w:t xml:space="preserve">Tuckman and Belbin  theory will be applied in this case study, and we will discuss several communication theories such as the </w:t>
      </w:r>
      <w:proofErr w:type="spellStart"/>
      <w:r>
        <w:t>Berlo</w:t>
      </w:r>
      <w:proofErr w:type="spellEnd"/>
      <w:r>
        <w:t>, Shannon-Weaver, and Schram models.</w:t>
      </w:r>
    </w:p>
    <w:p w14:paraId="0F34E7C5" w14:textId="77777777" w:rsidR="00CB0FD4" w:rsidRDefault="00CB0FD4">
      <w:pPr>
        <w:rPr>
          <w:rFonts w:asciiTheme="majorHAnsi" w:eastAsiaTheme="majorEastAsia" w:hAnsiTheme="majorHAnsi" w:cstheme="majorBidi"/>
          <w:color w:val="2F5496" w:themeColor="accent1" w:themeShade="BF"/>
          <w:sz w:val="32"/>
          <w:szCs w:val="32"/>
        </w:rPr>
      </w:pPr>
      <w:r>
        <w:br w:type="page"/>
      </w:r>
    </w:p>
    <w:p w14:paraId="427A31FA" w14:textId="192BAF59" w:rsidR="00CB0FD4" w:rsidRDefault="00CB0FD4" w:rsidP="00CB0FD4">
      <w:pPr>
        <w:pStyle w:val="Heading1"/>
      </w:pPr>
      <w:bookmarkStart w:id="1" w:name="_Toc120789758"/>
      <w:r>
        <w:t>Main findings</w:t>
      </w:r>
      <w:bookmarkEnd w:id="1"/>
    </w:p>
    <w:p w14:paraId="76CB11BE" w14:textId="77777777" w:rsidR="00C06CE9" w:rsidRDefault="00C06CE9" w:rsidP="00C06CE9">
      <w:r>
        <w:t xml:space="preserve">Andrea Jones was named Head of Services after the previous one </w:t>
      </w:r>
      <w:proofErr w:type="gramStart"/>
      <w:r>
        <w:t>quit</w:t>
      </w:r>
      <w:proofErr w:type="gramEnd"/>
      <w:r>
        <w:t xml:space="preserve"> due to poor department performance. She oversees 96 social workers in 8 12-person teams.</w:t>
      </w:r>
    </w:p>
    <w:p w14:paraId="6774924B" w14:textId="77777777" w:rsidR="00C06CE9" w:rsidRDefault="00C06CE9" w:rsidP="00C06CE9">
      <w:r>
        <w:t>Teams have a manager, assistant manager, consultant, and 9 social workers.</w:t>
      </w:r>
    </w:p>
    <w:p w14:paraId="7E1D3337" w14:textId="77777777" w:rsidR="00C06CE9" w:rsidRDefault="00C06CE9" w:rsidP="00C06CE9">
      <w:r>
        <w:t xml:space="preserve">Significant employee absenteeism and turnover forced team managers to deal with new team members and a staffing gap. </w:t>
      </w:r>
      <w:proofErr w:type="gramStart"/>
      <w:r>
        <w:t>Constantly-formed</w:t>
      </w:r>
      <w:proofErr w:type="gramEnd"/>
      <w:r>
        <w:t xml:space="preserve"> teams underperform. Staff shortages are increasing social workers' absenteeism. They also said teams had different standards and processes, so one social worker could feel a child was in danger while another disagreed. Certain clubs lack a permanent manager due to staffing openings at the team manager level.</w:t>
      </w:r>
    </w:p>
    <w:p w14:paraId="4142BB5E" w14:textId="77777777" w:rsidR="00C06CE9" w:rsidRDefault="00C06CE9" w:rsidP="00C06CE9">
      <w:r>
        <w:t>Social workers must spend most of their time with families, but when they return to the office, they put their heads down, accomplish their task, and leave as soon as possible. This harms social worker relationships.</w:t>
      </w:r>
    </w:p>
    <w:p w14:paraId="381ADEB0" w14:textId="77777777" w:rsidR="00C06CE9" w:rsidRDefault="00C06CE9" w:rsidP="00C06CE9">
      <w:r>
        <w:t>Verbal and informal directions often lead to misunderstandings and mistakes. They have minimal team meetings to discuss performance or air difficulties. Due to the volume of work, new workers are given massive caseloads without an appropriate introduction or basic training.</w:t>
      </w:r>
    </w:p>
    <w:p w14:paraId="3BF2BB3B" w14:textId="79DDE219" w:rsidR="00C06CE9" w:rsidRPr="00C06CE9" w:rsidRDefault="00C06CE9" w:rsidP="00C06CE9">
      <w:r>
        <w:t>Previous Head of Service was "hands off." He preferred to stay in his office and email staff, but he was so busy that he rarely responded to questions. He had face-to-face meetings with his managers, but they were one-way exchanges in which he expressed his worries but did not include his workers.</w:t>
      </w:r>
    </w:p>
    <w:p w14:paraId="653F2BC3" w14:textId="77777777" w:rsidR="00984497" w:rsidRPr="00984497" w:rsidRDefault="00984497" w:rsidP="00984497"/>
    <w:p w14:paraId="6367B5A9" w14:textId="0136F7C7" w:rsidR="00CB0FD4" w:rsidRDefault="00CB0FD4" w:rsidP="00CB0FD4">
      <w:pPr>
        <w:pStyle w:val="Heading2"/>
      </w:pPr>
      <w:bookmarkStart w:id="2" w:name="_Toc120789759"/>
      <w:r>
        <w:t>Team Dynamics</w:t>
      </w:r>
      <w:bookmarkEnd w:id="2"/>
    </w:p>
    <w:p w14:paraId="624EEAD2" w14:textId="08936238" w:rsidR="00C06CE9" w:rsidRDefault="007D5B0E" w:rsidP="005F6865">
      <w:bookmarkStart w:id="3" w:name="_Toc120789760"/>
      <w:r>
        <w:t>TEAMWORK THEORIES</w:t>
      </w:r>
    </w:p>
    <w:p w14:paraId="033D853D" w14:textId="77777777" w:rsidR="007D5B0E" w:rsidRPr="007D5B0E" w:rsidRDefault="007D5B0E" w:rsidP="007D5B0E">
      <w:pPr>
        <w:pStyle w:val="Heading2"/>
        <w:rPr>
          <w:rFonts w:asciiTheme="minorHAnsi" w:eastAsiaTheme="minorEastAsia" w:hAnsiTheme="minorHAnsi" w:cstheme="minorBidi"/>
          <w:color w:val="auto"/>
          <w:sz w:val="22"/>
          <w:szCs w:val="22"/>
        </w:rPr>
      </w:pPr>
      <w:r w:rsidRPr="007D5B0E">
        <w:rPr>
          <w:rFonts w:asciiTheme="minorHAnsi" w:eastAsiaTheme="minorEastAsia" w:hAnsiTheme="minorHAnsi" w:cstheme="minorBidi"/>
          <w:color w:val="auto"/>
          <w:sz w:val="22"/>
          <w:szCs w:val="22"/>
        </w:rPr>
        <w:t>Teamwork is all about working together as a group, and it plays an extremely crucial part in ensuring the health and prosperity of any successful company.</w:t>
      </w:r>
    </w:p>
    <w:p w14:paraId="6A2D24F6" w14:textId="77777777" w:rsidR="007D5B0E" w:rsidRPr="007D5B0E" w:rsidRDefault="007D5B0E" w:rsidP="007D5B0E">
      <w:pPr>
        <w:pStyle w:val="Heading2"/>
        <w:rPr>
          <w:rFonts w:asciiTheme="minorHAnsi" w:eastAsiaTheme="minorEastAsia" w:hAnsiTheme="minorHAnsi" w:cstheme="minorBidi"/>
          <w:color w:val="auto"/>
          <w:sz w:val="22"/>
          <w:szCs w:val="22"/>
        </w:rPr>
      </w:pPr>
      <w:r w:rsidRPr="007D5B0E">
        <w:rPr>
          <w:rFonts w:asciiTheme="minorHAnsi" w:eastAsiaTheme="minorEastAsia" w:hAnsiTheme="minorHAnsi" w:cstheme="minorBidi"/>
          <w:color w:val="auto"/>
          <w:sz w:val="22"/>
          <w:szCs w:val="22"/>
        </w:rPr>
        <w:t>When there are tight deadlines, having a good team to work with is especially helpful in getting the project done on time and correctly.</w:t>
      </w:r>
    </w:p>
    <w:p w14:paraId="323946C4" w14:textId="5810F7A2" w:rsidR="007D5B0E" w:rsidRDefault="007D5B0E" w:rsidP="007D5B0E">
      <w:pPr>
        <w:pStyle w:val="Heading2"/>
        <w:rPr>
          <w:rFonts w:asciiTheme="minorHAnsi" w:eastAsiaTheme="minorEastAsia" w:hAnsiTheme="minorHAnsi" w:cstheme="minorBidi"/>
          <w:color w:val="auto"/>
          <w:sz w:val="22"/>
          <w:szCs w:val="22"/>
        </w:rPr>
      </w:pPr>
      <w:r w:rsidRPr="007D5B0E">
        <w:rPr>
          <w:rFonts w:asciiTheme="minorHAnsi" w:eastAsiaTheme="minorEastAsia" w:hAnsiTheme="minorHAnsi" w:cstheme="minorBidi"/>
          <w:color w:val="auto"/>
          <w:sz w:val="22"/>
          <w:szCs w:val="22"/>
        </w:rPr>
        <w:t xml:space="preserve">There are challenges and obstacles that need to be overcome </w:t>
      </w:r>
      <w:proofErr w:type="gramStart"/>
      <w:r w:rsidRPr="007D5B0E">
        <w:rPr>
          <w:rFonts w:asciiTheme="minorHAnsi" w:eastAsiaTheme="minorEastAsia" w:hAnsiTheme="minorHAnsi" w:cstheme="minorBidi"/>
          <w:color w:val="auto"/>
          <w:sz w:val="22"/>
          <w:szCs w:val="22"/>
        </w:rPr>
        <w:t>in order for</w:t>
      </w:r>
      <w:proofErr w:type="gramEnd"/>
      <w:r w:rsidRPr="007D5B0E">
        <w:rPr>
          <w:rFonts w:asciiTheme="minorHAnsi" w:eastAsiaTheme="minorEastAsia" w:hAnsiTheme="minorHAnsi" w:cstheme="minorBidi"/>
          <w:color w:val="auto"/>
          <w:sz w:val="22"/>
          <w:szCs w:val="22"/>
        </w:rPr>
        <w:t xml:space="preserve"> Andrea Jones and the HR management teams to successfully manage all of the work that is included in the teamwork focused on social services.</w:t>
      </w:r>
      <w:r w:rsidR="004561E6" w:rsidRPr="004561E6">
        <w:t xml:space="preserve"> </w:t>
      </w:r>
      <w:r w:rsidR="004561E6" w:rsidRPr="004561E6">
        <w:rPr>
          <w:rFonts w:asciiTheme="minorHAnsi" w:hAnsiTheme="minorHAnsi" w:cstheme="minorHAnsi"/>
          <w:color w:val="171717" w:themeColor="background2" w:themeShade="1A"/>
          <w:sz w:val="22"/>
          <w:szCs w:val="22"/>
        </w:rPr>
        <w:t>(Forming - storming - norming - performing 2022</w:t>
      </w:r>
      <w:r w:rsidR="004561E6">
        <w:t>)</w:t>
      </w:r>
    </w:p>
    <w:p w14:paraId="53E7C962" w14:textId="60043375" w:rsidR="007D5B0E" w:rsidRDefault="007D5B0E" w:rsidP="007D5B0E">
      <w:r>
        <w:t xml:space="preserve">TUCKMAN MODEL </w:t>
      </w:r>
    </w:p>
    <w:p w14:paraId="1864CF67" w14:textId="77777777" w:rsidR="007D5B0E" w:rsidRDefault="007D5B0E" w:rsidP="007D5B0E">
      <w:r>
        <w:t>What exactly does Tuckman's theory entail?</w:t>
      </w:r>
    </w:p>
    <w:p w14:paraId="6E756D1E" w14:textId="77777777" w:rsidR="007D5B0E" w:rsidRDefault="007D5B0E" w:rsidP="007D5B0E">
      <w:r>
        <w:t>Bruce Tuckman, a psychologist, is the one who initially put up the Tuckman theory in the year 1965. It was explained there would be five stages of development that the teams would go through: forming, storming, norming, performing, and adjourning.</w:t>
      </w:r>
    </w:p>
    <w:p w14:paraId="7D8BAB00" w14:textId="77777777" w:rsidR="007D5B0E" w:rsidRDefault="007D5B0E" w:rsidP="007D5B0E">
      <w:r>
        <w:t>It is assumed that these stages begin when the group first gets together and continue all the way through the completion of the project.</w:t>
      </w:r>
    </w:p>
    <w:p w14:paraId="1C36E90C" w14:textId="24AD3B4F" w:rsidR="007D5B0E" w:rsidRDefault="007D5B0E" w:rsidP="007D5B0E">
      <w:r>
        <w:t>Each of these seven stages is appropriately titled and contributes significantly to the process of developing a corporate team that is capable of high-level performance.</w:t>
      </w:r>
      <w:r w:rsidR="004561E6" w:rsidRPr="004561E6">
        <w:t xml:space="preserve"> </w:t>
      </w:r>
      <w:r w:rsidR="004561E6">
        <w:t>(Building)</w:t>
      </w:r>
    </w:p>
    <w:p w14:paraId="238D4A6E" w14:textId="3C7322A2" w:rsidR="007D5B0E" w:rsidRPr="007D5B0E" w:rsidRDefault="007D5B0E" w:rsidP="007D5B0E">
      <w:r>
        <w:rPr>
          <w:noProof/>
        </w:rPr>
        <w:drawing>
          <wp:inline distT="0" distB="0" distL="0" distR="0" wp14:anchorId="280466E9" wp14:editId="5DE8275F">
            <wp:extent cx="2717199" cy="1603450"/>
            <wp:effectExtent l="0" t="0" r="0" b="158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E676F58" w14:textId="77777777" w:rsidR="007D5B0E" w:rsidRDefault="007D5B0E" w:rsidP="007D5B0E">
      <w:pPr>
        <w:pStyle w:val="Heading2"/>
        <w:rPr>
          <w:rFonts w:asciiTheme="minorHAnsi" w:eastAsiaTheme="minorEastAsia" w:hAnsiTheme="minorHAnsi" w:cstheme="minorBidi"/>
          <w:color w:val="auto"/>
          <w:sz w:val="22"/>
          <w:szCs w:val="22"/>
        </w:rPr>
      </w:pPr>
    </w:p>
    <w:p w14:paraId="6B5762F1" w14:textId="45284852" w:rsidR="007D5B0E" w:rsidRDefault="007D5B0E" w:rsidP="007D5B0E">
      <w:pPr>
        <w:pStyle w:val="Heading2"/>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 xml:space="preserve">FORMING </w:t>
      </w:r>
    </w:p>
    <w:p w14:paraId="356B4389" w14:textId="47A7AA7A" w:rsidR="007D5B0E" w:rsidRDefault="00EF4D9A" w:rsidP="00EF4D9A">
      <w:r>
        <w:t>The team is put together, and roles are assigned to each member. The members of the team have a propensity to act independently of one another, and although there may be goodwill among them, they do not know each other well enough to trust one another without reservation.</w:t>
      </w:r>
      <w:r>
        <w:t xml:space="preserve"> </w:t>
      </w:r>
      <w:r>
        <w:t>Planning, information gathering, and interpersonal connection are all activities that take up time.</w:t>
      </w:r>
    </w:p>
    <w:p w14:paraId="0643EAFB" w14:textId="5FF1A40D" w:rsidR="00EF4D9A" w:rsidRDefault="00EF4D9A" w:rsidP="00EF4D9A">
      <w:r w:rsidRPr="00EF4D9A">
        <w:t xml:space="preserve">Andrea Jones and the teams need a competent team supervisor or team leader who </w:t>
      </w:r>
      <w:proofErr w:type="gramStart"/>
      <w:r w:rsidRPr="00EF4D9A">
        <w:t>is able to</w:t>
      </w:r>
      <w:proofErr w:type="gramEnd"/>
      <w:r w:rsidRPr="00EF4D9A">
        <w:t xml:space="preserve"> easily guide all of the team members. Every member of the team must place a significant amount of trust in the team supervisor or team leader.</w:t>
      </w:r>
      <w:r w:rsidRPr="00EF4D9A">
        <w:t xml:space="preserve"> </w:t>
      </w:r>
      <w:r w:rsidRPr="00EF4D9A">
        <w:t xml:space="preserve">The leadership group needs to find someone to fill the role of team supervisor so that they may more easily oversee </w:t>
      </w:r>
      <w:proofErr w:type="gramStart"/>
      <w:r w:rsidRPr="00EF4D9A">
        <w:t>all of</w:t>
      </w:r>
      <w:proofErr w:type="gramEnd"/>
      <w:r w:rsidRPr="00EF4D9A">
        <w:t xml:space="preserve"> the work that is associated with the company. The decision that the team supervisor comes up with should have a positive impact on the members of the team and the capacity to facilitate the development of positive relationships among those members.</w:t>
      </w:r>
    </w:p>
    <w:p w14:paraId="542F8068" w14:textId="3D11F9EA" w:rsidR="00EF4D9A" w:rsidRDefault="00EF4D9A" w:rsidP="00EF4D9A">
      <w:r>
        <w:t xml:space="preserve">STORMING </w:t>
      </w:r>
    </w:p>
    <w:p w14:paraId="08185156" w14:textId="48702AA9" w:rsidR="00EF4D9A" w:rsidRDefault="006C7223" w:rsidP="00EF4D9A">
      <w:r>
        <w:t xml:space="preserve">After Andrea Jones and the management teams improve their teamwork related to social services, </w:t>
      </w:r>
      <w:r w:rsidR="00EF4D9A">
        <w:t xml:space="preserve">he </w:t>
      </w:r>
      <w:proofErr w:type="gramStart"/>
      <w:r w:rsidR="00EF4D9A">
        <w:t>group</w:t>
      </w:r>
      <w:proofErr w:type="gramEnd"/>
      <w:r w:rsidR="00EF4D9A">
        <w:t xml:space="preserve"> immediately gets to work on the task by suggesting several suggestions. It's possible that several ideas will battle with one another for leadership, and if this phase is poorly managed, it can be quite devastating for the team.</w:t>
      </w:r>
    </w:p>
    <w:p w14:paraId="27F4F5C8" w14:textId="77777777" w:rsidR="00EF4D9A" w:rsidRDefault="00EF4D9A" w:rsidP="00EF4D9A">
      <w:r>
        <w:t>During this period, relationships between members of the team will either be formed or damaged, and it's possible that some will never be the same. It's possible that the team will get caught in the Storming phase if things go bad enough.</w:t>
      </w:r>
    </w:p>
    <w:p w14:paraId="75AD66BD" w14:textId="12217BC0" w:rsidR="00EF4D9A" w:rsidRDefault="00EF4D9A" w:rsidP="00EF4D9A">
      <w:r>
        <w:t xml:space="preserve">If a group is overly concerned with finding common ground, they could settle on a strategy that is less efficient for getting the job done for the good of the </w:t>
      </w:r>
      <w:proofErr w:type="gramStart"/>
      <w:r>
        <w:t>group as a whole</w:t>
      </w:r>
      <w:proofErr w:type="gramEnd"/>
      <w:r>
        <w:t xml:space="preserve">. This presents its own unique set of challenges. During this phase, it is </w:t>
      </w:r>
      <w:proofErr w:type="gramStart"/>
      <w:r>
        <w:t>absolutely necessary</w:t>
      </w:r>
      <w:proofErr w:type="gramEnd"/>
      <w:r>
        <w:t xml:space="preserve"> for a team to have strong leadership that is focused on facilitation.</w:t>
      </w:r>
    </w:p>
    <w:p w14:paraId="29952CDF" w14:textId="5AE742B9" w:rsidR="006C7223" w:rsidRDefault="006C7223" w:rsidP="00EF4D9A"/>
    <w:p w14:paraId="0CCCDFAF" w14:textId="7D707552" w:rsidR="00AF179A" w:rsidRDefault="006C7223" w:rsidP="000B5E6C">
      <w:r>
        <w:t xml:space="preserve">NORMING </w:t>
      </w:r>
    </w:p>
    <w:p w14:paraId="500BB03F" w14:textId="77777777" w:rsidR="000B5E6C" w:rsidRDefault="000B5E6C" w:rsidP="000B5E6C">
      <w:r>
        <w:t>The team will enter the Norming phase as soon as they have successfully completed the Storming phase. This typically results in a shift toward pleasant working methods, in which teams come to an agreement on the standards and values by which they do their business.</w:t>
      </w:r>
    </w:p>
    <w:p w14:paraId="6B753F38" w14:textId="77777777" w:rsidR="000B5E6C" w:rsidRDefault="000B5E6C" w:rsidP="000B5E6C">
      <w:r>
        <w:t xml:space="preserve">The leader of the team is accountable for developing and ensuring that each member of the team comprehends and accepts the responsibilities that have been given to them. The leader of the team is responsible for ensuring that all significant decisions are taken with the agreement of the </w:t>
      </w:r>
      <w:proofErr w:type="gramStart"/>
      <w:r>
        <w:t>team as a whole</w:t>
      </w:r>
      <w:proofErr w:type="gramEnd"/>
      <w:r>
        <w:t xml:space="preserve">. During this phase, teams, in the best possible scenario, begin to trust themselves as they come to terms with the significant contributions made by each individual member of the team. At this point in the process, leaders of the team are </w:t>
      </w:r>
      <w:proofErr w:type="gramStart"/>
      <w:r>
        <w:t>in a position</w:t>
      </w:r>
      <w:proofErr w:type="gramEnd"/>
      <w:r>
        <w:t xml:space="preserve"> to take a step back from the team because individual members are taking on increased responsibility.</w:t>
      </w:r>
    </w:p>
    <w:p w14:paraId="5E51D6D4" w14:textId="0C073B7C" w:rsidR="000B5E6C" w:rsidRPr="000B5E6C" w:rsidRDefault="000B5E6C" w:rsidP="000B5E6C">
      <w:r>
        <w:t>The team runs the risk of becoming comfortable during the Norming stage, which could result in them losing either their innovative edge or the drive that got them to this point in the process.</w:t>
      </w:r>
    </w:p>
    <w:p w14:paraId="073C443D" w14:textId="79BDC01C" w:rsidR="006C7223" w:rsidRDefault="00D537E2" w:rsidP="00EF4D9A">
      <w:r w:rsidRPr="00D537E2">
        <w:t>BELBIN THEORY</w:t>
      </w:r>
    </w:p>
    <w:p w14:paraId="7F7FFC30" w14:textId="43E45EDE" w:rsidR="00D537E2" w:rsidRDefault="008B6E72" w:rsidP="00EF4D9A">
      <w:r w:rsidRPr="008B6E72">
        <w:t>The Belbin Team Roles model is more than just a theory; it's also a useful tool for improving productivity in the workplace.</w:t>
      </w:r>
      <w:r w:rsidR="002F4C97" w:rsidRPr="002F4C97">
        <w:t xml:space="preserve"> </w:t>
      </w:r>
      <w:r w:rsidR="002F4C97">
        <w:t>(Belbin &amp; Brown, 2023)</w:t>
      </w:r>
    </w:p>
    <w:p w14:paraId="160ACA7A" w14:textId="015AB961" w:rsidR="008B6E72" w:rsidRDefault="008B6E72" w:rsidP="00EF4D9A">
      <w:r>
        <w:t xml:space="preserve">For the best working in organisation, Andrea Jones should nominate a shaper role </w:t>
      </w:r>
      <w:r w:rsidR="000B5E6C">
        <w:t xml:space="preserve">because </w:t>
      </w:r>
      <w:r w:rsidR="000B5E6C" w:rsidRPr="000B5E6C">
        <w:t xml:space="preserve">It's a dynamic, tough, and high-stakes situation, and </w:t>
      </w:r>
      <w:r w:rsidR="000B5E6C">
        <w:t>it will</w:t>
      </w:r>
      <w:r w:rsidR="000B5E6C" w:rsidRPr="000B5E6C">
        <w:t xml:space="preserve"> need that desire to keep the team going forward</w:t>
      </w:r>
      <w:r w:rsidR="000B5E6C">
        <w:t>,</w:t>
      </w:r>
      <w:r w:rsidR="000B5E6C" w:rsidRPr="000B5E6C">
        <w:t xml:space="preserve"> the determination and bravery to see challenges through</w:t>
      </w:r>
      <w:r w:rsidR="000B5E6C">
        <w:t>.</w:t>
      </w:r>
    </w:p>
    <w:p w14:paraId="1086673A" w14:textId="0BF63CB4" w:rsidR="000B5E6C" w:rsidRDefault="000B5E6C" w:rsidP="00EF4D9A">
      <w:r>
        <w:t xml:space="preserve">Andrea Jones also needs to keep some of the coordinators , the employees who </w:t>
      </w:r>
      <w:proofErr w:type="gramStart"/>
      <w:r>
        <w:t>are able to</w:t>
      </w:r>
      <w:proofErr w:type="gramEnd"/>
      <w:r>
        <w:t xml:space="preserve"> work and make sure that everyone is doing it proper job.</w:t>
      </w:r>
    </w:p>
    <w:p w14:paraId="00837C3E" w14:textId="7977AC7E" w:rsidR="000B5E6C" w:rsidRDefault="000B5E6C" w:rsidP="00EF4D9A">
      <w:r>
        <w:t xml:space="preserve">A coordinator is almost as the same rank as a team supervisor and is </w:t>
      </w:r>
      <w:r w:rsidRPr="000B5E6C">
        <w:t>Important for keeping everyone on the same page, identifying strengths, and distributing responsibilities fairly.</w:t>
      </w:r>
    </w:p>
    <w:p w14:paraId="7F214B8A" w14:textId="77777777" w:rsidR="000B5E6C" w:rsidRDefault="000B5E6C" w:rsidP="00EF4D9A"/>
    <w:p w14:paraId="452C6305" w14:textId="77777777" w:rsidR="00D537E2" w:rsidRDefault="00D537E2" w:rsidP="00EF4D9A"/>
    <w:p w14:paraId="68F092A7" w14:textId="7036F478" w:rsidR="00EF4D9A" w:rsidRPr="007D5B0E" w:rsidRDefault="00EF4D9A" w:rsidP="00EF4D9A">
      <w:r>
        <w:t xml:space="preserve"> </w:t>
      </w:r>
    </w:p>
    <w:p w14:paraId="75CA38D7" w14:textId="2F9BBDA9" w:rsidR="00CB0FD4" w:rsidRDefault="00CB0FD4" w:rsidP="007D5B0E">
      <w:pPr>
        <w:pStyle w:val="Heading2"/>
      </w:pPr>
      <w:r>
        <w:t>Team formation &amp; Communication</w:t>
      </w:r>
      <w:bookmarkEnd w:id="3"/>
    </w:p>
    <w:p w14:paraId="4C437A7C" w14:textId="77777777" w:rsidR="002608EA" w:rsidRDefault="002608EA" w:rsidP="002608EA"/>
    <w:p w14:paraId="6BA99716" w14:textId="1DC4C387" w:rsidR="002608EA" w:rsidRDefault="002608EA" w:rsidP="002608EA">
      <w:r>
        <w:t xml:space="preserve">Because of COVID 19, the </w:t>
      </w:r>
      <w:proofErr w:type="gramStart"/>
      <w:r>
        <w:t>work place</w:t>
      </w:r>
      <w:proofErr w:type="gramEnd"/>
      <w:r>
        <w:t xml:space="preserve"> was affected by the teams that were working remotely and the teams that were working from the office.</w:t>
      </w:r>
    </w:p>
    <w:p w14:paraId="208DC153" w14:textId="770E60F9" w:rsidR="002608EA" w:rsidRDefault="002608EA" w:rsidP="002608EA">
      <w:r>
        <w:t xml:space="preserve">The teams working from home found it difficult to start coming back to the office, because they were more comfortable and easier to work from their home, feeling more secure and having more time to spend with their families, but the management is making them come back because is much healthier for </w:t>
      </w:r>
      <w:proofErr w:type="spellStart"/>
      <w:r>
        <w:t>they’re</w:t>
      </w:r>
      <w:proofErr w:type="spellEnd"/>
      <w:r>
        <w:t xml:space="preserve"> mental healt</w:t>
      </w:r>
      <w:r w:rsidR="00C2310E">
        <w:t>h and their team working.</w:t>
      </w:r>
    </w:p>
    <w:p w14:paraId="40FDAEAA" w14:textId="7CF3FA47" w:rsidR="002608EA" w:rsidRDefault="002608EA" w:rsidP="002608EA">
      <w:r>
        <w:t xml:space="preserve">One other issue is the communication between the staff working online and the staff working on two separate buildings, and </w:t>
      </w:r>
      <w:proofErr w:type="gramStart"/>
      <w:r>
        <w:t>in</w:t>
      </w:r>
      <w:proofErr w:type="gramEnd"/>
      <w:r>
        <w:t xml:space="preserve"> the same time the distance they have to travel to clients homes.</w:t>
      </w:r>
    </w:p>
    <w:p w14:paraId="36D57F70" w14:textId="3BE74964" w:rsidR="00C2310E" w:rsidRDefault="00C2310E" w:rsidP="002608EA">
      <w:r w:rsidRPr="00C2310E">
        <w:t xml:space="preserve">According to the findings of the case study, relationships with both employers and employees were found to be problematic. Issues such as the nature of the work that each person </w:t>
      </w:r>
      <w:proofErr w:type="gramStart"/>
      <w:r w:rsidRPr="00C2310E">
        <w:t>does</w:t>
      </w:r>
      <w:proofErr w:type="gramEnd"/>
      <w:r w:rsidRPr="00C2310E">
        <w:t xml:space="preserve"> and the employees' family relationships are examples of potential challenges that they may face. As a result, workers often </w:t>
      </w:r>
      <w:proofErr w:type="gramStart"/>
      <w:r w:rsidRPr="00C2310E">
        <w:t>have to</w:t>
      </w:r>
      <w:proofErr w:type="gramEnd"/>
      <w:r w:rsidRPr="00C2310E">
        <w:t xml:space="preserve"> keep their heads down in order to accomplish their jobs as efficiently and rapidly as possible. When they </w:t>
      </w:r>
      <w:proofErr w:type="gramStart"/>
      <w:r w:rsidRPr="00C2310E">
        <w:t>were in need of</w:t>
      </w:r>
      <w:proofErr w:type="gramEnd"/>
      <w:r w:rsidRPr="00C2310E">
        <w:t xml:space="preserve"> assistance, they turned to unreliable persons, which resulted in badly written cases and the elimination of the requirement for reports.</w:t>
      </w:r>
    </w:p>
    <w:p w14:paraId="32F76668" w14:textId="27123B4E" w:rsidR="00C2310E" w:rsidRDefault="00C2310E" w:rsidP="002608EA">
      <w:r w:rsidRPr="00C2310E">
        <w:t>Because they were so preoccupied with putting out fires caused by the epidemic, managers failed to address the company's bad performance. Because of the high volume of work, employees who had just started working there were immediately assigned huge caseloads without receiving the appropriate training. This no longer provided them with any help.</w:t>
      </w:r>
    </w:p>
    <w:p w14:paraId="0179E386" w14:textId="1F3B5C37" w:rsidR="00C2310E" w:rsidRDefault="00C2310E" w:rsidP="002608EA">
      <w:r>
        <w:t>BERLO’S MODEL OF COMMUNICATION</w:t>
      </w:r>
    </w:p>
    <w:p w14:paraId="434D5B6F" w14:textId="0CCAEA53" w:rsidR="00C2310E" w:rsidRDefault="00FA6521" w:rsidP="002608EA">
      <w:r w:rsidRPr="00FA6521">
        <w:t xml:space="preserve">According to </w:t>
      </w:r>
      <w:proofErr w:type="spellStart"/>
      <w:r w:rsidRPr="00FA6521">
        <w:t>Berlo's</w:t>
      </w:r>
      <w:proofErr w:type="spellEnd"/>
      <w:r w:rsidRPr="00FA6521">
        <w:t xml:space="preserve"> model, </w:t>
      </w:r>
      <w:proofErr w:type="gramStart"/>
      <w:r w:rsidRPr="00FA6521">
        <w:t>in order for</w:t>
      </w:r>
      <w:proofErr w:type="gramEnd"/>
      <w:r w:rsidRPr="00FA6521">
        <w:t xml:space="preserve"> there to be successful communication, both the sender and the receiver need to be on the same level as one another. When this condition is met, communication will take place in an appropriate manner. As a result, the sender and the recipient should have similar features.</w:t>
      </w:r>
      <w:r w:rsidR="004561E6" w:rsidRPr="004561E6">
        <w:t xml:space="preserve"> </w:t>
      </w:r>
      <w:r w:rsidR="004561E6">
        <w:t>(</w:t>
      </w:r>
      <w:proofErr w:type="spellStart"/>
      <w:r w:rsidR="004561E6">
        <w:t>Berlo</w:t>
      </w:r>
      <w:proofErr w:type="spellEnd"/>
      <w:r w:rsidR="004561E6">
        <w:t>, 1974)</w:t>
      </w:r>
    </w:p>
    <w:p w14:paraId="58F69943" w14:textId="77777777" w:rsidR="00C06CE9" w:rsidRPr="000A72F8" w:rsidRDefault="00C06CE9" w:rsidP="00C06CE9">
      <w:pPr>
        <w:spacing w:after="0" w:line="360" w:lineRule="auto"/>
        <w:ind w:left="720"/>
        <w:contextualSpacing/>
        <w:jc w:val="both"/>
        <w:rPr>
          <w:rFonts w:cstheme="minorHAnsi"/>
          <w:color w:val="000000" w:themeColor="text1"/>
        </w:rPr>
      </w:pPr>
      <w:r w:rsidRPr="000A72F8">
        <w:rPr>
          <w:rFonts w:cstheme="minorHAnsi"/>
          <w:color w:val="000000" w:themeColor="text1"/>
        </w:rPr>
        <w:t xml:space="preserve">S – Source </w:t>
      </w:r>
    </w:p>
    <w:p w14:paraId="076284CC" w14:textId="77777777" w:rsidR="00C06CE9" w:rsidRPr="000A72F8" w:rsidRDefault="00C06CE9" w:rsidP="00C06CE9">
      <w:pPr>
        <w:spacing w:after="0" w:line="360" w:lineRule="auto"/>
        <w:ind w:left="720"/>
        <w:contextualSpacing/>
        <w:jc w:val="both"/>
        <w:rPr>
          <w:rFonts w:cstheme="minorHAnsi"/>
          <w:color w:val="000000" w:themeColor="text1"/>
        </w:rPr>
      </w:pPr>
      <w:r w:rsidRPr="000A72F8">
        <w:rPr>
          <w:rFonts w:cstheme="minorHAnsi"/>
          <w:color w:val="000000" w:themeColor="text1"/>
        </w:rPr>
        <w:t>M - Message</w:t>
      </w:r>
    </w:p>
    <w:p w14:paraId="698D3756" w14:textId="77777777" w:rsidR="00C06CE9" w:rsidRPr="000A72F8" w:rsidRDefault="00C06CE9" w:rsidP="00C06CE9">
      <w:pPr>
        <w:spacing w:after="0" w:line="360" w:lineRule="auto"/>
        <w:ind w:left="720"/>
        <w:contextualSpacing/>
        <w:jc w:val="both"/>
        <w:rPr>
          <w:rFonts w:cstheme="minorHAnsi"/>
          <w:color w:val="000000" w:themeColor="text1"/>
        </w:rPr>
      </w:pPr>
      <w:r w:rsidRPr="000A72F8">
        <w:rPr>
          <w:rFonts w:cstheme="minorHAnsi"/>
          <w:color w:val="000000" w:themeColor="text1"/>
        </w:rPr>
        <w:t>C - Channel</w:t>
      </w:r>
    </w:p>
    <w:p w14:paraId="6990C50B" w14:textId="77777777" w:rsidR="00C06CE9" w:rsidRPr="000A72F8" w:rsidRDefault="00C06CE9" w:rsidP="00C06CE9">
      <w:pPr>
        <w:spacing w:after="0" w:line="360" w:lineRule="auto"/>
        <w:ind w:left="720"/>
        <w:contextualSpacing/>
        <w:jc w:val="both"/>
        <w:rPr>
          <w:rFonts w:cstheme="minorHAnsi"/>
          <w:color w:val="000000" w:themeColor="text1"/>
        </w:rPr>
      </w:pPr>
      <w:r w:rsidRPr="000A72F8">
        <w:rPr>
          <w:rFonts w:cstheme="minorHAnsi"/>
          <w:color w:val="000000" w:themeColor="text1"/>
        </w:rPr>
        <w:t>R – Receiver</w:t>
      </w:r>
    </w:p>
    <w:p w14:paraId="3812DEA2" w14:textId="66B6B7A2" w:rsidR="00C06CE9" w:rsidRDefault="00786995" w:rsidP="00C06CE9">
      <w:r>
        <w:t xml:space="preserve">S- </w:t>
      </w:r>
      <w:r w:rsidR="00C06CE9">
        <w:t>In other words, the source is also referred to as the sender, and they are the person from whom the notion comes. After carefully putting his thoughts into words, he is the one who delivers the knowledge to the receiver.</w:t>
      </w:r>
    </w:p>
    <w:p w14:paraId="257FD1B7" w14:textId="5037C2F4" w:rsidR="00C06CE9" w:rsidRDefault="00C06CE9" w:rsidP="00C06CE9">
      <w:r>
        <w:t xml:space="preserve">How does the person who provided the information, the sender, get it to the person who received </w:t>
      </w:r>
      <w:proofErr w:type="spellStart"/>
      <w:r>
        <w:t>it?It</w:t>
      </w:r>
      <w:proofErr w:type="spellEnd"/>
      <w:r>
        <w:t xml:space="preserve"> is accomplished with the assistance of communication skills, an attitude, knowledge, a social system, and culture.</w:t>
      </w:r>
      <w:r>
        <w:t xml:space="preserve">  </w:t>
      </w:r>
    </w:p>
    <w:p w14:paraId="063EFDCF" w14:textId="0AAFC1C2" w:rsidR="00C06CE9" w:rsidRDefault="00786995" w:rsidP="00C06CE9">
      <w:r>
        <w:t xml:space="preserve">M- </w:t>
      </w:r>
      <w:r w:rsidR="00C06CE9" w:rsidRPr="00C06CE9">
        <w:t>A message is produced whenever an individual puts his thoughts into the form of written or spoken language. Encoding is another name for the process in question.</w:t>
      </w:r>
    </w:p>
    <w:p w14:paraId="4AB8C08A" w14:textId="38DC9559" w:rsidR="00786995" w:rsidRDefault="00786995" w:rsidP="00786995">
      <w:r>
        <w:t>C-</w:t>
      </w:r>
      <w:r w:rsidRPr="00786995">
        <w:t xml:space="preserve"> </w:t>
      </w:r>
      <w:r>
        <w:t>Information moves from sender to receiver through a channel.</w:t>
      </w:r>
    </w:p>
    <w:p w14:paraId="2CBF4DBE" w14:textId="77777777" w:rsidR="00786995" w:rsidRDefault="00786995" w:rsidP="00786995">
      <w:r>
        <w:t>How can you tell what someone is saying? Hearing.</w:t>
      </w:r>
    </w:p>
    <w:p w14:paraId="4216432C" w14:textId="77777777" w:rsidR="00786995" w:rsidRDefault="00786995" w:rsidP="00786995">
      <w:r>
        <w:t>How does one know if white sauce spaghetti was ordered? Taste.</w:t>
      </w:r>
    </w:p>
    <w:p w14:paraId="6B1BBDF5" w14:textId="77777777" w:rsidR="00786995" w:rsidRDefault="00786995" w:rsidP="00786995">
      <w:r>
        <w:t>How can you tell if there's a detour or a no-parking zone? Seeing.</w:t>
      </w:r>
    </w:p>
    <w:p w14:paraId="22534B14" w14:textId="77777777" w:rsidR="00786995" w:rsidRDefault="00786995" w:rsidP="00786995">
      <w:r>
        <w:t>How can one tell if food is fresh or stale? How do we identify perfume scent? Smell</w:t>
      </w:r>
    </w:p>
    <w:p w14:paraId="70740778" w14:textId="77777777" w:rsidR="00786995" w:rsidRDefault="00786995" w:rsidP="00786995">
      <w:r>
        <w:t>How to tell whether milk is hot? Touch</w:t>
      </w:r>
    </w:p>
    <w:p w14:paraId="13A8E547" w14:textId="2E4F7231" w:rsidR="00786995" w:rsidRDefault="00786995" w:rsidP="00786995">
      <w:r>
        <w:t>Humans communicate through all five senses.</w:t>
      </w:r>
    </w:p>
    <w:p w14:paraId="0FFEB6DD" w14:textId="48C7BC22" w:rsidR="00786995" w:rsidRDefault="00786995" w:rsidP="00786995">
      <w:r>
        <w:t xml:space="preserve">R- </w:t>
      </w:r>
      <w:r w:rsidRPr="00786995">
        <w:t>The receiver tries to comprehend what the sender meant and replies accordingly. This is decoding.</w:t>
      </w:r>
    </w:p>
    <w:p w14:paraId="318933C7" w14:textId="7BAC7C55" w:rsidR="00786995" w:rsidRDefault="00786995" w:rsidP="00786995">
      <w:r>
        <w:t>SCHRAM’S MODEL OF COMMUNICATION</w:t>
      </w:r>
    </w:p>
    <w:p w14:paraId="232AD453" w14:textId="4B7594C8" w:rsidR="00786995" w:rsidRDefault="00786995" w:rsidP="00786995">
      <w:r w:rsidRPr="00786995">
        <w:t>Schram's communication model involves the encoder and decoder. Schram's model of communication takes message interpretation into account. This idea claims that experience, context, and knowledge affect interpretation (Bergman, 2019).</w:t>
      </w:r>
    </w:p>
    <w:p w14:paraId="78D9955E" w14:textId="72ABEE54" w:rsidR="00786995" w:rsidRDefault="00786995" w:rsidP="00786995">
      <w:r>
        <w:t>SHANNON-WEAVER MODEL OF COMMUNICATION</w:t>
      </w:r>
    </w:p>
    <w:p w14:paraId="48E3047A" w14:textId="73D5731C" w:rsidR="004561E6" w:rsidRDefault="004561E6" w:rsidP="00786995">
      <w:r>
        <w:t>(</w:t>
      </w:r>
      <w:proofErr w:type="gramStart"/>
      <w:r>
        <w:t>in</w:t>
      </w:r>
      <w:proofErr w:type="gramEnd"/>
      <w:r>
        <w:t xml:space="preserve"> Communication Models, 2014)</w:t>
      </w:r>
    </w:p>
    <w:p w14:paraId="08C86B47" w14:textId="1BAB7D2C" w:rsidR="00786995" w:rsidRDefault="00786995" w:rsidP="00786995">
      <w:r>
        <w:rPr>
          <w:noProof/>
        </w:rPr>
        <w:drawing>
          <wp:inline distT="0" distB="0" distL="0" distR="0" wp14:anchorId="1CEDB5F6" wp14:editId="5A665569">
            <wp:extent cx="4939186" cy="148747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08925" cy="1508478"/>
                    </a:xfrm>
                    <a:prstGeom prst="rect">
                      <a:avLst/>
                    </a:prstGeom>
                  </pic:spPr>
                </pic:pic>
              </a:graphicData>
            </a:graphic>
          </wp:inline>
        </w:drawing>
      </w:r>
    </w:p>
    <w:p w14:paraId="1B55F3DC" w14:textId="77777777" w:rsidR="00AB4405" w:rsidRDefault="00AB4405" w:rsidP="00AB4405">
      <w:r>
        <w:t>Sender: The message's creator or source.</w:t>
      </w:r>
    </w:p>
    <w:p w14:paraId="4B78FA6A" w14:textId="77777777" w:rsidR="00AB4405" w:rsidRDefault="00AB4405" w:rsidP="00AB4405"/>
    <w:p w14:paraId="7B2B96E3" w14:textId="77777777" w:rsidR="00AB4405" w:rsidRDefault="00AB4405" w:rsidP="00AB4405">
      <w:r>
        <w:t>Encoder: Transmitter that turns messages into signals</w:t>
      </w:r>
    </w:p>
    <w:p w14:paraId="52486F43" w14:textId="77777777" w:rsidR="00AB4405" w:rsidRDefault="00AB4405" w:rsidP="00AB4405">
      <w:r>
        <w:t>The sender's messages are turned into waves or Binary data that can be sent through cables or satellites. Ex: Voice is translated into wave signals and sent through cables in a phone.</w:t>
      </w:r>
    </w:p>
    <w:p w14:paraId="3FE12D4A" w14:textId="77777777" w:rsidR="00AB4405" w:rsidRDefault="00AB4405" w:rsidP="00AB4405"/>
    <w:p w14:paraId="3C934274" w14:textId="77777777" w:rsidR="00AB4405" w:rsidRDefault="00AB4405" w:rsidP="00AB4405">
      <w:r>
        <w:t>Decoder: Place that turns signals into messages. Decoding</w:t>
      </w:r>
    </w:p>
    <w:p w14:paraId="78693C6C" w14:textId="77777777" w:rsidR="00AB4405" w:rsidRDefault="00AB4405" w:rsidP="00AB4405">
      <w:r>
        <w:t>The receiver turns binary data or waves into readable messages. Otherwise, transmitter and receiver can't communicate effectively.</w:t>
      </w:r>
    </w:p>
    <w:p w14:paraId="4636D08C" w14:textId="77777777" w:rsidR="00AB4405" w:rsidRDefault="00AB4405" w:rsidP="00AB4405">
      <w:r>
        <w:t>Based on the decoded message, the receiver responds to the sender. Messages distracted by noise impact sender-receiver communication.</w:t>
      </w:r>
    </w:p>
    <w:p w14:paraId="781879E8" w14:textId="46A22638" w:rsidR="00C06CE9" w:rsidRDefault="00AB4405" w:rsidP="00AB4405">
      <w:r>
        <w:t xml:space="preserve">Channel transfers encoder-to-decoder messages. During this procedure, messages may be diverted by physical noise like horn sounds, thunder, and crowd noise, or encoded signals may distract in the channel during transmission, affecting communication flow or the receiver receiving the wrong message. The model only considers external sounds that alter external messages or signals. </w:t>
      </w:r>
    </w:p>
    <w:p w14:paraId="44DF114A" w14:textId="3A6D282A" w:rsidR="00CB0FD4" w:rsidRDefault="00CB0FD4" w:rsidP="00CB0FD4">
      <w:pPr>
        <w:pStyle w:val="Heading1"/>
      </w:pPr>
      <w:bookmarkStart w:id="4" w:name="_Toc120789761"/>
      <w:r>
        <w:t>Conclusion</w:t>
      </w:r>
      <w:bookmarkEnd w:id="4"/>
    </w:p>
    <w:p w14:paraId="649F3699" w14:textId="77777777" w:rsidR="002D250A" w:rsidRPr="002D250A" w:rsidRDefault="002D250A" w:rsidP="002D250A">
      <w:pPr>
        <w:pStyle w:val="Heading1"/>
        <w:rPr>
          <w:rFonts w:asciiTheme="minorHAnsi" w:eastAsiaTheme="minorEastAsia" w:hAnsiTheme="minorHAnsi" w:cstheme="minorBidi"/>
          <w:color w:val="auto"/>
          <w:sz w:val="22"/>
          <w:szCs w:val="22"/>
        </w:rPr>
      </w:pPr>
      <w:bookmarkStart w:id="5" w:name="_Toc120789762"/>
      <w:r w:rsidRPr="002D250A">
        <w:rPr>
          <w:rFonts w:asciiTheme="minorHAnsi" w:eastAsiaTheme="minorEastAsia" w:hAnsiTheme="minorHAnsi" w:cstheme="minorBidi"/>
          <w:color w:val="auto"/>
          <w:sz w:val="22"/>
          <w:szCs w:val="22"/>
        </w:rPr>
        <w:t xml:space="preserve">As a conclusion to this report, the lack of communication, the lack of support from the team leaders and the Head of Social Services, as well as the lack of confidence between the staff and the </w:t>
      </w:r>
      <w:proofErr w:type="gramStart"/>
      <w:r w:rsidRPr="002D250A">
        <w:rPr>
          <w:rFonts w:asciiTheme="minorHAnsi" w:eastAsiaTheme="minorEastAsia" w:hAnsiTheme="minorHAnsi" w:cstheme="minorBidi"/>
          <w:color w:val="auto"/>
          <w:sz w:val="22"/>
          <w:szCs w:val="22"/>
        </w:rPr>
        <w:t>new comers</w:t>
      </w:r>
      <w:proofErr w:type="gramEnd"/>
      <w:r w:rsidRPr="002D250A">
        <w:rPr>
          <w:rFonts w:asciiTheme="minorHAnsi" w:eastAsiaTheme="minorEastAsia" w:hAnsiTheme="minorHAnsi" w:cstheme="minorBidi"/>
          <w:color w:val="auto"/>
          <w:sz w:val="22"/>
          <w:szCs w:val="22"/>
        </w:rPr>
        <w:t>, have caused the social care system to make poor decisions and to not make all of the decisions on time, which has an impact on the future of the children.</w:t>
      </w:r>
    </w:p>
    <w:p w14:paraId="6F4E3C3F" w14:textId="77777777" w:rsidR="002D250A" w:rsidRDefault="002D250A" w:rsidP="002D250A">
      <w:pPr>
        <w:pStyle w:val="Heading1"/>
        <w:rPr>
          <w:rFonts w:asciiTheme="minorHAnsi" w:eastAsiaTheme="minorEastAsia" w:hAnsiTheme="minorHAnsi" w:cstheme="minorBidi"/>
          <w:color w:val="auto"/>
          <w:sz w:val="22"/>
          <w:szCs w:val="22"/>
        </w:rPr>
      </w:pPr>
      <w:r w:rsidRPr="002D250A">
        <w:rPr>
          <w:rFonts w:asciiTheme="minorHAnsi" w:eastAsiaTheme="minorEastAsia" w:hAnsiTheme="minorHAnsi" w:cstheme="minorBidi"/>
          <w:color w:val="auto"/>
          <w:sz w:val="22"/>
          <w:szCs w:val="22"/>
        </w:rPr>
        <w:t xml:space="preserve">Following the analysis, </w:t>
      </w:r>
      <w:proofErr w:type="gramStart"/>
      <w:r w:rsidRPr="002D250A">
        <w:rPr>
          <w:rFonts w:asciiTheme="minorHAnsi" w:eastAsiaTheme="minorEastAsia" w:hAnsiTheme="minorHAnsi" w:cstheme="minorBidi"/>
          <w:color w:val="auto"/>
          <w:sz w:val="22"/>
          <w:szCs w:val="22"/>
        </w:rPr>
        <w:t>a number of</w:t>
      </w:r>
      <w:proofErr w:type="gramEnd"/>
      <w:r w:rsidRPr="002D250A">
        <w:rPr>
          <w:rFonts w:asciiTheme="minorHAnsi" w:eastAsiaTheme="minorEastAsia" w:hAnsiTheme="minorHAnsi" w:cstheme="minorBidi"/>
          <w:color w:val="auto"/>
          <w:sz w:val="22"/>
          <w:szCs w:val="22"/>
        </w:rPr>
        <w:t xml:space="preserve"> recommendations were developed, and if Andrea Jones is going to stick with them, she will have a better place to work, and the relationship between the teams and coordinators will improve, which in turn will improve the outcomes of social care and the connection with the people and council.</w:t>
      </w:r>
    </w:p>
    <w:p w14:paraId="613A7FC2" w14:textId="767E88AD" w:rsidR="00CB0FD4" w:rsidRDefault="00CB0FD4" w:rsidP="002D250A">
      <w:pPr>
        <w:pStyle w:val="Heading1"/>
      </w:pPr>
      <w:r>
        <w:t>Recommendations</w:t>
      </w:r>
      <w:bookmarkEnd w:id="5"/>
    </w:p>
    <w:p w14:paraId="725CA94C" w14:textId="0F0CB376" w:rsidR="002D250A" w:rsidRDefault="002D250A" w:rsidP="002D250A">
      <w:r>
        <w:t xml:space="preserve">It is necessary for Andrea Jones to </w:t>
      </w:r>
      <w:r>
        <w:t>re-evaluate</w:t>
      </w:r>
      <w:r>
        <w:t xml:space="preserve"> their hiring practises. Andrea Jones should initiate negotiations with the staff members so that she can provide them with improved salary, new strategies, benefits, and an incentive and reward system that is more favourable to them. This would get the staff members excited about going back to work. Rewards may be granted at the conclusion of a particularly challenging case or at the end of the month </w:t>
      </w:r>
      <w:proofErr w:type="gramStart"/>
      <w:r>
        <w:t>in order to</w:t>
      </w:r>
      <w:proofErr w:type="gramEnd"/>
      <w:r>
        <w:t xml:space="preserve"> encourage individuals to </w:t>
      </w:r>
      <w:proofErr w:type="spellStart"/>
      <w:r>
        <w:t>rejoin</w:t>
      </w:r>
      <w:proofErr w:type="spellEnd"/>
      <w:r>
        <w:t xml:space="preserve"> the labour field.</w:t>
      </w:r>
    </w:p>
    <w:p w14:paraId="67D7AB83" w14:textId="77777777" w:rsidR="002D250A" w:rsidRDefault="002D250A" w:rsidP="002D250A">
      <w:r>
        <w:t xml:space="preserve">Andrea Jones needs to become everything that the previous Head of Social Services wasn't, and she needs to make sure that proper communication between her and the employees isn't made just by email, but that </w:t>
      </w:r>
      <w:proofErr w:type="gramStart"/>
      <w:r>
        <w:t>all of</w:t>
      </w:r>
      <w:proofErr w:type="gramEnd"/>
      <w:r>
        <w:t xml:space="preserve"> the new decisions are made in a meeting with all of the staff. In addition, Andrea Jones needs to make sure that </w:t>
      </w:r>
      <w:proofErr w:type="gramStart"/>
      <w:r>
        <w:t>all of</w:t>
      </w:r>
      <w:proofErr w:type="gramEnd"/>
      <w:r>
        <w:t xml:space="preserve"> the new decisions are made in a meeting with all of the staff.</w:t>
      </w:r>
    </w:p>
    <w:p w14:paraId="3905B229" w14:textId="5EA673AB" w:rsidR="00AB4405" w:rsidRDefault="002D250A" w:rsidP="002D250A">
      <w:r>
        <w:t>In addition to this, she needs to ensure that the staff, both current and new, has flexibility, the opportunity to learn and grow, and that they are given opportunities to expand.</w:t>
      </w:r>
    </w:p>
    <w:p w14:paraId="32B04B3A" w14:textId="3042BD53" w:rsidR="004561E6" w:rsidRDefault="004561E6" w:rsidP="002D250A"/>
    <w:p w14:paraId="0B65D70C" w14:textId="5CF79C2F" w:rsidR="004561E6" w:rsidRDefault="004561E6" w:rsidP="002D250A"/>
    <w:p w14:paraId="222F9317" w14:textId="162A8EEF" w:rsidR="004561E6" w:rsidRDefault="004561E6" w:rsidP="002D250A"/>
    <w:p w14:paraId="79BA156D" w14:textId="72D4F60C" w:rsidR="004561E6" w:rsidRDefault="004561E6" w:rsidP="002D250A"/>
    <w:p w14:paraId="6EF02983" w14:textId="1BC6EF52" w:rsidR="004561E6" w:rsidRDefault="00D0766F" w:rsidP="002D250A">
      <w:r>
        <w:t>BIBLIOGRAPHY</w:t>
      </w:r>
    </w:p>
    <w:p w14:paraId="5061528C" w14:textId="77777777" w:rsidR="00D0766F" w:rsidRDefault="00D0766F" w:rsidP="00D0766F">
      <w:pPr>
        <w:pStyle w:val="NormalWeb"/>
        <w:ind w:left="567" w:hanging="567"/>
      </w:pPr>
      <w:r>
        <w:t xml:space="preserve">Adair, J.E. (2009) </w:t>
      </w:r>
      <w:r>
        <w:rPr>
          <w:i/>
          <w:iCs/>
        </w:rPr>
        <w:t>Effective communication: The most important management skill of all</w:t>
      </w:r>
      <w:r>
        <w:t xml:space="preserve">. London: Pan Books. </w:t>
      </w:r>
    </w:p>
    <w:p w14:paraId="40A8AB36" w14:textId="77777777" w:rsidR="00D0766F" w:rsidRDefault="00D0766F" w:rsidP="00D0766F">
      <w:pPr>
        <w:pStyle w:val="NormalWeb"/>
        <w:ind w:left="567" w:hanging="567"/>
      </w:pPr>
      <w:r>
        <w:t xml:space="preserve">Belbin, R.M. and Brown, V. (2023) </w:t>
      </w:r>
      <w:r>
        <w:rPr>
          <w:i/>
          <w:iCs/>
        </w:rPr>
        <w:t>Team roles at work</w:t>
      </w:r>
      <w:r>
        <w:t xml:space="preserve">. London: Routledge. </w:t>
      </w:r>
    </w:p>
    <w:p w14:paraId="21BD151B" w14:textId="77777777" w:rsidR="00D0766F" w:rsidRDefault="00D0766F" w:rsidP="00D0766F">
      <w:pPr>
        <w:pStyle w:val="NormalWeb"/>
        <w:ind w:left="567" w:hanging="567"/>
      </w:pPr>
      <w:proofErr w:type="spellStart"/>
      <w:r>
        <w:t>Berlo</w:t>
      </w:r>
      <w:proofErr w:type="spellEnd"/>
      <w:r>
        <w:t xml:space="preserve">, D.K. (1974) </w:t>
      </w:r>
      <w:r>
        <w:rPr>
          <w:i/>
          <w:iCs/>
        </w:rPr>
        <w:t>The process of communication: An introduction to theory and Practice</w:t>
      </w:r>
      <w:r>
        <w:t xml:space="preserve">. New York, N.Y, etc. : Holt, </w:t>
      </w:r>
      <w:proofErr w:type="gramStart"/>
      <w:r>
        <w:t>Rinehart</w:t>
      </w:r>
      <w:proofErr w:type="gramEnd"/>
      <w:r>
        <w:t xml:space="preserve"> and Winston. </w:t>
      </w:r>
    </w:p>
    <w:p w14:paraId="6DDF6228" w14:textId="77777777" w:rsidR="00D0766F" w:rsidRDefault="00D0766F" w:rsidP="00D0766F">
      <w:pPr>
        <w:pStyle w:val="NormalWeb"/>
        <w:ind w:left="567" w:hanging="567"/>
      </w:pPr>
      <w:r>
        <w:t xml:space="preserve">Building, T. (no date) </w:t>
      </w:r>
      <w:r>
        <w:rPr>
          <w:i/>
          <w:iCs/>
        </w:rPr>
        <w:t>Forming - storming - norming - performing</w:t>
      </w:r>
      <w:r>
        <w:t xml:space="preserve">, </w:t>
      </w:r>
      <w:r>
        <w:rPr>
          <w:i/>
          <w:iCs/>
        </w:rPr>
        <w:t xml:space="preserve">Tuckman; Forming - Storming - Norming - </w:t>
      </w:r>
      <w:proofErr w:type="spellStart"/>
      <w:r>
        <w:rPr>
          <w:i/>
          <w:iCs/>
        </w:rPr>
        <w:t>Perfoming</w:t>
      </w:r>
      <w:proofErr w:type="spellEnd"/>
      <w:r>
        <w:t xml:space="preserve">. Available at: https://www.teambuilding.co.uk/theory/Forming-Storming-Norming-Performing.html (Accessed: December 16, 2022). </w:t>
      </w:r>
    </w:p>
    <w:p w14:paraId="2DC57EF6" w14:textId="77777777" w:rsidR="00D0766F" w:rsidRDefault="00D0766F" w:rsidP="00D0766F">
      <w:pPr>
        <w:pStyle w:val="NormalWeb"/>
        <w:ind w:left="567" w:hanging="567"/>
      </w:pPr>
      <w:r>
        <w:t xml:space="preserve">Building, T. (no date) </w:t>
      </w:r>
      <w:r>
        <w:rPr>
          <w:i/>
          <w:iCs/>
        </w:rPr>
        <w:t>Forming - storming - norming - performing</w:t>
      </w:r>
      <w:r>
        <w:t xml:space="preserve">, </w:t>
      </w:r>
      <w:r>
        <w:rPr>
          <w:i/>
          <w:iCs/>
        </w:rPr>
        <w:t xml:space="preserve">Tuckman; Forming - Storming - Norming - </w:t>
      </w:r>
      <w:proofErr w:type="spellStart"/>
      <w:r>
        <w:rPr>
          <w:i/>
          <w:iCs/>
        </w:rPr>
        <w:t>Perfoming</w:t>
      </w:r>
      <w:proofErr w:type="spellEnd"/>
      <w:r>
        <w:t xml:space="preserve">. Available at: https://www.teambuilding.co.uk/theory/Forming-Storming-Norming-Performing.html (Accessed: December 16, 2022). </w:t>
      </w:r>
    </w:p>
    <w:p w14:paraId="0CA46289" w14:textId="77777777" w:rsidR="00D0766F" w:rsidRDefault="00D0766F" w:rsidP="00D0766F">
      <w:pPr>
        <w:pStyle w:val="NormalWeb"/>
        <w:ind w:left="567" w:hanging="567"/>
      </w:pPr>
      <w:r>
        <w:t xml:space="preserve">chris.drew.98031506 (2022) </w:t>
      </w:r>
      <w:r>
        <w:rPr>
          <w:i/>
          <w:iCs/>
        </w:rPr>
        <w:t>Shannon Weaver Model of communication - 7 key concepts</w:t>
      </w:r>
      <w:r>
        <w:t xml:space="preserve">, </w:t>
      </w:r>
      <w:r>
        <w:rPr>
          <w:i/>
          <w:iCs/>
        </w:rPr>
        <w:t>Helpful Professor</w:t>
      </w:r>
      <w:r>
        <w:t xml:space="preserve">. Available at: https://helpfulprofessor.com/shannon-weaver-model/ (Accessed: December 16, 2022). </w:t>
      </w:r>
    </w:p>
    <w:p w14:paraId="1964D9F8" w14:textId="77777777" w:rsidR="00D0766F" w:rsidRDefault="00D0766F" w:rsidP="00D0766F">
      <w:pPr>
        <w:pStyle w:val="NormalWeb"/>
        <w:ind w:left="567" w:hanging="567"/>
      </w:pPr>
      <w:r>
        <w:t xml:space="preserve">in Communication Models, I.C. (2014) </w:t>
      </w:r>
      <w:r>
        <w:rPr>
          <w:i/>
          <w:iCs/>
        </w:rPr>
        <w:t>Shannon and Weaver Model of Communication</w:t>
      </w:r>
      <w:r>
        <w:t xml:space="preserve">, </w:t>
      </w:r>
      <w:r>
        <w:rPr>
          <w:i/>
          <w:iCs/>
        </w:rPr>
        <w:t>Communication Theory</w:t>
      </w:r>
      <w:r>
        <w:t xml:space="preserve">. Available at: https://www.communicationtheory.org/shannon-and-weaver-model-of-communication/ (Accessed: December 16, 2022). </w:t>
      </w:r>
    </w:p>
    <w:p w14:paraId="4D0ABB69" w14:textId="77777777" w:rsidR="00D0766F" w:rsidRDefault="00D0766F" w:rsidP="00D0766F">
      <w:pPr>
        <w:pStyle w:val="NormalWeb"/>
        <w:ind w:left="567" w:hanging="567"/>
      </w:pPr>
      <w:r>
        <w:rPr>
          <w:i/>
          <w:iCs/>
        </w:rPr>
        <w:t xml:space="preserve">The nine </w:t>
      </w:r>
      <w:proofErr w:type="spellStart"/>
      <w:r>
        <w:rPr>
          <w:i/>
          <w:iCs/>
        </w:rPr>
        <w:t>belbin</w:t>
      </w:r>
      <w:proofErr w:type="spellEnd"/>
      <w:r>
        <w:rPr>
          <w:i/>
          <w:iCs/>
        </w:rPr>
        <w:t xml:space="preserve"> team roles</w:t>
      </w:r>
      <w:r>
        <w:t xml:space="preserve"> (no date) </w:t>
      </w:r>
      <w:r>
        <w:rPr>
          <w:i/>
          <w:iCs/>
        </w:rPr>
        <w:t>Belbin</w:t>
      </w:r>
      <w:r>
        <w:t xml:space="preserve">. Available at: https://www.belbin.com/about/belbin-team-roles (Accessed: December 16, 2022). </w:t>
      </w:r>
    </w:p>
    <w:p w14:paraId="2FC48D74" w14:textId="77777777" w:rsidR="00D0766F" w:rsidRDefault="00D0766F" w:rsidP="00D0766F">
      <w:pPr>
        <w:pStyle w:val="NormalWeb"/>
        <w:ind w:left="567" w:hanging="567"/>
      </w:pPr>
      <w:r>
        <w:rPr>
          <w:i/>
          <w:iCs/>
        </w:rPr>
        <w:t>Schramm’s model of Communication</w:t>
      </w:r>
      <w:r>
        <w:t xml:space="preserve"> (no date) </w:t>
      </w:r>
      <w:r>
        <w:rPr>
          <w:i/>
          <w:iCs/>
        </w:rPr>
        <w:t>Schramm's Model of Communication</w:t>
      </w:r>
      <w:r>
        <w:t xml:space="preserve">. Available at: https://www.managementstudyguide.com/schramm-model-of-communication.htm (Accessed: December 16, 2022). </w:t>
      </w:r>
    </w:p>
    <w:p w14:paraId="22735A9B" w14:textId="77777777" w:rsidR="00D0766F" w:rsidRDefault="00D0766F" w:rsidP="00D0766F">
      <w:pPr>
        <w:pStyle w:val="NormalWeb"/>
        <w:ind w:left="567" w:hanging="567"/>
      </w:pPr>
      <w:r>
        <w:rPr>
          <w:i/>
          <w:iCs/>
        </w:rPr>
        <w:t>Team working</w:t>
      </w:r>
      <w:r>
        <w:t xml:space="preserve"> (2002). </w:t>
      </w:r>
    </w:p>
    <w:p w14:paraId="39D7DF8D" w14:textId="77777777" w:rsidR="00D0766F" w:rsidRDefault="00D0766F" w:rsidP="002D250A"/>
    <w:p w14:paraId="2C282862" w14:textId="1BA1FF3C" w:rsidR="002D250A" w:rsidRDefault="002D250A" w:rsidP="002D250A"/>
    <w:p w14:paraId="30C96D26" w14:textId="77777777" w:rsidR="002D250A" w:rsidRPr="00F90B6F" w:rsidRDefault="002D250A" w:rsidP="002D250A"/>
    <w:sectPr w:rsidR="002D250A" w:rsidRPr="00F90B6F" w:rsidSect="00CB0F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F2BB0"/>
    <w:multiLevelType w:val="hybridMultilevel"/>
    <w:tmpl w:val="5466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591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D4"/>
    <w:rsid w:val="000B5E6C"/>
    <w:rsid w:val="002608EA"/>
    <w:rsid w:val="002D250A"/>
    <w:rsid w:val="002F4C97"/>
    <w:rsid w:val="004561E6"/>
    <w:rsid w:val="005F6865"/>
    <w:rsid w:val="006C7223"/>
    <w:rsid w:val="00786995"/>
    <w:rsid w:val="007D5B0E"/>
    <w:rsid w:val="008B6E72"/>
    <w:rsid w:val="009553CA"/>
    <w:rsid w:val="009633B7"/>
    <w:rsid w:val="00984497"/>
    <w:rsid w:val="00AB4405"/>
    <w:rsid w:val="00AF179A"/>
    <w:rsid w:val="00C06CE9"/>
    <w:rsid w:val="00C2310E"/>
    <w:rsid w:val="00CB0FD4"/>
    <w:rsid w:val="00D0766F"/>
    <w:rsid w:val="00D44C77"/>
    <w:rsid w:val="00D537E2"/>
    <w:rsid w:val="00EA564B"/>
    <w:rsid w:val="00EF4D9A"/>
    <w:rsid w:val="00F90B6F"/>
    <w:rsid w:val="00FA65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C23B"/>
  <w15:chartTrackingRefBased/>
  <w15:docId w15:val="{4CD60CA4-C613-4CAA-B80E-6EACE1C8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0F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0FD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0FD4"/>
    <w:pPr>
      <w:outlineLvl w:val="9"/>
    </w:pPr>
    <w:rPr>
      <w:lang w:val="en-US" w:eastAsia="en-US"/>
    </w:rPr>
  </w:style>
  <w:style w:type="paragraph" w:styleId="TOC1">
    <w:name w:val="toc 1"/>
    <w:basedOn w:val="Normal"/>
    <w:next w:val="Normal"/>
    <w:autoRedefine/>
    <w:uiPriority w:val="39"/>
    <w:unhideWhenUsed/>
    <w:rsid w:val="00CB0FD4"/>
    <w:pPr>
      <w:spacing w:after="100"/>
    </w:pPr>
  </w:style>
  <w:style w:type="paragraph" w:styleId="TOC2">
    <w:name w:val="toc 2"/>
    <w:basedOn w:val="Normal"/>
    <w:next w:val="Normal"/>
    <w:autoRedefine/>
    <w:uiPriority w:val="39"/>
    <w:unhideWhenUsed/>
    <w:rsid w:val="00CB0FD4"/>
    <w:pPr>
      <w:spacing w:after="100"/>
      <w:ind w:left="220"/>
    </w:pPr>
  </w:style>
  <w:style w:type="character" w:styleId="Hyperlink">
    <w:name w:val="Hyperlink"/>
    <w:basedOn w:val="DefaultParagraphFont"/>
    <w:uiPriority w:val="99"/>
    <w:unhideWhenUsed/>
    <w:rsid w:val="00CB0FD4"/>
    <w:rPr>
      <w:color w:val="0563C1" w:themeColor="hyperlink"/>
      <w:u w:val="single"/>
    </w:rPr>
  </w:style>
  <w:style w:type="paragraph" w:styleId="NoSpacing">
    <w:name w:val="No Spacing"/>
    <w:link w:val="NoSpacingChar"/>
    <w:uiPriority w:val="1"/>
    <w:qFormat/>
    <w:rsid w:val="00CB0FD4"/>
    <w:pPr>
      <w:spacing w:after="0" w:line="240" w:lineRule="auto"/>
    </w:pPr>
    <w:rPr>
      <w:lang w:val="en-US" w:eastAsia="en-US"/>
    </w:rPr>
  </w:style>
  <w:style w:type="character" w:customStyle="1" w:styleId="NoSpacingChar">
    <w:name w:val="No Spacing Char"/>
    <w:basedOn w:val="DefaultParagraphFont"/>
    <w:link w:val="NoSpacing"/>
    <w:uiPriority w:val="1"/>
    <w:rsid w:val="00CB0FD4"/>
    <w:rPr>
      <w:lang w:val="en-US" w:eastAsia="en-US"/>
    </w:rPr>
  </w:style>
  <w:style w:type="paragraph" w:styleId="ListParagraph">
    <w:name w:val="List Paragraph"/>
    <w:basedOn w:val="Normal"/>
    <w:uiPriority w:val="34"/>
    <w:qFormat/>
    <w:rsid w:val="009553CA"/>
    <w:pPr>
      <w:ind w:left="720"/>
      <w:contextualSpacing/>
    </w:pPr>
  </w:style>
  <w:style w:type="paragraph" w:styleId="NormalWeb">
    <w:name w:val="Normal (Web)"/>
    <w:basedOn w:val="Normal"/>
    <w:uiPriority w:val="99"/>
    <w:semiHidden/>
    <w:unhideWhenUsed/>
    <w:rsid w:val="00AF17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28733">
      <w:bodyDiv w:val="1"/>
      <w:marLeft w:val="0"/>
      <w:marRight w:val="0"/>
      <w:marTop w:val="0"/>
      <w:marBottom w:val="0"/>
      <w:divBdr>
        <w:top w:val="none" w:sz="0" w:space="0" w:color="auto"/>
        <w:left w:val="none" w:sz="0" w:space="0" w:color="auto"/>
        <w:bottom w:val="none" w:sz="0" w:space="0" w:color="auto"/>
        <w:right w:val="none" w:sz="0" w:space="0" w:color="auto"/>
      </w:divBdr>
    </w:div>
    <w:div w:id="169457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4D286A-B051-4286-8237-E14D4E42971B}"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GB"/>
        </a:p>
      </dgm:t>
    </dgm:pt>
    <dgm:pt modelId="{4837C546-F461-4E56-BC7D-E79F31EC28AA}">
      <dgm:prSet phldrT="[Text]"/>
      <dgm:spPr/>
      <dgm:t>
        <a:bodyPr/>
        <a:lstStyle/>
        <a:p>
          <a:r>
            <a:rPr lang="en-GB"/>
            <a:t>FORMING</a:t>
          </a:r>
        </a:p>
      </dgm:t>
    </dgm:pt>
    <dgm:pt modelId="{6298F6F2-7954-46E5-B40B-3B154900690B}" type="parTrans" cxnId="{22EF2E36-5D7B-4129-8DA0-C69223728581}">
      <dgm:prSet/>
      <dgm:spPr/>
      <dgm:t>
        <a:bodyPr/>
        <a:lstStyle/>
        <a:p>
          <a:endParaRPr lang="en-GB"/>
        </a:p>
      </dgm:t>
    </dgm:pt>
    <dgm:pt modelId="{B938144E-4006-41B7-9094-23B3BD6A0988}" type="sibTrans" cxnId="{22EF2E36-5D7B-4129-8DA0-C69223728581}">
      <dgm:prSet/>
      <dgm:spPr/>
      <dgm:t>
        <a:bodyPr/>
        <a:lstStyle/>
        <a:p>
          <a:endParaRPr lang="en-GB"/>
        </a:p>
      </dgm:t>
    </dgm:pt>
    <dgm:pt modelId="{B01482E9-1CF1-430E-A5B4-C653A38EAAEC}">
      <dgm:prSet phldrT="[Text]"/>
      <dgm:spPr/>
      <dgm:t>
        <a:bodyPr/>
        <a:lstStyle/>
        <a:p>
          <a:r>
            <a:rPr lang="en-GB"/>
            <a:t>STORMING</a:t>
          </a:r>
        </a:p>
      </dgm:t>
    </dgm:pt>
    <dgm:pt modelId="{7C0FFFEC-FA6B-472E-8F38-C815016B50A8}" type="parTrans" cxnId="{806D2DD1-14C7-4B66-BDA3-DEDB017A81DA}">
      <dgm:prSet/>
      <dgm:spPr/>
      <dgm:t>
        <a:bodyPr/>
        <a:lstStyle/>
        <a:p>
          <a:endParaRPr lang="en-GB"/>
        </a:p>
      </dgm:t>
    </dgm:pt>
    <dgm:pt modelId="{404D0A40-D9A2-4E9A-9CA8-285E341A2ACD}" type="sibTrans" cxnId="{806D2DD1-14C7-4B66-BDA3-DEDB017A81DA}">
      <dgm:prSet/>
      <dgm:spPr/>
      <dgm:t>
        <a:bodyPr/>
        <a:lstStyle/>
        <a:p>
          <a:endParaRPr lang="en-GB"/>
        </a:p>
      </dgm:t>
    </dgm:pt>
    <dgm:pt modelId="{A5D8EB18-5043-4B01-931A-B7839193D1A4}">
      <dgm:prSet phldrT="[Text]"/>
      <dgm:spPr/>
      <dgm:t>
        <a:bodyPr/>
        <a:lstStyle/>
        <a:p>
          <a:r>
            <a:rPr lang="en-GB"/>
            <a:t>NORMING</a:t>
          </a:r>
        </a:p>
      </dgm:t>
    </dgm:pt>
    <dgm:pt modelId="{A48280AB-7227-4352-92F6-5B9DC840396C}" type="parTrans" cxnId="{7C8FCA19-A0A9-4349-A6F7-84ECCBA1AFB0}">
      <dgm:prSet/>
      <dgm:spPr/>
      <dgm:t>
        <a:bodyPr/>
        <a:lstStyle/>
        <a:p>
          <a:endParaRPr lang="en-GB"/>
        </a:p>
      </dgm:t>
    </dgm:pt>
    <dgm:pt modelId="{1123D782-0CB1-419B-83C4-D01C88312922}" type="sibTrans" cxnId="{7C8FCA19-A0A9-4349-A6F7-84ECCBA1AFB0}">
      <dgm:prSet/>
      <dgm:spPr/>
      <dgm:t>
        <a:bodyPr/>
        <a:lstStyle/>
        <a:p>
          <a:endParaRPr lang="en-GB"/>
        </a:p>
      </dgm:t>
    </dgm:pt>
    <dgm:pt modelId="{27A93FA5-17EF-445A-A033-02D277AC2927}">
      <dgm:prSet phldrT="[Text]"/>
      <dgm:spPr/>
      <dgm:t>
        <a:bodyPr/>
        <a:lstStyle/>
        <a:p>
          <a:r>
            <a:rPr lang="en-GB"/>
            <a:t>PERFOMING</a:t>
          </a:r>
        </a:p>
      </dgm:t>
    </dgm:pt>
    <dgm:pt modelId="{10628312-1338-45A7-9209-47E6523A9E7E}" type="parTrans" cxnId="{0FB48BAA-EBFA-4F88-9EEA-652AEB43A906}">
      <dgm:prSet/>
      <dgm:spPr/>
      <dgm:t>
        <a:bodyPr/>
        <a:lstStyle/>
        <a:p>
          <a:endParaRPr lang="en-GB"/>
        </a:p>
      </dgm:t>
    </dgm:pt>
    <dgm:pt modelId="{BB55A809-E7E0-460D-B733-BEC25E2C68DB}" type="sibTrans" cxnId="{0FB48BAA-EBFA-4F88-9EEA-652AEB43A906}">
      <dgm:prSet/>
      <dgm:spPr/>
      <dgm:t>
        <a:bodyPr/>
        <a:lstStyle/>
        <a:p>
          <a:endParaRPr lang="en-GB"/>
        </a:p>
      </dgm:t>
    </dgm:pt>
    <dgm:pt modelId="{F49C8AE2-4164-438F-9AF0-EB661C90373A}" type="pres">
      <dgm:prSet presAssocID="{624D286A-B051-4286-8237-E14D4E42971B}" presName="cycle" presStyleCnt="0">
        <dgm:presLayoutVars>
          <dgm:dir/>
          <dgm:resizeHandles val="exact"/>
        </dgm:presLayoutVars>
      </dgm:prSet>
      <dgm:spPr/>
    </dgm:pt>
    <dgm:pt modelId="{0197BE89-2343-464B-985C-F7E7B6B3D513}" type="pres">
      <dgm:prSet presAssocID="{4837C546-F461-4E56-BC7D-E79F31EC28AA}" presName="node" presStyleLbl="node1" presStyleIdx="0" presStyleCnt="4">
        <dgm:presLayoutVars>
          <dgm:bulletEnabled val="1"/>
        </dgm:presLayoutVars>
      </dgm:prSet>
      <dgm:spPr/>
    </dgm:pt>
    <dgm:pt modelId="{A0C5E0EA-0573-447C-8F2A-7A7FEF314F64}" type="pres">
      <dgm:prSet presAssocID="{B938144E-4006-41B7-9094-23B3BD6A0988}" presName="sibTrans" presStyleLbl="sibTrans2D1" presStyleIdx="0" presStyleCnt="4"/>
      <dgm:spPr/>
    </dgm:pt>
    <dgm:pt modelId="{9BC5EBAD-4F26-4456-9238-80CB3930D4C6}" type="pres">
      <dgm:prSet presAssocID="{B938144E-4006-41B7-9094-23B3BD6A0988}" presName="connectorText" presStyleLbl="sibTrans2D1" presStyleIdx="0" presStyleCnt="4"/>
      <dgm:spPr/>
    </dgm:pt>
    <dgm:pt modelId="{0E2B87AC-E0C5-43EA-9545-7F71A9CBEEEF}" type="pres">
      <dgm:prSet presAssocID="{B01482E9-1CF1-430E-A5B4-C653A38EAAEC}" presName="node" presStyleLbl="node1" presStyleIdx="1" presStyleCnt="4">
        <dgm:presLayoutVars>
          <dgm:bulletEnabled val="1"/>
        </dgm:presLayoutVars>
      </dgm:prSet>
      <dgm:spPr/>
    </dgm:pt>
    <dgm:pt modelId="{68EB04B4-F35F-4C86-82DF-15A3AFD7F505}" type="pres">
      <dgm:prSet presAssocID="{404D0A40-D9A2-4E9A-9CA8-285E341A2ACD}" presName="sibTrans" presStyleLbl="sibTrans2D1" presStyleIdx="1" presStyleCnt="4"/>
      <dgm:spPr/>
    </dgm:pt>
    <dgm:pt modelId="{FBF60CC2-DD6B-4817-913D-4F208A13E182}" type="pres">
      <dgm:prSet presAssocID="{404D0A40-D9A2-4E9A-9CA8-285E341A2ACD}" presName="connectorText" presStyleLbl="sibTrans2D1" presStyleIdx="1" presStyleCnt="4"/>
      <dgm:spPr/>
    </dgm:pt>
    <dgm:pt modelId="{B8E266A5-75E1-441B-A738-709BB7D7BD9F}" type="pres">
      <dgm:prSet presAssocID="{A5D8EB18-5043-4B01-931A-B7839193D1A4}" presName="node" presStyleLbl="node1" presStyleIdx="2" presStyleCnt="4">
        <dgm:presLayoutVars>
          <dgm:bulletEnabled val="1"/>
        </dgm:presLayoutVars>
      </dgm:prSet>
      <dgm:spPr/>
    </dgm:pt>
    <dgm:pt modelId="{920EF33D-B537-47FF-BC6A-DCD3A97D79F3}" type="pres">
      <dgm:prSet presAssocID="{1123D782-0CB1-419B-83C4-D01C88312922}" presName="sibTrans" presStyleLbl="sibTrans2D1" presStyleIdx="2" presStyleCnt="4"/>
      <dgm:spPr/>
    </dgm:pt>
    <dgm:pt modelId="{B4C051D0-464B-464D-BDC3-752721C7571F}" type="pres">
      <dgm:prSet presAssocID="{1123D782-0CB1-419B-83C4-D01C88312922}" presName="connectorText" presStyleLbl="sibTrans2D1" presStyleIdx="2" presStyleCnt="4"/>
      <dgm:spPr/>
    </dgm:pt>
    <dgm:pt modelId="{207B5834-5473-4458-865C-19A857970B65}" type="pres">
      <dgm:prSet presAssocID="{27A93FA5-17EF-445A-A033-02D277AC2927}" presName="node" presStyleLbl="node1" presStyleIdx="3" presStyleCnt="4">
        <dgm:presLayoutVars>
          <dgm:bulletEnabled val="1"/>
        </dgm:presLayoutVars>
      </dgm:prSet>
      <dgm:spPr/>
    </dgm:pt>
    <dgm:pt modelId="{2C742BE7-F784-4CAE-9924-47E42AADFE69}" type="pres">
      <dgm:prSet presAssocID="{BB55A809-E7E0-460D-B733-BEC25E2C68DB}" presName="sibTrans" presStyleLbl="sibTrans2D1" presStyleIdx="3" presStyleCnt="4"/>
      <dgm:spPr/>
    </dgm:pt>
    <dgm:pt modelId="{E42DC496-9DB4-41EA-96B7-62EF77DBBD72}" type="pres">
      <dgm:prSet presAssocID="{BB55A809-E7E0-460D-B733-BEC25E2C68DB}" presName="connectorText" presStyleLbl="sibTrans2D1" presStyleIdx="3" presStyleCnt="4"/>
      <dgm:spPr/>
    </dgm:pt>
  </dgm:ptLst>
  <dgm:cxnLst>
    <dgm:cxn modelId="{7C8FCA19-A0A9-4349-A6F7-84ECCBA1AFB0}" srcId="{624D286A-B051-4286-8237-E14D4E42971B}" destId="{A5D8EB18-5043-4B01-931A-B7839193D1A4}" srcOrd="2" destOrd="0" parTransId="{A48280AB-7227-4352-92F6-5B9DC840396C}" sibTransId="{1123D782-0CB1-419B-83C4-D01C88312922}"/>
    <dgm:cxn modelId="{9915722E-4B72-4591-94E5-7F5B294CBA21}" type="presOf" srcId="{B01482E9-1CF1-430E-A5B4-C653A38EAAEC}" destId="{0E2B87AC-E0C5-43EA-9545-7F71A9CBEEEF}" srcOrd="0" destOrd="0" presId="urn:microsoft.com/office/officeart/2005/8/layout/cycle2"/>
    <dgm:cxn modelId="{22EF2E36-5D7B-4129-8DA0-C69223728581}" srcId="{624D286A-B051-4286-8237-E14D4E42971B}" destId="{4837C546-F461-4E56-BC7D-E79F31EC28AA}" srcOrd="0" destOrd="0" parTransId="{6298F6F2-7954-46E5-B40B-3B154900690B}" sibTransId="{B938144E-4006-41B7-9094-23B3BD6A0988}"/>
    <dgm:cxn modelId="{6BC1E768-9561-4E55-ACEC-668BF75DCAF9}" type="presOf" srcId="{624D286A-B051-4286-8237-E14D4E42971B}" destId="{F49C8AE2-4164-438F-9AF0-EB661C90373A}" srcOrd="0" destOrd="0" presId="urn:microsoft.com/office/officeart/2005/8/layout/cycle2"/>
    <dgm:cxn modelId="{EDD7D54F-58CC-4EFE-BB9D-5BB8B8F3CB9A}" type="presOf" srcId="{B938144E-4006-41B7-9094-23B3BD6A0988}" destId="{9BC5EBAD-4F26-4456-9238-80CB3930D4C6}" srcOrd="1" destOrd="0" presId="urn:microsoft.com/office/officeart/2005/8/layout/cycle2"/>
    <dgm:cxn modelId="{AF517471-8B6F-4ABA-B80E-3844AFE7B614}" type="presOf" srcId="{B938144E-4006-41B7-9094-23B3BD6A0988}" destId="{A0C5E0EA-0573-447C-8F2A-7A7FEF314F64}" srcOrd="0" destOrd="0" presId="urn:microsoft.com/office/officeart/2005/8/layout/cycle2"/>
    <dgm:cxn modelId="{CED88A75-935A-4BBE-BC44-4743B2A18303}" type="presOf" srcId="{27A93FA5-17EF-445A-A033-02D277AC2927}" destId="{207B5834-5473-4458-865C-19A857970B65}" srcOrd="0" destOrd="0" presId="urn:microsoft.com/office/officeart/2005/8/layout/cycle2"/>
    <dgm:cxn modelId="{7C36D856-69F2-4B94-B97A-0200C5379759}" type="presOf" srcId="{4837C546-F461-4E56-BC7D-E79F31EC28AA}" destId="{0197BE89-2343-464B-985C-F7E7B6B3D513}" srcOrd="0" destOrd="0" presId="urn:microsoft.com/office/officeart/2005/8/layout/cycle2"/>
    <dgm:cxn modelId="{6DF11D84-10FB-4C5D-B9E7-9E7A363E561C}" type="presOf" srcId="{A5D8EB18-5043-4B01-931A-B7839193D1A4}" destId="{B8E266A5-75E1-441B-A738-709BB7D7BD9F}" srcOrd="0" destOrd="0" presId="urn:microsoft.com/office/officeart/2005/8/layout/cycle2"/>
    <dgm:cxn modelId="{4A7576A1-153D-459E-9CEB-27845D005836}" type="presOf" srcId="{BB55A809-E7E0-460D-B733-BEC25E2C68DB}" destId="{E42DC496-9DB4-41EA-96B7-62EF77DBBD72}" srcOrd="1" destOrd="0" presId="urn:microsoft.com/office/officeart/2005/8/layout/cycle2"/>
    <dgm:cxn modelId="{0FB48BAA-EBFA-4F88-9EEA-652AEB43A906}" srcId="{624D286A-B051-4286-8237-E14D4E42971B}" destId="{27A93FA5-17EF-445A-A033-02D277AC2927}" srcOrd="3" destOrd="0" parTransId="{10628312-1338-45A7-9209-47E6523A9E7E}" sibTransId="{BB55A809-E7E0-460D-B733-BEC25E2C68DB}"/>
    <dgm:cxn modelId="{6B1B50B7-89BF-44BC-9B07-7C83464C02D6}" type="presOf" srcId="{BB55A809-E7E0-460D-B733-BEC25E2C68DB}" destId="{2C742BE7-F784-4CAE-9924-47E42AADFE69}" srcOrd="0" destOrd="0" presId="urn:microsoft.com/office/officeart/2005/8/layout/cycle2"/>
    <dgm:cxn modelId="{FE627DB8-54D4-4F9B-843C-CC4D0D23FBD5}" type="presOf" srcId="{1123D782-0CB1-419B-83C4-D01C88312922}" destId="{B4C051D0-464B-464D-BDC3-752721C7571F}" srcOrd="1" destOrd="0" presId="urn:microsoft.com/office/officeart/2005/8/layout/cycle2"/>
    <dgm:cxn modelId="{49CEC0BD-8F21-4E58-8474-76169689A3EB}" type="presOf" srcId="{1123D782-0CB1-419B-83C4-D01C88312922}" destId="{920EF33D-B537-47FF-BC6A-DCD3A97D79F3}" srcOrd="0" destOrd="0" presId="urn:microsoft.com/office/officeart/2005/8/layout/cycle2"/>
    <dgm:cxn modelId="{757771D0-E3A8-409F-B3C5-C5F6318F7010}" type="presOf" srcId="{404D0A40-D9A2-4E9A-9CA8-285E341A2ACD}" destId="{FBF60CC2-DD6B-4817-913D-4F208A13E182}" srcOrd="1" destOrd="0" presId="urn:microsoft.com/office/officeart/2005/8/layout/cycle2"/>
    <dgm:cxn modelId="{806D2DD1-14C7-4B66-BDA3-DEDB017A81DA}" srcId="{624D286A-B051-4286-8237-E14D4E42971B}" destId="{B01482E9-1CF1-430E-A5B4-C653A38EAAEC}" srcOrd="1" destOrd="0" parTransId="{7C0FFFEC-FA6B-472E-8F38-C815016B50A8}" sibTransId="{404D0A40-D9A2-4E9A-9CA8-285E341A2ACD}"/>
    <dgm:cxn modelId="{FC87F1D4-C2AC-4E1D-A8DA-A7E53A9B6467}" type="presOf" srcId="{404D0A40-D9A2-4E9A-9CA8-285E341A2ACD}" destId="{68EB04B4-F35F-4C86-82DF-15A3AFD7F505}" srcOrd="0" destOrd="0" presId="urn:microsoft.com/office/officeart/2005/8/layout/cycle2"/>
    <dgm:cxn modelId="{FD08A786-3B4F-4B97-A57D-4B88CCA886CD}" type="presParOf" srcId="{F49C8AE2-4164-438F-9AF0-EB661C90373A}" destId="{0197BE89-2343-464B-985C-F7E7B6B3D513}" srcOrd="0" destOrd="0" presId="urn:microsoft.com/office/officeart/2005/8/layout/cycle2"/>
    <dgm:cxn modelId="{E6E9FAAE-419E-4114-8D1F-E4A05698439D}" type="presParOf" srcId="{F49C8AE2-4164-438F-9AF0-EB661C90373A}" destId="{A0C5E0EA-0573-447C-8F2A-7A7FEF314F64}" srcOrd="1" destOrd="0" presId="urn:microsoft.com/office/officeart/2005/8/layout/cycle2"/>
    <dgm:cxn modelId="{2EDC1EE9-0FBB-4BD0-A689-2F77EFBF709D}" type="presParOf" srcId="{A0C5E0EA-0573-447C-8F2A-7A7FEF314F64}" destId="{9BC5EBAD-4F26-4456-9238-80CB3930D4C6}" srcOrd="0" destOrd="0" presId="urn:microsoft.com/office/officeart/2005/8/layout/cycle2"/>
    <dgm:cxn modelId="{94B1F054-A390-4D5A-BC41-393C3B8A52AD}" type="presParOf" srcId="{F49C8AE2-4164-438F-9AF0-EB661C90373A}" destId="{0E2B87AC-E0C5-43EA-9545-7F71A9CBEEEF}" srcOrd="2" destOrd="0" presId="urn:microsoft.com/office/officeart/2005/8/layout/cycle2"/>
    <dgm:cxn modelId="{AB21CC0B-C667-44C0-A308-29623229B7F0}" type="presParOf" srcId="{F49C8AE2-4164-438F-9AF0-EB661C90373A}" destId="{68EB04B4-F35F-4C86-82DF-15A3AFD7F505}" srcOrd="3" destOrd="0" presId="urn:microsoft.com/office/officeart/2005/8/layout/cycle2"/>
    <dgm:cxn modelId="{E62B45DE-4156-4F4D-8466-2FE3A8D9324C}" type="presParOf" srcId="{68EB04B4-F35F-4C86-82DF-15A3AFD7F505}" destId="{FBF60CC2-DD6B-4817-913D-4F208A13E182}" srcOrd="0" destOrd="0" presId="urn:microsoft.com/office/officeart/2005/8/layout/cycle2"/>
    <dgm:cxn modelId="{3DB71A41-2BA6-428A-8AA1-99534D00B8BE}" type="presParOf" srcId="{F49C8AE2-4164-438F-9AF0-EB661C90373A}" destId="{B8E266A5-75E1-441B-A738-709BB7D7BD9F}" srcOrd="4" destOrd="0" presId="urn:microsoft.com/office/officeart/2005/8/layout/cycle2"/>
    <dgm:cxn modelId="{C2580A47-FE31-449B-9322-A81211272BFE}" type="presParOf" srcId="{F49C8AE2-4164-438F-9AF0-EB661C90373A}" destId="{920EF33D-B537-47FF-BC6A-DCD3A97D79F3}" srcOrd="5" destOrd="0" presId="urn:microsoft.com/office/officeart/2005/8/layout/cycle2"/>
    <dgm:cxn modelId="{15A8F526-775B-4DA8-AFAD-28F36EA63BE9}" type="presParOf" srcId="{920EF33D-B537-47FF-BC6A-DCD3A97D79F3}" destId="{B4C051D0-464B-464D-BDC3-752721C7571F}" srcOrd="0" destOrd="0" presId="urn:microsoft.com/office/officeart/2005/8/layout/cycle2"/>
    <dgm:cxn modelId="{34B9A24A-C618-4150-BA57-1D4A90204B88}" type="presParOf" srcId="{F49C8AE2-4164-438F-9AF0-EB661C90373A}" destId="{207B5834-5473-4458-865C-19A857970B65}" srcOrd="6" destOrd="0" presId="urn:microsoft.com/office/officeart/2005/8/layout/cycle2"/>
    <dgm:cxn modelId="{57092814-C409-4645-A9D2-8DA322553DBC}" type="presParOf" srcId="{F49C8AE2-4164-438F-9AF0-EB661C90373A}" destId="{2C742BE7-F784-4CAE-9924-47E42AADFE69}" srcOrd="7" destOrd="0" presId="urn:microsoft.com/office/officeart/2005/8/layout/cycle2"/>
    <dgm:cxn modelId="{01C3A1EA-6FA0-46F6-8B50-10E216634823}" type="presParOf" srcId="{2C742BE7-F784-4CAE-9924-47E42AADFE69}" destId="{E42DC496-9DB4-41EA-96B7-62EF77DBBD72}"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97BE89-2343-464B-985C-F7E7B6B3D513}">
      <dsp:nvSpPr>
        <dsp:cNvPr id="0" name=""/>
        <dsp:cNvSpPr/>
      </dsp:nvSpPr>
      <dsp:spPr>
        <a:xfrm>
          <a:off x="1102203" y="250"/>
          <a:ext cx="512791" cy="51279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FORMING</a:t>
          </a:r>
        </a:p>
      </dsp:txBody>
      <dsp:txXfrm>
        <a:off x="1177300" y="75347"/>
        <a:ext cx="362597" cy="362597"/>
      </dsp:txXfrm>
    </dsp:sp>
    <dsp:sp modelId="{A0C5E0EA-0573-447C-8F2A-7A7FEF314F64}">
      <dsp:nvSpPr>
        <dsp:cNvPr id="0" name=""/>
        <dsp:cNvSpPr/>
      </dsp:nvSpPr>
      <dsp:spPr>
        <a:xfrm rot="2700000">
          <a:off x="1560014" y="439914"/>
          <a:ext cx="136775" cy="17306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66023" y="460020"/>
        <a:ext cx="95743" cy="103841"/>
      </dsp:txXfrm>
    </dsp:sp>
    <dsp:sp modelId="{0E2B87AC-E0C5-43EA-9545-7F71A9CBEEEF}">
      <dsp:nvSpPr>
        <dsp:cNvPr id="0" name=""/>
        <dsp:cNvSpPr/>
      </dsp:nvSpPr>
      <dsp:spPr>
        <a:xfrm>
          <a:off x="1647282" y="545329"/>
          <a:ext cx="512791" cy="512791"/>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STORMING</a:t>
          </a:r>
        </a:p>
      </dsp:txBody>
      <dsp:txXfrm>
        <a:off x="1722379" y="620426"/>
        <a:ext cx="362597" cy="362597"/>
      </dsp:txXfrm>
    </dsp:sp>
    <dsp:sp modelId="{68EB04B4-F35F-4C86-82DF-15A3AFD7F505}">
      <dsp:nvSpPr>
        <dsp:cNvPr id="0" name=""/>
        <dsp:cNvSpPr/>
      </dsp:nvSpPr>
      <dsp:spPr>
        <a:xfrm rot="8100000">
          <a:off x="1565488" y="984993"/>
          <a:ext cx="136775" cy="173067"/>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600511" y="1005099"/>
        <a:ext cx="95743" cy="103841"/>
      </dsp:txXfrm>
    </dsp:sp>
    <dsp:sp modelId="{B8E266A5-75E1-441B-A738-709BB7D7BD9F}">
      <dsp:nvSpPr>
        <dsp:cNvPr id="0" name=""/>
        <dsp:cNvSpPr/>
      </dsp:nvSpPr>
      <dsp:spPr>
        <a:xfrm>
          <a:off x="1102203" y="1090408"/>
          <a:ext cx="512791" cy="512791"/>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NORMING</a:t>
          </a:r>
        </a:p>
      </dsp:txBody>
      <dsp:txXfrm>
        <a:off x="1177300" y="1165505"/>
        <a:ext cx="362597" cy="362597"/>
      </dsp:txXfrm>
    </dsp:sp>
    <dsp:sp modelId="{920EF33D-B537-47FF-BC6A-DCD3A97D79F3}">
      <dsp:nvSpPr>
        <dsp:cNvPr id="0" name=""/>
        <dsp:cNvSpPr/>
      </dsp:nvSpPr>
      <dsp:spPr>
        <a:xfrm rot="13500000">
          <a:off x="1020409" y="990468"/>
          <a:ext cx="136775" cy="173067"/>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055432" y="1039588"/>
        <a:ext cx="95743" cy="103841"/>
      </dsp:txXfrm>
    </dsp:sp>
    <dsp:sp modelId="{207B5834-5473-4458-865C-19A857970B65}">
      <dsp:nvSpPr>
        <dsp:cNvPr id="0" name=""/>
        <dsp:cNvSpPr/>
      </dsp:nvSpPr>
      <dsp:spPr>
        <a:xfrm>
          <a:off x="557124" y="545329"/>
          <a:ext cx="512791" cy="512791"/>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PERFOMING</a:t>
          </a:r>
        </a:p>
      </dsp:txBody>
      <dsp:txXfrm>
        <a:off x="632221" y="620426"/>
        <a:ext cx="362597" cy="362597"/>
      </dsp:txXfrm>
    </dsp:sp>
    <dsp:sp modelId="{2C742BE7-F784-4CAE-9924-47E42AADFE69}">
      <dsp:nvSpPr>
        <dsp:cNvPr id="0" name=""/>
        <dsp:cNvSpPr/>
      </dsp:nvSpPr>
      <dsp:spPr>
        <a:xfrm rot="18900000">
          <a:off x="1014935" y="445389"/>
          <a:ext cx="136775" cy="173067"/>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020944" y="494509"/>
        <a:ext cx="95743" cy="10384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1922306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1" ma:contentTypeDescription="Create a new document." ma:contentTypeScope="" ma:versionID="7f06c2b165f9d743e2086e462852a57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41af0440954a97e5ca92c3b8b1fdee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557bda-6f70-4621-91fe-c9e355d7c97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CF7DEF-50F4-407E-97A4-67C0E535B0B1}">
  <ds:schemaRefs>
    <ds:schemaRef ds:uri="http://schemas.openxmlformats.org/officeDocument/2006/bibliography"/>
  </ds:schemaRefs>
</ds:datastoreItem>
</file>

<file path=customXml/itemProps3.xml><?xml version="1.0" encoding="utf-8"?>
<ds:datastoreItem xmlns:ds="http://schemas.openxmlformats.org/officeDocument/2006/customXml" ds:itemID="{4ED80281-9437-48B4-B217-06EA31CDA947}">
  <ds:schemaRefs>
    <ds:schemaRef ds:uri="http://schemas.microsoft.com/sharepoint/v3/contenttype/forms"/>
  </ds:schemaRefs>
</ds:datastoreItem>
</file>

<file path=customXml/itemProps4.xml><?xml version="1.0" encoding="utf-8"?>
<ds:datastoreItem xmlns:ds="http://schemas.openxmlformats.org/officeDocument/2006/customXml" ds:itemID="{D70C7D09-07F6-4C2F-9133-BF262D30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2486</Words>
  <Characters>12784</Characters>
  <Application>Microsoft Office Word</Application>
  <DocSecurity>0</DocSecurity>
  <Lines>250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Stefan Lupu</dc:creator>
  <cp:keywords/>
  <dc:description/>
  <cp:lastModifiedBy>David Lupu (1922306)</cp:lastModifiedBy>
  <cp:revision>3</cp:revision>
  <dcterms:created xsi:type="dcterms:W3CDTF">2022-12-16T12:17:00Z</dcterms:created>
  <dcterms:modified xsi:type="dcterms:W3CDTF">2022-12-16T12:32:00Z</dcterms:modified>
</cp:coreProperties>
</file>