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02A2" w:rsidRPr="003C7F87" w:rsidRDefault="000234C3" w:rsidP="000234C3">
      <w:pPr>
        <w:jc w:val="center"/>
        <w:rPr>
          <w:b/>
          <w:color w:val="000000" w:themeColor="text1"/>
          <w:sz w:val="44"/>
          <w:szCs w:val="44"/>
        </w:rPr>
      </w:pPr>
      <w:r w:rsidRPr="003C7F87">
        <w:rPr>
          <w:b/>
          <w:color w:val="000000" w:themeColor="text1"/>
          <w:sz w:val="44"/>
          <w:szCs w:val="44"/>
        </w:rPr>
        <w:t>Module C</w:t>
      </w:r>
      <w:r w:rsidR="00E87178" w:rsidRPr="003C7F87">
        <w:rPr>
          <w:b/>
          <w:color w:val="000000" w:themeColor="text1"/>
          <w:sz w:val="44"/>
          <w:szCs w:val="44"/>
        </w:rPr>
        <w:t>ode : BWSW4002</w:t>
      </w:r>
    </w:p>
    <w:p w:rsidR="00E87178" w:rsidRPr="003C7F87" w:rsidRDefault="00E87178" w:rsidP="000234C3">
      <w:pPr>
        <w:jc w:val="center"/>
        <w:rPr>
          <w:b/>
          <w:color w:val="000000" w:themeColor="text1"/>
          <w:sz w:val="44"/>
          <w:szCs w:val="44"/>
        </w:rPr>
      </w:pPr>
      <w:r w:rsidRPr="003C7F87">
        <w:rPr>
          <w:b/>
          <w:color w:val="000000" w:themeColor="text1"/>
          <w:sz w:val="44"/>
          <w:szCs w:val="44"/>
        </w:rPr>
        <w:t>Module Leader Lloyd Beharry</w:t>
      </w:r>
    </w:p>
    <w:p w:rsidR="00E87178" w:rsidRPr="003C7F87" w:rsidRDefault="00E87178" w:rsidP="000234C3">
      <w:pPr>
        <w:jc w:val="center"/>
        <w:rPr>
          <w:b/>
          <w:color w:val="000000" w:themeColor="text1"/>
          <w:sz w:val="44"/>
          <w:szCs w:val="44"/>
        </w:rPr>
      </w:pPr>
      <w:r w:rsidRPr="003C7F87">
        <w:rPr>
          <w:b/>
          <w:color w:val="000000" w:themeColor="text1"/>
          <w:sz w:val="44"/>
          <w:szCs w:val="44"/>
        </w:rPr>
        <w:t>Assessment</w:t>
      </w:r>
      <w:r w:rsidR="000234C3" w:rsidRPr="003C7F87">
        <w:rPr>
          <w:b/>
          <w:color w:val="000000" w:themeColor="text1"/>
          <w:sz w:val="44"/>
          <w:szCs w:val="44"/>
        </w:rPr>
        <w:t xml:space="preserve"> 1: Effective Teamwork and Communication</w:t>
      </w:r>
    </w:p>
    <w:p w:rsidR="000234C3" w:rsidRPr="003C7F87" w:rsidRDefault="000234C3" w:rsidP="000234C3">
      <w:pPr>
        <w:jc w:val="center"/>
        <w:rPr>
          <w:b/>
          <w:color w:val="000000" w:themeColor="text1"/>
          <w:sz w:val="44"/>
          <w:szCs w:val="44"/>
        </w:rPr>
      </w:pPr>
      <w:r w:rsidRPr="003C7F87">
        <w:rPr>
          <w:b/>
          <w:color w:val="000000" w:themeColor="text1"/>
          <w:sz w:val="44"/>
          <w:szCs w:val="44"/>
        </w:rPr>
        <w:t>Student Name: Safiatou Barry</w:t>
      </w:r>
    </w:p>
    <w:p w:rsidR="000234C3" w:rsidRDefault="003C7F87" w:rsidP="003C7F87">
      <w:pPr>
        <w:jc w:val="center"/>
        <w:rPr>
          <w:b/>
          <w:color w:val="000000" w:themeColor="text1"/>
          <w:sz w:val="44"/>
          <w:szCs w:val="44"/>
        </w:rPr>
      </w:pPr>
      <w:r>
        <w:rPr>
          <w:b/>
          <w:color w:val="000000" w:themeColor="text1"/>
          <w:sz w:val="44"/>
          <w:szCs w:val="44"/>
        </w:rPr>
        <w:t>Student ID: 21203</w:t>
      </w:r>
      <w:r w:rsidR="006C79C3">
        <w:rPr>
          <w:b/>
          <w:color w:val="000000" w:themeColor="text1"/>
          <w:sz w:val="44"/>
          <w:szCs w:val="44"/>
        </w:rPr>
        <w:t>01</w:t>
      </w:r>
    </w:p>
    <w:p w:rsidR="00297B94" w:rsidRDefault="00297B94" w:rsidP="003C7F87">
      <w:pPr>
        <w:jc w:val="center"/>
        <w:rPr>
          <w:b/>
          <w:color w:val="000000" w:themeColor="text1"/>
          <w:sz w:val="44"/>
          <w:szCs w:val="44"/>
        </w:rPr>
      </w:pPr>
    </w:p>
    <w:p w:rsidR="00297B94" w:rsidRDefault="00297B94" w:rsidP="003C7F87">
      <w:pPr>
        <w:jc w:val="center"/>
        <w:rPr>
          <w:b/>
          <w:color w:val="000000" w:themeColor="text1"/>
          <w:sz w:val="44"/>
          <w:szCs w:val="44"/>
        </w:rPr>
      </w:pPr>
    </w:p>
    <w:p w:rsidR="00297B94" w:rsidRDefault="00297B94" w:rsidP="003C7F87">
      <w:pPr>
        <w:jc w:val="center"/>
        <w:rPr>
          <w:b/>
          <w:color w:val="000000" w:themeColor="text1"/>
          <w:sz w:val="44"/>
          <w:szCs w:val="44"/>
        </w:rPr>
      </w:pPr>
    </w:p>
    <w:p w:rsidR="00297B94" w:rsidRDefault="00297B94" w:rsidP="003C7F87">
      <w:pPr>
        <w:jc w:val="center"/>
        <w:rPr>
          <w:b/>
          <w:color w:val="000000" w:themeColor="text1"/>
          <w:sz w:val="44"/>
          <w:szCs w:val="44"/>
        </w:rPr>
      </w:pPr>
    </w:p>
    <w:p w:rsidR="00297B94" w:rsidRDefault="00297B94" w:rsidP="003C7F87">
      <w:pPr>
        <w:jc w:val="center"/>
        <w:rPr>
          <w:b/>
          <w:color w:val="000000" w:themeColor="text1"/>
          <w:sz w:val="44"/>
          <w:szCs w:val="44"/>
        </w:rPr>
      </w:pPr>
    </w:p>
    <w:p w:rsidR="00297B94" w:rsidRDefault="00297B94" w:rsidP="003C7F87">
      <w:pPr>
        <w:jc w:val="center"/>
        <w:rPr>
          <w:b/>
          <w:color w:val="000000" w:themeColor="text1"/>
          <w:sz w:val="44"/>
          <w:szCs w:val="44"/>
        </w:rPr>
      </w:pPr>
    </w:p>
    <w:p w:rsidR="00297B94" w:rsidRDefault="00297B94" w:rsidP="00C56323">
      <w:pPr>
        <w:rPr>
          <w:b/>
          <w:color w:val="000000" w:themeColor="text1"/>
          <w:sz w:val="44"/>
          <w:szCs w:val="44"/>
        </w:rPr>
      </w:pPr>
    </w:p>
    <w:p w:rsidR="003C0949" w:rsidRDefault="003C0949" w:rsidP="00C56323">
      <w:pPr>
        <w:rPr>
          <w:b/>
          <w:color w:val="000000" w:themeColor="text1"/>
          <w:sz w:val="44"/>
          <w:szCs w:val="44"/>
        </w:rPr>
      </w:pPr>
    </w:p>
    <w:p w:rsidR="003C0949" w:rsidRDefault="003C0949" w:rsidP="00C56323">
      <w:pPr>
        <w:rPr>
          <w:b/>
          <w:color w:val="000000" w:themeColor="text1"/>
          <w:sz w:val="44"/>
          <w:szCs w:val="44"/>
        </w:rPr>
      </w:pPr>
    </w:p>
    <w:p w:rsidR="003C0949" w:rsidRDefault="003C0949" w:rsidP="00C56323">
      <w:pPr>
        <w:rPr>
          <w:b/>
          <w:color w:val="000000" w:themeColor="text1"/>
          <w:sz w:val="44"/>
          <w:szCs w:val="44"/>
        </w:rPr>
      </w:pPr>
    </w:p>
    <w:p w:rsidR="003C0949" w:rsidRDefault="003C0949" w:rsidP="00C56323">
      <w:pPr>
        <w:rPr>
          <w:b/>
          <w:color w:val="000000" w:themeColor="text1"/>
          <w:sz w:val="44"/>
          <w:szCs w:val="44"/>
        </w:rPr>
      </w:pPr>
    </w:p>
    <w:sdt>
      <w:sdtPr>
        <w:id w:val="268400756"/>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AB611D" w:rsidRDefault="00AB611D">
          <w:pPr>
            <w:pStyle w:val="TOCHeading"/>
          </w:pPr>
          <w:r>
            <w:t>Contents</w:t>
          </w:r>
        </w:p>
        <w:p w:rsidR="00AB611D" w:rsidRDefault="00AB611D">
          <w:pPr>
            <w:pStyle w:val="TOC2"/>
            <w:tabs>
              <w:tab w:val="left" w:pos="880"/>
              <w:tab w:val="right" w:leader="dot" w:pos="9016"/>
            </w:tabs>
            <w:rPr>
              <w:noProof/>
            </w:rPr>
          </w:pPr>
          <w:r>
            <w:fldChar w:fldCharType="begin"/>
          </w:r>
          <w:r>
            <w:instrText xml:space="preserve"> TOC \o "1-3" \h \z \u </w:instrText>
          </w:r>
          <w:r>
            <w:fldChar w:fldCharType="separate"/>
          </w:r>
          <w:hyperlink w:anchor="_Toc112881296" w:history="1">
            <w:r w:rsidRPr="005A1D36">
              <w:rPr>
                <w:rStyle w:val="Hyperlink"/>
                <w:noProof/>
              </w:rPr>
              <w:t>1.1</w:t>
            </w:r>
            <w:r>
              <w:rPr>
                <w:noProof/>
              </w:rPr>
              <w:tab/>
            </w:r>
            <w:r w:rsidRPr="005A1D36">
              <w:rPr>
                <w:rStyle w:val="Hyperlink"/>
                <w:noProof/>
              </w:rPr>
              <w:t>Introduction</w:t>
            </w:r>
            <w:r>
              <w:rPr>
                <w:noProof/>
                <w:webHidden/>
              </w:rPr>
              <w:tab/>
            </w:r>
            <w:r>
              <w:rPr>
                <w:noProof/>
                <w:webHidden/>
              </w:rPr>
              <w:fldChar w:fldCharType="begin"/>
            </w:r>
            <w:r>
              <w:rPr>
                <w:noProof/>
                <w:webHidden/>
              </w:rPr>
              <w:instrText xml:space="preserve"> PAGEREF _Toc112881296 \h </w:instrText>
            </w:r>
            <w:r>
              <w:rPr>
                <w:noProof/>
                <w:webHidden/>
              </w:rPr>
            </w:r>
            <w:r>
              <w:rPr>
                <w:noProof/>
                <w:webHidden/>
              </w:rPr>
              <w:fldChar w:fldCharType="separate"/>
            </w:r>
            <w:r>
              <w:rPr>
                <w:noProof/>
                <w:webHidden/>
              </w:rPr>
              <w:t>3</w:t>
            </w:r>
            <w:r>
              <w:rPr>
                <w:noProof/>
                <w:webHidden/>
              </w:rPr>
              <w:fldChar w:fldCharType="end"/>
            </w:r>
          </w:hyperlink>
        </w:p>
        <w:p w:rsidR="00AB611D" w:rsidRDefault="00AB611D">
          <w:pPr>
            <w:pStyle w:val="TOC2"/>
            <w:tabs>
              <w:tab w:val="left" w:pos="880"/>
              <w:tab w:val="right" w:leader="dot" w:pos="9016"/>
            </w:tabs>
            <w:rPr>
              <w:noProof/>
            </w:rPr>
          </w:pPr>
          <w:hyperlink w:anchor="_Toc112881297" w:history="1">
            <w:r w:rsidRPr="005A1D36">
              <w:rPr>
                <w:rStyle w:val="Hyperlink"/>
                <w:noProof/>
              </w:rPr>
              <w:t>1.2</w:t>
            </w:r>
            <w:r>
              <w:rPr>
                <w:noProof/>
              </w:rPr>
              <w:tab/>
            </w:r>
            <w:r w:rsidRPr="005A1D36">
              <w:rPr>
                <w:rStyle w:val="Hyperlink"/>
                <w:noProof/>
              </w:rPr>
              <w:t>Models of Communication</w:t>
            </w:r>
            <w:r>
              <w:rPr>
                <w:noProof/>
                <w:webHidden/>
              </w:rPr>
              <w:tab/>
            </w:r>
            <w:r>
              <w:rPr>
                <w:noProof/>
                <w:webHidden/>
              </w:rPr>
              <w:fldChar w:fldCharType="begin"/>
            </w:r>
            <w:r>
              <w:rPr>
                <w:noProof/>
                <w:webHidden/>
              </w:rPr>
              <w:instrText xml:space="preserve"> PAGEREF _Toc112881297 \h </w:instrText>
            </w:r>
            <w:r>
              <w:rPr>
                <w:noProof/>
                <w:webHidden/>
              </w:rPr>
            </w:r>
            <w:r>
              <w:rPr>
                <w:noProof/>
                <w:webHidden/>
              </w:rPr>
              <w:fldChar w:fldCharType="separate"/>
            </w:r>
            <w:r>
              <w:rPr>
                <w:noProof/>
                <w:webHidden/>
              </w:rPr>
              <w:t>4</w:t>
            </w:r>
            <w:r>
              <w:rPr>
                <w:noProof/>
                <w:webHidden/>
              </w:rPr>
              <w:fldChar w:fldCharType="end"/>
            </w:r>
          </w:hyperlink>
        </w:p>
        <w:p w:rsidR="00AB611D" w:rsidRDefault="00AB611D">
          <w:pPr>
            <w:pStyle w:val="TOC2"/>
            <w:tabs>
              <w:tab w:val="left" w:pos="880"/>
              <w:tab w:val="right" w:leader="dot" w:pos="9016"/>
            </w:tabs>
            <w:rPr>
              <w:noProof/>
            </w:rPr>
          </w:pPr>
          <w:hyperlink w:anchor="_Toc112881298" w:history="1">
            <w:r w:rsidRPr="005A1D36">
              <w:rPr>
                <w:rStyle w:val="Hyperlink"/>
                <w:noProof/>
              </w:rPr>
              <w:t>1.3</w:t>
            </w:r>
            <w:r>
              <w:rPr>
                <w:noProof/>
              </w:rPr>
              <w:tab/>
            </w:r>
            <w:r w:rsidRPr="005A1D36">
              <w:rPr>
                <w:rStyle w:val="Hyperlink"/>
                <w:noProof/>
              </w:rPr>
              <w:t>Shannon and weaver 1948</w:t>
            </w:r>
            <w:r>
              <w:rPr>
                <w:noProof/>
                <w:webHidden/>
              </w:rPr>
              <w:tab/>
            </w:r>
            <w:r>
              <w:rPr>
                <w:noProof/>
                <w:webHidden/>
              </w:rPr>
              <w:fldChar w:fldCharType="begin"/>
            </w:r>
            <w:r>
              <w:rPr>
                <w:noProof/>
                <w:webHidden/>
              </w:rPr>
              <w:instrText xml:space="preserve"> PAGEREF _Toc112881298 \h </w:instrText>
            </w:r>
            <w:r>
              <w:rPr>
                <w:noProof/>
                <w:webHidden/>
              </w:rPr>
            </w:r>
            <w:r>
              <w:rPr>
                <w:noProof/>
                <w:webHidden/>
              </w:rPr>
              <w:fldChar w:fldCharType="separate"/>
            </w:r>
            <w:r>
              <w:rPr>
                <w:noProof/>
                <w:webHidden/>
              </w:rPr>
              <w:t>4</w:t>
            </w:r>
            <w:r>
              <w:rPr>
                <w:noProof/>
                <w:webHidden/>
              </w:rPr>
              <w:fldChar w:fldCharType="end"/>
            </w:r>
          </w:hyperlink>
        </w:p>
        <w:p w:rsidR="00AB611D" w:rsidRDefault="00AB611D">
          <w:pPr>
            <w:pStyle w:val="TOC2"/>
            <w:tabs>
              <w:tab w:val="left" w:pos="880"/>
              <w:tab w:val="right" w:leader="dot" w:pos="9016"/>
            </w:tabs>
            <w:rPr>
              <w:noProof/>
            </w:rPr>
          </w:pPr>
          <w:hyperlink w:anchor="_Toc112881299" w:history="1">
            <w:r w:rsidRPr="005A1D36">
              <w:rPr>
                <w:rStyle w:val="Hyperlink"/>
                <w:noProof/>
              </w:rPr>
              <w:t>1.4</w:t>
            </w:r>
            <w:r>
              <w:rPr>
                <w:noProof/>
              </w:rPr>
              <w:tab/>
            </w:r>
            <w:r w:rsidRPr="005A1D36">
              <w:rPr>
                <w:rStyle w:val="Hyperlink"/>
                <w:noProof/>
              </w:rPr>
              <w:t>Schramm 1954</w:t>
            </w:r>
            <w:r>
              <w:rPr>
                <w:noProof/>
                <w:webHidden/>
              </w:rPr>
              <w:tab/>
            </w:r>
            <w:r>
              <w:rPr>
                <w:noProof/>
                <w:webHidden/>
              </w:rPr>
              <w:fldChar w:fldCharType="begin"/>
            </w:r>
            <w:r>
              <w:rPr>
                <w:noProof/>
                <w:webHidden/>
              </w:rPr>
              <w:instrText xml:space="preserve"> PAGEREF _Toc112881299 \h </w:instrText>
            </w:r>
            <w:r>
              <w:rPr>
                <w:noProof/>
                <w:webHidden/>
              </w:rPr>
            </w:r>
            <w:r>
              <w:rPr>
                <w:noProof/>
                <w:webHidden/>
              </w:rPr>
              <w:fldChar w:fldCharType="separate"/>
            </w:r>
            <w:r>
              <w:rPr>
                <w:noProof/>
                <w:webHidden/>
              </w:rPr>
              <w:t>5</w:t>
            </w:r>
            <w:r>
              <w:rPr>
                <w:noProof/>
                <w:webHidden/>
              </w:rPr>
              <w:fldChar w:fldCharType="end"/>
            </w:r>
          </w:hyperlink>
        </w:p>
        <w:p w:rsidR="00AB611D" w:rsidRDefault="00AB611D">
          <w:pPr>
            <w:pStyle w:val="TOC2"/>
            <w:tabs>
              <w:tab w:val="left" w:pos="880"/>
              <w:tab w:val="right" w:leader="dot" w:pos="9016"/>
            </w:tabs>
            <w:rPr>
              <w:noProof/>
            </w:rPr>
          </w:pPr>
          <w:hyperlink w:anchor="_Toc112881300" w:history="1">
            <w:r w:rsidRPr="005A1D36">
              <w:rPr>
                <w:rStyle w:val="Hyperlink"/>
                <w:noProof/>
              </w:rPr>
              <w:t>1.5</w:t>
            </w:r>
            <w:r>
              <w:rPr>
                <w:noProof/>
              </w:rPr>
              <w:tab/>
            </w:r>
            <w:r w:rsidRPr="005A1D36">
              <w:rPr>
                <w:rStyle w:val="Hyperlink"/>
                <w:noProof/>
              </w:rPr>
              <w:t>Berlo’s model of communication</w:t>
            </w:r>
            <w:r>
              <w:rPr>
                <w:noProof/>
                <w:webHidden/>
              </w:rPr>
              <w:tab/>
            </w:r>
            <w:r>
              <w:rPr>
                <w:noProof/>
                <w:webHidden/>
              </w:rPr>
              <w:fldChar w:fldCharType="begin"/>
            </w:r>
            <w:r>
              <w:rPr>
                <w:noProof/>
                <w:webHidden/>
              </w:rPr>
              <w:instrText xml:space="preserve"> PAGEREF _Toc112881300 \h </w:instrText>
            </w:r>
            <w:r>
              <w:rPr>
                <w:noProof/>
                <w:webHidden/>
              </w:rPr>
            </w:r>
            <w:r>
              <w:rPr>
                <w:noProof/>
                <w:webHidden/>
              </w:rPr>
              <w:fldChar w:fldCharType="separate"/>
            </w:r>
            <w:r>
              <w:rPr>
                <w:noProof/>
                <w:webHidden/>
              </w:rPr>
              <w:t>7</w:t>
            </w:r>
            <w:r>
              <w:rPr>
                <w:noProof/>
                <w:webHidden/>
              </w:rPr>
              <w:fldChar w:fldCharType="end"/>
            </w:r>
          </w:hyperlink>
        </w:p>
        <w:p w:rsidR="00AB611D" w:rsidRDefault="00AB611D">
          <w:pPr>
            <w:pStyle w:val="TOC2"/>
            <w:tabs>
              <w:tab w:val="left" w:pos="880"/>
              <w:tab w:val="right" w:leader="dot" w:pos="9016"/>
            </w:tabs>
            <w:rPr>
              <w:noProof/>
            </w:rPr>
          </w:pPr>
          <w:hyperlink w:anchor="_Toc112881301" w:history="1">
            <w:r w:rsidRPr="005A1D36">
              <w:rPr>
                <w:rStyle w:val="Hyperlink"/>
                <w:noProof/>
              </w:rPr>
              <w:t>1.6</w:t>
            </w:r>
            <w:r>
              <w:rPr>
                <w:noProof/>
              </w:rPr>
              <w:tab/>
            </w:r>
            <w:r w:rsidRPr="005A1D36">
              <w:rPr>
                <w:rStyle w:val="Hyperlink"/>
                <w:noProof/>
              </w:rPr>
              <w:t>Communication Skills</w:t>
            </w:r>
            <w:r>
              <w:rPr>
                <w:noProof/>
                <w:webHidden/>
              </w:rPr>
              <w:tab/>
            </w:r>
            <w:r>
              <w:rPr>
                <w:noProof/>
                <w:webHidden/>
              </w:rPr>
              <w:fldChar w:fldCharType="begin"/>
            </w:r>
            <w:r>
              <w:rPr>
                <w:noProof/>
                <w:webHidden/>
              </w:rPr>
              <w:instrText xml:space="preserve"> PAGEREF _Toc112881301 \h </w:instrText>
            </w:r>
            <w:r>
              <w:rPr>
                <w:noProof/>
                <w:webHidden/>
              </w:rPr>
            </w:r>
            <w:r>
              <w:rPr>
                <w:noProof/>
                <w:webHidden/>
              </w:rPr>
              <w:fldChar w:fldCharType="separate"/>
            </w:r>
            <w:r>
              <w:rPr>
                <w:noProof/>
                <w:webHidden/>
              </w:rPr>
              <w:t>8</w:t>
            </w:r>
            <w:r>
              <w:rPr>
                <w:noProof/>
                <w:webHidden/>
              </w:rPr>
              <w:fldChar w:fldCharType="end"/>
            </w:r>
          </w:hyperlink>
        </w:p>
        <w:p w:rsidR="00AB611D" w:rsidRDefault="00AB611D">
          <w:pPr>
            <w:pStyle w:val="TOC2"/>
            <w:tabs>
              <w:tab w:val="left" w:pos="880"/>
              <w:tab w:val="right" w:leader="dot" w:pos="9016"/>
            </w:tabs>
            <w:rPr>
              <w:noProof/>
            </w:rPr>
          </w:pPr>
          <w:hyperlink w:anchor="_Toc112881302" w:history="1">
            <w:r w:rsidRPr="005A1D36">
              <w:rPr>
                <w:rStyle w:val="Hyperlink"/>
                <w:noProof/>
              </w:rPr>
              <w:t>1.7</w:t>
            </w:r>
            <w:r>
              <w:rPr>
                <w:noProof/>
              </w:rPr>
              <w:tab/>
            </w:r>
            <w:r w:rsidRPr="005A1D36">
              <w:rPr>
                <w:rStyle w:val="Hyperlink"/>
                <w:noProof/>
              </w:rPr>
              <w:t>Verbal communication</w:t>
            </w:r>
            <w:r>
              <w:rPr>
                <w:noProof/>
                <w:webHidden/>
              </w:rPr>
              <w:tab/>
            </w:r>
            <w:r>
              <w:rPr>
                <w:noProof/>
                <w:webHidden/>
              </w:rPr>
              <w:fldChar w:fldCharType="begin"/>
            </w:r>
            <w:r>
              <w:rPr>
                <w:noProof/>
                <w:webHidden/>
              </w:rPr>
              <w:instrText xml:space="preserve"> PAGEREF _Toc112881302 \h </w:instrText>
            </w:r>
            <w:r>
              <w:rPr>
                <w:noProof/>
                <w:webHidden/>
              </w:rPr>
            </w:r>
            <w:r>
              <w:rPr>
                <w:noProof/>
                <w:webHidden/>
              </w:rPr>
              <w:fldChar w:fldCharType="separate"/>
            </w:r>
            <w:r>
              <w:rPr>
                <w:noProof/>
                <w:webHidden/>
              </w:rPr>
              <w:t>8</w:t>
            </w:r>
            <w:r>
              <w:rPr>
                <w:noProof/>
                <w:webHidden/>
              </w:rPr>
              <w:fldChar w:fldCharType="end"/>
            </w:r>
          </w:hyperlink>
        </w:p>
        <w:p w:rsidR="00AB611D" w:rsidRDefault="00AB611D">
          <w:pPr>
            <w:pStyle w:val="TOC2"/>
            <w:tabs>
              <w:tab w:val="left" w:pos="880"/>
              <w:tab w:val="right" w:leader="dot" w:pos="9016"/>
            </w:tabs>
            <w:rPr>
              <w:noProof/>
            </w:rPr>
          </w:pPr>
          <w:hyperlink w:anchor="_Toc112881303" w:history="1">
            <w:r w:rsidRPr="005A1D36">
              <w:rPr>
                <w:rStyle w:val="Hyperlink"/>
                <w:noProof/>
              </w:rPr>
              <w:t>1.8</w:t>
            </w:r>
            <w:r>
              <w:rPr>
                <w:noProof/>
              </w:rPr>
              <w:tab/>
            </w:r>
            <w:r w:rsidRPr="005A1D36">
              <w:rPr>
                <w:rStyle w:val="Hyperlink"/>
                <w:noProof/>
              </w:rPr>
              <w:t>Non verbal communication</w:t>
            </w:r>
            <w:r>
              <w:rPr>
                <w:noProof/>
                <w:webHidden/>
              </w:rPr>
              <w:tab/>
            </w:r>
            <w:r>
              <w:rPr>
                <w:noProof/>
                <w:webHidden/>
              </w:rPr>
              <w:fldChar w:fldCharType="begin"/>
            </w:r>
            <w:r>
              <w:rPr>
                <w:noProof/>
                <w:webHidden/>
              </w:rPr>
              <w:instrText xml:space="preserve"> PAGEREF _Toc112881303 \h </w:instrText>
            </w:r>
            <w:r>
              <w:rPr>
                <w:noProof/>
                <w:webHidden/>
              </w:rPr>
            </w:r>
            <w:r>
              <w:rPr>
                <w:noProof/>
                <w:webHidden/>
              </w:rPr>
              <w:fldChar w:fldCharType="separate"/>
            </w:r>
            <w:r>
              <w:rPr>
                <w:noProof/>
                <w:webHidden/>
              </w:rPr>
              <w:t>10</w:t>
            </w:r>
            <w:r>
              <w:rPr>
                <w:noProof/>
                <w:webHidden/>
              </w:rPr>
              <w:fldChar w:fldCharType="end"/>
            </w:r>
          </w:hyperlink>
        </w:p>
        <w:p w:rsidR="00AB611D" w:rsidRDefault="00AB611D">
          <w:pPr>
            <w:pStyle w:val="TOC2"/>
            <w:tabs>
              <w:tab w:val="left" w:pos="880"/>
              <w:tab w:val="right" w:leader="dot" w:pos="9016"/>
            </w:tabs>
            <w:rPr>
              <w:noProof/>
            </w:rPr>
          </w:pPr>
          <w:hyperlink w:anchor="_Toc112881304" w:history="1">
            <w:r w:rsidRPr="005A1D36">
              <w:rPr>
                <w:rStyle w:val="Hyperlink"/>
                <w:noProof/>
              </w:rPr>
              <w:t>1.9</w:t>
            </w:r>
            <w:r>
              <w:rPr>
                <w:noProof/>
              </w:rPr>
              <w:tab/>
            </w:r>
            <w:r w:rsidRPr="005A1D36">
              <w:rPr>
                <w:rStyle w:val="Hyperlink"/>
                <w:noProof/>
              </w:rPr>
              <w:t>Active listening</w:t>
            </w:r>
            <w:r>
              <w:rPr>
                <w:noProof/>
                <w:webHidden/>
              </w:rPr>
              <w:tab/>
            </w:r>
            <w:r>
              <w:rPr>
                <w:noProof/>
                <w:webHidden/>
              </w:rPr>
              <w:fldChar w:fldCharType="begin"/>
            </w:r>
            <w:r>
              <w:rPr>
                <w:noProof/>
                <w:webHidden/>
              </w:rPr>
              <w:instrText xml:space="preserve"> PAGEREF _Toc112881304 \h </w:instrText>
            </w:r>
            <w:r>
              <w:rPr>
                <w:noProof/>
                <w:webHidden/>
              </w:rPr>
            </w:r>
            <w:r>
              <w:rPr>
                <w:noProof/>
                <w:webHidden/>
              </w:rPr>
              <w:fldChar w:fldCharType="separate"/>
            </w:r>
            <w:r>
              <w:rPr>
                <w:noProof/>
                <w:webHidden/>
              </w:rPr>
              <w:t>10</w:t>
            </w:r>
            <w:r>
              <w:rPr>
                <w:noProof/>
                <w:webHidden/>
              </w:rPr>
              <w:fldChar w:fldCharType="end"/>
            </w:r>
          </w:hyperlink>
        </w:p>
        <w:p w:rsidR="00AB611D" w:rsidRDefault="00AB611D">
          <w:pPr>
            <w:pStyle w:val="TOC2"/>
            <w:tabs>
              <w:tab w:val="left" w:pos="880"/>
              <w:tab w:val="right" w:leader="dot" w:pos="9016"/>
            </w:tabs>
            <w:rPr>
              <w:noProof/>
            </w:rPr>
          </w:pPr>
          <w:hyperlink w:anchor="_Toc112881305" w:history="1">
            <w:r w:rsidRPr="005A1D36">
              <w:rPr>
                <w:rStyle w:val="Hyperlink"/>
                <w:noProof/>
              </w:rPr>
              <w:t>1.10</w:t>
            </w:r>
            <w:r>
              <w:rPr>
                <w:noProof/>
              </w:rPr>
              <w:tab/>
            </w:r>
            <w:r w:rsidRPr="005A1D36">
              <w:rPr>
                <w:rStyle w:val="Hyperlink"/>
                <w:noProof/>
              </w:rPr>
              <w:t>Empathetic listening</w:t>
            </w:r>
            <w:r>
              <w:rPr>
                <w:noProof/>
                <w:webHidden/>
              </w:rPr>
              <w:tab/>
            </w:r>
            <w:r>
              <w:rPr>
                <w:noProof/>
                <w:webHidden/>
              </w:rPr>
              <w:fldChar w:fldCharType="begin"/>
            </w:r>
            <w:r>
              <w:rPr>
                <w:noProof/>
                <w:webHidden/>
              </w:rPr>
              <w:instrText xml:space="preserve"> PAGEREF _Toc112881305 \h </w:instrText>
            </w:r>
            <w:r>
              <w:rPr>
                <w:noProof/>
                <w:webHidden/>
              </w:rPr>
            </w:r>
            <w:r>
              <w:rPr>
                <w:noProof/>
                <w:webHidden/>
              </w:rPr>
              <w:fldChar w:fldCharType="separate"/>
            </w:r>
            <w:r>
              <w:rPr>
                <w:noProof/>
                <w:webHidden/>
              </w:rPr>
              <w:t>10</w:t>
            </w:r>
            <w:r>
              <w:rPr>
                <w:noProof/>
                <w:webHidden/>
              </w:rPr>
              <w:fldChar w:fldCharType="end"/>
            </w:r>
          </w:hyperlink>
        </w:p>
        <w:p w:rsidR="00AB611D" w:rsidRDefault="00AB611D">
          <w:pPr>
            <w:pStyle w:val="TOC2"/>
            <w:tabs>
              <w:tab w:val="left" w:pos="880"/>
              <w:tab w:val="right" w:leader="dot" w:pos="9016"/>
            </w:tabs>
            <w:rPr>
              <w:noProof/>
            </w:rPr>
          </w:pPr>
          <w:hyperlink w:anchor="_Toc112881306" w:history="1">
            <w:r w:rsidRPr="005A1D36">
              <w:rPr>
                <w:rStyle w:val="Hyperlink"/>
                <w:noProof/>
              </w:rPr>
              <w:t>1.11</w:t>
            </w:r>
            <w:r>
              <w:rPr>
                <w:noProof/>
              </w:rPr>
              <w:tab/>
            </w:r>
            <w:r w:rsidRPr="005A1D36">
              <w:rPr>
                <w:rStyle w:val="Hyperlink"/>
                <w:noProof/>
              </w:rPr>
              <w:t>Conclusion</w:t>
            </w:r>
            <w:r>
              <w:rPr>
                <w:noProof/>
                <w:webHidden/>
              </w:rPr>
              <w:tab/>
            </w:r>
            <w:r>
              <w:rPr>
                <w:noProof/>
                <w:webHidden/>
              </w:rPr>
              <w:fldChar w:fldCharType="begin"/>
            </w:r>
            <w:r>
              <w:rPr>
                <w:noProof/>
                <w:webHidden/>
              </w:rPr>
              <w:instrText xml:space="preserve"> PAGEREF _Toc112881306 \h </w:instrText>
            </w:r>
            <w:r>
              <w:rPr>
                <w:noProof/>
                <w:webHidden/>
              </w:rPr>
            </w:r>
            <w:r>
              <w:rPr>
                <w:noProof/>
                <w:webHidden/>
              </w:rPr>
              <w:fldChar w:fldCharType="separate"/>
            </w:r>
            <w:r>
              <w:rPr>
                <w:noProof/>
                <w:webHidden/>
              </w:rPr>
              <w:t>11</w:t>
            </w:r>
            <w:r>
              <w:rPr>
                <w:noProof/>
                <w:webHidden/>
              </w:rPr>
              <w:fldChar w:fldCharType="end"/>
            </w:r>
          </w:hyperlink>
        </w:p>
        <w:p w:rsidR="00AB611D" w:rsidRDefault="00AB611D">
          <w:pPr>
            <w:pStyle w:val="TOC1"/>
            <w:tabs>
              <w:tab w:val="left" w:pos="440"/>
              <w:tab w:val="right" w:leader="dot" w:pos="9016"/>
            </w:tabs>
            <w:rPr>
              <w:rFonts w:eastAsiaTheme="minorEastAsia"/>
              <w:noProof/>
              <w:lang w:eastAsia="en-GB"/>
            </w:rPr>
          </w:pPr>
          <w:hyperlink w:anchor="_Toc112881307" w:history="1">
            <w:r w:rsidRPr="005A1D36">
              <w:rPr>
                <w:rStyle w:val="Hyperlink"/>
                <w:noProof/>
                <w:lang w:bidi="en-US"/>
              </w:rPr>
              <w:t>2</w:t>
            </w:r>
            <w:r>
              <w:rPr>
                <w:rFonts w:eastAsiaTheme="minorEastAsia"/>
                <w:noProof/>
                <w:lang w:eastAsia="en-GB"/>
              </w:rPr>
              <w:tab/>
            </w:r>
            <w:r w:rsidRPr="005A1D36">
              <w:rPr>
                <w:rStyle w:val="Hyperlink"/>
                <w:noProof/>
                <w:lang w:bidi="en-US"/>
              </w:rPr>
              <w:t>References</w:t>
            </w:r>
            <w:r>
              <w:rPr>
                <w:noProof/>
                <w:webHidden/>
              </w:rPr>
              <w:tab/>
            </w:r>
            <w:r>
              <w:rPr>
                <w:noProof/>
                <w:webHidden/>
              </w:rPr>
              <w:fldChar w:fldCharType="begin"/>
            </w:r>
            <w:r>
              <w:rPr>
                <w:noProof/>
                <w:webHidden/>
              </w:rPr>
              <w:instrText xml:space="preserve"> PAGEREF _Toc112881307 \h </w:instrText>
            </w:r>
            <w:r>
              <w:rPr>
                <w:noProof/>
                <w:webHidden/>
              </w:rPr>
            </w:r>
            <w:r>
              <w:rPr>
                <w:noProof/>
                <w:webHidden/>
              </w:rPr>
              <w:fldChar w:fldCharType="separate"/>
            </w:r>
            <w:r>
              <w:rPr>
                <w:noProof/>
                <w:webHidden/>
              </w:rPr>
              <w:t>11</w:t>
            </w:r>
            <w:r>
              <w:rPr>
                <w:noProof/>
                <w:webHidden/>
              </w:rPr>
              <w:fldChar w:fldCharType="end"/>
            </w:r>
          </w:hyperlink>
        </w:p>
        <w:p w:rsidR="00AB611D" w:rsidRDefault="00AB611D">
          <w:pPr>
            <w:pStyle w:val="TOC1"/>
            <w:tabs>
              <w:tab w:val="right" w:leader="dot" w:pos="9016"/>
            </w:tabs>
            <w:rPr>
              <w:rFonts w:eastAsiaTheme="minorEastAsia"/>
              <w:noProof/>
              <w:lang w:eastAsia="en-GB"/>
            </w:rPr>
          </w:pPr>
          <w:hyperlink w:anchor="_Toc112881308" w:history="1">
            <w:r w:rsidRPr="005A1D36">
              <w:rPr>
                <w:rStyle w:val="Hyperlink"/>
                <w:noProof/>
                <w:lang w:bidi="en-US"/>
              </w:rPr>
              <w:t>3</w:t>
            </w:r>
            <w:r>
              <w:rPr>
                <w:noProof/>
                <w:webHidden/>
              </w:rPr>
              <w:tab/>
            </w:r>
            <w:r>
              <w:rPr>
                <w:noProof/>
                <w:webHidden/>
              </w:rPr>
              <w:fldChar w:fldCharType="begin"/>
            </w:r>
            <w:r>
              <w:rPr>
                <w:noProof/>
                <w:webHidden/>
              </w:rPr>
              <w:instrText xml:space="preserve"> PAGEREF _Toc112881308 \h </w:instrText>
            </w:r>
            <w:r>
              <w:rPr>
                <w:noProof/>
                <w:webHidden/>
              </w:rPr>
            </w:r>
            <w:r>
              <w:rPr>
                <w:noProof/>
                <w:webHidden/>
              </w:rPr>
              <w:fldChar w:fldCharType="separate"/>
            </w:r>
            <w:r>
              <w:rPr>
                <w:noProof/>
                <w:webHidden/>
              </w:rPr>
              <w:t>12</w:t>
            </w:r>
            <w:r>
              <w:rPr>
                <w:noProof/>
                <w:webHidden/>
              </w:rPr>
              <w:fldChar w:fldCharType="end"/>
            </w:r>
          </w:hyperlink>
        </w:p>
        <w:p w:rsidR="00AB611D" w:rsidRDefault="00AB611D">
          <w:pPr>
            <w:pStyle w:val="TOC1"/>
            <w:tabs>
              <w:tab w:val="right" w:leader="dot" w:pos="9016"/>
            </w:tabs>
            <w:rPr>
              <w:rFonts w:eastAsiaTheme="minorEastAsia"/>
              <w:noProof/>
              <w:lang w:eastAsia="en-GB"/>
            </w:rPr>
          </w:pPr>
          <w:hyperlink w:anchor="_Toc112881309" w:history="1">
            <w:r w:rsidRPr="005A1D36">
              <w:rPr>
                <w:rStyle w:val="Hyperlink"/>
                <w:noProof/>
                <w:lang w:bidi="en-US"/>
              </w:rPr>
              <w:t>4</w:t>
            </w:r>
            <w:r>
              <w:rPr>
                <w:noProof/>
                <w:webHidden/>
              </w:rPr>
              <w:tab/>
            </w:r>
            <w:r>
              <w:rPr>
                <w:noProof/>
                <w:webHidden/>
              </w:rPr>
              <w:fldChar w:fldCharType="begin"/>
            </w:r>
            <w:r>
              <w:rPr>
                <w:noProof/>
                <w:webHidden/>
              </w:rPr>
              <w:instrText xml:space="preserve"> PAGEREF _Toc112881309 \h </w:instrText>
            </w:r>
            <w:r>
              <w:rPr>
                <w:noProof/>
                <w:webHidden/>
              </w:rPr>
            </w:r>
            <w:r>
              <w:rPr>
                <w:noProof/>
                <w:webHidden/>
              </w:rPr>
              <w:fldChar w:fldCharType="separate"/>
            </w:r>
            <w:r>
              <w:rPr>
                <w:noProof/>
                <w:webHidden/>
              </w:rPr>
              <w:t>12</w:t>
            </w:r>
            <w:r>
              <w:rPr>
                <w:noProof/>
                <w:webHidden/>
              </w:rPr>
              <w:fldChar w:fldCharType="end"/>
            </w:r>
          </w:hyperlink>
        </w:p>
        <w:p w:rsidR="00AB611D" w:rsidRDefault="00AB611D">
          <w:r>
            <w:fldChar w:fldCharType="end"/>
          </w:r>
        </w:p>
      </w:sdtContent>
    </w:sdt>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C56323">
      <w:pPr>
        <w:rPr>
          <w:color w:val="1F497D" w:themeColor="text2"/>
          <w:sz w:val="32"/>
          <w:szCs w:val="32"/>
        </w:rPr>
      </w:pPr>
    </w:p>
    <w:p w:rsidR="00C56323" w:rsidRDefault="00C56323" w:rsidP="00AB611D">
      <w:pPr>
        <w:pStyle w:val="Heading2"/>
      </w:pPr>
      <w:bookmarkStart w:id="0" w:name="_Toc112881296"/>
      <w:r>
        <w:t>Introduction</w:t>
      </w:r>
      <w:bookmarkEnd w:id="0"/>
    </w:p>
    <w:p w:rsidR="00120913" w:rsidRDefault="00120913" w:rsidP="00120913">
      <w:r w:rsidRPr="00120913">
        <w:t>Co</w:t>
      </w:r>
      <w:r>
        <w:t xml:space="preserve">mmunication plays a key role in the field of business success. Communication is the key medium for people living in society. Communication is both blessing and a </w:t>
      </w:r>
      <w:r w:rsidR="00BB7273">
        <w:t>curse for</w:t>
      </w:r>
      <w:r>
        <w:t xml:space="preserve"> people to communicate with each other. </w:t>
      </w:r>
      <w:r w:rsidR="00BB7273">
        <w:t xml:space="preserve"> Effective communication is a blessing for people in the field of communicating with others. Ineffective communication has much negative influence on people and it incurs costs for the people. For removing this ineffective communication, different</w:t>
      </w:r>
      <w:r w:rsidR="0037401B">
        <w:t xml:space="preserve"> philosopher develops different theories for effective communication. This report discusses three different models of effective communication.</w:t>
      </w:r>
    </w:p>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37401B" w:rsidRDefault="0037401B" w:rsidP="00120913"/>
    <w:p w:rsidR="00C56323" w:rsidRDefault="00682252" w:rsidP="00AB611D">
      <w:pPr>
        <w:pStyle w:val="Heading2"/>
      </w:pPr>
      <w:bookmarkStart w:id="1" w:name="_Toc112881297"/>
      <w:r w:rsidRPr="00682252">
        <w:t>Models of Communic</w:t>
      </w:r>
      <w:r w:rsidR="007C20E9">
        <w:t>ation</w:t>
      </w:r>
      <w:bookmarkEnd w:id="1"/>
    </w:p>
    <w:p w:rsidR="00B337D8" w:rsidRDefault="00B337D8" w:rsidP="00C56323">
      <w:r>
        <w:t xml:space="preserve">This report describes the </w:t>
      </w:r>
      <w:r w:rsidR="00CF51E9">
        <w:t>Shannon</w:t>
      </w:r>
      <w:r>
        <w:t xml:space="preserve"> and weaver model, Scr</w:t>
      </w:r>
      <w:r w:rsidR="00CF51E9">
        <w:t>amm communication model, and Berlo’s model of communication.</w:t>
      </w:r>
    </w:p>
    <w:p w:rsidR="00CF51E9" w:rsidRPr="00AB611D" w:rsidRDefault="00CF51E9" w:rsidP="00AB611D">
      <w:pPr>
        <w:pStyle w:val="Heading2"/>
        <w:rPr>
          <w:szCs w:val="32"/>
        </w:rPr>
      </w:pPr>
      <w:bookmarkStart w:id="2" w:name="_Toc112881298"/>
      <w:r>
        <w:t>Shannon and weaver 1948</w:t>
      </w:r>
      <w:bookmarkEnd w:id="2"/>
    </w:p>
    <w:p w:rsidR="00CF51E9" w:rsidRPr="00CF51E9" w:rsidRDefault="00CF51E9" w:rsidP="00C56323">
      <w:r>
        <w:t>Shannon and weaver’s theory is the most prominent theory of communication used in the field of communication.  This model is called the mother of all models in communication systems.</w:t>
      </w:r>
    </w:p>
    <w:p w:rsidR="007C20E9" w:rsidRDefault="007C20E9" w:rsidP="007C20E9">
      <w:r>
        <w:t xml:space="preserve">The </w:t>
      </w:r>
      <w:r w:rsidR="00373AB9">
        <w:t>model of communication has a various components. These components are:</w:t>
      </w:r>
    </w:p>
    <w:p w:rsidR="00373AB9" w:rsidRDefault="00373AB9" w:rsidP="007C20E9">
      <w:r>
        <w:t>Sender, Encore, Channel, Decoder, Receiver, and Noise</w:t>
      </w:r>
      <w:r w:rsidR="0021127C">
        <w:t xml:space="preserve"> </w:t>
      </w:r>
      <w:sdt>
        <w:sdtPr>
          <w:id w:val="94109063"/>
          <w:citation/>
        </w:sdtPr>
        <w:sdtContent>
          <w:fldSimple w:instr=" CITATION Mau17 \l 2057 ">
            <w:r w:rsidR="0021127C">
              <w:rPr>
                <w:noProof/>
              </w:rPr>
              <w:t>(Maund, 2017)</w:t>
            </w:r>
          </w:fldSimple>
        </w:sdtContent>
      </w:sdt>
      <w:r w:rsidR="0021127C">
        <w:t>.</w:t>
      </w:r>
    </w:p>
    <w:p w:rsidR="00373AB9" w:rsidRDefault="00373AB9" w:rsidP="007C20E9"/>
    <w:p w:rsidR="00373AB9" w:rsidRPr="007C20E9" w:rsidRDefault="00373AB9" w:rsidP="007C20E9"/>
    <w:p w:rsidR="003E694E" w:rsidRPr="00E31DC0" w:rsidRDefault="003E694E" w:rsidP="003E694E">
      <w:pPr>
        <w:jc w:val="center"/>
        <w:rPr>
          <w:rFonts w:ascii="Arial" w:hAnsi="Arial" w:cs="Arial"/>
        </w:rPr>
      </w:pPr>
      <w:r w:rsidRPr="00E31DC0">
        <w:rPr>
          <w:rFonts w:ascii="Arial" w:hAnsi="Arial" w:cs="Arial"/>
          <w:noProof/>
          <w:lang w:eastAsia="en-GB"/>
        </w:rPr>
        <w:drawing>
          <wp:inline distT="0" distB="0" distL="0" distR="0">
            <wp:extent cx="4739640" cy="2545080"/>
            <wp:effectExtent l="0" t="0" r="3810" b="762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39640" cy="2545080"/>
                    </a:xfrm>
                    <a:prstGeom prst="rect">
                      <a:avLst/>
                    </a:prstGeom>
                    <a:noFill/>
                    <a:ln>
                      <a:noFill/>
                    </a:ln>
                  </pic:spPr>
                </pic:pic>
              </a:graphicData>
            </a:graphic>
          </wp:inline>
        </w:drawing>
      </w:r>
    </w:p>
    <w:p w:rsidR="00682252" w:rsidRDefault="003E694E" w:rsidP="00C56323">
      <w:r>
        <w:rPr>
          <w:sz w:val="28"/>
          <w:szCs w:val="28"/>
        </w:rPr>
        <w:lastRenderedPageBreak/>
        <w:t xml:space="preserve">Sender: </w:t>
      </w:r>
      <w:r>
        <w:t xml:space="preserve">  The sender indicates the information source from which information originated. In communication systems sender refers to the </w:t>
      </w:r>
      <w:r w:rsidR="00131B9D">
        <w:t>person</w:t>
      </w:r>
      <w:r>
        <w:t xml:space="preserve"> or machine who designs the information, creates the message, and selects the medium or channel in which information is trans</w:t>
      </w:r>
      <w:r w:rsidR="00131B9D">
        <w:t>mitted.</w:t>
      </w:r>
    </w:p>
    <w:p w:rsidR="00131B9D" w:rsidRDefault="00131B9D" w:rsidP="00C56323">
      <w:r>
        <w:rPr>
          <w:sz w:val="28"/>
          <w:szCs w:val="28"/>
        </w:rPr>
        <w:t xml:space="preserve">Encoder:  </w:t>
      </w:r>
      <w:r>
        <w:t>The encoder performs the conversion of the message into data or code. The encoder point performs the actions of the transmitter. The encoder trans</w:t>
      </w:r>
      <w:r w:rsidR="009B711A">
        <w:t xml:space="preserve">mits the raw data into a signal or code for making the transmission process easier </w:t>
      </w:r>
      <w:r w:rsidR="009E2D81">
        <w:t xml:space="preserve">. </w:t>
      </w:r>
      <w:sdt>
        <w:sdtPr>
          <w:id w:val="4139844"/>
          <w:citation/>
        </w:sdtPr>
        <w:sdtContent>
          <w:fldSimple w:instr=" CITATION Mau17 \l 2057 ">
            <w:r w:rsidR="009E2D81">
              <w:rPr>
                <w:noProof/>
              </w:rPr>
              <w:t>(Maund, 2017)</w:t>
            </w:r>
          </w:fldSimple>
        </w:sdtContent>
      </w:sdt>
    </w:p>
    <w:p w:rsidR="009B711A" w:rsidRDefault="009B711A" w:rsidP="00C56323">
      <w:r>
        <w:rPr>
          <w:sz w:val="28"/>
          <w:szCs w:val="28"/>
        </w:rPr>
        <w:t>Channel:</w:t>
      </w:r>
      <w:r>
        <w:t xml:space="preserve">   Channel is the medium of</w:t>
      </w:r>
      <w:r w:rsidR="008D659D">
        <w:t xml:space="preserve"> the overall data transmission process. The channel reflects the actual platform in which data is transmitted.</w:t>
      </w:r>
    </w:p>
    <w:p w:rsidR="008D659D" w:rsidRDefault="008D659D" w:rsidP="00C56323">
      <w:r>
        <w:rPr>
          <w:sz w:val="28"/>
          <w:szCs w:val="28"/>
        </w:rPr>
        <w:t xml:space="preserve">Decoder:  </w:t>
      </w:r>
      <w:r>
        <w:t>The decoder performs the data translation process. The data is retransmitted into information from a digital signal or code. Decoder</w:t>
      </w:r>
      <w:r w:rsidR="00477015">
        <w:t xml:space="preserve"> makes the data understand</w:t>
      </w:r>
      <w:r w:rsidR="0021127C">
        <w:t xml:space="preserve">able to the user of the message </w:t>
      </w:r>
      <w:sdt>
        <w:sdtPr>
          <w:id w:val="94109064"/>
          <w:citation/>
        </w:sdtPr>
        <w:sdtContent>
          <w:fldSimple w:instr=" CITATION Mor17 \l 2057 ">
            <w:r w:rsidR="0021127C">
              <w:rPr>
                <w:noProof/>
              </w:rPr>
              <w:t>(Morgan, 2017)</w:t>
            </w:r>
          </w:fldSimple>
        </w:sdtContent>
      </w:sdt>
      <w:r w:rsidR="00E7039A">
        <w:t>.</w:t>
      </w:r>
    </w:p>
    <w:p w:rsidR="00477015" w:rsidRDefault="00477015" w:rsidP="00C56323">
      <w:r>
        <w:rPr>
          <w:sz w:val="28"/>
          <w:szCs w:val="28"/>
        </w:rPr>
        <w:t>Receiver:</w:t>
      </w:r>
      <w:r>
        <w:t xml:space="preserve">  The receiver </w:t>
      </w:r>
      <w:r w:rsidR="00786C9C">
        <w:t xml:space="preserve">indicates the person who receives the data or the actual user of the data. The receiver can be a person or group of a machine that </w:t>
      </w:r>
      <w:r w:rsidR="003618FE">
        <w:t>receives the message and communication with others.</w:t>
      </w:r>
    </w:p>
    <w:p w:rsidR="003618FE" w:rsidRDefault="003618FE" w:rsidP="00C56323">
      <w:r>
        <w:rPr>
          <w:sz w:val="28"/>
          <w:szCs w:val="28"/>
        </w:rPr>
        <w:t>Noise:</w:t>
      </w:r>
      <w:r>
        <w:t xml:space="preserve">  Noise is the process of creating a disturbance. Noise denotes the process of creating imbalance or creating unnecessary sound in the process of communication. Noise makes good communication into ineffective communication. All communication systems try to remove the noise from</w:t>
      </w:r>
      <w:r w:rsidR="00876585">
        <w:t xml:space="preserve"> the systems and make the </w:t>
      </w:r>
      <w:r w:rsidR="007F3794">
        <w:t>communication more</w:t>
      </w:r>
      <w:r w:rsidR="00E7039A">
        <w:t xml:space="preserve"> effective </w:t>
      </w:r>
      <w:sdt>
        <w:sdtPr>
          <w:id w:val="94109065"/>
          <w:citation/>
        </w:sdtPr>
        <w:sdtContent>
          <w:fldSimple w:instr=" CITATION Spe15 \l 2057 ">
            <w:r w:rsidR="00E7039A">
              <w:rPr>
                <w:noProof/>
              </w:rPr>
              <w:t>(Spence, 2015)</w:t>
            </w:r>
          </w:fldSimple>
        </w:sdtContent>
      </w:sdt>
    </w:p>
    <w:p w:rsidR="00A71B34" w:rsidRDefault="00A71B34" w:rsidP="00C56323">
      <w:pPr>
        <w:rPr>
          <w:sz w:val="28"/>
          <w:szCs w:val="28"/>
        </w:rPr>
      </w:pPr>
      <w:r>
        <w:rPr>
          <w:sz w:val="28"/>
          <w:szCs w:val="28"/>
        </w:rPr>
        <w:t xml:space="preserve">Importance of </w:t>
      </w:r>
      <w:r w:rsidR="005C4FBC">
        <w:rPr>
          <w:sz w:val="28"/>
          <w:szCs w:val="28"/>
        </w:rPr>
        <w:t>Shannon and weaver’s model of communication:</w:t>
      </w:r>
    </w:p>
    <w:p w:rsidR="005C4FBC" w:rsidRDefault="005C4FBC" w:rsidP="00C56323">
      <w:r>
        <w:t>Shannon and weaver’s model of communication is the most effective tool for effective communication in every business and personal communication system. Noise determination is the most important for effective communication. In the Shannon and</w:t>
      </w:r>
      <w:r w:rsidR="00030174">
        <w:t xml:space="preserve"> weaver model noise determination is mandatory. Shannon and weaver’s theory practically identified the noise and eliminates the noise from the com</w:t>
      </w:r>
      <w:r w:rsidR="00C730F8">
        <w:t xml:space="preserve">munication to make it effective </w:t>
      </w:r>
      <w:sdt>
        <w:sdtPr>
          <w:id w:val="94109066"/>
          <w:citation/>
        </w:sdtPr>
        <w:sdtContent>
          <w:fldSimple w:instr=" CITATION Gal13 \l 2057 ">
            <w:r w:rsidR="00C730F8">
              <w:rPr>
                <w:noProof/>
              </w:rPr>
              <w:t>(Gallagher, 2013)</w:t>
            </w:r>
          </w:fldSimple>
        </w:sdtContent>
      </w:sdt>
      <w:r w:rsidR="00C730F8">
        <w:t>.</w:t>
      </w:r>
    </w:p>
    <w:p w:rsidR="00030174" w:rsidRDefault="00030174" w:rsidP="00C56323">
      <w:pPr>
        <w:rPr>
          <w:sz w:val="28"/>
          <w:szCs w:val="28"/>
        </w:rPr>
      </w:pPr>
      <w:r>
        <w:rPr>
          <w:sz w:val="28"/>
          <w:szCs w:val="28"/>
        </w:rPr>
        <w:t>Case analysis Shannon and weaver’s model of communication:</w:t>
      </w:r>
    </w:p>
    <w:p w:rsidR="00030174" w:rsidRDefault="00030174" w:rsidP="00C56323">
      <w:r>
        <w:t>In the case of Maria and Pedro, we can see how noise can create, disturbance in the model of communication.  Maria</w:t>
      </w:r>
      <w:r w:rsidR="00FB4E99">
        <w:t xml:space="preserve"> and Pedro’s case explains how much disturbance is created due to the level of noise in the communication. Pedro working beside the construction site and Maria called Pedro and told to bring a chicken but Pedro</w:t>
      </w:r>
      <w:r w:rsidR="001632D1">
        <w:t xml:space="preserve"> gets it in the wrong way due to the noise level in the communication systems. Pedro gets the chicken as a kitchen in the communication. Due to this noise, </w:t>
      </w:r>
      <w:r w:rsidR="007F3794">
        <w:t>this communication</w:t>
      </w:r>
      <w:r w:rsidR="001632D1">
        <w:t xml:space="preserve"> cannot get in the right way. This ineffective communication can tell us how much bad impact is imposed on the commu</w:t>
      </w:r>
      <w:r w:rsidR="00C730F8">
        <w:t xml:space="preserve">nication due to the noise level </w:t>
      </w:r>
      <w:sdt>
        <w:sdtPr>
          <w:id w:val="94109067"/>
          <w:citation/>
        </w:sdtPr>
        <w:sdtContent>
          <w:fldSimple w:instr=" CITATION Mau17 \l 2057 ">
            <w:r w:rsidR="00C730F8">
              <w:rPr>
                <w:noProof/>
              </w:rPr>
              <w:t>(Maund, 2017)</w:t>
            </w:r>
          </w:fldSimple>
        </w:sdtContent>
      </w:sdt>
      <w:r w:rsidR="00C730F8">
        <w:t>.</w:t>
      </w:r>
    </w:p>
    <w:p w:rsidR="007F3794" w:rsidRDefault="007F3794" w:rsidP="00C56323">
      <w:pPr>
        <w:rPr>
          <w:sz w:val="28"/>
          <w:szCs w:val="28"/>
        </w:rPr>
      </w:pPr>
      <w:r>
        <w:rPr>
          <w:sz w:val="28"/>
          <w:szCs w:val="28"/>
        </w:rPr>
        <w:t>Examples of Shannon and weaver model:</w:t>
      </w:r>
    </w:p>
    <w:p w:rsidR="007F3794" w:rsidRDefault="007F3794" w:rsidP="00C56323">
      <w:r>
        <w:t>Shannon and weaver’s model put much importance on the</w:t>
      </w:r>
      <w:r w:rsidR="005F6B3A">
        <w:t xml:space="preserve"> noise in the communication systems. A few days earlier, my friend, was get c call from his HR manager while talking with me in a </w:t>
      </w:r>
      <w:r w:rsidR="005F6B3A">
        <w:lastRenderedPageBreak/>
        <w:t>supermarket.  His manager told him about the weekly meeting at 10:00 AM. But due the extreme level of the crowd in the supermarket, my friend cannot get the schedule for the meeting</w:t>
      </w:r>
      <w:r w:rsidR="005C0365">
        <w:t>. Due to this reason, my friend cannot attend the meeting in time. This is a real life example of the Shannon an</w:t>
      </w:r>
      <w:r w:rsidR="00C730F8">
        <w:t xml:space="preserve">d weaver model of communication </w:t>
      </w:r>
      <w:sdt>
        <w:sdtPr>
          <w:id w:val="94109068"/>
          <w:citation/>
        </w:sdtPr>
        <w:sdtContent>
          <w:fldSimple w:instr=" CITATION Mor17 \l 2057 ">
            <w:r w:rsidR="00456940">
              <w:rPr>
                <w:noProof/>
              </w:rPr>
              <w:t>(Morgan, 2017)</w:t>
            </w:r>
          </w:fldSimple>
        </w:sdtContent>
      </w:sdt>
    </w:p>
    <w:p w:rsidR="005F2A3E" w:rsidRDefault="005F2A3E" w:rsidP="00AB611D">
      <w:pPr>
        <w:pStyle w:val="Heading2"/>
      </w:pPr>
      <w:bookmarkStart w:id="3" w:name="_Toc112881299"/>
      <w:r>
        <w:t>Schramm 1954</w:t>
      </w:r>
      <w:bookmarkEnd w:id="3"/>
    </w:p>
    <w:p w:rsidR="0085510A" w:rsidRDefault="0085510A" w:rsidP="00C56323">
      <w:r>
        <w:t>The root of the S</w:t>
      </w:r>
      <w:r w:rsidR="005F2A3E">
        <w:t>chramm</w:t>
      </w:r>
      <w:r>
        <w:t xml:space="preserve"> model evolved from the model of Shannon and weaver’s model of communication. The Schramm model is useful for people because of its simplicity in performing effective communication. This report describes the Schramm in detail in the below part.</w:t>
      </w:r>
    </w:p>
    <w:p w:rsidR="00480F62" w:rsidRDefault="00480F62" w:rsidP="00C56323"/>
    <w:p w:rsidR="005F2A3E" w:rsidRPr="005F2A3E" w:rsidRDefault="0085510A" w:rsidP="00C56323">
      <w:r>
        <w:t xml:space="preserve">  </w:t>
      </w:r>
    </w:p>
    <w:p w:rsidR="005F2A3E" w:rsidRPr="005F2A3E" w:rsidRDefault="005F2A3E" w:rsidP="00C56323">
      <w:pPr>
        <w:rPr>
          <w:color w:val="1F497D" w:themeColor="text2"/>
          <w:sz w:val="32"/>
          <w:szCs w:val="32"/>
        </w:rPr>
      </w:pPr>
    </w:p>
    <w:p w:rsidR="00480F62" w:rsidRDefault="00480F62" w:rsidP="00480F62">
      <w:pPr>
        <w:jc w:val="center"/>
        <w:rPr>
          <w:rFonts w:ascii="Arial" w:hAnsi="Arial" w:cs="Arial"/>
        </w:rPr>
      </w:pPr>
      <w:r w:rsidRPr="00E31DC0">
        <w:rPr>
          <w:rFonts w:ascii="Arial" w:hAnsi="Arial" w:cs="Arial"/>
          <w:noProof/>
          <w:lang w:eastAsia="en-GB"/>
        </w:rPr>
        <w:drawing>
          <wp:inline distT="0" distB="0" distL="0" distR="0">
            <wp:extent cx="4762500" cy="2377440"/>
            <wp:effectExtent l="0" t="0" r="0" b="3810"/>
            <wp:docPr id="2" name="Picture 2" descr="Schramm's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s Model of communication - QS Study"/>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62500" cy="2377440"/>
                    </a:xfrm>
                    <a:prstGeom prst="rect">
                      <a:avLst/>
                    </a:prstGeom>
                    <a:noFill/>
                    <a:ln>
                      <a:noFill/>
                    </a:ln>
                  </pic:spPr>
                </pic:pic>
              </a:graphicData>
            </a:graphic>
          </wp:inline>
        </w:drawing>
      </w:r>
    </w:p>
    <w:p w:rsidR="00480F62" w:rsidRPr="00E31DC0" w:rsidRDefault="00480F62" w:rsidP="00480F62">
      <w:pPr>
        <w:jc w:val="center"/>
        <w:rPr>
          <w:rFonts w:ascii="Arial" w:hAnsi="Arial" w:cs="Arial"/>
        </w:rPr>
      </w:pPr>
    </w:p>
    <w:p w:rsidR="001632D1" w:rsidRDefault="00456940" w:rsidP="00C56323">
      <w:r>
        <w:t xml:space="preserve">Schramm model of communication </w:t>
      </w:r>
      <w:sdt>
        <w:sdtPr>
          <w:id w:val="94109069"/>
          <w:citation/>
        </w:sdtPr>
        <w:sdtContent>
          <w:fldSimple w:instr=" CITATION Tyl16 \l 2057 ">
            <w:r>
              <w:rPr>
                <w:noProof/>
              </w:rPr>
              <w:t>(Tyler, 2016)</w:t>
            </w:r>
          </w:fldSimple>
        </w:sdtContent>
      </w:sdt>
    </w:p>
    <w:p w:rsidR="00480F62" w:rsidRDefault="00480F62" w:rsidP="00C56323">
      <w:r>
        <w:t xml:space="preserve">The Schramm </w:t>
      </w:r>
      <w:r w:rsidR="00C70E75">
        <w:t>models focus</w:t>
      </w:r>
      <w:r>
        <w:t xml:space="preserve"> on the encoding, decoding, and feedback from the sender. The encoding process focuses on encapsulating the data in the digital signal </w:t>
      </w:r>
      <w:r w:rsidR="00C70E75">
        <w:t>transmitting to</w:t>
      </w:r>
      <w:r>
        <w:t xml:space="preserve"> the receiver. </w:t>
      </w:r>
      <w:r w:rsidR="00C70E75">
        <w:t xml:space="preserve">The sender try needs to encode the data in a format in which the receiver can easily understand the message which sender try to transmit. The first and foremost duty of the receiver is to retransmit </w:t>
      </w:r>
      <w:r w:rsidR="00456940">
        <w:t xml:space="preserve">the data into information </w:t>
      </w:r>
      <w:sdt>
        <w:sdtPr>
          <w:id w:val="94109070"/>
          <w:citation/>
        </w:sdtPr>
        <w:sdtContent>
          <w:fldSimple w:instr=" CITATION Spe15 \l 2057 ">
            <w:r w:rsidR="00456940">
              <w:rPr>
                <w:noProof/>
              </w:rPr>
              <w:t>(Spence, 2015)</w:t>
            </w:r>
          </w:fldSimple>
        </w:sdtContent>
      </w:sdt>
      <w:r w:rsidR="004D6745">
        <w:t>.</w:t>
      </w:r>
    </w:p>
    <w:p w:rsidR="00BA235A" w:rsidRDefault="00BA235A" w:rsidP="00C56323">
      <w:r>
        <w:t xml:space="preserve">The retransmitting </w:t>
      </w:r>
      <w:r w:rsidR="00A317C5">
        <w:t>process of the data is called the decoding of data. The understandability of the message is</w:t>
      </w:r>
      <w:r w:rsidR="00615834">
        <w:t xml:space="preserve"> depending of the data. According to the Schramm model, the success of the communication is depending on the feedback of the data. The feedback</w:t>
      </w:r>
      <w:r w:rsidR="00A317C5">
        <w:t xml:space="preserve"> </w:t>
      </w:r>
      <w:r w:rsidR="00615834">
        <w:t>from the receiver to the sender makes the communication effective and successful.</w:t>
      </w:r>
    </w:p>
    <w:p w:rsidR="00615834" w:rsidRDefault="00615834" w:rsidP="00C56323">
      <w:pPr>
        <w:rPr>
          <w:sz w:val="28"/>
          <w:szCs w:val="28"/>
        </w:rPr>
      </w:pPr>
      <w:r>
        <w:rPr>
          <w:sz w:val="28"/>
          <w:szCs w:val="28"/>
        </w:rPr>
        <w:t>Case analysis and examples of the Schramm model of communication:</w:t>
      </w:r>
    </w:p>
    <w:p w:rsidR="00615834" w:rsidRDefault="009124C1" w:rsidP="00C56323">
      <w:r>
        <w:t xml:space="preserve">In the professor and village people case, we can see how the ineffective information creates losses for the people. </w:t>
      </w:r>
      <w:r w:rsidR="004D6745">
        <w:t xml:space="preserve"> The professor uses difficult language in his speech to describe the bad condition of </w:t>
      </w:r>
      <w:r w:rsidR="004D6745">
        <w:lastRenderedPageBreak/>
        <w:t xml:space="preserve">her house. He asked for help from people using a complex sentence which create a hindrance for people to understanding the situation of the </w:t>
      </w:r>
      <w:r w:rsidR="002D5B58">
        <w:t>professor. So that people in his village cannot come to help him and his house gets burned.  If he uses simple language and easily expresses his feelings people can get understand and help him to rescue him from danger.</w:t>
      </w:r>
    </w:p>
    <w:p w:rsidR="009124C1" w:rsidRDefault="009124C1" w:rsidP="00C56323"/>
    <w:p w:rsidR="009124C1" w:rsidRDefault="009124C1" w:rsidP="00C56323"/>
    <w:p w:rsidR="009124C1" w:rsidRDefault="009124C1" w:rsidP="00C56323"/>
    <w:p w:rsidR="009124C1" w:rsidRDefault="009124C1" w:rsidP="00C56323"/>
    <w:p w:rsidR="009124C1" w:rsidRDefault="009124C1" w:rsidP="00C56323"/>
    <w:p w:rsidR="009124C1" w:rsidRDefault="009124C1" w:rsidP="00C56323"/>
    <w:p w:rsidR="009124C1" w:rsidRDefault="009124C1" w:rsidP="00C56323"/>
    <w:p w:rsidR="009124C1" w:rsidRDefault="009124C1" w:rsidP="00C56323"/>
    <w:p w:rsidR="009124C1" w:rsidRDefault="009124C1" w:rsidP="00C56323"/>
    <w:p w:rsidR="009124C1" w:rsidRDefault="009124C1" w:rsidP="00AB611D">
      <w:pPr>
        <w:pStyle w:val="Heading2"/>
      </w:pPr>
      <w:bookmarkStart w:id="4" w:name="_Toc112881300"/>
      <w:r>
        <w:t>Berlo’s</w:t>
      </w:r>
      <w:r w:rsidR="009811CF">
        <w:t xml:space="preserve"> model of communication</w:t>
      </w:r>
      <w:bookmarkEnd w:id="4"/>
    </w:p>
    <w:p w:rsidR="009811CF" w:rsidRDefault="009811CF" w:rsidP="00C56323">
      <w:r>
        <w:t>Berlo’s model of communication is another replica of the Shannon and weaver model. In this model, data is transmitted in a linear system and information is flow out without feedback. In this communication system noise is occurred. But the noise is not identified through the system mechanism.</w:t>
      </w:r>
      <w:r w:rsidR="001C2106">
        <w:t xml:space="preserve"> Noise occurs and data is not completely transferred in the system. Noise create long term causes and information is partially</w:t>
      </w:r>
      <w:r w:rsidR="002D5B58">
        <w:t xml:space="preserve"> transformed and understandable </w:t>
      </w:r>
      <w:sdt>
        <w:sdtPr>
          <w:id w:val="94109071"/>
          <w:citation/>
        </w:sdtPr>
        <w:sdtContent>
          <w:fldSimple w:instr=" CITATION Mia20 \l 2057 ">
            <w:r w:rsidR="002D5B58">
              <w:rPr>
                <w:noProof/>
              </w:rPr>
              <w:t>(Miazga, 2020)</w:t>
            </w:r>
          </w:fldSimple>
        </w:sdtContent>
      </w:sdt>
      <w:r w:rsidR="001C2106">
        <w:t xml:space="preserve"> </w:t>
      </w:r>
    </w:p>
    <w:p w:rsidR="001C2106" w:rsidRDefault="001C2106" w:rsidP="00C56323"/>
    <w:p w:rsidR="001C2106" w:rsidRDefault="001C2106" w:rsidP="00C56323"/>
    <w:p w:rsidR="001C2106" w:rsidRDefault="001C2106" w:rsidP="00C56323"/>
    <w:p w:rsidR="001C2106" w:rsidRPr="009811CF" w:rsidRDefault="001C2106" w:rsidP="00C56323"/>
    <w:p w:rsidR="001C2106" w:rsidRDefault="001C2106" w:rsidP="001C2106">
      <w:pPr>
        <w:jc w:val="center"/>
        <w:rPr>
          <w:rFonts w:ascii="Arial" w:hAnsi="Arial" w:cs="Arial"/>
        </w:rPr>
      </w:pPr>
      <w:r w:rsidRPr="00E31DC0">
        <w:rPr>
          <w:rFonts w:ascii="Arial" w:hAnsi="Arial" w:cs="Arial"/>
          <w:noProof/>
          <w:lang w:eastAsia="en-GB"/>
        </w:rPr>
        <w:lastRenderedPageBreak/>
        <w:drawing>
          <wp:inline distT="0" distB="0" distL="0" distR="0">
            <wp:extent cx="4503420" cy="3185795"/>
            <wp:effectExtent l="0" t="0" r="0" b="0"/>
            <wp:docPr id="6" name="Picture 6" descr="SMCR Model of Communication- 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MCR Model of Communication- Berlo's SMCR Model of Communication"/>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03420" cy="3185795"/>
                    </a:xfrm>
                    <a:prstGeom prst="rect">
                      <a:avLst/>
                    </a:prstGeom>
                    <a:noFill/>
                    <a:ln>
                      <a:noFill/>
                    </a:ln>
                  </pic:spPr>
                </pic:pic>
              </a:graphicData>
            </a:graphic>
          </wp:inline>
        </w:drawing>
      </w:r>
    </w:p>
    <w:p w:rsidR="001C2106" w:rsidRDefault="002B1C93" w:rsidP="001C2106">
      <w:pPr>
        <w:jc w:val="center"/>
        <w:rPr>
          <w:rFonts w:ascii="Arial" w:hAnsi="Arial" w:cs="Arial"/>
        </w:rPr>
      </w:pPr>
      <w:proofErr w:type="spellStart"/>
      <w:r>
        <w:rPr>
          <w:rFonts w:ascii="Arial" w:hAnsi="Arial" w:cs="Arial"/>
        </w:rPr>
        <w:t>Berlo’s</w:t>
      </w:r>
      <w:proofErr w:type="spellEnd"/>
      <w:r>
        <w:rPr>
          <w:rFonts w:ascii="Arial" w:hAnsi="Arial" w:cs="Arial"/>
        </w:rPr>
        <w:t xml:space="preserve"> SMCR model </w:t>
      </w:r>
      <w:sdt>
        <w:sdtPr>
          <w:rPr>
            <w:rFonts w:ascii="Arial" w:hAnsi="Arial" w:cs="Arial"/>
          </w:rPr>
          <w:id w:val="94109072"/>
          <w:citation/>
        </w:sdtPr>
        <w:sdtContent>
          <w:r w:rsidR="007C6F12">
            <w:rPr>
              <w:rFonts w:ascii="Arial" w:hAnsi="Arial" w:cs="Arial"/>
            </w:rPr>
            <w:fldChar w:fldCharType="begin"/>
          </w:r>
          <w:r>
            <w:rPr>
              <w:rFonts w:ascii="Arial" w:hAnsi="Arial" w:cs="Arial"/>
            </w:rPr>
            <w:instrText xml:space="preserve"> CITATION Mia20 \l 2057 </w:instrText>
          </w:r>
          <w:r w:rsidR="007C6F12">
            <w:rPr>
              <w:rFonts w:ascii="Arial" w:hAnsi="Arial" w:cs="Arial"/>
            </w:rPr>
            <w:fldChar w:fldCharType="separate"/>
          </w:r>
          <w:r w:rsidRPr="002B1C93">
            <w:rPr>
              <w:rFonts w:ascii="Arial" w:hAnsi="Arial" w:cs="Arial"/>
              <w:noProof/>
            </w:rPr>
            <w:t>(Miazga, 2020)</w:t>
          </w:r>
          <w:r w:rsidR="007C6F12">
            <w:rPr>
              <w:rFonts w:ascii="Arial" w:hAnsi="Arial" w:cs="Arial"/>
            </w:rPr>
            <w:fldChar w:fldCharType="end"/>
          </w:r>
        </w:sdtContent>
      </w:sdt>
    </w:p>
    <w:p w:rsidR="009811CF" w:rsidRDefault="002F33F2" w:rsidP="00C56323">
      <w:r>
        <w:rPr>
          <w:sz w:val="28"/>
          <w:szCs w:val="28"/>
        </w:rPr>
        <w:t xml:space="preserve">Source: </w:t>
      </w:r>
      <w:r w:rsidR="004B539E">
        <w:rPr>
          <w:sz w:val="28"/>
          <w:szCs w:val="28"/>
        </w:rPr>
        <w:t xml:space="preserve"> </w:t>
      </w:r>
      <w:r w:rsidR="004B539E">
        <w:t>The source refers to the person from whom the message is sent. For an effective message, the source needs to acquire some skills. These skills are good communication skills, good attitude, enough knowledge, smart social systems, and well decorated culture.</w:t>
      </w:r>
    </w:p>
    <w:p w:rsidR="004B539E" w:rsidRDefault="004B539E" w:rsidP="00C56323">
      <w:r>
        <w:rPr>
          <w:sz w:val="28"/>
          <w:szCs w:val="28"/>
        </w:rPr>
        <w:t xml:space="preserve">Message: </w:t>
      </w:r>
      <w:r w:rsidR="00A51032">
        <w:t>The message is the information that is transformed from sender to receiver. The message can be contents, elements, treatment of information, the structure of syste</w:t>
      </w:r>
      <w:r w:rsidR="002B1C93">
        <w:t xml:space="preserve">ms, and the code of the systems </w:t>
      </w:r>
      <w:sdt>
        <w:sdtPr>
          <w:id w:val="94109073"/>
          <w:citation/>
        </w:sdtPr>
        <w:sdtContent>
          <w:fldSimple w:instr=" CITATION Sha17 \l 2057 ">
            <w:r w:rsidR="002B1C93">
              <w:rPr>
                <w:noProof/>
              </w:rPr>
              <w:t>(Sharp, 2017)</w:t>
            </w:r>
          </w:fldSimple>
        </w:sdtContent>
      </w:sdt>
    </w:p>
    <w:p w:rsidR="00A51032" w:rsidRDefault="00A51032" w:rsidP="00C56323">
      <w:r>
        <w:rPr>
          <w:sz w:val="28"/>
          <w:szCs w:val="28"/>
        </w:rPr>
        <w:t xml:space="preserve">Channel: </w:t>
      </w:r>
      <w:r>
        <w:t>channel refers to the medium in which a message is transferred. The chan</w:t>
      </w:r>
      <w:r w:rsidR="006653F5">
        <w:t>nel can be hearing, seeing, touching,  smelling, and testing. These are the mediums through which message is transferred or communicated.</w:t>
      </w:r>
    </w:p>
    <w:p w:rsidR="006653F5" w:rsidRDefault="006653F5" w:rsidP="00C56323">
      <w:r>
        <w:rPr>
          <w:sz w:val="28"/>
          <w:szCs w:val="28"/>
        </w:rPr>
        <w:t xml:space="preserve">Receiver: </w:t>
      </w:r>
      <w:r>
        <w:t xml:space="preserve">The receiver is the destination point of the message delivered. The receiver can </w:t>
      </w:r>
      <w:r w:rsidR="00CA17C6">
        <w:t>receive</w:t>
      </w:r>
      <w:r>
        <w:t xml:space="preserve"> the message</w:t>
      </w:r>
      <w:r w:rsidR="00CA17C6">
        <w:t xml:space="preserve"> and implements the directions which are provided by the medium. The receiver decodes the mess</w:t>
      </w:r>
      <w:r w:rsidR="006B67F3">
        <w:t xml:space="preserve">age and makes it understandable </w:t>
      </w:r>
      <w:sdt>
        <w:sdtPr>
          <w:id w:val="94109074"/>
          <w:citation/>
        </w:sdtPr>
        <w:sdtContent>
          <w:fldSimple w:instr=" CITATION Sha17 \l 2057 ">
            <w:r w:rsidR="006B67F3">
              <w:rPr>
                <w:noProof/>
              </w:rPr>
              <w:t>(Sharp, 2017)</w:t>
            </w:r>
          </w:fldSimple>
        </w:sdtContent>
      </w:sdt>
    </w:p>
    <w:p w:rsidR="00CA17C6" w:rsidRDefault="00CA17C6" w:rsidP="00C56323"/>
    <w:p w:rsidR="00CA17C6" w:rsidRDefault="00CA17C6" w:rsidP="00C56323">
      <w:pPr>
        <w:rPr>
          <w:sz w:val="28"/>
          <w:szCs w:val="28"/>
        </w:rPr>
      </w:pPr>
      <w:r>
        <w:rPr>
          <w:sz w:val="28"/>
          <w:szCs w:val="28"/>
        </w:rPr>
        <w:t>Case analysis and Example of Berlo’s model of communication:</w:t>
      </w:r>
    </w:p>
    <w:p w:rsidR="003D163C" w:rsidRDefault="003D163C" w:rsidP="00C56323">
      <w:r>
        <w:t>In the case study of the easter eggs, we can see that the ER cannot get the message properly from his manager. The manager told him to give</w:t>
      </w:r>
      <w:r w:rsidR="00BE78ED">
        <w:t xml:space="preserve"> h</w:t>
      </w:r>
      <w:r w:rsidR="00060ADB">
        <w:t>im easter eggs</w:t>
      </w:r>
      <w:r w:rsidR="00BE78ED">
        <w:t xml:space="preserve"> but the ER cannot properly. The manager uses complex language to deliver his message and ER cannot understand his message.</w:t>
      </w:r>
      <w:r w:rsidR="00060ADB">
        <w:t xml:space="preserve"> For this reason, the ER gets worried about what he needs to do and cannot perform his duty properly. The same thing  happened with my friend some days ago. My my</w:t>
      </w:r>
      <w:r w:rsidR="00534523">
        <w:t xml:space="preserve"> </w:t>
      </w:r>
      <w:r w:rsidR="00060ADB">
        <w:t xml:space="preserve"> friend invited me, he didn’t mention the  date and only mention the name of the </w:t>
      </w:r>
      <w:r w:rsidR="00A61172">
        <w:t>days. That’s why I cannot get his message properly and go to the next week on the same day. For this reason</w:t>
      </w:r>
      <w:proofErr w:type="gramStart"/>
      <w:r w:rsidR="00A61172">
        <w:t>,  my</w:t>
      </w:r>
      <w:proofErr w:type="gramEnd"/>
      <w:r w:rsidR="00A61172">
        <w:t xml:space="preserve"> friend gets hurt and felt ashamed.</w:t>
      </w:r>
    </w:p>
    <w:p w:rsidR="00534523" w:rsidRDefault="00534523" w:rsidP="00C56323"/>
    <w:p w:rsidR="00534523" w:rsidRDefault="00534523" w:rsidP="00C56323">
      <w:r>
        <w:t xml:space="preserve">These two scenarios make the situation worse and reflect Berlo’s model of communication where a message cannot be properly transmitted to the receiver or partially </w:t>
      </w:r>
      <w:r w:rsidR="00C25620">
        <w:t>transmitted</w:t>
      </w:r>
      <w:r>
        <w:t>.</w:t>
      </w:r>
    </w:p>
    <w:p w:rsidR="00534523" w:rsidRDefault="00534523" w:rsidP="00C56323"/>
    <w:p w:rsidR="00534523" w:rsidRDefault="00534523" w:rsidP="00AB611D">
      <w:pPr>
        <w:pStyle w:val="Heading2"/>
      </w:pPr>
      <w:bookmarkStart w:id="5" w:name="_Toc112881301"/>
      <w:r>
        <w:t>Communication Skills</w:t>
      </w:r>
      <w:bookmarkEnd w:id="5"/>
    </w:p>
    <w:p w:rsidR="00534523" w:rsidRDefault="00534523" w:rsidP="00AB611D">
      <w:pPr>
        <w:pStyle w:val="Heading2"/>
      </w:pPr>
      <w:bookmarkStart w:id="6" w:name="_Toc112881302"/>
      <w:r>
        <w:t>Verbal communication</w:t>
      </w:r>
      <w:bookmarkEnd w:id="6"/>
    </w:p>
    <w:p w:rsidR="0000387E" w:rsidRDefault="0000387E" w:rsidP="00C56323">
      <w:r>
        <w:t xml:space="preserve">Most communications are accomplished in this way because the receiver and communication creator fell free of complexity and feel satisfied. Verbal communication includes four types of communication systems these are interpersonal communication, intrapersonal communication, small group, and public communication. These all verbal communication systems are </w:t>
      </w:r>
      <w:r w:rsidR="004E1ED0">
        <w:t>explained as follows:</w:t>
      </w:r>
    </w:p>
    <w:p w:rsidR="009A6200" w:rsidRDefault="009A6200" w:rsidP="00C56323"/>
    <w:p w:rsidR="009A6200" w:rsidRDefault="009A6200" w:rsidP="00C56323"/>
    <w:p w:rsidR="009A6200" w:rsidRDefault="009A6200" w:rsidP="00C56323"/>
    <w:p w:rsidR="009A6200" w:rsidRPr="00E31DC0" w:rsidRDefault="009A6200" w:rsidP="009A6200">
      <w:pPr>
        <w:jc w:val="center"/>
        <w:rPr>
          <w:rFonts w:ascii="Arial" w:hAnsi="Arial" w:cs="Arial"/>
          <w:szCs w:val="24"/>
          <w:lang w:val="en-MY"/>
        </w:rPr>
      </w:pPr>
      <w:r w:rsidRPr="00E31DC0">
        <w:rPr>
          <w:rFonts w:ascii="Arial" w:hAnsi="Arial" w:cs="Arial"/>
          <w:noProof/>
          <w:lang w:eastAsia="en-GB"/>
        </w:rPr>
        <w:drawing>
          <wp:inline distT="0" distB="0" distL="0" distR="0">
            <wp:extent cx="4744884" cy="2610998"/>
            <wp:effectExtent l="0" t="0" r="0" b="0"/>
            <wp:docPr id="5" name="Picture 5" descr="Verbal Communication: Definition, Types, and Benefits - Pars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bal Communication: Definition, Types, and Benefits - Parsadi"/>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44884" cy="2610998"/>
                    </a:xfrm>
                    <a:prstGeom prst="rect">
                      <a:avLst/>
                    </a:prstGeom>
                    <a:noFill/>
                    <a:ln>
                      <a:noFill/>
                    </a:ln>
                  </pic:spPr>
                </pic:pic>
              </a:graphicData>
            </a:graphic>
          </wp:inline>
        </w:drawing>
      </w:r>
    </w:p>
    <w:p w:rsidR="004E1ED0" w:rsidRDefault="009A6200" w:rsidP="00C56323">
      <w:r>
        <w:t xml:space="preserve">Types </w:t>
      </w:r>
      <w:r w:rsidR="006B67F3">
        <w:t xml:space="preserve">of verbal communication systems </w:t>
      </w:r>
      <w:sdt>
        <w:sdtPr>
          <w:id w:val="94109075"/>
          <w:citation/>
        </w:sdtPr>
        <w:sdtContent>
          <w:fldSimple w:instr=" CITATION Gil18 \l 2057 ">
            <w:r w:rsidR="006B67F3">
              <w:rPr>
                <w:noProof/>
              </w:rPr>
              <w:t>(Gillespie, 2018)</w:t>
            </w:r>
          </w:fldSimple>
        </w:sdtContent>
      </w:sdt>
    </w:p>
    <w:p w:rsidR="003A015C" w:rsidRDefault="009A6200" w:rsidP="00C56323">
      <w:r>
        <w:rPr>
          <w:sz w:val="28"/>
          <w:szCs w:val="28"/>
        </w:rPr>
        <w:t>Intrapersonal communication:</w:t>
      </w:r>
      <w:r>
        <w:t xml:space="preserve">  Intrapersonal communication systems occur when communication is established within an organization or group of people where is no access to all or no right to participate which means the need to access permission. </w:t>
      </w:r>
      <w:r w:rsidR="00DF4593">
        <w:t xml:space="preserve"> </w:t>
      </w:r>
      <w:r w:rsidR="001011C0">
        <w:t>More secure and strong communication systems are established when expressing feelings or thoughts by using words.</w:t>
      </w:r>
      <w:r w:rsidR="003A015C">
        <w:t xml:space="preserve"> Example:  A company management has built up a communication platform that communicates only the</w:t>
      </w:r>
      <w:r w:rsidR="00C20148">
        <w:t xml:space="preserve"> organization’s internal facts and thoughts and participates authorized people. Normally it’s a private platform of the verbal communication system which</w:t>
      </w:r>
      <w:r w:rsidR="003A26AE">
        <w:t xml:space="preserve"> has established an effective communication system. If this type of communication system is not properly maintained as </w:t>
      </w:r>
      <w:r w:rsidR="003A26AE">
        <w:lastRenderedPageBreak/>
        <w:t>consequence faced so many attenuations and communication disorders like a misunderstanding of direction.</w:t>
      </w:r>
    </w:p>
    <w:p w:rsidR="009A6200" w:rsidRDefault="001011C0" w:rsidP="00C56323">
      <w:r>
        <w:t xml:space="preserve"> </w:t>
      </w:r>
    </w:p>
    <w:p w:rsidR="001011C0" w:rsidRDefault="001011C0" w:rsidP="00C56323"/>
    <w:p w:rsidR="003742AB" w:rsidRDefault="001011C0" w:rsidP="00C56323">
      <w:r>
        <w:rPr>
          <w:sz w:val="28"/>
          <w:szCs w:val="28"/>
        </w:rPr>
        <w:t xml:space="preserve">Interpersonal Communication:  </w:t>
      </w:r>
      <w:r>
        <w:t xml:space="preserve">An interpersonal communication system is communicated from person to person which is figuring out thought and feeling to </w:t>
      </w:r>
      <w:proofErr w:type="gramStart"/>
      <w:r>
        <w:t>share  with</w:t>
      </w:r>
      <w:proofErr w:type="gramEnd"/>
      <w:r>
        <w:t xml:space="preserve"> other people. This</w:t>
      </w:r>
      <w:r w:rsidR="003B1DF0">
        <w:t xml:space="preserve"> type of communication system is also called one to one verbal communication system so that share verbal, figure out thoughts, etc. this is the sign of an individual communication system where important things are first listening, thinking and the answered. In that way, </w:t>
      </w:r>
      <w:r w:rsidR="003742AB">
        <w:t>it makes good interpersonal communication accomplished and established by attaining the purp</w:t>
      </w:r>
      <w:r w:rsidR="006B67F3">
        <w:t>ose of the communication medium</w:t>
      </w:r>
      <w:r w:rsidR="009A7777">
        <w:t xml:space="preserve"> </w:t>
      </w:r>
      <w:sdt>
        <w:sdtPr>
          <w:id w:val="94109076"/>
          <w:citation/>
        </w:sdtPr>
        <w:sdtContent>
          <w:fldSimple w:instr=" CITATION Sap15 \l 2057 ">
            <w:r w:rsidR="009A7777">
              <w:rPr>
                <w:noProof/>
              </w:rPr>
              <w:t>(Sapienza, 2015)</w:t>
            </w:r>
          </w:fldSimple>
        </w:sdtContent>
      </w:sdt>
      <w:r w:rsidR="003A26AE">
        <w:t>. For example:  a production manager of a compan</w:t>
      </w:r>
      <w:r w:rsidR="004E60B4">
        <w:t>y is asked by a director of the company what update of new material is in the production line system.</w:t>
      </w:r>
    </w:p>
    <w:p w:rsidR="003742AB" w:rsidRDefault="003742AB" w:rsidP="00C56323"/>
    <w:p w:rsidR="003742AB" w:rsidRDefault="003742AB" w:rsidP="00C56323">
      <w:r>
        <w:rPr>
          <w:sz w:val="28"/>
          <w:szCs w:val="28"/>
        </w:rPr>
        <w:t xml:space="preserve">Small group communication:  </w:t>
      </w:r>
      <w:r w:rsidR="00046DF5">
        <w:t>In a small group communication system is exist a group of people like a board meeting people, a supervisory circle in the group of one people communicate with the manager, not all as later brief by one’s two other. Team meetings, board meetings, production line group sessions</w:t>
      </w:r>
      <w:r w:rsidR="00853BEC">
        <w:t>, and employee platoon annual meetings all are an example of small group communication in verbal communication systems.  This one is very effective communication system is one too many via one person, especially in business or other organization.</w:t>
      </w:r>
    </w:p>
    <w:p w:rsidR="00853BEC" w:rsidRDefault="00853BEC" w:rsidP="00C56323"/>
    <w:p w:rsidR="00853BEC" w:rsidRDefault="00853BEC" w:rsidP="00C56323">
      <w:r>
        <w:rPr>
          <w:sz w:val="28"/>
          <w:szCs w:val="28"/>
        </w:rPr>
        <w:t xml:space="preserve">Public group communication: </w:t>
      </w:r>
      <w:r>
        <w:t xml:space="preserve">Public group communication is </w:t>
      </w:r>
      <w:r w:rsidR="00747618">
        <w:t>established when one speaks to many at the same time by using understandable phrases and words so that the delivered contents of the speech are very easy to catch with the audience. For example, public speaking is a suitable example of public group communication.</w:t>
      </w:r>
      <w:r w:rsidR="00E93E28">
        <w:t xml:space="preserve"> You have been prepared to deliver a speech that will provide confidence to you delivered attractable communication content.</w:t>
      </w:r>
    </w:p>
    <w:p w:rsidR="00FF5BAC" w:rsidRDefault="00905B6D" w:rsidP="00AB611D">
      <w:pPr>
        <w:pStyle w:val="Heading2"/>
      </w:pPr>
      <w:bookmarkStart w:id="7" w:name="_Toc112881303"/>
      <w:r>
        <w:t>Non verbal communicati</w:t>
      </w:r>
      <w:r w:rsidR="00413162">
        <w:t>on</w:t>
      </w:r>
      <w:bookmarkEnd w:id="7"/>
    </w:p>
    <w:p w:rsidR="00FF5BAC" w:rsidRDefault="00FF5BAC" w:rsidP="00C56323">
      <w:r>
        <w:t>There is mentioned most non verbal communication systems are frequently used in our daily life.</w:t>
      </w:r>
    </w:p>
    <w:p w:rsidR="00FF5BAC" w:rsidRDefault="00FF5BAC" w:rsidP="00C56323">
      <w:r>
        <w:rPr>
          <w:sz w:val="28"/>
          <w:szCs w:val="28"/>
        </w:rPr>
        <w:t xml:space="preserve">Body language:  </w:t>
      </w:r>
      <w:r>
        <w:t>This</w:t>
      </w:r>
      <w:r w:rsidR="00BB6334">
        <w:t xml:space="preserve"> type of communication is used in both professional and personal life effectively to share thoughts or feelings. In this non verbal communication, our body</w:t>
      </w:r>
      <w:r w:rsidR="003745E0">
        <w:t xml:space="preserve"> movements like neck, eye, or head is conveying the t</w:t>
      </w:r>
      <w:r w:rsidR="009A7777">
        <w:t xml:space="preserve">houghts we want to say in words </w:t>
      </w:r>
      <w:sdt>
        <w:sdtPr>
          <w:id w:val="94109077"/>
          <w:citation/>
        </w:sdtPr>
        <w:sdtContent>
          <w:fldSimple w:instr=" CITATION Pee16 \l 2057 ">
            <w:r w:rsidR="009A7777">
              <w:rPr>
                <w:noProof/>
              </w:rPr>
              <w:t>(Peetersons, 2016)</w:t>
            </w:r>
          </w:fldSimple>
        </w:sdtContent>
      </w:sdt>
    </w:p>
    <w:p w:rsidR="00BB6334" w:rsidRDefault="00BB6334" w:rsidP="00C56323">
      <w:r>
        <w:rPr>
          <w:sz w:val="28"/>
          <w:szCs w:val="28"/>
        </w:rPr>
        <w:t xml:space="preserve">Facial expression: </w:t>
      </w:r>
      <w:r w:rsidR="003745E0">
        <w:t xml:space="preserve">This is another type of non verbal communication system which is expressing our feelings or thoughts by using facial expression. Our facial are the eye, lip, nose, </w:t>
      </w:r>
      <w:r w:rsidR="00C65CD2">
        <w:t>eye brow.</w:t>
      </w:r>
    </w:p>
    <w:p w:rsidR="00C65CD2" w:rsidRDefault="00C65CD2" w:rsidP="00C56323"/>
    <w:p w:rsidR="00C65CD2" w:rsidRDefault="00C65CD2" w:rsidP="00C56323">
      <w:r>
        <w:rPr>
          <w:sz w:val="28"/>
          <w:szCs w:val="28"/>
        </w:rPr>
        <w:t xml:space="preserve">Gesture and posture:  </w:t>
      </w:r>
      <w:r>
        <w:t xml:space="preserve">Our position of the seat, standing, and moving </w:t>
      </w:r>
      <w:r w:rsidR="00507329">
        <w:t>body sometimes expose o</w:t>
      </w:r>
      <w:r w:rsidR="00036A5D">
        <w:t xml:space="preserve">ur thoughts and feelings so that helped to others understood our main viewpoint, it’s called </w:t>
      </w:r>
      <w:r w:rsidR="00036A5D">
        <w:lastRenderedPageBreak/>
        <w:t>gesture and posture or non verbal communication system. It is figured out when we feel very con</w:t>
      </w:r>
      <w:r w:rsidR="00413162">
        <w:t>fident while a speech is delivered.</w:t>
      </w:r>
    </w:p>
    <w:p w:rsidR="00413162" w:rsidRDefault="00413162" w:rsidP="00AB611D">
      <w:pPr>
        <w:pStyle w:val="Heading2"/>
      </w:pPr>
      <w:bookmarkStart w:id="8" w:name="_Toc112881304"/>
      <w:r>
        <w:t>Active listening</w:t>
      </w:r>
      <w:bookmarkEnd w:id="8"/>
    </w:p>
    <w:p w:rsidR="00413162" w:rsidRDefault="00413162" w:rsidP="00C56323">
      <w:r>
        <w:t>In the communication skill system, active listening is doing something attentively with the body and head. For instance, when a speaker delivered his spee</w:t>
      </w:r>
      <w:r w:rsidR="001A3AEE">
        <w:t>ch audience should be kept quiet to hear the further re</w:t>
      </w:r>
      <w:r w:rsidR="003C0949">
        <w:t xml:space="preserve">sponse to questions and answers </w:t>
      </w:r>
      <w:sdt>
        <w:sdtPr>
          <w:id w:val="94109078"/>
          <w:citation/>
        </w:sdtPr>
        <w:sdtContent>
          <w:fldSimple w:instr=" CITATION Pee16 \l 2057 ">
            <w:r w:rsidR="003C0949">
              <w:rPr>
                <w:noProof/>
              </w:rPr>
              <w:t>(Peetersons, 2016)</w:t>
            </w:r>
          </w:fldSimple>
        </w:sdtContent>
      </w:sdt>
    </w:p>
    <w:p w:rsidR="001A3AEE" w:rsidRDefault="001A3AEE" w:rsidP="00C56323">
      <w:r>
        <w:t>As a consequence, direction and communication channels are accomplished or established in smooth and meaningful communication with avoiding noises and attenuation.</w:t>
      </w:r>
    </w:p>
    <w:p w:rsidR="001A3AEE" w:rsidRDefault="001A3AEE" w:rsidP="00AB611D">
      <w:pPr>
        <w:pStyle w:val="Heading2"/>
      </w:pPr>
      <w:bookmarkStart w:id="9" w:name="_Toc112881305"/>
      <w:r>
        <w:t>Empathetic listening</w:t>
      </w:r>
      <w:bookmarkEnd w:id="9"/>
    </w:p>
    <w:p w:rsidR="001A3AEE" w:rsidRDefault="001A3AEE" w:rsidP="00C56323">
      <w:r>
        <w:t>Empathe</w:t>
      </w:r>
      <w:r w:rsidR="00600050">
        <w:t xml:space="preserve">tic listening is receiving expressed thoughts and feeling sincere and giving expression that is good consolidation received by the speaker. This communication skill is made communication purpose much more effective and efficient. </w:t>
      </w:r>
    </w:p>
    <w:p w:rsidR="009C7730" w:rsidRPr="0091168C" w:rsidRDefault="009C7730" w:rsidP="00C56323">
      <w:r>
        <w:rPr>
          <w:sz w:val="28"/>
          <w:szCs w:val="28"/>
        </w:rPr>
        <w:t xml:space="preserve">Technology: </w:t>
      </w:r>
      <w:r w:rsidR="0091168C">
        <w:t xml:space="preserve"> Technology affects communication by making it easier, quicker, and more efficient. It allows you to track</w:t>
      </w:r>
      <w:r w:rsidR="00DA2106">
        <w:t xml:space="preserve"> conversations and therefore provide better customer service. Technology also makes it easier to gather customer insights and improve the entire customer experience.</w:t>
      </w:r>
    </w:p>
    <w:p w:rsidR="00924333" w:rsidRDefault="00924333" w:rsidP="00C56323"/>
    <w:p w:rsidR="00924333" w:rsidRDefault="00924333" w:rsidP="00AB611D">
      <w:pPr>
        <w:pStyle w:val="Heading2"/>
      </w:pPr>
      <w:bookmarkStart w:id="10" w:name="_Toc112881306"/>
      <w:r>
        <w:t>Conclusion</w:t>
      </w:r>
      <w:bookmarkEnd w:id="10"/>
    </w:p>
    <w:p w:rsidR="00924333" w:rsidRPr="00924333" w:rsidRDefault="00924333" w:rsidP="00C56323">
      <w:r>
        <w:t>The Shannon and weaver model of communication helps the communication systems be more effective. Schramm’s model focuses on the two basic elements of communication.</w:t>
      </w:r>
      <w:r w:rsidR="00D674C8">
        <w:t xml:space="preserve"> Schramm’s model focuses on the encoding and decoding of communication systems. It’s also focuses on the feedback level of the communication systems. Berlo’s model describes the various aspects of the Shannon model without describing the feedback stage. Verbal communication states the way of expressing feelings and </w:t>
      </w:r>
      <w:r w:rsidR="00DC3BED">
        <w:t xml:space="preserve">thoughts to share in destination people or group of </w:t>
      </w:r>
      <w:r w:rsidR="003C0949">
        <w:t xml:space="preserve">people </w:t>
      </w:r>
      <w:sdt>
        <w:sdtPr>
          <w:id w:val="94109079"/>
          <w:citation/>
        </w:sdtPr>
        <w:sdtContent>
          <w:fldSimple w:instr=" CITATION Pee16 \l 2057 ">
            <w:r w:rsidR="003C0949">
              <w:rPr>
                <w:noProof/>
              </w:rPr>
              <w:t>(Peetersons, 2016)</w:t>
            </w:r>
          </w:fldSimple>
        </w:sdtContent>
      </w:sdt>
    </w:p>
    <w:p w:rsidR="00905B6D" w:rsidRPr="00905B6D" w:rsidRDefault="00905B6D" w:rsidP="00C56323"/>
    <w:p w:rsidR="00853BEC" w:rsidRPr="00853BEC" w:rsidRDefault="00853BEC" w:rsidP="00C56323">
      <w:pPr>
        <w:rPr>
          <w:sz w:val="28"/>
          <w:szCs w:val="28"/>
        </w:rPr>
      </w:pPr>
    </w:p>
    <w:sdt>
      <w:sdtPr>
        <w:rPr>
          <w:rFonts w:asciiTheme="minorHAnsi" w:eastAsiaTheme="minorHAnsi" w:hAnsiTheme="minorHAnsi" w:cstheme="minorBidi"/>
          <w:b w:val="0"/>
          <w:bCs w:val="0"/>
          <w:color w:val="auto"/>
          <w:sz w:val="22"/>
          <w:szCs w:val="22"/>
          <w:lang w:val="en-GB" w:bidi="ar-SA"/>
        </w:rPr>
        <w:id w:val="94109081"/>
        <w:docPartObj>
          <w:docPartGallery w:val="Bibliographies"/>
          <w:docPartUnique/>
        </w:docPartObj>
      </w:sdtPr>
      <w:sdtContent>
        <w:bookmarkStart w:id="11" w:name="_Toc112881307" w:displacedByCustomXml="prev"/>
        <w:bookmarkStart w:id="12" w:name="_Toc112713475" w:displacedByCustomXml="prev"/>
        <w:bookmarkStart w:id="13" w:name="_Toc112713574" w:displacedByCustomXml="prev"/>
        <w:p w:rsidR="003C0949" w:rsidRPr="00AB611D" w:rsidRDefault="003C0949" w:rsidP="00AB611D">
          <w:pPr>
            <w:pStyle w:val="Heading1"/>
          </w:pPr>
          <w:r>
            <w:t>References</w:t>
          </w:r>
          <w:bookmarkEnd w:id="13"/>
          <w:bookmarkEnd w:id="12"/>
          <w:bookmarkEnd w:id="11"/>
        </w:p>
        <w:sdt>
          <w:sdtPr>
            <w:id w:val="94109080"/>
            <w:bibliography/>
          </w:sdtPr>
          <w:sdtContent>
            <w:p w:rsidR="003C0949" w:rsidRDefault="007C6F12" w:rsidP="003C0949">
              <w:pPr>
                <w:pStyle w:val="Bibliography"/>
                <w:rPr>
                  <w:noProof/>
                  <w:lang w:val="en-US"/>
                </w:rPr>
              </w:pPr>
              <w:r>
                <w:fldChar w:fldCharType="begin"/>
              </w:r>
              <w:r w:rsidR="003C0949">
                <w:instrText xml:space="preserve"> BIBLIOGRAPHY </w:instrText>
              </w:r>
              <w:r>
                <w:fldChar w:fldCharType="separate"/>
              </w:r>
              <w:r w:rsidR="003C0949">
                <w:rPr>
                  <w:noProof/>
                  <w:lang w:val="en-US"/>
                </w:rPr>
                <w:t xml:space="preserve">Gallagher, K. (2013). </w:t>
              </w:r>
              <w:r w:rsidR="003C0949">
                <w:rPr>
                  <w:i/>
                  <w:iCs/>
                  <w:noProof/>
                  <w:lang w:val="en-US"/>
                </w:rPr>
                <w:t>Skills development for business and management student: study and employability.</w:t>
              </w:r>
              <w:r w:rsidR="003C0949">
                <w:rPr>
                  <w:noProof/>
                  <w:lang w:val="en-US"/>
                </w:rPr>
                <w:t xml:space="preserve"> </w:t>
              </w:r>
            </w:p>
            <w:p w:rsidR="003C0949" w:rsidRDefault="003C0949" w:rsidP="003C0949">
              <w:pPr>
                <w:pStyle w:val="Bibliography"/>
                <w:rPr>
                  <w:noProof/>
                  <w:lang w:val="en-US"/>
                </w:rPr>
              </w:pPr>
              <w:r>
                <w:rPr>
                  <w:noProof/>
                  <w:lang w:val="en-US"/>
                </w:rPr>
                <w:t xml:space="preserve">Gillespie, D. a. (2018). </w:t>
              </w:r>
              <w:r>
                <w:rPr>
                  <w:i/>
                  <w:iCs/>
                  <w:noProof/>
                  <w:lang w:val="en-US"/>
                </w:rPr>
                <w:t>A critique of the Shannon and Weaver theory of communication.</w:t>
              </w:r>
              <w:r>
                <w:rPr>
                  <w:noProof/>
                  <w:lang w:val="en-US"/>
                </w:rPr>
                <w:t xml:space="preserve"> </w:t>
              </w:r>
            </w:p>
            <w:p w:rsidR="003C0949" w:rsidRDefault="003C0949" w:rsidP="003C0949">
              <w:pPr>
                <w:pStyle w:val="Bibliography"/>
                <w:rPr>
                  <w:noProof/>
                  <w:lang w:val="en-US"/>
                </w:rPr>
              </w:pPr>
              <w:r>
                <w:rPr>
                  <w:noProof/>
                  <w:lang w:val="en-US"/>
                </w:rPr>
                <w:t xml:space="preserve">Maund, A. S. (2017). </w:t>
              </w:r>
              <w:r>
                <w:rPr>
                  <w:i/>
                  <w:iCs/>
                  <w:noProof/>
                  <w:lang w:val="en-US"/>
                </w:rPr>
                <w:t>Certificate in Higher Education skills for work place student yearbook.</w:t>
              </w:r>
              <w:r>
                <w:rPr>
                  <w:noProof/>
                  <w:lang w:val="en-US"/>
                </w:rPr>
                <w:t xml:space="preserve"> </w:t>
              </w:r>
            </w:p>
            <w:p w:rsidR="003C0949" w:rsidRDefault="003C0949" w:rsidP="003C0949">
              <w:pPr>
                <w:pStyle w:val="Bibliography"/>
                <w:rPr>
                  <w:noProof/>
                  <w:lang w:val="en-US"/>
                </w:rPr>
              </w:pPr>
              <w:r>
                <w:rPr>
                  <w:noProof/>
                  <w:lang w:val="en-US"/>
                </w:rPr>
                <w:t xml:space="preserve">Miazga, M. a. (2020). </w:t>
              </w:r>
              <w:r>
                <w:rPr>
                  <w:i/>
                  <w:iCs/>
                  <w:noProof/>
                  <w:lang w:val="en-US"/>
                </w:rPr>
                <w:t>Assessment of Security of water supply for Benissa Municipality, Spain Employing the Shannon Weaver model.</w:t>
              </w:r>
              <w:r>
                <w:rPr>
                  <w:noProof/>
                  <w:lang w:val="en-US"/>
                </w:rPr>
                <w:t xml:space="preserve"> </w:t>
              </w:r>
            </w:p>
            <w:p w:rsidR="003C0949" w:rsidRDefault="003C0949" w:rsidP="003C0949">
              <w:pPr>
                <w:pStyle w:val="Bibliography"/>
                <w:rPr>
                  <w:noProof/>
                  <w:lang w:val="en-US"/>
                </w:rPr>
              </w:pPr>
              <w:r>
                <w:rPr>
                  <w:noProof/>
                  <w:lang w:val="en-US"/>
                </w:rPr>
                <w:t xml:space="preserve">Morgan, P. (2017). </w:t>
              </w:r>
              <w:r>
                <w:rPr>
                  <w:i/>
                  <w:iCs/>
                  <w:noProof/>
                  <w:lang w:val="en-US"/>
                </w:rPr>
                <w:t>The business student's guide to study and Employability.</w:t>
              </w:r>
              <w:r>
                <w:rPr>
                  <w:noProof/>
                  <w:lang w:val="en-US"/>
                </w:rPr>
                <w:t xml:space="preserve"> </w:t>
              </w:r>
            </w:p>
            <w:p w:rsidR="003C0949" w:rsidRDefault="003C0949" w:rsidP="003C0949">
              <w:pPr>
                <w:pStyle w:val="Bibliography"/>
                <w:rPr>
                  <w:noProof/>
                  <w:lang w:val="en-US"/>
                </w:rPr>
              </w:pPr>
              <w:r>
                <w:rPr>
                  <w:noProof/>
                  <w:lang w:val="en-US"/>
                </w:rPr>
                <w:lastRenderedPageBreak/>
                <w:t xml:space="preserve">Peetersons, A. a. (2016). </w:t>
              </w:r>
              <w:r>
                <w:rPr>
                  <w:i/>
                  <w:iCs/>
                  <w:noProof/>
                  <w:lang w:val="en-US"/>
                </w:rPr>
                <w:t>May. communication models and common basis for multicultural communication Lativa. In society. Integration. Education.</w:t>
              </w:r>
              <w:r>
                <w:rPr>
                  <w:noProof/>
                  <w:lang w:val="en-US"/>
                </w:rPr>
                <w:t xml:space="preserve"> </w:t>
              </w:r>
            </w:p>
            <w:p w:rsidR="003C0949" w:rsidRDefault="003C0949" w:rsidP="003C0949">
              <w:pPr>
                <w:pStyle w:val="Bibliography"/>
                <w:rPr>
                  <w:noProof/>
                  <w:lang w:val="en-US"/>
                </w:rPr>
              </w:pPr>
              <w:r>
                <w:rPr>
                  <w:noProof/>
                  <w:lang w:val="en-US"/>
                </w:rPr>
                <w:t xml:space="preserve">Sapienza, Z. I. (2015). </w:t>
              </w:r>
              <w:r>
                <w:rPr>
                  <w:i/>
                  <w:iCs/>
                  <w:noProof/>
                  <w:lang w:val="en-US"/>
                </w:rPr>
                <w:t>Reading Lasswell's model of communication backward: three scholarly misconceptions. Mass communication and society.</w:t>
              </w:r>
              <w:r>
                <w:rPr>
                  <w:noProof/>
                  <w:lang w:val="en-US"/>
                </w:rPr>
                <w:t xml:space="preserve"> </w:t>
              </w:r>
            </w:p>
            <w:p w:rsidR="003C0949" w:rsidRDefault="003C0949" w:rsidP="003C0949">
              <w:pPr>
                <w:pStyle w:val="Bibliography"/>
                <w:rPr>
                  <w:noProof/>
                  <w:lang w:val="en-US"/>
                </w:rPr>
              </w:pPr>
              <w:r>
                <w:rPr>
                  <w:noProof/>
                  <w:lang w:val="en-US"/>
                </w:rPr>
                <w:t xml:space="preserve">Sharp, E. W. (2017). </w:t>
              </w:r>
              <w:r>
                <w:rPr>
                  <w:i/>
                  <w:iCs/>
                  <w:noProof/>
                  <w:lang w:val="en-US"/>
                </w:rPr>
                <w:t>Introduction to the special issue: Feminist of sexualviolence on college campuses. Family Relations.</w:t>
              </w:r>
              <w:r>
                <w:rPr>
                  <w:noProof/>
                  <w:lang w:val="en-US"/>
                </w:rPr>
                <w:t xml:space="preserve"> </w:t>
              </w:r>
            </w:p>
            <w:p w:rsidR="003C0949" w:rsidRDefault="003C0949" w:rsidP="003C0949">
              <w:pPr>
                <w:pStyle w:val="Bibliography"/>
                <w:rPr>
                  <w:noProof/>
                  <w:lang w:val="en-US"/>
                </w:rPr>
              </w:pPr>
              <w:r>
                <w:rPr>
                  <w:noProof/>
                  <w:lang w:val="en-US"/>
                </w:rPr>
                <w:t xml:space="preserve">Spence, S. a. (2015). </w:t>
              </w:r>
              <w:r>
                <w:rPr>
                  <w:i/>
                  <w:iCs/>
                  <w:noProof/>
                  <w:lang w:val="en-US"/>
                </w:rPr>
                <w:t>Developing business student employability skills though working in partnership with a local business to deliver an undergraduation.</w:t>
              </w:r>
              <w:r>
                <w:rPr>
                  <w:noProof/>
                  <w:lang w:val="en-US"/>
                </w:rPr>
                <w:t xml:space="preserve"> </w:t>
              </w:r>
            </w:p>
            <w:p w:rsidR="003C0949" w:rsidRDefault="003C0949" w:rsidP="003C0949">
              <w:pPr>
                <w:pStyle w:val="Bibliography"/>
                <w:rPr>
                  <w:noProof/>
                  <w:lang w:val="en-US"/>
                </w:rPr>
              </w:pPr>
              <w:r>
                <w:rPr>
                  <w:noProof/>
                  <w:lang w:val="en-US"/>
                </w:rPr>
                <w:t xml:space="preserve">Tyler, S. (2016). </w:t>
              </w:r>
              <w:r>
                <w:rPr>
                  <w:i/>
                  <w:iCs/>
                  <w:noProof/>
                  <w:lang w:val="en-US"/>
                </w:rPr>
                <w:t>Study for your Future Employability A business student's guide. Routledge.</w:t>
              </w:r>
              <w:r>
                <w:rPr>
                  <w:noProof/>
                  <w:lang w:val="en-US"/>
                </w:rPr>
                <w:t xml:space="preserve"> </w:t>
              </w:r>
            </w:p>
            <w:p w:rsidR="003C0949" w:rsidRDefault="007C6F12" w:rsidP="003C0949">
              <w:r>
                <w:fldChar w:fldCharType="end"/>
              </w:r>
            </w:p>
          </w:sdtContent>
        </w:sdt>
      </w:sdtContent>
    </w:sdt>
    <w:p w:rsidR="00853BEC" w:rsidRDefault="00853BEC" w:rsidP="00C56323"/>
    <w:p w:rsidR="00853BEC" w:rsidRPr="00046DF5" w:rsidRDefault="00853BEC" w:rsidP="00C56323"/>
    <w:p w:rsidR="001011C0" w:rsidRDefault="001011C0" w:rsidP="00C56323">
      <w:r>
        <w:t xml:space="preserve"> </w:t>
      </w:r>
    </w:p>
    <w:p w:rsidR="001011C0" w:rsidRPr="001011C0" w:rsidRDefault="001011C0" w:rsidP="00C56323"/>
    <w:p w:rsidR="002B67C5" w:rsidRDefault="002B67C5" w:rsidP="00C56323">
      <w:pPr>
        <w:rPr>
          <w:sz w:val="28"/>
          <w:szCs w:val="28"/>
        </w:rPr>
      </w:pPr>
    </w:p>
    <w:p w:rsidR="002B67C5" w:rsidRDefault="002B67C5" w:rsidP="00C56323">
      <w:pPr>
        <w:rPr>
          <w:sz w:val="28"/>
          <w:szCs w:val="28"/>
        </w:rPr>
      </w:pPr>
    </w:p>
    <w:p w:rsidR="002B67C5" w:rsidRDefault="002B67C5" w:rsidP="00C56323">
      <w:pPr>
        <w:rPr>
          <w:sz w:val="28"/>
          <w:szCs w:val="28"/>
        </w:rPr>
      </w:pPr>
    </w:p>
    <w:sdt>
      <w:sdtPr>
        <w:rPr>
          <w:rFonts w:asciiTheme="minorHAnsi" w:eastAsiaTheme="minorHAnsi" w:hAnsiTheme="minorHAnsi" w:cstheme="minorBidi"/>
          <w:b w:val="0"/>
          <w:bCs w:val="0"/>
          <w:color w:val="auto"/>
          <w:sz w:val="22"/>
          <w:szCs w:val="22"/>
          <w:lang w:val="en-GB" w:bidi="ar-SA"/>
        </w:rPr>
        <w:id w:val="4139845"/>
        <w:docPartObj>
          <w:docPartGallery w:val="Bibliographies"/>
          <w:docPartUnique/>
        </w:docPartObj>
      </w:sdtPr>
      <w:sdtContent>
        <w:bookmarkStart w:id="14" w:name="_Toc112881308" w:displacedByCustomXml="prev"/>
        <w:bookmarkEnd w:id="14" w:displacedByCustomXml="prev"/>
        <w:p w:rsidR="002B67C5" w:rsidRDefault="002B67C5" w:rsidP="00AB611D">
          <w:pPr>
            <w:pStyle w:val="Heading1"/>
            <w:numPr>
              <w:ilvl w:val="0"/>
              <w:numId w:val="0"/>
            </w:numPr>
            <w:ind w:left="432"/>
          </w:pPr>
        </w:p>
        <w:sdt>
          <w:sdtPr>
            <w:id w:val="111145805"/>
            <w:bibliography/>
          </w:sdtPr>
          <w:sdtContent>
            <w:p w:rsidR="002B67C5" w:rsidRDefault="002B67C5" w:rsidP="002B67C5">
              <w:pPr>
                <w:pStyle w:val="Bibliography"/>
              </w:pPr>
            </w:p>
            <w:p w:rsidR="002B67C5" w:rsidRDefault="007C6F12" w:rsidP="002B67C5"/>
          </w:sdtContent>
        </w:sdt>
      </w:sdtContent>
    </w:sdt>
    <w:sdt>
      <w:sdtPr>
        <w:rPr>
          <w:rFonts w:asciiTheme="minorHAnsi" w:eastAsiaTheme="minorHAnsi" w:hAnsiTheme="minorHAnsi" w:cstheme="minorBidi"/>
          <w:b w:val="0"/>
          <w:bCs w:val="0"/>
          <w:color w:val="auto"/>
          <w:sz w:val="22"/>
          <w:szCs w:val="22"/>
          <w:lang w:val="en-GB" w:bidi="ar-SA"/>
        </w:rPr>
        <w:id w:val="4139846"/>
        <w:docPartObj>
          <w:docPartGallery w:val="Bibliographies"/>
          <w:docPartUnique/>
        </w:docPartObj>
      </w:sdtPr>
      <w:sdtContent>
        <w:bookmarkStart w:id="15" w:name="_Toc112881309" w:displacedByCustomXml="prev"/>
        <w:bookmarkEnd w:id="15" w:displacedByCustomXml="prev"/>
        <w:p w:rsidR="002B67C5" w:rsidRDefault="002B67C5" w:rsidP="00AB611D">
          <w:pPr>
            <w:pStyle w:val="Heading1"/>
            <w:numPr>
              <w:ilvl w:val="0"/>
              <w:numId w:val="0"/>
            </w:numPr>
            <w:ind w:left="432"/>
          </w:pPr>
        </w:p>
        <w:p w:rsidR="002B67C5" w:rsidRDefault="007C6F12" w:rsidP="002B67C5"/>
      </w:sdtContent>
    </w:sdt>
    <w:p w:rsidR="002B67C5" w:rsidRPr="00CA17C6" w:rsidRDefault="002B67C5" w:rsidP="00C56323">
      <w:pPr>
        <w:rPr>
          <w:sz w:val="28"/>
          <w:szCs w:val="28"/>
        </w:rPr>
      </w:pPr>
    </w:p>
    <w:p w:rsidR="00A51032" w:rsidRPr="00A51032" w:rsidRDefault="00A51032" w:rsidP="00C56323"/>
    <w:p w:rsidR="004B539E" w:rsidRPr="004B539E" w:rsidRDefault="004B539E" w:rsidP="00C56323"/>
    <w:p w:rsidR="003618FE" w:rsidRPr="003618FE" w:rsidRDefault="003618FE" w:rsidP="00C56323"/>
    <w:sectPr w:rsidR="003618FE" w:rsidRPr="003618FE" w:rsidSect="003902A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2E12C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87178"/>
    <w:rsid w:val="0000387E"/>
    <w:rsid w:val="000234C3"/>
    <w:rsid w:val="00030174"/>
    <w:rsid w:val="00036A5D"/>
    <w:rsid w:val="00046DF5"/>
    <w:rsid w:val="00060ADB"/>
    <w:rsid w:val="000967FE"/>
    <w:rsid w:val="000D7D21"/>
    <w:rsid w:val="000E6C00"/>
    <w:rsid w:val="001011C0"/>
    <w:rsid w:val="00120913"/>
    <w:rsid w:val="00131B9D"/>
    <w:rsid w:val="001632D1"/>
    <w:rsid w:val="00180F7B"/>
    <w:rsid w:val="001A3AEE"/>
    <w:rsid w:val="001C2106"/>
    <w:rsid w:val="001D28C6"/>
    <w:rsid w:val="001D3DE1"/>
    <w:rsid w:val="0021127C"/>
    <w:rsid w:val="00297B94"/>
    <w:rsid w:val="002B1C93"/>
    <w:rsid w:val="002B67C5"/>
    <w:rsid w:val="002C1DEE"/>
    <w:rsid w:val="002D5B58"/>
    <w:rsid w:val="002F33F2"/>
    <w:rsid w:val="003618FE"/>
    <w:rsid w:val="00373AB9"/>
    <w:rsid w:val="0037401B"/>
    <w:rsid w:val="003742AB"/>
    <w:rsid w:val="003745E0"/>
    <w:rsid w:val="003902A2"/>
    <w:rsid w:val="003A015C"/>
    <w:rsid w:val="003A26AE"/>
    <w:rsid w:val="003B1DF0"/>
    <w:rsid w:val="003C0949"/>
    <w:rsid w:val="003C7F87"/>
    <w:rsid w:val="003D163C"/>
    <w:rsid w:val="003E694E"/>
    <w:rsid w:val="00413162"/>
    <w:rsid w:val="00456940"/>
    <w:rsid w:val="00477015"/>
    <w:rsid w:val="00480F62"/>
    <w:rsid w:val="004B3E0B"/>
    <w:rsid w:val="004B539E"/>
    <w:rsid w:val="004B582F"/>
    <w:rsid w:val="004D6745"/>
    <w:rsid w:val="004E1ED0"/>
    <w:rsid w:val="004E60B4"/>
    <w:rsid w:val="00507329"/>
    <w:rsid w:val="00534523"/>
    <w:rsid w:val="005C0365"/>
    <w:rsid w:val="005C4FBC"/>
    <w:rsid w:val="005F2A3E"/>
    <w:rsid w:val="005F6B3A"/>
    <w:rsid w:val="00600050"/>
    <w:rsid w:val="00615834"/>
    <w:rsid w:val="006653F5"/>
    <w:rsid w:val="00682252"/>
    <w:rsid w:val="006B67F3"/>
    <w:rsid w:val="006C79C3"/>
    <w:rsid w:val="00747618"/>
    <w:rsid w:val="00786C9C"/>
    <w:rsid w:val="007C20E9"/>
    <w:rsid w:val="007C6F12"/>
    <w:rsid w:val="007F3794"/>
    <w:rsid w:val="00836272"/>
    <w:rsid w:val="00853BEC"/>
    <w:rsid w:val="0085510A"/>
    <w:rsid w:val="00876585"/>
    <w:rsid w:val="00881E96"/>
    <w:rsid w:val="008A20C7"/>
    <w:rsid w:val="008B6BEA"/>
    <w:rsid w:val="008D5867"/>
    <w:rsid w:val="008D659D"/>
    <w:rsid w:val="00905B6D"/>
    <w:rsid w:val="0091168C"/>
    <w:rsid w:val="009124C1"/>
    <w:rsid w:val="00924333"/>
    <w:rsid w:val="009811CF"/>
    <w:rsid w:val="009A3563"/>
    <w:rsid w:val="009A6200"/>
    <w:rsid w:val="009A7777"/>
    <w:rsid w:val="009B711A"/>
    <w:rsid w:val="009C7730"/>
    <w:rsid w:val="009E2D81"/>
    <w:rsid w:val="00A317C5"/>
    <w:rsid w:val="00A51032"/>
    <w:rsid w:val="00A61172"/>
    <w:rsid w:val="00A71B34"/>
    <w:rsid w:val="00AB611D"/>
    <w:rsid w:val="00AF7030"/>
    <w:rsid w:val="00B337D8"/>
    <w:rsid w:val="00BA235A"/>
    <w:rsid w:val="00BB6334"/>
    <w:rsid w:val="00BB7273"/>
    <w:rsid w:val="00BE78ED"/>
    <w:rsid w:val="00C20148"/>
    <w:rsid w:val="00C25620"/>
    <w:rsid w:val="00C471DA"/>
    <w:rsid w:val="00C56323"/>
    <w:rsid w:val="00C65CD2"/>
    <w:rsid w:val="00C70E75"/>
    <w:rsid w:val="00C730F8"/>
    <w:rsid w:val="00CA17C6"/>
    <w:rsid w:val="00CF51E9"/>
    <w:rsid w:val="00D674C8"/>
    <w:rsid w:val="00D7415A"/>
    <w:rsid w:val="00D74BBB"/>
    <w:rsid w:val="00DA2106"/>
    <w:rsid w:val="00DC3BED"/>
    <w:rsid w:val="00DF4593"/>
    <w:rsid w:val="00E254D7"/>
    <w:rsid w:val="00E7039A"/>
    <w:rsid w:val="00E87178"/>
    <w:rsid w:val="00E93E28"/>
    <w:rsid w:val="00EB1D63"/>
    <w:rsid w:val="00FA63DA"/>
    <w:rsid w:val="00FB4E99"/>
    <w:rsid w:val="00FE5706"/>
    <w:rsid w:val="00FF5B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2A2"/>
  </w:style>
  <w:style w:type="paragraph" w:styleId="Heading1">
    <w:name w:val="heading 1"/>
    <w:basedOn w:val="Normal"/>
    <w:next w:val="Normal"/>
    <w:link w:val="Heading1Char"/>
    <w:uiPriority w:val="9"/>
    <w:qFormat/>
    <w:rsid w:val="002B67C5"/>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AB611D"/>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B611D"/>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B611D"/>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B611D"/>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B611D"/>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B611D"/>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B611D"/>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B611D"/>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69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94E"/>
    <w:rPr>
      <w:rFonts w:ascii="Tahoma" w:hAnsi="Tahoma" w:cs="Tahoma"/>
      <w:sz w:val="16"/>
      <w:szCs w:val="16"/>
    </w:rPr>
  </w:style>
  <w:style w:type="character" w:customStyle="1" w:styleId="Heading1Char">
    <w:name w:val="Heading 1 Char"/>
    <w:basedOn w:val="DefaultParagraphFont"/>
    <w:link w:val="Heading1"/>
    <w:uiPriority w:val="9"/>
    <w:rsid w:val="002B67C5"/>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2B67C5"/>
  </w:style>
  <w:style w:type="paragraph" w:styleId="TOCHeading">
    <w:name w:val="TOC Heading"/>
    <w:basedOn w:val="Heading1"/>
    <w:next w:val="Normal"/>
    <w:uiPriority w:val="39"/>
    <w:semiHidden/>
    <w:unhideWhenUsed/>
    <w:qFormat/>
    <w:rsid w:val="008A20C7"/>
    <w:pPr>
      <w:outlineLvl w:val="9"/>
    </w:pPr>
    <w:rPr>
      <w:lang w:bidi="ar-SA"/>
    </w:rPr>
  </w:style>
  <w:style w:type="paragraph" w:styleId="TOC1">
    <w:name w:val="toc 1"/>
    <w:basedOn w:val="Normal"/>
    <w:next w:val="Normal"/>
    <w:autoRedefine/>
    <w:uiPriority w:val="39"/>
    <w:unhideWhenUsed/>
    <w:rsid w:val="008A20C7"/>
    <w:pPr>
      <w:spacing w:after="100"/>
    </w:pPr>
  </w:style>
  <w:style w:type="character" w:styleId="Hyperlink">
    <w:name w:val="Hyperlink"/>
    <w:basedOn w:val="DefaultParagraphFont"/>
    <w:uiPriority w:val="99"/>
    <w:unhideWhenUsed/>
    <w:rsid w:val="008A20C7"/>
    <w:rPr>
      <w:color w:val="0000FF" w:themeColor="hyperlink"/>
      <w:u w:val="single"/>
    </w:rPr>
  </w:style>
  <w:style w:type="character" w:customStyle="1" w:styleId="Heading2Char">
    <w:name w:val="Heading 2 Char"/>
    <w:basedOn w:val="DefaultParagraphFont"/>
    <w:link w:val="Heading2"/>
    <w:uiPriority w:val="9"/>
    <w:rsid w:val="00AB61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AB611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AB611D"/>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AB611D"/>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AB611D"/>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AB611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B611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B611D"/>
    <w:rPr>
      <w:rFonts w:asciiTheme="majorHAnsi" w:eastAsiaTheme="majorEastAsia" w:hAnsiTheme="majorHAnsi" w:cstheme="majorBidi"/>
      <w:i/>
      <w:iCs/>
      <w:color w:val="404040" w:themeColor="text1" w:themeTint="BF"/>
      <w:sz w:val="20"/>
      <w:szCs w:val="20"/>
    </w:rPr>
  </w:style>
  <w:style w:type="paragraph" w:styleId="TOC2">
    <w:name w:val="toc 2"/>
    <w:basedOn w:val="Normal"/>
    <w:next w:val="Normal"/>
    <w:autoRedefine/>
    <w:uiPriority w:val="39"/>
    <w:unhideWhenUsed/>
    <w:rsid w:val="00AB611D"/>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Mau17</b:Tag>
    <b:SourceType>Report</b:SourceType>
    <b:Guid>{D8FAF2D5-1A72-4D40-81B8-EEC740DC4C5B}</b:Guid>
    <b:LCID>0</b:LCID>
    <b:Author>
      <b:Author>
        <b:NameList>
          <b:Person>
            <b:Last>Maund</b:Last>
            <b:First>A,</b:First>
            <b:Middle>Schriek, M. and Tinkler, P</b:Middle>
          </b:Person>
        </b:NameList>
      </b:Author>
    </b:Author>
    <b:Title>Certificate in Higher Education skills for work place student yearbook</b:Title>
    <b:Year>2017</b:Year>
    <b:RefOrder>1</b:RefOrder>
  </b:Source>
  <b:Source>
    <b:Tag>Mor17</b:Tag>
    <b:SourceType>Report</b:SourceType>
    <b:Guid>{D0E99AB8-1FF4-4CCD-9884-6A88B9442CB6}</b:Guid>
    <b:LCID>0</b:LCID>
    <b:Author>
      <b:Author>
        <b:NameList>
          <b:Person>
            <b:Last>Morgan</b:Last>
            <b:First>Peter,</b:First>
          </b:Person>
        </b:NameList>
      </b:Author>
    </b:Author>
    <b:Title>The business student's guide to study and Employability</b:Title>
    <b:Year>2017</b:Year>
    <b:RefOrder>2</b:RefOrder>
  </b:Source>
  <b:Source>
    <b:Tag>Spe15</b:Tag>
    <b:SourceType>Report</b:SourceType>
    <b:Guid>{64325276-8860-4C03-AADF-86531C4C9F09}</b:Guid>
    <b:LCID>0</b:LCID>
    <b:Author>
      <b:Author>
        <b:NameList>
          <b:Person>
            <b:Last>Spence</b:Last>
            <b:First>S.</b:First>
            <b:Middle>and Hyams Ssekasi, D,</b:Middle>
          </b:Person>
        </b:NameList>
      </b:Author>
    </b:Author>
    <b:Title>Developing business student employability skills though working in partnership with a local business to deliver an undergraduation</b:Title>
    <b:Year>2015</b:Year>
    <b:RefOrder>3</b:RefOrder>
  </b:Source>
  <b:Source>
    <b:Tag>Gal13</b:Tag>
    <b:SourceType>Report</b:SourceType>
    <b:Guid>{77663BEE-30C8-4727-ADFF-E6E6DC88A01D}</b:Guid>
    <b:LCID>0</b:LCID>
    <b:Author>
      <b:Author>
        <b:NameList>
          <b:Person>
            <b:Last>Gallagher</b:Last>
            <b:First>K,</b:First>
          </b:Person>
        </b:NameList>
      </b:Author>
    </b:Author>
    <b:Title>Skills development for business and management student: study and employability</b:Title>
    <b:Year>2013</b:Year>
    <b:RefOrder>4</b:RefOrder>
  </b:Source>
  <b:Source>
    <b:Tag>Tyl16</b:Tag>
    <b:SourceType>Report</b:SourceType>
    <b:Guid>{74FEFFBC-0A46-45FF-A084-C80A877F8CB9}</b:Guid>
    <b:LCID>0</b:LCID>
    <b:Author>
      <b:Author>
        <b:NameList>
          <b:Person>
            <b:Last>Tyler</b:Last>
            <b:First>S.</b:First>
          </b:Person>
        </b:NameList>
      </b:Author>
    </b:Author>
    <b:Title>Study for your Future Employability A business student's guide. Routledge.</b:Title>
    <b:Year>2016</b:Year>
    <b:RefOrder>5</b:RefOrder>
  </b:Source>
  <b:Source>
    <b:Tag>Mia20</b:Tag>
    <b:SourceType>Report</b:SourceType>
    <b:Guid>{09DDA991-1B39-4CC7-B809-9AD444A3EE1E}</b:Guid>
    <b:LCID>0</b:LCID>
    <b:Author>
      <b:Author>
        <b:NameList>
          <b:Person>
            <b:Last>Miazga</b:Last>
            <b:First>M.</b:First>
            <b:Middle>and Krolikowska, J. ,</b:Middle>
          </b:Person>
        </b:NameList>
      </b:Author>
    </b:Author>
    <b:Title>Assessment of Security of water supply for Benissa Municipality, Spain Employing the Shannon Weaver model.</b:Title>
    <b:Year>2020</b:Year>
    <b:RefOrder>6</b:RefOrder>
  </b:Source>
  <b:Source>
    <b:Tag>Sha17</b:Tag>
    <b:SourceType>Report</b:SourceType>
    <b:Guid>{8E7A20DA-5808-44E1-B644-AFC9C1199BCE}</b:Guid>
    <b:LCID>0</b:LCID>
    <b:Author>
      <b:Author>
        <b:NameList>
          <b:Person>
            <b:Last>Sharp</b:Last>
            <b:First>EA.,</b:First>
            <b:Middle>Weaver, SE. and Zvonkovic, A</b:Middle>
          </b:Person>
        </b:NameList>
      </b:Author>
    </b:Author>
    <b:Title>Introduction to the special issue: Feminist of sexualviolence on college campuses. Family Relations</b:Title>
    <b:Year>2017</b:Year>
    <b:RefOrder>7</b:RefOrder>
  </b:Source>
  <b:Source>
    <b:Tag>Gil18</b:Tag>
    <b:SourceType>Report</b:SourceType>
    <b:Guid>{EBB425DD-2DD4-429A-944A-FF0D8A451949}</b:Guid>
    <b:LCID>0</b:LCID>
    <b:Author>
      <b:Author>
        <b:NameList>
          <b:Person>
            <b:Last>Gillespie</b:Last>
            <b:First>D.J</b:First>
            <b:Middle>and Schiffman, R</b:Middle>
          </b:Person>
        </b:NameList>
      </b:Author>
    </b:Author>
    <b:Title>A critique of the Shannon and Weaver theory of communication</b:Title>
    <b:Year>2018</b:Year>
    <b:RefOrder>8</b:RefOrder>
  </b:Source>
  <b:Source>
    <b:Tag>Sap15</b:Tag>
    <b:SourceType>Report</b:SourceType>
    <b:Guid>{85128299-6522-4441-A3DF-FA5D038D2C9C}</b:Guid>
    <b:LCID>0</b:LCID>
    <b:Author>
      <b:Author>
        <b:NameList>
          <b:Person>
            <b:Last>Sapienza</b:Last>
            <b:First>Z.S.,</b:First>
            <b:Middle>Iyer, N. and Veenstra, A.S.,</b:Middle>
          </b:Person>
        </b:NameList>
      </b:Author>
    </b:Author>
    <b:Title>Reading Lasswell's model of communication backward: three scholarly misconceptions. Mass communication and society</b:Title>
    <b:Year>2015</b:Year>
    <b:RefOrder>9</b:RefOrder>
  </b:Source>
  <b:Source>
    <b:Tag>Pee16</b:Tag>
    <b:SourceType>Report</b:SourceType>
    <b:Guid>{10E8E3B3-273B-4EF5-AFCC-AC5135D0383C}</b:Guid>
    <b:LCID>0</b:LCID>
    <b:Author>
      <b:Author>
        <b:NameList>
          <b:Person>
            <b:Last>Peetersons</b:Last>
            <b:First>A.</b:First>
            <b:Middle>and Khalimzoda, I.</b:Middle>
          </b:Person>
        </b:NameList>
      </b:Author>
    </b:Author>
    <b:Title>May. communication models and common basis for multicultural communication Lativa. In society. Integration. Education.</b:Title>
    <b:Year>2016</b:Year>
    <b:RefOrder>10</b:RefOrder>
  </b:Source>
</b:Sources>
</file>

<file path=customXml/itemProps1.xml><?xml version="1.0" encoding="utf-8"?>
<ds:datastoreItem xmlns:ds="http://schemas.openxmlformats.org/officeDocument/2006/customXml" ds:itemID="{876EAE80-2262-4802-9638-027D65888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1072</TotalTime>
  <Pages>12</Pages>
  <Words>2565</Words>
  <Characters>14623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safiatou barry</dc:creator>
  <cp:lastModifiedBy>safiatou barry</cp:lastModifiedBy>
  <cp:revision>29</cp:revision>
  <dcterms:created xsi:type="dcterms:W3CDTF">2022-08-25T20:32:00Z</dcterms:created>
  <dcterms:modified xsi:type="dcterms:W3CDTF">2022-08-31T22:40:00Z</dcterms:modified>
</cp:coreProperties>
</file>