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BBE7B" w14:textId="7A231A95" w:rsidR="00C12AE0" w:rsidRPr="00CB1532" w:rsidRDefault="00B374C9" w:rsidP="00123F57">
      <w:pPr>
        <w:spacing w:line="360" w:lineRule="auto"/>
        <w:rPr>
          <w:rFonts w:ascii="Arial" w:hAnsi="Arial" w:cs="Arial"/>
        </w:rPr>
      </w:pPr>
      <w:r>
        <w:t>T</w:t>
      </w:r>
      <w:r w:rsidRPr="00CB1532">
        <w:rPr>
          <w:rFonts w:ascii="Arial" w:hAnsi="Arial" w:cs="Arial"/>
        </w:rPr>
        <w:t xml:space="preserve">his essay aims to explore the significance of “policing by consent” and its impact on the emerging police service. </w:t>
      </w:r>
      <w:r w:rsidR="00181D22" w:rsidRPr="00CB1532">
        <w:rPr>
          <w:rFonts w:ascii="Arial" w:hAnsi="Arial" w:cs="Arial"/>
        </w:rPr>
        <w:t xml:space="preserve">Policing by consent demonstrates that </w:t>
      </w:r>
      <w:r w:rsidR="007C66C0" w:rsidRPr="00CB1532">
        <w:rPr>
          <w:rFonts w:ascii="Arial" w:hAnsi="Arial" w:cs="Arial"/>
        </w:rPr>
        <w:t xml:space="preserve">the </w:t>
      </w:r>
      <w:r w:rsidR="00181D22" w:rsidRPr="00CB1532">
        <w:rPr>
          <w:rFonts w:ascii="Arial" w:hAnsi="Arial" w:cs="Arial"/>
        </w:rPr>
        <w:t>legitimacy of policy is based upon common consent of support that follows lucidity about their integrity and powers in implementing those powers and responsibility and accountability in the public eye</w:t>
      </w:r>
      <w:r w:rsidR="008761A6" w:rsidRPr="00CB1532">
        <w:rPr>
          <w:rFonts w:ascii="Arial" w:hAnsi="Arial" w:cs="Arial"/>
        </w:rPr>
        <w:t xml:space="preserve"> </w:t>
      </w:r>
      <w:r w:rsidR="00EB3F4B" w:rsidRPr="00CB1532">
        <w:rPr>
          <w:rFonts w:ascii="Arial" w:hAnsi="Arial" w:cs="Arial"/>
        </w:rPr>
        <w:t>(Shannon, 2022)</w:t>
      </w:r>
      <w:r w:rsidR="00181D22" w:rsidRPr="00CB1532">
        <w:rPr>
          <w:rFonts w:ascii="Arial" w:hAnsi="Arial" w:cs="Arial"/>
        </w:rPr>
        <w:t xml:space="preserve">. This essay elaborates </w:t>
      </w:r>
      <w:r w:rsidR="007C66C0" w:rsidRPr="00CB1532">
        <w:rPr>
          <w:rFonts w:ascii="Arial" w:hAnsi="Arial" w:cs="Arial"/>
        </w:rPr>
        <w:t xml:space="preserve">on </w:t>
      </w:r>
      <w:r w:rsidR="00181D22" w:rsidRPr="00CB1532">
        <w:rPr>
          <w:rFonts w:ascii="Arial" w:hAnsi="Arial" w:cs="Arial"/>
        </w:rPr>
        <w:t xml:space="preserve">the </w:t>
      </w:r>
      <w:r w:rsidR="00A32DAB" w:rsidRPr="00CB1532">
        <w:rPr>
          <w:rFonts w:ascii="Arial" w:hAnsi="Arial" w:cs="Arial"/>
        </w:rPr>
        <w:t xml:space="preserve">‘policing by consent’ </w:t>
      </w:r>
      <w:r w:rsidR="00181D22" w:rsidRPr="00CB1532">
        <w:rPr>
          <w:rFonts w:ascii="Arial" w:hAnsi="Arial" w:cs="Arial"/>
        </w:rPr>
        <w:t xml:space="preserve">concept that </w:t>
      </w:r>
      <w:r w:rsidR="00A32DAB" w:rsidRPr="00CB1532">
        <w:rPr>
          <w:rFonts w:ascii="Arial" w:hAnsi="Arial" w:cs="Arial"/>
        </w:rPr>
        <w:t xml:space="preserve">is </w:t>
      </w:r>
      <w:r w:rsidR="00C12AE0" w:rsidRPr="00CB1532">
        <w:rPr>
          <w:rFonts w:ascii="Arial" w:hAnsi="Arial" w:cs="Arial"/>
        </w:rPr>
        <w:t xml:space="preserve">generated </w:t>
      </w:r>
      <w:r w:rsidR="00A32DAB" w:rsidRPr="00CB1532">
        <w:rPr>
          <w:rFonts w:ascii="Arial" w:hAnsi="Arial" w:cs="Arial"/>
        </w:rPr>
        <w:t xml:space="preserve">from the nine </w:t>
      </w:r>
      <w:r w:rsidR="00C12AE0" w:rsidRPr="00CB1532">
        <w:rPr>
          <w:rFonts w:ascii="Arial" w:hAnsi="Arial" w:cs="Arial"/>
        </w:rPr>
        <w:t xml:space="preserve">principles introduced to the officers of police service in the United Kingdom. These principles are </w:t>
      </w:r>
      <w:r w:rsidR="00307578" w:rsidRPr="00CB1532">
        <w:rPr>
          <w:rFonts w:ascii="Arial" w:hAnsi="Arial" w:cs="Arial"/>
        </w:rPr>
        <w:t>discussed</w:t>
      </w:r>
      <w:r w:rsidR="00C12AE0" w:rsidRPr="00CB1532">
        <w:rPr>
          <w:rFonts w:ascii="Arial" w:hAnsi="Arial" w:cs="Arial"/>
        </w:rPr>
        <w:t xml:space="preserve"> in the essay because they are known better as the Peelian Principles of Policing. </w:t>
      </w:r>
    </w:p>
    <w:p w14:paraId="33C97BC4" w14:textId="60041AAE" w:rsidR="00A61D2B" w:rsidRPr="00CB1532" w:rsidRDefault="005F095C" w:rsidP="00123F57">
      <w:pPr>
        <w:spacing w:line="360" w:lineRule="auto"/>
        <w:rPr>
          <w:rFonts w:ascii="Arial" w:hAnsi="Arial" w:cs="Arial"/>
        </w:rPr>
      </w:pPr>
      <w:r w:rsidRPr="00CB1532">
        <w:rPr>
          <w:rFonts w:ascii="Arial" w:hAnsi="Arial" w:cs="Arial"/>
        </w:rPr>
        <w:t xml:space="preserve">Policing in the United Kingdom is based on the principles of “policing by consent”. These principles are established from the nine principles introduced by the Metropolitan Police founder </w:t>
      </w:r>
      <w:r w:rsidR="00FD3233" w:rsidRPr="00CB1532">
        <w:rPr>
          <w:rFonts w:ascii="Arial" w:hAnsi="Arial" w:cs="Arial"/>
        </w:rPr>
        <w:t xml:space="preserve">Sir </w:t>
      </w:r>
      <w:r w:rsidRPr="00CB1532">
        <w:rPr>
          <w:rFonts w:ascii="Arial" w:hAnsi="Arial" w:cs="Arial"/>
        </w:rPr>
        <w:t>Robert Peel</w:t>
      </w:r>
      <w:r w:rsidR="00BD0D3F" w:rsidRPr="00CB1532">
        <w:rPr>
          <w:rFonts w:ascii="Arial" w:hAnsi="Arial" w:cs="Arial"/>
        </w:rPr>
        <w:t xml:space="preserve"> (</w:t>
      </w:r>
      <w:proofErr w:type="spellStart"/>
      <w:r w:rsidR="00033352" w:rsidRPr="00CB1532">
        <w:rPr>
          <w:rFonts w:ascii="Arial" w:hAnsi="Arial" w:cs="Arial"/>
        </w:rPr>
        <w:t>Torrible</w:t>
      </w:r>
      <w:proofErr w:type="spellEnd"/>
      <w:r w:rsidR="00033352" w:rsidRPr="00CB1532">
        <w:rPr>
          <w:rFonts w:ascii="Arial" w:hAnsi="Arial" w:cs="Arial"/>
        </w:rPr>
        <w:t>, 2022</w:t>
      </w:r>
      <w:r w:rsidR="00BD0D3F" w:rsidRPr="00CB1532">
        <w:rPr>
          <w:rFonts w:ascii="Arial" w:hAnsi="Arial" w:cs="Arial"/>
        </w:rPr>
        <w:t>)</w:t>
      </w:r>
      <w:r w:rsidRPr="00CB1532">
        <w:rPr>
          <w:rFonts w:ascii="Arial" w:hAnsi="Arial" w:cs="Arial"/>
        </w:rPr>
        <w:t>.</w:t>
      </w:r>
      <w:r w:rsidR="0064758B" w:rsidRPr="00CB1532">
        <w:rPr>
          <w:rFonts w:ascii="Arial" w:hAnsi="Arial" w:cs="Arial"/>
        </w:rPr>
        <w:t xml:space="preserve"> The approach of “policing by consent” is </w:t>
      </w:r>
      <w:r w:rsidR="00C4324C" w:rsidRPr="00CB1532">
        <w:rPr>
          <w:rFonts w:ascii="Arial" w:hAnsi="Arial" w:cs="Arial"/>
        </w:rPr>
        <w:t xml:space="preserve">embedded in the belief for policing </w:t>
      </w:r>
      <w:r w:rsidR="007C66C0" w:rsidRPr="00CB1532">
        <w:rPr>
          <w:rFonts w:ascii="Arial" w:hAnsi="Arial" w:cs="Arial"/>
        </w:rPr>
        <w:t>is</w:t>
      </w:r>
      <w:r w:rsidR="00C4324C" w:rsidRPr="00CB1532">
        <w:rPr>
          <w:rFonts w:ascii="Arial" w:hAnsi="Arial" w:cs="Arial"/>
        </w:rPr>
        <w:t xml:space="preserve"> more efficient and effective. There should be wide support </w:t>
      </w:r>
      <w:r w:rsidR="007C66C0" w:rsidRPr="00CB1532">
        <w:rPr>
          <w:rFonts w:ascii="Arial" w:hAnsi="Arial" w:cs="Arial"/>
        </w:rPr>
        <w:t>from</w:t>
      </w:r>
      <w:r w:rsidR="00C4324C" w:rsidRPr="00CB1532">
        <w:rPr>
          <w:rFonts w:ascii="Arial" w:hAnsi="Arial" w:cs="Arial"/>
        </w:rPr>
        <w:t xml:space="preserve"> </w:t>
      </w:r>
      <w:r w:rsidR="007C66C0" w:rsidRPr="00CB1532">
        <w:rPr>
          <w:rFonts w:ascii="Arial" w:hAnsi="Arial" w:cs="Arial"/>
        </w:rPr>
        <w:t xml:space="preserve">the </w:t>
      </w:r>
      <w:r w:rsidR="00C4324C" w:rsidRPr="00CB1532">
        <w:rPr>
          <w:rFonts w:ascii="Arial" w:hAnsi="Arial" w:cs="Arial"/>
        </w:rPr>
        <w:t xml:space="preserve">public for the actions of </w:t>
      </w:r>
      <w:r w:rsidR="007C66C0" w:rsidRPr="00CB1532">
        <w:rPr>
          <w:rFonts w:ascii="Arial" w:hAnsi="Arial" w:cs="Arial"/>
        </w:rPr>
        <w:t xml:space="preserve">the </w:t>
      </w:r>
      <w:r w:rsidR="00C4324C" w:rsidRPr="00CB1532">
        <w:rPr>
          <w:rFonts w:ascii="Arial" w:hAnsi="Arial" w:cs="Arial"/>
        </w:rPr>
        <w:t xml:space="preserve">police service. </w:t>
      </w:r>
      <w:r w:rsidR="00927295" w:rsidRPr="00CB1532">
        <w:rPr>
          <w:rFonts w:ascii="Arial" w:hAnsi="Arial" w:cs="Arial"/>
        </w:rPr>
        <w:t xml:space="preserve">For more than 200 years, the application of “policing by consent” has been the fundamental philosophy around which policing is </w:t>
      </w:r>
      <w:r w:rsidR="00CB1532" w:rsidRPr="00CB1532">
        <w:rPr>
          <w:rFonts w:ascii="Arial" w:hAnsi="Arial" w:cs="Arial"/>
        </w:rPr>
        <w:t>organized</w:t>
      </w:r>
      <w:r w:rsidR="00927295" w:rsidRPr="00CB1532">
        <w:rPr>
          <w:rFonts w:ascii="Arial" w:hAnsi="Arial" w:cs="Arial"/>
        </w:rPr>
        <w:t xml:space="preserve"> in Britain</w:t>
      </w:r>
      <w:r w:rsidR="00CB1532" w:rsidRPr="00CB1532">
        <w:rPr>
          <w:rFonts w:ascii="Arial" w:hAnsi="Arial" w:cs="Arial"/>
        </w:rPr>
        <w:t xml:space="preserve">, </w:t>
      </w:r>
      <w:r w:rsidR="00927295" w:rsidRPr="00CB1532">
        <w:rPr>
          <w:rFonts w:ascii="Arial" w:hAnsi="Arial" w:cs="Arial"/>
        </w:rPr>
        <w:t>certainly in England and Wales</w:t>
      </w:r>
      <w:r w:rsidR="00F36CF1" w:rsidRPr="00CB1532">
        <w:rPr>
          <w:rFonts w:ascii="Arial" w:hAnsi="Arial" w:cs="Arial"/>
        </w:rPr>
        <w:t xml:space="preserve"> (</w:t>
      </w:r>
      <w:r w:rsidR="00B95002" w:rsidRPr="00CB1532">
        <w:rPr>
          <w:rFonts w:ascii="Arial" w:hAnsi="Arial" w:cs="Arial"/>
        </w:rPr>
        <w:t>Silvestri, 2022</w:t>
      </w:r>
      <w:r w:rsidR="00F36CF1" w:rsidRPr="00CB1532">
        <w:rPr>
          <w:rFonts w:ascii="Arial" w:hAnsi="Arial" w:cs="Arial"/>
        </w:rPr>
        <w:t>)</w:t>
      </w:r>
      <w:r w:rsidR="00927295" w:rsidRPr="00CB1532">
        <w:rPr>
          <w:rFonts w:ascii="Arial" w:hAnsi="Arial" w:cs="Arial"/>
        </w:rPr>
        <w:t xml:space="preserve">. </w:t>
      </w:r>
      <w:r w:rsidR="00572597" w:rsidRPr="00CB1532">
        <w:rPr>
          <w:rFonts w:ascii="Arial" w:hAnsi="Arial" w:cs="Arial"/>
        </w:rPr>
        <w:t xml:space="preserve">This means that the legitimacy of </w:t>
      </w:r>
      <w:r w:rsidR="007C66C0" w:rsidRPr="00CB1532">
        <w:rPr>
          <w:rFonts w:ascii="Arial" w:hAnsi="Arial" w:cs="Arial"/>
        </w:rPr>
        <w:t xml:space="preserve">the </w:t>
      </w:r>
      <w:r w:rsidR="00572597" w:rsidRPr="00CB1532">
        <w:rPr>
          <w:rFonts w:ascii="Arial" w:hAnsi="Arial" w:cs="Arial"/>
        </w:rPr>
        <w:t>police is based on dev</w:t>
      </w:r>
      <w:r w:rsidR="009C5B57" w:rsidRPr="00CB1532">
        <w:rPr>
          <w:rFonts w:ascii="Arial" w:hAnsi="Arial" w:cs="Arial"/>
        </w:rPr>
        <w:t>eloping public confidenc</w:t>
      </w:r>
      <w:r w:rsidR="00DD0469" w:rsidRPr="00CB1532">
        <w:rPr>
          <w:rFonts w:ascii="Arial" w:hAnsi="Arial" w:cs="Arial"/>
        </w:rPr>
        <w:t xml:space="preserve">e despite enforcing the </w:t>
      </w:r>
      <w:r w:rsidR="009B1FC1" w:rsidRPr="00CB1532">
        <w:rPr>
          <w:rFonts w:ascii="Arial" w:hAnsi="Arial" w:cs="Arial"/>
        </w:rPr>
        <w:t xml:space="preserve">order through absolute force alone. </w:t>
      </w:r>
    </w:p>
    <w:p w14:paraId="539DD349" w14:textId="77163A45" w:rsidR="00EA192E" w:rsidRPr="00CB1532" w:rsidRDefault="00EB3F4B" w:rsidP="00123F57">
      <w:pPr>
        <w:spacing w:line="360" w:lineRule="auto"/>
        <w:rPr>
          <w:rFonts w:ascii="Arial" w:hAnsi="Arial" w:cs="Arial"/>
        </w:rPr>
      </w:pPr>
      <w:r w:rsidRPr="00CB1532">
        <w:rPr>
          <w:rFonts w:ascii="Arial" w:hAnsi="Arial" w:cs="Arial"/>
        </w:rPr>
        <w:t xml:space="preserve">According to Shannon, (2022), </w:t>
      </w:r>
      <w:r w:rsidR="000C1FCD" w:rsidRPr="00CB1532">
        <w:rPr>
          <w:rFonts w:ascii="Arial" w:hAnsi="Arial" w:cs="Arial"/>
        </w:rPr>
        <w:t xml:space="preserve">Policing by consent is the approach when the police force requires public support. The approval is important in the provision of policing with legitimacy. </w:t>
      </w:r>
      <w:r w:rsidR="00230686" w:rsidRPr="00CB1532">
        <w:rPr>
          <w:rFonts w:ascii="Arial" w:hAnsi="Arial" w:cs="Arial"/>
        </w:rPr>
        <w:t>This system is used in the United Kingdom and represent</w:t>
      </w:r>
      <w:r w:rsidR="007C66C0" w:rsidRPr="00CB1532">
        <w:rPr>
          <w:rFonts w:ascii="Arial" w:hAnsi="Arial" w:cs="Arial"/>
        </w:rPr>
        <w:t>s</w:t>
      </w:r>
      <w:r w:rsidR="00230686" w:rsidRPr="00CB1532">
        <w:rPr>
          <w:rFonts w:ascii="Arial" w:hAnsi="Arial" w:cs="Arial"/>
        </w:rPr>
        <w:t xml:space="preserve"> the fact that the “United Kingdom is demonstrated as a liberal democracy. </w:t>
      </w:r>
      <w:r w:rsidR="004B4D0A" w:rsidRPr="00CB1532">
        <w:rPr>
          <w:rFonts w:ascii="Arial" w:hAnsi="Arial" w:cs="Arial"/>
        </w:rPr>
        <w:t>Eventually, there are arguments of some communities that consider that the police force does not act upon “policing by consent”.</w:t>
      </w:r>
      <w:r w:rsidR="00EA192E" w:rsidRPr="00CB1532">
        <w:rPr>
          <w:rFonts w:ascii="Arial" w:hAnsi="Arial" w:cs="Arial"/>
        </w:rPr>
        <w:t xml:space="preserve"> </w:t>
      </w:r>
      <w:r w:rsidR="00367E13" w:rsidRPr="00CB1532">
        <w:rPr>
          <w:rFonts w:ascii="Arial" w:hAnsi="Arial" w:cs="Arial"/>
        </w:rPr>
        <w:t>The “Peelian Principles” concludes the ideas that were developed for the purpose of defining a force with ethical standards</w:t>
      </w:r>
      <w:r w:rsidR="00FC0BBB" w:rsidRPr="00CB1532">
        <w:rPr>
          <w:rFonts w:ascii="Arial" w:hAnsi="Arial" w:cs="Arial"/>
        </w:rPr>
        <w:t xml:space="preserve"> (</w:t>
      </w:r>
      <w:proofErr w:type="spellStart"/>
      <w:r w:rsidR="00FC0BBB" w:rsidRPr="00CB1532">
        <w:rPr>
          <w:rFonts w:ascii="Arial" w:hAnsi="Arial" w:cs="Arial"/>
        </w:rPr>
        <w:t>Basu</w:t>
      </w:r>
      <w:proofErr w:type="spellEnd"/>
      <w:r w:rsidR="00FC0BBB" w:rsidRPr="00CB1532">
        <w:rPr>
          <w:rFonts w:ascii="Arial" w:hAnsi="Arial" w:cs="Arial"/>
        </w:rPr>
        <w:t>, 2022)</w:t>
      </w:r>
      <w:r w:rsidR="00367E13" w:rsidRPr="00CB1532">
        <w:rPr>
          <w:rFonts w:ascii="Arial" w:hAnsi="Arial" w:cs="Arial"/>
        </w:rPr>
        <w:t xml:space="preserve">. This approach generally refers to policing by consent. In line with that, </w:t>
      </w:r>
      <w:r w:rsidR="007C66C0" w:rsidRPr="00CB1532">
        <w:rPr>
          <w:rFonts w:ascii="Arial" w:hAnsi="Arial" w:cs="Arial"/>
        </w:rPr>
        <w:t xml:space="preserve">the </w:t>
      </w:r>
      <w:r w:rsidR="00367E13" w:rsidRPr="00CB1532">
        <w:rPr>
          <w:rFonts w:ascii="Arial" w:hAnsi="Arial" w:cs="Arial"/>
        </w:rPr>
        <w:t xml:space="preserve">perspectives of the police officers are considered as citizens in certain uniforms. These police officers execute their powers to police. </w:t>
      </w:r>
    </w:p>
    <w:p w14:paraId="68BF837D" w14:textId="77777777" w:rsidR="000B418C" w:rsidRPr="00CB1532" w:rsidRDefault="00367E13" w:rsidP="00E53DF7">
      <w:pPr>
        <w:spacing w:line="360" w:lineRule="auto"/>
        <w:rPr>
          <w:rFonts w:ascii="Arial" w:hAnsi="Arial" w:cs="Arial"/>
        </w:rPr>
      </w:pPr>
      <w:r w:rsidRPr="00CB1532">
        <w:rPr>
          <w:rFonts w:ascii="Arial" w:hAnsi="Arial" w:cs="Arial"/>
        </w:rPr>
        <w:t>The importance of policing by consent can be demonstrated by the fact that it does not only focuses on capturing criminals rather it promotes the prevention of crime</w:t>
      </w:r>
      <w:r w:rsidR="00FA0CEF" w:rsidRPr="00CB1532">
        <w:rPr>
          <w:rFonts w:ascii="Arial" w:hAnsi="Arial" w:cs="Arial"/>
        </w:rPr>
        <w:t xml:space="preserve"> (Sheldon and Williams, 2022)</w:t>
      </w:r>
      <w:r w:rsidRPr="00CB1532">
        <w:rPr>
          <w:rFonts w:ascii="Arial" w:hAnsi="Arial" w:cs="Arial"/>
        </w:rPr>
        <w:t xml:space="preserve">. </w:t>
      </w:r>
      <w:r w:rsidR="00DF7876" w:rsidRPr="00CB1532">
        <w:rPr>
          <w:rFonts w:ascii="Arial" w:hAnsi="Arial" w:cs="Arial"/>
        </w:rPr>
        <w:t xml:space="preserve">This elaborates the approach that if the police </w:t>
      </w:r>
      <w:r w:rsidR="00FA0CEF" w:rsidRPr="00CB1532">
        <w:rPr>
          <w:rFonts w:ascii="Arial" w:hAnsi="Arial" w:cs="Arial"/>
        </w:rPr>
        <w:t>take</w:t>
      </w:r>
      <w:r w:rsidR="00DF7876" w:rsidRPr="00CB1532">
        <w:rPr>
          <w:rFonts w:ascii="Arial" w:hAnsi="Arial" w:cs="Arial"/>
        </w:rPr>
        <w:t xml:space="preserve"> immediate </w:t>
      </w:r>
      <w:r w:rsidR="00DF7876" w:rsidRPr="00CB1532">
        <w:rPr>
          <w:rFonts w:ascii="Arial" w:hAnsi="Arial" w:cs="Arial"/>
        </w:rPr>
        <w:lastRenderedPageBreak/>
        <w:t xml:space="preserve">actions to stop the crime before it happens then there will be no requirements to punish the citizens. This implication of policing by consent indicates the impact on the police department by establishing it </w:t>
      </w:r>
      <w:r w:rsidR="007C66C0" w:rsidRPr="00CB1532">
        <w:rPr>
          <w:rFonts w:ascii="Arial" w:hAnsi="Arial" w:cs="Arial"/>
        </w:rPr>
        <w:t>as</w:t>
      </w:r>
      <w:r w:rsidR="00DF7876" w:rsidRPr="00CB1532">
        <w:rPr>
          <w:rFonts w:ascii="Arial" w:hAnsi="Arial" w:cs="Arial"/>
        </w:rPr>
        <w:t xml:space="preserve"> an effective police department in </w:t>
      </w:r>
      <w:r w:rsidR="007C66C0" w:rsidRPr="00CB1532">
        <w:rPr>
          <w:rFonts w:ascii="Arial" w:hAnsi="Arial" w:cs="Arial"/>
        </w:rPr>
        <w:t xml:space="preserve">the </w:t>
      </w:r>
      <w:r w:rsidR="00DF7876" w:rsidRPr="00CB1532">
        <w:rPr>
          <w:rFonts w:ascii="Arial" w:hAnsi="Arial" w:cs="Arial"/>
        </w:rPr>
        <w:t xml:space="preserve">modern era of police service. The respective approach does not indicate high stats of arresting because its community is recorded with </w:t>
      </w:r>
      <w:r w:rsidR="007C66C0" w:rsidRPr="00CB1532">
        <w:rPr>
          <w:rFonts w:ascii="Arial" w:hAnsi="Arial" w:cs="Arial"/>
        </w:rPr>
        <w:t xml:space="preserve">a </w:t>
      </w:r>
      <w:r w:rsidR="00DF7876" w:rsidRPr="00CB1532">
        <w:rPr>
          <w:rFonts w:ascii="Arial" w:hAnsi="Arial" w:cs="Arial"/>
        </w:rPr>
        <w:t>low rate of crime</w:t>
      </w:r>
      <w:r w:rsidR="00A40602" w:rsidRPr="00CB1532">
        <w:rPr>
          <w:rFonts w:ascii="Arial" w:hAnsi="Arial" w:cs="Arial"/>
        </w:rPr>
        <w:t xml:space="preserve"> (</w:t>
      </w:r>
      <w:r w:rsidR="00BA22FB" w:rsidRPr="00CB1532">
        <w:rPr>
          <w:rFonts w:ascii="Arial" w:hAnsi="Arial" w:cs="Arial"/>
        </w:rPr>
        <w:t>Cummins, 2022</w:t>
      </w:r>
      <w:r w:rsidR="00A40602" w:rsidRPr="00CB1532">
        <w:rPr>
          <w:rFonts w:ascii="Arial" w:hAnsi="Arial" w:cs="Arial"/>
        </w:rPr>
        <w:t>)</w:t>
      </w:r>
      <w:r w:rsidR="00DF7876" w:rsidRPr="00CB1532">
        <w:rPr>
          <w:rFonts w:ascii="Arial" w:hAnsi="Arial" w:cs="Arial"/>
        </w:rPr>
        <w:t xml:space="preserve">. </w:t>
      </w:r>
    </w:p>
    <w:p w14:paraId="162448CD" w14:textId="2AC666A6" w:rsidR="006028D7" w:rsidRPr="00CB1532" w:rsidRDefault="000B65DB" w:rsidP="00123F57">
      <w:pPr>
        <w:spacing w:line="360" w:lineRule="auto"/>
        <w:rPr>
          <w:rFonts w:ascii="Arial" w:hAnsi="Arial" w:cs="Arial"/>
        </w:rPr>
      </w:pPr>
      <w:r w:rsidRPr="00CB1532">
        <w:rPr>
          <w:rFonts w:ascii="Arial" w:hAnsi="Arial" w:cs="Arial"/>
        </w:rPr>
        <w:t xml:space="preserve">According to the report published by The House of Commons Library, Jennifer </w:t>
      </w:r>
      <w:r w:rsidR="003103DD" w:rsidRPr="00CB1532">
        <w:rPr>
          <w:rFonts w:ascii="Arial" w:hAnsi="Arial" w:cs="Arial"/>
        </w:rPr>
        <w:t xml:space="preserve">(2021) elaborates that concerning the Peelian Principles, the authority of the police is dependent on the consent of the public. </w:t>
      </w:r>
      <w:r w:rsidR="00155C47" w:rsidRPr="00CB1532">
        <w:rPr>
          <w:rFonts w:ascii="Arial" w:hAnsi="Arial" w:cs="Arial"/>
        </w:rPr>
        <w:t xml:space="preserve">The intention of </w:t>
      </w:r>
      <w:r w:rsidR="007C66C0" w:rsidRPr="00CB1532">
        <w:rPr>
          <w:rFonts w:ascii="Arial" w:hAnsi="Arial" w:cs="Arial"/>
        </w:rPr>
        <w:t xml:space="preserve">the </w:t>
      </w:r>
      <w:r w:rsidR="00155C47" w:rsidRPr="00CB1532">
        <w:rPr>
          <w:rFonts w:ascii="Arial" w:hAnsi="Arial" w:cs="Arial"/>
        </w:rPr>
        <w:t>Metropolitan Police was also to give a model</w:t>
      </w:r>
      <w:r w:rsidR="007C66C0" w:rsidRPr="00CB1532">
        <w:rPr>
          <w:rFonts w:ascii="Arial" w:hAnsi="Arial" w:cs="Arial"/>
        </w:rPr>
        <w:t>-</w:t>
      </w:r>
      <w:r w:rsidR="00155C47" w:rsidRPr="00CB1532">
        <w:rPr>
          <w:rFonts w:ascii="Arial" w:hAnsi="Arial" w:cs="Arial"/>
        </w:rPr>
        <w:t>based service on the concept of policing by consent. Initially, the Met Police had minimum powers and w</w:t>
      </w:r>
      <w:r w:rsidR="007C66C0" w:rsidRPr="00CB1532">
        <w:rPr>
          <w:rFonts w:ascii="Arial" w:hAnsi="Arial" w:cs="Arial"/>
        </w:rPr>
        <w:t>ere</w:t>
      </w:r>
      <w:r w:rsidR="00155C47" w:rsidRPr="00CB1532">
        <w:rPr>
          <w:rFonts w:ascii="Arial" w:hAnsi="Arial" w:cs="Arial"/>
        </w:rPr>
        <w:t xml:space="preserve"> in the need of public support</w:t>
      </w:r>
      <w:r w:rsidR="0082649E" w:rsidRPr="00CB1532">
        <w:rPr>
          <w:rFonts w:ascii="Arial" w:hAnsi="Arial" w:cs="Arial"/>
        </w:rPr>
        <w:t xml:space="preserve"> (Farrow, 2022)</w:t>
      </w:r>
      <w:r w:rsidR="00155C47" w:rsidRPr="00CB1532">
        <w:rPr>
          <w:rFonts w:ascii="Arial" w:hAnsi="Arial" w:cs="Arial"/>
        </w:rPr>
        <w:t xml:space="preserve">. </w:t>
      </w:r>
      <w:r w:rsidR="00F8568B" w:rsidRPr="00CB1532">
        <w:rPr>
          <w:rFonts w:ascii="Arial" w:hAnsi="Arial" w:cs="Arial"/>
        </w:rPr>
        <w:t xml:space="preserve">The impact of Policing by consent on modern-day police service indicates that they lost the authority when they lost public consent. </w:t>
      </w:r>
      <w:r w:rsidR="00366774" w:rsidRPr="00CB1532">
        <w:rPr>
          <w:rFonts w:ascii="Arial" w:hAnsi="Arial" w:cs="Arial"/>
        </w:rPr>
        <w:t>The consent of the public is maintained by the application of law impartially and fairly and by minimum use of force</w:t>
      </w:r>
      <w:r w:rsidR="001B6205" w:rsidRPr="00CB1532">
        <w:rPr>
          <w:rFonts w:ascii="Arial" w:hAnsi="Arial" w:cs="Arial"/>
        </w:rPr>
        <w:t xml:space="preserve"> </w:t>
      </w:r>
      <w:r w:rsidR="003B193B" w:rsidRPr="00CB1532">
        <w:rPr>
          <w:rFonts w:ascii="Arial" w:hAnsi="Arial" w:cs="Arial"/>
        </w:rPr>
        <w:t>(James and Hester, 2022)</w:t>
      </w:r>
      <w:r w:rsidR="00366774" w:rsidRPr="00CB1532">
        <w:rPr>
          <w:rFonts w:ascii="Arial" w:hAnsi="Arial" w:cs="Arial"/>
        </w:rPr>
        <w:t xml:space="preserve">.  </w:t>
      </w:r>
      <w:r w:rsidR="00600E7C" w:rsidRPr="00CB1532">
        <w:rPr>
          <w:rFonts w:ascii="Arial" w:hAnsi="Arial" w:cs="Arial"/>
        </w:rPr>
        <w:t>The police for</w:t>
      </w:r>
      <w:r w:rsidR="008E6E4B" w:rsidRPr="00CB1532">
        <w:rPr>
          <w:rFonts w:ascii="Arial" w:hAnsi="Arial" w:cs="Arial"/>
        </w:rPr>
        <w:t>ce</w:t>
      </w:r>
      <w:r w:rsidR="00600E7C" w:rsidRPr="00CB1532">
        <w:rPr>
          <w:rFonts w:ascii="Arial" w:hAnsi="Arial" w:cs="Arial"/>
        </w:rPr>
        <w:t xml:space="preserve"> is required to operate with transparency f</w:t>
      </w:r>
      <w:r w:rsidR="006270AE" w:rsidRPr="00CB1532">
        <w:rPr>
          <w:rFonts w:ascii="Arial" w:hAnsi="Arial" w:cs="Arial"/>
        </w:rPr>
        <w:t>or the purpose of indicati</w:t>
      </w:r>
      <w:r w:rsidR="00600E7C" w:rsidRPr="00CB1532">
        <w:rPr>
          <w:rFonts w:ascii="Arial" w:hAnsi="Arial" w:cs="Arial"/>
        </w:rPr>
        <w:t>ng the laws are applied fairly.</w:t>
      </w:r>
      <w:r w:rsidR="00307A39" w:rsidRPr="00CB1532">
        <w:rPr>
          <w:rFonts w:ascii="Arial" w:hAnsi="Arial" w:cs="Arial"/>
        </w:rPr>
        <w:t xml:space="preserve"> </w:t>
      </w:r>
    </w:p>
    <w:p w14:paraId="090993A7" w14:textId="77777777" w:rsidR="00367E13" w:rsidRPr="00CB1532" w:rsidRDefault="00307A39" w:rsidP="00E53DF7">
      <w:pPr>
        <w:spacing w:line="360" w:lineRule="auto"/>
        <w:rPr>
          <w:rFonts w:ascii="Arial" w:hAnsi="Arial" w:cs="Arial"/>
        </w:rPr>
      </w:pPr>
      <w:r w:rsidRPr="00CB1532">
        <w:rPr>
          <w:rFonts w:ascii="Arial" w:hAnsi="Arial" w:cs="Arial"/>
        </w:rPr>
        <w:t xml:space="preserve">In Wales and England, policing can also be influenced by the public while voting in their local Police, Mayoral, or Crime Commissioner election. </w:t>
      </w:r>
      <w:r w:rsidR="008F1F0E" w:rsidRPr="00CB1532">
        <w:rPr>
          <w:rFonts w:ascii="Arial" w:hAnsi="Arial" w:cs="Arial"/>
        </w:rPr>
        <w:t>In accordance with the research by Silvestri, (2022), t</w:t>
      </w:r>
      <w:r w:rsidR="005A2D62" w:rsidRPr="00CB1532">
        <w:rPr>
          <w:rFonts w:ascii="Arial" w:hAnsi="Arial" w:cs="Arial"/>
        </w:rPr>
        <w:t xml:space="preserve">he importance of policing by consent involves public confidence. The prevention </w:t>
      </w:r>
      <w:r w:rsidR="002F5F9A" w:rsidRPr="00CB1532">
        <w:rPr>
          <w:rFonts w:ascii="Arial" w:hAnsi="Arial" w:cs="Arial"/>
        </w:rPr>
        <w:t xml:space="preserve">of </w:t>
      </w:r>
      <w:r w:rsidR="005A2D62" w:rsidRPr="00CB1532">
        <w:rPr>
          <w:rFonts w:ascii="Arial" w:hAnsi="Arial" w:cs="Arial"/>
        </w:rPr>
        <w:t xml:space="preserve">crime can be earned by the support of </w:t>
      </w:r>
      <w:r w:rsidR="007C66C0" w:rsidRPr="00CB1532">
        <w:rPr>
          <w:rFonts w:ascii="Arial" w:hAnsi="Arial" w:cs="Arial"/>
        </w:rPr>
        <w:t xml:space="preserve">the </w:t>
      </w:r>
      <w:r w:rsidR="005A2D62" w:rsidRPr="00CB1532">
        <w:rPr>
          <w:rFonts w:ascii="Arial" w:hAnsi="Arial" w:cs="Arial"/>
        </w:rPr>
        <w:t xml:space="preserve">public. It is significant for each member of the community to must share the responsibility of crime prevention. This can only happen when the community develops trust </w:t>
      </w:r>
      <w:r w:rsidR="007C66C0" w:rsidRPr="00CB1532">
        <w:rPr>
          <w:rFonts w:ascii="Arial" w:hAnsi="Arial" w:cs="Arial"/>
        </w:rPr>
        <w:t>i</w:t>
      </w:r>
      <w:r w:rsidR="005A2D62" w:rsidRPr="00CB1532">
        <w:rPr>
          <w:rFonts w:ascii="Arial" w:hAnsi="Arial" w:cs="Arial"/>
        </w:rPr>
        <w:t xml:space="preserve">n the police. Moreover, the police can develop the support of </w:t>
      </w:r>
      <w:r w:rsidR="007C66C0" w:rsidRPr="00CB1532">
        <w:rPr>
          <w:rFonts w:ascii="Arial" w:hAnsi="Arial" w:cs="Arial"/>
        </w:rPr>
        <w:t xml:space="preserve">the </w:t>
      </w:r>
      <w:r w:rsidR="005A2D62" w:rsidRPr="00CB1532">
        <w:rPr>
          <w:rFonts w:ascii="Arial" w:hAnsi="Arial" w:cs="Arial"/>
        </w:rPr>
        <w:t xml:space="preserve">public by respecting the principles of </w:t>
      </w:r>
      <w:r w:rsidR="007C66C0" w:rsidRPr="00CB1532">
        <w:rPr>
          <w:rFonts w:ascii="Arial" w:hAnsi="Arial" w:cs="Arial"/>
        </w:rPr>
        <w:t xml:space="preserve">the </w:t>
      </w:r>
      <w:r w:rsidR="005A2D62" w:rsidRPr="00CB1532">
        <w:rPr>
          <w:rFonts w:ascii="Arial" w:hAnsi="Arial" w:cs="Arial"/>
        </w:rPr>
        <w:t>community</w:t>
      </w:r>
      <w:r w:rsidR="00083ECC" w:rsidRPr="00CB1532">
        <w:rPr>
          <w:rFonts w:ascii="Arial" w:hAnsi="Arial" w:cs="Arial"/>
        </w:rPr>
        <w:t xml:space="preserve"> (Shannon, 2022)</w:t>
      </w:r>
      <w:r w:rsidR="005A2D62" w:rsidRPr="00CB1532">
        <w:rPr>
          <w:rFonts w:ascii="Arial" w:hAnsi="Arial" w:cs="Arial"/>
        </w:rPr>
        <w:t xml:space="preserve">. </w:t>
      </w:r>
      <w:r w:rsidR="00D3480B" w:rsidRPr="00CB1532">
        <w:rPr>
          <w:rFonts w:ascii="Arial" w:hAnsi="Arial" w:cs="Arial"/>
        </w:rPr>
        <w:t xml:space="preserve">Hard work is required in getting public approval to develop </w:t>
      </w:r>
      <w:r w:rsidR="007C66C0" w:rsidRPr="00CB1532">
        <w:rPr>
          <w:rFonts w:ascii="Arial" w:hAnsi="Arial" w:cs="Arial"/>
        </w:rPr>
        <w:t xml:space="preserve">a </w:t>
      </w:r>
      <w:r w:rsidR="00D3480B" w:rsidRPr="00CB1532">
        <w:rPr>
          <w:rFonts w:ascii="Arial" w:hAnsi="Arial" w:cs="Arial"/>
        </w:rPr>
        <w:t xml:space="preserve">reputation, implementing the laws impartially, appointing officers who demonstrate and comprehend the community perspectives and </w:t>
      </w:r>
      <w:r w:rsidR="006C5369" w:rsidRPr="00CB1532">
        <w:rPr>
          <w:rFonts w:ascii="Arial" w:hAnsi="Arial" w:cs="Arial"/>
        </w:rPr>
        <w:t>using force only as the last option</w:t>
      </w:r>
      <w:r w:rsidR="002319BE" w:rsidRPr="00CB1532">
        <w:rPr>
          <w:rFonts w:ascii="Arial" w:hAnsi="Arial" w:cs="Arial"/>
        </w:rPr>
        <w:t xml:space="preserve"> (</w:t>
      </w:r>
      <w:r w:rsidR="0082649E" w:rsidRPr="00CB1532">
        <w:rPr>
          <w:rFonts w:ascii="Arial" w:hAnsi="Arial" w:cs="Arial"/>
        </w:rPr>
        <w:t>Farrow, 2022)</w:t>
      </w:r>
      <w:r w:rsidR="006C5369" w:rsidRPr="00CB1532">
        <w:rPr>
          <w:rFonts w:ascii="Arial" w:hAnsi="Arial" w:cs="Arial"/>
        </w:rPr>
        <w:t xml:space="preserve">. </w:t>
      </w:r>
    </w:p>
    <w:p w14:paraId="4F722377" w14:textId="185CB244" w:rsidR="00C557D5" w:rsidRPr="00CB1532" w:rsidRDefault="00C557D5" w:rsidP="00123F57">
      <w:pPr>
        <w:spacing w:line="360" w:lineRule="auto"/>
        <w:rPr>
          <w:rFonts w:ascii="Arial" w:hAnsi="Arial" w:cs="Arial"/>
        </w:rPr>
      </w:pPr>
      <w:r w:rsidRPr="00CB1532">
        <w:rPr>
          <w:rFonts w:ascii="Arial" w:hAnsi="Arial" w:cs="Arial"/>
        </w:rPr>
        <w:t xml:space="preserve">The London School of Economics and Political Science provided the idea in their research survey that </w:t>
      </w:r>
      <w:r w:rsidR="005135CA" w:rsidRPr="00CB1532">
        <w:rPr>
          <w:rFonts w:ascii="Arial" w:hAnsi="Arial" w:cs="Arial"/>
        </w:rPr>
        <w:t xml:space="preserve">institutions of </w:t>
      </w:r>
      <w:r w:rsidRPr="00CB1532">
        <w:rPr>
          <w:rFonts w:ascii="Arial" w:hAnsi="Arial" w:cs="Arial"/>
        </w:rPr>
        <w:t xml:space="preserve">criminal justice </w:t>
      </w:r>
      <w:r w:rsidR="005135CA" w:rsidRPr="00CB1532">
        <w:rPr>
          <w:rFonts w:ascii="Arial" w:hAnsi="Arial" w:cs="Arial"/>
        </w:rPr>
        <w:t xml:space="preserve">are required to think hard concerning </w:t>
      </w:r>
      <w:r w:rsidR="008B6D64" w:rsidRPr="00CB1532">
        <w:rPr>
          <w:rFonts w:ascii="Arial" w:hAnsi="Arial" w:cs="Arial"/>
        </w:rPr>
        <w:t xml:space="preserve">balancing legitimacy and effectiveness. </w:t>
      </w:r>
      <w:r w:rsidR="004D06A3" w:rsidRPr="00CB1532">
        <w:rPr>
          <w:rFonts w:ascii="Arial" w:hAnsi="Arial" w:cs="Arial"/>
        </w:rPr>
        <w:t>Institutions of criminal justice are required to pursue policing by consent</w:t>
      </w:r>
      <w:r w:rsidR="00ED3A80" w:rsidRPr="00CB1532">
        <w:rPr>
          <w:rFonts w:ascii="Arial" w:hAnsi="Arial" w:cs="Arial"/>
        </w:rPr>
        <w:t xml:space="preserve"> (Ralph, 2022)</w:t>
      </w:r>
      <w:r w:rsidR="004D06A3" w:rsidRPr="00CB1532">
        <w:rPr>
          <w:rFonts w:ascii="Arial" w:hAnsi="Arial" w:cs="Arial"/>
        </w:rPr>
        <w:t>.</w:t>
      </w:r>
      <w:r w:rsidR="00BF2CCA" w:rsidRPr="00CB1532">
        <w:rPr>
          <w:rFonts w:ascii="Arial" w:hAnsi="Arial" w:cs="Arial"/>
        </w:rPr>
        <w:t xml:space="preserve"> The research demonstrated the importance </w:t>
      </w:r>
      <w:r w:rsidR="00BF2CCA" w:rsidRPr="00CB1532">
        <w:rPr>
          <w:rFonts w:ascii="Arial" w:hAnsi="Arial" w:cs="Arial"/>
        </w:rPr>
        <w:lastRenderedPageBreak/>
        <w:t>of policing by consent by indicating th</w:t>
      </w:r>
      <w:r w:rsidR="007C66C0" w:rsidRPr="00CB1532">
        <w:rPr>
          <w:rFonts w:ascii="Arial" w:hAnsi="Arial" w:cs="Arial"/>
        </w:rPr>
        <w:t>at</w:t>
      </w:r>
      <w:r w:rsidR="00BF2CCA" w:rsidRPr="00CB1532">
        <w:rPr>
          <w:rFonts w:ascii="Arial" w:hAnsi="Arial" w:cs="Arial"/>
        </w:rPr>
        <w:t xml:space="preserve"> legitimacy perceptions are strong anticipators of compliance with the law rather than restraint risk perceptions. </w:t>
      </w:r>
      <w:r w:rsidR="00E041AB" w:rsidRPr="00CB1532">
        <w:rPr>
          <w:rFonts w:ascii="Arial" w:hAnsi="Arial" w:cs="Arial"/>
        </w:rPr>
        <w:t xml:space="preserve">Furthermore, policing by consent is </w:t>
      </w:r>
      <w:r w:rsidR="007C66C0" w:rsidRPr="00CB1532">
        <w:rPr>
          <w:rFonts w:ascii="Arial" w:hAnsi="Arial" w:cs="Arial"/>
        </w:rPr>
        <w:t xml:space="preserve">a </w:t>
      </w:r>
      <w:r w:rsidR="00E041AB" w:rsidRPr="00CB1532">
        <w:rPr>
          <w:rFonts w:ascii="Arial" w:hAnsi="Arial" w:cs="Arial"/>
        </w:rPr>
        <w:t>significant</w:t>
      </w:r>
      <w:r w:rsidR="00484F2E" w:rsidRPr="00CB1532">
        <w:rPr>
          <w:rFonts w:ascii="Arial" w:hAnsi="Arial" w:cs="Arial"/>
        </w:rPr>
        <w:t xml:space="preserve"> aspect</w:t>
      </w:r>
      <w:r w:rsidR="00E041AB" w:rsidRPr="00CB1532">
        <w:rPr>
          <w:rFonts w:ascii="Arial" w:hAnsi="Arial" w:cs="Arial"/>
        </w:rPr>
        <w:t xml:space="preserve"> because people develop trust and cooperate with the legal authorities when such authorities treat </w:t>
      </w:r>
      <w:r w:rsidR="007C66C0" w:rsidRPr="00CB1532">
        <w:rPr>
          <w:rFonts w:ascii="Arial" w:hAnsi="Arial" w:cs="Arial"/>
        </w:rPr>
        <w:t xml:space="preserve">them </w:t>
      </w:r>
      <w:r w:rsidR="00E041AB" w:rsidRPr="00CB1532">
        <w:rPr>
          <w:rFonts w:ascii="Arial" w:hAnsi="Arial" w:cs="Arial"/>
        </w:rPr>
        <w:t xml:space="preserve">respectfully and fairly towards they govern. </w:t>
      </w:r>
      <w:r w:rsidR="00EC5671" w:rsidRPr="00CB1532">
        <w:rPr>
          <w:rFonts w:ascii="Arial" w:hAnsi="Arial" w:cs="Arial"/>
        </w:rPr>
        <w:t>When the police department acts upon the procedural justice princip</w:t>
      </w:r>
      <w:r w:rsidR="007C66C0" w:rsidRPr="00CB1532">
        <w:rPr>
          <w:rFonts w:ascii="Arial" w:hAnsi="Arial" w:cs="Arial"/>
        </w:rPr>
        <w:t>le</w:t>
      </w:r>
      <w:r w:rsidR="00EC5671" w:rsidRPr="00CB1532">
        <w:rPr>
          <w:rFonts w:ascii="Arial" w:hAnsi="Arial" w:cs="Arial"/>
        </w:rPr>
        <w:t>s then citizens justify and identify the power that it wields</w:t>
      </w:r>
      <w:r w:rsidR="00A42DCA" w:rsidRPr="00CB1532">
        <w:rPr>
          <w:rFonts w:ascii="Arial" w:hAnsi="Arial" w:cs="Arial"/>
        </w:rPr>
        <w:t xml:space="preserve"> (</w:t>
      </w:r>
      <w:r w:rsidR="00534C40" w:rsidRPr="00CB1532">
        <w:rPr>
          <w:rFonts w:ascii="Arial" w:hAnsi="Arial" w:cs="Arial"/>
        </w:rPr>
        <w:t>Duck, 2017</w:t>
      </w:r>
      <w:r w:rsidR="00A42DCA" w:rsidRPr="00CB1532">
        <w:rPr>
          <w:rFonts w:ascii="Arial" w:hAnsi="Arial" w:cs="Arial"/>
        </w:rPr>
        <w:t>)</w:t>
      </w:r>
      <w:r w:rsidR="00EC5671" w:rsidRPr="00CB1532">
        <w:rPr>
          <w:rFonts w:ascii="Arial" w:hAnsi="Arial" w:cs="Arial"/>
        </w:rPr>
        <w:t xml:space="preserve">.  </w:t>
      </w:r>
    </w:p>
    <w:p w14:paraId="68C7761A" w14:textId="372FAAE1" w:rsidR="00972995" w:rsidRPr="00CB1532" w:rsidRDefault="007C66C0" w:rsidP="00123F57">
      <w:pPr>
        <w:spacing w:line="360" w:lineRule="auto"/>
        <w:rPr>
          <w:rFonts w:ascii="Arial" w:hAnsi="Arial" w:cs="Arial"/>
        </w:rPr>
      </w:pPr>
      <w:r w:rsidRPr="00CB1532">
        <w:rPr>
          <w:rFonts w:ascii="Arial" w:hAnsi="Arial" w:cs="Arial"/>
        </w:rPr>
        <w:t>P</w:t>
      </w:r>
      <w:r w:rsidR="00E131B2" w:rsidRPr="00CB1532">
        <w:rPr>
          <w:rFonts w:ascii="Arial" w:hAnsi="Arial" w:cs="Arial"/>
        </w:rPr>
        <w:t>olicing by consent is the most generally re</w:t>
      </w:r>
      <w:r w:rsidR="00CB52EC" w:rsidRPr="00CB1532">
        <w:rPr>
          <w:rFonts w:ascii="Arial" w:hAnsi="Arial" w:cs="Arial"/>
        </w:rPr>
        <w:t>ferred to when a prominent change in law appears in effect. As a result, the impact of policing by consent places demands and</w:t>
      </w:r>
      <w:r w:rsidR="00A87628" w:rsidRPr="00CB1532">
        <w:rPr>
          <w:rFonts w:ascii="Arial" w:hAnsi="Arial" w:cs="Arial"/>
        </w:rPr>
        <w:t xml:space="preserve"> responsibilities on the police. </w:t>
      </w:r>
      <w:r w:rsidR="008640DC" w:rsidRPr="00CB1532">
        <w:rPr>
          <w:rFonts w:ascii="Arial" w:hAnsi="Arial" w:cs="Arial"/>
        </w:rPr>
        <w:t>In England and Wales, about 138,000 police officers are responsible for maintaining and ensuring the preservation of law and order and to assure the saf</w:t>
      </w:r>
      <w:r w:rsidR="00167D16" w:rsidRPr="00CB1532">
        <w:rPr>
          <w:rFonts w:ascii="Arial" w:hAnsi="Arial" w:cs="Arial"/>
        </w:rPr>
        <w:t xml:space="preserve">ety of the population of about 56 million people. </w:t>
      </w:r>
      <w:r w:rsidR="00747CAA" w:rsidRPr="00CB1532">
        <w:rPr>
          <w:rFonts w:ascii="Arial" w:hAnsi="Arial" w:cs="Arial"/>
        </w:rPr>
        <w:t>Their basic purpose is</w:t>
      </w:r>
      <w:r w:rsidR="00FD145A" w:rsidRPr="00CB1532">
        <w:rPr>
          <w:rFonts w:ascii="Arial" w:hAnsi="Arial" w:cs="Arial"/>
        </w:rPr>
        <w:t xml:space="preserve"> </w:t>
      </w:r>
      <w:r w:rsidRPr="00CB1532">
        <w:rPr>
          <w:rFonts w:ascii="Arial" w:hAnsi="Arial" w:cs="Arial"/>
        </w:rPr>
        <w:t xml:space="preserve">the </w:t>
      </w:r>
      <w:r w:rsidR="00BD3286" w:rsidRPr="00CB1532">
        <w:rPr>
          <w:rFonts w:ascii="Arial" w:hAnsi="Arial" w:cs="Arial"/>
        </w:rPr>
        <w:t>detection and prevention of crime enfo</w:t>
      </w:r>
      <w:r w:rsidR="00960C4F" w:rsidRPr="00CB1532">
        <w:rPr>
          <w:rFonts w:ascii="Arial" w:hAnsi="Arial" w:cs="Arial"/>
        </w:rPr>
        <w:t>rced by the Peelian Principle</w:t>
      </w:r>
      <w:r w:rsidR="007B413E" w:rsidRPr="00CB1532">
        <w:rPr>
          <w:rFonts w:ascii="Arial" w:hAnsi="Arial" w:cs="Arial"/>
        </w:rPr>
        <w:t xml:space="preserve"> (</w:t>
      </w:r>
      <w:r w:rsidR="006E6B74" w:rsidRPr="00CB1532">
        <w:rPr>
          <w:rFonts w:ascii="Arial" w:hAnsi="Arial" w:cs="Arial"/>
        </w:rPr>
        <w:t>Cummins, 2022</w:t>
      </w:r>
      <w:r w:rsidR="007B413E" w:rsidRPr="00CB1532">
        <w:rPr>
          <w:rFonts w:ascii="Arial" w:hAnsi="Arial" w:cs="Arial"/>
        </w:rPr>
        <w:t>)</w:t>
      </w:r>
      <w:r w:rsidR="00960C4F" w:rsidRPr="00CB1532">
        <w:rPr>
          <w:rFonts w:ascii="Arial" w:hAnsi="Arial" w:cs="Arial"/>
        </w:rPr>
        <w:t>.</w:t>
      </w:r>
      <w:r w:rsidR="009A127B" w:rsidRPr="00CB1532">
        <w:rPr>
          <w:rFonts w:ascii="Arial" w:hAnsi="Arial" w:cs="Arial"/>
        </w:rPr>
        <w:t xml:space="preserve"> </w:t>
      </w:r>
      <w:r w:rsidR="00425230" w:rsidRPr="00CB1532">
        <w:rPr>
          <w:rFonts w:ascii="Arial" w:hAnsi="Arial" w:cs="Arial"/>
        </w:rPr>
        <w:t>According to the Association of Police and Crime Commission</w:t>
      </w:r>
      <w:r w:rsidRPr="00CB1532">
        <w:rPr>
          <w:rFonts w:ascii="Arial" w:hAnsi="Arial" w:cs="Arial"/>
        </w:rPr>
        <w:t>,</w:t>
      </w:r>
      <w:r w:rsidR="00425230" w:rsidRPr="00CB1532">
        <w:rPr>
          <w:rFonts w:ascii="Arial" w:hAnsi="Arial" w:cs="Arial"/>
        </w:rPr>
        <w:t xml:space="preserve"> t</w:t>
      </w:r>
      <w:r w:rsidR="009A127B" w:rsidRPr="00CB1532">
        <w:rPr>
          <w:rFonts w:ascii="Arial" w:hAnsi="Arial" w:cs="Arial"/>
        </w:rPr>
        <w:t xml:space="preserve">he impact of policing by consent enables the modern police service to retain and attract a workforce of professionals who are confident enough and are able to operate with </w:t>
      </w:r>
      <w:r w:rsidRPr="00CB1532">
        <w:rPr>
          <w:rFonts w:ascii="Arial" w:hAnsi="Arial" w:cs="Arial"/>
        </w:rPr>
        <w:t xml:space="preserve">an </w:t>
      </w:r>
      <w:r w:rsidR="009A127B" w:rsidRPr="00CB1532">
        <w:rPr>
          <w:rFonts w:ascii="Arial" w:hAnsi="Arial" w:cs="Arial"/>
        </w:rPr>
        <w:t>intensive level of accountability and autonomy that result in better outcomes for communities</w:t>
      </w:r>
      <w:r w:rsidR="0036121F" w:rsidRPr="00CB1532">
        <w:rPr>
          <w:rFonts w:ascii="Arial" w:hAnsi="Arial" w:cs="Arial"/>
        </w:rPr>
        <w:t xml:space="preserve"> (Sheldon and Williams, 2022)</w:t>
      </w:r>
      <w:r w:rsidR="009A127B" w:rsidRPr="00CB1532">
        <w:rPr>
          <w:rFonts w:ascii="Arial" w:hAnsi="Arial" w:cs="Arial"/>
        </w:rPr>
        <w:t xml:space="preserve">. </w:t>
      </w:r>
    </w:p>
    <w:p w14:paraId="470AB689" w14:textId="6003B0F1" w:rsidR="000B2536" w:rsidRPr="00CB1532" w:rsidRDefault="00FF4888" w:rsidP="00E53DF7">
      <w:pPr>
        <w:spacing w:line="360" w:lineRule="auto"/>
        <w:rPr>
          <w:rFonts w:ascii="Arial" w:hAnsi="Arial" w:cs="Arial"/>
        </w:rPr>
      </w:pPr>
      <w:r w:rsidRPr="00CB1532">
        <w:rPr>
          <w:rFonts w:ascii="Arial" w:hAnsi="Arial" w:cs="Arial"/>
        </w:rPr>
        <w:t>Additionally</w:t>
      </w:r>
      <w:r w:rsidR="00425230" w:rsidRPr="00CB1532">
        <w:rPr>
          <w:rFonts w:ascii="Arial" w:hAnsi="Arial" w:cs="Arial"/>
        </w:rPr>
        <w:t>,</w:t>
      </w:r>
      <w:r w:rsidR="00BD5B08" w:rsidRPr="00CB1532">
        <w:rPr>
          <w:rFonts w:ascii="Arial" w:hAnsi="Arial" w:cs="Arial"/>
        </w:rPr>
        <w:t xml:space="preserve"> the report released by </w:t>
      </w:r>
      <w:r w:rsidR="007C66C0" w:rsidRPr="00CB1532">
        <w:rPr>
          <w:rFonts w:ascii="Arial" w:hAnsi="Arial" w:cs="Arial"/>
        </w:rPr>
        <w:t xml:space="preserve">the </w:t>
      </w:r>
      <w:r w:rsidR="00BD5B08" w:rsidRPr="00CB1532">
        <w:rPr>
          <w:rFonts w:ascii="Arial" w:hAnsi="Arial" w:cs="Arial"/>
        </w:rPr>
        <w:t xml:space="preserve">National Police Chief’s Council, the impact of policing by consent will enable the emerging police forces and their partners to work together in a constant manner for </w:t>
      </w:r>
      <w:r w:rsidR="007A2617" w:rsidRPr="00CB1532">
        <w:rPr>
          <w:rFonts w:ascii="Arial" w:hAnsi="Arial" w:cs="Arial"/>
        </w:rPr>
        <w:t xml:space="preserve">developing policing support services and safety for </w:t>
      </w:r>
      <w:r w:rsidR="007C66C0" w:rsidRPr="00CB1532">
        <w:rPr>
          <w:rFonts w:ascii="Arial" w:hAnsi="Arial" w:cs="Arial"/>
        </w:rPr>
        <w:t xml:space="preserve">the </w:t>
      </w:r>
      <w:r w:rsidR="007A2617" w:rsidRPr="00CB1532">
        <w:rPr>
          <w:rFonts w:ascii="Arial" w:hAnsi="Arial" w:cs="Arial"/>
        </w:rPr>
        <w:t>community by developing trust and confidence of the community</w:t>
      </w:r>
      <w:r w:rsidR="000C7065" w:rsidRPr="00CB1532">
        <w:rPr>
          <w:rFonts w:ascii="Arial" w:hAnsi="Arial" w:cs="Arial"/>
        </w:rPr>
        <w:t xml:space="preserve"> (NPCC, 2022)</w:t>
      </w:r>
      <w:r w:rsidR="007A2617" w:rsidRPr="00CB1532">
        <w:rPr>
          <w:rFonts w:ascii="Arial" w:hAnsi="Arial" w:cs="Arial"/>
        </w:rPr>
        <w:t xml:space="preserve">.  </w:t>
      </w:r>
      <w:r w:rsidR="004A4B7F" w:rsidRPr="00CB1532">
        <w:rPr>
          <w:rFonts w:ascii="Arial" w:hAnsi="Arial" w:cs="Arial"/>
        </w:rPr>
        <w:t>The implication of the approach of policing by consent to make communities safer is by upholding the law firmly and fairly, focusing on preventing crime and preventi</w:t>
      </w:r>
      <w:r w:rsidR="00185BA4" w:rsidRPr="00CB1532">
        <w:rPr>
          <w:rFonts w:ascii="Arial" w:hAnsi="Arial" w:cs="Arial"/>
        </w:rPr>
        <w:t>ng</w:t>
      </w:r>
      <w:r w:rsidR="004A4B7F" w:rsidRPr="00CB1532">
        <w:rPr>
          <w:rFonts w:ascii="Arial" w:hAnsi="Arial" w:cs="Arial"/>
        </w:rPr>
        <w:t xml:space="preserve"> disruptive </w:t>
      </w:r>
      <w:proofErr w:type="spellStart"/>
      <w:r w:rsidR="00CB1532" w:rsidRPr="00CB1532">
        <w:rPr>
          <w:rFonts w:ascii="Arial" w:hAnsi="Arial" w:cs="Arial"/>
        </w:rPr>
        <w:t>behavior</w:t>
      </w:r>
      <w:proofErr w:type="spellEnd"/>
      <w:r w:rsidR="004A4B7F" w:rsidRPr="00CB1532">
        <w:rPr>
          <w:rFonts w:ascii="Arial" w:hAnsi="Arial" w:cs="Arial"/>
        </w:rPr>
        <w:t xml:space="preserve">. This happens by keeping the peace, </w:t>
      </w:r>
      <w:r w:rsidR="004E2659" w:rsidRPr="00CB1532">
        <w:rPr>
          <w:rFonts w:ascii="Arial" w:hAnsi="Arial" w:cs="Arial"/>
        </w:rPr>
        <w:t xml:space="preserve">reassuring and protecting the communities. </w:t>
      </w:r>
      <w:r w:rsidR="000B2536" w:rsidRPr="00CB1532">
        <w:rPr>
          <w:rFonts w:ascii="Arial" w:hAnsi="Arial" w:cs="Arial"/>
        </w:rPr>
        <w:t>The policing by consent British model is envied across the world with its tangible connection between the police and community through policing</w:t>
      </w:r>
      <w:r w:rsidR="00C6141C" w:rsidRPr="00CB1532">
        <w:rPr>
          <w:rFonts w:ascii="Arial" w:hAnsi="Arial" w:cs="Arial"/>
        </w:rPr>
        <w:t xml:space="preserve"> (Ralph, 2022)</w:t>
      </w:r>
      <w:r w:rsidR="000B2536" w:rsidRPr="00CB1532">
        <w:rPr>
          <w:rFonts w:ascii="Arial" w:hAnsi="Arial" w:cs="Arial"/>
        </w:rPr>
        <w:t xml:space="preserve">. </w:t>
      </w:r>
      <w:r w:rsidR="007C66C0" w:rsidRPr="00CB1532">
        <w:rPr>
          <w:rFonts w:ascii="Arial" w:hAnsi="Arial" w:cs="Arial"/>
        </w:rPr>
        <w:t>P</w:t>
      </w:r>
      <w:r w:rsidR="0072486E" w:rsidRPr="00CB1532">
        <w:rPr>
          <w:rFonts w:ascii="Arial" w:hAnsi="Arial" w:cs="Arial"/>
        </w:rPr>
        <w:t xml:space="preserve">olicing allows the police service to maintain the valuable effect of policing while adapting the changes to the expectations of the public and communities. </w:t>
      </w:r>
      <w:r w:rsidR="000B2536" w:rsidRPr="00CB1532">
        <w:rPr>
          <w:rFonts w:ascii="Arial" w:hAnsi="Arial" w:cs="Arial"/>
        </w:rPr>
        <w:t xml:space="preserve"> </w:t>
      </w:r>
    </w:p>
    <w:p w14:paraId="01097F9D" w14:textId="7F2351C7" w:rsidR="00791801" w:rsidRPr="00CB1532" w:rsidRDefault="001D2ADC" w:rsidP="00123F57">
      <w:pPr>
        <w:spacing w:line="360" w:lineRule="auto"/>
        <w:rPr>
          <w:rFonts w:ascii="Arial" w:hAnsi="Arial" w:cs="Arial"/>
        </w:rPr>
      </w:pPr>
      <w:r w:rsidRPr="00CB1532">
        <w:rPr>
          <w:rFonts w:ascii="Arial" w:hAnsi="Arial" w:cs="Arial"/>
        </w:rPr>
        <w:t xml:space="preserve">As it is the commitment to the concept of policing by consent, the police service of </w:t>
      </w:r>
      <w:r w:rsidR="007C66C0" w:rsidRPr="00CB1532">
        <w:rPr>
          <w:rFonts w:ascii="Arial" w:hAnsi="Arial" w:cs="Arial"/>
        </w:rPr>
        <w:t xml:space="preserve">the </w:t>
      </w:r>
      <w:r w:rsidRPr="00CB1532">
        <w:rPr>
          <w:rFonts w:ascii="Arial" w:hAnsi="Arial" w:cs="Arial"/>
        </w:rPr>
        <w:t>modern era respecting the rights of human</w:t>
      </w:r>
      <w:r w:rsidR="007C66C0" w:rsidRPr="00CB1532">
        <w:rPr>
          <w:rFonts w:ascii="Arial" w:hAnsi="Arial" w:cs="Arial"/>
        </w:rPr>
        <w:t>s</w:t>
      </w:r>
      <w:r w:rsidRPr="00CB1532">
        <w:rPr>
          <w:rFonts w:ascii="Arial" w:hAnsi="Arial" w:cs="Arial"/>
        </w:rPr>
        <w:t xml:space="preserve"> that will be the central approach</w:t>
      </w:r>
      <w:r w:rsidR="003E56FB" w:rsidRPr="00CB1532">
        <w:rPr>
          <w:rFonts w:ascii="Arial" w:hAnsi="Arial" w:cs="Arial"/>
        </w:rPr>
        <w:t xml:space="preserve"> (</w:t>
      </w:r>
      <w:r w:rsidR="00C2628D" w:rsidRPr="00CB1532">
        <w:rPr>
          <w:rFonts w:ascii="Arial" w:hAnsi="Arial" w:cs="Arial"/>
        </w:rPr>
        <w:t xml:space="preserve">Jennifer, </w:t>
      </w:r>
      <w:r w:rsidR="003E56FB" w:rsidRPr="00CB1532">
        <w:rPr>
          <w:rFonts w:ascii="Arial" w:hAnsi="Arial" w:cs="Arial"/>
        </w:rPr>
        <w:lastRenderedPageBreak/>
        <w:t>2021)</w:t>
      </w:r>
      <w:r w:rsidRPr="00CB1532">
        <w:rPr>
          <w:rFonts w:ascii="Arial" w:hAnsi="Arial" w:cs="Arial"/>
        </w:rPr>
        <w:t>.</w:t>
      </w:r>
      <w:r w:rsidR="002C48A0" w:rsidRPr="00CB1532">
        <w:rPr>
          <w:rFonts w:ascii="Arial" w:hAnsi="Arial" w:cs="Arial"/>
        </w:rPr>
        <w:t xml:space="preserve"> The police service values are explained within the Ethics Code of Standard</w:t>
      </w:r>
      <w:r w:rsidR="007C66C0" w:rsidRPr="00CB1532">
        <w:rPr>
          <w:rFonts w:ascii="Arial" w:hAnsi="Arial" w:cs="Arial"/>
        </w:rPr>
        <w:t>s</w:t>
      </w:r>
      <w:r w:rsidR="002C48A0" w:rsidRPr="00CB1532">
        <w:rPr>
          <w:rFonts w:ascii="Arial" w:hAnsi="Arial" w:cs="Arial"/>
        </w:rPr>
        <w:t xml:space="preserve"> developed in nine principles which strengthens the current regulations and procedures for the purpose of impacting implication of the standards of professional </w:t>
      </w:r>
      <w:proofErr w:type="spellStart"/>
      <w:r w:rsidR="00CB1532" w:rsidRPr="00CB1532">
        <w:rPr>
          <w:rFonts w:ascii="Arial" w:hAnsi="Arial" w:cs="Arial"/>
        </w:rPr>
        <w:t>behavior</w:t>
      </w:r>
      <w:proofErr w:type="spellEnd"/>
      <w:r w:rsidR="00C6634D" w:rsidRPr="00CB1532">
        <w:rPr>
          <w:rFonts w:ascii="Arial" w:hAnsi="Arial" w:cs="Arial"/>
        </w:rPr>
        <w:t xml:space="preserve"> for the police staff members and the police officers as well</w:t>
      </w:r>
      <w:r w:rsidR="00F0289E" w:rsidRPr="00CB1532">
        <w:rPr>
          <w:rFonts w:ascii="Arial" w:hAnsi="Arial" w:cs="Arial"/>
        </w:rPr>
        <w:t xml:space="preserve"> (Almeida, </w:t>
      </w:r>
      <w:proofErr w:type="spellStart"/>
      <w:r w:rsidR="00F0289E" w:rsidRPr="00CB1532">
        <w:rPr>
          <w:rFonts w:ascii="Arial" w:hAnsi="Arial" w:cs="Arial"/>
        </w:rPr>
        <w:t>Shmarko</w:t>
      </w:r>
      <w:proofErr w:type="spellEnd"/>
      <w:r w:rsidR="00F0289E" w:rsidRPr="00CB1532">
        <w:rPr>
          <w:rFonts w:ascii="Arial" w:hAnsi="Arial" w:cs="Arial"/>
        </w:rPr>
        <w:t xml:space="preserve"> and Lomas, 2022)</w:t>
      </w:r>
      <w:r w:rsidR="00C6634D" w:rsidRPr="00CB1532">
        <w:rPr>
          <w:rFonts w:ascii="Arial" w:hAnsi="Arial" w:cs="Arial"/>
        </w:rPr>
        <w:t xml:space="preserve">. </w:t>
      </w:r>
      <w:r w:rsidR="00626C31" w:rsidRPr="00CB1532">
        <w:rPr>
          <w:rFonts w:ascii="Arial" w:hAnsi="Arial" w:cs="Arial"/>
        </w:rPr>
        <w:t xml:space="preserve">The implementation of such </w:t>
      </w:r>
      <w:r w:rsidR="007C66C0" w:rsidRPr="00CB1532">
        <w:rPr>
          <w:rFonts w:ascii="Arial" w:hAnsi="Arial" w:cs="Arial"/>
        </w:rPr>
        <w:t xml:space="preserve">a </w:t>
      </w:r>
      <w:r w:rsidR="00626C31" w:rsidRPr="00CB1532">
        <w:rPr>
          <w:rFonts w:ascii="Arial" w:hAnsi="Arial" w:cs="Arial"/>
        </w:rPr>
        <w:t xml:space="preserve">concept positively impacts the police service for protecting the vulnerable and reducing crimes </w:t>
      </w:r>
      <w:r w:rsidR="007C66C0" w:rsidRPr="00CB1532">
        <w:rPr>
          <w:rFonts w:ascii="Arial" w:hAnsi="Arial" w:cs="Arial"/>
        </w:rPr>
        <w:t>which</w:t>
      </w:r>
      <w:r w:rsidR="00626C31" w:rsidRPr="00CB1532">
        <w:rPr>
          <w:rFonts w:ascii="Arial" w:hAnsi="Arial" w:cs="Arial"/>
        </w:rPr>
        <w:t xml:space="preserve"> are the major priorities for the advanced police service. For the purpose of achieving this, the police service should expand its partnership and collaboration with the community for the protection of the victim’s rights that place </w:t>
      </w:r>
      <w:r w:rsidR="007C66C0" w:rsidRPr="00CB1532">
        <w:rPr>
          <w:rFonts w:ascii="Arial" w:hAnsi="Arial" w:cs="Arial"/>
        </w:rPr>
        <w:t xml:space="preserve">a </w:t>
      </w:r>
      <w:r w:rsidR="00626C31" w:rsidRPr="00CB1532">
        <w:rPr>
          <w:rFonts w:ascii="Arial" w:hAnsi="Arial" w:cs="Arial"/>
        </w:rPr>
        <w:t xml:space="preserve">great impact on </w:t>
      </w:r>
      <w:r w:rsidR="00043AFE" w:rsidRPr="00CB1532">
        <w:rPr>
          <w:rFonts w:ascii="Arial" w:hAnsi="Arial" w:cs="Arial"/>
        </w:rPr>
        <w:t xml:space="preserve">the </w:t>
      </w:r>
      <w:r w:rsidR="00626C31" w:rsidRPr="00CB1532">
        <w:rPr>
          <w:rFonts w:ascii="Arial" w:hAnsi="Arial" w:cs="Arial"/>
        </w:rPr>
        <w:t>community</w:t>
      </w:r>
      <w:r w:rsidR="00B8570A" w:rsidRPr="00CB1532">
        <w:rPr>
          <w:rFonts w:ascii="Arial" w:hAnsi="Arial" w:cs="Arial"/>
        </w:rPr>
        <w:t xml:space="preserve"> as well</w:t>
      </w:r>
      <w:r w:rsidR="00626C31" w:rsidRPr="00CB1532">
        <w:rPr>
          <w:rFonts w:ascii="Arial" w:hAnsi="Arial" w:cs="Arial"/>
        </w:rPr>
        <w:t xml:space="preserve">. </w:t>
      </w:r>
    </w:p>
    <w:p w14:paraId="6AE3EA5B" w14:textId="3BCD911E" w:rsidR="00F959B1" w:rsidRPr="00CB1532" w:rsidRDefault="00EA192E" w:rsidP="00123F57">
      <w:pPr>
        <w:spacing w:line="360" w:lineRule="auto"/>
        <w:rPr>
          <w:rFonts w:ascii="Arial" w:hAnsi="Arial" w:cs="Arial"/>
        </w:rPr>
      </w:pPr>
      <w:r w:rsidRPr="00CB1532">
        <w:rPr>
          <w:rFonts w:ascii="Arial" w:hAnsi="Arial" w:cs="Arial"/>
        </w:rPr>
        <w:t xml:space="preserve">The approach of “policing by consent” is embedded in the belief for policing </w:t>
      </w:r>
      <w:r w:rsidR="007C66C0" w:rsidRPr="00CB1532">
        <w:rPr>
          <w:rFonts w:ascii="Arial" w:hAnsi="Arial" w:cs="Arial"/>
        </w:rPr>
        <w:t>is</w:t>
      </w:r>
      <w:r w:rsidRPr="00CB1532">
        <w:rPr>
          <w:rFonts w:ascii="Arial" w:hAnsi="Arial" w:cs="Arial"/>
        </w:rPr>
        <w:t xml:space="preserve"> more efficient and effective. For more than 200 years, the application of “policing by consent” has been the </w:t>
      </w:r>
      <w:r w:rsidR="00F345ED" w:rsidRPr="00CB1532">
        <w:rPr>
          <w:rFonts w:ascii="Arial" w:hAnsi="Arial" w:cs="Arial"/>
        </w:rPr>
        <w:t>mandatory</w:t>
      </w:r>
      <w:r w:rsidRPr="00CB1532">
        <w:rPr>
          <w:rFonts w:ascii="Arial" w:hAnsi="Arial" w:cs="Arial"/>
        </w:rPr>
        <w:t xml:space="preserve"> philosophy around which policing is </w:t>
      </w:r>
      <w:r w:rsidR="00F345ED" w:rsidRPr="00CB1532">
        <w:rPr>
          <w:rFonts w:ascii="Arial" w:hAnsi="Arial" w:cs="Arial"/>
        </w:rPr>
        <w:t>administered</w:t>
      </w:r>
      <w:r w:rsidRPr="00CB1532">
        <w:rPr>
          <w:rFonts w:ascii="Arial" w:hAnsi="Arial" w:cs="Arial"/>
        </w:rPr>
        <w:t xml:space="preserve"> in Britain </w:t>
      </w:r>
      <w:r w:rsidR="00F345ED" w:rsidRPr="00CB1532">
        <w:rPr>
          <w:rFonts w:ascii="Arial" w:hAnsi="Arial" w:cs="Arial"/>
        </w:rPr>
        <w:t>specifically</w:t>
      </w:r>
      <w:r w:rsidRPr="00CB1532">
        <w:rPr>
          <w:rFonts w:ascii="Arial" w:hAnsi="Arial" w:cs="Arial"/>
        </w:rPr>
        <w:t xml:space="preserve"> in England and Wales.</w:t>
      </w:r>
      <w:r w:rsidR="00F345ED" w:rsidRPr="00CB1532">
        <w:rPr>
          <w:rFonts w:ascii="Arial" w:hAnsi="Arial" w:cs="Arial"/>
        </w:rPr>
        <w:t xml:space="preserve"> </w:t>
      </w:r>
      <w:r w:rsidRPr="00CB1532">
        <w:rPr>
          <w:rFonts w:ascii="Arial" w:hAnsi="Arial" w:cs="Arial"/>
        </w:rPr>
        <w:t xml:space="preserve">The “Peelian Principles” </w:t>
      </w:r>
      <w:r w:rsidR="00F345ED" w:rsidRPr="00CB1532">
        <w:rPr>
          <w:rFonts w:ascii="Arial" w:hAnsi="Arial" w:cs="Arial"/>
        </w:rPr>
        <w:t>contains the idea that was</w:t>
      </w:r>
      <w:r w:rsidRPr="00CB1532">
        <w:rPr>
          <w:rFonts w:ascii="Arial" w:hAnsi="Arial" w:cs="Arial"/>
        </w:rPr>
        <w:t xml:space="preserve"> developed for the purpose of </w:t>
      </w:r>
      <w:r w:rsidR="00F345ED" w:rsidRPr="00CB1532">
        <w:rPr>
          <w:rFonts w:ascii="Arial" w:hAnsi="Arial" w:cs="Arial"/>
        </w:rPr>
        <w:t>explaining</w:t>
      </w:r>
      <w:r w:rsidRPr="00CB1532">
        <w:rPr>
          <w:rFonts w:ascii="Arial" w:hAnsi="Arial" w:cs="Arial"/>
        </w:rPr>
        <w:t xml:space="preserve"> a force with ethical standards. This approach </w:t>
      </w:r>
      <w:r w:rsidR="00F345ED" w:rsidRPr="00CB1532">
        <w:rPr>
          <w:rFonts w:ascii="Arial" w:hAnsi="Arial" w:cs="Arial"/>
        </w:rPr>
        <w:t>often</w:t>
      </w:r>
      <w:r w:rsidRPr="00CB1532">
        <w:rPr>
          <w:rFonts w:ascii="Arial" w:hAnsi="Arial" w:cs="Arial"/>
        </w:rPr>
        <w:t xml:space="preserve"> refers to policing by consent. The </w:t>
      </w:r>
      <w:r w:rsidR="00872854" w:rsidRPr="00CB1532">
        <w:rPr>
          <w:rFonts w:ascii="Arial" w:hAnsi="Arial" w:cs="Arial"/>
        </w:rPr>
        <w:t xml:space="preserve">significance </w:t>
      </w:r>
      <w:r w:rsidRPr="00CB1532">
        <w:rPr>
          <w:rFonts w:ascii="Arial" w:hAnsi="Arial" w:cs="Arial"/>
        </w:rPr>
        <w:t xml:space="preserve">of policing by consent can be demonstrated by the fact that it does not only </w:t>
      </w:r>
      <w:r w:rsidR="00872854" w:rsidRPr="00CB1532">
        <w:rPr>
          <w:rFonts w:ascii="Arial" w:hAnsi="Arial" w:cs="Arial"/>
        </w:rPr>
        <w:t>intends to capture</w:t>
      </w:r>
      <w:r w:rsidRPr="00CB1532">
        <w:rPr>
          <w:rFonts w:ascii="Arial" w:hAnsi="Arial" w:cs="Arial"/>
        </w:rPr>
        <w:t xml:space="preserve"> the criminals rather it promotes the prevention of crime.</w:t>
      </w:r>
      <w:r w:rsidR="00F31EAC" w:rsidRPr="00CB1532">
        <w:rPr>
          <w:rFonts w:ascii="Arial" w:hAnsi="Arial" w:cs="Arial"/>
        </w:rPr>
        <w:t xml:space="preserve"> </w:t>
      </w:r>
      <w:r w:rsidRPr="00CB1532">
        <w:rPr>
          <w:rFonts w:ascii="Arial" w:hAnsi="Arial" w:cs="Arial"/>
        </w:rPr>
        <w:t xml:space="preserve">Furthermore, </w:t>
      </w:r>
      <w:r w:rsidR="009C6190" w:rsidRPr="00CB1532">
        <w:rPr>
          <w:rFonts w:ascii="Arial" w:hAnsi="Arial" w:cs="Arial"/>
        </w:rPr>
        <w:t>t</w:t>
      </w:r>
      <w:r w:rsidRPr="00CB1532">
        <w:rPr>
          <w:rFonts w:ascii="Arial" w:hAnsi="Arial" w:cs="Arial"/>
        </w:rPr>
        <w:t xml:space="preserve">he impact of policing by consent will </w:t>
      </w:r>
      <w:r w:rsidR="0085604D" w:rsidRPr="00CB1532">
        <w:rPr>
          <w:rFonts w:ascii="Arial" w:hAnsi="Arial" w:cs="Arial"/>
        </w:rPr>
        <w:t>allow</w:t>
      </w:r>
      <w:r w:rsidRPr="00CB1532">
        <w:rPr>
          <w:rFonts w:ascii="Arial" w:hAnsi="Arial" w:cs="Arial"/>
        </w:rPr>
        <w:t xml:space="preserve"> the </w:t>
      </w:r>
      <w:r w:rsidR="0085604D" w:rsidRPr="00CB1532">
        <w:rPr>
          <w:rFonts w:ascii="Arial" w:hAnsi="Arial" w:cs="Arial"/>
        </w:rPr>
        <w:t>modern-day</w:t>
      </w:r>
      <w:r w:rsidRPr="00CB1532">
        <w:rPr>
          <w:rFonts w:ascii="Arial" w:hAnsi="Arial" w:cs="Arial"/>
        </w:rPr>
        <w:t xml:space="preserve"> police forces and their partners to work together in a constant manner for </w:t>
      </w:r>
      <w:r w:rsidR="00A05ACB" w:rsidRPr="00CB1532">
        <w:rPr>
          <w:rFonts w:ascii="Arial" w:hAnsi="Arial" w:cs="Arial"/>
        </w:rPr>
        <w:t xml:space="preserve">the purpose of </w:t>
      </w:r>
      <w:r w:rsidRPr="00CB1532">
        <w:rPr>
          <w:rFonts w:ascii="Arial" w:hAnsi="Arial" w:cs="Arial"/>
        </w:rPr>
        <w:t xml:space="preserve">developing policing support services and safety for </w:t>
      </w:r>
      <w:r w:rsidR="007C66C0" w:rsidRPr="00CB1532">
        <w:rPr>
          <w:rFonts w:ascii="Arial" w:hAnsi="Arial" w:cs="Arial"/>
        </w:rPr>
        <w:t xml:space="preserve">the </w:t>
      </w:r>
      <w:r w:rsidRPr="00CB1532">
        <w:rPr>
          <w:rFonts w:ascii="Arial" w:hAnsi="Arial" w:cs="Arial"/>
        </w:rPr>
        <w:t xml:space="preserve">community by developing trust and confidence </w:t>
      </w:r>
      <w:r w:rsidR="007C66C0" w:rsidRPr="00CB1532">
        <w:rPr>
          <w:rFonts w:ascii="Arial" w:hAnsi="Arial" w:cs="Arial"/>
        </w:rPr>
        <w:t>in</w:t>
      </w:r>
      <w:r w:rsidRPr="00CB1532">
        <w:rPr>
          <w:rFonts w:ascii="Arial" w:hAnsi="Arial" w:cs="Arial"/>
        </w:rPr>
        <w:t xml:space="preserve"> the community.</w:t>
      </w:r>
      <w:r w:rsidR="00F959B1" w:rsidRPr="00CB1532">
        <w:rPr>
          <w:rFonts w:ascii="Arial" w:hAnsi="Arial" w:cs="Arial"/>
        </w:rPr>
        <w:t xml:space="preserve"> </w:t>
      </w:r>
      <w:r w:rsidR="00A05ACB" w:rsidRPr="00CB1532">
        <w:rPr>
          <w:rFonts w:ascii="Arial" w:hAnsi="Arial" w:cs="Arial"/>
        </w:rPr>
        <w:t>T</w:t>
      </w:r>
      <w:r w:rsidR="00F959B1" w:rsidRPr="00CB1532">
        <w:rPr>
          <w:rFonts w:ascii="Arial" w:hAnsi="Arial" w:cs="Arial"/>
        </w:rPr>
        <w:t xml:space="preserve">he impact of policing by consent enables the modern police service to retain and attract a workforce of professionals who are confident enough and are able to operate with </w:t>
      </w:r>
      <w:r w:rsidR="007C66C0" w:rsidRPr="00CB1532">
        <w:rPr>
          <w:rFonts w:ascii="Arial" w:hAnsi="Arial" w:cs="Arial"/>
        </w:rPr>
        <w:t xml:space="preserve">an </w:t>
      </w:r>
      <w:r w:rsidR="00F959B1" w:rsidRPr="00CB1532">
        <w:rPr>
          <w:rFonts w:ascii="Arial" w:hAnsi="Arial" w:cs="Arial"/>
        </w:rPr>
        <w:t xml:space="preserve">intensive level of accountability and autonomy that result in better outcomes for communities. </w:t>
      </w:r>
    </w:p>
    <w:p w14:paraId="44A2A51C" w14:textId="77777777" w:rsidR="00EA192E" w:rsidRPr="00CB1532" w:rsidRDefault="00EA192E" w:rsidP="00123F57">
      <w:pPr>
        <w:spacing w:line="360" w:lineRule="auto"/>
        <w:rPr>
          <w:rFonts w:ascii="Arial" w:hAnsi="Arial" w:cs="Arial"/>
        </w:rPr>
      </w:pPr>
    </w:p>
    <w:p w14:paraId="2EA50D59" w14:textId="77777777" w:rsidR="0089402F" w:rsidRPr="00CB1532" w:rsidRDefault="0089402F" w:rsidP="00123F57">
      <w:pPr>
        <w:spacing w:line="360" w:lineRule="auto"/>
        <w:jc w:val="left"/>
        <w:rPr>
          <w:rFonts w:ascii="Arial" w:hAnsi="Arial" w:cs="Arial"/>
        </w:rPr>
      </w:pPr>
      <w:r w:rsidRPr="00CB1532">
        <w:rPr>
          <w:rFonts w:ascii="Arial" w:hAnsi="Arial" w:cs="Arial"/>
        </w:rPr>
        <w:br w:type="page"/>
      </w:r>
    </w:p>
    <w:p w14:paraId="0CFDD192" w14:textId="77777777" w:rsidR="0089402F" w:rsidRPr="00CB1532" w:rsidRDefault="0089402F" w:rsidP="00BB3673">
      <w:pPr>
        <w:pStyle w:val="Heading1"/>
        <w:rPr>
          <w:rFonts w:ascii="Arial" w:hAnsi="Arial" w:cs="Arial"/>
        </w:rPr>
      </w:pPr>
      <w:r w:rsidRPr="00CB1532">
        <w:rPr>
          <w:rFonts w:ascii="Arial" w:hAnsi="Arial" w:cs="Arial"/>
        </w:rPr>
        <w:lastRenderedPageBreak/>
        <w:t>References</w:t>
      </w:r>
    </w:p>
    <w:p w14:paraId="005D9766" w14:textId="77777777" w:rsidR="00BB3673" w:rsidRPr="00CB1532" w:rsidRDefault="00BB3673" w:rsidP="00BB3673">
      <w:pPr>
        <w:rPr>
          <w:rFonts w:ascii="Arial" w:hAnsi="Arial" w:cs="Arial"/>
        </w:rPr>
      </w:pPr>
    </w:p>
    <w:p w14:paraId="2185D0DD" w14:textId="77777777" w:rsidR="0089402F" w:rsidRPr="00CB1532" w:rsidRDefault="0089402F" w:rsidP="0089402F">
      <w:pPr>
        <w:ind w:left="720" w:hanging="720"/>
        <w:rPr>
          <w:rFonts w:ascii="Arial" w:hAnsi="Arial" w:cs="Arial"/>
        </w:rPr>
      </w:pPr>
      <w:r w:rsidRPr="00CB1532">
        <w:rPr>
          <w:rFonts w:ascii="Arial" w:hAnsi="Arial" w:cs="Arial"/>
        </w:rPr>
        <w:t xml:space="preserve">Almeida, D., </w:t>
      </w:r>
      <w:proofErr w:type="spellStart"/>
      <w:r w:rsidRPr="00CB1532">
        <w:rPr>
          <w:rFonts w:ascii="Arial" w:hAnsi="Arial" w:cs="Arial"/>
        </w:rPr>
        <w:t>Shmarko</w:t>
      </w:r>
      <w:proofErr w:type="spellEnd"/>
      <w:r w:rsidRPr="00CB1532">
        <w:rPr>
          <w:rFonts w:ascii="Arial" w:hAnsi="Arial" w:cs="Arial"/>
        </w:rPr>
        <w:t>, K. and Lomas, E., 2022. The ethics of facial recognition technologies, surveillance, and accountability in an age of artificial intelligence: a comparative analysis of US, EU, and UK regulatory frameworks. AI and Ethics, 2(3), pp.377-387.</w:t>
      </w:r>
    </w:p>
    <w:p w14:paraId="25AA7997" w14:textId="77777777" w:rsidR="0089402F" w:rsidRPr="00CB1532" w:rsidRDefault="0089402F" w:rsidP="0089402F">
      <w:pPr>
        <w:ind w:left="720" w:hanging="720"/>
        <w:rPr>
          <w:rFonts w:ascii="Arial" w:hAnsi="Arial" w:cs="Arial"/>
        </w:rPr>
      </w:pPr>
      <w:proofErr w:type="spellStart"/>
      <w:r w:rsidRPr="00CB1532">
        <w:rPr>
          <w:rFonts w:ascii="Arial" w:hAnsi="Arial" w:cs="Arial"/>
        </w:rPr>
        <w:t>Basu</w:t>
      </w:r>
      <w:proofErr w:type="spellEnd"/>
      <w:r w:rsidRPr="00CB1532">
        <w:rPr>
          <w:rFonts w:ascii="Arial" w:hAnsi="Arial" w:cs="Arial"/>
        </w:rPr>
        <w:t>, N., 2022. Maintaining Confidence in Police Use of Force in Western Liberal Democracies. Cambridge Journal of Evidence-Based Policing, pp.1-14.</w:t>
      </w:r>
    </w:p>
    <w:p w14:paraId="18076CC6" w14:textId="77777777" w:rsidR="0089402F" w:rsidRPr="00CB1532" w:rsidRDefault="0089402F" w:rsidP="0089402F">
      <w:pPr>
        <w:ind w:left="720" w:hanging="720"/>
        <w:rPr>
          <w:rFonts w:ascii="Arial" w:hAnsi="Arial" w:cs="Arial"/>
        </w:rPr>
      </w:pPr>
      <w:r w:rsidRPr="00CB1532">
        <w:rPr>
          <w:rFonts w:ascii="Arial" w:hAnsi="Arial" w:cs="Arial"/>
        </w:rPr>
        <w:t>Cummins, I., 2022. Policing and society. In Challenges in Mental Health and Policing (pp. 6-18). Policy Press.</w:t>
      </w:r>
    </w:p>
    <w:p w14:paraId="6FE4B661" w14:textId="77777777" w:rsidR="0089402F" w:rsidRPr="00CB1532" w:rsidRDefault="0089402F" w:rsidP="0089402F">
      <w:pPr>
        <w:ind w:left="720" w:hanging="720"/>
        <w:rPr>
          <w:rFonts w:ascii="Arial" w:hAnsi="Arial" w:cs="Arial"/>
        </w:rPr>
      </w:pPr>
      <w:r w:rsidRPr="00CB1532">
        <w:rPr>
          <w:rFonts w:ascii="Arial" w:hAnsi="Arial" w:cs="Arial"/>
        </w:rPr>
        <w:t xml:space="preserve">Duck, W., 2017. The Complex dynamics of trust and legitimacy: Understanding interactions between the police and poor black </w:t>
      </w:r>
      <w:proofErr w:type="spellStart"/>
      <w:r w:rsidRPr="00CB1532">
        <w:rPr>
          <w:rFonts w:ascii="Arial" w:hAnsi="Arial" w:cs="Arial"/>
        </w:rPr>
        <w:t>neighborhood</w:t>
      </w:r>
      <w:proofErr w:type="spellEnd"/>
      <w:r w:rsidRPr="00CB1532">
        <w:rPr>
          <w:rFonts w:ascii="Arial" w:hAnsi="Arial" w:cs="Arial"/>
        </w:rPr>
        <w:t xml:space="preserve"> residents. The ANNALS of the American Academy of Political and Social Science, 673(1), pp.132-149.</w:t>
      </w:r>
    </w:p>
    <w:p w14:paraId="343587E6" w14:textId="77777777" w:rsidR="0089402F" w:rsidRPr="00CB1532" w:rsidRDefault="0089402F" w:rsidP="0089402F">
      <w:pPr>
        <w:ind w:left="720" w:hanging="720"/>
        <w:rPr>
          <w:rFonts w:ascii="Arial" w:hAnsi="Arial" w:cs="Arial"/>
        </w:rPr>
      </w:pPr>
      <w:r w:rsidRPr="00CB1532">
        <w:rPr>
          <w:rFonts w:ascii="Arial" w:hAnsi="Arial" w:cs="Arial"/>
        </w:rPr>
        <w:t xml:space="preserve">Farrow, K., 2022. Legitimacy and Confidence </w:t>
      </w:r>
      <w:r w:rsidR="007C66C0" w:rsidRPr="00CB1532">
        <w:rPr>
          <w:rFonts w:ascii="Arial" w:hAnsi="Arial" w:cs="Arial"/>
        </w:rPr>
        <w:t>i</w:t>
      </w:r>
      <w:r w:rsidRPr="00CB1532">
        <w:rPr>
          <w:rFonts w:ascii="Arial" w:hAnsi="Arial" w:cs="Arial"/>
        </w:rPr>
        <w:t>n Policing. Berkshire: Cumberland Lodge.</w:t>
      </w:r>
      <w:r w:rsidR="00F640F6" w:rsidRPr="00CB1532">
        <w:rPr>
          <w:rFonts w:ascii="Arial" w:hAnsi="Arial" w:cs="Arial"/>
        </w:rPr>
        <w:t xml:space="preserve"> </w:t>
      </w:r>
      <w:r w:rsidRPr="00CB1532">
        <w:rPr>
          <w:rFonts w:ascii="Arial" w:hAnsi="Arial" w:cs="Arial"/>
        </w:rPr>
        <w:t>[Google Scholar].</w:t>
      </w:r>
    </w:p>
    <w:p w14:paraId="04AB4253" w14:textId="77777777" w:rsidR="0089402F" w:rsidRPr="00CB1532" w:rsidRDefault="0089402F" w:rsidP="0089402F">
      <w:pPr>
        <w:ind w:left="720" w:hanging="720"/>
        <w:rPr>
          <w:rFonts w:ascii="Arial" w:hAnsi="Arial" w:cs="Arial"/>
        </w:rPr>
      </w:pPr>
      <w:r w:rsidRPr="00CB1532">
        <w:rPr>
          <w:rFonts w:ascii="Arial" w:hAnsi="Arial" w:cs="Arial"/>
        </w:rPr>
        <w:t>James, J. and Hester, R., 2022. Stop and Search Powers in England &amp; Wales. Contemporary Issues in Global Criminal Justice, p.47.</w:t>
      </w:r>
    </w:p>
    <w:p w14:paraId="391C0D5F" w14:textId="77777777" w:rsidR="0089402F" w:rsidRPr="00CB1532" w:rsidRDefault="0089402F" w:rsidP="0089402F">
      <w:pPr>
        <w:ind w:left="720" w:hanging="720"/>
        <w:rPr>
          <w:rFonts w:ascii="Arial" w:hAnsi="Arial" w:cs="Arial"/>
        </w:rPr>
      </w:pPr>
      <w:r w:rsidRPr="00CB1532">
        <w:rPr>
          <w:rFonts w:ascii="Arial" w:hAnsi="Arial" w:cs="Arial"/>
        </w:rPr>
        <w:t>National Police Chief’s Council, 2022, Reports, reviews and responses to Policing by</w:t>
      </w:r>
      <w:r w:rsidR="00185BA4" w:rsidRPr="00CB1532">
        <w:rPr>
          <w:rFonts w:ascii="Arial" w:hAnsi="Arial" w:cs="Arial"/>
        </w:rPr>
        <w:t xml:space="preserve"> Consent [Online] Available at: </w:t>
      </w:r>
      <w:r w:rsidRPr="00CB1532">
        <w:rPr>
          <w:rFonts w:ascii="Arial" w:hAnsi="Arial" w:cs="Arial"/>
        </w:rPr>
        <w:t xml:space="preserve">https://www.npcc.police.uk › </w:t>
      </w:r>
      <w:proofErr w:type="spellStart"/>
      <w:r w:rsidRPr="00CB1532">
        <w:rPr>
          <w:rFonts w:ascii="Arial" w:hAnsi="Arial" w:cs="Arial"/>
        </w:rPr>
        <w:t>FreedomofInformation</w:t>
      </w:r>
      <w:proofErr w:type="spellEnd"/>
      <w:r w:rsidRPr="00CB1532">
        <w:rPr>
          <w:rFonts w:ascii="Arial" w:hAnsi="Arial" w:cs="Arial"/>
        </w:rPr>
        <w:t xml:space="preserve"> [Accessed on] 10-November-2022</w:t>
      </w:r>
    </w:p>
    <w:p w14:paraId="0439B73A" w14:textId="77777777" w:rsidR="0089402F" w:rsidRPr="00CB1532" w:rsidRDefault="0089402F" w:rsidP="0089402F">
      <w:pPr>
        <w:ind w:left="720" w:hanging="720"/>
        <w:rPr>
          <w:rFonts w:ascii="Arial" w:hAnsi="Arial" w:cs="Arial"/>
        </w:rPr>
      </w:pPr>
      <w:r w:rsidRPr="00CB1532">
        <w:rPr>
          <w:rFonts w:ascii="Arial" w:hAnsi="Arial" w:cs="Arial"/>
        </w:rPr>
        <w:t xml:space="preserve">Ralph, L., 2022. The dynamic nature of police legitimacy on social media. Policing and </w:t>
      </w:r>
      <w:r w:rsidR="007C66C0" w:rsidRPr="00CB1532">
        <w:rPr>
          <w:rFonts w:ascii="Arial" w:hAnsi="Arial" w:cs="Arial"/>
        </w:rPr>
        <w:t>S</w:t>
      </w:r>
      <w:r w:rsidRPr="00CB1532">
        <w:rPr>
          <w:rFonts w:ascii="Arial" w:hAnsi="Arial" w:cs="Arial"/>
        </w:rPr>
        <w:t>ociety, 32(7), pp.817-831.</w:t>
      </w:r>
    </w:p>
    <w:p w14:paraId="3536EB03" w14:textId="77777777" w:rsidR="0089402F" w:rsidRPr="00CB1532" w:rsidRDefault="0089402F" w:rsidP="0089402F">
      <w:pPr>
        <w:ind w:left="720" w:hanging="720"/>
        <w:rPr>
          <w:rFonts w:ascii="Arial" w:hAnsi="Arial" w:cs="Arial"/>
        </w:rPr>
      </w:pPr>
      <w:r w:rsidRPr="00CB1532">
        <w:rPr>
          <w:rFonts w:ascii="Arial" w:hAnsi="Arial" w:cs="Arial"/>
        </w:rPr>
        <w:t>Shannon, I., 2022. Law and Governance. In Chief Police Officers’ Stories of Legitimacy (pp. 175-207). Palgrave Macmillan, Cham.</w:t>
      </w:r>
    </w:p>
    <w:p w14:paraId="16E29BBF" w14:textId="77777777" w:rsidR="0089402F" w:rsidRPr="00CB1532" w:rsidRDefault="0089402F" w:rsidP="0089402F">
      <w:pPr>
        <w:ind w:left="720" w:hanging="720"/>
        <w:rPr>
          <w:rFonts w:ascii="Arial" w:hAnsi="Arial" w:cs="Arial"/>
        </w:rPr>
      </w:pPr>
      <w:r w:rsidRPr="00CB1532">
        <w:rPr>
          <w:rFonts w:ascii="Arial" w:hAnsi="Arial" w:cs="Arial"/>
        </w:rPr>
        <w:t>Sheldon, B. and Williams, P., 2022. Understanding Policing and Professional Practice. Critical Publishing.</w:t>
      </w:r>
    </w:p>
    <w:p w14:paraId="0E7DB712" w14:textId="77777777" w:rsidR="0089402F" w:rsidRPr="00CB1532" w:rsidRDefault="0089402F" w:rsidP="0089402F">
      <w:pPr>
        <w:ind w:left="720" w:hanging="720"/>
        <w:rPr>
          <w:rFonts w:ascii="Arial" w:hAnsi="Arial" w:cs="Arial"/>
        </w:rPr>
      </w:pPr>
      <w:r w:rsidRPr="00CB1532">
        <w:rPr>
          <w:rFonts w:ascii="Arial" w:hAnsi="Arial" w:cs="Arial"/>
        </w:rPr>
        <w:t>Sheldon, B. and Williams, P., 2022. Understanding Policing and Professional Practice. Critical Publishing.</w:t>
      </w:r>
    </w:p>
    <w:p w14:paraId="07E4E85D" w14:textId="77777777" w:rsidR="0089402F" w:rsidRPr="00CB1532" w:rsidRDefault="0089402F" w:rsidP="0089402F">
      <w:pPr>
        <w:ind w:left="720" w:hanging="720"/>
        <w:rPr>
          <w:rFonts w:ascii="Arial" w:hAnsi="Arial" w:cs="Arial"/>
        </w:rPr>
      </w:pPr>
      <w:r w:rsidRPr="00CB1532">
        <w:rPr>
          <w:rFonts w:ascii="Arial" w:hAnsi="Arial" w:cs="Arial"/>
        </w:rPr>
        <w:t>Silvestri, M., 2022. Chief police officers’ stories of legitimacy: edited by Shannon, I (2022). Palgrave Macmillan.</w:t>
      </w:r>
    </w:p>
    <w:p w14:paraId="73B2DB73" w14:textId="77777777" w:rsidR="0089402F" w:rsidRPr="00CB1532" w:rsidRDefault="0089402F" w:rsidP="0089402F">
      <w:pPr>
        <w:ind w:left="720" w:hanging="720"/>
        <w:rPr>
          <w:rFonts w:ascii="Arial" w:hAnsi="Arial" w:cs="Arial"/>
        </w:rPr>
      </w:pPr>
      <w:proofErr w:type="spellStart"/>
      <w:r w:rsidRPr="00CB1532">
        <w:rPr>
          <w:rFonts w:ascii="Arial" w:hAnsi="Arial" w:cs="Arial"/>
        </w:rPr>
        <w:t>Torrible</w:t>
      </w:r>
      <w:proofErr w:type="spellEnd"/>
      <w:r w:rsidRPr="00CB1532">
        <w:rPr>
          <w:rFonts w:ascii="Arial" w:hAnsi="Arial" w:cs="Arial"/>
        </w:rPr>
        <w:t>, C., 2022. Trust in the police and policing by consent in turbulent times. Safer Communities, (ahead-of-print).</w:t>
      </w:r>
    </w:p>
    <w:sectPr w:rsidR="0089402F" w:rsidRPr="00CB15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244C2"/>
    <w:multiLevelType w:val="multilevel"/>
    <w:tmpl w:val="10E2F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2067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1NjOzBAJDM0NLcyUdpeDU4uLM/DyQAqNaANU2ISksAAAA"/>
  </w:docVars>
  <w:rsids>
    <w:rsidRoot w:val="00AA2D41"/>
    <w:rsid w:val="00033352"/>
    <w:rsid w:val="00043AFE"/>
    <w:rsid w:val="00061314"/>
    <w:rsid w:val="00083ECC"/>
    <w:rsid w:val="000B2536"/>
    <w:rsid w:val="000B418C"/>
    <w:rsid w:val="000B65DB"/>
    <w:rsid w:val="000C1FCD"/>
    <w:rsid w:val="000C7065"/>
    <w:rsid w:val="000F018D"/>
    <w:rsid w:val="00123F57"/>
    <w:rsid w:val="001446D8"/>
    <w:rsid w:val="00155C47"/>
    <w:rsid w:val="00167D16"/>
    <w:rsid w:val="00181D22"/>
    <w:rsid w:val="00185BA4"/>
    <w:rsid w:val="001B6205"/>
    <w:rsid w:val="001D2ADC"/>
    <w:rsid w:val="001D619A"/>
    <w:rsid w:val="00205693"/>
    <w:rsid w:val="002176FF"/>
    <w:rsid w:val="00230686"/>
    <w:rsid w:val="002319BE"/>
    <w:rsid w:val="002704C0"/>
    <w:rsid w:val="002972AC"/>
    <w:rsid w:val="002C48A0"/>
    <w:rsid w:val="002D637A"/>
    <w:rsid w:val="002F5F9A"/>
    <w:rsid w:val="00307578"/>
    <w:rsid w:val="00307A39"/>
    <w:rsid w:val="003103DD"/>
    <w:rsid w:val="00326F60"/>
    <w:rsid w:val="00330DFE"/>
    <w:rsid w:val="00346229"/>
    <w:rsid w:val="0036121F"/>
    <w:rsid w:val="00366774"/>
    <w:rsid w:val="00367E13"/>
    <w:rsid w:val="00386EC0"/>
    <w:rsid w:val="00391762"/>
    <w:rsid w:val="003B193B"/>
    <w:rsid w:val="003B27ED"/>
    <w:rsid w:val="003E56FB"/>
    <w:rsid w:val="00425230"/>
    <w:rsid w:val="00484F2E"/>
    <w:rsid w:val="004A4B7F"/>
    <w:rsid w:val="004B3B68"/>
    <w:rsid w:val="004B4D0A"/>
    <w:rsid w:val="004D06A3"/>
    <w:rsid w:val="004E2659"/>
    <w:rsid w:val="005135CA"/>
    <w:rsid w:val="00534C40"/>
    <w:rsid w:val="00551002"/>
    <w:rsid w:val="00572597"/>
    <w:rsid w:val="00576B28"/>
    <w:rsid w:val="005A2D62"/>
    <w:rsid w:val="005F095C"/>
    <w:rsid w:val="00600E7C"/>
    <w:rsid w:val="006028D7"/>
    <w:rsid w:val="00626C31"/>
    <w:rsid w:val="006270AE"/>
    <w:rsid w:val="006303C2"/>
    <w:rsid w:val="0064758B"/>
    <w:rsid w:val="00665F33"/>
    <w:rsid w:val="006C5369"/>
    <w:rsid w:val="006E6B74"/>
    <w:rsid w:val="00705A81"/>
    <w:rsid w:val="0072486E"/>
    <w:rsid w:val="00747CAA"/>
    <w:rsid w:val="00791801"/>
    <w:rsid w:val="007A2617"/>
    <w:rsid w:val="007B413E"/>
    <w:rsid w:val="007C66C0"/>
    <w:rsid w:val="0082101E"/>
    <w:rsid w:val="0082649E"/>
    <w:rsid w:val="0085604D"/>
    <w:rsid w:val="008640DC"/>
    <w:rsid w:val="00872854"/>
    <w:rsid w:val="008761A6"/>
    <w:rsid w:val="0089402F"/>
    <w:rsid w:val="008B6D64"/>
    <w:rsid w:val="008E3B4E"/>
    <w:rsid w:val="008E6E4B"/>
    <w:rsid w:val="008F1F0E"/>
    <w:rsid w:val="00927295"/>
    <w:rsid w:val="009370E4"/>
    <w:rsid w:val="00960C4F"/>
    <w:rsid w:val="00972995"/>
    <w:rsid w:val="0099074B"/>
    <w:rsid w:val="00993A6A"/>
    <w:rsid w:val="009A127B"/>
    <w:rsid w:val="009B1FC1"/>
    <w:rsid w:val="009C5B57"/>
    <w:rsid w:val="009C6190"/>
    <w:rsid w:val="00A05538"/>
    <w:rsid w:val="00A05ACB"/>
    <w:rsid w:val="00A20A06"/>
    <w:rsid w:val="00A32DAB"/>
    <w:rsid w:val="00A36F05"/>
    <w:rsid w:val="00A40602"/>
    <w:rsid w:val="00A42DCA"/>
    <w:rsid w:val="00A52140"/>
    <w:rsid w:val="00A61D2B"/>
    <w:rsid w:val="00A87628"/>
    <w:rsid w:val="00AA2D41"/>
    <w:rsid w:val="00AD4729"/>
    <w:rsid w:val="00AE6611"/>
    <w:rsid w:val="00B07842"/>
    <w:rsid w:val="00B374C9"/>
    <w:rsid w:val="00B6322B"/>
    <w:rsid w:val="00B8570A"/>
    <w:rsid w:val="00B95002"/>
    <w:rsid w:val="00BA22FB"/>
    <w:rsid w:val="00BA42A8"/>
    <w:rsid w:val="00BB3673"/>
    <w:rsid w:val="00BD0D3F"/>
    <w:rsid w:val="00BD3286"/>
    <w:rsid w:val="00BD5B08"/>
    <w:rsid w:val="00BF2CCA"/>
    <w:rsid w:val="00C12AE0"/>
    <w:rsid w:val="00C2628D"/>
    <w:rsid w:val="00C3634A"/>
    <w:rsid w:val="00C4324C"/>
    <w:rsid w:val="00C557D5"/>
    <w:rsid w:val="00C6141C"/>
    <w:rsid w:val="00C63ABF"/>
    <w:rsid w:val="00C6634D"/>
    <w:rsid w:val="00CB1532"/>
    <w:rsid w:val="00CB52EC"/>
    <w:rsid w:val="00CE057B"/>
    <w:rsid w:val="00D06952"/>
    <w:rsid w:val="00D3480B"/>
    <w:rsid w:val="00DD0469"/>
    <w:rsid w:val="00DF4892"/>
    <w:rsid w:val="00DF7876"/>
    <w:rsid w:val="00E041AB"/>
    <w:rsid w:val="00E131B2"/>
    <w:rsid w:val="00E15F00"/>
    <w:rsid w:val="00E2073A"/>
    <w:rsid w:val="00E53DF7"/>
    <w:rsid w:val="00E5682F"/>
    <w:rsid w:val="00E95A8B"/>
    <w:rsid w:val="00EA192E"/>
    <w:rsid w:val="00EB3F4B"/>
    <w:rsid w:val="00EC5671"/>
    <w:rsid w:val="00ED0E70"/>
    <w:rsid w:val="00ED3A80"/>
    <w:rsid w:val="00F0289E"/>
    <w:rsid w:val="00F31EAC"/>
    <w:rsid w:val="00F345ED"/>
    <w:rsid w:val="00F36CF1"/>
    <w:rsid w:val="00F640F6"/>
    <w:rsid w:val="00F8568B"/>
    <w:rsid w:val="00F959B1"/>
    <w:rsid w:val="00FA0CEF"/>
    <w:rsid w:val="00FC0BBB"/>
    <w:rsid w:val="00FD145A"/>
    <w:rsid w:val="00FD3233"/>
    <w:rsid w:val="00FF48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374A0"/>
  <w15:docId w15:val="{57BF1223-96D1-40E0-A5BF-A8B3A316C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762"/>
    <w:pPr>
      <w:spacing w:line="24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061314"/>
    <w:pPr>
      <w:keepNext/>
      <w:keepLines/>
      <w:spacing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061314"/>
    <w:pPr>
      <w:keepNext/>
      <w:keepLines/>
      <w:spacing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061314"/>
    <w:pPr>
      <w:keepNext/>
      <w:keepLines/>
      <w:spacing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314"/>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061314"/>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061314"/>
    <w:rPr>
      <w:rFonts w:ascii="Times New Roman" w:eastAsiaTheme="majorEastAsia" w:hAnsi="Times New Roman" w:cstheme="majorBidi"/>
      <w:b/>
      <w:bCs/>
      <w:i/>
      <w:sz w:val="24"/>
    </w:rPr>
  </w:style>
  <w:style w:type="character" w:styleId="Hyperlink">
    <w:name w:val="Hyperlink"/>
    <w:basedOn w:val="DefaultParagraphFont"/>
    <w:uiPriority w:val="99"/>
    <w:semiHidden/>
    <w:unhideWhenUsed/>
    <w:rsid w:val="00A32D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996267">
      <w:bodyDiv w:val="1"/>
      <w:marLeft w:val="0"/>
      <w:marRight w:val="0"/>
      <w:marTop w:val="0"/>
      <w:marBottom w:val="0"/>
      <w:divBdr>
        <w:top w:val="none" w:sz="0" w:space="0" w:color="auto"/>
        <w:left w:val="none" w:sz="0" w:space="0" w:color="auto"/>
        <w:bottom w:val="none" w:sz="0" w:space="0" w:color="auto"/>
        <w:right w:val="none" w:sz="0" w:space="0" w:color="auto"/>
      </w:divBdr>
      <w:divsChild>
        <w:div w:id="391320457">
          <w:marLeft w:val="0"/>
          <w:marRight w:val="0"/>
          <w:marTop w:val="0"/>
          <w:marBottom w:val="0"/>
          <w:divBdr>
            <w:top w:val="none" w:sz="0" w:space="0" w:color="auto"/>
            <w:left w:val="none" w:sz="0" w:space="0" w:color="auto"/>
            <w:bottom w:val="none" w:sz="0" w:space="0" w:color="auto"/>
            <w:right w:val="none" w:sz="0" w:space="0" w:color="auto"/>
          </w:divBdr>
        </w:div>
        <w:div w:id="213467345">
          <w:marLeft w:val="0"/>
          <w:marRight w:val="0"/>
          <w:marTop w:val="0"/>
          <w:marBottom w:val="0"/>
          <w:divBdr>
            <w:top w:val="none" w:sz="0" w:space="0" w:color="auto"/>
            <w:left w:val="none" w:sz="0" w:space="0" w:color="auto"/>
            <w:bottom w:val="none" w:sz="0" w:space="0" w:color="auto"/>
            <w:right w:val="none" w:sz="0" w:space="0" w:color="auto"/>
          </w:divBdr>
        </w:div>
        <w:div w:id="563681544">
          <w:marLeft w:val="0"/>
          <w:marRight w:val="0"/>
          <w:marTop w:val="0"/>
          <w:marBottom w:val="0"/>
          <w:divBdr>
            <w:top w:val="none" w:sz="0" w:space="0" w:color="auto"/>
            <w:left w:val="none" w:sz="0" w:space="0" w:color="auto"/>
            <w:bottom w:val="none" w:sz="0" w:space="0" w:color="auto"/>
            <w:right w:val="none" w:sz="0" w:space="0" w:color="auto"/>
          </w:divBdr>
        </w:div>
        <w:div w:id="1379931912">
          <w:marLeft w:val="0"/>
          <w:marRight w:val="0"/>
          <w:marTop w:val="0"/>
          <w:marBottom w:val="0"/>
          <w:divBdr>
            <w:top w:val="none" w:sz="0" w:space="0" w:color="auto"/>
            <w:left w:val="none" w:sz="0" w:space="0" w:color="auto"/>
            <w:bottom w:val="none" w:sz="0" w:space="0" w:color="auto"/>
            <w:right w:val="none" w:sz="0" w:space="0" w:color="auto"/>
          </w:divBdr>
        </w:div>
        <w:div w:id="199512258">
          <w:marLeft w:val="0"/>
          <w:marRight w:val="0"/>
          <w:marTop w:val="0"/>
          <w:marBottom w:val="0"/>
          <w:divBdr>
            <w:top w:val="none" w:sz="0" w:space="0" w:color="auto"/>
            <w:left w:val="none" w:sz="0" w:space="0" w:color="auto"/>
            <w:bottom w:val="none" w:sz="0" w:space="0" w:color="auto"/>
            <w:right w:val="none" w:sz="0" w:space="0" w:color="auto"/>
          </w:divBdr>
        </w:div>
        <w:div w:id="845360566">
          <w:marLeft w:val="0"/>
          <w:marRight w:val="0"/>
          <w:marTop w:val="0"/>
          <w:marBottom w:val="0"/>
          <w:divBdr>
            <w:top w:val="none" w:sz="0" w:space="0" w:color="auto"/>
            <w:left w:val="none" w:sz="0" w:space="0" w:color="auto"/>
            <w:bottom w:val="none" w:sz="0" w:space="0" w:color="auto"/>
            <w:right w:val="none" w:sz="0" w:space="0" w:color="auto"/>
          </w:divBdr>
        </w:div>
      </w:divsChild>
    </w:div>
    <w:div w:id="830484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1875</Words>
  <Characters>9395</Characters>
  <Application>Microsoft Office Word</Application>
  <DocSecurity>0</DocSecurity>
  <Lines>184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Diana-Andreea Butcaru</cp:lastModifiedBy>
  <cp:revision>2</cp:revision>
  <dcterms:created xsi:type="dcterms:W3CDTF">2022-11-11T12:25:00Z</dcterms:created>
  <dcterms:modified xsi:type="dcterms:W3CDTF">2022-11-11T12:25:00Z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c430231c5f90e67076ee95f20b07d40b820ff8967be6515f7d61bfc7f77a70e5</vt:lpwstr>
  </property>
</Properties>
</file>