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09BAD" w14:textId="77777777" w:rsidR="0018001A" w:rsidRPr="0018001A" w:rsidRDefault="0018001A" w:rsidP="0018001A">
      <w:pPr>
        <w:spacing w:before="100" w:beforeAutospacing="1" w:after="100" w:afterAutospacing="1" w:line="240" w:lineRule="auto"/>
        <w:outlineLvl w:val="0"/>
        <w:rPr>
          <w:rFonts w:ascii="Arial" w:eastAsia="Times New Roman" w:hAnsi="Arial" w:cs="Arial"/>
          <w:b/>
          <w:bCs/>
          <w:color w:val="555555"/>
          <w:kern w:val="36"/>
          <w:sz w:val="48"/>
          <w:szCs w:val="48"/>
          <w:lang w:eastAsia="en-GB"/>
          <w14:ligatures w14:val="none"/>
        </w:rPr>
      </w:pPr>
      <w:r w:rsidRPr="0018001A">
        <w:rPr>
          <w:rFonts w:ascii="Arial" w:eastAsia="Times New Roman" w:hAnsi="Arial" w:cs="Arial"/>
          <w:b/>
          <w:bCs/>
          <w:color w:val="555555"/>
          <w:kern w:val="36"/>
          <w:sz w:val="48"/>
          <w:szCs w:val="48"/>
          <w:lang w:eastAsia="en-GB"/>
          <w14:ligatures w14:val="none"/>
        </w:rPr>
        <w:t>Understanding adaptive teamwork in health care: Progress and future directions</w:t>
      </w:r>
    </w:p>
    <w:p w14:paraId="52F12E56"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hyperlink r:id="rId5" w:anchor="con1" w:history="1">
        <w:r w:rsidRPr="0018001A">
          <w:rPr>
            <w:rFonts w:ascii="Times New Roman" w:eastAsia="Times New Roman" w:hAnsi="Times New Roman" w:cs="Times New Roman"/>
            <w:color w:val="046FF8"/>
            <w:kern w:val="0"/>
            <w:sz w:val="24"/>
            <w:szCs w:val="24"/>
            <w:u w:val="single"/>
            <w:lang w:eastAsia="en-GB"/>
            <w14:ligatures w14:val="none"/>
          </w:rPr>
          <w:t>Janet E Anderson</w:t>
        </w:r>
      </w:hyperlink>
      <w:r w:rsidRPr="0018001A">
        <w:rPr>
          <w:rFonts w:ascii="Times New Roman" w:eastAsia="Times New Roman" w:hAnsi="Times New Roman" w:cs="Times New Roman"/>
          <w:kern w:val="0"/>
          <w:sz w:val="24"/>
          <w:szCs w:val="24"/>
          <w:lang w:eastAsia="en-GB"/>
          <w14:ligatures w14:val="none"/>
        </w:rPr>
        <w:t> </w:t>
      </w:r>
      <w:hyperlink r:id="rId6" w:tgtFrame="_blank" w:history="1">
        <w:r w:rsidRPr="0018001A">
          <w:rPr>
            <w:rFonts w:ascii="Times New Roman" w:eastAsia="Times New Roman" w:hAnsi="Times New Roman" w:cs="Times New Roman"/>
            <w:color w:val="046FF8"/>
            <w:kern w:val="0"/>
            <w:sz w:val="2"/>
            <w:szCs w:val="2"/>
            <w:u w:val="single"/>
            <w:lang w:eastAsia="en-GB"/>
            <w14:ligatures w14:val="none"/>
          </w:rPr>
          <w:t>https://orcid.org/0000-0002-1452-8370</w:t>
        </w:r>
      </w:hyperlink>
      <w:r w:rsidRPr="0018001A">
        <w:rPr>
          <w:rFonts w:ascii="Times New Roman" w:eastAsia="Times New Roman" w:hAnsi="Times New Roman" w:cs="Times New Roman"/>
          <w:kern w:val="0"/>
          <w:sz w:val="24"/>
          <w:szCs w:val="24"/>
          <w:lang w:eastAsia="en-GB"/>
          <w14:ligatures w14:val="none"/>
        </w:rPr>
        <w:t> </w:t>
      </w:r>
      <w:hyperlink r:id="rId7" w:history="1">
        <w:r w:rsidRPr="0018001A">
          <w:rPr>
            <w:rFonts w:ascii="Times New Roman" w:eastAsia="Times New Roman" w:hAnsi="Times New Roman" w:cs="Times New Roman"/>
            <w:color w:val="555555"/>
            <w:kern w:val="0"/>
            <w:sz w:val="2"/>
            <w:szCs w:val="2"/>
            <w:u w:val="single"/>
            <w:lang w:eastAsia="en-GB"/>
            <w14:ligatures w14:val="none"/>
          </w:rPr>
          <w:t>janet.anderson@city.ac.uk</w:t>
        </w:r>
      </w:hyperlink>
      <w:r w:rsidRPr="0018001A">
        <w:rPr>
          <w:rFonts w:ascii="Times New Roman" w:eastAsia="Times New Roman" w:hAnsi="Times New Roman" w:cs="Times New Roman"/>
          <w:kern w:val="0"/>
          <w:sz w:val="24"/>
          <w:szCs w:val="24"/>
          <w:lang w:eastAsia="en-GB"/>
          <w14:ligatures w14:val="none"/>
        </w:rPr>
        <w:t>, </w:t>
      </w:r>
      <w:hyperlink r:id="rId8" w:anchor="con2" w:history="1">
        <w:r w:rsidRPr="0018001A">
          <w:rPr>
            <w:rFonts w:ascii="Times New Roman" w:eastAsia="Times New Roman" w:hAnsi="Times New Roman" w:cs="Times New Roman"/>
            <w:color w:val="046FF8"/>
            <w:kern w:val="0"/>
            <w:sz w:val="24"/>
            <w:szCs w:val="24"/>
            <w:u w:val="single"/>
            <w:lang w:eastAsia="en-GB"/>
            <w14:ligatures w14:val="none"/>
          </w:rPr>
          <w:t>Mary Lavelle</w:t>
        </w:r>
      </w:hyperlink>
      <w:r w:rsidRPr="0018001A">
        <w:rPr>
          <w:rFonts w:ascii="Times New Roman" w:eastAsia="Times New Roman" w:hAnsi="Times New Roman" w:cs="Times New Roman"/>
          <w:kern w:val="0"/>
          <w:sz w:val="24"/>
          <w:szCs w:val="24"/>
          <w:lang w:eastAsia="en-GB"/>
          <w14:ligatures w14:val="none"/>
        </w:rPr>
        <w:t>, and </w:t>
      </w:r>
      <w:hyperlink r:id="rId9" w:anchor="con3" w:history="1">
        <w:r w:rsidRPr="0018001A">
          <w:rPr>
            <w:rFonts w:ascii="Times New Roman" w:eastAsia="Times New Roman" w:hAnsi="Times New Roman" w:cs="Times New Roman"/>
            <w:color w:val="046FF8"/>
            <w:kern w:val="0"/>
            <w:sz w:val="24"/>
            <w:szCs w:val="24"/>
            <w:u w:val="single"/>
            <w:lang w:eastAsia="en-GB"/>
            <w14:ligatures w14:val="none"/>
          </w:rPr>
          <w:t>Gabriel </w:t>
        </w:r>
        <w:proofErr w:type="spellStart"/>
        <w:r w:rsidRPr="0018001A">
          <w:rPr>
            <w:rFonts w:ascii="Times New Roman" w:eastAsia="Times New Roman" w:hAnsi="Times New Roman" w:cs="Times New Roman"/>
            <w:color w:val="046FF8"/>
            <w:kern w:val="0"/>
            <w:sz w:val="24"/>
            <w:szCs w:val="24"/>
            <w:u w:val="single"/>
            <w:lang w:eastAsia="en-GB"/>
            <w14:ligatures w14:val="none"/>
          </w:rPr>
          <w:t>Reedy</w:t>
        </w:r>
      </w:hyperlink>
      <w:hyperlink r:id="rId10" w:anchor="tab-contributors" w:history="1">
        <w:r w:rsidRPr="0018001A">
          <w:rPr>
            <w:rFonts w:ascii="Times New Roman" w:eastAsia="Times New Roman" w:hAnsi="Times New Roman" w:cs="Times New Roman"/>
            <w:color w:val="046FF8"/>
            <w:kern w:val="0"/>
            <w:sz w:val="24"/>
            <w:szCs w:val="24"/>
            <w:u w:val="single"/>
            <w:lang w:eastAsia="en-GB"/>
            <w14:ligatures w14:val="none"/>
          </w:rPr>
          <w:t>View</w:t>
        </w:r>
        <w:proofErr w:type="spellEnd"/>
        <w:r w:rsidRPr="0018001A">
          <w:rPr>
            <w:rFonts w:ascii="Times New Roman" w:eastAsia="Times New Roman" w:hAnsi="Times New Roman" w:cs="Times New Roman"/>
            <w:color w:val="046FF8"/>
            <w:kern w:val="0"/>
            <w:sz w:val="24"/>
            <w:szCs w:val="24"/>
            <w:u w:val="single"/>
            <w:lang w:eastAsia="en-GB"/>
            <w14:ligatures w14:val="none"/>
          </w:rPr>
          <w:t xml:space="preserve"> all authors and affiliations</w:t>
        </w:r>
      </w:hyperlink>
    </w:p>
    <w:p w14:paraId="098B8811"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hyperlink r:id="rId11" w:history="1">
        <w:r w:rsidRPr="0018001A">
          <w:rPr>
            <w:rFonts w:ascii="Times New Roman" w:eastAsia="Times New Roman" w:hAnsi="Times New Roman" w:cs="Times New Roman"/>
            <w:color w:val="046FF8"/>
            <w:kern w:val="0"/>
            <w:sz w:val="24"/>
            <w:szCs w:val="24"/>
            <w:u w:val="single"/>
            <w:lang w:eastAsia="en-GB"/>
            <w14:ligatures w14:val="none"/>
          </w:rPr>
          <w:t>Volume 26, Issue 3</w:t>
        </w:r>
      </w:hyperlink>
    </w:p>
    <w:p w14:paraId="48EF9A17"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hyperlink r:id="rId12" w:history="1">
        <w:r w:rsidRPr="0018001A">
          <w:rPr>
            <w:rFonts w:ascii="Times New Roman" w:eastAsia="Times New Roman" w:hAnsi="Times New Roman" w:cs="Times New Roman"/>
            <w:color w:val="0000FF"/>
            <w:kern w:val="0"/>
            <w:sz w:val="24"/>
            <w:szCs w:val="24"/>
            <w:u w:val="single"/>
            <w:lang w:eastAsia="en-GB"/>
            <w14:ligatures w14:val="none"/>
          </w:rPr>
          <w:t>https://doi.org/10.1177/1355819620978436</w:t>
        </w:r>
      </w:hyperlink>
    </w:p>
    <w:p w14:paraId="2AF73AC0" w14:textId="77777777" w:rsidR="0018001A" w:rsidRPr="0018001A" w:rsidRDefault="0018001A" w:rsidP="0018001A">
      <w:pPr>
        <w:numPr>
          <w:ilvl w:val="0"/>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Contents</w:t>
      </w:r>
    </w:p>
    <w:p w14:paraId="69959BC8"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13" w:anchor="abstract" w:history="1">
        <w:r w:rsidRPr="0018001A">
          <w:rPr>
            <w:rFonts w:ascii="Open Sans" w:eastAsia="Times New Roman" w:hAnsi="Open Sans" w:cs="Open Sans"/>
            <w:color w:val="333333"/>
            <w:kern w:val="0"/>
            <w:sz w:val="24"/>
            <w:szCs w:val="24"/>
            <w:u w:val="single"/>
            <w:bdr w:val="none" w:sz="0" w:space="0" w:color="auto" w:frame="1"/>
            <w:lang w:eastAsia="en-GB"/>
            <w14:ligatures w14:val="none"/>
          </w:rPr>
          <w:t>Abstract</w:t>
        </w:r>
      </w:hyperlink>
    </w:p>
    <w:p w14:paraId="2B86452A"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14" w:anchor="sec-1" w:history="1">
        <w:r w:rsidRPr="0018001A">
          <w:rPr>
            <w:rFonts w:ascii="Open Sans" w:eastAsia="Times New Roman" w:hAnsi="Open Sans" w:cs="Open Sans"/>
            <w:color w:val="333333"/>
            <w:kern w:val="0"/>
            <w:sz w:val="24"/>
            <w:szCs w:val="24"/>
            <w:u w:val="single"/>
            <w:bdr w:val="none" w:sz="0" w:space="0" w:color="auto" w:frame="1"/>
            <w:lang w:eastAsia="en-GB"/>
            <w14:ligatures w14:val="none"/>
          </w:rPr>
          <w:t>Introduction</w:t>
        </w:r>
      </w:hyperlink>
    </w:p>
    <w:p w14:paraId="59181940"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15" w:anchor="sec-2" w:history="1">
        <w:r w:rsidRPr="0018001A">
          <w:rPr>
            <w:rFonts w:ascii="Open Sans" w:eastAsia="Times New Roman" w:hAnsi="Open Sans" w:cs="Open Sans"/>
            <w:color w:val="333333"/>
            <w:kern w:val="0"/>
            <w:sz w:val="24"/>
            <w:szCs w:val="24"/>
            <w:u w:val="single"/>
            <w:bdr w:val="none" w:sz="0" w:space="0" w:color="auto" w:frame="1"/>
            <w:lang w:eastAsia="en-GB"/>
            <w14:ligatures w14:val="none"/>
          </w:rPr>
          <w:t>Health care teamwork</w:t>
        </w:r>
      </w:hyperlink>
    </w:p>
    <w:p w14:paraId="0C8D808C"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16" w:anchor="sec-3" w:history="1">
        <w:r w:rsidRPr="0018001A">
          <w:rPr>
            <w:rFonts w:ascii="Open Sans" w:eastAsia="Times New Roman" w:hAnsi="Open Sans" w:cs="Open Sans"/>
            <w:color w:val="333333"/>
            <w:kern w:val="0"/>
            <w:sz w:val="24"/>
            <w:szCs w:val="24"/>
            <w:u w:val="single"/>
            <w:bdr w:val="none" w:sz="0" w:space="0" w:color="auto" w:frame="1"/>
            <w:lang w:eastAsia="en-GB"/>
            <w14:ligatures w14:val="none"/>
          </w:rPr>
          <w:t>Limitations of current research</w:t>
        </w:r>
      </w:hyperlink>
    </w:p>
    <w:p w14:paraId="2B893B99"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17" w:anchor="sec-4" w:history="1">
        <w:r w:rsidRPr="0018001A">
          <w:rPr>
            <w:rFonts w:ascii="Open Sans" w:eastAsia="Times New Roman" w:hAnsi="Open Sans" w:cs="Open Sans"/>
            <w:color w:val="333333"/>
            <w:kern w:val="0"/>
            <w:sz w:val="24"/>
            <w:szCs w:val="24"/>
            <w:u w:val="single"/>
            <w:bdr w:val="none" w:sz="0" w:space="0" w:color="auto" w:frame="1"/>
            <w:lang w:eastAsia="en-GB"/>
            <w14:ligatures w14:val="none"/>
          </w:rPr>
          <w:t>Reframing health care teamwork research</w:t>
        </w:r>
      </w:hyperlink>
    </w:p>
    <w:p w14:paraId="4AC03406"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18" w:anchor="sec-5" w:history="1">
        <w:r w:rsidRPr="0018001A">
          <w:rPr>
            <w:rFonts w:ascii="Open Sans" w:eastAsia="Times New Roman" w:hAnsi="Open Sans" w:cs="Open Sans"/>
            <w:color w:val="333333"/>
            <w:kern w:val="0"/>
            <w:sz w:val="24"/>
            <w:szCs w:val="24"/>
            <w:u w:val="single"/>
            <w:bdr w:val="none" w:sz="0" w:space="0" w:color="auto" w:frame="1"/>
            <w:lang w:eastAsia="en-GB"/>
            <w14:ligatures w14:val="none"/>
          </w:rPr>
          <w:t>Future directions for research</w:t>
        </w:r>
      </w:hyperlink>
    </w:p>
    <w:p w14:paraId="4A98A30B"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19" w:anchor="sec-6" w:history="1">
        <w:r w:rsidRPr="0018001A">
          <w:rPr>
            <w:rFonts w:ascii="Open Sans" w:eastAsia="Times New Roman" w:hAnsi="Open Sans" w:cs="Open Sans"/>
            <w:color w:val="333333"/>
            <w:kern w:val="0"/>
            <w:sz w:val="24"/>
            <w:szCs w:val="24"/>
            <w:u w:val="single"/>
            <w:bdr w:val="none" w:sz="0" w:space="0" w:color="auto" w:frame="1"/>
            <w:lang w:eastAsia="en-GB"/>
            <w14:ligatures w14:val="none"/>
          </w:rPr>
          <w:t>Conclusions</w:t>
        </w:r>
      </w:hyperlink>
    </w:p>
    <w:p w14:paraId="5CB3C72B"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0" w:anchor="ethics" w:history="1">
        <w:r w:rsidRPr="0018001A">
          <w:rPr>
            <w:rFonts w:ascii="Open Sans" w:eastAsia="Times New Roman" w:hAnsi="Open Sans" w:cs="Open Sans"/>
            <w:color w:val="333333"/>
            <w:kern w:val="0"/>
            <w:sz w:val="24"/>
            <w:szCs w:val="24"/>
            <w:u w:val="single"/>
            <w:bdr w:val="none" w:sz="0" w:space="0" w:color="auto" w:frame="1"/>
            <w:lang w:eastAsia="en-GB"/>
            <w14:ligatures w14:val="none"/>
          </w:rPr>
          <w:t>Ethics approval</w:t>
        </w:r>
      </w:hyperlink>
    </w:p>
    <w:p w14:paraId="77ECA538"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1" w:anchor="conflict" w:history="1">
        <w:r w:rsidRPr="0018001A">
          <w:rPr>
            <w:rFonts w:ascii="Open Sans" w:eastAsia="Times New Roman" w:hAnsi="Open Sans" w:cs="Open Sans"/>
            <w:color w:val="333333"/>
            <w:kern w:val="0"/>
            <w:sz w:val="24"/>
            <w:szCs w:val="24"/>
            <w:u w:val="single"/>
            <w:bdr w:val="none" w:sz="0" w:space="0" w:color="auto" w:frame="1"/>
            <w:lang w:eastAsia="en-GB"/>
            <w14:ligatures w14:val="none"/>
          </w:rPr>
          <w:t>Declaration of conflicting interests</w:t>
        </w:r>
      </w:hyperlink>
    </w:p>
    <w:p w14:paraId="4C8B4510"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2" w:anchor="funding" w:history="1">
        <w:r w:rsidRPr="0018001A">
          <w:rPr>
            <w:rFonts w:ascii="Open Sans" w:eastAsia="Times New Roman" w:hAnsi="Open Sans" w:cs="Open Sans"/>
            <w:color w:val="333333"/>
            <w:kern w:val="0"/>
            <w:sz w:val="24"/>
            <w:szCs w:val="24"/>
            <w:u w:val="single"/>
            <w:bdr w:val="none" w:sz="0" w:space="0" w:color="auto" w:frame="1"/>
            <w:lang w:eastAsia="en-GB"/>
            <w14:ligatures w14:val="none"/>
          </w:rPr>
          <w:t>Funding</w:t>
        </w:r>
      </w:hyperlink>
    </w:p>
    <w:p w14:paraId="15E54A10"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3" w:anchor="orcid" w:history="1">
        <w:r w:rsidRPr="0018001A">
          <w:rPr>
            <w:rFonts w:ascii="Open Sans" w:eastAsia="Times New Roman" w:hAnsi="Open Sans" w:cs="Open Sans"/>
            <w:color w:val="333333"/>
            <w:kern w:val="0"/>
            <w:sz w:val="24"/>
            <w:szCs w:val="24"/>
            <w:u w:val="single"/>
            <w:bdr w:val="none" w:sz="0" w:space="0" w:color="auto" w:frame="1"/>
            <w:lang w:eastAsia="en-GB"/>
            <w14:ligatures w14:val="none"/>
          </w:rPr>
          <w:t xml:space="preserve">ORCID </w:t>
        </w:r>
        <w:proofErr w:type="spellStart"/>
        <w:r w:rsidRPr="0018001A">
          <w:rPr>
            <w:rFonts w:ascii="Open Sans" w:eastAsia="Times New Roman" w:hAnsi="Open Sans" w:cs="Open Sans"/>
            <w:color w:val="333333"/>
            <w:kern w:val="0"/>
            <w:sz w:val="24"/>
            <w:szCs w:val="24"/>
            <w:u w:val="single"/>
            <w:bdr w:val="none" w:sz="0" w:space="0" w:color="auto" w:frame="1"/>
            <w:lang w:eastAsia="en-GB"/>
            <w14:ligatures w14:val="none"/>
          </w:rPr>
          <w:t>iD</w:t>
        </w:r>
        <w:proofErr w:type="spellEnd"/>
      </w:hyperlink>
    </w:p>
    <w:p w14:paraId="1856F3B9"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4" w:anchor="bibliography" w:history="1">
        <w:r w:rsidRPr="0018001A">
          <w:rPr>
            <w:rFonts w:ascii="Open Sans" w:eastAsia="Times New Roman" w:hAnsi="Open Sans" w:cs="Open Sans"/>
            <w:color w:val="333333"/>
            <w:kern w:val="0"/>
            <w:sz w:val="24"/>
            <w:szCs w:val="24"/>
            <w:u w:val="single"/>
            <w:bdr w:val="none" w:sz="0" w:space="0" w:color="auto" w:frame="1"/>
            <w:shd w:val="clear" w:color="auto" w:fill="F7F7F7"/>
            <w:lang w:eastAsia="en-GB"/>
            <w14:ligatures w14:val="none"/>
          </w:rPr>
          <w:t>References</w:t>
        </w:r>
      </w:hyperlink>
    </w:p>
    <w:p w14:paraId="5AD0C49E" w14:textId="77777777" w:rsidR="0018001A" w:rsidRPr="0018001A" w:rsidRDefault="0018001A" w:rsidP="0018001A">
      <w:pPr>
        <w:numPr>
          <w:ilvl w:val="0"/>
          <w:numId w:val="1"/>
        </w:numPr>
        <w:pBdr>
          <w:left w:val="single" w:sz="6" w:space="0" w:color="CCCCCC"/>
        </w:pBd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5" w:tooltip="PDF / ePub" w:history="1">
        <w:r w:rsidRPr="0018001A">
          <w:rPr>
            <w:rFonts w:ascii="Open Sans" w:eastAsia="Times New Roman" w:hAnsi="Open Sans" w:cs="Open Sans"/>
            <w:color w:val="333333"/>
            <w:kern w:val="0"/>
            <w:sz w:val="24"/>
            <w:szCs w:val="24"/>
            <w:bdr w:val="none" w:sz="0" w:space="0" w:color="auto" w:frame="1"/>
            <w:lang w:eastAsia="en-GB"/>
            <w14:ligatures w14:val="none"/>
          </w:rPr>
          <w:t xml:space="preserve">PDF / </w:t>
        </w:r>
        <w:proofErr w:type="spellStart"/>
        <w:r w:rsidRPr="0018001A">
          <w:rPr>
            <w:rFonts w:ascii="Open Sans" w:eastAsia="Times New Roman" w:hAnsi="Open Sans" w:cs="Open Sans"/>
            <w:color w:val="333333"/>
            <w:kern w:val="0"/>
            <w:sz w:val="24"/>
            <w:szCs w:val="24"/>
            <w:bdr w:val="none" w:sz="0" w:space="0" w:color="auto" w:frame="1"/>
            <w:lang w:eastAsia="en-GB"/>
            <w14:ligatures w14:val="none"/>
          </w:rPr>
          <w:t>ePub</w:t>
        </w:r>
        <w:proofErr w:type="spellEnd"/>
      </w:hyperlink>
    </w:p>
    <w:p w14:paraId="1613B505" w14:textId="77777777" w:rsidR="0018001A" w:rsidRPr="0018001A" w:rsidRDefault="0018001A" w:rsidP="0018001A">
      <w:pPr>
        <w:numPr>
          <w:ilvl w:val="0"/>
          <w:numId w:val="1"/>
        </w:numPr>
        <w:shd w:val="clear" w:color="auto" w:fill="FFFFFF"/>
        <w:spacing w:after="0" w:line="240" w:lineRule="auto"/>
        <w:ind w:left="1440"/>
        <w:rPr>
          <w:rFonts w:ascii="Open Sans" w:eastAsia="Times New Roman" w:hAnsi="Open Sans" w:cs="Open Sans"/>
          <w:color w:val="333333"/>
          <w:kern w:val="0"/>
          <w:sz w:val="24"/>
          <w:szCs w:val="24"/>
          <w:lang w:eastAsia="en-GB"/>
          <w14:ligatures w14:val="none"/>
        </w:rPr>
      </w:pPr>
    </w:p>
    <w:p w14:paraId="0D144F92"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6" w:anchor="core-collateral-self-citation" w:tooltip="Cite article" w:history="1">
        <w:r w:rsidRPr="0018001A">
          <w:rPr>
            <w:rFonts w:ascii="Open Sans" w:eastAsia="Times New Roman" w:hAnsi="Open Sans" w:cs="Open Sans"/>
            <w:color w:val="333333"/>
            <w:kern w:val="0"/>
            <w:sz w:val="24"/>
            <w:szCs w:val="24"/>
            <w:bdr w:val="none" w:sz="0" w:space="0" w:color="auto" w:frame="1"/>
            <w:lang w:eastAsia="en-GB"/>
            <w14:ligatures w14:val="none"/>
          </w:rPr>
          <w:t>Cite article</w:t>
        </w:r>
      </w:hyperlink>
    </w:p>
    <w:p w14:paraId="5F3D43D7"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7" w:anchor="core-collateral-share" w:tooltip="Share options" w:history="1">
        <w:r w:rsidRPr="0018001A">
          <w:rPr>
            <w:rFonts w:ascii="Open Sans" w:eastAsia="Times New Roman" w:hAnsi="Open Sans" w:cs="Open Sans"/>
            <w:color w:val="333333"/>
            <w:kern w:val="0"/>
            <w:sz w:val="24"/>
            <w:szCs w:val="24"/>
            <w:bdr w:val="none" w:sz="0" w:space="0" w:color="auto" w:frame="1"/>
            <w:lang w:eastAsia="en-GB"/>
            <w14:ligatures w14:val="none"/>
          </w:rPr>
          <w:t>Share options</w:t>
        </w:r>
      </w:hyperlink>
    </w:p>
    <w:p w14:paraId="4C608AF6"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8" w:anchor="core-collateral-info" w:tooltip="Information, rights and permissions" w:history="1">
        <w:r w:rsidRPr="0018001A">
          <w:rPr>
            <w:rFonts w:ascii="Open Sans" w:eastAsia="Times New Roman" w:hAnsi="Open Sans" w:cs="Open Sans"/>
            <w:color w:val="333333"/>
            <w:kern w:val="0"/>
            <w:sz w:val="24"/>
            <w:szCs w:val="24"/>
            <w:bdr w:val="none" w:sz="0" w:space="0" w:color="auto" w:frame="1"/>
            <w:lang w:eastAsia="en-GB"/>
            <w14:ligatures w14:val="none"/>
          </w:rPr>
          <w:t>Information, rights and permissions</w:t>
        </w:r>
      </w:hyperlink>
    </w:p>
    <w:p w14:paraId="2EBFE2E0"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29" w:anchor="core-collateral-metrics" w:tooltip="Metrics and citations" w:history="1">
        <w:r w:rsidRPr="0018001A">
          <w:rPr>
            <w:rFonts w:ascii="Open Sans" w:eastAsia="Times New Roman" w:hAnsi="Open Sans" w:cs="Open Sans"/>
            <w:color w:val="333333"/>
            <w:kern w:val="0"/>
            <w:sz w:val="24"/>
            <w:szCs w:val="24"/>
            <w:bdr w:val="none" w:sz="0" w:space="0" w:color="auto" w:frame="1"/>
            <w:lang w:eastAsia="en-GB"/>
            <w14:ligatures w14:val="none"/>
          </w:rPr>
          <w:t>Metrics and citations</w:t>
        </w:r>
      </w:hyperlink>
    </w:p>
    <w:p w14:paraId="126F673F" w14:textId="77777777" w:rsidR="0018001A" w:rsidRPr="0018001A" w:rsidRDefault="0018001A" w:rsidP="0018001A">
      <w:pPr>
        <w:numPr>
          <w:ilvl w:val="1"/>
          <w:numId w:val="1"/>
        </w:numPr>
        <w:shd w:val="clear" w:color="auto" w:fill="FFFFFF"/>
        <w:spacing w:before="100" w:beforeAutospacing="1" w:after="100" w:afterAutospacing="1" w:line="240" w:lineRule="auto"/>
        <w:rPr>
          <w:rFonts w:ascii="Open Sans" w:eastAsia="Times New Roman" w:hAnsi="Open Sans" w:cs="Open Sans"/>
          <w:color w:val="333333"/>
          <w:kern w:val="0"/>
          <w:sz w:val="24"/>
          <w:szCs w:val="24"/>
          <w:lang w:eastAsia="en-GB"/>
          <w14:ligatures w14:val="none"/>
        </w:rPr>
      </w:pPr>
      <w:hyperlink r:id="rId30" w:anchor="core-collateral-media" w:tooltip="Figures and tables" w:history="1">
        <w:r w:rsidRPr="0018001A">
          <w:rPr>
            <w:rFonts w:ascii="Open Sans" w:eastAsia="Times New Roman" w:hAnsi="Open Sans" w:cs="Open Sans"/>
            <w:color w:val="333333"/>
            <w:kern w:val="0"/>
            <w:sz w:val="24"/>
            <w:szCs w:val="24"/>
            <w:bdr w:val="none" w:sz="0" w:space="0" w:color="auto" w:frame="1"/>
            <w:lang w:eastAsia="en-GB"/>
            <w14:ligatures w14:val="none"/>
          </w:rPr>
          <w:t>Figures and tables</w:t>
        </w:r>
      </w:hyperlink>
    </w:p>
    <w:p w14:paraId="56D89462"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Abstract</w:t>
      </w:r>
    </w:p>
    <w:p w14:paraId="4DC14BCB" w14:textId="77777777" w:rsidR="0018001A" w:rsidRPr="0018001A" w:rsidRDefault="0018001A" w:rsidP="0018001A">
      <w:pPr>
        <w:shd w:val="clear" w:color="auto" w:fill="FFFFFF"/>
        <w:spacing w:after="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 xml:space="preserve">Health care teamwork is a vital part of clinical work and patient care but is poorly understood. Despite poor teamwork being cited as a major contributory factor to adverse events, we lack vital knowledge about how teamwork can be improved. Teams in health care are diverse in structure and purpose, and most patient care depends on the ability of different professionals to coordinate their actions. Research in this area has narrowly defined health care teams, focused mainly on a small range of settings and activities and addressed a limited range of research questions. We argue that a new approach to teamwork research is needed and make three recommendations. First, the temporal and dynamic features of teamwork should be studied to understand how teamwork unfolds </w:t>
      </w:r>
      <w:r w:rsidRPr="0018001A">
        <w:rPr>
          <w:rFonts w:ascii="Open Sans" w:eastAsia="Times New Roman" w:hAnsi="Open Sans" w:cs="Open Sans"/>
          <w:color w:val="333333"/>
          <w:kern w:val="0"/>
          <w:sz w:val="24"/>
          <w:szCs w:val="24"/>
          <w:lang w:eastAsia="en-GB"/>
          <w14:ligatures w14:val="none"/>
        </w:rPr>
        <w:lastRenderedPageBreak/>
        <w:t>sequentially. Second, contextual influences should be integrated into study designs, including the organization of work, tasks, patients, organisational structures, and health care system factors. Finally, exploratory, rather than confirmatory, research designs are needed to analyse the complex patterns of social interaction inherent in health care work, to build our theoretical understanding of health care teams and their work, and ultimately to develop effective interventions to support better teamwork for the benefit of patients.</w:t>
      </w:r>
    </w:p>
    <w:p w14:paraId="0B857C92"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Introduction</w:t>
      </w:r>
    </w:p>
    <w:p w14:paraId="1B08AE01"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There is growing awareness that health care systems are complex, open, and adaptive,</w:t>
      </w:r>
      <w:hyperlink r:id="rId31" w:anchor="bibr1-1355819620978436" w:history="1">
        <w:r w:rsidRPr="0018001A">
          <w:rPr>
            <w:rFonts w:ascii="Open Sans" w:eastAsia="Times New Roman" w:hAnsi="Open Sans" w:cs="Open Sans"/>
            <w:color w:val="046FF8"/>
            <w:kern w:val="0"/>
            <w:sz w:val="18"/>
            <w:szCs w:val="18"/>
            <w:u w:val="single"/>
            <w:vertAlign w:val="superscript"/>
            <w:lang w:eastAsia="en-GB"/>
            <w14:ligatures w14:val="none"/>
          </w:rPr>
          <w:t>1</w:t>
        </w:r>
      </w:hyperlink>
      <w:r w:rsidRPr="0018001A">
        <w:rPr>
          <w:rFonts w:ascii="Open Sans" w:eastAsia="Times New Roman" w:hAnsi="Open Sans" w:cs="Open Sans"/>
          <w:color w:val="333333"/>
          <w:kern w:val="0"/>
          <w:sz w:val="24"/>
          <w:szCs w:val="24"/>
          <w:lang w:eastAsia="en-GB"/>
          <w14:ligatures w14:val="none"/>
        </w:rPr>
        <w:t> with emergent effects that are difficult to predict and control. In such a rapidly evolving environment teams must respond flexibly to emerging problems moment-to-moment,</w:t>
      </w:r>
      <w:hyperlink r:id="rId32" w:anchor="bibr2-1355819620978436" w:history="1">
        <w:r w:rsidRPr="0018001A">
          <w:rPr>
            <w:rFonts w:ascii="Open Sans" w:eastAsia="Times New Roman" w:hAnsi="Open Sans" w:cs="Open Sans"/>
            <w:color w:val="046FF8"/>
            <w:kern w:val="0"/>
            <w:sz w:val="18"/>
            <w:szCs w:val="18"/>
            <w:u w:val="single"/>
            <w:vertAlign w:val="superscript"/>
            <w:lang w:eastAsia="en-GB"/>
            <w14:ligatures w14:val="none"/>
          </w:rPr>
          <w:t>2</w:t>
        </w:r>
      </w:hyperlink>
      <w:r w:rsidRPr="0018001A">
        <w:rPr>
          <w:rFonts w:ascii="Open Sans" w:eastAsia="Times New Roman" w:hAnsi="Open Sans" w:cs="Open Sans"/>
          <w:color w:val="333333"/>
          <w:kern w:val="0"/>
          <w:sz w:val="18"/>
          <w:szCs w:val="18"/>
          <w:vertAlign w:val="superscript"/>
          <w:lang w:eastAsia="en-GB"/>
          <w14:ligatures w14:val="none"/>
        </w:rPr>
        <w:t>,</w:t>
      </w:r>
      <w:hyperlink r:id="rId33" w:anchor="bibr3-1355819620978436" w:history="1">
        <w:r w:rsidRPr="0018001A">
          <w:rPr>
            <w:rFonts w:ascii="Open Sans" w:eastAsia="Times New Roman" w:hAnsi="Open Sans" w:cs="Open Sans"/>
            <w:color w:val="046FF8"/>
            <w:kern w:val="0"/>
            <w:sz w:val="18"/>
            <w:szCs w:val="18"/>
            <w:u w:val="single"/>
            <w:vertAlign w:val="superscript"/>
            <w:lang w:eastAsia="en-GB"/>
            <w14:ligatures w14:val="none"/>
          </w:rPr>
          <w:t>3</w:t>
        </w:r>
      </w:hyperlink>
      <w:r w:rsidRPr="0018001A">
        <w:rPr>
          <w:rFonts w:ascii="Open Sans" w:eastAsia="Times New Roman" w:hAnsi="Open Sans" w:cs="Open Sans"/>
          <w:color w:val="333333"/>
          <w:kern w:val="0"/>
          <w:sz w:val="24"/>
          <w:szCs w:val="24"/>
          <w:lang w:eastAsia="en-GB"/>
          <w14:ligatures w14:val="none"/>
        </w:rPr>
        <w:t> but our understanding of how teams coordinate their efforts to respond flexibly is not well developed. Research has identified some of the characteristics of effective teams in fields such as psychology and management, but it is only recently that attention has been paid to investigating the dynamic features of teams, and their adaptative capacity. Even less attention has been paid to adaptive teams in health care settings.</w:t>
      </w:r>
    </w:p>
    <w:p w14:paraId="37082259"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Adaptive capacity is defined as the ability to coordinate activities under routine and novel conditions, which requires the ability to respond to situational requirements.</w:t>
      </w:r>
      <w:hyperlink r:id="rId34" w:anchor="bibr4-1355819620978436" w:history="1">
        <w:r w:rsidRPr="0018001A">
          <w:rPr>
            <w:rFonts w:ascii="Open Sans" w:eastAsia="Times New Roman" w:hAnsi="Open Sans" w:cs="Open Sans"/>
            <w:color w:val="046FF8"/>
            <w:kern w:val="0"/>
            <w:sz w:val="18"/>
            <w:szCs w:val="18"/>
            <w:u w:val="single"/>
            <w:vertAlign w:val="superscript"/>
            <w:lang w:eastAsia="en-GB"/>
            <w14:ligatures w14:val="none"/>
          </w:rPr>
          <w:t>4</w:t>
        </w:r>
      </w:hyperlink>
      <w:r w:rsidRPr="0018001A">
        <w:rPr>
          <w:rFonts w:ascii="Open Sans" w:eastAsia="Times New Roman" w:hAnsi="Open Sans" w:cs="Open Sans"/>
          <w:color w:val="333333"/>
          <w:kern w:val="0"/>
          <w:sz w:val="24"/>
          <w:szCs w:val="24"/>
          <w:lang w:eastAsia="en-GB"/>
          <w14:ligatures w14:val="none"/>
        </w:rPr>
        <w:t> Recent work in this area has shown that the ability of the team to coordinate an effective response to environmental changes is crucial to performance,</w:t>
      </w:r>
      <w:hyperlink r:id="rId35" w:anchor="bibr5-1355819620978436" w:history="1">
        <w:r w:rsidRPr="0018001A">
          <w:rPr>
            <w:rFonts w:ascii="Open Sans" w:eastAsia="Times New Roman" w:hAnsi="Open Sans" w:cs="Open Sans"/>
            <w:color w:val="046FF8"/>
            <w:kern w:val="0"/>
            <w:sz w:val="18"/>
            <w:szCs w:val="18"/>
            <w:u w:val="single"/>
            <w:vertAlign w:val="superscript"/>
            <w:lang w:eastAsia="en-GB"/>
            <w14:ligatures w14:val="none"/>
          </w:rPr>
          <w:t>5</w:t>
        </w:r>
      </w:hyperlink>
      <w:r w:rsidRPr="0018001A">
        <w:rPr>
          <w:rFonts w:ascii="Open Sans" w:eastAsia="Times New Roman" w:hAnsi="Open Sans" w:cs="Open Sans"/>
          <w:color w:val="333333"/>
          <w:kern w:val="0"/>
          <w:sz w:val="18"/>
          <w:szCs w:val="18"/>
          <w:vertAlign w:val="superscript"/>
          <w:lang w:eastAsia="en-GB"/>
          <w14:ligatures w14:val="none"/>
        </w:rPr>
        <w:t>,</w:t>
      </w:r>
      <w:hyperlink r:id="rId36" w:anchor="bibr6-1355819620978436" w:history="1">
        <w:r w:rsidRPr="0018001A">
          <w:rPr>
            <w:rFonts w:ascii="Open Sans" w:eastAsia="Times New Roman" w:hAnsi="Open Sans" w:cs="Open Sans"/>
            <w:color w:val="046FF8"/>
            <w:kern w:val="0"/>
            <w:sz w:val="18"/>
            <w:szCs w:val="18"/>
            <w:u w:val="single"/>
            <w:vertAlign w:val="superscript"/>
            <w:lang w:eastAsia="en-GB"/>
            <w14:ligatures w14:val="none"/>
          </w:rPr>
          <w:t>6</w:t>
        </w:r>
      </w:hyperlink>
      <w:r w:rsidRPr="0018001A">
        <w:rPr>
          <w:rFonts w:ascii="Open Sans" w:eastAsia="Times New Roman" w:hAnsi="Open Sans" w:cs="Open Sans"/>
          <w:color w:val="333333"/>
          <w:kern w:val="0"/>
          <w:sz w:val="24"/>
          <w:szCs w:val="24"/>
          <w:lang w:eastAsia="en-GB"/>
          <w14:ligatures w14:val="none"/>
        </w:rPr>
        <w:t> but more questions need to be addressed to guide the design and ongoing management of adaptive teams. This gap in knowledge is especially problematic because poor teamwork is one of the most cited contributory causes of adverse events</w:t>
      </w:r>
      <w:hyperlink r:id="rId37" w:anchor="bibr7-1355819620978436" w:history="1">
        <w:r w:rsidRPr="0018001A">
          <w:rPr>
            <w:rFonts w:ascii="Open Sans" w:eastAsia="Times New Roman" w:hAnsi="Open Sans" w:cs="Open Sans"/>
            <w:color w:val="046FF8"/>
            <w:kern w:val="0"/>
            <w:sz w:val="18"/>
            <w:szCs w:val="18"/>
            <w:u w:val="single"/>
            <w:vertAlign w:val="superscript"/>
            <w:lang w:eastAsia="en-GB"/>
            <w14:ligatures w14:val="none"/>
          </w:rPr>
          <w:t>7</w:t>
        </w:r>
      </w:hyperlink>
      <w:r w:rsidRPr="0018001A">
        <w:rPr>
          <w:rFonts w:ascii="Open Sans" w:eastAsia="Times New Roman" w:hAnsi="Open Sans" w:cs="Open Sans"/>
          <w:color w:val="333333"/>
          <w:kern w:val="0"/>
          <w:sz w:val="24"/>
          <w:szCs w:val="24"/>
          <w:lang w:eastAsia="en-GB"/>
          <w14:ligatures w14:val="none"/>
        </w:rPr>
        <w:t> and should therefore be a priority for improvement efforts. Embracing the importance of adaptive capacity in health care teams means that new theories and methods are required to understand the highly nuanced social interactions that characterize the complexity, variability, and emergent nature of health care teamwork.</w:t>
      </w:r>
    </w:p>
    <w:p w14:paraId="4E1A7CD5"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In this paper, we argue that there is a need to shift the focus of research efforts and to think more broadly about how best to study dynamic, complex phenomena such as teams of health professionals engaged in patient care. Instead of viewing teamwork as an intervention with a linear and predictable effect on patient outcomes, we need to understand the intricate sequences of adaptive behaviours involved in coordinating a diverse group of health professionals to respond to changing priorities and challenges. This will require a different approach to teamwork research, which we articulate. We recommend four fundamental changes in teamwork research to advance this agenda.</w:t>
      </w:r>
    </w:p>
    <w:p w14:paraId="6933E2AD"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lastRenderedPageBreak/>
        <w:t>Health care teamwork</w:t>
      </w:r>
    </w:p>
    <w:p w14:paraId="068BE4E3"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Teamwork can be defined as work that requires the coordination and articulation of tasks and activities between groups of people.</w:t>
      </w:r>
      <w:hyperlink r:id="rId38" w:anchor="bibr8-1355819620978436" w:history="1">
        <w:r w:rsidRPr="0018001A">
          <w:rPr>
            <w:rFonts w:ascii="Open Sans" w:eastAsia="Times New Roman" w:hAnsi="Open Sans" w:cs="Open Sans"/>
            <w:color w:val="046FF8"/>
            <w:kern w:val="0"/>
            <w:sz w:val="18"/>
            <w:szCs w:val="18"/>
            <w:u w:val="single"/>
            <w:vertAlign w:val="superscript"/>
            <w:lang w:eastAsia="en-GB"/>
            <w14:ligatures w14:val="none"/>
          </w:rPr>
          <w:t>8</w:t>
        </w:r>
      </w:hyperlink>
      <w:r w:rsidRPr="0018001A">
        <w:rPr>
          <w:rFonts w:ascii="Open Sans" w:eastAsia="Times New Roman" w:hAnsi="Open Sans" w:cs="Open Sans"/>
          <w:color w:val="333333"/>
          <w:kern w:val="0"/>
          <w:sz w:val="24"/>
          <w:szCs w:val="24"/>
          <w:lang w:eastAsia="en-GB"/>
          <w14:ligatures w14:val="none"/>
        </w:rPr>
        <w:t> Depending on the health care setting and the tasks involved, clinical work might not occur in formally constituted teams with shared objectives and performance measures, leading some researchers to question whether this can be called teamwork.</w:t>
      </w:r>
      <w:hyperlink r:id="rId39" w:anchor="bibr9-1355819620978436" w:history="1">
        <w:r w:rsidRPr="0018001A">
          <w:rPr>
            <w:rFonts w:ascii="Open Sans" w:eastAsia="Times New Roman" w:hAnsi="Open Sans" w:cs="Open Sans"/>
            <w:color w:val="046FF8"/>
            <w:kern w:val="0"/>
            <w:sz w:val="18"/>
            <w:szCs w:val="18"/>
            <w:u w:val="single"/>
            <w:vertAlign w:val="superscript"/>
            <w:lang w:eastAsia="en-GB"/>
            <w14:ligatures w14:val="none"/>
          </w:rPr>
          <w:t>9</w:t>
        </w:r>
      </w:hyperlink>
      <w:r w:rsidRPr="0018001A">
        <w:rPr>
          <w:rFonts w:ascii="Open Sans" w:eastAsia="Times New Roman" w:hAnsi="Open Sans" w:cs="Open Sans"/>
          <w:color w:val="333333"/>
          <w:kern w:val="0"/>
          <w:sz w:val="24"/>
          <w:szCs w:val="24"/>
          <w:lang w:eastAsia="en-GB"/>
          <w14:ligatures w14:val="none"/>
        </w:rPr>
        <w:t> Yet such work still requires the articulation and coordination of different activities, even those occurring asynchronously and requiring communication between many people. Therefore, we argue that teamwork should be defined broadly in health care and must include activities which rely on effective coordination between people who may not meet formal definitions of a team, but who are nevertheless required to work effectively with others. In accord with others,</w:t>
      </w:r>
      <w:hyperlink r:id="rId40" w:anchor="bibr10-1355819620978436" w:history="1">
        <w:r w:rsidRPr="0018001A">
          <w:rPr>
            <w:rFonts w:ascii="Open Sans" w:eastAsia="Times New Roman" w:hAnsi="Open Sans" w:cs="Open Sans"/>
            <w:color w:val="046FF8"/>
            <w:kern w:val="0"/>
            <w:sz w:val="18"/>
            <w:szCs w:val="18"/>
            <w:u w:val="single"/>
            <w:vertAlign w:val="superscript"/>
            <w:lang w:eastAsia="en-GB"/>
            <w14:ligatures w14:val="none"/>
          </w:rPr>
          <w:t>10</w:t>
        </w:r>
      </w:hyperlink>
      <w:r w:rsidRPr="0018001A">
        <w:rPr>
          <w:rFonts w:ascii="Open Sans" w:eastAsia="Times New Roman" w:hAnsi="Open Sans" w:cs="Open Sans"/>
          <w:color w:val="333333"/>
          <w:kern w:val="0"/>
          <w:sz w:val="24"/>
          <w:szCs w:val="24"/>
          <w:lang w:eastAsia="en-GB"/>
          <w14:ligatures w14:val="none"/>
        </w:rPr>
        <w:t> we propose a broad definition based on the different inter-professional activities required for safe and effective care. Such a definition would allow researchers to focus on the full range of coordination activities, consider the full range of team types in health care, and identify how to support coordination activity in all its forms.</w:t>
      </w:r>
    </w:p>
    <w:p w14:paraId="3FD88A5E"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It is well recognized that teamwork in health care is difficult. Team members may work in different spaces, work different hours, and come from different professional backgrounds with different training, knowledge, attitudes, and expectations. Turnover of team members is typically high, and when combined with shift work, this means that team members do not always know each other or appreciate the competencies of the people they are working with. Moreover, power hierarchies within and between professions may operate to hinder junior staff, or whole professional groups, from participating as full team members.</w:t>
      </w:r>
      <w:hyperlink r:id="rId41" w:anchor="bibr11-1355819620978436" w:history="1">
        <w:r w:rsidRPr="0018001A">
          <w:rPr>
            <w:rFonts w:ascii="Open Sans" w:eastAsia="Times New Roman" w:hAnsi="Open Sans" w:cs="Open Sans"/>
            <w:color w:val="046FF8"/>
            <w:kern w:val="0"/>
            <w:sz w:val="18"/>
            <w:szCs w:val="18"/>
            <w:u w:val="single"/>
            <w:vertAlign w:val="superscript"/>
            <w:lang w:eastAsia="en-GB"/>
            <w14:ligatures w14:val="none"/>
          </w:rPr>
          <w:t>11</w:t>
        </w:r>
      </w:hyperlink>
      <w:r w:rsidRPr="0018001A">
        <w:rPr>
          <w:rFonts w:ascii="Open Sans" w:eastAsia="Times New Roman" w:hAnsi="Open Sans" w:cs="Open Sans"/>
          <w:color w:val="333333"/>
          <w:kern w:val="0"/>
          <w:sz w:val="24"/>
          <w:szCs w:val="24"/>
          <w:lang w:eastAsia="en-GB"/>
          <w14:ligatures w14:val="none"/>
        </w:rPr>
        <w:t> Patients and family members are often not recognized as members of the team, despite their crucial roles in the care process. These features of health care teamwork demand more focused research efforts to understand the challenges and devise solutions.</w:t>
      </w:r>
    </w:p>
    <w:p w14:paraId="714110F0"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 xml:space="preserve">Despite the proliferation of many different teamwork theories and frameworks, few have responded to these unique </w:t>
      </w:r>
      <w:proofErr w:type="gramStart"/>
      <w:r w:rsidRPr="0018001A">
        <w:rPr>
          <w:rFonts w:ascii="Open Sans" w:eastAsia="Times New Roman" w:hAnsi="Open Sans" w:cs="Open Sans"/>
          <w:color w:val="333333"/>
          <w:kern w:val="0"/>
          <w:sz w:val="24"/>
          <w:szCs w:val="24"/>
          <w:lang w:eastAsia="en-GB"/>
          <w14:ligatures w14:val="none"/>
        </w:rPr>
        <w:t>features</w:t>
      </w:r>
      <w:proofErr w:type="gramEnd"/>
      <w:r w:rsidRPr="0018001A">
        <w:rPr>
          <w:rFonts w:ascii="Open Sans" w:eastAsia="Times New Roman" w:hAnsi="Open Sans" w:cs="Open Sans"/>
          <w:color w:val="333333"/>
          <w:kern w:val="0"/>
          <w:sz w:val="24"/>
          <w:szCs w:val="24"/>
          <w:lang w:eastAsia="en-GB"/>
          <w14:ligatures w14:val="none"/>
        </w:rPr>
        <w:t xml:space="preserve"> or the diversity of teamwork structures encountered in health care, drawing instead on theories and definitions developed in other domains. Frameworks have been transferred from other domains such as aviation and military missions,</w:t>
      </w:r>
      <w:hyperlink r:id="rId42" w:anchor="bibr12-1355819620978436" w:history="1">
        <w:r w:rsidRPr="0018001A">
          <w:rPr>
            <w:rFonts w:ascii="Open Sans" w:eastAsia="Times New Roman" w:hAnsi="Open Sans" w:cs="Open Sans"/>
            <w:color w:val="046FF8"/>
            <w:kern w:val="0"/>
            <w:sz w:val="18"/>
            <w:szCs w:val="18"/>
            <w:u w:val="single"/>
            <w:vertAlign w:val="superscript"/>
            <w:lang w:eastAsia="en-GB"/>
            <w14:ligatures w14:val="none"/>
          </w:rPr>
          <w:t>12</w:t>
        </w:r>
      </w:hyperlink>
      <w:r w:rsidRPr="0018001A">
        <w:rPr>
          <w:rFonts w:ascii="Open Sans" w:eastAsia="Times New Roman" w:hAnsi="Open Sans" w:cs="Open Sans"/>
          <w:color w:val="333333"/>
          <w:kern w:val="0"/>
          <w:sz w:val="24"/>
          <w:szCs w:val="24"/>
          <w:lang w:eastAsia="en-GB"/>
          <w14:ligatures w14:val="none"/>
        </w:rPr>
        <w:t> which often have well-defined goals and tasks and stable team membership. Consequently, teamwork research in health care has focused on areas with similar characteristics, such as surgery and emergency care,</w:t>
      </w:r>
      <w:hyperlink r:id="rId43" w:anchor="bibr13-1355819620978436" w:history="1">
        <w:r w:rsidRPr="0018001A">
          <w:rPr>
            <w:rFonts w:ascii="Open Sans" w:eastAsia="Times New Roman" w:hAnsi="Open Sans" w:cs="Open Sans"/>
            <w:color w:val="046FF8"/>
            <w:kern w:val="0"/>
            <w:sz w:val="18"/>
            <w:szCs w:val="18"/>
            <w:u w:val="single"/>
            <w:vertAlign w:val="superscript"/>
            <w:lang w:eastAsia="en-GB"/>
            <w14:ligatures w14:val="none"/>
          </w:rPr>
          <w:t>13</w:t>
        </w:r>
      </w:hyperlink>
      <w:r w:rsidRPr="0018001A">
        <w:rPr>
          <w:rFonts w:ascii="Open Sans" w:eastAsia="Times New Roman" w:hAnsi="Open Sans" w:cs="Open Sans"/>
          <w:color w:val="333333"/>
          <w:kern w:val="0"/>
          <w:sz w:val="24"/>
          <w:szCs w:val="24"/>
          <w:lang w:eastAsia="en-GB"/>
          <w14:ligatures w14:val="none"/>
        </w:rPr>
        <w:t> even though they represent only a small proportion of health care work.</w:t>
      </w:r>
    </w:p>
    <w:p w14:paraId="6833AA64"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 xml:space="preserve">Our recent research on ward teams identified five different types of teams: structural, hybrid, satellite, responsive and co-ordinating. Each team type had a </w:t>
      </w:r>
      <w:r w:rsidRPr="0018001A">
        <w:rPr>
          <w:rFonts w:ascii="Open Sans" w:eastAsia="Times New Roman" w:hAnsi="Open Sans" w:cs="Open Sans"/>
          <w:color w:val="333333"/>
          <w:kern w:val="0"/>
          <w:sz w:val="24"/>
          <w:szCs w:val="24"/>
          <w:lang w:eastAsia="en-GB"/>
          <w14:ligatures w14:val="none"/>
        </w:rPr>
        <w:lastRenderedPageBreak/>
        <w:t>different structure and purpose, and experienced different challenges that required them to adapt in different ways to maintain effective performance.</w:t>
      </w:r>
      <w:hyperlink r:id="rId44" w:anchor="bibr14-1355819620978436" w:history="1">
        <w:r w:rsidRPr="0018001A">
          <w:rPr>
            <w:rFonts w:ascii="Open Sans" w:eastAsia="Times New Roman" w:hAnsi="Open Sans" w:cs="Open Sans"/>
            <w:color w:val="046FF8"/>
            <w:kern w:val="0"/>
            <w:sz w:val="18"/>
            <w:szCs w:val="18"/>
            <w:u w:val="single"/>
            <w:vertAlign w:val="superscript"/>
            <w:lang w:eastAsia="en-GB"/>
            <w14:ligatures w14:val="none"/>
          </w:rPr>
          <w:t>14</w:t>
        </w:r>
      </w:hyperlink>
      <w:r w:rsidRPr="0018001A">
        <w:rPr>
          <w:rFonts w:ascii="Open Sans" w:eastAsia="Times New Roman" w:hAnsi="Open Sans" w:cs="Open Sans"/>
          <w:color w:val="333333"/>
          <w:kern w:val="0"/>
          <w:sz w:val="24"/>
          <w:szCs w:val="24"/>
          <w:lang w:eastAsia="en-GB"/>
          <w14:ligatures w14:val="none"/>
        </w:rPr>
        <w:t> These findings strongly support the need to conduct research that is sensitive to the team type, structure, and context.</w:t>
      </w:r>
    </w:p>
    <w:p w14:paraId="211CAB0D"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Limitations of current research</w:t>
      </w:r>
    </w:p>
    <w:p w14:paraId="63DADAB3"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We argue that current research has several limitations that have hindered the accumulation of knowledge that would inform practice. First, there has been an emphasis on the summative assessment and evaluation of teamwork, often using surveys and structured observational tools.</w:t>
      </w:r>
      <w:hyperlink r:id="rId45" w:anchor="bibr15-1355819620978436" w:history="1">
        <w:r w:rsidRPr="0018001A">
          <w:rPr>
            <w:rFonts w:ascii="Open Sans" w:eastAsia="Times New Roman" w:hAnsi="Open Sans" w:cs="Open Sans"/>
            <w:color w:val="046FF8"/>
            <w:kern w:val="0"/>
            <w:sz w:val="18"/>
            <w:szCs w:val="18"/>
            <w:u w:val="single"/>
            <w:vertAlign w:val="superscript"/>
            <w:lang w:eastAsia="en-GB"/>
            <w14:ligatures w14:val="none"/>
          </w:rPr>
          <w:t>15</w:t>
        </w:r>
      </w:hyperlink>
      <w:r w:rsidRPr="0018001A">
        <w:rPr>
          <w:rFonts w:ascii="Open Sans" w:eastAsia="Times New Roman" w:hAnsi="Open Sans" w:cs="Open Sans"/>
          <w:color w:val="333333"/>
          <w:kern w:val="0"/>
          <w:sz w:val="24"/>
          <w:szCs w:val="24"/>
          <w:lang w:eastAsia="en-GB"/>
          <w14:ligatures w14:val="none"/>
        </w:rPr>
        <w:t> Such cross-sectional methods allow only limited insights into the complex choreography of adaptive teamwork. Teamwork is emergent and dynamic as team members react to each other’s words and behaviour and to the demands of the environment. We need to use tools and methods for understanding this complex choreography as it unfolds, such as </w:t>
      </w:r>
      <w:r w:rsidRPr="0018001A">
        <w:rPr>
          <w:rFonts w:ascii="Open Sans" w:eastAsia="Times New Roman" w:hAnsi="Open Sans" w:cs="Open Sans"/>
          <w:i/>
          <w:iCs/>
          <w:color w:val="333333"/>
          <w:kern w:val="0"/>
          <w:sz w:val="24"/>
          <w:szCs w:val="24"/>
          <w:lang w:eastAsia="en-GB"/>
          <w14:ligatures w14:val="none"/>
        </w:rPr>
        <w:t>in situ</w:t>
      </w:r>
      <w:r w:rsidRPr="0018001A">
        <w:rPr>
          <w:rFonts w:ascii="Open Sans" w:eastAsia="Times New Roman" w:hAnsi="Open Sans" w:cs="Open Sans"/>
          <w:color w:val="333333"/>
          <w:kern w:val="0"/>
          <w:sz w:val="24"/>
          <w:szCs w:val="24"/>
          <w:lang w:eastAsia="en-GB"/>
          <w14:ligatures w14:val="none"/>
        </w:rPr>
        <w:t> observations</w:t>
      </w:r>
      <w:hyperlink r:id="rId46" w:anchor="bibr16-1355819620978436" w:history="1">
        <w:r w:rsidRPr="0018001A">
          <w:rPr>
            <w:rFonts w:ascii="Open Sans" w:eastAsia="Times New Roman" w:hAnsi="Open Sans" w:cs="Open Sans"/>
            <w:color w:val="046FF8"/>
            <w:kern w:val="0"/>
            <w:sz w:val="18"/>
            <w:szCs w:val="18"/>
            <w:u w:val="single"/>
            <w:vertAlign w:val="superscript"/>
            <w:lang w:eastAsia="en-GB"/>
            <w14:ligatures w14:val="none"/>
          </w:rPr>
          <w:t>16</w:t>
        </w:r>
      </w:hyperlink>
      <w:r w:rsidRPr="0018001A">
        <w:rPr>
          <w:rFonts w:ascii="Open Sans" w:eastAsia="Times New Roman" w:hAnsi="Open Sans" w:cs="Open Sans"/>
          <w:color w:val="333333"/>
          <w:kern w:val="0"/>
          <w:sz w:val="24"/>
          <w:szCs w:val="24"/>
          <w:lang w:eastAsia="en-GB"/>
          <w14:ligatures w14:val="none"/>
        </w:rPr>
        <w:t> and detailed analysis of interactions.</w:t>
      </w:r>
    </w:p>
    <w:p w14:paraId="5E050215"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Second, outcomes of teamwork interventions are often defined as improvements in patient care,</w:t>
      </w:r>
      <w:hyperlink r:id="rId47" w:anchor="bibr17-1355819620978436" w:history="1">
        <w:r w:rsidRPr="0018001A">
          <w:rPr>
            <w:rFonts w:ascii="Open Sans" w:eastAsia="Times New Roman" w:hAnsi="Open Sans" w:cs="Open Sans"/>
            <w:color w:val="046FF8"/>
            <w:kern w:val="0"/>
            <w:sz w:val="18"/>
            <w:szCs w:val="18"/>
            <w:u w:val="single"/>
            <w:vertAlign w:val="superscript"/>
            <w:lang w:eastAsia="en-GB"/>
            <w14:ligatures w14:val="none"/>
          </w:rPr>
          <w:t>17</w:t>
        </w:r>
      </w:hyperlink>
      <w:r w:rsidRPr="0018001A">
        <w:rPr>
          <w:rFonts w:ascii="Open Sans" w:eastAsia="Times New Roman" w:hAnsi="Open Sans" w:cs="Open Sans"/>
          <w:color w:val="333333"/>
          <w:kern w:val="0"/>
          <w:sz w:val="24"/>
          <w:szCs w:val="24"/>
          <w:lang w:eastAsia="en-GB"/>
          <w14:ligatures w14:val="none"/>
        </w:rPr>
        <w:t> with relative neglect of a range of other important process outcomes. Evidencing the impact of teamwork interventions on patient care in a complex system where there are multiple proximal and distal factors affecting care quality is difficult, especially if there are small numbers of people involved, which often precludes statistical analysis. We need to include process measures, such as changes in teamwork behaviours, adaptive response behaviours, and evidence of team culture and climate that can enrich our understanding of how teamwork leads to clinical outcomes. Although some studies have used such evaluation measures,</w:t>
      </w:r>
      <w:hyperlink r:id="rId48" w:anchor="bibr15-1355819620978436" w:history="1">
        <w:r w:rsidRPr="0018001A">
          <w:rPr>
            <w:rFonts w:ascii="Open Sans" w:eastAsia="Times New Roman" w:hAnsi="Open Sans" w:cs="Open Sans"/>
            <w:color w:val="046FF8"/>
            <w:kern w:val="0"/>
            <w:sz w:val="18"/>
            <w:szCs w:val="18"/>
            <w:u w:val="single"/>
            <w:vertAlign w:val="superscript"/>
            <w:lang w:eastAsia="en-GB"/>
            <w14:ligatures w14:val="none"/>
          </w:rPr>
          <w:t>15</w:t>
        </w:r>
      </w:hyperlink>
      <w:r w:rsidRPr="0018001A">
        <w:rPr>
          <w:rFonts w:ascii="Open Sans" w:eastAsia="Times New Roman" w:hAnsi="Open Sans" w:cs="Open Sans"/>
          <w:color w:val="333333"/>
          <w:kern w:val="0"/>
          <w:sz w:val="24"/>
          <w:szCs w:val="24"/>
          <w:lang w:eastAsia="en-GB"/>
          <w14:ligatures w14:val="none"/>
        </w:rPr>
        <w:t> these have often been part of a randomized controlled trial and based on structured surveys and observational tools that do not account for the dynamic and emergent nature of teamwork as it evolves. We argue that, although these approaches give some insight into teamwork, there remains a need to include different study designs and evaluation measures, which focus on the dynamic and emergent aspects of teamwork.</w:t>
      </w:r>
    </w:p>
    <w:p w14:paraId="012DBF8B"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Third, input-process-output (IPO) models, which have been influential in teamwork research, are limited in their ability to uncover the temporal and dynamic features of teamwork, such as adaptive performance.</w:t>
      </w:r>
      <w:hyperlink r:id="rId49" w:anchor="bibr18-1355819620978436" w:history="1">
        <w:r w:rsidRPr="0018001A">
          <w:rPr>
            <w:rFonts w:ascii="Open Sans" w:eastAsia="Times New Roman" w:hAnsi="Open Sans" w:cs="Open Sans"/>
            <w:color w:val="046FF8"/>
            <w:kern w:val="0"/>
            <w:sz w:val="18"/>
            <w:szCs w:val="18"/>
            <w:u w:val="single"/>
            <w:vertAlign w:val="superscript"/>
            <w:lang w:eastAsia="en-GB"/>
            <w14:ligatures w14:val="none"/>
          </w:rPr>
          <w:t>18</w:t>
        </w:r>
      </w:hyperlink>
      <w:r w:rsidRPr="0018001A">
        <w:rPr>
          <w:rFonts w:ascii="Open Sans" w:eastAsia="Times New Roman" w:hAnsi="Open Sans" w:cs="Open Sans"/>
          <w:color w:val="333333"/>
          <w:kern w:val="0"/>
          <w:sz w:val="24"/>
          <w:szCs w:val="24"/>
          <w:lang w:eastAsia="en-GB"/>
          <w14:ligatures w14:val="none"/>
        </w:rPr>
        <w:t xml:space="preserve"> Research in this tradition has established clear links between teamwork and other variables, including patient outcomes, different approaches to team training, and some measures of team effectiveness. It has also helped to identify the main competencies required for effective teams. While this has informed our understanding of teams, it remains limited for understanding the complex dynamics of adaptive teams. Effective health care teams must flexibly respond </w:t>
      </w:r>
      <w:r w:rsidRPr="0018001A">
        <w:rPr>
          <w:rFonts w:ascii="Open Sans" w:eastAsia="Times New Roman" w:hAnsi="Open Sans" w:cs="Open Sans"/>
          <w:color w:val="333333"/>
          <w:kern w:val="0"/>
          <w:sz w:val="24"/>
          <w:szCs w:val="24"/>
          <w:lang w:eastAsia="en-GB"/>
          <w14:ligatures w14:val="none"/>
        </w:rPr>
        <w:lastRenderedPageBreak/>
        <w:t>to the changing demands of health care environments, resolve competing goals, prioritize their actions, and co-ordinate their efforts.</w:t>
      </w:r>
      <w:hyperlink r:id="rId50" w:anchor="bibr19-1355819620978436" w:history="1">
        <w:r w:rsidRPr="0018001A">
          <w:rPr>
            <w:rFonts w:ascii="Open Sans" w:eastAsia="Times New Roman" w:hAnsi="Open Sans" w:cs="Open Sans"/>
            <w:color w:val="046FF8"/>
            <w:kern w:val="0"/>
            <w:sz w:val="18"/>
            <w:szCs w:val="18"/>
            <w:u w:val="single"/>
            <w:vertAlign w:val="superscript"/>
            <w:lang w:eastAsia="en-GB"/>
            <w14:ligatures w14:val="none"/>
          </w:rPr>
          <w:t>19</w:t>
        </w:r>
      </w:hyperlink>
      <w:r w:rsidRPr="0018001A">
        <w:rPr>
          <w:rFonts w:ascii="Open Sans" w:eastAsia="Times New Roman" w:hAnsi="Open Sans" w:cs="Open Sans"/>
          <w:color w:val="333333"/>
          <w:kern w:val="0"/>
          <w:sz w:val="24"/>
          <w:szCs w:val="24"/>
          <w:lang w:eastAsia="en-GB"/>
          <w14:ligatures w14:val="none"/>
        </w:rPr>
        <w:t> Complex multi-layered interactions and feedback loops characterize adaptive teamwork, and linear IPO models do not adequately reflect this.</w:t>
      </w:r>
      <w:hyperlink r:id="rId51" w:anchor="bibr20-1355819620978436" w:history="1">
        <w:r w:rsidRPr="0018001A">
          <w:rPr>
            <w:rFonts w:ascii="Open Sans" w:eastAsia="Times New Roman" w:hAnsi="Open Sans" w:cs="Open Sans"/>
            <w:color w:val="046FF8"/>
            <w:kern w:val="0"/>
            <w:sz w:val="18"/>
            <w:szCs w:val="18"/>
            <w:u w:val="single"/>
            <w:vertAlign w:val="superscript"/>
            <w:lang w:eastAsia="en-GB"/>
            <w14:ligatures w14:val="none"/>
          </w:rPr>
          <w:t>20</w:t>
        </w:r>
      </w:hyperlink>
      <w:r w:rsidRPr="0018001A">
        <w:rPr>
          <w:rFonts w:ascii="Open Sans" w:eastAsia="Times New Roman" w:hAnsi="Open Sans" w:cs="Open Sans"/>
          <w:color w:val="333333"/>
          <w:kern w:val="0"/>
          <w:sz w:val="18"/>
          <w:szCs w:val="18"/>
          <w:vertAlign w:val="superscript"/>
          <w:lang w:eastAsia="en-GB"/>
          <w14:ligatures w14:val="none"/>
        </w:rPr>
        <w:t>,</w:t>
      </w:r>
      <w:hyperlink r:id="rId52" w:anchor="bibr21-1355819620978436" w:history="1">
        <w:r w:rsidRPr="0018001A">
          <w:rPr>
            <w:rFonts w:ascii="Open Sans" w:eastAsia="Times New Roman" w:hAnsi="Open Sans" w:cs="Open Sans"/>
            <w:color w:val="046FF8"/>
            <w:kern w:val="0"/>
            <w:sz w:val="18"/>
            <w:szCs w:val="18"/>
            <w:u w:val="single"/>
            <w:vertAlign w:val="superscript"/>
            <w:lang w:eastAsia="en-GB"/>
            <w14:ligatures w14:val="none"/>
          </w:rPr>
          <w:t>21</w:t>
        </w:r>
      </w:hyperlink>
    </w:p>
    <w:p w14:paraId="5319D7CA"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Fourth, teams are often treated as closed systems with their performance being determined by team factors whereas contextual factors are not given prominence. Although IPO models acknowledge the importance of some factors, such as team member knowledge, it is arguably just as important to understand the wider context, including the influence of work organization, task characteristics, culture, and health care system factors. These factors are likely to be important in shaping teams and must be understood if the goal is to design and maintain effective teams.</w:t>
      </w:r>
    </w:p>
    <w:p w14:paraId="2178453D"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Finally, positivist research designed to identify objective, evidence-based, replicable interventions may limit our ability to understand the complexity of interactions between and within teams and their environments. Study designs that are relevant for evaluating the effectiveness of medical treatments, such as randomized controlled trials, are not appropriate for the study of complex social interactions, or for understanding complex behaviour, such as how teams adapt flexibly to situational demands. To advance our knowledge and understanding, we need to use the best research approaches for answering these questions. Several recent reviews support these limitations, having identified the need to integrate knowledge from different disciplines; the value of using nonlinear, non-positivist research designs to understand dynamic and emergent phenomena over time; and the need to contextualize teamwork by understanding the tasks, pressures, organizations, and multiple team structures within which teams operate.</w:t>
      </w:r>
      <w:hyperlink r:id="rId53" w:anchor="bibr18-1355819620978436" w:history="1">
        <w:r w:rsidRPr="0018001A">
          <w:rPr>
            <w:rFonts w:ascii="Open Sans" w:eastAsia="Times New Roman" w:hAnsi="Open Sans" w:cs="Open Sans"/>
            <w:color w:val="046FF8"/>
            <w:kern w:val="0"/>
            <w:sz w:val="18"/>
            <w:szCs w:val="18"/>
            <w:u w:val="single"/>
            <w:vertAlign w:val="superscript"/>
            <w:lang w:eastAsia="en-GB"/>
            <w14:ligatures w14:val="none"/>
          </w:rPr>
          <w:t>18</w:t>
        </w:r>
      </w:hyperlink>
      <w:r w:rsidRPr="0018001A">
        <w:rPr>
          <w:rFonts w:ascii="Open Sans" w:eastAsia="Times New Roman" w:hAnsi="Open Sans" w:cs="Open Sans"/>
          <w:color w:val="333333"/>
          <w:kern w:val="0"/>
          <w:sz w:val="18"/>
          <w:szCs w:val="18"/>
          <w:vertAlign w:val="superscript"/>
          <w:lang w:eastAsia="en-GB"/>
          <w14:ligatures w14:val="none"/>
        </w:rPr>
        <w:t>,</w:t>
      </w:r>
      <w:hyperlink r:id="rId54" w:anchor="bibr20-1355819620978436" w:history="1">
        <w:r w:rsidRPr="0018001A">
          <w:rPr>
            <w:rFonts w:ascii="Open Sans" w:eastAsia="Times New Roman" w:hAnsi="Open Sans" w:cs="Open Sans"/>
            <w:color w:val="046FF8"/>
            <w:kern w:val="0"/>
            <w:sz w:val="18"/>
            <w:szCs w:val="18"/>
            <w:u w:val="single"/>
            <w:vertAlign w:val="superscript"/>
            <w:lang w:eastAsia="en-GB"/>
            <w14:ligatures w14:val="none"/>
          </w:rPr>
          <w:t>20</w:t>
        </w:r>
      </w:hyperlink>
      <w:r w:rsidRPr="0018001A">
        <w:rPr>
          <w:rFonts w:ascii="Open Sans" w:eastAsia="Times New Roman" w:hAnsi="Open Sans" w:cs="Open Sans"/>
          <w:color w:val="333333"/>
          <w:kern w:val="0"/>
          <w:sz w:val="18"/>
          <w:szCs w:val="18"/>
          <w:vertAlign w:val="superscript"/>
          <w:lang w:eastAsia="en-GB"/>
          <w14:ligatures w14:val="none"/>
        </w:rPr>
        <w:t>,</w:t>
      </w:r>
      <w:hyperlink r:id="rId55" w:anchor="bibr21-1355819620978436" w:history="1">
        <w:r w:rsidRPr="0018001A">
          <w:rPr>
            <w:rFonts w:ascii="Open Sans" w:eastAsia="Times New Roman" w:hAnsi="Open Sans" w:cs="Open Sans"/>
            <w:color w:val="046FF8"/>
            <w:kern w:val="0"/>
            <w:sz w:val="18"/>
            <w:szCs w:val="18"/>
            <w:u w:val="single"/>
            <w:vertAlign w:val="superscript"/>
            <w:lang w:eastAsia="en-GB"/>
            <w14:ligatures w14:val="none"/>
          </w:rPr>
          <w:t>21</w:t>
        </w:r>
      </w:hyperlink>
    </w:p>
    <w:p w14:paraId="1E0506D6"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Reframing health care teamwork research</w:t>
      </w:r>
    </w:p>
    <w:p w14:paraId="41E3F2C5"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The conceptual and philosophical underpinnings of research are frequently not explicated, but in arguing for a new approach to the research and scholarship of teamwork in health care, we believe it is important to articulate exactly how a new approach requires a different philosophical framework. Epistemological assumptions are related to ontological beliefs about the nature of the phenomena being studied, and together they are linked to specific methodological approaches and methods: thus, articulated or not, they shape every detail of study design.</w:t>
      </w:r>
      <w:hyperlink r:id="rId56" w:anchor="bibr22-1355819620978436" w:history="1">
        <w:r w:rsidRPr="0018001A">
          <w:rPr>
            <w:rFonts w:ascii="Open Sans" w:eastAsia="Times New Roman" w:hAnsi="Open Sans" w:cs="Open Sans"/>
            <w:color w:val="046FF8"/>
            <w:kern w:val="0"/>
            <w:sz w:val="18"/>
            <w:szCs w:val="18"/>
            <w:u w:val="single"/>
            <w:vertAlign w:val="superscript"/>
            <w:lang w:eastAsia="en-GB"/>
            <w14:ligatures w14:val="none"/>
          </w:rPr>
          <w:t>22</w:t>
        </w:r>
      </w:hyperlink>
      <w:r w:rsidRPr="0018001A">
        <w:rPr>
          <w:rFonts w:ascii="Open Sans" w:eastAsia="Times New Roman" w:hAnsi="Open Sans" w:cs="Open Sans"/>
          <w:color w:val="333333"/>
          <w:kern w:val="0"/>
          <w:sz w:val="24"/>
          <w:szCs w:val="24"/>
          <w:lang w:eastAsia="en-GB"/>
          <w14:ligatures w14:val="none"/>
        </w:rPr>
        <w:t> To develop new theories and methods, we therefore need to articulate and disambiguate these assumptions and beliefs.</w:t>
      </w:r>
    </w:p>
    <w:p w14:paraId="60E53DCA"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 xml:space="preserve">By analysing existing teamwork research according to its design, one could argue that the unarticulated epistemological assumptions of much teamwork research are that health care work proceeds in a linear fashion that can be </w:t>
      </w:r>
      <w:r w:rsidRPr="0018001A">
        <w:rPr>
          <w:rFonts w:ascii="Open Sans" w:eastAsia="Times New Roman" w:hAnsi="Open Sans" w:cs="Open Sans"/>
          <w:color w:val="333333"/>
          <w:kern w:val="0"/>
          <w:sz w:val="24"/>
          <w:szCs w:val="24"/>
          <w:lang w:eastAsia="en-GB"/>
          <w14:ligatures w14:val="none"/>
        </w:rPr>
        <w:lastRenderedPageBreak/>
        <w:t>specified in policies and procedures, and that teamwork can be measured objectively and can be ‘treated’ to correct its deficiencies. Moreover, simplified concepts of work imply that teamworking interventions can be standardized and introduced without difficulty, and that their effects on patient care can be traced and quantified. Such linear thinking is not helpful for understanding and influencing complex social structures, not least because it assumes that we can specify in advance exactly how people should and will respond in any given situation.</w:t>
      </w:r>
    </w:p>
    <w:p w14:paraId="5580607F"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Such assumptions also do not accord with recent new understanding of health care systems that emphasize complexity, emergence, and adaptation as core features of the work.</w:t>
      </w:r>
      <w:hyperlink r:id="rId57" w:anchor="bibr23-1355819620978436" w:history="1">
        <w:r w:rsidRPr="0018001A">
          <w:rPr>
            <w:rFonts w:ascii="Open Sans" w:eastAsia="Times New Roman" w:hAnsi="Open Sans" w:cs="Open Sans"/>
            <w:color w:val="046FF8"/>
            <w:kern w:val="0"/>
            <w:sz w:val="18"/>
            <w:szCs w:val="18"/>
            <w:u w:val="single"/>
            <w:vertAlign w:val="superscript"/>
            <w:lang w:eastAsia="en-GB"/>
            <w14:ligatures w14:val="none"/>
          </w:rPr>
          <w:t>23</w:t>
        </w:r>
      </w:hyperlink>
      <w:r w:rsidRPr="0018001A">
        <w:rPr>
          <w:rFonts w:ascii="Open Sans" w:eastAsia="Times New Roman" w:hAnsi="Open Sans" w:cs="Open Sans"/>
          <w:color w:val="333333"/>
          <w:kern w:val="0"/>
          <w:sz w:val="24"/>
          <w:szCs w:val="24"/>
          <w:lang w:eastAsia="en-GB"/>
          <w14:ligatures w14:val="none"/>
        </w:rPr>
        <w:t> Just as these insights require new approaches to quality improvement,</w:t>
      </w:r>
      <w:hyperlink r:id="rId58" w:anchor="bibr3-1355819620978436" w:history="1">
        <w:r w:rsidRPr="0018001A">
          <w:rPr>
            <w:rFonts w:ascii="Open Sans" w:eastAsia="Times New Roman" w:hAnsi="Open Sans" w:cs="Open Sans"/>
            <w:color w:val="046FF8"/>
            <w:kern w:val="0"/>
            <w:sz w:val="18"/>
            <w:szCs w:val="18"/>
            <w:u w:val="single"/>
            <w:vertAlign w:val="superscript"/>
            <w:lang w:eastAsia="en-GB"/>
            <w14:ligatures w14:val="none"/>
          </w:rPr>
          <w:t>3</w:t>
        </w:r>
      </w:hyperlink>
      <w:r w:rsidRPr="0018001A">
        <w:rPr>
          <w:rFonts w:ascii="Open Sans" w:eastAsia="Times New Roman" w:hAnsi="Open Sans" w:cs="Open Sans"/>
          <w:color w:val="333333"/>
          <w:kern w:val="0"/>
          <w:sz w:val="24"/>
          <w:szCs w:val="24"/>
          <w:lang w:eastAsia="en-GB"/>
          <w14:ligatures w14:val="none"/>
        </w:rPr>
        <w:t> they also require new approaches to teamwork research. </w:t>
      </w:r>
      <w:hyperlink r:id="rId59" w:anchor="table1-1355819620978436" w:history="1">
        <w:r w:rsidRPr="0018001A">
          <w:rPr>
            <w:rFonts w:ascii="Open Sans" w:eastAsia="Times New Roman" w:hAnsi="Open Sans" w:cs="Open Sans"/>
            <w:color w:val="046FF8"/>
            <w:kern w:val="0"/>
            <w:sz w:val="24"/>
            <w:szCs w:val="24"/>
            <w:u w:val="single"/>
            <w:lang w:eastAsia="en-GB"/>
            <w14:ligatures w14:val="none"/>
          </w:rPr>
          <w:t>Table 1</w:t>
        </w:r>
      </w:hyperlink>
      <w:r w:rsidRPr="0018001A">
        <w:rPr>
          <w:rFonts w:ascii="Open Sans" w:eastAsia="Times New Roman" w:hAnsi="Open Sans" w:cs="Open Sans"/>
          <w:color w:val="333333"/>
          <w:kern w:val="0"/>
          <w:sz w:val="24"/>
          <w:szCs w:val="24"/>
          <w:lang w:eastAsia="en-GB"/>
          <w14:ligatures w14:val="none"/>
        </w:rPr>
        <w:t> summarises different philosophical assumptions underpinning teamwork research, contrasting positivist and constructivist paradigms, and describes the ontology, epistemology, methodology, methods, and research questions associated with each.</w:t>
      </w:r>
    </w:p>
    <w:p w14:paraId="3902DA7A" w14:textId="77777777" w:rsidR="0018001A" w:rsidRPr="0018001A" w:rsidRDefault="0018001A" w:rsidP="0018001A">
      <w:pPr>
        <w:shd w:val="clear" w:color="auto" w:fill="FFFFFF"/>
        <w:spacing w:after="0" w:line="48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b/>
          <w:bCs/>
          <w:color w:val="333333"/>
          <w:kern w:val="0"/>
          <w:sz w:val="24"/>
          <w:szCs w:val="24"/>
          <w:lang w:eastAsia="en-GB"/>
          <w14:ligatures w14:val="none"/>
        </w:rPr>
        <w:t>Table 1</w:t>
      </w:r>
      <w:r w:rsidRPr="0018001A">
        <w:rPr>
          <w:rFonts w:ascii="Open Sans" w:eastAsia="Times New Roman" w:hAnsi="Open Sans" w:cs="Open Sans"/>
          <w:color w:val="333333"/>
          <w:kern w:val="0"/>
          <w:sz w:val="24"/>
          <w:szCs w:val="24"/>
          <w:lang w:eastAsia="en-GB"/>
          <w14:ligatures w14:val="none"/>
        </w:rPr>
        <w:t>. Contrasting philosophical assumptions underpinning teamwork research.</w:t>
      </w:r>
    </w:p>
    <w:tbl>
      <w:tblPr>
        <w:tblW w:w="11870" w:type="dxa"/>
        <w:tblCellSpacing w:w="15" w:type="dxa"/>
        <w:tblCellMar>
          <w:top w:w="15" w:type="dxa"/>
          <w:left w:w="15" w:type="dxa"/>
          <w:bottom w:w="15" w:type="dxa"/>
          <w:right w:w="15" w:type="dxa"/>
        </w:tblCellMar>
        <w:tblLook w:val="04A0" w:firstRow="1" w:lastRow="0" w:firstColumn="1" w:lastColumn="0" w:noHBand="0" w:noVBand="1"/>
      </w:tblPr>
      <w:tblGrid>
        <w:gridCol w:w="1422"/>
        <w:gridCol w:w="2137"/>
        <w:gridCol w:w="2138"/>
        <w:gridCol w:w="2482"/>
        <w:gridCol w:w="1648"/>
        <w:gridCol w:w="2043"/>
      </w:tblGrid>
      <w:tr w:rsidR="0018001A" w:rsidRPr="0018001A" w14:paraId="490EFEB7" w14:textId="77777777" w:rsidTr="0018001A">
        <w:trPr>
          <w:tblHeader/>
          <w:tblCellSpacing w:w="15" w:type="dxa"/>
        </w:trPr>
        <w:tc>
          <w:tcPr>
            <w:tcW w:w="0" w:type="auto"/>
            <w:tcBorders>
              <w:top w:val="nil"/>
            </w:tcBorders>
            <w:shd w:val="clear" w:color="auto" w:fill="4E60AC"/>
            <w:vAlign w:val="center"/>
            <w:hideMark/>
          </w:tcPr>
          <w:p w14:paraId="3D845B34" w14:textId="77777777" w:rsidR="0018001A" w:rsidRPr="0018001A" w:rsidRDefault="0018001A" w:rsidP="0018001A">
            <w:pPr>
              <w:spacing w:after="0" w:line="240" w:lineRule="auto"/>
              <w:jc w:val="center"/>
              <w:rPr>
                <w:rFonts w:ascii="Times New Roman" w:eastAsia="Times New Roman" w:hAnsi="Times New Roman" w:cs="Times New Roman"/>
                <w:b/>
                <w:bCs/>
                <w:color w:val="FFFFFF"/>
                <w:kern w:val="0"/>
                <w:sz w:val="24"/>
                <w:szCs w:val="24"/>
                <w:lang w:eastAsia="en-GB"/>
                <w14:ligatures w14:val="none"/>
              </w:rPr>
            </w:pPr>
            <w:r w:rsidRPr="0018001A">
              <w:rPr>
                <w:rFonts w:ascii="Times New Roman" w:eastAsia="Times New Roman" w:hAnsi="Times New Roman" w:cs="Times New Roman"/>
                <w:b/>
                <w:bCs/>
                <w:color w:val="FFFFFF"/>
                <w:kern w:val="0"/>
                <w:sz w:val="24"/>
                <w:szCs w:val="24"/>
                <w:lang w:eastAsia="en-GB"/>
                <w14:ligatures w14:val="none"/>
              </w:rPr>
              <w:t>Paradigm</w:t>
            </w:r>
          </w:p>
        </w:tc>
        <w:tc>
          <w:tcPr>
            <w:tcW w:w="0" w:type="auto"/>
            <w:tcBorders>
              <w:top w:val="nil"/>
            </w:tcBorders>
            <w:shd w:val="clear" w:color="auto" w:fill="4E60AC"/>
            <w:vAlign w:val="center"/>
            <w:hideMark/>
          </w:tcPr>
          <w:p w14:paraId="19ABAE6A" w14:textId="77777777" w:rsidR="0018001A" w:rsidRPr="0018001A" w:rsidRDefault="0018001A" w:rsidP="0018001A">
            <w:pPr>
              <w:spacing w:after="0" w:line="240" w:lineRule="auto"/>
              <w:jc w:val="center"/>
              <w:rPr>
                <w:rFonts w:ascii="Times New Roman" w:eastAsia="Times New Roman" w:hAnsi="Times New Roman" w:cs="Times New Roman"/>
                <w:b/>
                <w:bCs/>
                <w:color w:val="FFFFFF"/>
                <w:kern w:val="0"/>
                <w:sz w:val="24"/>
                <w:szCs w:val="24"/>
                <w:lang w:eastAsia="en-GB"/>
                <w14:ligatures w14:val="none"/>
              </w:rPr>
            </w:pPr>
            <w:r w:rsidRPr="0018001A">
              <w:rPr>
                <w:rFonts w:ascii="Times New Roman" w:eastAsia="Times New Roman" w:hAnsi="Times New Roman" w:cs="Times New Roman"/>
                <w:b/>
                <w:bCs/>
                <w:color w:val="FFFFFF"/>
                <w:kern w:val="0"/>
                <w:sz w:val="24"/>
                <w:szCs w:val="24"/>
                <w:lang w:eastAsia="en-GB"/>
                <w14:ligatures w14:val="none"/>
              </w:rPr>
              <w:t>Ontology: what is the nature of teamwork?</w:t>
            </w:r>
          </w:p>
        </w:tc>
        <w:tc>
          <w:tcPr>
            <w:tcW w:w="0" w:type="auto"/>
            <w:tcBorders>
              <w:top w:val="nil"/>
            </w:tcBorders>
            <w:shd w:val="clear" w:color="auto" w:fill="4E60AC"/>
            <w:vAlign w:val="center"/>
            <w:hideMark/>
          </w:tcPr>
          <w:p w14:paraId="6A4EC7C9" w14:textId="77777777" w:rsidR="0018001A" w:rsidRPr="0018001A" w:rsidRDefault="0018001A" w:rsidP="0018001A">
            <w:pPr>
              <w:spacing w:after="0" w:line="240" w:lineRule="auto"/>
              <w:jc w:val="center"/>
              <w:rPr>
                <w:rFonts w:ascii="Times New Roman" w:eastAsia="Times New Roman" w:hAnsi="Times New Roman" w:cs="Times New Roman"/>
                <w:b/>
                <w:bCs/>
                <w:color w:val="FFFFFF"/>
                <w:kern w:val="0"/>
                <w:sz w:val="24"/>
                <w:szCs w:val="24"/>
                <w:lang w:eastAsia="en-GB"/>
                <w14:ligatures w14:val="none"/>
              </w:rPr>
            </w:pPr>
            <w:r w:rsidRPr="0018001A">
              <w:rPr>
                <w:rFonts w:ascii="Times New Roman" w:eastAsia="Times New Roman" w:hAnsi="Times New Roman" w:cs="Times New Roman"/>
                <w:b/>
                <w:bCs/>
                <w:color w:val="FFFFFF"/>
                <w:kern w:val="0"/>
                <w:sz w:val="24"/>
                <w:szCs w:val="24"/>
                <w:lang w:eastAsia="en-GB"/>
                <w14:ligatures w14:val="none"/>
              </w:rPr>
              <w:t>Epistemology: how can knowledge about teamwork be produced?</w:t>
            </w:r>
          </w:p>
        </w:tc>
        <w:tc>
          <w:tcPr>
            <w:tcW w:w="0" w:type="auto"/>
            <w:tcBorders>
              <w:top w:val="nil"/>
            </w:tcBorders>
            <w:shd w:val="clear" w:color="auto" w:fill="4E60AC"/>
            <w:vAlign w:val="center"/>
            <w:hideMark/>
          </w:tcPr>
          <w:p w14:paraId="6B535B75" w14:textId="77777777" w:rsidR="0018001A" w:rsidRPr="0018001A" w:rsidRDefault="0018001A" w:rsidP="0018001A">
            <w:pPr>
              <w:spacing w:after="0" w:line="240" w:lineRule="auto"/>
              <w:jc w:val="center"/>
              <w:rPr>
                <w:rFonts w:ascii="Times New Roman" w:eastAsia="Times New Roman" w:hAnsi="Times New Roman" w:cs="Times New Roman"/>
                <w:b/>
                <w:bCs/>
                <w:color w:val="FFFFFF"/>
                <w:kern w:val="0"/>
                <w:sz w:val="24"/>
                <w:szCs w:val="24"/>
                <w:lang w:eastAsia="en-GB"/>
                <w14:ligatures w14:val="none"/>
              </w:rPr>
            </w:pPr>
            <w:r w:rsidRPr="0018001A">
              <w:rPr>
                <w:rFonts w:ascii="Times New Roman" w:eastAsia="Times New Roman" w:hAnsi="Times New Roman" w:cs="Times New Roman"/>
                <w:b/>
                <w:bCs/>
                <w:color w:val="FFFFFF"/>
                <w:kern w:val="0"/>
                <w:sz w:val="24"/>
                <w:szCs w:val="24"/>
                <w:lang w:eastAsia="en-GB"/>
                <w14:ligatures w14:val="none"/>
              </w:rPr>
              <w:t>Example research questions</w:t>
            </w:r>
          </w:p>
        </w:tc>
        <w:tc>
          <w:tcPr>
            <w:tcW w:w="0" w:type="auto"/>
            <w:tcBorders>
              <w:top w:val="nil"/>
            </w:tcBorders>
            <w:shd w:val="clear" w:color="auto" w:fill="4E60AC"/>
            <w:vAlign w:val="center"/>
            <w:hideMark/>
          </w:tcPr>
          <w:p w14:paraId="77E897DA" w14:textId="77777777" w:rsidR="0018001A" w:rsidRPr="0018001A" w:rsidRDefault="0018001A" w:rsidP="0018001A">
            <w:pPr>
              <w:spacing w:after="0" w:line="240" w:lineRule="auto"/>
              <w:jc w:val="center"/>
              <w:rPr>
                <w:rFonts w:ascii="Times New Roman" w:eastAsia="Times New Roman" w:hAnsi="Times New Roman" w:cs="Times New Roman"/>
                <w:b/>
                <w:bCs/>
                <w:color w:val="FFFFFF"/>
                <w:kern w:val="0"/>
                <w:sz w:val="24"/>
                <w:szCs w:val="24"/>
                <w:lang w:eastAsia="en-GB"/>
                <w14:ligatures w14:val="none"/>
              </w:rPr>
            </w:pPr>
            <w:r w:rsidRPr="0018001A">
              <w:rPr>
                <w:rFonts w:ascii="Times New Roman" w:eastAsia="Times New Roman" w:hAnsi="Times New Roman" w:cs="Times New Roman"/>
                <w:b/>
                <w:bCs/>
                <w:color w:val="FFFFFF"/>
                <w:kern w:val="0"/>
                <w:sz w:val="24"/>
                <w:szCs w:val="24"/>
                <w:lang w:eastAsia="en-GB"/>
                <w14:ligatures w14:val="none"/>
              </w:rPr>
              <w:t>Methodology</w:t>
            </w:r>
          </w:p>
        </w:tc>
        <w:tc>
          <w:tcPr>
            <w:tcW w:w="0" w:type="auto"/>
            <w:tcBorders>
              <w:top w:val="nil"/>
            </w:tcBorders>
            <w:shd w:val="clear" w:color="auto" w:fill="4E60AC"/>
            <w:vAlign w:val="center"/>
            <w:hideMark/>
          </w:tcPr>
          <w:p w14:paraId="31168C3E" w14:textId="77777777" w:rsidR="0018001A" w:rsidRPr="0018001A" w:rsidRDefault="0018001A" w:rsidP="0018001A">
            <w:pPr>
              <w:spacing w:after="0" w:line="240" w:lineRule="auto"/>
              <w:jc w:val="center"/>
              <w:rPr>
                <w:rFonts w:ascii="Times New Roman" w:eastAsia="Times New Roman" w:hAnsi="Times New Roman" w:cs="Times New Roman"/>
                <w:b/>
                <w:bCs/>
                <w:color w:val="FFFFFF"/>
                <w:kern w:val="0"/>
                <w:sz w:val="24"/>
                <w:szCs w:val="24"/>
                <w:lang w:eastAsia="en-GB"/>
                <w14:ligatures w14:val="none"/>
              </w:rPr>
            </w:pPr>
            <w:r w:rsidRPr="0018001A">
              <w:rPr>
                <w:rFonts w:ascii="Times New Roman" w:eastAsia="Times New Roman" w:hAnsi="Times New Roman" w:cs="Times New Roman"/>
                <w:b/>
                <w:bCs/>
                <w:color w:val="FFFFFF"/>
                <w:kern w:val="0"/>
                <w:sz w:val="24"/>
                <w:szCs w:val="24"/>
                <w:lang w:eastAsia="en-GB"/>
                <w14:ligatures w14:val="none"/>
              </w:rPr>
              <w:t>Methods</w:t>
            </w:r>
          </w:p>
        </w:tc>
      </w:tr>
      <w:tr w:rsidR="0018001A" w:rsidRPr="0018001A" w14:paraId="196F0BBB" w14:textId="77777777" w:rsidTr="0018001A">
        <w:trPr>
          <w:tblCellSpacing w:w="15" w:type="dxa"/>
        </w:trPr>
        <w:tc>
          <w:tcPr>
            <w:tcW w:w="0" w:type="auto"/>
            <w:tcBorders>
              <w:top w:val="nil"/>
            </w:tcBorders>
            <w:vAlign w:val="center"/>
            <w:hideMark/>
          </w:tcPr>
          <w:p w14:paraId="5F4E844D"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Positivist</w:t>
            </w:r>
          </w:p>
        </w:tc>
        <w:tc>
          <w:tcPr>
            <w:tcW w:w="0" w:type="auto"/>
            <w:tcBorders>
              <w:top w:val="nil"/>
            </w:tcBorders>
            <w:vAlign w:val="center"/>
            <w:hideMark/>
          </w:tcPr>
          <w:p w14:paraId="6236654C"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 xml:space="preserve">Deterministic: optimal behaviour can be </w:t>
            </w:r>
            <w:proofErr w:type="gramStart"/>
            <w:r w:rsidRPr="0018001A">
              <w:rPr>
                <w:rFonts w:ascii="Times New Roman" w:eastAsia="Times New Roman" w:hAnsi="Times New Roman" w:cs="Times New Roman"/>
                <w:kern w:val="0"/>
                <w:sz w:val="24"/>
                <w:szCs w:val="24"/>
                <w:lang w:eastAsia="en-GB"/>
                <w14:ligatures w14:val="none"/>
              </w:rPr>
              <w:t>specified,</w:t>
            </w:r>
            <w:proofErr w:type="gramEnd"/>
            <w:r w:rsidRPr="0018001A">
              <w:rPr>
                <w:rFonts w:ascii="Times New Roman" w:eastAsia="Times New Roman" w:hAnsi="Times New Roman" w:cs="Times New Roman"/>
                <w:kern w:val="0"/>
                <w:sz w:val="24"/>
                <w:szCs w:val="24"/>
                <w:lang w:eastAsia="en-GB"/>
                <w14:ligatures w14:val="none"/>
              </w:rPr>
              <w:t xml:space="preserve"> causal relationships can be established•</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Teamwork is stable over time and place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Teamwork can be objectively defined and measured</w:t>
            </w:r>
            <w:r w:rsidRPr="0018001A">
              <w:rPr>
                <w:rFonts w:ascii="Times New Roman" w:eastAsia="Times New Roman" w:hAnsi="Times New Roman" w:cs="Times New Roman"/>
                <w:kern w:val="0"/>
                <w:sz w:val="24"/>
                <w:szCs w:val="24"/>
                <w:lang w:eastAsia="en-GB"/>
                <w14:ligatures w14:val="none"/>
              </w:rPr>
              <w:t> </w:t>
            </w:r>
          </w:p>
        </w:tc>
        <w:tc>
          <w:tcPr>
            <w:tcW w:w="0" w:type="auto"/>
            <w:tcBorders>
              <w:top w:val="nil"/>
            </w:tcBorders>
            <w:vAlign w:val="center"/>
            <w:hideMark/>
          </w:tcPr>
          <w:p w14:paraId="5BD900F4"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General laws about team behaviour can be objectively established•</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Interventions can be standardized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Interventions have a linear effect on outcomes</w:t>
            </w:r>
          </w:p>
        </w:tc>
        <w:tc>
          <w:tcPr>
            <w:tcW w:w="0" w:type="auto"/>
            <w:tcBorders>
              <w:top w:val="nil"/>
            </w:tcBorders>
            <w:vAlign w:val="center"/>
            <w:hideMark/>
          </w:tcPr>
          <w:p w14:paraId="2F068382"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How effective is the teamwork?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What interventions improve teamwork?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What team interventions improve patient care?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 xml:space="preserve">What is the most effective way to train teams to work together? </w:t>
            </w:r>
            <w:r w:rsidRPr="0018001A">
              <w:rPr>
                <w:rFonts w:ascii="Times New Roman" w:eastAsia="Times New Roman" w:hAnsi="Times New Roman" w:cs="Times New Roman"/>
                <w:kern w:val="0"/>
                <w:sz w:val="24"/>
                <w:szCs w:val="24"/>
                <w:lang w:eastAsia="en-GB"/>
                <w14:ligatures w14:val="none"/>
              </w:rPr>
              <w:t> </w:t>
            </w:r>
          </w:p>
        </w:tc>
        <w:tc>
          <w:tcPr>
            <w:tcW w:w="0" w:type="auto"/>
            <w:tcBorders>
              <w:top w:val="nil"/>
            </w:tcBorders>
            <w:vAlign w:val="center"/>
            <w:hideMark/>
          </w:tcPr>
          <w:p w14:paraId="27EFD72A"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Confirmatory: hypothesis testing, summative assessment</w:t>
            </w:r>
          </w:p>
        </w:tc>
        <w:tc>
          <w:tcPr>
            <w:tcW w:w="0" w:type="auto"/>
            <w:tcBorders>
              <w:top w:val="nil"/>
            </w:tcBorders>
            <w:vAlign w:val="center"/>
            <w:hideMark/>
          </w:tcPr>
          <w:p w14:paraId="371E1DEE"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Measurement using rating scales and validated tools•</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Evaluation of outcomes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Randomized controlled trials•</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 xml:space="preserve">Quasi-experimental designs </w:t>
            </w:r>
            <w:r w:rsidRPr="0018001A">
              <w:rPr>
                <w:rFonts w:ascii="Times New Roman" w:eastAsia="Times New Roman" w:hAnsi="Times New Roman" w:cs="Times New Roman"/>
                <w:kern w:val="0"/>
                <w:sz w:val="24"/>
                <w:szCs w:val="24"/>
                <w:lang w:eastAsia="en-GB"/>
                <w14:ligatures w14:val="none"/>
              </w:rPr>
              <w:t> </w:t>
            </w:r>
          </w:p>
        </w:tc>
      </w:tr>
      <w:tr w:rsidR="0018001A" w:rsidRPr="0018001A" w14:paraId="085DD857" w14:textId="77777777" w:rsidTr="0018001A">
        <w:trPr>
          <w:tblCellSpacing w:w="15" w:type="dxa"/>
        </w:trPr>
        <w:tc>
          <w:tcPr>
            <w:tcW w:w="0" w:type="auto"/>
            <w:tcBorders>
              <w:top w:val="single" w:sz="6" w:space="0" w:color="DDDDDD"/>
            </w:tcBorders>
            <w:shd w:val="clear" w:color="auto" w:fill="F7F7F7"/>
            <w:vAlign w:val="center"/>
            <w:hideMark/>
          </w:tcPr>
          <w:p w14:paraId="5421B75C"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Constructivist</w:t>
            </w:r>
          </w:p>
        </w:tc>
        <w:tc>
          <w:tcPr>
            <w:tcW w:w="0" w:type="auto"/>
            <w:tcBorders>
              <w:top w:val="single" w:sz="6" w:space="0" w:color="DDDDDD"/>
            </w:tcBorders>
            <w:shd w:val="clear" w:color="auto" w:fill="F7F7F7"/>
            <w:vAlign w:val="center"/>
            <w:hideMark/>
          </w:tcPr>
          <w:p w14:paraId="2C8427A1"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Emergent: teamwork is highly contingent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Teamwork cannot be understood in isolation from task pressures and challenges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 xml:space="preserve">Teams must adapt to changing situations and reprioritize </w:t>
            </w:r>
            <w:r w:rsidRPr="0018001A">
              <w:rPr>
                <w:rFonts w:ascii="Times New Roman" w:eastAsia="Times New Roman" w:hAnsi="Times New Roman" w:cs="Times New Roman"/>
                <w:kern w:val="0"/>
                <w:sz w:val="24"/>
                <w:szCs w:val="24"/>
                <w:lang w:eastAsia="en-GB"/>
                <w14:ligatures w14:val="none"/>
              </w:rPr>
              <w:lastRenderedPageBreak/>
              <w:t>goals•</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 xml:space="preserve">Teams are social entities </w:t>
            </w:r>
            <w:r w:rsidRPr="0018001A">
              <w:rPr>
                <w:rFonts w:ascii="Times New Roman" w:eastAsia="Times New Roman" w:hAnsi="Times New Roman" w:cs="Times New Roman"/>
                <w:kern w:val="0"/>
                <w:sz w:val="24"/>
                <w:szCs w:val="24"/>
                <w:lang w:eastAsia="en-GB"/>
                <w14:ligatures w14:val="none"/>
              </w:rPr>
              <w:t> </w:t>
            </w:r>
          </w:p>
        </w:tc>
        <w:tc>
          <w:tcPr>
            <w:tcW w:w="0" w:type="auto"/>
            <w:tcBorders>
              <w:top w:val="single" w:sz="6" w:space="0" w:color="DDDDDD"/>
            </w:tcBorders>
            <w:shd w:val="clear" w:color="auto" w:fill="F7F7F7"/>
            <w:vAlign w:val="center"/>
            <w:hideMark/>
          </w:tcPr>
          <w:p w14:paraId="64F111D8"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lastRenderedPageBreak/>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Knowledge involves subjectivity•</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Contextual, environmental, team and organisational factors are important so teams should be studied in situ•</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Teams evolve and should be studied over time</w:t>
            </w:r>
            <w:r w:rsidRPr="0018001A">
              <w:rPr>
                <w:rFonts w:ascii="Times New Roman" w:eastAsia="Times New Roman" w:hAnsi="Times New Roman" w:cs="Times New Roman"/>
                <w:kern w:val="0"/>
                <w:sz w:val="24"/>
                <w:szCs w:val="24"/>
                <w:lang w:eastAsia="en-GB"/>
                <w14:ligatures w14:val="none"/>
              </w:rPr>
              <w:t> </w:t>
            </w:r>
          </w:p>
        </w:tc>
        <w:tc>
          <w:tcPr>
            <w:tcW w:w="0" w:type="auto"/>
            <w:tcBorders>
              <w:top w:val="single" w:sz="6" w:space="0" w:color="DDDDDD"/>
            </w:tcBorders>
            <w:shd w:val="clear" w:color="auto" w:fill="F7F7F7"/>
            <w:vAlign w:val="center"/>
            <w:hideMark/>
          </w:tcPr>
          <w:p w14:paraId="0F467AD1"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How do task, contextual and organisational factors combine to affect teamwork?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What team skills are needed to adapt to pressures and problems?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How do teams orchestrate and coordinate their actions to achieve outcomes?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lastRenderedPageBreak/>
              <w:t>What aspects of the work system challenge teams’ ability to co-ordinate their actions?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How does teamwork change over time?</w:t>
            </w:r>
          </w:p>
        </w:tc>
        <w:tc>
          <w:tcPr>
            <w:tcW w:w="0" w:type="auto"/>
            <w:tcBorders>
              <w:top w:val="single" w:sz="6" w:space="0" w:color="DDDDDD"/>
            </w:tcBorders>
            <w:shd w:val="clear" w:color="auto" w:fill="F7F7F7"/>
            <w:vAlign w:val="center"/>
            <w:hideMark/>
          </w:tcPr>
          <w:p w14:paraId="1DE25442"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lastRenderedPageBreak/>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Exploratory: analysis of patterns, video and audio data, analysis of context</w:t>
            </w:r>
          </w:p>
        </w:tc>
        <w:tc>
          <w:tcPr>
            <w:tcW w:w="0" w:type="auto"/>
            <w:tcBorders>
              <w:top w:val="single" w:sz="6" w:space="0" w:color="DDDDDD"/>
            </w:tcBorders>
            <w:shd w:val="clear" w:color="auto" w:fill="F7F7F7"/>
            <w:vAlign w:val="center"/>
            <w:hideMark/>
          </w:tcPr>
          <w:p w14:paraId="0EC72186" w14:textId="77777777" w:rsidR="0018001A" w:rsidRPr="0018001A" w:rsidRDefault="0018001A" w:rsidP="0018001A">
            <w:pPr>
              <w:spacing w:after="0" w:line="240" w:lineRule="auto"/>
              <w:rPr>
                <w:rFonts w:ascii="Times New Roman" w:eastAsia="Times New Roman" w:hAnsi="Times New Roman" w:cs="Times New Roman"/>
                <w:kern w:val="0"/>
                <w:sz w:val="24"/>
                <w:szCs w:val="24"/>
                <w:lang w:eastAsia="en-GB"/>
                <w14:ligatures w14:val="none"/>
              </w:rPr>
            </w:pPr>
            <w:r w:rsidRPr="0018001A">
              <w:rPr>
                <w:rFonts w:ascii="Times New Roman" w:eastAsia="Times New Roman" w:hAnsi="Times New Roman" w:cs="Times New Roman"/>
                <w:kern w:val="0"/>
                <w:sz w:val="24"/>
                <w:szCs w:val="24"/>
                <w:lang w:eastAsia="en-GB"/>
                <w14:ligatures w14:val="none"/>
              </w:rPr>
              <w:t>•</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Interaction analysis•</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Behavioural analysis•</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kern w:val="0"/>
                <w:sz w:val="24"/>
                <w:szCs w:val="24"/>
                <w:lang w:eastAsia="en-GB"/>
                <w14:ligatures w14:val="none"/>
              </w:rPr>
              <w:t>Qualitative methods •</w:t>
            </w:r>
            <w:r w:rsidRPr="0018001A">
              <w:rPr>
                <w:rFonts w:ascii="Times New Roman" w:eastAsia="Times New Roman" w:hAnsi="Times New Roman" w:cs="Times New Roman"/>
                <w:kern w:val="0"/>
                <w:sz w:val="24"/>
                <w:szCs w:val="24"/>
                <w:lang w:eastAsia="en-GB"/>
                <w14:ligatures w14:val="none"/>
              </w:rPr>
              <w:t> </w:t>
            </w:r>
            <w:r w:rsidRPr="0018001A">
              <w:rPr>
                <w:rFonts w:ascii="Times New Roman" w:eastAsia="Times New Roman" w:hAnsi="Times New Roman" w:cs="Times New Roman"/>
                <w:i/>
                <w:iCs/>
                <w:kern w:val="0"/>
                <w:sz w:val="24"/>
                <w:szCs w:val="24"/>
                <w:lang w:eastAsia="en-GB"/>
                <w14:ligatures w14:val="none"/>
              </w:rPr>
              <w:t>In situ</w:t>
            </w:r>
            <w:r w:rsidRPr="0018001A">
              <w:rPr>
                <w:rFonts w:ascii="Times New Roman" w:eastAsia="Times New Roman" w:hAnsi="Times New Roman" w:cs="Times New Roman"/>
                <w:kern w:val="0"/>
                <w:sz w:val="24"/>
                <w:szCs w:val="24"/>
                <w:lang w:eastAsia="en-GB"/>
                <w14:ligatures w14:val="none"/>
              </w:rPr>
              <w:t> observation</w:t>
            </w:r>
          </w:p>
        </w:tc>
      </w:tr>
    </w:tbl>
    <w:p w14:paraId="13414019" w14:textId="77777777" w:rsidR="0018001A" w:rsidRPr="0018001A" w:rsidRDefault="0018001A" w:rsidP="0018001A">
      <w:pPr>
        <w:shd w:val="clear" w:color="auto" w:fill="FFFFFF"/>
        <w:spacing w:line="240" w:lineRule="auto"/>
        <w:rPr>
          <w:rFonts w:ascii="Open Sans" w:eastAsia="Times New Roman" w:hAnsi="Open Sans" w:cs="Open Sans"/>
          <w:color w:val="888888"/>
          <w:kern w:val="0"/>
          <w:sz w:val="24"/>
          <w:szCs w:val="24"/>
          <w:lang w:eastAsia="en-GB"/>
          <w14:ligatures w14:val="none"/>
        </w:rPr>
      </w:pPr>
      <w:r w:rsidRPr="0018001A">
        <w:rPr>
          <w:rFonts w:ascii="Open Sans" w:eastAsia="Times New Roman" w:hAnsi="Open Sans" w:cs="Open Sans"/>
          <w:color w:val="888888"/>
          <w:kern w:val="0"/>
          <w:sz w:val="24"/>
          <w:szCs w:val="24"/>
          <w:lang w:eastAsia="en-GB"/>
          <w14:ligatures w14:val="none"/>
        </w:rPr>
        <w:t>Note: The ontology-epistemology-methodology-method framework used in the table has been referenced by many qualitative researchers.</w:t>
      </w:r>
      <w:hyperlink r:id="rId60" w:anchor="bibr22-1355819620978436" w:history="1">
        <w:r w:rsidRPr="0018001A">
          <w:rPr>
            <w:rFonts w:ascii="Open Sans" w:eastAsia="Times New Roman" w:hAnsi="Open Sans" w:cs="Open Sans"/>
            <w:color w:val="046FF8"/>
            <w:kern w:val="0"/>
            <w:sz w:val="16"/>
            <w:szCs w:val="16"/>
            <w:u w:val="single"/>
            <w:vertAlign w:val="superscript"/>
            <w:lang w:eastAsia="en-GB"/>
            <w14:ligatures w14:val="none"/>
          </w:rPr>
          <w:t>22</w:t>
        </w:r>
      </w:hyperlink>
      <w:r w:rsidRPr="0018001A">
        <w:rPr>
          <w:rFonts w:ascii="Open Sans" w:eastAsia="Times New Roman" w:hAnsi="Open Sans" w:cs="Open Sans"/>
          <w:color w:val="888888"/>
          <w:kern w:val="0"/>
          <w:sz w:val="16"/>
          <w:szCs w:val="16"/>
          <w:vertAlign w:val="superscript"/>
          <w:lang w:eastAsia="en-GB"/>
          <w14:ligatures w14:val="none"/>
        </w:rPr>
        <w:t>,</w:t>
      </w:r>
      <w:hyperlink r:id="rId61" w:anchor="bibr24-1355819620978436" w:history="1">
        <w:r w:rsidRPr="0018001A">
          <w:rPr>
            <w:rFonts w:ascii="Open Sans" w:eastAsia="Times New Roman" w:hAnsi="Open Sans" w:cs="Open Sans"/>
            <w:color w:val="046FF8"/>
            <w:kern w:val="0"/>
            <w:sz w:val="16"/>
            <w:szCs w:val="16"/>
            <w:u w:val="single"/>
            <w:vertAlign w:val="superscript"/>
            <w:lang w:eastAsia="en-GB"/>
            <w14:ligatures w14:val="none"/>
          </w:rPr>
          <w:t>24</w:t>
        </w:r>
      </w:hyperlink>
      <w:r w:rsidRPr="0018001A">
        <w:rPr>
          <w:rFonts w:ascii="Open Sans" w:eastAsia="Times New Roman" w:hAnsi="Open Sans" w:cs="Open Sans"/>
          <w:color w:val="888888"/>
          <w:kern w:val="0"/>
          <w:sz w:val="24"/>
          <w:szCs w:val="24"/>
          <w:lang w:eastAsia="en-GB"/>
          <w14:ligatures w14:val="none"/>
        </w:rPr>
        <w:t> The teamwork content and proposed questions were developed by the authors.</w:t>
      </w:r>
    </w:p>
    <w:p w14:paraId="4944C54A" w14:textId="77777777" w:rsidR="0018001A" w:rsidRPr="0018001A" w:rsidRDefault="0018001A" w:rsidP="0018001A">
      <w:pPr>
        <w:shd w:val="clear" w:color="auto" w:fill="FFFFFF"/>
        <w:spacing w:after="0" w:line="480" w:lineRule="auto"/>
        <w:rPr>
          <w:rFonts w:ascii="Open Sans" w:eastAsia="Times New Roman" w:hAnsi="Open Sans" w:cs="Open Sans"/>
          <w:color w:val="333333"/>
          <w:kern w:val="0"/>
          <w:sz w:val="24"/>
          <w:szCs w:val="24"/>
          <w:lang w:eastAsia="en-GB"/>
          <w14:ligatures w14:val="none"/>
        </w:rPr>
      </w:pPr>
      <w:hyperlink r:id="rId62" w:anchor="table1-1355819620978436" w:history="1">
        <w:r w:rsidRPr="0018001A">
          <w:rPr>
            <w:rFonts w:ascii="Arial" w:eastAsia="Times New Roman" w:hAnsi="Arial" w:cs="Arial"/>
            <w:b/>
            <w:bCs/>
            <w:caps/>
            <w:color w:val="FFFFFF"/>
            <w:kern w:val="0"/>
            <w:sz w:val="24"/>
            <w:szCs w:val="24"/>
            <w:u w:val="single"/>
            <w:bdr w:val="none" w:sz="0" w:space="0" w:color="auto" w:frame="1"/>
            <w:shd w:val="clear" w:color="auto" w:fill="888888"/>
            <w:lang w:eastAsia="en-GB"/>
            <w14:ligatures w14:val="none"/>
          </w:rPr>
          <w:t>Open in viewer</w:t>
        </w:r>
      </w:hyperlink>
    </w:p>
    <w:p w14:paraId="6E518949"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In practice, these two paradigms and the mapping of methods to research questions may be more nuanced than presented here, and there is likely to be some overlap. However, our argument is that there has been relative neglect of the research questions associated with the constructivist paradigm, and that this has limited our collective understanding of health care teams. It is therefore helpful to disambiguate the two positions. Articulating the underlying assumptions can raise awareness of different approaches, broaden the research questions investigated, and inform researchers who may be unfamiliar with different research traditions.</w:t>
      </w:r>
    </w:p>
    <w:p w14:paraId="490CBAD1"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Future directions for research</w:t>
      </w:r>
    </w:p>
    <w:p w14:paraId="0867C32A"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As shown in </w:t>
      </w:r>
      <w:hyperlink r:id="rId63" w:anchor="table1-1355819620978436" w:history="1">
        <w:r w:rsidRPr="0018001A">
          <w:rPr>
            <w:rFonts w:ascii="Open Sans" w:eastAsia="Times New Roman" w:hAnsi="Open Sans" w:cs="Open Sans"/>
            <w:color w:val="046FF8"/>
            <w:kern w:val="0"/>
            <w:sz w:val="24"/>
            <w:szCs w:val="24"/>
            <w:u w:val="single"/>
            <w:lang w:eastAsia="en-GB"/>
            <w14:ligatures w14:val="none"/>
          </w:rPr>
          <w:t>Table 1</w:t>
        </w:r>
      </w:hyperlink>
      <w:r w:rsidRPr="0018001A">
        <w:rPr>
          <w:rFonts w:ascii="Open Sans" w:eastAsia="Times New Roman" w:hAnsi="Open Sans" w:cs="Open Sans"/>
          <w:color w:val="333333"/>
          <w:kern w:val="0"/>
          <w:sz w:val="24"/>
          <w:szCs w:val="24"/>
          <w:lang w:eastAsia="en-GB"/>
          <w14:ligatures w14:val="none"/>
        </w:rPr>
        <w:t>, we argue that a different ontological-epistemological perspective is required to advance health care team research, based on the constructivist paradigm. This has four related implications for teamwork research.</w:t>
      </w:r>
    </w:p>
    <w:p w14:paraId="0FB6D091"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First, adaptive teamwork should be viewed as an emergent, dynamic social interaction in a complex environment, and the focus should be on understanding how teamwork emerges, is sustained, and changes over time and how it can be supported. The focus on competency-driven education in health care has resulted in the use of cross-sectional study designs to evaluate teamwork, which are limited in their ability to understand dynamic adaptive behaviours. We need to focus on the dynamic and temporal features of team interaction, and to use process measures in addition to outcome measures. It is only by understanding this complex choreography as it unfolds temporally that we can produce the knowledge to inform teamwork training, team design, and organisational support for teamwork.</w:t>
      </w:r>
    </w:p>
    <w:p w14:paraId="736C07E4"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lastRenderedPageBreak/>
        <w:t>Research in disciplines such as human factors,</w:t>
      </w:r>
      <w:hyperlink r:id="rId64" w:anchor="bibr25-1355819620978436" w:history="1">
        <w:r w:rsidRPr="0018001A">
          <w:rPr>
            <w:rFonts w:ascii="Open Sans" w:eastAsia="Times New Roman" w:hAnsi="Open Sans" w:cs="Open Sans"/>
            <w:color w:val="046FF8"/>
            <w:kern w:val="0"/>
            <w:sz w:val="18"/>
            <w:szCs w:val="18"/>
            <w:u w:val="single"/>
            <w:vertAlign w:val="superscript"/>
            <w:lang w:eastAsia="en-GB"/>
            <w14:ligatures w14:val="none"/>
          </w:rPr>
          <w:t>25</w:t>
        </w:r>
      </w:hyperlink>
      <w:r w:rsidRPr="0018001A">
        <w:rPr>
          <w:rFonts w:ascii="Open Sans" w:eastAsia="Times New Roman" w:hAnsi="Open Sans" w:cs="Open Sans"/>
          <w:color w:val="333333"/>
          <w:kern w:val="0"/>
          <w:sz w:val="24"/>
          <w:szCs w:val="24"/>
          <w:lang w:eastAsia="en-GB"/>
          <w14:ligatures w14:val="none"/>
        </w:rPr>
        <w:t> organisational psychology</w:t>
      </w:r>
      <w:hyperlink r:id="rId65" w:anchor="bibr18-1355819620978436" w:history="1">
        <w:r w:rsidRPr="0018001A">
          <w:rPr>
            <w:rFonts w:ascii="Open Sans" w:eastAsia="Times New Roman" w:hAnsi="Open Sans" w:cs="Open Sans"/>
            <w:color w:val="046FF8"/>
            <w:kern w:val="0"/>
            <w:sz w:val="18"/>
            <w:szCs w:val="18"/>
            <w:u w:val="single"/>
            <w:vertAlign w:val="superscript"/>
            <w:lang w:eastAsia="en-GB"/>
            <w14:ligatures w14:val="none"/>
          </w:rPr>
          <w:t>18</w:t>
        </w:r>
      </w:hyperlink>
      <w:r w:rsidRPr="0018001A">
        <w:rPr>
          <w:rFonts w:ascii="Open Sans" w:eastAsia="Times New Roman" w:hAnsi="Open Sans" w:cs="Open Sans"/>
          <w:color w:val="333333"/>
          <w:kern w:val="0"/>
          <w:sz w:val="24"/>
          <w:szCs w:val="24"/>
          <w:lang w:eastAsia="en-GB"/>
          <w14:ligatures w14:val="none"/>
        </w:rPr>
        <w:t> and management science</w:t>
      </w:r>
      <w:hyperlink r:id="rId66" w:anchor="bibr26-1355819620978436" w:history="1">
        <w:r w:rsidRPr="0018001A">
          <w:rPr>
            <w:rFonts w:ascii="Open Sans" w:eastAsia="Times New Roman" w:hAnsi="Open Sans" w:cs="Open Sans"/>
            <w:color w:val="046FF8"/>
            <w:kern w:val="0"/>
            <w:sz w:val="18"/>
            <w:szCs w:val="18"/>
            <w:u w:val="single"/>
            <w:vertAlign w:val="superscript"/>
            <w:lang w:eastAsia="en-GB"/>
            <w14:ligatures w14:val="none"/>
          </w:rPr>
          <w:t>26</w:t>
        </w:r>
      </w:hyperlink>
      <w:r w:rsidRPr="0018001A">
        <w:rPr>
          <w:rFonts w:ascii="Open Sans" w:eastAsia="Times New Roman" w:hAnsi="Open Sans" w:cs="Open Sans"/>
          <w:color w:val="333333"/>
          <w:kern w:val="0"/>
          <w:sz w:val="24"/>
          <w:szCs w:val="24"/>
          <w:lang w:eastAsia="en-GB"/>
          <w14:ligatures w14:val="none"/>
        </w:rPr>
        <w:t> has provided important insights, frameworks and techniques that acknowledge the complexity and dynamism of teamwork. A new approach in health care could draw on this work and develop it for the benefit of health care team research.</w:t>
      </w:r>
    </w:p>
    <w:p w14:paraId="12779F08"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Second, contextual factors should be integrated into teamwork models and theories. Contextual factors, as they become a focus of exploration in a new approach to teamwork research, include such things as different team structures, clinical demands, tasks, and organisational structures and processes. There is currently little understanding of how contextual factors affect team adaptation. For example, it is likely that different types of pressures, such as resource limitations, information uncertainty, provision of new information, changes in organisational performance goals, and patient needs and preferences</w:t>
      </w:r>
      <w:hyperlink r:id="rId67" w:anchor="bibr5-1355819620978436" w:history="1">
        <w:r w:rsidRPr="0018001A">
          <w:rPr>
            <w:rFonts w:ascii="Open Sans" w:eastAsia="Times New Roman" w:hAnsi="Open Sans" w:cs="Open Sans"/>
            <w:color w:val="046FF8"/>
            <w:kern w:val="0"/>
            <w:sz w:val="18"/>
            <w:szCs w:val="18"/>
            <w:u w:val="single"/>
            <w:vertAlign w:val="superscript"/>
            <w:lang w:eastAsia="en-GB"/>
            <w14:ligatures w14:val="none"/>
          </w:rPr>
          <w:t>5</w:t>
        </w:r>
      </w:hyperlink>
      <w:r w:rsidRPr="0018001A">
        <w:rPr>
          <w:rFonts w:ascii="Open Sans" w:eastAsia="Times New Roman" w:hAnsi="Open Sans" w:cs="Open Sans"/>
          <w:color w:val="333333"/>
          <w:kern w:val="0"/>
          <w:sz w:val="18"/>
          <w:szCs w:val="18"/>
          <w:vertAlign w:val="superscript"/>
          <w:lang w:eastAsia="en-GB"/>
          <w14:ligatures w14:val="none"/>
        </w:rPr>
        <w:t>,</w:t>
      </w:r>
      <w:hyperlink r:id="rId68" w:anchor="bibr19-1355819620978436" w:history="1">
        <w:r w:rsidRPr="0018001A">
          <w:rPr>
            <w:rFonts w:ascii="Open Sans" w:eastAsia="Times New Roman" w:hAnsi="Open Sans" w:cs="Open Sans"/>
            <w:color w:val="046FF8"/>
            <w:kern w:val="0"/>
            <w:sz w:val="18"/>
            <w:szCs w:val="18"/>
            <w:u w:val="single"/>
            <w:vertAlign w:val="superscript"/>
            <w:lang w:eastAsia="en-GB"/>
            <w14:ligatures w14:val="none"/>
          </w:rPr>
          <w:t>19</w:t>
        </w:r>
      </w:hyperlink>
      <w:r w:rsidRPr="0018001A">
        <w:rPr>
          <w:rFonts w:ascii="Open Sans" w:eastAsia="Times New Roman" w:hAnsi="Open Sans" w:cs="Open Sans"/>
          <w:color w:val="333333"/>
          <w:kern w:val="0"/>
          <w:sz w:val="24"/>
          <w:szCs w:val="24"/>
          <w:lang w:eastAsia="en-GB"/>
          <w14:ligatures w14:val="none"/>
        </w:rPr>
        <w:t> require different adaptive responses, but this has received relatively little attention.</w:t>
      </w:r>
    </w:p>
    <w:p w14:paraId="121CAA49"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Third, to address the above points, we require exploratory rather than confirmatory research designs.</w:t>
      </w:r>
      <w:hyperlink r:id="rId69" w:anchor="bibr27-1355819620978436" w:history="1">
        <w:r w:rsidRPr="0018001A">
          <w:rPr>
            <w:rFonts w:ascii="Open Sans" w:eastAsia="Times New Roman" w:hAnsi="Open Sans" w:cs="Open Sans"/>
            <w:color w:val="046FF8"/>
            <w:kern w:val="0"/>
            <w:sz w:val="18"/>
            <w:szCs w:val="18"/>
            <w:u w:val="single"/>
            <w:vertAlign w:val="superscript"/>
            <w:lang w:eastAsia="en-GB"/>
            <w14:ligatures w14:val="none"/>
          </w:rPr>
          <w:t>27</w:t>
        </w:r>
      </w:hyperlink>
      <w:r w:rsidRPr="0018001A">
        <w:rPr>
          <w:rFonts w:ascii="Open Sans" w:eastAsia="Times New Roman" w:hAnsi="Open Sans" w:cs="Open Sans"/>
          <w:color w:val="333333"/>
          <w:kern w:val="0"/>
          <w:sz w:val="24"/>
          <w:szCs w:val="24"/>
          <w:lang w:eastAsia="en-GB"/>
          <w14:ligatures w14:val="none"/>
        </w:rPr>
        <w:t> Such study designs are invaluable when effectiveness studies are either not feasible or appropriate, and when research questions are more nuanced. The goal would be to explore and identify the complex sequences of interaction that unfold over time when workers coordinate their actions to achieve a goal, rather than only testing hypotheses using experimental designs. Although each team interaction is in some senses unique, the research focus should be on identifying overarching patterns of interaction that can be understood in theoretical terms. This requires theoretically informed exploration to identify patterns of behaviour and their functions, grounded in a deep understanding of the context.</w:t>
      </w:r>
    </w:p>
    <w:p w14:paraId="70BD64B8"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Exploratory research designs should not be judged by applying indicators of rigour used in confirmatory research designs, such as large sample sizes, external validity, and effectiveness outcome measures. Sequential data such as audio or visual recordings of team interactions are usually composed of episodes of interaction which are analysed in detail and then aggregated. The resources and effort required to analyse episodes of interaction are significant, and, depending on the grain of analysis, can result in hundreds of behaviours identified in just a few minutes of interaction. Since pattern exploration is the goal, it is often more important to ensure there is a large enough sample of behaviours than to maximize the sample of episodes. External validity may have less importance if the goal is to integrate context into the analysis. Detailed description of work systems and scenarios can also provide a basis for generalisability claims. This is especially true if the research is problem-driven, as suggested here, rather than searching for definitive and universal aspects of human behaviour.</w:t>
      </w:r>
      <w:hyperlink r:id="rId70" w:anchor="bibr28-1355819620978436" w:history="1">
        <w:r w:rsidRPr="0018001A">
          <w:rPr>
            <w:rFonts w:ascii="Open Sans" w:eastAsia="Times New Roman" w:hAnsi="Open Sans" w:cs="Open Sans"/>
            <w:color w:val="046FF8"/>
            <w:kern w:val="0"/>
            <w:sz w:val="18"/>
            <w:szCs w:val="18"/>
            <w:u w:val="single"/>
            <w:vertAlign w:val="superscript"/>
            <w:lang w:eastAsia="en-GB"/>
            <w14:ligatures w14:val="none"/>
          </w:rPr>
          <w:t>28</w:t>
        </w:r>
      </w:hyperlink>
      <w:r w:rsidRPr="0018001A">
        <w:rPr>
          <w:rFonts w:ascii="Open Sans" w:eastAsia="Times New Roman" w:hAnsi="Open Sans" w:cs="Open Sans"/>
          <w:color w:val="333333"/>
          <w:kern w:val="0"/>
          <w:sz w:val="24"/>
          <w:szCs w:val="24"/>
          <w:lang w:eastAsia="en-GB"/>
          <w14:ligatures w14:val="none"/>
        </w:rPr>
        <w:t xml:space="preserve"> Effectiveness outcome measures, such as quality of care, are </w:t>
      </w:r>
      <w:r w:rsidRPr="0018001A">
        <w:rPr>
          <w:rFonts w:ascii="Open Sans" w:eastAsia="Times New Roman" w:hAnsi="Open Sans" w:cs="Open Sans"/>
          <w:color w:val="333333"/>
          <w:kern w:val="0"/>
          <w:sz w:val="24"/>
          <w:szCs w:val="24"/>
          <w:lang w:eastAsia="en-GB"/>
          <w14:ligatures w14:val="none"/>
        </w:rPr>
        <w:lastRenderedPageBreak/>
        <w:t>often precluded in exploratory research because the depth of analysis and small numbers of team members prevent inferential statistical analysis. Moreover, team outcomes are important process measures that should not be neglected.</w:t>
      </w:r>
    </w:p>
    <w:p w14:paraId="2CCDDB82"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We are heartened that many promising studies are now beginning to emerge that respond to the need for which we have argued here: namely, to study team interaction and context in depth.</w:t>
      </w:r>
      <w:hyperlink r:id="rId71" w:anchor="bibr16-1355819620978436" w:history="1">
        <w:r w:rsidRPr="0018001A">
          <w:rPr>
            <w:rFonts w:ascii="Open Sans" w:eastAsia="Times New Roman" w:hAnsi="Open Sans" w:cs="Open Sans"/>
            <w:color w:val="046FF8"/>
            <w:kern w:val="0"/>
            <w:sz w:val="18"/>
            <w:szCs w:val="18"/>
            <w:u w:val="single"/>
            <w:vertAlign w:val="superscript"/>
            <w:lang w:eastAsia="en-GB"/>
            <w14:ligatures w14:val="none"/>
          </w:rPr>
          <w:t>16</w:t>
        </w:r>
      </w:hyperlink>
      <w:r w:rsidRPr="0018001A">
        <w:rPr>
          <w:rFonts w:ascii="Open Sans" w:eastAsia="Times New Roman" w:hAnsi="Open Sans" w:cs="Open Sans"/>
          <w:color w:val="333333"/>
          <w:kern w:val="0"/>
          <w:sz w:val="18"/>
          <w:szCs w:val="18"/>
          <w:vertAlign w:val="superscript"/>
          <w:lang w:eastAsia="en-GB"/>
          <w14:ligatures w14:val="none"/>
        </w:rPr>
        <w:t>,</w:t>
      </w:r>
      <w:hyperlink r:id="rId72" w:anchor="bibr25-1355819620978436" w:history="1">
        <w:r w:rsidRPr="0018001A">
          <w:rPr>
            <w:rFonts w:ascii="Open Sans" w:eastAsia="Times New Roman" w:hAnsi="Open Sans" w:cs="Open Sans"/>
            <w:color w:val="046FF8"/>
            <w:kern w:val="0"/>
            <w:sz w:val="18"/>
            <w:szCs w:val="18"/>
            <w:u w:val="single"/>
            <w:vertAlign w:val="superscript"/>
            <w:lang w:eastAsia="en-GB"/>
            <w14:ligatures w14:val="none"/>
          </w:rPr>
          <w:t>25</w:t>
        </w:r>
      </w:hyperlink>
      <w:r w:rsidRPr="0018001A">
        <w:rPr>
          <w:rFonts w:ascii="Open Sans" w:eastAsia="Times New Roman" w:hAnsi="Open Sans" w:cs="Open Sans"/>
          <w:color w:val="333333"/>
          <w:kern w:val="0"/>
          <w:sz w:val="24"/>
          <w:szCs w:val="24"/>
          <w:lang w:eastAsia="en-GB"/>
          <w14:ligatures w14:val="none"/>
        </w:rPr>
        <w:t> By highlighting the limitations of the field in general, we hope to encourage more research that adopts the approach we advocate.</w:t>
      </w:r>
    </w:p>
    <w:p w14:paraId="706ADD05"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Conclusions</w:t>
      </w:r>
    </w:p>
    <w:p w14:paraId="4EADFE01"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Health care teamwork research has narrowly defined the nature of health care teams, focused mainly on a small range of settings and activities and addressed a limited range of research questions. We propose that teamwork should be broadly defined and argue that the underlying assumptions about the nature of teamwork and how it should be studied have shaped, and limited, research. We here propose three elements of a new approach based on a constructivist paradigm that is needed to progress the field. First, the dynamic and emergent aspects of adaptive teams should be studied to understand how teamwork unfolds sequentially in response to the environment. Second, contextual influences should be integrated into study designs, including the organization of work, tasks, patients, organisational and health care system factors. Finally, exploratory, rather than confirmatory, research designs are needed to analyse the complex patterns of social interaction inherent in health care work, build our theoretical understanding of health care teams and their work and ultimately lead to effective interventions to support better teamwork for the benefit of patients.</w:t>
      </w:r>
    </w:p>
    <w:p w14:paraId="03F64981"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Ethics approval</w:t>
      </w:r>
    </w:p>
    <w:p w14:paraId="1A6E84E0"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Ethics approval was not required for this study.</w:t>
      </w:r>
    </w:p>
    <w:p w14:paraId="1CEC42E5"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Declaration of conflicting interests</w:t>
      </w:r>
    </w:p>
    <w:p w14:paraId="2ECF038A"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The author(s) declared no potential conflicts of interest with respect to the research, authorship, and/or publication of this article.</w:t>
      </w:r>
    </w:p>
    <w:p w14:paraId="56C78F63"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Funding</w:t>
      </w:r>
    </w:p>
    <w:p w14:paraId="40D4A307" w14:textId="77777777" w:rsidR="0018001A" w:rsidRPr="0018001A" w:rsidRDefault="0018001A" w:rsidP="0018001A">
      <w:pPr>
        <w:shd w:val="clear" w:color="auto" w:fill="FFFFFF"/>
        <w:spacing w:after="120"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The author(s) received no financial support for the research, authorship, and/or publication of this article.</w:t>
      </w:r>
    </w:p>
    <w:p w14:paraId="387F2A1F"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lastRenderedPageBreak/>
        <w:t xml:space="preserve">ORCID </w:t>
      </w:r>
      <w:proofErr w:type="spellStart"/>
      <w:r w:rsidRPr="0018001A">
        <w:rPr>
          <w:rFonts w:ascii="Arial" w:eastAsia="Times New Roman" w:hAnsi="Arial" w:cs="Arial"/>
          <w:color w:val="555555"/>
          <w:kern w:val="0"/>
          <w:sz w:val="36"/>
          <w:szCs w:val="36"/>
          <w:lang w:eastAsia="en-GB"/>
          <w14:ligatures w14:val="none"/>
        </w:rPr>
        <w:t>iD</w:t>
      </w:r>
      <w:proofErr w:type="spellEnd"/>
    </w:p>
    <w:p w14:paraId="017FB44B" w14:textId="77777777" w:rsidR="0018001A" w:rsidRPr="0018001A" w:rsidRDefault="0018001A" w:rsidP="0018001A">
      <w:pPr>
        <w:shd w:val="clear" w:color="auto" w:fill="FFFFFF"/>
        <w:spacing w:line="240" w:lineRule="auto"/>
        <w:rPr>
          <w:rFonts w:ascii="Open Sans" w:eastAsia="Times New Roman" w:hAnsi="Open Sans" w:cs="Open Sans"/>
          <w:color w:val="333333"/>
          <w:kern w:val="0"/>
          <w:sz w:val="24"/>
          <w:szCs w:val="24"/>
          <w:lang w:eastAsia="en-GB"/>
          <w14:ligatures w14:val="none"/>
        </w:rPr>
      </w:pPr>
      <w:r w:rsidRPr="0018001A">
        <w:rPr>
          <w:rFonts w:ascii="Open Sans" w:eastAsia="Times New Roman" w:hAnsi="Open Sans" w:cs="Open Sans"/>
          <w:color w:val="333333"/>
          <w:kern w:val="0"/>
          <w:sz w:val="24"/>
          <w:szCs w:val="24"/>
          <w:lang w:eastAsia="en-GB"/>
          <w14:ligatures w14:val="none"/>
        </w:rPr>
        <w:t>Janet E Anderson </w:t>
      </w:r>
      <w:hyperlink r:id="rId73" w:tgtFrame="_blank" w:history="1">
        <w:r w:rsidRPr="0018001A">
          <w:rPr>
            <w:rFonts w:ascii="Open Sans" w:eastAsia="Times New Roman" w:hAnsi="Open Sans" w:cs="Open Sans"/>
            <w:color w:val="046FF8"/>
            <w:kern w:val="0"/>
            <w:sz w:val="2"/>
            <w:szCs w:val="2"/>
            <w:u w:val="single"/>
            <w:lang w:eastAsia="en-GB"/>
            <w14:ligatures w14:val="none"/>
          </w:rPr>
          <w:t>https://orcid.org/0000-0002-1452-8370</w:t>
        </w:r>
      </w:hyperlink>
    </w:p>
    <w:p w14:paraId="1B344A3C" w14:textId="77777777" w:rsidR="0018001A" w:rsidRPr="0018001A" w:rsidRDefault="0018001A" w:rsidP="0018001A">
      <w:pPr>
        <w:shd w:val="clear" w:color="auto" w:fill="FFFFFF"/>
        <w:spacing w:before="100" w:beforeAutospacing="1" w:after="100" w:afterAutospacing="1" w:line="240" w:lineRule="auto"/>
        <w:outlineLvl w:val="1"/>
        <w:rPr>
          <w:rFonts w:ascii="Arial" w:eastAsia="Times New Roman" w:hAnsi="Arial" w:cs="Arial"/>
          <w:color w:val="555555"/>
          <w:kern w:val="0"/>
          <w:sz w:val="36"/>
          <w:szCs w:val="36"/>
          <w:lang w:eastAsia="en-GB"/>
          <w14:ligatures w14:val="none"/>
        </w:rPr>
      </w:pPr>
      <w:r w:rsidRPr="0018001A">
        <w:rPr>
          <w:rFonts w:ascii="Arial" w:eastAsia="Times New Roman" w:hAnsi="Arial" w:cs="Arial"/>
          <w:color w:val="555555"/>
          <w:kern w:val="0"/>
          <w:sz w:val="36"/>
          <w:szCs w:val="36"/>
          <w:lang w:eastAsia="en-GB"/>
          <w14:ligatures w14:val="none"/>
        </w:rPr>
        <w:t>References</w:t>
      </w:r>
    </w:p>
    <w:p w14:paraId="4010A0F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 Robson R. ECW in complex adaptive systems. In: R Wears, E Hollnagel, J Braithwaite (eds) </w:t>
      </w:r>
      <w:r w:rsidRPr="0018001A">
        <w:rPr>
          <w:rFonts w:ascii="inherit" w:eastAsia="Times New Roman" w:hAnsi="inherit" w:cs="Open Sans"/>
          <w:i/>
          <w:iCs/>
          <w:color w:val="333333"/>
          <w:kern w:val="0"/>
          <w:sz w:val="24"/>
          <w:szCs w:val="24"/>
          <w:lang w:eastAsia="en-GB"/>
          <w14:ligatures w14:val="none"/>
        </w:rPr>
        <w:t>Resilient health care volume 2. The resilience of everyday clinical work</w:t>
      </w:r>
      <w:r w:rsidRPr="0018001A">
        <w:rPr>
          <w:rFonts w:ascii="inherit" w:eastAsia="Times New Roman" w:hAnsi="inherit" w:cs="Open Sans"/>
          <w:color w:val="333333"/>
          <w:kern w:val="0"/>
          <w:sz w:val="24"/>
          <w:szCs w:val="24"/>
          <w:lang w:eastAsia="en-GB"/>
          <w14:ligatures w14:val="none"/>
        </w:rPr>
        <w:t>. Aldershot: Ashgate, 2015, pp.177–188.</w:t>
      </w:r>
    </w:p>
    <w:p w14:paraId="58FCC9E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74" w:anchor="body-ref-bibr1-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74DBCB0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75" w:history="1">
        <w:r w:rsidRPr="0018001A">
          <w:rPr>
            <w:rFonts w:ascii="inherit" w:eastAsia="Times New Roman" w:hAnsi="inherit" w:cs="Open Sans"/>
            <w:color w:val="046FF8"/>
            <w:kern w:val="0"/>
            <w:sz w:val="24"/>
            <w:szCs w:val="24"/>
            <w:u w:val="single"/>
            <w:lang w:eastAsia="en-GB"/>
            <w14:ligatures w14:val="none"/>
          </w:rPr>
          <w:t>Google Scholar</w:t>
        </w:r>
      </w:hyperlink>
    </w:p>
    <w:p w14:paraId="2F080F3A"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 Nemeth C, Wears RL, Patel S, et al. Resilience is not control: health care, crisis management, and ICT. </w:t>
      </w:r>
      <w:proofErr w:type="spellStart"/>
      <w:r w:rsidRPr="0018001A">
        <w:rPr>
          <w:rFonts w:ascii="inherit" w:eastAsia="Times New Roman" w:hAnsi="inherit" w:cs="Open Sans"/>
          <w:i/>
          <w:iCs/>
          <w:color w:val="333333"/>
          <w:kern w:val="0"/>
          <w:sz w:val="24"/>
          <w:szCs w:val="24"/>
          <w:lang w:eastAsia="en-GB"/>
          <w14:ligatures w14:val="none"/>
        </w:rPr>
        <w:t>Cogn</w:t>
      </w:r>
      <w:proofErr w:type="spellEnd"/>
      <w:r w:rsidRPr="0018001A">
        <w:rPr>
          <w:rFonts w:ascii="inherit" w:eastAsia="Times New Roman" w:hAnsi="inherit" w:cs="Open Sans"/>
          <w:i/>
          <w:iCs/>
          <w:color w:val="333333"/>
          <w:kern w:val="0"/>
          <w:sz w:val="24"/>
          <w:szCs w:val="24"/>
          <w:lang w:eastAsia="en-GB"/>
          <w14:ligatures w14:val="none"/>
        </w:rPr>
        <w:t xml:space="preserve"> Tech Work</w:t>
      </w:r>
      <w:r w:rsidRPr="0018001A">
        <w:rPr>
          <w:rFonts w:ascii="inherit" w:eastAsia="Times New Roman" w:hAnsi="inherit" w:cs="Open Sans"/>
          <w:color w:val="333333"/>
          <w:kern w:val="0"/>
          <w:sz w:val="24"/>
          <w:szCs w:val="24"/>
          <w:lang w:eastAsia="en-GB"/>
          <w14:ligatures w14:val="none"/>
        </w:rPr>
        <w:t> 2011; 13: 189–202.</w:t>
      </w:r>
    </w:p>
    <w:p w14:paraId="633CF58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76" w:anchor="body-ref-bibr2-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34A3B3CD"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77"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07359A1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78" w:history="1">
        <w:r w:rsidRPr="0018001A">
          <w:rPr>
            <w:rFonts w:ascii="inherit" w:eastAsia="Times New Roman" w:hAnsi="inherit" w:cs="Open Sans"/>
            <w:color w:val="046FF8"/>
            <w:kern w:val="0"/>
            <w:sz w:val="24"/>
            <w:szCs w:val="24"/>
            <w:u w:val="single"/>
            <w:lang w:eastAsia="en-GB"/>
            <w14:ligatures w14:val="none"/>
          </w:rPr>
          <w:t>Web of Science</w:t>
        </w:r>
      </w:hyperlink>
    </w:p>
    <w:p w14:paraId="2E64227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79" w:history="1">
        <w:r w:rsidRPr="0018001A">
          <w:rPr>
            <w:rFonts w:ascii="inherit" w:eastAsia="Times New Roman" w:hAnsi="inherit" w:cs="Open Sans"/>
            <w:color w:val="046FF8"/>
            <w:kern w:val="0"/>
            <w:sz w:val="24"/>
            <w:szCs w:val="24"/>
            <w:u w:val="single"/>
            <w:lang w:eastAsia="en-GB"/>
            <w14:ligatures w14:val="none"/>
          </w:rPr>
          <w:t>Google Scholar</w:t>
        </w:r>
      </w:hyperlink>
    </w:p>
    <w:p w14:paraId="528A1F9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3. Anderson JE, Ross AJ, Back J, et al. Beyond ‘find and fix’: improving quality and safety through resilient health care systems. </w:t>
      </w:r>
      <w:r w:rsidRPr="0018001A">
        <w:rPr>
          <w:rFonts w:ascii="inherit" w:eastAsia="Times New Roman" w:hAnsi="inherit" w:cs="Open Sans"/>
          <w:i/>
          <w:iCs/>
          <w:color w:val="333333"/>
          <w:kern w:val="0"/>
          <w:sz w:val="24"/>
          <w:szCs w:val="24"/>
          <w:lang w:eastAsia="en-GB"/>
          <w14:ligatures w14:val="none"/>
        </w:rPr>
        <w:t>Int J Qual Health Care</w:t>
      </w:r>
      <w:r w:rsidRPr="0018001A">
        <w:rPr>
          <w:rFonts w:ascii="inherit" w:eastAsia="Times New Roman" w:hAnsi="inherit" w:cs="Open Sans"/>
          <w:color w:val="333333"/>
          <w:kern w:val="0"/>
          <w:sz w:val="24"/>
          <w:szCs w:val="24"/>
          <w:lang w:eastAsia="en-GB"/>
          <w14:ligatures w14:val="none"/>
        </w:rPr>
        <w:t> 2020; 32: 204–211.</w:t>
      </w:r>
    </w:p>
    <w:p w14:paraId="17EADC3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0"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280E12B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1" w:history="1">
        <w:r w:rsidRPr="0018001A">
          <w:rPr>
            <w:rFonts w:ascii="inherit" w:eastAsia="Times New Roman" w:hAnsi="inherit" w:cs="Open Sans"/>
            <w:color w:val="046FF8"/>
            <w:kern w:val="0"/>
            <w:sz w:val="24"/>
            <w:szCs w:val="24"/>
            <w:u w:val="single"/>
            <w:lang w:eastAsia="en-GB"/>
            <w14:ligatures w14:val="none"/>
          </w:rPr>
          <w:t>PubMed</w:t>
        </w:r>
      </w:hyperlink>
    </w:p>
    <w:p w14:paraId="3EF0412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2" w:history="1">
        <w:r w:rsidRPr="0018001A">
          <w:rPr>
            <w:rFonts w:ascii="inherit" w:eastAsia="Times New Roman" w:hAnsi="inherit" w:cs="Open Sans"/>
            <w:color w:val="046FF8"/>
            <w:kern w:val="0"/>
            <w:sz w:val="24"/>
            <w:szCs w:val="24"/>
            <w:u w:val="single"/>
            <w:lang w:eastAsia="en-GB"/>
            <w14:ligatures w14:val="none"/>
          </w:rPr>
          <w:t>Google Scholar</w:t>
        </w:r>
      </w:hyperlink>
    </w:p>
    <w:p w14:paraId="21FF829B"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4. Bogdanovic J, Perry J, Guggenheim M, et al. Adaptive coordination in surgical teams: an interview study. </w:t>
      </w:r>
      <w:r w:rsidRPr="0018001A">
        <w:rPr>
          <w:rFonts w:ascii="inherit" w:eastAsia="Times New Roman" w:hAnsi="inherit" w:cs="Open Sans"/>
          <w:i/>
          <w:iCs/>
          <w:color w:val="333333"/>
          <w:kern w:val="0"/>
          <w:sz w:val="24"/>
          <w:szCs w:val="24"/>
          <w:lang w:eastAsia="en-GB"/>
          <w14:ligatures w14:val="none"/>
        </w:rPr>
        <w:t xml:space="preserve">BMC Health </w:t>
      </w:r>
      <w:proofErr w:type="spellStart"/>
      <w:r w:rsidRPr="0018001A">
        <w:rPr>
          <w:rFonts w:ascii="inherit" w:eastAsia="Times New Roman" w:hAnsi="inherit" w:cs="Open Sans"/>
          <w:i/>
          <w:iCs/>
          <w:color w:val="333333"/>
          <w:kern w:val="0"/>
          <w:sz w:val="24"/>
          <w:szCs w:val="24"/>
          <w:lang w:eastAsia="en-GB"/>
          <w14:ligatures w14:val="none"/>
        </w:rPr>
        <w:t>Serv</w:t>
      </w:r>
      <w:proofErr w:type="spellEnd"/>
      <w:r w:rsidRPr="0018001A">
        <w:rPr>
          <w:rFonts w:ascii="inherit" w:eastAsia="Times New Roman" w:hAnsi="inherit" w:cs="Open Sans"/>
          <w:i/>
          <w:iCs/>
          <w:color w:val="333333"/>
          <w:kern w:val="0"/>
          <w:sz w:val="24"/>
          <w:szCs w:val="24"/>
          <w:lang w:eastAsia="en-GB"/>
          <w14:ligatures w14:val="none"/>
        </w:rPr>
        <w:t xml:space="preserve"> Res</w:t>
      </w:r>
      <w:r w:rsidRPr="0018001A">
        <w:rPr>
          <w:rFonts w:ascii="inherit" w:eastAsia="Times New Roman" w:hAnsi="inherit" w:cs="Open Sans"/>
          <w:color w:val="333333"/>
          <w:kern w:val="0"/>
          <w:sz w:val="24"/>
          <w:szCs w:val="24"/>
          <w:lang w:eastAsia="en-GB"/>
          <w14:ligatures w14:val="none"/>
        </w:rPr>
        <w:t> 2015; 15: 128.</w:t>
      </w:r>
    </w:p>
    <w:p w14:paraId="6242323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3" w:anchor="body-ref-bibr4-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208CA9B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4"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4F57AD7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5" w:history="1">
        <w:r w:rsidRPr="0018001A">
          <w:rPr>
            <w:rFonts w:ascii="inherit" w:eastAsia="Times New Roman" w:hAnsi="inherit" w:cs="Open Sans"/>
            <w:color w:val="046FF8"/>
            <w:kern w:val="0"/>
            <w:sz w:val="24"/>
            <w:szCs w:val="24"/>
            <w:u w:val="single"/>
            <w:lang w:eastAsia="en-GB"/>
            <w14:ligatures w14:val="none"/>
          </w:rPr>
          <w:t>PubMed</w:t>
        </w:r>
      </w:hyperlink>
    </w:p>
    <w:p w14:paraId="71A796B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6" w:history="1">
        <w:r w:rsidRPr="0018001A">
          <w:rPr>
            <w:rFonts w:ascii="inherit" w:eastAsia="Times New Roman" w:hAnsi="inherit" w:cs="Open Sans"/>
            <w:color w:val="046FF8"/>
            <w:kern w:val="0"/>
            <w:sz w:val="24"/>
            <w:szCs w:val="24"/>
            <w:u w:val="single"/>
            <w:lang w:eastAsia="en-GB"/>
            <w14:ligatures w14:val="none"/>
          </w:rPr>
          <w:t>Google Scholar</w:t>
        </w:r>
      </w:hyperlink>
    </w:p>
    <w:p w14:paraId="454D9916"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 xml:space="preserve">5. Anderson JE, Ross AJ, Back J, et al. Resilience engineering as a quality improvement method. In: S Wiig, B </w:t>
      </w:r>
      <w:proofErr w:type="spellStart"/>
      <w:r w:rsidRPr="0018001A">
        <w:rPr>
          <w:rFonts w:ascii="inherit" w:eastAsia="Times New Roman" w:hAnsi="inherit" w:cs="Open Sans"/>
          <w:color w:val="333333"/>
          <w:kern w:val="0"/>
          <w:sz w:val="24"/>
          <w:szCs w:val="24"/>
          <w:lang w:eastAsia="en-GB"/>
          <w14:ligatures w14:val="none"/>
        </w:rPr>
        <w:t>Fahlbruch</w:t>
      </w:r>
      <w:proofErr w:type="spellEnd"/>
      <w:r w:rsidRPr="0018001A">
        <w:rPr>
          <w:rFonts w:ascii="inherit" w:eastAsia="Times New Roman" w:hAnsi="inherit" w:cs="Open Sans"/>
          <w:color w:val="333333"/>
          <w:kern w:val="0"/>
          <w:sz w:val="24"/>
          <w:szCs w:val="24"/>
          <w:lang w:eastAsia="en-GB"/>
          <w14:ligatures w14:val="none"/>
        </w:rPr>
        <w:t xml:space="preserve"> (eds) </w:t>
      </w:r>
      <w:r w:rsidRPr="0018001A">
        <w:rPr>
          <w:rFonts w:ascii="inherit" w:eastAsia="Times New Roman" w:hAnsi="inherit" w:cs="Open Sans"/>
          <w:i/>
          <w:iCs/>
          <w:color w:val="333333"/>
          <w:kern w:val="0"/>
          <w:sz w:val="24"/>
          <w:szCs w:val="24"/>
          <w:lang w:eastAsia="en-GB"/>
          <w14:ligatures w14:val="none"/>
        </w:rPr>
        <w:t>Exploring resilience – a scientific journey from practice to theory</w:t>
      </w:r>
      <w:r w:rsidRPr="0018001A">
        <w:rPr>
          <w:rFonts w:ascii="inherit" w:eastAsia="Times New Roman" w:hAnsi="inherit" w:cs="Open Sans"/>
          <w:color w:val="333333"/>
          <w:kern w:val="0"/>
          <w:sz w:val="24"/>
          <w:szCs w:val="24"/>
          <w:lang w:eastAsia="en-GB"/>
          <w14:ligatures w14:val="none"/>
        </w:rPr>
        <w:t>. Springer: Springer Briefs in Safety Management, E-book, 2018, pp.25–31.</w:t>
      </w:r>
    </w:p>
    <w:p w14:paraId="4CF6BA3B"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7" w:history="1">
        <w:r w:rsidRPr="0018001A">
          <w:rPr>
            <w:rFonts w:ascii="inherit" w:eastAsia="Times New Roman" w:hAnsi="inherit" w:cs="Open Sans"/>
            <w:color w:val="046FF8"/>
            <w:kern w:val="0"/>
            <w:sz w:val="24"/>
            <w:szCs w:val="24"/>
            <w:u w:val="single"/>
            <w:lang w:eastAsia="en-GB"/>
            <w14:ligatures w14:val="none"/>
          </w:rPr>
          <w:t>Google Scholar</w:t>
        </w:r>
      </w:hyperlink>
    </w:p>
    <w:p w14:paraId="30535016"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 xml:space="preserve">6. Kolbe M, </w:t>
      </w:r>
      <w:proofErr w:type="spellStart"/>
      <w:r w:rsidRPr="0018001A">
        <w:rPr>
          <w:rFonts w:ascii="inherit" w:eastAsia="Times New Roman" w:hAnsi="inherit" w:cs="Open Sans"/>
          <w:color w:val="333333"/>
          <w:kern w:val="0"/>
          <w:sz w:val="24"/>
          <w:szCs w:val="24"/>
          <w:lang w:eastAsia="en-GB"/>
          <w14:ligatures w14:val="none"/>
        </w:rPr>
        <w:t>Burtsche</w:t>
      </w:r>
      <w:proofErr w:type="spellEnd"/>
      <w:r w:rsidRPr="0018001A">
        <w:rPr>
          <w:rFonts w:ascii="inherit" w:eastAsia="Times New Roman" w:hAnsi="inherit" w:cs="Open Sans"/>
          <w:color w:val="333333"/>
          <w:kern w:val="0"/>
          <w:sz w:val="24"/>
          <w:szCs w:val="24"/>
          <w:lang w:eastAsia="en-GB"/>
          <w14:ligatures w14:val="none"/>
        </w:rPr>
        <w:t xml:space="preserve"> M, Manser T, et al. The role of coordination in preventing harm in health care groups: research examples from anaesthesia and an integrated model of coordination for action teams in health care. In: M Boos, M Kolbe, P Kappeler, et al. (eds) </w:t>
      </w:r>
      <w:r w:rsidRPr="0018001A">
        <w:rPr>
          <w:rFonts w:ascii="inherit" w:eastAsia="Times New Roman" w:hAnsi="inherit" w:cs="Open Sans"/>
          <w:i/>
          <w:iCs/>
          <w:color w:val="333333"/>
          <w:kern w:val="0"/>
          <w:sz w:val="24"/>
          <w:szCs w:val="24"/>
          <w:lang w:eastAsia="en-GB"/>
          <w14:ligatures w14:val="none"/>
        </w:rPr>
        <w:t>Coordination in human and primate groups</w:t>
      </w:r>
      <w:r w:rsidRPr="0018001A">
        <w:rPr>
          <w:rFonts w:ascii="inherit" w:eastAsia="Times New Roman" w:hAnsi="inherit" w:cs="Open Sans"/>
          <w:color w:val="333333"/>
          <w:kern w:val="0"/>
          <w:sz w:val="24"/>
          <w:szCs w:val="24"/>
          <w:lang w:eastAsia="en-GB"/>
          <w14:ligatures w14:val="none"/>
        </w:rPr>
        <w:t>. Berlin: Springer, 2011, pp.75–92.</w:t>
      </w:r>
    </w:p>
    <w:p w14:paraId="07342FF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8" w:anchor="body-ref-bibr6-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7821C82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89"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4307CEA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0" w:history="1">
        <w:r w:rsidRPr="0018001A">
          <w:rPr>
            <w:rFonts w:ascii="inherit" w:eastAsia="Times New Roman" w:hAnsi="inherit" w:cs="Open Sans"/>
            <w:color w:val="046FF8"/>
            <w:kern w:val="0"/>
            <w:sz w:val="24"/>
            <w:szCs w:val="24"/>
            <w:u w:val="single"/>
            <w:lang w:eastAsia="en-GB"/>
            <w14:ligatures w14:val="none"/>
          </w:rPr>
          <w:t>Google Scholar</w:t>
        </w:r>
      </w:hyperlink>
    </w:p>
    <w:p w14:paraId="1D8F4106"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7. Rafter N, Hickey A, Condell S, et al. Adverse events in health care: learning from mistakes. </w:t>
      </w:r>
      <w:r w:rsidRPr="0018001A">
        <w:rPr>
          <w:rFonts w:ascii="inherit" w:eastAsia="Times New Roman" w:hAnsi="inherit" w:cs="Open Sans"/>
          <w:i/>
          <w:iCs/>
          <w:color w:val="333333"/>
          <w:kern w:val="0"/>
          <w:sz w:val="24"/>
          <w:szCs w:val="24"/>
          <w:lang w:eastAsia="en-GB"/>
          <w14:ligatures w14:val="none"/>
        </w:rPr>
        <w:t>QJM</w:t>
      </w:r>
      <w:r w:rsidRPr="0018001A">
        <w:rPr>
          <w:rFonts w:ascii="inherit" w:eastAsia="Times New Roman" w:hAnsi="inherit" w:cs="Open Sans"/>
          <w:color w:val="333333"/>
          <w:kern w:val="0"/>
          <w:sz w:val="24"/>
          <w:szCs w:val="24"/>
          <w:lang w:eastAsia="en-GB"/>
          <w14:ligatures w14:val="none"/>
        </w:rPr>
        <w:t> 2015; 108: 273–277.</w:t>
      </w:r>
    </w:p>
    <w:p w14:paraId="1BBE35A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1" w:anchor="body-ref-bibr7-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6B1E3E6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2"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024C1E3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3" w:history="1">
        <w:r w:rsidRPr="0018001A">
          <w:rPr>
            <w:rFonts w:ascii="inherit" w:eastAsia="Times New Roman" w:hAnsi="inherit" w:cs="Open Sans"/>
            <w:color w:val="046FF8"/>
            <w:kern w:val="0"/>
            <w:sz w:val="24"/>
            <w:szCs w:val="24"/>
            <w:u w:val="single"/>
            <w:lang w:eastAsia="en-GB"/>
            <w14:ligatures w14:val="none"/>
          </w:rPr>
          <w:t>PubMed</w:t>
        </w:r>
      </w:hyperlink>
    </w:p>
    <w:p w14:paraId="3D2F7A3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4" w:history="1">
        <w:r w:rsidRPr="0018001A">
          <w:rPr>
            <w:rFonts w:ascii="inherit" w:eastAsia="Times New Roman" w:hAnsi="inherit" w:cs="Open Sans"/>
            <w:color w:val="046FF8"/>
            <w:kern w:val="0"/>
            <w:sz w:val="24"/>
            <w:szCs w:val="24"/>
            <w:u w:val="single"/>
            <w:lang w:eastAsia="en-GB"/>
            <w14:ligatures w14:val="none"/>
          </w:rPr>
          <w:t>Google Scholar</w:t>
        </w:r>
      </w:hyperlink>
    </w:p>
    <w:p w14:paraId="6171960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8. Salas E, Sims DE, Burke CS. Is there a “big five” in teamwork? </w:t>
      </w:r>
      <w:r w:rsidRPr="0018001A">
        <w:rPr>
          <w:rFonts w:ascii="inherit" w:eastAsia="Times New Roman" w:hAnsi="inherit" w:cs="Open Sans"/>
          <w:i/>
          <w:iCs/>
          <w:color w:val="333333"/>
          <w:kern w:val="0"/>
          <w:sz w:val="24"/>
          <w:szCs w:val="24"/>
          <w:lang w:eastAsia="en-GB"/>
          <w14:ligatures w14:val="none"/>
        </w:rPr>
        <w:t>Small Group Res</w:t>
      </w:r>
      <w:r w:rsidRPr="0018001A">
        <w:rPr>
          <w:rFonts w:ascii="inherit" w:eastAsia="Times New Roman" w:hAnsi="inherit" w:cs="Open Sans"/>
          <w:color w:val="333333"/>
          <w:kern w:val="0"/>
          <w:sz w:val="24"/>
          <w:szCs w:val="24"/>
          <w:lang w:eastAsia="en-GB"/>
          <w14:ligatures w14:val="none"/>
        </w:rPr>
        <w:t> 2005; 36: 555–599.</w:t>
      </w:r>
    </w:p>
    <w:p w14:paraId="5D969FC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5" w:anchor="body-ref-bibr8-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767B94F0"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6"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7E0DB59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7" w:history="1">
        <w:r w:rsidRPr="0018001A">
          <w:rPr>
            <w:rFonts w:ascii="inherit" w:eastAsia="Times New Roman" w:hAnsi="inherit" w:cs="Open Sans"/>
            <w:color w:val="046FF8"/>
            <w:kern w:val="0"/>
            <w:sz w:val="24"/>
            <w:szCs w:val="24"/>
            <w:u w:val="single"/>
            <w:lang w:eastAsia="en-GB"/>
            <w14:ligatures w14:val="none"/>
          </w:rPr>
          <w:t>Web of Science</w:t>
        </w:r>
      </w:hyperlink>
    </w:p>
    <w:p w14:paraId="6EFD671B"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8" w:history="1">
        <w:r w:rsidRPr="0018001A">
          <w:rPr>
            <w:rFonts w:ascii="inherit" w:eastAsia="Times New Roman" w:hAnsi="inherit" w:cs="Open Sans"/>
            <w:color w:val="046FF8"/>
            <w:kern w:val="0"/>
            <w:sz w:val="24"/>
            <w:szCs w:val="24"/>
            <w:u w:val="single"/>
            <w:lang w:eastAsia="en-GB"/>
            <w14:ligatures w14:val="none"/>
          </w:rPr>
          <w:t>Google Scholar</w:t>
        </w:r>
      </w:hyperlink>
    </w:p>
    <w:p w14:paraId="0A6968A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 xml:space="preserve">9. West MA, </w:t>
      </w:r>
      <w:proofErr w:type="spellStart"/>
      <w:r w:rsidRPr="0018001A">
        <w:rPr>
          <w:rFonts w:ascii="inherit" w:eastAsia="Times New Roman" w:hAnsi="inherit" w:cs="Open Sans"/>
          <w:color w:val="333333"/>
          <w:kern w:val="0"/>
          <w:sz w:val="24"/>
          <w:szCs w:val="24"/>
          <w:lang w:eastAsia="en-GB"/>
          <w14:ligatures w14:val="none"/>
        </w:rPr>
        <w:t>Lyubovnikova</w:t>
      </w:r>
      <w:proofErr w:type="spellEnd"/>
      <w:r w:rsidRPr="0018001A">
        <w:rPr>
          <w:rFonts w:ascii="inherit" w:eastAsia="Times New Roman" w:hAnsi="inherit" w:cs="Open Sans"/>
          <w:color w:val="333333"/>
          <w:kern w:val="0"/>
          <w:sz w:val="24"/>
          <w:szCs w:val="24"/>
          <w:lang w:eastAsia="en-GB"/>
          <w14:ligatures w14:val="none"/>
        </w:rPr>
        <w:t xml:space="preserve"> J. Illusions of team working in health care. </w:t>
      </w:r>
      <w:r w:rsidRPr="0018001A">
        <w:rPr>
          <w:rFonts w:ascii="inherit" w:eastAsia="Times New Roman" w:hAnsi="inherit" w:cs="Open Sans"/>
          <w:i/>
          <w:iCs/>
          <w:color w:val="333333"/>
          <w:kern w:val="0"/>
          <w:sz w:val="24"/>
          <w:szCs w:val="24"/>
          <w:lang w:eastAsia="en-GB"/>
          <w14:ligatures w14:val="none"/>
        </w:rPr>
        <w:t>J Health Org Manage</w:t>
      </w:r>
      <w:r w:rsidRPr="0018001A">
        <w:rPr>
          <w:rFonts w:ascii="inherit" w:eastAsia="Times New Roman" w:hAnsi="inherit" w:cs="Open Sans"/>
          <w:color w:val="333333"/>
          <w:kern w:val="0"/>
          <w:sz w:val="24"/>
          <w:szCs w:val="24"/>
          <w:lang w:eastAsia="en-GB"/>
          <w14:ligatures w14:val="none"/>
        </w:rPr>
        <w:t> 2013; 27: 134–142.</w:t>
      </w:r>
    </w:p>
    <w:p w14:paraId="08DF98A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99" w:anchor="body-ref-bibr9-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04F0AA19"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0"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1FBA299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1" w:history="1">
        <w:r w:rsidRPr="0018001A">
          <w:rPr>
            <w:rFonts w:ascii="inherit" w:eastAsia="Times New Roman" w:hAnsi="inherit" w:cs="Open Sans"/>
            <w:color w:val="046FF8"/>
            <w:kern w:val="0"/>
            <w:sz w:val="24"/>
            <w:szCs w:val="24"/>
            <w:u w:val="single"/>
            <w:lang w:eastAsia="en-GB"/>
            <w14:ligatures w14:val="none"/>
          </w:rPr>
          <w:t>PubMed</w:t>
        </w:r>
      </w:hyperlink>
    </w:p>
    <w:p w14:paraId="43DB768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2" w:history="1">
        <w:r w:rsidRPr="0018001A">
          <w:rPr>
            <w:rFonts w:ascii="inherit" w:eastAsia="Times New Roman" w:hAnsi="inherit" w:cs="Open Sans"/>
            <w:color w:val="046FF8"/>
            <w:kern w:val="0"/>
            <w:sz w:val="24"/>
            <w:szCs w:val="24"/>
            <w:u w:val="single"/>
            <w:lang w:eastAsia="en-GB"/>
            <w14:ligatures w14:val="none"/>
          </w:rPr>
          <w:t>Google Scholar</w:t>
        </w:r>
      </w:hyperlink>
    </w:p>
    <w:p w14:paraId="555E001D"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10. </w:t>
      </w:r>
      <w:proofErr w:type="spellStart"/>
      <w:r w:rsidRPr="0018001A">
        <w:rPr>
          <w:rFonts w:ascii="inherit" w:eastAsia="Times New Roman" w:hAnsi="inherit" w:cs="Open Sans"/>
          <w:color w:val="333333"/>
          <w:kern w:val="0"/>
          <w:sz w:val="24"/>
          <w:szCs w:val="24"/>
          <w:lang w:eastAsia="en-GB"/>
          <w14:ligatures w14:val="none"/>
        </w:rPr>
        <w:t>Xyrichis</w:t>
      </w:r>
      <w:proofErr w:type="spellEnd"/>
      <w:r w:rsidRPr="0018001A">
        <w:rPr>
          <w:rFonts w:ascii="inherit" w:eastAsia="Times New Roman" w:hAnsi="inherit" w:cs="Open Sans"/>
          <w:color w:val="333333"/>
          <w:kern w:val="0"/>
          <w:sz w:val="24"/>
          <w:szCs w:val="24"/>
          <w:lang w:eastAsia="en-GB"/>
          <w14:ligatures w14:val="none"/>
        </w:rPr>
        <w:t xml:space="preserve"> A, Reeves S, </w:t>
      </w:r>
      <w:proofErr w:type="spellStart"/>
      <w:r w:rsidRPr="0018001A">
        <w:rPr>
          <w:rFonts w:ascii="inherit" w:eastAsia="Times New Roman" w:hAnsi="inherit" w:cs="Open Sans"/>
          <w:color w:val="333333"/>
          <w:kern w:val="0"/>
          <w:sz w:val="24"/>
          <w:szCs w:val="24"/>
          <w:lang w:eastAsia="en-GB"/>
          <w14:ligatures w14:val="none"/>
        </w:rPr>
        <w:t>Zwarenstein</w:t>
      </w:r>
      <w:proofErr w:type="spellEnd"/>
      <w:r w:rsidRPr="0018001A">
        <w:rPr>
          <w:rFonts w:ascii="inherit" w:eastAsia="Times New Roman" w:hAnsi="inherit" w:cs="Open Sans"/>
          <w:color w:val="333333"/>
          <w:kern w:val="0"/>
          <w:sz w:val="24"/>
          <w:szCs w:val="24"/>
          <w:lang w:eastAsia="en-GB"/>
          <w14:ligatures w14:val="none"/>
        </w:rPr>
        <w:t xml:space="preserve"> M. Examining the nature of interprofessional practice: an initial framework validation and creation of the </w:t>
      </w:r>
      <w:proofErr w:type="spellStart"/>
      <w:r w:rsidRPr="0018001A">
        <w:rPr>
          <w:rFonts w:ascii="inherit" w:eastAsia="Times New Roman" w:hAnsi="inherit" w:cs="Open Sans"/>
          <w:color w:val="333333"/>
          <w:kern w:val="0"/>
          <w:sz w:val="24"/>
          <w:szCs w:val="24"/>
          <w:lang w:eastAsia="en-GB"/>
          <w14:ligatures w14:val="none"/>
        </w:rPr>
        <w:t>InterProfessional</w:t>
      </w:r>
      <w:proofErr w:type="spellEnd"/>
      <w:r w:rsidRPr="0018001A">
        <w:rPr>
          <w:rFonts w:ascii="inherit" w:eastAsia="Times New Roman" w:hAnsi="inherit" w:cs="Open Sans"/>
          <w:color w:val="333333"/>
          <w:kern w:val="0"/>
          <w:sz w:val="24"/>
          <w:szCs w:val="24"/>
          <w:lang w:eastAsia="en-GB"/>
          <w14:ligatures w14:val="none"/>
        </w:rPr>
        <w:t xml:space="preserve"> activity classification tool (</w:t>
      </w:r>
      <w:proofErr w:type="spellStart"/>
      <w:r w:rsidRPr="0018001A">
        <w:rPr>
          <w:rFonts w:ascii="inherit" w:eastAsia="Times New Roman" w:hAnsi="inherit" w:cs="Open Sans"/>
          <w:color w:val="333333"/>
          <w:kern w:val="0"/>
          <w:sz w:val="24"/>
          <w:szCs w:val="24"/>
          <w:lang w:eastAsia="en-GB"/>
          <w14:ligatures w14:val="none"/>
        </w:rPr>
        <w:t>InterPACT</w:t>
      </w:r>
      <w:proofErr w:type="spellEnd"/>
      <w:r w:rsidRPr="0018001A">
        <w:rPr>
          <w:rFonts w:ascii="inherit" w:eastAsia="Times New Roman" w:hAnsi="inherit" w:cs="Open Sans"/>
          <w:color w:val="333333"/>
          <w:kern w:val="0"/>
          <w:sz w:val="24"/>
          <w:szCs w:val="24"/>
          <w:lang w:eastAsia="en-GB"/>
          <w14:ligatures w14:val="none"/>
        </w:rPr>
        <w:t>). </w:t>
      </w:r>
      <w:r w:rsidRPr="0018001A">
        <w:rPr>
          <w:rFonts w:ascii="inherit" w:eastAsia="Times New Roman" w:hAnsi="inherit" w:cs="Open Sans"/>
          <w:i/>
          <w:iCs/>
          <w:color w:val="333333"/>
          <w:kern w:val="0"/>
          <w:sz w:val="24"/>
          <w:szCs w:val="24"/>
          <w:lang w:eastAsia="en-GB"/>
          <w14:ligatures w14:val="none"/>
        </w:rPr>
        <w:t xml:space="preserve">J </w:t>
      </w:r>
      <w:proofErr w:type="spellStart"/>
      <w:r w:rsidRPr="0018001A">
        <w:rPr>
          <w:rFonts w:ascii="inherit" w:eastAsia="Times New Roman" w:hAnsi="inherit" w:cs="Open Sans"/>
          <w:i/>
          <w:iCs/>
          <w:color w:val="333333"/>
          <w:kern w:val="0"/>
          <w:sz w:val="24"/>
          <w:szCs w:val="24"/>
          <w:lang w:eastAsia="en-GB"/>
          <w14:ligatures w14:val="none"/>
        </w:rPr>
        <w:t>Interprof</w:t>
      </w:r>
      <w:proofErr w:type="spellEnd"/>
      <w:r w:rsidRPr="0018001A">
        <w:rPr>
          <w:rFonts w:ascii="inherit" w:eastAsia="Times New Roman" w:hAnsi="inherit" w:cs="Open Sans"/>
          <w:i/>
          <w:iCs/>
          <w:color w:val="333333"/>
          <w:kern w:val="0"/>
          <w:sz w:val="24"/>
          <w:szCs w:val="24"/>
          <w:lang w:eastAsia="en-GB"/>
          <w14:ligatures w14:val="none"/>
        </w:rPr>
        <w:t xml:space="preserve"> Care</w:t>
      </w:r>
      <w:r w:rsidRPr="0018001A">
        <w:rPr>
          <w:rFonts w:ascii="inherit" w:eastAsia="Times New Roman" w:hAnsi="inherit" w:cs="Open Sans"/>
          <w:color w:val="333333"/>
          <w:kern w:val="0"/>
          <w:sz w:val="24"/>
          <w:szCs w:val="24"/>
          <w:lang w:eastAsia="en-GB"/>
          <w14:ligatures w14:val="none"/>
        </w:rPr>
        <w:t> 2018; 32: 416–425.</w:t>
      </w:r>
    </w:p>
    <w:p w14:paraId="12373CCB"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3" w:anchor="body-ref-bibr10-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6C23EC9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4"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3937790D"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5" w:history="1">
        <w:r w:rsidRPr="0018001A">
          <w:rPr>
            <w:rFonts w:ascii="inherit" w:eastAsia="Times New Roman" w:hAnsi="inherit" w:cs="Open Sans"/>
            <w:color w:val="046FF8"/>
            <w:kern w:val="0"/>
            <w:sz w:val="24"/>
            <w:szCs w:val="24"/>
            <w:u w:val="single"/>
            <w:lang w:eastAsia="en-GB"/>
            <w14:ligatures w14:val="none"/>
          </w:rPr>
          <w:t>PubMed</w:t>
        </w:r>
      </w:hyperlink>
    </w:p>
    <w:p w14:paraId="202BC3A9"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6" w:history="1">
        <w:r w:rsidRPr="0018001A">
          <w:rPr>
            <w:rFonts w:ascii="inherit" w:eastAsia="Times New Roman" w:hAnsi="inherit" w:cs="Open Sans"/>
            <w:color w:val="046FF8"/>
            <w:kern w:val="0"/>
            <w:sz w:val="24"/>
            <w:szCs w:val="24"/>
            <w:u w:val="single"/>
            <w:lang w:eastAsia="en-GB"/>
            <w14:ligatures w14:val="none"/>
          </w:rPr>
          <w:t>Google Scholar</w:t>
        </w:r>
      </w:hyperlink>
    </w:p>
    <w:p w14:paraId="49FDFF5D"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11. Weller J, Boyd M, Cumin D. Teams, tribes and patient safety: overcoming barriers to effective teamwork in health care. </w:t>
      </w:r>
      <w:r w:rsidRPr="0018001A">
        <w:rPr>
          <w:rFonts w:ascii="inherit" w:eastAsia="Times New Roman" w:hAnsi="inherit" w:cs="Open Sans"/>
          <w:i/>
          <w:iCs/>
          <w:color w:val="333333"/>
          <w:kern w:val="0"/>
          <w:sz w:val="24"/>
          <w:szCs w:val="24"/>
          <w:lang w:eastAsia="en-GB"/>
          <w14:ligatures w14:val="none"/>
        </w:rPr>
        <w:t>Postgrad Med J</w:t>
      </w:r>
      <w:r w:rsidRPr="0018001A">
        <w:rPr>
          <w:rFonts w:ascii="inherit" w:eastAsia="Times New Roman" w:hAnsi="inherit" w:cs="Open Sans"/>
          <w:color w:val="333333"/>
          <w:kern w:val="0"/>
          <w:sz w:val="24"/>
          <w:szCs w:val="24"/>
          <w:lang w:eastAsia="en-GB"/>
          <w14:ligatures w14:val="none"/>
        </w:rPr>
        <w:t> 2014; 90: 149–154.</w:t>
      </w:r>
    </w:p>
    <w:p w14:paraId="303A6BE0"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7" w:anchor="body-ref-bibr11-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4C494917"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8"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3285D39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09" w:history="1">
        <w:r w:rsidRPr="0018001A">
          <w:rPr>
            <w:rFonts w:ascii="inherit" w:eastAsia="Times New Roman" w:hAnsi="inherit" w:cs="Open Sans"/>
            <w:color w:val="046FF8"/>
            <w:kern w:val="0"/>
            <w:sz w:val="24"/>
            <w:szCs w:val="24"/>
            <w:u w:val="single"/>
            <w:lang w:eastAsia="en-GB"/>
            <w14:ligatures w14:val="none"/>
          </w:rPr>
          <w:t>PubMed</w:t>
        </w:r>
      </w:hyperlink>
    </w:p>
    <w:p w14:paraId="531338B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0" w:history="1">
        <w:r w:rsidRPr="0018001A">
          <w:rPr>
            <w:rFonts w:ascii="inherit" w:eastAsia="Times New Roman" w:hAnsi="inherit" w:cs="Open Sans"/>
            <w:color w:val="046FF8"/>
            <w:kern w:val="0"/>
            <w:sz w:val="24"/>
            <w:szCs w:val="24"/>
            <w:u w:val="single"/>
            <w:lang w:eastAsia="en-GB"/>
            <w14:ligatures w14:val="none"/>
          </w:rPr>
          <w:t>Web of Science</w:t>
        </w:r>
      </w:hyperlink>
    </w:p>
    <w:p w14:paraId="2372F3A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1" w:history="1">
        <w:r w:rsidRPr="0018001A">
          <w:rPr>
            <w:rFonts w:ascii="inherit" w:eastAsia="Times New Roman" w:hAnsi="inherit" w:cs="Open Sans"/>
            <w:color w:val="046FF8"/>
            <w:kern w:val="0"/>
            <w:sz w:val="24"/>
            <w:szCs w:val="24"/>
            <w:u w:val="single"/>
            <w:lang w:eastAsia="en-GB"/>
            <w14:ligatures w14:val="none"/>
          </w:rPr>
          <w:t>Google Scholar</w:t>
        </w:r>
      </w:hyperlink>
    </w:p>
    <w:p w14:paraId="0BF9681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12. Reeves S, Kitto S, Masiello I. Crew resource management: how well does it translate to an interprofessional health care context? </w:t>
      </w:r>
      <w:r w:rsidRPr="0018001A">
        <w:rPr>
          <w:rFonts w:ascii="inherit" w:eastAsia="Times New Roman" w:hAnsi="inherit" w:cs="Open Sans"/>
          <w:i/>
          <w:iCs/>
          <w:color w:val="333333"/>
          <w:kern w:val="0"/>
          <w:sz w:val="24"/>
          <w:szCs w:val="24"/>
          <w:lang w:eastAsia="en-GB"/>
          <w14:ligatures w14:val="none"/>
        </w:rPr>
        <w:t xml:space="preserve">J </w:t>
      </w:r>
      <w:proofErr w:type="spellStart"/>
      <w:r w:rsidRPr="0018001A">
        <w:rPr>
          <w:rFonts w:ascii="inherit" w:eastAsia="Times New Roman" w:hAnsi="inherit" w:cs="Open Sans"/>
          <w:i/>
          <w:iCs/>
          <w:color w:val="333333"/>
          <w:kern w:val="0"/>
          <w:sz w:val="24"/>
          <w:szCs w:val="24"/>
          <w:lang w:eastAsia="en-GB"/>
          <w14:ligatures w14:val="none"/>
        </w:rPr>
        <w:t>Interprof</w:t>
      </w:r>
      <w:proofErr w:type="spellEnd"/>
      <w:r w:rsidRPr="0018001A">
        <w:rPr>
          <w:rFonts w:ascii="inherit" w:eastAsia="Times New Roman" w:hAnsi="inherit" w:cs="Open Sans"/>
          <w:i/>
          <w:iCs/>
          <w:color w:val="333333"/>
          <w:kern w:val="0"/>
          <w:sz w:val="24"/>
          <w:szCs w:val="24"/>
          <w:lang w:eastAsia="en-GB"/>
          <w14:ligatures w14:val="none"/>
        </w:rPr>
        <w:t xml:space="preserve"> Care</w:t>
      </w:r>
      <w:r w:rsidRPr="0018001A">
        <w:rPr>
          <w:rFonts w:ascii="inherit" w:eastAsia="Times New Roman" w:hAnsi="inherit" w:cs="Open Sans"/>
          <w:color w:val="333333"/>
          <w:kern w:val="0"/>
          <w:sz w:val="24"/>
          <w:szCs w:val="24"/>
          <w:lang w:eastAsia="en-GB"/>
          <w14:ligatures w14:val="none"/>
        </w:rPr>
        <w:t> 2013; 27: 207–209.</w:t>
      </w:r>
    </w:p>
    <w:p w14:paraId="7A1A225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2" w:anchor="body-ref-bibr12-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57A3B54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3"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3E6F1B39"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4" w:history="1">
        <w:r w:rsidRPr="0018001A">
          <w:rPr>
            <w:rFonts w:ascii="inherit" w:eastAsia="Times New Roman" w:hAnsi="inherit" w:cs="Open Sans"/>
            <w:color w:val="046FF8"/>
            <w:kern w:val="0"/>
            <w:sz w:val="24"/>
            <w:szCs w:val="24"/>
            <w:u w:val="single"/>
            <w:lang w:eastAsia="en-GB"/>
            <w14:ligatures w14:val="none"/>
          </w:rPr>
          <w:t>PubMed</w:t>
        </w:r>
      </w:hyperlink>
    </w:p>
    <w:p w14:paraId="477421CA"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5" w:history="1">
        <w:r w:rsidRPr="0018001A">
          <w:rPr>
            <w:rFonts w:ascii="inherit" w:eastAsia="Times New Roman" w:hAnsi="inherit" w:cs="Open Sans"/>
            <w:color w:val="046FF8"/>
            <w:kern w:val="0"/>
            <w:sz w:val="24"/>
            <w:szCs w:val="24"/>
            <w:u w:val="single"/>
            <w:lang w:eastAsia="en-GB"/>
            <w14:ligatures w14:val="none"/>
          </w:rPr>
          <w:t>Google Scholar</w:t>
        </w:r>
      </w:hyperlink>
    </w:p>
    <w:p w14:paraId="4D41122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13. Lavelle M, Reedy GB, Cross S, et al. An evidence-based framework for the temporal observational analysis of teamwork in health care settings. </w:t>
      </w:r>
      <w:r w:rsidRPr="0018001A">
        <w:rPr>
          <w:rFonts w:ascii="inherit" w:eastAsia="Times New Roman" w:hAnsi="inherit" w:cs="Open Sans"/>
          <w:i/>
          <w:iCs/>
          <w:color w:val="333333"/>
          <w:kern w:val="0"/>
          <w:sz w:val="24"/>
          <w:szCs w:val="24"/>
          <w:lang w:eastAsia="en-GB"/>
          <w14:ligatures w14:val="none"/>
        </w:rPr>
        <w:t>Appl Ergon</w:t>
      </w:r>
      <w:r w:rsidRPr="0018001A">
        <w:rPr>
          <w:rFonts w:ascii="inherit" w:eastAsia="Times New Roman" w:hAnsi="inherit" w:cs="Open Sans"/>
          <w:color w:val="333333"/>
          <w:kern w:val="0"/>
          <w:sz w:val="24"/>
          <w:szCs w:val="24"/>
          <w:lang w:eastAsia="en-GB"/>
          <w14:ligatures w14:val="none"/>
        </w:rPr>
        <w:t> 2020; 82: 102915.</w:t>
      </w:r>
    </w:p>
    <w:p w14:paraId="546359B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6" w:anchor="body-ref-bibr13-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02755D4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7"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6B88558A"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8" w:history="1">
        <w:r w:rsidRPr="0018001A">
          <w:rPr>
            <w:rFonts w:ascii="inherit" w:eastAsia="Times New Roman" w:hAnsi="inherit" w:cs="Open Sans"/>
            <w:color w:val="046FF8"/>
            <w:kern w:val="0"/>
            <w:sz w:val="24"/>
            <w:szCs w:val="24"/>
            <w:u w:val="single"/>
            <w:lang w:eastAsia="en-GB"/>
            <w14:ligatures w14:val="none"/>
          </w:rPr>
          <w:t>PubMed</w:t>
        </w:r>
      </w:hyperlink>
    </w:p>
    <w:p w14:paraId="68468CCA"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19" w:history="1">
        <w:r w:rsidRPr="0018001A">
          <w:rPr>
            <w:rFonts w:ascii="inherit" w:eastAsia="Times New Roman" w:hAnsi="inherit" w:cs="Open Sans"/>
            <w:color w:val="046FF8"/>
            <w:kern w:val="0"/>
            <w:sz w:val="24"/>
            <w:szCs w:val="24"/>
            <w:u w:val="single"/>
            <w:lang w:eastAsia="en-GB"/>
            <w14:ligatures w14:val="none"/>
          </w:rPr>
          <w:t>Google Scholar</w:t>
        </w:r>
      </w:hyperlink>
    </w:p>
    <w:p w14:paraId="75940350"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14. Lavelle M, Darzi A, Anderson J. Adaptations in teamworking practice: the role of formal and informal processes. In: </w:t>
      </w:r>
      <w:r w:rsidRPr="0018001A">
        <w:rPr>
          <w:rFonts w:ascii="inherit" w:eastAsia="Times New Roman" w:hAnsi="inherit" w:cs="Open Sans"/>
          <w:i/>
          <w:iCs/>
          <w:color w:val="333333"/>
          <w:kern w:val="0"/>
          <w:sz w:val="24"/>
          <w:szCs w:val="24"/>
          <w:lang w:eastAsia="en-GB"/>
          <w14:ligatures w14:val="none"/>
        </w:rPr>
        <w:t>Resilient health care net annual meeting</w:t>
      </w:r>
      <w:r w:rsidRPr="0018001A">
        <w:rPr>
          <w:rFonts w:ascii="inherit" w:eastAsia="Times New Roman" w:hAnsi="inherit" w:cs="Open Sans"/>
          <w:color w:val="333333"/>
          <w:kern w:val="0"/>
          <w:sz w:val="24"/>
          <w:szCs w:val="24"/>
          <w:lang w:eastAsia="en-GB"/>
          <w14:ligatures w14:val="none"/>
        </w:rPr>
        <w:t>, Osaka, Japan, 26–28 August 2019.</w:t>
      </w:r>
    </w:p>
    <w:p w14:paraId="4A4FFD69"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0" w:anchor="body-ref-bibr14-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79B98DF7"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1" w:history="1">
        <w:r w:rsidRPr="0018001A">
          <w:rPr>
            <w:rFonts w:ascii="inherit" w:eastAsia="Times New Roman" w:hAnsi="inherit" w:cs="Open Sans"/>
            <w:color w:val="046FF8"/>
            <w:kern w:val="0"/>
            <w:sz w:val="24"/>
            <w:szCs w:val="24"/>
            <w:u w:val="single"/>
            <w:lang w:eastAsia="en-GB"/>
            <w14:ligatures w14:val="none"/>
          </w:rPr>
          <w:t>Google Scholar</w:t>
        </w:r>
      </w:hyperlink>
    </w:p>
    <w:p w14:paraId="5E88415A"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 xml:space="preserve">15. McEwan D, </w:t>
      </w:r>
      <w:proofErr w:type="spellStart"/>
      <w:r w:rsidRPr="0018001A">
        <w:rPr>
          <w:rFonts w:ascii="inherit" w:eastAsia="Times New Roman" w:hAnsi="inherit" w:cs="Open Sans"/>
          <w:color w:val="333333"/>
          <w:kern w:val="0"/>
          <w:sz w:val="24"/>
          <w:szCs w:val="24"/>
          <w:lang w:eastAsia="en-GB"/>
          <w14:ligatures w14:val="none"/>
        </w:rPr>
        <w:t>Ruissen</w:t>
      </w:r>
      <w:proofErr w:type="spellEnd"/>
      <w:r w:rsidRPr="0018001A">
        <w:rPr>
          <w:rFonts w:ascii="inherit" w:eastAsia="Times New Roman" w:hAnsi="inherit" w:cs="Open Sans"/>
          <w:color w:val="333333"/>
          <w:kern w:val="0"/>
          <w:sz w:val="24"/>
          <w:szCs w:val="24"/>
          <w:lang w:eastAsia="en-GB"/>
          <w14:ligatures w14:val="none"/>
        </w:rPr>
        <w:t xml:space="preserve"> GR, Eys MA, et al. The effectiveness of teamwork training on teamwork </w:t>
      </w:r>
      <w:proofErr w:type="spellStart"/>
      <w:r w:rsidRPr="0018001A">
        <w:rPr>
          <w:rFonts w:ascii="inherit" w:eastAsia="Times New Roman" w:hAnsi="inherit" w:cs="Open Sans"/>
          <w:color w:val="333333"/>
          <w:kern w:val="0"/>
          <w:sz w:val="24"/>
          <w:szCs w:val="24"/>
          <w:lang w:eastAsia="en-GB"/>
          <w14:ligatures w14:val="none"/>
        </w:rPr>
        <w:t>behaviors</w:t>
      </w:r>
      <w:proofErr w:type="spellEnd"/>
      <w:r w:rsidRPr="0018001A">
        <w:rPr>
          <w:rFonts w:ascii="inherit" w:eastAsia="Times New Roman" w:hAnsi="inherit" w:cs="Open Sans"/>
          <w:color w:val="333333"/>
          <w:kern w:val="0"/>
          <w:sz w:val="24"/>
          <w:szCs w:val="24"/>
          <w:lang w:eastAsia="en-GB"/>
          <w14:ligatures w14:val="none"/>
        </w:rPr>
        <w:t xml:space="preserve"> and team performance: a systematic review and meta-analysis of controlled interventions. </w:t>
      </w:r>
      <w:proofErr w:type="spellStart"/>
      <w:r w:rsidRPr="0018001A">
        <w:rPr>
          <w:rFonts w:ascii="inherit" w:eastAsia="Times New Roman" w:hAnsi="inherit" w:cs="Open Sans"/>
          <w:i/>
          <w:iCs/>
          <w:color w:val="333333"/>
          <w:kern w:val="0"/>
          <w:sz w:val="24"/>
          <w:szCs w:val="24"/>
          <w:lang w:eastAsia="en-GB"/>
          <w14:ligatures w14:val="none"/>
        </w:rPr>
        <w:t>PloS</w:t>
      </w:r>
      <w:proofErr w:type="spellEnd"/>
      <w:r w:rsidRPr="0018001A">
        <w:rPr>
          <w:rFonts w:ascii="inherit" w:eastAsia="Times New Roman" w:hAnsi="inherit" w:cs="Open Sans"/>
          <w:i/>
          <w:iCs/>
          <w:color w:val="333333"/>
          <w:kern w:val="0"/>
          <w:sz w:val="24"/>
          <w:szCs w:val="24"/>
          <w:lang w:eastAsia="en-GB"/>
          <w14:ligatures w14:val="none"/>
        </w:rPr>
        <w:t xml:space="preserve"> One</w:t>
      </w:r>
      <w:r w:rsidRPr="0018001A">
        <w:rPr>
          <w:rFonts w:ascii="inherit" w:eastAsia="Times New Roman" w:hAnsi="inherit" w:cs="Open Sans"/>
          <w:color w:val="333333"/>
          <w:kern w:val="0"/>
          <w:sz w:val="24"/>
          <w:szCs w:val="24"/>
          <w:lang w:eastAsia="en-GB"/>
          <w14:ligatures w14:val="none"/>
        </w:rPr>
        <w:t> 2017; 12: e0169604.</w:t>
      </w:r>
    </w:p>
    <w:p w14:paraId="2C40070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2"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2F59FED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3" w:history="1">
        <w:r w:rsidRPr="0018001A">
          <w:rPr>
            <w:rFonts w:ascii="inherit" w:eastAsia="Times New Roman" w:hAnsi="inherit" w:cs="Open Sans"/>
            <w:color w:val="046FF8"/>
            <w:kern w:val="0"/>
            <w:sz w:val="24"/>
            <w:szCs w:val="24"/>
            <w:u w:val="single"/>
            <w:lang w:eastAsia="en-GB"/>
            <w14:ligatures w14:val="none"/>
          </w:rPr>
          <w:t>PubMed</w:t>
        </w:r>
      </w:hyperlink>
    </w:p>
    <w:p w14:paraId="2A91740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4" w:history="1">
        <w:r w:rsidRPr="0018001A">
          <w:rPr>
            <w:rFonts w:ascii="inherit" w:eastAsia="Times New Roman" w:hAnsi="inherit" w:cs="Open Sans"/>
            <w:color w:val="046FF8"/>
            <w:kern w:val="0"/>
            <w:sz w:val="24"/>
            <w:szCs w:val="24"/>
            <w:u w:val="single"/>
            <w:lang w:eastAsia="en-GB"/>
            <w14:ligatures w14:val="none"/>
          </w:rPr>
          <w:t>Web of Science</w:t>
        </w:r>
      </w:hyperlink>
    </w:p>
    <w:p w14:paraId="291C79F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5" w:history="1">
        <w:r w:rsidRPr="0018001A">
          <w:rPr>
            <w:rFonts w:ascii="inherit" w:eastAsia="Times New Roman" w:hAnsi="inherit" w:cs="Open Sans"/>
            <w:color w:val="046FF8"/>
            <w:kern w:val="0"/>
            <w:sz w:val="24"/>
            <w:szCs w:val="24"/>
            <w:u w:val="single"/>
            <w:lang w:eastAsia="en-GB"/>
            <w14:ligatures w14:val="none"/>
          </w:rPr>
          <w:t>Google Scholar</w:t>
        </w:r>
      </w:hyperlink>
    </w:p>
    <w:p w14:paraId="4480FC7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lastRenderedPageBreak/>
        <w:t xml:space="preserve">16. Tørring B, </w:t>
      </w:r>
      <w:proofErr w:type="spellStart"/>
      <w:r w:rsidRPr="0018001A">
        <w:rPr>
          <w:rFonts w:ascii="inherit" w:eastAsia="Times New Roman" w:hAnsi="inherit" w:cs="Open Sans"/>
          <w:color w:val="333333"/>
          <w:kern w:val="0"/>
          <w:sz w:val="24"/>
          <w:szCs w:val="24"/>
          <w:lang w:eastAsia="en-GB"/>
          <w14:ligatures w14:val="none"/>
        </w:rPr>
        <w:t>Gittell</w:t>
      </w:r>
      <w:proofErr w:type="spellEnd"/>
      <w:r w:rsidRPr="0018001A">
        <w:rPr>
          <w:rFonts w:ascii="inherit" w:eastAsia="Times New Roman" w:hAnsi="inherit" w:cs="Open Sans"/>
          <w:color w:val="333333"/>
          <w:kern w:val="0"/>
          <w:sz w:val="24"/>
          <w:szCs w:val="24"/>
          <w:lang w:eastAsia="en-GB"/>
          <w14:ligatures w14:val="none"/>
        </w:rPr>
        <w:t xml:space="preserve"> JH, Laursen M, et al. Communication and relationship dynamics in surgical teams in the operating room: an ethnographic study. </w:t>
      </w:r>
      <w:r w:rsidRPr="0018001A">
        <w:rPr>
          <w:rFonts w:ascii="inherit" w:eastAsia="Times New Roman" w:hAnsi="inherit" w:cs="Open Sans"/>
          <w:i/>
          <w:iCs/>
          <w:color w:val="333333"/>
          <w:kern w:val="0"/>
          <w:sz w:val="24"/>
          <w:szCs w:val="24"/>
          <w:lang w:eastAsia="en-GB"/>
          <w14:ligatures w14:val="none"/>
        </w:rPr>
        <w:t xml:space="preserve">BMC Health </w:t>
      </w:r>
      <w:proofErr w:type="spellStart"/>
      <w:r w:rsidRPr="0018001A">
        <w:rPr>
          <w:rFonts w:ascii="inherit" w:eastAsia="Times New Roman" w:hAnsi="inherit" w:cs="Open Sans"/>
          <w:i/>
          <w:iCs/>
          <w:color w:val="333333"/>
          <w:kern w:val="0"/>
          <w:sz w:val="24"/>
          <w:szCs w:val="24"/>
          <w:lang w:eastAsia="en-GB"/>
          <w14:ligatures w14:val="none"/>
        </w:rPr>
        <w:t>Serv</w:t>
      </w:r>
      <w:proofErr w:type="spellEnd"/>
      <w:r w:rsidRPr="0018001A">
        <w:rPr>
          <w:rFonts w:ascii="inherit" w:eastAsia="Times New Roman" w:hAnsi="inherit" w:cs="Open Sans"/>
          <w:i/>
          <w:iCs/>
          <w:color w:val="333333"/>
          <w:kern w:val="0"/>
          <w:sz w:val="24"/>
          <w:szCs w:val="24"/>
          <w:lang w:eastAsia="en-GB"/>
          <w14:ligatures w14:val="none"/>
        </w:rPr>
        <w:t xml:space="preserve"> Res</w:t>
      </w:r>
      <w:r w:rsidRPr="0018001A">
        <w:rPr>
          <w:rFonts w:ascii="inherit" w:eastAsia="Times New Roman" w:hAnsi="inherit" w:cs="Open Sans"/>
          <w:color w:val="333333"/>
          <w:kern w:val="0"/>
          <w:sz w:val="24"/>
          <w:szCs w:val="24"/>
          <w:lang w:eastAsia="en-GB"/>
          <w14:ligatures w14:val="none"/>
        </w:rPr>
        <w:t> 2019; 19: 528.</w:t>
      </w:r>
    </w:p>
    <w:p w14:paraId="2362FA8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6"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273148C9"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7" w:history="1">
        <w:r w:rsidRPr="0018001A">
          <w:rPr>
            <w:rFonts w:ascii="inherit" w:eastAsia="Times New Roman" w:hAnsi="inherit" w:cs="Open Sans"/>
            <w:color w:val="046FF8"/>
            <w:kern w:val="0"/>
            <w:sz w:val="24"/>
            <w:szCs w:val="24"/>
            <w:u w:val="single"/>
            <w:lang w:eastAsia="en-GB"/>
            <w14:ligatures w14:val="none"/>
          </w:rPr>
          <w:t>PubMed</w:t>
        </w:r>
      </w:hyperlink>
    </w:p>
    <w:p w14:paraId="28C20EA7"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8" w:history="1">
        <w:r w:rsidRPr="0018001A">
          <w:rPr>
            <w:rFonts w:ascii="inherit" w:eastAsia="Times New Roman" w:hAnsi="inherit" w:cs="Open Sans"/>
            <w:color w:val="046FF8"/>
            <w:kern w:val="0"/>
            <w:sz w:val="24"/>
            <w:szCs w:val="24"/>
            <w:u w:val="single"/>
            <w:lang w:eastAsia="en-GB"/>
            <w14:ligatures w14:val="none"/>
          </w:rPr>
          <w:t>Google Scholar</w:t>
        </w:r>
      </w:hyperlink>
    </w:p>
    <w:p w14:paraId="37B8E90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17. McCulloch P, Rathbone J, Catchpole K. Interventions to improve teamwork and communications among health care staff. </w:t>
      </w:r>
      <w:r w:rsidRPr="0018001A">
        <w:rPr>
          <w:rFonts w:ascii="inherit" w:eastAsia="Times New Roman" w:hAnsi="inherit" w:cs="Open Sans"/>
          <w:i/>
          <w:iCs/>
          <w:color w:val="333333"/>
          <w:kern w:val="0"/>
          <w:sz w:val="24"/>
          <w:szCs w:val="24"/>
          <w:lang w:eastAsia="en-GB"/>
          <w14:ligatures w14:val="none"/>
        </w:rPr>
        <w:t>Br J Surg</w:t>
      </w:r>
      <w:r w:rsidRPr="0018001A">
        <w:rPr>
          <w:rFonts w:ascii="inherit" w:eastAsia="Times New Roman" w:hAnsi="inherit" w:cs="Open Sans"/>
          <w:color w:val="333333"/>
          <w:kern w:val="0"/>
          <w:sz w:val="24"/>
          <w:szCs w:val="24"/>
          <w:lang w:eastAsia="en-GB"/>
          <w14:ligatures w14:val="none"/>
        </w:rPr>
        <w:t> 2011; 98: 469–479.</w:t>
      </w:r>
    </w:p>
    <w:p w14:paraId="4BD0422D"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29" w:anchor="body-ref-bibr17-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0F879EA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0"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60DD37A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1" w:history="1">
        <w:r w:rsidRPr="0018001A">
          <w:rPr>
            <w:rFonts w:ascii="inherit" w:eastAsia="Times New Roman" w:hAnsi="inherit" w:cs="Open Sans"/>
            <w:color w:val="046FF8"/>
            <w:kern w:val="0"/>
            <w:sz w:val="24"/>
            <w:szCs w:val="24"/>
            <w:u w:val="single"/>
            <w:lang w:eastAsia="en-GB"/>
            <w14:ligatures w14:val="none"/>
          </w:rPr>
          <w:t>PubMed</w:t>
        </w:r>
      </w:hyperlink>
    </w:p>
    <w:p w14:paraId="21AC6E6A"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2" w:history="1">
        <w:r w:rsidRPr="0018001A">
          <w:rPr>
            <w:rFonts w:ascii="inherit" w:eastAsia="Times New Roman" w:hAnsi="inherit" w:cs="Open Sans"/>
            <w:color w:val="046FF8"/>
            <w:kern w:val="0"/>
            <w:sz w:val="24"/>
            <w:szCs w:val="24"/>
            <w:u w:val="single"/>
            <w:lang w:eastAsia="en-GB"/>
            <w14:ligatures w14:val="none"/>
          </w:rPr>
          <w:t>Web of Science</w:t>
        </w:r>
      </w:hyperlink>
    </w:p>
    <w:p w14:paraId="6F14983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3" w:history="1">
        <w:r w:rsidRPr="0018001A">
          <w:rPr>
            <w:rFonts w:ascii="inherit" w:eastAsia="Times New Roman" w:hAnsi="inherit" w:cs="Open Sans"/>
            <w:color w:val="046FF8"/>
            <w:kern w:val="0"/>
            <w:sz w:val="24"/>
            <w:szCs w:val="24"/>
            <w:u w:val="single"/>
            <w:lang w:eastAsia="en-GB"/>
            <w14:ligatures w14:val="none"/>
          </w:rPr>
          <w:t>Google Scholar</w:t>
        </w:r>
      </w:hyperlink>
    </w:p>
    <w:p w14:paraId="041F9F2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18. Rosen MA, DiazGranados D, Dietz AS, et al. Teamwork in health care: key discoveries enabling safer, high-quality care. </w:t>
      </w:r>
      <w:r w:rsidRPr="0018001A">
        <w:rPr>
          <w:rFonts w:ascii="inherit" w:eastAsia="Times New Roman" w:hAnsi="inherit" w:cs="Open Sans"/>
          <w:i/>
          <w:iCs/>
          <w:color w:val="333333"/>
          <w:kern w:val="0"/>
          <w:sz w:val="24"/>
          <w:szCs w:val="24"/>
          <w:lang w:eastAsia="en-GB"/>
          <w14:ligatures w14:val="none"/>
        </w:rPr>
        <w:t>Am Psychol</w:t>
      </w:r>
      <w:r w:rsidRPr="0018001A">
        <w:rPr>
          <w:rFonts w:ascii="inherit" w:eastAsia="Times New Roman" w:hAnsi="inherit" w:cs="Open Sans"/>
          <w:color w:val="333333"/>
          <w:kern w:val="0"/>
          <w:sz w:val="24"/>
          <w:szCs w:val="24"/>
          <w:lang w:eastAsia="en-GB"/>
          <w14:ligatures w14:val="none"/>
        </w:rPr>
        <w:t> 2018; 73: 433–450.</w:t>
      </w:r>
    </w:p>
    <w:p w14:paraId="4C28EDF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4"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593EC87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5" w:history="1">
        <w:r w:rsidRPr="0018001A">
          <w:rPr>
            <w:rFonts w:ascii="inherit" w:eastAsia="Times New Roman" w:hAnsi="inherit" w:cs="Open Sans"/>
            <w:color w:val="046FF8"/>
            <w:kern w:val="0"/>
            <w:sz w:val="24"/>
            <w:szCs w:val="24"/>
            <w:u w:val="single"/>
            <w:lang w:eastAsia="en-GB"/>
            <w14:ligatures w14:val="none"/>
          </w:rPr>
          <w:t>PubMed</w:t>
        </w:r>
      </w:hyperlink>
    </w:p>
    <w:p w14:paraId="589C867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6" w:history="1">
        <w:r w:rsidRPr="0018001A">
          <w:rPr>
            <w:rFonts w:ascii="inherit" w:eastAsia="Times New Roman" w:hAnsi="inherit" w:cs="Open Sans"/>
            <w:color w:val="046FF8"/>
            <w:kern w:val="0"/>
            <w:sz w:val="24"/>
            <w:szCs w:val="24"/>
            <w:u w:val="single"/>
            <w:lang w:eastAsia="en-GB"/>
            <w14:ligatures w14:val="none"/>
          </w:rPr>
          <w:t>Google Scholar</w:t>
        </w:r>
      </w:hyperlink>
    </w:p>
    <w:p w14:paraId="07DF874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19. Anderson JE, Ross A, Back J, et al. Implementing resilience engineering for health care quality improvement using the CARE model: a feasibility study protocol. </w:t>
      </w:r>
      <w:r w:rsidRPr="0018001A">
        <w:rPr>
          <w:rFonts w:ascii="inherit" w:eastAsia="Times New Roman" w:hAnsi="inherit" w:cs="Open Sans"/>
          <w:i/>
          <w:iCs/>
          <w:color w:val="333333"/>
          <w:kern w:val="0"/>
          <w:sz w:val="24"/>
          <w:szCs w:val="24"/>
          <w:lang w:eastAsia="en-GB"/>
          <w14:ligatures w14:val="none"/>
        </w:rPr>
        <w:t>Pilot Feasibility Stud</w:t>
      </w:r>
      <w:r w:rsidRPr="0018001A">
        <w:rPr>
          <w:rFonts w:ascii="inherit" w:eastAsia="Times New Roman" w:hAnsi="inherit" w:cs="Open Sans"/>
          <w:color w:val="333333"/>
          <w:kern w:val="0"/>
          <w:sz w:val="24"/>
          <w:szCs w:val="24"/>
          <w:lang w:eastAsia="en-GB"/>
          <w14:ligatures w14:val="none"/>
        </w:rPr>
        <w:t> 2016; 2: 61.</w:t>
      </w:r>
    </w:p>
    <w:p w14:paraId="2554A467"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7"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3B33CA7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8" w:history="1">
        <w:r w:rsidRPr="0018001A">
          <w:rPr>
            <w:rFonts w:ascii="inherit" w:eastAsia="Times New Roman" w:hAnsi="inherit" w:cs="Open Sans"/>
            <w:color w:val="046FF8"/>
            <w:kern w:val="0"/>
            <w:sz w:val="24"/>
            <w:szCs w:val="24"/>
            <w:u w:val="single"/>
            <w:lang w:eastAsia="en-GB"/>
            <w14:ligatures w14:val="none"/>
          </w:rPr>
          <w:t>PubMed</w:t>
        </w:r>
      </w:hyperlink>
    </w:p>
    <w:p w14:paraId="4CEA7F1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39" w:history="1">
        <w:r w:rsidRPr="0018001A">
          <w:rPr>
            <w:rFonts w:ascii="inherit" w:eastAsia="Times New Roman" w:hAnsi="inherit" w:cs="Open Sans"/>
            <w:color w:val="046FF8"/>
            <w:kern w:val="0"/>
            <w:sz w:val="24"/>
            <w:szCs w:val="24"/>
            <w:u w:val="single"/>
            <w:lang w:eastAsia="en-GB"/>
            <w14:ligatures w14:val="none"/>
          </w:rPr>
          <w:t>Google Scholar</w:t>
        </w:r>
      </w:hyperlink>
    </w:p>
    <w:p w14:paraId="5B1B2D2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20. Kozlowski SW, Ilgen DR. Enhancing the effectiveness of work groups and teams. </w:t>
      </w:r>
      <w:r w:rsidRPr="0018001A">
        <w:rPr>
          <w:rFonts w:ascii="inherit" w:eastAsia="Times New Roman" w:hAnsi="inherit" w:cs="Open Sans"/>
          <w:i/>
          <w:iCs/>
          <w:color w:val="333333"/>
          <w:kern w:val="0"/>
          <w:sz w:val="24"/>
          <w:szCs w:val="24"/>
          <w:lang w:eastAsia="en-GB"/>
          <w14:ligatures w14:val="none"/>
        </w:rPr>
        <w:t>Psychol Sci Public Interest</w:t>
      </w:r>
      <w:r w:rsidRPr="0018001A">
        <w:rPr>
          <w:rFonts w:ascii="inherit" w:eastAsia="Times New Roman" w:hAnsi="inherit" w:cs="Open Sans"/>
          <w:color w:val="333333"/>
          <w:kern w:val="0"/>
          <w:sz w:val="24"/>
          <w:szCs w:val="24"/>
          <w:lang w:eastAsia="en-GB"/>
          <w14:ligatures w14:val="none"/>
        </w:rPr>
        <w:t> 2006; 7: 77–124.</w:t>
      </w:r>
    </w:p>
    <w:p w14:paraId="3C9F7AF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0"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4D3E55F6"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1" w:history="1">
        <w:r w:rsidRPr="0018001A">
          <w:rPr>
            <w:rFonts w:ascii="inherit" w:eastAsia="Times New Roman" w:hAnsi="inherit" w:cs="Open Sans"/>
            <w:color w:val="046FF8"/>
            <w:kern w:val="0"/>
            <w:sz w:val="24"/>
            <w:szCs w:val="24"/>
            <w:u w:val="single"/>
            <w:lang w:eastAsia="en-GB"/>
            <w14:ligatures w14:val="none"/>
          </w:rPr>
          <w:t>PubMed</w:t>
        </w:r>
      </w:hyperlink>
    </w:p>
    <w:p w14:paraId="6B74A996"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2" w:history="1">
        <w:r w:rsidRPr="0018001A">
          <w:rPr>
            <w:rFonts w:ascii="inherit" w:eastAsia="Times New Roman" w:hAnsi="inherit" w:cs="Open Sans"/>
            <w:color w:val="046FF8"/>
            <w:kern w:val="0"/>
            <w:sz w:val="24"/>
            <w:szCs w:val="24"/>
            <w:u w:val="single"/>
            <w:lang w:eastAsia="en-GB"/>
            <w14:ligatures w14:val="none"/>
          </w:rPr>
          <w:t>Web of Science</w:t>
        </w:r>
      </w:hyperlink>
    </w:p>
    <w:p w14:paraId="759ADCEB"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3" w:history="1">
        <w:r w:rsidRPr="0018001A">
          <w:rPr>
            <w:rFonts w:ascii="inherit" w:eastAsia="Times New Roman" w:hAnsi="inherit" w:cs="Open Sans"/>
            <w:color w:val="046FF8"/>
            <w:kern w:val="0"/>
            <w:sz w:val="24"/>
            <w:szCs w:val="24"/>
            <w:u w:val="single"/>
            <w:lang w:eastAsia="en-GB"/>
            <w14:ligatures w14:val="none"/>
          </w:rPr>
          <w:t>Google Scholar</w:t>
        </w:r>
      </w:hyperlink>
    </w:p>
    <w:p w14:paraId="511A264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21. Ramos-</w:t>
      </w:r>
      <w:proofErr w:type="spellStart"/>
      <w:r w:rsidRPr="0018001A">
        <w:rPr>
          <w:rFonts w:ascii="inherit" w:eastAsia="Times New Roman" w:hAnsi="inherit" w:cs="Open Sans"/>
          <w:color w:val="333333"/>
          <w:kern w:val="0"/>
          <w:sz w:val="24"/>
          <w:szCs w:val="24"/>
          <w:lang w:eastAsia="en-GB"/>
          <w14:ligatures w14:val="none"/>
        </w:rPr>
        <w:t>Villagrasa</w:t>
      </w:r>
      <w:proofErr w:type="spellEnd"/>
      <w:r w:rsidRPr="0018001A">
        <w:rPr>
          <w:rFonts w:ascii="inherit" w:eastAsia="Times New Roman" w:hAnsi="inherit" w:cs="Open Sans"/>
          <w:color w:val="333333"/>
          <w:kern w:val="0"/>
          <w:sz w:val="24"/>
          <w:szCs w:val="24"/>
          <w:lang w:eastAsia="en-GB"/>
          <w14:ligatures w14:val="none"/>
        </w:rPr>
        <w:t xml:space="preserve"> PJ, Marques-Quinteiro P, Navarro J, et al. Teams as complex adaptive systems: reviewing 17 years of research. </w:t>
      </w:r>
      <w:r w:rsidRPr="0018001A">
        <w:rPr>
          <w:rFonts w:ascii="inherit" w:eastAsia="Times New Roman" w:hAnsi="inherit" w:cs="Open Sans"/>
          <w:i/>
          <w:iCs/>
          <w:color w:val="333333"/>
          <w:kern w:val="0"/>
          <w:sz w:val="24"/>
          <w:szCs w:val="24"/>
          <w:lang w:eastAsia="en-GB"/>
          <w14:ligatures w14:val="none"/>
        </w:rPr>
        <w:t>Small Group Res</w:t>
      </w:r>
      <w:r w:rsidRPr="0018001A">
        <w:rPr>
          <w:rFonts w:ascii="inherit" w:eastAsia="Times New Roman" w:hAnsi="inherit" w:cs="Open Sans"/>
          <w:color w:val="333333"/>
          <w:kern w:val="0"/>
          <w:sz w:val="24"/>
          <w:szCs w:val="24"/>
          <w:lang w:eastAsia="en-GB"/>
          <w14:ligatures w14:val="none"/>
        </w:rPr>
        <w:t> 2018; 49: 135–176.</w:t>
      </w:r>
    </w:p>
    <w:p w14:paraId="733B0B7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4"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3B34C63A"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5" w:history="1">
        <w:r w:rsidRPr="0018001A">
          <w:rPr>
            <w:rFonts w:ascii="inherit" w:eastAsia="Times New Roman" w:hAnsi="inherit" w:cs="Open Sans"/>
            <w:color w:val="046FF8"/>
            <w:kern w:val="0"/>
            <w:sz w:val="24"/>
            <w:szCs w:val="24"/>
            <w:u w:val="single"/>
            <w:lang w:eastAsia="en-GB"/>
            <w14:ligatures w14:val="none"/>
          </w:rPr>
          <w:t>Web of Science</w:t>
        </w:r>
      </w:hyperlink>
    </w:p>
    <w:p w14:paraId="72A576C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6" w:history="1">
        <w:r w:rsidRPr="0018001A">
          <w:rPr>
            <w:rFonts w:ascii="inherit" w:eastAsia="Times New Roman" w:hAnsi="inherit" w:cs="Open Sans"/>
            <w:color w:val="046FF8"/>
            <w:kern w:val="0"/>
            <w:sz w:val="24"/>
            <w:szCs w:val="24"/>
            <w:u w:val="single"/>
            <w:lang w:eastAsia="en-GB"/>
            <w14:ligatures w14:val="none"/>
          </w:rPr>
          <w:t>Google Scholar</w:t>
        </w:r>
      </w:hyperlink>
    </w:p>
    <w:p w14:paraId="50CBD7F0"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22. </w:t>
      </w:r>
      <w:proofErr w:type="spellStart"/>
      <w:r w:rsidRPr="0018001A">
        <w:rPr>
          <w:rFonts w:ascii="inherit" w:eastAsia="Times New Roman" w:hAnsi="inherit" w:cs="Open Sans"/>
          <w:color w:val="333333"/>
          <w:kern w:val="0"/>
          <w:sz w:val="24"/>
          <w:szCs w:val="24"/>
          <w:lang w:eastAsia="en-GB"/>
          <w14:ligatures w14:val="none"/>
        </w:rPr>
        <w:t>Bunniss</w:t>
      </w:r>
      <w:proofErr w:type="spellEnd"/>
      <w:r w:rsidRPr="0018001A">
        <w:rPr>
          <w:rFonts w:ascii="inherit" w:eastAsia="Times New Roman" w:hAnsi="inherit" w:cs="Open Sans"/>
          <w:color w:val="333333"/>
          <w:kern w:val="0"/>
          <w:sz w:val="24"/>
          <w:szCs w:val="24"/>
          <w:lang w:eastAsia="en-GB"/>
          <w14:ligatures w14:val="none"/>
        </w:rPr>
        <w:t xml:space="preserve"> S, Kelly DR. Research paradigms in medical education research. </w:t>
      </w:r>
      <w:r w:rsidRPr="0018001A">
        <w:rPr>
          <w:rFonts w:ascii="inherit" w:eastAsia="Times New Roman" w:hAnsi="inherit" w:cs="Open Sans"/>
          <w:i/>
          <w:iCs/>
          <w:color w:val="333333"/>
          <w:kern w:val="0"/>
          <w:sz w:val="24"/>
          <w:szCs w:val="24"/>
          <w:lang w:eastAsia="en-GB"/>
          <w14:ligatures w14:val="none"/>
        </w:rPr>
        <w:t xml:space="preserve">Med </w:t>
      </w:r>
      <w:proofErr w:type="spellStart"/>
      <w:r w:rsidRPr="0018001A">
        <w:rPr>
          <w:rFonts w:ascii="inherit" w:eastAsia="Times New Roman" w:hAnsi="inherit" w:cs="Open Sans"/>
          <w:i/>
          <w:iCs/>
          <w:color w:val="333333"/>
          <w:kern w:val="0"/>
          <w:sz w:val="24"/>
          <w:szCs w:val="24"/>
          <w:lang w:eastAsia="en-GB"/>
          <w14:ligatures w14:val="none"/>
        </w:rPr>
        <w:t>Educ</w:t>
      </w:r>
      <w:proofErr w:type="spellEnd"/>
      <w:r w:rsidRPr="0018001A">
        <w:rPr>
          <w:rFonts w:ascii="inherit" w:eastAsia="Times New Roman" w:hAnsi="inherit" w:cs="Open Sans"/>
          <w:color w:val="333333"/>
          <w:kern w:val="0"/>
          <w:sz w:val="24"/>
          <w:szCs w:val="24"/>
          <w:lang w:eastAsia="en-GB"/>
          <w14:ligatures w14:val="none"/>
        </w:rPr>
        <w:t> 2010; 44: 358–366.</w:t>
      </w:r>
    </w:p>
    <w:p w14:paraId="3727EC07"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7"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11969A3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8" w:history="1">
        <w:r w:rsidRPr="0018001A">
          <w:rPr>
            <w:rFonts w:ascii="inherit" w:eastAsia="Times New Roman" w:hAnsi="inherit" w:cs="Open Sans"/>
            <w:color w:val="046FF8"/>
            <w:kern w:val="0"/>
            <w:sz w:val="24"/>
            <w:szCs w:val="24"/>
            <w:u w:val="single"/>
            <w:lang w:eastAsia="en-GB"/>
            <w14:ligatures w14:val="none"/>
          </w:rPr>
          <w:t>PubMed</w:t>
        </w:r>
      </w:hyperlink>
    </w:p>
    <w:p w14:paraId="59A7095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49" w:history="1">
        <w:r w:rsidRPr="0018001A">
          <w:rPr>
            <w:rFonts w:ascii="inherit" w:eastAsia="Times New Roman" w:hAnsi="inherit" w:cs="Open Sans"/>
            <w:color w:val="046FF8"/>
            <w:kern w:val="0"/>
            <w:sz w:val="24"/>
            <w:szCs w:val="24"/>
            <w:u w:val="single"/>
            <w:lang w:eastAsia="en-GB"/>
            <w14:ligatures w14:val="none"/>
          </w:rPr>
          <w:t>Web of Science</w:t>
        </w:r>
      </w:hyperlink>
    </w:p>
    <w:p w14:paraId="781F4FB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0" w:history="1">
        <w:r w:rsidRPr="0018001A">
          <w:rPr>
            <w:rFonts w:ascii="inherit" w:eastAsia="Times New Roman" w:hAnsi="inherit" w:cs="Open Sans"/>
            <w:color w:val="046FF8"/>
            <w:kern w:val="0"/>
            <w:sz w:val="24"/>
            <w:szCs w:val="24"/>
            <w:u w:val="single"/>
            <w:lang w:eastAsia="en-GB"/>
            <w14:ligatures w14:val="none"/>
          </w:rPr>
          <w:t>Google Scholar</w:t>
        </w:r>
      </w:hyperlink>
    </w:p>
    <w:p w14:paraId="6442D169"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 xml:space="preserve">23. Braithwaite J, Clay-Williams R, </w:t>
      </w:r>
      <w:proofErr w:type="spellStart"/>
      <w:r w:rsidRPr="0018001A">
        <w:rPr>
          <w:rFonts w:ascii="inherit" w:eastAsia="Times New Roman" w:hAnsi="inherit" w:cs="Open Sans"/>
          <w:color w:val="333333"/>
          <w:kern w:val="0"/>
          <w:sz w:val="24"/>
          <w:szCs w:val="24"/>
          <w:lang w:eastAsia="en-GB"/>
          <w14:ligatures w14:val="none"/>
        </w:rPr>
        <w:t>Nugus</w:t>
      </w:r>
      <w:proofErr w:type="spellEnd"/>
      <w:r w:rsidRPr="0018001A">
        <w:rPr>
          <w:rFonts w:ascii="inherit" w:eastAsia="Times New Roman" w:hAnsi="inherit" w:cs="Open Sans"/>
          <w:color w:val="333333"/>
          <w:kern w:val="0"/>
          <w:sz w:val="24"/>
          <w:szCs w:val="24"/>
          <w:lang w:eastAsia="en-GB"/>
          <w14:ligatures w14:val="none"/>
        </w:rPr>
        <w:t xml:space="preserve"> P, et al. Health care as a complex adaptive system. In: E Hollnagel, J Braithwaite, R Wears (eds) </w:t>
      </w:r>
      <w:r w:rsidRPr="0018001A">
        <w:rPr>
          <w:rFonts w:ascii="inherit" w:eastAsia="Times New Roman" w:hAnsi="inherit" w:cs="Open Sans"/>
          <w:i/>
          <w:iCs/>
          <w:color w:val="333333"/>
          <w:kern w:val="0"/>
          <w:sz w:val="24"/>
          <w:szCs w:val="24"/>
          <w:lang w:eastAsia="en-GB"/>
          <w14:ligatures w14:val="none"/>
        </w:rPr>
        <w:t>Resilient health care. Aldershot: Ashgate</w:t>
      </w:r>
      <w:r w:rsidRPr="0018001A">
        <w:rPr>
          <w:rFonts w:ascii="inherit" w:eastAsia="Times New Roman" w:hAnsi="inherit" w:cs="Open Sans"/>
          <w:color w:val="333333"/>
          <w:kern w:val="0"/>
          <w:sz w:val="24"/>
          <w:szCs w:val="24"/>
          <w:lang w:eastAsia="en-GB"/>
          <w14:ligatures w14:val="none"/>
        </w:rPr>
        <w:t>, 2013, pp.57–76.</w:t>
      </w:r>
    </w:p>
    <w:p w14:paraId="72689B8F"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1" w:anchor="body-ref-bibr23-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3224A4CD"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2" w:history="1">
        <w:r w:rsidRPr="0018001A">
          <w:rPr>
            <w:rFonts w:ascii="inherit" w:eastAsia="Times New Roman" w:hAnsi="inherit" w:cs="Open Sans"/>
            <w:color w:val="046FF8"/>
            <w:kern w:val="0"/>
            <w:sz w:val="24"/>
            <w:szCs w:val="24"/>
            <w:u w:val="single"/>
            <w:lang w:eastAsia="en-GB"/>
            <w14:ligatures w14:val="none"/>
          </w:rPr>
          <w:t>Google Scholar</w:t>
        </w:r>
      </w:hyperlink>
    </w:p>
    <w:p w14:paraId="42D31D0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24. Schwandt T. Paths to inquiry in the social sciences: scientific, constructivist, and critical theory methodologies. In: EG Guba (ed.) </w:t>
      </w:r>
      <w:r w:rsidRPr="0018001A">
        <w:rPr>
          <w:rFonts w:ascii="inherit" w:eastAsia="Times New Roman" w:hAnsi="inherit" w:cs="Open Sans"/>
          <w:i/>
          <w:iCs/>
          <w:color w:val="333333"/>
          <w:kern w:val="0"/>
          <w:sz w:val="24"/>
          <w:szCs w:val="24"/>
          <w:lang w:eastAsia="en-GB"/>
          <w14:ligatures w14:val="none"/>
        </w:rPr>
        <w:t>The paradigm dialog</w:t>
      </w:r>
      <w:r w:rsidRPr="0018001A">
        <w:rPr>
          <w:rFonts w:ascii="inherit" w:eastAsia="Times New Roman" w:hAnsi="inherit" w:cs="Open Sans"/>
          <w:color w:val="333333"/>
          <w:kern w:val="0"/>
          <w:sz w:val="24"/>
          <w:szCs w:val="24"/>
          <w:lang w:eastAsia="en-GB"/>
          <w14:ligatures w14:val="none"/>
        </w:rPr>
        <w:t>. Newbury Park, CA: Sage Publications, 1990, pp.258–276.</w:t>
      </w:r>
    </w:p>
    <w:p w14:paraId="380D2CC6"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3" w:anchor="body-ref-bibr24-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6C7B673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4" w:history="1">
        <w:r w:rsidRPr="0018001A">
          <w:rPr>
            <w:rFonts w:ascii="inherit" w:eastAsia="Times New Roman" w:hAnsi="inherit" w:cs="Open Sans"/>
            <w:color w:val="046FF8"/>
            <w:kern w:val="0"/>
            <w:sz w:val="24"/>
            <w:szCs w:val="24"/>
            <w:u w:val="single"/>
            <w:lang w:eastAsia="en-GB"/>
            <w14:ligatures w14:val="none"/>
          </w:rPr>
          <w:t>Google Scholar</w:t>
        </w:r>
      </w:hyperlink>
    </w:p>
    <w:p w14:paraId="5534A205"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25. Manges K, Groves PS, Farag A, et al. A mixed methods study examining teamwork shared mental models of interprofessional teams during hospital discharge. </w:t>
      </w:r>
      <w:r w:rsidRPr="0018001A">
        <w:rPr>
          <w:rFonts w:ascii="inherit" w:eastAsia="Times New Roman" w:hAnsi="inherit" w:cs="Open Sans"/>
          <w:i/>
          <w:iCs/>
          <w:color w:val="333333"/>
          <w:kern w:val="0"/>
          <w:sz w:val="24"/>
          <w:szCs w:val="24"/>
          <w:lang w:eastAsia="en-GB"/>
          <w14:ligatures w14:val="none"/>
        </w:rPr>
        <w:t>BMJ Qual Saf</w:t>
      </w:r>
      <w:r w:rsidRPr="0018001A">
        <w:rPr>
          <w:rFonts w:ascii="inherit" w:eastAsia="Times New Roman" w:hAnsi="inherit" w:cs="Open Sans"/>
          <w:color w:val="333333"/>
          <w:kern w:val="0"/>
          <w:sz w:val="24"/>
          <w:szCs w:val="24"/>
          <w:lang w:eastAsia="en-GB"/>
          <w14:ligatures w14:val="none"/>
        </w:rPr>
        <w:t> 2020; 29: 499–508.</w:t>
      </w:r>
    </w:p>
    <w:p w14:paraId="5F387441"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5"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13D0C4AC"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6" w:history="1">
        <w:r w:rsidRPr="0018001A">
          <w:rPr>
            <w:rFonts w:ascii="inherit" w:eastAsia="Times New Roman" w:hAnsi="inherit" w:cs="Open Sans"/>
            <w:color w:val="046FF8"/>
            <w:kern w:val="0"/>
            <w:sz w:val="24"/>
            <w:szCs w:val="24"/>
            <w:u w:val="single"/>
            <w:lang w:eastAsia="en-GB"/>
            <w14:ligatures w14:val="none"/>
          </w:rPr>
          <w:t>PubMed</w:t>
        </w:r>
      </w:hyperlink>
    </w:p>
    <w:p w14:paraId="4B15B2E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7" w:history="1">
        <w:r w:rsidRPr="0018001A">
          <w:rPr>
            <w:rFonts w:ascii="inherit" w:eastAsia="Times New Roman" w:hAnsi="inherit" w:cs="Open Sans"/>
            <w:color w:val="046FF8"/>
            <w:kern w:val="0"/>
            <w:sz w:val="24"/>
            <w:szCs w:val="24"/>
            <w:u w:val="single"/>
            <w:lang w:eastAsia="en-GB"/>
            <w14:ligatures w14:val="none"/>
          </w:rPr>
          <w:t>Google Scholar</w:t>
        </w:r>
      </w:hyperlink>
    </w:p>
    <w:p w14:paraId="1A7D3F8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26. Edmondson AC, Harvey JF. </w:t>
      </w:r>
      <w:r w:rsidRPr="0018001A">
        <w:rPr>
          <w:rFonts w:ascii="inherit" w:eastAsia="Times New Roman" w:hAnsi="inherit" w:cs="Open Sans"/>
          <w:i/>
          <w:iCs/>
          <w:color w:val="333333"/>
          <w:kern w:val="0"/>
          <w:sz w:val="24"/>
          <w:szCs w:val="24"/>
          <w:lang w:eastAsia="en-GB"/>
          <w14:ligatures w14:val="none"/>
        </w:rPr>
        <w:t>Extreme teaming: lessons in complex, cross-sector leadership</w:t>
      </w:r>
      <w:r w:rsidRPr="0018001A">
        <w:rPr>
          <w:rFonts w:ascii="inherit" w:eastAsia="Times New Roman" w:hAnsi="inherit" w:cs="Open Sans"/>
          <w:color w:val="333333"/>
          <w:kern w:val="0"/>
          <w:sz w:val="24"/>
          <w:szCs w:val="24"/>
          <w:lang w:eastAsia="en-GB"/>
          <w14:ligatures w14:val="none"/>
        </w:rPr>
        <w:t>. Bingley: Emerald Group Publishing, 2017.</w:t>
      </w:r>
    </w:p>
    <w:p w14:paraId="51FA0DCE"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8" w:anchor="body-ref-bibr26-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00F07ECB"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59"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253CD4E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60" w:history="1">
        <w:r w:rsidRPr="0018001A">
          <w:rPr>
            <w:rFonts w:ascii="inherit" w:eastAsia="Times New Roman" w:hAnsi="inherit" w:cs="Open Sans"/>
            <w:color w:val="046FF8"/>
            <w:kern w:val="0"/>
            <w:sz w:val="24"/>
            <w:szCs w:val="24"/>
            <w:u w:val="single"/>
            <w:lang w:eastAsia="en-GB"/>
            <w14:ligatures w14:val="none"/>
          </w:rPr>
          <w:t>Google Scholar</w:t>
        </w:r>
      </w:hyperlink>
    </w:p>
    <w:p w14:paraId="29BFE993"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27. Sanderson PM, Fisher C. Exploratory sequential data analysis: foundations. </w:t>
      </w:r>
      <w:r w:rsidRPr="0018001A">
        <w:rPr>
          <w:rFonts w:ascii="inherit" w:eastAsia="Times New Roman" w:hAnsi="inherit" w:cs="Open Sans"/>
          <w:i/>
          <w:iCs/>
          <w:color w:val="333333"/>
          <w:kern w:val="0"/>
          <w:sz w:val="24"/>
          <w:szCs w:val="24"/>
          <w:lang w:eastAsia="en-GB"/>
          <w14:ligatures w14:val="none"/>
        </w:rPr>
        <w:t>Human-Comp Interact</w:t>
      </w:r>
      <w:r w:rsidRPr="0018001A">
        <w:rPr>
          <w:rFonts w:ascii="inherit" w:eastAsia="Times New Roman" w:hAnsi="inherit" w:cs="Open Sans"/>
          <w:color w:val="333333"/>
          <w:kern w:val="0"/>
          <w:sz w:val="24"/>
          <w:szCs w:val="24"/>
          <w:lang w:eastAsia="en-GB"/>
          <w14:ligatures w14:val="none"/>
        </w:rPr>
        <w:t> 1994; 9: 251–317.</w:t>
      </w:r>
    </w:p>
    <w:p w14:paraId="42707AF7"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61" w:anchor="body-ref-bibr27-1355819620978436" w:history="1">
        <w:r w:rsidRPr="0018001A">
          <w:rPr>
            <w:rFonts w:ascii="Arial" w:eastAsia="Times New Roman" w:hAnsi="Arial" w:cs="Arial"/>
            <w:b/>
            <w:bCs/>
            <w:color w:val="046FF8"/>
            <w:kern w:val="0"/>
            <w:sz w:val="24"/>
            <w:szCs w:val="24"/>
            <w:u w:val="single"/>
            <w:lang w:eastAsia="en-GB"/>
            <w14:ligatures w14:val="none"/>
          </w:rPr>
          <w:t>Go to Reference</w:t>
        </w:r>
      </w:hyperlink>
    </w:p>
    <w:p w14:paraId="702A2DA8"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62" w:history="1">
        <w:proofErr w:type="spellStart"/>
        <w:r w:rsidRPr="0018001A">
          <w:rPr>
            <w:rFonts w:ascii="inherit" w:eastAsia="Times New Roman" w:hAnsi="inherit" w:cs="Open Sans"/>
            <w:color w:val="046FF8"/>
            <w:kern w:val="0"/>
            <w:sz w:val="24"/>
            <w:szCs w:val="24"/>
            <w:u w:val="single"/>
            <w:lang w:eastAsia="en-GB"/>
            <w14:ligatures w14:val="none"/>
          </w:rPr>
          <w:t>Crossref</w:t>
        </w:r>
        <w:proofErr w:type="spellEnd"/>
      </w:hyperlink>
    </w:p>
    <w:p w14:paraId="1D2678F9"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63" w:history="1">
        <w:r w:rsidRPr="0018001A">
          <w:rPr>
            <w:rFonts w:ascii="inherit" w:eastAsia="Times New Roman" w:hAnsi="inherit" w:cs="Open Sans"/>
            <w:color w:val="046FF8"/>
            <w:kern w:val="0"/>
            <w:sz w:val="24"/>
            <w:szCs w:val="24"/>
            <w:u w:val="single"/>
            <w:lang w:eastAsia="en-GB"/>
            <w14:ligatures w14:val="none"/>
          </w:rPr>
          <w:t>Web of Science</w:t>
        </w:r>
      </w:hyperlink>
    </w:p>
    <w:p w14:paraId="67FBB482"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hyperlink r:id="rId164" w:history="1">
        <w:r w:rsidRPr="0018001A">
          <w:rPr>
            <w:rFonts w:ascii="inherit" w:eastAsia="Times New Roman" w:hAnsi="inherit" w:cs="Open Sans"/>
            <w:color w:val="046FF8"/>
            <w:kern w:val="0"/>
            <w:sz w:val="24"/>
            <w:szCs w:val="24"/>
            <w:u w:val="single"/>
            <w:lang w:eastAsia="en-GB"/>
            <w14:ligatures w14:val="none"/>
          </w:rPr>
          <w:t>Google Scholar</w:t>
        </w:r>
      </w:hyperlink>
    </w:p>
    <w:p w14:paraId="3E48C714" w14:textId="77777777" w:rsidR="0018001A" w:rsidRPr="0018001A" w:rsidRDefault="0018001A" w:rsidP="0018001A">
      <w:pPr>
        <w:shd w:val="clear" w:color="auto" w:fill="FFFFFF"/>
        <w:spacing w:after="0" w:line="240" w:lineRule="auto"/>
        <w:rPr>
          <w:rFonts w:ascii="inherit" w:eastAsia="Times New Roman" w:hAnsi="inherit" w:cs="Open Sans"/>
          <w:color w:val="333333"/>
          <w:kern w:val="0"/>
          <w:sz w:val="24"/>
          <w:szCs w:val="24"/>
          <w:lang w:eastAsia="en-GB"/>
          <w14:ligatures w14:val="none"/>
        </w:rPr>
      </w:pPr>
      <w:r w:rsidRPr="0018001A">
        <w:rPr>
          <w:rFonts w:ascii="inherit" w:eastAsia="Times New Roman" w:hAnsi="inherit" w:cs="Open Sans"/>
          <w:color w:val="333333"/>
          <w:kern w:val="0"/>
          <w:sz w:val="24"/>
          <w:szCs w:val="24"/>
          <w:lang w:eastAsia="en-GB"/>
          <w14:ligatures w14:val="none"/>
        </w:rPr>
        <w:t>28. Sanderson P, Burns C. Rasmussen and the boundaries of empirical evaluation. </w:t>
      </w:r>
      <w:r w:rsidRPr="0018001A">
        <w:rPr>
          <w:rFonts w:ascii="inherit" w:eastAsia="Times New Roman" w:hAnsi="inherit" w:cs="Open Sans"/>
          <w:i/>
          <w:iCs/>
          <w:color w:val="333333"/>
          <w:kern w:val="0"/>
          <w:sz w:val="24"/>
          <w:szCs w:val="24"/>
          <w:lang w:eastAsia="en-GB"/>
          <w14:ligatures w14:val="none"/>
        </w:rPr>
        <w:t>Appl Ergon</w:t>
      </w:r>
      <w:r w:rsidRPr="0018001A">
        <w:rPr>
          <w:rFonts w:ascii="inherit" w:eastAsia="Times New Roman" w:hAnsi="inherit" w:cs="Open Sans"/>
          <w:color w:val="333333"/>
          <w:kern w:val="0"/>
          <w:sz w:val="24"/>
          <w:szCs w:val="24"/>
          <w:lang w:eastAsia="en-GB"/>
          <w14:ligatures w14:val="none"/>
        </w:rPr>
        <w:t> 2017; 59: 649–656.</w:t>
      </w:r>
    </w:p>
    <w:p w14:paraId="1C7B07D3" w14:textId="77777777" w:rsidR="006E71D5" w:rsidRDefault="006E71D5"/>
    <w:sectPr w:rsidR="006E7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66254"/>
    <w:multiLevelType w:val="multilevel"/>
    <w:tmpl w:val="FB544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259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01A"/>
    <w:rsid w:val="0018001A"/>
    <w:rsid w:val="006E71D5"/>
    <w:rsid w:val="00820F7A"/>
    <w:rsid w:val="00D44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2B6CCC"/>
  <w15:chartTrackingRefBased/>
  <w15:docId w15:val="{9DA75086-14F1-4350-93E4-2FC8747D0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0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0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0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0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0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0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0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0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0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0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0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0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0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0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0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0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0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01A"/>
    <w:rPr>
      <w:rFonts w:eastAsiaTheme="majorEastAsia" w:cstheme="majorBidi"/>
      <w:color w:val="272727" w:themeColor="text1" w:themeTint="D8"/>
    </w:rPr>
  </w:style>
  <w:style w:type="paragraph" w:styleId="Title">
    <w:name w:val="Title"/>
    <w:basedOn w:val="Normal"/>
    <w:next w:val="Normal"/>
    <w:link w:val="TitleChar"/>
    <w:uiPriority w:val="10"/>
    <w:qFormat/>
    <w:rsid w:val="001800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0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0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0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01A"/>
    <w:pPr>
      <w:spacing w:before="160"/>
      <w:jc w:val="center"/>
    </w:pPr>
    <w:rPr>
      <w:i/>
      <w:iCs/>
      <w:color w:val="404040" w:themeColor="text1" w:themeTint="BF"/>
    </w:rPr>
  </w:style>
  <w:style w:type="character" w:customStyle="1" w:styleId="QuoteChar">
    <w:name w:val="Quote Char"/>
    <w:basedOn w:val="DefaultParagraphFont"/>
    <w:link w:val="Quote"/>
    <w:uiPriority w:val="29"/>
    <w:rsid w:val="0018001A"/>
    <w:rPr>
      <w:i/>
      <w:iCs/>
      <w:color w:val="404040" w:themeColor="text1" w:themeTint="BF"/>
    </w:rPr>
  </w:style>
  <w:style w:type="paragraph" w:styleId="ListParagraph">
    <w:name w:val="List Paragraph"/>
    <w:basedOn w:val="Normal"/>
    <w:uiPriority w:val="34"/>
    <w:qFormat/>
    <w:rsid w:val="0018001A"/>
    <w:pPr>
      <w:ind w:left="720"/>
      <w:contextualSpacing/>
    </w:pPr>
  </w:style>
  <w:style w:type="character" w:styleId="IntenseEmphasis">
    <w:name w:val="Intense Emphasis"/>
    <w:basedOn w:val="DefaultParagraphFont"/>
    <w:uiPriority w:val="21"/>
    <w:qFormat/>
    <w:rsid w:val="0018001A"/>
    <w:rPr>
      <w:i/>
      <w:iCs/>
      <w:color w:val="0F4761" w:themeColor="accent1" w:themeShade="BF"/>
    </w:rPr>
  </w:style>
  <w:style w:type="paragraph" w:styleId="IntenseQuote">
    <w:name w:val="Intense Quote"/>
    <w:basedOn w:val="Normal"/>
    <w:next w:val="Normal"/>
    <w:link w:val="IntenseQuoteChar"/>
    <w:uiPriority w:val="30"/>
    <w:qFormat/>
    <w:rsid w:val="001800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01A"/>
    <w:rPr>
      <w:i/>
      <w:iCs/>
      <w:color w:val="0F4761" w:themeColor="accent1" w:themeShade="BF"/>
    </w:rPr>
  </w:style>
  <w:style w:type="character" w:styleId="IntenseReference">
    <w:name w:val="Intense Reference"/>
    <w:basedOn w:val="DefaultParagraphFont"/>
    <w:uiPriority w:val="32"/>
    <w:qFormat/>
    <w:rsid w:val="001800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99815">
      <w:bodyDiv w:val="1"/>
      <w:marLeft w:val="0"/>
      <w:marRight w:val="0"/>
      <w:marTop w:val="0"/>
      <w:marBottom w:val="0"/>
      <w:divBdr>
        <w:top w:val="none" w:sz="0" w:space="0" w:color="auto"/>
        <w:left w:val="none" w:sz="0" w:space="0" w:color="auto"/>
        <w:bottom w:val="none" w:sz="0" w:space="0" w:color="auto"/>
        <w:right w:val="none" w:sz="0" w:space="0" w:color="auto"/>
      </w:divBdr>
      <w:divsChild>
        <w:div w:id="576205658">
          <w:marLeft w:val="0"/>
          <w:marRight w:val="0"/>
          <w:marTop w:val="0"/>
          <w:marBottom w:val="0"/>
          <w:divBdr>
            <w:top w:val="none" w:sz="0" w:space="0" w:color="auto"/>
            <w:left w:val="none" w:sz="0" w:space="0" w:color="auto"/>
            <w:bottom w:val="none" w:sz="0" w:space="0" w:color="auto"/>
            <w:right w:val="none" w:sz="0" w:space="0" w:color="auto"/>
          </w:divBdr>
          <w:divsChild>
            <w:div w:id="1985813916">
              <w:marLeft w:val="0"/>
              <w:marRight w:val="0"/>
              <w:marTop w:val="0"/>
              <w:marBottom w:val="0"/>
              <w:divBdr>
                <w:top w:val="none" w:sz="0" w:space="0" w:color="auto"/>
                <w:left w:val="none" w:sz="0" w:space="0" w:color="auto"/>
                <w:bottom w:val="none" w:sz="0" w:space="0" w:color="auto"/>
                <w:right w:val="none" w:sz="0" w:space="0" w:color="auto"/>
              </w:divBdr>
            </w:div>
            <w:div w:id="854538975">
              <w:marLeft w:val="0"/>
              <w:marRight w:val="0"/>
              <w:marTop w:val="0"/>
              <w:marBottom w:val="0"/>
              <w:divBdr>
                <w:top w:val="none" w:sz="0" w:space="0" w:color="auto"/>
                <w:left w:val="none" w:sz="0" w:space="0" w:color="auto"/>
                <w:bottom w:val="none" w:sz="0" w:space="0" w:color="auto"/>
                <w:right w:val="none" w:sz="0" w:space="0" w:color="auto"/>
              </w:divBdr>
              <w:divsChild>
                <w:div w:id="1900743991">
                  <w:marLeft w:val="0"/>
                  <w:marRight w:val="0"/>
                  <w:marTop w:val="0"/>
                  <w:marBottom w:val="0"/>
                  <w:divBdr>
                    <w:top w:val="none" w:sz="0" w:space="0" w:color="auto"/>
                    <w:left w:val="none" w:sz="0" w:space="0" w:color="auto"/>
                    <w:bottom w:val="none" w:sz="0" w:space="0" w:color="auto"/>
                    <w:right w:val="none" w:sz="0" w:space="0" w:color="auto"/>
                  </w:divBdr>
                </w:div>
                <w:div w:id="191431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94399">
          <w:marLeft w:val="0"/>
          <w:marRight w:val="0"/>
          <w:marTop w:val="0"/>
          <w:marBottom w:val="0"/>
          <w:divBdr>
            <w:top w:val="single" w:sz="6" w:space="0" w:color="CCCCCC"/>
            <w:left w:val="none" w:sz="0" w:space="0" w:color="auto"/>
            <w:bottom w:val="single" w:sz="6" w:space="0" w:color="CCCCCC"/>
            <w:right w:val="none" w:sz="0" w:space="0" w:color="auto"/>
          </w:divBdr>
          <w:divsChild>
            <w:div w:id="890533892">
              <w:marLeft w:val="0"/>
              <w:marRight w:val="0"/>
              <w:marTop w:val="0"/>
              <w:marBottom w:val="0"/>
              <w:divBdr>
                <w:top w:val="single" w:sz="6" w:space="0" w:color="CCCCCC"/>
                <w:left w:val="single" w:sz="6" w:space="0" w:color="CCCCCC"/>
                <w:bottom w:val="single" w:sz="6" w:space="0" w:color="CCCCCC"/>
                <w:right w:val="single" w:sz="6" w:space="0" w:color="CCCCCC"/>
              </w:divBdr>
            </w:div>
            <w:div w:id="1707100665">
              <w:marLeft w:val="0"/>
              <w:marRight w:val="0"/>
              <w:marTop w:val="0"/>
              <w:marBottom w:val="0"/>
              <w:divBdr>
                <w:top w:val="none" w:sz="0" w:space="0" w:color="auto"/>
                <w:left w:val="none" w:sz="0" w:space="0" w:color="auto"/>
                <w:bottom w:val="none" w:sz="0" w:space="0" w:color="auto"/>
                <w:right w:val="none" w:sz="0" w:space="0" w:color="auto"/>
              </w:divBdr>
            </w:div>
          </w:divsChild>
        </w:div>
        <w:div w:id="194855082">
          <w:marLeft w:val="0"/>
          <w:marRight w:val="0"/>
          <w:marTop w:val="0"/>
          <w:marBottom w:val="0"/>
          <w:divBdr>
            <w:top w:val="none" w:sz="0" w:space="0" w:color="auto"/>
            <w:left w:val="none" w:sz="0" w:space="0" w:color="auto"/>
            <w:bottom w:val="none" w:sz="0" w:space="0" w:color="auto"/>
            <w:right w:val="none" w:sz="0" w:space="0" w:color="auto"/>
          </w:divBdr>
          <w:divsChild>
            <w:div w:id="934706038">
              <w:marLeft w:val="0"/>
              <w:marRight w:val="0"/>
              <w:marTop w:val="0"/>
              <w:marBottom w:val="0"/>
              <w:divBdr>
                <w:top w:val="none" w:sz="0" w:space="0" w:color="auto"/>
                <w:left w:val="none" w:sz="0" w:space="0" w:color="auto"/>
                <w:bottom w:val="single" w:sz="6" w:space="0" w:color="CCCCCC"/>
                <w:right w:val="none" w:sz="0" w:space="0" w:color="auto"/>
              </w:divBdr>
              <w:divsChild>
                <w:div w:id="7665388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34298134">
          <w:marLeft w:val="0"/>
          <w:marRight w:val="0"/>
          <w:marTop w:val="0"/>
          <w:marBottom w:val="0"/>
          <w:divBdr>
            <w:top w:val="none" w:sz="0" w:space="0" w:color="auto"/>
            <w:left w:val="none" w:sz="0" w:space="0" w:color="auto"/>
            <w:bottom w:val="none" w:sz="0" w:space="0" w:color="auto"/>
            <w:right w:val="none" w:sz="0" w:space="0" w:color="auto"/>
          </w:divBdr>
          <w:divsChild>
            <w:div w:id="1554191235">
              <w:marLeft w:val="0"/>
              <w:marRight w:val="0"/>
              <w:marTop w:val="0"/>
              <w:marBottom w:val="120"/>
              <w:divBdr>
                <w:top w:val="none" w:sz="0" w:space="0" w:color="auto"/>
                <w:left w:val="none" w:sz="0" w:space="0" w:color="auto"/>
                <w:bottom w:val="none" w:sz="0" w:space="0" w:color="auto"/>
                <w:right w:val="none" w:sz="0" w:space="0" w:color="auto"/>
              </w:divBdr>
            </w:div>
            <w:div w:id="235941317">
              <w:marLeft w:val="0"/>
              <w:marRight w:val="0"/>
              <w:marTop w:val="0"/>
              <w:marBottom w:val="120"/>
              <w:divBdr>
                <w:top w:val="none" w:sz="0" w:space="0" w:color="auto"/>
                <w:left w:val="none" w:sz="0" w:space="0" w:color="auto"/>
                <w:bottom w:val="none" w:sz="0" w:space="0" w:color="auto"/>
                <w:right w:val="none" w:sz="0" w:space="0" w:color="auto"/>
              </w:divBdr>
            </w:div>
            <w:div w:id="1947273625">
              <w:marLeft w:val="0"/>
              <w:marRight w:val="0"/>
              <w:marTop w:val="0"/>
              <w:marBottom w:val="120"/>
              <w:divBdr>
                <w:top w:val="none" w:sz="0" w:space="0" w:color="auto"/>
                <w:left w:val="none" w:sz="0" w:space="0" w:color="auto"/>
                <w:bottom w:val="none" w:sz="0" w:space="0" w:color="auto"/>
                <w:right w:val="none" w:sz="0" w:space="0" w:color="auto"/>
              </w:divBdr>
            </w:div>
            <w:div w:id="1348173556">
              <w:marLeft w:val="0"/>
              <w:marRight w:val="0"/>
              <w:marTop w:val="0"/>
              <w:marBottom w:val="120"/>
              <w:divBdr>
                <w:top w:val="none" w:sz="0" w:space="0" w:color="auto"/>
                <w:left w:val="none" w:sz="0" w:space="0" w:color="auto"/>
                <w:bottom w:val="none" w:sz="0" w:space="0" w:color="auto"/>
                <w:right w:val="none" w:sz="0" w:space="0" w:color="auto"/>
              </w:divBdr>
            </w:div>
            <w:div w:id="176042758">
              <w:marLeft w:val="0"/>
              <w:marRight w:val="0"/>
              <w:marTop w:val="0"/>
              <w:marBottom w:val="120"/>
              <w:divBdr>
                <w:top w:val="none" w:sz="0" w:space="0" w:color="auto"/>
                <w:left w:val="none" w:sz="0" w:space="0" w:color="auto"/>
                <w:bottom w:val="none" w:sz="0" w:space="0" w:color="auto"/>
                <w:right w:val="none" w:sz="0" w:space="0" w:color="auto"/>
              </w:divBdr>
            </w:div>
            <w:div w:id="369839418">
              <w:marLeft w:val="0"/>
              <w:marRight w:val="0"/>
              <w:marTop w:val="0"/>
              <w:marBottom w:val="120"/>
              <w:divBdr>
                <w:top w:val="none" w:sz="0" w:space="0" w:color="auto"/>
                <w:left w:val="none" w:sz="0" w:space="0" w:color="auto"/>
                <w:bottom w:val="none" w:sz="0" w:space="0" w:color="auto"/>
                <w:right w:val="none" w:sz="0" w:space="0" w:color="auto"/>
              </w:divBdr>
            </w:div>
            <w:div w:id="1147019272">
              <w:marLeft w:val="0"/>
              <w:marRight w:val="0"/>
              <w:marTop w:val="0"/>
              <w:marBottom w:val="120"/>
              <w:divBdr>
                <w:top w:val="none" w:sz="0" w:space="0" w:color="auto"/>
                <w:left w:val="none" w:sz="0" w:space="0" w:color="auto"/>
                <w:bottom w:val="none" w:sz="0" w:space="0" w:color="auto"/>
                <w:right w:val="none" w:sz="0" w:space="0" w:color="auto"/>
              </w:divBdr>
            </w:div>
            <w:div w:id="1817722728">
              <w:marLeft w:val="0"/>
              <w:marRight w:val="0"/>
              <w:marTop w:val="0"/>
              <w:marBottom w:val="120"/>
              <w:divBdr>
                <w:top w:val="none" w:sz="0" w:space="0" w:color="auto"/>
                <w:left w:val="none" w:sz="0" w:space="0" w:color="auto"/>
                <w:bottom w:val="none" w:sz="0" w:space="0" w:color="auto"/>
                <w:right w:val="none" w:sz="0" w:space="0" w:color="auto"/>
              </w:divBdr>
            </w:div>
            <w:div w:id="34815502">
              <w:marLeft w:val="0"/>
              <w:marRight w:val="0"/>
              <w:marTop w:val="0"/>
              <w:marBottom w:val="120"/>
              <w:divBdr>
                <w:top w:val="none" w:sz="0" w:space="0" w:color="auto"/>
                <w:left w:val="none" w:sz="0" w:space="0" w:color="auto"/>
                <w:bottom w:val="none" w:sz="0" w:space="0" w:color="auto"/>
                <w:right w:val="none" w:sz="0" w:space="0" w:color="auto"/>
              </w:divBdr>
            </w:div>
            <w:div w:id="662049450">
              <w:marLeft w:val="0"/>
              <w:marRight w:val="0"/>
              <w:marTop w:val="0"/>
              <w:marBottom w:val="120"/>
              <w:divBdr>
                <w:top w:val="none" w:sz="0" w:space="0" w:color="auto"/>
                <w:left w:val="none" w:sz="0" w:space="0" w:color="auto"/>
                <w:bottom w:val="none" w:sz="0" w:space="0" w:color="auto"/>
                <w:right w:val="none" w:sz="0" w:space="0" w:color="auto"/>
              </w:divBdr>
            </w:div>
            <w:div w:id="97335550">
              <w:marLeft w:val="0"/>
              <w:marRight w:val="0"/>
              <w:marTop w:val="0"/>
              <w:marBottom w:val="120"/>
              <w:divBdr>
                <w:top w:val="none" w:sz="0" w:space="0" w:color="auto"/>
                <w:left w:val="none" w:sz="0" w:space="0" w:color="auto"/>
                <w:bottom w:val="none" w:sz="0" w:space="0" w:color="auto"/>
                <w:right w:val="none" w:sz="0" w:space="0" w:color="auto"/>
              </w:divBdr>
            </w:div>
            <w:div w:id="306056047">
              <w:marLeft w:val="0"/>
              <w:marRight w:val="0"/>
              <w:marTop w:val="0"/>
              <w:marBottom w:val="120"/>
              <w:divBdr>
                <w:top w:val="none" w:sz="0" w:space="0" w:color="auto"/>
                <w:left w:val="none" w:sz="0" w:space="0" w:color="auto"/>
                <w:bottom w:val="none" w:sz="0" w:space="0" w:color="auto"/>
                <w:right w:val="none" w:sz="0" w:space="0" w:color="auto"/>
              </w:divBdr>
            </w:div>
            <w:div w:id="632174007">
              <w:marLeft w:val="0"/>
              <w:marRight w:val="0"/>
              <w:marTop w:val="0"/>
              <w:marBottom w:val="120"/>
              <w:divBdr>
                <w:top w:val="none" w:sz="0" w:space="0" w:color="auto"/>
                <w:left w:val="none" w:sz="0" w:space="0" w:color="auto"/>
                <w:bottom w:val="none" w:sz="0" w:space="0" w:color="auto"/>
                <w:right w:val="none" w:sz="0" w:space="0" w:color="auto"/>
              </w:divBdr>
            </w:div>
            <w:div w:id="1223562932">
              <w:marLeft w:val="0"/>
              <w:marRight w:val="0"/>
              <w:marTop w:val="0"/>
              <w:marBottom w:val="120"/>
              <w:divBdr>
                <w:top w:val="none" w:sz="0" w:space="0" w:color="auto"/>
                <w:left w:val="none" w:sz="0" w:space="0" w:color="auto"/>
                <w:bottom w:val="none" w:sz="0" w:space="0" w:color="auto"/>
                <w:right w:val="none" w:sz="0" w:space="0" w:color="auto"/>
              </w:divBdr>
            </w:div>
            <w:div w:id="201984775">
              <w:marLeft w:val="0"/>
              <w:marRight w:val="0"/>
              <w:marTop w:val="0"/>
              <w:marBottom w:val="120"/>
              <w:divBdr>
                <w:top w:val="none" w:sz="0" w:space="0" w:color="auto"/>
                <w:left w:val="none" w:sz="0" w:space="0" w:color="auto"/>
                <w:bottom w:val="none" w:sz="0" w:space="0" w:color="auto"/>
                <w:right w:val="none" w:sz="0" w:space="0" w:color="auto"/>
              </w:divBdr>
            </w:div>
            <w:div w:id="157233861">
              <w:marLeft w:val="0"/>
              <w:marRight w:val="0"/>
              <w:marTop w:val="0"/>
              <w:marBottom w:val="0"/>
              <w:divBdr>
                <w:top w:val="single" w:sz="6" w:space="0" w:color="F0F0F0"/>
                <w:left w:val="single" w:sz="6" w:space="0" w:color="F0F0F0"/>
                <w:bottom w:val="single" w:sz="6" w:space="0" w:color="F0F0F0"/>
                <w:right w:val="single" w:sz="6" w:space="0" w:color="F0F0F0"/>
              </w:divBdr>
              <w:divsChild>
                <w:div w:id="61686217">
                  <w:marLeft w:val="0"/>
                  <w:marRight w:val="0"/>
                  <w:marTop w:val="0"/>
                  <w:marBottom w:val="0"/>
                  <w:divBdr>
                    <w:top w:val="none" w:sz="0" w:space="0" w:color="auto"/>
                    <w:left w:val="none" w:sz="0" w:space="0" w:color="auto"/>
                    <w:bottom w:val="none" w:sz="0" w:space="0" w:color="auto"/>
                    <w:right w:val="none" w:sz="0" w:space="0" w:color="auto"/>
                  </w:divBdr>
                </w:div>
                <w:div w:id="1888831620">
                  <w:marLeft w:val="0"/>
                  <w:marRight w:val="0"/>
                  <w:marTop w:val="0"/>
                  <w:marBottom w:val="0"/>
                  <w:divBdr>
                    <w:top w:val="none" w:sz="0" w:space="0" w:color="auto"/>
                    <w:left w:val="none" w:sz="0" w:space="0" w:color="auto"/>
                    <w:bottom w:val="single" w:sz="6" w:space="0" w:color="F0F0F0"/>
                    <w:right w:val="none" w:sz="0" w:space="0" w:color="auto"/>
                  </w:divBdr>
                  <w:divsChild>
                    <w:div w:id="745227495">
                      <w:marLeft w:val="0"/>
                      <w:marRight w:val="0"/>
                      <w:marTop w:val="0"/>
                      <w:marBottom w:val="0"/>
                      <w:divBdr>
                        <w:top w:val="none" w:sz="0" w:space="0" w:color="auto"/>
                        <w:left w:val="none" w:sz="0" w:space="0" w:color="auto"/>
                        <w:bottom w:val="none" w:sz="0" w:space="0" w:color="auto"/>
                        <w:right w:val="none" w:sz="0" w:space="0" w:color="auto"/>
                      </w:divBdr>
                      <w:divsChild>
                        <w:div w:id="17892729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81426801">
              <w:marLeft w:val="0"/>
              <w:marRight w:val="0"/>
              <w:marTop w:val="0"/>
              <w:marBottom w:val="120"/>
              <w:divBdr>
                <w:top w:val="none" w:sz="0" w:space="0" w:color="auto"/>
                <w:left w:val="none" w:sz="0" w:space="0" w:color="auto"/>
                <w:bottom w:val="none" w:sz="0" w:space="0" w:color="auto"/>
                <w:right w:val="none" w:sz="0" w:space="0" w:color="auto"/>
              </w:divBdr>
            </w:div>
            <w:div w:id="611787667">
              <w:marLeft w:val="0"/>
              <w:marRight w:val="0"/>
              <w:marTop w:val="0"/>
              <w:marBottom w:val="120"/>
              <w:divBdr>
                <w:top w:val="none" w:sz="0" w:space="0" w:color="auto"/>
                <w:left w:val="none" w:sz="0" w:space="0" w:color="auto"/>
                <w:bottom w:val="none" w:sz="0" w:space="0" w:color="auto"/>
                <w:right w:val="none" w:sz="0" w:space="0" w:color="auto"/>
              </w:divBdr>
            </w:div>
            <w:div w:id="1299604150">
              <w:marLeft w:val="0"/>
              <w:marRight w:val="0"/>
              <w:marTop w:val="0"/>
              <w:marBottom w:val="120"/>
              <w:divBdr>
                <w:top w:val="none" w:sz="0" w:space="0" w:color="auto"/>
                <w:left w:val="none" w:sz="0" w:space="0" w:color="auto"/>
                <w:bottom w:val="none" w:sz="0" w:space="0" w:color="auto"/>
                <w:right w:val="none" w:sz="0" w:space="0" w:color="auto"/>
              </w:divBdr>
            </w:div>
            <w:div w:id="393895559">
              <w:marLeft w:val="0"/>
              <w:marRight w:val="0"/>
              <w:marTop w:val="0"/>
              <w:marBottom w:val="120"/>
              <w:divBdr>
                <w:top w:val="none" w:sz="0" w:space="0" w:color="auto"/>
                <w:left w:val="none" w:sz="0" w:space="0" w:color="auto"/>
                <w:bottom w:val="none" w:sz="0" w:space="0" w:color="auto"/>
                <w:right w:val="none" w:sz="0" w:space="0" w:color="auto"/>
              </w:divBdr>
            </w:div>
            <w:div w:id="177741521">
              <w:marLeft w:val="0"/>
              <w:marRight w:val="0"/>
              <w:marTop w:val="0"/>
              <w:marBottom w:val="120"/>
              <w:divBdr>
                <w:top w:val="none" w:sz="0" w:space="0" w:color="auto"/>
                <w:left w:val="none" w:sz="0" w:space="0" w:color="auto"/>
                <w:bottom w:val="none" w:sz="0" w:space="0" w:color="auto"/>
                <w:right w:val="none" w:sz="0" w:space="0" w:color="auto"/>
              </w:divBdr>
            </w:div>
            <w:div w:id="1246572011">
              <w:marLeft w:val="0"/>
              <w:marRight w:val="0"/>
              <w:marTop w:val="0"/>
              <w:marBottom w:val="120"/>
              <w:divBdr>
                <w:top w:val="none" w:sz="0" w:space="0" w:color="auto"/>
                <w:left w:val="none" w:sz="0" w:space="0" w:color="auto"/>
                <w:bottom w:val="none" w:sz="0" w:space="0" w:color="auto"/>
                <w:right w:val="none" w:sz="0" w:space="0" w:color="auto"/>
              </w:divBdr>
            </w:div>
            <w:div w:id="920603120">
              <w:marLeft w:val="0"/>
              <w:marRight w:val="0"/>
              <w:marTop w:val="0"/>
              <w:marBottom w:val="120"/>
              <w:divBdr>
                <w:top w:val="none" w:sz="0" w:space="0" w:color="auto"/>
                <w:left w:val="none" w:sz="0" w:space="0" w:color="auto"/>
                <w:bottom w:val="none" w:sz="0" w:space="0" w:color="auto"/>
                <w:right w:val="none" w:sz="0" w:space="0" w:color="auto"/>
              </w:divBdr>
            </w:div>
            <w:div w:id="239675122">
              <w:marLeft w:val="0"/>
              <w:marRight w:val="0"/>
              <w:marTop w:val="0"/>
              <w:marBottom w:val="120"/>
              <w:divBdr>
                <w:top w:val="none" w:sz="0" w:space="0" w:color="auto"/>
                <w:left w:val="none" w:sz="0" w:space="0" w:color="auto"/>
                <w:bottom w:val="none" w:sz="0" w:space="0" w:color="auto"/>
                <w:right w:val="none" w:sz="0" w:space="0" w:color="auto"/>
              </w:divBdr>
            </w:div>
            <w:div w:id="659312873">
              <w:marLeft w:val="0"/>
              <w:marRight w:val="0"/>
              <w:marTop w:val="0"/>
              <w:marBottom w:val="120"/>
              <w:divBdr>
                <w:top w:val="none" w:sz="0" w:space="0" w:color="auto"/>
                <w:left w:val="none" w:sz="0" w:space="0" w:color="auto"/>
                <w:bottom w:val="none" w:sz="0" w:space="0" w:color="auto"/>
                <w:right w:val="none" w:sz="0" w:space="0" w:color="auto"/>
              </w:divBdr>
            </w:div>
            <w:div w:id="696123486">
              <w:marLeft w:val="0"/>
              <w:marRight w:val="0"/>
              <w:marTop w:val="0"/>
              <w:marBottom w:val="120"/>
              <w:divBdr>
                <w:top w:val="none" w:sz="0" w:space="0" w:color="auto"/>
                <w:left w:val="none" w:sz="0" w:space="0" w:color="auto"/>
                <w:bottom w:val="none" w:sz="0" w:space="0" w:color="auto"/>
                <w:right w:val="none" w:sz="0" w:space="0" w:color="auto"/>
              </w:divBdr>
            </w:div>
            <w:div w:id="757483251">
              <w:marLeft w:val="0"/>
              <w:marRight w:val="0"/>
              <w:marTop w:val="0"/>
              <w:marBottom w:val="120"/>
              <w:divBdr>
                <w:top w:val="none" w:sz="0" w:space="0" w:color="auto"/>
                <w:left w:val="none" w:sz="0" w:space="0" w:color="auto"/>
                <w:bottom w:val="none" w:sz="0" w:space="0" w:color="auto"/>
                <w:right w:val="none" w:sz="0" w:space="0" w:color="auto"/>
              </w:divBdr>
            </w:div>
            <w:div w:id="1761825981">
              <w:marLeft w:val="0"/>
              <w:marRight w:val="0"/>
              <w:marTop w:val="0"/>
              <w:marBottom w:val="120"/>
              <w:divBdr>
                <w:top w:val="none" w:sz="0" w:space="0" w:color="auto"/>
                <w:left w:val="none" w:sz="0" w:space="0" w:color="auto"/>
                <w:bottom w:val="none" w:sz="0" w:space="0" w:color="auto"/>
                <w:right w:val="none" w:sz="0" w:space="0" w:color="auto"/>
              </w:divBdr>
            </w:div>
            <w:div w:id="1878663057">
              <w:marLeft w:val="0"/>
              <w:marRight w:val="0"/>
              <w:marTop w:val="0"/>
              <w:marBottom w:val="240"/>
              <w:divBdr>
                <w:top w:val="none" w:sz="0" w:space="0" w:color="auto"/>
                <w:left w:val="none" w:sz="0" w:space="0" w:color="auto"/>
                <w:bottom w:val="none" w:sz="0" w:space="0" w:color="auto"/>
                <w:right w:val="none" w:sz="0" w:space="0" w:color="auto"/>
              </w:divBdr>
            </w:div>
          </w:divsChild>
        </w:div>
        <w:div w:id="1327972193">
          <w:marLeft w:val="0"/>
          <w:marRight w:val="0"/>
          <w:marTop w:val="0"/>
          <w:marBottom w:val="0"/>
          <w:divBdr>
            <w:top w:val="none" w:sz="0" w:space="0" w:color="auto"/>
            <w:left w:val="none" w:sz="0" w:space="0" w:color="auto"/>
            <w:bottom w:val="none" w:sz="0" w:space="0" w:color="auto"/>
            <w:right w:val="none" w:sz="0" w:space="0" w:color="auto"/>
          </w:divBdr>
          <w:divsChild>
            <w:div w:id="465129296">
              <w:marLeft w:val="0"/>
              <w:marRight w:val="0"/>
              <w:marTop w:val="0"/>
              <w:marBottom w:val="0"/>
              <w:divBdr>
                <w:top w:val="none" w:sz="0" w:space="0" w:color="auto"/>
                <w:left w:val="none" w:sz="0" w:space="0" w:color="auto"/>
                <w:bottom w:val="none" w:sz="0" w:space="0" w:color="auto"/>
                <w:right w:val="none" w:sz="0" w:space="0" w:color="auto"/>
              </w:divBdr>
              <w:divsChild>
                <w:div w:id="1724016228">
                  <w:marLeft w:val="0"/>
                  <w:marRight w:val="0"/>
                  <w:marTop w:val="0"/>
                  <w:marBottom w:val="0"/>
                  <w:divBdr>
                    <w:top w:val="none" w:sz="0" w:space="0" w:color="auto"/>
                    <w:left w:val="none" w:sz="0" w:space="0" w:color="auto"/>
                    <w:bottom w:val="none" w:sz="0" w:space="0" w:color="auto"/>
                    <w:right w:val="none" w:sz="0" w:space="0" w:color="auto"/>
                  </w:divBdr>
                  <w:divsChild>
                    <w:div w:id="1356421456">
                      <w:marLeft w:val="0"/>
                      <w:marRight w:val="0"/>
                      <w:marTop w:val="0"/>
                      <w:marBottom w:val="0"/>
                      <w:divBdr>
                        <w:top w:val="none" w:sz="0" w:space="0" w:color="auto"/>
                        <w:left w:val="none" w:sz="0" w:space="0" w:color="auto"/>
                        <w:bottom w:val="none" w:sz="0" w:space="0" w:color="auto"/>
                        <w:right w:val="none" w:sz="0" w:space="0" w:color="auto"/>
                      </w:divBdr>
                      <w:divsChild>
                        <w:div w:id="946081054">
                          <w:marLeft w:val="0"/>
                          <w:marRight w:val="0"/>
                          <w:marTop w:val="0"/>
                          <w:marBottom w:val="0"/>
                          <w:divBdr>
                            <w:top w:val="none" w:sz="0" w:space="0" w:color="auto"/>
                            <w:left w:val="none" w:sz="0" w:space="0" w:color="auto"/>
                            <w:bottom w:val="none" w:sz="0" w:space="0" w:color="auto"/>
                            <w:right w:val="none" w:sz="0" w:space="0" w:color="auto"/>
                          </w:divBdr>
                          <w:divsChild>
                            <w:div w:id="1933388465">
                              <w:marLeft w:val="0"/>
                              <w:marRight w:val="0"/>
                              <w:marTop w:val="0"/>
                              <w:marBottom w:val="0"/>
                              <w:divBdr>
                                <w:top w:val="none" w:sz="0" w:space="0" w:color="auto"/>
                                <w:left w:val="none" w:sz="0" w:space="0" w:color="auto"/>
                                <w:bottom w:val="none" w:sz="0" w:space="0" w:color="auto"/>
                                <w:right w:val="none" w:sz="0" w:space="0" w:color="auto"/>
                              </w:divBdr>
                            </w:div>
                            <w:div w:id="168834784">
                              <w:marLeft w:val="0"/>
                              <w:marRight w:val="0"/>
                              <w:marTop w:val="0"/>
                              <w:marBottom w:val="0"/>
                              <w:divBdr>
                                <w:top w:val="none" w:sz="0" w:space="0" w:color="auto"/>
                                <w:left w:val="none" w:sz="0" w:space="0" w:color="auto"/>
                                <w:bottom w:val="none" w:sz="0" w:space="0" w:color="auto"/>
                                <w:right w:val="none" w:sz="0" w:space="0" w:color="auto"/>
                              </w:divBdr>
                              <w:divsChild>
                                <w:div w:id="1377654829">
                                  <w:marLeft w:val="0"/>
                                  <w:marRight w:val="0"/>
                                  <w:marTop w:val="0"/>
                                  <w:marBottom w:val="0"/>
                                  <w:divBdr>
                                    <w:top w:val="none" w:sz="0" w:space="0" w:color="auto"/>
                                    <w:left w:val="none" w:sz="0" w:space="0" w:color="auto"/>
                                    <w:bottom w:val="none" w:sz="0" w:space="0" w:color="auto"/>
                                    <w:right w:val="none" w:sz="0" w:space="0" w:color="auto"/>
                                  </w:divBdr>
                                </w:div>
                                <w:div w:id="119434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986952">
                  <w:marLeft w:val="0"/>
                  <w:marRight w:val="0"/>
                  <w:marTop w:val="0"/>
                  <w:marBottom w:val="0"/>
                  <w:divBdr>
                    <w:top w:val="single" w:sz="6" w:space="0" w:color="CCCCCC"/>
                    <w:left w:val="none" w:sz="0" w:space="0" w:color="auto"/>
                    <w:bottom w:val="none" w:sz="0" w:space="0" w:color="auto"/>
                    <w:right w:val="none" w:sz="0" w:space="0" w:color="auto"/>
                  </w:divBdr>
                  <w:divsChild>
                    <w:div w:id="1715737369">
                      <w:marLeft w:val="0"/>
                      <w:marRight w:val="0"/>
                      <w:marTop w:val="0"/>
                      <w:marBottom w:val="0"/>
                      <w:divBdr>
                        <w:top w:val="none" w:sz="0" w:space="0" w:color="auto"/>
                        <w:left w:val="none" w:sz="0" w:space="0" w:color="auto"/>
                        <w:bottom w:val="none" w:sz="0" w:space="0" w:color="auto"/>
                        <w:right w:val="none" w:sz="0" w:space="0" w:color="auto"/>
                      </w:divBdr>
                      <w:divsChild>
                        <w:div w:id="1879732068">
                          <w:marLeft w:val="0"/>
                          <w:marRight w:val="0"/>
                          <w:marTop w:val="0"/>
                          <w:marBottom w:val="0"/>
                          <w:divBdr>
                            <w:top w:val="none" w:sz="0" w:space="0" w:color="auto"/>
                            <w:left w:val="none" w:sz="0" w:space="0" w:color="auto"/>
                            <w:bottom w:val="none" w:sz="0" w:space="0" w:color="auto"/>
                            <w:right w:val="none" w:sz="0" w:space="0" w:color="auto"/>
                          </w:divBdr>
                          <w:divsChild>
                            <w:div w:id="709960636">
                              <w:marLeft w:val="0"/>
                              <w:marRight w:val="0"/>
                              <w:marTop w:val="0"/>
                              <w:marBottom w:val="0"/>
                              <w:divBdr>
                                <w:top w:val="none" w:sz="0" w:space="0" w:color="auto"/>
                                <w:left w:val="none" w:sz="0" w:space="0" w:color="auto"/>
                                <w:bottom w:val="none" w:sz="0" w:space="0" w:color="auto"/>
                                <w:right w:val="none" w:sz="0" w:space="0" w:color="auto"/>
                              </w:divBdr>
                            </w:div>
                            <w:div w:id="748036188">
                              <w:marLeft w:val="0"/>
                              <w:marRight w:val="0"/>
                              <w:marTop w:val="0"/>
                              <w:marBottom w:val="0"/>
                              <w:divBdr>
                                <w:top w:val="none" w:sz="0" w:space="0" w:color="auto"/>
                                <w:left w:val="none" w:sz="0" w:space="0" w:color="auto"/>
                                <w:bottom w:val="none" w:sz="0" w:space="0" w:color="auto"/>
                                <w:right w:val="none" w:sz="0" w:space="0" w:color="auto"/>
                              </w:divBdr>
                              <w:divsChild>
                                <w:div w:id="1713309600">
                                  <w:marLeft w:val="0"/>
                                  <w:marRight w:val="0"/>
                                  <w:marTop w:val="0"/>
                                  <w:marBottom w:val="0"/>
                                  <w:divBdr>
                                    <w:top w:val="none" w:sz="0" w:space="0" w:color="auto"/>
                                    <w:left w:val="none" w:sz="0" w:space="0" w:color="auto"/>
                                    <w:bottom w:val="none" w:sz="0" w:space="0" w:color="auto"/>
                                    <w:right w:val="none" w:sz="0" w:space="0" w:color="auto"/>
                                  </w:divBdr>
                                </w:div>
                                <w:div w:id="158422799">
                                  <w:marLeft w:val="0"/>
                                  <w:marRight w:val="0"/>
                                  <w:marTop w:val="0"/>
                                  <w:marBottom w:val="0"/>
                                  <w:divBdr>
                                    <w:top w:val="none" w:sz="0" w:space="0" w:color="auto"/>
                                    <w:left w:val="none" w:sz="0" w:space="0" w:color="auto"/>
                                    <w:bottom w:val="none" w:sz="0" w:space="0" w:color="auto"/>
                                    <w:right w:val="none" w:sz="0" w:space="0" w:color="auto"/>
                                  </w:divBdr>
                                </w:div>
                                <w:div w:id="2001888516">
                                  <w:marLeft w:val="0"/>
                                  <w:marRight w:val="0"/>
                                  <w:marTop w:val="0"/>
                                  <w:marBottom w:val="0"/>
                                  <w:divBdr>
                                    <w:top w:val="none" w:sz="0" w:space="0" w:color="auto"/>
                                    <w:left w:val="none" w:sz="0" w:space="0" w:color="auto"/>
                                    <w:bottom w:val="none" w:sz="0" w:space="0" w:color="auto"/>
                                    <w:right w:val="none" w:sz="0" w:space="0" w:color="auto"/>
                                  </w:divBdr>
                                </w:div>
                                <w:div w:id="19839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75086">
                  <w:marLeft w:val="0"/>
                  <w:marRight w:val="0"/>
                  <w:marTop w:val="0"/>
                  <w:marBottom w:val="0"/>
                  <w:divBdr>
                    <w:top w:val="single" w:sz="6" w:space="0" w:color="CCCCCC"/>
                    <w:left w:val="none" w:sz="0" w:space="0" w:color="auto"/>
                    <w:bottom w:val="none" w:sz="0" w:space="0" w:color="auto"/>
                    <w:right w:val="none" w:sz="0" w:space="0" w:color="auto"/>
                  </w:divBdr>
                  <w:divsChild>
                    <w:div w:id="705911628">
                      <w:marLeft w:val="0"/>
                      <w:marRight w:val="0"/>
                      <w:marTop w:val="0"/>
                      <w:marBottom w:val="0"/>
                      <w:divBdr>
                        <w:top w:val="none" w:sz="0" w:space="0" w:color="auto"/>
                        <w:left w:val="none" w:sz="0" w:space="0" w:color="auto"/>
                        <w:bottom w:val="none" w:sz="0" w:space="0" w:color="auto"/>
                        <w:right w:val="none" w:sz="0" w:space="0" w:color="auto"/>
                      </w:divBdr>
                      <w:divsChild>
                        <w:div w:id="1849058529">
                          <w:marLeft w:val="0"/>
                          <w:marRight w:val="0"/>
                          <w:marTop w:val="0"/>
                          <w:marBottom w:val="0"/>
                          <w:divBdr>
                            <w:top w:val="none" w:sz="0" w:space="0" w:color="auto"/>
                            <w:left w:val="none" w:sz="0" w:space="0" w:color="auto"/>
                            <w:bottom w:val="none" w:sz="0" w:space="0" w:color="auto"/>
                            <w:right w:val="none" w:sz="0" w:space="0" w:color="auto"/>
                          </w:divBdr>
                          <w:divsChild>
                            <w:div w:id="1983391381">
                              <w:marLeft w:val="0"/>
                              <w:marRight w:val="0"/>
                              <w:marTop w:val="0"/>
                              <w:marBottom w:val="0"/>
                              <w:divBdr>
                                <w:top w:val="none" w:sz="0" w:space="0" w:color="auto"/>
                                <w:left w:val="none" w:sz="0" w:space="0" w:color="auto"/>
                                <w:bottom w:val="none" w:sz="0" w:space="0" w:color="auto"/>
                                <w:right w:val="none" w:sz="0" w:space="0" w:color="auto"/>
                              </w:divBdr>
                            </w:div>
                            <w:div w:id="530804009">
                              <w:marLeft w:val="0"/>
                              <w:marRight w:val="0"/>
                              <w:marTop w:val="0"/>
                              <w:marBottom w:val="0"/>
                              <w:divBdr>
                                <w:top w:val="none" w:sz="0" w:space="0" w:color="auto"/>
                                <w:left w:val="none" w:sz="0" w:space="0" w:color="auto"/>
                                <w:bottom w:val="none" w:sz="0" w:space="0" w:color="auto"/>
                                <w:right w:val="none" w:sz="0" w:space="0" w:color="auto"/>
                              </w:divBdr>
                              <w:divsChild>
                                <w:div w:id="793255473">
                                  <w:marLeft w:val="0"/>
                                  <w:marRight w:val="0"/>
                                  <w:marTop w:val="0"/>
                                  <w:marBottom w:val="0"/>
                                  <w:divBdr>
                                    <w:top w:val="none" w:sz="0" w:space="0" w:color="auto"/>
                                    <w:left w:val="none" w:sz="0" w:space="0" w:color="auto"/>
                                    <w:bottom w:val="none" w:sz="0" w:space="0" w:color="auto"/>
                                    <w:right w:val="none" w:sz="0" w:space="0" w:color="auto"/>
                                  </w:divBdr>
                                </w:div>
                                <w:div w:id="1165823742">
                                  <w:marLeft w:val="0"/>
                                  <w:marRight w:val="0"/>
                                  <w:marTop w:val="0"/>
                                  <w:marBottom w:val="0"/>
                                  <w:divBdr>
                                    <w:top w:val="none" w:sz="0" w:space="0" w:color="auto"/>
                                    <w:left w:val="none" w:sz="0" w:space="0" w:color="auto"/>
                                    <w:bottom w:val="none" w:sz="0" w:space="0" w:color="auto"/>
                                    <w:right w:val="none" w:sz="0" w:space="0" w:color="auto"/>
                                  </w:divBdr>
                                </w:div>
                                <w:div w:id="9949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380263">
                  <w:marLeft w:val="0"/>
                  <w:marRight w:val="0"/>
                  <w:marTop w:val="0"/>
                  <w:marBottom w:val="0"/>
                  <w:divBdr>
                    <w:top w:val="single" w:sz="6" w:space="0" w:color="CCCCCC"/>
                    <w:left w:val="none" w:sz="0" w:space="0" w:color="auto"/>
                    <w:bottom w:val="none" w:sz="0" w:space="0" w:color="auto"/>
                    <w:right w:val="none" w:sz="0" w:space="0" w:color="auto"/>
                  </w:divBdr>
                  <w:divsChild>
                    <w:div w:id="1197423464">
                      <w:marLeft w:val="0"/>
                      <w:marRight w:val="0"/>
                      <w:marTop w:val="0"/>
                      <w:marBottom w:val="0"/>
                      <w:divBdr>
                        <w:top w:val="none" w:sz="0" w:space="0" w:color="auto"/>
                        <w:left w:val="none" w:sz="0" w:space="0" w:color="auto"/>
                        <w:bottom w:val="none" w:sz="0" w:space="0" w:color="auto"/>
                        <w:right w:val="none" w:sz="0" w:space="0" w:color="auto"/>
                      </w:divBdr>
                      <w:divsChild>
                        <w:div w:id="506754335">
                          <w:marLeft w:val="0"/>
                          <w:marRight w:val="0"/>
                          <w:marTop w:val="0"/>
                          <w:marBottom w:val="0"/>
                          <w:divBdr>
                            <w:top w:val="none" w:sz="0" w:space="0" w:color="auto"/>
                            <w:left w:val="none" w:sz="0" w:space="0" w:color="auto"/>
                            <w:bottom w:val="none" w:sz="0" w:space="0" w:color="auto"/>
                            <w:right w:val="none" w:sz="0" w:space="0" w:color="auto"/>
                          </w:divBdr>
                          <w:divsChild>
                            <w:div w:id="1860309372">
                              <w:marLeft w:val="0"/>
                              <w:marRight w:val="0"/>
                              <w:marTop w:val="0"/>
                              <w:marBottom w:val="0"/>
                              <w:divBdr>
                                <w:top w:val="none" w:sz="0" w:space="0" w:color="auto"/>
                                <w:left w:val="none" w:sz="0" w:space="0" w:color="auto"/>
                                <w:bottom w:val="none" w:sz="0" w:space="0" w:color="auto"/>
                                <w:right w:val="none" w:sz="0" w:space="0" w:color="auto"/>
                              </w:divBdr>
                            </w:div>
                            <w:div w:id="963463751">
                              <w:marLeft w:val="0"/>
                              <w:marRight w:val="0"/>
                              <w:marTop w:val="0"/>
                              <w:marBottom w:val="0"/>
                              <w:divBdr>
                                <w:top w:val="none" w:sz="0" w:space="0" w:color="auto"/>
                                <w:left w:val="none" w:sz="0" w:space="0" w:color="auto"/>
                                <w:bottom w:val="none" w:sz="0" w:space="0" w:color="auto"/>
                                <w:right w:val="none" w:sz="0" w:space="0" w:color="auto"/>
                              </w:divBdr>
                              <w:divsChild>
                                <w:div w:id="1010524853">
                                  <w:marLeft w:val="0"/>
                                  <w:marRight w:val="0"/>
                                  <w:marTop w:val="0"/>
                                  <w:marBottom w:val="0"/>
                                  <w:divBdr>
                                    <w:top w:val="none" w:sz="0" w:space="0" w:color="auto"/>
                                    <w:left w:val="none" w:sz="0" w:space="0" w:color="auto"/>
                                    <w:bottom w:val="none" w:sz="0" w:space="0" w:color="auto"/>
                                    <w:right w:val="none" w:sz="0" w:space="0" w:color="auto"/>
                                  </w:divBdr>
                                </w:div>
                                <w:div w:id="1427732315">
                                  <w:marLeft w:val="0"/>
                                  <w:marRight w:val="0"/>
                                  <w:marTop w:val="0"/>
                                  <w:marBottom w:val="0"/>
                                  <w:divBdr>
                                    <w:top w:val="none" w:sz="0" w:space="0" w:color="auto"/>
                                    <w:left w:val="none" w:sz="0" w:space="0" w:color="auto"/>
                                    <w:bottom w:val="none" w:sz="0" w:space="0" w:color="auto"/>
                                    <w:right w:val="none" w:sz="0" w:space="0" w:color="auto"/>
                                  </w:divBdr>
                                </w:div>
                                <w:div w:id="337271719">
                                  <w:marLeft w:val="0"/>
                                  <w:marRight w:val="0"/>
                                  <w:marTop w:val="0"/>
                                  <w:marBottom w:val="0"/>
                                  <w:divBdr>
                                    <w:top w:val="none" w:sz="0" w:space="0" w:color="auto"/>
                                    <w:left w:val="none" w:sz="0" w:space="0" w:color="auto"/>
                                    <w:bottom w:val="none" w:sz="0" w:space="0" w:color="auto"/>
                                    <w:right w:val="none" w:sz="0" w:space="0" w:color="auto"/>
                                  </w:divBdr>
                                </w:div>
                                <w:div w:id="7811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694791">
                  <w:marLeft w:val="0"/>
                  <w:marRight w:val="0"/>
                  <w:marTop w:val="0"/>
                  <w:marBottom w:val="0"/>
                  <w:divBdr>
                    <w:top w:val="single" w:sz="6" w:space="0" w:color="CCCCCC"/>
                    <w:left w:val="none" w:sz="0" w:space="0" w:color="auto"/>
                    <w:bottom w:val="none" w:sz="0" w:space="0" w:color="auto"/>
                    <w:right w:val="none" w:sz="0" w:space="0" w:color="auto"/>
                  </w:divBdr>
                  <w:divsChild>
                    <w:div w:id="2069716775">
                      <w:marLeft w:val="0"/>
                      <w:marRight w:val="0"/>
                      <w:marTop w:val="0"/>
                      <w:marBottom w:val="0"/>
                      <w:divBdr>
                        <w:top w:val="none" w:sz="0" w:space="0" w:color="auto"/>
                        <w:left w:val="none" w:sz="0" w:space="0" w:color="auto"/>
                        <w:bottom w:val="none" w:sz="0" w:space="0" w:color="auto"/>
                        <w:right w:val="none" w:sz="0" w:space="0" w:color="auto"/>
                      </w:divBdr>
                      <w:divsChild>
                        <w:div w:id="313030714">
                          <w:marLeft w:val="0"/>
                          <w:marRight w:val="0"/>
                          <w:marTop w:val="0"/>
                          <w:marBottom w:val="0"/>
                          <w:divBdr>
                            <w:top w:val="none" w:sz="0" w:space="0" w:color="auto"/>
                            <w:left w:val="none" w:sz="0" w:space="0" w:color="auto"/>
                            <w:bottom w:val="none" w:sz="0" w:space="0" w:color="auto"/>
                            <w:right w:val="none" w:sz="0" w:space="0" w:color="auto"/>
                          </w:divBdr>
                          <w:divsChild>
                            <w:div w:id="51002255">
                              <w:marLeft w:val="0"/>
                              <w:marRight w:val="0"/>
                              <w:marTop w:val="0"/>
                              <w:marBottom w:val="0"/>
                              <w:divBdr>
                                <w:top w:val="none" w:sz="0" w:space="0" w:color="auto"/>
                                <w:left w:val="none" w:sz="0" w:space="0" w:color="auto"/>
                                <w:bottom w:val="none" w:sz="0" w:space="0" w:color="auto"/>
                                <w:right w:val="none" w:sz="0" w:space="0" w:color="auto"/>
                              </w:divBdr>
                            </w:div>
                            <w:div w:id="1326938805">
                              <w:marLeft w:val="0"/>
                              <w:marRight w:val="0"/>
                              <w:marTop w:val="0"/>
                              <w:marBottom w:val="0"/>
                              <w:divBdr>
                                <w:top w:val="none" w:sz="0" w:space="0" w:color="auto"/>
                                <w:left w:val="none" w:sz="0" w:space="0" w:color="auto"/>
                                <w:bottom w:val="none" w:sz="0" w:space="0" w:color="auto"/>
                                <w:right w:val="none" w:sz="0" w:space="0" w:color="auto"/>
                              </w:divBdr>
                              <w:divsChild>
                                <w:div w:id="11988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750193">
                  <w:marLeft w:val="0"/>
                  <w:marRight w:val="0"/>
                  <w:marTop w:val="0"/>
                  <w:marBottom w:val="0"/>
                  <w:divBdr>
                    <w:top w:val="single" w:sz="6" w:space="0" w:color="CCCCCC"/>
                    <w:left w:val="none" w:sz="0" w:space="0" w:color="auto"/>
                    <w:bottom w:val="none" w:sz="0" w:space="0" w:color="auto"/>
                    <w:right w:val="none" w:sz="0" w:space="0" w:color="auto"/>
                  </w:divBdr>
                  <w:divsChild>
                    <w:div w:id="663776841">
                      <w:marLeft w:val="0"/>
                      <w:marRight w:val="0"/>
                      <w:marTop w:val="0"/>
                      <w:marBottom w:val="0"/>
                      <w:divBdr>
                        <w:top w:val="none" w:sz="0" w:space="0" w:color="auto"/>
                        <w:left w:val="none" w:sz="0" w:space="0" w:color="auto"/>
                        <w:bottom w:val="none" w:sz="0" w:space="0" w:color="auto"/>
                        <w:right w:val="none" w:sz="0" w:space="0" w:color="auto"/>
                      </w:divBdr>
                      <w:divsChild>
                        <w:div w:id="297296710">
                          <w:marLeft w:val="0"/>
                          <w:marRight w:val="0"/>
                          <w:marTop w:val="0"/>
                          <w:marBottom w:val="0"/>
                          <w:divBdr>
                            <w:top w:val="none" w:sz="0" w:space="0" w:color="auto"/>
                            <w:left w:val="none" w:sz="0" w:space="0" w:color="auto"/>
                            <w:bottom w:val="none" w:sz="0" w:space="0" w:color="auto"/>
                            <w:right w:val="none" w:sz="0" w:space="0" w:color="auto"/>
                          </w:divBdr>
                          <w:divsChild>
                            <w:div w:id="442381931">
                              <w:marLeft w:val="0"/>
                              <w:marRight w:val="0"/>
                              <w:marTop w:val="0"/>
                              <w:marBottom w:val="0"/>
                              <w:divBdr>
                                <w:top w:val="none" w:sz="0" w:space="0" w:color="auto"/>
                                <w:left w:val="none" w:sz="0" w:space="0" w:color="auto"/>
                                <w:bottom w:val="none" w:sz="0" w:space="0" w:color="auto"/>
                                <w:right w:val="none" w:sz="0" w:space="0" w:color="auto"/>
                              </w:divBdr>
                            </w:div>
                            <w:div w:id="862938463">
                              <w:marLeft w:val="0"/>
                              <w:marRight w:val="0"/>
                              <w:marTop w:val="0"/>
                              <w:marBottom w:val="0"/>
                              <w:divBdr>
                                <w:top w:val="none" w:sz="0" w:space="0" w:color="auto"/>
                                <w:left w:val="none" w:sz="0" w:space="0" w:color="auto"/>
                                <w:bottom w:val="none" w:sz="0" w:space="0" w:color="auto"/>
                                <w:right w:val="none" w:sz="0" w:space="0" w:color="auto"/>
                              </w:divBdr>
                              <w:divsChild>
                                <w:div w:id="1057320561">
                                  <w:marLeft w:val="0"/>
                                  <w:marRight w:val="0"/>
                                  <w:marTop w:val="0"/>
                                  <w:marBottom w:val="0"/>
                                  <w:divBdr>
                                    <w:top w:val="none" w:sz="0" w:space="0" w:color="auto"/>
                                    <w:left w:val="none" w:sz="0" w:space="0" w:color="auto"/>
                                    <w:bottom w:val="none" w:sz="0" w:space="0" w:color="auto"/>
                                    <w:right w:val="none" w:sz="0" w:space="0" w:color="auto"/>
                                  </w:divBdr>
                                </w:div>
                                <w:div w:id="422991191">
                                  <w:marLeft w:val="0"/>
                                  <w:marRight w:val="0"/>
                                  <w:marTop w:val="0"/>
                                  <w:marBottom w:val="0"/>
                                  <w:divBdr>
                                    <w:top w:val="none" w:sz="0" w:space="0" w:color="auto"/>
                                    <w:left w:val="none" w:sz="0" w:space="0" w:color="auto"/>
                                    <w:bottom w:val="none" w:sz="0" w:space="0" w:color="auto"/>
                                    <w:right w:val="none" w:sz="0" w:space="0" w:color="auto"/>
                                  </w:divBdr>
                                </w:div>
                                <w:div w:id="12716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861307">
                  <w:marLeft w:val="0"/>
                  <w:marRight w:val="0"/>
                  <w:marTop w:val="0"/>
                  <w:marBottom w:val="0"/>
                  <w:divBdr>
                    <w:top w:val="single" w:sz="6" w:space="0" w:color="CCCCCC"/>
                    <w:left w:val="none" w:sz="0" w:space="0" w:color="auto"/>
                    <w:bottom w:val="none" w:sz="0" w:space="0" w:color="auto"/>
                    <w:right w:val="none" w:sz="0" w:space="0" w:color="auto"/>
                  </w:divBdr>
                  <w:divsChild>
                    <w:div w:id="2026442590">
                      <w:marLeft w:val="0"/>
                      <w:marRight w:val="0"/>
                      <w:marTop w:val="0"/>
                      <w:marBottom w:val="0"/>
                      <w:divBdr>
                        <w:top w:val="none" w:sz="0" w:space="0" w:color="auto"/>
                        <w:left w:val="none" w:sz="0" w:space="0" w:color="auto"/>
                        <w:bottom w:val="none" w:sz="0" w:space="0" w:color="auto"/>
                        <w:right w:val="none" w:sz="0" w:space="0" w:color="auto"/>
                      </w:divBdr>
                      <w:divsChild>
                        <w:div w:id="253635797">
                          <w:marLeft w:val="0"/>
                          <w:marRight w:val="0"/>
                          <w:marTop w:val="0"/>
                          <w:marBottom w:val="0"/>
                          <w:divBdr>
                            <w:top w:val="none" w:sz="0" w:space="0" w:color="auto"/>
                            <w:left w:val="none" w:sz="0" w:space="0" w:color="auto"/>
                            <w:bottom w:val="none" w:sz="0" w:space="0" w:color="auto"/>
                            <w:right w:val="none" w:sz="0" w:space="0" w:color="auto"/>
                          </w:divBdr>
                          <w:divsChild>
                            <w:div w:id="1084255960">
                              <w:marLeft w:val="0"/>
                              <w:marRight w:val="0"/>
                              <w:marTop w:val="0"/>
                              <w:marBottom w:val="0"/>
                              <w:divBdr>
                                <w:top w:val="none" w:sz="0" w:space="0" w:color="auto"/>
                                <w:left w:val="none" w:sz="0" w:space="0" w:color="auto"/>
                                <w:bottom w:val="none" w:sz="0" w:space="0" w:color="auto"/>
                                <w:right w:val="none" w:sz="0" w:space="0" w:color="auto"/>
                              </w:divBdr>
                            </w:div>
                            <w:div w:id="2033723365">
                              <w:marLeft w:val="0"/>
                              <w:marRight w:val="0"/>
                              <w:marTop w:val="0"/>
                              <w:marBottom w:val="0"/>
                              <w:divBdr>
                                <w:top w:val="none" w:sz="0" w:space="0" w:color="auto"/>
                                <w:left w:val="none" w:sz="0" w:space="0" w:color="auto"/>
                                <w:bottom w:val="none" w:sz="0" w:space="0" w:color="auto"/>
                                <w:right w:val="none" w:sz="0" w:space="0" w:color="auto"/>
                              </w:divBdr>
                              <w:divsChild>
                                <w:div w:id="124349608">
                                  <w:marLeft w:val="0"/>
                                  <w:marRight w:val="0"/>
                                  <w:marTop w:val="0"/>
                                  <w:marBottom w:val="0"/>
                                  <w:divBdr>
                                    <w:top w:val="none" w:sz="0" w:space="0" w:color="auto"/>
                                    <w:left w:val="none" w:sz="0" w:space="0" w:color="auto"/>
                                    <w:bottom w:val="none" w:sz="0" w:space="0" w:color="auto"/>
                                    <w:right w:val="none" w:sz="0" w:space="0" w:color="auto"/>
                                  </w:divBdr>
                                </w:div>
                                <w:div w:id="602497466">
                                  <w:marLeft w:val="0"/>
                                  <w:marRight w:val="0"/>
                                  <w:marTop w:val="0"/>
                                  <w:marBottom w:val="0"/>
                                  <w:divBdr>
                                    <w:top w:val="none" w:sz="0" w:space="0" w:color="auto"/>
                                    <w:left w:val="none" w:sz="0" w:space="0" w:color="auto"/>
                                    <w:bottom w:val="none" w:sz="0" w:space="0" w:color="auto"/>
                                    <w:right w:val="none" w:sz="0" w:space="0" w:color="auto"/>
                                  </w:divBdr>
                                </w:div>
                                <w:div w:id="1037706453">
                                  <w:marLeft w:val="0"/>
                                  <w:marRight w:val="0"/>
                                  <w:marTop w:val="0"/>
                                  <w:marBottom w:val="0"/>
                                  <w:divBdr>
                                    <w:top w:val="none" w:sz="0" w:space="0" w:color="auto"/>
                                    <w:left w:val="none" w:sz="0" w:space="0" w:color="auto"/>
                                    <w:bottom w:val="none" w:sz="0" w:space="0" w:color="auto"/>
                                    <w:right w:val="none" w:sz="0" w:space="0" w:color="auto"/>
                                  </w:divBdr>
                                </w:div>
                                <w:div w:id="344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876668">
                  <w:marLeft w:val="0"/>
                  <w:marRight w:val="0"/>
                  <w:marTop w:val="0"/>
                  <w:marBottom w:val="0"/>
                  <w:divBdr>
                    <w:top w:val="single" w:sz="6" w:space="0" w:color="CCCCCC"/>
                    <w:left w:val="none" w:sz="0" w:space="0" w:color="auto"/>
                    <w:bottom w:val="none" w:sz="0" w:space="0" w:color="auto"/>
                    <w:right w:val="none" w:sz="0" w:space="0" w:color="auto"/>
                  </w:divBdr>
                  <w:divsChild>
                    <w:div w:id="499196574">
                      <w:marLeft w:val="0"/>
                      <w:marRight w:val="0"/>
                      <w:marTop w:val="0"/>
                      <w:marBottom w:val="0"/>
                      <w:divBdr>
                        <w:top w:val="none" w:sz="0" w:space="0" w:color="auto"/>
                        <w:left w:val="none" w:sz="0" w:space="0" w:color="auto"/>
                        <w:bottom w:val="none" w:sz="0" w:space="0" w:color="auto"/>
                        <w:right w:val="none" w:sz="0" w:space="0" w:color="auto"/>
                      </w:divBdr>
                      <w:divsChild>
                        <w:div w:id="1788429928">
                          <w:marLeft w:val="0"/>
                          <w:marRight w:val="0"/>
                          <w:marTop w:val="0"/>
                          <w:marBottom w:val="0"/>
                          <w:divBdr>
                            <w:top w:val="none" w:sz="0" w:space="0" w:color="auto"/>
                            <w:left w:val="none" w:sz="0" w:space="0" w:color="auto"/>
                            <w:bottom w:val="none" w:sz="0" w:space="0" w:color="auto"/>
                            <w:right w:val="none" w:sz="0" w:space="0" w:color="auto"/>
                          </w:divBdr>
                          <w:divsChild>
                            <w:div w:id="466120282">
                              <w:marLeft w:val="0"/>
                              <w:marRight w:val="0"/>
                              <w:marTop w:val="0"/>
                              <w:marBottom w:val="0"/>
                              <w:divBdr>
                                <w:top w:val="none" w:sz="0" w:space="0" w:color="auto"/>
                                <w:left w:val="none" w:sz="0" w:space="0" w:color="auto"/>
                                <w:bottom w:val="none" w:sz="0" w:space="0" w:color="auto"/>
                                <w:right w:val="none" w:sz="0" w:space="0" w:color="auto"/>
                              </w:divBdr>
                            </w:div>
                            <w:div w:id="264532776">
                              <w:marLeft w:val="0"/>
                              <w:marRight w:val="0"/>
                              <w:marTop w:val="0"/>
                              <w:marBottom w:val="0"/>
                              <w:divBdr>
                                <w:top w:val="none" w:sz="0" w:space="0" w:color="auto"/>
                                <w:left w:val="none" w:sz="0" w:space="0" w:color="auto"/>
                                <w:bottom w:val="none" w:sz="0" w:space="0" w:color="auto"/>
                                <w:right w:val="none" w:sz="0" w:space="0" w:color="auto"/>
                              </w:divBdr>
                              <w:divsChild>
                                <w:div w:id="341008992">
                                  <w:marLeft w:val="0"/>
                                  <w:marRight w:val="0"/>
                                  <w:marTop w:val="0"/>
                                  <w:marBottom w:val="0"/>
                                  <w:divBdr>
                                    <w:top w:val="none" w:sz="0" w:space="0" w:color="auto"/>
                                    <w:left w:val="none" w:sz="0" w:space="0" w:color="auto"/>
                                    <w:bottom w:val="none" w:sz="0" w:space="0" w:color="auto"/>
                                    <w:right w:val="none" w:sz="0" w:space="0" w:color="auto"/>
                                  </w:divBdr>
                                </w:div>
                                <w:div w:id="835388489">
                                  <w:marLeft w:val="0"/>
                                  <w:marRight w:val="0"/>
                                  <w:marTop w:val="0"/>
                                  <w:marBottom w:val="0"/>
                                  <w:divBdr>
                                    <w:top w:val="none" w:sz="0" w:space="0" w:color="auto"/>
                                    <w:left w:val="none" w:sz="0" w:space="0" w:color="auto"/>
                                    <w:bottom w:val="none" w:sz="0" w:space="0" w:color="auto"/>
                                    <w:right w:val="none" w:sz="0" w:space="0" w:color="auto"/>
                                  </w:divBdr>
                                </w:div>
                                <w:div w:id="1828324435">
                                  <w:marLeft w:val="0"/>
                                  <w:marRight w:val="0"/>
                                  <w:marTop w:val="0"/>
                                  <w:marBottom w:val="0"/>
                                  <w:divBdr>
                                    <w:top w:val="none" w:sz="0" w:space="0" w:color="auto"/>
                                    <w:left w:val="none" w:sz="0" w:space="0" w:color="auto"/>
                                    <w:bottom w:val="none" w:sz="0" w:space="0" w:color="auto"/>
                                    <w:right w:val="none" w:sz="0" w:space="0" w:color="auto"/>
                                  </w:divBdr>
                                </w:div>
                                <w:div w:id="166797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193653">
                  <w:marLeft w:val="0"/>
                  <w:marRight w:val="0"/>
                  <w:marTop w:val="0"/>
                  <w:marBottom w:val="0"/>
                  <w:divBdr>
                    <w:top w:val="single" w:sz="6" w:space="0" w:color="CCCCCC"/>
                    <w:left w:val="none" w:sz="0" w:space="0" w:color="auto"/>
                    <w:bottom w:val="none" w:sz="0" w:space="0" w:color="auto"/>
                    <w:right w:val="none" w:sz="0" w:space="0" w:color="auto"/>
                  </w:divBdr>
                  <w:divsChild>
                    <w:div w:id="2064910604">
                      <w:marLeft w:val="0"/>
                      <w:marRight w:val="0"/>
                      <w:marTop w:val="0"/>
                      <w:marBottom w:val="0"/>
                      <w:divBdr>
                        <w:top w:val="none" w:sz="0" w:space="0" w:color="auto"/>
                        <w:left w:val="none" w:sz="0" w:space="0" w:color="auto"/>
                        <w:bottom w:val="none" w:sz="0" w:space="0" w:color="auto"/>
                        <w:right w:val="none" w:sz="0" w:space="0" w:color="auto"/>
                      </w:divBdr>
                      <w:divsChild>
                        <w:div w:id="1063212461">
                          <w:marLeft w:val="0"/>
                          <w:marRight w:val="0"/>
                          <w:marTop w:val="0"/>
                          <w:marBottom w:val="0"/>
                          <w:divBdr>
                            <w:top w:val="none" w:sz="0" w:space="0" w:color="auto"/>
                            <w:left w:val="none" w:sz="0" w:space="0" w:color="auto"/>
                            <w:bottom w:val="none" w:sz="0" w:space="0" w:color="auto"/>
                            <w:right w:val="none" w:sz="0" w:space="0" w:color="auto"/>
                          </w:divBdr>
                          <w:divsChild>
                            <w:div w:id="170797431">
                              <w:marLeft w:val="0"/>
                              <w:marRight w:val="0"/>
                              <w:marTop w:val="0"/>
                              <w:marBottom w:val="0"/>
                              <w:divBdr>
                                <w:top w:val="none" w:sz="0" w:space="0" w:color="auto"/>
                                <w:left w:val="none" w:sz="0" w:space="0" w:color="auto"/>
                                <w:bottom w:val="none" w:sz="0" w:space="0" w:color="auto"/>
                                <w:right w:val="none" w:sz="0" w:space="0" w:color="auto"/>
                              </w:divBdr>
                            </w:div>
                            <w:div w:id="595291739">
                              <w:marLeft w:val="0"/>
                              <w:marRight w:val="0"/>
                              <w:marTop w:val="0"/>
                              <w:marBottom w:val="0"/>
                              <w:divBdr>
                                <w:top w:val="none" w:sz="0" w:space="0" w:color="auto"/>
                                <w:left w:val="none" w:sz="0" w:space="0" w:color="auto"/>
                                <w:bottom w:val="none" w:sz="0" w:space="0" w:color="auto"/>
                                <w:right w:val="none" w:sz="0" w:space="0" w:color="auto"/>
                              </w:divBdr>
                              <w:divsChild>
                                <w:div w:id="1283538817">
                                  <w:marLeft w:val="0"/>
                                  <w:marRight w:val="0"/>
                                  <w:marTop w:val="0"/>
                                  <w:marBottom w:val="0"/>
                                  <w:divBdr>
                                    <w:top w:val="none" w:sz="0" w:space="0" w:color="auto"/>
                                    <w:left w:val="none" w:sz="0" w:space="0" w:color="auto"/>
                                    <w:bottom w:val="none" w:sz="0" w:space="0" w:color="auto"/>
                                    <w:right w:val="none" w:sz="0" w:space="0" w:color="auto"/>
                                  </w:divBdr>
                                </w:div>
                                <w:div w:id="1537959653">
                                  <w:marLeft w:val="0"/>
                                  <w:marRight w:val="0"/>
                                  <w:marTop w:val="0"/>
                                  <w:marBottom w:val="0"/>
                                  <w:divBdr>
                                    <w:top w:val="none" w:sz="0" w:space="0" w:color="auto"/>
                                    <w:left w:val="none" w:sz="0" w:space="0" w:color="auto"/>
                                    <w:bottom w:val="none" w:sz="0" w:space="0" w:color="auto"/>
                                    <w:right w:val="none" w:sz="0" w:space="0" w:color="auto"/>
                                  </w:divBdr>
                                </w:div>
                                <w:div w:id="379670593">
                                  <w:marLeft w:val="0"/>
                                  <w:marRight w:val="0"/>
                                  <w:marTop w:val="0"/>
                                  <w:marBottom w:val="0"/>
                                  <w:divBdr>
                                    <w:top w:val="none" w:sz="0" w:space="0" w:color="auto"/>
                                    <w:left w:val="none" w:sz="0" w:space="0" w:color="auto"/>
                                    <w:bottom w:val="none" w:sz="0" w:space="0" w:color="auto"/>
                                    <w:right w:val="none" w:sz="0" w:space="0" w:color="auto"/>
                                  </w:divBdr>
                                </w:div>
                                <w:div w:id="169669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642185">
                  <w:marLeft w:val="0"/>
                  <w:marRight w:val="0"/>
                  <w:marTop w:val="0"/>
                  <w:marBottom w:val="0"/>
                  <w:divBdr>
                    <w:top w:val="single" w:sz="6" w:space="0" w:color="CCCCCC"/>
                    <w:left w:val="none" w:sz="0" w:space="0" w:color="auto"/>
                    <w:bottom w:val="none" w:sz="0" w:space="0" w:color="auto"/>
                    <w:right w:val="none" w:sz="0" w:space="0" w:color="auto"/>
                  </w:divBdr>
                  <w:divsChild>
                    <w:div w:id="1485586005">
                      <w:marLeft w:val="0"/>
                      <w:marRight w:val="0"/>
                      <w:marTop w:val="0"/>
                      <w:marBottom w:val="0"/>
                      <w:divBdr>
                        <w:top w:val="none" w:sz="0" w:space="0" w:color="auto"/>
                        <w:left w:val="none" w:sz="0" w:space="0" w:color="auto"/>
                        <w:bottom w:val="none" w:sz="0" w:space="0" w:color="auto"/>
                        <w:right w:val="none" w:sz="0" w:space="0" w:color="auto"/>
                      </w:divBdr>
                      <w:divsChild>
                        <w:div w:id="2000688632">
                          <w:marLeft w:val="0"/>
                          <w:marRight w:val="0"/>
                          <w:marTop w:val="0"/>
                          <w:marBottom w:val="0"/>
                          <w:divBdr>
                            <w:top w:val="none" w:sz="0" w:space="0" w:color="auto"/>
                            <w:left w:val="none" w:sz="0" w:space="0" w:color="auto"/>
                            <w:bottom w:val="none" w:sz="0" w:space="0" w:color="auto"/>
                            <w:right w:val="none" w:sz="0" w:space="0" w:color="auto"/>
                          </w:divBdr>
                          <w:divsChild>
                            <w:div w:id="234709678">
                              <w:marLeft w:val="0"/>
                              <w:marRight w:val="0"/>
                              <w:marTop w:val="0"/>
                              <w:marBottom w:val="0"/>
                              <w:divBdr>
                                <w:top w:val="none" w:sz="0" w:space="0" w:color="auto"/>
                                <w:left w:val="none" w:sz="0" w:space="0" w:color="auto"/>
                                <w:bottom w:val="none" w:sz="0" w:space="0" w:color="auto"/>
                                <w:right w:val="none" w:sz="0" w:space="0" w:color="auto"/>
                              </w:divBdr>
                            </w:div>
                            <w:div w:id="2024090029">
                              <w:marLeft w:val="0"/>
                              <w:marRight w:val="0"/>
                              <w:marTop w:val="0"/>
                              <w:marBottom w:val="0"/>
                              <w:divBdr>
                                <w:top w:val="none" w:sz="0" w:space="0" w:color="auto"/>
                                <w:left w:val="none" w:sz="0" w:space="0" w:color="auto"/>
                                <w:bottom w:val="none" w:sz="0" w:space="0" w:color="auto"/>
                                <w:right w:val="none" w:sz="0" w:space="0" w:color="auto"/>
                              </w:divBdr>
                              <w:divsChild>
                                <w:div w:id="1702514815">
                                  <w:marLeft w:val="0"/>
                                  <w:marRight w:val="0"/>
                                  <w:marTop w:val="0"/>
                                  <w:marBottom w:val="0"/>
                                  <w:divBdr>
                                    <w:top w:val="none" w:sz="0" w:space="0" w:color="auto"/>
                                    <w:left w:val="none" w:sz="0" w:space="0" w:color="auto"/>
                                    <w:bottom w:val="none" w:sz="0" w:space="0" w:color="auto"/>
                                    <w:right w:val="none" w:sz="0" w:space="0" w:color="auto"/>
                                  </w:divBdr>
                                </w:div>
                                <w:div w:id="819419432">
                                  <w:marLeft w:val="0"/>
                                  <w:marRight w:val="0"/>
                                  <w:marTop w:val="0"/>
                                  <w:marBottom w:val="0"/>
                                  <w:divBdr>
                                    <w:top w:val="none" w:sz="0" w:space="0" w:color="auto"/>
                                    <w:left w:val="none" w:sz="0" w:space="0" w:color="auto"/>
                                    <w:bottom w:val="none" w:sz="0" w:space="0" w:color="auto"/>
                                    <w:right w:val="none" w:sz="0" w:space="0" w:color="auto"/>
                                  </w:divBdr>
                                </w:div>
                                <w:div w:id="2142377805">
                                  <w:marLeft w:val="0"/>
                                  <w:marRight w:val="0"/>
                                  <w:marTop w:val="0"/>
                                  <w:marBottom w:val="0"/>
                                  <w:divBdr>
                                    <w:top w:val="none" w:sz="0" w:space="0" w:color="auto"/>
                                    <w:left w:val="none" w:sz="0" w:space="0" w:color="auto"/>
                                    <w:bottom w:val="none" w:sz="0" w:space="0" w:color="auto"/>
                                    <w:right w:val="none" w:sz="0" w:space="0" w:color="auto"/>
                                  </w:divBdr>
                                </w:div>
                                <w:div w:id="167899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580780">
                  <w:marLeft w:val="0"/>
                  <w:marRight w:val="0"/>
                  <w:marTop w:val="0"/>
                  <w:marBottom w:val="0"/>
                  <w:divBdr>
                    <w:top w:val="single" w:sz="6" w:space="0" w:color="CCCCCC"/>
                    <w:left w:val="none" w:sz="0" w:space="0" w:color="auto"/>
                    <w:bottom w:val="none" w:sz="0" w:space="0" w:color="auto"/>
                    <w:right w:val="none" w:sz="0" w:space="0" w:color="auto"/>
                  </w:divBdr>
                  <w:divsChild>
                    <w:div w:id="1287153954">
                      <w:marLeft w:val="0"/>
                      <w:marRight w:val="0"/>
                      <w:marTop w:val="0"/>
                      <w:marBottom w:val="0"/>
                      <w:divBdr>
                        <w:top w:val="none" w:sz="0" w:space="0" w:color="auto"/>
                        <w:left w:val="none" w:sz="0" w:space="0" w:color="auto"/>
                        <w:bottom w:val="none" w:sz="0" w:space="0" w:color="auto"/>
                        <w:right w:val="none" w:sz="0" w:space="0" w:color="auto"/>
                      </w:divBdr>
                      <w:divsChild>
                        <w:div w:id="1366056848">
                          <w:marLeft w:val="0"/>
                          <w:marRight w:val="0"/>
                          <w:marTop w:val="0"/>
                          <w:marBottom w:val="0"/>
                          <w:divBdr>
                            <w:top w:val="none" w:sz="0" w:space="0" w:color="auto"/>
                            <w:left w:val="none" w:sz="0" w:space="0" w:color="auto"/>
                            <w:bottom w:val="none" w:sz="0" w:space="0" w:color="auto"/>
                            <w:right w:val="none" w:sz="0" w:space="0" w:color="auto"/>
                          </w:divBdr>
                          <w:divsChild>
                            <w:div w:id="781146518">
                              <w:marLeft w:val="0"/>
                              <w:marRight w:val="0"/>
                              <w:marTop w:val="0"/>
                              <w:marBottom w:val="0"/>
                              <w:divBdr>
                                <w:top w:val="none" w:sz="0" w:space="0" w:color="auto"/>
                                <w:left w:val="none" w:sz="0" w:space="0" w:color="auto"/>
                                <w:bottom w:val="none" w:sz="0" w:space="0" w:color="auto"/>
                                <w:right w:val="none" w:sz="0" w:space="0" w:color="auto"/>
                              </w:divBdr>
                            </w:div>
                            <w:div w:id="2134978472">
                              <w:marLeft w:val="0"/>
                              <w:marRight w:val="0"/>
                              <w:marTop w:val="0"/>
                              <w:marBottom w:val="0"/>
                              <w:divBdr>
                                <w:top w:val="none" w:sz="0" w:space="0" w:color="auto"/>
                                <w:left w:val="none" w:sz="0" w:space="0" w:color="auto"/>
                                <w:bottom w:val="none" w:sz="0" w:space="0" w:color="auto"/>
                                <w:right w:val="none" w:sz="0" w:space="0" w:color="auto"/>
                              </w:divBdr>
                              <w:divsChild>
                                <w:div w:id="2138521665">
                                  <w:marLeft w:val="0"/>
                                  <w:marRight w:val="0"/>
                                  <w:marTop w:val="0"/>
                                  <w:marBottom w:val="0"/>
                                  <w:divBdr>
                                    <w:top w:val="none" w:sz="0" w:space="0" w:color="auto"/>
                                    <w:left w:val="none" w:sz="0" w:space="0" w:color="auto"/>
                                    <w:bottom w:val="none" w:sz="0" w:space="0" w:color="auto"/>
                                    <w:right w:val="none" w:sz="0" w:space="0" w:color="auto"/>
                                  </w:divBdr>
                                </w:div>
                                <w:div w:id="354965452">
                                  <w:marLeft w:val="0"/>
                                  <w:marRight w:val="0"/>
                                  <w:marTop w:val="0"/>
                                  <w:marBottom w:val="0"/>
                                  <w:divBdr>
                                    <w:top w:val="none" w:sz="0" w:space="0" w:color="auto"/>
                                    <w:left w:val="none" w:sz="0" w:space="0" w:color="auto"/>
                                    <w:bottom w:val="none" w:sz="0" w:space="0" w:color="auto"/>
                                    <w:right w:val="none" w:sz="0" w:space="0" w:color="auto"/>
                                  </w:divBdr>
                                </w:div>
                                <w:div w:id="1044721733">
                                  <w:marLeft w:val="0"/>
                                  <w:marRight w:val="0"/>
                                  <w:marTop w:val="0"/>
                                  <w:marBottom w:val="0"/>
                                  <w:divBdr>
                                    <w:top w:val="none" w:sz="0" w:space="0" w:color="auto"/>
                                    <w:left w:val="none" w:sz="0" w:space="0" w:color="auto"/>
                                    <w:bottom w:val="none" w:sz="0" w:space="0" w:color="auto"/>
                                    <w:right w:val="none" w:sz="0" w:space="0" w:color="auto"/>
                                  </w:divBdr>
                                </w:div>
                                <w:div w:id="1360814919">
                                  <w:marLeft w:val="0"/>
                                  <w:marRight w:val="0"/>
                                  <w:marTop w:val="0"/>
                                  <w:marBottom w:val="0"/>
                                  <w:divBdr>
                                    <w:top w:val="none" w:sz="0" w:space="0" w:color="auto"/>
                                    <w:left w:val="none" w:sz="0" w:space="0" w:color="auto"/>
                                    <w:bottom w:val="none" w:sz="0" w:space="0" w:color="auto"/>
                                    <w:right w:val="none" w:sz="0" w:space="0" w:color="auto"/>
                                  </w:divBdr>
                                </w:div>
                                <w:div w:id="138559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328152">
                  <w:marLeft w:val="0"/>
                  <w:marRight w:val="0"/>
                  <w:marTop w:val="0"/>
                  <w:marBottom w:val="0"/>
                  <w:divBdr>
                    <w:top w:val="single" w:sz="6" w:space="0" w:color="CCCCCC"/>
                    <w:left w:val="none" w:sz="0" w:space="0" w:color="auto"/>
                    <w:bottom w:val="none" w:sz="0" w:space="0" w:color="auto"/>
                    <w:right w:val="none" w:sz="0" w:space="0" w:color="auto"/>
                  </w:divBdr>
                  <w:divsChild>
                    <w:div w:id="880096862">
                      <w:marLeft w:val="0"/>
                      <w:marRight w:val="0"/>
                      <w:marTop w:val="0"/>
                      <w:marBottom w:val="0"/>
                      <w:divBdr>
                        <w:top w:val="none" w:sz="0" w:space="0" w:color="auto"/>
                        <w:left w:val="none" w:sz="0" w:space="0" w:color="auto"/>
                        <w:bottom w:val="none" w:sz="0" w:space="0" w:color="auto"/>
                        <w:right w:val="none" w:sz="0" w:space="0" w:color="auto"/>
                      </w:divBdr>
                      <w:divsChild>
                        <w:div w:id="1558517126">
                          <w:marLeft w:val="0"/>
                          <w:marRight w:val="0"/>
                          <w:marTop w:val="0"/>
                          <w:marBottom w:val="0"/>
                          <w:divBdr>
                            <w:top w:val="none" w:sz="0" w:space="0" w:color="auto"/>
                            <w:left w:val="none" w:sz="0" w:space="0" w:color="auto"/>
                            <w:bottom w:val="none" w:sz="0" w:space="0" w:color="auto"/>
                            <w:right w:val="none" w:sz="0" w:space="0" w:color="auto"/>
                          </w:divBdr>
                          <w:divsChild>
                            <w:div w:id="2066371494">
                              <w:marLeft w:val="0"/>
                              <w:marRight w:val="0"/>
                              <w:marTop w:val="0"/>
                              <w:marBottom w:val="0"/>
                              <w:divBdr>
                                <w:top w:val="none" w:sz="0" w:space="0" w:color="auto"/>
                                <w:left w:val="none" w:sz="0" w:space="0" w:color="auto"/>
                                <w:bottom w:val="none" w:sz="0" w:space="0" w:color="auto"/>
                                <w:right w:val="none" w:sz="0" w:space="0" w:color="auto"/>
                              </w:divBdr>
                            </w:div>
                            <w:div w:id="380710400">
                              <w:marLeft w:val="0"/>
                              <w:marRight w:val="0"/>
                              <w:marTop w:val="0"/>
                              <w:marBottom w:val="0"/>
                              <w:divBdr>
                                <w:top w:val="none" w:sz="0" w:space="0" w:color="auto"/>
                                <w:left w:val="none" w:sz="0" w:space="0" w:color="auto"/>
                                <w:bottom w:val="none" w:sz="0" w:space="0" w:color="auto"/>
                                <w:right w:val="none" w:sz="0" w:space="0" w:color="auto"/>
                              </w:divBdr>
                              <w:divsChild>
                                <w:div w:id="610014413">
                                  <w:marLeft w:val="0"/>
                                  <w:marRight w:val="0"/>
                                  <w:marTop w:val="0"/>
                                  <w:marBottom w:val="0"/>
                                  <w:divBdr>
                                    <w:top w:val="none" w:sz="0" w:space="0" w:color="auto"/>
                                    <w:left w:val="none" w:sz="0" w:space="0" w:color="auto"/>
                                    <w:bottom w:val="none" w:sz="0" w:space="0" w:color="auto"/>
                                    <w:right w:val="none" w:sz="0" w:space="0" w:color="auto"/>
                                  </w:divBdr>
                                </w:div>
                                <w:div w:id="10306230">
                                  <w:marLeft w:val="0"/>
                                  <w:marRight w:val="0"/>
                                  <w:marTop w:val="0"/>
                                  <w:marBottom w:val="0"/>
                                  <w:divBdr>
                                    <w:top w:val="none" w:sz="0" w:space="0" w:color="auto"/>
                                    <w:left w:val="none" w:sz="0" w:space="0" w:color="auto"/>
                                    <w:bottom w:val="none" w:sz="0" w:space="0" w:color="auto"/>
                                    <w:right w:val="none" w:sz="0" w:space="0" w:color="auto"/>
                                  </w:divBdr>
                                </w:div>
                                <w:div w:id="1759596258">
                                  <w:marLeft w:val="0"/>
                                  <w:marRight w:val="0"/>
                                  <w:marTop w:val="0"/>
                                  <w:marBottom w:val="0"/>
                                  <w:divBdr>
                                    <w:top w:val="none" w:sz="0" w:space="0" w:color="auto"/>
                                    <w:left w:val="none" w:sz="0" w:space="0" w:color="auto"/>
                                    <w:bottom w:val="none" w:sz="0" w:space="0" w:color="auto"/>
                                    <w:right w:val="none" w:sz="0" w:space="0" w:color="auto"/>
                                  </w:divBdr>
                                </w:div>
                                <w:div w:id="137319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109145">
                  <w:marLeft w:val="0"/>
                  <w:marRight w:val="0"/>
                  <w:marTop w:val="0"/>
                  <w:marBottom w:val="0"/>
                  <w:divBdr>
                    <w:top w:val="single" w:sz="6" w:space="0" w:color="CCCCCC"/>
                    <w:left w:val="none" w:sz="0" w:space="0" w:color="auto"/>
                    <w:bottom w:val="none" w:sz="0" w:space="0" w:color="auto"/>
                    <w:right w:val="none" w:sz="0" w:space="0" w:color="auto"/>
                  </w:divBdr>
                  <w:divsChild>
                    <w:div w:id="496775109">
                      <w:marLeft w:val="0"/>
                      <w:marRight w:val="0"/>
                      <w:marTop w:val="0"/>
                      <w:marBottom w:val="0"/>
                      <w:divBdr>
                        <w:top w:val="none" w:sz="0" w:space="0" w:color="auto"/>
                        <w:left w:val="none" w:sz="0" w:space="0" w:color="auto"/>
                        <w:bottom w:val="none" w:sz="0" w:space="0" w:color="auto"/>
                        <w:right w:val="none" w:sz="0" w:space="0" w:color="auto"/>
                      </w:divBdr>
                      <w:divsChild>
                        <w:div w:id="863709121">
                          <w:marLeft w:val="0"/>
                          <w:marRight w:val="0"/>
                          <w:marTop w:val="0"/>
                          <w:marBottom w:val="0"/>
                          <w:divBdr>
                            <w:top w:val="none" w:sz="0" w:space="0" w:color="auto"/>
                            <w:left w:val="none" w:sz="0" w:space="0" w:color="auto"/>
                            <w:bottom w:val="none" w:sz="0" w:space="0" w:color="auto"/>
                            <w:right w:val="none" w:sz="0" w:space="0" w:color="auto"/>
                          </w:divBdr>
                          <w:divsChild>
                            <w:div w:id="353313295">
                              <w:marLeft w:val="0"/>
                              <w:marRight w:val="0"/>
                              <w:marTop w:val="0"/>
                              <w:marBottom w:val="0"/>
                              <w:divBdr>
                                <w:top w:val="none" w:sz="0" w:space="0" w:color="auto"/>
                                <w:left w:val="none" w:sz="0" w:space="0" w:color="auto"/>
                                <w:bottom w:val="none" w:sz="0" w:space="0" w:color="auto"/>
                                <w:right w:val="none" w:sz="0" w:space="0" w:color="auto"/>
                              </w:divBdr>
                            </w:div>
                            <w:div w:id="1124426427">
                              <w:marLeft w:val="0"/>
                              <w:marRight w:val="0"/>
                              <w:marTop w:val="0"/>
                              <w:marBottom w:val="0"/>
                              <w:divBdr>
                                <w:top w:val="none" w:sz="0" w:space="0" w:color="auto"/>
                                <w:left w:val="none" w:sz="0" w:space="0" w:color="auto"/>
                                <w:bottom w:val="none" w:sz="0" w:space="0" w:color="auto"/>
                                <w:right w:val="none" w:sz="0" w:space="0" w:color="auto"/>
                              </w:divBdr>
                              <w:divsChild>
                                <w:div w:id="565149211">
                                  <w:marLeft w:val="0"/>
                                  <w:marRight w:val="0"/>
                                  <w:marTop w:val="0"/>
                                  <w:marBottom w:val="0"/>
                                  <w:divBdr>
                                    <w:top w:val="none" w:sz="0" w:space="0" w:color="auto"/>
                                    <w:left w:val="none" w:sz="0" w:space="0" w:color="auto"/>
                                    <w:bottom w:val="none" w:sz="0" w:space="0" w:color="auto"/>
                                    <w:right w:val="none" w:sz="0" w:space="0" w:color="auto"/>
                                  </w:divBdr>
                                </w:div>
                                <w:div w:id="2055427383">
                                  <w:marLeft w:val="0"/>
                                  <w:marRight w:val="0"/>
                                  <w:marTop w:val="0"/>
                                  <w:marBottom w:val="0"/>
                                  <w:divBdr>
                                    <w:top w:val="none" w:sz="0" w:space="0" w:color="auto"/>
                                    <w:left w:val="none" w:sz="0" w:space="0" w:color="auto"/>
                                    <w:bottom w:val="none" w:sz="0" w:space="0" w:color="auto"/>
                                    <w:right w:val="none" w:sz="0" w:space="0" w:color="auto"/>
                                  </w:divBdr>
                                </w:div>
                                <w:div w:id="1268999311">
                                  <w:marLeft w:val="0"/>
                                  <w:marRight w:val="0"/>
                                  <w:marTop w:val="0"/>
                                  <w:marBottom w:val="0"/>
                                  <w:divBdr>
                                    <w:top w:val="none" w:sz="0" w:space="0" w:color="auto"/>
                                    <w:left w:val="none" w:sz="0" w:space="0" w:color="auto"/>
                                    <w:bottom w:val="none" w:sz="0" w:space="0" w:color="auto"/>
                                    <w:right w:val="none" w:sz="0" w:space="0" w:color="auto"/>
                                  </w:divBdr>
                                </w:div>
                                <w:div w:id="171084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689839">
                  <w:marLeft w:val="0"/>
                  <w:marRight w:val="0"/>
                  <w:marTop w:val="0"/>
                  <w:marBottom w:val="0"/>
                  <w:divBdr>
                    <w:top w:val="single" w:sz="6" w:space="0" w:color="CCCCCC"/>
                    <w:left w:val="none" w:sz="0" w:space="0" w:color="auto"/>
                    <w:bottom w:val="none" w:sz="0" w:space="0" w:color="auto"/>
                    <w:right w:val="none" w:sz="0" w:space="0" w:color="auto"/>
                  </w:divBdr>
                  <w:divsChild>
                    <w:div w:id="1918979574">
                      <w:marLeft w:val="0"/>
                      <w:marRight w:val="0"/>
                      <w:marTop w:val="0"/>
                      <w:marBottom w:val="0"/>
                      <w:divBdr>
                        <w:top w:val="none" w:sz="0" w:space="0" w:color="auto"/>
                        <w:left w:val="none" w:sz="0" w:space="0" w:color="auto"/>
                        <w:bottom w:val="none" w:sz="0" w:space="0" w:color="auto"/>
                        <w:right w:val="none" w:sz="0" w:space="0" w:color="auto"/>
                      </w:divBdr>
                      <w:divsChild>
                        <w:div w:id="145753181">
                          <w:marLeft w:val="0"/>
                          <w:marRight w:val="0"/>
                          <w:marTop w:val="0"/>
                          <w:marBottom w:val="0"/>
                          <w:divBdr>
                            <w:top w:val="none" w:sz="0" w:space="0" w:color="auto"/>
                            <w:left w:val="none" w:sz="0" w:space="0" w:color="auto"/>
                            <w:bottom w:val="none" w:sz="0" w:space="0" w:color="auto"/>
                            <w:right w:val="none" w:sz="0" w:space="0" w:color="auto"/>
                          </w:divBdr>
                          <w:divsChild>
                            <w:div w:id="12264557">
                              <w:marLeft w:val="0"/>
                              <w:marRight w:val="0"/>
                              <w:marTop w:val="0"/>
                              <w:marBottom w:val="0"/>
                              <w:divBdr>
                                <w:top w:val="none" w:sz="0" w:space="0" w:color="auto"/>
                                <w:left w:val="none" w:sz="0" w:space="0" w:color="auto"/>
                                <w:bottom w:val="none" w:sz="0" w:space="0" w:color="auto"/>
                                <w:right w:val="none" w:sz="0" w:space="0" w:color="auto"/>
                              </w:divBdr>
                            </w:div>
                            <w:div w:id="38864900">
                              <w:marLeft w:val="0"/>
                              <w:marRight w:val="0"/>
                              <w:marTop w:val="0"/>
                              <w:marBottom w:val="0"/>
                              <w:divBdr>
                                <w:top w:val="none" w:sz="0" w:space="0" w:color="auto"/>
                                <w:left w:val="none" w:sz="0" w:space="0" w:color="auto"/>
                                <w:bottom w:val="none" w:sz="0" w:space="0" w:color="auto"/>
                                <w:right w:val="none" w:sz="0" w:space="0" w:color="auto"/>
                              </w:divBdr>
                              <w:divsChild>
                                <w:div w:id="2077821790">
                                  <w:marLeft w:val="0"/>
                                  <w:marRight w:val="0"/>
                                  <w:marTop w:val="0"/>
                                  <w:marBottom w:val="0"/>
                                  <w:divBdr>
                                    <w:top w:val="none" w:sz="0" w:space="0" w:color="auto"/>
                                    <w:left w:val="none" w:sz="0" w:space="0" w:color="auto"/>
                                    <w:bottom w:val="none" w:sz="0" w:space="0" w:color="auto"/>
                                    <w:right w:val="none" w:sz="0" w:space="0" w:color="auto"/>
                                  </w:divBdr>
                                </w:div>
                                <w:div w:id="82905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514395">
                  <w:marLeft w:val="0"/>
                  <w:marRight w:val="0"/>
                  <w:marTop w:val="0"/>
                  <w:marBottom w:val="0"/>
                  <w:divBdr>
                    <w:top w:val="single" w:sz="6" w:space="0" w:color="CCCCCC"/>
                    <w:left w:val="none" w:sz="0" w:space="0" w:color="auto"/>
                    <w:bottom w:val="none" w:sz="0" w:space="0" w:color="auto"/>
                    <w:right w:val="none" w:sz="0" w:space="0" w:color="auto"/>
                  </w:divBdr>
                  <w:divsChild>
                    <w:div w:id="1128281146">
                      <w:marLeft w:val="0"/>
                      <w:marRight w:val="0"/>
                      <w:marTop w:val="0"/>
                      <w:marBottom w:val="0"/>
                      <w:divBdr>
                        <w:top w:val="none" w:sz="0" w:space="0" w:color="auto"/>
                        <w:left w:val="none" w:sz="0" w:space="0" w:color="auto"/>
                        <w:bottom w:val="none" w:sz="0" w:space="0" w:color="auto"/>
                        <w:right w:val="none" w:sz="0" w:space="0" w:color="auto"/>
                      </w:divBdr>
                      <w:divsChild>
                        <w:div w:id="1185823466">
                          <w:marLeft w:val="0"/>
                          <w:marRight w:val="0"/>
                          <w:marTop w:val="0"/>
                          <w:marBottom w:val="0"/>
                          <w:divBdr>
                            <w:top w:val="none" w:sz="0" w:space="0" w:color="auto"/>
                            <w:left w:val="none" w:sz="0" w:space="0" w:color="auto"/>
                            <w:bottom w:val="none" w:sz="0" w:space="0" w:color="auto"/>
                            <w:right w:val="none" w:sz="0" w:space="0" w:color="auto"/>
                          </w:divBdr>
                          <w:divsChild>
                            <w:div w:id="1591623407">
                              <w:marLeft w:val="0"/>
                              <w:marRight w:val="0"/>
                              <w:marTop w:val="0"/>
                              <w:marBottom w:val="0"/>
                              <w:divBdr>
                                <w:top w:val="none" w:sz="0" w:space="0" w:color="auto"/>
                                <w:left w:val="none" w:sz="0" w:space="0" w:color="auto"/>
                                <w:bottom w:val="none" w:sz="0" w:space="0" w:color="auto"/>
                                <w:right w:val="none" w:sz="0" w:space="0" w:color="auto"/>
                              </w:divBdr>
                            </w:div>
                            <w:div w:id="83503035">
                              <w:marLeft w:val="0"/>
                              <w:marRight w:val="0"/>
                              <w:marTop w:val="0"/>
                              <w:marBottom w:val="0"/>
                              <w:divBdr>
                                <w:top w:val="none" w:sz="0" w:space="0" w:color="auto"/>
                                <w:left w:val="none" w:sz="0" w:space="0" w:color="auto"/>
                                <w:bottom w:val="none" w:sz="0" w:space="0" w:color="auto"/>
                                <w:right w:val="none" w:sz="0" w:space="0" w:color="auto"/>
                              </w:divBdr>
                              <w:divsChild>
                                <w:div w:id="1839079575">
                                  <w:marLeft w:val="0"/>
                                  <w:marRight w:val="0"/>
                                  <w:marTop w:val="0"/>
                                  <w:marBottom w:val="0"/>
                                  <w:divBdr>
                                    <w:top w:val="none" w:sz="0" w:space="0" w:color="auto"/>
                                    <w:left w:val="none" w:sz="0" w:space="0" w:color="auto"/>
                                    <w:bottom w:val="none" w:sz="0" w:space="0" w:color="auto"/>
                                    <w:right w:val="none" w:sz="0" w:space="0" w:color="auto"/>
                                  </w:divBdr>
                                </w:div>
                                <w:div w:id="1128158193">
                                  <w:marLeft w:val="0"/>
                                  <w:marRight w:val="0"/>
                                  <w:marTop w:val="0"/>
                                  <w:marBottom w:val="0"/>
                                  <w:divBdr>
                                    <w:top w:val="none" w:sz="0" w:space="0" w:color="auto"/>
                                    <w:left w:val="none" w:sz="0" w:space="0" w:color="auto"/>
                                    <w:bottom w:val="none" w:sz="0" w:space="0" w:color="auto"/>
                                    <w:right w:val="none" w:sz="0" w:space="0" w:color="auto"/>
                                  </w:divBdr>
                                </w:div>
                                <w:div w:id="1923027331">
                                  <w:marLeft w:val="0"/>
                                  <w:marRight w:val="0"/>
                                  <w:marTop w:val="0"/>
                                  <w:marBottom w:val="0"/>
                                  <w:divBdr>
                                    <w:top w:val="none" w:sz="0" w:space="0" w:color="auto"/>
                                    <w:left w:val="none" w:sz="0" w:space="0" w:color="auto"/>
                                    <w:bottom w:val="none" w:sz="0" w:space="0" w:color="auto"/>
                                    <w:right w:val="none" w:sz="0" w:space="0" w:color="auto"/>
                                  </w:divBdr>
                                </w:div>
                                <w:div w:id="173415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674030">
                  <w:marLeft w:val="0"/>
                  <w:marRight w:val="0"/>
                  <w:marTop w:val="0"/>
                  <w:marBottom w:val="0"/>
                  <w:divBdr>
                    <w:top w:val="single" w:sz="6" w:space="0" w:color="CCCCCC"/>
                    <w:left w:val="none" w:sz="0" w:space="0" w:color="auto"/>
                    <w:bottom w:val="none" w:sz="0" w:space="0" w:color="auto"/>
                    <w:right w:val="none" w:sz="0" w:space="0" w:color="auto"/>
                  </w:divBdr>
                  <w:divsChild>
                    <w:div w:id="1679388996">
                      <w:marLeft w:val="0"/>
                      <w:marRight w:val="0"/>
                      <w:marTop w:val="0"/>
                      <w:marBottom w:val="0"/>
                      <w:divBdr>
                        <w:top w:val="none" w:sz="0" w:space="0" w:color="auto"/>
                        <w:left w:val="none" w:sz="0" w:space="0" w:color="auto"/>
                        <w:bottom w:val="none" w:sz="0" w:space="0" w:color="auto"/>
                        <w:right w:val="none" w:sz="0" w:space="0" w:color="auto"/>
                      </w:divBdr>
                      <w:divsChild>
                        <w:div w:id="435517644">
                          <w:marLeft w:val="0"/>
                          <w:marRight w:val="0"/>
                          <w:marTop w:val="0"/>
                          <w:marBottom w:val="0"/>
                          <w:divBdr>
                            <w:top w:val="none" w:sz="0" w:space="0" w:color="auto"/>
                            <w:left w:val="none" w:sz="0" w:space="0" w:color="auto"/>
                            <w:bottom w:val="none" w:sz="0" w:space="0" w:color="auto"/>
                            <w:right w:val="none" w:sz="0" w:space="0" w:color="auto"/>
                          </w:divBdr>
                          <w:divsChild>
                            <w:div w:id="1674338380">
                              <w:marLeft w:val="0"/>
                              <w:marRight w:val="0"/>
                              <w:marTop w:val="0"/>
                              <w:marBottom w:val="0"/>
                              <w:divBdr>
                                <w:top w:val="none" w:sz="0" w:space="0" w:color="auto"/>
                                <w:left w:val="none" w:sz="0" w:space="0" w:color="auto"/>
                                <w:bottom w:val="none" w:sz="0" w:space="0" w:color="auto"/>
                                <w:right w:val="none" w:sz="0" w:space="0" w:color="auto"/>
                              </w:divBdr>
                            </w:div>
                            <w:div w:id="466361567">
                              <w:marLeft w:val="0"/>
                              <w:marRight w:val="0"/>
                              <w:marTop w:val="0"/>
                              <w:marBottom w:val="0"/>
                              <w:divBdr>
                                <w:top w:val="none" w:sz="0" w:space="0" w:color="auto"/>
                                <w:left w:val="none" w:sz="0" w:space="0" w:color="auto"/>
                                <w:bottom w:val="none" w:sz="0" w:space="0" w:color="auto"/>
                                <w:right w:val="none" w:sz="0" w:space="0" w:color="auto"/>
                              </w:divBdr>
                              <w:divsChild>
                                <w:div w:id="1992176520">
                                  <w:marLeft w:val="0"/>
                                  <w:marRight w:val="0"/>
                                  <w:marTop w:val="0"/>
                                  <w:marBottom w:val="0"/>
                                  <w:divBdr>
                                    <w:top w:val="none" w:sz="0" w:space="0" w:color="auto"/>
                                    <w:left w:val="none" w:sz="0" w:space="0" w:color="auto"/>
                                    <w:bottom w:val="none" w:sz="0" w:space="0" w:color="auto"/>
                                    <w:right w:val="none" w:sz="0" w:space="0" w:color="auto"/>
                                  </w:divBdr>
                                </w:div>
                                <w:div w:id="2145392680">
                                  <w:marLeft w:val="0"/>
                                  <w:marRight w:val="0"/>
                                  <w:marTop w:val="0"/>
                                  <w:marBottom w:val="0"/>
                                  <w:divBdr>
                                    <w:top w:val="none" w:sz="0" w:space="0" w:color="auto"/>
                                    <w:left w:val="none" w:sz="0" w:space="0" w:color="auto"/>
                                    <w:bottom w:val="none" w:sz="0" w:space="0" w:color="auto"/>
                                    <w:right w:val="none" w:sz="0" w:space="0" w:color="auto"/>
                                  </w:divBdr>
                                </w:div>
                                <w:div w:id="109736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898939">
                  <w:marLeft w:val="0"/>
                  <w:marRight w:val="0"/>
                  <w:marTop w:val="0"/>
                  <w:marBottom w:val="0"/>
                  <w:divBdr>
                    <w:top w:val="single" w:sz="6" w:space="0" w:color="CCCCCC"/>
                    <w:left w:val="none" w:sz="0" w:space="0" w:color="auto"/>
                    <w:bottom w:val="none" w:sz="0" w:space="0" w:color="auto"/>
                    <w:right w:val="none" w:sz="0" w:space="0" w:color="auto"/>
                  </w:divBdr>
                  <w:divsChild>
                    <w:div w:id="390736220">
                      <w:marLeft w:val="0"/>
                      <w:marRight w:val="0"/>
                      <w:marTop w:val="0"/>
                      <w:marBottom w:val="0"/>
                      <w:divBdr>
                        <w:top w:val="none" w:sz="0" w:space="0" w:color="auto"/>
                        <w:left w:val="none" w:sz="0" w:space="0" w:color="auto"/>
                        <w:bottom w:val="none" w:sz="0" w:space="0" w:color="auto"/>
                        <w:right w:val="none" w:sz="0" w:space="0" w:color="auto"/>
                      </w:divBdr>
                      <w:divsChild>
                        <w:div w:id="1322466179">
                          <w:marLeft w:val="0"/>
                          <w:marRight w:val="0"/>
                          <w:marTop w:val="0"/>
                          <w:marBottom w:val="0"/>
                          <w:divBdr>
                            <w:top w:val="none" w:sz="0" w:space="0" w:color="auto"/>
                            <w:left w:val="none" w:sz="0" w:space="0" w:color="auto"/>
                            <w:bottom w:val="none" w:sz="0" w:space="0" w:color="auto"/>
                            <w:right w:val="none" w:sz="0" w:space="0" w:color="auto"/>
                          </w:divBdr>
                          <w:divsChild>
                            <w:div w:id="1380015020">
                              <w:marLeft w:val="0"/>
                              <w:marRight w:val="0"/>
                              <w:marTop w:val="0"/>
                              <w:marBottom w:val="0"/>
                              <w:divBdr>
                                <w:top w:val="none" w:sz="0" w:space="0" w:color="auto"/>
                                <w:left w:val="none" w:sz="0" w:space="0" w:color="auto"/>
                                <w:bottom w:val="none" w:sz="0" w:space="0" w:color="auto"/>
                                <w:right w:val="none" w:sz="0" w:space="0" w:color="auto"/>
                              </w:divBdr>
                            </w:div>
                            <w:div w:id="863785014">
                              <w:marLeft w:val="0"/>
                              <w:marRight w:val="0"/>
                              <w:marTop w:val="0"/>
                              <w:marBottom w:val="0"/>
                              <w:divBdr>
                                <w:top w:val="none" w:sz="0" w:space="0" w:color="auto"/>
                                <w:left w:val="none" w:sz="0" w:space="0" w:color="auto"/>
                                <w:bottom w:val="none" w:sz="0" w:space="0" w:color="auto"/>
                                <w:right w:val="none" w:sz="0" w:space="0" w:color="auto"/>
                              </w:divBdr>
                              <w:divsChild>
                                <w:div w:id="2111584480">
                                  <w:marLeft w:val="0"/>
                                  <w:marRight w:val="0"/>
                                  <w:marTop w:val="0"/>
                                  <w:marBottom w:val="0"/>
                                  <w:divBdr>
                                    <w:top w:val="none" w:sz="0" w:space="0" w:color="auto"/>
                                    <w:left w:val="none" w:sz="0" w:space="0" w:color="auto"/>
                                    <w:bottom w:val="none" w:sz="0" w:space="0" w:color="auto"/>
                                    <w:right w:val="none" w:sz="0" w:space="0" w:color="auto"/>
                                  </w:divBdr>
                                </w:div>
                                <w:div w:id="2143034730">
                                  <w:marLeft w:val="0"/>
                                  <w:marRight w:val="0"/>
                                  <w:marTop w:val="0"/>
                                  <w:marBottom w:val="0"/>
                                  <w:divBdr>
                                    <w:top w:val="none" w:sz="0" w:space="0" w:color="auto"/>
                                    <w:left w:val="none" w:sz="0" w:space="0" w:color="auto"/>
                                    <w:bottom w:val="none" w:sz="0" w:space="0" w:color="auto"/>
                                    <w:right w:val="none" w:sz="0" w:space="0" w:color="auto"/>
                                  </w:divBdr>
                                </w:div>
                                <w:div w:id="1765614178">
                                  <w:marLeft w:val="0"/>
                                  <w:marRight w:val="0"/>
                                  <w:marTop w:val="0"/>
                                  <w:marBottom w:val="0"/>
                                  <w:divBdr>
                                    <w:top w:val="none" w:sz="0" w:space="0" w:color="auto"/>
                                    <w:left w:val="none" w:sz="0" w:space="0" w:color="auto"/>
                                    <w:bottom w:val="none" w:sz="0" w:space="0" w:color="auto"/>
                                    <w:right w:val="none" w:sz="0" w:space="0" w:color="auto"/>
                                  </w:divBdr>
                                </w:div>
                                <w:div w:id="381054827">
                                  <w:marLeft w:val="0"/>
                                  <w:marRight w:val="0"/>
                                  <w:marTop w:val="0"/>
                                  <w:marBottom w:val="0"/>
                                  <w:divBdr>
                                    <w:top w:val="none" w:sz="0" w:space="0" w:color="auto"/>
                                    <w:left w:val="none" w:sz="0" w:space="0" w:color="auto"/>
                                    <w:bottom w:val="none" w:sz="0" w:space="0" w:color="auto"/>
                                    <w:right w:val="none" w:sz="0" w:space="0" w:color="auto"/>
                                  </w:divBdr>
                                </w:div>
                                <w:div w:id="212962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301403">
                  <w:marLeft w:val="0"/>
                  <w:marRight w:val="0"/>
                  <w:marTop w:val="0"/>
                  <w:marBottom w:val="0"/>
                  <w:divBdr>
                    <w:top w:val="single" w:sz="6" w:space="0" w:color="CCCCCC"/>
                    <w:left w:val="none" w:sz="0" w:space="0" w:color="auto"/>
                    <w:bottom w:val="none" w:sz="0" w:space="0" w:color="auto"/>
                    <w:right w:val="none" w:sz="0" w:space="0" w:color="auto"/>
                  </w:divBdr>
                  <w:divsChild>
                    <w:div w:id="1327398033">
                      <w:marLeft w:val="0"/>
                      <w:marRight w:val="0"/>
                      <w:marTop w:val="0"/>
                      <w:marBottom w:val="0"/>
                      <w:divBdr>
                        <w:top w:val="none" w:sz="0" w:space="0" w:color="auto"/>
                        <w:left w:val="none" w:sz="0" w:space="0" w:color="auto"/>
                        <w:bottom w:val="none" w:sz="0" w:space="0" w:color="auto"/>
                        <w:right w:val="none" w:sz="0" w:space="0" w:color="auto"/>
                      </w:divBdr>
                      <w:divsChild>
                        <w:div w:id="1851329512">
                          <w:marLeft w:val="0"/>
                          <w:marRight w:val="0"/>
                          <w:marTop w:val="0"/>
                          <w:marBottom w:val="0"/>
                          <w:divBdr>
                            <w:top w:val="none" w:sz="0" w:space="0" w:color="auto"/>
                            <w:left w:val="none" w:sz="0" w:space="0" w:color="auto"/>
                            <w:bottom w:val="none" w:sz="0" w:space="0" w:color="auto"/>
                            <w:right w:val="none" w:sz="0" w:space="0" w:color="auto"/>
                          </w:divBdr>
                          <w:divsChild>
                            <w:div w:id="243690305">
                              <w:marLeft w:val="0"/>
                              <w:marRight w:val="0"/>
                              <w:marTop w:val="0"/>
                              <w:marBottom w:val="0"/>
                              <w:divBdr>
                                <w:top w:val="none" w:sz="0" w:space="0" w:color="auto"/>
                                <w:left w:val="none" w:sz="0" w:space="0" w:color="auto"/>
                                <w:bottom w:val="none" w:sz="0" w:space="0" w:color="auto"/>
                                <w:right w:val="none" w:sz="0" w:space="0" w:color="auto"/>
                              </w:divBdr>
                            </w:div>
                            <w:div w:id="761875377">
                              <w:marLeft w:val="0"/>
                              <w:marRight w:val="0"/>
                              <w:marTop w:val="0"/>
                              <w:marBottom w:val="0"/>
                              <w:divBdr>
                                <w:top w:val="none" w:sz="0" w:space="0" w:color="auto"/>
                                <w:left w:val="none" w:sz="0" w:space="0" w:color="auto"/>
                                <w:bottom w:val="none" w:sz="0" w:space="0" w:color="auto"/>
                                <w:right w:val="none" w:sz="0" w:space="0" w:color="auto"/>
                              </w:divBdr>
                              <w:divsChild>
                                <w:div w:id="1125193895">
                                  <w:marLeft w:val="0"/>
                                  <w:marRight w:val="0"/>
                                  <w:marTop w:val="0"/>
                                  <w:marBottom w:val="0"/>
                                  <w:divBdr>
                                    <w:top w:val="none" w:sz="0" w:space="0" w:color="auto"/>
                                    <w:left w:val="none" w:sz="0" w:space="0" w:color="auto"/>
                                    <w:bottom w:val="none" w:sz="0" w:space="0" w:color="auto"/>
                                    <w:right w:val="none" w:sz="0" w:space="0" w:color="auto"/>
                                  </w:divBdr>
                                </w:div>
                                <w:div w:id="1099258340">
                                  <w:marLeft w:val="0"/>
                                  <w:marRight w:val="0"/>
                                  <w:marTop w:val="0"/>
                                  <w:marBottom w:val="0"/>
                                  <w:divBdr>
                                    <w:top w:val="none" w:sz="0" w:space="0" w:color="auto"/>
                                    <w:left w:val="none" w:sz="0" w:space="0" w:color="auto"/>
                                    <w:bottom w:val="none" w:sz="0" w:space="0" w:color="auto"/>
                                    <w:right w:val="none" w:sz="0" w:space="0" w:color="auto"/>
                                  </w:divBdr>
                                </w:div>
                                <w:div w:id="74745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74726">
                  <w:marLeft w:val="0"/>
                  <w:marRight w:val="0"/>
                  <w:marTop w:val="0"/>
                  <w:marBottom w:val="0"/>
                  <w:divBdr>
                    <w:top w:val="single" w:sz="6" w:space="0" w:color="CCCCCC"/>
                    <w:left w:val="none" w:sz="0" w:space="0" w:color="auto"/>
                    <w:bottom w:val="none" w:sz="0" w:space="0" w:color="auto"/>
                    <w:right w:val="none" w:sz="0" w:space="0" w:color="auto"/>
                  </w:divBdr>
                  <w:divsChild>
                    <w:div w:id="974409410">
                      <w:marLeft w:val="0"/>
                      <w:marRight w:val="0"/>
                      <w:marTop w:val="0"/>
                      <w:marBottom w:val="0"/>
                      <w:divBdr>
                        <w:top w:val="none" w:sz="0" w:space="0" w:color="auto"/>
                        <w:left w:val="none" w:sz="0" w:space="0" w:color="auto"/>
                        <w:bottom w:val="none" w:sz="0" w:space="0" w:color="auto"/>
                        <w:right w:val="none" w:sz="0" w:space="0" w:color="auto"/>
                      </w:divBdr>
                      <w:divsChild>
                        <w:div w:id="976183314">
                          <w:marLeft w:val="0"/>
                          <w:marRight w:val="0"/>
                          <w:marTop w:val="0"/>
                          <w:marBottom w:val="0"/>
                          <w:divBdr>
                            <w:top w:val="none" w:sz="0" w:space="0" w:color="auto"/>
                            <w:left w:val="none" w:sz="0" w:space="0" w:color="auto"/>
                            <w:bottom w:val="none" w:sz="0" w:space="0" w:color="auto"/>
                            <w:right w:val="none" w:sz="0" w:space="0" w:color="auto"/>
                          </w:divBdr>
                          <w:divsChild>
                            <w:div w:id="456069328">
                              <w:marLeft w:val="0"/>
                              <w:marRight w:val="0"/>
                              <w:marTop w:val="0"/>
                              <w:marBottom w:val="0"/>
                              <w:divBdr>
                                <w:top w:val="none" w:sz="0" w:space="0" w:color="auto"/>
                                <w:left w:val="none" w:sz="0" w:space="0" w:color="auto"/>
                                <w:bottom w:val="none" w:sz="0" w:space="0" w:color="auto"/>
                                <w:right w:val="none" w:sz="0" w:space="0" w:color="auto"/>
                              </w:divBdr>
                            </w:div>
                            <w:div w:id="1894459943">
                              <w:marLeft w:val="0"/>
                              <w:marRight w:val="0"/>
                              <w:marTop w:val="0"/>
                              <w:marBottom w:val="0"/>
                              <w:divBdr>
                                <w:top w:val="none" w:sz="0" w:space="0" w:color="auto"/>
                                <w:left w:val="none" w:sz="0" w:space="0" w:color="auto"/>
                                <w:bottom w:val="none" w:sz="0" w:space="0" w:color="auto"/>
                                <w:right w:val="none" w:sz="0" w:space="0" w:color="auto"/>
                              </w:divBdr>
                              <w:divsChild>
                                <w:div w:id="452554308">
                                  <w:marLeft w:val="0"/>
                                  <w:marRight w:val="0"/>
                                  <w:marTop w:val="0"/>
                                  <w:marBottom w:val="0"/>
                                  <w:divBdr>
                                    <w:top w:val="none" w:sz="0" w:space="0" w:color="auto"/>
                                    <w:left w:val="none" w:sz="0" w:space="0" w:color="auto"/>
                                    <w:bottom w:val="none" w:sz="0" w:space="0" w:color="auto"/>
                                    <w:right w:val="none" w:sz="0" w:space="0" w:color="auto"/>
                                  </w:divBdr>
                                </w:div>
                                <w:div w:id="1520200469">
                                  <w:marLeft w:val="0"/>
                                  <w:marRight w:val="0"/>
                                  <w:marTop w:val="0"/>
                                  <w:marBottom w:val="0"/>
                                  <w:divBdr>
                                    <w:top w:val="none" w:sz="0" w:space="0" w:color="auto"/>
                                    <w:left w:val="none" w:sz="0" w:space="0" w:color="auto"/>
                                    <w:bottom w:val="none" w:sz="0" w:space="0" w:color="auto"/>
                                    <w:right w:val="none" w:sz="0" w:space="0" w:color="auto"/>
                                  </w:divBdr>
                                </w:div>
                                <w:div w:id="5922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549442">
                  <w:marLeft w:val="0"/>
                  <w:marRight w:val="0"/>
                  <w:marTop w:val="0"/>
                  <w:marBottom w:val="0"/>
                  <w:divBdr>
                    <w:top w:val="single" w:sz="6" w:space="0" w:color="CCCCCC"/>
                    <w:left w:val="none" w:sz="0" w:space="0" w:color="auto"/>
                    <w:bottom w:val="none" w:sz="0" w:space="0" w:color="auto"/>
                    <w:right w:val="none" w:sz="0" w:space="0" w:color="auto"/>
                  </w:divBdr>
                  <w:divsChild>
                    <w:div w:id="405418757">
                      <w:marLeft w:val="0"/>
                      <w:marRight w:val="0"/>
                      <w:marTop w:val="0"/>
                      <w:marBottom w:val="0"/>
                      <w:divBdr>
                        <w:top w:val="none" w:sz="0" w:space="0" w:color="auto"/>
                        <w:left w:val="none" w:sz="0" w:space="0" w:color="auto"/>
                        <w:bottom w:val="none" w:sz="0" w:space="0" w:color="auto"/>
                        <w:right w:val="none" w:sz="0" w:space="0" w:color="auto"/>
                      </w:divBdr>
                      <w:divsChild>
                        <w:div w:id="172839322">
                          <w:marLeft w:val="0"/>
                          <w:marRight w:val="0"/>
                          <w:marTop w:val="0"/>
                          <w:marBottom w:val="0"/>
                          <w:divBdr>
                            <w:top w:val="none" w:sz="0" w:space="0" w:color="auto"/>
                            <w:left w:val="none" w:sz="0" w:space="0" w:color="auto"/>
                            <w:bottom w:val="none" w:sz="0" w:space="0" w:color="auto"/>
                            <w:right w:val="none" w:sz="0" w:space="0" w:color="auto"/>
                          </w:divBdr>
                          <w:divsChild>
                            <w:div w:id="566458030">
                              <w:marLeft w:val="0"/>
                              <w:marRight w:val="0"/>
                              <w:marTop w:val="0"/>
                              <w:marBottom w:val="0"/>
                              <w:divBdr>
                                <w:top w:val="none" w:sz="0" w:space="0" w:color="auto"/>
                                <w:left w:val="none" w:sz="0" w:space="0" w:color="auto"/>
                                <w:bottom w:val="none" w:sz="0" w:space="0" w:color="auto"/>
                                <w:right w:val="none" w:sz="0" w:space="0" w:color="auto"/>
                              </w:divBdr>
                            </w:div>
                            <w:div w:id="511067451">
                              <w:marLeft w:val="0"/>
                              <w:marRight w:val="0"/>
                              <w:marTop w:val="0"/>
                              <w:marBottom w:val="0"/>
                              <w:divBdr>
                                <w:top w:val="none" w:sz="0" w:space="0" w:color="auto"/>
                                <w:left w:val="none" w:sz="0" w:space="0" w:color="auto"/>
                                <w:bottom w:val="none" w:sz="0" w:space="0" w:color="auto"/>
                                <w:right w:val="none" w:sz="0" w:space="0" w:color="auto"/>
                              </w:divBdr>
                              <w:divsChild>
                                <w:div w:id="584338200">
                                  <w:marLeft w:val="0"/>
                                  <w:marRight w:val="0"/>
                                  <w:marTop w:val="0"/>
                                  <w:marBottom w:val="0"/>
                                  <w:divBdr>
                                    <w:top w:val="none" w:sz="0" w:space="0" w:color="auto"/>
                                    <w:left w:val="none" w:sz="0" w:space="0" w:color="auto"/>
                                    <w:bottom w:val="none" w:sz="0" w:space="0" w:color="auto"/>
                                    <w:right w:val="none" w:sz="0" w:space="0" w:color="auto"/>
                                  </w:divBdr>
                                </w:div>
                                <w:div w:id="1939679930">
                                  <w:marLeft w:val="0"/>
                                  <w:marRight w:val="0"/>
                                  <w:marTop w:val="0"/>
                                  <w:marBottom w:val="0"/>
                                  <w:divBdr>
                                    <w:top w:val="none" w:sz="0" w:space="0" w:color="auto"/>
                                    <w:left w:val="none" w:sz="0" w:space="0" w:color="auto"/>
                                    <w:bottom w:val="none" w:sz="0" w:space="0" w:color="auto"/>
                                    <w:right w:val="none" w:sz="0" w:space="0" w:color="auto"/>
                                  </w:divBdr>
                                </w:div>
                                <w:div w:id="1158380693">
                                  <w:marLeft w:val="0"/>
                                  <w:marRight w:val="0"/>
                                  <w:marTop w:val="0"/>
                                  <w:marBottom w:val="0"/>
                                  <w:divBdr>
                                    <w:top w:val="none" w:sz="0" w:space="0" w:color="auto"/>
                                    <w:left w:val="none" w:sz="0" w:space="0" w:color="auto"/>
                                    <w:bottom w:val="none" w:sz="0" w:space="0" w:color="auto"/>
                                    <w:right w:val="none" w:sz="0" w:space="0" w:color="auto"/>
                                  </w:divBdr>
                                </w:div>
                                <w:div w:id="21077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529008">
                  <w:marLeft w:val="0"/>
                  <w:marRight w:val="0"/>
                  <w:marTop w:val="0"/>
                  <w:marBottom w:val="0"/>
                  <w:divBdr>
                    <w:top w:val="single" w:sz="6" w:space="0" w:color="CCCCCC"/>
                    <w:left w:val="none" w:sz="0" w:space="0" w:color="auto"/>
                    <w:bottom w:val="none" w:sz="0" w:space="0" w:color="auto"/>
                    <w:right w:val="none" w:sz="0" w:space="0" w:color="auto"/>
                  </w:divBdr>
                  <w:divsChild>
                    <w:div w:id="798570379">
                      <w:marLeft w:val="0"/>
                      <w:marRight w:val="0"/>
                      <w:marTop w:val="0"/>
                      <w:marBottom w:val="0"/>
                      <w:divBdr>
                        <w:top w:val="none" w:sz="0" w:space="0" w:color="auto"/>
                        <w:left w:val="none" w:sz="0" w:space="0" w:color="auto"/>
                        <w:bottom w:val="none" w:sz="0" w:space="0" w:color="auto"/>
                        <w:right w:val="none" w:sz="0" w:space="0" w:color="auto"/>
                      </w:divBdr>
                      <w:divsChild>
                        <w:div w:id="979774455">
                          <w:marLeft w:val="0"/>
                          <w:marRight w:val="0"/>
                          <w:marTop w:val="0"/>
                          <w:marBottom w:val="0"/>
                          <w:divBdr>
                            <w:top w:val="none" w:sz="0" w:space="0" w:color="auto"/>
                            <w:left w:val="none" w:sz="0" w:space="0" w:color="auto"/>
                            <w:bottom w:val="none" w:sz="0" w:space="0" w:color="auto"/>
                            <w:right w:val="none" w:sz="0" w:space="0" w:color="auto"/>
                          </w:divBdr>
                          <w:divsChild>
                            <w:div w:id="1320812794">
                              <w:marLeft w:val="0"/>
                              <w:marRight w:val="0"/>
                              <w:marTop w:val="0"/>
                              <w:marBottom w:val="0"/>
                              <w:divBdr>
                                <w:top w:val="none" w:sz="0" w:space="0" w:color="auto"/>
                                <w:left w:val="none" w:sz="0" w:space="0" w:color="auto"/>
                                <w:bottom w:val="none" w:sz="0" w:space="0" w:color="auto"/>
                                <w:right w:val="none" w:sz="0" w:space="0" w:color="auto"/>
                              </w:divBdr>
                            </w:div>
                            <w:div w:id="1339696385">
                              <w:marLeft w:val="0"/>
                              <w:marRight w:val="0"/>
                              <w:marTop w:val="0"/>
                              <w:marBottom w:val="0"/>
                              <w:divBdr>
                                <w:top w:val="none" w:sz="0" w:space="0" w:color="auto"/>
                                <w:left w:val="none" w:sz="0" w:space="0" w:color="auto"/>
                                <w:bottom w:val="none" w:sz="0" w:space="0" w:color="auto"/>
                                <w:right w:val="none" w:sz="0" w:space="0" w:color="auto"/>
                              </w:divBdr>
                              <w:divsChild>
                                <w:div w:id="131020920">
                                  <w:marLeft w:val="0"/>
                                  <w:marRight w:val="0"/>
                                  <w:marTop w:val="0"/>
                                  <w:marBottom w:val="0"/>
                                  <w:divBdr>
                                    <w:top w:val="none" w:sz="0" w:space="0" w:color="auto"/>
                                    <w:left w:val="none" w:sz="0" w:space="0" w:color="auto"/>
                                    <w:bottom w:val="none" w:sz="0" w:space="0" w:color="auto"/>
                                    <w:right w:val="none" w:sz="0" w:space="0" w:color="auto"/>
                                  </w:divBdr>
                                </w:div>
                                <w:div w:id="1651639920">
                                  <w:marLeft w:val="0"/>
                                  <w:marRight w:val="0"/>
                                  <w:marTop w:val="0"/>
                                  <w:marBottom w:val="0"/>
                                  <w:divBdr>
                                    <w:top w:val="none" w:sz="0" w:space="0" w:color="auto"/>
                                    <w:left w:val="none" w:sz="0" w:space="0" w:color="auto"/>
                                    <w:bottom w:val="none" w:sz="0" w:space="0" w:color="auto"/>
                                    <w:right w:val="none" w:sz="0" w:space="0" w:color="auto"/>
                                  </w:divBdr>
                                </w:div>
                                <w:div w:id="1436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365104">
                  <w:marLeft w:val="0"/>
                  <w:marRight w:val="0"/>
                  <w:marTop w:val="0"/>
                  <w:marBottom w:val="0"/>
                  <w:divBdr>
                    <w:top w:val="single" w:sz="6" w:space="0" w:color="CCCCCC"/>
                    <w:left w:val="none" w:sz="0" w:space="0" w:color="auto"/>
                    <w:bottom w:val="none" w:sz="0" w:space="0" w:color="auto"/>
                    <w:right w:val="none" w:sz="0" w:space="0" w:color="auto"/>
                  </w:divBdr>
                  <w:divsChild>
                    <w:div w:id="1552767250">
                      <w:marLeft w:val="0"/>
                      <w:marRight w:val="0"/>
                      <w:marTop w:val="0"/>
                      <w:marBottom w:val="0"/>
                      <w:divBdr>
                        <w:top w:val="none" w:sz="0" w:space="0" w:color="auto"/>
                        <w:left w:val="none" w:sz="0" w:space="0" w:color="auto"/>
                        <w:bottom w:val="none" w:sz="0" w:space="0" w:color="auto"/>
                        <w:right w:val="none" w:sz="0" w:space="0" w:color="auto"/>
                      </w:divBdr>
                      <w:divsChild>
                        <w:div w:id="1573929430">
                          <w:marLeft w:val="0"/>
                          <w:marRight w:val="0"/>
                          <w:marTop w:val="0"/>
                          <w:marBottom w:val="0"/>
                          <w:divBdr>
                            <w:top w:val="none" w:sz="0" w:space="0" w:color="auto"/>
                            <w:left w:val="none" w:sz="0" w:space="0" w:color="auto"/>
                            <w:bottom w:val="none" w:sz="0" w:space="0" w:color="auto"/>
                            <w:right w:val="none" w:sz="0" w:space="0" w:color="auto"/>
                          </w:divBdr>
                          <w:divsChild>
                            <w:div w:id="1062371133">
                              <w:marLeft w:val="0"/>
                              <w:marRight w:val="0"/>
                              <w:marTop w:val="0"/>
                              <w:marBottom w:val="0"/>
                              <w:divBdr>
                                <w:top w:val="none" w:sz="0" w:space="0" w:color="auto"/>
                                <w:left w:val="none" w:sz="0" w:space="0" w:color="auto"/>
                                <w:bottom w:val="none" w:sz="0" w:space="0" w:color="auto"/>
                                <w:right w:val="none" w:sz="0" w:space="0" w:color="auto"/>
                              </w:divBdr>
                            </w:div>
                            <w:div w:id="1067999585">
                              <w:marLeft w:val="0"/>
                              <w:marRight w:val="0"/>
                              <w:marTop w:val="0"/>
                              <w:marBottom w:val="0"/>
                              <w:divBdr>
                                <w:top w:val="none" w:sz="0" w:space="0" w:color="auto"/>
                                <w:left w:val="none" w:sz="0" w:space="0" w:color="auto"/>
                                <w:bottom w:val="none" w:sz="0" w:space="0" w:color="auto"/>
                                <w:right w:val="none" w:sz="0" w:space="0" w:color="auto"/>
                              </w:divBdr>
                              <w:divsChild>
                                <w:div w:id="1717463497">
                                  <w:marLeft w:val="0"/>
                                  <w:marRight w:val="0"/>
                                  <w:marTop w:val="0"/>
                                  <w:marBottom w:val="0"/>
                                  <w:divBdr>
                                    <w:top w:val="none" w:sz="0" w:space="0" w:color="auto"/>
                                    <w:left w:val="none" w:sz="0" w:space="0" w:color="auto"/>
                                    <w:bottom w:val="none" w:sz="0" w:space="0" w:color="auto"/>
                                    <w:right w:val="none" w:sz="0" w:space="0" w:color="auto"/>
                                  </w:divBdr>
                                </w:div>
                                <w:div w:id="1989357714">
                                  <w:marLeft w:val="0"/>
                                  <w:marRight w:val="0"/>
                                  <w:marTop w:val="0"/>
                                  <w:marBottom w:val="0"/>
                                  <w:divBdr>
                                    <w:top w:val="none" w:sz="0" w:space="0" w:color="auto"/>
                                    <w:left w:val="none" w:sz="0" w:space="0" w:color="auto"/>
                                    <w:bottom w:val="none" w:sz="0" w:space="0" w:color="auto"/>
                                    <w:right w:val="none" w:sz="0" w:space="0" w:color="auto"/>
                                  </w:divBdr>
                                </w:div>
                                <w:div w:id="1980187440">
                                  <w:marLeft w:val="0"/>
                                  <w:marRight w:val="0"/>
                                  <w:marTop w:val="0"/>
                                  <w:marBottom w:val="0"/>
                                  <w:divBdr>
                                    <w:top w:val="none" w:sz="0" w:space="0" w:color="auto"/>
                                    <w:left w:val="none" w:sz="0" w:space="0" w:color="auto"/>
                                    <w:bottom w:val="none" w:sz="0" w:space="0" w:color="auto"/>
                                    <w:right w:val="none" w:sz="0" w:space="0" w:color="auto"/>
                                  </w:divBdr>
                                </w:div>
                                <w:div w:id="37632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814727">
                  <w:marLeft w:val="0"/>
                  <w:marRight w:val="0"/>
                  <w:marTop w:val="0"/>
                  <w:marBottom w:val="0"/>
                  <w:divBdr>
                    <w:top w:val="single" w:sz="6" w:space="0" w:color="CCCCCC"/>
                    <w:left w:val="none" w:sz="0" w:space="0" w:color="auto"/>
                    <w:bottom w:val="none" w:sz="0" w:space="0" w:color="auto"/>
                    <w:right w:val="none" w:sz="0" w:space="0" w:color="auto"/>
                  </w:divBdr>
                  <w:divsChild>
                    <w:div w:id="1188525616">
                      <w:marLeft w:val="0"/>
                      <w:marRight w:val="0"/>
                      <w:marTop w:val="0"/>
                      <w:marBottom w:val="0"/>
                      <w:divBdr>
                        <w:top w:val="none" w:sz="0" w:space="0" w:color="auto"/>
                        <w:left w:val="none" w:sz="0" w:space="0" w:color="auto"/>
                        <w:bottom w:val="none" w:sz="0" w:space="0" w:color="auto"/>
                        <w:right w:val="none" w:sz="0" w:space="0" w:color="auto"/>
                      </w:divBdr>
                      <w:divsChild>
                        <w:div w:id="1286887849">
                          <w:marLeft w:val="0"/>
                          <w:marRight w:val="0"/>
                          <w:marTop w:val="0"/>
                          <w:marBottom w:val="0"/>
                          <w:divBdr>
                            <w:top w:val="none" w:sz="0" w:space="0" w:color="auto"/>
                            <w:left w:val="none" w:sz="0" w:space="0" w:color="auto"/>
                            <w:bottom w:val="none" w:sz="0" w:space="0" w:color="auto"/>
                            <w:right w:val="none" w:sz="0" w:space="0" w:color="auto"/>
                          </w:divBdr>
                          <w:divsChild>
                            <w:div w:id="1164323085">
                              <w:marLeft w:val="0"/>
                              <w:marRight w:val="0"/>
                              <w:marTop w:val="0"/>
                              <w:marBottom w:val="0"/>
                              <w:divBdr>
                                <w:top w:val="none" w:sz="0" w:space="0" w:color="auto"/>
                                <w:left w:val="none" w:sz="0" w:space="0" w:color="auto"/>
                                <w:bottom w:val="none" w:sz="0" w:space="0" w:color="auto"/>
                                <w:right w:val="none" w:sz="0" w:space="0" w:color="auto"/>
                              </w:divBdr>
                            </w:div>
                            <w:div w:id="371539060">
                              <w:marLeft w:val="0"/>
                              <w:marRight w:val="0"/>
                              <w:marTop w:val="0"/>
                              <w:marBottom w:val="0"/>
                              <w:divBdr>
                                <w:top w:val="none" w:sz="0" w:space="0" w:color="auto"/>
                                <w:left w:val="none" w:sz="0" w:space="0" w:color="auto"/>
                                <w:bottom w:val="none" w:sz="0" w:space="0" w:color="auto"/>
                                <w:right w:val="none" w:sz="0" w:space="0" w:color="auto"/>
                              </w:divBdr>
                              <w:divsChild>
                                <w:div w:id="1903711234">
                                  <w:marLeft w:val="0"/>
                                  <w:marRight w:val="0"/>
                                  <w:marTop w:val="0"/>
                                  <w:marBottom w:val="0"/>
                                  <w:divBdr>
                                    <w:top w:val="none" w:sz="0" w:space="0" w:color="auto"/>
                                    <w:left w:val="none" w:sz="0" w:space="0" w:color="auto"/>
                                    <w:bottom w:val="none" w:sz="0" w:space="0" w:color="auto"/>
                                    <w:right w:val="none" w:sz="0" w:space="0" w:color="auto"/>
                                  </w:divBdr>
                                </w:div>
                                <w:div w:id="175631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015962">
                  <w:marLeft w:val="0"/>
                  <w:marRight w:val="0"/>
                  <w:marTop w:val="0"/>
                  <w:marBottom w:val="0"/>
                  <w:divBdr>
                    <w:top w:val="single" w:sz="6" w:space="0" w:color="CCCCCC"/>
                    <w:left w:val="none" w:sz="0" w:space="0" w:color="auto"/>
                    <w:bottom w:val="none" w:sz="0" w:space="0" w:color="auto"/>
                    <w:right w:val="none" w:sz="0" w:space="0" w:color="auto"/>
                  </w:divBdr>
                  <w:divsChild>
                    <w:div w:id="386954414">
                      <w:marLeft w:val="0"/>
                      <w:marRight w:val="0"/>
                      <w:marTop w:val="0"/>
                      <w:marBottom w:val="0"/>
                      <w:divBdr>
                        <w:top w:val="none" w:sz="0" w:space="0" w:color="auto"/>
                        <w:left w:val="none" w:sz="0" w:space="0" w:color="auto"/>
                        <w:bottom w:val="none" w:sz="0" w:space="0" w:color="auto"/>
                        <w:right w:val="none" w:sz="0" w:space="0" w:color="auto"/>
                      </w:divBdr>
                      <w:divsChild>
                        <w:div w:id="292760890">
                          <w:marLeft w:val="0"/>
                          <w:marRight w:val="0"/>
                          <w:marTop w:val="0"/>
                          <w:marBottom w:val="0"/>
                          <w:divBdr>
                            <w:top w:val="none" w:sz="0" w:space="0" w:color="auto"/>
                            <w:left w:val="none" w:sz="0" w:space="0" w:color="auto"/>
                            <w:bottom w:val="none" w:sz="0" w:space="0" w:color="auto"/>
                            <w:right w:val="none" w:sz="0" w:space="0" w:color="auto"/>
                          </w:divBdr>
                          <w:divsChild>
                            <w:div w:id="113642373">
                              <w:marLeft w:val="0"/>
                              <w:marRight w:val="0"/>
                              <w:marTop w:val="0"/>
                              <w:marBottom w:val="0"/>
                              <w:divBdr>
                                <w:top w:val="none" w:sz="0" w:space="0" w:color="auto"/>
                                <w:left w:val="none" w:sz="0" w:space="0" w:color="auto"/>
                                <w:bottom w:val="none" w:sz="0" w:space="0" w:color="auto"/>
                                <w:right w:val="none" w:sz="0" w:space="0" w:color="auto"/>
                              </w:divBdr>
                            </w:div>
                            <w:div w:id="1631202067">
                              <w:marLeft w:val="0"/>
                              <w:marRight w:val="0"/>
                              <w:marTop w:val="0"/>
                              <w:marBottom w:val="0"/>
                              <w:divBdr>
                                <w:top w:val="none" w:sz="0" w:space="0" w:color="auto"/>
                                <w:left w:val="none" w:sz="0" w:space="0" w:color="auto"/>
                                <w:bottom w:val="none" w:sz="0" w:space="0" w:color="auto"/>
                                <w:right w:val="none" w:sz="0" w:space="0" w:color="auto"/>
                              </w:divBdr>
                              <w:divsChild>
                                <w:div w:id="159347821">
                                  <w:marLeft w:val="0"/>
                                  <w:marRight w:val="0"/>
                                  <w:marTop w:val="0"/>
                                  <w:marBottom w:val="0"/>
                                  <w:divBdr>
                                    <w:top w:val="none" w:sz="0" w:space="0" w:color="auto"/>
                                    <w:left w:val="none" w:sz="0" w:space="0" w:color="auto"/>
                                    <w:bottom w:val="none" w:sz="0" w:space="0" w:color="auto"/>
                                    <w:right w:val="none" w:sz="0" w:space="0" w:color="auto"/>
                                  </w:divBdr>
                                </w:div>
                                <w:div w:id="74838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228575">
                  <w:marLeft w:val="0"/>
                  <w:marRight w:val="0"/>
                  <w:marTop w:val="0"/>
                  <w:marBottom w:val="0"/>
                  <w:divBdr>
                    <w:top w:val="single" w:sz="6" w:space="0" w:color="CCCCCC"/>
                    <w:left w:val="none" w:sz="0" w:space="0" w:color="auto"/>
                    <w:bottom w:val="none" w:sz="0" w:space="0" w:color="auto"/>
                    <w:right w:val="none" w:sz="0" w:space="0" w:color="auto"/>
                  </w:divBdr>
                  <w:divsChild>
                    <w:div w:id="1268736348">
                      <w:marLeft w:val="0"/>
                      <w:marRight w:val="0"/>
                      <w:marTop w:val="0"/>
                      <w:marBottom w:val="0"/>
                      <w:divBdr>
                        <w:top w:val="none" w:sz="0" w:space="0" w:color="auto"/>
                        <w:left w:val="none" w:sz="0" w:space="0" w:color="auto"/>
                        <w:bottom w:val="none" w:sz="0" w:space="0" w:color="auto"/>
                        <w:right w:val="none" w:sz="0" w:space="0" w:color="auto"/>
                      </w:divBdr>
                      <w:divsChild>
                        <w:div w:id="16978086">
                          <w:marLeft w:val="0"/>
                          <w:marRight w:val="0"/>
                          <w:marTop w:val="0"/>
                          <w:marBottom w:val="0"/>
                          <w:divBdr>
                            <w:top w:val="none" w:sz="0" w:space="0" w:color="auto"/>
                            <w:left w:val="none" w:sz="0" w:space="0" w:color="auto"/>
                            <w:bottom w:val="none" w:sz="0" w:space="0" w:color="auto"/>
                            <w:right w:val="none" w:sz="0" w:space="0" w:color="auto"/>
                          </w:divBdr>
                          <w:divsChild>
                            <w:div w:id="1153251870">
                              <w:marLeft w:val="0"/>
                              <w:marRight w:val="0"/>
                              <w:marTop w:val="0"/>
                              <w:marBottom w:val="0"/>
                              <w:divBdr>
                                <w:top w:val="none" w:sz="0" w:space="0" w:color="auto"/>
                                <w:left w:val="none" w:sz="0" w:space="0" w:color="auto"/>
                                <w:bottom w:val="none" w:sz="0" w:space="0" w:color="auto"/>
                                <w:right w:val="none" w:sz="0" w:space="0" w:color="auto"/>
                              </w:divBdr>
                            </w:div>
                            <w:div w:id="549608294">
                              <w:marLeft w:val="0"/>
                              <w:marRight w:val="0"/>
                              <w:marTop w:val="0"/>
                              <w:marBottom w:val="0"/>
                              <w:divBdr>
                                <w:top w:val="none" w:sz="0" w:space="0" w:color="auto"/>
                                <w:left w:val="none" w:sz="0" w:space="0" w:color="auto"/>
                                <w:bottom w:val="none" w:sz="0" w:space="0" w:color="auto"/>
                                <w:right w:val="none" w:sz="0" w:space="0" w:color="auto"/>
                              </w:divBdr>
                              <w:divsChild>
                                <w:div w:id="899633838">
                                  <w:marLeft w:val="0"/>
                                  <w:marRight w:val="0"/>
                                  <w:marTop w:val="0"/>
                                  <w:marBottom w:val="0"/>
                                  <w:divBdr>
                                    <w:top w:val="none" w:sz="0" w:space="0" w:color="auto"/>
                                    <w:left w:val="none" w:sz="0" w:space="0" w:color="auto"/>
                                    <w:bottom w:val="none" w:sz="0" w:space="0" w:color="auto"/>
                                    <w:right w:val="none" w:sz="0" w:space="0" w:color="auto"/>
                                  </w:divBdr>
                                </w:div>
                                <w:div w:id="1924141136">
                                  <w:marLeft w:val="0"/>
                                  <w:marRight w:val="0"/>
                                  <w:marTop w:val="0"/>
                                  <w:marBottom w:val="0"/>
                                  <w:divBdr>
                                    <w:top w:val="none" w:sz="0" w:space="0" w:color="auto"/>
                                    <w:left w:val="none" w:sz="0" w:space="0" w:color="auto"/>
                                    <w:bottom w:val="none" w:sz="0" w:space="0" w:color="auto"/>
                                    <w:right w:val="none" w:sz="0" w:space="0" w:color="auto"/>
                                  </w:divBdr>
                                </w:div>
                                <w:div w:id="16076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942038">
                  <w:marLeft w:val="0"/>
                  <w:marRight w:val="0"/>
                  <w:marTop w:val="0"/>
                  <w:marBottom w:val="0"/>
                  <w:divBdr>
                    <w:top w:val="single" w:sz="6" w:space="0" w:color="CCCCCC"/>
                    <w:left w:val="none" w:sz="0" w:space="0" w:color="auto"/>
                    <w:bottom w:val="none" w:sz="0" w:space="0" w:color="auto"/>
                    <w:right w:val="none" w:sz="0" w:space="0" w:color="auto"/>
                  </w:divBdr>
                  <w:divsChild>
                    <w:div w:id="1409158363">
                      <w:marLeft w:val="0"/>
                      <w:marRight w:val="0"/>
                      <w:marTop w:val="0"/>
                      <w:marBottom w:val="0"/>
                      <w:divBdr>
                        <w:top w:val="none" w:sz="0" w:space="0" w:color="auto"/>
                        <w:left w:val="none" w:sz="0" w:space="0" w:color="auto"/>
                        <w:bottom w:val="none" w:sz="0" w:space="0" w:color="auto"/>
                        <w:right w:val="none" w:sz="0" w:space="0" w:color="auto"/>
                      </w:divBdr>
                      <w:divsChild>
                        <w:div w:id="1546790199">
                          <w:marLeft w:val="0"/>
                          <w:marRight w:val="0"/>
                          <w:marTop w:val="0"/>
                          <w:marBottom w:val="0"/>
                          <w:divBdr>
                            <w:top w:val="none" w:sz="0" w:space="0" w:color="auto"/>
                            <w:left w:val="none" w:sz="0" w:space="0" w:color="auto"/>
                            <w:bottom w:val="none" w:sz="0" w:space="0" w:color="auto"/>
                            <w:right w:val="none" w:sz="0" w:space="0" w:color="auto"/>
                          </w:divBdr>
                          <w:divsChild>
                            <w:div w:id="1716198830">
                              <w:marLeft w:val="0"/>
                              <w:marRight w:val="0"/>
                              <w:marTop w:val="0"/>
                              <w:marBottom w:val="0"/>
                              <w:divBdr>
                                <w:top w:val="none" w:sz="0" w:space="0" w:color="auto"/>
                                <w:left w:val="none" w:sz="0" w:space="0" w:color="auto"/>
                                <w:bottom w:val="none" w:sz="0" w:space="0" w:color="auto"/>
                                <w:right w:val="none" w:sz="0" w:space="0" w:color="auto"/>
                              </w:divBdr>
                            </w:div>
                            <w:div w:id="1856111258">
                              <w:marLeft w:val="0"/>
                              <w:marRight w:val="0"/>
                              <w:marTop w:val="0"/>
                              <w:marBottom w:val="0"/>
                              <w:divBdr>
                                <w:top w:val="none" w:sz="0" w:space="0" w:color="auto"/>
                                <w:left w:val="none" w:sz="0" w:space="0" w:color="auto"/>
                                <w:bottom w:val="none" w:sz="0" w:space="0" w:color="auto"/>
                                <w:right w:val="none" w:sz="0" w:space="0" w:color="auto"/>
                              </w:divBdr>
                              <w:divsChild>
                                <w:div w:id="709914263">
                                  <w:marLeft w:val="0"/>
                                  <w:marRight w:val="0"/>
                                  <w:marTop w:val="0"/>
                                  <w:marBottom w:val="0"/>
                                  <w:divBdr>
                                    <w:top w:val="none" w:sz="0" w:space="0" w:color="auto"/>
                                    <w:left w:val="none" w:sz="0" w:space="0" w:color="auto"/>
                                    <w:bottom w:val="none" w:sz="0" w:space="0" w:color="auto"/>
                                    <w:right w:val="none" w:sz="0" w:space="0" w:color="auto"/>
                                  </w:divBdr>
                                </w:div>
                                <w:div w:id="1153258860">
                                  <w:marLeft w:val="0"/>
                                  <w:marRight w:val="0"/>
                                  <w:marTop w:val="0"/>
                                  <w:marBottom w:val="0"/>
                                  <w:divBdr>
                                    <w:top w:val="none" w:sz="0" w:space="0" w:color="auto"/>
                                    <w:left w:val="none" w:sz="0" w:space="0" w:color="auto"/>
                                    <w:bottom w:val="none" w:sz="0" w:space="0" w:color="auto"/>
                                    <w:right w:val="none" w:sz="0" w:space="0" w:color="auto"/>
                                  </w:divBdr>
                                </w:div>
                                <w:div w:id="8149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07922">
                  <w:marLeft w:val="0"/>
                  <w:marRight w:val="0"/>
                  <w:marTop w:val="0"/>
                  <w:marBottom w:val="0"/>
                  <w:divBdr>
                    <w:top w:val="single" w:sz="6" w:space="0" w:color="CCCCCC"/>
                    <w:left w:val="none" w:sz="0" w:space="0" w:color="auto"/>
                    <w:bottom w:val="none" w:sz="0" w:space="0" w:color="auto"/>
                    <w:right w:val="none" w:sz="0" w:space="0" w:color="auto"/>
                  </w:divBdr>
                  <w:divsChild>
                    <w:div w:id="1353337042">
                      <w:marLeft w:val="0"/>
                      <w:marRight w:val="0"/>
                      <w:marTop w:val="0"/>
                      <w:marBottom w:val="0"/>
                      <w:divBdr>
                        <w:top w:val="none" w:sz="0" w:space="0" w:color="auto"/>
                        <w:left w:val="none" w:sz="0" w:space="0" w:color="auto"/>
                        <w:bottom w:val="none" w:sz="0" w:space="0" w:color="auto"/>
                        <w:right w:val="none" w:sz="0" w:space="0" w:color="auto"/>
                      </w:divBdr>
                      <w:divsChild>
                        <w:div w:id="1180773077">
                          <w:marLeft w:val="0"/>
                          <w:marRight w:val="0"/>
                          <w:marTop w:val="0"/>
                          <w:marBottom w:val="0"/>
                          <w:divBdr>
                            <w:top w:val="none" w:sz="0" w:space="0" w:color="auto"/>
                            <w:left w:val="none" w:sz="0" w:space="0" w:color="auto"/>
                            <w:bottom w:val="none" w:sz="0" w:space="0" w:color="auto"/>
                            <w:right w:val="none" w:sz="0" w:space="0" w:color="auto"/>
                          </w:divBdr>
                          <w:divsChild>
                            <w:div w:id="516046166">
                              <w:marLeft w:val="0"/>
                              <w:marRight w:val="0"/>
                              <w:marTop w:val="0"/>
                              <w:marBottom w:val="0"/>
                              <w:divBdr>
                                <w:top w:val="none" w:sz="0" w:space="0" w:color="auto"/>
                                <w:left w:val="none" w:sz="0" w:space="0" w:color="auto"/>
                                <w:bottom w:val="none" w:sz="0" w:space="0" w:color="auto"/>
                                <w:right w:val="none" w:sz="0" w:space="0" w:color="auto"/>
                              </w:divBdr>
                            </w:div>
                            <w:div w:id="128983961">
                              <w:marLeft w:val="0"/>
                              <w:marRight w:val="0"/>
                              <w:marTop w:val="0"/>
                              <w:marBottom w:val="0"/>
                              <w:divBdr>
                                <w:top w:val="none" w:sz="0" w:space="0" w:color="auto"/>
                                <w:left w:val="none" w:sz="0" w:space="0" w:color="auto"/>
                                <w:bottom w:val="none" w:sz="0" w:space="0" w:color="auto"/>
                                <w:right w:val="none" w:sz="0" w:space="0" w:color="auto"/>
                              </w:divBdr>
                              <w:divsChild>
                                <w:div w:id="853806376">
                                  <w:marLeft w:val="0"/>
                                  <w:marRight w:val="0"/>
                                  <w:marTop w:val="0"/>
                                  <w:marBottom w:val="0"/>
                                  <w:divBdr>
                                    <w:top w:val="none" w:sz="0" w:space="0" w:color="auto"/>
                                    <w:left w:val="none" w:sz="0" w:space="0" w:color="auto"/>
                                    <w:bottom w:val="none" w:sz="0" w:space="0" w:color="auto"/>
                                    <w:right w:val="none" w:sz="0" w:space="0" w:color="auto"/>
                                  </w:divBdr>
                                </w:div>
                                <w:div w:id="1025445740">
                                  <w:marLeft w:val="0"/>
                                  <w:marRight w:val="0"/>
                                  <w:marTop w:val="0"/>
                                  <w:marBottom w:val="0"/>
                                  <w:divBdr>
                                    <w:top w:val="none" w:sz="0" w:space="0" w:color="auto"/>
                                    <w:left w:val="none" w:sz="0" w:space="0" w:color="auto"/>
                                    <w:bottom w:val="none" w:sz="0" w:space="0" w:color="auto"/>
                                    <w:right w:val="none" w:sz="0" w:space="0" w:color="auto"/>
                                  </w:divBdr>
                                </w:div>
                                <w:div w:id="958410358">
                                  <w:marLeft w:val="0"/>
                                  <w:marRight w:val="0"/>
                                  <w:marTop w:val="0"/>
                                  <w:marBottom w:val="0"/>
                                  <w:divBdr>
                                    <w:top w:val="none" w:sz="0" w:space="0" w:color="auto"/>
                                    <w:left w:val="none" w:sz="0" w:space="0" w:color="auto"/>
                                    <w:bottom w:val="none" w:sz="0" w:space="0" w:color="auto"/>
                                    <w:right w:val="none" w:sz="0" w:space="0" w:color="auto"/>
                                  </w:divBdr>
                                </w:div>
                                <w:div w:id="4865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384040">
                  <w:marLeft w:val="0"/>
                  <w:marRight w:val="0"/>
                  <w:marTop w:val="0"/>
                  <w:marBottom w:val="0"/>
                  <w:divBdr>
                    <w:top w:val="single" w:sz="6" w:space="0" w:color="CCCCCC"/>
                    <w:left w:val="none" w:sz="0" w:space="0" w:color="auto"/>
                    <w:bottom w:val="none" w:sz="0" w:space="0" w:color="auto"/>
                    <w:right w:val="none" w:sz="0" w:space="0" w:color="auto"/>
                  </w:divBdr>
                  <w:divsChild>
                    <w:div w:id="1789424502">
                      <w:marLeft w:val="0"/>
                      <w:marRight w:val="0"/>
                      <w:marTop w:val="0"/>
                      <w:marBottom w:val="0"/>
                      <w:divBdr>
                        <w:top w:val="none" w:sz="0" w:space="0" w:color="auto"/>
                        <w:left w:val="none" w:sz="0" w:space="0" w:color="auto"/>
                        <w:bottom w:val="none" w:sz="0" w:space="0" w:color="auto"/>
                        <w:right w:val="none" w:sz="0" w:space="0" w:color="auto"/>
                      </w:divBdr>
                      <w:divsChild>
                        <w:div w:id="738332789">
                          <w:marLeft w:val="0"/>
                          <w:marRight w:val="0"/>
                          <w:marTop w:val="0"/>
                          <w:marBottom w:val="0"/>
                          <w:divBdr>
                            <w:top w:val="none" w:sz="0" w:space="0" w:color="auto"/>
                            <w:left w:val="none" w:sz="0" w:space="0" w:color="auto"/>
                            <w:bottom w:val="none" w:sz="0" w:space="0" w:color="auto"/>
                            <w:right w:val="none" w:sz="0" w:space="0" w:color="auto"/>
                          </w:divBdr>
                          <w:divsChild>
                            <w:div w:id="143185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apergo.2019.102915" TargetMode="External"/><Relationship Id="rId21" Type="http://schemas.openxmlformats.org/officeDocument/2006/relationships/hyperlink" Target="https://journals.sagepub.com/doi/full/10.1177/1355819620978436" TargetMode="External"/><Relationship Id="rId42" Type="http://schemas.openxmlformats.org/officeDocument/2006/relationships/hyperlink" Target="https://journals.sagepub.com/doi/full/10.1177/1355819620978436" TargetMode="External"/><Relationship Id="rId63" Type="http://schemas.openxmlformats.org/officeDocument/2006/relationships/hyperlink" Target="https://journals.sagepub.com/doi/full/10.1177/1355819620978436" TargetMode="External"/><Relationship Id="rId84" Type="http://schemas.openxmlformats.org/officeDocument/2006/relationships/hyperlink" Target="https://doi.org/10.1186/s12913-015-0792-5" TargetMode="External"/><Relationship Id="rId138" Type="http://schemas.openxmlformats.org/officeDocument/2006/relationships/hyperlink" Target="https://pubmed.ncbi.nlm.nih.gov/27965876/" TargetMode="External"/><Relationship Id="rId159" Type="http://schemas.openxmlformats.org/officeDocument/2006/relationships/hyperlink" Target="https://doi.org/10.1108/9781786354495" TargetMode="External"/><Relationship Id="rId107" Type="http://schemas.openxmlformats.org/officeDocument/2006/relationships/hyperlink" Target="https://journals.sagepub.com/doi/full/10.1177/1355819620978436" TargetMode="External"/><Relationship Id="rId11" Type="http://schemas.openxmlformats.org/officeDocument/2006/relationships/hyperlink" Target="https://journals.sagepub.com/toc/hsrb/26/3" TargetMode="External"/><Relationship Id="rId32" Type="http://schemas.openxmlformats.org/officeDocument/2006/relationships/hyperlink" Target="https://journals.sagepub.com/doi/full/10.1177/1355819620978436" TargetMode="External"/><Relationship Id="rId53" Type="http://schemas.openxmlformats.org/officeDocument/2006/relationships/hyperlink" Target="https://journals.sagepub.com/doi/full/10.1177/1355819620978436" TargetMode="External"/><Relationship Id="rId74" Type="http://schemas.openxmlformats.org/officeDocument/2006/relationships/hyperlink" Target="https://journals.sagepub.com/doi/full/10.1177/1355819620978436" TargetMode="External"/><Relationship Id="rId128" Type="http://schemas.openxmlformats.org/officeDocument/2006/relationships/hyperlink" Target="https://scholar.google.com/scholar_lookup?title=Communication+and+relationship+dynamics+in+surgical+teams+in+the+operating+room%3A+an+ethnographic+study&amp;author=B+T%C3%B8rring&amp;author=JH+Gittell&amp;author=M+Laursen&amp;publication_year=2019&amp;journal=BMC+Health+Serv+Res&amp;pages=528&amp;doi=10.1186%2Fs12913-019-4362-0&amp;pmid=31358000" TargetMode="External"/><Relationship Id="rId149" Type="http://schemas.openxmlformats.org/officeDocument/2006/relationships/hyperlink" Target="https://gateway.webofknowledge.com/gateway/Gateway.cgi?GWVersion=2&amp;DestApp=WOS_CPL&amp;UsrCustomerID=5e3815c904498985e796fc91436abd9a&amp;SrcAuth=atyponcel&amp;SrcApp=literatum&amp;DestLinkType=FullRecord&amp;KeyUT=000275761100007" TargetMode="External"/><Relationship Id="rId5" Type="http://schemas.openxmlformats.org/officeDocument/2006/relationships/hyperlink" Target="https://journals.sagepub.com/doi/full/10.1177/1355819620978436" TargetMode="External"/><Relationship Id="rId95" Type="http://schemas.openxmlformats.org/officeDocument/2006/relationships/hyperlink" Target="https://journals.sagepub.com/doi/full/10.1177/1355819620978436" TargetMode="External"/><Relationship Id="rId160" Type="http://schemas.openxmlformats.org/officeDocument/2006/relationships/hyperlink" Target="https://scholar.google.com/scholar_lookup?title=Extreme+teaming%3A+lessons+in+complex%2C+cross-sector+leadership&amp;author=AC+Edmondson&amp;author=JF.+Harvey&amp;publication_year=2017&amp;doi=10.1108%2F9781786354495" TargetMode="External"/><Relationship Id="rId22" Type="http://schemas.openxmlformats.org/officeDocument/2006/relationships/hyperlink" Target="https://journals.sagepub.com/doi/full/10.1177/1355819620978436" TargetMode="External"/><Relationship Id="rId43" Type="http://schemas.openxmlformats.org/officeDocument/2006/relationships/hyperlink" Target="https://journals.sagepub.com/doi/full/10.1177/1355819620978436" TargetMode="External"/><Relationship Id="rId64" Type="http://schemas.openxmlformats.org/officeDocument/2006/relationships/hyperlink" Target="https://journals.sagepub.com/doi/full/10.1177/1355819620978436" TargetMode="External"/><Relationship Id="rId118" Type="http://schemas.openxmlformats.org/officeDocument/2006/relationships/hyperlink" Target="https://pubmed.ncbi.nlm.nih.gov/31422291/" TargetMode="External"/><Relationship Id="rId139" Type="http://schemas.openxmlformats.org/officeDocument/2006/relationships/hyperlink" Target="https://scholar.google.com/scholar_lookup?title=Implementing+resilience+engineering+for+health+care+quality+improvement+using+the+CARE+model%3A+a+feasibility+study+protocol&amp;author=JE+Anderson&amp;author=A+Ross&amp;author=J+Back&amp;publication_year=2016&amp;journal=Pilot+Feasibility+Stud&amp;pages=61&amp;doi=10.1186%2Fs40814-016-0103-x&amp;pmid=27965876" TargetMode="External"/><Relationship Id="rId85" Type="http://schemas.openxmlformats.org/officeDocument/2006/relationships/hyperlink" Target="https://pubmed.ncbi.nlm.nih.gov/25889397/" TargetMode="External"/><Relationship Id="rId150" Type="http://schemas.openxmlformats.org/officeDocument/2006/relationships/hyperlink" Target="https://scholar.google.com/scholar_lookup?title=Research+paradigms+in+medical+education+research&amp;author=S+Bunniss&amp;author=DR.+Kelly&amp;publication_year=2010&amp;journal=Med+Educ&amp;pages=358-366&amp;doi=10.1111%2Fj.1365-2923.2009.03611.x&amp;pmid=20444071" TargetMode="External"/><Relationship Id="rId12" Type="http://schemas.openxmlformats.org/officeDocument/2006/relationships/hyperlink" Target="https://doi.org/10.1177/1355819620978436" TargetMode="External"/><Relationship Id="rId17" Type="http://schemas.openxmlformats.org/officeDocument/2006/relationships/hyperlink" Target="https://journals.sagepub.com/doi/full/10.1177/1355819620978436" TargetMode="External"/><Relationship Id="rId33" Type="http://schemas.openxmlformats.org/officeDocument/2006/relationships/hyperlink" Target="https://journals.sagepub.com/doi/full/10.1177/1355819620978436" TargetMode="External"/><Relationship Id="rId38" Type="http://schemas.openxmlformats.org/officeDocument/2006/relationships/hyperlink" Target="https://journals.sagepub.com/doi/full/10.1177/1355819620978436" TargetMode="External"/><Relationship Id="rId59" Type="http://schemas.openxmlformats.org/officeDocument/2006/relationships/hyperlink" Target="https://journals.sagepub.com/doi/full/10.1177/1355819620978436" TargetMode="External"/><Relationship Id="rId103" Type="http://schemas.openxmlformats.org/officeDocument/2006/relationships/hyperlink" Target="https://journals.sagepub.com/doi/full/10.1177/1355819620978436" TargetMode="External"/><Relationship Id="rId108" Type="http://schemas.openxmlformats.org/officeDocument/2006/relationships/hyperlink" Target="https://doi.org/10.1136/postgradmedj-2012-131168" TargetMode="External"/><Relationship Id="rId124" Type="http://schemas.openxmlformats.org/officeDocument/2006/relationships/hyperlink" Target="https://gateway.webofknowledge.com/gateway/Gateway.cgi?GWVersion=2&amp;DestApp=WOS_CPL&amp;UsrCustomerID=5e3815c904498985e796fc91436abd9a&amp;SrcAuth=atyponcel&amp;SrcApp=literatum&amp;DestLinkType=FullRecord&amp;KeyUT=000391972600027" TargetMode="External"/><Relationship Id="rId129" Type="http://schemas.openxmlformats.org/officeDocument/2006/relationships/hyperlink" Target="https://journals.sagepub.com/doi/full/10.1177/1355819620978436" TargetMode="External"/><Relationship Id="rId54" Type="http://schemas.openxmlformats.org/officeDocument/2006/relationships/hyperlink" Target="https://journals.sagepub.com/doi/full/10.1177/1355819620978436" TargetMode="External"/><Relationship Id="rId70" Type="http://schemas.openxmlformats.org/officeDocument/2006/relationships/hyperlink" Target="https://journals.sagepub.com/doi/full/10.1177/1355819620978436" TargetMode="External"/><Relationship Id="rId75" Type="http://schemas.openxmlformats.org/officeDocument/2006/relationships/hyperlink" Target="https://scholar.google.com/scholar_lookup?title=ECW+in+complex+adaptive+systems&amp;author=R.+Robson&amp;publication_year=2015&amp;pages=177-188" TargetMode="External"/><Relationship Id="rId91" Type="http://schemas.openxmlformats.org/officeDocument/2006/relationships/hyperlink" Target="https://journals.sagepub.com/doi/full/10.1177/1355819620978436" TargetMode="External"/><Relationship Id="rId96" Type="http://schemas.openxmlformats.org/officeDocument/2006/relationships/hyperlink" Target="https://doi.org/10.1177/1046496405277134" TargetMode="External"/><Relationship Id="rId140" Type="http://schemas.openxmlformats.org/officeDocument/2006/relationships/hyperlink" Target="https://doi.org/10.1111/j.1529-1006.2006.00030.x" TargetMode="External"/><Relationship Id="rId145" Type="http://schemas.openxmlformats.org/officeDocument/2006/relationships/hyperlink" Target="https://gateway.webofknowledge.com/gateway/Gateway.cgi?GWVersion=2&amp;DestApp=WOS_CPL&amp;UsrCustomerID=5e3815c904498985e796fc91436abd9a&amp;SrcAuth=atyponcel&amp;SrcApp=literatum&amp;DestLinkType=FullRecord&amp;KeyUT=000429946000001" TargetMode="External"/><Relationship Id="rId161" Type="http://schemas.openxmlformats.org/officeDocument/2006/relationships/hyperlink" Target="https://journals.sagepub.com/doi/full/10.1177/1355819620978436" TargetMode="External"/><Relationship Id="rId16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rcid.org/0000-0002-1452-8370" TargetMode="External"/><Relationship Id="rId23" Type="http://schemas.openxmlformats.org/officeDocument/2006/relationships/hyperlink" Target="https://journals.sagepub.com/doi/full/10.1177/1355819620978436" TargetMode="External"/><Relationship Id="rId28" Type="http://schemas.openxmlformats.org/officeDocument/2006/relationships/hyperlink" Target="https://journals.sagepub.com/doi/full/10.1177/1355819620978436" TargetMode="External"/><Relationship Id="rId49" Type="http://schemas.openxmlformats.org/officeDocument/2006/relationships/hyperlink" Target="https://journals.sagepub.com/doi/full/10.1177/1355819620978436" TargetMode="External"/><Relationship Id="rId114" Type="http://schemas.openxmlformats.org/officeDocument/2006/relationships/hyperlink" Target="https://pubmed.ncbi.nlm.nih.gov/23586642/" TargetMode="External"/><Relationship Id="rId119" Type="http://schemas.openxmlformats.org/officeDocument/2006/relationships/hyperlink" Target="https://scholar.google.com/scholar_lookup?title=An+evidence-based+framework+for+the+temporal+observational+analysis+of+teamwork+in+health+care+settings&amp;author=M+Lavelle&amp;author=GB+Reedy&amp;author=S+Cross&amp;publication_year=2020&amp;journal=Appl+Ergon&amp;pages=102915&amp;doi=10.1016%2Fj.apergo.2019.102915&amp;pmid=31422291" TargetMode="External"/><Relationship Id="rId44" Type="http://schemas.openxmlformats.org/officeDocument/2006/relationships/hyperlink" Target="https://journals.sagepub.com/doi/full/10.1177/1355819620978436" TargetMode="External"/><Relationship Id="rId60" Type="http://schemas.openxmlformats.org/officeDocument/2006/relationships/hyperlink" Target="https://journals.sagepub.com/doi/full/10.1177/1355819620978436" TargetMode="External"/><Relationship Id="rId65" Type="http://schemas.openxmlformats.org/officeDocument/2006/relationships/hyperlink" Target="https://journals.sagepub.com/doi/full/10.1177/1355819620978436" TargetMode="External"/><Relationship Id="rId81" Type="http://schemas.openxmlformats.org/officeDocument/2006/relationships/hyperlink" Target="https://pubmed.ncbi.nlm.nih.gov/32108882/" TargetMode="External"/><Relationship Id="rId86" Type="http://schemas.openxmlformats.org/officeDocument/2006/relationships/hyperlink" Target="https://scholar.google.com/scholar_lookup?title=Adaptive+coordination+in+surgical+teams%3A+an+interview+study&amp;author=J+Bogdanovic&amp;author=J+Perry&amp;author=M+Guggenheim&amp;publication_year=2015&amp;journal=BMC+Health+Serv+Res&amp;pages=128&amp;doi=10.1186%2Fs12913-015-0792-5&amp;pmid=25889397" TargetMode="External"/><Relationship Id="rId130" Type="http://schemas.openxmlformats.org/officeDocument/2006/relationships/hyperlink" Target="https://doi.org/10.1002/bjs.7434" TargetMode="External"/><Relationship Id="rId135" Type="http://schemas.openxmlformats.org/officeDocument/2006/relationships/hyperlink" Target="https://pubmed.ncbi.nlm.nih.gov/29792459/" TargetMode="External"/><Relationship Id="rId151" Type="http://schemas.openxmlformats.org/officeDocument/2006/relationships/hyperlink" Target="https://journals.sagepub.com/doi/full/10.1177/1355819620978436" TargetMode="External"/><Relationship Id="rId156" Type="http://schemas.openxmlformats.org/officeDocument/2006/relationships/hyperlink" Target="https://pubmed.ncbi.nlm.nih.gov/31776201/" TargetMode="External"/><Relationship Id="rId13" Type="http://schemas.openxmlformats.org/officeDocument/2006/relationships/hyperlink" Target="https://journals.sagepub.com/doi/full/10.1177/1355819620978436" TargetMode="External"/><Relationship Id="rId18" Type="http://schemas.openxmlformats.org/officeDocument/2006/relationships/hyperlink" Target="https://journals.sagepub.com/doi/full/10.1177/1355819620978436" TargetMode="External"/><Relationship Id="rId39" Type="http://schemas.openxmlformats.org/officeDocument/2006/relationships/hyperlink" Target="https://journals.sagepub.com/doi/full/10.1177/1355819620978436" TargetMode="External"/><Relationship Id="rId109" Type="http://schemas.openxmlformats.org/officeDocument/2006/relationships/hyperlink" Target="https://pubmed.ncbi.nlm.nih.gov/24398594/" TargetMode="External"/><Relationship Id="rId34" Type="http://schemas.openxmlformats.org/officeDocument/2006/relationships/hyperlink" Target="https://journals.sagepub.com/doi/full/10.1177/1355819620978436" TargetMode="External"/><Relationship Id="rId50" Type="http://schemas.openxmlformats.org/officeDocument/2006/relationships/hyperlink" Target="https://journals.sagepub.com/doi/full/10.1177/1355819620978436" TargetMode="External"/><Relationship Id="rId55" Type="http://schemas.openxmlformats.org/officeDocument/2006/relationships/hyperlink" Target="https://journals.sagepub.com/doi/full/10.1177/1355819620978436" TargetMode="External"/><Relationship Id="rId76" Type="http://schemas.openxmlformats.org/officeDocument/2006/relationships/hyperlink" Target="https://journals.sagepub.com/doi/full/10.1177/1355819620978436" TargetMode="External"/><Relationship Id="rId97" Type="http://schemas.openxmlformats.org/officeDocument/2006/relationships/hyperlink" Target="https://gateway.webofknowledge.com/gateway/Gateway.cgi?GWVersion=2&amp;DestApp=WOS_CPL&amp;UsrCustomerID=5e3815c904498985e796fc91436abd9a&amp;SrcAuth=atyponcel&amp;SrcApp=literatum&amp;DestLinkType=FullRecord&amp;KeyUT=000231878300002" TargetMode="External"/><Relationship Id="rId104" Type="http://schemas.openxmlformats.org/officeDocument/2006/relationships/hyperlink" Target="https://doi.org/10.1080/13561820.2017.1408576" TargetMode="External"/><Relationship Id="rId120" Type="http://schemas.openxmlformats.org/officeDocument/2006/relationships/hyperlink" Target="https://journals.sagepub.com/doi/full/10.1177/1355819620978436" TargetMode="External"/><Relationship Id="rId125" Type="http://schemas.openxmlformats.org/officeDocument/2006/relationships/hyperlink" Target="https://scholar.google.com/scholar_lookup?title=The+effectiveness+of+teamwork+training+on+teamwork+behaviors+and+team+performance%3A+a+systematic+review+and+meta-analysis+of+controlled+interventions&amp;author=D+McEwan&amp;author=GR+Ruissen&amp;author=MA+Eys&amp;publication_year=2017&amp;journal=PloS+One&amp;pages=e0169604&amp;doi=10.1371%2Fjournal.pone.0169604&amp;pmid=28085922" TargetMode="External"/><Relationship Id="rId141" Type="http://schemas.openxmlformats.org/officeDocument/2006/relationships/hyperlink" Target="https://pubmed.ncbi.nlm.nih.gov/26158912/" TargetMode="External"/><Relationship Id="rId146" Type="http://schemas.openxmlformats.org/officeDocument/2006/relationships/hyperlink" Target="https://scholar.google.com/scholar_lookup?title=Teams+as+complex+adaptive+systems%3A+reviewing+17+years+of+research&amp;author=PJ+Ramos-Villagrasa&amp;author=P+Marques-Quinteiro&amp;author=J+Navarro&amp;publication_year=2018&amp;journal=Small+Group+Res&amp;pages=135-176&amp;doi=10.1177%2F1046496417713849" TargetMode="External"/><Relationship Id="rId7" Type="http://schemas.openxmlformats.org/officeDocument/2006/relationships/hyperlink" Target="mailto:janet.anderson@city.ac.uk" TargetMode="External"/><Relationship Id="rId71" Type="http://schemas.openxmlformats.org/officeDocument/2006/relationships/hyperlink" Target="https://journals.sagepub.com/doi/full/10.1177/1355819620978436" TargetMode="External"/><Relationship Id="rId92" Type="http://schemas.openxmlformats.org/officeDocument/2006/relationships/hyperlink" Target="https://doi.org/10.1093/qjmed/hcu145" TargetMode="External"/><Relationship Id="rId162" Type="http://schemas.openxmlformats.org/officeDocument/2006/relationships/hyperlink" Target="https://doi.org/10.1207/s15327051hci0903%264_2" TargetMode="External"/><Relationship Id="rId2" Type="http://schemas.openxmlformats.org/officeDocument/2006/relationships/styles" Target="styles.xml"/><Relationship Id="rId29" Type="http://schemas.openxmlformats.org/officeDocument/2006/relationships/hyperlink" Target="https://journals.sagepub.com/doi/full/10.1177/1355819620978436" TargetMode="External"/><Relationship Id="rId24" Type="http://schemas.openxmlformats.org/officeDocument/2006/relationships/hyperlink" Target="https://journals.sagepub.com/doi/full/10.1177/1355819620978436" TargetMode="External"/><Relationship Id="rId40" Type="http://schemas.openxmlformats.org/officeDocument/2006/relationships/hyperlink" Target="https://journals.sagepub.com/doi/full/10.1177/1355819620978436" TargetMode="External"/><Relationship Id="rId45" Type="http://schemas.openxmlformats.org/officeDocument/2006/relationships/hyperlink" Target="https://journals.sagepub.com/doi/full/10.1177/1355819620978436" TargetMode="External"/><Relationship Id="rId66" Type="http://schemas.openxmlformats.org/officeDocument/2006/relationships/hyperlink" Target="https://journals.sagepub.com/doi/full/10.1177/1355819620978436" TargetMode="External"/><Relationship Id="rId87" Type="http://schemas.openxmlformats.org/officeDocument/2006/relationships/hyperlink" Target="https://scholar.google.com/scholar_lookup?title=Resilience+engineering+as+a+quality+improvement+method&amp;author=JE+Anderson&amp;author=Ross+AJ&amp;author=J+Back&amp;publication_year=2018" TargetMode="External"/><Relationship Id="rId110" Type="http://schemas.openxmlformats.org/officeDocument/2006/relationships/hyperlink" Target="https://gateway.webofknowledge.com/gateway/Gateway.cgi?GWVersion=2&amp;DestApp=WOS_CPL&amp;UsrCustomerID=5e3815c904498985e796fc91436abd9a&amp;SrcAuth=atyponcel&amp;SrcApp=literatum&amp;DestLinkType=FullRecord&amp;KeyUT=000337762800006" TargetMode="External"/><Relationship Id="rId115" Type="http://schemas.openxmlformats.org/officeDocument/2006/relationships/hyperlink" Target="https://scholar.google.com/scholar_lookup?title=Crew+resource+management%3A+how+well+does+it+translate+to+an+interprofessional+health+care+context%3F&amp;author=S+Reeves&amp;author=S+Kitto&amp;author=I.+Masiello&amp;publication_year=2013&amp;journal=J+Interprof+Care&amp;pages=207-209&amp;doi=10.3109%2F13561820.2012.748722&amp;pmid=23586642" TargetMode="External"/><Relationship Id="rId131" Type="http://schemas.openxmlformats.org/officeDocument/2006/relationships/hyperlink" Target="https://pubmed.ncbi.nlm.nih.gov/21305537/" TargetMode="External"/><Relationship Id="rId136" Type="http://schemas.openxmlformats.org/officeDocument/2006/relationships/hyperlink" Target="https://scholar.google.com/scholar_lookup?title=Teamwork+in+health+care%3A+key+discoveries+enabling+safer%2C+high-quality+care&amp;author=MA+Rosen&amp;author=D+DiazGranados&amp;author=AS+Dietz&amp;publication_year=2018&amp;journal=Am+Psychol&amp;pages=433-450&amp;doi=10.1037%2Famp0000298&amp;pmid=29792459" TargetMode="External"/><Relationship Id="rId157" Type="http://schemas.openxmlformats.org/officeDocument/2006/relationships/hyperlink" Target="https://scholar.google.com/scholar_lookup?title=A+mixed+methods+study+examining+teamwork+shared+mental+models+of+interprofessional+teams+during+hospital+discharge&amp;author=K+Manges&amp;author=PS+Groves&amp;author=A+Farag&amp;publication_year=2020&amp;journal=BMJ+Qual+Saf&amp;pages=499-508&amp;doi=10.1136%2Fbmjqs-2019-009716&amp;pmid=31776201" TargetMode="External"/><Relationship Id="rId61" Type="http://schemas.openxmlformats.org/officeDocument/2006/relationships/hyperlink" Target="https://journals.sagepub.com/doi/full/10.1177/1355819620978436" TargetMode="External"/><Relationship Id="rId82" Type="http://schemas.openxmlformats.org/officeDocument/2006/relationships/hyperlink" Target="https://scholar.google.com/scholar_lookup?title=Beyond+%E2%80%98find+and+fix%E2%80%99%3A+improving+quality+and+safety+through+resilient+health+care+systems&amp;author=JE+Anderson&amp;author=AJ+Ross&amp;author=J+Back&amp;publication_year=2020&amp;journal=Int+J+Qual+Health+Care&amp;pages=204-211&amp;doi=10.1093%2Fintqhc%2Fmzaa007&amp;pmid=32108882" TargetMode="External"/><Relationship Id="rId152" Type="http://schemas.openxmlformats.org/officeDocument/2006/relationships/hyperlink" Target="https://scholar.google.com/scholar_lookup?title=Health+care+as+a+complex+adaptive+system&amp;author=J+Braithwaite&amp;author=R+Clay-Williams&amp;author=P+Nugus&amp;publication_year=2013&amp;pages=57-76" TargetMode="External"/><Relationship Id="rId19" Type="http://schemas.openxmlformats.org/officeDocument/2006/relationships/hyperlink" Target="https://journals.sagepub.com/doi/full/10.1177/1355819620978436" TargetMode="External"/><Relationship Id="rId14" Type="http://schemas.openxmlformats.org/officeDocument/2006/relationships/hyperlink" Target="https://journals.sagepub.com/doi/full/10.1177/1355819620978436" TargetMode="External"/><Relationship Id="rId30" Type="http://schemas.openxmlformats.org/officeDocument/2006/relationships/hyperlink" Target="https://journals.sagepub.com/doi/full/10.1177/1355819620978436" TargetMode="External"/><Relationship Id="rId35" Type="http://schemas.openxmlformats.org/officeDocument/2006/relationships/hyperlink" Target="https://journals.sagepub.com/doi/full/10.1177/1355819620978436" TargetMode="External"/><Relationship Id="rId56" Type="http://schemas.openxmlformats.org/officeDocument/2006/relationships/hyperlink" Target="https://journals.sagepub.com/doi/full/10.1177/1355819620978436" TargetMode="External"/><Relationship Id="rId77" Type="http://schemas.openxmlformats.org/officeDocument/2006/relationships/hyperlink" Target="https://doi.org/10.1007/s10111-011-0174-7" TargetMode="External"/><Relationship Id="rId100" Type="http://schemas.openxmlformats.org/officeDocument/2006/relationships/hyperlink" Target="https://doi.org/10.1108/14777261311311843" TargetMode="External"/><Relationship Id="rId105" Type="http://schemas.openxmlformats.org/officeDocument/2006/relationships/hyperlink" Target="https://pubmed.ncbi.nlm.nih.gov/29236560/" TargetMode="External"/><Relationship Id="rId126" Type="http://schemas.openxmlformats.org/officeDocument/2006/relationships/hyperlink" Target="https://doi.org/10.1186/s12913-019-4362-0" TargetMode="External"/><Relationship Id="rId147" Type="http://schemas.openxmlformats.org/officeDocument/2006/relationships/hyperlink" Target="https://doi.org/10.1111/j.1365-2923.2009.03611.x" TargetMode="External"/><Relationship Id="rId8" Type="http://schemas.openxmlformats.org/officeDocument/2006/relationships/hyperlink" Target="https://journals.sagepub.com/doi/full/10.1177/1355819620978436" TargetMode="External"/><Relationship Id="rId51" Type="http://schemas.openxmlformats.org/officeDocument/2006/relationships/hyperlink" Target="https://journals.sagepub.com/doi/full/10.1177/1355819620978436" TargetMode="External"/><Relationship Id="rId72" Type="http://schemas.openxmlformats.org/officeDocument/2006/relationships/hyperlink" Target="https://journals.sagepub.com/doi/full/10.1177/1355819620978436" TargetMode="External"/><Relationship Id="rId93" Type="http://schemas.openxmlformats.org/officeDocument/2006/relationships/hyperlink" Target="https://pubmed.ncbi.nlm.nih.gov/25078411/" TargetMode="External"/><Relationship Id="rId98" Type="http://schemas.openxmlformats.org/officeDocument/2006/relationships/hyperlink" Target="https://scholar.google.com/scholar_lookup?title=Is+there+a+%E2%80%9Cbig+five%E2%80%9D+in+teamwork%3F&amp;author=E+Salas&amp;author=DE+Sims&amp;author=CS.+Burke&amp;publication_year=2005&amp;journal=Small+Group+Res&amp;pages=555-599&amp;doi=10.1177%2F1046496405277134" TargetMode="External"/><Relationship Id="rId121" Type="http://schemas.openxmlformats.org/officeDocument/2006/relationships/hyperlink" Target="https://scholar.google.com/scholar?q=Lavelle+M%2C+Darzi+A%2C+Anderson+J.+Adaptations+in+teamworking+practice%3A+the+role+of+formal+and+informal+processes.+In%3A+Resilient+health+care+net+annual+meeting%2C+Osaka%2C+Japan%2C+26%E2%80%9328+August+2019." TargetMode="External"/><Relationship Id="rId142" Type="http://schemas.openxmlformats.org/officeDocument/2006/relationships/hyperlink" Target="https://gateway.webofknowledge.com/gateway/Gateway.cgi?GWVersion=2&amp;DestApp=WOS_CPL&amp;UsrCustomerID=5e3815c904498985e796fc91436abd9a&amp;SrcAuth=atyponcel&amp;SrcApp=literatum&amp;DestLinkType=FullRecord&amp;KeyUT=000243264200002" TargetMode="External"/><Relationship Id="rId163" Type="http://schemas.openxmlformats.org/officeDocument/2006/relationships/hyperlink" Target="https://gateway.webofknowledge.com/gateway/Gateway.cgi?GWVersion=2&amp;DestApp=WOS_CPL&amp;UsrCustomerID=5e3815c904498985e796fc91436abd9a&amp;SrcAuth=atyponcel&amp;SrcApp=literatum&amp;DestLinkType=FullRecord&amp;KeyUT=A1994QC24000002" TargetMode="External"/><Relationship Id="rId3" Type="http://schemas.openxmlformats.org/officeDocument/2006/relationships/settings" Target="settings.xml"/><Relationship Id="rId25" Type="http://schemas.openxmlformats.org/officeDocument/2006/relationships/hyperlink" Target="https://journals.sagepub.com/doi/reader/10.1177/1355819620978436" TargetMode="External"/><Relationship Id="rId46" Type="http://schemas.openxmlformats.org/officeDocument/2006/relationships/hyperlink" Target="https://journals.sagepub.com/doi/full/10.1177/1355819620978436" TargetMode="External"/><Relationship Id="rId67" Type="http://schemas.openxmlformats.org/officeDocument/2006/relationships/hyperlink" Target="https://journals.sagepub.com/doi/full/10.1177/1355819620978436" TargetMode="External"/><Relationship Id="rId116" Type="http://schemas.openxmlformats.org/officeDocument/2006/relationships/hyperlink" Target="https://journals.sagepub.com/doi/full/10.1177/1355819620978436" TargetMode="External"/><Relationship Id="rId137" Type="http://schemas.openxmlformats.org/officeDocument/2006/relationships/hyperlink" Target="https://doi.org/10.1186/s40814-016-0103-x" TargetMode="External"/><Relationship Id="rId158" Type="http://schemas.openxmlformats.org/officeDocument/2006/relationships/hyperlink" Target="https://journals.sagepub.com/doi/full/10.1177/1355819620978436" TargetMode="External"/><Relationship Id="rId20" Type="http://schemas.openxmlformats.org/officeDocument/2006/relationships/hyperlink" Target="https://journals.sagepub.com/doi/full/10.1177/1355819620978436" TargetMode="External"/><Relationship Id="rId41" Type="http://schemas.openxmlformats.org/officeDocument/2006/relationships/hyperlink" Target="https://journals.sagepub.com/doi/full/10.1177/1355819620978436" TargetMode="External"/><Relationship Id="rId62" Type="http://schemas.openxmlformats.org/officeDocument/2006/relationships/hyperlink" Target="https://journals.sagepub.com/doi/full/10.1177/1355819620978436" TargetMode="External"/><Relationship Id="rId83" Type="http://schemas.openxmlformats.org/officeDocument/2006/relationships/hyperlink" Target="https://journals.sagepub.com/doi/full/10.1177/1355819620978436" TargetMode="External"/><Relationship Id="rId88" Type="http://schemas.openxmlformats.org/officeDocument/2006/relationships/hyperlink" Target="https://journals.sagepub.com/doi/full/10.1177/1355819620978436" TargetMode="External"/><Relationship Id="rId111" Type="http://schemas.openxmlformats.org/officeDocument/2006/relationships/hyperlink" Target="https://scholar.google.com/scholar_lookup?title=Teams%2C+tribes+and+patient+safety%3A+overcoming+barriers+to+effective+teamwork+in+health+care&amp;author=J+Weller&amp;author=M+Boyd&amp;author=D.+Cumin&amp;publication_year=2014&amp;journal=Postgrad+Med+J&amp;pages=149-154&amp;doi=10.1136%2Fpostgradmedj-2012-131168&amp;pmid=24398594" TargetMode="External"/><Relationship Id="rId132" Type="http://schemas.openxmlformats.org/officeDocument/2006/relationships/hyperlink" Target="https://gateway.webofknowledge.com/gateway/Gateway.cgi?GWVersion=2&amp;DestApp=WOS_CPL&amp;UsrCustomerID=5e3815c904498985e796fc91436abd9a&amp;SrcAuth=atyponcel&amp;SrcApp=literatum&amp;DestLinkType=FullRecord&amp;KeyUT=000288562500002" TargetMode="External"/><Relationship Id="rId153" Type="http://schemas.openxmlformats.org/officeDocument/2006/relationships/hyperlink" Target="https://journals.sagepub.com/doi/full/10.1177/1355819620978436" TargetMode="External"/><Relationship Id="rId15" Type="http://schemas.openxmlformats.org/officeDocument/2006/relationships/hyperlink" Target="https://journals.sagepub.com/doi/full/10.1177/1355819620978436" TargetMode="External"/><Relationship Id="rId36" Type="http://schemas.openxmlformats.org/officeDocument/2006/relationships/hyperlink" Target="https://journals.sagepub.com/doi/full/10.1177/1355819620978436" TargetMode="External"/><Relationship Id="rId57" Type="http://schemas.openxmlformats.org/officeDocument/2006/relationships/hyperlink" Target="https://journals.sagepub.com/doi/full/10.1177/1355819620978436" TargetMode="External"/><Relationship Id="rId106" Type="http://schemas.openxmlformats.org/officeDocument/2006/relationships/hyperlink" Target="https://scholar.google.com/scholar_lookup?title=Examining+the+nature+of+interprofessional+practice%3A+an+initial+framework+validation+and+creation+of+the+InterProfessional+activity+classification+tool+%28InterPACT%29&amp;author=A+Xyrichis&amp;author=S+Reeves&amp;author=M.+Zwarenstein&amp;publication_year=2018&amp;journal=J+Interprof+Care&amp;pages=416-425&amp;doi=10.1080%2F13561820.2017.1408576&amp;pmid=29236560" TargetMode="External"/><Relationship Id="rId127" Type="http://schemas.openxmlformats.org/officeDocument/2006/relationships/hyperlink" Target="https://pubmed.ncbi.nlm.nih.gov/31358000/" TargetMode="External"/><Relationship Id="rId10" Type="http://schemas.openxmlformats.org/officeDocument/2006/relationships/hyperlink" Target="https://journals.sagepub.com/doi/full/10.1177/1355819620978436" TargetMode="External"/><Relationship Id="rId31" Type="http://schemas.openxmlformats.org/officeDocument/2006/relationships/hyperlink" Target="https://journals.sagepub.com/doi/full/10.1177/1355819620978436" TargetMode="External"/><Relationship Id="rId52" Type="http://schemas.openxmlformats.org/officeDocument/2006/relationships/hyperlink" Target="https://journals.sagepub.com/doi/full/10.1177/1355819620978436" TargetMode="External"/><Relationship Id="rId73" Type="http://schemas.openxmlformats.org/officeDocument/2006/relationships/hyperlink" Target="https://orcid.org/0000-0002-1452-8370" TargetMode="External"/><Relationship Id="rId78" Type="http://schemas.openxmlformats.org/officeDocument/2006/relationships/hyperlink" Target="https://gateway.webofknowledge.com/gateway/Gateway.cgi?GWVersion=2&amp;DestApp=WOS_CPL&amp;UsrCustomerID=5e3815c904498985e796fc91436abd9a&amp;SrcAuth=atyponcel&amp;SrcApp=literatum&amp;DestLinkType=FullRecord&amp;KeyUT=000310238400004" TargetMode="External"/><Relationship Id="rId94" Type="http://schemas.openxmlformats.org/officeDocument/2006/relationships/hyperlink" Target="https://scholar.google.com/scholar_lookup?title=Adverse+events+in+health+care%3A+learning+from+mistakes&amp;author=N+Rafter&amp;author=A+Hickey&amp;author=S+Condell&amp;publication_year=2015&amp;journal=QJM&amp;pages=273-277&amp;doi=10.1093%2Fqjmed%2Fhcu145&amp;pmid=25078411" TargetMode="External"/><Relationship Id="rId99" Type="http://schemas.openxmlformats.org/officeDocument/2006/relationships/hyperlink" Target="https://journals.sagepub.com/doi/full/10.1177/1355819620978436" TargetMode="External"/><Relationship Id="rId101" Type="http://schemas.openxmlformats.org/officeDocument/2006/relationships/hyperlink" Target="https://pubmed.ncbi.nlm.nih.gov/23734481/" TargetMode="External"/><Relationship Id="rId122" Type="http://schemas.openxmlformats.org/officeDocument/2006/relationships/hyperlink" Target="https://doi.org/10.1371/journal.pone.0169604" TargetMode="External"/><Relationship Id="rId143" Type="http://schemas.openxmlformats.org/officeDocument/2006/relationships/hyperlink" Target="https://scholar.google.com/scholar_lookup?title=Enhancing+the+effectiveness+of+work+groups+and+teams&amp;author=SW+Kozlowski&amp;author=DR.+Ilgen&amp;publication_year=2006&amp;journal=Psychol+Sci+Public+Interest&amp;pages=77-124&amp;doi=10.1111%2Fj.1529-1006.2006.00030.x&amp;pmid=26158912" TargetMode="External"/><Relationship Id="rId148" Type="http://schemas.openxmlformats.org/officeDocument/2006/relationships/hyperlink" Target="https://pubmed.ncbi.nlm.nih.gov/20444071/" TargetMode="External"/><Relationship Id="rId164" Type="http://schemas.openxmlformats.org/officeDocument/2006/relationships/hyperlink" Target="https://scholar.google.com/scholar_lookup?title=Exploratory+sequential+data+analysis%3A+foundations&amp;author=PM+Sanderson&amp;author=C.+Fisher&amp;publication_year=1994&amp;journal=Human-Comp+Interact&amp;pages=251-317&amp;doi=10.1207%2Fs15327051hci0903%25264_2" TargetMode="External"/><Relationship Id="rId4" Type="http://schemas.openxmlformats.org/officeDocument/2006/relationships/webSettings" Target="webSettings.xml"/><Relationship Id="rId9" Type="http://schemas.openxmlformats.org/officeDocument/2006/relationships/hyperlink" Target="https://journals.sagepub.com/doi/full/10.1177/1355819620978436" TargetMode="External"/><Relationship Id="rId26" Type="http://schemas.openxmlformats.org/officeDocument/2006/relationships/hyperlink" Target="https://journals.sagepub.com/doi/full/10.1177/1355819620978436" TargetMode="External"/><Relationship Id="rId47" Type="http://schemas.openxmlformats.org/officeDocument/2006/relationships/hyperlink" Target="https://journals.sagepub.com/doi/full/10.1177/1355819620978436" TargetMode="External"/><Relationship Id="rId68" Type="http://schemas.openxmlformats.org/officeDocument/2006/relationships/hyperlink" Target="https://journals.sagepub.com/doi/full/10.1177/1355819620978436" TargetMode="External"/><Relationship Id="rId89" Type="http://schemas.openxmlformats.org/officeDocument/2006/relationships/hyperlink" Target="https://doi.org/10.1007/978-3-642-15355-6_5" TargetMode="External"/><Relationship Id="rId112" Type="http://schemas.openxmlformats.org/officeDocument/2006/relationships/hyperlink" Target="https://journals.sagepub.com/doi/full/10.1177/1355819620978436" TargetMode="External"/><Relationship Id="rId133" Type="http://schemas.openxmlformats.org/officeDocument/2006/relationships/hyperlink" Target="https://scholar.google.com/scholar_lookup?title=Interventions+to+improve+teamwork+and+communications+among+health+care+staff&amp;author=P+McCulloch&amp;author=J+Rathbone&amp;author=K.+Catchpole&amp;publication_year=2011&amp;journal=Br+J+Surg&amp;pages=469-479&amp;doi=10.1002%2Fbjs.7434&amp;pmid=21305537" TargetMode="External"/><Relationship Id="rId154" Type="http://schemas.openxmlformats.org/officeDocument/2006/relationships/hyperlink" Target="https://scholar.google.com/scholar_lookup?title=Paths+to+inquiry+in+the+social+sciences%3A+scientific%2C+constructivist%2C+and+critical+theory+methodologies&amp;author=T.+Schwandt&amp;publication_year=1990&amp;pages=258-276" TargetMode="External"/><Relationship Id="rId16" Type="http://schemas.openxmlformats.org/officeDocument/2006/relationships/hyperlink" Target="https://journals.sagepub.com/doi/full/10.1177/1355819620978436" TargetMode="External"/><Relationship Id="rId37" Type="http://schemas.openxmlformats.org/officeDocument/2006/relationships/hyperlink" Target="https://journals.sagepub.com/doi/full/10.1177/1355819620978436" TargetMode="External"/><Relationship Id="rId58" Type="http://schemas.openxmlformats.org/officeDocument/2006/relationships/hyperlink" Target="https://journals.sagepub.com/doi/full/10.1177/1355819620978436" TargetMode="External"/><Relationship Id="rId79" Type="http://schemas.openxmlformats.org/officeDocument/2006/relationships/hyperlink" Target="https://scholar.google.com/scholar_lookup?title=Resilience+is+not+control%3A+health+care%2C+crisis+management%2C+and+ICT&amp;author=C+Nemeth&amp;author=RL+Wears&amp;author=S+Patel&amp;publication_year=2011&amp;journal=Cogn+Tech+Work&amp;pages=189-202&amp;doi=10.1007%2Fs10111-011-0174-7" TargetMode="External"/><Relationship Id="rId102" Type="http://schemas.openxmlformats.org/officeDocument/2006/relationships/hyperlink" Target="https://scholar.google.com/scholar_lookup?title=Illusions+of+team+working+in+health+care&amp;author=MA+West&amp;author=J.+Lyubovnikova&amp;publication_year=2013&amp;journal=J+Health+Org+Manage&amp;pages=134-142&amp;doi=10.1108%2F14777261311311843&amp;pmid=23734481" TargetMode="External"/><Relationship Id="rId123" Type="http://schemas.openxmlformats.org/officeDocument/2006/relationships/hyperlink" Target="https://pubmed.ncbi.nlm.nih.gov/28085922/" TargetMode="External"/><Relationship Id="rId144" Type="http://schemas.openxmlformats.org/officeDocument/2006/relationships/hyperlink" Target="https://doi.org/10.1177/1046496417713849" TargetMode="External"/><Relationship Id="rId90" Type="http://schemas.openxmlformats.org/officeDocument/2006/relationships/hyperlink" Target="https://scholar.google.com/scholar_lookup?title=The+role+of+coordination+in+preventing+harm+in+health+care+groups%3A+research+examples+from+anaesthesia+and+an+integrated+model+of+coordination+for+action+teams+in+health+care&amp;author=M+Kolbe&amp;author=M+Burtsche&amp;author=T+Manser&amp;publication_year=2011&amp;pages=75-92&amp;doi=10.1007%2F978-3-642-15355-6_5" TargetMode="External"/><Relationship Id="rId165" Type="http://schemas.openxmlformats.org/officeDocument/2006/relationships/fontTable" Target="fontTable.xml"/><Relationship Id="rId27" Type="http://schemas.openxmlformats.org/officeDocument/2006/relationships/hyperlink" Target="https://journals.sagepub.com/doi/full/10.1177/1355819620978436" TargetMode="External"/><Relationship Id="rId48" Type="http://schemas.openxmlformats.org/officeDocument/2006/relationships/hyperlink" Target="https://journals.sagepub.com/doi/full/10.1177/1355819620978436" TargetMode="External"/><Relationship Id="rId69" Type="http://schemas.openxmlformats.org/officeDocument/2006/relationships/hyperlink" Target="https://journals.sagepub.com/doi/full/10.1177/1355819620978436" TargetMode="External"/><Relationship Id="rId113" Type="http://schemas.openxmlformats.org/officeDocument/2006/relationships/hyperlink" Target="https://doi.org/10.3109/13561820.2012.748722" TargetMode="External"/><Relationship Id="rId134" Type="http://schemas.openxmlformats.org/officeDocument/2006/relationships/hyperlink" Target="https://doi.org/10.1037/amp0000298" TargetMode="External"/><Relationship Id="rId80" Type="http://schemas.openxmlformats.org/officeDocument/2006/relationships/hyperlink" Target="https://doi.org/10.1093/intqhc/mzaa007" TargetMode="External"/><Relationship Id="rId155" Type="http://schemas.openxmlformats.org/officeDocument/2006/relationships/hyperlink" Target="https://doi.org/10.1136/bmjqs-2019-009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4257</Words>
  <Characters>24571</Characters>
  <Application>Microsoft Office Word</Application>
  <DocSecurity>0</DocSecurity>
  <Lines>590</Lines>
  <Paragraphs>204</Paragraphs>
  <ScaleCrop>false</ScaleCrop>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Howells-Johnson</dc:creator>
  <cp:keywords/>
  <dc:description/>
  <cp:lastModifiedBy>Jan Howells-Johnson</cp:lastModifiedBy>
  <cp:revision>1</cp:revision>
  <dcterms:created xsi:type="dcterms:W3CDTF">2024-11-08T12:11:00Z</dcterms:created>
  <dcterms:modified xsi:type="dcterms:W3CDTF">2024-11-08T12:18:00Z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bd6df26a-7410-40ed-b2c4-37c8c6a57570</vt:lpwstr>
  </property>
</Properties>
</file>