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keepNext w:val="0"/>
        <w:keepLines w:val="0"/>
        <w:pBdr>
          <w:bottom w:color="4f81bd" w:space="4" w:sz="8" w:val="single"/>
        </w:pBdr>
        <w:spacing w:after="120" w:line="276" w:lineRule="auto"/>
        <w:jc w:val="left"/>
        <w:rPr>
          <w:sz w:val="32"/>
          <w:szCs w:val="32"/>
        </w:rPr>
      </w:pPr>
      <w:bookmarkStart w:colFirst="0" w:colLast="0" w:name="_ryed4lgryd0p" w:id="0"/>
      <w:bookmarkEnd w:id="0"/>
      <w:r w:rsidDel="00000000" w:rsidR="00000000" w:rsidRPr="00000000">
        <w:rPr>
          <w:sz w:val="32"/>
          <w:szCs w:val="32"/>
          <w:rtl w:val="0"/>
        </w:rPr>
        <w:t xml:space="preserve">Student Name: Agnieszka J Iwanowska</w:t>
      </w:r>
    </w:p>
    <w:p w:rsidR="00000000" w:rsidDel="00000000" w:rsidP="00000000" w:rsidRDefault="00000000" w:rsidRPr="00000000" w14:paraId="00000002">
      <w:pPr>
        <w:pStyle w:val="Heading1"/>
        <w:keepNext w:val="0"/>
        <w:keepLines w:val="0"/>
        <w:pBdr>
          <w:bottom w:color="4f81bd" w:space="4" w:sz="8" w:val="single"/>
        </w:pBdr>
        <w:spacing w:after="120" w:line="276" w:lineRule="auto"/>
        <w:jc w:val="left"/>
        <w:rPr>
          <w:sz w:val="32"/>
          <w:szCs w:val="32"/>
        </w:rPr>
      </w:pPr>
      <w:bookmarkStart w:colFirst="0" w:colLast="0" w:name="_m3x6f5ppd590" w:id="1"/>
      <w:bookmarkEnd w:id="1"/>
      <w:r w:rsidDel="00000000" w:rsidR="00000000" w:rsidRPr="00000000">
        <w:rPr>
          <w:sz w:val="32"/>
          <w:szCs w:val="32"/>
          <w:rtl w:val="0"/>
        </w:rPr>
        <w:t xml:space="preserve">Student Number: 1805830</w:t>
      </w:r>
    </w:p>
    <w:p w:rsidR="00000000" w:rsidDel="00000000" w:rsidP="00000000" w:rsidRDefault="00000000" w:rsidRPr="00000000" w14:paraId="00000003">
      <w:pPr>
        <w:pStyle w:val="Heading1"/>
        <w:keepNext w:val="0"/>
        <w:keepLines w:val="0"/>
        <w:pBdr>
          <w:bottom w:color="4f81bd" w:space="4" w:sz="8" w:val="single"/>
        </w:pBdr>
        <w:spacing w:after="120" w:line="276" w:lineRule="auto"/>
        <w:jc w:val="left"/>
        <w:rPr>
          <w:sz w:val="32"/>
          <w:szCs w:val="32"/>
        </w:rPr>
      </w:pPr>
      <w:bookmarkStart w:colFirst="0" w:colLast="0" w:name="_v1p484qxxxqv" w:id="2"/>
      <w:bookmarkEnd w:id="2"/>
      <w:r w:rsidDel="00000000" w:rsidR="00000000" w:rsidRPr="00000000">
        <w:rPr>
          <w:sz w:val="32"/>
          <w:szCs w:val="32"/>
          <w:rtl w:val="0"/>
        </w:rPr>
        <w:t xml:space="preserve">Lecturer Name: Afzal Mannua</w:t>
      </w:r>
    </w:p>
    <w:p w:rsidR="00000000" w:rsidDel="00000000" w:rsidP="00000000" w:rsidRDefault="00000000" w:rsidRPr="00000000" w14:paraId="00000004">
      <w:pPr>
        <w:pStyle w:val="Heading1"/>
        <w:keepNext w:val="0"/>
        <w:keepLines w:val="0"/>
        <w:pBdr>
          <w:bottom w:color="4f81bd" w:space="4" w:sz="8" w:val="single"/>
        </w:pBdr>
        <w:spacing w:after="120" w:line="276" w:lineRule="auto"/>
        <w:jc w:val="left"/>
        <w:rPr>
          <w:sz w:val="32"/>
          <w:szCs w:val="32"/>
        </w:rPr>
      </w:pPr>
      <w:bookmarkStart w:colFirst="0" w:colLast="0" w:name="_jo2kfkopugtn" w:id="3"/>
      <w:bookmarkEnd w:id="3"/>
      <w:r w:rsidDel="00000000" w:rsidR="00000000" w:rsidRPr="00000000">
        <w:rPr>
          <w:sz w:val="32"/>
          <w:szCs w:val="32"/>
          <w:rtl w:val="0"/>
        </w:rPr>
        <w:t xml:space="preserve">Module Name: Problem Solving And Decision Making</w:t>
      </w:r>
    </w:p>
    <w:p w:rsidR="00000000" w:rsidDel="00000000" w:rsidP="00000000" w:rsidRDefault="00000000" w:rsidRPr="00000000" w14:paraId="00000005">
      <w:pPr>
        <w:pStyle w:val="Heading1"/>
        <w:keepNext w:val="0"/>
        <w:keepLines w:val="0"/>
        <w:pBdr>
          <w:bottom w:color="4f81bd" w:space="4" w:sz="8" w:val="single"/>
        </w:pBdr>
        <w:spacing w:after="120" w:lineRule="auto"/>
        <w:jc w:val="left"/>
        <w:rPr>
          <w:sz w:val="32"/>
          <w:szCs w:val="32"/>
        </w:rPr>
      </w:pPr>
      <w:bookmarkStart w:colFirst="0" w:colLast="0" w:name="_2vqnpcno6cbh" w:id="4"/>
      <w:bookmarkEnd w:id="4"/>
      <w:r w:rsidDel="00000000" w:rsidR="00000000" w:rsidRPr="00000000">
        <w:rPr>
          <w:sz w:val="32"/>
          <w:szCs w:val="32"/>
          <w:rtl w:val="0"/>
        </w:rPr>
        <w:t xml:space="preserve">Module Code: BMSK4004 </w:t>
      </w:r>
    </w:p>
    <w:p w:rsidR="00000000" w:rsidDel="00000000" w:rsidP="00000000" w:rsidRDefault="00000000" w:rsidRPr="00000000" w14:paraId="00000006">
      <w:pPr>
        <w:pStyle w:val="Title"/>
        <w:spacing w:after="0" w:lineRule="auto"/>
        <w:jc w:val="left"/>
        <w:rPr/>
      </w:pPr>
      <w:r w:rsidDel="00000000" w:rsidR="00000000" w:rsidRPr="00000000">
        <w:rPr>
          <w:rtl w:val="0"/>
        </w:rPr>
      </w:r>
    </w:p>
    <w:p w:rsidR="00000000" w:rsidDel="00000000" w:rsidP="00000000" w:rsidRDefault="00000000" w:rsidRPr="00000000" w14:paraId="00000007">
      <w:pPr>
        <w:pStyle w:val="Title"/>
        <w:spacing w:after="0" w:lineRule="auto"/>
        <w:rPr/>
      </w:pPr>
      <w:r w:rsidDel="00000000" w:rsidR="00000000" w:rsidRPr="00000000">
        <w:rPr>
          <w:rtl w:val="0"/>
        </w:rPr>
      </w:r>
    </w:p>
    <w:p w:rsidR="00000000" w:rsidDel="00000000" w:rsidP="00000000" w:rsidRDefault="00000000" w:rsidRPr="00000000" w14:paraId="00000008">
      <w:pPr>
        <w:pStyle w:val="Title"/>
        <w:spacing w:after="0" w:lineRule="auto"/>
        <w:rPr/>
      </w:pPr>
      <w:r w:rsidDel="00000000" w:rsidR="00000000" w:rsidRPr="00000000">
        <w:rPr>
          <w:rtl w:val="0"/>
        </w:rPr>
      </w:r>
    </w:p>
    <w:p w:rsidR="00000000" w:rsidDel="00000000" w:rsidP="00000000" w:rsidRDefault="00000000" w:rsidRPr="00000000" w14:paraId="00000009">
      <w:pPr>
        <w:pStyle w:val="Title"/>
        <w:spacing w:after="0" w:lineRule="auto"/>
        <w:rPr/>
      </w:pPr>
      <w:r w:rsidDel="00000000" w:rsidR="00000000" w:rsidRPr="00000000">
        <w:rPr>
          <w:rtl w:val="0"/>
        </w:rPr>
      </w:r>
    </w:p>
    <w:p w:rsidR="00000000" w:rsidDel="00000000" w:rsidP="00000000" w:rsidRDefault="00000000" w:rsidRPr="00000000" w14:paraId="0000000A">
      <w:pPr>
        <w:pStyle w:val="Title"/>
        <w:spacing w:after="0" w:lineRule="auto"/>
        <w:rPr/>
      </w:pPr>
      <w:r w:rsidDel="00000000" w:rsidR="00000000" w:rsidRPr="00000000">
        <w:rPr>
          <w:rtl w:val="0"/>
        </w:rPr>
      </w:r>
    </w:p>
    <w:p w:rsidR="00000000" w:rsidDel="00000000" w:rsidP="00000000" w:rsidRDefault="00000000" w:rsidRPr="00000000" w14:paraId="0000000B">
      <w:pPr>
        <w:pStyle w:val="Title"/>
        <w:spacing w:after="0" w:lineRule="auto"/>
        <w:rPr/>
      </w:pPr>
      <w:r w:rsidDel="00000000" w:rsidR="00000000" w:rsidRPr="00000000">
        <w:rPr>
          <w:rtl w:val="0"/>
        </w:rPr>
      </w:r>
    </w:p>
    <w:p w:rsidR="00000000" w:rsidDel="00000000" w:rsidP="00000000" w:rsidRDefault="00000000" w:rsidRPr="00000000" w14:paraId="0000000C">
      <w:pPr>
        <w:pStyle w:val="Title"/>
        <w:spacing w:after="0" w:lineRule="auto"/>
        <w:rPr/>
      </w:pPr>
      <w:r w:rsidDel="00000000" w:rsidR="00000000" w:rsidRPr="00000000">
        <w:rPr>
          <w:rtl w:val="0"/>
        </w:rPr>
      </w:r>
    </w:p>
    <w:p w:rsidR="00000000" w:rsidDel="00000000" w:rsidP="00000000" w:rsidRDefault="00000000" w:rsidRPr="00000000" w14:paraId="0000000D">
      <w:pPr>
        <w:pStyle w:val="Title"/>
        <w:spacing w:after="0" w:lineRule="auto"/>
        <w:rPr/>
      </w:pPr>
      <w:r w:rsidDel="00000000" w:rsidR="00000000" w:rsidRPr="00000000">
        <w:rPr>
          <w:rtl w:val="0"/>
        </w:rPr>
      </w:r>
    </w:p>
    <w:p w:rsidR="00000000" w:rsidDel="00000000" w:rsidP="00000000" w:rsidRDefault="00000000" w:rsidRPr="00000000" w14:paraId="0000000E">
      <w:pPr>
        <w:pStyle w:val="Title"/>
        <w:spacing w:after="0" w:lineRule="auto"/>
        <w:rPr/>
      </w:pPr>
      <w:r w:rsidDel="00000000" w:rsidR="00000000" w:rsidRPr="00000000">
        <w:rPr>
          <w:rtl w:val="0"/>
        </w:rPr>
      </w:r>
    </w:p>
    <w:p w:rsidR="00000000" w:rsidDel="00000000" w:rsidP="00000000" w:rsidRDefault="00000000" w:rsidRPr="00000000" w14:paraId="0000000F">
      <w:pPr>
        <w:pStyle w:val="Title"/>
        <w:spacing w:after="0" w:lineRule="auto"/>
        <w:rPr/>
      </w:pPr>
      <w:r w:rsidDel="00000000" w:rsidR="00000000" w:rsidRPr="00000000">
        <w:rPr>
          <w:rtl w:val="0"/>
        </w:rPr>
      </w:r>
    </w:p>
    <w:p w:rsidR="00000000" w:rsidDel="00000000" w:rsidP="00000000" w:rsidRDefault="00000000" w:rsidRPr="00000000" w14:paraId="00000010">
      <w:pPr>
        <w:spacing w:line="276" w:lineRule="auto"/>
        <w:jc w:val="left"/>
        <w:rPr>
          <w:sz w:val="36"/>
          <w:szCs w:val="36"/>
        </w:rPr>
      </w:pPr>
      <w:r w:rsidDel="00000000" w:rsidR="00000000" w:rsidRPr="00000000">
        <w:rPr>
          <w:rtl w:val="0"/>
        </w:rPr>
      </w:r>
    </w:p>
    <w:p w:rsidR="00000000" w:rsidDel="00000000" w:rsidP="00000000" w:rsidRDefault="00000000" w:rsidRPr="00000000" w14:paraId="00000011">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2">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Cambria" w:cs="Cambria" w:eastAsia="Cambria" w:hAnsi="Cambria"/>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Define the complex problem</w:t>
              <w:tab/>
              <w:t xml:space="preserve">4</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Background of the organisation</w:t>
              <w:tab/>
              <w:t xml:space="preserve">4</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Sharing experience from work</w:t>
              <w:tab/>
              <w:t xml:space="preserve">5</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Literature review</w:t>
              <w:tab/>
              <w:t xml:space="preserve">6</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Using decision making tool and techniques</w:t>
              <w:tab/>
              <w:t xml:space="preserve">9</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Implement FISHBONE ANALYSIS to find out possible causes (to draw the fishbone and to be attached in the assignment)</w:t>
              <w:tab/>
              <w:t xml:space="preserve">12</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Solution for my chosen problem</w:t>
              <w:tab/>
              <w:t xml:space="preserve">13</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Solution A: Training and effective workplace environment</w:t>
              <w:tab/>
              <w:t xml:space="preserve">13</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Evaluate the proposal solutions (why solution A is better then B)</w:t>
              <w:tab/>
              <w:t xml:space="preserve">14</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How to implement proposed solution-implementation plan</w:t>
              <w:tab/>
              <w:t xml:space="preserve">15</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Communication plan for stakeholders</w:t>
              <w:tab/>
              <w:t xml:space="preserve">15</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Review the plan for proposal solution</w:t>
              <w:tab/>
              <w:t xml:space="preserve">16</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16</w:t>
            </w:r>
          </w:hyperlink>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17</w:t>
            </w:r>
          </w:hyperlink>
          <w:r w:rsidDel="00000000" w:rsidR="00000000" w:rsidRPr="00000000">
            <w:rPr>
              <w:rtl w:val="0"/>
            </w:rPr>
          </w:r>
        </w:p>
        <w:p w:rsidR="00000000" w:rsidDel="00000000" w:rsidP="00000000" w:rsidRDefault="00000000" w:rsidRPr="00000000" w14:paraId="0000002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spacing w:line="276" w:lineRule="auto"/>
        <w:jc w:val="left"/>
        <w:rPr/>
      </w:pPr>
      <w:bookmarkStart w:colFirst="0" w:colLast="0" w:name="_gjdgxs" w:id="5"/>
      <w:bookmarkEnd w:id="5"/>
      <w:r w:rsidDel="00000000" w:rsidR="00000000" w:rsidRPr="00000000">
        <w:br w:type="page"/>
      </w:r>
      <w:r w:rsidDel="00000000" w:rsidR="00000000" w:rsidRPr="00000000">
        <w:rPr>
          <w:rFonts w:ascii="Times New Roman" w:cs="Times New Roman" w:eastAsia="Times New Roman" w:hAnsi="Times New Roman"/>
          <w:b w:val="1"/>
          <w:color w:val="000000"/>
          <w:sz w:val="24"/>
          <w:szCs w:val="24"/>
          <w:rtl w:val="0"/>
        </w:rPr>
        <w:t xml:space="preserve"> Introduction</w:t>
      </w:r>
      <w:r w:rsidDel="00000000" w:rsidR="00000000" w:rsidRPr="00000000">
        <w:rPr>
          <w:rtl w:val="0"/>
        </w:rPr>
        <w:t xml:space="preserve"> </w:t>
      </w:r>
    </w:p>
    <w:p w:rsidR="00000000" w:rsidDel="00000000" w:rsidP="00000000" w:rsidRDefault="00000000" w:rsidRPr="00000000" w14:paraId="00000024">
      <w:pPr>
        <w:rPr/>
      </w:pPr>
      <w:r w:rsidDel="00000000" w:rsidR="00000000" w:rsidRPr="00000000">
        <w:rPr>
          <w:rtl w:val="0"/>
        </w:rPr>
        <w:t xml:space="preserve">The organisations need to focus on retaining employees by motivating them towards their work. The modern organisations are suffering from the constant shifting of employees from one job to another. The increased development of job opportunities and the growth in its diversity has left the people with a large number of choices. This promotes the people to change their job frequently before finding the most suitable workplace. This, in turn, leads to an increase in the employee turnover rate of the organisations. The higher the rate of employee turnover in an organisation, higher is the cost incurred by the company in the training and development of the employees.</w:t>
      </w:r>
    </w:p>
    <w:p w:rsidR="00000000" w:rsidDel="00000000" w:rsidP="00000000" w:rsidRDefault="00000000" w:rsidRPr="00000000" w14:paraId="00000025">
      <w:pPr>
        <w:rPr/>
      </w:pPr>
      <w:r w:rsidDel="00000000" w:rsidR="00000000" w:rsidRPr="00000000">
        <w:rPr>
          <w:rtl w:val="0"/>
        </w:rPr>
        <w:t xml:space="preserve">The organisation in light of the study is </w:t>
      </w:r>
      <w:r w:rsidDel="00000000" w:rsidR="00000000" w:rsidRPr="00000000">
        <w:rPr>
          <w:b w:val="1"/>
          <w:i w:val="1"/>
          <w:rtl w:val="0"/>
        </w:rPr>
        <w:t xml:space="preserve">Citizens Advice Bureau</w:t>
      </w:r>
      <w:r w:rsidDel="00000000" w:rsidR="00000000" w:rsidRPr="00000000">
        <w:rPr>
          <w:rtl w:val="0"/>
        </w:rPr>
        <w:t xml:space="preserve">. It changed its working name to </w:t>
      </w:r>
      <w:r w:rsidDel="00000000" w:rsidR="00000000" w:rsidRPr="00000000">
        <w:rPr>
          <w:b w:val="1"/>
          <w:i w:val="1"/>
          <w:rtl w:val="0"/>
        </w:rPr>
        <w:t xml:space="preserve">Citizens Advice</w:t>
      </w:r>
      <w:r w:rsidDel="00000000" w:rsidR="00000000" w:rsidRPr="00000000">
        <w:rPr>
          <w:rtl w:val="0"/>
        </w:rPr>
        <w:t xml:space="preserve">. This study will provide a background on this company and define the </w:t>
      </w:r>
      <w:r w:rsidDel="00000000" w:rsidR="00000000" w:rsidRPr="00000000">
        <w:rPr>
          <w:b w:val="1"/>
          <w:i w:val="1"/>
          <w:rtl w:val="0"/>
        </w:rPr>
        <w:t xml:space="preserve">problem of employee turnover</w:t>
      </w:r>
      <w:r w:rsidDel="00000000" w:rsidR="00000000" w:rsidRPr="00000000">
        <w:rPr>
          <w:rtl w:val="0"/>
        </w:rPr>
        <w:t xml:space="preserve">. A literature review on the concept, causes, impact and theories of employment turnover will be prepared. Further, SWOT, PESTEL and Fishbone analysis of the Advice Bureau will be done. Lastly, solutions to the problem of employee turnover will be provided in the study.</w:t>
      </w:r>
    </w:p>
    <w:p w:rsidR="00000000" w:rsidDel="00000000" w:rsidP="00000000" w:rsidRDefault="00000000" w:rsidRPr="00000000" w14:paraId="00000026">
      <w:pPr>
        <w:rPr/>
      </w:pPr>
      <w:r w:rsidDel="00000000" w:rsidR="00000000" w:rsidRPr="00000000">
        <w:br w:type="page"/>
      </w:r>
      <w:r w:rsidDel="00000000" w:rsidR="00000000" w:rsidRPr="00000000">
        <w:rPr>
          <w:rtl w:val="0"/>
        </w:rPr>
      </w:r>
    </w:p>
    <w:p w:rsidR="00000000" w:rsidDel="00000000" w:rsidP="00000000" w:rsidRDefault="00000000" w:rsidRPr="00000000" w14:paraId="00000027">
      <w:pPr>
        <w:spacing w:line="276" w:lineRule="auto"/>
        <w:jc w:val="left"/>
        <w:rPr/>
      </w:pPr>
      <w:bookmarkStart w:colFirst="0" w:colLast="0" w:name="_30j0zll" w:id="6"/>
      <w:bookmarkEnd w:id="6"/>
      <w:r w:rsidDel="00000000" w:rsidR="00000000" w:rsidRPr="00000000">
        <w:rPr>
          <w:rFonts w:ascii="Times New Roman" w:cs="Times New Roman" w:eastAsia="Times New Roman" w:hAnsi="Times New Roman"/>
          <w:b w:val="1"/>
          <w:color w:val="000000"/>
          <w:sz w:val="24"/>
          <w:szCs w:val="24"/>
          <w:rtl w:val="0"/>
        </w:rPr>
        <w:t xml:space="preserve">Define the complex problem </w:t>
      </w: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Employee turnover is the complex problem that is considered in this study in context of Citizens Advice. Employee turnover is the rate at which the employees leave the workplace and are replaced by fresh employees. Employee turnover is a serious problem for a company. It causes added input cost in the training and developmental activities of the former employee as well as the replaced employees. Employee turnover is divided into two categories – voluntary and involuntary turnovers. Voluntary turnover refers to the quitting of the job by the employees at their own will for reasons such as finding a job better than the existing one. On the other hand, involuntary turnover refers to the removal of the employees by the company for reasons like the inefficiency of the employees. </w:t>
      </w:r>
    </w:p>
    <w:p w:rsidR="00000000" w:rsidDel="00000000" w:rsidP="00000000" w:rsidRDefault="00000000" w:rsidRPr="00000000" w14:paraId="00000029">
      <w:pPr>
        <w:rPr/>
      </w:pPr>
      <w:r w:rsidDel="00000000" w:rsidR="00000000" w:rsidRPr="00000000">
        <w:rPr>
          <w:rtl w:val="0"/>
        </w:rPr>
        <w:t xml:space="preserve">The number of employees under Citizens Advice is approximately 7000. These employees include paid operatives as well as unpaid volunteers. The fluctuation in the employee rate of the company is considerably high. This may be due to low income of the paid employees, falling motivation of the volunteers or financial problems among them. The case of employee turnover is usually high in charitable organisations. A number of individuals join these organisations for purposes like peace of mind in deliverance to the people in need, occasional social activity performance, gaining certificates for the creation of personal profile and satisfaction in contributing to the society. However, these purposes require motivation and dedication, which depreciates overtime among a number of people.</w:t>
      </w:r>
    </w:p>
    <w:p w:rsidR="00000000" w:rsidDel="00000000" w:rsidP="00000000" w:rsidRDefault="00000000" w:rsidRPr="00000000" w14:paraId="0000002A">
      <w:pPr>
        <w:pStyle w:val="Heading1"/>
        <w:rPr/>
      </w:pPr>
      <w:bookmarkStart w:colFirst="0" w:colLast="0" w:name="_1fob9te" w:id="7"/>
      <w:bookmarkEnd w:id="7"/>
      <w:r w:rsidDel="00000000" w:rsidR="00000000" w:rsidRPr="00000000">
        <w:rPr>
          <w:rtl w:val="0"/>
        </w:rPr>
        <w:t xml:space="preserve"> Background of the organisation </w:t>
      </w:r>
    </w:p>
    <w:p w:rsidR="00000000" w:rsidDel="00000000" w:rsidP="00000000" w:rsidRDefault="00000000" w:rsidRPr="00000000" w14:paraId="0000002B">
      <w:pPr>
        <w:rPr/>
      </w:pPr>
      <w:r w:rsidDel="00000000" w:rsidR="00000000" w:rsidRPr="00000000">
        <w:rPr>
          <w:rtl w:val="0"/>
        </w:rPr>
        <w:t xml:space="preserve">Citizens Advice Bureau is an independent organisation with a combined network of 316 charitable organisations. It provides confidential information to the people without any cost. It also assists the people in problems related to consumers, legal and money. The agenda of campaigns and research referred to as the “social policy”, aims to prevent the creation of the problems in the first place. It commenced its activity in the year 1939 with the outbreak of the Second World War but struggled, initially, to gather sufficient funds. Since 1960s, it recovered the required funds to fulfil its objectives.</w:t>
      </w:r>
      <w:r w:rsidDel="00000000" w:rsidR="00000000" w:rsidRPr="00000000">
        <w:rPr>
          <w:highlight w:val="white"/>
          <w:rtl w:val="0"/>
        </w:rPr>
        <w:t xml:space="preserve"> The calculated income of Citizens Advice in 2018 amounted to a £1.83 million with the expenditure of £1.79 million (bcabs.org, 2019). The organisation works on charities, legacies, activities to generate funds and personal investments. </w:t>
      </w:r>
      <w:r w:rsidDel="00000000" w:rsidR="00000000" w:rsidRPr="00000000">
        <w:rPr>
          <w:rtl w:val="0"/>
        </w:rPr>
      </w:r>
    </w:p>
    <w:p w:rsidR="00000000" w:rsidDel="00000000" w:rsidP="00000000" w:rsidRDefault="00000000" w:rsidRPr="00000000" w14:paraId="0000002C">
      <w:pPr>
        <w:pStyle w:val="Heading1"/>
        <w:rPr/>
      </w:pPr>
      <w:bookmarkStart w:colFirst="0" w:colLast="0" w:name="_3znysh7" w:id="8"/>
      <w:bookmarkEnd w:id="8"/>
      <w:r w:rsidDel="00000000" w:rsidR="00000000" w:rsidRPr="00000000">
        <w:rPr>
          <w:rtl w:val="0"/>
        </w:rPr>
        <w:t xml:space="preserve">Sharing experience from work </w:t>
      </w:r>
    </w:p>
    <w:p w:rsidR="00000000" w:rsidDel="00000000" w:rsidP="00000000" w:rsidRDefault="00000000" w:rsidRPr="00000000" w14:paraId="0000002D">
      <w:pPr>
        <w:rPr>
          <w:b w:val="1"/>
          <w:highlight w:val="yellow"/>
        </w:rPr>
      </w:pPr>
      <w:r w:rsidDel="00000000" w:rsidR="00000000" w:rsidRPr="00000000">
        <w:rPr>
          <w:rtl w:val="0"/>
        </w:rPr>
        <w:t xml:space="preserve">The experiences in the working environment of the organisation are diverse. As an unpaid volunteer, different groups are allocated in different periods. Every time, the experience is new due to the constant change in the members of the group. The task performed also varies from day-to-day and so do the clients and their stories. The encounter, with a number of clients, is almost exhilarating and redefines the purpose of the job. The management structure is not very competent and the pressure of work is often high. However, the nature of work does not require a highly competent workforce, rather needs high levels of motivation, dedication and willingness to help another human. It is difficult for many workers to stick with the organisation for long periods due to depreciating motives, depressing environment of few jobs and overburdening of work without incentives. However, the ones who actually want to perform these tasks for the genuine welfare of the people in need are the major contributing elements in the organisation. </w:t>
      </w:r>
      <w:r w:rsidDel="00000000" w:rsidR="00000000" w:rsidRPr="00000000">
        <w:br w:type="page"/>
      </w:r>
      <w:r w:rsidDel="00000000" w:rsidR="00000000" w:rsidRPr="00000000">
        <w:rPr>
          <w:rtl w:val="0"/>
        </w:rPr>
      </w:r>
    </w:p>
    <w:p w:rsidR="00000000" w:rsidDel="00000000" w:rsidP="00000000" w:rsidRDefault="00000000" w:rsidRPr="00000000" w14:paraId="0000002E">
      <w:pPr>
        <w:pStyle w:val="Heading1"/>
        <w:rPr/>
      </w:pPr>
      <w:bookmarkStart w:colFirst="0" w:colLast="0" w:name="_2et92p0" w:id="9"/>
      <w:bookmarkEnd w:id="9"/>
      <w:r w:rsidDel="00000000" w:rsidR="00000000" w:rsidRPr="00000000">
        <w:rPr>
          <w:rtl w:val="0"/>
        </w:rPr>
        <w:t xml:space="preserve"> Literature review </w:t>
      </w:r>
    </w:p>
    <w:p w:rsidR="00000000" w:rsidDel="00000000" w:rsidP="00000000" w:rsidRDefault="00000000" w:rsidRPr="00000000" w14:paraId="0000002F">
      <w:pPr>
        <w:rPr>
          <w:b w:val="1"/>
        </w:rPr>
      </w:pPr>
      <w:r w:rsidDel="00000000" w:rsidR="00000000" w:rsidRPr="00000000">
        <w:rPr>
          <w:b w:val="1"/>
          <w:rtl w:val="0"/>
        </w:rPr>
        <w:t xml:space="preserve">Concept of Employee turnover </w:t>
      </w:r>
    </w:p>
    <w:p w:rsidR="00000000" w:rsidDel="00000000" w:rsidP="00000000" w:rsidRDefault="00000000" w:rsidRPr="00000000" w14:paraId="00000030">
      <w:pPr>
        <w:rPr/>
      </w:pPr>
      <w:r w:rsidDel="00000000" w:rsidR="00000000" w:rsidRPr="00000000">
        <w:rPr>
          <w:rtl w:val="0"/>
        </w:rPr>
        <w:t xml:space="preserve">The problem in light of the study is employee turnover. The concept of employee turnover can be explained as the rate at which he employees in an organisation quit their job or are fired by higher authorities. The employee turnover is considered as a major problem of the organisation for a number of reasons. The primary reason being the loss of incurred cost and time on the training and development of employees. The shorter the term, which the employees serve in an organisation, the lower is the productivity and profitability extracted from the employee.</w:t>
      </w:r>
    </w:p>
    <w:p w:rsidR="00000000" w:rsidDel="00000000" w:rsidP="00000000" w:rsidRDefault="00000000" w:rsidRPr="00000000" w14:paraId="00000031">
      <w:pPr>
        <w:spacing w:line="276" w:lineRule="auto"/>
        <w:jc w:val="left"/>
        <w:rPr>
          <w:b w:val="1"/>
        </w:rPr>
      </w:pPr>
      <w:r w:rsidDel="00000000" w:rsidR="00000000" w:rsidRPr="00000000">
        <w:rPr>
          <w:b w:val="1"/>
          <w:rtl w:val="0"/>
        </w:rPr>
        <w:t xml:space="preserve">Causes of employee turnover</w:t>
      </w:r>
    </w:p>
    <w:p w:rsidR="00000000" w:rsidDel="00000000" w:rsidP="00000000" w:rsidRDefault="00000000" w:rsidRPr="00000000" w14:paraId="00000032">
      <w:pPr>
        <w:rPr/>
      </w:pPr>
      <w:r w:rsidDel="00000000" w:rsidR="00000000" w:rsidRPr="00000000">
        <w:rPr>
          <w:rtl w:val="0"/>
        </w:rPr>
        <w:t xml:space="preserve">The main purpose of charitable organisations is to cater to the welfare of the society and the people in need of help. These organisations depend on various donations, legacies and charities and the financial flexibility of the organisation is limited. On the other hand, there is a vast population in need of help. Thus, the </w:t>
      </w:r>
      <w:r w:rsidDel="00000000" w:rsidR="00000000" w:rsidRPr="00000000">
        <w:rPr>
          <w:b w:val="1"/>
          <w:i w:val="1"/>
          <w:rtl w:val="0"/>
        </w:rPr>
        <w:t xml:space="preserve">remuneration</w:t>
      </w:r>
      <w:r w:rsidDel="00000000" w:rsidR="00000000" w:rsidRPr="00000000">
        <w:rPr>
          <w:rtl w:val="0"/>
        </w:rPr>
        <w:t xml:space="preserve"> </w:t>
      </w:r>
      <w:r w:rsidDel="00000000" w:rsidR="00000000" w:rsidRPr="00000000">
        <w:rPr>
          <w:b w:val="1"/>
          <w:i w:val="1"/>
          <w:rtl w:val="0"/>
        </w:rPr>
        <w:t xml:space="preserve">against</w:t>
      </w:r>
      <w:r w:rsidDel="00000000" w:rsidR="00000000" w:rsidRPr="00000000">
        <w:rPr>
          <w:rtl w:val="0"/>
        </w:rPr>
        <w:t xml:space="preserve"> </w:t>
      </w:r>
      <w:r w:rsidDel="00000000" w:rsidR="00000000" w:rsidRPr="00000000">
        <w:rPr>
          <w:b w:val="1"/>
          <w:i w:val="1"/>
          <w:rtl w:val="0"/>
        </w:rPr>
        <w:t xml:space="preserve">the</w:t>
      </w:r>
      <w:r w:rsidDel="00000000" w:rsidR="00000000" w:rsidRPr="00000000">
        <w:rPr>
          <w:rtl w:val="0"/>
        </w:rPr>
        <w:t xml:space="preserve"> </w:t>
      </w:r>
      <w:r w:rsidDel="00000000" w:rsidR="00000000" w:rsidRPr="00000000">
        <w:rPr>
          <w:b w:val="1"/>
          <w:i w:val="1"/>
          <w:rtl w:val="0"/>
        </w:rPr>
        <w:t xml:space="preserve">service</w:t>
      </w:r>
      <w:r w:rsidDel="00000000" w:rsidR="00000000" w:rsidRPr="00000000">
        <w:rPr>
          <w:rtl w:val="0"/>
        </w:rPr>
        <w:t xml:space="preserve"> </w:t>
      </w:r>
      <w:r w:rsidDel="00000000" w:rsidR="00000000" w:rsidRPr="00000000">
        <w:rPr>
          <w:b w:val="1"/>
          <w:i w:val="1"/>
          <w:rtl w:val="0"/>
        </w:rPr>
        <w:t xml:space="preserve">of</w:t>
      </w:r>
      <w:r w:rsidDel="00000000" w:rsidR="00000000" w:rsidRPr="00000000">
        <w:rPr>
          <w:rtl w:val="0"/>
        </w:rPr>
        <w:t xml:space="preserve"> </w:t>
      </w:r>
      <w:r w:rsidDel="00000000" w:rsidR="00000000" w:rsidRPr="00000000">
        <w:rPr>
          <w:b w:val="1"/>
          <w:i w:val="1"/>
          <w:rtl w:val="0"/>
        </w:rPr>
        <w:t xml:space="preserve">the</w:t>
      </w:r>
      <w:r w:rsidDel="00000000" w:rsidR="00000000" w:rsidRPr="00000000">
        <w:rPr>
          <w:rtl w:val="0"/>
        </w:rPr>
        <w:t xml:space="preserve"> </w:t>
      </w:r>
      <w:r w:rsidDel="00000000" w:rsidR="00000000" w:rsidRPr="00000000">
        <w:rPr>
          <w:b w:val="1"/>
          <w:i w:val="1"/>
          <w:rtl w:val="0"/>
        </w:rPr>
        <w:t xml:space="preserve">employees</w:t>
      </w:r>
      <w:r w:rsidDel="00000000" w:rsidR="00000000" w:rsidRPr="00000000">
        <w:rPr>
          <w:rtl w:val="0"/>
        </w:rPr>
        <w:t xml:space="preserve"> and the volunteers is minimal to none. This is one of the most important factors resulting in the increased rate of employee turnover. A good proportion of people join these organisations by taking a break from the actual job to provide an occasional service to the society. These volunteers </w:t>
      </w:r>
      <w:r w:rsidDel="00000000" w:rsidR="00000000" w:rsidRPr="00000000">
        <w:rPr>
          <w:b w:val="1"/>
          <w:i w:val="1"/>
          <w:rtl w:val="0"/>
        </w:rPr>
        <w:t xml:space="preserve">join</w:t>
      </w:r>
      <w:r w:rsidDel="00000000" w:rsidR="00000000" w:rsidRPr="00000000">
        <w:rPr>
          <w:rtl w:val="0"/>
        </w:rPr>
        <w:t xml:space="preserve"> </w:t>
      </w:r>
      <w:r w:rsidDel="00000000" w:rsidR="00000000" w:rsidRPr="00000000">
        <w:rPr>
          <w:b w:val="1"/>
          <w:i w:val="1"/>
          <w:rtl w:val="0"/>
        </w:rPr>
        <w:t xml:space="preserve">the</w:t>
      </w:r>
      <w:r w:rsidDel="00000000" w:rsidR="00000000" w:rsidRPr="00000000">
        <w:rPr>
          <w:rtl w:val="0"/>
        </w:rPr>
        <w:t xml:space="preserve"> </w:t>
      </w:r>
      <w:r w:rsidDel="00000000" w:rsidR="00000000" w:rsidRPr="00000000">
        <w:rPr>
          <w:b w:val="1"/>
          <w:i w:val="1"/>
          <w:rtl w:val="0"/>
        </w:rPr>
        <w:t xml:space="preserve">organisation</w:t>
      </w:r>
      <w:r w:rsidDel="00000000" w:rsidR="00000000" w:rsidRPr="00000000">
        <w:rPr>
          <w:rtl w:val="0"/>
        </w:rPr>
        <w:t xml:space="preserve"> </w:t>
      </w:r>
      <w:r w:rsidDel="00000000" w:rsidR="00000000" w:rsidRPr="00000000">
        <w:rPr>
          <w:b w:val="1"/>
          <w:i w:val="1"/>
          <w:rtl w:val="0"/>
        </w:rPr>
        <w:t xml:space="preserve">on</w:t>
      </w:r>
      <w:r w:rsidDel="00000000" w:rsidR="00000000" w:rsidRPr="00000000">
        <w:rPr>
          <w:rtl w:val="0"/>
        </w:rPr>
        <w:t xml:space="preserve"> </w:t>
      </w:r>
      <w:r w:rsidDel="00000000" w:rsidR="00000000" w:rsidRPr="00000000">
        <w:rPr>
          <w:b w:val="1"/>
          <w:i w:val="1"/>
          <w:rtl w:val="0"/>
        </w:rPr>
        <w:t xml:space="preserve">a</w:t>
      </w:r>
      <w:r w:rsidDel="00000000" w:rsidR="00000000" w:rsidRPr="00000000">
        <w:rPr>
          <w:rtl w:val="0"/>
        </w:rPr>
        <w:t xml:space="preserve"> </w:t>
      </w:r>
      <w:r w:rsidDel="00000000" w:rsidR="00000000" w:rsidRPr="00000000">
        <w:rPr>
          <w:b w:val="1"/>
          <w:i w:val="1"/>
          <w:rtl w:val="0"/>
        </w:rPr>
        <w:t xml:space="preserve">temporary</w:t>
      </w:r>
      <w:r w:rsidDel="00000000" w:rsidR="00000000" w:rsidRPr="00000000">
        <w:rPr>
          <w:rtl w:val="0"/>
        </w:rPr>
        <w:t xml:space="preserve"> </w:t>
      </w:r>
      <w:r w:rsidDel="00000000" w:rsidR="00000000" w:rsidRPr="00000000">
        <w:rPr>
          <w:b w:val="1"/>
          <w:i w:val="1"/>
          <w:rtl w:val="0"/>
        </w:rPr>
        <w:t xml:space="preserve">basis</w:t>
      </w:r>
      <w:r w:rsidDel="00000000" w:rsidR="00000000" w:rsidRPr="00000000">
        <w:rPr>
          <w:rtl w:val="0"/>
        </w:rPr>
        <w:t xml:space="preserve">, increasing the rate of employee turnover in the workplace. In contradiction, many employees are removed by the organisation due to </w:t>
      </w:r>
      <w:r w:rsidDel="00000000" w:rsidR="00000000" w:rsidRPr="00000000">
        <w:rPr>
          <w:b w:val="1"/>
          <w:i w:val="1"/>
          <w:rtl w:val="0"/>
        </w:rPr>
        <w:t xml:space="preserve">inefficiency of work</w:t>
      </w:r>
      <w:r w:rsidDel="00000000" w:rsidR="00000000" w:rsidRPr="00000000">
        <w:rPr>
          <w:rtl w:val="0"/>
        </w:rPr>
        <w:t xml:space="preserve">. These employees account for the involuntary turnover of employees. The </w:t>
      </w:r>
      <w:r w:rsidDel="00000000" w:rsidR="00000000" w:rsidRPr="00000000">
        <w:rPr>
          <w:b w:val="1"/>
          <w:i w:val="1"/>
          <w:rtl w:val="0"/>
        </w:rPr>
        <w:t xml:space="preserve">lack of training</w:t>
      </w:r>
      <w:r w:rsidDel="00000000" w:rsidR="00000000" w:rsidRPr="00000000">
        <w:rPr>
          <w:rtl w:val="0"/>
        </w:rPr>
        <w:t xml:space="preserve"> or the inefficient training in the organisation may lead to confusion among the employees in understanding the nature of work and its subsequent execution. </w:t>
      </w:r>
    </w:p>
    <w:p w:rsidR="00000000" w:rsidDel="00000000" w:rsidP="00000000" w:rsidRDefault="00000000" w:rsidRPr="00000000" w14:paraId="00000033">
      <w:pPr>
        <w:rPr/>
      </w:pPr>
      <w:r w:rsidDel="00000000" w:rsidR="00000000" w:rsidRPr="00000000">
        <w:rPr>
          <w:rtl w:val="0"/>
        </w:rPr>
        <w:t xml:space="preserve">However, on the contrary, the inefficiency of the employee to comprehend the knowledge received may lead to work problems and eventually the discontinuation of work (Zhang, 2016). Further, the volunteers in the charitable organisations also include a minority of people who join the work to </w:t>
      </w:r>
      <w:r w:rsidDel="00000000" w:rsidR="00000000" w:rsidRPr="00000000">
        <w:rPr>
          <w:b w:val="1"/>
          <w:i w:val="1"/>
          <w:rtl w:val="0"/>
        </w:rPr>
        <w:t xml:space="preserve">develop</w:t>
      </w:r>
      <w:r w:rsidDel="00000000" w:rsidR="00000000" w:rsidRPr="00000000">
        <w:rPr>
          <w:rtl w:val="0"/>
        </w:rPr>
        <w:t xml:space="preserve"> </w:t>
      </w:r>
      <w:r w:rsidDel="00000000" w:rsidR="00000000" w:rsidRPr="00000000">
        <w:rPr>
          <w:b w:val="1"/>
          <w:i w:val="1"/>
          <w:rtl w:val="0"/>
        </w:rPr>
        <w:t xml:space="preserve">their</w:t>
      </w:r>
      <w:r w:rsidDel="00000000" w:rsidR="00000000" w:rsidRPr="00000000">
        <w:rPr>
          <w:rtl w:val="0"/>
        </w:rPr>
        <w:t xml:space="preserve"> </w:t>
      </w:r>
      <w:r w:rsidDel="00000000" w:rsidR="00000000" w:rsidRPr="00000000">
        <w:rPr>
          <w:b w:val="1"/>
          <w:i w:val="1"/>
          <w:rtl w:val="0"/>
        </w:rPr>
        <w:t xml:space="preserve">personal</w:t>
      </w:r>
      <w:r w:rsidDel="00000000" w:rsidR="00000000" w:rsidRPr="00000000">
        <w:rPr>
          <w:rtl w:val="0"/>
        </w:rPr>
        <w:t xml:space="preserve"> </w:t>
      </w:r>
      <w:r w:rsidDel="00000000" w:rsidR="00000000" w:rsidRPr="00000000">
        <w:rPr>
          <w:b w:val="1"/>
          <w:i w:val="1"/>
          <w:rtl w:val="0"/>
        </w:rPr>
        <w:t xml:space="preserve">profile</w:t>
      </w:r>
      <w:r w:rsidDel="00000000" w:rsidR="00000000" w:rsidRPr="00000000">
        <w:rPr>
          <w:rtl w:val="0"/>
        </w:rPr>
        <w:t xml:space="preserve">. These employees quit the organisation after obtaining certified proof of their work to help them build a profile with social activity performance. Some of these employees are kept out of work by the organisation with the </w:t>
      </w:r>
      <w:r w:rsidDel="00000000" w:rsidR="00000000" w:rsidRPr="00000000">
        <w:rPr>
          <w:b w:val="1"/>
          <w:i w:val="1"/>
          <w:rtl w:val="0"/>
        </w:rPr>
        <w:t xml:space="preserve">realisation of the selfish</w:t>
      </w:r>
      <w:r w:rsidDel="00000000" w:rsidR="00000000" w:rsidRPr="00000000">
        <w:rPr>
          <w:rtl w:val="0"/>
        </w:rPr>
        <w:t xml:space="preserve"> </w:t>
      </w:r>
      <w:r w:rsidDel="00000000" w:rsidR="00000000" w:rsidRPr="00000000">
        <w:rPr>
          <w:b w:val="1"/>
          <w:i w:val="1"/>
          <w:rtl w:val="0"/>
        </w:rPr>
        <w:t xml:space="preserve">motives</w:t>
      </w:r>
      <w:r w:rsidDel="00000000" w:rsidR="00000000" w:rsidRPr="00000000">
        <w:rPr>
          <w:rtl w:val="0"/>
        </w:rPr>
        <w:t xml:space="preserve"> in them, which is considered highly unprofessional. Another influential factor in the increase of the employee turnover rate is the </w:t>
      </w:r>
      <w:r w:rsidDel="00000000" w:rsidR="00000000" w:rsidRPr="00000000">
        <w:rPr>
          <w:b w:val="1"/>
          <w:i w:val="1"/>
          <w:rtl w:val="0"/>
        </w:rPr>
        <w:t xml:space="preserve">depreciating</w:t>
      </w:r>
      <w:r w:rsidDel="00000000" w:rsidR="00000000" w:rsidRPr="00000000">
        <w:rPr>
          <w:rtl w:val="0"/>
        </w:rPr>
        <w:t xml:space="preserve"> </w:t>
      </w:r>
      <w:r w:rsidDel="00000000" w:rsidR="00000000" w:rsidRPr="00000000">
        <w:rPr>
          <w:b w:val="1"/>
          <w:i w:val="1"/>
          <w:rtl w:val="0"/>
        </w:rPr>
        <w:t xml:space="preserve">motivation</w:t>
      </w:r>
      <w:r w:rsidDel="00000000" w:rsidR="00000000" w:rsidRPr="00000000">
        <w:rPr>
          <w:rtl w:val="0"/>
        </w:rPr>
        <w:t xml:space="preserve"> among the volunteers. In many cases, the employees feel the lack of motivation to drive them to work without the attraction of remuneration. These employees, after a period, are seen to be quitting the job because of </w:t>
      </w:r>
      <w:r w:rsidDel="00000000" w:rsidR="00000000" w:rsidRPr="00000000">
        <w:rPr>
          <w:b w:val="1"/>
          <w:i w:val="1"/>
          <w:rtl w:val="0"/>
        </w:rPr>
        <w:t xml:space="preserve">financial constraints and loss of inspiration</w:t>
      </w:r>
      <w:r w:rsidDel="00000000" w:rsidR="00000000" w:rsidRPr="00000000">
        <w:rPr>
          <w:rtl w:val="0"/>
        </w:rPr>
        <w:t xml:space="preserve">, which influences them to work in the first place. On the contrary, the organisations may also feel the lack of motivation to retain an employee due to reasons such as lack of trust, inappropriate work behaviour and low efficiency in work.</w:t>
      </w:r>
    </w:p>
    <w:p w:rsidR="00000000" w:rsidDel="00000000" w:rsidP="00000000" w:rsidRDefault="00000000" w:rsidRPr="00000000" w14:paraId="00000034">
      <w:pPr>
        <w:spacing w:line="276" w:lineRule="auto"/>
        <w:jc w:val="left"/>
        <w:rPr>
          <w:b w:val="1"/>
        </w:rPr>
      </w:pPr>
      <w:r w:rsidDel="00000000" w:rsidR="00000000" w:rsidRPr="00000000">
        <w:rPr>
          <w:b w:val="1"/>
          <w:rtl w:val="0"/>
        </w:rPr>
        <w:t xml:space="preserve">Theories related to employee retention</w:t>
      </w:r>
    </w:p>
    <w:p w:rsidR="00000000" w:rsidDel="00000000" w:rsidP="00000000" w:rsidRDefault="00000000" w:rsidRPr="00000000" w14:paraId="00000035">
      <w:pPr>
        <w:spacing w:before="240" w:lineRule="auto"/>
        <w:rPr/>
      </w:pPr>
      <w:r w:rsidDel="00000000" w:rsidR="00000000" w:rsidRPr="00000000">
        <w:rPr>
          <w:rtl w:val="0"/>
        </w:rPr>
        <w:t xml:space="preserve">Many theories and models explain the rising employee turnover rate in an organisation. The </w:t>
      </w:r>
      <w:r w:rsidDel="00000000" w:rsidR="00000000" w:rsidRPr="00000000">
        <w:rPr>
          <w:b w:val="1"/>
          <w:i w:val="1"/>
          <w:rtl w:val="0"/>
        </w:rPr>
        <w:t xml:space="preserve">expectancy theory</w:t>
      </w:r>
      <w:r w:rsidDel="00000000" w:rsidR="00000000" w:rsidRPr="00000000">
        <w:rPr>
          <w:rtl w:val="0"/>
        </w:rPr>
        <w:t xml:space="preserve"> states that the employees expect an equal remuneration to the amount of effort incurred in performing the tasks of the organisation. In this case, if the employees feel the lack of monetary incentives to retain them in the workplace, they incur low efficiency and look for new opportunities to fulfil their expectations. Thus, the minimal to no remuneration in the charitable organisations may influence the willingness of the employees to continue their work. The </w:t>
      </w:r>
      <w:r w:rsidDel="00000000" w:rsidR="00000000" w:rsidRPr="00000000">
        <w:rPr>
          <w:b w:val="1"/>
          <w:i w:val="1"/>
          <w:rtl w:val="0"/>
        </w:rPr>
        <w:t xml:space="preserve">Social Exchange Theory</w:t>
      </w:r>
      <w:r w:rsidDel="00000000" w:rsidR="00000000" w:rsidRPr="00000000">
        <w:rPr>
          <w:rtl w:val="0"/>
        </w:rPr>
        <w:t xml:space="preserve"> suggests that the intention of an employee to keep their job depends on the exchange of social norms and relations between the organisation and the employees. In other words, the nature of the behaviour of one person towards another must be similarly reciprocated to retain the interest of that person to continue the relationship. However, the lack of respect given to a person against the respect initiated may lead to the discontinued interest of the person to work for an organisation. </w:t>
      </w:r>
    </w:p>
    <w:p w:rsidR="00000000" w:rsidDel="00000000" w:rsidP="00000000" w:rsidRDefault="00000000" w:rsidRPr="00000000" w14:paraId="00000036">
      <w:pPr>
        <w:spacing w:before="240" w:lineRule="auto"/>
        <w:rPr/>
      </w:pPr>
      <w:r w:rsidDel="00000000" w:rsidR="00000000" w:rsidRPr="00000000">
        <w:rPr>
          <w:rtl w:val="0"/>
        </w:rPr>
        <w:t xml:space="preserve">The </w:t>
      </w:r>
      <w:r w:rsidDel="00000000" w:rsidR="00000000" w:rsidRPr="00000000">
        <w:rPr>
          <w:b w:val="1"/>
          <w:i w:val="1"/>
          <w:rtl w:val="0"/>
        </w:rPr>
        <w:t xml:space="preserve">Maslow’s theory</w:t>
      </w:r>
      <w:r w:rsidDel="00000000" w:rsidR="00000000" w:rsidRPr="00000000">
        <w:rPr>
          <w:rtl w:val="0"/>
        </w:rPr>
        <w:t xml:space="preserve"> of employee retention states that the retention of an employee in an organisation depends on the level of satisfaction they acquire in their work (Einstein </w:t>
      </w:r>
      <w:r w:rsidDel="00000000" w:rsidR="00000000" w:rsidRPr="00000000">
        <w:rPr>
          <w:i w:val="1"/>
          <w:rtl w:val="0"/>
        </w:rPr>
        <w:t xml:space="preserve">et al</w:t>
      </w:r>
      <w:r w:rsidDel="00000000" w:rsidR="00000000" w:rsidRPr="00000000">
        <w:rPr>
          <w:rtl w:val="0"/>
        </w:rPr>
        <w:t xml:space="preserve">., 2016). This theory points out five basic features required by an employee to be retained in an organisation, namely, survival, safety, belonging, self-esteem and self-actualization. Thus, an employee requires money for their survival, security, belongingness in the work environment, respect and the realisation of their true potential to decide on the continuation of their work. The promotion of these factors by the organisation helps in retaining the employees; however, their absence may lead to an increased employee turnover rate in the organisation. </w:t>
      </w:r>
    </w:p>
    <w:p w:rsidR="00000000" w:rsidDel="00000000" w:rsidP="00000000" w:rsidRDefault="00000000" w:rsidRPr="00000000" w14:paraId="00000037">
      <w:pPr>
        <w:spacing w:line="276" w:lineRule="auto"/>
        <w:jc w:val="left"/>
        <w:rPr>
          <w:b w:val="1"/>
        </w:rPr>
      </w:pPr>
      <w:r w:rsidDel="00000000" w:rsidR="00000000" w:rsidRPr="00000000">
        <w:rPr>
          <w:b w:val="1"/>
          <w:rtl w:val="0"/>
        </w:rPr>
        <w:t xml:space="preserve">Impact of employee turnover on the organisation</w:t>
      </w:r>
    </w:p>
    <w:p w:rsidR="00000000" w:rsidDel="00000000" w:rsidP="00000000" w:rsidRDefault="00000000" w:rsidRPr="00000000" w14:paraId="00000038">
      <w:pPr>
        <w:rPr/>
      </w:pPr>
      <w:r w:rsidDel="00000000" w:rsidR="00000000" w:rsidRPr="00000000">
        <w:rPr>
          <w:rtl w:val="0"/>
        </w:rPr>
        <w:t xml:space="preserve"> In relation to charitable organisations, the problems related with employee turnover are different from the commercial firms. The major loss faced by the charitable organisations is the </w:t>
      </w:r>
      <w:r w:rsidDel="00000000" w:rsidR="00000000" w:rsidRPr="00000000">
        <w:rPr>
          <w:b w:val="1"/>
          <w:i w:val="1"/>
          <w:rtl w:val="0"/>
        </w:rPr>
        <w:t xml:space="preserve">relation of the employee with a client</w:t>
      </w:r>
      <w:r w:rsidDel="00000000" w:rsidR="00000000" w:rsidRPr="00000000">
        <w:rPr>
          <w:rtl w:val="0"/>
        </w:rPr>
        <w:t xml:space="preserve">. The clients of a charitable organisation suffer from one problem or the other. The primary aim is to understand the problems of the client and provide an effective and reasonable solution in the form of advice, money or legal help. The solving of the problem takes some time or may be a little more, in some cases. </w:t>
      </w:r>
    </w:p>
    <w:p w:rsidR="00000000" w:rsidDel="00000000" w:rsidP="00000000" w:rsidRDefault="00000000" w:rsidRPr="00000000" w14:paraId="00000039">
      <w:pPr>
        <w:rPr>
          <w:b w:val="1"/>
          <w:i w:val="1"/>
        </w:rPr>
      </w:pPr>
      <w:r w:rsidDel="00000000" w:rsidR="00000000" w:rsidRPr="00000000">
        <w:rPr>
          <w:rtl w:val="0"/>
        </w:rPr>
        <w:t xml:space="preserve">In this case, if the employee assigned to a client, quits the job, it ends the relation of the client with the employee. The nature of this work involves emotional elements and a restrictive openness to discuss the problems with any random person. The employee is required to maintain a connection with the client and provide him with support, trust and motivation. However, the absence of the employee with all the intimate information about the client may cause a negative impact on the already troubled clients. This may also lead to </w:t>
      </w:r>
      <w:r w:rsidDel="00000000" w:rsidR="00000000" w:rsidRPr="00000000">
        <w:rPr>
          <w:b w:val="1"/>
          <w:i w:val="1"/>
          <w:rtl w:val="0"/>
        </w:rPr>
        <w:t xml:space="preserve">trust issues</w:t>
      </w:r>
      <w:r w:rsidDel="00000000" w:rsidR="00000000" w:rsidRPr="00000000">
        <w:rPr>
          <w:rtl w:val="0"/>
        </w:rPr>
        <w:t xml:space="preserve"> </w:t>
      </w:r>
      <w:r w:rsidDel="00000000" w:rsidR="00000000" w:rsidRPr="00000000">
        <w:rPr>
          <w:b w:val="1"/>
          <w:i w:val="1"/>
          <w:rtl w:val="0"/>
        </w:rPr>
        <w:t xml:space="preserve">and</w:t>
      </w:r>
      <w:r w:rsidDel="00000000" w:rsidR="00000000" w:rsidRPr="00000000">
        <w:rPr>
          <w:rtl w:val="0"/>
        </w:rPr>
        <w:t xml:space="preserve"> </w:t>
      </w:r>
      <w:r w:rsidDel="00000000" w:rsidR="00000000" w:rsidRPr="00000000">
        <w:rPr>
          <w:b w:val="1"/>
          <w:i w:val="1"/>
          <w:rtl w:val="0"/>
        </w:rPr>
        <w:t xml:space="preserve">lack of connectivity</w:t>
      </w:r>
      <w:r w:rsidDel="00000000" w:rsidR="00000000" w:rsidRPr="00000000">
        <w:rPr>
          <w:rtl w:val="0"/>
        </w:rPr>
        <w:t xml:space="preserve"> in the clients with the organisation. Since the charitable organisation provides free of cost services, there is no monetary loss to the organisation, but may majorly cause impact on its </w:t>
      </w:r>
      <w:r w:rsidDel="00000000" w:rsidR="00000000" w:rsidRPr="00000000">
        <w:rPr>
          <w:b w:val="1"/>
          <w:i w:val="1"/>
          <w:rtl w:val="0"/>
        </w:rPr>
        <w:t xml:space="preserve">reputation and the purpose of its existence.</w:t>
      </w:r>
    </w:p>
    <w:p w:rsidR="00000000" w:rsidDel="00000000" w:rsidP="00000000" w:rsidRDefault="00000000" w:rsidRPr="00000000" w14:paraId="0000003A">
      <w:pPr>
        <w:spacing w:line="276" w:lineRule="auto"/>
        <w:jc w:val="left"/>
        <w:rPr>
          <w:b w:val="1"/>
          <w:highlight w:val="yellow"/>
        </w:rPr>
      </w:pPr>
      <w:r w:rsidDel="00000000" w:rsidR="00000000" w:rsidRPr="00000000">
        <w:br w:type="page"/>
      </w:r>
      <w:r w:rsidDel="00000000" w:rsidR="00000000" w:rsidRPr="00000000">
        <w:rPr>
          <w:rtl w:val="0"/>
        </w:rPr>
      </w:r>
    </w:p>
    <w:p w:rsidR="00000000" w:rsidDel="00000000" w:rsidP="00000000" w:rsidRDefault="00000000" w:rsidRPr="00000000" w14:paraId="0000003B">
      <w:pPr>
        <w:pStyle w:val="Heading1"/>
        <w:rPr/>
      </w:pPr>
      <w:bookmarkStart w:colFirst="0" w:colLast="0" w:name="_tyjcwt" w:id="10"/>
      <w:bookmarkEnd w:id="10"/>
      <w:r w:rsidDel="00000000" w:rsidR="00000000" w:rsidRPr="00000000">
        <w:rPr>
          <w:rtl w:val="0"/>
        </w:rPr>
        <w:t xml:space="preserve">Using decision making tool and techniques </w:t>
      </w:r>
    </w:p>
    <w:p w:rsidR="00000000" w:rsidDel="00000000" w:rsidP="00000000" w:rsidRDefault="00000000" w:rsidRPr="00000000" w14:paraId="0000003C">
      <w:pPr>
        <w:rPr>
          <w:b w:val="1"/>
        </w:rPr>
      </w:pPr>
      <w:r w:rsidDel="00000000" w:rsidR="00000000" w:rsidRPr="00000000">
        <w:rPr>
          <w:b w:val="1"/>
          <w:rtl w:val="0"/>
        </w:rPr>
        <w:t xml:space="preserve">SWOT ANALYSIS</w:t>
      </w:r>
    </w:p>
    <w:tbl>
      <w:tblPr>
        <w:tblStyle w:val="Table1"/>
        <w:tblW w:w="95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376"/>
        <w:gridCol w:w="7200"/>
        <w:tblGridChange w:id="0">
          <w:tblGrid>
            <w:gridCol w:w="2376"/>
            <w:gridCol w:w="7200"/>
          </w:tblGrid>
        </w:tblGridChange>
      </w:tblGrid>
      <w:tr>
        <w:tc>
          <w:tcPr/>
          <w:p w:rsidR="00000000" w:rsidDel="00000000" w:rsidP="00000000" w:rsidRDefault="00000000" w:rsidRPr="00000000" w14:paraId="0000003D">
            <w:pPr>
              <w:rPr>
                <w:b w:val="1"/>
                <w:i w:val="1"/>
                <w:sz w:val="24"/>
                <w:szCs w:val="24"/>
              </w:rPr>
            </w:pPr>
            <w:r w:rsidDel="00000000" w:rsidR="00000000" w:rsidRPr="00000000">
              <w:rPr>
                <w:b w:val="1"/>
                <w:i w:val="1"/>
                <w:sz w:val="24"/>
                <w:szCs w:val="24"/>
                <w:rtl w:val="0"/>
              </w:rPr>
              <w:t xml:space="preserve">Strengths</w:t>
            </w:r>
          </w:p>
        </w:tc>
        <w:tc>
          <w:tcPr/>
          <w:p w:rsidR="00000000" w:rsidDel="00000000" w:rsidP="00000000" w:rsidRDefault="00000000" w:rsidRPr="00000000" w14:paraId="0000003E">
            <w:pPr>
              <w:rPr>
                <w:sz w:val="24"/>
                <w:szCs w:val="24"/>
              </w:rPr>
            </w:pPr>
            <w:r w:rsidDel="00000000" w:rsidR="00000000" w:rsidRPr="00000000">
              <w:rPr>
                <w:sz w:val="24"/>
                <w:szCs w:val="24"/>
                <w:rtl w:val="0"/>
              </w:rPr>
              <w:t xml:space="preserve">The strengths of the Advice Bureau include the presence of diversification of employees. There are many unpaid volunteers, who do not put financial burden on the organisation. The system of information is well established leading to the creation of high quality advices through detailed problem research and efficient problem solvers. There is also the availability of telephone services to hear the people in need through telephone access. Ample time is provided to the clients and a strong relationship </w:t>
            </w:r>
            <w:r w:rsidDel="00000000" w:rsidR="00000000" w:rsidRPr="00000000">
              <w:rPr>
                <w:rtl w:val="0"/>
              </w:rPr>
              <w:t xml:space="preserve">with clients</w:t>
            </w:r>
            <w:r w:rsidDel="00000000" w:rsidR="00000000" w:rsidRPr="00000000">
              <w:rPr>
                <w:sz w:val="24"/>
                <w:szCs w:val="24"/>
                <w:rtl w:val="0"/>
              </w:rPr>
              <w:t xml:space="preserve"> is built. The organisation maintains a healthy relationship with the major fund providers.</w:t>
            </w:r>
          </w:p>
        </w:tc>
      </w:tr>
      <w:tr>
        <w:tc>
          <w:tcPr/>
          <w:p w:rsidR="00000000" w:rsidDel="00000000" w:rsidP="00000000" w:rsidRDefault="00000000" w:rsidRPr="00000000" w14:paraId="0000003F">
            <w:pPr>
              <w:rPr>
                <w:b w:val="1"/>
                <w:i w:val="1"/>
                <w:sz w:val="24"/>
                <w:szCs w:val="24"/>
              </w:rPr>
            </w:pPr>
            <w:r w:rsidDel="00000000" w:rsidR="00000000" w:rsidRPr="00000000">
              <w:rPr>
                <w:b w:val="1"/>
                <w:i w:val="1"/>
                <w:sz w:val="24"/>
                <w:szCs w:val="24"/>
                <w:rtl w:val="0"/>
              </w:rPr>
              <w:t xml:space="preserve">Weaknesses</w:t>
            </w:r>
          </w:p>
        </w:tc>
        <w:tc>
          <w:tcPr/>
          <w:p w:rsidR="00000000" w:rsidDel="00000000" w:rsidP="00000000" w:rsidRDefault="00000000" w:rsidRPr="00000000" w14:paraId="00000040">
            <w:pPr>
              <w:rPr>
                <w:sz w:val="24"/>
                <w:szCs w:val="24"/>
              </w:rPr>
            </w:pPr>
            <w:r w:rsidDel="00000000" w:rsidR="00000000" w:rsidRPr="00000000">
              <w:rPr>
                <w:sz w:val="24"/>
                <w:szCs w:val="24"/>
                <w:rtl w:val="0"/>
              </w:rPr>
              <w:t xml:space="preserve">The major weakness of the Advice Bureau is the high </w:t>
            </w:r>
            <w:r w:rsidDel="00000000" w:rsidR="00000000" w:rsidRPr="00000000">
              <w:rPr>
                <w:b w:val="1"/>
                <w:i w:val="1"/>
                <w:sz w:val="24"/>
                <w:szCs w:val="24"/>
                <w:rtl w:val="0"/>
              </w:rPr>
              <w:t xml:space="preserve">employee turnover rate</w:t>
            </w:r>
            <w:r w:rsidDel="00000000" w:rsidR="00000000" w:rsidRPr="00000000">
              <w:rPr>
                <w:sz w:val="24"/>
                <w:szCs w:val="24"/>
                <w:rtl w:val="0"/>
              </w:rPr>
              <w:t xml:space="preserve">. The capacity of the performance management is also limited. The organisation holds a reputation for inaccessibility. The financial base to continue interrupted work is uncertain and its amount varies each time. Thus, proper planning cannot be done before the determination of financial budget. The clients are too embarrassed and grief-stricken to share their stories with the media. This cuts the opportunity of the company for potential promotion. </w:t>
            </w:r>
          </w:p>
        </w:tc>
      </w:tr>
      <w:tr>
        <w:tc>
          <w:tcPr/>
          <w:p w:rsidR="00000000" w:rsidDel="00000000" w:rsidP="00000000" w:rsidRDefault="00000000" w:rsidRPr="00000000" w14:paraId="00000041">
            <w:pPr>
              <w:rPr>
                <w:b w:val="1"/>
                <w:i w:val="1"/>
                <w:sz w:val="24"/>
                <w:szCs w:val="24"/>
              </w:rPr>
            </w:pPr>
            <w:r w:rsidDel="00000000" w:rsidR="00000000" w:rsidRPr="00000000">
              <w:rPr>
                <w:b w:val="1"/>
                <w:i w:val="1"/>
                <w:sz w:val="24"/>
                <w:szCs w:val="24"/>
                <w:rtl w:val="0"/>
              </w:rPr>
              <w:t xml:space="preserve">Opportunities</w:t>
            </w:r>
          </w:p>
        </w:tc>
        <w:tc>
          <w:tcPr/>
          <w:p w:rsidR="00000000" w:rsidDel="00000000" w:rsidP="00000000" w:rsidRDefault="00000000" w:rsidRPr="00000000" w14:paraId="00000042">
            <w:pPr>
              <w:rPr>
                <w:sz w:val="24"/>
                <w:szCs w:val="24"/>
              </w:rPr>
            </w:pPr>
            <w:r w:rsidDel="00000000" w:rsidR="00000000" w:rsidRPr="00000000">
              <w:rPr>
                <w:sz w:val="24"/>
                <w:szCs w:val="24"/>
                <w:rtl w:val="0"/>
              </w:rPr>
              <w:t xml:space="preserve">Advice Bureau holds a potential opportunity to get into a partnership with Citizens Advice Bureau Devon and Advice Exeter. There is also room for the expansion of management capacity and an opportunity to work with the private sector to increase the incomes. It holds a strong network of potential volunteers willing to work for the company. The telephonic exchange of advice is an opportunity to cut time and prevent over crowdedness. It has a strong link with social media, web chat channels and emails with is a potential platform for promotion and interaction.</w:t>
            </w:r>
          </w:p>
        </w:tc>
      </w:tr>
      <w:tr>
        <w:tc>
          <w:tcPr/>
          <w:p w:rsidR="00000000" w:rsidDel="00000000" w:rsidP="00000000" w:rsidRDefault="00000000" w:rsidRPr="00000000" w14:paraId="00000043">
            <w:pPr>
              <w:rPr>
                <w:b w:val="1"/>
                <w:i w:val="1"/>
                <w:sz w:val="24"/>
                <w:szCs w:val="24"/>
              </w:rPr>
            </w:pPr>
            <w:r w:rsidDel="00000000" w:rsidR="00000000" w:rsidRPr="00000000">
              <w:rPr>
                <w:b w:val="1"/>
                <w:i w:val="1"/>
                <w:sz w:val="24"/>
                <w:szCs w:val="24"/>
                <w:rtl w:val="0"/>
              </w:rPr>
              <w:t xml:space="preserve">Threats</w:t>
            </w:r>
          </w:p>
        </w:tc>
        <w:tc>
          <w:tcPr/>
          <w:p w:rsidR="00000000" w:rsidDel="00000000" w:rsidP="00000000" w:rsidRDefault="00000000" w:rsidRPr="00000000" w14:paraId="00000044">
            <w:pPr>
              <w:rPr>
                <w:sz w:val="24"/>
                <w:szCs w:val="24"/>
              </w:rPr>
            </w:pPr>
            <w:r w:rsidDel="00000000" w:rsidR="00000000" w:rsidRPr="00000000">
              <w:rPr>
                <w:sz w:val="24"/>
                <w:szCs w:val="24"/>
                <w:rtl w:val="0"/>
              </w:rPr>
              <w:t xml:space="preserve">The expectations of the organisation are unrealistic. The funders constantly monitor the activities of the organisation. The agreements are prepared as contracts, the completion of which is uncertain in some cases. There is the existence of competition from other non-profit and advice providing organisations. Many employees leave the organisation for paid jobs. The major threat to the Advice Bureau is the unpredictability of funds and its sources. Further, the funds from lotteries, trusts and LA funding have reduced in recent times. </w:t>
            </w:r>
          </w:p>
        </w:tc>
      </w:tr>
    </w:tbl>
    <w:p w:rsidR="00000000" w:rsidDel="00000000" w:rsidP="00000000" w:rsidRDefault="00000000" w:rsidRPr="00000000" w14:paraId="00000045">
      <w:pPr>
        <w:jc w:val="center"/>
        <w:rPr>
          <w:b w:val="1"/>
        </w:rPr>
      </w:pPr>
      <w:r w:rsidDel="00000000" w:rsidR="00000000" w:rsidRPr="00000000">
        <w:rPr>
          <w:b w:val="1"/>
          <w:rtl w:val="0"/>
        </w:rPr>
        <w:t xml:space="preserve">Table 1: SWOT Analysis of Advice Bureau</w:t>
      </w:r>
    </w:p>
    <w:p w:rsidR="00000000" w:rsidDel="00000000" w:rsidP="00000000" w:rsidRDefault="00000000" w:rsidRPr="00000000" w14:paraId="00000046">
      <w:pPr>
        <w:jc w:val="center"/>
        <w:rPr/>
      </w:pPr>
      <w:r w:rsidDel="00000000" w:rsidR="00000000" w:rsidRPr="00000000">
        <w:rPr>
          <w:rtl w:val="0"/>
        </w:rPr>
        <w:t xml:space="preserve">(Source: Created by Learner)</w:t>
      </w:r>
    </w:p>
    <w:p w:rsidR="00000000" w:rsidDel="00000000" w:rsidP="00000000" w:rsidRDefault="00000000" w:rsidRPr="00000000" w14:paraId="00000047">
      <w:pPr>
        <w:rPr>
          <w:b w:val="1"/>
        </w:rPr>
      </w:pPr>
      <w:r w:rsidDel="00000000" w:rsidR="00000000" w:rsidRPr="00000000">
        <w:rPr>
          <w:b w:val="1"/>
          <w:rtl w:val="0"/>
        </w:rPr>
        <w:t xml:space="preserve">PESTEL ANALYSIS</w:t>
      </w:r>
    </w:p>
    <w:tbl>
      <w:tblPr>
        <w:tblStyle w:val="Table2"/>
        <w:tblW w:w="95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376"/>
        <w:gridCol w:w="7200"/>
        <w:tblGridChange w:id="0">
          <w:tblGrid>
            <w:gridCol w:w="2376"/>
            <w:gridCol w:w="7200"/>
          </w:tblGrid>
        </w:tblGridChange>
      </w:tblGrid>
      <w:tr>
        <w:tc>
          <w:tcPr/>
          <w:p w:rsidR="00000000" w:rsidDel="00000000" w:rsidP="00000000" w:rsidRDefault="00000000" w:rsidRPr="00000000" w14:paraId="00000048">
            <w:pPr>
              <w:rPr>
                <w:sz w:val="24"/>
                <w:szCs w:val="24"/>
              </w:rPr>
            </w:pPr>
            <w:r w:rsidDel="00000000" w:rsidR="00000000" w:rsidRPr="00000000">
              <w:rPr>
                <w:sz w:val="24"/>
                <w:szCs w:val="24"/>
                <w:rtl w:val="0"/>
              </w:rPr>
              <w:t xml:space="preserve">FACTORS</w:t>
            </w:r>
          </w:p>
        </w:tc>
        <w:tc>
          <w:tcPr/>
          <w:p w:rsidR="00000000" w:rsidDel="00000000" w:rsidP="00000000" w:rsidRDefault="00000000" w:rsidRPr="00000000" w14:paraId="00000049">
            <w:pPr>
              <w:rPr>
                <w:sz w:val="24"/>
                <w:szCs w:val="24"/>
              </w:rPr>
            </w:pPr>
            <w:r w:rsidDel="00000000" w:rsidR="00000000" w:rsidRPr="00000000">
              <w:rPr>
                <w:sz w:val="24"/>
                <w:szCs w:val="24"/>
                <w:rtl w:val="0"/>
              </w:rPr>
              <w:t xml:space="preserve">ANALYSIS</w:t>
            </w:r>
          </w:p>
        </w:tc>
      </w:tr>
      <w:tr>
        <w:tc>
          <w:tcPr/>
          <w:p w:rsidR="00000000" w:rsidDel="00000000" w:rsidP="00000000" w:rsidRDefault="00000000" w:rsidRPr="00000000" w14:paraId="0000004A">
            <w:pPr>
              <w:rPr>
                <w:sz w:val="24"/>
                <w:szCs w:val="24"/>
              </w:rPr>
            </w:pPr>
            <w:r w:rsidDel="00000000" w:rsidR="00000000" w:rsidRPr="00000000">
              <w:rPr>
                <w:sz w:val="24"/>
                <w:szCs w:val="24"/>
                <w:rtl w:val="0"/>
              </w:rPr>
              <w:t xml:space="preserve">Political</w:t>
            </w:r>
          </w:p>
        </w:tc>
        <w:tc>
          <w:tcPr/>
          <w:p w:rsidR="00000000" w:rsidDel="00000000" w:rsidP="00000000" w:rsidRDefault="00000000" w:rsidRPr="00000000" w14:paraId="0000004B">
            <w:pPr>
              <w:rPr>
                <w:sz w:val="24"/>
                <w:szCs w:val="24"/>
              </w:rPr>
            </w:pPr>
            <w:r w:rsidDel="00000000" w:rsidR="00000000" w:rsidRPr="00000000">
              <w:rPr>
                <w:sz w:val="24"/>
                <w:szCs w:val="24"/>
                <w:rtl w:val="0"/>
              </w:rPr>
              <w:t xml:space="preserve">The government policies require the company to provide their savings and deliver ‘national service’ (</w:t>
            </w:r>
            <w:r w:rsidDel="00000000" w:rsidR="00000000" w:rsidRPr="00000000">
              <w:rPr>
                <w:sz w:val="24"/>
                <w:szCs w:val="24"/>
                <w:highlight w:val="white"/>
                <w:rtl w:val="0"/>
              </w:rPr>
              <w:t xml:space="preserve">economictimes.indiatimes.com, 2019</w:t>
            </w:r>
            <w:r w:rsidDel="00000000" w:rsidR="00000000" w:rsidRPr="00000000">
              <w:rPr>
                <w:sz w:val="24"/>
                <w:szCs w:val="24"/>
                <w:rtl w:val="0"/>
              </w:rPr>
              <w:t xml:space="preserve">). The government policies, promoting partnership firms have provided opportunity to Advice Bureau in merging with other companies to improve the financial situation of the company. The organisation can make contract with third sector, as per government policies, to deliver services in return for large investments in the business. </w:t>
            </w:r>
          </w:p>
        </w:tc>
      </w:tr>
      <w:tr>
        <w:tc>
          <w:tcPr/>
          <w:p w:rsidR="00000000" w:rsidDel="00000000" w:rsidP="00000000" w:rsidRDefault="00000000" w:rsidRPr="00000000" w14:paraId="0000004C">
            <w:pPr>
              <w:rPr>
                <w:sz w:val="24"/>
                <w:szCs w:val="24"/>
              </w:rPr>
            </w:pPr>
            <w:r w:rsidDel="00000000" w:rsidR="00000000" w:rsidRPr="00000000">
              <w:rPr>
                <w:sz w:val="24"/>
                <w:szCs w:val="24"/>
                <w:rtl w:val="0"/>
              </w:rPr>
              <w:t xml:space="preserve">Economical</w:t>
            </w:r>
          </w:p>
        </w:tc>
        <w:tc>
          <w:tcPr/>
          <w:p w:rsidR="00000000" w:rsidDel="00000000" w:rsidP="00000000" w:rsidRDefault="00000000" w:rsidRPr="00000000" w14:paraId="0000004D">
            <w:pPr>
              <w:rPr>
                <w:sz w:val="24"/>
                <w:szCs w:val="24"/>
              </w:rPr>
            </w:pPr>
            <w:r w:rsidDel="00000000" w:rsidR="00000000" w:rsidRPr="00000000">
              <w:rPr>
                <w:sz w:val="24"/>
                <w:szCs w:val="24"/>
                <w:rtl w:val="0"/>
              </w:rPr>
              <w:t xml:space="preserve">The budget settlements have put pressure on the funding of the local authorities. There is also a pressure on the public sector to finance the organisation. The added pressure on the economy to recover the credits from bad debts has reduced the returning rates on savings. The endowments have been underperforming in the present economy, leading to low income generation. The annual growth rate in the population of UK is 0.6%, which is extremely low, reducing the number of clients to the Advice Bureau (bbc.com, 2019).</w:t>
            </w:r>
          </w:p>
        </w:tc>
      </w:tr>
      <w:tr>
        <w:tc>
          <w:tcPr/>
          <w:p w:rsidR="00000000" w:rsidDel="00000000" w:rsidP="00000000" w:rsidRDefault="00000000" w:rsidRPr="00000000" w14:paraId="0000004E">
            <w:pPr>
              <w:rPr>
                <w:sz w:val="24"/>
                <w:szCs w:val="24"/>
              </w:rPr>
            </w:pPr>
            <w:r w:rsidDel="00000000" w:rsidR="00000000" w:rsidRPr="00000000">
              <w:rPr>
                <w:sz w:val="24"/>
                <w:szCs w:val="24"/>
                <w:rtl w:val="0"/>
              </w:rPr>
              <w:t xml:space="preserve">Social</w:t>
            </w:r>
          </w:p>
        </w:tc>
        <w:tc>
          <w:tcPr/>
          <w:p w:rsidR="00000000" w:rsidDel="00000000" w:rsidP="00000000" w:rsidRDefault="00000000" w:rsidRPr="00000000" w14:paraId="0000004F">
            <w:pPr>
              <w:rPr>
                <w:sz w:val="24"/>
                <w:szCs w:val="24"/>
              </w:rPr>
            </w:pPr>
            <w:r w:rsidDel="00000000" w:rsidR="00000000" w:rsidRPr="00000000">
              <w:rPr>
                <w:sz w:val="24"/>
                <w:szCs w:val="24"/>
                <w:rtl w:val="0"/>
              </w:rPr>
              <w:t xml:space="preserve">There is high job security </w:t>
            </w:r>
            <w:r w:rsidDel="00000000" w:rsidR="00000000" w:rsidRPr="00000000">
              <w:rPr>
                <w:rtl w:val="0"/>
              </w:rPr>
              <w:t xml:space="preserve">in the UK</w:t>
            </w:r>
            <w:r w:rsidDel="00000000" w:rsidR="00000000" w:rsidRPr="00000000">
              <w:rPr>
                <w:sz w:val="24"/>
                <w:szCs w:val="24"/>
                <w:rtl w:val="0"/>
              </w:rPr>
              <w:t xml:space="preserve"> and the welfare reforms are not adequate. This would lead to increased demand </w:t>
            </w:r>
            <w:r w:rsidDel="00000000" w:rsidR="00000000" w:rsidRPr="00000000">
              <w:rPr>
                <w:rtl w:val="0"/>
              </w:rPr>
              <w:t xml:space="preserve">for advice</w:t>
            </w:r>
            <w:r w:rsidDel="00000000" w:rsidR="00000000" w:rsidRPr="00000000">
              <w:rPr>
                <w:sz w:val="24"/>
                <w:szCs w:val="24"/>
                <w:rtl w:val="0"/>
              </w:rPr>
              <w:t xml:space="preserve"> services from the public. The benefits provided to the clients are considered as the work provided. This has created a fear of reduction in the quality of remedies in the society. The urban regeneration would increase the demand </w:t>
            </w:r>
            <w:r w:rsidDel="00000000" w:rsidR="00000000" w:rsidRPr="00000000">
              <w:rPr>
                <w:rtl w:val="0"/>
              </w:rPr>
              <w:t xml:space="preserve">for advice</w:t>
            </w:r>
            <w:r w:rsidDel="00000000" w:rsidR="00000000" w:rsidRPr="00000000">
              <w:rPr>
                <w:sz w:val="24"/>
                <w:szCs w:val="24"/>
                <w:rtl w:val="0"/>
              </w:rPr>
              <w:t xml:space="preserve"> services without changing the financial status of the company. Further, the customer choice agenda has lead to a poor fit in the problems of the customer and the approach of the organisation. </w:t>
            </w:r>
          </w:p>
        </w:tc>
      </w:tr>
      <w:tr>
        <w:tc>
          <w:tcPr/>
          <w:p w:rsidR="00000000" w:rsidDel="00000000" w:rsidP="00000000" w:rsidRDefault="00000000" w:rsidRPr="00000000" w14:paraId="00000050">
            <w:pPr>
              <w:rPr>
                <w:sz w:val="24"/>
                <w:szCs w:val="24"/>
              </w:rPr>
            </w:pPr>
            <w:r w:rsidDel="00000000" w:rsidR="00000000" w:rsidRPr="00000000">
              <w:rPr>
                <w:sz w:val="24"/>
                <w:szCs w:val="24"/>
                <w:rtl w:val="0"/>
              </w:rPr>
              <w:t xml:space="preserve">Technological</w:t>
            </w:r>
          </w:p>
        </w:tc>
        <w:tc>
          <w:tcPr/>
          <w:p w:rsidR="00000000" w:rsidDel="00000000" w:rsidP="00000000" w:rsidRDefault="00000000" w:rsidRPr="00000000" w14:paraId="00000051">
            <w:pPr>
              <w:rPr>
                <w:sz w:val="24"/>
                <w:szCs w:val="24"/>
              </w:rPr>
            </w:pPr>
            <w:r w:rsidDel="00000000" w:rsidR="00000000" w:rsidRPr="00000000">
              <w:rPr>
                <w:sz w:val="24"/>
                <w:szCs w:val="24"/>
                <w:rtl w:val="0"/>
              </w:rPr>
              <w:t xml:space="preserve">There are ample technological resources available with the organisation. However, the person in need of advice services outnumbers the availability of sources to provide help. The email and web chat service providers are limited. The centralised advice reporting system may hamper the security of the information about the clients. On the other hand, the availability of telephonic services helps in handling more clients. Cloud based solutions and IT server provide an efficient means of communication in the organisation. </w:t>
            </w:r>
          </w:p>
        </w:tc>
      </w:tr>
      <w:tr>
        <w:tc>
          <w:tcPr/>
          <w:p w:rsidR="00000000" w:rsidDel="00000000" w:rsidP="00000000" w:rsidRDefault="00000000" w:rsidRPr="00000000" w14:paraId="00000052">
            <w:pPr>
              <w:rPr>
                <w:sz w:val="24"/>
                <w:szCs w:val="24"/>
              </w:rPr>
            </w:pPr>
            <w:r w:rsidDel="00000000" w:rsidR="00000000" w:rsidRPr="00000000">
              <w:rPr>
                <w:sz w:val="24"/>
                <w:szCs w:val="24"/>
                <w:rtl w:val="0"/>
              </w:rPr>
              <w:t xml:space="preserve">Environmental</w:t>
            </w:r>
          </w:p>
        </w:tc>
        <w:tc>
          <w:tcPr/>
          <w:p w:rsidR="00000000" w:rsidDel="00000000" w:rsidP="00000000" w:rsidRDefault="00000000" w:rsidRPr="00000000" w14:paraId="00000053">
            <w:pPr>
              <w:rPr>
                <w:sz w:val="24"/>
                <w:szCs w:val="24"/>
              </w:rPr>
            </w:pPr>
            <w:r w:rsidDel="00000000" w:rsidR="00000000" w:rsidRPr="00000000">
              <w:rPr>
                <w:sz w:val="24"/>
                <w:szCs w:val="24"/>
                <w:rtl w:val="0"/>
              </w:rPr>
              <w:t xml:space="preserve">The environment of UK is highly uncertain. Immediate changes in the weather might delay the reach of the people to the advice bureau. This might reduce the service receivers of the organisation and delay the solving of the problems of the person in need.</w:t>
            </w:r>
          </w:p>
        </w:tc>
      </w:tr>
      <w:tr>
        <w:tc>
          <w:tcPr/>
          <w:p w:rsidR="00000000" w:rsidDel="00000000" w:rsidP="00000000" w:rsidRDefault="00000000" w:rsidRPr="00000000" w14:paraId="00000054">
            <w:pPr>
              <w:rPr>
                <w:sz w:val="24"/>
                <w:szCs w:val="24"/>
              </w:rPr>
            </w:pPr>
            <w:r w:rsidDel="00000000" w:rsidR="00000000" w:rsidRPr="00000000">
              <w:rPr>
                <w:sz w:val="24"/>
                <w:szCs w:val="24"/>
                <w:rtl w:val="0"/>
              </w:rPr>
              <w:t xml:space="preserve">Legal</w:t>
            </w:r>
          </w:p>
        </w:tc>
        <w:tc>
          <w:tcPr/>
          <w:p w:rsidR="00000000" w:rsidDel="00000000" w:rsidP="00000000" w:rsidRDefault="00000000" w:rsidRPr="00000000" w14:paraId="00000055">
            <w:pPr>
              <w:rPr>
                <w:sz w:val="24"/>
                <w:szCs w:val="24"/>
              </w:rPr>
            </w:pPr>
            <w:r w:rsidDel="00000000" w:rsidR="00000000" w:rsidRPr="00000000">
              <w:rPr>
                <w:sz w:val="24"/>
                <w:szCs w:val="24"/>
                <w:rtl w:val="0"/>
              </w:rPr>
              <w:t xml:space="preserve">Charities (Protection and Social Investment) Act 2016 was developed to bring significant changes in the regulations of charitable organisations (gov.uk, 2019). It empowers the authority to issue warnings, disqualify an organisation from its services as trustees and allocate the properties of one charitable organisation to another without an open enquiry. The Trustee act 2006 checks the activities of the organisation and determines the amount and level of knowledge the organisation must possess (cof.org, 2019).</w:t>
            </w:r>
          </w:p>
        </w:tc>
      </w:tr>
    </w:tbl>
    <w:p w:rsidR="00000000" w:rsidDel="00000000" w:rsidP="00000000" w:rsidRDefault="00000000" w:rsidRPr="00000000" w14:paraId="00000056">
      <w:pPr>
        <w:jc w:val="center"/>
        <w:rPr>
          <w:b w:val="1"/>
        </w:rPr>
      </w:pPr>
      <w:r w:rsidDel="00000000" w:rsidR="00000000" w:rsidRPr="00000000">
        <w:rPr>
          <w:b w:val="1"/>
          <w:rtl w:val="0"/>
        </w:rPr>
        <w:t xml:space="preserve">Table 2: PESTEL Analysis of Advice Bureau</w:t>
      </w:r>
    </w:p>
    <w:p w:rsidR="00000000" w:rsidDel="00000000" w:rsidP="00000000" w:rsidRDefault="00000000" w:rsidRPr="00000000" w14:paraId="00000057">
      <w:pPr>
        <w:jc w:val="center"/>
        <w:rPr/>
      </w:pPr>
      <w:r w:rsidDel="00000000" w:rsidR="00000000" w:rsidRPr="00000000">
        <w:rPr>
          <w:rtl w:val="0"/>
        </w:rPr>
        <w:t xml:space="preserve">(Source: Created by Learner)</w:t>
      </w:r>
    </w:p>
    <w:p w:rsidR="00000000" w:rsidDel="00000000" w:rsidP="00000000" w:rsidRDefault="00000000" w:rsidRPr="00000000" w14:paraId="00000058">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59">
      <w:pPr>
        <w:pStyle w:val="Heading1"/>
        <w:rPr/>
      </w:pPr>
      <w:bookmarkStart w:colFirst="0" w:colLast="0" w:name="_3dy6vkm" w:id="11"/>
      <w:bookmarkEnd w:id="11"/>
      <w:r w:rsidDel="00000000" w:rsidR="00000000" w:rsidRPr="00000000">
        <w:rPr>
          <w:rtl w:val="0"/>
        </w:rPr>
        <w:t xml:space="preserve">Implement FISHBONE ANALYSIS to find out possible causes (to draw the fishbone and to be attached in the assignment)</w:t>
      </w:r>
    </w:p>
    <w:p w:rsidR="00000000" w:rsidDel="00000000" w:rsidP="00000000" w:rsidRDefault="00000000" w:rsidRPr="00000000" w14:paraId="0000005A">
      <w:pPr>
        <w:rPr/>
      </w:pPr>
      <w:r w:rsidDel="00000000" w:rsidR="00000000" w:rsidRPr="00000000">
        <w:rPr>
          <w:rtl w:val="0"/>
        </w:rPr>
        <w:t xml:space="preserve">In order to complete the analysis associated with the employment related matter the service providers need to think of different types of solutions. For employee retention and mitigating the turnover rate the service providers need to have a detailed idea of what the cause is which is initiating the issues (Linville </w:t>
      </w:r>
      <w:r w:rsidDel="00000000" w:rsidR="00000000" w:rsidRPr="00000000">
        <w:rPr>
          <w:i w:val="1"/>
          <w:rtl w:val="0"/>
        </w:rPr>
        <w:t xml:space="preserve">et al</w:t>
      </w:r>
      <w:r w:rsidDel="00000000" w:rsidR="00000000" w:rsidRPr="00000000">
        <w:rPr>
          <w:rtl w:val="0"/>
        </w:rPr>
        <w:t xml:space="preserve">., 2016). The management policies have to be designed with proper assessment of the causes that instigate the issues like employee turnover. The Fishbone analysis is going to give a detailed idea of what should be implemented in the system as solution.</w:t>
      </w:r>
    </w:p>
    <w:p w:rsidR="00000000" w:rsidDel="00000000" w:rsidP="00000000" w:rsidRDefault="00000000" w:rsidRPr="00000000" w14:paraId="0000005B">
      <w:pPr>
        <w:jc w:val="center"/>
        <w:rPr/>
      </w:pPr>
      <w:r w:rsidDel="00000000" w:rsidR="00000000" w:rsidRPr="00000000">
        <w:rPr/>
        <w:drawing>
          <wp:inline distB="0" distT="0" distL="0" distR="0">
            <wp:extent cx="5438775" cy="340042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438775" cy="3400425"/>
                    </a:xfrm>
                    <a:prstGeom prst="rect"/>
                    <a:ln/>
                  </pic:spPr>
                </pic:pic>
              </a:graphicData>
            </a:graphic>
          </wp:inline>
        </w:drawing>
      </w:r>
      <w:r w:rsidDel="00000000" w:rsidR="00000000" w:rsidRPr="00000000">
        <w:rPr>
          <w:rtl w:val="0"/>
        </w:rPr>
      </w:r>
    </w:p>
    <w:p w:rsidR="00000000" w:rsidDel="00000000" w:rsidP="00000000" w:rsidRDefault="00000000" w:rsidRPr="00000000" w14:paraId="0000005C">
      <w:pPr>
        <w:spacing w:line="276" w:lineRule="auto"/>
        <w:jc w:val="center"/>
        <w:rPr>
          <w:b w:val="1"/>
        </w:rPr>
      </w:pPr>
      <w:r w:rsidDel="00000000" w:rsidR="00000000" w:rsidRPr="00000000">
        <w:rPr>
          <w:b w:val="1"/>
          <w:rtl w:val="0"/>
        </w:rPr>
        <w:t xml:space="preserve">Figure 1: Fishbone analysis</w:t>
      </w:r>
    </w:p>
    <w:p w:rsidR="00000000" w:rsidDel="00000000" w:rsidP="00000000" w:rsidRDefault="00000000" w:rsidRPr="00000000" w14:paraId="0000005D">
      <w:pPr>
        <w:jc w:val="center"/>
        <w:rPr/>
      </w:pPr>
      <w:r w:rsidDel="00000000" w:rsidR="00000000" w:rsidRPr="00000000">
        <w:rPr>
          <w:rtl w:val="0"/>
        </w:rPr>
        <w:t xml:space="preserve">(Source: Created by the learner)</w:t>
      </w:r>
    </w:p>
    <w:p w:rsidR="00000000" w:rsidDel="00000000" w:rsidP="00000000" w:rsidRDefault="00000000" w:rsidRPr="00000000" w14:paraId="0000005E">
      <w:pPr>
        <w:rPr/>
      </w:pPr>
      <w:r w:rsidDel="00000000" w:rsidR="00000000" w:rsidRPr="00000000">
        <w:rPr>
          <w:rtl w:val="0"/>
        </w:rPr>
        <w:t xml:space="preserve">From the given analysis, it is evident that there are few issues that are causing the employee retention related problem. The turnover rate in the organisation is high and this is making a proficient impact on the thinking and the profit generation process. It is observed that the administration process has to make sure that the issues related to training, social work, motivation and financial aspects are getting mitigated (Lou </w:t>
      </w:r>
      <w:r w:rsidDel="00000000" w:rsidR="00000000" w:rsidRPr="00000000">
        <w:rPr>
          <w:i w:val="1"/>
          <w:rtl w:val="0"/>
        </w:rPr>
        <w:t xml:space="preserve">et al</w:t>
      </w:r>
      <w:r w:rsidDel="00000000" w:rsidR="00000000" w:rsidRPr="00000000">
        <w:rPr>
          <w:rtl w:val="0"/>
        </w:rPr>
        <w:t xml:space="preserve">., 2018). These are the issues and they have some sub issues as well. Minimising the minor issues first, should be the prior work to consider. This will help in making a productive impact on the industry administration process and thus a healthier circumstance will be developed, which will have a productive impact on the business supervision process of Citizens Advice. Some of the collisions can be mitigated with proper kind of monitoring but the management needs to get involved in the process in order to make some modification in the business development related approach. </w:t>
      </w:r>
    </w:p>
    <w:p w:rsidR="00000000" w:rsidDel="00000000" w:rsidP="00000000" w:rsidRDefault="00000000" w:rsidRPr="00000000" w14:paraId="0000005F">
      <w:pPr>
        <w:pStyle w:val="Heading1"/>
        <w:rPr/>
      </w:pPr>
      <w:bookmarkStart w:colFirst="0" w:colLast="0" w:name="_1t3h5sf" w:id="12"/>
      <w:bookmarkEnd w:id="12"/>
      <w:r w:rsidDel="00000000" w:rsidR="00000000" w:rsidRPr="00000000">
        <w:rPr>
          <w:rtl w:val="0"/>
        </w:rPr>
        <w:t xml:space="preserve">Solution for chosen problem</w:t>
      </w:r>
    </w:p>
    <w:p w:rsidR="00000000" w:rsidDel="00000000" w:rsidP="00000000" w:rsidRDefault="00000000" w:rsidRPr="00000000" w14:paraId="00000060">
      <w:pPr>
        <w:rPr/>
      </w:pPr>
      <w:r w:rsidDel="00000000" w:rsidR="00000000" w:rsidRPr="00000000">
        <w:rPr>
          <w:rtl w:val="0"/>
        </w:rPr>
        <w:t xml:space="preserve">There can be different types of solutions and it is seen that the business supervision procedure should consider the most productive one to make sure that the issues are getting nullified and the employees are getting retained. The turnover issues are hampering services of Citizens Advice, which is a noteworthy factor to consider, and in this regard, the service givers have to think of the management related solutions as well. </w:t>
      </w:r>
    </w:p>
    <w:p w:rsidR="00000000" w:rsidDel="00000000" w:rsidP="00000000" w:rsidRDefault="00000000" w:rsidRPr="00000000" w14:paraId="00000061">
      <w:pPr>
        <w:pStyle w:val="Heading1"/>
        <w:rPr/>
      </w:pPr>
      <w:bookmarkStart w:colFirst="0" w:colLast="0" w:name="_4d34og8" w:id="13"/>
      <w:bookmarkEnd w:id="13"/>
      <w:r w:rsidDel="00000000" w:rsidR="00000000" w:rsidRPr="00000000">
        <w:rPr>
          <w:rtl w:val="0"/>
        </w:rPr>
        <w:t xml:space="preserve">Solution A: Training and effective workplace environment</w:t>
      </w:r>
    </w:p>
    <w:p w:rsidR="00000000" w:rsidDel="00000000" w:rsidP="00000000" w:rsidRDefault="00000000" w:rsidRPr="00000000" w14:paraId="00000062">
      <w:pPr>
        <w:rPr/>
      </w:pPr>
      <w:r w:rsidDel="00000000" w:rsidR="00000000" w:rsidRPr="00000000">
        <w:rPr>
          <w:rtl w:val="0"/>
        </w:rPr>
        <w:t xml:space="preserve">In order to improve the Quality of the labour force in the company it has to use certain mitigation strategies by providing training and maintaining effective workplace. In order to retain employees to the company the manager has to consider first criteria to focus in the Citizen Advice are </w:t>
      </w:r>
      <w:r w:rsidDel="00000000" w:rsidR="00000000" w:rsidRPr="00000000">
        <w:rPr>
          <w:i w:val="1"/>
          <w:rtl w:val="0"/>
        </w:rPr>
        <w:t xml:space="preserve">training to the employees</w:t>
      </w:r>
      <w:r w:rsidDel="00000000" w:rsidR="00000000" w:rsidRPr="00000000">
        <w:rPr>
          <w:rtl w:val="0"/>
        </w:rPr>
        <w:t xml:space="preserve">. This factor plays an important role in the production of the company. Training is provided to the new employees to enable them to work efficiently. It focuses to enable the employees to be acquainted with the rule regulations and vision of organisational behaviour. The management need to be responsible to provide proper training to the employees. They need to organise it accordingly. </w:t>
      </w:r>
    </w:p>
    <w:p w:rsidR="00000000" w:rsidDel="00000000" w:rsidP="00000000" w:rsidRDefault="00000000" w:rsidRPr="00000000" w14:paraId="00000063">
      <w:pPr>
        <w:rPr/>
      </w:pPr>
      <w:r w:rsidDel="00000000" w:rsidR="00000000" w:rsidRPr="00000000">
        <w:rPr>
          <w:rtl w:val="0"/>
        </w:rPr>
        <w:t xml:space="preserve">Moreover, effective workplace environment needs to be provided to the employees to motivate their performance well. The resource manager of the company needs to focus on the maintenance of the environment in the work culture. It needs to create a sound environment for the colleagues. The new employees are influenced by the work culture they suffer many doubts and problem while joining. The dispute or violence in the workplace creates negative impact on the employees. They lose their moral values. This needs to be improved and maintained in the company to make the suitable and eligible workers to stay in the company</w:t>
      </w:r>
    </w:p>
    <w:p w:rsidR="00000000" w:rsidDel="00000000" w:rsidP="00000000" w:rsidRDefault="00000000" w:rsidRPr="00000000" w14:paraId="00000064">
      <w:pPr>
        <w:rPr/>
      </w:pPr>
      <w:r w:rsidDel="00000000" w:rsidR="00000000" w:rsidRPr="00000000">
        <w:rPr>
          <w:rtl w:val="0"/>
        </w:rPr>
        <w:t xml:space="preserve">In order to have high motivation among the employees proper training is required. The training can create an efficient work by the employee by which they can get high revenue. The employee relation also can motivate the workers if the colleagues are communicable and approachable it can make positive workplace. The employees will be motivated to come optimistically in the company. Providing relaxation of work or giving interval during work also motivates the employees to work in concentration. This company to maintain its employees can apply this as a solution.</w:t>
      </w:r>
    </w:p>
    <w:p w:rsidR="00000000" w:rsidDel="00000000" w:rsidP="00000000" w:rsidRDefault="00000000" w:rsidRPr="00000000" w14:paraId="00000065">
      <w:pPr>
        <w:rPr>
          <w:b w:val="1"/>
        </w:rPr>
      </w:pPr>
      <w:r w:rsidDel="00000000" w:rsidR="00000000" w:rsidRPr="00000000">
        <w:rPr>
          <w:b w:val="1"/>
          <w:rtl w:val="0"/>
        </w:rPr>
        <w:t xml:space="preserve">Solution B: Effective Financial management and collaboration with experienced volunteer</w:t>
      </w:r>
    </w:p>
    <w:p w:rsidR="00000000" w:rsidDel="00000000" w:rsidP="00000000" w:rsidRDefault="00000000" w:rsidRPr="00000000" w14:paraId="00000066">
      <w:pPr>
        <w:rPr/>
      </w:pPr>
      <w:r w:rsidDel="00000000" w:rsidR="00000000" w:rsidRPr="00000000">
        <w:rPr>
          <w:rtl w:val="0"/>
        </w:rPr>
        <w:t xml:space="preserve">The factor need to be considered in focusing the financial status of the company is the financial management. The management needs to be certain and careful while maintaining the finance of the company. This department needs to keep track of the investments made and the assets received. The financial manager needs to maintain a record of the revenues by the charity (Morgan, 2017). The company has to maintain the report of charity they are making by keeping the accounts. They need to use advanced methods to keep track of the revenues and maintain a record of accounts. The Citizen Advice needs to keep high eligible employee in the accounts department who can look after the accounts correctly. Any fault in the charity needs to mitigate shortly by the finance manager.</w:t>
      </w:r>
    </w:p>
    <w:p w:rsidR="00000000" w:rsidDel="00000000" w:rsidP="00000000" w:rsidRDefault="00000000" w:rsidRPr="00000000" w14:paraId="00000067">
      <w:pPr>
        <w:rPr/>
      </w:pPr>
      <w:r w:rsidDel="00000000" w:rsidR="00000000" w:rsidRPr="00000000">
        <w:rPr>
          <w:rtl w:val="0"/>
        </w:rPr>
        <w:t xml:space="preserve">Citizen Advice can use online methods for addition help in the financial section. It can take the advice of the skilled employees and maintain its relation with other renowned trustee who has financial experience. This will help in getting financial help to the company which they can use for their production and improve their charity. The finance part in any charity organisation depends on the trustee volunteer as well as the employees rather than only on the financial manager. This can collectively be fruitful for the company.</w:t>
      </w:r>
    </w:p>
    <w:p w:rsidR="00000000" w:rsidDel="00000000" w:rsidP="00000000" w:rsidRDefault="00000000" w:rsidRPr="00000000" w14:paraId="00000068">
      <w:pPr>
        <w:pStyle w:val="Heading1"/>
        <w:rPr/>
      </w:pPr>
      <w:bookmarkStart w:colFirst="0" w:colLast="0" w:name="_2s8eyo1" w:id="14"/>
      <w:bookmarkEnd w:id="14"/>
      <w:r w:rsidDel="00000000" w:rsidR="00000000" w:rsidRPr="00000000">
        <w:rPr>
          <w:rtl w:val="0"/>
        </w:rPr>
        <w:t xml:space="preserve">Evaluate the proposal solutions </w:t>
      </w:r>
    </w:p>
    <w:p w:rsidR="00000000" w:rsidDel="00000000" w:rsidP="00000000" w:rsidRDefault="00000000" w:rsidRPr="00000000" w14:paraId="00000069">
      <w:pPr>
        <w:rPr/>
      </w:pPr>
      <w:r w:rsidDel="00000000" w:rsidR="00000000" w:rsidRPr="00000000">
        <w:rPr>
          <w:rtl w:val="0"/>
        </w:rPr>
        <w:t xml:space="preserve">In order to evaluate the better-suggested solution, it is important to keep in mind the area of concern due to which Citizen Advice is lacking behind. Training is the most effective solution, which needs to be maintained. This solution is the most effective solution, which needs to be regarded. The HR can get feedback from the employees about the area of problem they are facing in their work culture. Therefore, it can focus on that part to provide better training on specific area. The HR needs to examine the safer environment for them they need to train the employees in such a manner that they should help each other and maintain good relation. This will make them motivated to work efficiently.</w:t>
      </w:r>
    </w:p>
    <w:p w:rsidR="00000000" w:rsidDel="00000000" w:rsidP="00000000" w:rsidRDefault="00000000" w:rsidRPr="00000000" w14:paraId="0000006A">
      <w:pPr>
        <w:rPr/>
      </w:pPr>
      <w:r w:rsidDel="00000000" w:rsidR="00000000" w:rsidRPr="00000000">
        <w:rPr>
          <w:rtl w:val="0"/>
        </w:rPr>
        <w:t xml:space="preserve">Training to the employee is better than the financial management because in financial management of the company can be mitigated collectively if the employees of the company is eligible and trained. This organisation is a charity organisation, which rely fully on the government for its finance to invest. Therefore, training is the area, which becomes effective to focus on to improve the production of this company. If the employees are trained well they do the work effectively which will in turn raise the revenue and the financial status of the company.</w:t>
      </w:r>
    </w:p>
    <w:p w:rsidR="00000000" w:rsidDel="00000000" w:rsidP="00000000" w:rsidRDefault="00000000" w:rsidRPr="00000000" w14:paraId="0000006B">
      <w:pPr>
        <w:pStyle w:val="Heading1"/>
        <w:rPr/>
      </w:pPr>
      <w:bookmarkStart w:colFirst="0" w:colLast="0" w:name="_17dp8vu" w:id="15"/>
      <w:bookmarkEnd w:id="15"/>
      <w:r w:rsidDel="00000000" w:rsidR="00000000" w:rsidRPr="00000000">
        <w:rPr>
          <w:rtl w:val="0"/>
        </w:rPr>
        <w:t xml:space="preserve">How to implement proposed solution-implementation plan</w:t>
      </w:r>
    </w:p>
    <w:p w:rsidR="00000000" w:rsidDel="00000000" w:rsidP="00000000" w:rsidRDefault="00000000" w:rsidRPr="00000000" w14:paraId="0000006C">
      <w:pPr>
        <w:rPr/>
      </w:pPr>
      <w:r w:rsidDel="00000000" w:rsidR="00000000" w:rsidRPr="00000000">
        <w:rPr>
          <w:rtl w:val="0"/>
        </w:rPr>
        <w:t xml:space="preserve">The training process is one of the most important things to be taken into consideration and it is seen that the process is easily implementable for the organisation management. it is observed that the business assessment and giving a proper quality service is in high need of making a justified amendments and training is necessary for it (Cloutier </w:t>
      </w:r>
      <w:r w:rsidDel="00000000" w:rsidR="00000000" w:rsidRPr="00000000">
        <w:rPr>
          <w:i w:val="1"/>
          <w:rtl w:val="0"/>
        </w:rPr>
        <w:t xml:space="preserve">et al</w:t>
      </w:r>
      <w:r w:rsidDel="00000000" w:rsidR="00000000" w:rsidRPr="00000000">
        <w:rPr>
          <w:rtl w:val="0"/>
        </w:rPr>
        <w:t xml:space="preserve">., 2015). The management needs to implement the training process in accordance with the necessity. For example, Citizens Advice employees may think of giving a proper group discussion session to brief the importance of training and the areas they are lagging. Trainings associated with teamwork are an important thing to be managed in order to make a proficient development in the service-providing segment. By analysing, the process a better kind of idea can be derived which will assure a productive result. Giving reasons why Citizens Advice is lagging employees it will be beneficial for them to have better results.</w:t>
      </w:r>
    </w:p>
    <w:p w:rsidR="00000000" w:rsidDel="00000000" w:rsidP="00000000" w:rsidRDefault="00000000" w:rsidRPr="00000000" w14:paraId="0000006D">
      <w:pPr>
        <w:pStyle w:val="Heading1"/>
        <w:rPr/>
      </w:pPr>
      <w:bookmarkStart w:colFirst="0" w:colLast="0" w:name="_3rdcrjn" w:id="16"/>
      <w:bookmarkEnd w:id="16"/>
      <w:r w:rsidDel="00000000" w:rsidR="00000000" w:rsidRPr="00000000">
        <w:rPr>
          <w:rtl w:val="0"/>
        </w:rPr>
        <w:t xml:space="preserve">Communication plan for stakeholders </w:t>
      </w:r>
    </w:p>
    <w:tbl>
      <w:tblPr>
        <w:tblStyle w:val="Table3"/>
        <w:tblW w:w="95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915"/>
        <w:gridCol w:w="1915"/>
        <w:gridCol w:w="1915"/>
        <w:gridCol w:w="1915"/>
        <w:gridCol w:w="1916"/>
        <w:tblGridChange w:id="0">
          <w:tblGrid>
            <w:gridCol w:w="1915"/>
            <w:gridCol w:w="1915"/>
            <w:gridCol w:w="1915"/>
            <w:gridCol w:w="1915"/>
            <w:gridCol w:w="1916"/>
          </w:tblGrid>
        </w:tblGridChange>
      </w:tblGrid>
      <w:tr>
        <w:tc>
          <w:tcPr/>
          <w:p w:rsidR="00000000" w:rsidDel="00000000" w:rsidP="00000000" w:rsidRDefault="00000000" w:rsidRPr="00000000" w14:paraId="0000006E">
            <w:pPr>
              <w:jc w:val="center"/>
              <w:rPr>
                <w:b w:val="1"/>
              </w:rPr>
            </w:pPr>
            <w:r w:rsidDel="00000000" w:rsidR="00000000" w:rsidRPr="00000000">
              <w:rPr>
                <w:b w:val="1"/>
                <w:rtl w:val="0"/>
              </w:rPr>
              <w:t xml:space="preserve">What</w:t>
            </w:r>
          </w:p>
        </w:tc>
        <w:tc>
          <w:tcPr/>
          <w:p w:rsidR="00000000" w:rsidDel="00000000" w:rsidP="00000000" w:rsidRDefault="00000000" w:rsidRPr="00000000" w14:paraId="0000006F">
            <w:pPr>
              <w:jc w:val="center"/>
              <w:rPr>
                <w:b w:val="1"/>
              </w:rPr>
            </w:pPr>
            <w:r w:rsidDel="00000000" w:rsidR="00000000" w:rsidRPr="00000000">
              <w:rPr>
                <w:b w:val="1"/>
                <w:rtl w:val="0"/>
              </w:rPr>
              <w:t xml:space="preserve">Who</w:t>
            </w:r>
          </w:p>
        </w:tc>
        <w:tc>
          <w:tcPr/>
          <w:p w:rsidR="00000000" w:rsidDel="00000000" w:rsidP="00000000" w:rsidRDefault="00000000" w:rsidRPr="00000000" w14:paraId="00000070">
            <w:pPr>
              <w:jc w:val="center"/>
              <w:rPr>
                <w:b w:val="1"/>
              </w:rPr>
            </w:pPr>
            <w:r w:rsidDel="00000000" w:rsidR="00000000" w:rsidRPr="00000000">
              <w:rPr>
                <w:b w:val="1"/>
                <w:rtl w:val="0"/>
              </w:rPr>
              <w:t xml:space="preserve">Why</w:t>
            </w:r>
          </w:p>
        </w:tc>
        <w:tc>
          <w:tcPr/>
          <w:p w:rsidR="00000000" w:rsidDel="00000000" w:rsidP="00000000" w:rsidRDefault="00000000" w:rsidRPr="00000000" w14:paraId="00000071">
            <w:pPr>
              <w:jc w:val="center"/>
              <w:rPr>
                <w:b w:val="1"/>
              </w:rPr>
            </w:pPr>
            <w:r w:rsidDel="00000000" w:rsidR="00000000" w:rsidRPr="00000000">
              <w:rPr>
                <w:b w:val="1"/>
                <w:rtl w:val="0"/>
              </w:rPr>
              <w:t xml:space="preserve">When</w:t>
            </w:r>
          </w:p>
        </w:tc>
        <w:tc>
          <w:tcPr/>
          <w:p w:rsidR="00000000" w:rsidDel="00000000" w:rsidP="00000000" w:rsidRDefault="00000000" w:rsidRPr="00000000" w14:paraId="00000072">
            <w:pPr>
              <w:jc w:val="center"/>
              <w:rPr>
                <w:b w:val="1"/>
              </w:rPr>
            </w:pPr>
            <w:r w:rsidDel="00000000" w:rsidR="00000000" w:rsidRPr="00000000">
              <w:rPr>
                <w:b w:val="1"/>
                <w:rtl w:val="0"/>
              </w:rPr>
              <w:t xml:space="preserve">How</w:t>
            </w:r>
          </w:p>
        </w:tc>
      </w:tr>
      <w:tr>
        <w:tc>
          <w:tcPr/>
          <w:p w:rsidR="00000000" w:rsidDel="00000000" w:rsidP="00000000" w:rsidRDefault="00000000" w:rsidRPr="00000000" w14:paraId="00000073">
            <w:pPr>
              <w:rPr/>
            </w:pPr>
            <w:r w:rsidDel="00000000" w:rsidR="00000000" w:rsidRPr="00000000">
              <w:rPr>
                <w:rtl w:val="0"/>
              </w:rPr>
              <w:t xml:space="preserve">Selecting the most efficient people</w:t>
            </w:r>
          </w:p>
        </w:tc>
        <w:tc>
          <w:tcPr/>
          <w:p w:rsidR="00000000" w:rsidDel="00000000" w:rsidP="00000000" w:rsidRDefault="00000000" w:rsidRPr="00000000" w14:paraId="00000074">
            <w:pPr>
              <w:rPr/>
            </w:pPr>
            <w:r w:rsidDel="00000000" w:rsidR="00000000" w:rsidRPr="00000000">
              <w:rPr>
                <w:rtl w:val="0"/>
              </w:rPr>
              <w:t xml:space="preserve">The applicants for a job opportunity will be communicated</w:t>
            </w:r>
          </w:p>
        </w:tc>
        <w:tc>
          <w:tcPr/>
          <w:p w:rsidR="00000000" w:rsidDel="00000000" w:rsidP="00000000" w:rsidRDefault="00000000" w:rsidRPr="00000000" w14:paraId="00000075">
            <w:pPr>
              <w:rPr/>
            </w:pPr>
            <w:r w:rsidDel="00000000" w:rsidR="00000000" w:rsidRPr="00000000">
              <w:rPr>
                <w:rtl w:val="0"/>
              </w:rPr>
              <w:t xml:space="preserve">This will ensure a proper kind of stakeholder response</w:t>
            </w:r>
          </w:p>
        </w:tc>
        <w:tc>
          <w:tcPr/>
          <w:p w:rsidR="00000000" w:rsidDel="00000000" w:rsidP="00000000" w:rsidRDefault="00000000" w:rsidRPr="00000000" w14:paraId="00000076">
            <w:pPr>
              <w:rPr/>
            </w:pPr>
            <w:r w:rsidDel="00000000" w:rsidR="00000000" w:rsidRPr="00000000">
              <w:rPr>
                <w:rtl w:val="0"/>
              </w:rPr>
              <w:t xml:space="preserve">The process will be considered during recruitment </w:t>
            </w:r>
          </w:p>
        </w:tc>
        <w:tc>
          <w:tcPr/>
          <w:p w:rsidR="00000000" w:rsidDel="00000000" w:rsidP="00000000" w:rsidRDefault="00000000" w:rsidRPr="00000000" w14:paraId="00000077">
            <w:pPr>
              <w:rPr/>
            </w:pPr>
            <w:r w:rsidDel="00000000" w:rsidR="00000000" w:rsidRPr="00000000">
              <w:rPr>
                <w:rtl w:val="0"/>
              </w:rPr>
              <w:t xml:space="preserve">During the interview process the service providers are going to assess them. </w:t>
            </w:r>
          </w:p>
        </w:tc>
      </w:tr>
      <w:tr>
        <w:tc>
          <w:tcPr/>
          <w:p w:rsidR="00000000" w:rsidDel="00000000" w:rsidP="00000000" w:rsidRDefault="00000000" w:rsidRPr="00000000" w14:paraId="00000078">
            <w:pPr>
              <w:rPr/>
            </w:pPr>
            <w:r w:rsidDel="00000000" w:rsidR="00000000" w:rsidRPr="00000000">
              <w:rPr>
                <w:rtl w:val="0"/>
              </w:rPr>
              <w:t xml:space="preserve">Making an integrated server where the issues will be detailed properly</w:t>
            </w:r>
          </w:p>
        </w:tc>
        <w:tc>
          <w:tcPr/>
          <w:p w:rsidR="00000000" w:rsidDel="00000000" w:rsidP="00000000" w:rsidRDefault="00000000" w:rsidRPr="00000000" w14:paraId="00000079">
            <w:pPr>
              <w:rPr/>
            </w:pPr>
            <w:r w:rsidDel="00000000" w:rsidR="00000000" w:rsidRPr="00000000">
              <w:rPr>
                <w:rtl w:val="0"/>
              </w:rPr>
              <w:t xml:space="preserve">The main authority has to take the initiative</w:t>
            </w:r>
          </w:p>
        </w:tc>
        <w:tc>
          <w:tcPr/>
          <w:p w:rsidR="00000000" w:rsidDel="00000000" w:rsidP="00000000" w:rsidRDefault="00000000" w:rsidRPr="00000000" w14:paraId="0000007A">
            <w:pPr>
              <w:rPr/>
            </w:pPr>
            <w:r w:rsidDel="00000000" w:rsidR="00000000" w:rsidRPr="00000000">
              <w:rPr>
                <w:rtl w:val="0"/>
              </w:rPr>
              <w:t xml:space="preserve">This will make sure that the training related needs are identified</w:t>
            </w:r>
          </w:p>
        </w:tc>
        <w:tc>
          <w:tcPr/>
          <w:p w:rsidR="00000000" w:rsidDel="00000000" w:rsidP="00000000" w:rsidRDefault="00000000" w:rsidRPr="00000000" w14:paraId="0000007B">
            <w:pPr>
              <w:rPr/>
            </w:pPr>
            <w:r w:rsidDel="00000000" w:rsidR="00000000" w:rsidRPr="00000000">
              <w:rPr>
                <w:rtl w:val="0"/>
              </w:rPr>
              <w:t xml:space="preserve">The process will help in making a productive structure from the initial phase</w:t>
            </w:r>
          </w:p>
        </w:tc>
        <w:tc>
          <w:tcPr/>
          <w:p w:rsidR="00000000" w:rsidDel="00000000" w:rsidP="00000000" w:rsidRDefault="00000000" w:rsidRPr="00000000" w14:paraId="0000007C">
            <w:pPr>
              <w:rPr/>
            </w:pPr>
            <w:r w:rsidDel="00000000" w:rsidR="00000000" w:rsidRPr="00000000">
              <w:rPr>
                <w:rtl w:val="0"/>
              </w:rPr>
              <w:t xml:space="preserve">The IT department has to take initiate to get the job done.</w:t>
            </w:r>
          </w:p>
        </w:tc>
      </w:tr>
    </w:tbl>
    <w:p w:rsidR="00000000" w:rsidDel="00000000" w:rsidP="00000000" w:rsidRDefault="00000000" w:rsidRPr="00000000" w14:paraId="0000007D">
      <w:pPr>
        <w:jc w:val="center"/>
        <w:rPr>
          <w:b w:val="1"/>
        </w:rPr>
      </w:pPr>
      <w:r w:rsidDel="00000000" w:rsidR="00000000" w:rsidRPr="00000000">
        <w:rPr>
          <w:b w:val="1"/>
          <w:rtl w:val="0"/>
        </w:rPr>
        <w:t xml:space="preserve">Table 3: Communication plan for stakeholders</w:t>
      </w:r>
    </w:p>
    <w:p w:rsidR="00000000" w:rsidDel="00000000" w:rsidP="00000000" w:rsidRDefault="00000000" w:rsidRPr="00000000" w14:paraId="0000007E">
      <w:pPr>
        <w:jc w:val="center"/>
        <w:rPr/>
      </w:pPr>
      <w:r w:rsidDel="00000000" w:rsidR="00000000" w:rsidRPr="00000000">
        <w:rPr>
          <w:rtl w:val="0"/>
        </w:rPr>
        <w:t xml:space="preserve">(Source: Created by the learner)</w:t>
      </w:r>
    </w:p>
    <w:p w:rsidR="00000000" w:rsidDel="00000000" w:rsidP="00000000" w:rsidRDefault="00000000" w:rsidRPr="00000000" w14:paraId="0000007F">
      <w:pPr>
        <w:pStyle w:val="Heading1"/>
        <w:rPr/>
      </w:pPr>
      <w:bookmarkStart w:colFirst="0" w:colLast="0" w:name="_26in1rg" w:id="17"/>
      <w:bookmarkEnd w:id="17"/>
      <w:r w:rsidDel="00000000" w:rsidR="00000000" w:rsidRPr="00000000">
        <w:rPr>
          <w:rtl w:val="0"/>
        </w:rPr>
        <w:t xml:space="preserve">Review the plan for proposal solution </w:t>
      </w:r>
    </w:p>
    <w:p w:rsidR="00000000" w:rsidDel="00000000" w:rsidP="00000000" w:rsidRDefault="00000000" w:rsidRPr="00000000" w14:paraId="00000080">
      <w:pPr>
        <w:rPr/>
      </w:pPr>
      <w:r w:rsidDel="00000000" w:rsidR="00000000" w:rsidRPr="00000000">
        <w:rPr>
          <w:rtl w:val="0"/>
        </w:rPr>
        <w:t xml:space="preserve">The training process is one of the most basic techniques, which is going to ensure a proficient situation that will help in making a significant modification of the system. It can be stated that the training process is one of the most basic elements in an organisation and in the upcoming days this is going to help in a significant manner (Fletcher </w:t>
      </w:r>
      <w:r w:rsidDel="00000000" w:rsidR="00000000" w:rsidRPr="00000000">
        <w:rPr>
          <w:i w:val="1"/>
          <w:rtl w:val="0"/>
        </w:rPr>
        <w:t xml:space="preserve">et al</w:t>
      </w:r>
      <w:r w:rsidDel="00000000" w:rsidR="00000000" w:rsidRPr="00000000">
        <w:rPr>
          <w:rtl w:val="0"/>
        </w:rPr>
        <w:t xml:space="preserve">., 2018). The training process is effective in keeping the group motivated and hence this can be considered as the most important method to retain the employees. There is a relation with training and motivation factor and in the future, this will make the needed modifications to the system. </w:t>
      </w:r>
    </w:p>
    <w:p w:rsidR="00000000" w:rsidDel="00000000" w:rsidP="00000000" w:rsidRDefault="00000000" w:rsidRPr="00000000" w14:paraId="00000081">
      <w:pPr>
        <w:pStyle w:val="Heading1"/>
        <w:rPr/>
      </w:pPr>
      <w:bookmarkStart w:colFirst="0" w:colLast="0" w:name="_lnxbz9" w:id="18"/>
      <w:bookmarkEnd w:id="18"/>
      <w:r w:rsidDel="00000000" w:rsidR="00000000" w:rsidRPr="00000000">
        <w:rPr>
          <w:rtl w:val="0"/>
        </w:rPr>
        <w:t xml:space="preserve">Conclusion </w:t>
      </w:r>
    </w:p>
    <w:p w:rsidR="00000000" w:rsidDel="00000000" w:rsidP="00000000" w:rsidRDefault="00000000" w:rsidRPr="00000000" w14:paraId="00000082">
      <w:pPr>
        <w:rPr/>
      </w:pPr>
      <w:r w:rsidDel="00000000" w:rsidR="00000000" w:rsidRPr="00000000">
        <w:rPr>
          <w:rtl w:val="0"/>
        </w:rPr>
        <w:t xml:space="preserve">From the above discussion, it is observed that the service management team needs to make sure that the service providers have to make some modifications in the business management process. the service providers have to think of the demand of the market and how they can make some modifications to the service management process. The best option to consider for the employee retention rate is making them motivated to do the work in a proficient manner. The management policies have to be managed with proper demand of the organisation to make a significant alteration to the situation. It can be deduced that the procedures that have been considered as important are effective in nature and can manage the situation in a proper manner. </w:t>
      </w:r>
    </w:p>
    <w:p w:rsidR="00000000" w:rsidDel="00000000" w:rsidP="00000000" w:rsidRDefault="00000000" w:rsidRPr="00000000" w14:paraId="00000083">
      <w:pPr>
        <w:rPr/>
      </w:pPr>
      <w:r w:rsidDel="00000000" w:rsidR="00000000" w:rsidRPr="00000000">
        <w:br w:type="page"/>
      </w:r>
      <w:r w:rsidDel="00000000" w:rsidR="00000000" w:rsidRPr="00000000">
        <w:rPr>
          <w:rtl w:val="0"/>
        </w:rPr>
      </w:r>
    </w:p>
    <w:p w:rsidR="00000000" w:rsidDel="00000000" w:rsidP="00000000" w:rsidRDefault="00000000" w:rsidRPr="00000000" w14:paraId="00000084">
      <w:pPr>
        <w:pStyle w:val="Heading1"/>
        <w:rPr/>
      </w:pPr>
      <w:bookmarkStart w:colFirst="0" w:colLast="0" w:name="_35nkun2" w:id="19"/>
      <w:bookmarkEnd w:id="19"/>
      <w:r w:rsidDel="00000000" w:rsidR="00000000" w:rsidRPr="00000000">
        <w:rPr>
          <w:rtl w:val="0"/>
        </w:rPr>
        <w:t xml:space="preserve">Reference List</w:t>
      </w:r>
    </w:p>
    <w:p w:rsidR="00000000" w:rsidDel="00000000" w:rsidP="00000000" w:rsidRDefault="00000000" w:rsidRPr="00000000" w14:paraId="00000085">
      <w:pPr>
        <w:rPr/>
      </w:pPr>
      <w:r w:rsidDel="00000000" w:rsidR="00000000" w:rsidRPr="00000000">
        <w:rPr>
          <w:highlight w:val="white"/>
          <w:rtl w:val="0"/>
        </w:rPr>
        <w:t xml:space="preserve">bbc.com (2019) `</w:t>
      </w:r>
      <w:r w:rsidDel="00000000" w:rsidR="00000000" w:rsidRPr="00000000">
        <w:rPr>
          <w:i w:val="1"/>
          <w:highlight w:val="white"/>
          <w:rtl w:val="0"/>
        </w:rPr>
        <w:t xml:space="preserve">UK population growth rate stalls</w:t>
      </w:r>
      <w:r w:rsidDel="00000000" w:rsidR="00000000" w:rsidRPr="00000000">
        <w:rPr>
          <w:highlight w:val="white"/>
          <w:rtl w:val="0"/>
        </w:rPr>
        <w:t xml:space="preserve"> [Online]. BBC News. Available from: https://www.bbc.com/news/uk-48769175 (Accessed: 23 August 2019).</w:t>
      </w:r>
      <w:r w:rsidDel="00000000" w:rsidR="00000000" w:rsidRPr="00000000">
        <w:rPr>
          <w:rtl w:val="0"/>
        </w:rPr>
      </w:r>
    </w:p>
    <w:p w:rsidR="00000000" w:rsidDel="00000000" w:rsidP="00000000" w:rsidRDefault="00000000" w:rsidRPr="00000000" w14:paraId="00000086">
      <w:pPr>
        <w:rPr>
          <w:highlight w:val="white"/>
        </w:rPr>
      </w:pPr>
      <w:r w:rsidDel="00000000" w:rsidR="00000000" w:rsidRPr="00000000">
        <w:rPr>
          <w:highlight w:val="white"/>
          <w:rtl w:val="0"/>
        </w:rPr>
        <w:t xml:space="preserve">bcabs.org.uk (2019) [Online]. Bcabs.org.uk. Available from: http://www.bcabs.org.uk/media/upload/files/Accounts-March-2018.pdf (Accessed: 23 August 2019).</w:t>
      </w:r>
    </w:p>
    <w:p w:rsidR="00000000" w:rsidDel="00000000" w:rsidP="00000000" w:rsidRDefault="00000000" w:rsidRPr="00000000" w14:paraId="00000087">
      <w:pPr>
        <w:rPr/>
      </w:pPr>
      <w:r w:rsidDel="00000000" w:rsidR="00000000" w:rsidRPr="00000000">
        <w:rPr>
          <w:rtl w:val="0"/>
        </w:rPr>
        <w:t xml:space="preserve">Cloutier, O., Felusiak, L., Hill, C. and Pemberton-Jones, E.J., (2015) `The Importance of Developing Strategies for Employee Retention`, </w:t>
      </w:r>
      <w:r w:rsidDel="00000000" w:rsidR="00000000" w:rsidRPr="00000000">
        <w:rPr>
          <w:i w:val="1"/>
          <w:rtl w:val="0"/>
        </w:rPr>
        <w:t xml:space="preserve">Journal of Leadership, Accountability &amp; Ethics</w:t>
      </w:r>
      <w:r w:rsidDel="00000000" w:rsidR="00000000" w:rsidRPr="00000000">
        <w:rPr>
          <w:rtl w:val="0"/>
        </w:rPr>
        <w:t xml:space="preserve">, </w:t>
      </w:r>
      <w:r w:rsidDel="00000000" w:rsidR="00000000" w:rsidRPr="00000000">
        <w:rPr>
          <w:i w:val="1"/>
          <w:rtl w:val="0"/>
        </w:rPr>
        <w:t xml:space="preserve">12 </w:t>
      </w:r>
      <w:r w:rsidDel="00000000" w:rsidR="00000000" w:rsidRPr="00000000">
        <w:rPr>
          <w:rtl w:val="0"/>
        </w:rPr>
        <w:t xml:space="preserve">(2), pp.119-129 [Online]. Available from: </w:t>
      </w:r>
      <w:hyperlink r:id="rId7">
        <w:r w:rsidDel="00000000" w:rsidR="00000000" w:rsidRPr="00000000">
          <w:rPr>
            <w:color w:val="0d0d0d"/>
            <w:u w:val="single"/>
            <w:rtl w:val="0"/>
          </w:rPr>
          <w:t xml:space="preserve">http://www.na-businesspress.com/JLAE/Pemberton-JonesEJ_Web12_2_.pdf</w:t>
        </w:r>
      </w:hyperlink>
      <w:r w:rsidDel="00000000" w:rsidR="00000000" w:rsidRPr="00000000">
        <w:rPr>
          <w:rtl w:val="0"/>
        </w:rPr>
        <w:t xml:space="preserve"> (Accessed: 25 August 2019).</w:t>
      </w:r>
    </w:p>
    <w:p w:rsidR="00000000" w:rsidDel="00000000" w:rsidP="00000000" w:rsidRDefault="00000000" w:rsidRPr="00000000" w14:paraId="00000088">
      <w:pPr>
        <w:rPr>
          <w:highlight w:val="white"/>
        </w:rPr>
      </w:pPr>
      <w:r w:rsidDel="00000000" w:rsidR="00000000" w:rsidRPr="00000000">
        <w:rPr>
          <w:highlight w:val="white"/>
          <w:rtl w:val="0"/>
        </w:rPr>
        <w:t xml:space="preserve">Cof.org (2019) `Nonprofit Law in England &amp; Wales`, </w:t>
      </w:r>
      <w:r w:rsidDel="00000000" w:rsidR="00000000" w:rsidRPr="00000000">
        <w:rPr>
          <w:i w:val="1"/>
          <w:highlight w:val="white"/>
          <w:rtl w:val="0"/>
        </w:rPr>
        <w:t xml:space="preserve">Council on Foundations </w:t>
      </w:r>
      <w:r w:rsidDel="00000000" w:rsidR="00000000" w:rsidRPr="00000000">
        <w:rPr>
          <w:highlight w:val="white"/>
          <w:rtl w:val="0"/>
        </w:rPr>
        <w:t xml:space="preserve">[Online]. Available from: https://www.cof.org/country-notes/england-wales (Accessed: 23 August 2019).</w:t>
      </w:r>
    </w:p>
    <w:p w:rsidR="00000000" w:rsidDel="00000000" w:rsidP="00000000" w:rsidRDefault="00000000" w:rsidRPr="00000000" w14:paraId="00000089">
      <w:pPr>
        <w:rPr>
          <w:highlight w:val="white"/>
        </w:rPr>
      </w:pPr>
      <w:r w:rsidDel="00000000" w:rsidR="00000000" w:rsidRPr="00000000">
        <w:rPr>
          <w:highlight w:val="white"/>
          <w:rtl w:val="0"/>
        </w:rPr>
        <w:t xml:space="preserve">Economictimes.indiatimes.com (2019) ` After a year, Home Ministry relaxes mandatory norm for NGOs getting foreign fund`, </w:t>
      </w:r>
      <w:r w:rsidDel="00000000" w:rsidR="00000000" w:rsidRPr="00000000">
        <w:rPr>
          <w:i w:val="1"/>
          <w:highlight w:val="white"/>
          <w:rtl w:val="0"/>
        </w:rPr>
        <w:t xml:space="preserve">The Economic Times</w:t>
      </w:r>
      <w:r w:rsidDel="00000000" w:rsidR="00000000" w:rsidRPr="00000000">
        <w:rPr>
          <w:highlight w:val="white"/>
          <w:rtl w:val="0"/>
        </w:rPr>
        <w:t xml:space="preserve"> [Online]. Available from: https://economictimes.indiatimes.com/news/politics-and-nation/after-a-year-home-ministry-relaxes-mandatory-norm-for-ngos-getting-foreign-fund/articleshow/67574922.cms?from=mdr (Accessed: 25 August 2019).</w:t>
      </w:r>
    </w:p>
    <w:p w:rsidR="00000000" w:rsidDel="00000000" w:rsidP="00000000" w:rsidRDefault="00000000" w:rsidRPr="00000000" w14:paraId="0000008A">
      <w:pPr>
        <w:rPr>
          <w:highlight w:val="white"/>
        </w:rPr>
      </w:pPr>
      <w:r w:rsidDel="00000000" w:rsidR="00000000" w:rsidRPr="00000000">
        <w:rPr>
          <w:highlight w:val="white"/>
          <w:rtl w:val="0"/>
        </w:rPr>
        <w:t xml:space="preserve">Einstein, A., Addams, J. and Roosevelt, E., (2016) `Maslow's hierarchy of needs` [Online]. Available from: </w:t>
      </w:r>
      <w:hyperlink r:id="rId8">
        <w:r w:rsidDel="00000000" w:rsidR="00000000" w:rsidRPr="00000000">
          <w:rPr>
            <w:color w:val="0d0d0d"/>
            <w:highlight w:val="white"/>
            <w:u w:val="single"/>
            <w:rtl w:val="0"/>
          </w:rPr>
          <w:t xml:space="preserve">http://www.pssurvival.com/PS/Survival_Lists/Maslows_Hierarchy_of_Needs-2016.pdf</w:t>
        </w:r>
      </w:hyperlink>
      <w:r w:rsidDel="00000000" w:rsidR="00000000" w:rsidRPr="00000000">
        <w:rPr>
          <w:color w:val="0d0d0d"/>
          <w:highlight w:val="white"/>
          <w:rtl w:val="0"/>
        </w:rPr>
        <w:t xml:space="preserve"> </w:t>
      </w:r>
      <w:r w:rsidDel="00000000" w:rsidR="00000000" w:rsidRPr="00000000">
        <w:rPr>
          <w:highlight w:val="white"/>
          <w:rtl w:val="0"/>
        </w:rPr>
        <w:t xml:space="preserve">(Accessed: 24 August 2019).</w:t>
      </w:r>
    </w:p>
    <w:p w:rsidR="00000000" w:rsidDel="00000000" w:rsidP="00000000" w:rsidRDefault="00000000" w:rsidRPr="00000000" w14:paraId="0000008B">
      <w:pPr>
        <w:rPr/>
      </w:pPr>
      <w:r w:rsidDel="00000000" w:rsidR="00000000" w:rsidRPr="00000000">
        <w:rPr>
          <w:rtl w:val="0"/>
        </w:rPr>
        <w:t xml:space="preserve">Fletcher, L., Alfes, K. and Robinson, D., (2018) `The relationship between perceived training and development and employee retention: the mediating role of work attitudes`,  </w:t>
      </w:r>
      <w:r w:rsidDel="00000000" w:rsidR="00000000" w:rsidRPr="00000000">
        <w:rPr>
          <w:i w:val="1"/>
          <w:rtl w:val="0"/>
        </w:rPr>
        <w:t xml:space="preserve">The International Journal of Human Resource Management</w:t>
      </w:r>
      <w:r w:rsidDel="00000000" w:rsidR="00000000" w:rsidRPr="00000000">
        <w:rPr>
          <w:rtl w:val="0"/>
        </w:rPr>
        <w:t xml:space="preserve">, </w:t>
      </w:r>
      <w:r w:rsidDel="00000000" w:rsidR="00000000" w:rsidRPr="00000000">
        <w:rPr>
          <w:i w:val="1"/>
          <w:rtl w:val="0"/>
        </w:rPr>
        <w:t xml:space="preserve">29 </w:t>
      </w:r>
      <w:r w:rsidDel="00000000" w:rsidR="00000000" w:rsidRPr="00000000">
        <w:rPr>
          <w:rtl w:val="0"/>
        </w:rPr>
        <w:t xml:space="preserve">(18), pp.2701-2728 [Online]. Available from: </w:t>
      </w:r>
      <w:hyperlink r:id="rId9">
        <w:r w:rsidDel="00000000" w:rsidR="00000000" w:rsidRPr="00000000">
          <w:rPr>
            <w:color w:val="0d0d0d"/>
            <w:u w:val="single"/>
            <w:rtl w:val="0"/>
          </w:rPr>
          <w:t xml:space="preserve">https://www.tandfonline.com/doi/abs/10.1080/09585192.2016.1262888</w:t>
        </w:r>
      </w:hyperlink>
      <w:r w:rsidDel="00000000" w:rsidR="00000000" w:rsidRPr="00000000">
        <w:rPr>
          <w:color w:val="0d0d0d"/>
          <w:rtl w:val="0"/>
        </w:rPr>
        <w:t xml:space="preserve"> </w:t>
      </w:r>
      <w:r w:rsidDel="00000000" w:rsidR="00000000" w:rsidRPr="00000000">
        <w:rPr>
          <w:rtl w:val="0"/>
        </w:rPr>
        <w:t xml:space="preserve">(Accessed: 23 August 2019).</w:t>
      </w:r>
    </w:p>
    <w:p w:rsidR="00000000" w:rsidDel="00000000" w:rsidP="00000000" w:rsidRDefault="00000000" w:rsidRPr="00000000" w14:paraId="0000008C">
      <w:pPr>
        <w:rPr>
          <w:highlight w:val="white"/>
        </w:rPr>
      </w:pPr>
      <w:r w:rsidDel="00000000" w:rsidR="00000000" w:rsidRPr="00000000">
        <w:rPr>
          <w:highlight w:val="white"/>
          <w:rtl w:val="0"/>
        </w:rPr>
        <w:t xml:space="preserve">gov.uk (2019) </w:t>
      </w:r>
      <w:r w:rsidDel="00000000" w:rsidR="00000000" w:rsidRPr="00000000">
        <w:rPr>
          <w:i w:val="1"/>
          <w:highlight w:val="white"/>
          <w:rtl w:val="0"/>
        </w:rPr>
        <w:t xml:space="preserve">Charities Act 2016: new fundraising rules</w:t>
      </w:r>
      <w:r w:rsidDel="00000000" w:rsidR="00000000" w:rsidRPr="00000000">
        <w:rPr>
          <w:highlight w:val="white"/>
          <w:rtl w:val="0"/>
        </w:rPr>
        <w:t xml:space="preserve">, Gov Uk [Online]. Available from: </w:t>
      </w:r>
      <w:hyperlink r:id="rId10">
        <w:r w:rsidDel="00000000" w:rsidR="00000000" w:rsidRPr="00000000">
          <w:rPr>
            <w:color w:val="0d0d0d"/>
            <w:highlight w:val="white"/>
            <w:u w:val="single"/>
            <w:rtl w:val="0"/>
          </w:rPr>
          <w:t xml:space="preserve">https://www.gov.uk/government/news/charities-act-2016-new-fundraising-rules</w:t>
        </w:r>
      </w:hyperlink>
      <w:r w:rsidDel="00000000" w:rsidR="00000000" w:rsidRPr="00000000">
        <w:rPr>
          <w:highlight w:val="white"/>
          <w:rtl w:val="0"/>
        </w:rPr>
        <w:t xml:space="preserve"> (Accessed: 23 August 2019).</w:t>
      </w:r>
    </w:p>
    <w:p w:rsidR="00000000" w:rsidDel="00000000" w:rsidP="00000000" w:rsidRDefault="00000000" w:rsidRPr="00000000" w14:paraId="0000008D">
      <w:pPr>
        <w:rPr/>
      </w:pPr>
      <w:r w:rsidDel="00000000" w:rsidR="00000000" w:rsidRPr="00000000">
        <w:rPr>
          <w:rtl w:val="0"/>
        </w:rPr>
        <w:t xml:space="preserve">Linville, J.W., Schumann, D., Aston, C., Defibaugh-Chavez, S., Seebohm, S. and Touhey, L., (2016) `Using a six sigma fishbone analysis approach to evaluate the effect of extreme weather events on salmonella positives in young chicken slaughter establishments`, </w:t>
      </w:r>
      <w:r w:rsidDel="00000000" w:rsidR="00000000" w:rsidRPr="00000000">
        <w:rPr>
          <w:i w:val="1"/>
          <w:rtl w:val="0"/>
        </w:rPr>
        <w:t xml:space="preserve">Journal of food protection</w:t>
      </w:r>
      <w:r w:rsidDel="00000000" w:rsidR="00000000" w:rsidRPr="00000000">
        <w:rPr>
          <w:rtl w:val="0"/>
        </w:rPr>
        <w:t xml:space="preserve">, </w:t>
      </w:r>
      <w:r w:rsidDel="00000000" w:rsidR="00000000" w:rsidRPr="00000000">
        <w:rPr>
          <w:i w:val="1"/>
          <w:rtl w:val="0"/>
        </w:rPr>
        <w:t xml:space="preserve">79 </w:t>
      </w:r>
      <w:r w:rsidDel="00000000" w:rsidR="00000000" w:rsidRPr="00000000">
        <w:rPr>
          <w:rtl w:val="0"/>
        </w:rPr>
        <w:t xml:space="preserve">(12), pp.2048-2057 [Online]. Available from: </w:t>
      </w:r>
      <w:hyperlink r:id="rId11">
        <w:r w:rsidDel="00000000" w:rsidR="00000000" w:rsidRPr="00000000">
          <w:rPr>
            <w:color w:val="0d0d0d"/>
            <w:u w:val="single"/>
            <w:rtl w:val="0"/>
          </w:rPr>
          <w:t xml:space="preserve">https://jfoodprotection.org/doi/full/10.4315/0362-028X.JFP-16-173</w:t>
        </w:r>
      </w:hyperlink>
      <w:r w:rsidDel="00000000" w:rsidR="00000000" w:rsidRPr="00000000">
        <w:rPr>
          <w:rtl w:val="0"/>
        </w:rPr>
        <w:t xml:space="preserve"> (Accessed: 24 August 2019).</w:t>
      </w:r>
    </w:p>
    <w:p w:rsidR="00000000" w:rsidDel="00000000" w:rsidP="00000000" w:rsidRDefault="00000000" w:rsidRPr="00000000" w14:paraId="0000008E">
      <w:pPr>
        <w:rPr/>
      </w:pPr>
      <w:r w:rsidDel="00000000" w:rsidR="00000000" w:rsidRPr="00000000">
        <w:rPr>
          <w:rtl w:val="0"/>
        </w:rPr>
        <w:t xml:space="preserve">Luo, T., Wu, C. and Duan, L., 2018. Fishbone diagram and risk matrix analysis method and its application in safety assessment of natural gas spherical tank. </w:t>
      </w:r>
      <w:r w:rsidDel="00000000" w:rsidR="00000000" w:rsidRPr="00000000">
        <w:rPr>
          <w:i w:val="1"/>
          <w:rtl w:val="0"/>
        </w:rPr>
        <w:t xml:space="preserve">Journal of cleaner production</w:t>
      </w:r>
      <w:r w:rsidDel="00000000" w:rsidR="00000000" w:rsidRPr="00000000">
        <w:rPr>
          <w:rtl w:val="0"/>
        </w:rPr>
        <w:t xml:space="preserve">, 174, pp.296-304.</w:t>
      </w:r>
    </w:p>
    <w:p w:rsidR="00000000" w:rsidDel="00000000" w:rsidP="00000000" w:rsidRDefault="00000000" w:rsidRPr="00000000" w14:paraId="0000008F">
      <w:pPr>
        <w:rPr/>
      </w:pPr>
      <w:r w:rsidDel="00000000" w:rsidR="00000000" w:rsidRPr="00000000">
        <w:rPr>
          <w:rtl w:val="0"/>
        </w:rPr>
        <w:t xml:space="preserve">Morgan, G.G., (2017)  </w:t>
      </w:r>
      <w:r w:rsidDel="00000000" w:rsidR="00000000" w:rsidRPr="00000000">
        <w:rPr>
          <w:i w:val="1"/>
          <w:rtl w:val="0"/>
        </w:rPr>
        <w:t xml:space="preserve">The charity treasurer's handbook</w:t>
      </w:r>
      <w:r w:rsidDel="00000000" w:rsidR="00000000" w:rsidRPr="00000000">
        <w:rPr>
          <w:rtl w:val="0"/>
        </w:rPr>
        <w:t xml:space="preserve">. London: Directory of Social Change, 5th Ed. [Online]. Available from: </w:t>
      </w:r>
      <w:hyperlink r:id="rId12">
        <w:r w:rsidDel="00000000" w:rsidR="00000000" w:rsidRPr="00000000">
          <w:rPr>
            <w:color w:val="0d0d0d"/>
            <w:u w:val="single"/>
            <w:rtl w:val="0"/>
          </w:rPr>
          <w:t xml:space="preserve">https://www.dsc.org.uk/wp-content/uploads/2015/08/Look-inside-Charity-Treasurers-Handbook-5th-edition.pdf</w:t>
        </w:r>
      </w:hyperlink>
      <w:r w:rsidDel="00000000" w:rsidR="00000000" w:rsidRPr="00000000">
        <w:rPr>
          <w:rtl w:val="0"/>
        </w:rPr>
        <w:t xml:space="preserve"> (Accessed: 24 August 2019).</w:t>
      </w:r>
    </w:p>
    <w:p w:rsidR="00000000" w:rsidDel="00000000" w:rsidP="00000000" w:rsidRDefault="00000000" w:rsidRPr="00000000" w14:paraId="00000090">
      <w:pPr>
        <w:rPr>
          <w:highlight w:val="white"/>
        </w:rPr>
      </w:pPr>
      <w:r w:rsidDel="00000000" w:rsidR="00000000" w:rsidRPr="00000000">
        <w:rPr>
          <w:highlight w:val="white"/>
          <w:rtl w:val="0"/>
        </w:rPr>
        <w:t xml:space="preserve">Zhang, Y., (2016) `A review of employee turnover influence factor and countermeasure`, </w:t>
      </w:r>
      <w:r w:rsidDel="00000000" w:rsidR="00000000" w:rsidRPr="00000000">
        <w:rPr>
          <w:i w:val="1"/>
          <w:highlight w:val="white"/>
          <w:rtl w:val="0"/>
        </w:rPr>
        <w:t xml:space="preserve">Journal of Human Resource and Sustainability Studies</w:t>
      </w:r>
      <w:r w:rsidDel="00000000" w:rsidR="00000000" w:rsidRPr="00000000">
        <w:rPr>
          <w:highlight w:val="white"/>
          <w:rtl w:val="0"/>
        </w:rPr>
        <w:t xml:space="preserve">, 4 (02), pp.85 [Online]. Available from: </w:t>
      </w:r>
      <w:hyperlink r:id="rId13">
        <w:r w:rsidDel="00000000" w:rsidR="00000000" w:rsidRPr="00000000">
          <w:rPr>
            <w:color w:val="0d0d0d"/>
            <w:highlight w:val="white"/>
            <w:u w:val="single"/>
            <w:rtl w:val="0"/>
          </w:rPr>
          <w:t xml:space="preserve">https://pdfs.semanticscholar.org/eb86/093791dd7d55daa6c6e0e0146e687236327c.pdf</w:t>
        </w:r>
      </w:hyperlink>
      <w:r w:rsidDel="00000000" w:rsidR="00000000" w:rsidRPr="00000000">
        <w:rPr>
          <w:color w:val="0d0d0d"/>
          <w:highlight w:val="white"/>
          <w:rtl w:val="0"/>
        </w:rPr>
        <w:t xml:space="preserve"> </w:t>
      </w:r>
      <w:r w:rsidDel="00000000" w:rsidR="00000000" w:rsidRPr="00000000">
        <w:rPr>
          <w:highlight w:val="white"/>
          <w:rtl w:val="0"/>
        </w:rPr>
        <w:t xml:space="preserve">(Accessed: 25 August 2019).</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jc w:val="cente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sectPr>
      <w:footerReference r:id="rId14" w:type="default"/>
      <w:pgSz w:h="15840" w:w="12240"/>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 w:name="Cambria"/>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5">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6">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b w:val="1"/>
    </w:rPr>
  </w:style>
  <w:style w:type="paragraph" w:styleId="Heading2">
    <w:name w:val="heading 2"/>
    <w:basedOn w:val="Normal"/>
    <w:next w:val="Normal"/>
    <w:pPr>
      <w:keepNext w:val="1"/>
      <w:keepLines w:val="1"/>
      <w:spacing w:after="120" w:before="360" w:lineRule="auto"/>
    </w:pPr>
    <w:rPr>
      <w:rFonts w:ascii="Arial" w:cs="Arial" w:eastAsia="Arial" w:hAnsi="Arial"/>
      <w:b w:val="1"/>
    </w:rPr>
  </w:style>
  <w:style w:type="paragraph" w:styleId="Heading3">
    <w:name w:val="heading 3"/>
    <w:basedOn w:val="Normal"/>
    <w:next w:val="Normal"/>
    <w:pPr>
      <w:keepNext w:val="1"/>
      <w:keepLines w:val="1"/>
      <w:spacing w:after="80" w:before="320" w:lineRule="auto"/>
    </w:pPr>
    <w:rPr>
      <w:rFonts w:ascii="Arial" w:cs="Arial" w:eastAsia="Arial" w:hAnsi="Arial"/>
      <w:b w:val="1"/>
      <w:color w:val="0d0d0d"/>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pBdr>
        <w:bottom w:color="4f81bd" w:space="4" w:sz="8" w:val="single"/>
      </w:pBdr>
      <w:spacing w:after="300" w:lineRule="auto"/>
      <w:jc w:val="center"/>
    </w:pPr>
    <w:rPr>
      <w:b w:val="1"/>
      <w:sz w:val="28"/>
      <w:szCs w:val="28"/>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jfoodprotection.org/doi/full/10.4315/0362-028X.JFP-16-173" TargetMode="External"/><Relationship Id="rId10" Type="http://schemas.openxmlformats.org/officeDocument/2006/relationships/hyperlink" Target="https://www.gov.uk/government/news/charities-act-2016-new-fundraising-rules" TargetMode="External"/><Relationship Id="rId13" Type="http://schemas.openxmlformats.org/officeDocument/2006/relationships/hyperlink" Target="https://pdfs.semanticscholar.org/eb86/093791dd7d55daa6c6e0e0146e687236327c.pdf" TargetMode="External"/><Relationship Id="rId12" Type="http://schemas.openxmlformats.org/officeDocument/2006/relationships/hyperlink" Target="https://www.dsc.org.uk/wp-content/uploads/2015/08/Look-inside-Charity-Treasurers-Handbook-5th-edition.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andfonline.com/doi/abs/10.1080/09585192.2016.1262888"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www.na-businesspress.com/JLAE/Pemberton-JonesEJ_Web12_2_.pdf" TargetMode="External"/><Relationship Id="rId8" Type="http://schemas.openxmlformats.org/officeDocument/2006/relationships/hyperlink" Target="http://www.pssurvival.com/PS/Survival_Lists/Maslows_Hierarchy_of_Needs-201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