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sz w:val="2"/>
        </w:rPr>
        <w:id w:val="1110250099"/>
        <w:docPartObj>
          <w:docPartGallery w:val="Cover Pages"/>
          <w:docPartUnique/>
        </w:docPartObj>
      </w:sdtPr>
      <w:sdtEndPr>
        <w:rPr>
          <w:sz w:val="24"/>
        </w:rPr>
      </w:sdtEndPr>
      <w:sdtContent>
        <w:p w14:paraId="7AFBF568" w14:textId="698EA9DA" w:rsidR="00265AD3" w:rsidRDefault="00265AD3">
          <w:pPr>
            <w:pStyle w:val="NoSpacing"/>
            <w:rPr>
              <w:sz w:val="2"/>
            </w:rPr>
          </w:pPr>
        </w:p>
        <w:p w14:paraId="2F02921D" w14:textId="71787A68" w:rsidR="00265AD3" w:rsidRDefault="00265AD3">
          <w:r>
            <w:rPr>
              <w:noProof/>
            </w:rPr>
            <mc:AlternateContent>
              <mc:Choice Requires="wps">
                <w:drawing>
                  <wp:anchor distT="0" distB="0" distL="114300" distR="114300" simplePos="0" relativeHeight="251661312" behindDoc="0" locked="0" layoutInCell="1" allowOverlap="1" wp14:anchorId="10AC3BC7" wp14:editId="3A7E0195">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04C8CA1" w14:textId="3DCBCD03" w:rsidR="00265AD3" w:rsidRDefault="008B30F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Academic employability skills</w:t>
                                    </w:r>
                                  </w:p>
                                </w:sdtContent>
                              </w:sdt>
                              <w:p w14:paraId="6B4014DD" w14:textId="77777777" w:rsidR="00265AD3" w:rsidRDefault="00265AD3">
                                <w:pPr>
                                  <w:pStyle w:val="NoSpacing"/>
                                  <w:spacing w:before="120"/>
                                  <w:rPr>
                                    <w:color w:val="4472C4" w:themeColor="accent1"/>
                                    <w:sz w:val="36"/>
                                    <w:szCs w:val="36"/>
                                  </w:rPr>
                                </w:pPr>
                              </w:p>
                              <w:p w14:paraId="43BBF38D" w14:textId="38AFF7A3" w:rsidR="00265AD3" w:rsidRDefault="00265AD3">
                                <w:pPr>
                                  <w:pStyle w:val="NoSpacing"/>
                                  <w:spacing w:before="120"/>
                                  <w:rPr>
                                    <w:color w:val="4472C4" w:themeColor="accent1"/>
                                    <w:sz w:val="36"/>
                                    <w:szCs w:val="36"/>
                                  </w:rPr>
                                </w:pPr>
                                <w:r>
                                  <w:rPr>
                                    <w:color w:val="4472C4" w:themeColor="accent1"/>
                                    <w:sz w:val="36"/>
                                    <w:szCs w:val="36"/>
                                  </w:rPr>
                                  <w:t>Student Name:</w:t>
                                </w:r>
                                <w:r w:rsidR="00515158">
                                  <w:rPr>
                                    <w:color w:val="4472C4" w:themeColor="accent1"/>
                                    <w:sz w:val="36"/>
                                    <w:szCs w:val="36"/>
                                  </w:rPr>
                                  <w:t xml:space="preserve"> Nekeisha Tamika Taylor Nee Rhoden</w:t>
                                </w:r>
                              </w:p>
                              <w:p w14:paraId="740A514E" w14:textId="6F9D8D4A" w:rsidR="00265AD3" w:rsidRDefault="00515158">
                                <w:pPr>
                                  <w:pStyle w:val="NoSpacing"/>
                                  <w:spacing w:before="120"/>
                                  <w:rPr>
                                    <w:color w:val="4472C4" w:themeColor="accent1"/>
                                    <w:sz w:val="36"/>
                                    <w:szCs w:val="36"/>
                                  </w:rPr>
                                </w:pPr>
                                <w:r>
                                  <w:rPr>
                                    <w:color w:val="4472C4" w:themeColor="accent1"/>
                                    <w:sz w:val="36"/>
                                    <w:szCs w:val="36"/>
                                  </w:rPr>
                                  <w:t xml:space="preserve">UWTSD </w:t>
                                </w:r>
                                <w:r w:rsidR="00265AD3">
                                  <w:rPr>
                                    <w:color w:val="4472C4" w:themeColor="accent1"/>
                                    <w:sz w:val="36"/>
                                    <w:szCs w:val="36"/>
                                  </w:rPr>
                                  <w:t>Student ID:</w:t>
                                </w:r>
                                <w:r>
                                  <w:rPr>
                                    <w:color w:val="4472C4" w:themeColor="accent1"/>
                                    <w:sz w:val="36"/>
                                    <w:szCs w:val="36"/>
                                  </w:rPr>
                                  <w:t xml:space="preserve"> 2028878</w:t>
                                </w:r>
                              </w:p>
                              <w:p w14:paraId="1C7B33D4" w14:textId="77777777" w:rsidR="00265AD3" w:rsidRDefault="00265A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0AC3BC7" id="_x0000_t202" coordsize="21600,21600" o:spt="202" path="m,l,21600r21600,l21600,xe">
                    <v:stroke joinstyle="miter"/>
                    <v:path gradientshapeok="t" o:connecttype="rect"/>
                  </v:shapetype>
                  <v:shape id="Text Box 62"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04C8CA1" w14:textId="3DCBCD03" w:rsidR="00265AD3" w:rsidRDefault="008B30F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Academic employability skills</w:t>
                              </w:r>
                            </w:p>
                          </w:sdtContent>
                        </w:sdt>
                        <w:p w14:paraId="6B4014DD" w14:textId="77777777" w:rsidR="00265AD3" w:rsidRDefault="00265AD3">
                          <w:pPr>
                            <w:pStyle w:val="NoSpacing"/>
                            <w:spacing w:before="120"/>
                            <w:rPr>
                              <w:color w:val="4472C4" w:themeColor="accent1"/>
                              <w:sz w:val="36"/>
                              <w:szCs w:val="36"/>
                            </w:rPr>
                          </w:pPr>
                        </w:p>
                        <w:p w14:paraId="43BBF38D" w14:textId="38AFF7A3" w:rsidR="00265AD3" w:rsidRDefault="00265AD3">
                          <w:pPr>
                            <w:pStyle w:val="NoSpacing"/>
                            <w:spacing w:before="120"/>
                            <w:rPr>
                              <w:color w:val="4472C4" w:themeColor="accent1"/>
                              <w:sz w:val="36"/>
                              <w:szCs w:val="36"/>
                            </w:rPr>
                          </w:pPr>
                          <w:r>
                            <w:rPr>
                              <w:color w:val="4472C4" w:themeColor="accent1"/>
                              <w:sz w:val="36"/>
                              <w:szCs w:val="36"/>
                            </w:rPr>
                            <w:t>Student Name:</w:t>
                          </w:r>
                          <w:r w:rsidR="00515158">
                            <w:rPr>
                              <w:color w:val="4472C4" w:themeColor="accent1"/>
                              <w:sz w:val="36"/>
                              <w:szCs w:val="36"/>
                            </w:rPr>
                            <w:t xml:space="preserve"> Nekeisha Tamika Taylor Nee Rhoden</w:t>
                          </w:r>
                        </w:p>
                        <w:p w14:paraId="740A514E" w14:textId="6F9D8D4A" w:rsidR="00265AD3" w:rsidRDefault="00515158">
                          <w:pPr>
                            <w:pStyle w:val="NoSpacing"/>
                            <w:spacing w:before="120"/>
                            <w:rPr>
                              <w:color w:val="4472C4" w:themeColor="accent1"/>
                              <w:sz w:val="36"/>
                              <w:szCs w:val="36"/>
                            </w:rPr>
                          </w:pPr>
                          <w:r>
                            <w:rPr>
                              <w:color w:val="4472C4" w:themeColor="accent1"/>
                              <w:sz w:val="36"/>
                              <w:szCs w:val="36"/>
                            </w:rPr>
                            <w:t xml:space="preserve">UWTSD </w:t>
                          </w:r>
                          <w:r w:rsidR="00265AD3">
                            <w:rPr>
                              <w:color w:val="4472C4" w:themeColor="accent1"/>
                              <w:sz w:val="36"/>
                              <w:szCs w:val="36"/>
                            </w:rPr>
                            <w:t>Student ID:</w:t>
                          </w:r>
                          <w:r>
                            <w:rPr>
                              <w:color w:val="4472C4" w:themeColor="accent1"/>
                              <w:sz w:val="36"/>
                              <w:szCs w:val="36"/>
                            </w:rPr>
                            <w:t xml:space="preserve"> 2028878</w:t>
                          </w:r>
                        </w:p>
                        <w:p w14:paraId="1C7B33D4" w14:textId="77777777" w:rsidR="00265AD3" w:rsidRDefault="00265AD3"/>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0F0F8520" wp14:editId="6172E7DA">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sdtdh="http://schemas.microsoft.com/office/word/2020/wordml/sdtdatahash" xmlns:w16="http://schemas.microsoft.com/office/word/2018/wordml" xmlns:w16cex="http://schemas.microsoft.com/office/word/2018/wordml/cex">
                <w:pict>
                  <v:group w14:anchorId="0A67C7C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F07F6F0" w14:textId="42ECEC63" w:rsidR="00265AD3" w:rsidRDefault="00265AD3">
          <w:pPr>
            <w:jc w:val="left"/>
            <w:rPr>
              <w:rFonts w:eastAsiaTheme="majorEastAsia" w:cstheme="majorBidi"/>
              <w:b/>
              <w:color w:val="2F5496" w:themeColor="accent1" w:themeShade="BF"/>
              <w:sz w:val="26"/>
              <w:szCs w:val="32"/>
            </w:rPr>
          </w:pPr>
          <w:r>
            <w:br w:type="page"/>
          </w:r>
        </w:p>
        <w:bookmarkStart w:id="0" w:name="_GoBack" w:displacedByCustomXml="next"/>
        <w:bookmarkEnd w:id="0" w:displacedByCustomXml="next"/>
      </w:sdtContent>
    </w:sdt>
    <w:sdt>
      <w:sdtPr>
        <w:rPr>
          <w:rFonts w:ascii="Times New Roman" w:eastAsiaTheme="minorHAnsi" w:hAnsi="Times New Roman" w:cstheme="minorBidi"/>
          <w:color w:val="auto"/>
          <w:sz w:val="24"/>
          <w:szCs w:val="22"/>
        </w:rPr>
        <w:id w:val="-1854414489"/>
        <w:docPartObj>
          <w:docPartGallery w:val="Table of Contents"/>
          <w:docPartUnique/>
        </w:docPartObj>
      </w:sdtPr>
      <w:sdtEndPr>
        <w:rPr>
          <w:b/>
          <w:bCs/>
          <w:noProof/>
        </w:rPr>
      </w:sdtEndPr>
      <w:sdtContent>
        <w:p w14:paraId="45E62A48" w14:textId="5089923D" w:rsidR="00265AD3" w:rsidRDefault="00265AD3">
          <w:pPr>
            <w:pStyle w:val="TOCHeading"/>
          </w:pPr>
          <w:r>
            <w:t>Contents</w:t>
          </w:r>
        </w:p>
        <w:p w14:paraId="07DE8B47" w14:textId="54D53BB4" w:rsidR="00473B59" w:rsidRDefault="00265AD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79439289" w:history="1">
            <w:r w:rsidR="00473B59" w:rsidRPr="005308E0">
              <w:rPr>
                <w:rStyle w:val="Hyperlink"/>
                <w:noProof/>
              </w:rPr>
              <w:t>Task-02</w:t>
            </w:r>
            <w:r w:rsidR="00473B59">
              <w:rPr>
                <w:noProof/>
                <w:webHidden/>
              </w:rPr>
              <w:tab/>
            </w:r>
            <w:r w:rsidR="00332097">
              <w:rPr>
                <w:noProof/>
                <w:webHidden/>
              </w:rPr>
              <w:t>03</w:t>
            </w:r>
          </w:hyperlink>
        </w:p>
        <w:p w14:paraId="7F91D165" w14:textId="7AAFE69C" w:rsidR="00473B59" w:rsidRDefault="00515158">
          <w:pPr>
            <w:pStyle w:val="TOC1"/>
            <w:tabs>
              <w:tab w:val="right" w:leader="dot" w:pos="9350"/>
            </w:tabs>
            <w:rPr>
              <w:rFonts w:asciiTheme="minorHAnsi" w:eastAsiaTheme="minorEastAsia" w:hAnsiTheme="minorHAnsi"/>
              <w:noProof/>
              <w:sz w:val="22"/>
            </w:rPr>
          </w:pPr>
          <w:hyperlink w:anchor="_Toc79439290" w:history="1">
            <w:r w:rsidR="00473B59" w:rsidRPr="005308E0">
              <w:rPr>
                <w:rStyle w:val="Hyperlink"/>
                <w:noProof/>
              </w:rPr>
              <w:t>Introduc</w:t>
            </w:r>
            <w:r w:rsidR="00473B59" w:rsidRPr="005308E0">
              <w:rPr>
                <w:rStyle w:val="Hyperlink"/>
                <w:noProof/>
              </w:rPr>
              <w:t>t</w:t>
            </w:r>
            <w:r w:rsidR="00473B59" w:rsidRPr="005308E0">
              <w:rPr>
                <w:rStyle w:val="Hyperlink"/>
                <w:noProof/>
              </w:rPr>
              <w:t>ion:</w:t>
            </w:r>
            <w:r w:rsidR="00473B59">
              <w:rPr>
                <w:noProof/>
                <w:webHidden/>
              </w:rPr>
              <w:tab/>
            </w:r>
            <w:r w:rsidR="00332097">
              <w:rPr>
                <w:noProof/>
                <w:webHidden/>
              </w:rPr>
              <w:t>03</w:t>
            </w:r>
          </w:hyperlink>
        </w:p>
        <w:p w14:paraId="181B0F26" w14:textId="18F90B7F" w:rsidR="00473B59" w:rsidRDefault="00515158">
          <w:pPr>
            <w:pStyle w:val="TOC1"/>
            <w:tabs>
              <w:tab w:val="right" w:leader="dot" w:pos="9350"/>
            </w:tabs>
            <w:rPr>
              <w:rFonts w:asciiTheme="minorHAnsi" w:eastAsiaTheme="minorEastAsia" w:hAnsiTheme="minorHAnsi"/>
              <w:noProof/>
              <w:sz w:val="22"/>
            </w:rPr>
          </w:pPr>
          <w:hyperlink w:anchor="_Toc79439291" w:history="1">
            <w:r w:rsidR="00473B59" w:rsidRPr="005308E0">
              <w:rPr>
                <w:rStyle w:val="Hyperlink"/>
                <w:noProof/>
              </w:rPr>
              <w:t>Reflectio</w:t>
            </w:r>
            <w:r w:rsidR="00473B59" w:rsidRPr="005308E0">
              <w:rPr>
                <w:rStyle w:val="Hyperlink"/>
                <w:noProof/>
              </w:rPr>
              <w:t>n</w:t>
            </w:r>
            <w:r w:rsidR="00473B59" w:rsidRPr="005308E0">
              <w:rPr>
                <w:rStyle w:val="Hyperlink"/>
                <w:noProof/>
              </w:rPr>
              <w:t xml:space="preserve"> of learning using recognized model</w:t>
            </w:r>
            <w:r w:rsidR="00473B59">
              <w:rPr>
                <w:noProof/>
                <w:webHidden/>
              </w:rPr>
              <w:tab/>
            </w:r>
            <w:r w:rsidR="00332097">
              <w:rPr>
                <w:noProof/>
                <w:webHidden/>
              </w:rPr>
              <w:t>03</w:t>
            </w:r>
          </w:hyperlink>
        </w:p>
        <w:p w14:paraId="6120D73B" w14:textId="14EA5A80" w:rsidR="00473B59" w:rsidRDefault="00515158">
          <w:pPr>
            <w:pStyle w:val="TOC2"/>
            <w:tabs>
              <w:tab w:val="right" w:leader="dot" w:pos="9350"/>
            </w:tabs>
            <w:rPr>
              <w:rFonts w:asciiTheme="minorHAnsi" w:eastAsiaTheme="minorEastAsia" w:hAnsiTheme="minorHAnsi"/>
              <w:noProof/>
              <w:sz w:val="22"/>
            </w:rPr>
          </w:pPr>
          <w:hyperlink w:anchor="_Toc79439292" w:history="1">
            <w:r w:rsidR="00473B59" w:rsidRPr="005308E0">
              <w:rPr>
                <w:rStyle w:val="Hyperlink"/>
                <w:noProof/>
              </w:rPr>
              <w:t>Gibbs model:</w:t>
            </w:r>
            <w:r w:rsidR="00473B59">
              <w:rPr>
                <w:noProof/>
                <w:webHidden/>
              </w:rPr>
              <w:tab/>
            </w:r>
            <w:r w:rsidR="00332097">
              <w:rPr>
                <w:noProof/>
                <w:webHidden/>
              </w:rPr>
              <w:t>03</w:t>
            </w:r>
          </w:hyperlink>
        </w:p>
        <w:p w14:paraId="43EDD5A4" w14:textId="49183E8D" w:rsidR="00473B59" w:rsidRDefault="00515158">
          <w:pPr>
            <w:pStyle w:val="TOC2"/>
            <w:tabs>
              <w:tab w:val="right" w:leader="dot" w:pos="9350"/>
            </w:tabs>
            <w:rPr>
              <w:rFonts w:asciiTheme="minorHAnsi" w:eastAsiaTheme="minorEastAsia" w:hAnsiTheme="minorHAnsi"/>
              <w:noProof/>
              <w:sz w:val="22"/>
            </w:rPr>
          </w:pPr>
          <w:hyperlink w:anchor="_Toc79439293" w:history="1">
            <w:r w:rsidR="00473B59" w:rsidRPr="005308E0">
              <w:rPr>
                <w:rStyle w:val="Hyperlink"/>
                <w:noProof/>
              </w:rPr>
              <w:t>Literat</w:t>
            </w:r>
            <w:r w:rsidR="00473B59" w:rsidRPr="005308E0">
              <w:rPr>
                <w:rStyle w:val="Hyperlink"/>
                <w:noProof/>
              </w:rPr>
              <w:t>u</w:t>
            </w:r>
            <w:r w:rsidR="00473B59" w:rsidRPr="005308E0">
              <w:rPr>
                <w:rStyle w:val="Hyperlink"/>
                <w:noProof/>
              </w:rPr>
              <w:t>re related</w:t>
            </w:r>
            <w:r w:rsidR="00473B59" w:rsidRPr="005308E0">
              <w:rPr>
                <w:rStyle w:val="Hyperlink"/>
                <w:noProof/>
              </w:rPr>
              <w:t xml:space="preserve"> </w:t>
            </w:r>
            <w:r w:rsidR="00473B59" w:rsidRPr="005308E0">
              <w:rPr>
                <w:rStyle w:val="Hyperlink"/>
                <w:noProof/>
              </w:rPr>
              <w:t>to reflection learning:</w:t>
            </w:r>
            <w:r w:rsidR="00473B59">
              <w:rPr>
                <w:noProof/>
                <w:webHidden/>
              </w:rPr>
              <w:tab/>
            </w:r>
            <w:r w:rsidR="00473B59">
              <w:rPr>
                <w:noProof/>
                <w:webHidden/>
              </w:rPr>
              <w:fldChar w:fldCharType="begin"/>
            </w:r>
            <w:r w:rsidR="00473B59">
              <w:rPr>
                <w:noProof/>
                <w:webHidden/>
              </w:rPr>
              <w:instrText xml:space="preserve"> PAGEREF _Toc79439293 \h </w:instrText>
            </w:r>
            <w:r w:rsidR="00473B59">
              <w:rPr>
                <w:noProof/>
                <w:webHidden/>
              </w:rPr>
            </w:r>
            <w:r w:rsidR="00473B59">
              <w:rPr>
                <w:noProof/>
                <w:webHidden/>
              </w:rPr>
              <w:fldChar w:fldCharType="separate"/>
            </w:r>
            <w:r w:rsidR="00332097">
              <w:rPr>
                <w:noProof/>
                <w:webHidden/>
              </w:rPr>
              <w:t>0</w:t>
            </w:r>
            <w:r w:rsidR="00473B59">
              <w:rPr>
                <w:noProof/>
                <w:webHidden/>
              </w:rPr>
              <w:t>4</w:t>
            </w:r>
            <w:r w:rsidR="00473B59">
              <w:rPr>
                <w:noProof/>
                <w:webHidden/>
              </w:rPr>
              <w:fldChar w:fldCharType="end"/>
            </w:r>
          </w:hyperlink>
        </w:p>
        <w:p w14:paraId="1629BAF0" w14:textId="500836BF" w:rsidR="00473B59" w:rsidRDefault="00515158">
          <w:pPr>
            <w:pStyle w:val="TOC1"/>
            <w:tabs>
              <w:tab w:val="right" w:leader="dot" w:pos="9350"/>
            </w:tabs>
            <w:rPr>
              <w:rFonts w:asciiTheme="minorHAnsi" w:eastAsiaTheme="minorEastAsia" w:hAnsiTheme="minorHAnsi"/>
              <w:noProof/>
              <w:sz w:val="22"/>
            </w:rPr>
          </w:pPr>
          <w:hyperlink w:anchor="_Toc79439294" w:history="1">
            <w:r w:rsidR="00473B59" w:rsidRPr="005308E0">
              <w:rPr>
                <w:rStyle w:val="Hyperlink"/>
                <w:noProof/>
              </w:rPr>
              <w:t>Con</w:t>
            </w:r>
            <w:r w:rsidR="00473B59" w:rsidRPr="005308E0">
              <w:rPr>
                <w:rStyle w:val="Hyperlink"/>
                <w:noProof/>
              </w:rPr>
              <w:t>c</w:t>
            </w:r>
            <w:r w:rsidR="00473B59" w:rsidRPr="005308E0">
              <w:rPr>
                <w:rStyle w:val="Hyperlink"/>
                <w:noProof/>
              </w:rPr>
              <w:t>lusion:</w:t>
            </w:r>
            <w:r w:rsidR="00473B59">
              <w:rPr>
                <w:noProof/>
                <w:webHidden/>
              </w:rPr>
              <w:tab/>
            </w:r>
            <w:r w:rsidR="00473B59">
              <w:rPr>
                <w:noProof/>
                <w:webHidden/>
              </w:rPr>
              <w:fldChar w:fldCharType="begin"/>
            </w:r>
            <w:r w:rsidR="00473B59">
              <w:rPr>
                <w:noProof/>
                <w:webHidden/>
              </w:rPr>
              <w:instrText xml:space="preserve"> PAGEREF _Toc79439294 \h </w:instrText>
            </w:r>
            <w:r w:rsidR="00473B59">
              <w:rPr>
                <w:noProof/>
                <w:webHidden/>
              </w:rPr>
            </w:r>
            <w:r w:rsidR="00473B59">
              <w:rPr>
                <w:noProof/>
                <w:webHidden/>
              </w:rPr>
              <w:fldChar w:fldCharType="separate"/>
            </w:r>
            <w:r w:rsidR="00332097">
              <w:rPr>
                <w:noProof/>
                <w:webHidden/>
              </w:rPr>
              <w:t>07</w:t>
            </w:r>
            <w:r w:rsidR="00473B59">
              <w:rPr>
                <w:noProof/>
                <w:webHidden/>
              </w:rPr>
              <w:fldChar w:fldCharType="end"/>
            </w:r>
          </w:hyperlink>
        </w:p>
        <w:p w14:paraId="59F5522B" w14:textId="523054F2" w:rsidR="00473B59" w:rsidRDefault="00515158">
          <w:pPr>
            <w:pStyle w:val="TOC1"/>
            <w:tabs>
              <w:tab w:val="right" w:leader="dot" w:pos="9350"/>
            </w:tabs>
            <w:rPr>
              <w:rFonts w:asciiTheme="minorHAnsi" w:eastAsiaTheme="minorEastAsia" w:hAnsiTheme="minorHAnsi"/>
              <w:noProof/>
              <w:sz w:val="22"/>
            </w:rPr>
          </w:pPr>
          <w:hyperlink w:anchor="_Toc79439295" w:history="1">
            <w:r w:rsidR="00473B59" w:rsidRPr="005308E0">
              <w:rPr>
                <w:rStyle w:val="Hyperlink"/>
                <w:noProof/>
              </w:rPr>
              <w:t>References</w:t>
            </w:r>
            <w:r w:rsidR="00473B59">
              <w:rPr>
                <w:noProof/>
                <w:webHidden/>
              </w:rPr>
              <w:tab/>
            </w:r>
            <w:r w:rsidR="00473B59">
              <w:rPr>
                <w:noProof/>
                <w:webHidden/>
              </w:rPr>
              <w:fldChar w:fldCharType="begin"/>
            </w:r>
            <w:r w:rsidR="00473B59">
              <w:rPr>
                <w:noProof/>
                <w:webHidden/>
              </w:rPr>
              <w:instrText xml:space="preserve"> PAGEREF _Toc79439295 \h </w:instrText>
            </w:r>
            <w:r w:rsidR="00473B59">
              <w:rPr>
                <w:noProof/>
                <w:webHidden/>
              </w:rPr>
            </w:r>
            <w:r w:rsidR="00473B59">
              <w:rPr>
                <w:noProof/>
                <w:webHidden/>
              </w:rPr>
              <w:fldChar w:fldCharType="separate"/>
            </w:r>
            <w:r w:rsidR="00332097">
              <w:rPr>
                <w:noProof/>
                <w:webHidden/>
              </w:rPr>
              <w:t>08</w:t>
            </w:r>
            <w:r w:rsidR="00473B59">
              <w:rPr>
                <w:noProof/>
                <w:webHidden/>
              </w:rPr>
              <w:fldChar w:fldCharType="end"/>
            </w:r>
          </w:hyperlink>
        </w:p>
        <w:p w14:paraId="29F0E95E" w14:textId="335E1250" w:rsidR="00265AD3" w:rsidRDefault="00265AD3">
          <w:r>
            <w:rPr>
              <w:b/>
              <w:bCs/>
              <w:noProof/>
            </w:rPr>
            <w:fldChar w:fldCharType="end"/>
          </w:r>
        </w:p>
      </w:sdtContent>
    </w:sdt>
    <w:p w14:paraId="394FA358" w14:textId="77777777" w:rsidR="00265AD3" w:rsidRDefault="00265AD3">
      <w:pPr>
        <w:jc w:val="left"/>
        <w:rPr>
          <w:rFonts w:eastAsiaTheme="majorEastAsia" w:cstheme="majorBidi"/>
          <w:b/>
          <w:color w:val="2F5496" w:themeColor="accent1" w:themeShade="BF"/>
          <w:sz w:val="26"/>
          <w:szCs w:val="32"/>
        </w:rPr>
      </w:pPr>
      <w:r>
        <w:br w:type="page"/>
      </w:r>
    </w:p>
    <w:p w14:paraId="293CF778" w14:textId="117E78F6" w:rsidR="00517FC1" w:rsidRDefault="00517FC1" w:rsidP="00265AD3">
      <w:pPr>
        <w:pStyle w:val="Heading1"/>
        <w:spacing w:line="360" w:lineRule="auto"/>
        <w:jc w:val="center"/>
      </w:pPr>
      <w:bookmarkStart w:id="1" w:name="_Toc79439289"/>
      <w:r>
        <w:lastRenderedPageBreak/>
        <w:t>Task-02</w:t>
      </w:r>
      <w:bookmarkEnd w:id="1"/>
    </w:p>
    <w:p w14:paraId="2A29BF64" w14:textId="583CA2C3" w:rsidR="003D08C0" w:rsidRDefault="003D08C0" w:rsidP="000261AF">
      <w:pPr>
        <w:pStyle w:val="Heading1"/>
        <w:spacing w:line="360" w:lineRule="auto"/>
      </w:pPr>
      <w:bookmarkStart w:id="2" w:name="_Toc79439290"/>
      <w:r>
        <w:t>Introduction:</w:t>
      </w:r>
      <w:bookmarkEnd w:id="2"/>
      <w:r>
        <w:t xml:space="preserve"> </w:t>
      </w:r>
    </w:p>
    <w:p w14:paraId="1EA01DBF" w14:textId="43D9405E" w:rsidR="003D08C0" w:rsidRDefault="003D08C0" w:rsidP="000261AF">
      <w:pPr>
        <w:spacing w:line="360" w:lineRule="auto"/>
      </w:pPr>
      <w:r>
        <w:t>Reflecting learning is process of improving self-skill through reflecting the learning experience in the educational institutes. It improves the analyzing capacity of students. It enables students to develop their critical thinking capacity. Reflecting learning helps students to be prepared for challenging job market</w:t>
      </w:r>
      <w:r w:rsidR="004E2AB4">
        <w:t xml:space="preserve"> </w:t>
      </w:r>
      <w:r w:rsidR="004E2AB4" w:rsidRPr="004E2AB4">
        <w:t>(Vishnu, 2012)</w:t>
      </w:r>
      <w:r>
        <w:t>. Reflecting learning helps students to improve communication skills. It also enables students to adapt with changing business environment.  Gibb’s reflecting learning model helps students to improve their skills as it is considered as one of the most effective models of reflecting learning. This report will be discussed about Gibbs reflective learning with relevant literature. They are discussed below:</w:t>
      </w:r>
    </w:p>
    <w:p w14:paraId="7534AB77" w14:textId="50C79678" w:rsidR="003D08C0" w:rsidRDefault="003D08C0" w:rsidP="000261AF">
      <w:pPr>
        <w:pStyle w:val="Heading1"/>
        <w:spacing w:line="360" w:lineRule="auto"/>
      </w:pPr>
      <w:bookmarkStart w:id="3" w:name="_Toc79439291"/>
      <w:r>
        <w:t>Reflection of learning using recognized model</w:t>
      </w:r>
      <w:bookmarkEnd w:id="3"/>
      <w:r>
        <w:t xml:space="preserve"> </w:t>
      </w:r>
    </w:p>
    <w:p w14:paraId="13E44965" w14:textId="18B31829" w:rsidR="003D08C0" w:rsidRPr="003D08C0" w:rsidRDefault="003D08C0" w:rsidP="000261AF">
      <w:pPr>
        <w:spacing w:line="360" w:lineRule="auto"/>
      </w:pPr>
      <w:r>
        <w:t>The reflection of my learning is showed below using Gibbs model.</w:t>
      </w:r>
    </w:p>
    <w:p w14:paraId="7FA1E79F" w14:textId="77777777" w:rsidR="003D08C0" w:rsidRDefault="003D08C0" w:rsidP="000261AF">
      <w:pPr>
        <w:pStyle w:val="Heading2"/>
        <w:spacing w:line="360" w:lineRule="auto"/>
      </w:pPr>
      <w:bookmarkStart w:id="4" w:name="_Toc79439292"/>
      <w:r>
        <w:t>Gibbs model:</w:t>
      </w:r>
      <w:bookmarkEnd w:id="4"/>
      <w:r>
        <w:t xml:space="preserve"> </w:t>
      </w:r>
    </w:p>
    <w:p w14:paraId="6999AEF5" w14:textId="536C0A04" w:rsidR="003D08C0" w:rsidRDefault="003D08C0" w:rsidP="000261AF">
      <w:pPr>
        <w:pStyle w:val="ListParagraph"/>
        <w:numPr>
          <w:ilvl w:val="0"/>
          <w:numId w:val="1"/>
        </w:numPr>
        <w:spacing w:line="360" w:lineRule="auto"/>
      </w:pPr>
      <w:r w:rsidRPr="00332097">
        <w:rPr>
          <w:b/>
          <w:u w:val="single"/>
        </w:rPr>
        <w:t>Description</w:t>
      </w:r>
      <w:r w:rsidRPr="003D08C0">
        <w:rPr>
          <w:u w:val="single"/>
        </w:rPr>
        <w:t>:</w:t>
      </w:r>
      <w:r>
        <w:t xml:space="preserve"> The first steps of Gibbs learning cycle is description which can be defined as overall situation of an event.  It starts with the questions when it happened, who are present during the event, what is the outcome of the event etc. </w:t>
      </w:r>
      <w:r w:rsidR="009942A8" w:rsidRPr="009942A8">
        <w:t>(</w:t>
      </w:r>
      <w:proofErr w:type="spellStart"/>
      <w:r w:rsidR="009942A8" w:rsidRPr="009942A8">
        <w:t>Seo</w:t>
      </w:r>
      <w:proofErr w:type="spellEnd"/>
      <w:r w:rsidR="009942A8" w:rsidRPr="009942A8">
        <w:t xml:space="preserve"> and Schmidt, 2012)</w:t>
      </w:r>
      <w:r w:rsidR="009942A8">
        <w:t xml:space="preserve">. </w:t>
      </w:r>
      <w:r>
        <w:t>In my academic life I had to go through this process as I had to complete group assignment. It helps me to improve my capacity of working within a team. I also had to conduct research which helped me to improve my critical analyzing capacity.</w:t>
      </w:r>
    </w:p>
    <w:p w14:paraId="70409872" w14:textId="77777777" w:rsidR="003D08C0" w:rsidRDefault="003D08C0" w:rsidP="000261AF">
      <w:pPr>
        <w:pStyle w:val="ListParagraph"/>
        <w:numPr>
          <w:ilvl w:val="0"/>
          <w:numId w:val="1"/>
        </w:numPr>
        <w:spacing w:line="360" w:lineRule="auto"/>
      </w:pPr>
      <w:r w:rsidRPr="00332097">
        <w:rPr>
          <w:b/>
          <w:u w:val="single"/>
        </w:rPr>
        <w:t>Feelings</w:t>
      </w:r>
      <w:r w:rsidRPr="000261AF">
        <w:rPr>
          <w:u w:val="single"/>
        </w:rPr>
        <w:t>:</w:t>
      </w:r>
      <w:r>
        <w:t xml:space="preserve">  Feelings is the second stage of reflecting learning of Gibbs learning cycle. It starts with the questions about the feelings of an individual before the events, during the events and after the events. It also considers the impacts of the events on my emotions, beliefs, and values. It also asks questions feelings of others people. During my academic life I had to do group assignments during that time I needed to consider about the feelings, emotions and values of my group members to finish the assignments. If I could not finish my task, it would affect the overall performance of the group.  So, I develop the habit of completing my task within the time.</w:t>
      </w:r>
    </w:p>
    <w:p w14:paraId="392F3A2D" w14:textId="77777777" w:rsidR="003D08C0" w:rsidRDefault="003D08C0" w:rsidP="000261AF">
      <w:pPr>
        <w:pStyle w:val="ListParagraph"/>
        <w:numPr>
          <w:ilvl w:val="0"/>
          <w:numId w:val="1"/>
        </w:numPr>
        <w:spacing w:line="360" w:lineRule="auto"/>
      </w:pPr>
      <w:r w:rsidRPr="00332097">
        <w:rPr>
          <w:b/>
          <w:u w:val="single"/>
        </w:rPr>
        <w:t>Evaluation</w:t>
      </w:r>
      <w:r w:rsidRPr="000261AF">
        <w:rPr>
          <w:u w:val="single"/>
        </w:rPr>
        <w:t>:</w:t>
      </w:r>
      <w:r>
        <w:t xml:space="preserve">  Evaluation is the third stage of Gibbs learning cycle. In this stage we can assess the situation of an event. Through evaluation we can find the positive or negative </w:t>
      </w:r>
      <w:r>
        <w:lastRenderedPageBreak/>
        <w:t>impacts of an event. It also evaluates the positive or negative impacts of an event. In my academic life I had to assess my weakness to improve my capacity. I need to evaluate the research paper to improve the weakness of research. It helped to improve my critical thinking process.</w:t>
      </w:r>
    </w:p>
    <w:p w14:paraId="25BE0F80" w14:textId="77777777" w:rsidR="003D08C0" w:rsidRDefault="003D08C0" w:rsidP="000261AF">
      <w:pPr>
        <w:pStyle w:val="ListParagraph"/>
        <w:numPr>
          <w:ilvl w:val="0"/>
          <w:numId w:val="1"/>
        </w:numPr>
        <w:spacing w:line="360" w:lineRule="auto"/>
      </w:pPr>
      <w:r w:rsidRPr="00332097">
        <w:rPr>
          <w:b/>
          <w:u w:val="single"/>
        </w:rPr>
        <w:t>Analysis</w:t>
      </w:r>
      <w:r w:rsidRPr="000261AF">
        <w:rPr>
          <w:u w:val="single"/>
        </w:rPr>
        <w:t xml:space="preserve">: </w:t>
      </w:r>
      <w:r>
        <w:t>Analysis of an event helps to assess the description of event, evaluates the event properly, and bringing the hidden meaning of the events.  It helps me to take right decisions as it provides necessary information. Analysis helps me to know the right condition for an event.</w:t>
      </w:r>
    </w:p>
    <w:p w14:paraId="45BD7BD1" w14:textId="160CEDD3" w:rsidR="003D08C0" w:rsidRDefault="003D08C0" w:rsidP="000261AF">
      <w:pPr>
        <w:pStyle w:val="ListParagraph"/>
        <w:numPr>
          <w:ilvl w:val="0"/>
          <w:numId w:val="1"/>
        </w:numPr>
        <w:spacing w:line="360" w:lineRule="auto"/>
      </w:pPr>
      <w:r w:rsidRPr="00332097">
        <w:rPr>
          <w:b/>
          <w:u w:val="single"/>
        </w:rPr>
        <w:t>Conclusions</w:t>
      </w:r>
      <w:r w:rsidRPr="000261AF">
        <w:rPr>
          <w:u w:val="single"/>
        </w:rPr>
        <w:t>:</w:t>
      </w:r>
      <w:r>
        <w:t xml:space="preserve">  Conclusions of Gibbs learning cycle helps us to process the information and summarize the results of the events. The result may be positive or negative. It helps to extract proper results of an event. Conclusion of an event helps me to find the results and outcome of an event</w:t>
      </w:r>
      <w:r w:rsidR="004E2AB4">
        <w:t xml:space="preserve"> </w:t>
      </w:r>
      <w:r w:rsidR="004E2AB4" w:rsidRPr="004E2AB4">
        <w:t>(Borgen and Betz, 2008)</w:t>
      </w:r>
      <w:r>
        <w:t>.</w:t>
      </w:r>
    </w:p>
    <w:p w14:paraId="1CAAAE9A" w14:textId="171CC4FA" w:rsidR="003D08C0" w:rsidRDefault="003D08C0" w:rsidP="000261AF">
      <w:pPr>
        <w:pStyle w:val="ListParagraph"/>
        <w:numPr>
          <w:ilvl w:val="0"/>
          <w:numId w:val="1"/>
        </w:numPr>
        <w:spacing w:line="360" w:lineRule="auto"/>
      </w:pPr>
      <w:r w:rsidRPr="00332097">
        <w:rPr>
          <w:b/>
          <w:u w:val="single"/>
        </w:rPr>
        <w:t>Action plan</w:t>
      </w:r>
      <w:r w:rsidRPr="000261AF">
        <w:rPr>
          <w:u w:val="single"/>
        </w:rPr>
        <w:t>:</w:t>
      </w:r>
      <w:r>
        <w:t xml:space="preserve"> Action plan is the final stage of Gibbs learning cycle theory. It helps us to prepare future action plan based on past experience. Past experiences help us to prepare a better working strategy for the future events. It helps us to use our skills for the next events.  </w:t>
      </w:r>
    </w:p>
    <w:p w14:paraId="1E527C12" w14:textId="77777777" w:rsidR="003D08C0" w:rsidRDefault="003D08C0" w:rsidP="000261AF">
      <w:pPr>
        <w:spacing w:line="360" w:lineRule="auto"/>
      </w:pPr>
      <w:r>
        <w:t>Graham Gibbs provides an effective reflecting learning process theory in 1988 based on some experiencing processes which are describe in below-</w:t>
      </w:r>
    </w:p>
    <w:p w14:paraId="5D6E84F8" w14:textId="77777777" w:rsidR="003D08C0" w:rsidRDefault="003D08C0" w:rsidP="000261AF">
      <w:pPr>
        <w:pStyle w:val="Heading2"/>
        <w:spacing w:line="360" w:lineRule="auto"/>
      </w:pPr>
      <w:bookmarkStart w:id="5" w:name="_Toc79439293"/>
      <w:r>
        <w:t>Literature related to reflection learning:</w:t>
      </w:r>
      <w:bookmarkEnd w:id="5"/>
      <w:r>
        <w:t xml:space="preserve"> </w:t>
      </w:r>
    </w:p>
    <w:p w14:paraId="73F01467" w14:textId="77777777" w:rsidR="003D08C0" w:rsidRDefault="003D08C0" w:rsidP="000261AF">
      <w:pPr>
        <w:spacing w:line="360" w:lineRule="auto"/>
      </w:pPr>
      <w:r>
        <w:t>Reflecting learning helps students to develop their skills during their academic life which helps them to be better prepared for the job market. Reflecting learning helps to develop time management skills as students need to perform their assign duties within the given times. It also improves the learning the communication skills of students through presentations, and viva voice. Reflective learning cycle helps me to develop leadership skills. It also helps me to work in team through assigning group assignments. It helps me to cope with the changing business environment as I needed to continue my studies during the Lockdown due to the outbreak of covid-19.</w:t>
      </w:r>
    </w:p>
    <w:p w14:paraId="5C4BAC5A" w14:textId="76D84EB6" w:rsidR="003D08C0" w:rsidRDefault="003D08C0" w:rsidP="000261AF">
      <w:pPr>
        <w:spacing w:line="360" w:lineRule="auto"/>
      </w:pPr>
      <w:r>
        <w:t xml:space="preserve">Gibbs learning cycle and books of Chretien et al., 2012, Belton, 2010 and </w:t>
      </w:r>
      <w:r w:rsidR="000261AF">
        <w:t>Arthur</w:t>
      </w:r>
      <w:r>
        <w:t xml:space="preserve"> L. Costa and Bena Kallick explain reflecting learning to develop skills in academic life which are described in following-</w:t>
      </w:r>
    </w:p>
    <w:p w14:paraId="5E1FD920" w14:textId="699F52D1" w:rsidR="003D08C0" w:rsidRDefault="003D08C0" w:rsidP="000261AF">
      <w:pPr>
        <w:spacing w:line="360" w:lineRule="auto"/>
      </w:pPr>
      <w:r w:rsidRPr="00332097">
        <w:rPr>
          <w:b/>
          <w:u w:val="single"/>
        </w:rPr>
        <w:lastRenderedPageBreak/>
        <w:t>Time management skill</w:t>
      </w:r>
      <w:r w:rsidRPr="004E2AB4">
        <w:rPr>
          <w:u w:val="single"/>
        </w:rPr>
        <w:t>:</w:t>
      </w:r>
      <w:r>
        <w:t xml:space="preserve">  Time management is essential for the sustainable growth of business organization in this competitive world. Without proper time management it is not possible to attain organizational goals. So, business organization recruit employees who are serious about the importance of time management. Time management is essential for the students to finish their academic life. They have to finish their assignment within the given times. Students also need to finish their exam within the given time</w:t>
      </w:r>
      <w:r w:rsidR="004E2AB4">
        <w:t xml:space="preserve"> </w:t>
      </w:r>
      <w:r w:rsidR="004E2AB4" w:rsidRPr="004E2AB4">
        <w:t>(Stephenson and Business, 2013)</w:t>
      </w:r>
      <w:r>
        <w:t xml:space="preserve">. They have to answer all the questions within a short period of time so they need to prepare work plan for exam. I also had to go through this process to attain my academic goals which helps me to develop a habit to finish my duties within the given times. Gibbs reflecting learning cycle is a process through helps me to develop time management skills. Through this process I need to describe my works, then I need to realize the importance of the tasks, after this I need to evaluate and analyze the data to find a conclusion of the tasks. In order to conduct those tasks, I need to utilize time management. I need to divide time to finish my work properly.  </w:t>
      </w:r>
    </w:p>
    <w:p w14:paraId="06D99811" w14:textId="29B29FCF" w:rsidR="003D08C0" w:rsidRDefault="003D08C0" w:rsidP="000261AF">
      <w:pPr>
        <w:spacing w:line="360" w:lineRule="auto"/>
      </w:pPr>
      <w:r w:rsidRPr="00332097">
        <w:rPr>
          <w:b/>
          <w:u w:val="single"/>
        </w:rPr>
        <w:t>Referencing:</w:t>
      </w:r>
      <w:r>
        <w:t xml:space="preserve"> In academic life learning proper referencing is essential. We cannot use others information without their consent. If we use others information it considers as a heinous act. During my academic life I need to learn referencing as when I want quote someone, I need to cite his name. Otherwise, it will be considered as theft. There many kinds of referencing styles such Harvard style, APA, AAA etc. Students need to learn proper referencing styles in order to improve their skills. In academic writing students need to gather information from different sources proper referencing helps them the right the information. In my academic life I need to conduct research. In research I needed to use quote of several writers. So, I need to learn referencing style. I also needed to use referencing during conducting my assignment. My class teachers helped me to develop referencing styles. Referencing is the recognition of the writer’s contribution in my research paper or assignment.</w:t>
      </w:r>
    </w:p>
    <w:p w14:paraId="1E6DF21F" w14:textId="443047E1" w:rsidR="003D08C0" w:rsidRPr="000261AF" w:rsidRDefault="003D08C0" w:rsidP="000261AF">
      <w:pPr>
        <w:spacing w:line="360" w:lineRule="auto"/>
        <w:rPr>
          <w:u w:val="single"/>
        </w:rPr>
      </w:pPr>
      <w:r w:rsidRPr="00332097">
        <w:rPr>
          <w:b/>
          <w:u w:val="single"/>
        </w:rPr>
        <w:t>Paraphrasing:</w:t>
      </w:r>
      <w:r w:rsidR="000261AF">
        <w:t xml:space="preserve"> </w:t>
      </w:r>
      <w:r>
        <w:t xml:space="preserve">Paraphrasing is essential for academic life as it helps students to summarize academic topics. According to Tan, 2016, the skill of paraphrasing enables students to understand the given topics deeply. It helps to find the hidden meaning of the given topics. Paraphrasing is very effective in literature review. It gives students clear concept about a </w:t>
      </w:r>
      <w:r w:rsidR="000261AF">
        <w:t>topic</w:t>
      </w:r>
      <w:r>
        <w:t xml:space="preserve">. Paraphrasing helps students to avoid plagiarism in their writings. Gibb’s reflection cycle learning style helps me to develop my paraphrasing capacity. Gibb’s reflection model helps me to understand the meaning </w:t>
      </w:r>
      <w:r>
        <w:lastRenderedPageBreak/>
        <w:t>of a topic through description, evaluation and analysis. Gibb’s learning cycle model helps me to get inner meaning of a topic. It helps me to get a clear concept about the given topic which is essential for paraphrasing. In academic life I had to conduct research work. Literature review is an important part of research work</w:t>
      </w:r>
      <w:r w:rsidR="004E2AB4">
        <w:t xml:space="preserve"> </w:t>
      </w:r>
      <w:r w:rsidR="004E2AB4" w:rsidRPr="004E2AB4">
        <w:t>(CHAIBATE, 2017)</w:t>
      </w:r>
      <w:r>
        <w:t>. Literature review helps students to develop their concept about their research topic. I developed my paraphrasing skills during conducting my academic research work.</w:t>
      </w:r>
    </w:p>
    <w:p w14:paraId="24B3799B" w14:textId="2D407C5C" w:rsidR="003D08C0" w:rsidRDefault="003D08C0" w:rsidP="000261AF">
      <w:pPr>
        <w:spacing w:line="360" w:lineRule="auto"/>
      </w:pPr>
      <w:r w:rsidRPr="00332097">
        <w:rPr>
          <w:b/>
          <w:u w:val="single"/>
        </w:rPr>
        <w:t>Summarizing:</w:t>
      </w:r>
      <w:r w:rsidRPr="00332097">
        <w:rPr>
          <w:b/>
        </w:rPr>
        <w:t xml:space="preserve"> </w:t>
      </w:r>
      <w:r>
        <w:t xml:space="preserve"> Summarizing is the process of writing the main theme in short from an article. I also had to summarize my academic topics to attend exams and complete assignments. In order to summarize an article student needs to study the article carefully. They need to describe the topic, feeling and understanding the views of descriptive writing and evaluate and analyze to summarize a topic. Summarizing is needed in academic life to do assignment and answer questions in the examinations. Summarizing helps to find the key information of a topic.  I develop my critical thinking through this summarizing capacity. Marketing manager needs to study the market condition. It helps me to understand the competitor’s business strategy.</w:t>
      </w:r>
    </w:p>
    <w:p w14:paraId="144CF55F" w14:textId="3A6AA8C1" w:rsidR="003D08C0" w:rsidRDefault="003D08C0" w:rsidP="000261AF">
      <w:pPr>
        <w:spacing w:line="360" w:lineRule="auto"/>
      </w:pPr>
      <w:r w:rsidRPr="00332097">
        <w:rPr>
          <w:b/>
          <w:u w:val="single"/>
        </w:rPr>
        <w:t>Online learning experience:</w:t>
      </w:r>
      <w:r>
        <w:t xml:space="preserve"> We live in the age of information and technology. The outbreak of Covid-19 has changed the life style of people from all over the world. Business organizations have to conduct their official works through online platforms as the movement of people is limited by the government to curb the spreading of Covid-19. Covid-19 has changed the learning process of common people. Online learning has become a common feature nowadays. Students have to attend online class during this pandemic period. E-commerce business organization has become dominant business organization in the present world</w:t>
      </w:r>
      <w:r w:rsidR="004E2AB4">
        <w:t xml:space="preserve"> </w:t>
      </w:r>
      <w:r w:rsidR="004E2AB4" w:rsidRPr="004E2AB4">
        <w:t>(Flynn, 2013)</w:t>
      </w:r>
      <w:r>
        <w:t xml:space="preserve">. Online platform has become a major source of communication in the present world. Business organizations are conducting their meeting through social media. In the present job market those who are highly skilled in information and technology has a great advantage over others. I improve my online learning skill to prepare myself for the competitive job market. I have to attend online classes during this pandemic period. I also need to conduct my presentation through online platform which helps me to improve my communication skills. I also need to submit my assignment through online platforms. Online platform helps students to continue their academic career during this pandemic period. Covid-19 has changed the study strategies of students. On the other hand, I have developed my online marketing skills during this time. Presentation through online has helped me to improve my </w:t>
      </w:r>
      <w:r>
        <w:lastRenderedPageBreak/>
        <w:t xml:space="preserve">presentation skill in online platform.  It helps me to improve my formal communication skills. In the present world E-commerce gain much popularity due to restriction of movements. People are depending on e-commerce platform to buy their daily necessities. Online learning is the future of learning in the world. For further improvement I will focus more on the IT knowledge, reflection learning, gathering more experience on operating electric devices. </w:t>
      </w:r>
    </w:p>
    <w:p w14:paraId="676DEA9E" w14:textId="77777777" w:rsidR="003D08C0" w:rsidRDefault="003D08C0" w:rsidP="000261AF">
      <w:pPr>
        <w:spacing w:line="360" w:lineRule="auto"/>
      </w:pPr>
    </w:p>
    <w:p w14:paraId="7ECE9692" w14:textId="77777777" w:rsidR="003D08C0" w:rsidRDefault="003D08C0" w:rsidP="000261AF">
      <w:pPr>
        <w:pStyle w:val="Heading1"/>
        <w:spacing w:line="360" w:lineRule="auto"/>
      </w:pPr>
      <w:bookmarkStart w:id="6" w:name="_Toc79439294"/>
      <w:r>
        <w:t>Conclusion:</w:t>
      </w:r>
      <w:bookmarkEnd w:id="6"/>
    </w:p>
    <w:p w14:paraId="783C9AD2" w14:textId="216D4302" w:rsidR="000261AF" w:rsidRDefault="003D08C0" w:rsidP="000261AF">
      <w:pPr>
        <w:spacing w:line="360" w:lineRule="auto"/>
      </w:pPr>
      <w:r>
        <w:t>Reflection learning is a learning process based on life experience. Reflection learning process helps students to improve their personal skills in their academic life. Reflection learning helps student to prepare for the job market. Through reflection learning students can improve their communication skills as they can learn formal communication in their academic life. It also helps them to improve their IT skills. Gibb’s reflection cycle learning process also enables me to develop referencing, paraphrasing and critical thinking.</w:t>
      </w:r>
    </w:p>
    <w:p w14:paraId="77B06968" w14:textId="77777777" w:rsidR="000261AF" w:rsidRDefault="000261AF">
      <w:pPr>
        <w:jc w:val="left"/>
      </w:pPr>
      <w:r>
        <w:br w:type="page"/>
      </w:r>
    </w:p>
    <w:p w14:paraId="3AA32FCB" w14:textId="1C1B7D07" w:rsidR="000F0195" w:rsidRDefault="000261AF" w:rsidP="000261AF">
      <w:pPr>
        <w:pStyle w:val="Heading1"/>
      </w:pPr>
      <w:bookmarkStart w:id="7" w:name="_Toc79439295"/>
      <w:r>
        <w:lastRenderedPageBreak/>
        <w:t>Referenc</w:t>
      </w:r>
      <w:r w:rsidR="00BB01EF">
        <w:t>es</w:t>
      </w:r>
      <w:bookmarkEnd w:id="7"/>
    </w:p>
    <w:p w14:paraId="44C75283" w14:textId="1B34E0C0" w:rsidR="00BB01EF" w:rsidRDefault="00BB01EF" w:rsidP="00BB01EF">
      <w:pPr>
        <w:spacing w:line="360" w:lineRule="auto"/>
      </w:pPr>
      <w:r>
        <w:t>Borgen, F. and Betz, N., 2008. Career Self-Efficacy and Personality: Linking Career Confidence and the Healthy Personality. Journal of Career Assessment, 16(1), pp.22-43.</w:t>
      </w:r>
    </w:p>
    <w:p w14:paraId="1FD90BC1" w14:textId="569ED554" w:rsidR="00BB01EF" w:rsidRDefault="00BB01EF" w:rsidP="00BB01EF">
      <w:pPr>
        <w:spacing w:line="360" w:lineRule="auto"/>
      </w:pPr>
      <w:r>
        <w:t>CHAIBATE, H., 2017. Skills for employability: Identification of the Soft Skills required in engineering education. The Journal of Quality in Education, 7(9).</w:t>
      </w:r>
    </w:p>
    <w:p w14:paraId="1C25445B" w14:textId="266ADE78" w:rsidR="00BB01EF" w:rsidRDefault="00BB01EF" w:rsidP="00BB01EF">
      <w:pPr>
        <w:spacing w:line="360" w:lineRule="auto"/>
      </w:pPr>
      <w:r>
        <w:t>Flynn, M., 2013. Lifeguard employability skills. [Long Beach, California]: California State University, Long Beach.</w:t>
      </w:r>
    </w:p>
    <w:p w14:paraId="36402C2F" w14:textId="6CE56B19" w:rsidR="00BB01EF" w:rsidRDefault="00BB01EF" w:rsidP="00BB01EF">
      <w:pPr>
        <w:spacing w:line="360" w:lineRule="auto"/>
      </w:pPr>
      <w:proofErr w:type="spellStart"/>
      <w:r>
        <w:t>Seo</w:t>
      </w:r>
      <w:proofErr w:type="spellEnd"/>
      <w:r>
        <w:t>, Y. and Schmidt, A., 2012. Application of Gibbs’ model to urban drainage networks: a case study in southwestern Chicago, USA. Hydrological Processes, 28(3), pp.1148-1158.</w:t>
      </w:r>
    </w:p>
    <w:p w14:paraId="2E2C7034" w14:textId="384A7F31" w:rsidR="00BB01EF" w:rsidRDefault="00BB01EF" w:rsidP="00BB01EF">
      <w:pPr>
        <w:spacing w:line="360" w:lineRule="auto"/>
      </w:pPr>
      <w:r>
        <w:t>Stephenson, C. and Business, T., 2013. Cross-enterprise leadership. San Francisco, Calif.: Jossey-Bass.</w:t>
      </w:r>
    </w:p>
    <w:p w14:paraId="206F28CD" w14:textId="1CFE3DDD" w:rsidR="00BB01EF" w:rsidRDefault="00BB01EF" w:rsidP="00BB01EF">
      <w:pPr>
        <w:spacing w:line="360" w:lineRule="auto"/>
      </w:pPr>
      <w:r>
        <w:t>Vishnu, P., 2012. Handbook on employability skills. [Place of publication not identified]: Lap Lambert Academic Publ.</w:t>
      </w:r>
    </w:p>
    <w:p w14:paraId="217FE737" w14:textId="637CF1D9" w:rsidR="000261AF" w:rsidRDefault="00BB01EF" w:rsidP="00BB01EF">
      <w:pPr>
        <w:spacing w:line="360" w:lineRule="auto"/>
      </w:pPr>
      <w:proofErr w:type="spellStart"/>
      <w:r>
        <w:t>Widiyanti</w:t>
      </w:r>
      <w:proofErr w:type="spellEnd"/>
      <w:r>
        <w:t xml:space="preserve">, </w:t>
      </w:r>
      <w:proofErr w:type="spellStart"/>
      <w:r>
        <w:t>Marsono</w:t>
      </w:r>
      <w:proofErr w:type="spellEnd"/>
      <w:r>
        <w:t xml:space="preserve">, </w:t>
      </w:r>
      <w:proofErr w:type="spellStart"/>
      <w:r>
        <w:t>Edy</w:t>
      </w:r>
      <w:proofErr w:type="spellEnd"/>
      <w:r>
        <w:t>, D. and Rifqi, M., 2020. The Effect of Learning Environment and Learning Motivation for Vocational College’s Employability Skills. Journal of Physics: Conference Series, 1511, p.012122.</w:t>
      </w:r>
    </w:p>
    <w:p w14:paraId="21B0C397" w14:textId="77777777" w:rsidR="000261AF" w:rsidRDefault="000261AF" w:rsidP="000261AF">
      <w:pPr>
        <w:spacing w:line="360" w:lineRule="auto"/>
      </w:pPr>
    </w:p>
    <w:sectPr w:rsidR="000261AF" w:rsidSect="00265AD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27C4CCD6"/>
    <w:lvl w:ilvl="0">
      <w:numFmt w:val="bullet"/>
      <w:lvlText w:val="*"/>
      <w:lvlJc w:val="left"/>
      <w:pPr>
        <w:ind w:left="0" w:firstLine="0"/>
      </w:pPr>
    </w:lvl>
  </w:abstractNum>
  <w:abstractNum w:abstractNumId="1" w15:restartNumberingAfterBreak="0">
    <w:nsid w:val="1F5B2045"/>
    <w:multiLevelType w:val="hybridMultilevel"/>
    <w:tmpl w:val="5FDE3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numFmt w:val="decimal"/>
        <w:lvlText w:val="•"/>
        <w:legacy w:legacy="1" w:legacySpace="0" w:legacyIndent="0"/>
        <w:lvlJc w:val="left"/>
        <w:pPr>
          <w:ind w:left="0" w:firstLine="0"/>
        </w:pPr>
        <w:rPr>
          <w:rFonts w:ascii="Calibri" w:hAnsi="Calibri" w:cs="Calibri" w:hint="default"/>
          <w:sz w:val="36"/>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CCB"/>
    <w:rsid w:val="000261AF"/>
    <w:rsid w:val="000B1CCB"/>
    <w:rsid w:val="000F0195"/>
    <w:rsid w:val="00265AD3"/>
    <w:rsid w:val="00332097"/>
    <w:rsid w:val="003D08C0"/>
    <w:rsid w:val="00473B59"/>
    <w:rsid w:val="004E2AB4"/>
    <w:rsid w:val="00515158"/>
    <w:rsid w:val="00517FC1"/>
    <w:rsid w:val="00703338"/>
    <w:rsid w:val="008B30F1"/>
    <w:rsid w:val="009942A8"/>
    <w:rsid w:val="00A651B4"/>
    <w:rsid w:val="00BB01EF"/>
    <w:rsid w:val="00CC2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24151"/>
  <w15:chartTrackingRefBased/>
  <w15:docId w15:val="{1FD10A45-7375-4F2A-85BB-7B0A71B5F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8C0"/>
    <w:pPr>
      <w:jc w:val="both"/>
    </w:pPr>
    <w:rPr>
      <w:rFonts w:ascii="Times New Roman" w:hAnsi="Times New Roman"/>
      <w:sz w:val="24"/>
    </w:rPr>
  </w:style>
  <w:style w:type="paragraph" w:styleId="Heading1">
    <w:name w:val="heading 1"/>
    <w:basedOn w:val="Normal"/>
    <w:next w:val="Normal"/>
    <w:link w:val="Heading1Char"/>
    <w:uiPriority w:val="9"/>
    <w:qFormat/>
    <w:rsid w:val="003D08C0"/>
    <w:pPr>
      <w:keepNext/>
      <w:keepLines/>
      <w:spacing w:before="240" w:after="0"/>
      <w:outlineLvl w:val="0"/>
    </w:pPr>
    <w:rPr>
      <w:rFonts w:eastAsiaTheme="majorEastAsia" w:cstheme="majorBidi"/>
      <w:b/>
      <w:color w:val="2F5496" w:themeColor="accent1" w:themeShade="BF"/>
      <w:sz w:val="26"/>
      <w:szCs w:val="32"/>
    </w:rPr>
  </w:style>
  <w:style w:type="paragraph" w:styleId="Heading2">
    <w:name w:val="heading 2"/>
    <w:basedOn w:val="Normal"/>
    <w:next w:val="Normal"/>
    <w:link w:val="Heading2Char"/>
    <w:uiPriority w:val="9"/>
    <w:unhideWhenUsed/>
    <w:qFormat/>
    <w:rsid w:val="003D08C0"/>
    <w:pPr>
      <w:keepNext/>
      <w:keepLines/>
      <w:spacing w:before="40" w:after="0"/>
      <w:outlineLvl w:val="1"/>
    </w:pPr>
    <w:rPr>
      <w:rFonts w:eastAsiaTheme="majorEastAsia"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8C0"/>
    <w:rPr>
      <w:rFonts w:ascii="Times New Roman" w:eastAsiaTheme="majorEastAsia" w:hAnsi="Times New Roman" w:cstheme="majorBidi"/>
      <w:b/>
      <w:color w:val="2F5496" w:themeColor="accent1" w:themeShade="BF"/>
      <w:sz w:val="26"/>
      <w:szCs w:val="32"/>
    </w:rPr>
  </w:style>
  <w:style w:type="character" w:customStyle="1" w:styleId="Heading2Char">
    <w:name w:val="Heading 2 Char"/>
    <w:basedOn w:val="DefaultParagraphFont"/>
    <w:link w:val="Heading2"/>
    <w:uiPriority w:val="9"/>
    <w:rsid w:val="003D08C0"/>
    <w:rPr>
      <w:rFonts w:ascii="Times New Roman" w:eastAsiaTheme="majorEastAsia" w:hAnsi="Times New Roman" w:cstheme="majorBidi"/>
      <w:b/>
      <w:color w:val="2F5496" w:themeColor="accent1" w:themeShade="BF"/>
      <w:sz w:val="24"/>
      <w:szCs w:val="26"/>
    </w:rPr>
  </w:style>
  <w:style w:type="paragraph" w:styleId="ListParagraph">
    <w:name w:val="List Paragraph"/>
    <w:basedOn w:val="Normal"/>
    <w:uiPriority w:val="34"/>
    <w:qFormat/>
    <w:rsid w:val="003D08C0"/>
    <w:pPr>
      <w:ind w:left="720"/>
      <w:contextualSpacing/>
    </w:pPr>
  </w:style>
  <w:style w:type="paragraph" w:styleId="NoSpacing">
    <w:name w:val="No Spacing"/>
    <w:link w:val="NoSpacingChar"/>
    <w:uiPriority w:val="1"/>
    <w:qFormat/>
    <w:rsid w:val="00265AD3"/>
    <w:pPr>
      <w:spacing w:after="0" w:line="240" w:lineRule="auto"/>
    </w:pPr>
    <w:rPr>
      <w:rFonts w:eastAsiaTheme="minorEastAsia"/>
    </w:rPr>
  </w:style>
  <w:style w:type="character" w:customStyle="1" w:styleId="NoSpacingChar">
    <w:name w:val="No Spacing Char"/>
    <w:basedOn w:val="DefaultParagraphFont"/>
    <w:link w:val="NoSpacing"/>
    <w:uiPriority w:val="1"/>
    <w:rsid w:val="00265AD3"/>
    <w:rPr>
      <w:rFonts w:eastAsiaTheme="minorEastAsia"/>
    </w:rPr>
  </w:style>
  <w:style w:type="paragraph" w:styleId="TOCHeading">
    <w:name w:val="TOC Heading"/>
    <w:basedOn w:val="Heading1"/>
    <w:next w:val="Normal"/>
    <w:uiPriority w:val="39"/>
    <w:unhideWhenUsed/>
    <w:qFormat/>
    <w:rsid w:val="00265AD3"/>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265AD3"/>
    <w:pPr>
      <w:spacing w:after="100"/>
    </w:pPr>
  </w:style>
  <w:style w:type="paragraph" w:styleId="TOC2">
    <w:name w:val="toc 2"/>
    <w:basedOn w:val="Normal"/>
    <w:next w:val="Normal"/>
    <w:autoRedefine/>
    <w:uiPriority w:val="39"/>
    <w:unhideWhenUsed/>
    <w:rsid w:val="00265AD3"/>
    <w:pPr>
      <w:spacing w:after="100"/>
      <w:ind w:left="240"/>
    </w:pPr>
  </w:style>
  <w:style w:type="character" w:styleId="Hyperlink">
    <w:name w:val="Hyperlink"/>
    <w:basedOn w:val="DefaultParagraphFont"/>
    <w:uiPriority w:val="99"/>
    <w:unhideWhenUsed/>
    <w:rsid w:val="00265A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27520">
      <w:bodyDiv w:val="1"/>
      <w:marLeft w:val="0"/>
      <w:marRight w:val="0"/>
      <w:marTop w:val="0"/>
      <w:marBottom w:val="0"/>
      <w:divBdr>
        <w:top w:val="none" w:sz="0" w:space="0" w:color="auto"/>
        <w:left w:val="none" w:sz="0" w:space="0" w:color="auto"/>
        <w:bottom w:val="none" w:sz="0" w:space="0" w:color="auto"/>
        <w:right w:val="none" w:sz="0" w:space="0" w:color="auto"/>
      </w:divBdr>
    </w:div>
    <w:div w:id="155075071">
      <w:bodyDiv w:val="1"/>
      <w:marLeft w:val="0"/>
      <w:marRight w:val="0"/>
      <w:marTop w:val="0"/>
      <w:marBottom w:val="0"/>
      <w:divBdr>
        <w:top w:val="none" w:sz="0" w:space="0" w:color="auto"/>
        <w:left w:val="none" w:sz="0" w:space="0" w:color="auto"/>
        <w:bottom w:val="none" w:sz="0" w:space="0" w:color="auto"/>
        <w:right w:val="none" w:sz="0" w:space="0" w:color="auto"/>
      </w:divBdr>
    </w:div>
    <w:div w:id="133838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99C07-2F13-5A42-8CF5-75EB1368D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8</Pages>
  <Words>1882</Words>
  <Characters>10732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employability skills</dc:title>
  <dc:subject/>
  <dc:creator>USER</dc:creator>
  <cp:keywords/>
  <dc:description/>
  <cp:lastModifiedBy>Microsoft Office User</cp:lastModifiedBy>
  <cp:revision>30</cp:revision>
  <dcterms:created xsi:type="dcterms:W3CDTF">2021-08-06T18:26:00Z</dcterms:created>
  <dcterms:modified xsi:type="dcterms:W3CDTF">2021-08-27T19:46:00Z</dcterms:modified>
</cp:coreProperties>
</file>