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CC4C51" w14:textId="6F213BAF" w:rsidR="00B80942" w:rsidRPr="008C68A2" w:rsidRDefault="00B80942" w:rsidP="00B80942">
      <w:pPr>
        <w:jc w:val="center"/>
        <w:rPr>
          <w:sz w:val="24"/>
          <w:szCs w:val="24"/>
        </w:rPr>
      </w:pPr>
      <w:r w:rsidRPr="008C68A2">
        <w:rPr>
          <w:sz w:val="24"/>
          <w:szCs w:val="24"/>
        </w:rPr>
        <w:t>Learning in the Digital Era Task 1</w:t>
      </w:r>
    </w:p>
    <w:p w14:paraId="027614CB" w14:textId="07E2BE99" w:rsidR="00B80942" w:rsidRPr="008C68A2" w:rsidRDefault="00B80942" w:rsidP="008C68A2">
      <w:pPr>
        <w:spacing w:line="360" w:lineRule="auto"/>
        <w:jc w:val="both"/>
        <w:rPr>
          <w:sz w:val="24"/>
          <w:szCs w:val="24"/>
        </w:rPr>
      </w:pPr>
      <w:r w:rsidRPr="008C68A2">
        <w:rPr>
          <w:sz w:val="24"/>
          <w:szCs w:val="24"/>
        </w:rPr>
        <w:t xml:space="preserve">The study skills handbook is an essential book for </w:t>
      </w:r>
      <w:r w:rsidR="00C52725" w:rsidRPr="008C68A2">
        <w:rPr>
          <w:sz w:val="24"/>
          <w:szCs w:val="24"/>
        </w:rPr>
        <w:t>anyone</w:t>
      </w:r>
      <w:r w:rsidRPr="008C68A2">
        <w:rPr>
          <w:sz w:val="24"/>
          <w:szCs w:val="24"/>
        </w:rPr>
        <w:t xml:space="preserve"> studying </w:t>
      </w:r>
      <w:r w:rsidR="00C52725" w:rsidRPr="008C68A2">
        <w:rPr>
          <w:sz w:val="24"/>
          <w:szCs w:val="24"/>
        </w:rPr>
        <w:t>in the creative industries</w:t>
      </w:r>
      <w:r w:rsidR="008C68A2">
        <w:rPr>
          <w:sz w:val="24"/>
          <w:szCs w:val="24"/>
        </w:rPr>
        <w:t>. It</w:t>
      </w:r>
      <w:r w:rsidR="008C68A2" w:rsidRPr="008C68A2">
        <w:rPr>
          <w:sz w:val="24"/>
          <w:szCs w:val="24"/>
        </w:rPr>
        <w:t xml:space="preserve"> helps to keep the learner to the </w:t>
      </w:r>
      <w:r w:rsidR="00C52725" w:rsidRPr="008C68A2">
        <w:rPr>
          <w:sz w:val="24"/>
          <w:szCs w:val="24"/>
        </w:rPr>
        <w:t>deadlines while making video pro</w:t>
      </w:r>
      <w:r w:rsidR="008C68A2" w:rsidRPr="008C68A2">
        <w:rPr>
          <w:sz w:val="24"/>
          <w:szCs w:val="24"/>
        </w:rPr>
        <w:t>j</w:t>
      </w:r>
      <w:r w:rsidR="00C52725" w:rsidRPr="008C68A2">
        <w:rPr>
          <w:sz w:val="24"/>
          <w:szCs w:val="24"/>
        </w:rPr>
        <w:t>ects.</w:t>
      </w:r>
      <w:r w:rsidR="00CB4040" w:rsidRPr="008C68A2">
        <w:rPr>
          <w:sz w:val="24"/>
          <w:szCs w:val="24"/>
        </w:rPr>
        <w:t xml:space="preserve"> For example, ‘put </w:t>
      </w:r>
      <w:r w:rsidR="008C68A2" w:rsidRPr="008C68A2">
        <w:rPr>
          <w:sz w:val="24"/>
          <w:szCs w:val="24"/>
        </w:rPr>
        <w:t xml:space="preserve">a </w:t>
      </w:r>
      <w:r w:rsidR="00CB4040" w:rsidRPr="008C68A2">
        <w:rPr>
          <w:sz w:val="24"/>
          <w:szCs w:val="24"/>
        </w:rPr>
        <w:t>realistic amount of time aside</w:t>
      </w:r>
      <w:proofErr w:type="gramStart"/>
      <w:r w:rsidR="008C68A2" w:rsidRPr="008C68A2">
        <w:rPr>
          <w:sz w:val="24"/>
          <w:szCs w:val="24"/>
        </w:rPr>
        <w:t>’(</w:t>
      </w:r>
      <w:proofErr w:type="gramEnd"/>
      <w:r w:rsidR="008C68A2" w:rsidRPr="008C68A2">
        <w:rPr>
          <w:sz w:val="24"/>
          <w:szCs w:val="24"/>
        </w:rPr>
        <w:t>Cottrell, S. (2019)). This</w:t>
      </w:r>
      <w:r w:rsidR="00CB4040" w:rsidRPr="008C68A2">
        <w:rPr>
          <w:sz w:val="24"/>
          <w:szCs w:val="24"/>
        </w:rPr>
        <w:t xml:space="preserve"> means </w:t>
      </w:r>
      <w:r w:rsidR="008C68A2" w:rsidRPr="008C68A2">
        <w:rPr>
          <w:sz w:val="24"/>
          <w:szCs w:val="24"/>
        </w:rPr>
        <w:t>trying to avoid doing an</w:t>
      </w:r>
      <w:r w:rsidR="00CB4040" w:rsidRPr="008C68A2">
        <w:rPr>
          <w:sz w:val="24"/>
          <w:szCs w:val="24"/>
        </w:rPr>
        <w:t xml:space="preserve"> assignment or photo shoot the day before the deadline</w:t>
      </w:r>
      <w:r w:rsidR="008C68A2" w:rsidRPr="008C68A2">
        <w:rPr>
          <w:sz w:val="24"/>
          <w:szCs w:val="24"/>
        </w:rPr>
        <w:t>.</w:t>
      </w:r>
    </w:p>
    <w:p w14:paraId="66E79DFC" w14:textId="514A6D9F" w:rsidR="00B80942" w:rsidRPr="008C68A2" w:rsidRDefault="0058477A" w:rsidP="008C68A2">
      <w:pPr>
        <w:spacing w:line="360" w:lineRule="auto"/>
        <w:jc w:val="both"/>
        <w:rPr>
          <w:sz w:val="24"/>
          <w:szCs w:val="24"/>
        </w:rPr>
      </w:pPr>
      <w:r w:rsidRPr="008C68A2">
        <w:rPr>
          <w:sz w:val="24"/>
          <w:szCs w:val="24"/>
        </w:rPr>
        <w:t xml:space="preserve">The article on how to create a video </w:t>
      </w:r>
      <w:r w:rsidR="008C68A2" w:rsidRPr="008C68A2">
        <w:rPr>
          <w:sz w:val="24"/>
          <w:szCs w:val="24"/>
        </w:rPr>
        <w:t>on Instagram</w:t>
      </w:r>
      <w:r w:rsidRPr="008C68A2">
        <w:rPr>
          <w:sz w:val="24"/>
          <w:szCs w:val="24"/>
        </w:rPr>
        <w:t xml:space="preserve"> is</w:t>
      </w:r>
      <w:r w:rsidR="008C68A2" w:rsidRPr="008C68A2">
        <w:rPr>
          <w:sz w:val="24"/>
          <w:szCs w:val="24"/>
        </w:rPr>
        <w:t xml:space="preserve"> very helpful as it is an</w:t>
      </w:r>
      <w:r w:rsidRPr="008C68A2">
        <w:rPr>
          <w:sz w:val="24"/>
          <w:szCs w:val="24"/>
        </w:rPr>
        <w:t xml:space="preserve"> essential skill for people in the creative industries—studying th</w:t>
      </w:r>
      <w:r w:rsidR="008C68A2" w:rsidRPr="008C68A2">
        <w:rPr>
          <w:sz w:val="24"/>
          <w:szCs w:val="24"/>
        </w:rPr>
        <w:t>e article will</w:t>
      </w:r>
      <w:r w:rsidR="008C68A2">
        <w:rPr>
          <w:sz w:val="24"/>
          <w:szCs w:val="24"/>
        </w:rPr>
        <w:t xml:space="preserve"> help</w:t>
      </w:r>
      <w:r w:rsidRPr="008C68A2">
        <w:rPr>
          <w:sz w:val="24"/>
          <w:szCs w:val="24"/>
        </w:rPr>
        <w:t xml:space="preserve"> </w:t>
      </w:r>
      <w:r w:rsidR="008C68A2" w:rsidRPr="008C68A2">
        <w:rPr>
          <w:sz w:val="24"/>
          <w:szCs w:val="24"/>
        </w:rPr>
        <w:t xml:space="preserve">with </w:t>
      </w:r>
      <w:r w:rsidRPr="008C68A2">
        <w:rPr>
          <w:sz w:val="24"/>
          <w:szCs w:val="24"/>
        </w:rPr>
        <w:t>grab</w:t>
      </w:r>
      <w:r w:rsidR="008C68A2" w:rsidRPr="008C68A2">
        <w:rPr>
          <w:sz w:val="24"/>
          <w:szCs w:val="24"/>
        </w:rPr>
        <w:t>bing</w:t>
      </w:r>
      <w:r w:rsidRPr="008C68A2">
        <w:rPr>
          <w:sz w:val="24"/>
          <w:szCs w:val="24"/>
        </w:rPr>
        <w:t xml:space="preserve"> attention </w:t>
      </w:r>
      <w:r w:rsidR="008C68A2">
        <w:rPr>
          <w:sz w:val="24"/>
          <w:szCs w:val="24"/>
        </w:rPr>
        <w:t>while</w:t>
      </w:r>
      <w:r w:rsidR="0047222D" w:rsidRPr="008C68A2">
        <w:rPr>
          <w:sz w:val="24"/>
          <w:szCs w:val="24"/>
        </w:rPr>
        <w:t xml:space="preserve"> scrolling through </w:t>
      </w:r>
      <w:r w:rsidR="008C68A2" w:rsidRPr="008C68A2">
        <w:rPr>
          <w:sz w:val="24"/>
          <w:szCs w:val="24"/>
        </w:rPr>
        <w:t>Instagram</w:t>
      </w:r>
      <w:r w:rsidR="0047222D" w:rsidRPr="008C68A2">
        <w:rPr>
          <w:sz w:val="24"/>
          <w:szCs w:val="24"/>
        </w:rPr>
        <w:t xml:space="preserve"> and </w:t>
      </w:r>
      <w:r w:rsidR="008C68A2" w:rsidRPr="008C68A2">
        <w:rPr>
          <w:sz w:val="24"/>
          <w:szCs w:val="24"/>
        </w:rPr>
        <w:t>knowing</w:t>
      </w:r>
      <w:r w:rsidR="0047222D" w:rsidRPr="008C68A2">
        <w:rPr>
          <w:sz w:val="24"/>
          <w:szCs w:val="24"/>
        </w:rPr>
        <w:t xml:space="preserve"> what skills and knowledge </w:t>
      </w:r>
      <w:r w:rsidR="008C68A2" w:rsidRPr="008C68A2">
        <w:rPr>
          <w:sz w:val="24"/>
          <w:szCs w:val="24"/>
        </w:rPr>
        <w:t>are</w:t>
      </w:r>
      <w:r w:rsidR="0047222D" w:rsidRPr="008C68A2">
        <w:rPr>
          <w:sz w:val="24"/>
          <w:szCs w:val="24"/>
        </w:rPr>
        <w:t xml:space="preserve"> </w:t>
      </w:r>
      <w:r w:rsidR="008C68A2" w:rsidRPr="008C68A2">
        <w:rPr>
          <w:sz w:val="24"/>
          <w:szCs w:val="24"/>
        </w:rPr>
        <w:t>needed</w:t>
      </w:r>
      <w:r w:rsidRPr="008C68A2">
        <w:rPr>
          <w:sz w:val="24"/>
          <w:szCs w:val="24"/>
        </w:rPr>
        <w:t xml:space="preserve">. The article is </w:t>
      </w:r>
      <w:r w:rsidR="0047222D" w:rsidRPr="008C68A2">
        <w:rPr>
          <w:sz w:val="24"/>
          <w:szCs w:val="24"/>
        </w:rPr>
        <w:t>straightforward</w:t>
      </w:r>
      <w:r w:rsidRPr="008C68A2">
        <w:rPr>
          <w:sz w:val="24"/>
          <w:szCs w:val="24"/>
        </w:rPr>
        <w:t xml:space="preserve"> to understand </w:t>
      </w:r>
      <w:r w:rsidR="008C68A2" w:rsidRPr="008C68A2">
        <w:rPr>
          <w:sz w:val="24"/>
          <w:szCs w:val="24"/>
        </w:rPr>
        <w:t>and stresses the need</w:t>
      </w:r>
      <w:r w:rsidRPr="008C68A2">
        <w:rPr>
          <w:sz w:val="24"/>
          <w:szCs w:val="24"/>
        </w:rPr>
        <w:t xml:space="preserve"> to </w:t>
      </w:r>
      <w:r w:rsidR="0047222D" w:rsidRPr="008C68A2">
        <w:rPr>
          <w:sz w:val="24"/>
          <w:szCs w:val="24"/>
        </w:rPr>
        <w:t>‘</w:t>
      </w:r>
      <w:r w:rsidRPr="008C68A2">
        <w:rPr>
          <w:sz w:val="24"/>
          <w:szCs w:val="24"/>
        </w:rPr>
        <w:t>keep it simple,</w:t>
      </w:r>
      <w:r w:rsidR="0047222D" w:rsidRPr="008C68A2">
        <w:rPr>
          <w:sz w:val="24"/>
          <w:szCs w:val="24"/>
        </w:rPr>
        <w:t xml:space="preserve"> keep it structured, keep it still, and keep it fun.</w:t>
      </w:r>
      <w:bookmarkStart w:id="0" w:name="_Hlk116890492"/>
      <w:proofErr w:type="gramStart"/>
      <w:r w:rsidR="008C68A2" w:rsidRPr="008C68A2">
        <w:rPr>
          <w:sz w:val="24"/>
          <w:szCs w:val="24"/>
        </w:rPr>
        <w:t>’(</w:t>
      </w:r>
      <w:proofErr w:type="gramEnd"/>
      <w:r w:rsidR="008C68A2" w:rsidRPr="008C68A2">
        <w:rPr>
          <w:sz w:val="24"/>
          <w:szCs w:val="24"/>
        </w:rPr>
        <w:t>Marshall, J.B. (2013)).</w:t>
      </w:r>
      <w:r w:rsidR="0047222D" w:rsidRPr="008C68A2">
        <w:rPr>
          <w:sz w:val="24"/>
          <w:szCs w:val="24"/>
        </w:rPr>
        <w:t xml:space="preserve"> </w:t>
      </w:r>
      <w:bookmarkEnd w:id="0"/>
      <w:r w:rsidR="0047222D" w:rsidRPr="008C68A2">
        <w:rPr>
          <w:sz w:val="24"/>
          <w:szCs w:val="24"/>
        </w:rPr>
        <w:t>Th</w:t>
      </w:r>
      <w:r w:rsidR="008C68A2" w:rsidRPr="008C68A2">
        <w:rPr>
          <w:sz w:val="24"/>
          <w:szCs w:val="24"/>
        </w:rPr>
        <w:t>is</w:t>
      </w:r>
      <w:r w:rsidR="0047222D" w:rsidRPr="008C68A2">
        <w:rPr>
          <w:sz w:val="24"/>
          <w:szCs w:val="24"/>
        </w:rPr>
        <w:t xml:space="preserve"> could </w:t>
      </w:r>
      <w:r w:rsidR="008C68A2" w:rsidRPr="008C68A2">
        <w:rPr>
          <w:sz w:val="24"/>
          <w:szCs w:val="24"/>
        </w:rPr>
        <w:t xml:space="preserve">be </w:t>
      </w:r>
      <w:r w:rsidR="0047222D" w:rsidRPr="008C68A2">
        <w:rPr>
          <w:sz w:val="24"/>
          <w:szCs w:val="24"/>
        </w:rPr>
        <w:t>use</w:t>
      </w:r>
      <w:r w:rsidR="008C68A2" w:rsidRPr="008C68A2">
        <w:rPr>
          <w:sz w:val="24"/>
          <w:szCs w:val="24"/>
        </w:rPr>
        <w:t xml:space="preserve">d for a </w:t>
      </w:r>
      <w:r w:rsidR="0047222D" w:rsidRPr="008C68A2">
        <w:rPr>
          <w:sz w:val="24"/>
          <w:szCs w:val="24"/>
        </w:rPr>
        <w:t>company’s promotion</w:t>
      </w:r>
      <w:r w:rsidR="008C68A2" w:rsidRPr="008C68A2">
        <w:rPr>
          <w:sz w:val="24"/>
          <w:szCs w:val="24"/>
        </w:rPr>
        <w:t>al</w:t>
      </w:r>
      <w:r w:rsidR="0047222D" w:rsidRPr="008C68A2">
        <w:rPr>
          <w:sz w:val="24"/>
          <w:szCs w:val="24"/>
        </w:rPr>
        <w:t xml:space="preserve"> video.</w:t>
      </w:r>
    </w:p>
    <w:p w14:paraId="7896CDF5" w14:textId="6A35B2A0" w:rsidR="008C68A2" w:rsidRPr="008C68A2" w:rsidRDefault="008C68A2" w:rsidP="008C68A2">
      <w:pPr>
        <w:spacing w:line="360" w:lineRule="auto"/>
        <w:jc w:val="both"/>
        <w:rPr>
          <w:sz w:val="24"/>
          <w:szCs w:val="24"/>
        </w:rPr>
      </w:pPr>
      <w:r w:rsidRPr="008C68A2">
        <w:rPr>
          <w:sz w:val="24"/>
          <w:szCs w:val="24"/>
        </w:rPr>
        <w:t xml:space="preserve">The cite them right book is an essential book to read while studying. It tells you the basics of referencing to avoid plagiarism and to clearly show where the information comes from. As this book is </w:t>
      </w:r>
      <w:r w:rsidR="00471D87" w:rsidRPr="008C68A2">
        <w:rPr>
          <w:sz w:val="24"/>
          <w:szCs w:val="24"/>
        </w:rPr>
        <w:t>the</w:t>
      </w:r>
      <w:r w:rsidR="00471D87">
        <w:rPr>
          <w:rFonts w:ascii="Arial" w:hAnsi="Arial" w:cs="Arial"/>
          <w:color w:val="202124"/>
          <w:sz w:val="21"/>
          <w:szCs w:val="21"/>
          <w:shd w:val="clear" w:color="auto" w:fill="FFFFFF"/>
        </w:rPr>
        <w:t xml:space="preserve"> Twelve </w:t>
      </w:r>
      <w:r w:rsidR="00471D87">
        <w:rPr>
          <w:sz w:val="24"/>
          <w:szCs w:val="24"/>
        </w:rPr>
        <w:t>editions</w:t>
      </w:r>
      <w:r w:rsidRPr="008C68A2">
        <w:rPr>
          <w:sz w:val="24"/>
          <w:szCs w:val="24"/>
        </w:rPr>
        <w:t xml:space="preserve"> and has had input from students and universities, it can give a clear understanding of </w:t>
      </w:r>
      <w:r>
        <w:rPr>
          <w:sz w:val="24"/>
          <w:szCs w:val="24"/>
        </w:rPr>
        <w:t>reference,</w:t>
      </w:r>
      <w:r w:rsidRPr="008C68A2">
        <w:rPr>
          <w:sz w:val="24"/>
          <w:szCs w:val="24"/>
        </w:rPr>
        <w:t xml:space="preserve"> especially for those students who had doubts about </w:t>
      </w:r>
      <w:r>
        <w:rPr>
          <w:sz w:val="24"/>
          <w:szCs w:val="24"/>
        </w:rPr>
        <w:t xml:space="preserve">it </w:t>
      </w:r>
      <w:r w:rsidRPr="008C68A2">
        <w:rPr>
          <w:sz w:val="24"/>
          <w:szCs w:val="24"/>
        </w:rPr>
        <w:t>in the past. For example, it talks about how to use Harvard referencing, and while it talks about using one author, it goes into more detail about using four authors.</w:t>
      </w:r>
    </w:p>
    <w:p w14:paraId="1B64DEFF" w14:textId="77777777" w:rsidR="00904B06" w:rsidRDefault="008C68A2" w:rsidP="008C68A2">
      <w:pPr>
        <w:spacing w:line="360" w:lineRule="auto"/>
        <w:jc w:val="both"/>
        <w:rPr>
          <w:sz w:val="24"/>
          <w:szCs w:val="24"/>
        </w:rPr>
      </w:pPr>
      <w:r w:rsidRPr="008C68A2">
        <w:rPr>
          <w:sz w:val="24"/>
          <w:szCs w:val="24"/>
        </w:rPr>
        <w:t>The Essential Student Guide to Professional Photography is an inspirational book on creating an easy-to-flow website so that customers can view work and know if the person is the best for the job they have. It also gives experience from real-life professionals so that the reader can understand what works best and what does not and gives insight into what this creative industry is like.</w:t>
      </w:r>
    </w:p>
    <w:p w14:paraId="2BD10741" w14:textId="337743D1" w:rsidR="00904B06" w:rsidRDefault="00904B06" w:rsidP="008C68A2">
      <w:pPr>
        <w:spacing w:line="360" w:lineRule="auto"/>
        <w:jc w:val="both"/>
        <w:rPr>
          <w:sz w:val="24"/>
          <w:szCs w:val="24"/>
        </w:rPr>
      </w:pPr>
    </w:p>
    <w:p w14:paraId="5A386407" w14:textId="16A69128" w:rsidR="0047222D" w:rsidRDefault="00E36648" w:rsidP="008C68A2">
      <w:pPr>
        <w:spacing w:line="360" w:lineRule="auto"/>
        <w:jc w:val="both"/>
        <w:rPr>
          <w:sz w:val="24"/>
          <w:szCs w:val="24"/>
        </w:rPr>
      </w:pPr>
      <w:r>
        <w:rPr>
          <w:sz w:val="24"/>
          <w:szCs w:val="24"/>
        </w:rPr>
        <w:t xml:space="preserve">The </w:t>
      </w:r>
      <w:r w:rsidR="008F4E8B">
        <w:rPr>
          <w:sz w:val="24"/>
          <w:szCs w:val="24"/>
        </w:rPr>
        <w:t xml:space="preserve">similarity check </w:t>
      </w:r>
      <w:r>
        <w:rPr>
          <w:sz w:val="24"/>
          <w:szCs w:val="24"/>
        </w:rPr>
        <w:t xml:space="preserve">is fourteen percent </w:t>
      </w:r>
      <w:r w:rsidR="008F4E8B">
        <w:rPr>
          <w:sz w:val="24"/>
          <w:szCs w:val="24"/>
        </w:rPr>
        <w:t xml:space="preserve">is good due to the fact </w:t>
      </w:r>
      <w:r>
        <w:rPr>
          <w:sz w:val="24"/>
          <w:szCs w:val="24"/>
        </w:rPr>
        <w:t xml:space="preserve">I </w:t>
      </w:r>
      <w:r w:rsidR="008F4E8B">
        <w:rPr>
          <w:sz w:val="24"/>
          <w:szCs w:val="24"/>
        </w:rPr>
        <w:t xml:space="preserve">have used some books and have </w:t>
      </w:r>
      <w:r>
        <w:rPr>
          <w:sz w:val="24"/>
          <w:szCs w:val="24"/>
        </w:rPr>
        <w:t>referenced</w:t>
      </w:r>
      <w:r w:rsidR="008F4E8B">
        <w:rPr>
          <w:sz w:val="24"/>
          <w:szCs w:val="24"/>
        </w:rPr>
        <w:t xml:space="preserve"> them while writing and using my own words </w:t>
      </w:r>
      <w:r>
        <w:rPr>
          <w:sz w:val="24"/>
          <w:szCs w:val="24"/>
        </w:rPr>
        <w:t>instead of copying out of the book. It only picks up the reference in my reference list, not in my work.</w:t>
      </w:r>
    </w:p>
    <w:p w14:paraId="0F1B7BC8" w14:textId="0ED9CD16" w:rsidR="00054270" w:rsidRPr="008C68A2" w:rsidRDefault="00054270" w:rsidP="00054270">
      <w:pPr>
        <w:spacing w:line="360" w:lineRule="auto"/>
        <w:jc w:val="both"/>
        <w:rPr>
          <w:sz w:val="24"/>
          <w:szCs w:val="24"/>
        </w:rPr>
      </w:pPr>
      <w:r>
        <w:rPr>
          <w:sz w:val="24"/>
          <w:szCs w:val="24"/>
        </w:rPr>
        <w:t xml:space="preserve">My mark on this assignment overall is very good </w:t>
      </w:r>
      <w:r w:rsidRPr="00054270">
        <w:rPr>
          <w:sz w:val="24"/>
          <w:szCs w:val="24"/>
        </w:rPr>
        <w:t>(2.1 / Merit)</w:t>
      </w:r>
      <w:r>
        <w:rPr>
          <w:sz w:val="24"/>
          <w:szCs w:val="24"/>
        </w:rPr>
        <w:t xml:space="preserve"> due to it shows that I have done some reading and understanding of the topic and what it has asked of me to summarise four different types of books and articles and put it in clear to read.</w:t>
      </w:r>
    </w:p>
    <w:p w14:paraId="0800CB74" w14:textId="4B114947" w:rsidR="008C68A2" w:rsidRPr="008C68A2" w:rsidRDefault="008C68A2" w:rsidP="008C68A2">
      <w:pPr>
        <w:spacing w:line="360" w:lineRule="auto"/>
        <w:rPr>
          <w:sz w:val="24"/>
          <w:szCs w:val="24"/>
        </w:rPr>
      </w:pPr>
      <w:r w:rsidRPr="008C68A2">
        <w:rPr>
          <w:sz w:val="24"/>
          <w:szCs w:val="24"/>
        </w:rPr>
        <w:lastRenderedPageBreak/>
        <w:br w:type="page"/>
      </w:r>
    </w:p>
    <w:p w14:paraId="0229A1EE" w14:textId="65D8814E" w:rsidR="0058477A" w:rsidRPr="008C68A2" w:rsidRDefault="008C68A2" w:rsidP="00B80942">
      <w:pPr>
        <w:rPr>
          <w:b/>
          <w:bCs/>
          <w:sz w:val="28"/>
          <w:szCs w:val="28"/>
        </w:rPr>
      </w:pPr>
      <w:r w:rsidRPr="008C68A2">
        <w:rPr>
          <w:b/>
          <w:bCs/>
          <w:sz w:val="28"/>
          <w:szCs w:val="28"/>
        </w:rPr>
        <w:lastRenderedPageBreak/>
        <w:t xml:space="preserve">References </w:t>
      </w:r>
    </w:p>
    <w:p w14:paraId="5E84061A" w14:textId="77777777" w:rsidR="008C68A2" w:rsidRDefault="008C68A2" w:rsidP="008C68A2">
      <w:pPr>
        <w:spacing w:line="257" w:lineRule="auto"/>
        <w:ind w:left="709" w:hanging="709"/>
        <w:jc w:val="both"/>
      </w:pPr>
      <w:r>
        <w:t>Cottrell, S. (2019) The Study Skills Handbook. Fifth edition. London: Macmillan International Higher Education/Red Globe Press, an imprint of Springer Nature Limited.</w:t>
      </w:r>
    </w:p>
    <w:p w14:paraId="09EAF0F6" w14:textId="77777777" w:rsidR="008C68A2" w:rsidRDefault="008C68A2" w:rsidP="008C68A2">
      <w:pPr>
        <w:spacing w:line="257" w:lineRule="auto"/>
        <w:ind w:left="720" w:hanging="720"/>
        <w:jc w:val="both"/>
      </w:pPr>
      <w:r>
        <w:t>Marshall, J.B. (2013) ‘HOW TO: Create video on Vine and Instagram’, Back Stage. National edition, 54(30), pp. 17–17.</w:t>
      </w:r>
    </w:p>
    <w:p w14:paraId="152AB4DB" w14:textId="6BFDD36C" w:rsidR="008C68A2" w:rsidRDefault="008C68A2" w:rsidP="008C68A2">
      <w:pPr>
        <w:spacing w:line="257" w:lineRule="auto"/>
        <w:ind w:left="720" w:hanging="720"/>
        <w:jc w:val="both"/>
      </w:pPr>
      <w:r>
        <w:t>Pears, R. and Shields, G.J. (2022) Cite them right: the essential referencing guide. 12th edition. New York: Bloomsbury Academic.</w:t>
      </w:r>
    </w:p>
    <w:p w14:paraId="226904D6" w14:textId="77777777" w:rsidR="008C68A2" w:rsidRDefault="008C68A2" w:rsidP="008C68A2">
      <w:pPr>
        <w:spacing w:line="257" w:lineRule="auto"/>
        <w:ind w:left="720" w:hanging="720"/>
        <w:jc w:val="both"/>
      </w:pPr>
      <w:r>
        <w:t>Scott, G. (2015) The essential student guide to professional photography. Burlington, MA: Focal Press.</w:t>
      </w:r>
    </w:p>
    <w:sectPr w:rsidR="008C68A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5DAE5" w14:textId="77777777" w:rsidR="00FC0435" w:rsidRDefault="00FC0435" w:rsidP="00B80942">
      <w:pPr>
        <w:spacing w:after="0" w:line="240" w:lineRule="auto"/>
      </w:pPr>
      <w:r>
        <w:separator/>
      </w:r>
    </w:p>
  </w:endnote>
  <w:endnote w:type="continuationSeparator" w:id="0">
    <w:p w14:paraId="1F4A08AB" w14:textId="77777777" w:rsidR="00FC0435" w:rsidRDefault="00FC0435" w:rsidP="00B809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9E9970" w14:textId="77777777" w:rsidR="00FC0435" w:rsidRDefault="00FC0435" w:rsidP="00B80942">
      <w:pPr>
        <w:spacing w:after="0" w:line="240" w:lineRule="auto"/>
      </w:pPr>
      <w:r>
        <w:separator/>
      </w:r>
    </w:p>
  </w:footnote>
  <w:footnote w:type="continuationSeparator" w:id="0">
    <w:p w14:paraId="428A2280" w14:textId="77777777" w:rsidR="00FC0435" w:rsidRDefault="00FC0435" w:rsidP="00B809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A95C3" w14:textId="4B8F8AFE" w:rsidR="00B80942" w:rsidRDefault="00B80942" w:rsidP="00B80942">
    <w:pPr>
      <w:pStyle w:val="Header"/>
      <w:rPr>
        <w:lang w:val="en-US"/>
      </w:rPr>
    </w:pPr>
    <w:r w:rsidRPr="00B80942">
      <w:rPr>
        <w:lang w:val="en-US"/>
      </w:rPr>
      <w:t>Luke Warren</w:t>
    </w:r>
    <w:r>
      <w:rPr>
        <w:lang w:val="en-US"/>
      </w:rPr>
      <w:t xml:space="preserve">                                                                                                               Student number: 2206564</w:t>
    </w:r>
  </w:p>
  <w:p w14:paraId="5CD41ED8" w14:textId="03CC52C4" w:rsidR="00B80942" w:rsidRPr="00B80942" w:rsidRDefault="00B80942" w:rsidP="00B80942">
    <w:pPr>
      <w:pStyle w:val="Header"/>
      <w:jc w:val="right"/>
      <w:rPr>
        <w:lang w:val="en-US"/>
      </w:rPr>
    </w:pPr>
    <w:r>
      <w:rPr>
        <w:lang w:val="en-US"/>
      </w:rPr>
      <w:t>Module code:</w:t>
    </w:r>
    <w:r w:rsidRPr="00B80942">
      <w:t xml:space="preserve"> </w:t>
    </w:r>
    <w:r>
      <w:t>ADPA4001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0AC"/>
    <w:rsid w:val="00054270"/>
    <w:rsid w:val="003E1A96"/>
    <w:rsid w:val="004477BE"/>
    <w:rsid w:val="00471D87"/>
    <w:rsid w:val="0047222D"/>
    <w:rsid w:val="00542AA7"/>
    <w:rsid w:val="0055318F"/>
    <w:rsid w:val="0058477A"/>
    <w:rsid w:val="005850AC"/>
    <w:rsid w:val="005D3BD9"/>
    <w:rsid w:val="008C4D20"/>
    <w:rsid w:val="008C68A2"/>
    <w:rsid w:val="008F28F3"/>
    <w:rsid w:val="008F4E8B"/>
    <w:rsid w:val="00904B06"/>
    <w:rsid w:val="009E5A95"/>
    <w:rsid w:val="00A46279"/>
    <w:rsid w:val="00A61D86"/>
    <w:rsid w:val="00B33111"/>
    <w:rsid w:val="00B80942"/>
    <w:rsid w:val="00C52725"/>
    <w:rsid w:val="00CB4040"/>
    <w:rsid w:val="00D36F95"/>
    <w:rsid w:val="00E36648"/>
    <w:rsid w:val="00FC0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DE73C"/>
  <w15:chartTrackingRefBased/>
  <w15:docId w15:val="{27BD5728-F0AC-41B0-9473-5A3404D6D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50AC"/>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09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942"/>
    <w:rPr>
      <w:rFonts w:ascii="Calibri" w:eastAsia="Calibri" w:hAnsi="Calibri" w:cs="Times New Roman"/>
    </w:rPr>
  </w:style>
  <w:style w:type="paragraph" w:styleId="Footer">
    <w:name w:val="footer"/>
    <w:basedOn w:val="Normal"/>
    <w:link w:val="FooterChar"/>
    <w:uiPriority w:val="99"/>
    <w:unhideWhenUsed/>
    <w:rsid w:val="00B809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942"/>
    <w:rPr>
      <w:rFonts w:ascii="Calibri" w:eastAsia="Calibri" w:hAnsi="Calibri" w:cs="Times New Roman"/>
    </w:rPr>
  </w:style>
  <w:style w:type="paragraph" w:styleId="FootnoteText">
    <w:name w:val="footnote text"/>
    <w:basedOn w:val="Normal"/>
    <w:link w:val="FootnoteTextChar"/>
    <w:uiPriority w:val="99"/>
    <w:semiHidden/>
    <w:unhideWhenUsed/>
    <w:rsid w:val="0058477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477A"/>
    <w:rPr>
      <w:rFonts w:ascii="Calibri" w:eastAsia="Calibri" w:hAnsi="Calibri" w:cs="Times New Roman"/>
      <w:sz w:val="20"/>
      <w:szCs w:val="20"/>
    </w:rPr>
  </w:style>
  <w:style w:type="character" w:styleId="FootnoteReference">
    <w:name w:val="footnote reference"/>
    <w:basedOn w:val="DefaultParagraphFont"/>
    <w:uiPriority w:val="99"/>
    <w:semiHidden/>
    <w:unhideWhenUsed/>
    <w:rsid w:val="0058477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535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96CB10-7BB0-471E-A7CD-E3291C5FA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Pages>
  <Words>421</Words>
  <Characters>2404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Warren</dc:creator>
  <cp:keywords/>
  <dc:description/>
  <cp:lastModifiedBy>Luke Warren</cp:lastModifiedBy>
  <cp:revision>5</cp:revision>
  <dcterms:created xsi:type="dcterms:W3CDTF">2022-10-17T12:17:00Z</dcterms:created>
  <dcterms:modified xsi:type="dcterms:W3CDTF">2022-10-17T12:18:00Z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f9588f36-4ecc-4477-9121-a3a2c4fc6acc</vt:lpwstr>
  </property>
</Properties>
</file>