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DA9A9D" w14:textId="77777777" w:rsidR="00973ABB" w:rsidRDefault="00000000">
      <w:pPr>
        <w:pStyle w:val="BodyText"/>
        <w:ind w:left="220"/>
        <w:rPr>
          <w:rFonts w:ascii="Times New Roman"/>
          <w:sz w:val="20"/>
        </w:rPr>
      </w:pPr>
      <w:r>
        <w:rPr>
          <w:rFonts w:ascii="Times New Roman"/>
          <w:noProof/>
          <w:sz w:val="20"/>
        </w:rPr>
        <w:drawing>
          <wp:inline distT="0" distB="0" distL="0" distR="0" wp14:anchorId="36EE8264" wp14:editId="770D0E37">
            <wp:extent cx="1816670" cy="600075"/>
            <wp:effectExtent l="0" t="0" r="0" b="0"/>
            <wp:docPr id="1"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5" cstate="print"/>
                    <a:stretch>
                      <a:fillRect/>
                    </a:stretch>
                  </pic:blipFill>
                  <pic:spPr>
                    <a:xfrm>
                      <a:off x="0" y="0"/>
                      <a:ext cx="1816670" cy="600075"/>
                    </a:xfrm>
                    <a:prstGeom prst="rect">
                      <a:avLst/>
                    </a:prstGeom>
                  </pic:spPr>
                </pic:pic>
              </a:graphicData>
            </a:graphic>
          </wp:inline>
        </w:drawing>
      </w:r>
    </w:p>
    <w:p w14:paraId="246A7EB6" w14:textId="77777777" w:rsidR="00973ABB" w:rsidRDefault="00000000">
      <w:pPr>
        <w:spacing w:before="98"/>
        <w:ind w:right="218"/>
        <w:jc w:val="right"/>
        <w:rPr>
          <w:b/>
          <w:sz w:val="28"/>
        </w:rPr>
      </w:pPr>
      <w:r>
        <w:rPr>
          <w:b/>
          <w:sz w:val="28"/>
        </w:rPr>
        <w:t>APPENDIX</w:t>
      </w:r>
      <w:r>
        <w:rPr>
          <w:b/>
          <w:spacing w:val="-9"/>
          <w:sz w:val="28"/>
        </w:rPr>
        <w:t xml:space="preserve"> </w:t>
      </w:r>
      <w:proofErr w:type="spellStart"/>
      <w:r>
        <w:rPr>
          <w:b/>
          <w:color w:val="000000"/>
          <w:spacing w:val="-4"/>
          <w:sz w:val="28"/>
          <w:shd w:val="clear" w:color="auto" w:fill="FFFF00"/>
        </w:rPr>
        <w:t>GAxx</w:t>
      </w:r>
      <w:proofErr w:type="spellEnd"/>
    </w:p>
    <w:p w14:paraId="248BC165" w14:textId="77777777" w:rsidR="00973ABB" w:rsidRDefault="00000000">
      <w:pPr>
        <w:spacing w:before="2"/>
        <w:rPr>
          <w:b/>
          <w:sz w:val="18"/>
        </w:rPr>
      </w:pPr>
      <w:r>
        <w:pict w14:anchorId="4AE756A8">
          <v:shapetype id="_x0000_t202" coordsize="21600,21600" o:spt="202" path="m,l,21600r21600,l21600,xe">
            <v:stroke joinstyle="miter"/>
            <v:path gradientshapeok="t" o:connecttype="rect"/>
          </v:shapetype>
          <v:shape id="docshape1" o:spid="_x0000_s1030" type="#_x0000_t202" style="position:absolute;margin-left:50.15pt;margin-top:11.95pt;width:496.35pt;height:35.55pt;z-index:-15728640;mso-wrap-distance-left:0;mso-wrap-distance-right:0;mso-position-horizontal-relative:page" fillcolor="silver" strokeweight=".48pt">
            <v:textbox inset="0,0,0,0">
              <w:txbxContent>
                <w:p w14:paraId="72AB932E" w14:textId="77777777" w:rsidR="00973ABB" w:rsidRDefault="00000000">
                  <w:pPr>
                    <w:spacing w:before="119"/>
                    <w:ind w:left="1109"/>
                    <w:rPr>
                      <w:b/>
                      <w:color w:val="000000"/>
                      <w:sz w:val="40"/>
                    </w:rPr>
                  </w:pPr>
                  <w:r>
                    <w:rPr>
                      <w:b/>
                      <w:color w:val="000000"/>
                      <w:sz w:val="40"/>
                    </w:rPr>
                    <w:t>LEVEL</w:t>
                  </w:r>
                  <w:r>
                    <w:rPr>
                      <w:b/>
                      <w:color w:val="000000"/>
                      <w:spacing w:val="-6"/>
                      <w:sz w:val="40"/>
                    </w:rPr>
                    <w:t xml:space="preserve"> </w:t>
                  </w:r>
                  <w:r>
                    <w:rPr>
                      <w:b/>
                      <w:color w:val="000000"/>
                      <w:sz w:val="40"/>
                    </w:rPr>
                    <w:t>5</w:t>
                  </w:r>
                  <w:r>
                    <w:rPr>
                      <w:b/>
                      <w:color w:val="000000"/>
                      <w:spacing w:val="-2"/>
                      <w:sz w:val="40"/>
                    </w:rPr>
                    <w:t xml:space="preserve"> </w:t>
                  </w:r>
                  <w:r>
                    <w:rPr>
                      <w:b/>
                      <w:color w:val="000000"/>
                      <w:sz w:val="40"/>
                    </w:rPr>
                    <w:t>ASSESSMENT</w:t>
                  </w:r>
                  <w:r>
                    <w:rPr>
                      <w:b/>
                      <w:color w:val="000000"/>
                      <w:spacing w:val="-3"/>
                      <w:sz w:val="40"/>
                    </w:rPr>
                    <w:t xml:space="preserve"> </w:t>
                  </w:r>
                  <w:r>
                    <w:rPr>
                      <w:b/>
                      <w:color w:val="000000"/>
                      <w:spacing w:val="-2"/>
                      <w:sz w:val="40"/>
                    </w:rPr>
                    <w:t>SPECIFICATION</w:t>
                  </w:r>
                </w:p>
              </w:txbxContent>
            </v:textbox>
            <w10:wrap type="topAndBottom" anchorx="page"/>
          </v:shape>
        </w:pict>
      </w:r>
    </w:p>
    <w:p w14:paraId="2086F8CA" w14:textId="77777777" w:rsidR="00973ABB" w:rsidRDefault="00973ABB">
      <w:pPr>
        <w:rPr>
          <w:b/>
          <w:sz w:val="20"/>
        </w:rPr>
      </w:pPr>
    </w:p>
    <w:p w14:paraId="75032097" w14:textId="77777777" w:rsidR="00973ABB" w:rsidRDefault="00973ABB">
      <w:pPr>
        <w:spacing w:before="4"/>
        <w:rPr>
          <w:b/>
          <w:sz w:val="12"/>
        </w:rPr>
      </w:pPr>
    </w:p>
    <w:tbl>
      <w:tblPr>
        <w:tblW w:w="0" w:type="auto"/>
        <w:tblInd w:w="5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3"/>
        <w:gridCol w:w="3296"/>
        <w:gridCol w:w="2268"/>
        <w:gridCol w:w="2268"/>
      </w:tblGrid>
      <w:tr w:rsidR="00973ABB" w14:paraId="26FF031B" w14:textId="77777777">
        <w:trPr>
          <w:trHeight w:val="494"/>
        </w:trPr>
        <w:tc>
          <w:tcPr>
            <w:tcW w:w="2093" w:type="dxa"/>
            <w:shd w:val="clear" w:color="auto" w:fill="D9D9D9"/>
          </w:tcPr>
          <w:p w14:paraId="14063E70" w14:textId="77777777" w:rsidR="00973ABB" w:rsidRDefault="00000000">
            <w:pPr>
              <w:pStyle w:val="TableParagraph"/>
              <w:spacing w:before="115"/>
              <w:ind w:left="108"/>
              <w:rPr>
                <w:b/>
              </w:rPr>
            </w:pPr>
            <w:r>
              <w:rPr>
                <w:b/>
              </w:rPr>
              <w:t>Student</w:t>
            </w:r>
            <w:r>
              <w:rPr>
                <w:b/>
                <w:spacing w:val="-4"/>
              </w:rPr>
              <w:t xml:space="preserve"> name:</w:t>
            </w:r>
          </w:p>
        </w:tc>
        <w:tc>
          <w:tcPr>
            <w:tcW w:w="3296" w:type="dxa"/>
          </w:tcPr>
          <w:p w14:paraId="4E9612A6" w14:textId="77777777" w:rsidR="00973ABB" w:rsidRDefault="00973ABB">
            <w:pPr>
              <w:pStyle w:val="TableParagraph"/>
              <w:ind w:left="0"/>
              <w:rPr>
                <w:rFonts w:ascii="Times New Roman"/>
              </w:rPr>
            </w:pPr>
          </w:p>
        </w:tc>
        <w:tc>
          <w:tcPr>
            <w:tcW w:w="2268" w:type="dxa"/>
            <w:shd w:val="clear" w:color="auto" w:fill="D9D9D9"/>
          </w:tcPr>
          <w:p w14:paraId="6E563A7A" w14:textId="77777777" w:rsidR="00973ABB" w:rsidRDefault="00000000">
            <w:pPr>
              <w:pStyle w:val="TableParagraph"/>
              <w:spacing w:before="115"/>
              <w:ind w:left="105"/>
              <w:rPr>
                <w:b/>
              </w:rPr>
            </w:pPr>
            <w:r>
              <w:rPr>
                <w:b/>
              </w:rPr>
              <w:t>Student</w:t>
            </w:r>
            <w:r>
              <w:rPr>
                <w:b/>
                <w:spacing w:val="-4"/>
              </w:rPr>
              <w:t xml:space="preserve"> </w:t>
            </w:r>
            <w:r>
              <w:rPr>
                <w:b/>
              </w:rPr>
              <w:t>ID</w:t>
            </w:r>
            <w:r>
              <w:rPr>
                <w:b/>
                <w:spacing w:val="-1"/>
              </w:rPr>
              <w:t xml:space="preserve"> </w:t>
            </w:r>
            <w:r>
              <w:rPr>
                <w:b/>
                <w:spacing w:val="-2"/>
              </w:rPr>
              <w:t>number:</w:t>
            </w:r>
          </w:p>
        </w:tc>
        <w:tc>
          <w:tcPr>
            <w:tcW w:w="2268" w:type="dxa"/>
          </w:tcPr>
          <w:p w14:paraId="7D0E41CB" w14:textId="77777777" w:rsidR="00973ABB" w:rsidRDefault="00973ABB">
            <w:pPr>
              <w:pStyle w:val="TableParagraph"/>
              <w:ind w:left="0"/>
              <w:rPr>
                <w:rFonts w:ascii="Times New Roman"/>
              </w:rPr>
            </w:pPr>
          </w:p>
        </w:tc>
      </w:tr>
      <w:tr w:rsidR="00973ABB" w14:paraId="09753A6D" w14:textId="77777777">
        <w:trPr>
          <w:trHeight w:val="508"/>
        </w:trPr>
        <w:tc>
          <w:tcPr>
            <w:tcW w:w="2093" w:type="dxa"/>
            <w:shd w:val="clear" w:color="auto" w:fill="D9D9D9"/>
          </w:tcPr>
          <w:p w14:paraId="2026EE1D" w14:textId="77777777" w:rsidR="00973ABB" w:rsidRDefault="00000000">
            <w:pPr>
              <w:pStyle w:val="TableParagraph"/>
              <w:spacing w:before="115"/>
              <w:ind w:left="108"/>
              <w:rPr>
                <w:b/>
              </w:rPr>
            </w:pPr>
            <w:proofErr w:type="spellStart"/>
            <w:r>
              <w:rPr>
                <w:b/>
                <w:spacing w:val="-2"/>
              </w:rPr>
              <w:t>Programme</w:t>
            </w:r>
            <w:proofErr w:type="spellEnd"/>
            <w:r>
              <w:rPr>
                <w:b/>
                <w:spacing w:val="-2"/>
              </w:rPr>
              <w:t>:</w:t>
            </w:r>
          </w:p>
        </w:tc>
        <w:tc>
          <w:tcPr>
            <w:tcW w:w="7832" w:type="dxa"/>
            <w:gridSpan w:val="3"/>
          </w:tcPr>
          <w:p w14:paraId="10899712" w14:textId="77777777" w:rsidR="00973ABB" w:rsidRPr="00EC60B7" w:rsidRDefault="00000000">
            <w:pPr>
              <w:pStyle w:val="TableParagraph"/>
              <w:spacing w:before="119"/>
              <w:ind w:left="108"/>
              <w:rPr>
                <w:rFonts w:asciiTheme="majorBidi" w:hAnsiTheme="majorBidi" w:cstheme="majorBidi"/>
                <w:b/>
                <w:sz w:val="24"/>
                <w:szCs w:val="24"/>
              </w:rPr>
            </w:pPr>
            <w:proofErr w:type="spellStart"/>
            <w:r w:rsidRPr="00EC60B7">
              <w:rPr>
                <w:rFonts w:asciiTheme="majorBidi" w:hAnsiTheme="majorBidi" w:cstheme="majorBidi"/>
                <w:b/>
                <w:sz w:val="24"/>
                <w:szCs w:val="24"/>
              </w:rPr>
              <w:t>FdSc</w:t>
            </w:r>
            <w:proofErr w:type="spellEnd"/>
            <w:r w:rsidRPr="00EC60B7">
              <w:rPr>
                <w:rFonts w:asciiTheme="majorBidi" w:hAnsiTheme="majorBidi" w:cstheme="majorBidi"/>
                <w:b/>
                <w:sz w:val="24"/>
                <w:szCs w:val="24"/>
              </w:rPr>
              <w:t>/BSc.</w:t>
            </w:r>
            <w:r w:rsidRPr="00EC60B7">
              <w:rPr>
                <w:rFonts w:asciiTheme="majorBidi" w:hAnsiTheme="majorBidi" w:cstheme="majorBidi"/>
                <w:b/>
                <w:spacing w:val="-4"/>
                <w:sz w:val="24"/>
                <w:szCs w:val="24"/>
              </w:rPr>
              <w:t xml:space="preserve"> </w:t>
            </w:r>
            <w:r w:rsidRPr="00EC60B7">
              <w:rPr>
                <w:rFonts w:asciiTheme="majorBidi" w:hAnsiTheme="majorBidi" w:cstheme="majorBidi"/>
                <w:b/>
                <w:sz w:val="24"/>
                <w:szCs w:val="24"/>
              </w:rPr>
              <w:t>Health</w:t>
            </w:r>
            <w:r w:rsidRPr="00EC60B7">
              <w:rPr>
                <w:rFonts w:asciiTheme="majorBidi" w:hAnsiTheme="majorBidi" w:cstheme="majorBidi"/>
                <w:b/>
                <w:spacing w:val="-2"/>
                <w:sz w:val="24"/>
                <w:szCs w:val="24"/>
              </w:rPr>
              <w:t xml:space="preserve"> </w:t>
            </w:r>
            <w:r w:rsidRPr="00EC60B7">
              <w:rPr>
                <w:rFonts w:asciiTheme="majorBidi" w:hAnsiTheme="majorBidi" w:cstheme="majorBidi"/>
                <w:b/>
                <w:sz w:val="24"/>
                <w:szCs w:val="24"/>
              </w:rPr>
              <w:t>and</w:t>
            </w:r>
            <w:r w:rsidRPr="00EC60B7">
              <w:rPr>
                <w:rFonts w:asciiTheme="majorBidi" w:hAnsiTheme="majorBidi" w:cstheme="majorBidi"/>
                <w:b/>
                <w:spacing w:val="-2"/>
                <w:sz w:val="24"/>
                <w:szCs w:val="24"/>
              </w:rPr>
              <w:t xml:space="preserve"> </w:t>
            </w:r>
            <w:r w:rsidRPr="00EC60B7">
              <w:rPr>
                <w:rFonts w:asciiTheme="majorBidi" w:hAnsiTheme="majorBidi" w:cstheme="majorBidi"/>
                <w:b/>
                <w:sz w:val="24"/>
                <w:szCs w:val="24"/>
              </w:rPr>
              <w:t>Care</w:t>
            </w:r>
            <w:r w:rsidRPr="00EC60B7">
              <w:rPr>
                <w:rFonts w:asciiTheme="majorBidi" w:hAnsiTheme="majorBidi" w:cstheme="majorBidi"/>
                <w:b/>
                <w:spacing w:val="-3"/>
                <w:sz w:val="24"/>
                <w:szCs w:val="24"/>
              </w:rPr>
              <w:t xml:space="preserve"> </w:t>
            </w:r>
            <w:r w:rsidRPr="00EC60B7">
              <w:rPr>
                <w:rFonts w:asciiTheme="majorBidi" w:hAnsiTheme="majorBidi" w:cstheme="majorBidi"/>
                <w:b/>
                <w:sz w:val="24"/>
                <w:szCs w:val="24"/>
              </w:rPr>
              <w:t>of</w:t>
            </w:r>
            <w:r w:rsidRPr="00EC60B7">
              <w:rPr>
                <w:rFonts w:asciiTheme="majorBidi" w:hAnsiTheme="majorBidi" w:cstheme="majorBidi"/>
                <w:b/>
                <w:spacing w:val="-3"/>
                <w:sz w:val="24"/>
                <w:szCs w:val="24"/>
              </w:rPr>
              <w:t xml:space="preserve"> </w:t>
            </w:r>
            <w:r w:rsidRPr="00EC60B7">
              <w:rPr>
                <w:rFonts w:asciiTheme="majorBidi" w:hAnsiTheme="majorBidi" w:cstheme="majorBidi"/>
                <w:b/>
                <w:sz w:val="24"/>
                <w:szCs w:val="24"/>
              </w:rPr>
              <w:t>Children</w:t>
            </w:r>
            <w:r w:rsidRPr="00EC60B7">
              <w:rPr>
                <w:rFonts w:asciiTheme="majorBidi" w:hAnsiTheme="majorBidi" w:cstheme="majorBidi"/>
                <w:b/>
                <w:spacing w:val="-1"/>
                <w:sz w:val="24"/>
                <w:szCs w:val="24"/>
              </w:rPr>
              <w:t xml:space="preserve"> </w:t>
            </w:r>
            <w:r w:rsidRPr="00EC60B7">
              <w:rPr>
                <w:rFonts w:asciiTheme="majorBidi" w:hAnsiTheme="majorBidi" w:cstheme="majorBidi"/>
                <w:b/>
                <w:sz w:val="24"/>
                <w:szCs w:val="24"/>
              </w:rPr>
              <w:t>and</w:t>
            </w:r>
            <w:r w:rsidRPr="00EC60B7">
              <w:rPr>
                <w:rFonts w:asciiTheme="majorBidi" w:hAnsiTheme="majorBidi" w:cstheme="majorBidi"/>
                <w:b/>
                <w:spacing w:val="-2"/>
                <w:sz w:val="24"/>
                <w:szCs w:val="24"/>
              </w:rPr>
              <w:t xml:space="preserve"> </w:t>
            </w:r>
            <w:r w:rsidRPr="00EC60B7">
              <w:rPr>
                <w:rFonts w:asciiTheme="majorBidi" w:hAnsiTheme="majorBidi" w:cstheme="majorBidi"/>
                <w:b/>
                <w:sz w:val="24"/>
                <w:szCs w:val="24"/>
              </w:rPr>
              <w:t>Young</w:t>
            </w:r>
            <w:r w:rsidRPr="00EC60B7">
              <w:rPr>
                <w:rFonts w:asciiTheme="majorBidi" w:hAnsiTheme="majorBidi" w:cstheme="majorBidi"/>
                <w:b/>
                <w:spacing w:val="-2"/>
                <w:sz w:val="24"/>
                <w:szCs w:val="24"/>
              </w:rPr>
              <w:t xml:space="preserve"> People</w:t>
            </w:r>
          </w:p>
        </w:tc>
      </w:tr>
      <w:tr w:rsidR="00973ABB" w14:paraId="44530EE9" w14:textId="77777777">
        <w:trPr>
          <w:trHeight w:val="508"/>
        </w:trPr>
        <w:tc>
          <w:tcPr>
            <w:tcW w:w="2093" w:type="dxa"/>
            <w:shd w:val="clear" w:color="auto" w:fill="D9D9D9"/>
          </w:tcPr>
          <w:p w14:paraId="714F1381" w14:textId="77777777" w:rsidR="00973ABB" w:rsidRDefault="00000000">
            <w:pPr>
              <w:pStyle w:val="TableParagraph"/>
              <w:spacing w:before="115"/>
              <w:ind w:left="108"/>
              <w:rPr>
                <w:b/>
              </w:rPr>
            </w:pPr>
            <w:r>
              <w:rPr>
                <w:b/>
                <w:spacing w:val="-2"/>
              </w:rPr>
              <w:t>Module:</w:t>
            </w:r>
          </w:p>
        </w:tc>
        <w:tc>
          <w:tcPr>
            <w:tcW w:w="7832" w:type="dxa"/>
            <w:gridSpan w:val="3"/>
          </w:tcPr>
          <w:p w14:paraId="01AC26A4" w14:textId="77777777" w:rsidR="00973ABB" w:rsidRPr="00EC60B7" w:rsidRDefault="00000000">
            <w:pPr>
              <w:pStyle w:val="TableParagraph"/>
              <w:spacing w:before="119"/>
              <w:ind w:left="108"/>
              <w:rPr>
                <w:rFonts w:asciiTheme="majorBidi" w:hAnsiTheme="majorBidi" w:cstheme="majorBidi"/>
                <w:b/>
                <w:sz w:val="24"/>
                <w:szCs w:val="24"/>
              </w:rPr>
            </w:pPr>
            <w:r w:rsidRPr="00EC60B7">
              <w:rPr>
                <w:rFonts w:asciiTheme="majorBidi" w:hAnsiTheme="majorBidi" w:cstheme="majorBidi"/>
                <w:b/>
                <w:sz w:val="24"/>
                <w:szCs w:val="24"/>
              </w:rPr>
              <w:t>Children</w:t>
            </w:r>
            <w:r w:rsidRPr="00EC60B7">
              <w:rPr>
                <w:rFonts w:asciiTheme="majorBidi" w:hAnsiTheme="majorBidi" w:cstheme="majorBidi"/>
                <w:b/>
                <w:spacing w:val="-6"/>
                <w:sz w:val="24"/>
                <w:szCs w:val="24"/>
              </w:rPr>
              <w:t xml:space="preserve"> </w:t>
            </w:r>
            <w:r w:rsidRPr="00EC60B7">
              <w:rPr>
                <w:rFonts w:asciiTheme="majorBidi" w:hAnsiTheme="majorBidi" w:cstheme="majorBidi"/>
                <w:b/>
                <w:sz w:val="24"/>
                <w:szCs w:val="24"/>
              </w:rPr>
              <w:t>and</w:t>
            </w:r>
            <w:r w:rsidRPr="00EC60B7">
              <w:rPr>
                <w:rFonts w:asciiTheme="majorBidi" w:hAnsiTheme="majorBidi" w:cstheme="majorBidi"/>
                <w:b/>
                <w:spacing w:val="-6"/>
                <w:sz w:val="24"/>
                <w:szCs w:val="24"/>
              </w:rPr>
              <w:t xml:space="preserve"> </w:t>
            </w:r>
            <w:r w:rsidRPr="00EC60B7">
              <w:rPr>
                <w:rFonts w:asciiTheme="majorBidi" w:hAnsiTheme="majorBidi" w:cstheme="majorBidi"/>
                <w:b/>
                <w:sz w:val="24"/>
                <w:szCs w:val="24"/>
              </w:rPr>
              <w:t>Young</w:t>
            </w:r>
            <w:r w:rsidRPr="00EC60B7">
              <w:rPr>
                <w:rFonts w:asciiTheme="majorBidi" w:hAnsiTheme="majorBidi" w:cstheme="majorBidi"/>
                <w:b/>
                <w:spacing w:val="-6"/>
                <w:sz w:val="24"/>
                <w:szCs w:val="24"/>
              </w:rPr>
              <w:t xml:space="preserve"> </w:t>
            </w:r>
            <w:r w:rsidRPr="00EC60B7">
              <w:rPr>
                <w:rFonts w:asciiTheme="majorBidi" w:hAnsiTheme="majorBidi" w:cstheme="majorBidi"/>
                <w:b/>
                <w:sz w:val="24"/>
                <w:szCs w:val="24"/>
              </w:rPr>
              <w:t>People’s</w:t>
            </w:r>
            <w:r w:rsidRPr="00EC60B7">
              <w:rPr>
                <w:rFonts w:asciiTheme="majorBidi" w:hAnsiTheme="majorBidi" w:cstheme="majorBidi"/>
                <w:b/>
                <w:spacing w:val="-4"/>
                <w:sz w:val="24"/>
                <w:szCs w:val="24"/>
              </w:rPr>
              <w:t xml:space="preserve"> </w:t>
            </w:r>
            <w:r w:rsidRPr="00EC60B7">
              <w:rPr>
                <w:rFonts w:asciiTheme="majorBidi" w:hAnsiTheme="majorBidi" w:cstheme="majorBidi"/>
                <w:b/>
                <w:sz w:val="24"/>
                <w:szCs w:val="24"/>
              </w:rPr>
              <w:t>Health,</w:t>
            </w:r>
            <w:r w:rsidRPr="00EC60B7">
              <w:rPr>
                <w:rFonts w:asciiTheme="majorBidi" w:hAnsiTheme="majorBidi" w:cstheme="majorBidi"/>
                <w:b/>
                <w:spacing w:val="-3"/>
                <w:sz w:val="24"/>
                <w:szCs w:val="24"/>
              </w:rPr>
              <w:t xml:space="preserve"> </w:t>
            </w:r>
            <w:r w:rsidRPr="00EC60B7">
              <w:rPr>
                <w:rFonts w:asciiTheme="majorBidi" w:hAnsiTheme="majorBidi" w:cstheme="majorBidi"/>
                <w:b/>
                <w:sz w:val="24"/>
                <w:szCs w:val="24"/>
              </w:rPr>
              <w:t>Wellbeing</w:t>
            </w:r>
            <w:r w:rsidRPr="00EC60B7">
              <w:rPr>
                <w:rFonts w:asciiTheme="majorBidi" w:hAnsiTheme="majorBidi" w:cstheme="majorBidi"/>
                <w:b/>
                <w:spacing w:val="-5"/>
                <w:sz w:val="24"/>
                <w:szCs w:val="24"/>
              </w:rPr>
              <w:t xml:space="preserve"> </w:t>
            </w:r>
            <w:r w:rsidRPr="00EC60B7">
              <w:rPr>
                <w:rFonts w:asciiTheme="majorBidi" w:hAnsiTheme="majorBidi" w:cstheme="majorBidi"/>
                <w:b/>
                <w:sz w:val="24"/>
                <w:szCs w:val="24"/>
              </w:rPr>
              <w:t>and</w:t>
            </w:r>
            <w:r w:rsidRPr="00EC60B7">
              <w:rPr>
                <w:rFonts w:asciiTheme="majorBidi" w:hAnsiTheme="majorBidi" w:cstheme="majorBidi"/>
                <w:b/>
                <w:spacing w:val="-7"/>
                <w:sz w:val="24"/>
                <w:szCs w:val="24"/>
              </w:rPr>
              <w:t xml:space="preserve"> </w:t>
            </w:r>
            <w:r w:rsidRPr="00EC60B7">
              <w:rPr>
                <w:rFonts w:asciiTheme="majorBidi" w:hAnsiTheme="majorBidi" w:cstheme="majorBidi"/>
                <w:b/>
                <w:spacing w:val="-2"/>
                <w:sz w:val="24"/>
                <w:szCs w:val="24"/>
              </w:rPr>
              <w:t>Resilience</w:t>
            </w:r>
          </w:p>
        </w:tc>
      </w:tr>
      <w:tr w:rsidR="00973ABB" w14:paraId="65D49A1E" w14:textId="77777777">
        <w:trPr>
          <w:trHeight w:val="758"/>
        </w:trPr>
        <w:tc>
          <w:tcPr>
            <w:tcW w:w="2093" w:type="dxa"/>
            <w:shd w:val="clear" w:color="auto" w:fill="D9D9D9"/>
          </w:tcPr>
          <w:p w14:paraId="416FD65D" w14:textId="77777777" w:rsidR="00973ABB" w:rsidRDefault="00000000">
            <w:pPr>
              <w:pStyle w:val="TableParagraph"/>
              <w:spacing w:before="115"/>
              <w:ind w:left="108"/>
              <w:rPr>
                <w:b/>
              </w:rPr>
            </w:pPr>
            <w:r>
              <w:rPr>
                <w:b/>
              </w:rPr>
              <w:t>Module</w:t>
            </w:r>
            <w:r>
              <w:rPr>
                <w:b/>
                <w:spacing w:val="-4"/>
              </w:rPr>
              <w:t xml:space="preserve"> </w:t>
            </w:r>
            <w:r>
              <w:rPr>
                <w:b/>
                <w:spacing w:val="-2"/>
              </w:rPr>
              <w:t>code:</w:t>
            </w:r>
          </w:p>
        </w:tc>
        <w:tc>
          <w:tcPr>
            <w:tcW w:w="3296" w:type="dxa"/>
          </w:tcPr>
          <w:p w14:paraId="7A7F96D5" w14:textId="77777777" w:rsidR="00973ABB" w:rsidRPr="00EC60B7" w:rsidRDefault="00000000">
            <w:pPr>
              <w:pStyle w:val="TableParagraph"/>
              <w:spacing w:before="119"/>
              <w:ind w:left="108"/>
              <w:rPr>
                <w:rFonts w:asciiTheme="majorBidi" w:hAnsiTheme="majorBidi" w:cstheme="majorBidi"/>
                <w:b/>
                <w:sz w:val="24"/>
                <w:szCs w:val="24"/>
              </w:rPr>
            </w:pPr>
            <w:r w:rsidRPr="00EC60B7">
              <w:rPr>
                <w:rFonts w:asciiTheme="majorBidi" w:hAnsiTheme="majorBidi" w:cstheme="majorBidi"/>
                <w:b/>
                <w:spacing w:val="-2"/>
                <w:sz w:val="24"/>
                <w:szCs w:val="24"/>
              </w:rPr>
              <w:t>BMHP5017</w:t>
            </w:r>
          </w:p>
        </w:tc>
        <w:tc>
          <w:tcPr>
            <w:tcW w:w="2268" w:type="dxa"/>
            <w:shd w:val="clear" w:color="auto" w:fill="D9D9D9"/>
          </w:tcPr>
          <w:p w14:paraId="0BCA5C8C" w14:textId="77777777" w:rsidR="00973ABB" w:rsidRDefault="00000000">
            <w:pPr>
              <w:pStyle w:val="TableParagraph"/>
              <w:spacing w:line="248" w:lineRule="exact"/>
              <w:ind w:left="105"/>
              <w:rPr>
                <w:b/>
              </w:rPr>
            </w:pPr>
            <w:r>
              <w:rPr>
                <w:b/>
              </w:rPr>
              <w:t>Contribution</w:t>
            </w:r>
            <w:r>
              <w:rPr>
                <w:b/>
                <w:spacing w:val="-13"/>
              </w:rPr>
              <w:t xml:space="preserve"> </w:t>
            </w:r>
            <w:r>
              <w:rPr>
                <w:b/>
                <w:spacing w:val="-5"/>
              </w:rPr>
              <w:t>to</w:t>
            </w:r>
          </w:p>
          <w:p w14:paraId="6D4D2160" w14:textId="77777777" w:rsidR="00973ABB" w:rsidRDefault="00000000">
            <w:pPr>
              <w:pStyle w:val="TableParagraph"/>
              <w:spacing w:line="252" w:lineRule="exact"/>
              <w:ind w:left="105"/>
              <w:rPr>
                <w:b/>
              </w:rPr>
            </w:pPr>
            <w:r>
              <w:rPr>
                <w:b/>
              </w:rPr>
              <w:t>Overall Module Assessment</w:t>
            </w:r>
            <w:r>
              <w:rPr>
                <w:b/>
                <w:spacing w:val="-16"/>
              </w:rPr>
              <w:t xml:space="preserve"> </w:t>
            </w:r>
            <w:r>
              <w:rPr>
                <w:b/>
              </w:rPr>
              <w:t>(%):</w:t>
            </w:r>
          </w:p>
        </w:tc>
        <w:tc>
          <w:tcPr>
            <w:tcW w:w="2268" w:type="dxa"/>
          </w:tcPr>
          <w:p w14:paraId="43065AC2" w14:textId="77777777" w:rsidR="00973ABB" w:rsidRDefault="00000000">
            <w:pPr>
              <w:pStyle w:val="TableParagraph"/>
              <w:spacing w:before="119"/>
              <w:ind w:left="106"/>
              <w:rPr>
                <w:rFonts w:ascii="Calibri"/>
                <w:b/>
              </w:rPr>
            </w:pPr>
            <w:r>
              <w:rPr>
                <w:rFonts w:ascii="Calibri"/>
                <w:b/>
                <w:spacing w:val="-5"/>
              </w:rPr>
              <w:t>50%</w:t>
            </w:r>
          </w:p>
        </w:tc>
      </w:tr>
      <w:tr w:rsidR="00973ABB" w14:paraId="1D255F4F" w14:textId="77777777">
        <w:trPr>
          <w:trHeight w:val="508"/>
        </w:trPr>
        <w:tc>
          <w:tcPr>
            <w:tcW w:w="2093" w:type="dxa"/>
            <w:shd w:val="clear" w:color="auto" w:fill="D9D9D9"/>
          </w:tcPr>
          <w:p w14:paraId="28296257" w14:textId="77777777" w:rsidR="00973ABB" w:rsidRDefault="00000000">
            <w:pPr>
              <w:pStyle w:val="TableParagraph"/>
              <w:spacing w:before="117"/>
              <w:ind w:left="108"/>
              <w:rPr>
                <w:b/>
              </w:rPr>
            </w:pPr>
            <w:r>
              <w:rPr>
                <w:b/>
                <w:spacing w:val="-2"/>
              </w:rPr>
              <w:t>Lecturer:</w:t>
            </w:r>
          </w:p>
        </w:tc>
        <w:tc>
          <w:tcPr>
            <w:tcW w:w="3296" w:type="dxa"/>
          </w:tcPr>
          <w:p w14:paraId="56AE7D98" w14:textId="0E52DE77" w:rsidR="00973ABB" w:rsidRPr="00EC60B7" w:rsidRDefault="00A57166">
            <w:pPr>
              <w:pStyle w:val="TableParagraph"/>
              <w:spacing w:before="121"/>
              <w:ind w:left="108"/>
              <w:rPr>
                <w:rFonts w:asciiTheme="majorBidi" w:hAnsiTheme="majorBidi" w:cstheme="majorBidi"/>
                <w:b/>
                <w:sz w:val="24"/>
                <w:szCs w:val="24"/>
              </w:rPr>
            </w:pPr>
            <w:r w:rsidRPr="00EC60B7">
              <w:rPr>
                <w:rFonts w:asciiTheme="majorBidi" w:hAnsiTheme="majorBidi" w:cstheme="majorBidi"/>
                <w:b/>
                <w:sz w:val="24"/>
                <w:szCs w:val="24"/>
              </w:rPr>
              <w:t>Joanna Fender</w:t>
            </w:r>
          </w:p>
        </w:tc>
        <w:tc>
          <w:tcPr>
            <w:tcW w:w="2268" w:type="dxa"/>
            <w:shd w:val="clear" w:color="auto" w:fill="D9D9D9"/>
          </w:tcPr>
          <w:p w14:paraId="7F150FD3" w14:textId="77777777" w:rsidR="00973ABB" w:rsidRDefault="00000000">
            <w:pPr>
              <w:pStyle w:val="TableParagraph"/>
              <w:spacing w:before="117"/>
              <w:ind w:left="105"/>
              <w:rPr>
                <w:b/>
              </w:rPr>
            </w:pPr>
            <w:r>
              <w:rPr>
                <w:b/>
              </w:rPr>
              <w:t>Internal</w:t>
            </w:r>
            <w:r>
              <w:rPr>
                <w:b/>
                <w:spacing w:val="-1"/>
              </w:rPr>
              <w:t xml:space="preserve"> </w:t>
            </w:r>
            <w:r>
              <w:rPr>
                <w:b/>
                <w:spacing w:val="-2"/>
              </w:rPr>
              <w:t>Verifier:</w:t>
            </w:r>
          </w:p>
        </w:tc>
        <w:tc>
          <w:tcPr>
            <w:tcW w:w="2268" w:type="dxa"/>
          </w:tcPr>
          <w:p w14:paraId="660D0929" w14:textId="49B9F4B1" w:rsidR="00973ABB" w:rsidRDefault="00A57166">
            <w:pPr>
              <w:pStyle w:val="TableParagraph"/>
              <w:spacing w:before="121"/>
              <w:ind w:left="106"/>
              <w:rPr>
                <w:rFonts w:ascii="Calibri"/>
                <w:b/>
              </w:rPr>
            </w:pPr>
            <w:r>
              <w:rPr>
                <w:rFonts w:ascii="Calibri"/>
                <w:b/>
              </w:rPr>
              <w:t>Amanda Owens</w:t>
            </w:r>
          </w:p>
        </w:tc>
      </w:tr>
      <w:tr w:rsidR="00973ABB" w14:paraId="1E6E5388" w14:textId="77777777">
        <w:trPr>
          <w:trHeight w:val="897"/>
        </w:trPr>
        <w:tc>
          <w:tcPr>
            <w:tcW w:w="2093" w:type="dxa"/>
            <w:shd w:val="clear" w:color="auto" w:fill="D9D9D9"/>
          </w:tcPr>
          <w:p w14:paraId="3DC62561" w14:textId="77777777" w:rsidR="00973ABB" w:rsidRDefault="00000000">
            <w:pPr>
              <w:pStyle w:val="TableParagraph"/>
              <w:spacing w:before="117"/>
              <w:ind w:left="108"/>
              <w:rPr>
                <w:b/>
              </w:rPr>
            </w:pPr>
            <w:r>
              <w:rPr>
                <w:b/>
              </w:rPr>
              <w:t>Assignment</w:t>
            </w:r>
            <w:r>
              <w:rPr>
                <w:b/>
                <w:spacing w:val="-11"/>
              </w:rPr>
              <w:t xml:space="preserve"> </w:t>
            </w:r>
            <w:r>
              <w:rPr>
                <w:b/>
                <w:spacing w:val="-2"/>
              </w:rPr>
              <w:t>Title:</w:t>
            </w:r>
          </w:p>
        </w:tc>
        <w:tc>
          <w:tcPr>
            <w:tcW w:w="3296" w:type="dxa"/>
          </w:tcPr>
          <w:p w14:paraId="7594BF3F" w14:textId="77777777" w:rsidR="00973ABB" w:rsidRPr="00EC60B7" w:rsidRDefault="00000000">
            <w:pPr>
              <w:pStyle w:val="TableParagraph"/>
              <w:spacing w:line="390" w:lineRule="atLeast"/>
              <w:ind w:left="108" w:right="1339"/>
              <w:rPr>
                <w:rFonts w:asciiTheme="majorBidi" w:hAnsiTheme="majorBidi" w:cstheme="majorBidi"/>
                <w:b/>
                <w:sz w:val="24"/>
                <w:szCs w:val="24"/>
              </w:rPr>
            </w:pPr>
            <w:r w:rsidRPr="00EC60B7">
              <w:rPr>
                <w:rFonts w:asciiTheme="majorBidi" w:hAnsiTheme="majorBidi" w:cstheme="majorBidi"/>
                <w:b/>
                <w:sz w:val="24"/>
                <w:szCs w:val="24"/>
              </w:rPr>
              <w:t>Assignment 2 Written</w:t>
            </w:r>
            <w:r w:rsidRPr="00EC60B7">
              <w:rPr>
                <w:rFonts w:asciiTheme="majorBidi" w:hAnsiTheme="majorBidi" w:cstheme="majorBidi"/>
                <w:b/>
                <w:spacing w:val="-13"/>
                <w:sz w:val="24"/>
                <w:szCs w:val="24"/>
              </w:rPr>
              <w:t xml:space="preserve"> </w:t>
            </w:r>
            <w:r w:rsidRPr="00EC60B7">
              <w:rPr>
                <w:rFonts w:asciiTheme="majorBidi" w:hAnsiTheme="majorBidi" w:cstheme="majorBidi"/>
                <w:b/>
                <w:sz w:val="24"/>
                <w:szCs w:val="24"/>
              </w:rPr>
              <w:t>Assignment</w:t>
            </w:r>
          </w:p>
        </w:tc>
        <w:tc>
          <w:tcPr>
            <w:tcW w:w="2268" w:type="dxa"/>
            <w:shd w:val="clear" w:color="auto" w:fill="D9D9D9"/>
          </w:tcPr>
          <w:p w14:paraId="6679B8E3" w14:textId="77777777" w:rsidR="00973ABB" w:rsidRDefault="00000000">
            <w:pPr>
              <w:pStyle w:val="TableParagraph"/>
              <w:spacing w:before="117"/>
              <w:ind w:left="105"/>
              <w:rPr>
                <w:b/>
              </w:rPr>
            </w:pPr>
            <w:r>
              <w:rPr>
                <w:b/>
              </w:rPr>
              <w:t>Word</w:t>
            </w:r>
            <w:r>
              <w:rPr>
                <w:b/>
                <w:spacing w:val="-16"/>
              </w:rPr>
              <w:t xml:space="preserve"> </w:t>
            </w:r>
            <w:r>
              <w:rPr>
                <w:b/>
              </w:rPr>
              <w:t>count</w:t>
            </w:r>
            <w:r>
              <w:rPr>
                <w:b/>
                <w:spacing w:val="-15"/>
              </w:rPr>
              <w:t xml:space="preserve"> </w:t>
            </w:r>
            <w:r>
              <w:rPr>
                <w:b/>
              </w:rPr>
              <w:t xml:space="preserve">(or </w:t>
            </w:r>
            <w:r>
              <w:rPr>
                <w:b/>
                <w:spacing w:val="-2"/>
              </w:rPr>
              <w:t>equivalent):</w:t>
            </w:r>
          </w:p>
        </w:tc>
        <w:tc>
          <w:tcPr>
            <w:tcW w:w="2268" w:type="dxa"/>
          </w:tcPr>
          <w:p w14:paraId="66B6D6F8" w14:textId="77777777" w:rsidR="00973ABB" w:rsidRDefault="00973ABB">
            <w:pPr>
              <w:pStyle w:val="TableParagraph"/>
              <w:ind w:left="0"/>
              <w:rPr>
                <w:b/>
              </w:rPr>
            </w:pPr>
          </w:p>
          <w:p w14:paraId="0F61E7A0" w14:textId="77777777" w:rsidR="00973ABB" w:rsidRDefault="00973ABB">
            <w:pPr>
              <w:pStyle w:val="TableParagraph"/>
              <w:spacing w:before="4"/>
              <w:ind w:left="0"/>
              <w:rPr>
                <w:b/>
              </w:rPr>
            </w:pPr>
          </w:p>
          <w:p w14:paraId="39FF9E72" w14:textId="77777777" w:rsidR="00973ABB" w:rsidRDefault="00000000">
            <w:pPr>
              <w:pStyle w:val="TableParagraph"/>
              <w:ind w:left="106"/>
              <w:rPr>
                <w:rFonts w:ascii="Calibri"/>
                <w:b/>
              </w:rPr>
            </w:pPr>
            <w:r>
              <w:rPr>
                <w:rFonts w:ascii="Calibri"/>
                <w:b/>
                <w:spacing w:val="-2"/>
              </w:rPr>
              <w:t>2,500</w:t>
            </w:r>
          </w:p>
        </w:tc>
      </w:tr>
      <w:tr w:rsidR="00973ABB" w14:paraId="6ADAA6C6" w14:textId="77777777">
        <w:trPr>
          <w:trHeight w:val="1000"/>
        </w:trPr>
        <w:tc>
          <w:tcPr>
            <w:tcW w:w="2093" w:type="dxa"/>
            <w:shd w:val="clear" w:color="auto" w:fill="D9D9D9"/>
          </w:tcPr>
          <w:p w14:paraId="09875343" w14:textId="77777777" w:rsidR="00973ABB" w:rsidRDefault="00000000">
            <w:pPr>
              <w:pStyle w:val="TableParagraph"/>
              <w:spacing w:before="117"/>
              <w:ind w:left="108"/>
              <w:rPr>
                <w:b/>
              </w:rPr>
            </w:pPr>
            <w:r>
              <w:rPr>
                <w:b/>
                <w:spacing w:val="-2"/>
              </w:rPr>
              <w:t>Submission deadline:</w:t>
            </w:r>
          </w:p>
        </w:tc>
        <w:tc>
          <w:tcPr>
            <w:tcW w:w="3296" w:type="dxa"/>
          </w:tcPr>
          <w:p w14:paraId="2791F66D" w14:textId="77777777" w:rsidR="00973ABB" w:rsidRPr="00EC60B7" w:rsidRDefault="00973ABB">
            <w:pPr>
              <w:pStyle w:val="TableParagraph"/>
              <w:ind w:left="0"/>
              <w:rPr>
                <w:rFonts w:asciiTheme="majorBidi" w:hAnsiTheme="majorBidi" w:cstheme="majorBidi"/>
                <w:b/>
                <w:sz w:val="24"/>
                <w:szCs w:val="24"/>
              </w:rPr>
            </w:pPr>
          </w:p>
          <w:p w14:paraId="25A77935" w14:textId="77777777" w:rsidR="00973ABB" w:rsidRPr="00EC60B7" w:rsidRDefault="00973ABB">
            <w:pPr>
              <w:pStyle w:val="TableParagraph"/>
              <w:spacing w:before="10"/>
              <w:ind w:left="0"/>
              <w:rPr>
                <w:rFonts w:asciiTheme="majorBidi" w:hAnsiTheme="majorBidi" w:cstheme="majorBidi"/>
                <w:b/>
                <w:sz w:val="24"/>
                <w:szCs w:val="24"/>
              </w:rPr>
            </w:pPr>
          </w:p>
          <w:p w14:paraId="24E1B648" w14:textId="61B9AA6D" w:rsidR="00973ABB" w:rsidRPr="00EC60B7" w:rsidRDefault="00A57166">
            <w:pPr>
              <w:pStyle w:val="TableParagraph"/>
              <w:ind w:left="108"/>
              <w:rPr>
                <w:rFonts w:asciiTheme="majorBidi" w:hAnsiTheme="majorBidi" w:cstheme="majorBidi"/>
                <w:b/>
                <w:sz w:val="24"/>
                <w:szCs w:val="24"/>
              </w:rPr>
            </w:pPr>
            <w:r w:rsidRPr="00EC60B7">
              <w:rPr>
                <w:rFonts w:asciiTheme="majorBidi" w:hAnsiTheme="majorBidi" w:cstheme="majorBidi"/>
                <w:b/>
                <w:sz w:val="24"/>
                <w:szCs w:val="24"/>
              </w:rPr>
              <w:t>28</w:t>
            </w:r>
            <w:r w:rsidRPr="00EC60B7">
              <w:rPr>
                <w:rFonts w:asciiTheme="majorBidi" w:hAnsiTheme="majorBidi" w:cstheme="majorBidi"/>
                <w:b/>
                <w:sz w:val="24"/>
                <w:szCs w:val="24"/>
                <w:vertAlign w:val="superscript"/>
              </w:rPr>
              <w:t>th</w:t>
            </w:r>
            <w:r w:rsidRPr="00EC60B7">
              <w:rPr>
                <w:rFonts w:asciiTheme="majorBidi" w:hAnsiTheme="majorBidi" w:cstheme="majorBidi"/>
                <w:b/>
                <w:sz w:val="24"/>
                <w:szCs w:val="24"/>
              </w:rPr>
              <w:t xml:space="preserve"> April 2023</w:t>
            </w:r>
          </w:p>
        </w:tc>
        <w:tc>
          <w:tcPr>
            <w:tcW w:w="2268" w:type="dxa"/>
            <w:shd w:val="clear" w:color="auto" w:fill="D9D9D9"/>
          </w:tcPr>
          <w:p w14:paraId="021A9B56" w14:textId="77777777" w:rsidR="00973ABB" w:rsidRDefault="00000000">
            <w:pPr>
              <w:pStyle w:val="TableParagraph"/>
              <w:spacing w:before="117"/>
              <w:ind w:left="105" w:right="118"/>
              <w:rPr>
                <w:b/>
              </w:rPr>
            </w:pPr>
            <w:r>
              <w:rPr>
                <w:b/>
              </w:rPr>
              <w:t>Return date of provisional marks &amp;</w:t>
            </w:r>
            <w:r>
              <w:rPr>
                <w:b/>
                <w:spacing w:val="-16"/>
              </w:rPr>
              <w:t xml:space="preserve"> </w:t>
            </w:r>
            <w:r>
              <w:rPr>
                <w:b/>
              </w:rPr>
              <w:t>written</w:t>
            </w:r>
            <w:r>
              <w:rPr>
                <w:b/>
                <w:spacing w:val="-15"/>
              </w:rPr>
              <w:t xml:space="preserve"> </w:t>
            </w:r>
            <w:r>
              <w:rPr>
                <w:b/>
              </w:rPr>
              <w:t>feedback:</w:t>
            </w:r>
          </w:p>
        </w:tc>
        <w:tc>
          <w:tcPr>
            <w:tcW w:w="2268" w:type="dxa"/>
          </w:tcPr>
          <w:p w14:paraId="3063B183" w14:textId="77777777" w:rsidR="00973ABB" w:rsidRDefault="00973ABB">
            <w:pPr>
              <w:pStyle w:val="TableParagraph"/>
              <w:spacing w:before="10"/>
              <w:ind w:left="0"/>
              <w:rPr>
                <w:b/>
                <w:sz w:val="20"/>
              </w:rPr>
            </w:pPr>
          </w:p>
          <w:p w14:paraId="7B9DABF4" w14:textId="6C6DEB84" w:rsidR="00973ABB" w:rsidRPr="00EC60B7" w:rsidRDefault="00A57166">
            <w:pPr>
              <w:pStyle w:val="TableParagraph"/>
              <w:ind w:left="106"/>
              <w:rPr>
                <w:rFonts w:asciiTheme="majorBidi" w:hAnsiTheme="majorBidi" w:cstheme="majorBidi"/>
                <w:b/>
                <w:sz w:val="24"/>
                <w:szCs w:val="24"/>
              </w:rPr>
            </w:pPr>
            <w:r w:rsidRPr="00EC60B7">
              <w:rPr>
                <w:rFonts w:asciiTheme="majorBidi" w:hAnsiTheme="majorBidi" w:cstheme="majorBidi"/>
                <w:b/>
                <w:sz w:val="24"/>
                <w:szCs w:val="24"/>
              </w:rPr>
              <w:t>20 working days from submission</w:t>
            </w:r>
          </w:p>
        </w:tc>
      </w:tr>
      <w:tr w:rsidR="00973ABB" w14:paraId="18017EFB" w14:textId="77777777">
        <w:trPr>
          <w:trHeight w:val="2637"/>
        </w:trPr>
        <w:tc>
          <w:tcPr>
            <w:tcW w:w="2093" w:type="dxa"/>
            <w:shd w:val="clear" w:color="auto" w:fill="D9D9D9"/>
          </w:tcPr>
          <w:p w14:paraId="613CF2F0" w14:textId="77777777" w:rsidR="00973ABB" w:rsidRDefault="00000000">
            <w:pPr>
              <w:pStyle w:val="TableParagraph"/>
              <w:spacing w:before="115"/>
              <w:ind w:left="108"/>
              <w:rPr>
                <w:b/>
              </w:rPr>
            </w:pPr>
            <w:r>
              <w:rPr>
                <w:b/>
                <w:spacing w:val="-2"/>
              </w:rPr>
              <w:t>Submission method:</w:t>
            </w:r>
          </w:p>
        </w:tc>
        <w:tc>
          <w:tcPr>
            <w:tcW w:w="7832" w:type="dxa"/>
            <w:gridSpan w:val="3"/>
          </w:tcPr>
          <w:p w14:paraId="7A40C883" w14:textId="77777777" w:rsidR="00973ABB" w:rsidRDefault="00000000">
            <w:pPr>
              <w:pStyle w:val="TableParagraph"/>
              <w:ind w:left="108"/>
            </w:pPr>
            <w:r>
              <w:t>All written assessments, where practical and possible, must be submitted via Turnitin</w:t>
            </w:r>
            <w:r>
              <w:rPr>
                <w:spacing w:val="-4"/>
              </w:rPr>
              <w:t xml:space="preserve"> </w:t>
            </w:r>
            <w:r>
              <w:t>unless</w:t>
            </w:r>
            <w:r>
              <w:rPr>
                <w:spacing w:val="-4"/>
              </w:rPr>
              <w:t xml:space="preserve"> </w:t>
            </w:r>
            <w:r>
              <w:t>otherwise</w:t>
            </w:r>
            <w:r>
              <w:rPr>
                <w:spacing w:val="-4"/>
              </w:rPr>
              <w:t xml:space="preserve"> </w:t>
            </w:r>
            <w:r>
              <w:t>instructed</w:t>
            </w:r>
            <w:r>
              <w:rPr>
                <w:spacing w:val="-6"/>
              </w:rPr>
              <w:t xml:space="preserve"> </w:t>
            </w:r>
            <w:r>
              <w:t>by</w:t>
            </w:r>
            <w:r>
              <w:rPr>
                <w:spacing w:val="-6"/>
              </w:rPr>
              <w:t xml:space="preserve"> </w:t>
            </w:r>
            <w:r>
              <w:t>the</w:t>
            </w:r>
            <w:r>
              <w:rPr>
                <w:spacing w:val="-4"/>
              </w:rPr>
              <w:t xml:space="preserve"> </w:t>
            </w:r>
            <w:r>
              <w:t>Lecturer.</w:t>
            </w:r>
            <w:r>
              <w:rPr>
                <w:spacing w:val="-4"/>
              </w:rPr>
              <w:t xml:space="preserve"> </w:t>
            </w:r>
            <w:r>
              <w:t>(Please</w:t>
            </w:r>
            <w:r>
              <w:rPr>
                <w:spacing w:val="-4"/>
              </w:rPr>
              <w:t xml:space="preserve"> </w:t>
            </w:r>
            <w:r>
              <w:t>DO</w:t>
            </w:r>
            <w:r>
              <w:rPr>
                <w:spacing w:val="-2"/>
              </w:rPr>
              <w:t xml:space="preserve"> </w:t>
            </w:r>
            <w:r>
              <w:t>NOT</w:t>
            </w:r>
            <w:r>
              <w:rPr>
                <w:spacing w:val="-2"/>
              </w:rPr>
              <w:t xml:space="preserve"> </w:t>
            </w:r>
            <w:r>
              <w:t>put</w:t>
            </w:r>
            <w:r>
              <w:rPr>
                <w:spacing w:val="-5"/>
              </w:rPr>
              <w:t xml:space="preserve"> </w:t>
            </w:r>
            <w:r>
              <w:t>this assessment specification into Turnitin or it will match many similarities with other students’ submissions.)</w:t>
            </w:r>
          </w:p>
          <w:p w14:paraId="225935F0" w14:textId="77777777" w:rsidR="00973ABB" w:rsidRDefault="00000000">
            <w:pPr>
              <w:pStyle w:val="TableParagraph"/>
              <w:spacing w:before="116"/>
              <w:ind w:left="108"/>
              <w:jc w:val="both"/>
              <w:rPr>
                <w:b/>
              </w:rPr>
            </w:pPr>
            <w:r>
              <w:rPr>
                <w:b/>
              </w:rPr>
              <w:t>Alternative</w:t>
            </w:r>
            <w:r>
              <w:rPr>
                <w:b/>
                <w:spacing w:val="-7"/>
              </w:rPr>
              <w:t xml:space="preserve"> </w:t>
            </w:r>
            <w:r>
              <w:rPr>
                <w:b/>
              </w:rPr>
              <w:t>submission</w:t>
            </w:r>
            <w:r>
              <w:rPr>
                <w:b/>
                <w:spacing w:val="-9"/>
              </w:rPr>
              <w:t xml:space="preserve"> </w:t>
            </w:r>
            <w:r>
              <w:rPr>
                <w:b/>
              </w:rPr>
              <w:t>method</w:t>
            </w:r>
            <w:r>
              <w:rPr>
                <w:b/>
                <w:spacing w:val="-9"/>
              </w:rPr>
              <w:t xml:space="preserve"> </w:t>
            </w:r>
            <w:r>
              <w:rPr>
                <w:b/>
              </w:rPr>
              <w:t>(if</w:t>
            </w:r>
            <w:r>
              <w:rPr>
                <w:b/>
                <w:spacing w:val="-5"/>
              </w:rPr>
              <w:t xml:space="preserve"> </w:t>
            </w:r>
            <w:r>
              <w:rPr>
                <w:b/>
                <w:spacing w:val="-2"/>
              </w:rPr>
              <w:t>applicable):</w:t>
            </w:r>
          </w:p>
          <w:p w14:paraId="537704D7" w14:textId="77777777" w:rsidR="00973ABB" w:rsidRDefault="00000000">
            <w:pPr>
              <w:pStyle w:val="TableParagraph"/>
              <w:spacing w:before="119"/>
              <w:ind w:left="108" w:right="96"/>
              <w:jc w:val="both"/>
            </w:pPr>
            <w:r>
              <w:rPr>
                <w:b/>
              </w:rPr>
              <w:t xml:space="preserve">Late submission of the assessment will result in a late penalty mark. </w:t>
            </w:r>
            <w:r>
              <w:t>Penalties for late submission: Up to one week late, maximum mark of 40%. Over one week late, 0%.</w:t>
            </w:r>
            <w:r>
              <w:rPr>
                <w:spacing w:val="40"/>
              </w:rPr>
              <w:t xml:space="preserve"> </w:t>
            </w:r>
            <w:r>
              <w:t>Only the Extenuating Circumstances Panel may approve a change to submission dates.</w:t>
            </w:r>
          </w:p>
        </w:tc>
      </w:tr>
      <w:tr w:rsidR="00973ABB" w14:paraId="0A96C679" w14:textId="77777777">
        <w:trPr>
          <w:trHeight w:val="1252"/>
        </w:trPr>
        <w:tc>
          <w:tcPr>
            <w:tcW w:w="2093" w:type="dxa"/>
            <w:shd w:val="clear" w:color="auto" w:fill="D9D9D9"/>
          </w:tcPr>
          <w:p w14:paraId="0C71129E" w14:textId="77777777" w:rsidR="00973ABB" w:rsidRDefault="00000000">
            <w:pPr>
              <w:pStyle w:val="TableParagraph"/>
              <w:spacing w:before="115"/>
              <w:ind w:left="108" w:right="128"/>
              <w:rPr>
                <w:b/>
              </w:rPr>
            </w:pPr>
            <w:r>
              <w:rPr>
                <w:b/>
                <w:spacing w:val="-2"/>
              </w:rPr>
              <w:t xml:space="preserve">Academic </w:t>
            </w:r>
            <w:r>
              <w:rPr>
                <w:b/>
              </w:rPr>
              <w:t xml:space="preserve">honesty / </w:t>
            </w:r>
            <w:r>
              <w:rPr>
                <w:b/>
                <w:spacing w:val="-2"/>
              </w:rPr>
              <w:t>referencing:</w:t>
            </w:r>
          </w:p>
        </w:tc>
        <w:tc>
          <w:tcPr>
            <w:tcW w:w="7832" w:type="dxa"/>
            <w:gridSpan w:val="3"/>
          </w:tcPr>
          <w:p w14:paraId="68E3EA0C" w14:textId="77777777" w:rsidR="00973ABB" w:rsidRDefault="00000000">
            <w:pPr>
              <w:pStyle w:val="TableParagraph"/>
              <w:spacing w:before="117"/>
              <w:ind w:left="108" w:right="100"/>
              <w:jc w:val="both"/>
            </w:pPr>
            <w:r>
              <w:t>Academic honesty is required. In the main body of your submission you must give credit to authors on whose research and ideas your work is based. Append to your submission a reference list that indicates the books, articles, etc. that you have used, cited or</w:t>
            </w:r>
            <w:r>
              <w:rPr>
                <w:spacing w:val="-3"/>
              </w:rPr>
              <w:t xml:space="preserve"> </w:t>
            </w:r>
            <w:r>
              <w:t>quoted in order to complete</w:t>
            </w:r>
            <w:r>
              <w:rPr>
                <w:spacing w:val="-1"/>
              </w:rPr>
              <w:t xml:space="preserve"> </w:t>
            </w:r>
            <w:r>
              <w:t>this assessment.</w:t>
            </w:r>
          </w:p>
        </w:tc>
      </w:tr>
    </w:tbl>
    <w:p w14:paraId="5548C9F3" w14:textId="77777777" w:rsidR="00973ABB" w:rsidRDefault="00973ABB">
      <w:pPr>
        <w:rPr>
          <w:b/>
          <w:sz w:val="20"/>
        </w:rPr>
      </w:pPr>
    </w:p>
    <w:p w14:paraId="64785FBE" w14:textId="77777777" w:rsidR="00973ABB" w:rsidRDefault="00973ABB">
      <w:pPr>
        <w:spacing w:before="2"/>
        <w:rPr>
          <w:b/>
          <w:sz w:val="12"/>
        </w:rPr>
      </w:pPr>
    </w:p>
    <w:tbl>
      <w:tblPr>
        <w:tblW w:w="0" w:type="auto"/>
        <w:tblInd w:w="5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9751"/>
      </w:tblGrid>
      <w:tr w:rsidR="00973ABB" w14:paraId="40B40669" w14:textId="77777777">
        <w:trPr>
          <w:trHeight w:val="506"/>
        </w:trPr>
        <w:tc>
          <w:tcPr>
            <w:tcW w:w="9751" w:type="dxa"/>
            <w:shd w:val="clear" w:color="auto" w:fill="E4E4E4"/>
          </w:tcPr>
          <w:p w14:paraId="78FDEE83" w14:textId="77777777" w:rsidR="00973ABB" w:rsidRDefault="00000000">
            <w:pPr>
              <w:pStyle w:val="TableParagraph"/>
              <w:spacing w:line="252" w:lineRule="exact"/>
              <w:ind w:left="108" w:right="6224"/>
              <w:rPr>
                <w:b/>
              </w:rPr>
            </w:pPr>
            <w:r>
              <w:rPr>
                <w:b/>
              </w:rPr>
              <w:t>Module</w:t>
            </w:r>
            <w:r>
              <w:rPr>
                <w:b/>
                <w:spacing w:val="-16"/>
              </w:rPr>
              <w:t xml:space="preserve"> </w:t>
            </w:r>
            <w:r>
              <w:rPr>
                <w:b/>
              </w:rPr>
              <w:t>Learning</w:t>
            </w:r>
            <w:r>
              <w:rPr>
                <w:b/>
                <w:spacing w:val="-15"/>
              </w:rPr>
              <w:t xml:space="preserve"> </w:t>
            </w:r>
            <w:r>
              <w:rPr>
                <w:b/>
              </w:rPr>
              <w:t>Outcomes (from module syllabus)</w:t>
            </w:r>
          </w:p>
        </w:tc>
      </w:tr>
      <w:tr w:rsidR="00973ABB" w14:paraId="267D4504" w14:textId="77777777">
        <w:trPr>
          <w:trHeight w:val="2181"/>
        </w:trPr>
        <w:tc>
          <w:tcPr>
            <w:tcW w:w="9751" w:type="dxa"/>
          </w:tcPr>
          <w:p w14:paraId="5566B67F" w14:textId="77777777" w:rsidR="00973ABB" w:rsidRDefault="00973ABB">
            <w:pPr>
              <w:pStyle w:val="TableParagraph"/>
              <w:spacing w:before="11"/>
              <w:ind w:left="0"/>
              <w:rPr>
                <w:b/>
                <w:sz w:val="31"/>
              </w:rPr>
            </w:pPr>
          </w:p>
          <w:p w14:paraId="6074037F" w14:textId="6B3CAAAD" w:rsidR="00973ABB" w:rsidRDefault="00000000">
            <w:pPr>
              <w:pStyle w:val="TableParagraph"/>
              <w:numPr>
                <w:ilvl w:val="0"/>
                <w:numId w:val="3"/>
              </w:numPr>
              <w:tabs>
                <w:tab w:val="left" w:pos="588"/>
                <w:tab w:val="left" w:pos="589"/>
              </w:tabs>
              <w:spacing w:line="276" w:lineRule="auto"/>
              <w:ind w:right="424"/>
              <w:rPr>
                <w:rFonts w:ascii="Times New Roman" w:hAnsi="Times New Roman"/>
                <w:sz w:val="28"/>
                <w:szCs w:val="28"/>
              </w:rPr>
            </w:pPr>
            <w:r w:rsidRPr="00E80185">
              <w:rPr>
                <w:rFonts w:ascii="Times New Roman" w:hAnsi="Times New Roman"/>
                <w:sz w:val="28"/>
                <w:szCs w:val="28"/>
              </w:rPr>
              <w:t>Consider</w:t>
            </w:r>
            <w:r w:rsidRPr="00E80185">
              <w:rPr>
                <w:rFonts w:ascii="Times New Roman" w:hAnsi="Times New Roman"/>
                <w:spacing w:val="-5"/>
                <w:sz w:val="28"/>
                <w:szCs w:val="28"/>
              </w:rPr>
              <w:t xml:space="preserve"> </w:t>
            </w:r>
            <w:r w:rsidRPr="00E80185">
              <w:rPr>
                <w:rFonts w:ascii="Times New Roman" w:hAnsi="Times New Roman"/>
                <w:sz w:val="28"/>
                <w:szCs w:val="28"/>
              </w:rPr>
              <w:t>theoretical</w:t>
            </w:r>
            <w:r w:rsidRPr="00E80185">
              <w:rPr>
                <w:rFonts w:ascii="Times New Roman" w:hAnsi="Times New Roman"/>
                <w:spacing w:val="-5"/>
                <w:sz w:val="28"/>
                <w:szCs w:val="28"/>
              </w:rPr>
              <w:t xml:space="preserve"> </w:t>
            </w:r>
            <w:r w:rsidRPr="00E80185">
              <w:rPr>
                <w:rFonts w:ascii="Times New Roman" w:hAnsi="Times New Roman"/>
                <w:sz w:val="28"/>
                <w:szCs w:val="28"/>
              </w:rPr>
              <w:t>models</w:t>
            </w:r>
            <w:r w:rsidRPr="00E80185">
              <w:rPr>
                <w:rFonts w:ascii="Times New Roman" w:hAnsi="Times New Roman"/>
                <w:spacing w:val="-5"/>
                <w:sz w:val="28"/>
                <w:szCs w:val="28"/>
              </w:rPr>
              <w:t xml:space="preserve"> </w:t>
            </w:r>
            <w:r w:rsidRPr="00E80185">
              <w:rPr>
                <w:rFonts w:ascii="Times New Roman" w:hAnsi="Times New Roman"/>
                <w:sz w:val="28"/>
                <w:szCs w:val="28"/>
              </w:rPr>
              <w:t>of</w:t>
            </w:r>
            <w:r w:rsidRPr="00E80185">
              <w:rPr>
                <w:rFonts w:ascii="Times New Roman" w:hAnsi="Times New Roman"/>
                <w:spacing w:val="-5"/>
                <w:sz w:val="28"/>
                <w:szCs w:val="28"/>
              </w:rPr>
              <w:t xml:space="preserve"> </w:t>
            </w:r>
            <w:r w:rsidRPr="00E80185">
              <w:rPr>
                <w:rFonts w:ascii="Times New Roman" w:hAnsi="Times New Roman"/>
                <w:sz w:val="28"/>
                <w:szCs w:val="28"/>
              </w:rPr>
              <w:t>learning,</w:t>
            </w:r>
            <w:r w:rsidRPr="00E80185">
              <w:rPr>
                <w:rFonts w:ascii="Times New Roman" w:hAnsi="Times New Roman"/>
                <w:spacing w:val="-5"/>
                <w:sz w:val="28"/>
                <w:szCs w:val="28"/>
              </w:rPr>
              <w:t xml:space="preserve"> </w:t>
            </w:r>
            <w:r w:rsidRPr="00E80185">
              <w:rPr>
                <w:rFonts w:ascii="Times New Roman" w:hAnsi="Times New Roman"/>
                <w:sz w:val="28"/>
                <w:szCs w:val="28"/>
              </w:rPr>
              <w:t>development,</w:t>
            </w:r>
            <w:r w:rsidRPr="00E80185">
              <w:rPr>
                <w:rFonts w:ascii="Times New Roman" w:hAnsi="Times New Roman"/>
                <w:spacing w:val="-5"/>
                <w:sz w:val="28"/>
                <w:szCs w:val="28"/>
              </w:rPr>
              <w:t xml:space="preserve"> </w:t>
            </w:r>
            <w:r w:rsidRPr="00E80185">
              <w:rPr>
                <w:rFonts w:ascii="Times New Roman" w:hAnsi="Times New Roman"/>
                <w:sz w:val="28"/>
                <w:szCs w:val="28"/>
              </w:rPr>
              <w:t>or</w:t>
            </w:r>
            <w:r w:rsidRPr="00E80185">
              <w:rPr>
                <w:rFonts w:ascii="Times New Roman" w:hAnsi="Times New Roman"/>
                <w:spacing w:val="-5"/>
                <w:sz w:val="28"/>
                <w:szCs w:val="28"/>
              </w:rPr>
              <w:t xml:space="preserve"> </w:t>
            </w:r>
            <w:r w:rsidRPr="00E80185">
              <w:rPr>
                <w:rFonts w:ascii="Times New Roman" w:hAnsi="Times New Roman"/>
                <w:sz w:val="28"/>
                <w:szCs w:val="28"/>
              </w:rPr>
              <w:t>health</w:t>
            </w:r>
            <w:r w:rsidRPr="00E80185">
              <w:rPr>
                <w:rFonts w:ascii="Times New Roman" w:hAnsi="Times New Roman"/>
                <w:spacing w:val="-5"/>
                <w:sz w:val="28"/>
                <w:szCs w:val="28"/>
              </w:rPr>
              <w:t xml:space="preserve"> </w:t>
            </w:r>
            <w:r w:rsidRPr="00E80185">
              <w:rPr>
                <w:rFonts w:ascii="Times New Roman" w:hAnsi="Times New Roman"/>
                <w:sz w:val="28"/>
                <w:szCs w:val="28"/>
              </w:rPr>
              <w:t>and</w:t>
            </w:r>
            <w:r w:rsidRPr="00E80185">
              <w:rPr>
                <w:rFonts w:ascii="Times New Roman" w:hAnsi="Times New Roman"/>
                <w:spacing w:val="-5"/>
                <w:sz w:val="28"/>
                <w:szCs w:val="28"/>
              </w:rPr>
              <w:t xml:space="preserve"> </w:t>
            </w:r>
            <w:r w:rsidRPr="00E80185">
              <w:rPr>
                <w:rFonts w:ascii="Times New Roman" w:hAnsi="Times New Roman"/>
                <w:sz w:val="28"/>
                <w:szCs w:val="28"/>
              </w:rPr>
              <w:t>wellbeing</w:t>
            </w:r>
            <w:r w:rsidRPr="00E80185">
              <w:rPr>
                <w:rFonts w:ascii="Times New Roman" w:hAnsi="Times New Roman"/>
                <w:spacing w:val="-5"/>
                <w:sz w:val="28"/>
                <w:szCs w:val="28"/>
              </w:rPr>
              <w:t xml:space="preserve"> </w:t>
            </w:r>
            <w:r w:rsidRPr="00E80185">
              <w:rPr>
                <w:rFonts w:ascii="Times New Roman" w:hAnsi="Times New Roman"/>
                <w:sz w:val="28"/>
                <w:szCs w:val="28"/>
              </w:rPr>
              <w:t>in</w:t>
            </w:r>
            <w:r w:rsidRPr="00E80185">
              <w:rPr>
                <w:rFonts w:ascii="Times New Roman" w:hAnsi="Times New Roman"/>
                <w:spacing w:val="-5"/>
                <w:sz w:val="28"/>
                <w:szCs w:val="28"/>
              </w:rPr>
              <w:t xml:space="preserve"> </w:t>
            </w:r>
            <w:r w:rsidRPr="00E80185">
              <w:rPr>
                <w:rFonts w:ascii="Times New Roman" w:hAnsi="Times New Roman"/>
                <w:sz w:val="28"/>
                <w:szCs w:val="28"/>
              </w:rPr>
              <w:t>terms</w:t>
            </w:r>
            <w:r w:rsidRPr="00E80185">
              <w:rPr>
                <w:rFonts w:ascii="Times New Roman" w:hAnsi="Times New Roman"/>
                <w:spacing w:val="-5"/>
                <w:sz w:val="28"/>
                <w:szCs w:val="28"/>
              </w:rPr>
              <w:t xml:space="preserve"> </w:t>
            </w:r>
            <w:r w:rsidRPr="00E80185">
              <w:rPr>
                <w:rFonts w:ascii="Times New Roman" w:hAnsi="Times New Roman"/>
                <w:sz w:val="28"/>
                <w:szCs w:val="28"/>
              </w:rPr>
              <w:t>of</w:t>
            </w:r>
            <w:r w:rsidRPr="00E80185">
              <w:rPr>
                <w:rFonts w:ascii="Times New Roman" w:hAnsi="Times New Roman"/>
                <w:spacing w:val="-5"/>
                <w:sz w:val="28"/>
                <w:szCs w:val="28"/>
              </w:rPr>
              <w:t xml:space="preserve"> </w:t>
            </w:r>
            <w:r w:rsidRPr="00E80185">
              <w:rPr>
                <w:rFonts w:ascii="Times New Roman" w:hAnsi="Times New Roman"/>
                <w:sz w:val="28"/>
                <w:szCs w:val="28"/>
              </w:rPr>
              <w:t>their</w:t>
            </w:r>
            <w:r w:rsidRPr="00E80185">
              <w:rPr>
                <w:rFonts w:ascii="Times New Roman" w:hAnsi="Times New Roman"/>
                <w:spacing w:val="-5"/>
                <w:sz w:val="28"/>
                <w:szCs w:val="28"/>
              </w:rPr>
              <w:t xml:space="preserve"> </w:t>
            </w:r>
            <w:r w:rsidRPr="00E80185">
              <w:rPr>
                <w:rFonts w:ascii="Times New Roman" w:hAnsi="Times New Roman"/>
                <w:sz w:val="28"/>
                <w:szCs w:val="28"/>
              </w:rPr>
              <w:t>application</w:t>
            </w:r>
            <w:r w:rsidRPr="00E80185">
              <w:rPr>
                <w:rFonts w:ascii="Times New Roman" w:hAnsi="Times New Roman"/>
                <w:spacing w:val="-5"/>
                <w:sz w:val="28"/>
                <w:szCs w:val="28"/>
              </w:rPr>
              <w:t xml:space="preserve"> </w:t>
            </w:r>
            <w:r w:rsidRPr="00E80185">
              <w:rPr>
                <w:rFonts w:ascii="Times New Roman" w:hAnsi="Times New Roman"/>
                <w:sz w:val="28"/>
                <w:szCs w:val="28"/>
              </w:rPr>
              <w:t>to the real life contexts of children and young people</w:t>
            </w:r>
            <w:r w:rsidR="00E80185">
              <w:rPr>
                <w:rFonts w:ascii="Times New Roman" w:hAnsi="Times New Roman"/>
                <w:sz w:val="28"/>
                <w:szCs w:val="28"/>
              </w:rPr>
              <w:t>.</w:t>
            </w:r>
          </w:p>
          <w:p w14:paraId="0FF8A7ED" w14:textId="77777777" w:rsidR="00E80185" w:rsidRPr="00E80185" w:rsidRDefault="00E80185" w:rsidP="00E80185">
            <w:pPr>
              <w:pStyle w:val="TableParagraph"/>
              <w:tabs>
                <w:tab w:val="left" w:pos="588"/>
                <w:tab w:val="left" w:pos="589"/>
              </w:tabs>
              <w:spacing w:line="276" w:lineRule="auto"/>
              <w:ind w:left="588" w:right="424"/>
              <w:rPr>
                <w:rFonts w:ascii="Times New Roman" w:hAnsi="Times New Roman"/>
                <w:sz w:val="28"/>
                <w:szCs w:val="28"/>
              </w:rPr>
            </w:pPr>
          </w:p>
          <w:p w14:paraId="51578B06" w14:textId="59E11860" w:rsidR="00973ABB" w:rsidRDefault="00000000" w:rsidP="00E80185">
            <w:pPr>
              <w:pStyle w:val="TableParagraph"/>
              <w:numPr>
                <w:ilvl w:val="0"/>
                <w:numId w:val="3"/>
              </w:numPr>
              <w:tabs>
                <w:tab w:val="left" w:pos="588"/>
                <w:tab w:val="left" w:pos="589"/>
              </w:tabs>
              <w:spacing w:line="276" w:lineRule="auto"/>
              <w:ind w:hanging="481"/>
              <w:rPr>
                <w:rFonts w:ascii="Times New Roman"/>
                <w:sz w:val="20"/>
              </w:rPr>
            </w:pPr>
            <w:r w:rsidRPr="00E80185">
              <w:rPr>
                <w:rFonts w:ascii="Times New Roman" w:hAnsi="Times New Roman"/>
                <w:sz w:val="28"/>
                <w:szCs w:val="28"/>
              </w:rPr>
              <w:t>Examine</w:t>
            </w:r>
            <w:r w:rsidRPr="00E80185">
              <w:rPr>
                <w:rFonts w:ascii="Times New Roman" w:hAnsi="Times New Roman"/>
                <w:spacing w:val="-9"/>
                <w:sz w:val="28"/>
                <w:szCs w:val="28"/>
              </w:rPr>
              <w:t xml:space="preserve"> </w:t>
            </w:r>
            <w:r w:rsidRPr="00E80185">
              <w:rPr>
                <w:rFonts w:ascii="Times New Roman" w:hAnsi="Times New Roman"/>
                <w:sz w:val="28"/>
                <w:szCs w:val="28"/>
              </w:rPr>
              <w:t>United</w:t>
            </w:r>
            <w:r w:rsidRPr="00E80185">
              <w:rPr>
                <w:rFonts w:ascii="Times New Roman" w:hAnsi="Times New Roman"/>
                <w:spacing w:val="-9"/>
                <w:sz w:val="28"/>
                <w:szCs w:val="28"/>
              </w:rPr>
              <w:t xml:space="preserve"> </w:t>
            </w:r>
            <w:r w:rsidRPr="00E80185">
              <w:rPr>
                <w:rFonts w:ascii="Times New Roman" w:hAnsi="Times New Roman"/>
                <w:sz w:val="28"/>
                <w:szCs w:val="28"/>
              </w:rPr>
              <w:t>Kingdom</w:t>
            </w:r>
            <w:r w:rsidRPr="00E80185">
              <w:rPr>
                <w:rFonts w:ascii="Times New Roman" w:hAnsi="Times New Roman"/>
                <w:spacing w:val="-8"/>
                <w:sz w:val="28"/>
                <w:szCs w:val="28"/>
              </w:rPr>
              <w:t xml:space="preserve"> </w:t>
            </w:r>
            <w:r w:rsidRPr="00E80185">
              <w:rPr>
                <w:rFonts w:ascii="Times New Roman" w:hAnsi="Times New Roman"/>
                <w:sz w:val="28"/>
                <w:szCs w:val="28"/>
              </w:rPr>
              <w:t>and</w:t>
            </w:r>
            <w:r w:rsidRPr="00E80185">
              <w:rPr>
                <w:rFonts w:ascii="Times New Roman" w:hAnsi="Times New Roman"/>
                <w:spacing w:val="-9"/>
                <w:sz w:val="28"/>
                <w:szCs w:val="28"/>
              </w:rPr>
              <w:t xml:space="preserve"> </w:t>
            </w:r>
            <w:r w:rsidRPr="00E80185">
              <w:rPr>
                <w:rFonts w:ascii="Times New Roman" w:hAnsi="Times New Roman"/>
                <w:sz w:val="28"/>
                <w:szCs w:val="28"/>
              </w:rPr>
              <w:t>Welsh</w:t>
            </w:r>
            <w:r w:rsidRPr="00E80185">
              <w:rPr>
                <w:rFonts w:ascii="Times New Roman" w:hAnsi="Times New Roman"/>
                <w:spacing w:val="-8"/>
                <w:sz w:val="28"/>
                <w:szCs w:val="28"/>
              </w:rPr>
              <w:t xml:space="preserve"> </w:t>
            </w:r>
            <w:r w:rsidRPr="00E80185">
              <w:rPr>
                <w:rFonts w:ascii="Times New Roman" w:hAnsi="Times New Roman"/>
                <w:sz w:val="28"/>
                <w:szCs w:val="28"/>
              </w:rPr>
              <w:t>Government</w:t>
            </w:r>
            <w:r w:rsidRPr="00E80185">
              <w:rPr>
                <w:rFonts w:ascii="Times New Roman" w:hAnsi="Times New Roman"/>
                <w:spacing w:val="-9"/>
                <w:sz w:val="28"/>
                <w:szCs w:val="28"/>
              </w:rPr>
              <w:t xml:space="preserve"> </w:t>
            </w:r>
            <w:r w:rsidRPr="00E80185">
              <w:rPr>
                <w:rFonts w:ascii="Times New Roman" w:hAnsi="Times New Roman"/>
                <w:sz w:val="28"/>
                <w:szCs w:val="28"/>
              </w:rPr>
              <w:t>policy</w:t>
            </w:r>
            <w:r w:rsidRPr="00E80185">
              <w:rPr>
                <w:rFonts w:ascii="Times New Roman" w:hAnsi="Times New Roman"/>
                <w:spacing w:val="-8"/>
                <w:sz w:val="28"/>
                <w:szCs w:val="28"/>
              </w:rPr>
              <w:t xml:space="preserve"> </w:t>
            </w:r>
            <w:r w:rsidRPr="00E80185">
              <w:rPr>
                <w:rFonts w:ascii="Times New Roman" w:hAnsi="Times New Roman"/>
                <w:sz w:val="28"/>
                <w:szCs w:val="28"/>
              </w:rPr>
              <w:t>initiatives</w:t>
            </w:r>
            <w:r w:rsidRPr="00E80185">
              <w:rPr>
                <w:rFonts w:ascii="Times New Roman" w:hAnsi="Times New Roman"/>
                <w:spacing w:val="-9"/>
                <w:sz w:val="28"/>
                <w:szCs w:val="28"/>
              </w:rPr>
              <w:t xml:space="preserve"> </w:t>
            </w:r>
            <w:r w:rsidRPr="00E80185">
              <w:rPr>
                <w:rFonts w:ascii="Times New Roman" w:hAnsi="Times New Roman"/>
                <w:sz w:val="28"/>
                <w:szCs w:val="28"/>
              </w:rPr>
              <w:t>relative</w:t>
            </w:r>
            <w:r w:rsidRPr="00E80185">
              <w:rPr>
                <w:rFonts w:ascii="Times New Roman" w:hAnsi="Times New Roman"/>
                <w:spacing w:val="-8"/>
                <w:sz w:val="28"/>
                <w:szCs w:val="28"/>
              </w:rPr>
              <w:t xml:space="preserve"> </w:t>
            </w:r>
            <w:r w:rsidRPr="00E80185">
              <w:rPr>
                <w:rFonts w:ascii="Times New Roman" w:hAnsi="Times New Roman"/>
                <w:sz w:val="28"/>
                <w:szCs w:val="28"/>
              </w:rPr>
              <w:t>to</w:t>
            </w:r>
            <w:r w:rsidRPr="00E80185">
              <w:rPr>
                <w:rFonts w:ascii="Times New Roman" w:hAnsi="Times New Roman"/>
                <w:spacing w:val="-9"/>
                <w:sz w:val="28"/>
                <w:szCs w:val="28"/>
              </w:rPr>
              <w:t xml:space="preserve"> </w:t>
            </w:r>
            <w:r w:rsidRPr="00E80185">
              <w:rPr>
                <w:rFonts w:ascii="Times New Roman" w:hAnsi="Times New Roman"/>
                <w:sz w:val="28"/>
                <w:szCs w:val="28"/>
              </w:rPr>
              <w:t>learning,</w:t>
            </w:r>
            <w:r w:rsidRPr="00E80185">
              <w:rPr>
                <w:rFonts w:ascii="Times New Roman" w:hAnsi="Times New Roman"/>
                <w:spacing w:val="-8"/>
                <w:sz w:val="28"/>
                <w:szCs w:val="28"/>
              </w:rPr>
              <w:t xml:space="preserve"> </w:t>
            </w:r>
            <w:r w:rsidRPr="00E80185">
              <w:rPr>
                <w:rFonts w:ascii="Times New Roman" w:hAnsi="Times New Roman"/>
                <w:sz w:val="28"/>
                <w:szCs w:val="28"/>
              </w:rPr>
              <w:t>development</w:t>
            </w:r>
            <w:r w:rsidRPr="00E80185">
              <w:rPr>
                <w:rFonts w:ascii="Times New Roman" w:hAnsi="Times New Roman"/>
                <w:spacing w:val="-9"/>
                <w:sz w:val="28"/>
                <w:szCs w:val="28"/>
              </w:rPr>
              <w:t xml:space="preserve"> </w:t>
            </w:r>
            <w:r w:rsidRPr="00E80185">
              <w:rPr>
                <w:rFonts w:ascii="Times New Roman" w:hAnsi="Times New Roman"/>
                <w:sz w:val="28"/>
                <w:szCs w:val="28"/>
              </w:rPr>
              <w:t>or</w:t>
            </w:r>
            <w:r w:rsidRPr="00E80185">
              <w:rPr>
                <w:rFonts w:ascii="Times New Roman" w:hAnsi="Times New Roman"/>
                <w:spacing w:val="-8"/>
                <w:sz w:val="28"/>
                <w:szCs w:val="28"/>
              </w:rPr>
              <w:t xml:space="preserve"> </w:t>
            </w:r>
            <w:r w:rsidRPr="00E80185">
              <w:rPr>
                <w:rFonts w:ascii="Times New Roman" w:hAnsi="Times New Roman"/>
                <w:spacing w:val="-2"/>
                <w:sz w:val="28"/>
                <w:szCs w:val="28"/>
              </w:rPr>
              <w:t>health</w:t>
            </w:r>
            <w:r w:rsidR="00E80185">
              <w:rPr>
                <w:rFonts w:ascii="Times New Roman" w:hAnsi="Times New Roman"/>
                <w:spacing w:val="-2"/>
                <w:sz w:val="28"/>
                <w:szCs w:val="28"/>
              </w:rPr>
              <w:t xml:space="preserve"> </w:t>
            </w:r>
            <w:r w:rsidRPr="00E80185">
              <w:rPr>
                <w:rFonts w:ascii="Times New Roman"/>
                <w:sz w:val="28"/>
                <w:szCs w:val="28"/>
              </w:rPr>
              <w:t>and</w:t>
            </w:r>
            <w:r w:rsidRPr="00E80185">
              <w:rPr>
                <w:rFonts w:ascii="Times New Roman"/>
                <w:spacing w:val="-7"/>
                <w:sz w:val="28"/>
                <w:szCs w:val="28"/>
              </w:rPr>
              <w:t xml:space="preserve"> </w:t>
            </w:r>
            <w:r w:rsidRPr="00E80185">
              <w:rPr>
                <w:rFonts w:ascii="Times New Roman"/>
                <w:sz w:val="28"/>
                <w:szCs w:val="28"/>
              </w:rPr>
              <w:t>wellbeing</w:t>
            </w:r>
            <w:r w:rsidRPr="00E80185">
              <w:rPr>
                <w:rFonts w:ascii="Times New Roman"/>
                <w:spacing w:val="-6"/>
                <w:sz w:val="28"/>
                <w:szCs w:val="28"/>
              </w:rPr>
              <w:t xml:space="preserve"> </w:t>
            </w:r>
            <w:r w:rsidRPr="00E80185">
              <w:rPr>
                <w:rFonts w:ascii="Times New Roman"/>
                <w:sz w:val="28"/>
                <w:szCs w:val="28"/>
              </w:rPr>
              <w:t>in</w:t>
            </w:r>
            <w:r w:rsidRPr="00E80185">
              <w:rPr>
                <w:rFonts w:ascii="Times New Roman"/>
                <w:spacing w:val="-6"/>
                <w:sz w:val="28"/>
                <w:szCs w:val="28"/>
              </w:rPr>
              <w:t xml:space="preserve"> </w:t>
            </w:r>
            <w:r w:rsidRPr="00E80185">
              <w:rPr>
                <w:rFonts w:ascii="Times New Roman"/>
                <w:sz w:val="28"/>
                <w:szCs w:val="28"/>
              </w:rPr>
              <w:t>terms</w:t>
            </w:r>
            <w:r w:rsidRPr="00E80185">
              <w:rPr>
                <w:rFonts w:ascii="Times New Roman"/>
                <w:spacing w:val="-6"/>
                <w:sz w:val="28"/>
                <w:szCs w:val="28"/>
              </w:rPr>
              <w:t xml:space="preserve"> </w:t>
            </w:r>
            <w:r w:rsidRPr="00E80185">
              <w:rPr>
                <w:rFonts w:ascii="Times New Roman"/>
                <w:sz w:val="28"/>
                <w:szCs w:val="28"/>
              </w:rPr>
              <w:t>of</w:t>
            </w:r>
            <w:r w:rsidRPr="00E80185">
              <w:rPr>
                <w:rFonts w:ascii="Times New Roman"/>
                <w:spacing w:val="-6"/>
                <w:sz w:val="28"/>
                <w:szCs w:val="28"/>
              </w:rPr>
              <w:t xml:space="preserve"> </w:t>
            </w:r>
            <w:r w:rsidRPr="00E80185">
              <w:rPr>
                <w:rFonts w:ascii="Times New Roman"/>
                <w:sz w:val="28"/>
                <w:szCs w:val="28"/>
              </w:rPr>
              <w:t>their</w:t>
            </w:r>
            <w:r w:rsidRPr="00E80185">
              <w:rPr>
                <w:rFonts w:ascii="Times New Roman"/>
                <w:spacing w:val="-6"/>
                <w:sz w:val="28"/>
                <w:szCs w:val="28"/>
              </w:rPr>
              <w:t xml:space="preserve"> </w:t>
            </w:r>
            <w:r w:rsidRPr="00E80185">
              <w:rPr>
                <w:rFonts w:ascii="Times New Roman"/>
                <w:sz w:val="28"/>
                <w:szCs w:val="28"/>
              </w:rPr>
              <w:t>impact</w:t>
            </w:r>
            <w:r w:rsidRPr="00E80185">
              <w:rPr>
                <w:rFonts w:ascii="Times New Roman"/>
                <w:spacing w:val="-6"/>
                <w:sz w:val="28"/>
                <w:szCs w:val="28"/>
              </w:rPr>
              <w:t xml:space="preserve"> </w:t>
            </w:r>
            <w:r w:rsidRPr="00E80185">
              <w:rPr>
                <w:rFonts w:ascii="Times New Roman"/>
                <w:sz w:val="28"/>
                <w:szCs w:val="28"/>
              </w:rPr>
              <w:t>on</w:t>
            </w:r>
            <w:r w:rsidRPr="00E80185">
              <w:rPr>
                <w:rFonts w:ascii="Times New Roman"/>
                <w:spacing w:val="-6"/>
                <w:sz w:val="28"/>
                <w:szCs w:val="28"/>
              </w:rPr>
              <w:t xml:space="preserve"> </w:t>
            </w:r>
            <w:r w:rsidRPr="00E80185">
              <w:rPr>
                <w:rFonts w:ascii="Times New Roman"/>
                <w:sz w:val="28"/>
                <w:szCs w:val="28"/>
              </w:rPr>
              <w:t>individuals</w:t>
            </w:r>
            <w:r w:rsidRPr="00E80185">
              <w:rPr>
                <w:rFonts w:ascii="Times New Roman"/>
                <w:spacing w:val="-6"/>
                <w:sz w:val="28"/>
                <w:szCs w:val="28"/>
              </w:rPr>
              <w:t xml:space="preserve"> </w:t>
            </w:r>
            <w:r w:rsidRPr="00E80185">
              <w:rPr>
                <w:rFonts w:ascii="Times New Roman"/>
                <w:sz w:val="28"/>
                <w:szCs w:val="28"/>
              </w:rPr>
              <w:t>and</w:t>
            </w:r>
            <w:r w:rsidRPr="00E80185">
              <w:rPr>
                <w:rFonts w:ascii="Times New Roman"/>
                <w:spacing w:val="-6"/>
                <w:sz w:val="28"/>
                <w:szCs w:val="28"/>
              </w:rPr>
              <w:t xml:space="preserve"> </w:t>
            </w:r>
            <w:r w:rsidRPr="00E80185">
              <w:rPr>
                <w:rFonts w:ascii="Times New Roman"/>
                <w:sz w:val="28"/>
                <w:szCs w:val="28"/>
              </w:rPr>
              <w:t>the</w:t>
            </w:r>
            <w:r w:rsidRPr="00E80185">
              <w:rPr>
                <w:rFonts w:ascii="Times New Roman"/>
                <w:spacing w:val="-6"/>
                <w:sz w:val="28"/>
                <w:szCs w:val="28"/>
              </w:rPr>
              <w:t xml:space="preserve"> </w:t>
            </w:r>
            <w:r w:rsidRPr="00E80185">
              <w:rPr>
                <w:rFonts w:ascii="Times New Roman"/>
                <w:sz w:val="28"/>
                <w:szCs w:val="28"/>
              </w:rPr>
              <w:t>wider</w:t>
            </w:r>
            <w:r w:rsidRPr="00E80185">
              <w:rPr>
                <w:rFonts w:ascii="Times New Roman"/>
                <w:spacing w:val="-6"/>
                <w:sz w:val="28"/>
                <w:szCs w:val="28"/>
              </w:rPr>
              <w:t xml:space="preserve"> </w:t>
            </w:r>
            <w:r w:rsidRPr="00E80185">
              <w:rPr>
                <w:rFonts w:ascii="Times New Roman"/>
                <w:spacing w:val="-2"/>
                <w:sz w:val="28"/>
                <w:szCs w:val="28"/>
              </w:rPr>
              <w:t>community</w:t>
            </w:r>
          </w:p>
        </w:tc>
      </w:tr>
    </w:tbl>
    <w:p w14:paraId="2ECD6A25" w14:textId="77777777" w:rsidR="00973ABB" w:rsidRDefault="00973ABB">
      <w:pPr>
        <w:rPr>
          <w:b/>
          <w:sz w:val="20"/>
        </w:rPr>
      </w:pPr>
    </w:p>
    <w:p w14:paraId="5E53124C" w14:textId="77777777" w:rsidR="00973ABB" w:rsidRDefault="00000000">
      <w:pPr>
        <w:ind w:left="4959" w:right="4958"/>
        <w:jc w:val="center"/>
        <w:rPr>
          <w:rFonts w:ascii="Times New Roman"/>
          <w:b/>
          <w:sz w:val="20"/>
        </w:rPr>
      </w:pPr>
      <w:r>
        <w:rPr>
          <w:rFonts w:ascii="Times New Roman"/>
          <w:sz w:val="20"/>
        </w:rPr>
        <w:lastRenderedPageBreak/>
        <w:t>Page</w:t>
      </w:r>
      <w:r>
        <w:rPr>
          <w:rFonts w:ascii="Times New Roman"/>
          <w:spacing w:val="-2"/>
          <w:sz w:val="20"/>
        </w:rPr>
        <w:t xml:space="preserve"> </w:t>
      </w:r>
      <w:r>
        <w:rPr>
          <w:rFonts w:ascii="Times New Roman"/>
          <w:b/>
          <w:sz w:val="20"/>
        </w:rPr>
        <w:t>1</w:t>
      </w:r>
      <w:r>
        <w:rPr>
          <w:rFonts w:ascii="Times New Roman"/>
          <w:b/>
          <w:spacing w:val="-1"/>
          <w:sz w:val="20"/>
        </w:rPr>
        <w:t xml:space="preserve"> </w:t>
      </w:r>
      <w:r>
        <w:rPr>
          <w:rFonts w:ascii="Times New Roman"/>
          <w:sz w:val="20"/>
        </w:rPr>
        <w:t>of</w:t>
      </w:r>
      <w:r>
        <w:rPr>
          <w:rFonts w:ascii="Times New Roman"/>
          <w:spacing w:val="-3"/>
          <w:sz w:val="20"/>
        </w:rPr>
        <w:t xml:space="preserve"> </w:t>
      </w:r>
      <w:r>
        <w:rPr>
          <w:rFonts w:ascii="Times New Roman"/>
          <w:b/>
          <w:spacing w:val="-10"/>
          <w:sz w:val="20"/>
        </w:rPr>
        <w:t>9</w:t>
      </w:r>
    </w:p>
    <w:p w14:paraId="61574C17" w14:textId="77777777" w:rsidR="00973ABB" w:rsidRDefault="00000000">
      <w:pPr>
        <w:pStyle w:val="BodyText"/>
        <w:ind w:left="498"/>
        <w:rPr>
          <w:rFonts w:ascii="Times New Roman"/>
          <w:sz w:val="20"/>
        </w:rPr>
      </w:pPr>
      <w:r>
        <w:rPr>
          <w:rFonts w:ascii="Times New Roman"/>
          <w:sz w:val="20"/>
        </w:rPr>
      </w:r>
      <w:r>
        <w:rPr>
          <w:rFonts w:ascii="Times New Roman"/>
          <w:sz w:val="20"/>
        </w:rPr>
        <w:pict w14:anchorId="5FC0FF2B">
          <v:shape id="docshape2" o:spid="_x0000_s1029" type="#_x0000_t202" style="width:489.25pt;height:23.55pt;mso-left-percent:-10001;mso-top-percent:-10001;mso-position-horizontal:absolute;mso-position-horizontal-relative:char;mso-position-vertical:absolute;mso-position-vertical-relative:line;mso-left-percent:-10001;mso-top-percent:-10001" fillcolor="silver" strokeweight=".48pt">
            <v:textbox inset="0,0,0,0">
              <w:txbxContent>
                <w:p w14:paraId="477096E4" w14:textId="77777777" w:rsidR="00973ABB" w:rsidRDefault="00000000">
                  <w:pPr>
                    <w:spacing w:line="459" w:lineRule="exact"/>
                    <w:ind w:left="2912" w:right="2913"/>
                    <w:jc w:val="center"/>
                    <w:rPr>
                      <w:b/>
                      <w:color w:val="000000"/>
                      <w:sz w:val="40"/>
                    </w:rPr>
                  </w:pPr>
                  <w:r>
                    <w:rPr>
                      <w:b/>
                      <w:color w:val="000000"/>
                      <w:sz w:val="40"/>
                    </w:rPr>
                    <w:t>TASK</w:t>
                  </w:r>
                  <w:r>
                    <w:rPr>
                      <w:b/>
                      <w:color w:val="000000"/>
                      <w:spacing w:val="-3"/>
                      <w:sz w:val="40"/>
                    </w:rPr>
                    <w:t xml:space="preserve"> </w:t>
                  </w:r>
                  <w:r>
                    <w:rPr>
                      <w:b/>
                      <w:color w:val="000000"/>
                      <w:spacing w:val="-2"/>
                      <w:sz w:val="40"/>
                    </w:rPr>
                    <w:t>DESCRIPTION</w:t>
                  </w:r>
                </w:p>
              </w:txbxContent>
            </v:textbox>
            <w10:anchorlock/>
          </v:shape>
        </w:pict>
      </w:r>
    </w:p>
    <w:p w14:paraId="6D0EEDA9" w14:textId="77777777" w:rsidR="00973ABB" w:rsidRDefault="00973ABB">
      <w:pPr>
        <w:pStyle w:val="BodyText"/>
        <w:rPr>
          <w:rFonts w:ascii="Times New Roman"/>
          <w:b/>
          <w:sz w:val="20"/>
        </w:rPr>
      </w:pPr>
    </w:p>
    <w:p w14:paraId="70C06E64" w14:textId="77777777" w:rsidR="00973ABB" w:rsidRDefault="00973ABB">
      <w:pPr>
        <w:pStyle w:val="BodyText"/>
        <w:rPr>
          <w:rFonts w:ascii="Times New Roman"/>
          <w:b/>
          <w:sz w:val="20"/>
        </w:rPr>
      </w:pPr>
    </w:p>
    <w:p w14:paraId="2157F83A" w14:textId="77777777" w:rsidR="00973ABB" w:rsidRDefault="00973ABB">
      <w:pPr>
        <w:pStyle w:val="BodyText"/>
        <w:spacing w:before="4"/>
        <w:rPr>
          <w:rFonts w:ascii="Times New Roman"/>
          <w:b/>
          <w:sz w:val="16"/>
        </w:rPr>
      </w:pPr>
    </w:p>
    <w:p w14:paraId="46DA9353" w14:textId="4B18E8D5" w:rsidR="00973ABB" w:rsidRPr="005D3065" w:rsidRDefault="00503841">
      <w:pPr>
        <w:pStyle w:val="BodyText"/>
        <w:spacing w:before="56"/>
        <w:ind w:left="220" w:right="419"/>
        <w:rPr>
          <w:rFonts w:asciiTheme="majorBidi" w:hAnsiTheme="majorBidi" w:cstheme="majorBidi"/>
          <w:b/>
          <w:bCs/>
          <w:sz w:val="28"/>
          <w:szCs w:val="28"/>
        </w:rPr>
      </w:pPr>
      <w:r>
        <w:rPr>
          <w:rFonts w:asciiTheme="majorBidi" w:hAnsiTheme="majorBidi" w:cstheme="majorBidi"/>
          <w:sz w:val="28"/>
          <w:szCs w:val="28"/>
        </w:rPr>
        <w:t>Students are to write up a</w:t>
      </w:r>
      <w:r w:rsidR="00000000" w:rsidRPr="00A57166">
        <w:rPr>
          <w:rFonts w:asciiTheme="majorBidi" w:hAnsiTheme="majorBidi" w:cstheme="majorBidi"/>
          <w:spacing w:val="-2"/>
          <w:sz w:val="28"/>
          <w:szCs w:val="28"/>
        </w:rPr>
        <w:t xml:space="preserve"> </w:t>
      </w:r>
      <w:r w:rsidR="00000000" w:rsidRPr="005D3065">
        <w:rPr>
          <w:rFonts w:asciiTheme="majorBidi" w:hAnsiTheme="majorBidi" w:cstheme="majorBidi"/>
          <w:b/>
          <w:bCs/>
          <w:sz w:val="28"/>
          <w:szCs w:val="28"/>
        </w:rPr>
        <w:t>2,500 word essay</w:t>
      </w:r>
      <w:r w:rsidR="00000000" w:rsidRPr="00A57166">
        <w:rPr>
          <w:rFonts w:asciiTheme="majorBidi" w:hAnsiTheme="majorBidi" w:cstheme="majorBidi"/>
          <w:sz w:val="28"/>
          <w:szCs w:val="28"/>
        </w:rPr>
        <w:t xml:space="preserve"> which</w:t>
      </w:r>
      <w:r w:rsidR="00000000" w:rsidRPr="00A57166">
        <w:rPr>
          <w:rFonts w:asciiTheme="majorBidi" w:hAnsiTheme="majorBidi" w:cstheme="majorBidi"/>
          <w:spacing w:val="-3"/>
          <w:sz w:val="28"/>
          <w:szCs w:val="28"/>
        </w:rPr>
        <w:t xml:space="preserve"> </w:t>
      </w:r>
      <w:r w:rsidR="00000000" w:rsidRPr="005D3065">
        <w:rPr>
          <w:rFonts w:asciiTheme="majorBidi" w:hAnsiTheme="majorBidi" w:cstheme="majorBidi"/>
          <w:b/>
          <w:bCs/>
          <w:sz w:val="28"/>
          <w:szCs w:val="28"/>
        </w:rPr>
        <w:t>examines</w:t>
      </w:r>
      <w:r w:rsidR="00000000" w:rsidRPr="00A57166">
        <w:rPr>
          <w:rFonts w:asciiTheme="majorBidi" w:hAnsiTheme="majorBidi" w:cstheme="majorBidi"/>
          <w:spacing w:val="-3"/>
          <w:sz w:val="28"/>
          <w:szCs w:val="28"/>
        </w:rPr>
        <w:t xml:space="preserve"> </w:t>
      </w:r>
      <w:r w:rsidR="00000000" w:rsidRPr="00A57166">
        <w:rPr>
          <w:rFonts w:asciiTheme="majorBidi" w:hAnsiTheme="majorBidi" w:cstheme="majorBidi"/>
          <w:sz w:val="28"/>
          <w:szCs w:val="28"/>
        </w:rPr>
        <w:t xml:space="preserve">and </w:t>
      </w:r>
      <w:r w:rsidR="00000000" w:rsidRPr="005D3065">
        <w:rPr>
          <w:rFonts w:asciiTheme="majorBidi" w:hAnsiTheme="majorBidi" w:cstheme="majorBidi"/>
          <w:b/>
          <w:bCs/>
          <w:sz w:val="28"/>
          <w:szCs w:val="28"/>
        </w:rPr>
        <w:t xml:space="preserve">evaluates </w:t>
      </w:r>
      <w:r w:rsidR="00000000" w:rsidRPr="00A57166">
        <w:rPr>
          <w:rFonts w:asciiTheme="majorBidi" w:hAnsiTheme="majorBidi" w:cstheme="majorBidi"/>
          <w:sz w:val="28"/>
          <w:szCs w:val="28"/>
        </w:rPr>
        <w:t>the</w:t>
      </w:r>
      <w:r w:rsidR="00000000" w:rsidRPr="00A57166">
        <w:rPr>
          <w:rFonts w:asciiTheme="majorBidi" w:hAnsiTheme="majorBidi" w:cstheme="majorBidi"/>
          <w:spacing w:val="-3"/>
          <w:sz w:val="28"/>
          <w:szCs w:val="28"/>
        </w:rPr>
        <w:t xml:space="preserve"> </w:t>
      </w:r>
      <w:r w:rsidR="00000000" w:rsidRPr="005D3065">
        <w:rPr>
          <w:rFonts w:asciiTheme="majorBidi" w:hAnsiTheme="majorBidi" w:cstheme="majorBidi"/>
          <w:b/>
          <w:bCs/>
          <w:sz w:val="28"/>
          <w:szCs w:val="28"/>
        </w:rPr>
        <w:t xml:space="preserve">implications </w:t>
      </w:r>
      <w:r w:rsidR="00000000" w:rsidRPr="00A57166">
        <w:rPr>
          <w:rFonts w:asciiTheme="majorBidi" w:hAnsiTheme="majorBidi" w:cstheme="majorBidi"/>
          <w:sz w:val="28"/>
          <w:szCs w:val="28"/>
        </w:rPr>
        <w:t xml:space="preserve">of </w:t>
      </w:r>
      <w:r w:rsidR="00000000" w:rsidRPr="005D3065">
        <w:rPr>
          <w:rFonts w:asciiTheme="majorBidi" w:hAnsiTheme="majorBidi" w:cstheme="majorBidi"/>
          <w:b/>
          <w:bCs/>
          <w:sz w:val="28"/>
          <w:szCs w:val="28"/>
        </w:rPr>
        <w:t>UK</w:t>
      </w:r>
      <w:r w:rsidR="00000000" w:rsidRPr="00A57166">
        <w:rPr>
          <w:rFonts w:asciiTheme="majorBidi" w:hAnsiTheme="majorBidi" w:cstheme="majorBidi"/>
          <w:sz w:val="28"/>
          <w:szCs w:val="28"/>
        </w:rPr>
        <w:t xml:space="preserve"> and </w:t>
      </w:r>
      <w:r w:rsidR="00000000" w:rsidRPr="005D3065">
        <w:rPr>
          <w:rFonts w:asciiTheme="majorBidi" w:hAnsiTheme="majorBidi" w:cstheme="majorBidi"/>
          <w:b/>
          <w:bCs/>
          <w:sz w:val="28"/>
          <w:szCs w:val="28"/>
        </w:rPr>
        <w:t>WG policy initiatives</w:t>
      </w:r>
      <w:r w:rsidR="00000000" w:rsidRPr="00A57166">
        <w:rPr>
          <w:rFonts w:asciiTheme="majorBidi" w:hAnsiTheme="majorBidi" w:cstheme="majorBidi"/>
          <w:sz w:val="28"/>
          <w:szCs w:val="28"/>
        </w:rPr>
        <w:t xml:space="preserve"> for </w:t>
      </w:r>
      <w:r w:rsidR="00000000" w:rsidRPr="005D3065">
        <w:rPr>
          <w:rFonts w:asciiTheme="majorBidi" w:hAnsiTheme="majorBidi" w:cstheme="majorBidi"/>
          <w:b/>
          <w:bCs/>
          <w:sz w:val="28"/>
          <w:szCs w:val="28"/>
        </w:rPr>
        <w:t>health</w:t>
      </w:r>
      <w:r w:rsidR="00000000" w:rsidRPr="00A57166">
        <w:rPr>
          <w:rFonts w:asciiTheme="majorBidi" w:hAnsiTheme="majorBidi" w:cstheme="majorBidi"/>
          <w:sz w:val="28"/>
          <w:szCs w:val="28"/>
        </w:rPr>
        <w:t xml:space="preserve"> and </w:t>
      </w:r>
      <w:r w:rsidR="00000000" w:rsidRPr="005D3065">
        <w:rPr>
          <w:rFonts w:asciiTheme="majorBidi" w:hAnsiTheme="majorBidi" w:cstheme="majorBidi"/>
          <w:b/>
          <w:bCs/>
          <w:sz w:val="28"/>
          <w:szCs w:val="28"/>
        </w:rPr>
        <w:t>wellbeing,</w:t>
      </w:r>
      <w:r w:rsidR="00000000" w:rsidRPr="00A57166">
        <w:rPr>
          <w:rFonts w:asciiTheme="majorBidi" w:hAnsiTheme="majorBidi" w:cstheme="majorBidi"/>
          <w:sz w:val="28"/>
          <w:szCs w:val="28"/>
        </w:rPr>
        <w:t xml:space="preserve"> </w:t>
      </w:r>
      <w:r>
        <w:rPr>
          <w:rFonts w:asciiTheme="majorBidi" w:hAnsiTheme="majorBidi" w:cstheme="majorBidi"/>
          <w:sz w:val="28"/>
          <w:szCs w:val="28"/>
        </w:rPr>
        <w:t>considering</w:t>
      </w:r>
      <w:r w:rsidR="00000000" w:rsidRPr="00A57166">
        <w:rPr>
          <w:rFonts w:asciiTheme="majorBidi" w:hAnsiTheme="majorBidi" w:cstheme="majorBidi"/>
          <w:sz w:val="28"/>
          <w:szCs w:val="28"/>
        </w:rPr>
        <w:t xml:space="preserve"> </w:t>
      </w:r>
      <w:r w:rsidR="00000000" w:rsidRPr="005D3065">
        <w:rPr>
          <w:rFonts w:asciiTheme="majorBidi" w:hAnsiTheme="majorBidi" w:cstheme="majorBidi"/>
          <w:b/>
          <w:bCs/>
          <w:sz w:val="28"/>
          <w:szCs w:val="28"/>
        </w:rPr>
        <w:t xml:space="preserve">individuals </w:t>
      </w:r>
      <w:r w:rsidR="00000000" w:rsidRPr="00A57166">
        <w:rPr>
          <w:rFonts w:asciiTheme="majorBidi" w:hAnsiTheme="majorBidi" w:cstheme="majorBidi"/>
          <w:sz w:val="28"/>
          <w:szCs w:val="28"/>
        </w:rPr>
        <w:t xml:space="preserve">and the </w:t>
      </w:r>
      <w:r w:rsidR="00000000" w:rsidRPr="005D3065">
        <w:rPr>
          <w:rFonts w:asciiTheme="majorBidi" w:hAnsiTheme="majorBidi" w:cstheme="majorBidi"/>
          <w:b/>
          <w:bCs/>
          <w:sz w:val="28"/>
          <w:szCs w:val="28"/>
        </w:rPr>
        <w:t>wider community.</w:t>
      </w:r>
    </w:p>
    <w:p w14:paraId="4A52B137" w14:textId="77777777" w:rsidR="00973ABB" w:rsidRPr="00A57166" w:rsidRDefault="00973ABB">
      <w:pPr>
        <w:pStyle w:val="BodyText"/>
        <w:rPr>
          <w:rFonts w:asciiTheme="majorBidi" w:hAnsiTheme="majorBidi" w:cstheme="majorBidi"/>
          <w:sz w:val="28"/>
          <w:szCs w:val="28"/>
        </w:rPr>
      </w:pPr>
    </w:p>
    <w:p w14:paraId="176B40AE" w14:textId="77777777" w:rsidR="00F77A3E" w:rsidRDefault="00000000" w:rsidP="00503841">
      <w:pPr>
        <w:pStyle w:val="ListParagraph"/>
        <w:rPr>
          <w:rFonts w:asciiTheme="majorBidi" w:hAnsiTheme="majorBidi" w:cstheme="majorBidi"/>
          <w:spacing w:val="40"/>
          <w:sz w:val="28"/>
          <w:szCs w:val="28"/>
        </w:rPr>
      </w:pPr>
      <w:r w:rsidRPr="00A57166">
        <w:rPr>
          <w:rFonts w:asciiTheme="majorBidi" w:hAnsiTheme="majorBidi" w:cstheme="majorBidi"/>
          <w:sz w:val="28"/>
          <w:szCs w:val="28"/>
        </w:rPr>
        <w:t xml:space="preserve">Your </w:t>
      </w:r>
      <w:r w:rsidRPr="005D3065">
        <w:rPr>
          <w:rFonts w:asciiTheme="majorBidi" w:hAnsiTheme="majorBidi" w:cstheme="majorBidi"/>
          <w:b/>
          <w:bCs/>
          <w:sz w:val="28"/>
          <w:szCs w:val="28"/>
        </w:rPr>
        <w:t xml:space="preserve">essay </w:t>
      </w:r>
      <w:r w:rsidRPr="00A57166">
        <w:rPr>
          <w:rFonts w:asciiTheme="majorBidi" w:hAnsiTheme="majorBidi" w:cstheme="majorBidi"/>
          <w:sz w:val="28"/>
          <w:szCs w:val="28"/>
        </w:rPr>
        <w:t xml:space="preserve">should </w:t>
      </w:r>
      <w:r w:rsidRPr="005D3065">
        <w:rPr>
          <w:rFonts w:asciiTheme="majorBidi" w:hAnsiTheme="majorBidi" w:cstheme="majorBidi"/>
          <w:b/>
          <w:bCs/>
          <w:sz w:val="28"/>
          <w:szCs w:val="28"/>
        </w:rPr>
        <w:t>examine</w:t>
      </w:r>
      <w:r w:rsidRPr="00A57166">
        <w:rPr>
          <w:rFonts w:asciiTheme="majorBidi" w:hAnsiTheme="majorBidi" w:cstheme="majorBidi"/>
          <w:sz w:val="28"/>
          <w:szCs w:val="28"/>
        </w:rPr>
        <w:t xml:space="preserve"> and </w:t>
      </w:r>
      <w:r w:rsidRPr="00503841">
        <w:rPr>
          <w:rFonts w:asciiTheme="majorBidi" w:hAnsiTheme="majorBidi" w:cstheme="majorBidi"/>
          <w:b/>
          <w:bCs/>
          <w:sz w:val="28"/>
          <w:szCs w:val="28"/>
        </w:rPr>
        <w:t xml:space="preserve">evaluate </w:t>
      </w:r>
      <w:r w:rsidRPr="00A57166">
        <w:rPr>
          <w:rFonts w:asciiTheme="majorBidi" w:hAnsiTheme="majorBidi" w:cstheme="majorBidi"/>
          <w:sz w:val="28"/>
          <w:szCs w:val="28"/>
        </w:rPr>
        <w:t xml:space="preserve">at least </w:t>
      </w:r>
      <w:r w:rsidRPr="00503841">
        <w:rPr>
          <w:rFonts w:asciiTheme="majorBidi" w:hAnsiTheme="majorBidi" w:cstheme="majorBidi"/>
          <w:b/>
          <w:bCs/>
          <w:sz w:val="28"/>
          <w:szCs w:val="28"/>
        </w:rPr>
        <w:t>two current pieces of legislation</w:t>
      </w:r>
      <w:r w:rsidRPr="00A57166">
        <w:rPr>
          <w:rFonts w:asciiTheme="majorBidi" w:hAnsiTheme="majorBidi" w:cstheme="majorBidi"/>
          <w:sz w:val="28"/>
          <w:szCs w:val="28"/>
        </w:rPr>
        <w:t xml:space="preserve"> that </w:t>
      </w:r>
      <w:r w:rsidRPr="00503841">
        <w:rPr>
          <w:rFonts w:asciiTheme="majorBidi" w:hAnsiTheme="majorBidi" w:cstheme="majorBidi"/>
          <w:b/>
          <w:bCs/>
          <w:sz w:val="28"/>
          <w:szCs w:val="28"/>
        </w:rPr>
        <w:t>impact</w:t>
      </w:r>
      <w:r w:rsidRPr="00A57166">
        <w:rPr>
          <w:rFonts w:asciiTheme="majorBidi" w:hAnsiTheme="majorBidi" w:cstheme="majorBidi"/>
          <w:sz w:val="28"/>
          <w:szCs w:val="28"/>
        </w:rPr>
        <w:t xml:space="preserve"> upon the </w:t>
      </w:r>
      <w:r w:rsidRPr="00503841">
        <w:rPr>
          <w:rFonts w:asciiTheme="majorBidi" w:hAnsiTheme="majorBidi" w:cstheme="majorBidi"/>
          <w:b/>
          <w:bCs/>
          <w:sz w:val="28"/>
          <w:szCs w:val="28"/>
        </w:rPr>
        <w:t>health, wellbeing and resilience of children and young people</w:t>
      </w:r>
      <w:r w:rsidRPr="00A57166">
        <w:rPr>
          <w:rFonts w:asciiTheme="majorBidi" w:hAnsiTheme="majorBidi" w:cstheme="majorBidi"/>
          <w:sz w:val="28"/>
          <w:szCs w:val="28"/>
        </w:rPr>
        <w:t xml:space="preserve"> </w:t>
      </w:r>
      <w:r w:rsidRPr="00503841">
        <w:rPr>
          <w:rFonts w:asciiTheme="majorBidi" w:hAnsiTheme="majorBidi" w:cstheme="majorBidi"/>
          <w:b/>
          <w:bCs/>
          <w:sz w:val="28"/>
          <w:szCs w:val="28"/>
        </w:rPr>
        <w:t>within</w:t>
      </w:r>
      <w:r w:rsidRPr="00A57166">
        <w:rPr>
          <w:rFonts w:asciiTheme="majorBidi" w:hAnsiTheme="majorBidi" w:cstheme="majorBidi"/>
          <w:sz w:val="28"/>
          <w:szCs w:val="28"/>
        </w:rPr>
        <w:t xml:space="preserve"> </w:t>
      </w:r>
      <w:r w:rsidRPr="00503841">
        <w:rPr>
          <w:rFonts w:asciiTheme="majorBidi" w:hAnsiTheme="majorBidi" w:cstheme="majorBidi"/>
          <w:b/>
          <w:bCs/>
          <w:sz w:val="28"/>
          <w:szCs w:val="28"/>
        </w:rPr>
        <w:t>Wales.</w:t>
      </w:r>
      <w:r w:rsidRPr="00A57166">
        <w:rPr>
          <w:rFonts w:asciiTheme="majorBidi" w:hAnsiTheme="majorBidi" w:cstheme="majorBidi"/>
          <w:spacing w:val="40"/>
          <w:sz w:val="28"/>
          <w:szCs w:val="28"/>
        </w:rPr>
        <w:t xml:space="preserve"> </w:t>
      </w:r>
    </w:p>
    <w:p w14:paraId="6165718E" w14:textId="089D2111" w:rsidR="00973ABB" w:rsidRDefault="00503841" w:rsidP="00503841">
      <w:pPr>
        <w:pStyle w:val="ListParagraph"/>
        <w:rPr>
          <w:rFonts w:asciiTheme="majorBidi" w:hAnsiTheme="majorBidi" w:cstheme="majorBidi"/>
          <w:sz w:val="28"/>
          <w:szCs w:val="28"/>
        </w:rPr>
      </w:pPr>
      <w:r w:rsidRPr="00503841">
        <w:rPr>
          <w:rFonts w:asciiTheme="majorBidi" w:hAnsiTheme="majorBidi" w:cstheme="majorBidi"/>
          <w:sz w:val="28"/>
          <w:szCs w:val="28"/>
        </w:rPr>
        <w:t>The first piece of</w:t>
      </w:r>
      <w:r w:rsidR="00000000" w:rsidRPr="00503841">
        <w:rPr>
          <w:rFonts w:asciiTheme="majorBidi" w:hAnsiTheme="majorBidi" w:cstheme="majorBidi"/>
          <w:sz w:val="28"/>
          <w:szCs w:val="28"/>
        </w:rPr>
        <w:t xml:space="preserve"> legislation must be the </w:t>
      </w:r>
      <w:r w:rsidR="00000000" w:rsidRPr="00503841">
        <w:rPr>
          <w:rFonts w:asciiTheme="majorBidi" w:hAnsiTheme="majorBidi" w:cstheme="majorBidi"/>
          <w:b/>
          <w:bCs/>
          <w:iCs/>
          <w:sz w:val="28"/>
          <w:szCs w:val="28"/>
        </w:rPr>
        <w:t>Wellbeing</w:t>
      </w:r>
      <w:r w:rsidR="00000000" w:rsidRPr="00503841">
        <w:rPr>
          <w:rFonts w:asciiTheme="majorBidi" w:hAnsiTheme="majorBidi" w:cstheme="majorBidi"/>
          <w:b/>
          <w:bCs/>
          <w:iCs/>
          <w:spacing w:val="-3"/>
          <w:sz w:val="28"/>
          <w:szCs w:val="28"/>
        </w:rPr>
        <w:t xml:space="preserve"> </w:t>
      </w:r>
      <w:r w:rsidR="00000000" w:rsidRPr="00503841">
        <w:rPr>
          <w:rFonts w:asciiTheme="majorBidi" w:hAnsiTheme="majorBidi" w:cstheme="majorBidi"/>
          <w:b/>
          <w:bCs/>
          <w:iCs/>
          <w:sz w:val="28"/>
          <w:szCs w:val="28"/>
        </w:rPr>
        <w:t>of Future</w:t>
      </w:r>
      <w:r w:rsidR="00000000" w:rsidRPr="00503841">
        <w:rPr>
          <w:rFonts w:asciiTheme="majorBidi" w:hAnsiTheme="majorBidi" w:cstheme="majorBidi"/>
          <w:b/>
          <w:bCs/>
          <w:iCs/>
          <w:spacing w:val="-3"/>
          <w:sz w:val="28"/>
          <w:szCs w:val="28"/>
        </w:rPr>
        <w:t xml:space="preserve"> </w:t>
      </w:r>
      <w:r w:rsidR="00000000" w:rsidRPr="00503841">
        <w:rPr>
          <w:rFonts w:asciiTheme="majorBidi" w:hAnsiTheme="majorBidi" w:cstheme="majorBidi"/>
          <w:b/>
          <w:bCs/>
          <w:iCs/>
          <w:sz w:val="28"/>
          <w:szCs w:val="28"/>
        </w:rPr>
        <w:t>Generations (Wales) Act</w:t>
      </w:r>
      <w:r w:rsidR="00000000" w:rsidRPr="00503841">
        <w:rPr>
          <w:rFonts w:asciiTheme="majorBidi" w:hAnsiTheme="majorBidi" w:cstheme="majorBidi"/>
          <w:b/>
          <w:bCs/>
          <w:iCs/>
          <w:spacing w:val="-3"/>
          <w:sz w:val="28"/>
          <w:szCs w:val="28"/>
        </w:rPr>
        <w:t xml:space="preserve"> </w:t>
      </w:r>
      <w:r w:rsidR="00000000" w:rsidRPr="00503841">
        <w:rPr>
          <w:rFonts w:asciiTheme="majorBidi" w:hAnsiTheme="majorBidi" w:cstheme="majorBidi"/>
          <w:b/>
          <w:bCs/>
          <w:iCs/>
          <w:sz w:val="28"/>
          <w:szCs w:val="28"/>
        </w:rPr>
        <w:t>2015.</w:t>
      </w:r>
      <w:r w:rsidR="00000000" w:rsidRPr="00503841">
        <w:rPr>
          <w:rFonts w:asciiTheme="majorBidi" w:hAnsiTheme="majorBidi" w:cstheme="majorBidi"/>
          <w:b/>
          <w:bCs/>
          <w:spacing w:val="40"/>
          <w:sz w:val="28"/>
          <w:szCs w:val="28"/>
        </w:rPr>
        <w:t xml:space="preserve"> </w:t>
      </w:r>
      <w:r w:rsidR="00000000" w:rsidRPr="00503841">
        <w:rPr>
          <w:rFonts w:asciiTheme="majorBidi" w:hAnsiTheme="majorBidi" w:cstheme="majorBidi"/>
          <w:sz w:val="28"/>
          <w:szCs w:val="28"/>
        </w:rPr>
        <w:t>For</w:t>
      </w:r>
      <w:r w:rsidR="00000000" w:rsidRPr="00503841">
        <w:rPr>
          <w:rFonts w:asciiTheme="majorBidi" w:hAnsiTheme="majorBidi" w:cstheme="majorBidi"/>
          <w:spacing w:val="-1"/>
          <w:sz w:val="28"/>
          <w:szCs w:val="28"/>
        </w:rPr>
        <w:t xml:space="preserve"> </w:t>
      </w:r>
      <w:r w:rsidR="00000000" w:rsidRPr="00503841">
        <w:rPr>
          <w:rFonts w:asciiTheme="majorBidi" w:hAnsiTheme="majorBidi" w:cstheme="majorBidi"/>
          <w:sz w:val="28"/>
          <w:szCs w:val="28"/>
        </w:rPr>
        <w:t>the</w:t>
      </w:r>
      <w:r w:rsidR="00000000" w:rsidRPr="00503841">
        <w:rPr>
          <w:rFonts w:asciiTheme="majorBidi" w:hAnsiTheme="majorBidi" w:cstheme="majorBidi"/>
          <w:spacing w:val="-1"/>
          <w:sz w:val="28"/>
          <w:szCs w:val="28"/>
        </w:rPr>
        <w:t xml:space="preserve"> </w:t>
      </w:r>
      <w:r w:rsidR="00000000" w:rsidRPr="00503841">
        <w:rPr>
          <w:rFonts w:asciiTheme="majorBidi" w:hAnsiTheme="majorBidi" w:cstheme="majorBidi"/>
          <w:sz w:val="28"/>
          <w:szCs w:val="28"/>
        </w:rPr>
        <w:t>other piece of legislation,</w:t>
      </w:r>
      <w:r w:rsidR="00000000" w:rsidRPr="00503841">
        <w:rPr>
          <w:rFonts w:asciiTheme="majorBidi" w:hAnsiTheme="majorBidi" w:cstheme="majorBidi"/>
          <w:spacing w:val="-5"/>
          <w:sz w:val="28"/>
          <w:szCs w:val="28"/>
        </w:rPr>
        <w:t xml:space="preserve"> </w:t>
      </w:r>
      <w:r w:rsidR="00000000" w:rsidRPr="00503841">
        <w:rPr>
          <w:rFonts w:asciiTheme="majorBidi" w:hAnsiTheme="majorBidi" w:cstheme="majorBidi"/>
          <w:sz w:val="28"/>
          <w:szCs w:val="28"/>
        </w:rPr>
        <w:t>you</w:t>
      </w:r>
      <w:r w:rsidR="00000000" w:rsidRPr="00503841">
        <w:rPr>
          <w:rFonts w:asciiTheme="majorBidi" w:hAnsiTheme="majorBidi" w:cstheme="majorBidi"/>
          <w:spacing w:val="-3"/>
          <w:sz w:val="28"/>
          <w:szCs w:val="28"/>
        </w:rPr>
        <w:t xml:space="preserve"> </w:t>
      </w:r>
      <w:r w:rsidR="00000000" w:rsidRPr="00503841">
        <w:rPr>
          <w:rFonts w:asciiTheme="majorBidi" w:hAnsiTheme="majorBidi" w:cstheme="majorBidi"/>
          <w:sz w:val="28"/>
          <w:szCs w:val="28"/>
        </w:rPr>
        <w:t>must</w:t>
      </w:r>
      <w:r w:rsidR="00000000" w:rsidRPr="00503841">
        <w:rPr>
          <w:rFonts w:asciiTheme="majorBidi" w:hAnsiTheme="majorBidi" w:cstheme="majorBidi"/>
          <w:spacing w:val="-2"/>
          <w:sz w:val="28"/>
          <w:szCs w:val="28"/>
        </w:rPr>
        <w:t xml:space="preserve"> </w:t>
      </w:r>
      <w:r w:rsidR="00000000" w:rsidRPr="00503841">
        <w:rPr>
          <w:rFonts w:asciiTheme="majorBidi" w:hAnsiTheme="majorBidi" w:cstheme="majorBidi"/>
          <w:sz w:val="28"/>
          <w:szCs w:val="28"/>
        </w:rPr>
        <w:t>select from</w:t>
      </w:r>
      <w:r w:rsidR="00000000" w:rsidRPr="00503841">
        <w:rPr>
          <w:rFonts w:asciiTheme="majorBidi" w:hAnsiTheme="majorBidi" w:cstheme="majorBidi"/>
          <w:spacing w:val="-2"/>
          <w:sz w:val="28"/>
          <w:szCs w:val="28"/>
        </w:rPr>
        <w:t xml:space="preserve"> </w:t>
      </w:r>
      <w:r w:rsidR="00000000" w:rsidRPr="00503841">
        <w:rPr>
          <w:rFonts w:asciiTheme="majorBidi" w:hAnsiTheme="majorBidi" w:cstheme="majorBidi"/>
          <w:sz w:val="28"/>
          <w:szCs w:val="28"/>
        </w:rPr>
        <w:t>one</w:t>
      </w:r>
      <w:r w:rsidR="00000000" w:rsidRPr="00503841">
        <w:rPr>
          <w:rFonts w:asciiTheme="majorBidi" w:hAnsiTheme="majorBidi" w:cstheme="majorBidi"/>
          <w:spacing w:val="-2"/>
          <w:sz w:val="28"/>
          <w:szCs w:val="28"/>
        </w:rPr>
        <w:t xml:space="preserve"> </w:t>
      </w:r>
      <w:r w:rsidR="00000000" w:rsidRPr="00503841">
        <w:rPr>
          <w:rFonts w:asciiTheme="majorBidi" w:hAnsiTheme="majorBidi" w:cstheme="majorBidi"/>
          <w:sz w:val="28"/>
          <w:szCs w:val="28"/>
        </w:rPr>
        <w:t>of the following:</w:t>
      </w:r>
    </w:p>
    <w:p w14:paraId="0F0A3217" w14:textId="77777777" w:rsidR="00F77A3E" w:rsidRPr="00503841" w:rsidRDefault="00F77A3E" w:rsidP="00503841">
      <w:pPr>
        <w:pStyle w:val="ListParagraph"/>
        <w:rPr>
          <w:rFonts w:asciiTheme="majorBidi" w:hAnsiTheme="majorBidi" w:cstheme="majorBidi"/>
          <w:sz w:val="28"/>
          <w:szCs w:val="28"/>
        </w:rPr>
      </w:pPr>
    </w:p>
    <w:p w14:paraId="0BC247FB" w14:textId="77777777" w:rsidR="00973ABB" w:rsidRPr="00503841" w:rsidRDefault="00000000">
      <w:pPr>
        <w:pStyle w:val="ListParagraph"/>
        <w:numPr>
          <w:ilvl w:val="0"/>
          <w:numId w:val="2"/>
        </w:numPr>
        <w:tabs>
          <w:tab w:val="left" w:pos="940"/>
          <w:tab w:val="left" w:pos="941"/>
        </w:tabs>
        <w:spacing w:line="279" w:lineRule="exact"/>
        <w:rPr>
          <w:rFonts w:asciiTheme="majorBidi" w:hAnsiTheme="majorBidi" w:cstheme="majorBidi"/>
          <w:b/>
          <w:bCs/>
          <w:iCs/>
          <w:sz w:val="28"/>
          <w:szCs w:val="28"/>
        </w:rPr>
      </w:pPr>
      <w:r w:rsidRPr="00503841">
        <w:rPr>
          <w:rFonts w:asciiTheme="majorBidi" w:hAnsiTheme="majorBidi" w:cstheme="majorBidi"/>
          <w:b/>
          <w:bCs/>
          <w:iCs/>
          <w:sz w:val="28"/>
          <w:szCs w:val="28"/>
        </w:rPr>
        <w:t>Health</w:t>
      </w:r>
      <w:r w:rsidRPr="00503841">
        <w:rPr>
          <w:rFonts w:asciiTheme="majorBidi" w:hAnsiTheme="majorBidi" w:cstheme="majorBidi"/>
          <w:b/>
          <w:bCs/>
          <w:iCs/>
          <w:spacing w:val="-4"/>
          <w:sz w:val="28"/>
          <w:szCs w:val="28"/>
        </w:rPr>
        <w:t xml:space="preserve"> </w:t>
      </w:r>
      <w:r w:rsidRPr="00503841">
        <w:rPr>
          <w:rFonts w:asciiTheme="majorBidi" w:hAnsiTheme="majorBidi" w:cstheme="majorBidi"/>
          <w:b/>
          <w:bCs/>
          <w:iCs/>
          <w:sz w:val="28"/>
          <w:szCs w:val="28"/>
        </w:rPr>
        <w:t>and</w:t>
      </w:r>
      <w:r w:rsidRPr="00503841">
        <w:rPr>
          <w:rFonts w:asciiTheme="majorBidi" w:hAnsiTheme="majorBidi" w:cstheme="majorBidi"/>
          <w:b/>
          <w:bCs/>
          <w:iCs/>
          <w:spacing w:val="-4"/>
          <w:sz w:val="28"/>
          <w:szCs w:val="28"/>
        </w:rPr>
        <w:t xml:space="preserve"> </w:t>
      </w:r>
      <w:r w:rsidRPr="00503841">
        <w:rPr>
          <w:rFonts w:asciiTheme="majorBidi" w:hAnsiTheme="majorBidi" w:cstheme="majorBidi"/>
          <w:b/>
          <w:bCs/>
          <w:iCs/>
          <w:sz w:val="28"/>
          <w:szCs w:val="28"/>
        </w:rPr>
        <w:t>Social</w:t>
      </w:r>
      <w:r w:rsidRPr="00503841">
        <w:rPr>
          <w:rFonts w:asciiTheme="majorBidi" w:hAnsiTheme="majorBidi" w:cstheme="majorBidi"/>
          <w:b/>
          <w:bCs/>
          <w:iCs/>
          <w:spacing w:val="-4"/>
          <w:sz w:val="28"/>
          <w:szCs w:val="28"/>
        </w:rPr>
        <w:t xml:space="preserve"> </w:t>
      </w:r>
      <w:r w:rsidRPr="00503841">
        <w:rPr>
          <w:rFonts w:asciiTheme="majorBidi" w:hAnsiTheme="majorBidi" w:cstheme="majorBidi"/>
          <w:b/>
          <w:bCs/>
          <w:iCs/>
          <w:sz w:val="28"/>
          <w:szCs w:val="28"/>
        </w:rPr>
        <w:t>Care</w:t>
      </w:r>
      <w:r w:rsidRPr="00503841">
        <w:rPr>
          <w:rFonts w:asciiTheme="majorBidi" w:hAnsiTheme="majorBidi" w:cstheme="majorBidi"/>
          <w:b/>
          <w:bCs/>
          <w:iCs/>
          <w:spacing w:val="-5"/>
          <w:sz w:val="28"/>
          <w:szCs w:val="28"/>
        </w:rPr>
        <w:t xml:space="preserve"> </w:t>
      </w:r>
      <w:r w:rsidRPr="00503841">
        <w:rPr>
          <w:rFonts w:asciiTheme="majorBidi" w:hAnsiTheme="majorBidi" w:cstheme="majorBidi"/>
          <w:b/>
          <w:bCs/>
          <w:iCs/>
          <w:sz w:val="28"/>
          <w:szCs w:val="28"/>
        </w:rPr>
        <w:t>Act</w:t>
      </w:r>
      <w:r w:rsidRPr="00503841">
        <w:rPr>
          <w:rFonts w:asciiTheme="majorBidi" w:hAnsiTheme="majorBidi" w:cstheme="majorBidi"/>
          <w:b/>
          <w:bCs/>
          <w:iCs/>
          <w:spacing w:val="-4"/>
          <w:sz w:val="28"/>
          <w:szCs w:val="28"/>
        </w:rPr>
        <w:t xml:space="preserve"> 2012</w:t>
      </w:r>
    </w:p>
    <w:p w14:paraId="3750112C" w14:textId="77777777" w:rsidR="00973ABB" w:rsidRPr="00503841" w:rsidRDefault="00000000">
      <w:pPr>
        <w:pStyle w:val="ListParagraph"/>
        <w:numPr>
          <w:ilvl w:val="0"/>
          <w:numId w:val="2"/>
        </w:numPr>
        <w:tabs>
          <w:tab w:val="left" w:pos="940"/>
          <w:tab w:val="left" w:pos="941"/>
        </w:tabs>
        <w:spacing w:before="22"/>
        <w:rPr>
          <w:rFonts w:asciiTheme="majorBidi" w:hAnsiTheme="majorBidi" w:cstheme="majorBidi"/>
          <w:b/>
          <w:bCs/>
          <w:iCs/>
          <w:sz w:val="28"/>
          <w:szCs w:val="28"/>
        </w:rPr>
      </w:pPr>
      <w:r w:rsidRPr="00503841">
        <w:rPr>
          <w:rFonts w:asciiTheme="majorBidi" w:hAnsiTheme="majorBidi" w:cstheme="majorBidi"/>
          <w:b/>
          <w:bCs/>
          <w:iCs/>
          <w:sz w:val="28"/>
          <w:szCs w:val="28"/>
        </w:rPr>
        <w:t>Social</w:t>
      </w:r>
      <w:r w:rsidRPr="00503841">
        <w:rPr>
          <w:rFonts w:asciiTheme="majorBidi" w:hAnsiTheme="majorBidi" w:cstheme="majorBidi"/>
          <w:b/>
          <w:bCs/>
          <w:iCs/>
          <w:spacing w:val="-5"/>
          <w:sz w:val="28"/>
          <w:szCs w:val="28"/>
        </w:rPr>
        <w:t xml:space="preserve"> </w:t>
      </w:r>
      <w:r w:rsidRPr="00503841">
        <w:rPr>
          <w:rFonts w:asciiTheme="majorBidi" w:hAnsiTheme="majorBidi" w:cstheme="majorBidi"/>
          <w:b/>
          <w:bCs/>
          <w:iCs/>
          <w:sz w:val="28"/>
          <w:szCs w:val="28"/>
        </w:rPr>
        <w:t>Value</w:t>
      </w:r>
      <w:r w:rsidRPr="00503841">
        <w:rPr>
          <w:rFonts w:asciiTheme="majorBidi" w:hAnsiTheme="majorBidi" w:cstheme="majorBidi"/>
          <w:b/>
          <w:bCs/>
          <w:iCs/>
          <w:spacing w:val="-5"/>
          <w:sz w:val="28"/>
          <w:szCs w:val="28"/>
        </w:rPr>
        <w:t xml:space="preserve"> </w:t>
      </w:r>
      <w:r w:rsidRPr="00503841">
        <w:rPr>
          <w:rFonts w:asciiTheme="majorBidi" w:hAnsiTheme="majorBidi" w:cstheme="majorBidi"/>
          <w:b/>
          <w:bCs/>
          <w:iCs/>
          <w:sz w:val="28"/>
          <w:szCs w:val="28"/>
        </w:rPr>
        <w:t>Act</w:t>
      </w:r>
      <w:r w:rsidRPr="00503841">
        <w:rPr>
          <w:rFonts w:asciiTheme="majorBidi" w:hAnsiTheme="majorBidi" w:cstheme="majorBidi"/>
          <w:b/>
          <w:bCs/>
          <w:iCs/>
          <w:spacing w:val="-4"/>
          <w:sz w:val="28"/>
          <w:szCs w:val="28"/>
        </w:rPr>
        <w:t xml:space="preserve"> 2012</w:t>
      </w:r>
    </w:p>
    <w:p w14:paraId="15AF862D" w14:textId="15305694" w:rsidR="00973ABB" w:rsidRPr="00F77A3E" w:rsidRDefault="00000000">
      <w:pPr>
        <w:pStyle w:val="ListParagraph"/>
        <w:numPr>
          <w:ilvl w:val="0"/>
          <w:numId w:val="2"/>
        </w:numPr>
        <w:tabs>
          <w:tab w:val="left" w:pos="940"/>
          <w:tab w:val="left" w:pos="941"/>
        </w:tabs>
        <w:spacing w:before="19"/>
        <w:rPr>
          <w:rFonts w:asciiTheme="majorBidi" w:hAnsiTheme="majorBidi" w:cstheme="majorBidi"/>
          <w:b/>
          <w:bCs/>
          <w:iCs/>
          <w:sz w:val="28"/>
          <w:szCs w:val="28"/>
        </w:rPr>
      </w:pPr>
      <w:r w:rsidRPr="00503841">
        <w:rPr>
          <w:rFonts w:asciiTheme="majorBidi" w:hAnsiTheme="majorBidi" w:cstheme="majorBidi"/>
          <w:b/>
          <w:bCs/>
          <w:iCs/>
          <w:sz w:val="28"/>
          <w:szCs w:val="28"/>
        </w:rPr>
        <w:t>Equality</w:t>
      </w:r>
      <w:r w:rsidRPr="00503841">
        <w:rPr>
          <w:rFonts w:asciiTheme="majorBidi" w:hAnsiTheme="majorBidi" w:cstheme="majorBidi"/>
          <w:b/>
          <w:bCs/>
          <w:iCs/>
          <w:spacing w:val="-3"/>
          <w:sz w:val="28"/>
          <w:szCs w:val="28"/>
        </w:rPr>
        <w:t xml:space="preserve"> </w:t>
      </w:r>
      <w:r w:rsidRPr="00503841">
        <w:rPr>
          <w:rFonts w:asciiTheme="majorBidi" w:hAnsiTheme="majorBidi" w:cstheme="majorBidi"/>
          <w:b/>
          <w:bCs/>
          <w:iCs/>
          <w:sz w:val="28"/>
          <w:szCs w:val="28"/>
        </w:rPr>
        <w:t>Act</w:t>
      </w:r>
      <w:r w:rsidRPr="00503841">
        <w:rPr>
          <w:rFonts w:asciiTheme="majorBidi" w:hAnsiTheme="majorBidi" w:cstheme="majorBidi"/>
          <w:b/>
          <w:bCs/>
          <w:iCs/>
          <w:spacing w:val="-6"/>
          <w:sz w:val="28"/>
          <w:szCs w:val="28"/>
        </w:rPr>
        <w:t xml:space="preserve"> </w:t>
      </w:r>
      <w:r w:rsidRPr="00503841">
        <w:rPr>
          <w:rFonts w:asciiTheme="majorBidi" w:hAnsiTheme="majorBidi" w:cstheme="majorBidi"/>
          <w:b/>
          <w:bCs/>
          <w:iCs/>
          <w:spacing w:val="-4"/>
          <w:sz w:val="28"/>
          <w:szCs w:val="28"/>
        </w:rPr>
        <w:t>2010</w:t>
      </w:r>
    </w:p>
    <w:p w14:paraId="7A762468" w14:textId="4DB9EB1C" w:rsidR="00F77A3E" w:rsidRDefault="00F77A3E" w:rsidP="00F77A3E">
      <w:pPr>
        <w:tabs>
          <w:tab w:val="left" w:pos="940"/>
          <w:tab w:val="left" w:pos="941"/>
        </w:tabs>
        <w:spacing w:before="19"/>
        <w:rPr>
          <w:rFonts w:asciiTheme="majorBidi" w:hAnsiTheme="majorBidi" w:cstheme="majorBidi"/>
          <w:b/>
          <w:bCs/>
          <w:iCs/>
          <w:sz w:val="28"/>
          <w:szCs w:val="28"/>
        </w:rPr>
      </w:pPr>
    </w:p>
    <w:p w14:paraId="707D5E92" w14:textId="391D6F5C" w:rsidR="00F77A3E" w:rsidRPr="00DC2B7B" w:rsidRDefault="00F77A3E" w:rsidP="00F77A3E">
      <w:pPr>
        <w:tabs>
          <w:tab w:val="left" w:pos="940"/>
          <w:tab w:val="left" w:pos="941"/>
        </w:tabs>
        <w:spacing w:before="19"/>
        <w:rPr>
          <w:rFonts w:asciiTheme="majorBidi" w:hAnsiTheme="majorBidi" w:cstheme="majorBidi"/>
          <w:iCs/>
          <w:sz w:val="28"/>
          <w:szCs w:val="28"/>
        </w:rPr>
      </w:pPr>
      <w:r w:rsidRPr="00DC2B7B">
        <w:rPr>
          <w:rFonts w:asciiTheme="majorBidi" w:hAnsiTheme="majorBidi" w:cstheme="majorBidi"/>
          <w:iCs/>
          <w:sz w:val="28"/>
          <w:szCs w:val="28"/>
        </w:rPr>
        <w:t xml:space="preserve">There should be at least 25 credible reference sources within your work. Please </w:t>
      </w:r>
      <w:proofErr w:type="spellStart"/>
      <w:r w:rsidRPr="00DC2B7B">
        <w:rPr>
          <w:rFonts w:asciiTheme="majorBidi" w:hAnsiTheme="majorBidi" w:cstheme="majorBidi"/>
          <w:iCs/>
          <w:sz w:val="28"/>
          <w:szCs w:val="28"/>
        </w:rPr>
        <w:t>utilse</w:t>
      </w:r>
      <w:proofErr w:type="spellEnd"/>
      <w:r w:rsidRPr="00DC2B7B">
        <w:rPr>
          <w:rFonts w:asciiTheme="majorBidi" w:hAnsiTheme="majorBidi" w:cstheme="majorBidi"/>
          <w:iCs/>
          <w:sz w:val="28"/>
          <w:szCs w:val="28"/>
        </w:rPr>
        <w:t xml:space="preserve"> Harvard referencing format.</w:t>
      </w:r>
    </w:p>
    <w:p w14:paraId="09BB20E0" w14:textId="77777777" w:rsidR="00973ABB" w:rsidRPr="00DC2B7B" w:rsidRDefault="00973ABB">
      <w:pPr>
        <w:pStyle w:val="BodyText"/>
        <w:rPr>
          <w:rFonts w:asciiTheme="majorBidi" w:hAnsiTheme="majorBidi" w:cstheme="majorBidi"/>
          <w:iCs/>
          <w:sz w:val="28"/>
          <w:szCs w:val="28"/>
        </w:rPr>
      </w:pPr>
    </w:p>
    <w:p w14:paraId="6AE8F183" w14:textId="77777777" w:rsidR="00973ABB" w:rsidRDefault="00973ABB">
      <w:pPr>
        <w:pStyle w:val="BodyText"/>
        <w:rPr>
          <w:i/>
          <w:sz w:val="20"/>
        </w:rPr>
      </w:pPr>
    </w:p>
    <w:p w14:paraId="05861B04" w14:textId="77777777" w:rsidR="00973ABB" w:rsidRDefault="00973ABB">
      <w:pPr>
        <w:pStyle w:val="BodyText"/>
        <w:rPr>
          <w:i/>
          <w:sz w:val="20"/>
        </w:rPr>
      </w:pPr>
    </w:p>
    <w:p w14:paraId="04C715A4" w14:textId="77777777" w:rsidR="00973ABB" w:rsidRDefault="00973ABB">
      <w:pPr>
        <w:pStyle w:val="BodyText"/>
        <w:rPr>
          <w:i/>
          <w:sz w:val="20"/>
        </w:rPr>
      </w:pPr>
    </w:p>
    <w:p w14:paraId="6495D5FF" w14:textId="77777777" w:rsidR="00973ABB" w:rsidRDefault="00973ABB">
      <w:pPr>
        <w:pStyle w:val="BodyText"/>
        <w:rPr>
          <w:i/>
          <w:sz w:val="20"/>
        </w:rPr>
      </w:pPr>
    </w:p>
    <w:p w14:paraId="633F71EC" w14:textId="77777777" w:rsidR="00973ABB" w:rsidRDefault="00973ABB">
      <w:pPr>
        <w:pStyle w:val="BodyText"/>
        <w:rPr>
          <w:i/>
          <w:sz w:val="20"/>
        </w:rPr>
      </w:pPr>
    </w:p>
    <w:p w14:paraId="14026638" w14:textId="77777777" w:rsidR="00973ABB" w:rsidRDefault="00973ABB">
      <w:pPr>
        <w:pStyle w:val="BodyText"/>
        <w:rPr>
          <w:i/>
          <w:sz w:val="20"/>
        </w:rPr>
      </w:pPr>
    </w:p>
    <w:p w14:paraId="3B183302" w14:textId="77777777" w:rsidR="00973ABB" w:rsidRDefault="00973ABB">
      <w:pPr>
        <w:pStyle w:val="BodyText"/>
        <w:rPr>
          <w:i/>
          <w:sz w:val="20"/>
        </w:rPr>
      </w:pPr>
    </w:p>
    <w:p w14:paraId="2A69A434" w14:textId="77777777" w:rsidR="00973ABB" w:rsidRDefault="00973ABB">
      <w:pPr>
        <w:pStyle w:val="BodyText"/>
        <w:rPr>
          <w:i/>
          <w:sz w:val="20"/>
        </w:rPr>
      </w:pPr>
    </w:p>
    <w:p w14:paraId="31CD1584" w14:textId="77777777" w:rsidR="00973ABB" w:rsidRDefault="00973ABB">
      <w:pPr>
        <w:pStyle w:val="BodyText"/>
        <w:rPr>
          <w:i/>
          <w:sz w:val="20"/>
        </w:rPr>
      </w:pPr>
    </w:p>
    <w:p w14:paraId="23BF2C64" w14:textId="77777777" w:rsidR="00973ABB" w:rsidRDefault="00973ABB">
      <w:pPr>
        <w:pStyle w:val="BodyText"/>
        <w:rPr>
          <w:i/>
          <w:sz w:val="20"/>
        </w:rPr>
      </w:pPr>
    </w:p>
    <w:p w14:paraId="7816BE15" w14:textId="77777777" w:rsidR="00973ABB" w:rsidRDefault="00973ABB">
      <w:pPr>
        <w:pStyle w:val="BodyText"/>
        <w:rPr>
          <w:i/>
          <w:sz w:val="20"/>
        </w:rPr>
      </w:pPr>
    </w:p>
    <w:p w14:paraId="1B872FF4" w14:textId="77777777" w:rsidR="00973ABB" w:rsidRDefault="00973ABB">
      <w:pPr>
        <w:pStyle w:val="BodyText"/>
        <w:rPr>
          <w:i/>
          <w:sz w:val="20"/>
        </w:rPr>
      </w:pPr>
    </w:p>
    <w:p w14:paraId="2C477517" w14:textId="77777777" w:rsidR="00973ABB" w:rsidRDefault="00973ABB">
      <w:pPr>
        <w:pStyle w:val="BodyText"/>
        <w:rPr>
          <w:i/>
          <w:sz w:val="20"/>
        </w:rPr>
      </w:pPr>
    </w:p>
    <w:p w14:paraId="4C63B7D7" w14:textId="77777777" w:rsidR="00973ABB" w:rsidRDefault="00973ABB">
      <w:pPr>
        <w:pStyle w:val="BodyText"/>
        <w:rPr>
          <w:i/>
          <w:sz w:val="20"/>
        </w:rPr>
      </w:pPr>
    </w:p>
    <w:p w14:paraId="28908DB2" w14:textId="77777777" w:rsidR="00973ABB" w:rsidRDefault="00973ABB">
      <w:pPr>
        <w:pStyle w:val="BodyText"/>
        <w:rPr>
          <w:i/>
          <w:sz w:val="20"/>
        </w:rPr>
      </w:pPr>
    </w:p>
    <w:p w14:paraId="4C98B04B" w14:textId="77777777" w:rsidR="00973ABB" w:rsidRDefault="00973ABB">
      <w:pPr>
        <w:pStyle w:val="BodyText"/>
        <w:rPr>
          <w:i/>
          <w:sz w:val="20"/>
        </w:rPr>
      </w:pPr>
    </w:p>
    <w:p w14:paraId="18B003CA" w14:textId="77777777" w:rsidR="00973ABB" w:rsidRDefault="00973ABB">
      <w:pPr>
        <w:pStyle w:val="BodyText"/>
        <w:rPr>
          <w:i/>
          <w:sz w:val="20"/>
        </w:rPr>
      </w:pPr>
    </w:p>
    <w:p w14:paraId="338E2E5B" w14:textId="77777777" w:rsidR="00973ABB" w:rsidRDefault="00973ABB">
      <w:pPr>
        <w:pStyle w:val="BodyText"/>
        <w:rPr>
          <w:i/>
          <w:sz w:val="20"/>
        </w:rPr>
      </w:pPr>
    </w:p>
    <w:p w14:paraId="709527F5" w14:textId="77777777" w:rsidR="00973ABB" w:rsidRDefault="00973ABB">
      <w:pPr>
        <w:pStyle w:val="BodyText"/>
        <w:rPr>
          <w:i/>
          <w:sz w:val="20"/>
        </w:rPr>
      </w:pPr>
    </w:p>
    <w:p w14:paraId="252AC61C" w14:textId="77777777" w:rsidR="00973ABB" w:rsidRDefault="00973ABB">
      <w:pPr>
        <w:pStyle w:val="BodyText"/>
        <w:rPr>
          <w:i/>
          <w:sz w:val="20"/>
        </w:rPr>
      </w:pPr>
    </w:p>
    <w:p w14:paraId="74FEED6C" w14:textId="77777777" w:rsidR="00973ABB" w:rsidRDefault="00973ABB">
      <w:pPr>
        <w:pStyle w:val="BodyText"/>
        <w:rPr>
          <w:i/>
          <w:sz w:val="20"/>
        </w:rPr>
      </w:pPr>
    </w:p>
    <w:p w14:paraId="72E72C7C" w14:textId="77777777" w:rsidR="00973ABB" w:rsidRDefault="00973ABB">
      <w:pPr>
        <w:pStyle w:val="BodyText"/>
        <w:rPr>
          <w:i/>
          <w:sz w:val="20"/>
        </w:rPr>
      </w:pPr>
    </w:p>
    <w:p w14:paraId="29A292C0" w14:textId="77777777" w:rsidR="00973ABB" w:rsidRDefault="00973ABB">
      <w:pPr>
        <w:pStyle w:val="BodyText"/>
        <w:rPr>
          <w:i/>
          <w:sz w:val="20"/>
        </w:rPr>
      </w:pPr>
    </w:p>
    <w:p w14:paraId="5CE49369" w14:textId="77777777" w:rsidR="00973ABB" w:rsidRDefault="00973ABB">
      <w:pPr>
        <w:pStyle w:val="BodyText"/>
        <w:rPr>
          <w:i/>
          <w:sz w:val="20"/>
        </w:rPr>
      </w:pPr>
    </w:p>
    <w:p w14:paraId="47F7FDCF" w14:textId="77777777" w:rsidR="00973ABB" w:rsidRDefault="00973ABB">
      <w:pPr>
        <w:pStyle w:val="BodyText"/>
        <w:rPr>
          <w:i/>
          <w:sz w:val="20"/>
        </w:rPr>
      </w:pPr>
    </w:p>
    <w:p w14:paraId="0FD0BFCD" w14:textId="77777777" w:rsidR="00973ABB" w:rsidRDefault="00973ABB">
      <w:pPr>
        <w:pStyle w:val="BodyText"/>
        <w:rPr>
          <w:i/>
          <w:sz w:val="20"/>
        </w:rPr>
      </w:pPr>
    </w:p>
    <w:p w14:paraId="565AC788" w14:textId="77777777" w:rsidR="00973ABB" w:rsidRDefault="00973ABB">
      <w:pPr>
        <w:pStyle w:val="BodyText"/>
        <w:rPr>
          <w:i/>
          <w:sz w:val="20"/>
        </w:rPr>
      </w:pPr>
    </w:p>
    <w:p w14:paraId="73A57EC0" w14:textId="77777777" w:rsidR="00973ABB" w:rsidRDefault="00973ABB">
      <w:pPr>
        <w:pStyle w:val="BodyText"/>
        <w:rPr>
          <w:i/>
          <w:sz w:val="20"/>
        </w:rPr>
      </w:pPr>
    </w:p>
    <w:p w14:paraId="2EFC7D7E" w14:textId="77777777" w:rsidR="00973ABB" w:rsidRDefault="00973ABB">
      <w:pPr>
        <w:pStyle w:val="BodyText"/>
        <w:rPr>
          <w:i/>
          <w:sz w:val="20"/>
        </w:rPr>
      </w:pPr>
    </w:p>
    <w:p w14:paraId="27671A6D" w14:textId="77777777" w:rsidR="00973ABB" w:rsidRDefault="00973ABB">
      <w:pPr>
        <w:pStyle w:val="BodyText"/>
        <w:rPr>
          <w:i/>
          <w:sz w:val="20"/>
        </w:rPr>
      </w:pPr>
    </w:p>
    <w:p w14:paraId="396D7E4C" w14:textId="77777777" w:rsidR="00973ABB" w:rsidRDefault="00973ABB">
      <w:pPr>
        <w:pStyle w:val="BodyText"/>
        <w:rPr>
          <w:i/>
          <w:sz w:val="20"/>
        </w:rPr>
      </w:pPr>
    </w:p>
    <w:p w14:paraId="3892F404" w14:textId="77777777" w:rsidR="00973ABB" w:rsidRDefault="00973ABB">
      <w:pPr>
        <w:pStyle w:val="BodyText"/>
        <w:rPr>
          <w:i/>
          <w:sz w:val="20"/>
        </w:rPr>
      </w:pPr>
    </w:p>
    <w:p w14:paraId="78A7FF16" w14:textId="77777777" w:rsidR="00973ABB" w:rsidRDefault="00973ABB">
      <w:pPr>
        <w:pStyle w:val="BodyText"/>
        <w:rPr>
          <w:i/>
          <w:sz w:val="20"/>
        </w:rPr>
      </w:pPr>
    </w:p>
    <w:p w14:paraId="5FF1F3B0" w14:textId="77777777" w:rsidR="00973ABB" w:rsidRDefault="00973ABB">
      <w:pPr>
        <w:pStyle w:val="BodyText"/>
        <w:rPr>
          <w:i/>
          <w:sz w:val="20"/>
        </w:rPr>
      </w:pPr>
    </w:p>
    <w:p w14:paraId="601E9B26" w14:textId="77777777" w:rsidR="00973ABB" w:rsidRDefault="00973ABB">
      <w:pPr>
        <w:pStyle w:val="BodyText"/>
        <w:rPr>
          <w:i/>
          <w:sz w:val="20"/>
        </w:rPr>
      </w:pPr>
    </w:p>
    <w:p w14:paraId="1132F672" w14:textId="77777777" w:rsidR="00973ABB" w:rsidRDefault="00973ABB">
      <w:pPr>
        <w:pStyle w:val="BodyText"/>
        <w:rPr>
          <w:i/>
          <w:sz w:val="20"/>
        </w:rPr>
      </w:pPr>
    </w:p>
    <w:p w14:paraId="6B252DA2" w14:textId="77777777" w:rsidR="00973ABB" w:rsidRDefault="00973ABB">
      <w:pPr>
        <w:pStyle w:val="BodyText"/>
        <w:rPr>
          <w:i/>
          <w:sz w:val="20"/>
        </w:rPr>
      </w:pPr>
    </w:p>
    <w:p w14:paraId="0C547EDD" w14:textId="77777777" w:rsidR="00973ABB" w:rsidRDefault="00973ABB">
      <w:pPr>
        <w:pStyle w:val="BodyText"/>
        <w:rPr>
          <w:i/>
          <w:sz w:val="20"/>
        </w:rPr>
      </w:pPr>
    </w:p>
    <w:p w14:paraId="2093A40D" w14:textId="77777777" w:rsidR="00973ABB" w:rsidRDefault="00973ABB">
      <w:pPr>
        <w:pStyle w:val="BodyText"/>
        <w:rPr>
          <w:i/>
          <w:sz w:val="20"/>
        </w:rPr>
      </w:pPr>
    </w:p>
    <w:p w14:paraId="5B09504D" w14:textId="77777777" w:rsidR="00973ABB" w:rsidRDefault="00973ABB">
      <w:pPr>
        <w:pStyle w:val="BodyText"/>
        <w:rPr>
          <w:i/>
          <w:sz w:val="20"/>
        </w:rPr>
      </w:pPr>
    </w:p>
    <w:p w14:paraId="0F5A820D" w14:textId="77777777" w:rsidR="00973ABB" w:rsidRDefault="00973ABB">
      <w:pPr>
        <w:pStyle w:val="BodyText"/>
        <w:rPr>
          <w:i/>
          <w:sz w:val="20"/>
        </w:rPr>
      </w:pPr>
    </w:p>
    <w:p w14:paraId="4471549B" w14:textId="77777777" w:rsidR="00973ABB" w:rsidRDefault="00000000">
      <w:pPr>
        <w:ind w:left="4959" w:right="4958"/>
        <w:jc w:val="center"/>
        <w:rPr>
          <w:rFonts w:ascii="Times New Roman"/>
          <w:b/>
          <w:sz w:val="20"/>
        </w:rPr>
      </w:pPr>
      <w:r>
        <w:rPr>
          <w:rFonts w:ascii="Times New Roman"/>
          <w:sz w:val="20"/>
        </w:rPr>
        <w:t>Page</w:t>
      </w:r>
      <w:r>
        <w:rPr>
          <w:rFonts w:ascii="Times New Roman"/>
          <w:spacing w:val="-2"/>
          <w:sz w:val="20"/>
        </w:rPr>
        <w:t xml:space="preserve"> </w:t>
      </w:r>
      <w:r>
        <w:rPr>
          <w:rFonts w:ascii="Times New Roman"/>
          <w:b/>
          <w:sz w:val="20"/>
        </w:rPr>
        <w:t>2</w:t>
      </w:r>
      <w:r>
        <w:rPr>
          <w:rFonts w:ascii="Times New Roman"/>
          <w:b/>
          <w:spacing w:val="-1"/>
          <w:sz w:val="20"/>
        </w:rPr>
        <w:t xml:space="preserve"> </w:t>
      </w:r>
      <w:r>
        <w:rPr>
          <w:rFonts w:ascii="Times New Roman"/>
          <w:sz w:val="20"/>
        </w:rPr>
        <w:t>of</w:t>
      </w:r>
      <w:r>
        <w:rPr>
          <w:rFonts w:ascii="Times New Roman"/>
          <w:spacing w:val="-3"/>
          <w:sz w:val="20"/>
        </w:rPr>
        <w:t xml:space="preserve"> </w:t>
      </w:r>
      <w:r>
        <w:rPr>
          <w:rFonts w:ascii="Times New Roman"/>
          <w:b/>
          <w:spacing w:val="-10"/>
          <w:sz w:val="20"/>
        </w:rPr>
        <w:t>9</w:t>
      </w:r>
    </w:p>
    <w:p w14:paraId="44892872" w14:textId="77777777" w:rsidR="00973ABB" w:rsidRDefault="00973ABB">
      <w:pPr>
        <w:jc w:val="center"/>
        <w:rPr>
          <w:rFonts w:ascii="Times New Roman"/>
          <w:sz w:val="20"/>
        </w:rPr>
      </w:pPr>
    </w:p>
    <w:p w14:paraId="689A3F27" w14:textId="77777777" w:rsidR="00973ABB" w:rsidRDefault="00000000">
      <w:pPr>
        <w:pStyle w:val="BodyText"/>
        <w:ind w:left="107"/>
        <w:rPr>
          <w:rFonts w:ascii="Times New Roman"/>
          <w:sz w:val="20"/>
        </w:rPr>
      </w:pPr>
      <w:r>
        <w:rPr>
          <w:rFonts w:ascii="Times New Roman"/>
          <w:sz w:val="20"/>
        </w:rPr>
      </w:r>
      <w:r>
        <w:rPr>
          <w:rFonts w:ascii="Times New Roman"/>
          <w:sz w:val="20"/>
        </w:rPr>
        <w:pict w14:anchorId="3A2AB53F">
          <v:shape id="docshape3" o:spid="_x0000_s1028" type="#_x0000_t202" style="width:533.65pt;height:46.6pt;mso-left-percent:-10001;mso-top-percent:-10001;mso-position-horizontal:absolute;mso-position-horizontal-relative:char;mso-position-vertical:absolute;mso-position-vertical-relative:line;mso-left-percent:-10001;mso-top-percent:-10001" fillcolor="#d9d9d9" strokeweight=".48pt">
            <v:textbox inset="0,0,0,0">
              <w:txbxContent>
                <w:p w14:paraId="16CE4219" w14:textId="77777777" w:rsidR="00973ABB" w:rsidRDefault="00000000">
                  <w:pPr>
                    <w:ind w:left="4652" w:hanging="4434"/>
                    <w:rPr>
                      <w:b/>
                      <w:color w:val="000000"/>
                      <w:sz w:val="40"/>
                    </w:rPr>
                  </w:pPr>
                  <w:r>
                    <w:rPr>
                      <w:b/>
                      <w:color w:val="000000"/>
                      <w:sz w:val="40"/>
                    </w:rPr>
                    <w:t>GUIDANCE</w:t>
                  </w:r>
                  <w:r>
                    <w:rPr>
                      <w:b/>
                      <w:color w:val="000000"/>
                      <w:spacing w:val="-9"/>
                      <w:sz w:val="40"/>
                    </w:rPr>
                    <w:t xml:space="preserve"> </w:t>
                  </w:r>
                  <w:r>
                    <w:rPr>
                      <w:b/>
                      <w:color w:val="000000"/>
                      <w:sz w:val="40"/>
                    </w:rPr>
                    <w:t>FOR</w:t>
                  </w:r>
                  <w:r>
                    <w:rPr>
                      <w:b/>
                      <w:color w:val="000000"/>
                      <w:spacing w:val="-5"/>
                      <w:sz w:val="40"/>
                    </w:rPr>
                    <w:t xml:space="preserve"> </w:t>
                  </w:r>
                  <w:r>
                    <w:rPr>
                      <w:b/>
                      <w:color w:val="000000"/>
                      <w:sz w:val="40"/>
                    </w:rPr>
                    <w:t>STUDENTS</w:t>
                  </w:r>
                  <w:r>
                    <w:rPr>
                      <w:b/>
                      <w:color w:val="000000"/>
                      <w:spacing w:val="-5"/>
                      <w:sz w:val="40"/>
                    </w:rPr>
                    <w:t xml:space="preserve"> </w:t>
                  </w:r>
                  <w:r>
                    <w:rPr>
                      <w:b/>
                      <w:color w:val="000000"/>
                      <w:sz w:val="40"/>
                    </w:rPr>
                    <w:t>IN</w:t>
                  </w:r>
                  <w:r>
                    <w:rPr>
                      <w:b/>
                      <w:color w:val="000000"/>
                      <w:spacing w:val="-5"/>
                      <w:sz w:val="40"/>
                    </w:rPr>
                    <w:t xml:space="preserve"> </w:t>
                  </w:r>
                  <w:r>
                    <w:rPr>
                      <w:b/>
                      <w:color w:val="000000"/>
                      <w:sz w:val="40"/>
                    </w:rPr>
                    <w:t>THE</w:t>
                  </w:r>
                  <w:r>
                    <w:rPr>
                      <w:b/>
                      <w:color w:val="000000"/>
                      <w:spacing w:val="-7"/>
                      <w:sz w:val="40"/>
                    </w:rPr>
                    <w:t xml:space="preserve"> </w:t>
                  </w:r>
                  <w:r>
                    <w:rPr>
                      <w:b/>
                      <w:color w:val="000000"/>
                      <w:sz w:val="40"/>
                    </w:rPr>
                    <w:t>COMPLETION</w:t>
                  </w:r>
                  <w:r>
                    <w:rPr>
                      <w:b/>
                      <w:color w:val="000000"/>
                      <w:spacing w:val="-5"/>
                      <w:sz w:val="40"/>
                    </w:rPr>
                    <w:t xml:space="preserve"> </w:t>
                  </w:r>
                  <w:r>
                    <w:rPr>
                      <w:b/>
                      <w:color w:val="000000"/>
                      <w:sz w:val="40"/>
                    </w:rPr>
                    <w:t xml:space="preserve">OF </w:t>
                  </w:r>
                  <w:r>
                    <w:rPr>
                      <w:b/>
                      <w:color w:val="000000"/>
                      <w:spacing w:val="-2"/>
                      <w:sz w:val="40"/>
                    </w:rPr>
                    <w:t>TASKS</w:t>
                  </w:r>
                </w:p>
              </w:txbxContent>
            </v:textbox>
            <w10:anchorlock/>
          </v:shape>
        </w:pict>
      </w:r>
    </w:p>
    <w:p w14:paraId="0075A6C5" w14:textId="77777777" w:rsidR="00973ABB" w:rsidRDefault="00973ABB">
      <w:pPr>
        <w:pStyle w:val="BodyText"/>
        <w:spacing w:before="7"/>
        <w:rPr>
          <w:rFonts w:ascii="Times New Roman"/>
          <w:b/>
          <w:sz w:val="9"/>
        </w:rPr>
      </w:pPr>
    </w:p>
    <w:p w14:paraId="3C8B80C0" w14:textId="77777777" w:rsidR="00973ABB" w:rsidRDefault="00000000">
      <w:pPr>
        <w:pStyle w:val="Heading1"/>
        <w:spacing w:before="94"/>
        <w:ind w:left="220" w:firstLine="0"/>
        <w:jc w:val="left"/>
        <w:rPr>
          <w:rFonts w:ascii="Arial"/>
        </w:rPr>
      </w:pPr>
      <w:r>
        <w:rPr>
          <w:rFonts w:ascii="Arial"/>
        </w:rPr>
        <w:t>NOTE:</w:t>
      </w:r>
      <w:r>
        <w:rPr>
          <w:rFonts w:ascii="Arial"/>
          <w:spacing w:val="-6"/>
        </w:rPr>
        <w:t xml:space="preserve"> </w:t>
      </w:r>
      <w:r>
        <w:rPr>
          <w:rFonts w:ascii="Arial"/>
        </w:rPr>
        <w:t>The</w:t>
      </w:r>
      <w:r>
        <w:rPr>
          <w:rFonts w:ascii="Arial"/>
          <w:spacing w:val="-4"/>
        </w:rPr>
        <w:t xml:space="preserve"> </w:t>
      </w:r>
      <w:r>
        <w:rPr>
          <w:rFonts w:ascii="Arial"/>
        </w:rPr>
        <w:t>guidance</w:t>
      </w:r>
      <w:r>
        <w:rPr>
          <w:rFonts w:ascii="Arial"/>
          <w:spacing w:val="-5"/>
        </w:rPr>
        <w:t xml:space="preserve"> </w:t>
      </w:r>
      <w:r>
        <w:rPr>
          <w:rFonts w:ascii="Arial"/>
        </w:rPr>
        <w:t>offered</w:t>
      </w:r>
      <w:r>
        <w:rPr>
          <w:rFonts w:ascii="Arial"/>
          <w:spacing w:val="-4"/>
        </w:rPr>
        <w:t xml:space="preserve"> </w:t>
      </w:r>
      <w:r>
        <w:rPr>
          <w:rFonts w:ascii="Arial"/>
        </w:rPr>
        <w:t>below</w:t>
      </w:r>
      <w:r>
        <w:rPr>
          <w:rFonts w:ascii="Arial"/>
          <w:spacing w:val="-2"/>
        </w:rPr>
        <w:t xml:space="preserve"> </w:t>
      </w:r>
      <w:r>
        <w:rPr>
          <w:rFonts w:ascii="Arial"/>
        </w:rPr>
        <w:t>is</w:t>
      </w:r>
      <w:r>
        <w:rPr>
          <w:rFonts w:ascii="Arial"/>
          <w:spacing w:val="-7"/>
        </w:rPr>
        <w:t xml:space="preserve"> </w:t>
      </w:r>
      <w:r>
        <w:rPr>
          <w:rFonts w:ascii="Arial"/>
        </w:rPr>
        <w:t>linked</w:t>
      </w:r>
      <w:r>
        <w:rPr>
          <w:rFonts w:ascii="Arial"/>
          <w:spacing w:val="-7"/>
        </w:rPr>
        <w:t xml:space="preserve"> </w:t>
      </w:r>
      <w:r>
        <w:rPr>
          <w:rFonts w:ascii="Arial"/>
        </w:rPr>
        <w:t>to</w:t>
      </w:r>
      <w:r>
        <w:rPr>
          <w:rFonts w:ascii="Arial"/>
          <w:spacing w:val="-6"/>
        </w:rPr>
        <w:t xml:space="preserve"> </w:t>
      </w:r>
      <w:r>
        <w:rPr>
          <w:rFonts w:ascii="Arial"/>
        </w:rPr>
        <w:t>the</w:t>
      </w:r>
      <w:r>
        <w:rPr>
          <w:rFonts w:ascii="Arial"/>
          <w:spacing w:val="-7"/>
        </w:rPr>
        <w:t xml:space="preserve"> </w:t>
      </w:r>
      <w:r>
        <w:rPr>
          <w:rFonts w:ascii="Arial"/>
        </w:rPr>
        <w:t>five generic</w:t>
      </w:r>
      <w:r>
        <w:rPr>
          <w:rFonts w:ascii="Arial"/>
          <w:spacing w:val="-6"/>
        </w:rPr>
        <w:t xml:space="preserve"> </w:t>
      </w:r>
      <w:r>
        <w:rPr>
          <w:rFonts w:ascii="Arial"/>
        </w:rPr>
        <w:t>assessment</w:t>
      </w:r>
      <w:r>
        <w:rPr>
          <w:rFonts w:ascii="Arial"/>
          <w:spacing w:val="-5"/>
        </w:rPr>
        <w:t xml:space="preserve"> </w:t>
      </w:r>
      <w:r>
        <w:rPr>
          <w:rFonts w:ascii="Arial"/>
        </w:rPr>
        <w:t>criteria</w:t>
      </w:r>
      <w:r>
        <w:rPr>
          <w:rFonts w:ascii="Arial"/>
          <w:spacing w:val="-4"/>
        </w:rPr>
        <w:t xml:space="preserve"> </w:t>
      </w:r>
      <w:r>
        <w:rPr>
          <w:rFonts w:ascii="Arial"/>
          <w:spacing w:val="-2"/>
        </w:rPr>
        <w:t>overleaf.</w:t>
      </w:r>
    </w:p>
    <w:p w14:paraId="4ED70D88" w14:textId="77777777" w:rsidR="00973ABB" w:rsidRDefault="00973ABB">
      <w:pPr>
        <w:spacing w:before="4"/>
        <w:rPr>
          <w:b/>
        </w:rPr>
      </w:pPr>
    </w:p>
    <w:p w14:paraId="2B2F0029" w14:textId="77777777" w:rsidR="00973ABB" w:rsidRDefault="00000000">
      <w:pPr>
        <w:pStyle w:val="ListParagraph"/>
        <w:numPr>
          <w:ilvl w:val="0"/>
          <w:numId w:val="1"/>
        </w:numPr>
        <w:tabs>
          <w:tab w:val="left" w:pos="581"/>
        </w:tabs>
        <w:rPr>
          <w:b/>
        </w:rPr>
      </w:pPr>
      <w:r>
        <w:rPr>
          <w:b/>
        </w:rPr>
        <w:t>Engagement</w:t>
      </w:r>
      <w:r>
        <w:rPr>
          <w:b/>
          <w:spacing w:val="-8"/>
        </w:rPr>
        <w:t xml:space="preserve"> </w:t>
      </w:r>
      <w:r>
        <w:rPr>
          <w:b/>
        </w:rPr>
        <w:t>with</w:t>
      </w:r>
      <w:r>
        <w:rPr>
          <w:b/>
          <w:spacing w:val="-4"/>
        </w:rPr>
        <w:t xml:space="preserve"> </w:t>
      </w:r>
      <w:r>
        <w:rPr>
          <w:b/>
        </w:rPr>
        <w:t>Literature</w:t>
      </w:r>
      <w:r>
        <w:rPr>
          <w:b/>
          <w:spacing w:val="-5"/>
        </w:rPr>
        <w:t xml:space="preserve"> </w:t>
      </w:r>
      <w:r>
        <w:rPr>
          <w:b/>
          <w:spacing w:val="-2"/>
        </w:rPr>
        <w:t>Skills</w:t>
      </w:r>
    </w:p>
    <w:p w14:paraId="4525F1FF" w14:textId="77777777" w:rsidR="00973ABB" w:rsidRDefault="00000000">
      <w:pPr>
        <w:pStyle w:val="BodyText"/>
        <w:ind w:left="219" w:right="338"/>
      </w:pPr>
      <w:r>
        <w:t xml:space="preserve">Your work must be informed and supported by scholarly material that is </w:t>
      </w:r>
      <w:r>
        <w:rPr>
          <w:i/>
        </w:rPr>
        <w:t xml:space="preserve">relevant </w:t>
      </w:r>
      <w:r>
        <w:t xml:space="preserve">to and </w:t>
      </w:r>
      <w:r>
        <w:rPr>
          <w:i/>
        </w:rPr>
        <w:t xml:space="preserve">focused </w:t>
      </w:r>
      <w:r>
        <w:t xml:space="preserve">on the task(s) set. You should provide evidence that you have accessed an appropriate </w:t>
      </w:r>
      <w:r>
        <w:rPr>
          <w:i/>
        </w:rPr>
        <w:t xml:space="preserve">range </w:t>
      </w:r>
      <w:r>
        <w:t>of sources, which may be academic, governmental and</w:t>
      </w:r>
      <w:r>
        <w:rPr>
          <w:spacing w:val="-2"/>
        </w:rPr>
        <w:t xml:space="preserve"> </w:t>
      </w:r>
      <w:r>
        <w:t>industrial; these sources</w:t>
      </w:r>
      <w:r>
        <w:rPr>
          <w:spacing w:val="-2"/>
        </w:rPr>
        <w:t xml:space="preserve"> </w:t>
      </w:r>
      <w:r>
        <w:t>may include academic journal articles, textbooks, current news</w:t>
      </w:r>
      <w:r>
        <w:rPr>
          <w:spacing w:val="-2"/>
        </w:rPr>
        <w:t xml:space="preserve"> </w:t>
      </w:r>
      <w:r>
        <w:t xml:space="preserve">articles, </w:t>
      </w:r>
      <w:proofErr w:type="spellStart"/>
      <w:r>
        <w:t>organisational</w:t>
      </w:r>
      <w:proofErr w:type="spellEnd"/>
      <w:r>
        <w:rPr>
          <w:spacing w:val="-2"/>
        </w:rPr>
        <w:t xml:space="preserve"> </w:t>
      </w:r>
      <w:r>
        <w:t>documents,</w:t>
      </w:r>
      <w:r>
        <w:rPr>
          <w:spacing w:val="-4"/>
        </w:rPr>
        <w:t xml:space="preserve"> </w:t>
      </w:r>
      <w:r>
        <w:t>and</w:t>
      </w:r>
      <w:r>
        <w:rPr>
          <w:spacing w:val="-3"/>
        </w:rPr>
        <w:t xml:space="preserve"> </w:t>
      </w:r>
      <w:r>
        <w:t>websites.</w:t>
      </w:r>
      <w:r>
        <w:rPr>
          <w:spacing w:val="40"/>
        </w:rPr>
        <w:t xml:space="preserve"> </w:t>
      </w:r>
      <w:r>
        <w:t>You</w:t>
      </w:r>
      <w:r>
        <w:rPr>
          <w:spacing w:val="-4"/>
        </w:rPr>
        <w:t xml:space="preserve"> </w:t>
      </w:r>
      <w:r>
        <w:t>should</w:t>
      </w:r>
      <w:r>
        <w:rPr>
          <w:spacing w:val="-5"/>
        </w:rPr>
        <w:t xml:space="preserve"> </w:t>
      </w:r>
      <w:r>
        <w:t>consider</w:t>
      </w:r>
      <w:r>
        <w:rPr>
          <w:spacing w:val="-4"/>
        </w:rPr>
        <w:t xml:space="preserve"> </w:t>
      </w:r>
      <w:r>
        <w:t xml:space="preserve">the </w:t>
      </w:r>
      <w:r>
        <w:rPr>
          <w:i/>
        </w:rPr>
        <w:t>credibility</w:t>
      </w:r>
      <w:r>
        <w:rPr>
          <w:i/>
          <w:spacing w:val="-4"/>
        </w:rPr>
        <w:t xml:space="preserve"> </w:t>
      </w:r>
      <w:r>
        <w:t>of</w:t>
      </w:r>
      <w:r>
        <w:rPr>
          <w:spacing w:val="-2"/>
        </w:rPr>
        <w:t xml:space="preserve"> </w:t>
      </w:r>
      <w:r>
        <w:t>your</w:t>
      </w:r>
      <w:r>
        <w:rPr>
          <w:spacing w:val="-2"/>
        </w:rPr>
        <w:t xml:space="preserve"> </w:t>
      </w:r>
      <w:r>
        <w:t>sources;</w:t>
      </w:r>
      <w:r>
        <w:rPr>
          <w:spacing w:val="-2"/>
        </w:rPr>
        <w:t xml:space="preserve"> </w:t>
      </w:r>
      <w:r>
        <w:t>academic</w:t>
      </w:r>
      <w:r>
        <w:rPr>
          <w:spacing w:val="-2"/>
        </w:rPr>
        <w:t xml:space="preserve"> </w:t>
      </w:r>
      <w:r>
        <w:t>journals</w:t>
      </w:r>
      <w:r>
        <w:rPr>
          <w:spacing w:val="-2"/>
        </w:rPr>
        <w:t xml:space="preserve"> </w:t>
      </w:r>
      <w:r>
        <w:t>are normally highly credible sources while websites require careful consideration/selection and should be used sparingly.</w:t>
      </w:r>
      <w:r>
        <w:rPr>
          <w:spacing w:val="80"/>
        </w:rPr>
        <w:t xml:space="preserve"> </w:t>
      </w:r>
      <w:r>
        <w:t>Any sources you use should be current</w:t>
      </w:r>
      <w:r>
        <w:rPr>
          <w:spacing w:val="-1"/>
        </w:rPr>
        <w:t xml:space="preserve"> </w:t>
      </w:r>
      <w:r>
        <w:t>and up-to-date,</w:t>
      </w:r>
      <w:r>
        <w:rPr>
          <w:spacing w:val="-1"/>
        </w:rPr>
        <w:t xml:space="preserve"> </w:t>
      </w:r>
      <w:r>
        <w:t>mostly published within the last five years or so, though seminal/important works in the field may be older.</w:t>
      </w:r>
      <w:r>
        <w:rPr>
          <w:spacing w:val="40"/>
        </w:rPr>
        <w:t xml:space="preserve"> </w:t>
      </w:r>
      <w:r>
        <w:t xml:space="preserve">You must provide </w:t>
      </w:r>
      <w:r>
        <w:rPr>
          <w:i/>
        </w:rPr>
        <w:t xml:space="preserve">evidence </w:t>
      </w:r>
      <w:r>
        <w:t>of your research/own reading throughout your work, using a suitable referencing system, including in-text citations in the main body of your work and a reference list at the end of your work.</w:t>
      </w:r>
    </w:p>
    <w:p w14:paraId="5BC199F4" w14:textId="77777777" w:rsidR="00973ABB" w:rsidRDefault="00973ABB">
      <w:pPr>
        <w:pStyle w:val="BodyText"/>
        <w:spacing w:before="1"/>
      </w:pPr>
    </w:p>
    <w:p w14:paraId="2D3C0912" w14:textId="77777777" w:rsidR="00973ABB" w:rsidRDefault="00000000">
      <w:pPr>
        <w:pStyle w:val="Heading2"/>
      </w:pPr>
      <w:r>
        <w:t>Guidance</w:t>
      </w:r>
      <w:r>
        <w:rPr>
          <w:spacing w:val="-3"/>
        </w:rPr>
        <w:t xml:space="preserve"> </w:t>
      </w:r>
      <w:r>
        <w:t>specific</w:t>
      </w:r>
      <w:r>
        <w:rPr>
          <w:spacing w:val="-6"/>
        </w:rPr>
        <w:t xml:space="preserve"> </w:t>
      </w:r>
      <w:r>
        <w:t>to</w:t>
      </w:r>
      <w:r>
        <w:rPr>
          <w:spacing w:val="-4"/>
        </w:rPr>
        <w:t xml:space="preserve"> </w:t>
      </w:r>
      <w:r>
        <w:t>this</w:t>
      </w:r>
      <w:r>
        <w:rPr>
          <w:spacing w:val="-4"/>
        </w:rPr>
        <w:t xml:space="preserve"> </w:t>
      </w:r>
      <w:r>
        <w:rPr>
          <w:spacing w:val="-2"/>
        </w:rPr>
        <w:t>assessment:</w:t>
      </w:r>
    </w:p>
    <w:p w14:paraId="7334D2CD" w14:textId="77777777" w:rsidR="00973ABB" w:rsidRDefault="00000000">
      <w:pPr>
        <w:ind w:left="219" w:right="338"/>
        <w:rPr>
          <w:rFonts w:ascii="Calibri"/>
          <w:i/>
        </w:rPr>
      </w:pPr>
      <w:r>
        <w:rPr>
          <w:rFonts w:ascii="Calibri"/>
          <w:i/>
        </w:rPr>
        <w:t>You should demonstrate a wide level of reading (a minimum of 25 references) from a variety of sources, including reports, textbooks, academic journals and academic-based websites. The credibility and relevance of all sources should be considered. Electronic referencing should be kept to a minimum and should not include tabloid newspapers,</w:t>
      </w:r>
      <w:r>
        <w:rPr>
          <w:rFonts w:ascii="Calibri"/>
          <w:i/>
          <w:spacing w:val="-1"/>
        </w:rPr>
        <w:t xml:space="preserve"> </w:t>
      </w:r>
      <w:r>
        <w:rPr>
          <w:rFonts w:ascii="Calibri"/>
          <w:i/>
        </w:rPr>
        <w:t>or non-academic sources.</w:t>
      </w:r>
      <w:r>
        <w:rPr>
          <w:rFonts w:ascii="Calibri"/>
          <w:i/>
          <w:spacing w:val="-1"/>
        </w:rPr>
        <w:t xml:space="preserve"> </w:t>
      </w:r>
      <w:r>
        <w:rPr>
          <w:rFonts w:ascii="Calibri"/>
          <w:i/>
        </w:rPr>
        <w:t>The</w:t>
      </w:r>
      <w:r>
        <w:rPr>
          <w:rFonts w:ascii="Calibri"/>
          <w:i/>
          <w:spacing w:val="-3"/>
        </w:rPr>
        <w:t xml:space="preserve"> </w:t>
      </w:r>
      <w:r>
        <w:rPr>
          <w:rFonts w:ascii="Calibri"/>
          <w:i/>
        </w:rPr>
        <w:t>credibility</w:t>
      </w:r>
      <w:r>
        <w:rPr>
          <w:rFonts w:ascii="Calibri"/>
          <w:i/>
          <w:spacing w:val="-3"/>
        </w:rPr>
        <w:t xml:space="preserve"> </w:t>
      </w:r>
      <w:r>
        <w:rPr>
          <w:rFonts w:ascii="Calibri"/>
          <w:i/>
        </w:rPr>
        <w:t>and relevance</w:t>
      </w:r>
      <w:r>
        <w:rPr>
          <w:rFonts w:ascii="Calibri"/>
          <w:i/>
          <w:spacing w:val="-1"/>
        </w:rPr>
        <w:t xml:space="preserve"> </w:t>
      </w:r>
      <w:r>
        <w:rPr>
          <w:rFonts w:ascii="Calibri"/>
          <w:i/>
        </w:rPr>
        <w:t>of</w:t>
      </w:r>
      <w:r>
        <w:rPr>
          <w:rFonts w:ascii="Calibri"/>
          <w:i/>
          <w:spacing w:val="-4"/>
        </w:rPr>
        <w:t xml:space="preserve"> </w:t>
      </w:r>
      <w:r>
        <w:rPr>
          <w:rFonts w:ascii="Calibri"/>
          <w:i/>
        </w:rPr>
        <w:t>all</w:t>
      </w:r>
      <w:r>
        <w:rPr>
          <w:rFonts w:ascii="Calibri"/>
          <w:i/>
          <w:spacing w:val="-1"/>
        </w:rPr>
        <w:t xml:space="preserve"> </w:t>
      </w:r>
      <w:r>
        <w:rPr>
          <w:rFonts w:ascii="Calibri"/>
          <w:i/>
        </w:rPr>
        <w:t>sources</w:t>
      </w:r>
      <w:r>
        <w:rPr>
          <w:rFonts w:ascii="Calibri"/>
          <w:i/>
          <w:spacing w:val="-1"/>
        </w:rPr>
        <w:t xml:space="preserve"> </w:t>
      </w:r>
      <w:r>
        <w:rPr>
          <w:rFonts w:ascii="Calibri"/>
          <w:i/>
        </w:rPr>
        <w:t>should be</w:t>
      </w:r>
      <w:r>
        <w:rPr>
          <w:rFonts w:ascii="Calibri"/>
          <w:i/>
          <w:spacing w:val="-3"/>
        </w:rPr>
        <w:t xml:space="preserve"> </w:t>
      </w:r>
      <w:r>
        <w:rPr>
          <w:rFonts w:ascii="Calibri"/>
          <w:i/>
        </w:rPr>
        <w:t>considered.</w:t>
      </w:r>
      <w:r>
        <w:rPr>
          <w:rFonts w:ascii="Calibri"/>
          <w:i/>
          <w:spacing w:val="-3"/>
        </w:rPr>
        <w:t xml:space="preserve"> </w:t>
      </w:r>
      <w:r>
        <w:rPr>
          <w:rFonts w:ascii="Calibri"/>
          <w:i/>
        </w:rPr>
        <w:t>Ensure you use both author prominent and text prominent referencing within your work. Avoid referencing discrepancies by checking that the sources used in the text are cited in the reference list and vice versa.</w:t>
      </w:r>
    </w:p>
    <w:p w14:paraId="4C87E574" w14:textId="77777777" w:rsidR="00973ABB" w:rsidRDefault="00973ABB">
      <w:pPr>
        <w:pStyle w:val="BodyText"/>
        <w:rPr>
          <w:i/>
        </w:rPr>
      </w:pPr>
    </w:p>
    <w:p w14:paraId="147A6B09" w14:textId="77777777" w:rsidR="00973ABB" w:rsidRDefault="00973ABB">
      <w:pPr>
        <w:pStyle w:val="BodyText"/>
        <w:rPr>
          <w:i/>
        </w:rPr>
      </w:pPr>
    </w:p>
    <w:p w14:paraId="3768EE38" w14:textId="77777777" w:rsidR="00973ABB" w:rsidRDefault="00000000">
      <w:pPr>
        <w:pStyle w:val="Heading1"/>
        <w:numPr>
          <w:ilvl w:val="0"/>
          <w:numId w:val="1"/>
        </w:numPr>
        <w:tabs>
          <w:tab w:val="left" w:pos="580"/>
        </w:tabs>
        <w:ind w:hanging="360"/>
        <w:jc w:val="both"/>
      </w:pPr>
      <w:r>
        <w:t>Knowledge</w:t>
      </w:r>
      <w:r>
        <w:rPr>
          <w:spacing w:val="-7"/>
        </w:rPr>
        <w:t xml:space="preserve"> </w:t>
      </w:r>
      <w:r>
        <w:t>and</w:t>
      </w:r>
      <w:r>
        <w:rPr>
          <w:spacing w:val="-7"/>
        </w:rPr>
        <w:t xml:space="preserve"> </w:t>
      </w:r>
      <w:r>
        <w:t>Understanding</w:t>
      </w:r>
      <w:r>
        <w:rPr>
          <w:spacing w:val="-3"/>
        </w:rPr>
        <w:t xml:space="preserve"> </w:t>
      </w:r>
      <w:r>
        <w:rPr>
          <w:spacing w:val="-2"/>
        </w:rPr>
        <w:t>Skills</w:t>
      </w:r>
    </w:p>
    <w:p w14:paraId="4F87ABCA" w14:textId="77777777" w:rsidR="00973ABB" w:rsidRDefault="00000000">
      <w:pPr>
        <w:pStyle w:val="BodyText"/>
        <w:ind w:left="219" w:right="212"/>
        <w:jc w:val="both"/>
      </w:pPr>
      <w:r>
        <w:t>At level 5, you should be able to demonstrate: sound knowledge and critical understanding of the well-established concepts and principles of</w:t>
      </w:r>
      <w:r>
        <w:rPr>
          <w:spacing w:val="-1"/>
        </w:rPr>
        <w:t xml:space="preserve"> </w:t>
      </w:r>
      <w:r>
        <w:t>the subject area and the way in which those principles have developed; knowledge of the main methods of enquiry in the discipline.</w:t>
      </w:r>
      <w:r>
        <w:rPr>
          <w:spacing w:val="40"/>
        </w:rPr>
        <w:t xml:space="preserve"> </w:t>
      </w:r>
      <w:r>
        <w:rPr>
          <w:i/>
        </w:rPr>
        <w:t xml:space="preserve">Knowledge </w:t>
      </w:r>
      <w:r>
        <w:t>relates to the facts, information and skills you have acquired through your learning.</w:t>
      </w:r>
      <w:r>
        <w:rPr>
          <w:spacing w:val="40"/>
        </w:rPr>
        <w:t xml:space="preserve"> </w:t>
      </w:r>
      <w:r>
        <w:t xml:space="preserve">You demonstrate your </w:t>
      </w:r>
      <w:r>
        <w:rPr>
          <w:i/>
        </w:rPr>
        <w:t xml:space="preserve">understanding </w:t>
      </w:r>
      <w:r>
        <w:t>by interpreting the meaning of the facts and information (knowledge). This means that you need to select and include in your work the concepts, techniques, models, theories, etc. appropriate to the task(s) set.</w:t>
      </w:r>
      <w:r>
        <w:rPr>
          <w:spacing w:val="40"/>
        </w:rPr>
        <w:t xml:space="preserve"> </w:t>
      </w:r>
      <w:r>
        <w:t>You should be able to explain the theories, concepts, etc. meaningfully to show your understanding.</w:t>
      </w:r>
      <w:r>
        <w:rPr>
          <w:spacing w:val="40"/>
        </w:rPr>
        <w:t xml:space="preserve"> </w:t>
      </w:r>
      <w:r>
        <w:t xml:space="preserve">Your mark/grade will also depend upon the </w:t>
      </w:r>
      <w:r>
        <w:rPr>
          <w:i/>
        </w:rPr>
        <w:t xml:space="preserve">extent </w:t>
      </w:r>
      <w:r>
        <w:t>to which you demonstrate your knowledge and understanding.</w:t>
      </w:r>
    </w:p>
    <w:p w14:paraId="22D64F3C" w14:textId="77777777" w:rsidR="00973ABB" w:rsidRDefault="00973ABB">
      <w:pPr>
        <w:pStyle w:val="BodyText"/>
      </w:pPr>
    </w:p>
    <w:p w14:paraId="12AA6506" w14:textId="77777777" w:rsidR="00973ABB" w:rsidRDefault="00000000">
      <w:pPr>
        <w:pStyle w:val="Heading2"/>
        <w:spacing w:line="268" w:lineRule="exact"/>
      </w:pPr>
      <w:r>
        <w:t>Guidance</w:t>
      </w:r>
      <w:r>
        <w:rPr>
          <w:spacing w:val="-3"/>
        </w:rPr>
        <w:t xml:space="preserve"> </w:t>
      </w:r>
      <w:r>
        <w:t>specific</w:t>
      </w:r>
      <w:r>
        <w:rPr>
          <w:spacing w:val="-6"/>
        </w:rPr>
        <w:t xml:space="preserve"> </w:t>
      </w:r>
      <w:r>
        <w:t>to</w:t>
      </w:r>
      <w:r>
        <w:rPr>
          <w:spacing w:val="-5"/>
        </w:rPr>
        <w:t xml:space="preserve"> </w:t>
      </w:r>
      <w:r>
        <w:t>this</w:t>
      </w:r>
      <w:r>
        <w:rPr>
          <w:spacing w:val="-5"/>
        </w:rPr>
        <w:t xml:space="preserve"> </w:t>
      </w:r>
      <w:r>
        <w:rPr>
          <w:spacing w:val="-2"/>
        </w:rPr>
        <w:t>assessment:</w:t>
      </w:r>
    </w:p>
    <w:p w14:paraId="2DF261CF" w14:textId="77777777" w:rsidR="00973ABB" w:rsidRDefault="00000000">
      <w:pPr>
        <w:ind w:left="219" w:right="218"/>
        <w:rPr>
          <w:rFonts w:ascii="Calibri" w:hAnsi="Calibri"/>
          <w:i/>
        </w:rPr>
      </w:pPr>
      <w:r>
        <w:rPr>
          <w:rFonts w:ascii="Calibri" w:hAnsi="Calibri"/>
          <w:i/>
        </w:rPr>
        <w:t>You must show in-depth knowledge of the pieces of legislation that you have selected for your assignment. This will be the ‘Well-being of Future Generations Act (Wales) 2015’ and one of the following: the ‘Health and Social Care Act 2012’; the</w:t>
      </w:r>
      <w:r>
        <w:rPr>
          <w:rFonts w:ascii="Calibri" w:hAnsi="Calibri"/>
          <w:i/>
          <w:spacing w:val="-3"/>
        </w:rPr>
        <w:t xml:space="preserve"> </w:t>
      </w:r>
      <w:r>
        <w:rPr>
          <w:rFonts w:ascii="Calibri" w:hAnsi="Calibri"/>
          <w:i/>
        </w:rPr>
        <w:t>‘Social Value Act</w:t>
      </w:r>
      <w:r>
        <w:rPr>
          <w:rFonts w:ascii="Calibri" w:hAnsi="Calibri"/>
          <w:i/>
          <w:spacing w:val="-4"/>
        </w:rPr>
        <w:t xml:space="preserve"> </w:t>
      </w:r>
      <w:r>
        <w:rPr>
          <w:rFonts w:ascii="Calibri" w:hAnsi="Calibri"/>
          <w:i/>
        </w:rPr>
        <w:t>2012’;</w:t>
      </w:r>
      <w:r>
        <w:rPr>
          <w:rFonts w:ascii="Calibri" w:hAnsi="Calibri"/>
          <w:i/>
          <w:spacing w:val="-2"/>
        </w:rPr>
        <w:t xml:space="preserve"> </w:t>
      </w:r>
      <w:r>
        <w:rPr>
          <w:rFonts w:ascii="Calibri" w:hAnsi="Calibri"/>
          <w:i/>
        </w:rPr>
        <w:t>the</w:t>
      </w:r>
      <w:r>
        <w:rPr>
          <w:rFonts w:ascii="Calibri" w:hAnsi="Calibri"/>
          <w:i/>
          <w:spacing w:val="-2"/>
        </w:rPr>
        <w:t xml:space="preserve"> </w:t>
      </w:r>
      <w:r>
        <w:rPr>
          <w:rFonts w:ascii="Calibri" w:hAnsi="Calibri"/>
          <w:i/>
        </w:rPr>
        <w:t>‘Equality Act</w:t>
      </w:r>
      <w:r>
        <w:rPr>
          <w:rFonts w:ascii="Calibri" w:hAnsi="Calibri"/>
          <w:i/>
          <w:spacing w:val="-2"/>
        </w:rPr>
        <w:t xml:space="preserve"> </w:t>
      </w:r>
      <w:r>
        <w:rPr>
          <w:rFonts w:ascii="Calibri" w:hAnsi="Calibri"/>
          <w:i/>
        </w:rPr>
        <w:t>2010’.</w:t>
      </w:r>
      <w:r>
        <w:rPr>
          <w:rFonts w:ascii="Calibri" w:hAnsi="Calibri"/>
          <w:i/>
          <w:spacing w:val="40"/>
        </w:rPr>
        <w:t xml:space="preserve"> </w:t>
      </w:r>
      <w:r>
        <w:rPr>
          <w:rFonts w:ascii="Calibri" w:hAnsi="Calibri"/>
          <w:i/>
        </w:rPr>
        <w:t>You</w:t>
      </w:r>
      <w:r>
        <w:rPr>
          <w:rFonts w:ascii="Calibri" w:hAnsi="Calibri"/>
          <w:i/>
          <w:spacing w:val="-4"/>
        </w:rPr>
        <w:t xml:space="preserve"> </w:t>
      </w:r>
      <w:r>
        <w:rPr>
          <w:rFonts w:ascii="Calibri" w:hAnsi="Calibri"/>
          <w:i/>
        </w:rPr>
        <w:t>are asked to look</w:t>
      </w:r>
      <w:r>
        <w:rPr>
          <w:rFonts w:ascii="Calibri" w:hAnsi="Calibri"/>
          <w:i/>
          <w:spacing w:val="-2"/>
        </w:rPr>
        <w:t xml:space="preserve"> </w:t>
      </w:r>
      <w:r>
        <w:rPr>
          <w:rFonts w:ascii="Calibri" w:hAnsi="Calibri"/>
          <w:i/>
        </w:rPr>
        <w:t>at</w:t>
      </w:r>
      <w:r>
        <w:rPr>
          <w:rFonts w:ascii="Calibri" w:hAnsi="Calibri"/>
          <w:i/>
          <w:spacing w:val="-2"/>
        </w:rPr>
        <w:t xml:space="preserve"> </w:t>
      </w:r>
      <w:r>
        <w:rPr>
          <w:rFonts w:ascii="Calibri" w:hAnsi="Calibri"/>
          <w:i/>
        </w:rPr>
        <w:t>the impact of</w:t>
      </w:r>
      <w:r>
        <w:rPr>
          <w:rFonts w:ascii="Calibri" w:hAnsi="Calibri"/>
          <w:i/>
          <w:spacing w:val="-4"/>
        </w:rPr>
        <w:t xml:space="preserve"> </w:t>
      </w:r>
      <w:r>
        <w:rPr>
          <w:rFonts w:ascii="Calibri" w:hAnsi="Calibri"/>
          <w:i/>
        </w:rPr>
        <w:t>the legislation</w:t>
      </w:r>
      <w:r>
        <w:rPr>
          <w:rFonts w:ascii="Calibri" w:hAnsi="Calibri"/>
          <w:i/>
          <w:spacing w:val="-3"/>
        </w:rPr>
        <w:t xml:space="preserve"> </w:t>
      </w:r>
      <w:r>
        <w:rPr>
          <w:rFonts w:ascii="Calibri" w:hAnsi="Calibri"/>
          <w:i/>
        </w:rPr>
        <w:t xml:space="preserve">upon health and well-being promotion priorities for the individual and for communities, so you must show relevant </w:t>
      </w:r>
      <w:r>
        <w:rPr>
          <w:rFonts w:ascii="Calibri" w:hAnsi="Calibri"/>
          <w:i/>
          <w:spacing w:val="-2"/>
        </w:rPr>
        <w:t>understanding.</w:t>
      </w:r>
    </w:p>
    <w:p w14:paraId="469F18BE" w14:textId="77777777" w:rsidR="00973ABB" w:rsidRDefault="00973ABB">
      <w:pPr>
        <w:pStyle w:val="BodyText"/>
        <w:rPr>
          <w:i/>
        </w:rPr>
      </w:pPr>
    </w:p>
    <w:p w14:paraId="608502FE" w14:textId="77777777" w:rsidR="00973ABB" w:rsidRDefault="00973ABB">
      <w:pPr>
        <w:pStyle w:val="BodyText"/>
        <w:rPr>
          <w:i/>
        </w:rPr>
      </w:pPr>
    </w:p>
    <w:p w14:paraId="69D0BF89" w14:textId="77777777" w:rsidR="00973ABB" w:rsidRDefault="00000000">
      <w:pPr>
        <w:pStyle w:val="Heading1"/>
        <w:numPr>
          <w:ilvl w:val="0"/>
          <w:numId w:val="1"/>
        </w:numPr>
        <w:tabs>
          <w:tab w:val="left" w:pos="580"/>
        </w:tabs>
        <w:spacing w:before="1"/>
        <w:ind w:hanging="360"/>
        <w:jc w:val="both"/>
      </w:pPr>
      <w:r>
        <w:t>Cognitive</w:t>
      </w:r>
      <w:r>
        <w:rPr>
          <w:spacing w:val="-6"/>
        </w:rPr>
        <w:t xml:space="preserve"> </w:t>
      </w:r>
      <w:r>
        <w:t>and</w:t>
      </w:r>
      <w:r>
        <w:rPr>
          <w:spacing w:val="-8"/>
        </w:rPr>
        <w:t xml:space="preserve"> </w:t>
      </w:r>
      <w:r>
        <w:t>Intellectual</w:t>
      </w:r>
      <w:r>
        <w:rPr>
          <w:spacing w:val="-8"/>
        </w:rPr>
        <w:t xml:space="preserve"> </w:t>
      </w:r>
      <w:r>
        <w:rPr>
          <w:spacing w:val="-2"/>
        </w:rPr>
        <w:t>Skills</w:t>
      </w:r>
    </w:p>
    <w:p w14:paraId="0850CEE1" w14:textId="77777777" w:rsidR="00973ABB" w:rsidRDefault="00000000">
      <w:pPr>
        <w:pStyle w:val="BodyText"/>
        <w:ind w:left="220" w:right="213"/>
        <w:jc w:val="both"/>
      </w:pPr>
      <w:r>
        <w:t xml:space="preserve">You should be able to critically </w:t>
      </w:r>
      <w:proofErr w:type="spellStart"/>
      <w:r>
        <w:t>analyse</w:t>
      </w:r>
      <w:proofErr w:type="spellEnd"/>
      <w:r>
        <w:t xml:space="preserv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w:t>
      </w:r>
      <w:r>
        <w:rPr>
          <w:spacing w:val="40"/>
        </w:rPr>
        <w:t xml:space="preserve"> </w:t>
      </w:r>
      <w:r>
        <w:t>This means not just describing what! But also justifying: Why? How? When? Who? Where? At what cost? At all times, you must provide justification/evidence for your arguments and judgements.</w:t>
      </w:r>
      <w:r>
        <w:rPr>
          <w:spacing w:val="40"/>
        </w:rPr>
        <w:t xml:space="preserve"> </w:t>
      </w:r>
      <w:r>
        <w:t xml:space="preserve">Evidence that you have reflected upon the ideas of others within the subject area is crucial to you providing a reasoned and informed debate within your work. </w:t>
      </w:r>
      <w:r>
        <w:lastRenderedPageBreak/>
        <w:t>Furthermore, you should provide evidence that you are able to make sound judgements and convincing arguments using data and concepts, with an understanding of the limits of knowledge, and how this influences analyses and interpretations. Sound, valid conclusions are necessary and must be derived from the content of your work.</w:t>
      </w:r>
      <w:r>
        <w:rPr>
          <w:spacing w:val="80"/>
        </w:rPr>
        <w:t xml:space="preserve"> </w:t>
      </w:r>
      <w:r>
        <w:t>Where relevant, alternative solutions and recommendations may be proposed.</w:t>
      </w:r>
    </w:p>
    <w:p w14:paraId="1F1D34A1" w14:textId="77777777" w:rsidR="00973ABB" w:rsidRDefault="00000000">
      <w:pPr>
        <w:spacing w:before="115"/>
        <w:ind w:left="4959" w:right="4958"/>
        <w:jc w:val="center"/>
        <w:rPr>
          <w:rFonts w:ascii="Times New Roman"/>
          <w:b/>
          <w:sz w:val="20"/>
        </w:rPr>
      </w:pPr>
      <w:r>
        <w:rPr>
          <w:rFonts w:ascii="Times New Roman"/>
          <w:sz w:val="20"/>
        </w:rPr>
        <w:t>Page</w:t>
      </w:r>
      <w:r>
        <w:rPr>
          <w:rFonts w:ascii="Times New Roman"/>
          <w:spacing w:val="-2"/>
          <w:sz w:val="20"/>
        </w:rPr>
        <w:t xml:space="preserve"> </w:t>
      </w:r>
      <w:r>
        <w:rPr>
          <w:rFonts w:ascii="Times New Roman"/>
          <w:b/>
          <w:sz w:val="20"/>
        </w:rPr>
        <w:t>3</w:t>
      </w:r>
      <w:r>
        <w:rPr>
          <w:rFonts w:ascii="Times New Roman"/>
          <w:b/>
          <w:spacing w:val="-1"/>
          <w:sz w:val="20"/>
        </w:rPr>
        <w:t xml:space="preserve"> </w:t>
      </w:r>
      <w:r>
        <w:rPr>
          <w:rFonts w:ascii="Times New Roman"/>
          <w:sz w:val="20"/>
        </w:rPr>
        <w:t>of</w:t>
      </w:r>
      <w:r>
        <w:rPr>
          <w:rFonts w:ascii="Times New Roman"/>
          <w:spacing w:val="-3"/>
          <w:sz w:val="20"/>
        </w:rPr>
        <w:t xml:space="preserve"> </w:t>
      </w:r>
      <w:r>
        <w:rPr>
          <w:rFonts w:ascii="Times New Roman"/>
          <w:b/>
          <w:spacing w:val="-10"/>
          <w:sz w:val="20"/>
        </w:rPr>
        <w:t>9</w:t>
      </w:r>
    </w:p>
    <w:p w14:paraId="3E78C261" w14:textId="77777777" w:rsidR="00973ABB" w:rsidRDefault="00973ABB">
      <w:pPr>
        <w:jc w:val="center"/>
        <w:rPr>
          <w:rFonts w:ascii="Times New Roman"/>
          <w:sz w:val="20"/>
        </w:rPr>
        <w:sectPr w:rsidR="00973ABB">
          <w:pgSz w:w="11900" w:h="16840"/>
          <w:pgMar w:top="720" w:right="500" w:bottom="280" w:left="500" w:header="720" w:footer="720" w:gutter="0"/>
          <w:cols w:space="720"/>
        </w:sectPr>
      </w:pPr>
    </w:p>
    <w:p w14:paraId="39C5DE6D" w14:textId="77777777" w:rsidR="00973ABB" w:rsidRDefault="00000000">
      <w:pPr>
        <w:pStyle w:val="Heading2"/>
        <w:spacing w:before="34"/>
        <w:ind w:left="220"/>
      </w:pPr>
      <w:r>
        <w:lastRenderedPageBreak/>
        <w:t>Guidance</w:t>
      </w:r>
      <w:r>
        <w:rPr>
          <w:spacing w:val="-3"/>
        </w:rPr>
        <w:t xml:space="preserve"> </w:t>
      </w:r>
      <w:r>
        <w:t>specific</w:t>
      </w:r>
      <w:r>
        <w:rPr>
          <w:spacing w:val="-6"/>
        </w:rPr>
        <w:t xml:space="preserve"> </w:t>
      </w:r>
      <w:r>
        <w:t>to</w:t>
      </w:r>
      <w:r>
        <w:rPr>
          <w:spacing w:val="-5"/>
        </w:rPr>
        <w:t xml:space="preserve"> </w:t>
      </w:r>
      <w:r>
        <w:t>this</w:t>
      </w:r>
      <w:r>
        <w:rPr>
          <w:spacing w:val="-5"/>
        </w:rPr>
        <w:t xml:space="preserve"> </w:t>
      </w:r>
      <w:r>
        <w:rPr>
          <w:spacing w:val="-2"/>
        </w:rPr>
        <w:t>assessment:</w:t>
      </w:r>
    </w:p>
    <w:p w14:paraId="76F2D79B" w14:textId="77777777" w:rsidR="00973ABB" w:rsidRDefault="00000000">
      <w:pPr>
        <w:spacing w:line="276" w:lineRule="auto"/>
        <w:ind w:left="219" w:right="338"/>
        <w:rPr>
          <w:rFonts w:ascii="Calibri"/>
          <w:i/>
        </w:rPr>
      </w:pPr>
      <w:r>
        <w:rPr>
          <w:rFonts w:ascii="Calibri"/>
          <w:i/>
        </w:rPr>
        <w:t>Remember that you have been asked to examine the implications of UK and Welsh Government legislation on individuals and</w:t>
      </w:r>
      <w:r>
        <w:rPr>
          <w:rFonts w:ascii="Calibri"/>
          <w:i/>
          <w:spacing w:val="-3"/>
        </w:rPr>
        <w:t xml:space="preserve"> </w:t>
      </w:r>
      <w:r>
        <w:rPr>
          <w:rFonts w:ascii="Calibri"/>
          <w:i/>
        </w:rPr>
        <w:t>communities.</w:t>
      </w:r>
      <w:r>
        <w:rPr>
          <w:rFonts w:ascii="Calibri"/>
          <w:i/>
          <w:spacing w:val="40"/>
        </w:rPr>
        <w:t xml:space="preserve"> </w:t>
      </w:r>
      <w:r>
        <w:rPr>
          <w:rFonts w:ascii="Calibri"/>
          <w:i/>
        </w:rPr>
        <w:t>This means you</w:t>
      </w:r>
      <w:r>
        <w:rPr>
          <w:rFonts w:ascii="Calibri"/>
          <w:i/>
          <w:spacing w:val="-1"/>
        </w:rPr>
        <w:t xml:space="preserve"> </w:t>
      </w:r>
      <w:r>
        <w:rPr>
          <w:rFonts w:ascii="Calibri"/>
          <w:i/>
        </w:rPr>
        <w:t>are looking</w:t>
      </w:r>
      <w:r>
        <w:rPr>
          <w:rFonts w:ascii="Calibri"/>
          <w:i/>
          <w:spacing w:val="-2"/>
        </w:rPr>
        <w:t xml:space="preserve"> </w:t>
      </w:r>
      <w:r>
        <w:rPr>
          <w:rFonts w:ascii="Calibri"/>
          <w:i/>
        </w:rPr>
        <w:t>at the consequences of the legislation</w:t>
      </w:r>
      <w:r>
        <w:rPr>
          <w:rFonts w:ascii="Calibri"/>
          <w:i/>
          <w:spacing w:val="-3"/>
        </w:rPr>
        <w:t xml:space="preserve"> </w:t>
      </w:r>
      <w:r>
        <w:rPr>
          <w:rFonts w:ascii="Calibri"/>
          <w:i/>
        </w:rPr>
        <w:t>(both positively and negatively) on individuals and communities as a whole.</w:t>
      </w:r>
      <w:r>
        <w:rPr>
          <w:rFonts w:ascii="Calibri"/>
          <w:i/>
          <w:spacing w:val="40"/>
        </w:rPr>
        <w:t xml:space="preserve"> </w:t>
      </w:r>
      <w:r>
        <w:rPr>
          <w:rFonts w:ascii="Calibri"/>
          <w:i/>
        </w:rPr>
        <w:t>For each piece of legislation, you need to consider what it does and why the law was originally required and then passed.</w:t>
      </w:r>
      <w:r>
        <w:rPr>
          <w:rFonts w:ascii="Calibri"/>
          <w:i/>
          <w:spacing w:val="40"/>
        </w:rPr>
        <w:t xml:space="preserve"> </w:t>
      </w:r>
      <w:r>
        <w:rPr>
          <w:rFonts w:ascii="Calibri"/>
          <w:i/>
        </w:rPr>
        <w:t>Evaluate the effectiveness of the legislation, remembering that when you evaluate, you assess the worth or importance of something, always backing it up with evidence.</w:t>
      </w:r>
      <w:r>
        <w:rPr>
          <w:rFonts w:ascii="Calibri"/>
          <w:i/>
          <w:spacing w:val="40"/>
        </w:rPr>
        <w:t xml:space="preserve"> </w:t>
      </w:r>
      <w:r>
        <w:rPr>
          <w:rFonts w:ascii="Calibri"/>
          <w:i/>
        </w:rPr>
        <w:t>This means asking yourself: how effective is the legislation? To what /whom does it apply or not apply?</w:t>
      </w:r>
    </w:p>
    <w:p w14:paraId="5D46579C" w14:textId="77777777" w:rsidR="00973ABB" w:rsidRDefault="00000000">
      <w:pPr>
        <w:spacing w:line="276" w:lineRule="auto"/>
        <w:ind w:left="220" w:right="419"/>
        <w:rPr>
          <w:rFonts w:ascii="Calibri"/>
          <w:i/>
        </w:rPr>
      </w:pPr>
      <w:r>
        <w:rPr>
          <w:rFonts w:ascii="Calibri"/>
          <w:i/>
        </w:rPr>
        <w:t>What are its limitations (if any)?</w:t>
      </w:r>
      <w:r>
        <w:rPr>
          <w:rFonts w:ascii="Calibri"/>
          <w:i/>
          <w:spacing w:val="40"/>
        </w:rPr>
        <w:t xml:space="preserve"> </w:t>
      </w:r>
      <w:r>
        <w:rPr>
          <w:rFonts w:ascii="Calibri"/>
          <w:i/>
        </w:rPr>
        <w:t>Is it similar to other pieces of legislation?</w:t>
      </w:r>
      <w:r>
        <w:rPr>
          <w:rFonts w:ascii="Calibri"/>
          <w:i/>
          <w:spacing w:val="40"/>
        </w:rPr>
        <w:t xml:space="preserve"> </w:t>
      </w:r>
      <w:r>
        <w:rPr>
          <w:rFonts w:ascii="Calibri"/>
          <w:i/>
        </w:rPr>
        <w:t>Does it contradict other pieces of legislation?</w:t>
      </w:r>
      <w:r>
        <w:rPr>
          <w:rFonts w:ascii="Calibri"/>
          <w:i/>
          <w:spacing w:val="40"/>
        </w:rPr>
        <w:t xml:space="preserve"> </w:t>
      </w:r>
      <w:r>
        <w:rPr>
          <w:rFonts w:ascii="Calibri"/>
          <w:i/>
        </w:rPr>
        <w:t>Remember to draw on</w:t>
      </w:r>
      <w:r>
        <w:rPr>
          <w:rFonts w:ascii="Calibri"/>
          <w:i/>
          <w:spacing w:val="-2"/>
        </w:rPr>
        <w:t xml:space="preserve"> </w:t>
      </w:r>
      <w:r>
        <w:rPr>
          <w:rFonts w:ascii="Calibri"/>
          <w:i/>
        </w:rPr>
        <w:t>reputable</w:t>
      </w:r>
      <w:r>
        <w:rPr>
          <w:rFonts w:ascii="Calibri"/>
          <w:i/>
          <w:spacing w:val="-3"/>
        </w:rPr>
        <w:t xml:space="preserve"> </w:t>
      </w:r>
      <w:r>
        <w:rPr>
          <w:rFonts w:ascii="Calibri"/>
          <w:i/>
        </w:rPr>
        <w:t>sources in</w:t>
      </w:r>
      <w:r>
        <w:rPr>
          <w:rFonts w:ascii="Calibri"/>
          <w:i/>
          <w:spacing w:val="-2"/>
        </w:rPr>
        <w:t xml:space="preserve"> </w:t>
      </w:r>
      <w:r>
        <w:rPr>
          <w:rFonts w:ascii="Calibri"/>
          <w:i/>
        </w:rPr>
        <w:t>the</w:t>
      </w:r>
      <w:r>
        <w:rPr>
          <w:rFonts w:ascii="Calibri"/>
          <w:i/>
          <w:spacing w:val="-1"/>
        </w:rPr>
        <w:t xml:space="preserve"> </w:t>
      </w:r>
      <w:r>
        <w:rPr>
          <w:rFonts w:ascii="Calibri"/>
          <w:i/>
        </w:rPr>
        <w:t>field,</w:t>
      </w:r>
      <w:r>
        <w:rPr>
          <w:rFonts w:ascii="Calibri"/>
          <w:i/>
          <w:spacing w:val="-1"/>
        </w:rPr>
        <w:t xml:space="preserve"> </w:t>
      </w:r>
      <w:r>
        <w:rPr>
          <w:rFonts w:ascii="Calibri"/>
          <w:i/>
        </w:rPr>
        <w:t>namely governmental</w:t>
      </w:r>
      <w:r>
        <w:rPr>
          <w:rFonts w:ascii="Calibri"/>
          <w:i/>
          <w:spacing w:val="-3"/>
        </w:rPr>
        <w:t xml:space="preserve"> </w:t>
      </w:r>
      <w:r>
        <w:rPr>
          <w:rFonts w:ascii="Calibri"/>
          <w:i/>
        </w:rPr>
        <w:t>institutions,</w:t>
      </w:r>
      <w:r>
        <w:rPr>
          <w:rFonts w:ascii="Calibri"/>
          <w:i/>
          <w:spacing w:val="-2"/>
        </w:rPr>
        <w:t xml:space="preserve"> </w:t>
      </w:r>
      <w:r>
        <w:rPr>
          <w:rFonts w:ascii="Calibri"/>
          <w:i/>
        </w:rPr>
        <w:t>books and journal articles, (rather than your own opinions)</w:t>
      </w:r>
    </w:p>
    <w:p w14:paraId="6E9BD0B7" w14:textId="77777777" w:rsidR="00973ABB" w:rsidRDefault="00973ABB">
      <w:pPr>
        <w:pStyle w:val="BodyText"/>
        <w:rPr>
          <w:i/>
        </w:rPr>
      </w:pPr>
    </w:p>
    <w:p w14:paraId="6AA2DC89" w14:textId="77777777" w:rsidR="00973ABB" w:rsidRDefault="00973ABB">
      <w:pPr>
        <w:pStyle w:val="BodyText"/>
        <w:rPr>
          <w:i/>
        </w:rPr>
      </w:pPr>
    </w:p>
    <w:p w14:paraId="04F36EE1" w14:textId="77777777" w:rsidR="00973ABB" w:rsidRDefault="00973ABB">
      <w:pPr>
        <w:pStyle w:val="BodyText"/>
        <w:spacing w:before="3"/>
        <w:rPr>
          <w:i/>
          <w:sz w:val="25"/>
        </w:rPr>
      </w:pPr>
    </w:p>
    <w:p w14:paraId="09F171ED" w14:textId="77777777" w:rsidR="00973ABB" w:rsidRDefault="00000000">
      <w:pPr>
        <w:pStyle w:val="Heading1"/>
        <w:numPr>
          <w:ilvl w:val="0"/>
          <w:numId w:val="1"/>
        </w:numPr>
        <w:tabs>
          <w:tab w:val="left" w:pos="580"/>
        </w:tabs>
        <w:ind w:hanging="360"/>
        <w:jc w:val="both"/>
      </w:pPr>
      <w:r>
        <w:t>Practical</w:t>
      </w:r>
      <w:r>
        <w:rPr>
          <w:spacing w:val="-5"/>
        </w:rPr>
        <w:t xml:space="preserve"> </w:t>
      </w:r>
      <w:r>
        <w:rPr>
          <w:spacing w:val="-2"/>
        </w:rPr>
        <w:t>Skills</w:t>
      </w:r>
    </w:p>
    <w:p w14:paraId="0EAC4FD1" w14:textId="77777777" w:rsidR="00973ABB" w:rsidRDefault="00000000">
      <w:pPr>
        <w:pStyle w:val="BodyText"/>
        <w:ind w:left="220" w:right="213"/>
        <w:jc w:val="both"/>
      </w:pPr>
      <w:r>
        <w:t>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w:t>
      </w:r>
      <w:r>
        <w:rPr>
          <w:spacing w:val="-1"/>
        </w:rPr>
        <w:t xml:space="preserve"> </w:t>
      </w:r>
      <w:r>
        <w:t>to real</w:t>
      </w:r>
      <w:r>
        <w:rPr>
          <w:spacing w:val="-1"/>
        </w:rPr>
        <w:t xml:space="preserve"> </w:t>
      </w:r>
      <w:r>
        <w:t>world situations and/or a particular context.</w:t>
      </w:r>
      <w:r>
        <w:rPr>
          <w:spacing w:val="40"/>
        </w:rPr>
        <w:t xml:space="preserve"> </w:t>
      </w:r>
      <w:r>
        <w:t>How do</w:t>
      </w:r>
      <w:r>
        <w:rPr>
          <w:spacing w:val="-2"/>
        </w:rPr>
        <w:t xml:space="preserve"> </w:t>
      </w:r>
      <w:r>
        <w:t>they work in practice?</w:t>
      </w:r>
      <w:r>
        <w:rPr>
          <w:spacing w:val="40"/>
        </w:rPr>
        <w:t xml:space="preserve"> </w:t>
      </w:r>
      <w:r>
        <w:t>You will deploy models, methods, techniques, and/or theories, in that context, to assess current situations, perhaps to formulate plans or solutions to solve problems, or to create artefacts, some of which may be creative.</w:t>
      </w:r>
      <w:r>
        <w:rPr>
          <w:spacing w:val="40"/>
        </w:rPr>
        <w:t xml:space="preserve"> </w:t>
      </w:r>
      <w:r>
        <w:t xml:space="preserve">This is likely to involve, for instance, the use of real world artefacts, examples and cases, the application of a model within an </w:t>
      </w:r>
      <w:proofErr w:type="spellStart"/>
      <w:r>
        <w:t>organisation</w:t>
      </w:r>
      <w:proofErr w:type="spellEnd"/>
      <w:r>
        <w:t xml:space="preserve"> and/or benchmarking one theory or </w:t>
      </w:r>
      <w:proofErr w:type="spellStart"/>
      <w:r>
        <w:t>organisation</w:t>
      </w:r>
      <w:proofErr w:type="spellEnd"/>
      <w:r>
        <w:t xml:space="preserve"> against others based on stated criteria.</w:t>
      </w:r>
      <w:r>
        <w:rPr>
          <w:spacing w:val="40"/>
        </w:rPr>
        <w:t xml:space="preserve"> </w:t>
      </w:r>
      <w:r>
        <w:t>You should show awareness of the limitations of concepts and theories when applied in particular contexts.</w:t>
      </w:r>
    </w:p>
    <w:p w14:paraId="037EB9AE" w14:textId="77777777" w:rsidR="00973ABB" w:rsidRDefault="00973ABB">
      <w:pPr>
        <w:pStyle w:val="BodyText"/>
        <w:spacing w:before="1"/>
      </w:pPr>
    </w:p>
    <w:p w14:paraId="2FA5F6E5" w14:textId="77777777" w:rsidR="00973ABB" w:rsidRDefault="00000000">
      <w:pPr>
        <w:pStyle w:val="Heading2"/>
        <w:ind w:left="220"/>
      </w:pPr>
      <w:r>
        <w:t>Guidance</w:t>
      </w:r>
      <w:r>
        <w:rPr>
          <w:spacing w:val="-3"/>
        </w:rPr>
        <w:t xml:space="preserve"> </w:t>
      </w:r>
      <w:r>
        <w:t>specific</w:t>
      </w:r>
      <w:r>
        <w:rPr>
          <w:spacing w:val="-6"/>
        </w:rPr>
        <w:t xml:space="preserve"> </w:t>
      </w:r>
      <w:r>
        <w:t>to</w:t>
      </w:r>
      <w:r>
        <w:rPr>
          <w:spacing w:val="-4"/>
        </w:rPr>
        <w:t xml:space="preserve"> </w:t>
      </w:r>
      <w:r>
        <w:t>this</w:t>
      </w:r>
      <w:r>
        <w:rPr>
          <w:spacing w:val="-4"/>
        </w:rPr>
        <w:t xml:space="preserve"> </w:t>
      </w:r>
      <w:r>
        <w:rPr>
          <w:spacing w:val="-2"/>
        </w:rPr>
        <w:t>assessment:</w:t>
      </w:r>
    </w:p>
    <w:p w14:paraId="0CFD68E4" w14:textId="77777777" w:rsidR="00973ABB" w:rsidRDefault="00000000">
      <w:pPr>
        <w:ind w:left="220" w:right="338"/>
        <w:rPr>
          <w:rFonts w:ascii="Calibri"/>
          <w:i/>
        </w:rPr>
      </w:pPr>
      <w:r>
        <w:rPr>
          <w:rFonts w:ascii="Calibri"/>
          <w:i/>
        </w:rPr>
        <w:t>You should be able to demonstrate the impact of the legislation on real world situations (such as a particular</w:t>
      </w:r>
      <w:r>
        <w:rPr>
          <w:rFonts w:ascii="Calibri"/>
          <w:i/>
          <w:spacing w:val="40"/>
        </w:rPr>
        <w:t xml:space="preserve"> </w:t>
      </w:r>
      <w:r>
        <w:rPr>
          <w:rFonts w:ascii="Calibri"/>
          <w:i/>
        </w:rPr>
        <w:t>health/well-being context).</w:t>
      </w:r>
      <w:r>
        <w:rPr>
          <w:rFonts w:ascii="Calibri"/>
          <w:i/>
          <w:spacing w:val="40"/>
        </w:rPr>
        <w:t xml:space="preserve"> </w:t>
      </w:r>
      <w:r>
        <w:rPr>
          <w:rFonts w:ascii="Calibri"/>
          <w:i/>
        </w:rPr>
        <w:t>How do these pieces of legislation actually function in practice when applied to current situations?</w:t>
      </w:r>
      <w:r>
        <w:rPr>
          <w:rFonts w:ascii="Calibri"/>
          <w:i/>
          <w:spacing w:val="70"/>
        </w:rPr>
        <w:t xml:space="preserve"> </w:t>
      </w:r>
      <w:r>
        <w:rPr>
          <w:rFonts w:ascii="Calibri"/>
          <w:i/>
        </w:rPr>
        <w:t>This is likely</w:t>
      </w:r>
      <w:r>
        <w:rPr>
          <w:rFonts w:ascii="Calibri"/>
          <w:i/>
          <w:spacing w:val="40"/>
        </w:rPr>
        <w:t xml:space="preserve"> </w:t>
      </w:r>
      <w:r>
        <w:rPr>
          <w:rFonts w:ascii="Calibri"/>
          <w:i/>
        </w:rPr>
        <w:t>to</w:t>
      </w:r>
      <w:r>
        <w:rPr>
          <w:rFonts w:ascii="Calibri"/>
          <w:i/>
          <w:spacing w:val="40"/>
        </w:rPr>
        <w:t xml:space="preserve"> </w:t>
      </w:r>
      <w:r>
        <w:rPr>
          <w:rFonts w:ascii="Calibri"/>
          <w:i/>
        </w:rPr>
        <w:t>involve,</w:t>
      </w:r>
      <w:r>
        <w:rPr>
          <w:rFonts w:ascii="Calibri"/>
          <w:i/>
          <w:spacing w:val="40"/>
        </w:rPr>
        <w:t xml:space="preserve"> </w:t>
      </w:r>
      <w:r>
        <w:rPr>
          <w:rFonts w:ascii="Calibri"/>
          <w:i/>
        </w:rPr>
        <w:t>for</w:t>
      </w:r>
      <w:r>
        <w:rPr>
          <w:rFonts w:ascii="Calibri"/>
          <w:i/>
          <w:spacing w:val="40"/>
        </w:rPr>
        <w:t xml:space="preserve"> </w:t>
      </w:r>
      <w:r>
        <w:rPr>
          <w:rFonts w:ascii="Calibri"/>
          <w:i/>
        </w:rPr>
        <w:t>instance,</w:t>
      </w:r>
      <w:r>
        <w:rPr>
          <w:rFonts w:ascii="Calibri"/>
          <w:i/>
          <w:spacing w:val="40"/>
        </w:rPr>
        <w:t xml:space="preserve"> </w:t>
      </w:r>
      <w:r>
        <w:rPr>
          <w:rFonts w:ascii="Calibri"/>
          <w:i/>
        </w:rPr>
        <w:t>the</w:t>
      </w:r>
      <w:r>
        <w:rPr>
          <w:rFonts w:ascii="Calibri"/>
          <w:i/>
          <w:spacing w:val="40"/>
        </w:rPr>
        <w:t xml:space="preserve"> </w:t>
      </w:r>
      <w:r>
        <w:rPr>
          <w:rFonts w:ascii="Calibri"/>
          <w:i/>
        </w:rPr>
        <w:t>use</w:t>
      </w:r>
      <w:r>
        <w:rPr>
          <w:rFonts w:ascii="Calibri"/>
          <w:i/>
          <w:spacing w:val="40"/>
        </w:rPr>
        <w:t xml:space="preserve"> </w:t>
      </w:r>
      <w:r>
        <w:rPr>
          <w:rFonts w:ascii="Calibri"/>
          <w:i/>
        </w:rPr>
        <w:t>of</w:t>
      </w:r>
      <w:r>
        <w:rPr>
          <w:rFonts w:ascii="Calibri"/>
          <w:i/>
          <w:spacing w:val="40"/>
        </w:rPr>
        <w:t xml:space="preserve"> </w:t>
      </w:r>
      <w:r>
        <w:rPr>
          <w:rFonts w:ascii="Calibri"/>
          <w:i/>
        </w:rPr>
        <w:t>real</w:t>
      </w:r>
      <w:r>
        <w:rPr>
          <w:rFonts w:ascii="Calibri"/>
          <w:i/>
          <w:spacing w:val="40"/>
        </w:rPr>
        <w:t xml:space="preserve"> </w:t>
      </w:r>
      <w:r>
        <w:rPr>
          <w:rFonts w:ascii="Calibri"/>
          <w:i/>
        </w:rPr>
        <w:t>world</w:t>
      </w:r>
      <w:r>
        <w:rPr>
          <w:rFonts w:ascii="Calibri"/>
          <w:i/>
          <w:spacing w:val="40"/>
        </w:rPr>
        <w:t xml:space="preserve"> </w:t>
      </w:r>
      <w:r>
        <w:rPr>
          <w:rFonts w:ascii="Calibri"/>
          <w:i/>
        </w:rPr>
        <w:t>examples</w:t>
      </w:r>
      <w:r>
        <w:rPr>
          <w:rFonts w:ascii="Calibri"/>
          <w:i/>
          <w:spacing w:val="40"/>
        </w:rPr>
        <w:t xml:space="preserve"> </w:t>
      </w:r>
      <w:r>
        <w:rPr>
          <w:rFonts w:ascii="Calibri"/>
          <w:i/>
        </w:rPr>
        <w:t>and</w:t>
      </w:r>
      <w:r>
        <w:rPr>
          <w:rFonts w:ascii="Calibri"/>
          <w:i/>
          <w:spacing w:val="40"/>
        </w:rPr>
        <w:t xml:space="preserve"> </w:t>
      </w:r>
      <w:r>
        <w:rPr>
          <w:rFonts w:ascii="Calibri"/>
          <w:i/>
        </w:rPr>
        <w:t>cases</w:t>
      </w:r>
      <w:r>
        <w:rPr>
          <w:rFonts w:ascii="Calibri"/>
          <w:i/>
          <w:spacing w:val="40"/>
        </w:rPr>
        <w:t xml:space="preserve"> </w:t>
      </w:r>
      <w:r>
        <w:rPr>
          <w:rFonts w:ascii="Calibri"/>
          <w:i/>
        </w:rPr>
        <w:t>(such</w:t>
      </w:r>
      <w:r>
        <w:rPr>
          <w:rFonts w:ascii="Calibri"/>
          <w:i/>
          <w:spacing w:val="40"/>
        </w:rPr>
        <w:t xml:space="preserve"> </w:t>
      </w:r>
      <w:r>
        <w:rPr>
          <w:rFonts w:ascii="Calibri"/>
          <w:i/>
        </w:rPr>
        <w:t>as</w:t>
      </w:r>
      <w:r>
        <w:rPr>
          <w:rFonts w:ascii="Calibri"/>
          <w:i/>
          <w:spacing w:val="40"/>
        </w:rPr>
        <w:t xml:space="preserve"> </w:t>
      </w:r>
      <w:r>
        <w:rPr>
          <w:rFonts w:ascii="Calibri"/>
          <w:i/>
        </w:rPr>
        <w:t>the</w:t>
      </w:r>
      <w:r>
        <w:rPr>
          <w:rFonts w:ascii="Calibri"/>
          <w:i/>
          <w:spacing w:val="40"/>
        </w:rPr>
        <w:t xml:space="preserve"> </w:t>
      </w:r>
      <w:r>
        <w:rPr>
          <w:rFonts w:ascii="Calibri"/>
          <w:i/>
        </w:rPr>
        <w:t>application</w:t>
      </w:r>
      <w:r>
        <w:rPr>
          <w:rFonts w:ascii="Calibri"/>
          <w:i/>
          <w:spacing w:val="40"/>
        </w:rPr>
        <w:t xml:space="preserve"> </w:t>
      </w:r>
      <w:r>
        <w:rPr>
          <w:rFonts w:ascii="Calibri"/>
          <w:i/>
        </w:rPr>
        <w:t>of</w:t>
      </w:r>
      <w:r>
        <w:rPr>
          <w:rFonts w:ascii="Calibri"/>
          <w:i/>
          <w:spacing w:val="40"/>
        </w:rPr>
        <w:t xml:space="preserve"> </w:t>
      </w:r>
      <w:r>
        <w:rPr>
          <w:rFonts w:ascii="Calibri"/>
          <w:i/>
        </w:rPr>
        <w:t>a</w:t>
      </w:r>
      <w:r>
        <w:rPr>
          <w:rFonts w:ascii="Calibri"/>
          <w:i/>
          <w:spacing w:val="40"/>
        </w:rPr>
        <w:t xml:space="preserve"> </w:t>
      </w:r>
      <w:r>
        <w:rPr>
          <w:rFonts w:ascii="Calibri"/>
          <w:i/>
        </w:rPr>
        <w:t>law</w:t>
      </w:r>
      <w:r>
        <w:rPr>
          <w:rFonts w:ascii="Calibri"/>
          <w:i/>
          <w:spacing w:val="40"/>
        </w:rPr>
        <w:t xml:space="preserve"> </w:t>
      </w:r>
      <w:r>
        <w:rPr>
          <w:rFonts w:ascii="Calibri"/>
          <w:i/>
        </w:rPr>
        <w:t>within</w:t>
      </w:r>
      <w:r>
        <w:rPr>
          <w:rFonts w:ascii="Calibri"/>
          <w:i/>
          <w:spacing w:val="40"/>
        </w:rPr>
        <w:t xml:space="preserve"> </w:t>
      </w:r>
      <w:r>
        <w:rPr>
          <w:rFonts w:ascii="Calibri"/>
          <w:i/>
        </w:rPr>
        <w:t xml:space="preserve">an </w:t>
      </w:r>
      <w:proofErr w:type="spellStart"/>
      <w:r>
        <w:rPr>
          <w:rFonts w:ascii="Calibri"/>
          <w:i/>
        </w:rPr>
        <w:t>organisation</w:t>
      </w:r>
      <w:proofErr w:type="spellEnd"/>
      <w:r>
        <w:rPr>
          <w:rFonts w:ascii="Calibri"/>
          <w:i/>
        </w:rPr>
        <w:t>).</w:t>
      </w:r>
    </w:p>
    <w:p w14:paraId="70ADA10E" w14:textId="77777777" w:rsidR="00973ABB" w:rsidRDefault="00973ABB">
      <w:pPr>
        <w:pStyle w:val="BodyText"/>
        <w:spacing w:before="2"/>
        <w:rPr>
          <w:i/>
        </w:rPr>
      </w:pPr>
    </w:p>
    <w:p w14:paraId="5008990F" w14:textId="77777777" w:rsidR="00973ABB" w:rsidRDefault="00000000">
      <w:pPr>
        <w:pStyle w:val="Heading1"/>
        <w:numPr>
          <w:ilvl w:val="0"/>
          <w:numId w:val="1"/>
        </w:numPr>
        <w:tabs>
          <w:tab w:val="left" w:pos="580"/>
        </w:tabs>
        <w:spacing w:line="267" w:lineRule="exact"/>
        <w:ind w:hanging="360"/>
        <w:jc w:val="both"/>
      </w:pPr>
      <w:r>
        <w:t>Transferable</w:t>
      </w:r>
      <w:r>
        <w:rPr>
          <w:spacing w:val="-5"/>
        </w:rPr>
        <w:t xml:space="preserve"> </w:t>
      </w:r>
      <w:r>
        <w:t>Skills</w:t>
      </w:r>
      <w:r>
        <w:rPr>
          <w:spacing w:val="-5"/>
        </w:rPr>
        <w:t xml:space="preserve"> </w:t>
      </w:r>
      <w:r>
        <w:t>for</w:t>
      </w:r>
      <w:r>
        <w:rPr>
          <w:spacing w:val="-5"/>
        </w:rPr>
        <w:t xml:space="preserve"> </w:t>
      </w:r>
      <w:r>
        <w:t>Life</w:t>
      </w:r>
      <w:r>
        <w:rPr>
          <w:spacing w:val="-8"/>
        </w:rPr>
        <w:t xml:space="preserve"> </w:t>
      </w:r>
      <w:r>
        <w:t>and</w:t>
      </w:r>
      <w:r>
        <w:rPr>
          <w:spacing w:val="-5"/>
        </w:rPr>
        <w:t xml:space="preserve"> </w:t>
      </w:r>
      <w:r>
        <w:t>Professional</w:t>
      </w:r>
      <w:r>
        <w:rPr>
          <w:spacing w:val="-5"/>
        </w:rPr>
        <w:t xml:space="preserve"> </w:t>
      </w:r>
      <w:r>
        <w:rPr>
          <w:spacing w:val="-2"/>
        </w:rPr>
        <w:t>Practice</w:t>
      </w:r>
    </w:p>
    <w:p w14:paraId="74E4C1C4" w14:textId="77777777" w:rsidR="00973ABB" w:rsidRDefault="00000000">
      <w:pPr>
        <w:pStyle w:val="BodyText"/>
        <w:ind w:left="219" w:right="214"/>
        <w:jc w:val="both"/>
      </w:pPr>
      <w:r>
        <w:t>Your work must provide evidence of the qualities and transferable skills necessary for employment requiring the exercise of personal responsibility and decision-making.</w:t>
      </w:r>
      <w:r>
        <w:rPr>
          <w:spacing w:val="40"/>
        </w:rPr>
        <w:t xml:space="preserve"> </w:t>
      </w:r>
      <w:r>
        <w:t xml:space="preserve">This includes demonstrating: professional development to advance existing skills and acquire new competences that will enable you to assume significant responsibility within </w:t>
      </w:r>
      <w:proofErr w:type="spellStart"/>
      <w:r>
        <w:t>organisations</w:t>
      </w:r>
      <w:proofErr w:type="spellEnd"/>
      <w:r>
        <w:t xml:space="preserve">;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w:t>
      </w:r>
      <w:proofErr w:type="spellStart"/>
      <w:r>
        <w:t>organisation</w:t>
      </w:r>
      <w:proofErr w:type="spellEnd"/>
      <w:r>
        <w:t xml:space="preserve">. Work should be coherent and well-structured in presentation and </w:t>
      </w:r>
      <w:proofErr w:type="spellStart"/>
      <w:r>
        <w:t>organisation</w:t>
      </w:r>
      <w:proofErr w:type="spellEnd"/>
      <w:r>
        <w:t>.</w:t>
      </w:r>
    </w:p>
    <w:p w14:paraId="06EA7CEF" w14:textId="77777777" w:rsidR="00973ABB" w:rsidRDefault="00973ABB">
      <w:pPr>
        <w:pStyle w:val="BodyText"/>
        <w:spacing w:before="1"/>
      </w:pPr>
    </w:p>
    <w:p w14:paraId="6CC792B2" w14:textId="77777777" w:rsidR="00973ABB" w:rsidRDefault="00000000">
      <w:pPr>
        <w:pStyle w:val="Heading2"/>
        <w:jc w:val="both"/>
      </w:pPr>
      <w:r>
        <w:t>Guidance</w:t>
      </w:r>
      <w:r>
        <w:rPr>
          <w:spacing w:val="-3"/>
        </w:rPr>
        <w:t xml:space="preserve"> </w:t>
      </w:r>
      <w:r>
        <w:t>specific</w:t>
      </w:r>
      <w:r>
        <w:rPr>
          <w:spacing w:val="-6"/>
        </w:rPr>
        <w:t xml:space="preserve"> </w:t>
      </w:r>
      <w:r>
        <w:t>to</w:t>
      </w:r>
      <w:r>
        <w:rPr>
          <w:spacing w:val="-4"/>
        </w:rPr>
        <w:t xml:space="preserve"> </w:t>
      </w:r>
      <w:r>
        <w:t>this</w:t>
      </w:r>
      <w:r>
        <w:rPr>
          <w:spacing w:val="-4"/>
        </w:rPr>
        <w:t xml:space="preserve"> </w:t>
      </w:r>
      <w:r>
        <w:rPr>
          <w:spacing w:val="-2"/>
        </w:rPr>
        <w:t>assessment:</w:t>
      </w:r>
    </w:p>
    <w:p w14:paraId="3F53A782" w14:textId="77777777" w:rsidR="00973ABB" w:rsidRDefault="00000000">
      <w:pPr>
        <w:ind w:left="220" w:right="176"/>
        <w:jc w:val="both"/>
        <w:rPr>
          <w:rFonts w:ascii="Calibri"/>
          <w:i/>
        </w:rPr>
      </w:pPr>
      <w:r>
        <w:rPr>
          <w:rFonts w:ascii="Calibri"/>
          <w:i/>
        </w:rPr>
        <w:t>You</w:t>
      </w:r>
      <w:r>
        <w:rPr>
          <w:rFonts w:ascii="Calibri"/>
          <w:i/>
          <w:spacing w:val="-1"/>
        </w:rPr>
        <w:t xml:space="preserve"> </w:t>
      </w:r>
      <w:r>
        <w:rPr>
          <w:rFonts w:ascii="Calibri"/>
          <w:i/>
        </w:rPr>
        <w:t>will</w:t>
      </w:r>
      <w:r>
        <w:rPr>
          <w:rFonts w:ascii="Calibri"/>
          <w:i/>
          <w:spacing w:val="-1"/>
        </w:rPr>
        <w:t xml:space="preserve"> </w:t>
      </w:r>
      <w:r>
        <w:rPr>
          <w:rFonts w:ascii="Calibri"/>
          <w:i/>
        </w:rPr>
        <w:t>need</w:t>
      </w:r>
      <w:r>
        <w:rPr>
          <w:rFonts w:ascii="Calibri"/>
          <w:i/>
          <w:spacing w:val="-3"/>
        </w:rPr>
        <w:t xml:space="preserve"> </w:t>
      </w:r>
      <w:r>
        <w:rPr>
          <w:rFonts w:ascii="Calibri"/>
          <w:i/>
        </w:rPr>
        <w:t>to communicate effectively</w:t>
      </w:r>
      <w:r>
        <w:rPr>
          <w:rFonts w:ascii="Calibri"/>
          <w:i/>
          <w:spacing w:val="-1"/>
        </w:rPr>
        <w:t xml:space="preserve"> </w:t>
      </w:r>
      <w:r>
        <w:rPr>
          <w:rFonts w:ascii="Calibri"/>
          <w:i/>
        </w:rPr>
        <w:t>by means of a</w:t>
      </w:r>
      <w:r>
        <w:rPr>
          <w:rFonts w:ascii="Calibri"/>
          <w:i/>
          <w:spacing w:val="-1"/>
        </w:rPr>
        <w:t xml:space="preserve"> </w:t>
      </w:r>
      <w:r>
        <w:rPr>
          <w:rFonts w:ascii="Calibri"/>
          <w:i/>
        </w:rPr>
        <w:t>logically</w:t>
      </w:r>
      <w:r>
        <w:rPr>
          <w:rFonts w:ascii="Calibri"/>
          <w:i/>
          <w:spacing w:val="-1"/>
        </w:rPr>
        <w:t xml:space="preserve"> </w:t>
      </w:r>
      <w:r>
        <w:rPr>
          <w:rFonts w:ascii="Calibri"/>
          <w:i/>
        </w:rPr>
        <w:t>constructed</w:t>
      </w:r>
      <w:r>
        <w:rPr>
          <w:rFonts w:ascii="Calibri"/>
          <w:i/>
          <w:spacing w:val="-5"/>
        </w:rPr>
        <w:t xml:space="preserve"> </w:t>
      </w:r>
      <w:r>
        <w:rPr>
          <w:rFonts w:ascii="Calibri"/>
          <w:i/>
        </w:rPr>
        <w:t>discussion of the Acts and current</w:t>
      </w:r>
      <w:r>
        <w:rPr>
          <w:rFonts w:ascii="Calibri"/>
          <w:i/>
          <w:spacing w:val="-5"/>
        </w:rPr>
        <w:t xml:space="preserve"> </w:t>
      </w:r>
      <w:r>
        <w:rPr>
          <w:rFonts w:ascii="Calibri"/>
          <w:i/>
        </w:rPr>
        <w:t>health promotion priorities.</w:t>
      </w:r>
      <w:r>
        <w:rPr>
          <w:rFonts w:ascii="Calibri"/>
          <w:i/>
          <w:spacing w:val="40"/>
        </w:rPr>
        <w:t xml:space="preserve"> </w:t>
      </w:r>
      <w:r>
        <w:rPr>
          <w:rFonts w:ascii="Calibri"/>
          <w:i/>
        </w:rPr>
        <w:t>The essay should be written in an academic style, and be focused, concise and subject specific.</w:t>
      </w:r>
    </w:p>
    <w:p w14:paraId="074DEEFC" w14:textId="77777777" w:rsidR="00973ABB" w:rsidRDefault="00973ABB">
      <w:pPr>
        <w:pStyle w:val="BodyText"/>
        <w:rPr>
          <w:i/>
        </w:rPr>
      </w:pPr>
    </w:p>
    <w:p w14:paraId="53D5FB55" w14:textId="77777777" w:rsidR="00973ABB" w:rsidRDefault="00973ABB">
      <w:pPr>
        <w:pStyle w:val="BodyText"/>
        <w:rPr>
          <w:i/>
        </w:rPr>
      </w:pPr>
    </w:p>
    <w:p w14:paraId="5317D826" w14:textId="77777777" w:rsidR="00973ABB" w:rsidRDefault="00973ABB">
      <w:pPr>
        <w:pStyle w:val="BodyText"/>
        <w:rPr>
          <w:i/>
        </w:rPr>
      </w:pPr>
    </w:p>
    <w:p w14:paraId="54CC15B3" w14:textId="77777777" w:rsidR="00973ABB" w:rsidRDefault="00973ABB">
      <w:pPr>
        <w:pStyle w:val="BodyText"/>
        <w:rPr>
          <w:i/>
        </w:rPr>
      </w:pPr>
    </w:p>
    <w:p w14:paraId="34696372" w14:textId="77777777" w:rsidR="00973ABB" w:rsidRDefault="00973ABB">
      <w:pPr>
        <w:pStyle w:val="BodyText"/>
        <w:rPr>
          <w:i/>
        </w:rPr>
      </w:pPr>
    </w:p>
    <w:p w14:paraId="4A18EA13" w14:textId="77777777" w:rsidR="00973ABB" w:rsidRDefault="00973ABB">
      <w:pPr>
        <w:pStyle w:val="BodyText"/>
        <w:rPr>
          <w:i/>
        </w:rPr>
      </w:pPr>
    </w:p>
    <w:p w14:paraId="38D8B6B1" w14:textId="77777777" w:rsidR="00973ABB" w:rsidRDefault="00973ABB">
      <w:pPr>
        <w:pStyle w:val="BodyText"/>
        <w:rPr>
          <w:i/>
        </w:rPr>
      </w:pPr>
    </w:p>
    <w:p w14:paraId="6CE56B55" w14:textId="77777777" w:rsidR="00973ABB" w:rsidRDefault="00973ABB">
      <w:pPr>
        <w:pStyle w:val="BodyText"/>
        <w:rPr>
          <w:i/>
        </w:rPr>
      </w:pPr>
    </w:p>
    <w:p w14:paraId="38537D36" w14:textId="77777777" w:rsidR="00973ABB" w:rsidRDefault="00973ABB">
      <w:pPr>
        <w:pStyle w:val="BodyText"/>
        <w:rPr>
          <w:i/>
        </w:rPr>
      </w:pPr>
    </w:p>
    <w:p w14:paraId="75F758A8" w14:textId="77777777" w:rsidR="00973ABB" w:rsidRDefault="00973ABB">
      <w:pPr>
        <w:pStyle w:val="BodyText"/>
        <w:spacing w:before="7"/>
        <w:rPr>
          <w:i/>
          <w:sz w:val="27"/>
        </w:rPr>
      </w:pPr>
    </w:p>
    <w:p w14:paraId="2D110F48" w14:textId="77777777" w:rsidR="00973ABB" w:rsidRDefault="00000000">
      <w:pPr>
        <w:ind w:left="4985" w:right="4931"/>
        <w:jc w:val="center"/>
        <w:rPr>
          <w:rFonts w:ascii="Times New Roman"/>
          <w:b/>
          <w:sz w:val="20"/>
        </w:rPr>
      </w:pPr>
      <w:r>
        <w:rPr>
          <w:rFonts w:ascii="Times New Roman"/>
          <w:sz w:val="20"/>
        </w:rPr>
        <w:t>Page</w:t>
      </w:r>
      <w:r>
        <w:rPr>
          <w:rFonts w:ascii="Times New Roman"/>
          <w:spacing w:val="-2"/>
          <w:sz w:val="20"/>
        </w:rPr>
        <w:t xml:space="preserve"> </w:t>
      </w:r>
      <w:r>
        <w:rPr>
          <w:rFonts w:ascii="Times New Roman"/>
          <w:b/>
          <w:sz w:val="20"/>
        </w:rPr>
        <w:t>4</w:t>
      </w:r>
      <w:r>
        <w:rPr>
          <w:rFonts w:ascii="Times New Roman"/>
          <w:b/>
          <w:spacing w:val="-1"/>
          <w:sz w:val="20"/>
        </w:rPr>
        <w:t xml:space="preserve"> </w:t>
      </w:r>
      <w:r>
        <w:rPr>
          <w:rFonts w:ascii="Times New Roman"/>
          <w:sz w:val="20"/>
        </w:rPr>
        <w:t>of</w:t>
      </w:r>
      <w:r>
        <w:rPr>
          <w:rFonts w:ascii="Times New Roman"/>
          <w:spacing w:val="-3"/>
          <w:sz w:val="20"/>
        </w:rPr>
        <w:t xml:space="preserve"> </w:t>
      </w:r>
      <w:r>
        <w:rPr>
          <w:rFonts w:ascii="Times New Roman"/>
          <w:b/>
          <w:spacing w:val="-10"/>
          <w:sz w:val="20"/>
        </w:rPr>
        <w:t>9</w:t>
      </w:r>
    </w:p>
    <w:p w14:paraId="02840684" w14:textId="77777777" w:rsidR="00973ABB" w:rsidRDefault="00973ABB">
      <w:pPr>
        <w:jc w:val="center"/>
        <w:rPr>
          <w:rFonts w:ascii="Times New Roman"/>
          <w:sz w:val="20"/>
        </w:rPr>
        <w:sectPr w:rsidR="00973ABB">
          <w:pgSz w:w="11900" w:h="16840"/>
          <w:pgMar w:top="940" w:right="500" w:bottom="280" w:left="500" w:header="720" w:footer="720" w:gutter="0"/>
          <w:cols w:space="720"/>
        </w:sectPr>
      </w:pPr>
    </w:p>
    <w:p w14:paraId="1DFAA2C3" w14:textId="77777777" w:rsidR="00973ABB" w:rsidRDefault="00000000">
      <w:pPr>
        <w:pStyle w:val="BodyText"/>
        <w:ind w:left="107"/>
        <w:rPr>
          <w:rFonts w:ascii="Times New Roman"/>
          <w:sz w:val="20"/>
        </w:rPr>
      </w:pPr>
      <w:r>
        <w:rPr>
          <w:rFonts w:ascii="Times New Roman"/>
          <w:sz w:val="20"/>
        </w:rPr>
      </w:r>
      <w:r>
        <w:rPr>
          <w:rFonts w:ascii="Times New Roman"/>
          <w:sz w:val="20"/>
        </w:rPr>
        <w:pict w14:anchorId="7EE835EE">
          <v:shape id="docshape4" o:spid="_x0000_s1027" type="#_x0000_t202" style="width:533.65pt;height:23.55pt;mso-left-percent:-10001;mso-top-percent:-10001;mso-position-horizontal:absolute;mso-position-horizontal-relative:char;mso-position-vertical:absolute;mso-position-vertical-relative:line;mso-left-percent:-10001;mso-top-percent:-10001" fillcolor="#bebebe" strokeweight=".48pt">
            <v:textbox inset="0,0,0,0">
              <w:txbxContent>
                <w:p w14:paraId="4D4EE026" w14:textId="77777777" w:rsidR="00973ABB" w:rsidRDefault="00000000">
                  <w:pPr>
                    <w:spacing w:line="459" w:lineRule="exact"/>
                    <w:ind w:left="658"/>
                    <w:rPr>
                      <w:b/>
                      <w:color w:val="000000"/>
                      <w:sz w:val="40"/>
                    </w:rPr>
                  </w:pPr>
                  <w:r>
                    <w:rPr>
                      <w:b/>
                      <w:color w:val="000000"/>
                      <w:sz w:val="40"/>
                    </w:rPr>
                    <w:t>STUDENT</w:t>
                  </w:r>
                  <w:r>
                    <w:rPr>
                      <w:b/>
                      <w:color w:val="000000"/>
                      <w:spacing w:val="-3"/>
                      <w:sz w:val="40"/>
                    </w:rPr>
                    <w:t xml:space="preserve"> </w:t>
                  </w:r>
                  <w:r>
                    <w:rPr>
                      <w:b/>
                      <w:color w:val="000000"/>
                      <w:sz w:val="40"/>
                    </w:rPr>
                    <w:t>FEEDBACK</w:t>
                  </w:r>
                  <w:r>
                    <w:rPr>
                      <w:b/>
                      <w:color w:val="000000"/>
                      <w:spacing w:val="-2"/>
                      <w:sz w:val="40"/>
                    </w:rPr>
                    <w:t xml:space="preserve"> </w:t>
                  </w:r>
                  <w:r>
                    <w:rPr>
                      <w:b/>
                      <w:color w:val="000000"/>
                      <w:spacing w:val="-4"/>
                      <w:sz w:val="40"/>
                    </w:rPr>
                    <w:t>FORM</w:t>
                  </w:r>
                </w:p>
              </w:txbxContent>
            </v:textbox>
            <w10:anchorlock/>
          </v:shape>
        </w:pict>
      </w:r>
    </w:p>
    <w:p w14:paraId="3342DE25" w14:textId="77777777" w:rsidR="00973ABB" w:rsidRDefault="00973ABB">
      <w:pPr>
        <w:pStyle w:val="BodyText"/>
        <w:spacing w:before="1"/>
        <w:rPr>
          <w:rFonts w:ascii="Times New Roman"/>
          <w:b/>
          <w:sz w:val="8"/>
        </w:rPr>
      </w:pPr>
    </w:p>
    <w:p w14:paraId="275110FA" w14:textId="77777777" w:rsidR="00973ABB" w:rsidRDefault="00000000">
      <w:pPr>
        <w:spacing w:before="93" w:line="242" w:lineRule="auto"/>
        <w:ind w:left="220" w:right="217"/>
        <w:jc w:val="both"/>
        <w:rPr>
          <w:sz w:val="20"/>
        </w:rPr>
      </w:pPr>
      <w:r>
        <w:rPr>
          <w:sz w:val="20"/>
        </w:rPr>
        <w:t xml:space="preserve">This section details the </w:t>
      </w:r>
      <w:r>
        <w:rPr>
          <w:i/>
          <w:sz w:val="20"/>
        </w:rPr>
        <w:t xml:space="preserve">extent </w:t>
      </w:r>
      <w:r>
        <w:rPr>
          <w:sz w:val="20"/>
        </w:rPr>
        <w:t>to which the assessment criteria are demonstrated by you, which in turn determines your mark. The marks available for each category of skill are shown. Lecturers will use the space provided to</w:t>
      </w:r>
      <w:r>
        <w:rPr>
          <w:spacing w:val="40"/>
          <w:sz w:val="20"/>
        </w:rPr>
        <w:t xml:space="preserve"> </w:t>
      </w:r>
      <w:r>
        <w:rPr>
          <w:sz w:val="20"/>
        </w:rPr>
        <w:t>comment on the achievement of the task(s), including those areas in which you have performed well and areas that would benefit from development/improvement.</w:t>
      </w:r>
    </w:p>
    <w:p w14:paraId="6C0510FF" w14:textId="77777777" w:rsidR="00973ABB" w:rsidRDefault="00973ABB">
      <w:pPr>
        <w:spacing w:before="5" w:after="1"/>
        <w:rPr>
          <w:sz w:val="21"/>
        </w:rPr>
      </w:pPr>
    </w:p>
    <w:tbl>
      <w:tblPr>
        <w:tblW w:w="0" w:type="auto"/>
        <w:tblInd w:w="1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899"/>
        <w:gridCol w:w="889"/>
        <w:gridCol w:w="886"/>
      </w:tblGrid>
      <w:tr w:rsidR="00973ABB" w14:paraId="11597FD7" w14:textId="77777777">
        <w:trPr>
          <w:trHeight w:val="1002"/>
        </w:trPr>
        <w:tc>
          <w:tcPr>
            <w:tcW w:w="8899" w:type="dxa"/>
            <w:shd w:val="clear" w:color="auto" w:fill="BEBEBE"/>
          </w:tcPr>
          <w:p w14:paraId="196A0019" w14:textId="77777777" w:rsidR="00973ABB" w:rsidRDefault="00973ABB">
            <w:pPr>
              <w:pStyle w:val="TableParagraph"/>
              <w:spacing w:before="1"/>
              <w:ind w:left="0"/>
              <w:rPr>
                <w:sz w:val="32"/>
              </w:rPr>
            </w:pPr>
          </w:p>
          <w:p w14:paraId="1292837F" w14:textId="77777777" w:rsidR="00973ABB" w:rsidRDefault="00000000">
            <w:pPr>
              <w:pStyle w:val="TableParagraph"/>
              <w:ind w:left="107"/>
              <w:rPr>
                <w:b/>
              </w:rPr>
            </w:pPr>
            <w:r>
              <w:rPr>
                <w:b/>
              </w:rPr>
              <w:t>Generic</w:t>
            </w:r>
            <w:r>
              <w:rPr>
                <w:b/>
                <w:spacing w:val="-8"/>
              </w:rPr>
              <w:t xml:space="preserve"> </w:t>
            </w:r>
            <w:r>
              <w:rPr>
                <w:b/>
              </w:rPr>
              <w:t>Assessment</w:t>
            </w:r>
            <w:r>
              <w:rPr>
                <w:b/>
                <w:spacing w:val="-10"/>
              </w:rPr>
              <w:t xml:space="preserve"> </w:t>
            </w:r>
            <w:r>
              <w:rPr>
                <w:b/>
                <w:spacing w:val="-2"/>
              </w:rPr>
              <w:t>Criteria</w:t>
            </w:r>
          </w:p>
        </w:tc>
        <w:tc>
          <w:tcPr>
            <w:tcW w:w="889" w:type="dxa"/>
            <w:shd w:val="clear" w:color="auto" w:fill="BEBEBE"/>
            <w:textDirection w:val="btLr"/>
          </w:tcPr>
          <w:p w14:paraId="19CB4C65" w14:textId="77777777" w:rsidR="00973ABB" w:rsidRDefault="00000000">
            <w:pPr>
              <w:pStyle w:val="TableParagraph"/>
              <w:spacing w:before="106" w:line="247" w:lineRule="auto"/>
              <w:ind w:left="78" w:right="131" w:firstLine="120"/>
              <w:rPr>
                <w:b/>
                <w:sz w:val="18"/>
              </w:rPr>
            </w:pPr>
            <w:r>
              <w:rPr>
                <w:b/>
                <w:spacing w:val="-2"/>
                <w:sz w:val="18"/>
              </w:rPr>
              <w:t>Marks available</w:t>
            </w:r>
          </w:p>
        </w:tc>
        <w:tc>
          <w:tcPr>
            <w:tcW w:w="886" w:type="dxa"/>
            <w:shd w:val="clear" w:color="auto" w:fill="BEBEBE"/>
            <w:textDirection w:val="btLr"/>
          </w:tcPr>
          <w:p w14:paraId="273E8D71" w14:textId="77777777" w:rsidR="00973ABB" w:rsidRDefault="00973ABB">
            <w:pPr>
              <w:pStyle w:val="TableParagraph"/>
              <w:spacing w:before="5"/>
              <w:ind w:left="0"/>
              <w:rPr>
                <w:sz w:val="24"/>
              </w:rPr>
            </w:pPr>
          </w:p>
          <w:p w14:paraId="25C4FE38" w14:textId="77777777" w:rsidR="00973ABB" w:rsidRDefault="00000000">
            <w:pPr>
              <w:pStyle w:val="TableParagraph"/>
              <w:spacing w:line="244" w:lineRule="auto"/>
              <w:ind w:left="134" w:right="131" w:firstLine="103"/>
              <w:rPr>
                <w:b/>
                <w:sz w:val="18"/>
              </w:rPr>
            </w:pPr>
            <w:r>
              <w:rPr>
                <w:b/>
                <w:spacing w:val="-4"/>
                <w:sz w:val="18"/>
              </w:rPr>
              <w:t xml:space="preserve">Marks </w:t>
            </w:r>
            <w:r>
              <w:rPr>
                <w:b/>
                <w:spacing w:val="-2"/>
                <w:sz w:val="18"/>
              </w:rPr>
              <w:t>awarded</w:t>
            </w:r>
          </w:p>
        </w:tc>
      </w:tr>
      <w:tr w:rsidR="00973ABB" w14:paraId="0A14AFF2" w14:textId="77777777">
        <w:trPr>
          <w:trHeight w:val="510"/>
        </w:trPr>
        <w:tc>
          <w:tcPr>
            <w:tcW w:w="8899" w:type="dxa"/>
            <w:shd w:val="clear" w:color="auto" w:fill="D9D9D9"/>
          </w:tcPr>
          <w:p w14:paraId="318A1840" w14:textId="77777777" w:rsidR="00973ABB" w:rsidRDefault="00000000">
            <w:pPr>
              <w:pStyle w:val="TableParagraph"/>
              <w:spacing w:line="227" w:lineRule="exact"/>
              <w:ind w:left="107"/>
              <w:rPr>
                <w:b/>
                <w:sz w:val="20"/>
              </w:rPr>
            </w:pPr>
            <w:r>
              <w:rPr>
                <w:b/>
                <w:sz w:val="20"/>
              </w:rPr>
              <w:t>1.</w:t>
            </w:r>
            <w:r>
              <w:rPr>
                <w:b/>
                <w:spacing w:val="-10"/>
                <w:sz w:val="20"/>
              </w:rPr>
              <w:t xml:space="preserve"> </w:t>
            </w:r>
            <w:r>
              <w:rPr>
                <w:b/>
                <w:sz w:val="20"/>
              </w:rPr>
              <w:t>Engagement</w:t>
            </w:r>
            <w:r>
              <w:rPr>
                <w:b/>
                <w:spacing w:val="-9"/>
                <w:sz w:val="20"/>
              </w:rPr>
              <w:t xml:space="preserve"> </w:t>
            </w:r>
            <w:r>
              <w:rPr>
                <w:b/>
                <w:sz w:val="20"/>
              </w:rPr>
              <w:t>with</w:t>
            </w:r>
            <w:r>
              <w:rPr>
                <w:b/>
                <w:spacing w:val="-6"/>
                <w:sz w:val="20"/>
              </w:rPr>
              <w:t xml:space="preserve"> </w:t>
            </w:r>
            <w:r>
              <w:rPr>
                <w:b/>
                <w:sz w:val="20"/>
              </w:rPr>
              <w:t>Literature</w:t>
            </w:r>
            <w:r>
              <w:rPr>
                <w:b/>
                <w:spacing w:val="-7"/>
                <w:sz w:val="20"/>
              </w:rPr>
              <w:t xml:space="preserve"> </w:t>
            </w:r>
            <w:r>
              <w:rPr>
                <w:b/>
                <w:spacing w:val="-2"/>
                <w:sz w:val="20"/>
              </w:rPr>
              <w:t>Skills</w:t>
            </w:r>
          </w:p>
          <w:p w14:paraId="19D10B1F" w14:textId="77777777" w:rsidR="00973ABB" w:rsidRDefault="00000000">
            <w:pPr>
              <w:pStyle w:val="TableParagraph"/>
              <w:spacing w:before="1"/>
              <w:ind w:left="107"/>
              <w:rPr>
                <w:sz w:val="14"/>
              </w:rPr>
            </w:pPr>
            <w:r>
              <w:rPr>
                <w:w w:val="99"/>
                <w:sz w:val="14"/>
              </w:rPr>
              <w:t>.</w:t>
            </w:r>
          </w:p>
        </w:tc>
        <w:tc>
          <w:tcPr>
            <w:tcW w:w="889" w:type="dxa"/>
            <w:shd w:val="clear" w:color="auto" w:fill="D9D9D9"/>
          </w:tcPr>
          <w:p w14:paraId="03A45CC3" w14:textId="77777777" w:rsidR="00973ABB" w:rsidRDefault="00000000">
            <w:pPr>
              <w:pStyle w:val="TableParagraph"/>
              <w:spacing w:line="363" w:lineRule="exact"/>
              <w:ind w:left="250" w:right="242"/>
              <w:jc w:val="center"/>
              <w:rPr>
                <w:sz w:val="32"/>
              </w:rPr>
            </w:pPr>
            <w:r>
              <w:rPr>
                <w:spacing w:val="-5"/>
                <w:sz w:val="32"/>
              </w:rPr>
              <w:t>20</w:t>
            </w:r>
          </w:p>
        </w:tc>
        <w:tc>
          <w:tcPr>
            <w:tcW w:w="886" w:type="dxa"/>
            <w:shd w:val="clear" w:color="auto" w:fill="D9D9D9"/>
          </w:tcPr>
          <w:p w14:paraId="538756AB" w14:textId="77777777" w:rsidR="00973ABB" w:rsidRDefault="00973ABB">
            <w:pPr>
              <w:pStyle w:val="TableParagraph"/>
              <w:ind w:left="0"/>
              <w:rPr>
                <w:rFonts w:ascii="Times New Roman"/>
                <w:sz w:val="18"/>
              </w:rPr>
            </w:pPr>
          </w:p>
        </w:tc>
      </w:tr>
      <w:tr w:rsidR="00973ABB" w14:paraId="75C8740D" w14:textId="77777777">
        <w:trPr>
          <w:trHeight w:val="1685"/>
        </w:trPr>
        <w:tc>
          <w:tcPr>
            <w:tcW w:w="8899" w:type="dxa"/>
          </w:tcPr>
          <w:p w14:paraId="56AE97E0" w14:textId="77777777" w:rsidR="00973ABB" w:rsidRDefault="00973ABB">
            <w:pPr>
              <w:pStyle w:val="TableParagraph"/>
              <w:ind w:left="0"/>
              <w:rPr>
                <w:rFonts w:ascii="Times New Roman"/>
                <w:sz w:val="18"/>
              </w:rPr>
            </w:pPr>
          </w:p>
        </w:tc>
        <w:tc>
          <w:tcPr>
            <w:tcW w:w="889" w:type="dxa"/>
          </w:tcPr>
          <w:p w14:paraId="030558BA" w14:textId="77777777" w:rsidR="00973ABB" w:rsidRDefault="00973ABB">
            <w:pPr>
              <w:pStyle w:val="TableParagraph"/>
              <w:ind w:left="0"/>
              <w:rPr>
                <w:rFonts w:ascii="Times New Roman"/>
                <w:sz w:val="18"/>
              </w:rPr>
            </w:pPr>
          </w:p>
        </w:tc>
        <w:tc>
          <w:tcPr>
            <w:tcW w:w="886" w:type="dxa"/>
          </w:tcPr>
          <w:p w14:paraId="7F297DB5" w14:textId="77777777" w:rsidR="00973ABB" w:rsidRDefault="00973ABB">
            <w:pPr>
              <w:pStyle w:val="TableParagraph"/>
              <w:ind w:left="0"/>
              <w:rPr>
                <w:rFonts w:ascii="Times New Roman"/>
                <w:sz w:val="18"/>
              </w:rPr>
            </w:pPr>
          </w:p>
        </w:tc>
      </w:tr>
      <w:tr w:rsidR="00973ABB" w14:paraId="3612E21C" w14:textId="77777777">
        <w:trPr>
          <w:trHeight w:val="510"/>
        </w:trPr>
        <w:tc>
          <w:tcPr>
            <w:tcW w:w="8899" w:type="dxa"/>
            <w:shd w:val="clear" w:color="auto" w:fill="D9D9D9"/>
          </w:tcPr>
          <w:p w14:paraId="26190BD6" w14:textId="77777777" w:rsidR="00973ABB" w:rsidRDefault="00000000">
            <w:pPr>
              <w:pStyle w:val="TableParagraph"/>
              <w:spacing w:line="227" w:lineRule="exact"/>
              <w:ind w:left="107"/>
              <w:rPr>
                <w:b/>
                <w:sz w:val="20"/>
              </w:rPr>
            </w:pPr>
            <w:r>
              <w:rPr>
                <w:b/>
                <w:sz w:val="20"/>
              </w:rPr>
              <w:t>2.</w:t>
            </w:r>
            <w:r>
              <w:rPr>
                <w:b/>
                <w:spacing w:val="-11"/>
                <w:sz w:val="20"/>
              </w:rPr>
              <w:t xml:space="preserve"> </w:t>
            </w:r>
            <w:r>
              <w:rPr>
                <w:b/>
                <w:sz w:val="20"/>
              </w:rPr>
              <w:t>Knowledge</w:t>
            </w:r>
            <w:r>
              <w:rPr>
                <w:b/>
                <w:spacing w:val="-8"/>
                <w:sz w:val="20"/>
              </w:rPr>
              <w:t xml:space="preserve"> </w:t>
            </w:r>
            <w:r>
              <w:rPr>
                <w:b/>
                <w:sz w:val="20"/>
              </w:rPr>
              <w:t>and</w:t>
            </w:r>
            <w:r>
              <w:rPr>
                <w:b/>
                <w:spacing w:val="-7"/>
                <w:sz w:val="20"/>
              </w:rPr>
              <w:t xml:space="preserve"> </w:t>
            </w:r>
            <w:r>
              <w:rPr>
                <w:b/>
                <w:sz w:val="20"/>
              </w:rPr>
              <w:t>Understanding</w:t>
            </w:r>
            <w:r>
              <w:rPr>
                <w:b/>
                <w:spacing w:val="-3"/>
                <w:sz w:val="20"/>
              </w:rPr>
              <w:t xml:space="preserve"> </w:t>
            </w:r>
            <w:r>
              <w:rPr>
                <w:b/>
                <w:spacing w:val="-2"/>
                <w:sz w:val="20"/>
              </w:rPr>
              <w:t>Skills</w:t>
            </w:r>
          </w:p>
        </w:tc>
        <w:tc>
          <w:tcPr>
            <w:tcW w:w="889" w:type="dxa"/>
            <w:shd w:val="clear" w:color="auto" w:fill="D9D9D9"/>
          </w:tcPr>
          <w:p w14:paraId="29E7E6FC" w14:textId="77777777" w:rsidR="00973ABB" w:rsidRDefault="00000000">
            <w:pPr>
              <w:pStyle w:val="TableParagraph"/>
              <w:spacing w:line="363" w:lineRule="exact"/>
              <w:ind w:left="250" w:right="242"/>
              <w:jc w:val="center"/>
              <w:rPr>
                <w:sz w:val="32"/>
              </w:rPr>
            </w:pPr>
            <w:r>
              <w:rPr>
                <w:spacing w:val="-5"/>
                <w:sz w:val="32"/>
              </w:rPr>
              <w:t>20</w:t>
            </w:r>
          </w:p>
        </w:tc>
        <w:tc>
          <w:tcPr>
            <w:tcW w:w="886" w:type="dxa"/>
            <w:shd w:val="clear" w:color="auto" w:fill="D9D9D9"/>
          </w:tcPr>
          <w:p w14:paraId="40952E02" w14:textId="77777777" w:rsidR="00973ABB" w:rsidRDefault="00973ABB">
            <w:pPr>
              <w:pStyle w:val="TableParagraph"/>
              <w:ind w:left="0"/>
              <w:rPr>
                <w:rFonts w:ascii="Times New Roman"/>
                <w:sz w:val="18"/>
              </w:rPr>
            </w:pPr>
          </w:p>
        </w:tc>
      </w:tr>
      <w:tr w:rsidR="00973ABB" w14:paraId="3996F988" w14:textId="77777777">
        <w:trPr>
          <w:trHeight w:val="1686"/>
        </w:trPr>
        <w:tc>
          <w:tcPr>
            <w:tcW w:w="8899" w:type="dxa"/>
          </w:tcPr>
          <w:p w14:paraId="0D792EC8" w14:textId="77777777" w:rsidR="00973ABB" w:rsidRDefault="00973ABB">
            <w:pPr>
              <w:pStyle w:val="TableParagraph"/>
              <w:ind w:left="0"/>
              <w:rPr>
                <w:rFonts w:ascii="Times New Roman"/>
                <w:sz w:val="18"/>
              </w:rPr>
            </w:pPr>
          </w:p>
        </w:tc>
        <w:tc>
          <w:tcPr>
            <w:tcW w:w="889" w:type="dxa"/>
          </w:tcPr>
          <w:p w14:paraId="7D0463A1" w14:textId="77777777" w:rsidR="00973ABB" w:rsidRDefault="00973ABB">
            <w:pPr>
              <w:pStyle w:val="TableParagraph"/>
              <w:ind w:left="0"/>
              <w:rPr>
                <w:rFonts w:ascii="Times New Roman"/>
                <w:sz w:val="18"/>
              </w:rPr>
            </w:pPr>
          </w:p>
        </w:tc>
        <w:tc>
          <w:tcPr>
            <w:tcW w:w="886" w:type="dxa"/>
          </w:tcPr>
          <w:p w14:paraId="2C6F0170" w14:textId="77777777" w:rsidR="00973ABB" w:rsidRDefault="00973ABB">
            <w:pPr>
              <w:pStyle w:val="TableParagraph"/>
              <w:ind w:left="0"/>
              <w:rPr>
                <w:rFonts w:ascii="Times New Roman"/>
                <w:sz w:val="18"/>
              </w:rPr>
            </w:pPr>
          </w:p>
        </w:tc>
      </w:tr>
      <w:tr w:rsidR="00973ABB" w14:paraId="2F89CF44" w14:textId="77777777">
        <w:trPr>
          <w:trHeight w:val="510"/>
        </w:trPr>
        <w:tc>
          <w:tcPr>
            <w:tcW w:w="8899" w:type="dxa"/>
            <w:shd w:val="clear" w:color="auto" w:fill="D9D9D9"/>
          </w:tcPr>
          <w:p w14:paraId="6FEFBA0F" w14:textId="77777777" w:rsidR="00973ABB" w:rsidRDefault="00000000">
            <w:pPr>
              <w:pStyle w:val="TableParagraph"/>
              <w:spacing w:line="227" w:lineRule="exact"/>
              <w:ind w:left="107"/>
              <w:rPr>
                <w:b/>
                <w:sz w:val="20"/>
              </w:rPr>
            </w:pPr>
            <w:r>
              <w:rPr>
                <w:b/>
                <w:sz w:val="20"/>
              </w:rPr>
              <w:t>3.</w:t>
            </w:r>
            <w:r>
              <w:rPr>
                <w:b/>
                <w:spacing w:val="-8"/>
                <w:sz w:val="20"/>
              </w:rPr>
              <w:t xml:space="preserve"> </w:t>
            </w:r>
            <w:r>
              <w:rPr>
                <w:b/>
                <w:sz w:val="20"/>
              </w:rPr>
              <w:t>Cognitive</w:t>
            </w:r>
            <w:r>
              <w:rPr>
                <w:b/>
                <w:spacing w:val="-8"/>
                <w:sz w:val="20"/>
              </w:rPr>
              <w:t xml:space="preserve"> </w:t>
            </w:r>
            <w:r>
              <w:rPr>
                <w:b/>
                <w:sz w:val="20"/>
              </w:rPr>
              <w:t>and</w:t>
            </w:r>
            <w:r>
              <w:rPr>
                <w:b/>
                <w:spacing w:val="-7"/>
                <w:sz w:val="20"/>
              </w:rPr>
              <w:t xml:space="preserve"> </w:t>
            </w:r>
            <w:r>
              <w:rPr>
                <w:b/>
                <w:sz w:val="20"/>
              </w:rPr>
              <w:t>Intellectual</w:t>
            </w:r>
            <w:r>
              <w:rPr>
                <w:b/>
                <w:spacing w:val="-8"/>
                <w:sz w:val="20"/>
              </w:rPr>
              <w:t xml:space="preserve"> </w:t>
            </w:r>
            <w:r>
              <w:rPr>
                <w:b/>
                <w:spacing w:val="-2"/>
                <w:sz w:val="20"/>
              </w:rPr>
              <w:t>Skills</w:t>
            </w:r>
          </w:p>
        </w:tc>
        <w:tc>
          <w:tcPr>
            <w:tcW w:w="889" w:type="dxa"/>
            <w:shd w:val="clear" w:color="auto" w:fill="D9D9D9"/>
          </w:tcPr>
          <w:p w14:paraId="5AC1C19E" w14:textId="77777777" w:rsidR="00973ABB" w:rsidRDefault="00000000">
            <w:pPr>
              <w:pStyle w:val="TableParagraph"/>
              <w:spacing w:line="363" w:lineRule="exact"/>
              <w:ind w:left="250" w:right="242"/>
              <w:jc w:val="center"/>
              <w:rPr>
                <w:sz w:val="32"/>
              </w:rPr>
            </w:pPr>
            <w:r>
              <w:rPr>
                <w:spacing w:val="-5"/>
                <w:sz w:val="32"/>
              </w:rPr>
              <w:t>20</w:t>
            </w:r>
          </w:p>
        </w:tc>
        <w:tc>
          <w:tcPr>
            <w:tcW w:w="886" w:type="dxa"/>
            <w:shd w:val="clear" w:color="auto" w:fill="D9D9D9"/>
          </w:tcPr>
          <w:p w14:paraId="562DA117" w14:textId="77777777" w:rsidR="00973ABB" w:rsidRDefault="00973ABB">
            <w:pPr>
              <w:pStyle w:val="TableParagraph"/>
              <w:ind w:left="0"/>
              <w:rPr>
                <w:rFonts w:ascii="Times New Roman"/>
                <w:sz w:val="18"/>
              </w:rPr>
            </w:pPr>
          </w:p>
        </w:tc>
      </w:tr>
      <w:tr w:rsidR="00973ABB" w14:paraId="67E8D368" w14:textId="77777777">
        <w:trPr>
          <w:trHeight w:val="1687"/>
        </w:trPr>
        <w:tc>
          <w:tcPr>
            <w:tcW w:w="8899" w:type="dxa"/>
          </w:tcPr>
          <w:p w14:paraId="54E12A5C" w14:textId="77777777" w:rsidR="00973ABB" w:rsidRDefault="00973ABB">
            <w:pPr>
              <w:pStyle w:val="TableParagraph"/>
              <w:ind w:left="0"/>
              <w:rPr>
                <w:rFonts w:ascii="Times New Roman"/>
                <w:sz w:val="18"/>
              </w:rPr>
            </w:pPr>
          </w:p>
        </w:tc>
        <w:tc>
          <w:tcPr>
            <w:tcW w:w="889" w:type="dxa"/>
          </w:tcPr>
          <w:p w14:paraId="5D22F046" w14:textId="77777777" w:rsidR="00973ABB" w:rsidRDefault="00973ABB">
            <w:pPr>
              <w:pStyle w:val="TableParagraph"/>
              <w:ind w:left="0"/>
              <w:rPr>
                <w:rFonts w:ascii="Times New Roman"/>
                <w:sz w:val="18"/>
              </w:rPr>
            </w:pPr>
          </w:p>
        </w:tc>
        <w:tc>
          <w:tcPr>
            <w:tcW w:w="886" w:type="dxa"/>
          </w:tcPr>
          <w:p w14:paraId="20689A01" w14:textId="77777777" w:rsidR="00973ABB" w:rsidRDefault="00973ABB">
            <w:pPr>
              <w:pStyle w:val="TableParagraph"/>
              <w:ind w:left="0"/>
              <w:rPr>
                <w:rFonts w:ascii="Times New Roman"/>
                <w:sz w:val="18"/>
              </w:rPr>
            </w:pPr>
          </w:p>
        </w:tc>
      </w:tr>
      <w:tr w:rsidR="00973ABB" w14:paraId="4B3B327E" w14:textId="77777777">
        <w:trPr>
          <w:trHeight w:val="510"/>
        </w:trPr>
        <w:tc>
          <w:tcPr>
            <w:tcW w:w="8899" w:type="dxa"/>
            <w:shd w:val="clear" w:color="auto" w:fill="D9D9D9"/>
          </w:tcPr>
          <w:p w14:paraId="6A031BB7" w14:textId="77777777" w:rsidR="00973ABB" w:rsidRDefault="00000000">
            <w:pPr>
              <w:pStyle w:val="TableParagraph"/>
              <w:spacing w:line="227" w:lineRule="exact"/>
              <w:ind w:left="107"/>
              <w:rPr>
                <w:b/>
                <w:sz w:val="20"/>
              </w:rPr>
            </w:pPr>
            <w:r>
              <w:rPr>
                <w:b/>
                <w:sz w:val="20"/>
              </w:rPr>
              <w:t>4.</w:t>
            </w:r>
            <w:r>
              <w:rPr>
                <w:b/>
                <w:spacing w:val="-10"/>
                <w:sz w:val="20"/>
              </w:rPr>
              <w:t xml:space="preserve"> </w:t>
            </w:r>
            <w:r>
              <w:rPr>
                <w:b/>
                <w:sz w:val="20"/>
              </w:rPr>
              <w:t>Practical</w:t>
            </w:r>
            <w:r>
              <w:rPr>
                <w:b/>
                <w:spacing w:val="-6"/>
                <w:sz w:val="20"/>
              </w:rPr>
              <w:t xml:space="preserve"> </w:t>
            </w:r>
            <w:r>
              <w:rPr>
                <w:b/>
                <w:sz w:val="20"/>
              </w:rPr>
              <w:t>Application</w:t>
            </w:r>
            <w:r>
              <w:rPr>
                <w:b/>
                <w:spacing w:val="-4"/>
                <w:sz w:val="20"/>
              </w:rPr>
              <w:t xml:space="preserve"> </w:t>
            </w:r>
            <w:r>
              <w:rPr>
                <w:b/>
                <w:spacing w:val="-2"/>
                <w:sz w:val="20"/>
              </w:rPr>
              <w:t>Skills</w:t>
            </w:r>
          </w:p>
        </w:tc>
        <w:tc>
          <w:tcPr>
            <w:tcW w:w="889" w:type="dxa"/>
            <w:shd w:val="clear" w:color="auto" w:fill="D9D9D9"/>
          </w:tcPr>
          <w:p w14:paraId="144B1AA4" w14:textId="77777777" w:rsidR="00973ABB" w:rsidRDefault="00000000">
            <w:pPr>
              <w:pStyle w:val="TableParagraph"/>
              <w:spacing w:line="363" w:lineRule="exact"/>
              <w:ind w:left="250" w:right="242"/>
              <w:jc w:val="center"/>
              <w:rPr>
                <w:sz w:val="32"/>
              </w:rPr>
            </w:pPr>
            <w:r>
              <w:rPr>
                <w:spacing w:val="-5"/>
                <w:sz w:val="32"/>
              </w:rPr>
              <w:t>20</w:t>
            </w:r>
          </w:p>
        </w:tc>
        <w:tc>
          <w:tcPr>
            <w:tcW w:w="886" w:type="dxa"/>
            <w:shd w:val="clear" w:color="auto" w:fill="D9D9D9"/>
          </w:tcPr>
          <w:p w14:paraId="2049D348" w14:textId="77777777" w:rsidR="00973ABB" w:rsidRDefault="00973ABB">
            <w:pPr>
              <w:pStyle w:val="TableParagraph"/>
              <w:ind w:left="0"/>
              <w:rPr>
                <w:rFonts w:ascii="Times New Roman"/>
                <w:sz w:val="18"/>
              </w:rPr>
            </w:pPr>
          </w:p>
        </w:tc>
      </w:tr>
      <w:tr w:rsidR="00973ABB" w14:paraId="36D60839" w14:textId="77777777">
        <w:trPr>
          <w:trHeight w:val="1685"/>
        </w:trPr>
        <w:tc>
          <w:tcPr>
            <w:tcW w:w="8899" w:type="dxa"/>
          </w:tcPr>
          <w:p w14:paraId="390CF499" w14:textId="77777777" w:rsidR="00973ABB" w:rsidRDefault="00973ABB">
            <w:pPr>
              <w:pStyle w:val="TableParagraph"/>
              <w:ind w:left="0"/>
              <w:rPr>
                <w:rFonts w:ascii="Times New Roman"/>
                <w:sz w:val="18"/>
              </w:rPr>
            </w:pPr>
          </w:p>
        </w:tc>
        <w:tc>
          <w:tcPr>
            <w:tcW w:w="889" w:type="dxa"/>
          </w:tcPr>
          <w:p w14:paraId="41106FD8" w14:textId="77777777" w:rsidR="00973ABB" w:rsidRDefault="00973ABB">
            <w:pPr>
              <w:pStyle w:val="TableParagraph"/>
              <w:ind w:left="0"/>
              <w:rPr>
                <w:rFonts w:ascii="Times New Roman"/>
                <w:sz w:val="18"/>
              </w:rPr>
            </w:pPr>
          </w:p>
        </w:tc>
        <w:tc>
          <w:tcPr>
            <w:tcW w:w="886" w:type="dxa"/>
          </w:tcPr>
          <w:p w14:paraId="2E9F7847" w14:textId="77777777" w:rsidR="00973ABB" w:rsidRDefault="00973ABB">
            <w:pPr>
              <w:pStyle w:val="TableParagraph"/>
              <w:ind w:left="0"/>
              <w:rPr>
                <w:rFonts w:ascii="Times New Roman"/>
                <w:sz w:val="18"/>
              </w:rPr>
            </w:pPr>
          </w:p>
        </w:tc>
      </w:tr>
      <w:tr w:rsidR="00973ABB" w14:paraId="1A998EE8" w14:textId="77777777">
        <w:trPr>
          <w:trHeight w:val="510"/>
        </w:trPr>
        <w:tc>
          <w:tcPr>
            <w:tcW w:w="8899" w:type="dxa"/>
            <w:shd w:val="clear" w:color="auto" w:fill="D9D9D9"/>
          </w:tcPr>
          <w:p w14:paraId="4C0630AC" w14:textId="77777777" w:rsidR="00973ABB" w:rsidRDefault="00000000">
            <w:pPr>
              <w:pStyle w:val="TableParagraph"/>
              <w:spacing w:line="227" w:lineRule="exact"/>
              <w:ind w:left="107"/>
              <w:rPr>
                <w:b/>
                <w:sz w:val="20"/>
              </w:rPr>
            </w:pPr>
            <w:r>
              <w:rPr>
                <w:b/>
                <w:sz w:val="20"/>
              </w:rPr>
              <w:t>5.</w:t>
            </w:r>
            <w:r>
              <w:rPr>
                <w:b/>
                <w:spacing w:val="-8"/>
                <w:sz w:val="20"/>
              </w:rPr>
              <w:t xml:space="preserve"> </w:t>
            </w:r>
            <w:r>
              <w:rPr>
                <w:b/>
                <w:sz w:val="20"/>
              </w:rPr>
              <w:t>Transferable</w:t>
            </w:r>
            <w:r>
              <w:rPr>
                <w:b/>
                <w:spacing w:val="-6"/>
                <w:sz w:val="20"/>
              </w:rPr>
              <w:t xml:space="preserve"> </w:t>
            </w:r>
            <w:r>
              <w:rPr>
                <w:b/>
                <w:sz w:val="20"/>
              </w:rPr>
              <w:t>Skills</w:t>
            </w:r>
            <w:r>
              <w:rPr>
                <w:b/>
                <w:spacing w:val="-8"/>
                <w:sz w:val="20"/>
              </w:rPr>
              <w:t xml:space="preserve"> </w:t>
            </w:r>
            <w:r>
              <w:rPr>
                <w:b/>
                <w:sz w:val="20"/>
              </w:rPr>
              <w:t>for</w:t>
            </w:r>
            <w:r>
              <w:rPr>
                <w:b/>
                <w:spacing w:val="-5"/>
                <w:sz w:val="20"/>
              </w:rPr>
              <w:t xml:space="preserve"> </w:t>
            </w:r>
            <w:r>
              <w:rPr>
                <w:b/>
                <w:sz w:val="20"/>
              </w:rPr>
              <w:t>Life</w:t>
            </w:r>
            <w:r>
              <w:rPr>
                <w:b/>
                <w:spacing w:val="-8"/>
                <w:sz w:val="20"/>
              </w:rPr>
              <w:t xml:space="preserve"> </w:t>
            </w:r>
            <w:r>
              <w:rPr>
                <w:b/>
                <w:sz w:val="20"/>
              </w:rPr>
              <w:t>and</w:t>
            </w:r>
            <w:r>
              <w:rPr>
                <w:b/>
                <w:spacing w:val="-6"/>
                <w:sz w:val="20"/>
              </w:rPr>
              <w:t xml:space="preserve"> </w:t>
            </w:r>
            <w:r>
              <w:rPr>
                <w:b/>
                <w:sz w:val="20"/>
              </w:rPr>
              <w:t>Professional</w:t>
            </w:r>
            <w:r>
              <w:rPr>
                <w:b/>
                <w:spacing w:val="-6"/>
                <w:sz w:val="20"/>
              </w:rPr>
              <w:t xml:space="preserve"> </w:t>
            </w:r>
            <w:r>
              <w:rPr>
                <w:b/>
                <w:spacing w:val="-2"/>
                <w:sz w:val="20"/>
              </w:rPr>
              <w:t>Practice</w:t>
            </w:r>
          </w:p>
        </w:tc>
        <w:tc>
          <w:tcPr>
            <w:tcW w:w="889" w:type="dxa"/>
            <w:shd w:val="clear" w:color="auto" w:fill="D9D9D9"/>
          </w:tcPr>
          <w:p w14:paraId="248618A4" w14:textId="77777777" w:rsidR="00973ABB" w:rsidRDefault="00000000">
            <w:pPr>
              <w:pStyle w:val="TableParagraph"/>
              <w:spacing w:line="365" w:lineRule="exact"/>
              <w:ind w:left="250" w:right="242"/>
              <w:jc w:val="center"/>
              <w:rPr>
                <w:sz w:val="32"/>
              </w:rPr>
            </w:pPr>
            <w:r>
              <w:rPr>
                <w:spacing w:val="-5"/>
                <w:sz w:val="32"/>
              </w:rPr>
              <w:t>20</w:t>
            </w:r>
          </w:p>
        </w:tc>
        <w:tc>
          <w:tcPr>
            <w:tcW w:w="886" w:type="dxa"/>
            <w:shd w:val="clear" w:color="auto" w:fill="D9D9D9"/>
          </w:tcPr>
          <w:p w14:paraId="476C2378" w14:textId="77777777" w:rsidR="00973ABB" w:rsidRDefault="00973ABB">
            <w:pPr>
              <w:pStyle w:val="TableParagraph"/>
              <w:ind w:left="0"/>
              <w:rPr>
                <w:rFonts w:ascii="Times New Roman"/>
                <w:sz w:val="18"/>
              </w:rPr>
            </w:pPr>
          </w:p>
        </w:tc>
      </w:tr>
      <w:tr w:rsidR="00973ABB" w14:paraId="274C617F" w14:textId="77777777">
        <w:trPr>
          <w:trHeight w:val="1125"/>
        </w:trPr>
        <w:tc>
          <w:tcPr>
            <w:tcW w:w="8899" w:type="dxa"/>
          </w:tcPr>
          <w:p w14:paraId="100C2BBB" w14:textId="77777777" w:rsidR="00973ABB" w:rsidRDefault="00973ABB">
            <w:pPr>
              <w:pStyle w:val="TableParagraph"/>
              <w:ind w:left="0"/>
              <w:rPr>
                <w:rFonts w:ascii="Times New Roman"/>
                <w:sz w:val="18"/>
              </w:rPr>
            </w:pPr>
          </w:p>
        </w:tc>
        <w:tc>
          <w:tcPr>
            <w:tcW w:w="889" w:type="dxa"/>
          </w:tcPr>
          <w:p w14:paraId="3DF6696B" w14:textId="77777777" w:rsidR="00973ABB" w:rsidRDefault="00973ABB">
            <w:pPr>
              <w:pStyle w:val="TableParagraph"/>
              <w:ind w:left="0"/>
              <w:rPr>
                <w:rFonts w:ascii="Times New Roman"/>
                <w:sz w:val="18"/>
              </w:rPr>
            </w:pPr>
          </w:p>
        </w:tc>
        <w:tc>
          <w:tcPr>
            <w:tcW w:w="886" w:type="dxa"/>
          </w:tcPr>
          <w:p w14:paraId="31370876" w14:textId="77777777" w:rsidR="00973ABB" w:rsidRDefault="00973ABB">
            <w:pPr>
              <w:pStyle w:val="TableParagraph"/>
              <w:ind w:left="0"/>
              <w:rPr>
                <w:rFonts w:ascii="Times New Roman"/>
                <w:sz w:val="18"/>
              </w:rPr>
            </w:pPr>
          </w:p>
        </w:tc>
      </w:tr>
    </w:tbl>
    <w:p w14:paraId="38451BAE" w14:textId="77777777" w:rsidR="00973ABB" w:rsidRDefault="00973ABB">
      <w:pPr>
        <w:spacing w:before="7" w:after="1"/>
        <w:rPr>
          <w:sz w:val="23"/>
        </w:rPr>
      </w:pPr>
    </w:p>
    <w:tbl>
      <w:tblPr>
        <w:tblW w:w="0" w:type="auto"/>
        <w:tblInd w:w="11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064"/>
        <w:gridCol w:w="2902"/>
        <w:gridCol w:w="643"/>
        <w:gridCol w:w="1058"/>
      </w:tblGrid>
      <w:tr w:rsidR="00973ABB" w14:paraId="4E71BA91" w14:textId="77777777">
        <w:trPr>
          <w:trHeight w:val="366"/>
        </w:trPr>
        <w:tc>
          <w:tcPr>
            <w:tcW w:w="6064" w:type="dxa"/>
            <w:vMerge w:val="restart"/>
            <w:shd w:val="clear" w:color="auto" w:fill="D9D9D9"/>
          </w:tcPr>
          <w:p w14:paraId="4E43B42F" w14:textId="77777777" w:rsidR="00973ABB" w:rsidRDefault="00000000">
            <w:pPr>
              <w:pStyle w:val="TableParagraph"/>
              <w:spacing w:before="62" w:line="242" w:lineRule="auto"/>
              <w:ind w:left="107" w:right="58"/>
              <w:rPr>
                <w:sz w:val="16"/>
              </w:rPr>
            </w:pPr>
            <w:r>
              <w:rPr>
                <w:b/>
              </w:rPr>
              <w:t xml:space="preserve">Assessment Mark </w:t>
            </w:r>
            <w:r>
              <w:t>(</w:t>
            </w:r>
            <w:r>
              <w:rPr>
                <w:sz w:val="16"/>
              </w:rPr>
              <w:t>Assessment marks are subject to ratification at the Exam</w:t>
            </w:r>
            <w:r>
              <w:rPr>
                <w:spacing w:val="-2"/>
                <w:sz w:val="16"/>
              </w:rPr>
              <w:t xml:space="preserve"> </w:t>
            </w:r>
            <w:r>
              <w:rPr>
                <w:sz w:val="16"/>
              </w:rPr>
              <w:t>Board.</w:t>
            </w:r>
            <w:r>
              <w:rPr>
                <w:spacing w:val="39"/>
                <w:sz w:val="16"/>
              </w:rPr>
              <w:t xml:space="preserve"> </w:t>
            </w:r>
            <w:r>
              <w:rPr>
                <w:sz w:val="16"/>
              </w:rPr>
              <w:t>These</w:t>
            </w:r>
            <w:r>
              <w:rPr>
                <w:spacing w:val="-6"/>
                <w:sz w:val="16"/>
              </w:rPr>
              <w:t xml:space="preserve"> </w:t>
            </w:r>
            <w:r>
              <w:rPr>
                <w:sz w:val="16"/>
              </w:rPr>
              <w:t>comments</w:t>
            </w:r>
            <w:r>
              <w:rPr>
                <w:spacing w:val="-4"/>
                <w:sz w:val="16"/>
              </w:rPr>
              <w:t xml:space="preserve"> </w:t>
            </w:r>
            <w:r>
              <w:rPr>
                <w:sz w:val="16"/>
              </w:rPr>
              <w:t>and</w:t>
            </w:r>
            <w:r>
              <w:rPr>
                <w:spacing w:val="-5"/>
                <w:sz w:val="16"/>
              </w:rPr>
              <w:t xml:space="preserve"> </w:t>
            </w:r>
            <w:r>
              <w:rPr>
                <w:sz w:val="16"/>
              </w:rPr>
              <w:t>marks</w:t>
            </w:r>
            <w:r>
              <w:rPr>
                <w:spacing w:val="-1"/>
                <w:sz w:val="16"/>
              </w:rPr>
              <w:t xml:space="preserve"> </w:t>
            </w:r>
            <w:r>
              <w:rPr>
                <w:sz w:val="16"/>
              </w:rPr>
              <w:t>are</w:t>
            </w:r>
            <w:r>
              <w:rPr>
                <w:spacing w:val="-5"/>
                <w:sz w:val="16"/>
              </w:rPr>
              <w:t xml:space="preserve"> </w:t>
            </w:r>
            <w:r>
              <w:rPr>
                <w:sz w:val="16"/>
              </w:rPr>
              <w:t>to</w:t>
            </w:r>
            <w:r>
              <w:rPr>
                <w:spacing w:val="-3"/>
                <w:sz w:val="16"/>
              </w:rPr>
              <w:t xml:space="preserve"> </w:t>
            </w:r>
            <w:r>
              <w:rPr>
                <w:sz w:val="16"/>
              </w:rPr>
              <w:t>give</w:t>
            </w:r>
            <w:r>
              <w:rPr>
                <w:spacing w:val="-5"/>
                <w:sz w:val="16"/>
              </w:rPr>
              <w:t xml:space="preserve"> </w:t>
            </w:r>
            <w:r>
              <w:rPr>
                <w:sz w:val="16"/>
              </w:rPr>
              <w:t>feedback</w:t>
            </w:r>
            <w:r>
              <w:rPr>
                <w:spacing w:val="-1"/>
                <w:sz w:val="16"/>
              </w:rPr>
              <w:t xml:space="preserve"> </w:t>
            </w:r>
            <w:r>
              <w:rPr>
                <w:sz w:val="16"/>
              </w:rPr>
              <w:t>on</w:t>
            </w:r>
            <w:r>
              <w:rPr>
                <w:spacing w:val="-8"/>
                <w:sz w:val="16"/>
              </w:rPr>
              <w:t xml:space="preserve"> </w:t>
            </w:r>
            <w:r>
              <w:rPr>
                <w:sz w:val="16"/>
              </w:rPr>
              <w:t>module</w:t>
            </w:r>
            <w:r>
              <w:rPr>
                <w:spacing w:val="-5"/>
                <w:sz w:val="16"/>
              </w:rPr>
              <w:t xml:space="preserve"> </w:t>
            </w:r>
            <w:r>
              <w:rPr>
                <w:sz w:val="16"/>
              </w:rPr>
              <w:t>work and are for guidance only until they are confirmed. )</w:t>
            </w:r>
          </w:p>
        </w:tc>
        <w:tc>
          <w:tcPr>
            <w:tcW w:w="3545" w:type="dxa"/>
            <w:gridSpan w:val="2"/>
            <w:shd w:val="clear" w:color="auto" w:fill="D9D9D9"/>
          </w:tcPr>
          <w:p w14:paraId="16643DFA" w14:textId="77777777" w:rsidR="00973ABB" w:rsidRDefault="00000000">
            <w:pPr>
              <w:pStyle w:val="TableParagraph"/>
              <w:spacing w:line="182" w:lineRule="exact"/>
              <w:ind w:left="107" w:right="33"/>
              <w:rPr>
                <w:b/>
                <w:sz w:val="16"/>
              </w:rPr>
            </w:pPr>
            <w:r>
              <w:rPr>
                <w:b/>
                <w:sz w:val="16"/>
              </w:rPr>
              <w:t>Late</w:t>
            </w:r>
            <w:r>
              <w:rPr>
                <w:b/>
                <w:spacing w:val="-8"/>
                <w:sz w:val="16"/>
              </w:rPr>
              <w:t xml:space="preserve"> </w:t>
            </w:r>
            <w:r>
              <w:rPr>
                <w:b/>
                <w:sz w:val="16"/>
              </w:rPr>
              <w:t>Submission</w:t>
            </w:r>
            <w:r>
              <w:rPr>
                <w:b/>
                <w:spacing w:val="-9"/>
                <w:sz w:val="16"/>
              </w:rPr>
              <w:t xml:space="preserve"> </w:t>
            </w:r>
            <w:r>
              <w:rPr>
                <w:b/>
                <w:sz w:val="16"/>
              </w:rPr>
              <w:t>Penalties</w:t>
            </w:r>
            <w:r>
              <w:rPr>
                <w:b/>
                <w:spacing w:val="-11"/>
                <w:sz w:val="16"/>
              </w:rPr>
              <w:t xml:space="preserve"> </w:t>
            </w:r>
            <w:r>
              <w:rPr>
                <w:b/>
                <w:sz w:val="16"/>
              </w:rPr>
              <w:t>(tick</w:t>
            </w:r>
            <w:r>
              <w:rPr>
                <w:b/>
                <w:spacing w:val="-10"/>
                <w:sz w:val="16"/>
              </w:rPr>
              <w:t xml:space="preserve"> </w:t>
            </w:r>
            <w:r>
              <w:rPr>
                <w:b/>
                <w:sz w:val="16"/>
              </w:rPr>
              <w:t xml:space="preserve">if </w:t>
            </w:r>
            <w:r>
              <w:rPr>
                <w:b/>
                <w:spacing w:val="-2"/>
                <w:sz w:val="16"/>
              </w:rPr>
              <w:t>appropriate)</w:t>
            </w:r>
          </w:p>
        </w:tc>
        <w:tc>
          <w:tcPr>
            <w:tcW w:w="1058" w:type="dxa"/>
            <w:vMerge w:val="restart"/>
          </w:tcPr>
          <w:p w14:paraId="1EAA5D90" w14:textId="77777777" w:rsidR="00973ABB" w:rsidRDefault="00973ABB">
            <w:pPr>
              <w:pStyle w:val="TableParagraph"/>
              <w:spacing w:before="7"/>
              <w:ind w:left="0"/>
            </w:pPr>
          </w:p>
          <w:p w14:paraId="08D42A91" w14:textId="77777777" w:rsidR="00973ABB" w:rsidRDefault="00000000">
            <w:pPr>
              <w:pStyle w:val="TableParagraph"/>
              <w:spacing w:before="1"/>
              <w:ind w:left="0" w:right="95"/>
              <w:jc w:val="right"/>
              <w:rPr>
                <w:b/>
                <w:sz w:val="20"/>
              </w:rPr>
            </w:pPr>
            <w:r>
              <w:rPr>
                <w:b/>
                <w:w w:val="99"/>
                <w:sz w:val="20"/>
              </w:rPr>
              <w:t>%</w:t>
            </w:r>
          </w:p>
        </w:tc>
      </w:tr>
      <w:tr w:rsidR="00973ABB" w14:paraId="6B03E10C" w14:textId="77777777">
        <w:trPr>
          <w:trHeight w:val="184"/>
        </w:trPr>
        <w:tc>
          <w:tcPr>
            <w:tcW w:w="6064" w:type="dxa"/>
            <w:vMerge/>
            <w:tcBorders>
              <w:top w:val="nil"/>
            </w:tcBorders>
            <w:shd w:val="clear" w:color="auto" w:fill="D9D9D9"/>
          </w:tcPr>
          <w:p w14:paraId="7C0F27DC" w14:textId="77777777" w:rsidR="00973ABB" w:rsidRDefault="00973ABB">
            <w:pPr>
              <w:rPr>
                <w:sz w:val="2"/>
                <w:szCs w:val="2"/>
              </w:rPr>
            </w:pPr>
          </w:p>
        </w:tc>
        <w:tc>
          <w:tcPr>
            <w:tcW w:w="2902" w:type="dxa"/>
          </w:tcPr>
          <w:p w14:paraId="6C79254B" w14:textId="77777777" w:rsidR="00973ABB" w:rsidRDefault="00000000">
            <w:pPr>
              <w:pStyle w:val="TableParagraph"/>
              <w:spacing w:line="164" w:lineRule="exact"/>
              <w:ind w:left="107"/>
              <w:rPr>
                <w:sz w:val="12"/>
              </w:rPr>
            </w:pPr>
            <w:r>
              <w:rPr>
                <w:sz w:val="16"/>
              </w:rPr>
              <w:t>Up</w:t>
            </w:r>
            <w:r>
              <w:rPr>
                <w:spacing w:val="-3"/>
                <w:sz w:val="16"/>
              </w:rPr>
              <w:t xml:space="preserve"> </w:t>
            </w:r>
            <w:r>
              <w:rPr>
                <w:sz w:val="16"/>
              </w:rPr>
              <w:t>to</w:t>
            </w:r>
            <w:r>
              <w:rPr>
                <w:spacing w:val="-3"/>
                <w:sz w:val="16"/>
              </w:rPr>
              <w:t xml:space="preserve"> </w:t>
            </w:r>
            <w:r>
              <w:rPr>
                <w:sz w:val="16"/>
              </w:rPr>
              <w:t>1</w:t>
            </w:r>
            <w:r>
              <w:rPr>
                <w:spacing w:val="-4"/>
                <w:sz w:val="16"/>
              </w:rPr>
              <w:t xml:space="preserve"> </w:t>
            </w:r>
            <w:r>
              <w:rPr>
                <w:sz w:val="16"/>
              </w:rPr>
              <w:t>week late</w:t>
            </w:r>
            <w:r>
              <w:rPr>
                <w:spacing w:val="-2"/>
                <w:sz w:val="16"/>
              </w:rPr>
              <w:t xml:space="preserve"> </w:t>
            </w:r>
            <w:r>
              <w:rPr>
                <w:sz w:val="16"/>
              </w:rPr>
              <w:t>(</w:t>
            </w:r>
            <w:r>
              <w:rPr>
                <w:sz w:val="12"/>
              </w:rPr>
              <w:t>40%</w:t>
            </w:r>
            <w:r>
              <w:rPr>
                <w:spacing w:val="-4"/>
                <w:sz w:val="12"/>
              </w:rPr>
              <w:t xml:space="preserve"> Max)</w:t>
            </w:r>
          </w:p>
        </w:tc>
        <w:tc>
          <w:tcPr>
            <w:tcW w:w="643" w:type="dxa"/>
          </w:tcPr>
          <w:p w14:paraId="7E98B08B" w14:textId="77777777" w:rsidR="00973ABB" w:rsidRDefault="00973ABB">
            <w:pPr>
              <w:pStyle w:val="TableParagraph"/>
              <w:ind w:left="0"/>
              <w:rPr>
                <w:rFonts w:ascii="Times New Roman"/>
                <w:sz w:val="12"/>
              </w:rPr>
            </w:pPr>
          </w:p>
        </w:tc>
        <w:tc>
          <w:tcPr>
            <w:tcW w:w="1058" w:type="dxa"/>
            <w:vMerge/>
            <w:tcBorders>
              <w:top w:val="nil"/>
            </w:tcBorders>
          </w:tcPr>
          <w:p w14:paraId="42B9BFE7" w14:textId="77777777" w:rsidR="00973ABB" w:rsidRDefault="00973ABB">
            <w:pPr>
              <w:rPr>
                <w:sz w:val="2"/>
                <w:szCs w:val="2"/>
              </w:rPr>
            </w:pPr>
          </w:p>
        </w:tc>
      </w:tr>
      <w:tr w:rsidR="00973ABB" w14:paraId="7E968739" w14:textId="77777777">
        <w:trPr>
          <w:trHeight w:val="184"/>
        </w:trPr>
        <w:tc>
          <w:tcPr>
            <w:tcW w:w="6064" w:type="dxa"/>
            <w:vMerge/>
            <w:tcBorders>
              <w:top w:val="nil"/>
            </w:tcBorders>
            <w:shd w:val="clear" w:color="auto" w:fill="D9D9D9"/>
          </w:tcPr>
          <w:p w14:paraId="0EDD8B4A" w14:textId="77777777" w:rsidR="00973ABB" w:rsidRDefault="00973ABB">
            <w:pPr>
              <w:rPr>
                <w:sz w:val="2"/>
                <w:szCs w:val="2"/>
              </w:rPr>
            </w:pPr>
          </w:p>
        </w:tc>
        <w:tc>
          <w:tcPr>
            <w:tcW w:w="2902" w:type="dxa"/>
          </w:tcPr>
          <w:p w14:paraId="64354828" w14:textId="77777777" w:rsidR="00973ABB" w:rsidRDefault="00000000">
            <w:pPr>
              <w:pStyle w:val="TableParagraph"/>
              <w:spacing w:line="164" w:lineRule="exact"/>
              <w:ind w:left="107"/>
              <w:rPr>
                <w:sz w:val="12"/>
              </w:rPr>
            </w:pPr>
            <w:r>
              <w:rPr>
                <w:sz w:val="16"/>
              </w:rPr>
              <w:t>Over</w:t>
            </w:r>
            <w:r>
              <w:rPr>
                <w:spacing w:val="-5"/>
                <w:sz w:val="16"/>
              </w:rPr>
              <w:t xml:space="preserve"> </w:t>
            </w:r>
            <w:r>
              <w:rPr>
                <w:sz w:val="16"/>
              </w:rPr>
              <w:t>1</w:t>
            </w:r>
            <w:r>
              <w:rPr>
                <w:spacing w:val="-3"/>
                <w:sz w:val="16"/>
              </w:rPr>
              <w:t xml:space="preserve"> </w:t>
            </w:r>
            <w:r>
              <w:rPr>
                <w:sz w:val="16"/>
              </w:rPr>
              <w:t>week</w:t>
            </w:r>
            <w:r>
              <w:rPr>
                <w:spacing w:val="-1"/>
                <w:sz w:val="16"/>
              </w:rPr>
              <w:t xml:space="preserve"> </w:t>
            </w:r>
            <w:r>
              <w:rPr>
                <w:sz w:val="16"/>
              </w:rPr>
              <w:t>late</w:t>
            </w:r>
            <w:r>
              <w:rPr>
                <w:spacing w:val="-1"/>
                <w:sz w:val="16"/>
              </w:rPr>
              <w:t xml:space="preserve"> </w:t>
            </w:r>
            <w:r>
              <w:rPr>
                <w:spacing w:val="-4"/>
                <w:sz w:val="16"/>
              </w:rPr>
              <w:t>(</w:t>
            </w:r>
            <w:r>
              <w:rPr>
                <w:spacing w:val="-4"/>
                <w:sz w:val="12"/>
              </w:rPr>
              <w:t>0%)</w:t>
            </w:r>
          </w:p>
        </w:tc>
        <w:tc>
          <w:tcPr>
            <w:tcW w:w="643" w:type="dxa"/>
          </w:tcPr>
          <w:p w14:paraId="6B1E2229" w14:textId="77777777" w:rsidR="00973ABB" w:rsidRDefault="00973ABB">
            <w:pPr>
              <w:pStyle w:val="TableParagraph"/>
              <w:ind w:left="0"/>
              <w:rPr>
                <w:rFonts w:ascii="Times New Roman"/>
                <w:sz w:val="12"/>
              </w:rPr>
            </w:pPr>
          </w:p>
        </w:tc>
        <w:tc>
          <w:tcPr>
            <w:tcW w:w="1058" w:type="dxa"/>
            <w:vMerge/>
            <w:tcBorders>
              <w:top w:val="nil"/>
            </w:tcBorders>
          </w:tcPr>
          <w:p w14:paraId="7E1173DB" w14:textId="77777777" w:rsidR="00973ABB" w:rsidRDefault="00973ABB">
            <w:pPr>
              <w:rPr>
                <w:sz w:val="2"/>
                <w:szCs w:val="2"/>
              </w:rPr>
            </w:pPr>
          </w:p>
        </w:tc>
      </w:tr>
    </w:tbl>
    <w:p w14:paraId="6FCEA0D9" w14:textId="77777777" w:rsidR="00973ABB" w:rsidRDefault="00973ABB"/>
    <w:p w14:paraId="64FD8A82" w14:textId="77777777" w:rsidR="00973ABB" w:rsidRDefault="00973ABB">
      <w:pPr>
        <w:spacing w:before="3"/>
        <w:rPr>
          <w:sz w:val="23"/>
        </w:rPr>
      </w:pPr>
    </w:p>
    <w:p w14:paraId="6DB789CC" w14:textId="77777777" w:rsidR="00973ABB" w:rsidRDefault="00000000">
      <w:pPr>
        <w:ind w:left="4959" w:right="4958"/>
        <w:jc w:val="center"/>
        <w:rPr>
          <w:rFonts w:ascii="Times New Roman"/>
          <w:b/>
          <w:sz w:val="20"/>
        </w:rPr>
      </w:pPr>
      <w:r>
        <w:rPr>
          <w:rFonts w:ascii="Times New Roman"/>
          <w:sz w:val="20"/>
        </w:rPr>
        <w:t>Page</w:t>
      </w:r>
      <w:r>
        <w:rPr>
          <w:rFonts w:ascii="Times New Roman"/>
          <w:spacing w:val="-2"/>
          <w:sz w:val="20"/>
        </w:rPr>
        <w:t xml:space="preserve"> </w:t>
      </w:r>
      <w:r>
        <w:rPr>
          <w:rFonts w:ascii="Times New Roman"/>
          <w:b/>
          <w:sz w:val="20"/>
        </w:rPr>
        <w:t>5</w:t>
      </w:r>
      <w:r>
        <w:rPr>
          <w:rFonts w:ascii="Times New Roman"/>
          <w:b/>
          <w:spacing w:val="-1"/>
          <w:sz w:val="20"/>
        </w:rPr>
        <w:t xml:space="preserve"> </w:t>
      </w:r>
      <w:r>
        <w:rPr>
          <w:rFonts w:ascii="Times New Roman"/>
          <w:sz w:val="20"/>
        </w:rPr>
        <w:t>of</w:t>
      </w:r>
      <w:r>
        <w:rPr>
          <w:rFonts w:ascii="Times New Roman"/>
          <w:spacing w:val="-3"/>
          <w:sz w:val="20"/>
        </w:rPr>
        <w:t xml:space="preserve"> </w:t>
      </w:r>
      <w:r>
        <w:rPr>
          <w:rFonts w:ascii="Times New Roman"/>
          <w:b/>
          <w:spacing w:val="-10"/>
          <w:sz w:val="20"/>
        </w:rPr>
        <w:t>9</w:t>
      </w:r>
    </w:p>
    <w:p w14:paraId="352E3884" w14:textId="77777777" w:rsidR="00973ABB" w:rsidRDefault="00973ABB">
      <w:pPr>
        <w:jc w:val="center"/>
        <w:rPr>
          <w:rFonts w:ascii="Times New Roman"/>
          <w:sz w:val="20"/>
        </w:rPr>
        <w:sectPr w:rsidR="00973ABB">
          <w:pgSz w:w="11900" w:h="16840"/>
          <w:pgMar w:top="960" w:right="500" w:bottom="280" w:left="500" w:header="720" w:footer="720" w:gutter="0"/>
          <w:cols w:space="720"/>
        </w:sectPr>
      </w:pPr>
    </w:p>
    <w:p w14:paraId="493AFEE3" w14:textId="77777777" w:rsidR="00973ABB" w:rsidRDefault="00000000">
      <w:pPr>
        <w:pStyle w:val="BodyText"/>
        <w:ind w:left="107"/>
        <w:rPr>
          <w:rFonts w:ascii="Times New Roman"/>
          <w:sz w:val="20"/>
        </w:rPr>
      </w:pPr>
      <w:r>
        <w:rPr>
          <w:rFonts w:ascii="Times New Roman"/>
          <w:sz w:val="20"/>
        </w:rPr>
      </w:r>
      <w:r>
        <w:rPr>
          <w:rFonts w:ascii="Times New Roman"/>
          <w:sz w:val="20"/>
        </w:rPr>
        <w:pict w14:anchorId="51DEFD63">
          <v:shape id="docshape5" o:spid="_x0000_s1026" type="#_x0000_t202" style="width:693pt;height:23.2pt;mso-left-percent:-10001;mso-top-percent:-10001;mso-position-horizontal:absolute;mso-position-horizontal-relative:char;mso-position-vertical:absolute;mso-position-vertical-relative:line;mso-left-percent:-10001;mso-top-percent:-10001" fillcolor="#f9f" strokeweight=".48pt">
            <v:textbox inset="0,0,0,0">
              <w:txbxContent>
                <w:p w14:paraId="3E5F324D" w14:textId="77777777" w:rsidR="00973ABB" w:rsidRDefault="00000000">
                  <w:pPr>
                    <w:spacing w:before="96"/>
                    <w:ind w:left="103"/>
                    <w:rPr>
                      <w:b/>
                      <w:color w:val="000000"/>
                    </w:rPr>
                  </w:pPr>
                  <w:r>
                    <w:rPr>
                      <w:b/>
                      <w:color w:val="2F3A44"/>
                    </w:rPr>
                    <w:t>GENERIC</w:t>
                  </w:r>
                  <w:r>
                    <w:rPr>
                      <w:b/>
                      <w:color w:val="2F3A44"/>
                      <w:spacing w:val="-8"/>
                    </w:rPr>
                    <w:t xml:space="preserve"> </w:t>
                  </w:r>
                  <w:r>
                    <w:rPr>
                      <w:b/>
                      <w:color w:val="2F3A44"/>
                    </w:rPr>
                    <w:t>ASSESSMENT</w:t>
                  </w:r>
                  <w:r>
                    <w:rPr>
                      <w:b/>
                      <w:color w:val="2F3A44"/>
                      <w:spacing w:val="-10"/>
                    </w:rPr>
                    <w:t xml:space="preserve"> </w:t>
                  </w:r>
                  <w:r>
                    <w:rPr>
                      <w:b/>
                      <w:color w:val="2F3A44"/>
                      <w:spacing w:val="-2"/>
                    </w:rPr>
                    <w:t>CRITERIA</w:t>
                  </w:r>
                </w:p>
              </w:txbxContent>
            </v:textbox>
            <w10:anchorlock/>
          </v:shape>
        </w:pict>
      </w:r>
    </w:p>
    <w:p w14:paraId="7751299F" w14:textId="77777777" w:rsidR="00973ABB" w:rsidRDefault="00973ABB">
      <w:pPr>
        <w:pStyle w:val="BodyText"/>
        <w:rPr>
          <w:rFonts w:ascii="Times New Roman"/>
          <w:b/>
          <w:sz w:val="20"/>
        </w:rPr>
      </w:pPr>
    </w:p>
    <w:p w14:paraId="7FB6ACD2" w14:textId="77777777" w:rsidR="00973ABB" w:rsidRDefault="00973ABB">
      <w:pPr>
        <w:pStyle w:val="BodyText"/>
        <w:spacing w:before="6"/>
        <w:rPr>
          <w:rFonts w:ascii="Times New Roman"/>
          <w:b/>
          <w:sz w:val="16"/>
        </w:rPr>
      </w:pPr>
    </w:p>
    <w:tbl>
      <w:tblPr>
        <w:tblW w:w="0" w:type="auto"/>
        <w:tblInd w:w="1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3951"/>
      </w:tblGrid>
      <w:tr w:rsidR="00973ABB" w14:paraId="0D96FF78" w14:textId="77777777">
        <w:trPr>
          <w:trHeight w:val="230"/>
        </w:trPr>
        <w:tc>
          <w:tcPr>
            <w:tcW w:w="13951" w:type="dxa"/>
            <w:shd w:val="clear" w:color="auto" w:fill="FF99FF"/>
          </w:tcPr>
          <w:p w14:paraId="1E11026E" w14:textId="77777777" w:rsidR="00973ABB" w:rsidRDefault="00000000">
            <w:pPr>
              <w:pStyle w:val="TableParagraph"/>
              <w:spacing w:line="210" w:lineRule="exact"/>
              <w:ind w:left="107"/>
              <w:rPr>
                <w:b/>
                <w:sz w:val="20"/>
              </w:rPr>
            </w:pPr>
            <w:r>
              <w:rPr>
                <w:b/>
                <w:sz w:val="20"/>
              </w:rPr>
              <w:t>Level</w:t>
            </w:r>
            <w:r>
              <w:rPr>
                <w:b/>
                <w:spacing w:val="-9"/>
                <w:sz w:val="20"/>
              </w:rPr>
              <w:t xml:space="preserve"> </w:t>
            </w:r>
            <w:r>
              <w:rPr>
                <w:b/>
                <w:spacing w:val="-12"/>
                <w:sz w:val="20"/>
              </w:rPr>
              <w:t>5</w:t>
            </w:r>
          </w:p>
        </w:tc>
      </w:tr>
      <w:tr w:rsidR="00973ABB" w14:paraId="732F2990" w14:textId="77777777">
        <w:trPr>
          <w:trHeight w:val="2299"/>
        </w:trPr>
        <w:tc>
          <w:tcPr>
            <w:tcW w:w="13951" w:type="dxa"/>
            <w:shd w:val="clear" w:color="auto" w:fill="FFCCFF"/>
          </w:tcPr>
          <w:p w14:paraId="74D35956" w14:textId="77777777" w:rsidR="00973ABB" w:rsidRDefault="00000000">
            <w:pPr>
              <w:pStyle w:val="TableParagraph"/>
              <w:ind w:left="107" w:right="36"/>
              <w:rPr>
                <w:sz w:val="20"/>
              </w:rPr>
            </w:pPr>
            <w:r>
              <w:rPr>
                <w:sz w:val="20"/>
              </w:rPr>
              <w:t>In</w:t>
            </w:r>
            <w:r>
              <w:rPr>
                <w:spacing w:val="-8"/>
                <w:sz w:val="20"/>
              </w:rPr>
              <w:t xml:space="preserve"> </w:t>
            </w:r>
            <w:r>
              <w:rPr>
                <w:sz w:val="20"/>
              </w:rPr>
              <w:t>accordance</w:t>
            </w:r>
            <w:r>
              <w:rPr>
                <w:spacing w:val="-8"/>
                <w:sz w:val="20"/>
              </w:rPr>
              <w:t xml:space="preserve"> </w:t>
            </w:r>
            <w:r>
              <w:rPr>
                <w:sz w:val="20"/>
              </w:rPr>
              <w:t>with</w:t>
            </w:r>
            <w:r>
              <w:rPr>
                <w:spacing w:val="-8"/>
                <w:sz w:val="20"/>
              </w:rPr>
              <w:t xml:space="preserve"> </w:t>
            </w:r>
            <w:r>
              <w:rPr>
                <w:sz w:val="20"/>
              </w:rPr>
              <w:t>the</w:t>
            </w:r>
            <w:r>
              <w:rPr>
                <w:spacing w:val="-10"/>
                <w:sz w:val="20"/>
              </w:rPr>
              <w:t xml:space="preserve"> </w:t>
            </w:r>
            <w:r>
              <w:rPr>
                <w:sz w:val="20"/>
              </w:rPr>
              <w:t>Framework</w:t>
            </w:r>
            <w:r>
              <w:rPr>
                <w:spacing w:val="-8"/>
                <w:sz w:val="20"/>
              </w:rPr>
              <w:t xml:space="preserve"> </w:t>
            </w:r>
            <w:r>
              <w:rPr>
                <w:sz w:val="20"/>
              </w:rPr>
              <w:t>for</w:t>
            </w:r>
            <w:r>
              <w:rPr>
                <w:spacing w:val="-9"/>
                <w:sz w:val="20"/>
              </w:rPr>
              <w:t xml:space="preserve"> </w:t>
            </w:r>
            <w:r>
              <w:rPr>
                <w:sz w:val="20"/>
              </w:rPr>
              <w:t>Higher</w:t>
            </w:r>
            <w:r>
              <w:rPr>
                <w:spacing w:val="-9"/>
                <w:sz w:val="20"/>
              </w:rPr>
              <w:t xml:space="preserve"> </w:t>
            </w:r>
            <w:r>
              <w:rPr>
                <w:sz w:val="20"/>
              </w:rPr>
              <w:t>Education</w:t>
            </w:r>
            <w:r>
              <w:rPr>
                <w:spacing w:val="-8"/>
                <w:sz w:val="20"/>
              </w:rPr>
              <w:t xml:space="preserve"> </w:t>
            </w:r>
            <w:r>
              <w:rPr>
                <w:sz w:val="20"/>
              </w:rPr>
              <w:t>Qualifications,</w:t>
            </w:r>
            <w:r>
              <w:rPr>
                <w:spacing w:val="-8"/>
                <w:sz w:val="20"/>
              </w:rPr>
              <w:t xml:space="preserve"> </w:t>
            </w:r>
            <w:r>
              <w:rPr>
                <w:sz w:val="20"/>
              </w:rPr>
              <w:t>at</w:t>
            </w:r>
            <w:r>
              <w:rPr>
                <w:spacing w:val="-8"/>
                <w:sz w:val="20"/>
              </w:rPr>
              <w:t xml:space="preserve"> </w:t>
            </w:r>
            <w:r>
              <w:rPr>
                <w:sz w:val="20"/>
              </w:rPr>
              <w:t>the</w:t>
            </w:r>
            <w:r>
              <w:rPr>
                <w:spacing w:val="-9"/>
                <w:sz w:val="20"/>
              </w:rPr>
              <w:t xml:space="preserve"> </w:t>
            </w:r>
            <w:r>
              <w:rPr>
                <w:sz w:val="20"/>
              </w:rPr>
              <w:t>end</w:t>
            </w:r>
            <w:r>
              <w:rPr>
                <w:spacing w:val="-10"/>
                <w:sz w:val="20"/>
              </w:rPr>
              <w:t xml:space="preserve"> </w:t>
            </w:r>
            <w:r>
              <w:rPr>
                <w:sz w:val="20"/>
              </w:rPr>
              <w:t>of</w:t>
            </w:r>
            <w:r>
              <w:rPr>
                <w:spacing w:val="-8"/>
                <w:sz w:val="20"/>
              </w:rPr>
              <w:t xml:space="preserve"> </w:t>
            </w:r>
            <w:r>
              <w:rPr>
                <w:sz w:val="20"/>
              </w:rPr>
              <w:t>Level</w:t>
            </w:r>
            <w:r>
              <w:rPr>
                <w:spacing w:val="-8"/>
                <w:sz w:val="20"/>
              </w:rPr>
              <w:t xml:space="preserve"> </w:t>
            </w:r>
            <w:r>
              <w:rPr>
                <w:sz w:val="20"/>
              </w:rPr>
              <w:t>5</w:t>
            </w:r>
            <w:r>
              <w:rPr>
                <w:spacing w:val="-7"/>
                <w:sz w:val="20"/>
              </w:rPr>
              <w:t xml:space="preserve"> </w:t>
            </w:r>
            <w:r>
              <w:rPr>
                <w:sz w:val="20"/>
              </w:rPr>
              <w:t>students</w:t>
            </w:r>
            <w:r>
              <w:rPr>
                <w:spacing w:val="-8"/>
                <w:sz w:val="20"/>
              </w:rPr>
              <w:t xml:space="preserve"> </w:t>
            </w:r>
            <w:r>
              <w:rPr>
                <w:sz w:val="20"/>
              </w:rPr>
              <w:t>will</w:t>
            </w:r>
            <w:r>
              <w:rPr>
                <w:spacing w:val="-8"/>
                <w:sz w:val="20"/>
              </w:rPr>
              <w:t xml:space="preserve"> </w:t>
            </w:r>
            <w:r>
              <w:rPr>
                <w:sz w:val="20"/>
              </w:rPr>
              <w:t>be</w:t>
            </w:r>
            <w:r>
              <w:rPr>
                <w:spacing w:val="-8"/>
                <w:sz w:val="20"/>
              </w:rPr>
              <w:t xml:space="preserve"> </w:t>
            </w:r>
            <w:r>
              <w:rPr>
                <w:sz w:val="20"/>
              </w:rPr>
              <w:t>expected</w:t>
            </w:r>
            <w:r>
              <w:rPr>
                <w:spacing w:val="-10"/>
                <w:sz w:val="20"/>
              </w:rPr>
              <w:t xml:space="preserve"> </w:t>
            </w:r>
            <w:r>
              <w:rPr>
                <w:sz w:val="20"/>
              </w:rPr>
              <w:t>to</w:t>
            </w:r>
            <w:r>
              <w:rPr>
                <w:spacing w:val="-8"/>
                <w:sz w:val="20"/>
              </w:rPr>
              <w:t xml:space="preserve"> </w:t>
            </w:r>
            <w:r>
              <w:rPr>
                <w:sz w:val="20"/>
              </w:rPr>
              <w:t>have</w:t>
            </w:r>
            <w:r>
              <w:rPr>
                <w:spacing w:val="-8"/>
                <w:sz w:val="20"/>
              </w:rPr>
              <w:t xml:space="preserve"> </w:t>
            </w:r>
            <w:r>
              <w:rPr>
                <w:sz w:val="20"/>
              </w:rPr>
              <w:t>developed</w:t>
            </w:r>
            <w:r>
              <w:rPr>
                <w:spacing w:val="-10"/>
                <w:sz w:val="20"/>
              </w:rPr>
              <w:t xml:space="preserve"> </w:t>
            </w:r>
            <w:r>
              <w:rPr>
                <w:sz w:val="20"/>
              </w:rPr>
              <w:t>sound</w:t>
            </w:r>
            <w:r>
              <w:rPr>
                <w:spacing w:val="-10"/>
                <w:sz w:val="20"/>
              </w:rPr>
              <w:t xml:space="preserve"> </w:t>
            </w:r>
            <w:r>
              <w:rPr>
                <w:sz w:val="20"/>
              </w:rPr>
              <w:t>knowledge and</w:t>
            </w:r>
            <w:r>
              <w:rPr>
                <w:spacing w:val="-3"/>
                <w:sz w:val="20"/>
              </w:rPr>
              <w:t xml:space="preserve"> </w:t>
            </w:r>
            <w:r>
              <w:rPr>
                <w:sz w:val="20"/>
              </w:rPr>
              <w:t>critical</w:t>
            </w:r>
            <w:r>
              <w:rPr>
                <w:spacing w:val="-4"/>
                <w:sz w:val="20"/>
              </w:rPr>
              <w:t xml:space="preserve"> </w:t>
            </w:r>
            <w:r>
              <w:rPr>
                <w:sz w:val="20"/>
              </w:rPr>
              <w:t>understanding</w:t>
            </w:r>
            <w:r>
              <w:rPr>
                <w:spacing w:val="-4"/>
                <w:sz w:val="20"/>
              </w:rPr>
              <w:t xml:space="preserve"> </w:t>
            </w:r>
            <w:r>
              <w:rPr>
                <w:sz w:val="20"/>
              </w:rPr>
              <w:t>of</w:t>
            </w:r>
            <w:r>
              <w:rPr>
                <w:spacing w:val="-3"/>
                <w:sz w:val="20"/>
              </w:rPr>
              <w:t xml:space="preserve"> </w:t>
            </w:r>
            <w:r>
              <w:rPr>
                <w:sz w:val="20"/>
              </w:rPr>
              <w:t>the</w:t>
            </w:r>
            <w:r>
              <w:rPr>
                <w:spacing w:val="-3"/>
                <w:sz w:val="20"/>
              </w:rPr>
              <w:t xml:space="preserve"> </w:t>
            </w:r>
            <w:r>
              <w:rPr>
                <w:sz w:val="20"/>
              </w:rPr>
              <w:t>well-established</w:t>
            </w:r>
            <w:r>
              <w:rPr>
                <w:spacing w:val="-6"/>
                <w:sz w:val="20"/>
              </w:rPr>
              <w:t xml:space="preserve"> </w:t>
            </w:r>
            <w:r>
              <w:rPr>
                <w:sz w:val="20"/>
              </w:rPr>
              <w:t>concepts</w:t>
            </w:r>
            <w:r>
              <w:rPr>
                <w:spacing w:val="-2"/>
                <w:sz w:val="20"/>
              </w:rPr>
              <w:t xml:space="preserve"> </w:t>
            </w:r>
            <w:r>
              <w:rPr>
                <w:sz w:val="20"/>
              </w:rPr>
              <w:t>and</w:t>
            </w:r>
            <w:r>
              <w:rPr>
                <w:spacing w:val="-3"/>
                <w:sz w:val="20"/>
              </w:rPr>
              <w:t xml:space="preserve"> </w:t>
            </w:r>
            <w:r>
              <w:rPr>
                <w:sz w:val="20"/>
              </w:rPr>
              <w:t>principles</w:t>
            </w:r>
            <w:r>
              <w:rPr>
                <w:spacing w:val="-2"/>
                <w:sz w:val="20"/>
              </w:rPr>
              <w:t xml:space="preserve"> </w:t>
            </w:r>
            <w:r>
              <w:rPr>
                <w:sz w:val="20"/>
              </w:rPr>
              <w:t>in</w:t>
            </w:r>
            <w:r>
              <w:rPr>
                <w:spacing w:val="-6"/>
                <w:sz w:val="20"/>
              </w:rPr>
              <w:t xml:space="preserve"> </w:t>
            </w:r>
            <w:r>
              <w:rPr>
                <w:sz w:val="20"/>
              </w:rPr>
              <w:t>their</w:t>
            </w:r>
            <w:r>
              <w:rPr>
                <w:spacing w:val="-7"/>
                <w:sz w:val="20"/>
              </w:rPr>
              <w:t xml:space="preserve"> </w:t>
            </w:r>
            <w:r>
              <w:rPr>
                <w:sz w:val="20"/>
              </w:rPr>
              <w:t>field</w:t>
            </w:r>
            <w:r>
              <w:rPr>
                <w:spacing w:val="-3"/>
                <w:sz w:val="20"/>
              </w:rPr>
              <w:t xml:space="preserve"> </w:t>
            </w:r>
            <w:r>
              <w:rPr>
                <w:sz w:val="20"/>
              </w:rPr>
              <w:t>of</w:t>
            </w:r>
            <w:r>
              <w:rPr>
                <w:spacing w:val="-3"/>
                <w:sz w:val="20"/>
              </w:rPr>
              <w:t xml:space="preserve"> </w:t>
            </w:r>
            <w:r>
              <w:rPr>
                <w:sz w:val="20"/>
              </w:rPr>
              <w:t>study,</w:t>
            </w:r>
            <w:r>
              <w:rPr>
                <w:spacing w:val="-3"/>
                <w:sz w:val="20"/>
              </w:rPr>
              <w:t xml:space="preserve"> </w:t>
            </w:r>
            <w:r>
              <w:rPr>
                <w:sz w:val="20"/>
              </w:rPr>
              <w:t>and</w:t>
            </w:r>
            <w:r>
              <w:rPr>
                <w:spacing w:val="-4"/>
                <w:sz w:val="20"/>
              </w:rPr>
              <w:t xml:space="preserve"> </w:t>
            </w:r>
            <w:r>
              <w:rPr>
                <w:sz w:val="20"/>
              </w:rPr>
              <w:t>of</w:t>
            </w:r>
            <w:r>
              <w:rPr>
                <w:spacing w:val="-4"/>
                <w:sz w:val="20"/>
              </w:rPr>
              <w:t xml:space="preserve"> </w:t>
            </w:r>
            <w:r>
              <w:rPr>
                <w:sz w:val="20"/>
              </w:rPr>
              <w:t>the</w:t>
            </w:r>
            <w:r>
              <w:rPr>
                <w:spacing w:val="-3"/>
                <w:sz w:val="20"/>
              </w:rPr>
              <w:t xml:space="preserve"> </w:t>
            </w:r>
            <w:r>
              <w:rPr>
                <w:sz w:val="20"/>
              </w:rPr>
              <w:t>way</w:t>
            </w:r>
            <w:r>
              <w:rPr>
                <w:spacing w:val="-9"/>
                <w:sz w:val="20"/>
              </w:rPr>
              <w:t xml:space="preserve"> </w:t>
            </w:r>
            <w:r>
              <w:rPr>
                <w:sz w:val="20"/>
              </w:rPr>
              <w:t>in</w:t>
            </w:r>
            <w:r>
              <w:rPr>
                <w:spacing w:val="-3"/>
                <w:sz w:val="20"/>
              </w:rPr>
              <w:t xml:space="preserve"> </w:t>
            </w:r>
            <w:r>
              <w:rPr>
                <w:sz w:val="20"/>
              </w:rPr>
              <w:t>which</w:t>
            </w:r>
            <w:r>
              <w:rPr>
                <w:spacing w:val="-3"/>
                <w:sz w:val="20"/>
              </w:rPr>
              <w:t xml:space="preserve"> </w:t>
            </w:r>
            <w:r>
              <w:rPr>
                <w:sz w:val="20"/>
              </w:rPr>
              <w:t>those</w:t>
            </w:r>
            <w:r>
              <w:rPr>
                <w:spacing w:val="-3"/>
                <w:sz w:val="20"/>
              </w:rPr>
              <w:t xml:space="preserve"> </w:t>
            </w:r>
            <w:r>
              <w:rPr>
                <w:sz w:val="20"/>
              </w:rPr>
              <w:t>principles</w:t>
            </w:r>
            <w:r>
              <w:rPr>
                <w:spacing w:val="-5"/>
                <w:sz w:val="20"/>
              </w:rPr>
              <w:t xml:space="preserve"> </w:t>
            </w:r>
            <w:r>
              <w:rPr>
                <w:sz w:val="20"/>
              </w:rPr>
              <w:t>have</w:t>
            </w:r>
            <w:r>
              <w:rPr>
                <w:spacing w:val="-3"/>
                <w:sz w:val="20"/>
              </w:rPr>
              <w:t xml:space="preserve"> </w:t>
            </w:r>
            <w:r>
              <w:rPr>
                <w:sz w:val="20"/>
              </w:rPr>
              <w:t>developed.</w:t>
            </w:r>
          </w:p>
          <w:p w14:paraId="6B1721AA" w14:textId="77777777" w:rsidR="00973ABB" w:rsidRDefault="00000000">
            <w:pPr>
              <w:pStyle w:val="TableParagraph"/>
              <w:ind w:left="107" w:right="36"/>
              <w:rPr>
                <w:sz w:val="20"/>
              </w:rPr>
            </w:pPr>
            <w:r>
              <w:rPr>
                <w:sz w:val="20"/>
              </w:rPr>
              <w:t>They</w:t>
            </w:r>
            <w:r>
              <w:rPr>
                <w:spacing w:val="-13"/>
                <w:sz w:val="20"/>
              </w:rPr>
              <w:t xml:space="preserve"> </w:t>
            </w:r>
            <w:r>
              <w:rPr>
                <w:sz w:val="20"/>
              </w:rPr>
              <w:t>will</w:t>
            </w:r>
            <w:r>
              <w:rPr>
                <w:spacing w:val="-9"/>
                <w:sz w:val="20"/>
              </w:rPr>
              <w:t xml:space="preserve"> </w:t>
            </w:r>
            <w:r>
              <w:rPr>
                <w:sz w:val="20"/>
              </w:rPr>
              <w:t>have</w:t>
            </w:r>
            <w:r>
              <w:rPr>
                <w:spacing w:val="-8"/>
                <w:sz w:val="20"/>
              </w:rPr>
              <w:t xml:space="preserve"> </w:t>
            </w:r>
            <w:r>
              <w:rPr>
                <w:sz w:val="20"/>
              </w:rPr>
              <w:t>learned</w:t>
            </w:r>
            <w:r>
              <w:rPr>
                <w:spacing w:val="-8"/>
                <w:sz w:val="20"/>
              </w:rPr>
              <w:t xml:space="preserve"> </w:t>
            </w:r>
            <w:r>
              <w:rPr>
                <w:sz w:val="20"/>
              </w:rPr>
              <w:t>to</w:t>
            </w:r>
            <w:r>
              <w:rPr>
                <w:spacing w:val="-8"/>
                <w:sz w:val="20"/>
              </w:rPr>
              <w:t xml:space="preserve"> </w:t>
            </w:r>
            <w:r>
              <w:rPr>
                <w:sz w:val="20"/>
              </w:rPr>
              <w:t>apply</w:t>
            </w:r>
            <w:r>
              <w:rPr>
                <w:spacing w:val="-13"/>
                <w:sz w:val="20"/>
              </w:rPr>
              <w:t xml:space="preserve"> </w:t>
            </w:r>
            <w:r>
              <w:rPr>
                <w:sz w:val="20"/>
              </w:rPr>
              <w:t>those</w:t>
            </w:r>
            <w:r>
              <w:rPr>
                <w:spacing w:val="-6"/>
                <w:sz w:val="20"/>
              </w:rPr>
              <w:t xml:space="preserve"> </w:t>
            </w:r>
            <w:r>
              <w:rPr>
                <w:sz w:val="20"/>
              </w:rPr>
              <w:t>concepts</w:t>
            </w:r>
            <w:r>
              <w:rPr>
                <w:spacing w:val="-9"/>
                <w:sz w:val="20"/>
              </w:rPr>
              <w:t xml:space="preserve"> </w:t>
            </w:r>
            <w:r>
              <w:rPr>
                <w:sz w:val="20"/>
              </w:rPr>
              <w:t>and</w:t>
            </w:r>
            <w:r>
              <w:rPr>
                <w:spacing w:val="-8"/>
                <w:sz w:val="20"/>
              </w:rPr>
              <w:t xml:space="preserve"> </w:t>
            </w:r>
            <w:r>
              <w:rPr>
                <w:sz w:val="20"/>
              </w:rPr>
              <w:t>principles</w:t>
            </w:r>
            <w:r>
              <w:rPr>
                <w:spacing w:val="-9"/>
                <w:sz w:val="20"/>
              </w:rPr>
              <w:t xml:space="preserve"> </w:t>
            </w:r>
            <w:r>
              <w:rPr>
                <w:sz w:val="20"/>
              </w:rPr>
              <w:t>more</w:t>
            </w:r>
            <w:r>
              <w:rPr>
                <w:spacing w:val="-8"/>
                <w:sz w:val="20"/>
              </w:rPr>
              <w:t xml:space="preserve"> </w:t>
            </w:r>
            <w:r>
              <w:rPr>
                <w:sz w:val="20"/>
              </w:rPr>
              <w:t>widely</w:t>
            </w:r>
            <w:r>
              <w:rPr>
                <w:spacing w:val="-13"/>
                <w:sz w:val="20"/>
              </w:rPr>
              <w:t xml:space="preserve"> </w:t>
            </w:r>
            <w:r>
              <w:rPr>
                <w:sz w:val="20"/>
              </w:rPr>
              <w:t>outside</w:t>
            </w:r>
            <w:r>
              <w:rPr>
                <w:spacing w:val="-9"/>
                <w:sz w:val="20"/>
              </w:rPr>
              <w:t xml:space="preserve"> </w:t>
            </w:r>
            <w:r>
              <w:rPr>
                <w:sz w:val="20"/>
              </w:rPr>
              <w:t>the</w:t>
            </w:r>
            <w:r>
              <w:rPr>
                <w:spacing w:val="-10"/>
                <w:sz w:val="20"/>
              </w:rPr>
              <w:t xml:space="preserve"> </w:t>
            </w:r>
            <w:r>
              <w:rPr>
                <w:sz w:val="20"/>
              </w:rPr>
              <w:t>context</w:t>
            </w:r>
            <w:r>
              <w:rPr>
                <w:spacing w:val="-8"/>
                <w:sz w:val="20"/>
              </w:rPr>
              <w:t xml:space="preserve"> </w:t>
            </w:r>
            <w:r>
              <w:rPr>
                <w:sz w:val="20"/>
              </w:rPr>
              <w:t>in</w:t>
            </w:r>
            <w:r>
              <w:rPr>
                <w:spacing w:val="-9"/>
                <w:sz w:val="20"/>
              </w:rPr>
              <w:t xml:space="preserve"> </w:t>
            </w:r>
            <w:r>
              <w:rPr>
                <w:sz w:val="20"/>
              </w:rPr>
              <w:t>which</w:t>
            </w:r>
            <w:r>
              <w:rPr>
                <w:spacing w:val="-8"/>
                <w:sz w:val="20"/>
              </w:rPr>
              <w:t xml:space="preserve"> </w:t>
            </w:r>
            <w:r>
              <w:rPr>
                <w:sz w:val="20"/>
              </w:rPr>
              <w:t>they</w:t>
            </w:r>
            <w:r>
              <w:rPr>
                <w:spacing w:val="-13"/>
                <w:sz w:val="20"/>
              </w:rPr>
              <w:t xml:space="preserve"> </w:t>
            </w:r>
            <w:r>
              <w:rPr>
                <w:sz w:val="20"/>
              </w:rPr>
              <w:t>were</w:t>
            </w:r>
            <w:r>
              <w:rPr>
                <w:spacing w:val="-9"/>
                <w:sz w:val="20"/>
              </w:rPr>
              <w:t xml:space="preserve"> </w:t>
            </w:r>
            <w:r>
              <w:rPr>
                <w:sz w:val="20"/>
              </w:rPr>
              <w:t>first</w:t>
            </w:r>
            <w:r>
              <w:rPr>
                <w:spacing w:val="-9"/>
                <w:sz w:val="20"/>
              </w:rPr>
              <w:t xml:space="preserve"> </w:t>
            </w:r>
            <w:r>
              <w:rPr>
                <w:sz w:val="20"/>
              </w:rPr>
              <w:t>studied,</w:t>
            </w:r>
            <w:r>
              <w:rPr>
                <w:spacing w:val="-8"/>
                <w:sz w:val="20"/>
              </w:rPr>
              <w:t xml:space="preserve"> </w:t>
            </w:r>
            <w:r>
              <w:rPr>
                <w:sz w:val="20"/>
              </w:rPr>
              <w:t>including,</w:t>
            </w:r>
            <w:r>
              <w:rPr>
                <w:spacing w:val="-9"/>
                <w:sz w:val="20"/>
              </w:rPr>
              <w:t xml:space="preserve"> </w:t>
            </w:r>
            <w:r>
              <w:rPr>
                <w:sz w:val="20"/>
              </w:rPr>
              <w:t>where</w:t>
            </w:r>
            <w:r>
              <w:rPr>
                <w:spacing w:val="-8"/>
                <w:sz w:val="20"/>
              </w:rPr>
              <w:t xml:space="preserve"> </w:t>
            </w:r>
            <w:r>
              <w:rPr>
                <w:sz w:val="20"/>
              </w:rPr>
              <w:t>appropriate, the</w:t>
            </w:r>
            <w:r>
              <w:rPr>
                <w:spacing w:val="-2"/>
                <w:sz w:val="20"/>
              </w:rPr>
              <w:t xml:space="preserve"> </w:t>
            </w:r>
            <w:r>
              <w:rPr>
                <w:sz w:val="20"/>
              </w:rPr>
              <w:t>application</w:t>
            </w:r>
            <w:r>
              <w:rPr>
                <w:spacing w:val="-2"/>
                <w:sz w:val="20"/>
              </w:rPr>
              <w:t xml:space="preserve"> </w:t>
            </w:r>
            <w:r>
              <w:rPr>
                <w:sz w:val="20"/>
              </w:rPr>
              <w:t>of</w:t>
            </w:r>
            <w:r>
              <w:rPr>
                <w:spacing w:val="-2"/>
                <w:sz w:val="20"/>
              </w:rPr>
              <w:t xml:space="preserve"> </w:t>
            </w:r>
            <w:r>
              <w:rPr>
                <w:sz w:val="20"/>
              </w:rPr>
              <w:t>those</w:t>
            </w:r>
            <w:r>
              <w:rPr>
                <w:spacing w:val="-2"/>
                <w:sz w:val="20"/>
              </w:rPr>
              <w:t xml:space="preserve"> </w:t>
            </w:r>
            <w:r>
              <w:rPr>
                <w:sz w:val="20"/>
              </w:rPr>
              <w:t>principles</w:t>
            </w:r>
            <w:r>
              <w:rPr>
                <w:spacing w:val="-3"/>
                <w:sz w:val="20"/>
              </w:rPr>
              <w:t xml:space="preserve"> </w:t>
            </w:r>
            <w:r>
              <w:rPr>
                <w:sz w:val="20"/>
              </w:rPr>
              <w:t>in</w:t>
            </w:r>
            <w:r>
              <w:rPr>
                <w:spacing w:val="-2"/>
                <w:sz w:val="20"/>
              </w:rPr>
              <w:t xml:space="preserve"> </w:t>
            </w:r>
            <w:r>
              <w:rPr>
                <w:sz w:val="20"/>
              </w:rPr>
              <w:t>an</w:t>
            </w:r>
            <w:r>
              <w:rPr>
                <w:spacing w:val="-2"/>
                <w:sz w:val="20"/>
              </w:rPr>
              <w:t xml:space="preserve"> </w:t>
            </w:r>
            <w:r>
              <w:rPr>
                <w:sz w:val="20"/>
              </w:rPr>
              <w:t>employment</w:t>
            </w:r>
            <w:r>
              <w:rPr>
                <w:spacing w:val="-4"/>
                <w:sz w:val="20"/>
              </w:rPr>
              <w:t xml:space="preserve"> </w:t>
            </w:r>
            <w:r>
              <w:rPr>
                <w:sz w:val="20"/>
              </w:rPr>
              <w:t>context.</w:t>
            </w:r>
            <w:r>
              <w:rPr>
                <w:spacing w:val="-4"/>
                <w:sz w:val="20"/>
              </w:rPr>
              <w:t xml:space="preserve"> </w:t>
            </w:r>
            <w:r>
              <w:rPr>
                <w:sz w:val="20"/>
              </w:rPr>
              <w:t>They</w:t>
            </w:r>
            <w:r>
              <w:rPr>
                <w:spacing w:val="-8"/>
                <w:sz w:val="20"/>
              </w:rPr>
              <w:t xml:space="preserve"> </w:t>
            </w:r>
            <w:r>
              <w:rPr>
                <w:sz w:val="20"/>
              </w:rPr>
              <w:t>will</w:t>
            </w:r>
            <w:r>
              <w:rPr>
                <w:spacing w:val="-3"/>
                <w:sz w:val="20"/>
              </w:rPr>
              <w:t xml:space="preserve"> </w:t>
            </w:r>
            <w:r>
              <w:rPr>
                <w:sz w:val="20"/>
              </w:rPr>
              <w:t>have</w:t>
            </w:r>
            <w:r>
              <w:rPr>
                <w:spacing w:val="-2"/>
                <w:sz w:val="20"/>
              </w:rPr>
              <w:t xml:space="preserve"> </w:t>
            </w:r>
            <w:r>
              <w:rPr>
                <w:sz w:val="20"/>
              </w:rPr>
              <w:t>knowledge</w:t>
            </w:r>
            <w:r>
              <w:rPr>
                <w:spacing w:val="-3"/>
                <w:sz w:val="20"/>
              </w:rPr>
              <w:t xml:space="preserve"> </w:t>
            </w:r>
            <w:r>
              <w:rPr>
                <w:sz w:val="20"/>
              </w:rPr>
              <w:t>of the</w:t>
            </w:r>
            <w:r>
              <w:rPr>
                <w:spacing w:val="-5"/>
                <w:sz w:val="20"/>
              </w:rPr>
              <w:t xml:space="preserve"> </w:t>
            </w:r>
            <w:r>
              <w:rPr>
                <w:sz w:val="20"/>
              </w:rPr>
              <w:t>main</w:t>
            </w:r>
            <w:r>
              <w:rPr>
                <w:spacing w:val="-5"/>
                <w:sz w:val="20"/>
              </w:rPr>
              <w:t xml:space="preserve"> </w:t>
            </w:r>
            <w:r>
              <w:rPr>
                <w:sz w:val="20"/>
              </w:rPr>
              <w:t>methods</w:t>
            </w:r>
            <w:r>
              <w:rPr>
                <w:spacing w:val="-3"/>
                <w:sz w:val="20"/>
              </w:rPr>
              <w:t xml:space="preserve"> </w:t>
            </w:r>
            <w:r>
              <w:rPr>
                <w:sz w:val="20"/>
              </w:rPr>
              <w:t>of</w:t>
            </w:r>
            <w:r>
              <w:rPr>
                <w:spacing w:val="-2"/>
                <w:sz w:val="20"/>
              </w:rPr>
              <w:t xml:space="preserve"> </w:t>
            </w:r>
            <w:r>
              <w:rPr>
                <w:sz w:val="20"/>
              </w:rPr>
              <w:t>enquiry</w:t>
            </w:r>
            <w:r>
              <w:rPr>
                <w:spacing w:val="-8"/>
                <w:sz w:val="20"/>
              </w:rPr>
              <w:t xml:space="preserve"> </w:t>
            </w:r>
            <w:r>
              <w:rPr>
                <w:sz w:val="20"/>
              </w:rPr>
              <w:t>in</w:t>
            </w:r>
            <w:r>
              <w:rPr>
                <w:spacing w:val="-2"/>
                <w:sz w:val="20"/>
              </w:rPr>
              <w:t xml:space="preserve"> </w:t>
            </w:r>
            <w:r>
              <w:rPr>
                <w:sz w:val="20"/>
              </w:rPr>
              <w:t>the subject</w:t>
            </w:r>
            <w:r>
              <w:rPr>
                <w:spacing w:val="-2"/>
                <w:sz w:val="20"/>
              </w:rPr>
              <w:t xml:space="preserve"> </w:t>
            </w:r>
            <w:r>
              <w:rPr>
                <w:sz w:val="20"/>
              </w:rPr>
              <w:t>area,</w:t>
            </w:r>
            <w:r>
              <w:rPr>
                <w:spacing w:val="-2"/>
                <w:sz w:val="20"/>
              </w:rPr>
              <w:t xml:space="preserve"> </w:t>
            </w:r>
            <w:r>
              <w:rPr>
                <w:sz w:val="20"/>
              </w:rPr>
              <w:t>and</w:t>
            </w:r>
            <w:r>
              <w:rPr>
                <w:spacing w:val="-3"/>
                <w:sz w:val="20"/>
              </w:rPr>
              <w:t xml:space="preserve"> </w:t>
            </w:r>
            <w:r>
              <w:rPr>
                <w:sz w:val="20"/>
              </w:rPr>
              <w:t>ability</w:t>
            </w:r>
            <w:r>
              <w:rPr>
                <w:spacing w:val="-8"/>
                <w:sz w:val="20"/>
              </w:rPr>
              <w:t xml:space="preserve"> </w:t>
            </w:r>
            <w:r>
              <w:rPr>
                <w:sz w:val="20"/>
              </w:rPr>
              <w:t>to evaluate</w:t>
            </w:r>
            <w:r>
              <w:rPr>
                <w:spacing w:val="-8"/>
                <w:sz w:val="20"/>
              </w:rPr>
              <w:t xml:space="preserve"> </w:t>
            </w:r>
            <w:r>
              <w:rPr>
                <w:sz w:val="20"/>
              </w:rPr>
              <w:t>critically</w:t>
            </w:r>
            <w:r>
              <w:rPr>
                <w:spacing w:val="-13"/>
                <w:sz w:val="20"/>
              </w:rPr>
              <w:t xml:space="preserve"> </w:t>
            </w:r>
            <w:r>
              <w:rPr>
                <w:sz w:val="20"/>
              </w:rPr>
              <w:t>different</w:t>
            </w:r>
            <w:r>
              <w:rPr>
                <w:spacing w:val="-10"/>
                <w:sz w:val="20"/>
              </w:rPr>
              <w:t xml:space="preserve"> </w:t>
            </w:r>
            <w:r>
              <w:rPr>
                <w:sz w:val="20"/>
              </w:rPr>
              <w:t>approaches</w:t>
            </w:r>
            <w:r>
              <w:rPr>
                <w:spacing w:val="-7"/>
                <w:sz w:val="20"/>
              </w:rPr>
              <w:t xml:space="preserve"> </w:t>
            </w:r>
            <w:r>
              <w:rPr>
                <w:sz w:val="20"/>
              </w:rPr>
              <w:t>to</w:t>
            </w:r>
            <w:r>
              <w:rPr>
                <w:spacing w:val="-8"/>
                <w:sz w:val="20"/>
              </w:rPr>
              <w:t xml:space="preserve"> </w:t>
            </w:r>
            <w:r>
              <w:rPr>
                <w:sz w:val="20"/>
              </w:rPr>
              <w:t>problem</w:t>
            </w:r>
            <w:r>
              <w:rPr>
                <w:spacing w:val="-8"/>
                <w:sz w:val="20"/>
              </w:rPr>
              <w:t xml:space="preserve"> </w:t>
            </w:r>
            <w:r>
              <w:rPr>
                <w:sz w:val="20"/>
              </w:rPr>
              <w:t>solving.</w:t>
            </w:r>
            <w:r>
              <w:rPr>
                <w:spacing w:val="-10"/>
                <w:sz w:val="20"/>
              </w:rPr>
              <w:t xml:space="preserve"> </w:t>
            </w:r>
            <w:r>
              <w:rPr>
                <w:sz w:val="20"/>
              </w:rPr>
              <w:t>They</w:t>
            </w:r>
            <w:r>
              <w:rPr>
                <w:spacing w:val="-13"/>
                <w:sz w:val="20"/>
              </w:rPr>
              <w:t xml:space="preserve"> </w:t>
            </w:r>
            <w:r>
              <w:rPr>
                <w:sz w:val="20"/>
              </w:rPr>
              <w:t>will</w:t>
            </w:r>
            <w:r>
              <w:rPr>
                <w:spacing w:val="-9"/>
                <w:sz w:val="20"/>
              </w:rPr>
              <w:t xml:space="preserve"> </w:t>
            </w:r>
            <w:r>
              <w:rPr>
                <w:sz w:val="20"/>
              </w:rPr>
              <w:t>possess</w:t>
            </w:r>
            <w:r>
              <w:rPr>
                <w:spacing w:val="-7"/>
                <w:sz w:val="20"/>
              </w:rPr>
              <w:t xml:space="preserve"> </w:t>
            </w:r>
            <w:r>
              <w:rPr>
                <w:sz w:val="20"/>
              </w:rPr>
              <w:t>an</w:t>
            </w:r>
            <w:r>
              <w:rPr>
                <w:spacing w:val="-9"/>
                <w:sz w:val="20"/>
              </w:rPr>
              <w:t xml:space="preserve"> </w:t>
            </w:r>
            <w:r>
              <w:rPr>
                <w:sz w:val="20"/>
              </w:rPr>
              <w:t>understanding</w:t>
            </w:r>
            <w:r>
              <w:rPr>
                <w:spacing w:val="-9"/>
                <w:sz w:val="20"/>
              </w:rPr>
              <w:t xml:space="preserve"> </w:t>
            </w:r>
            <w:r>
              <w:rPr>
                <w:sz w:val="20"/>
              </w:rPr>
              <w:t>of</w:t>
            </w:r>
            <w:r>
              <w:rPr>
                <w:spacing w:val="-8"/>
                <w:sz w:val="20"/>
              </w:rPr>
              <w:t xml:space="preserve"> </w:t>
            </w:r>
            <w:r>
              <w:rPr>
                <w:sz w:val="20"/>
              </w:rPr>
              <w:t>the</w:t>
            </w:r>
            <w:r>
              <w:rPr>
                <w:spacing w:val="-10"/>
                <w:sz w:val="20"/>
              </w:rPr>
              <w:t xml:space="preserve"> </w:t>
            </w:r>
            <w:r>
              <w:rPr>
                <w:sz w:val="20"/>
              </w:rPr>
              <w:t>limits</w:t>
            </w:r>
            <w:r>
              <w:rPr>
                <w:spacing w:val="-9"/>
                <w:sz w:val="20"/>
              </w:rPr>
              <w:t xml:space="preserve"> </w:t>
            </w:r>
            <w:r>
              <w:rPr>
                <w:sz w:val="20"/>
              </w:rPr>
              <w:t>of</w:t>
            </w:r>
            <w:r>
              <w:rPr>
                <w:spacing w:val="-6"/>
                <w:sz w:val="20"/>
              </w:rPr>
              <w:t xml:space="preserve"> </w:t>
            </w:r>
            <w:r>
              <w:rPr>
                <w:sz w:val="20"/>
              </w:rPr>
              <w:t>their</w:t>
            </w:r>
            <w:r>
              <w:rPr>
                <w:spacing w:val="-10"/>
                <w:sz w:val="20"/>
              </w:rPr>
              <w:t xml:space="preserve"> </w:t>
            </w:r>
            <w:r>
              <w:rPr>
                <w:sz w:val="20"/>
              </w:rPr>
              <w:t>knowledge,</w:t>
            </w:r>
            <w:r>
              <w:rPr>
                <w:spacing w:val="-8"/>
                <w:sz w:val="20"/>
              </w:rPr>
              <w:t xml:space="preserve"> </w:t>
            </w:r>
            <w:r>
              <w:rPr>
                <w:sz w:val="20"/>
              </w:rPr>
              <w:t>and</w:t>
            </w:r>
            <w:r>
              <w:rPr>
                <w:spacing w:val="-8"/>
                <w:sz w:val="20"/>
              </w:rPr>
              <w:t xml:space="preserve"> </w:t>
            </w:r>
            <w:r>
              <w:rPr>
                <w:sz w:val="20"/>
              </w:rPr>
              <w:t>how</w:t>
            </w:r>
            <w:r>
              <w:rPr>
                <w:spacing w:val="-10"/>
                <w:sz w:val="20"/>
              </w:rPr>
              <w:t xml:space="preserve"> </w:t>
            </w:r>
            <w:r>
              <w:rPr>
                <w:sz w:val="20"/>
              </w:rPr>
              <w:t>this</w:t>
            </w:r>
            <w:r>
              <w:rPr>
                <w:spacing w:val="-7"/>
                <w:sz w:val="20"/>
              </w:rPr>
              <w:t xml:space="preserve"> </w:t>
            </w:r>
            <w:r>
              <w:rPr>
                <w:sz w:val="20"/>
              </w:rPr>
              <w:t>influences</w:t>
            </w:r>
            <w:r>
              <w:rPr>
                <w:spacing w:val="-7"/>
                <w:sz w:val="20"/>
              </w:rPr>
              <w:t xml:space="preserve"> </w:t>
            </w:r>
            <w:r>
              <w:rPr>
                <w:sz w:val="20"/>
              </w:rPr>
              <w:t>their analyses</w:t>
            </w:r>
            <w:r>
              <w:rPr>
                <w:spacing w:val="-1"/>
                <w:sz w:val="20"/>
              </w:rPr>
              <w:t xml:space="preserve"> </w:t>
            </w:r>
            <w:r>
              <w:rPr>
                <w:sz w:val="20"/>
              </w:rPr>
              <w:t>and</w:t>
            </w:r>
            <w:r>
              <w:rPr>
                <w:spacing w:val="-2"/>
                <w:sz w:val="20"/>
              </w:rPr>
              <w:t xml:space="preserve"> </w:t>
            </w:r>
            <w:r>
              <w:rPr>
                <w:sz w:val="20"/>
              </w:rPr>
              <w:t>interpretations.</w:t>
            </w:r>
            <w:r>
              <w:rPr>
                <w:spacing w:val="40"/>
                <w:sz w:val="20"/>
              </w:rPr>
              <w:t xml:space="preserve"> </w:t>
            </w:r>
            <w:r>
              <w:rPr>
                <w:sz w:val="20"/>
              </w:rPr>
              <w:t>They</w:t>
            </w:r>
            <w:r>
              <w:rPr>
                <w:spacing w:val="-6"/>
                <w:sz w:val="20"/>
              </w:rPr>
              <w:t xml:space="preserve"> </w:t>
            </w:r>
            <w:r>
              <w:rPr>
                <w:sz w:val="20"/>
              </w:rPr>
              <w:t>will</w:t>
            </w:r>
            <w:r>
              <w:rPr>
                <w:spacing w:val="-3"/>
                <w:sz w:val="20"/>
              </w:rPr>
              <w:t xml:space="preserve"> </w:t>
            </w:r>
            <w:r>
              <w:rPr>
                <w:sz w:val="20"/>
              </w:rPr>
              <w:t>be</w:t>
            </w:r>
            <w:r>
              <w:rPr>
                <w:spacing w:val="-3"/>
                <w:sz w:val="20"/>
              </w:rPr>
              <w:t xml:space="preserve"> </w:t>
            </w:r>
            <w:r>
              <w:rPr>
                <w:sz w:val="20"/>
              </w:rPr>
              <w:t>able</w:t>
            </w:r>
            <w:r>
              <w:rPr>
                <w:spacing w:val="-2"/>
                <w:sz w:val="20"/>
              </w:rPr>
              <w:t xml:space="preserve"> </w:t>
            </w:r>
            <w:r>
              <w:rPr>
                <w:sz w:val="20"/>
              </w:rPr>
              <w:t>to</w:t>
            </w:r>
            <w:r>
              <w:rPr>
                <w:spacing w:val="-2"/>
                <w:sz w:val="20"/>
              </w:rPr>
              <w:t xml:space="preserve"> </w:t>
            </w:r>
            <w:r>
              <w:rPr>
                <w:sz w:val="20"/>
              </w:rPr>
              <w:t>use</w:t>
            </w:r>
            <w:r>
              <w:rPr>
                <w:spacing w:val="-5"/>
                <w:sz w:val="20"/>
              </w:rPr>
              <w:t xml:space="preserve"> </w:t>
            </w:r>
            <w:r>
              <w:rPr>
                <w:sz w:val="20"/>
              </w:rPr>
              <w:t>a</w:t>
            </w:r>
            <w:r>
              <w:rPr>
                <w:spacing w:val="-2"/>
                <w:sz w:val="20"/>
              </w:rPr>
              <w:t xml:space="preserve"> </w:t>
            </w:r>
            <w:r>
              <w:rPr>
                <w:sz w:val="20"/>
              </w:rPr>
              <w:t>range</w:t>
            </w:r>
            <w:r>
              <w:rPr>
                <w:spacing w:val="-4"/>
                <w:sz w:val="20"/>
              </w:rPr>
              <w:t xml:space="preserve"> </w:t>
            </w:r>
            <w:r>
              <w:rPr>
                <w:sz w:val="20"/>
              </w:rPr>
              <w:t>of established</w:t>
            </w:r>
            <w:r>
              <w:rPr>
                <w:spacing w:val="-1"/>
                <w:sz w:val="20"/>
              </w:rPr>
              <w:t xml:space="preserve"> </w:t>
            </w:r>
            <w:r>
              <w:rPr>
                <w:sz w:val="20"/>
              </w:rPr>
              <w:t>techniques</w:t>
            </w:r>
            <w:r>
              <w:rPr>
                <w:spacing w:val="-1"/>
                <w:sz w:val="20"/>
              </w:rPr>
              <w:t xml:space="preserve"> </w:t>
            </w:r>
            <w:r>
              <w:rPr>
                <w:sz w:val="20"/>
              </w:rPr>
              <w:t>to</w:t>
            </w:r>
            <w:r>
              <w:rPr>
                <w:spacing w:val="-2"/>
                <w:sz w:val="20"/>
              </w:rPr>
              <w:t xml:space="preserve"> </w:t>
            </w:r>
            <w:r>
              <w:rPr>
                <w:sz w:val="20"/>
              </w:rPr>
              <w:t>initiate</w:t>
            </w:r>
            <w:r>
              <w:rPr>
                <w:spacing w:val="-5"/>
                <w:sz w:val="20"/>
              </w:rPr>
              <w:t xml:space="preserve"> </w:t>
            </w:r>
            <w:r>
              <w:rPr>
                <w:sz w:val="20"/>
              </w:rPr>
              <w:t>and</w:t>
            </w:r>
            <w:r>
              <w:rPr>
                <w:spacing w:val="-2"/>
                <w:sz w:val="20"/>
              </w:rPr>
              <w:t xml:space="preserve"> </w:t>
            </w:r>
            <w:r>
              <w:rPr>
                <w:sz w:val="20"/>
              </w:rPr>
              <w:t>undertake</w:t>
            </w:r>
            <w:r>
              <w:rPr>
                <w:spacing w:val="-5"/>
                <w:sz w:val="20"/>
              </w:rPr>
              <w:t xml:space="preserve"> </w:t>
            </w:r>
            <w:r>
              <w:rPr>
                <w:sz w:val="20"/>
              </w:rPr>
              <w:t>critical</w:t>
            </w:r>
            <w:r>
              <w:rPr>
                <w:spacing w:val="-5"/>
                <w:sz w:val="20"/>
              </w:rPr>
              <w:t xml:space="preserve"> </w:t>
            </w:r>
            <w:r>
              <w:rPr>
                <w:sz w:val="20"/>
              </w:rPr>
              <w:t>analysis</w:t>
            </w:r>
            <w:r>
              <w:rPr>
                <w:spacing w:val="-1"/>
                <w:sz w:val="20"/>
              </w:rPr>
              <w:t xml:space="preserve"> </w:t>
            </w:r>
            <w:r>
              <w:rPr>
                <w:sz w:val="20"/>
              </w:rPr>
              <w:t>of</w:t>
            </w:r>
            <w:r>
              <w:rPr>
                <w:spacing w:val="-2"/>
                <w:sz w:val="20"/>
              </w:rPr>
              <w:t xml:space="preserve"> </w:t>
            </w:r>
            <w:r>
              <w:rPr>
                <w:sz w:val="20"/>
              </w:rPr>
              <w:t>information,</w:t>
            </w:r>
            <w:r>
              <w:rPr>
                <w:spacing w:val="-2"/>
                <w:sz w:val="20"/>
              </w:rPr>
              <w:t xml:space="preserve"> </w:t>
            </w:r>
            <w:r>
              <w:rPr>
                <w:sz w:val="20"/>
              </w:rPr>
              <w:t>and</w:t>
            </w:r>
            <w:r>
              <w:rPr>
                <w:spacing w:val="-5"/>
                <w:sz w:val="20"/>
              </w:rPr>
              <w:t xml:space="preserve"> </w:t>
            </w:r>
            <w:r>
              <w:rPr>
                <w:sz w:val="20"/>
              </w:rPr>
              <w:t>to propose</w:t>
            </w:r>
            <w:r>
              <w:rPr>
                <w:spacing w:val="-6"/>
                <w:sz w:val="20"/>
              </w:rPr>
              <w:t xml:space="preserve"> </w:t>
            </w:r>
            <w:r>
              <w:rPr>
                <w:sz w:val="20"/>
              </w:rPr>
              <w:t>solutions</w:t>
            </w:r>
            <w:r>
              <w:rPr>
                <w:spacing w:val="-2"/>
                <w:sz w:val="20"/>
              </w:rPr>
              <w:t xml:space="preserve"> </w:t>
            </w:r>
            <w:r>
              <w:rPr>
                <w:sz w:val="20"/>
              </w:rPr>
              <w:t>to</w:t>
            </w:r>
            <w:r>
              <w:rPr>
                <w:spacing w:val="-6"/>
                <w:sz w:val="20"/>
              </w:rPr>
              <w:t xml:space="preserve"> </w:t>
            </w:r>
            <w:r>
              <w:rPr>
                <w:sz w:val="20"/>
              </w:rPr>
              <w:t>problems</w:t>
            </w:r>
            <w:r>
              <w:rPr>
                <w:spacing w:val="-4"/>
                <w:sz w:val="20"/>
              </w:rPr>
              <w:t xml:space="preserve"> </w:t>
            </w:r>
            <w:r>
              <w:rPr>
                <w:sz w:val="20"/>
              </w:rPr>
              <w:t>arising</w:t>
            </w:r>
            <w:r>
              <w:rPr>
                <w:spacing w:val="-8"/>
                <w:sz w:val="20"/>
              </w:rPr>
              <w:t xml:space="preserve"> </w:t>
            </w:r>
            <w:r>
              <w:rPr>
                <w:sz w:val="20"/>
              </w:rPr>
              <w:t>from</w:t>
            </w:r>
            <w:r>
              <w:rPr>
                <w:spacing w:val="-1"/>
                <w:sz w:val="20"/>
              </w:rPr>
              <w:t xml:space="preserve"> </w:t>
            </w:r>
            <w:r>
              <w:rPr>
                <w:sz w:val="20"/>
              </w:rPr>
              <w:t>that</w:t>
            </w:r>
            <w:r>
              <w:rPr>
                <w:spacing w:val="-3"/>
                <w:sz w:val="20"/>
              </w:rPr>
              <w:t xml:space="preserve"> </w:t>
            </w:r>
            <w:r>
              <w:rPr>
                <w:sz w:val="20"/>
              </w:rPr>
              <w:t>analysis.</w:t>
            </w:r>
            <w:r>
              <w:rPr>
                <w:spacing w:val="-5"/>
                <w:sz w:val="20"/>
              </w:rPr>
              <w:t xml:space="preserve"> </w:t>
            </w:r>
            <w:r>
              <w:rPr>
                <w:sz w:val="20"/>
              </w:rPr>
              <w:t>They</w:t>
            </w:r>
            <w:r>
              <w:rPr>
                <w:spacing w:val="-7"/>
                <w:sz w:val="20"/>
              </w:rPr>
              <w:t xml:space="preserve"> </w:t>
            </w:r>
            <w:r>
              <w:rPr>
                <w:sz w:val="20"/>
              </w:rPr>
              <w:t>will</w:t>
            </w:r>
            <w:r>
              <w:rPr>
                <w:spacing w:val="-4"/>
                <w:sz w:val="20"/>
              </w:rPr>
              <w:t xml:space="preserve"> </w:t>
            </w:r>
            <w:r>
              <w:rPr>
                <w:sz w:val="20"/>
              </w:rPr>
              <w:t>be</w:t>
            </w:r>
            <w:r>
              <w:rPr>
                <w:spacing w:val="-4"/>
                <w:sz w:val="20"/>
              </w:rPr>
              <w:t xml:space="preserve"> </w:t>
            </w:r>
            <w:r>
              <w:rPr>
                <w:sz w:val="20"/>
              </w:rPr>
              <w:t>able</w:t>
            </w:r>
            <w:r>
              <w:rPr>
                <w:spacing w:val="-3"/>
                <w:sz w:val="20"/>
              </w:rPr>
              <w:t xml:space="preserve"> </w:t>
            </w:r>
            <w:r>
              <w:rPr>
                <w:sz w:val="20"/>
              </w:rPr>
              <w:t>to</w:t>
            </w:r>
            <w:r>
              <w:rPr>
                <w:spacing w:val="-3"/>
                <w:sz w:val="20"/>
              </w:rPr>
              <w:t xml:space="preserve"> </w:t>
            </w:r>
            <w:r>
              <w:rPr>
                <w:sz w:val="20"/>
              </w:rPr>
              <w:t>effectively</w:t>
            </w:r>
            <w:r>
              <w:rPr>
                <w:spacing w:val="-9"/>
                <w:sz w:val="20"/>
              </w:rPr>
              <w:t xml:space="preserve"> </w:t>
            </w:r>
            <w:r>
              <w:rPr>
                <w:sz w:val="20"/>
              </w:rPr>
              <w:t>communicate</w:t>
            </w:r>
            <w:r>
              <w:rPr>
                <w:spacing w:val="-3"/>
                <w:sz w:val="20"/>
              </w:rPr>
              <w:t xml:space="preserve"> </w:t>
            </w:r>
            <w:r>
              <w:rPr>
                <w:sz w:val="20"/>
              </w:rPr>
              <w:t>information,</w:t>
            </w:r>
            <w:r>
              <w:rPr>
                <w:spacing w:val="-3"/>
                <w:sz w:val="20"/>
              </w:rPr>
              <w:t xml:space="preserve"> </w:t>
            </w:r>
            <w:r>
              <w:rPr>
                <w:sz w:val="20"/>
              </w:rPr>
              <w:t>arguments and</w:t>
            </w:r>
            <w:r>
              <w:rPr>
                <w:spacing w:val="-3"/>
                <w:sz w:val="20"/>
              </w:rPr>
              <w:t xml:space="preserve"> </w:t>
            </w:r>
            <w:r>
              <w:rPr>
                <w:sz w:val="20"/>
              </w:rPr>
              <w:t>analysis</w:t>
            </w:r>
            <w:r>
              <w:rPr>
                <w:spacing w:val="-4"/>
                <w:sz w:val="20"/>
              </w:rPr>
              <w:t xml:space="preserve"> </w:t>
            </w:r>
            <w:r>
              <w:rPr>
                <w:sz w:val="20"/>
              </w:rPr>
              <w:t>in</w:t>
            </w:r>
            <w:r>
              <w:rPr>
                <w:spacing w:val="-3"/>
                <w:sz w:val="20"/>
              </w:rPr>
              <w:t xml:space="preserve"> </w:t>
            </w:r>
            <w:r>
              <w:rPr>
                <w:sz w:val="20"/>
              </w:rPr>
              <w:t>a</w:t>
            </w:r>
            <w:r>
              <w:rPr>
                <w:spacing w:val="-4"/>
                <w:sz w:val="20"/>
              </w:rPr>
              <w:t xml:space="preserve"> </w:t>
            </w:r>
            <w:r>
              <w:rPr>
                <w:sz w:val="20"/>
              </w:rPr>
              <w:t>variety</w:t>
            </w:r>
            <w:r>
              <w:rPr>
                <w:spacing w:val="-9"/>
                <w:sz w:val="20"/>
              </w:rPr>
              <w:t xml:space="preserve"> </w:t>
            </w:r>
            <w:r>
              <w:rPr>
                <w:sz w:val="20"/>
              </w:rPr>
              <w:t>of forms</w:t>
            </w:r>
            <w:r>
              <w:rPr>
                <w:spacing w:val="-3"/>
                <w:sz w:val="20"/>
              </w:rPr>
              <w:t xml:space="preserve"> </w:t>
            </w:r>
            <w:r>
              <w:rPr>
                <w:sz w:val="20"/>
              </w:rPr>
              <w:t>to</w:t>
            </w:r>
            <w:r>
              <w:rPr>
                <w:spacing w:val="-5"/>
                <w:sz w:val="20"/>
              </w:rPr>
              <w:t xml:space="preserve"> </w:t>
            </w:r>
            <w:r>
              <w:rPr>
                <w:sz w:val="20"/>
              </w:rPr>
              <w:t>specialist</w:t>
            </w:r>
            <w:r>
              <w:rPr>
                <w:spacing w:val="-2"/>
                <w:sz w:val="20"/>
              </w:rPr>
              <w:t xml:space="preserve"> </w:t>
            </w:r>
            <w:r>
              <w:rPr>
                <w:sz w:val="20"/>
              </w:rPr>
              <w:t>and</w:t>
            </w:r>
            <w:r>
              <w:rPr>
                <w:spacing w:val="-4"/>
                <w:sz w:val="20"/>
              </w:rPr>
              <w:t xml:space="preserve"> </w:t>
            </w:r>
            <w:r>
              <w:rPr>
                <w:sz w:val="20"/>
              </w:rPr>
              <w:t>non-specialist</w:t>
            </w:r>
            <w:r>
              <w:rPr>
                <w:spacing w:val="-4"/>
                <w:sz w:val="20"/>
              </w:rPr>
              <w:t xml:space="preserve"> </w:t>
            </w:r>
            <w:r>
              <w:rPr>
                <w:sz w:val="20"/>
              </w:rPr>
              <w:t>audiences,</w:t>
            </w:r>
            <w:r>
              <w:rPr>
                <w:spacing w:val="-2"/>
                <w:sz w:val="20"/>
              </w:rPr>
              <w:t xml:space="preserve"> </w:t>
            </w:r>
            <w:r>
              <w:rPr>
                <w:sz w:val="20"/>
              </w:rPr>
              <w:t>and</w:t>
            </w:r>
            <w:r>
              <w:rPr>
                <w:spacing w:val="-5"/>
                <w:sz w:val="20"/>
              </w:rPr>
              <w:t xml:space="preserve"> </w:t>
            </w:r>
            <w:r>
              <w:rPr>
                <w:sz w:val="20"/>
              </w:rPr>
              <w:t>deploy</w:t>
            </w:r>
            <w:r>
              <w:rPr>
                <w:spacing w:val="-8"/>
                <w:sz w:val="20"/>
              </w:rPr>
              <w:t xml:space="preserve"> </w:t>
            </w:r>
            <w:r>
              <w:rPr>
                <w:sz w:val="20"/>
              </w:rPr>
              <w:t>key</w:t>
            </w:r>
            <w:r>
              <w:rPr>
                <w:spacing w:val="-8"/>
                <w:sz w:val="20"/>
              </w:rPr>
              <w:t xml:space="preserve"> </w:t>
            </w:r>
            <w:r>
              <w:rPr>
                <w:sz w:val="20"/>
              </w:rPr>
              <w:t>techniques</w:t>
            </w:r>
            <w:r>
              <w:rPr>
                <w:spacing w:val="-1"/>
                <w:sz w:val="20"/>
              </w:rPr>
              <w:t xml:space="preserve"> </w:t>
            </w:r>
            <w:r>
              <w:rPr>
                <w:sz w:val="20"/>
              </w:rPr>
              <w:t>of</w:t>
            </w:r>
            <w:r>
              <w:rPr>
                <w:spacing w:val="-2"/>
                <w:sz w:val="20"/>
              </w:rPr>
              <w:t xml:space="preserve"> </w:t>
            </w:r>
            <w:r>
              <w:rPr>
                <w:sz w:val="20"/>
              </w:rPr>
              <w:t>the</w:t>
            </w:r>
            <w:r>
              <w:rPr>
                <w:spacing w:val="-7"/>
                <w:sz w:val="20"/>
              </w:rPr>
              <w:t xml:space="preserve"> </w:t>
            </w:r>
            <w:r>
              <w:rPr>
                <w:sz w:val="20"/>
              </w:rPr>
              <w:t>discipline</w:t>
            </w:r>
            <w:r>
              <w:rPr>
                <w:spacing w:val="-5"/>
                <w:sz w:val="20"/>
              </w:rPr>
              <w:t xml:space="preserve"> </w:t>
            </w:r>
            <w:r>
              <w:rPr>
                <w:sz w:val="20"/>
              </w:rPr>
              <w:t>effectively.</w:t>
            </w:r>
            <w:r>
              <w:rPr>
                <w:spacing w:val="-2"/>
                <w:sz w:val="20"/>
              </w:rPr>
              <w:t xml:space="preserve"> </w:t>
            </w:r>
            <w:r>
              <w:rPr>
                <w:sz w:val="20"/>
              </w:rPr>
              <w:t>They</w:t>
            </w:r>
            <w:r>
              <w:rPr>
                <w:spacing w:val="-6"/>
                <w:sz w:val="20"/>
              </w:rPr>
              <w:t xml:space="preserve"> </w:t>
            </w:r>
            <w:r>
              <w:rPr>
                <w:sz w:val="20"/>
              </w:rPr>
              <w:t>will</w:t>
            </w:r>
            <w:r>
              <w:rPr>
                <w:spacing w:val="-3"/>
                <w:sz w:val="20"/>
              </w:rPr>
              <w:t xml:space="preserve"> </w:t>
            </w:r>
            <w:r>
              <w:rPr>
                <w:sz w:val="20"/>
              </w:rPr>
              <w:t>be</w:t>
            </w:r>
            <w:r>
              <w:rPr>
                <w:spacing w:val="-3"/>
                <w:sz w:val="20"/>
              </w:rPr>
              <w:t xml:space="preserve"> </w:t>
            </w:r>
            <w:r>
              <w:rPr>
                <w:sz w:val="20"/>
              </w:rPr>
              <w:t>able</w:t>
            </w:r>
            <w:r>
              <w:rPr>
                <w:spacing w:val="-2"/>
                <w:sz w:val="20"/>
              </w:rPr>
              <w:t xml:space="preserve"> </w:t>
            </w:r>
            <w:r>
              <w:rPr>
                <w:sz w:val="20"/>
              </w:rPr>
              <w:t>to</w:t>
            </w:r>
            <w:r>
              <w:rPr>
                <w:spacing w:val="-2"/>
                <w:sz w:val="20"/>
              </w:rPr>
              <w:t xml:space="preserve"> </w:t>
            </w:r>
            <w:r>
              <w:rPr>
                <w:sz w:val="20"/>
              </w:rPr>
              <w:t>undertake</w:t>
            </w:r>
            <w:r>
              <w:rPr>
                <w:spacing w:val="-5"/>
                <w:sz w:val="20"/>
              </w:rPr>
              <w:t xml:space="preserve"> </w:t>
            </w:r>
            <w:r>
              <w:rPr>
                <w:sz w:val="20"/>
              </w:rPr>
              <w:t>further</w:t>
            </w:r>
            <w:r>
              <w:rPr>
                <w:spacing w:val="-4"/>
                <w:sz w:val="20"/>
              </w:rPr>
              <w:t xml:space="preserve"> </w:t>
            </w:r>
            <w:r>
              <w:rPr>
                <w:sz w:val="20"/>
              </w:rPr>
              <w:t>training, develop</w:t>
            </w:r>
            <w:r>
              <w:rPr>
                <w:spacing w:val="-3"/>
                <w:sz w:val="20"/>
              </w:rPr>
              <w:t xml:space="preserve"> </w:t>
            </w:r>
            <w:r>
              <w:rPr>
                <w:sz w:val="20"/>
              </w:rPr>
              <w:t>existing</w:t>
            </w:r>
            <w:r>
              <w:rPr>
                <w:spacing w:val="-5"/>
                <w:sz w:val="20"/>
              </w:rPr>
              <w:t xml:space="preserve"> </w:t>
            </w:r>
            <w:r>
              <w:rPr>
                <w:sz w:val="20"/>
              </w:rPr>
              <w:t>skills</w:t>
            </w:r>
            <w:r>
              <w:rPr>
                <w:spacing w:val="-3"/>
                <w:sz w:val="20"/>
              </w:rPr>
              <w:t xml:space="preserve"> </w:t>
            </w:r>
            <w:r>
              <w:rPr>
                <w:sz w:val="20"/>
              </w:rPr>
              <w:t>and</w:t>
            </w:r>
            <w:r>
              <w:rPr>
                <w:spacing w:val="-2"/>
                <w:sz w:val="20"/>
              </w:rPr>
              <w:t xml:space="preserve"> </w:t>
            </w:r>
            <w:r>
              <w:rPr>
                <w:sz w:val="20"/>
              </w:rPr>
              <w:t>acquire</w:t>
            </w:r>
            <w:r>
              <w:rPr>
                <w:spacing w:val="-2"/>
                <w:sz w:val="20"/>
              </w:rPr>
              <w:t xml:space="preserve"> </w:t>
            </w:r>
            <w:r>
              <w:rPr>
                <w:sz w:val="20"/>
              </w:rPr>
              <w:t>new</w:t>
            </w:r>
            <w:r>
              <w:rPr>
                <w:spacing w:val="-4"/>
                <w:sz w:val="20"/>
              </w:rPr>
              <w:t xml:space="preserve"> </w:t>
            </w:r>
            <w:r>
              <w:rPr>
                <w:sz w:val="20"/>
              </w:rPr>
              <w:t>competences</w:t>
            </w:r>
            <w:r>
              <w:rPr>
                <w:spacing w:val="-3"/>
                <w:sz w:val="20"/>
              </w:rPr>
              <w:t xml:space="preserve"> </w:t>
            </w:r>
            <w:r>
              <w:rPr>
                <w:sz w:val="20"/>
              </w:rPr>
              <w:t>that</w:t>
            </w:r>
            <w:r>
              <w:rPr>
                <w:spacing w:val="-3"/>
                <w:sz w:val="20"/>
              </w:rPr>
              <w:t xml:space="preserve"> </w:t>
            </w:r>
            <w:r>
              <w:rPr>
                <w:sz w:val="20"/>
              </w:rPr>
              <w:t>will</w:t>
            </w:r>
            <w:r>
              <w:rPr>
                <w:spacing w:val="-3"/>
                <w:sz w:val="20"/>
              </w:rPr>
              <w:t xml:space="preserve"> </w:t>
            </w:r>
            <w:r>
              <w:rPr>
                <w:sz w:val="20"/>
              </w:rPr>
              <w:t>enable</w:t>
            </w:r>
            <w:r>
              <w:rPr>
                <w:spacing w:val="-2"/>
                <w:sz w:val="20"/>
              </w:rPr>
              <w:t xml:space="preserve"> </w:t>
            </w:r>
            <w:r>
              <w:rPr>
                <w:sz w:val="20"/>
              </w:rPr>
              <w:t>them to</w:t>
            </w:r>
            <w:r>
              <w:rPr>
                <w:spacing w:val="-5"/>
                <w:sz w:val="20"/>
              </w:rPr>
              <w:t xml:space="preserve"> </w:t>
            </w:r>
            <w:r>
              <w:rPr>
                <w:sz w:val="20"/>
              </w:rPr>
              <w:t>assume</w:t>
            </w:r>
            <w:r>
              <w:rPr>
                <w:spacing w:val="-5"/>
                <w:sz w:val="20"/>
              </w:rPr>
              <w:t xml:space="preserve"> </w:t>
            </w:r>
            <w:r>
              <w:rPr>
                <w:sz w:val="20"/>
              </w:rPr>
              <w:t>significant</w:t>
            </w:r>
            <w:r>
              <w:rPr>
                <w:spacing w:val="-4"/>
                <w:sz w:val="20"/>
              </w:rPr>
              <w:t xml:space="preserve"> </w:t>
            </w:r>
            <w:r>
              <w:rPr>
                <w:sz w:val="20"/>
              </w:rPr>
              <w:t>responsibility</w:t>
            </w:r>
            <w:r>
              <w:rPr>
                <w:spacing w:val="-5"/>
                <w:sz w:val="20"/>
              </w:rPr>
              <w:t xml:space="preserve"> </w:t>
            </w:r>
            <w:r>
              <w:rPr>
                <w:sz w:val="20"/>
              </w:rPr>
              <w:t>within</w:t>
            </w:r>
            <w:r>
              <w:rPr>
                <w:spacing w:val="-2"/>
                <w:sz w:val="20"/>
              </w:rPr>
              <w:t xml:space="preserve"> </w:t>
            </w:r>
            <w:proofErr w:type="spellStart"/>
            <w:r>
              <w:rPr>
                <w:sz w:val="20"/>
              </w:rPr>
              <w:t>organisations</w:t>
            </w:r>
            <w:proofErr w:type="spellEnd"/>
            <w:r>
              <w:rPr>
                <w:sz w:val="20"/>
              </w:rPr>
              <w:t>.</w:t>
            </w:r>
            <w:r>
              <w:rPr>
                <w:spacing w:val="40"/>
                <w:sz w:val="20"/>
              </w:rPr>
              <w:t xml:space="preserve"> </w:t>
            </w:r>
            <w:r>
              <w:rPr>
                <w:sz w:val="20"/>
              </w:rPr>
              <w:t>They</w:t>
            </w:r>
            <w:r>
              <w:rPr>
                <w:spacing w:val="-6"/>
                <w:sz w:val="20"/>
              </w:rPr>
              <w:t xml:space="preserve"> </w:t>
            </w:r>
            <w:r>
              <w:rPr>
                <w:sz w:val="20"/>
              </w:rPr>
              <w:t>will</w:t>
            </w:r>
            <w:r>
              <w:rPr>
                <w:spacing w:val="-3"/>
                <w:sz w:val="20"/>
              </w:rPr>
              <w:t xml:space="preserve"> </w:t>
            </w:r>
            <w:r>
              <w:rPr>
                <w:sz w:val="20"/>
              </w:rPr>
              <w:t>have</w:t>
            </w:r>
            <w:r>
              <w:rPr>
                <w:spacing w:val="-2"/>
                <w:sz w:val="20"/>
              </w:rPr>
              <w:t xml:space="preserve"> </w:t>
            </w:r>
            <w:r>
              <w:rPr>
                <w:sz w:val="20"/>
              </w:rPr>
              <w:t>the</w:t>
            </w:r>
          </w:p>
          <w:p w14:paraId="71736679" w14:textId="77777777" w:rsidR="00973ABB" w:rsidRDefault="00000000">
            <w:pPr>
              <w:pStyle w:val="TableParagraph"/>
              <w:spacing w:line="211" w:lineRule="exact"/>
              <w:ind w:left="107"/>
              <w:rPr>
                <w:sz w:val="20"/>
              </w:rPr>
            </w:pPr>
            <w:r>
              <w:rPr>
                <w:spacing w:val="-2"/>
                <w:sz w:val="20"/>
              </w:rPr>
              <w:t>qualities</w:t>
            </w:r>
            <w:r>
              <w:rPr>
                <w:spacing w:val="1"/>
                <w:sz w:val="20"/>
              </w:rPr>
              <w:t xml:space="preserve"> </w:t>
            </w:r>
            <w:r>
              <w:rPr>
                <w:spacing w:val="-2"/>
                <w:sz w:val="20"/>
              </w:rPr>
              <w:t>and transferable</w:t>
            </w:r>
            <w:r>
              <w:rPr>
                <w:spacing w:val="-3"/>
                <w:sz w:val="20"/>
              </w:rPr>
              <w:t xml:space="preserve"> </w:t>
            </w:r>
            <w:r>
              <w:rPr>
                <w:spacing w:val="-2"/>
                <w:sz w:val="20"/>
              </w:rPr>
              <w:t>skills</w:t>
            </w:r>
            <w:r>
              <w:rPr>
                <w:spacing w:val="-1"/>
                <w:sz w:val="20"/>
              </w:rPr>
              <w:t xml:space="preserve"> </w:t>
            </w:r>
            <w:r>
              <w:rPr>
                <w:spacing w:val="-2"/>
                <w:sz w:val="20"/>
              </w:rPr>
              <w:t>necessary</w:t>
            </w:r>
            <w:r>
              <w:rPr>
                <w:spacing w:val="-6"/>
                <w:sz w:val="20"/>
              </w:rPr>
              <w:t xml:space="preserve"> </w:t>
            </w:r>
            <w:r>
              <w:rPr>
                <w:spacing w:val="-2"/>
                <w:sz w:val="20"/>
              </w:rPr>
              <w:t>for</w:t>
            </w:r>
            <w:r>
              <w:rPr>
                <w:spacing w:val="1"/>
                <w:sz w:val="20"/>
              </w:rPr>
              <w:t xml:space="preserve"> </w:t>
            </w:r>
            <w:r>
              <w:rPr>
                <w:spacing w:val="-2"/>
                <w:sz w:val="20"/>
              </w:rPr>
              <w:t>employment</w:t>
            </w:r>
            <w:r>
              <w:rPr>
                <w:sz w:val="20"/>
              </w:rPr>
              <w:t xml:space="preserve"> </w:t>
            </w:r>
            <w:r>
              <w:rPr>
                <w:spacing w:val="-2"/>
                <w:sz w:val="20"/>
              </w:rPr>
              <w:t>requiring the</w:t>
            </w:r>
            <w:r>
              <w:rPr>
                <w:sz w:val="20"/>
              </w:rPr>
              <w:t xml:space="preserve"> </w:t>
            </w:r>
            <w:r>
              <w:rPr>
                <w:spacing w:val="-2"/>
                <w:sz w:val="20"/>
              </w:rPr>
              <w:t>exercise</w:t>
            </w:r>
            <w:r>
              <w:rPr>
                <w:sz w:val="20"/>
              </w:rPr>
              <w:t xml:space="preserve"> </w:t>
            </w:r>
            <w:r>
              <w:rPr>
                <w:spacing w:val="-2"/>
                <w:sz w:val="20"/>
              </w:rPr>
              <w:t>of personal</w:t>
            </w:r>
            <w:r>
              <w:rPr>
                <w:spacing w:val="-4"/>
                <w:sz w:val="20"/>
              </w:rPr>
              <w:t xml:space="preserve"> </w:t>
            </w:r>
            <w:r>
              <w:rPr>
                <w:spacing w:val="-2"/>
                <w:sz w:val="20"/>
              </w:rPr>
              <w:t>responsibility</w:t>
            </w:r>
            <w:r>
              <w:rPr>
                <w:spacing w:val="-6"/>
                <w:sz w:val="20"/>
              </w:rPr>
              <w:t xml:space="preserve"> </w:t>
            </w:r>
            <w:r>
              <w:rPr>
                <w:spacing w:val="-2"/>
                <w:sz w:val="20"/>
              </w:rPr>
              <w:t>and</w:t>
            </w:r>
            <w:r>
              <w:rPr>
                <w:sz w:val="20"/>
              </w:rPr>
              <w:t xml:space="preserve"> </w:t>
            </w:r>
            <w:r>
              <w:rPr>
                <w:spacing w:val="-2"/>
                <w:sz w:val="20"/>
              </w:rPr>
              <w:t>decision-making.</w:t>
            </w:r>
          </w:p>
        </w:tc>
      </w:tr>
    </w:tbl>
    <w:p w14:paraId="735A7205" w14:textId="77777777" w:rsidR="00973ABB" w:rsidRDefault="00973ABB">
      <w:pPr>
        <w:pStyle w:val="BodyText"/>
        <w:rPr>
          <w:rFonts w:ascii="Times New Roman"/>
          <w:b/>
          <w:sz w:val="20"/>
        </w:rPr>
      </w:pPr>
    </w:p>
    <w:tbl>
      <w:tblPr>
        <w:tblW w:w="0" w:type="auto"/>
        <w:tblInd w:w="1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735"/>
      </w:tblGrid>
      <w:tr w:rsidR="00973ABB" w14:paraId="1A6C4A4A" w14:textId="77777777">
        <w:trPr>
          <w:trHeight w:val="414"/>
        </w:trPr>
        <w:tc>
          <w:tcPr>
            <w:tcW w:w="1736" w:type="dxa"/>
            <w:shd w:val="clear" w:color="auto" w:fill="FF99FF"/>
          </w:tcPr>
          <w:p w14:paraId="6FD51BA1" w14:textId="77777777" w:rsidR="00973ABB" w:rsidRDefault="00000000">
            <w:pPr>
              <w:pStyle w:val="TableParagraph"/>
              <w:spacing w:line="201" w:lineRule="exact"/>
              <w:ind w:left="107"/>
              <w:rPr>
                <w:b/>
                <w:sz w:val="18"/>
              </w:rPr>
            </w:pPr>
            <w:r>
              <w:rPr>
                <w:b/>
                <w:sz w:val="18"/>
              </w:rPr>
              <w:t>Level</w:t>
            </w:r>
            <w:r>
              <w:rPr>
                <w:b/>
                <w:spacing w:val="-2"/>
                <w:sz w:val="18"/>
              </w:rPr>
              <w:t xml:space="preserve"> </w:t>
            </w:r>
            <w:r>
              <w:rPr>
                <w:b/>
                <w:spacing w:val="-10"/>
                <w:sz w:val="18"/>
              </w:rPr>
              <w:t>5</w:t>
            </w:r>
          </w:p>
        </w:tc>
        <w:tc>
          <w:tcPr>
            <w:tcW w:w="1736" w:type="dxa"/>
            <w:shd w:val="clear" w:color="auto" w:fill="FF99FF"/>
          </w:tcPr>
          <w:p w14:paraId="5D91EC64" w14:textId="77777777" w:rsidR="00973ABB" w:rsidRDefault="00000000">
            <w:pPr>
              <w:pStyle w:val="TableParagraph"/>
              <w:spacing w:before="97"/>
              <w:ind w:left="152" w:right="148"/>
              <w:jc w:val="center"/>
              <w:rPr>
                <w:b/>
                <w:sz w:val="18"/>
              </w:rPr>
            </w:pPr>
            <w:r>
              <w:rPr>
                <w:b/>
                <w:spacing w:val="-4"/>
                <w:sz w:val="18"/>
              </w:rPr>
              <w:t>FAIL</w:t>
            </w:r>
          </w:p>
        </w:tc>
        <w:tc>
          <w:tcPr>
            <w:tcW w:w="1739" w:type="dxa"/>
            <w:shd w:val="clear" w:color="auto" w:fill="FF99FF"/>
          </w:tcPr>
          <w:p w14:paraId="4226B0BD" w14:textId="77777777" w:rsidR="00973ABB" w:rsidRDefault="00000000">
            <w:pPr>
              <w:pStyle w:val="TableParagraph"/>
              <w:spacing w:before="97"/>
              <w:ind w:left="147" w:right="147"/>
              <w:jc w:val="center"/>
              <w:rPr>
                <w:b/>
                <w:sz w:val="18"/>
              </w:rPr>
            </w:pPr>
            <w:r>
              <w:rPr>
                <w:b/>
                <w:sz w:val="18"/>
              </w:rPr>
              <w:t>MARGINAL</w:t>
            </w:r>
            <w:r>
              <w:rPr>
                <w:b/>
                <w:spacing w:val="-10"/>
                <w:sz w:val="18"/>
              </w:rPr>
              <w:t xml:space="preserve"> </w:t>
            </w:r>
            <w:r>
              <w:rPr>
                <w:b/>
                <w:spacing w:val="-4"/>
                <w:sz w:val="18"/>
              </w:rPr>
              <w:t>FAIL</w:t>
            </w:r>
          </w:p>
        </w:tc>
        <w:tc>
          <w:tcPr>
            <w:tcW w:w="1736" w:type="dxa"/>
            <w:shd w:val="clear" w:color="auto" w:fill="FF99FF"/>
          </w:tcPr>
          <w:p w14:paraId="61571887" w14:textId="77777777" w:rsidR="00973ABB" w:rsidRDefault="00000000">
            <w:pPr>
              <w:pStyle w:val="TableParagraph"/>
              <w:spacing w:line="199" w:lineRule="exact"/>
              <w:ind w:left="152" w:right="150"/>
              <w:jc w:val="center"/>
              <w:rPr>
                <w:b/>
                <w:sz w:val="18"/>
              </w:rPr>
            </w:pPr>
            <w:r>
              <w:rPr>
                <w:b/>
                <w:spacing w:val="-2"/>
                <w:sz w:val="18"/>
              </w:rPr>
              <w:t>SATISFACTORY</w:t>
            </w:r>
          </w:p>
          <w:p w14:paraId="6554D306" w14:textId="77777777" w:rsidR="00973ABB" w:rsidRDefault="00000000">
            <w:pPr>
              <w:pStyle w:val="TableParagraph"/>
              <w:spacing w:line="196" w:lineRule="exact"/>
              <w:ind w:left="152" w:right="146"/>
              <w:jc w:val="center"/>
              <w:rPr>
                <w:b/>
                <w:sz w:val="18"/>
              </w:rPr>
            </w:pPr>
            <w:r>
              <w:rPr>
                <w:b/>
                <w:sz w:val="18"/>
              </w:rPr>
              <w:t>(3</w:t>
            </w:r>
            <w:proofErr w:type="spellStart"/>
            <w:r>
              <w:rPr>
                <w:b/>
                <w:position w:val="6"/>
                <w:sz w:val="12"/>
              </w:rPr>
              <w:t>rd</w:t>
            </w:r>
            <w:proofErr w:type="spellEnd"/>
            <w:r>
              <w:rPr>
                <w:b/>
                <w:spacing w:val="15"/>
                <w:position w:val="6"/>
                <w:sz w:val="12"/>
              </w:rPr>
              <w:t xml:space="preserve"> </w:t>
            </w:r>
            <w:r>
              <w:rPr>
                <w:b/>
                <w:sz w:val="18"/>
              </w:rPr>
              <w:t>/</w:t>
            </w:r>
            <w:r>
              <w:rPr>
                <w:b/>
                <w:spacing w:val="-2"/>
                <w:sz w:val="18"/>
              </w:rPr>
              <w:t xml:space="preserve"> Pass)</w:t>
            </w:r>
          </w:p>
        </w:tc>
        <w:tc>
          <w:tcPr>
            <w:tcW w:w="1736" w:type="dxa"/>
            <w:shd w:val="clear" w:color="auto" w:fill="FF99FF"/>
          </w:tcPr>
          <w:p w14:paraId="0230812C" w14:textId="77777777" w:rsidR="00973ABB" w:rsidRDefault="00000000">
            <w:pPr>
              <w:pStyle w:val="TableParagraph"/>
              <w:spacing w:line="201" w:lineRule="exact"/>
              <w:ind w:left="152" w:right="152"/>
              <w:jc w:val="center"/>
              <w:rPr>
                <w:b/>
                <w:sz w:val="18"/>
              </w:rPr>
            </w:pPr>
            <w:r>
              <w:rPr>
                <w:b/>
                <w:spacing w:val="-4"/>
                <w:sz w:val="18"/>
              </w:rPr>
              <w:t>GOOD</w:t>
            </w:r>
          </w:p>
          <w:p w14:paraId="19D82F5B" w14:textId="77777777" w:rsidR="00973ABB" w:rsidRDefault="00000000">
            <w:pPr>
              <w:pStyle w:val="TableParagraph"/>
              <w:spacing w:line="194" w:lineRule="exact"/>
              <w:ind w:left="152" w:right="150"/>
              <w:jc w:val="center"/>
              <w:rPr>
                <w:b/>
                <w:sz w:val="18"/>
              </w:rPr>
            </w:pPr>
            <w:r>
              <w:rPr>
                <w:b/>
                <w:sz w:val="18"/>
              </w:rPr>
              <w:t>(2.2</w:t>
            </w:r>
            <w:r>
              <w:rPr>
                <w:b/>
                <w:spacing w:val="-1"/>
                <w:sz w:val="18"/>
              </w:rPr>
              <w:t xml:space="preserve"> </w:t>
            </w:r>
            <w:r>
              <w:rPr>
                <w:b/>
                <w:sz w:val="18"/>
              </w:rPr>
              <w:t>/</w:t>
            </w:r>
            <w:r>
              <w:rPr>
                <w:b/>
                <w:spacing w:val="-1"/>
                <w:sz w:val="18"/>
              </w:rPr>
              <w:t xml:space="preserve"> </w:t>
            </w:r>
            <w:r>
              <w:rPr>
                <w:b/>
                <w:spacing w:val="-2"/>
                <w:sz w:val="18"/>
              </w:rPr>
              <w:t>Pass)</w:t>
            </w:r>
          </w:p>
        </w:tc>
        <w:tc>
          <w:tcPr>
            <w:tcW w:w="1738" w:type="dxa"/>
            <w:shd w:val="clear" w:color="auto" w:fill="FF99FF"/>
          </w:tcPr>
          <w:p w14:paraId="159D7CA5" w14:textId="77777777" w:rsidR="00973ABB" w:rsidRDefault="00000000">
            <w:pPr>
              <w:pStyle w:val="TableParagraph"/>
              <w:spacing w:line="201" w:lineRule="exact"/>
              <w:ind w:left="318"/>
              <w:rPr>
                <w:b/>
                <w:sz w:val="18"/>
              </w:rPr>
            </w:pPr>
            <w:r>
              <w:rPr>
                <w:b/>
                <w:sz w:val="18"/>
              </w:rPr>
              <w:t>VERY</w:t>
            </w:r>
            <w:r>
              <w:rPr>
                <w:b/>
                <w:spacing w:val="-7"/>
                <w:sz w:val="18"/>
              </w:rPr>
              <w:t xml:space="preserve"> </w:t>
            </w:r>
            <w:r>
              <w:rPr>
                <w:b/>
                <w:spacing w:val="-4"/>
                <w:sz w:val="18"/>
              </w:rPr>
              <w:t>GOOD</w:t>
            </w:r>
          </w:p>
          <w:p w14:paraId="55C39477" w14:textId="77777777" w:rsidR="00973ABB" w:rsidRDefault="00000000">
            <w:pPr>
              <w:pStyle w:val="TableParagraph"/>
              <w:spacing w:line="194" w:lineRule="exact"/>
              <w:ind w:left="387"/>
              <w:rPr>
                <w:b/>
                <w:sz w:val="18"/>
              </w:rPr>
            </w:pPr>
            <w:r>
              <w:rPr>
                <w:b/>
                <w:sz w:val="18"/>
              </w:rPr>
              <w:t>(2.1</w:t>
            </w:r>
            <w:r>
              <w:rPr>
                <w:b/>
                <w:spacing w:val="-1"/>
                <w:sz w:val="18"/>
              </w:rPr>
              <w:t xml:space="preserve"> </w:t>
            </w:r>
            <w:r>
              <w:rPr>
                <w:b/>
                <w:sz w:val="18"/>
              </w:rPr>
              <w:t>/</w:t>
            </w:r>
            <w:r>
              <w:rPr>
                <w:b/>
                <w:spacing w:val="-2"/>
                <w:sz w:val="18"/>
              </w:rPr>
              <w:t xml:space="preserve"> Merit)</w:t>
            </w:r>
          </w:p>
        </w:tc>
        <w:tc>
          <w:tcPr>
            <w:tcW w:w="1736" w:type="dxa"/>
            <w:shd w:val="clear" w:color="auto" w:fill="FF99FF"/>
          </w:tcPr>
          <w:p w14:paraId="4B2380DB" w14:textId="77777777" w:rsidR="00973ABB" w:rsidRDefault="00000000">
            <w:pPr>
              <w:pStyle w:val="TableParagraph"/>
              <w:spacing w:line="199" w:lineRule="exact"/>
              <w:ind w:left="152" w:right="152"/>
              <w:jc w:val="center"/>
              <w:rPr>
                <w:b/>
                <w:sz w:val="18"/>
              </w:rPr>
            </w:pPr>
            <w:r>
              <w:rPr>
                <w:b/>
                <w:spacing w:val="-2"/>
                <w:sz w:val="18"/>
              </w:rPr>
              <w:t>EXCELLENT</w:t>
            </w:r>
          </w:p>
          <w:p w14:paraId="2C13336B" w14:textId="77777777" w:rsidR="00973ABB" w:rsidRDefault="00000000">
            <w:pPr>
              <w:pStyle w:val="TableParagraph"/>
              <w:spacing w:line="196" w:lineRule="exact"/>
              <w:ind w:left="152" w:right="152"/>
              <w:jc w:val="center"/>
              <w:rPr>
                <w:b/>
                <w:sz w:val="18"/>
              </w:rPr>
            </w:pPr>
            <w:r>
              <w:rPr>
                <w:b/>
                <w:sz w:val="18"/>
              </w:rPr>
              <w:t>(1</w:t>
            </w:r>
            <w:proofErr w:type="spellStart"/>
            <w:r>
              <w:rPr>
                <w:b/>
                <w:position w:val="6"/>
                <w:sz w:val="12"/>
              </w:rPr>
              <w:t>st</w:t>
            </w:r>
            <w:proofErr w:type="spellEnd"/>
            <w:r>
              <w:rPr>
                <w:b/>
                <w:spacing w:val="16"/>
                <w:position w:val="6"/>
                <w:sz w:val="12"/>
              </w:rPr>
              <w:t xml:space="preserve"> </w:t>
            </w:r>
            <w:r>
              <w:rPr>
                <w:b/>
                <w:sz w:val="18"/>
              </w:rPr>
              <w:t>/</w:t>
            </w:r>
            <w:r>
              <w:rPr>
                <w:b/>
                <w:spacing w:val="-1"/>
                <w:sz w:val="18"/>
              </w:rPr>
              <w:t xml:space="preserve"> </w:t>
            </w:r>
            <w:r>
              <w:rPr>
                <w:b/>
                <w:spacing w:val="-2"/>
                <w:sz w:val="18"/>
              </w:rPr>
              <w:t>Distinction)</w:t>
            </w:r>
          </w:p>
        </w:tc>
        <w:tc>
          <w:tcPr>
            <w:tcW w:w="1735" w:type="dxa"/>
            <w:shd w:val="clear" w:color="auto" w:fill="FF99FF"/>
          </w:tcPr>
          <w:p w14:paraId="77A84BE3" w14:textId="77777777" w:rsidR="00973ABB" w:rsidRDefault="00000000">
            <w:pPr>
              <w:pStyle w:val="TableParagraph"/>
              <w:spacing w:line="199" w:lineRule="exact"/>
              <w:ind w:left="224"/>
              <w:rPr>
                <w:b/>
                <w:sz w:val="18"/>
              </w:rPr>
            </w:pPr>
            <w:r>
              <w:rPr>
                <w:b/>
                <w:spacing w:val="-2"/>
                <w:sz w:val="18"/>
              </w:rPr>
              <w:t>EXCEPTIONAL</w:t>
            </w:r>
          </w:p>
          <w:p w14:paraId="0E743044" w14:textId="77777777" w:rsidR="00973ABB" w:rsidRDefault="00000000">
            <w:pPr>
              <w:pStyle w:val="TableParagraph"/>
              <w:spacing w:line="196" w:lineRule="exact"/>
              <w:ind w:left="159"/>
              <w:rPr>
                <w:b/>
                <w:sz w:val="18"/>
              </w:rPr>
            </w:pPr>
            <w:r>
              <w:rPr>
                <w:b/>
                <w:sz w:val="18"/>
              </w:rPr>
              <w:t>(1</w:t>
            </w:r>
            <w:proofErr w:type="spellStart"/>
            <w:r>
              <w:rPr>
                <w:b/>
                <w:position w:val="6"/>
                <w:sz w:val="12"/>
              </w:rPr>
              <w:t>st</w:t>
            </w:r>
            <w:proofErr w:type="spellEnd"/>
            <w:r>
              <w:rPr>
                <w:b/>
                <w:spacing w:val="16"/>
                <w:position w:val="6"/>
                <w:sz w:val="12"/>
              </w:rPr>
              <w:t xml:space="preserve"> </w:t>
            </w:r>
            <w:r>
              <w:rPr>
                <w:b/>
                <w:sz w:val="18"/>
              </w:rPr>
              <w:t>/</w:t>
            </w:r>
            <w:r>
              <w:rPr>
                <w:b/>
                <w:spacing w:val="-1"/>
                <w:sz w:val="18"/>
              </w:rPr>
              <w:t xml:space="preserve"> </w:t>
            </w:r>
            <w:r>
              <w:rPr>
                <w:b/>
                <w:spacing w:val="-2"/>
                <w:sz w:val="18"/>
              </w:rPr>
              <w:t>Distinction)</w:t>
            </w:r>
          </w:p>
        </w:tc>
      </w:tr>
      <w:tr w:rsidR="00973ABB" w14:paraId="5669BA46" w14:textId="77777777">
        <w:trPr>
          <w:trHeight w:val="230"/>
        </w:trPr>
        <w:tc>
          <w:tcPr>
            <w:tcW w:w="1736" w:type="dxa"/>
            <w:shd w:val="clear" w:color="auto" w:fill="FF99FF"/>
          </w:tcPr>
          <w:p w14:paraId="476ACB74" w14:textId="77777777" w:rsidR="00973ABB" w:rsidRDefault="00000000">
            <w:pPr>
              <w:pStyle w:val="TableParagraph"/>
              <w:spacing w:line="210" w:lineRule="exact"/>
              <w:ind w:left="278"/>
              <w:rPr>
                <w:b/>
                <w:sz w:val="20"/>
              </w:rPr>
            </w:pPr>
            <w:r>
              <w:rPr>
                <w:b/>
                <w:spacing w:val="-2"/>
                <w:sz w:val="20"/>
              </w:rPr>
              <w:t>Category</w:t>
            </w:r>
          </w:p>
        </w:tc>
        <w:tc>
          <w:tcPr>
            <w:tcW w:w="1736" w:type="dxa"/>
            <w:shd w:val="clear" w:color="auto" w:fill="FF99FF"/>
          </w:tcPr>
          <w:p w14:paraId="670C016C" w14:textId="77777777" w:rsidR="00973ABB" w:rsidRDefault="00000000">
            <w:pPr>
              <w:pStyle w:val="TableParagraph"/>
              <w:spacing w:before="15" w:line="194" w:lineRule="exact"/>
              <w:ind w:left="152" w:right="141"/>
              <w:jc w:val="center"/>
              <w:rPr>
                <w:b/>
                <w:sz w:val="18"/>
              </w:rPr>
            </w:pPr>
            <w:r>
              <w:rPr>
                <w:b/>
                <w:spacing w:val="-2"/>
                <w:sz w:val="18"/>
              </w:rPr>
              <w:t>0-</w:t>
            </w:r>
            <w:r>
              <w:rPr>
                <w:b/>
                <w:spacing w:val="-5"/>
                <w:sz w:val="18"/>
              </w:rPr>
              <w:t>29%</w:t>
            </w:r>
          </w:p>
        </w:tc>
        <w:tc>
          <w:tcPr>
            <w:tcW w:w="1739" w:type="dxa"/>
            <w:shd w:val="clear" w:color="auto" w:fill="FF99FF"/>
          </w:tcPr>
          <w:p w14:paraId="529F75BC" w14:textId="77777777" w:rsidR="00973ABB" w:rsidRDefault="00000000">
            <w:pPr>
              <w:pStyle w:val="TableParagraph"/>
              <w:spacing w:before="15" w:line="194" w:lineRule="exact"/>
              <w:ind w:left="147" w:right="140"/>
              <w:jc w:val="center"/>
              <w:rPr>
                <w:b/>
                <w:sz w:val="18"/>
              </w:rPr>
            </w:pPr>
            <w:r>
              <w:rPr>
                <w:b/>
                <w:spacing w:val="-2"/>
                <w:sz w:val="18"/>
              </w:rPr>
              <w:t>30-</w:t>
            </w:r>
            <w:r>
              <w:rPr>
                <w:b/>
                <w:spacing w:val="-5"/>
                <w:sz w:val="18"/>
              </w:rPr>
              <w:t>39%</w:t>
            </w:r>
          </w:p>
        </w:tc>
        <w:tc>
          <w:tcPr>
            <w:tcW w:w="1736" w:type="dxa"/>
            <w:shd w:val="clear" w:color="auto" w:fill="FF99FF"/>
          </w:tcPr>
          <w:p w14:paraId="4A747D8B" w14:textId="77777777" w:rsidR="00973ABB" w:rsidRDefault="00000000">
            <w:pPr>
              <w:pStyle w:val="TableParagraph"/>
              <w:spacing w:before="15" w:line="194" w:lineRule="exact"/>
              <w:ind w:left="554"/>
              <w:rPr>
                <w:b/>
                <w:sz w:val="18"/>
              </w:rPr>
            </w:pPr>
            <w:r>
              <w:rPr>
                <w:b/>
                <w:spacing w:val="-2"/>
                <w:sz w:val="18"/>
              </w:rPr>
              <w:t>40-</w:t>
            </w:r>
            <w:r>
              <w:rPr>
                <w:b/>
                <w:spacing w:val="-5"/>
                <w:sz w:val="18"/>
              </w:rPr>
              <w:t>49%</w:t>
            </w:r>
          </w:p>
        </w:tc>
        <w:tc>
          <w:tcPr>
            <w:tcW w:w="1736" w:type="dxa"/>
            <w:shd w:val="clear" w:color="auto" w:fill="FF99FF"/>
          </w:tcPr>
          <w:p w14:paraId="72012BF0" w14:textId="77777777" w:rsidR="00973ABB" w:rsidRDefault="00000000">
            <w:pPr>
              <w:pStyle w:val="TableParagraph"/>
              <w:spacing w:before="15" w:line="194" w:lineRule="exact"/>
              <w:ind w:left="553"/>
              <w:rPr>
                <w:b/>
                <w:sz w:val="18"/>
              </w:rPr>
            </w:pPr>
            <w:r>
              <w:rPr>
                <w:b/>
                <w:spacing w:val="-2"/>
                <w:sz w:val="18"/>
              </w:rPr>
              <w:t>50-</w:t>
            </w:r>
            <w:r>
              <w:rPr>
                <w:b/>
                <w:spacing w:val="-5"/>
                <w:sz w:val="18"/>
              </w:rPr>
              <w:t>59%</w:t>
            </w:r>
          </w:p>
        </w:tc>
        <w:tc>
          <w:tcPr>
            <w:tcW w:w="1738" w:type="dxa"/>
            <w:shd w:val="clear" w:color="auto" w:fill="FF99FF"/>
          </w:tcPr>
          <w:p w14:paraId="31FF8C5A" w14:textId="77777777" w:rsidR="00973ABB" w:rsidRDefault="00000000">
            <w:pPr>
              <w:pStyle w:val="TableParagraph"/>
              <w:spacing w:before="15" w:line="194" w:lineRule="exact"/>
              <w:ind w:left="553"/>
              <w:rPr>
                <w:b/>
                <w:sz w:val="18"/>
              </w:rPr>
            </w:pPr>
            <w:r>
              <w:rPr>
                <w:b/>
                <w:spacing w:val="-2"/>
                <w:sz w:val="18"/>
              </w:rPr>
              <w:t>60-</w:t>
            </w:r>
            <w:r>
              <w:rPr>
                <w:b/>
                <w:spacing w:val="-5"/>
                <w:sz w:val="18"/>
              </w:rPr>
              <w:t>69%</w:t>
            </w:r>
          </w:p>
        </w:tc>
        <w:tc>
          <w:tcPr>
            <w:tcW w:w="1736" w:type="dxa"/>
            <w:shd w:val="clear" w:color="auto" w:fill="FF99FF"/>
          </w:tcPr>
          <w:p w14:paraId="33B81D68" w14:textId="77777777" w:rsidR="00973ABB" w:rsidRDefault="00000000">
            <w:pPr>
              <w:pStyle w:val="TableParagraph"/>
              <w:spacing w:before="15" w:line="194" w:lineRule="exact"/>
              <w:ind w:left="552"/>
              <w:rPr>
                <w:b/>
                <w:sz w:val="18"/>
              </w:rPr>
            </w:pPr>
            <w:r>
              <w:rPr>
                <w:b/>
                <w:spacing w:val="-2"/>
                <w:sz w:val="18"/>
              </w:rPr>
              <w:t>70-</w:t>
            </w:r>
            <w:r>
              <w:rPr>
                <w:b/>
                <w:spacing w:val="-5"/>
                <w:sz w:val="18"/>
              </w:rPr>
              <w:t>84%</w:t>
            </w:r>
          </w:p>
        </w:tc>
        <w:tc>
          <w:tcPr>
            <w:tcW w:w="1735" w:type="dxa"/>
            <w:shd w:val="clear" w:color="auto" w:fill="FF99FF"/>
          </w:tcPr>
          <w:p w14:paraId="394CE7E9" w14:textId="77777777" w:rsidR="00973ABB" w:rsidRDefault="00000000">
            <w:pPr>
              <w:pStyle w:val="TableParagraph"/>
              <w:spacing w:line="201" w:lineRule="exact"/>
              <w:ind w:left="502"/>
              <w:rPr>
                <w:b/>
                <w:sz w:val="18"/>
              </w:rPr>
            </w:pPr>
            <w:r>
              <w:rPr>
                <w:b/>
                <w:spacing w:val="-2"/>
                <w:sz w:val="18"/>
              </w:rPr>
              <w:t>85-</w:t>
            </w:r>
            <w:r>
              <w:rPr>
                <w:b/>
                <w:spacing w:val="-4"/>
                <w:sz w:val="18"/>
              </w:rPr>
              <w:t>100%</w:t>
            </w:r>
          </w:p>
        </w:tc>
      </w:tr>
      <w:tr w:rsidR="00973ABB" w14:paraId="43348333" w14:textId="77777777">
        <w:trPr>
          <w:trHeight w:val="4140"/>
        </w:trPr>
        <w:tc>
          <w:tcPr>
            <w:tcW w:w="1736" w:type="dxa"/>
            <w:shd w:val="clear" w:color="auto" w:fill="FF99FF"/>
          </w:tcPr>
          <w:p w14:paraId="311BE719" w14:textId="77777777" w:rsidR="00973ABB" w:rsidRDefault="00000000">
            <w:pPr>
              <w:pStyle w:val="TableParagraph"/>
              <w:spacing w:before="31"/>
              <w:ind w:left="215" w:right="193"/>
              <w:rPr>
                <w:sz w:val="18"/>
              </w:rPr>
            </w:pPr>
            <w:r>
              <w:rPr>
                <w:b/>
                <w:spacing w:val="-2"/>
                <w:sz w:val="20"/>
              </w:rPr>
              <w:t xml:space="preserve">Engagement </w:t>
            </w:r>
            <w:r>
              <w:rPr>
                <w:b/>
                <w:sz w:val="20"/>
              </w:rPr>
              <w:t>with</w:t>
            </w:r>
            <w:r>
              <w:rPr>
                <w:b/>
                <w:spacing w:val="-14"/>
                <w:sz w:val="20"/>
              </w:rPr>
              <w:t xml:space="preserve"> </w:t>
            </w:r>
            <w:r>
              <w:rPr>
                <w:b/>
                <w:sz w:val="20"/>
              </w:rPr>
              <w:t xml:space="preserve">literature </w:t>
            </w:r>
            <w:r>
              <w:rPr>
                <w:spacing w:val="-2"/>
                <w:sz w:val="18"/>
              </w:rPr>
              <w:t>(including reading, referencing,</w:t>
            </w:r>
          </w:p>
          <w:p w14:paraId="167D717E" w14:textId="77777777" w:rsidR="00973ABB" w:rsidRDefault="00000000">
            <w:pPr>
              <w:pStyle w:val="TableParagraph"/>
              <w:spacing w:before="34"/>
              <w:ind w:left="215" w:right="193"/>
              <w:rPr>
                <w:sz w:val="18"/>
              </w:rPr>
            </w:pPr>
            <w:r>
              <w:rPr>
                <w:spacing w:val="-2"/>
                <w:sz w:val="18"/>
              </w:rPr>
              <w:t xml:space="preserve">academic </w:t>
            </w:r>
            <w:r>
              <w:rPr>
                <w:sz w:val="18"/>
              </w:rPr>
              <w:t>conventions</w:t>
            </w:r>
            <w:r>
              <w:rPr>
                <w:spacing w:val="-13"/>
                <w:sz w:val="18"/>
              </w:rPr>
              <w:t xml:space="preserve"> </w:t>
            </w:r>
            <w:r>
              <w:rPr>
                <w:sz w:val="18"/>
              </w:rPr>
              <w:t>and</w:t>
            </w:r>
          </w:p>
          <w:p w14:paraId="6577A638" w14:textId="77777777" w:rsidR="00973ABB" w:rsidRDefault="00000000">
            <w:pPr>
              <w:pStyle w:val="TableParagraph"/>
              <w:spacing w:before="35"/>
              <w:ind w:left="215" w:right="736"/>
              <w:rPr>
                <w:sz w:val="18"/>
              </w:rPr>
            </w:pPr>
            <w:r>
              <w:rPr>
                <w:spacing w:val="-2"/>
                <w:sz w:val="18"/>
              </w:rPr>
              <w:t>academic honesty)</w:t>
            </w:r>
          </w:p>
        </w:tc>
        <w:tc>
          <w:tcPr>
            <w:tcW w:w="1736" w:type="dxa"/>
            <w:tcBorders>
              <w:right w:val="dashSmallGap" w:sz="4" w:space="0" w:color="000000"/>
            </w:tcBorders>
          </w:tcPr>
          <w:p w14:paraId="3A309C11" w14:textId="77777777" w:rsidR="00973ABB" w:rsidRDefault="00000000">
            <w:pPr>
              <w:pStyle w:val="TableParagraph"/>
              <w:ind w:left="107" w:right="379"/>
              <w:rPr>
                <w:sz w:val="20"/>
              </w:rPr>
            </w:pPr>
            <w:r>
              <w:rPr>
                <w:sz w:val="20"/>
              </w:rPr>
              <w:t>Little or no evidence of reading</w:t>
            </w:r>
            <w:r>
              <w:rPr>
                <w:spacing w:val="-14"/>
                <w:sz w:val="20"/>
              </w:rPr>
              <w:t xml:space="preserve"> </w:t>
            </w:r>
            <w:r>
              <w:rPr>
                <w:rFonts w:ascii="Times New Roman"/>
                <w:sz w:val="20"/>
              </w:rPr>
              <w:t xml:space="preserve">and/or </w:t>
            </w:r>
            <w:r>
              <w:rPr>
                <w:sz w:val="20"/>
              </w:rPr>
              <w:t xml:space="preserve">reliance on </w:t>
            </w:r>
            <w:r>
              <w:rPr>
                <w:spacing w:val="-2"/>
                <w:sz w:val="20"/>
              </w:rPr>
              <w:t>inappropriate sources.</w:t>
            </w:r>
          </w:p>
          <w:p w14:paraId="75E01D53" w14:textId="77777777" w:rsidR="00973ABB" w:rsidRDefault="00000000">
            <w:pPr>
              <w:pStyle w:val="TableParagraph"/>
              <w:ind w:left="107" w:right="117"/>
              <w:rPr>
                <w:sz w:val="20"/>
              </w:rPr>
            </w:pPr>
            <w:r>
              <w:rPr>
                <w:sz w:val="20"/>
              </w:rPr>
              <w:t>Views and findings mostly unsupported</w:t>
            </w:r>
            <w:r>
              <w:rPr>
                <w:spacing w:val="-14"/>
                <w:sz w:val="20"/>
              </w:rPr>
              <w:t xml:space="preserve"> </w:t>
            </w:r>
            <w:r>
              <w:rPr>
                <w:sz w:val="20"/>
              </w:rPr>
              <w:t xml:space="preserve">and </w:t>
            </w:r>
            <w:r>
              <w:rPr>
                <w:spacing w:val="-4"/>
                <w:sz w:val="20"/>
              </w:rPr>
              <w:t xml:space="preserve">non- </w:t>
            </w:r>
            <w:r>
              <w:rPr>
                <w:spacing w:val="-2"/>
                <w:sz w:val="20"/>
              </w:rPr>
              <w:t>authoritative.</w:t>
            </w:r>
          </w:p>
          <w:p w14:paraId="31D20199" w14:textId="77777777" w:rsidR="00973ABB" w:rsidRDefault="00000000">
            <w:pPr>
              <w:pStyle w:val="TableParagraph"/>
              <w:ind w:left="107" w:right="301"/>
              <w:rPr>
                <w:sz w:val="20"/>
              </w:rPr>
            </w:pPr>
            <w:r>
              <w:rPr>
                <w:spacing w:val="-2"/>
                <w:sz w:val="20"/>
              </w:rPr>
              <w:t xml:space="preserve">Referencing conventions </w:t>
            </w:r>
            <w:r>
              <w:rPr>
                <w:spacing w:val="-4"/>
                <w:sz w:val="20"/>
              </w:rPr>
              <w:t xml:space="preserve">used </w:t>
            </w:r>
            <w:r>
              <w:rPr>
                <w:sz w:val="20"/>
              </w:rPr>
              <w:t>incoherently</w:t>
            </w:r>
            <w:r>
              <w:rPr>
                <w:spacing w:val="-14"/>
                <w:sz w:val="20"/>
              </w:rPr>
              <w:t xml:space="preserve"> </w:t>
            </w:r>
            <w:r>
              <w:rPr>
                <w:sz w:val="20"/>
              </w:rPr>
              <w:t>or largely</w:t>
            </w:r>
            <w:r>
              <w:rPr>
                <w:spacing w:val="-11"/>
                <w:sz w:val="20"/>
              </w:rPr>
              <w:t xml:space="preserve"> </w:t>
            </w:r>
            <w:r>
              <w:rPr>
                <w:spacing w:val="-2"/>
                <w:sz w:val="20"/>
              </w:rPr>
              <w:t>absent.</w:t>
            </w:r>
          </w:p>
        </w:tc>
        <w:tc>
          <w:tcPr>
            <w:tcW w:w="1739" w:type="dxa"/>
            <w:tcBorders>
              <w:left w:val="dashSmallGap" w:sz="4" w:space="0" w:color="000000"/>
              <w:right w:val="double" w:sz="4" w:space="0" w:color="000000"/>
            </w:tcBorders>
          </w:tcPr>
          <w:p w14:paraId="60941B94" w14:textId="77777777" w:rsidR="00973ABB" w:rsidRDefault="00000000">
            <w:pPr>
              <w:pStyle w:val="TableParagraph"/>
              <w:ind w:left="106" w:right="156"/>
              <w:rPr>
                <w:sz w:val="20"/>
              </w:rPr>
            </w:pPr>
            <w:r>
              <w:rPr>
                <w:spacing w:val="-4"/>
                <w:sz w:val="20"/>
              </w:rPr>
              <w:t xml:space="preserve">Poor </w:t>
            </w:r>
            <w:r>
              <w:rPr>
                <w:spacing w:val="-2"/>
                <w:sz w:val="20"/>
              </w:rPr>
              <w:t xml:space="preserve">engagement </w:t>
            </w:r>
            <w:r>
              <w:rPr>
                <w:sz w:val="20"/>
              </w:rPr>
              <w:t xml:space="preserve">with essential reading. No evidence of wider reading. Reliance on </w:t>
            </w:r>
            <w:r>
              <w:rPr>
                <w:spacing w:val="-2"/>
                <w:sz w:val="20"/>
              </w:rPr>
              <w:t xml:space="preserve">inappropriate </w:t>
            </w:r>
            <w:r>
              <w:rPr>
                <w:sz w:val="20"/>
              </w:rPr>
              <w:t xml:space="preserve">sources, and/or </w:t>
            </w:r>
            <w:r>
              <w:rPr>
                <w:spacing w:val="-2"/>
                <w:sz w:val="20"/>
              </w:rPr>
              <w:t xml:space="preserve">indiscriminate </w:t>
            </w:r>
            <w:r>
              <w:rPr>
                <w:sz w:val="20"/>
              </w:rPr>
              <w:t>use of sources. Heavily reliant on information gained through class contact. Inconsistent</w:t>
            </w:r>
            <w:r>
              <w:rPr>
                <w:spacing w:val="-14"/>
                <w:sz w:val="20"/>
              </w:rPr>
              <w:t xml:space="preserve"> </w:t>
            </w:r>
            <w:r>
              <w:rPr>
                <w:sz w:val="20"/>
              </w:rPr>
              <w:t>and weak use of</w:t>
            </w:r>
          </w:p>
          <w:p w14:paraId="2CF2E42B" w14:textId="77777777" w:rsidR="00973ABB" w:rsidRDefault="00000000">
            <w:pPr>
              <w:pStyle w:val="TableParagraph"/>
              <w:spacing w:line="211" w:lineRule="exact"/>
              <w:ind w:left="106"/>
              <w:rPr>
                <w:sz w:val="20"/>
              </w:rPr>
            </w:pPr>
            <w:r>
              <w:rPr>
                <w:spacing w:val="-2"/>
                <w:sz w:val="20"/>
              </w:rPr>
              <w:t>referencing.</w:t>
            </w:r>
          </w:p>
        </w:tc>
        <w:tc>
          <w:tcPr>
            <w:tcW w:w="1736" w:type="dxa"/>
            <w:tcBorders>
              <w:left w:val="double" w:sz="4" w:space="0" w:color="000000"/>
              <w:right w:val="dashSmallGap" w:sz="4" w:space="0" w:color="000000"/>
            </w:tcBorders>
          </w:tcPr>
          <w:p w14:paraId="7D281292" w14:textId="77777777" w:rsidR="00973ABB" w:rsidRDefault="00000000">
            <w:pPr>
              <w:pStyle w:val="TableParagraph"/>
              <w:ind w:left="95" w:right="109"/>
              <w:rPr>
                <w:sz w:val="20"/>
              </w:rPr>
            </w:pPr>
            <w:r>
              <w:rPr>
                <w:spacing w:val="-2"/>
                <w:sz w:val="20"/>
              </w:rPr>
              <w:t>Engagement</w:t>
            </w:r>
            <w:r>
              <w:rPr>
                <w:spacing w:val="40"/>
                <w:sz w:val="20"/>
              </w:rPr>
              <w:t xml:space="preserve"> </w:t>
            </w:r>
            <w:r>
              <w:rPr>
                <w:sz w:val="20"/>
              </w:rPr>
              <w:t>with a limited range of mostly relevant and credible</w:t>
            </w:r>
            <w:r>
              <w:rPr>
                <w:spacing w:val="-14"/>
                <w:sz w:val="20"/>
              </w:rPr>
              <w:t xml:space="preserve"> </w:t>
            </w:r>
            <w:r>
              <w:rPr>
                <w:sz w:val="20"/>
              </w:rPr>
              <w:t>sources. Some omissions and minor</w:t>
            </w:r>
            <w:r>
              <w:rPr>
                <w:spacing w:val="80"/>
                <w:sz w:val="20"/>
              </w:rPr>
              <w:t xml:space="preserve"> </w:t>
            </w:r>
            <w:r>
              <w:rPr>
                <w:spacing w:val="-2"/>
                <w:sz w:val="20"/>
              </w:rPr>
              <w:t>errors.</w:t>
            </w:r>
          </w:p>
          <w:p w14:paraId="055D59C9" w14:textId="77777777" w:rsidR="00973ABB" w:rsidRDefault="00000000">
            <w:pPr>
              <w:pStyle w:val="TableParagraph"/>
              <w:ind w:left="95" w:right="302"/>
              <w:rPr>
                <w:sz w:val="20"/>
              </w:rPr>
            </w:pPr>
            <w:r>
              <w:rPr>
                <w:spacing w:val="-2"/>
                <w:sz w:val="20"/>
              </w:rPr>
              <w:t xml:space="preserve">Referencing conventions </w:t>
            </w:r>
            <w:r>
              <w:rPr>
                <w:sz w:val="20"/>
              </w:rPr>
              <w:t>evident</w:t>
            </w:r>
            <w:r>
              <w:rPr>
                <w:spacing w:val="-14"/>
                <w:sz w:val="20"/>
              </w:rPr>
              <w:t xml:space="preserve"> </w:t>
            </w:r>
            <w:r>
              <w:rPr>
                <w:sz w:val="20"/>
              </w:rPr>
              <w:t xml:space="preserve">though not always </w:t>
            </w:r>
            <w:r>
              <w:rPr>
                <w:spacing w:val="-2"/>
                <w:sz w:val="20"/>
              </w:rPr>
              <w:t xml:space="preserve">applied </w:t>
            </w:r>
            <w:r>
              <w:rPr>
                <w:sz w:val="20"/>
              </w:rPr>
              <w:t xml:space="preserve">accurately or </w:t>
            </w:r>
            <w:r>
              <w:rPr>
                <w:spacing w:val="-2"/>
                <w:sz w:val="20"/>
              </w:rPr>
              <w:t>consistently.</w:t>
            </w:r>
          </w:p>
        </w:tc>
        <w:tc>
          <w:tcPr>
            <w:tcW w:w="1736" w:type="dxa"/>
            <w:tcBorders>
              <w:left w:val="dashSmallGap" w:sz="4" w:space="0" w:color="000000"/>
              <w:right w:val="dashSmallGap" w:sz="4" w:space="0" w:color="000000"/>
            </w:tcBorders>
          </w:tcPr>
          <w:p w14:paraId="694A397A" w14:textId="77777777" w:rsidR="00973ABB" w:rsidRDefault="00000000">
            <w:pPr>
              <w:pStyle w:val="TableParagraph"/>
              <w:ind w:left="105" w:right="103"/>
              <w:rPr>
                <w:sz w:val="20"/>
              </w:rPr>
            </w:pPr>
            <w:r>
              <w:rPr>
                <w:spacing w:val="-2"/>
                <w:sz w:val="20"/>
              </w:rPr>
              <w:t>Engagement</w:t>
            </w:r>
            <w:r>
              <w:rPr>
                <w:spacing w:val="40"/>
                <w:sz w:val="20"/>
              </w:rPr>
              <w:t xml:space="preserve"> </w:t>
            </w:r>
            <w:r>
              <w:rPr>
                <w:sz w:val="20"/>
              </w:rPr>
              <w:t xml:space="preserve">with an </w:t>
            </w:r>
            <w:r>
              <w:rPr>
                <w:spacing w:val="-2"/>
                <w:sz w:val="20"/>
              </w:rPr>
              <w:t>appropriate</w:t>
            </w:r>
            <w:r>
              <w:rPr>
                <w:spacing w:val="40"/>
                <w:sz w:val="20"/>
              </w:rPr>
              <w:t xml:space="preserve"> </w:t>
            </w:r>
            <w:r>
              <w:rPr>
                <w:sz w:val="20"/>
              </w:rPr>
              <w:t xml:space="preserve">range of </w:t>
            </w:r>
            <w:r>
              <w:rPr>
                <w:spacing w:val="-2"/>
                <w:sz w:val="20"/>
              </w:rPr>
              <w:t>literature, including</w:t>
            </w:r>
            <w:r>
              <w:rPr>
                <w:spacing w:val="80"/>
                <w:sz w:val="20"/>
              </w:rPr>
              <w:t xml:space="preserve"> </w:t>
            </w:r>
            <w:r>
              <w:rPr>
                <w:spacing w:val="-2"/>
                <w:sz w:val="20"/>
              </w:rPr>
              <w:t>sources</w:t>
            </w:r>
            <w:r>
              <w:rPr>
                <w:spacing w:val="80"/>
                <w:sz w:val="20"/>
              </w:rPr>
              <w:t xml:space="preserve"> </w:t>
            </w:r>
            <w:r>
              <w:rPr>
                <w:spacing w:val="-2"/>
                <w:sz w:val="20"/>
              </w:rPr>
              <w:t xml:space="preserve">retrieved independently. </w:t>
            </w:r>
            <w:r>
              <w:rPr>
                <w:sz w:val="20"/>
              </w:rPr>
              <w:t>Some over- reliance</w:t>
            </w:r>
            <w:r>
              <w:rPr>
                <w:spacing w:val="-14"/>
                <w:sz w:val="20"/>
              </w:rPr>
              <w:t xml:space="preserve"> </w:t>
            </w:r>
            <w:r>
              <w:rPr>
                <w:sz w:val="20"/>
              </w:rPr>
              <w:t>on</w:t>
            </w:r>
            <w:r>
              <w:rPr>
                <w:spacing w:val="-14"/>
                <w:sz w:val="20"/>
              </w:rPr>
              <w:t xml:space="preserve"> </w:t>
            </w:r>
            <w:r>
              <w:rPr>
                <w:sz w:val="20"/>
              </w:rPr>
              <w:t>texts. Referencing</w:t>
            </w:r>
            <w:r>
              <w:rPr>
                <w:spacing w:val="-14"/>
                <w:sz w:val="20"/>
              </w:rPr>
              <w:t xml:space="preserve"> </w:t>
            </w:r>
            <w:r>
              <w:rPr>
                <w:sz w:val="20"/>
              </w:rPr>
              <w:t xml:space="preserve">may show minor inaccuracies or </w:t>
            </w:r>
            <w:r>
              <w:rPr>
                <w:spacing w:val="-2"/>
                <w:sz w:val="20"/>
              </w:rPr>
              <w:t>inconsistencies.</w:t>
            </w:r>
          </w:p>
        </w:tc>
        <w:tc>
          <w:tcPr>
            <w:tcW w:w="1738" w:type="dxa"/>
            <w:tcBorders>
              <w:left w:val="dashSmallGap" w:sz="4" w:space="0" w:color="000000"/>
              <w:right w:val="dashSmallGap" w:sz="4" w:space="0" w:color="000000"/>
            </w:tcBorders>
          </w:tcPr>
          <w:p w14:paraId="5F8BE5C5" w14:textId="77777777" w:rsidR="00973ABB" w:rsidRDefault="00000000">
            <w:pPr>
              <w:pStyle w:val="TableParagraph"/>
              <w:ind w:right="112"/>
              <w:rPr>
                <w:sz w:val="20"/>
              </w:rPr>
            </w:pPr>
            <w:r>
              <w:rPr>
                <w:spacing w:val="-2"/>
                <w:sz w:val="20"/>
              </w:rPr>
              <w:t>Engagement</w:t>
            </w:r>
            <w:r>
              <w:rPr>
                <w:spacing w:val="40"/>
                <w:sz w:val="20"/>
              </w:rPr>
              <w:t xml:space="preserve"> </w:t>
            </w:r>
            <w:r>
              <w:rPr>
                <w:sz w:val="20"/>
              </w:rPr>
              <w:t xml:space="preserve">with a wide range of </w:t>
            </w:r>
            <w:r>
              <w:rPr>
                <w:spacing w:val="-2"/>
                <w:sz w:val="20"/>
              </w:rPr>
              <w:t>literature, including</w:t>
            </w:r>
            <w:r>
              <w:rPr>
                <w:spacing w:val="40"/>
                <w:sz w:val="20"/>
              </w:rPr>
              <w:t xml:space="preserve"> </w:t>
            </w:r>
            <w:r>
              <w:rPr>
                <w:spacing w:val="-2"/>
                <w:sz w:val="20"/>
              </w:rPr>
              <w:t>sources</w:t>
            </w:r>
            <w:r>
              <w:rPr>
                <w:spacing w:val="80"/>
                <w:sz w:val="20"/>
              </w:rPr>
              <w:t xml:space="preserve"> </w:t>
            </w:r>
            <w:r>
              <w:rPr>
                <w:spacing w:val="-2"/>
                <w:sz w:val="20"/>
              </w:rPr>
              <w:t xml:space="preserve">retrieved independently. </w:t>
            </w:r>
            <w:r>
              <w:rPr>
                <w:sz w:val="20"/>
              </w:rPr>
              <w:t>Selection of relevant and credible</w:t>
            </w:r>
            <w:r>
              <w:rPr>
                <w:spacing w:val="-14"/>
                <w:sz w:val="20"/>
              </w:rPr>
              <w:t xml:space="preserve"> </w:t>
            </w:r>
            <w:r>
              <w:rPr>
                <w:sz w:val="20"/>
              </w:rPr>
              <w:t>sources. Very</w:t>
            </w:r>
            <w:r>
              <w:rPr>
                <w:spacing w:val="-14"/>
                <w:sz w:val="20"/>
              </w:rPr>
              <w:t xml:space="preserve"> </w:t>
            </w:r>
            <w:r>
              <w:rPr>
                <w:sz w:val="20"/>
              </w:rPr>
              <w:t>good</w:t>
            </w:r>
            <w:r>
              <w:rPr>
                <w:spacing w:val="-14"/>
                <w:sz w:val="20"/>
              </w:rPr>
              <w:t xml:space="preserve"> </w:t>
            </w:r>
            <w:r>
              <w:rPr>
                <w:sz w:val="20"/>
              </w:rPr>
              <w:t>use</w:t>
            </w:r>
            <w:r>
              <w:rPr>
                <w:spacing w:val="-13"/>
                <w:sz w:val="20"/>
              </w:rPr>
              <w:t xml:space="preserve"> </w:t>
            </w:r>
            <w:r>
              <w:rPr>
                <w:sz w:val="20"/>
              </w:rPr>
              <w:t xml:space="preserve">of referencing, with no/very few inaccuracies or </w:t>
            </w:r>
            <w:r>
              <w:rPr>
                <w:spacing w:val="-2"/>
                <w:sz w:val="20"/>
              </w:rPr>
              <w:t>inconsistencies.</w:t>
            </w:r>
          </w:p>
        </w:tc>
        <w:tc>
          <w:tcPr>
            <w:tcW w:w="1736" w:type="dxa"/>
            <w:tcBorders>
              <w:left w:val="dashSmallGap" w:sz="4" w:space="0" w:color="000000"/>
              <w:right w:val="dashSmallGap" w:sz="4" w:space="0" w:color="000000"/>
            </w:tcBorders>
          </w:tcPr>
          <w:p w14:paraId="14FA985A" w14:textId="77777777" w:rsidR="00973ABB" w:rsidRDefault="00000000">
            <w:pPr>
              <w:pStyle w:val="TableParagraph"/>
              <w:ind w:right="203"/>
              <w:rPr>
                <w:sz w:val="20"/>
              </w:rPr>
            </w:pPr>
            <w:r>
              <w:rPr>
                <w:spacing w:val="-2"/>
                <w:sz w:val="20"/>
              </w:rPr>
              <w:t xml:space="preserve">Engagement </w:t>
            </w:r>
            <w:r>
              <w:rPr>
                <w:sz w:val="20"/>
              </w:rPr>
              <w:t>with an extensive</w:t>
            </w:r>
            <w:r>
              <w:rPr>
                <w:spacing w:val="-14"/>
                <w:sz w:val="20"/>
              </w:rPr>
              <w:t xml:space="preserve"> </w:t>
            </w:r>
            <w:r>
              <w:rPr>
                <w:sz w:val="20"/>
              </w:rPr>
              <w:t xml:space="preserve">range of relevant and </w:t>
            </w:r>
            <w:r>
              <w:rPr>
                <w:spacing w:val="-2"/>
                <w:sz w:val="20"/>
              </w:rPr>
              <w:t>credible literature.</w:t>
            </w:r>
          </w:p>
          <w:p w14:paraId="6CB369BE" w14:textId="77777777" w:rsidR="00973ABB" w:rsidRDefault="00000000">
            <w:pPr>
              <w:pStyle w:val="TableParagraph"/>
              <w:ind w:right="437"/>
              <w:rPr>
                <w:sz w:val="20"/>
              </w:rPr>
            </w:pPr>
            <w:r>
              <w:rPr>
                <w:spacing w:val="-2"/>
                <w:sz w:val="20"/>
              </w:rPr>
              <w:t xml:space="preserve">Consistently accurate </w:t>
            </w:r>
            <w:r>
              <w:rPr>
                <w:sz w:val="20"/>
              </w:rPr>
              <w:t>application</w:t>
            </w:r>
            <w:r>
              <w:rPr>
                <w:spacing w:val="-14"/>
                <w:sz w:val="20"/>
              </w:rPr>
              <w:t xml:space="preserve"> </w:t>
            </w:r>
            <w:r>
              <w:rPr>
                <w:sz w:val="20"/>
              </w:rPr>
              <w:t xml:space="preserve">of </w:t>
            </w:r>
            <w:r>
              <w:rPr>
                <w:spacing w:val="-2"/>
                <w:sz w:val="20"/>
              </w:rPr>
              <w:t>referencing.</w:t>
            </w:r>
          </w:p>
        </w:tc>
        <w:tc>
          <w:tcPr>
            <w:tcW w:w="1735" w:type="dxa"/>
            <w:tcBorders>
              <w:left w:val="dashSmallGap" w:sz="4" w:space="0" w:color="000000"/>
            </w:tcBorders>
          </w:tcPr>
          <w:p w14:paraId="39EC8EF1" w14:textId="77777777" w:rsidR="00973ABB" w:rsidRDefault="00000000">
            <w:pPr>
              <w:pStyle w:val="TableParagraph"/>
              <w:ind w:right="155"/>
              <w:rPr>
                <w:sz w:val="20"/>
              </w:rPr>
            </w:pPr>
            <w:r>
              <w:rPr>
                <w:spacing w:val="-2"/>
                <w:sz w:val="20"/>
              </w:rPr>
              <w:t>Exceptional engagement</w:t>
            </w:r>
            <w:r>
              <w:rPr>
                <w:spacing w:val="40"/>
                <w:sz w:val="20"/>
              </w:rPr>
              <w:t xml:space="preserve"> </w:t>
            </w:r>
            <w:r>
              <w:rPr>
                <w:sz w:val="20"/>
              </w:rPr>
              <w:t xml:space="preserve">with an extensive range of relevant and </w:t>
            </w:r>
            <w:r>
              <w:rPr>
                <w:spacing w:val="-2"/>
                <w:sz w:val="20"/>
              </w:rPr>
              <w:t xml:space="preserve">credible </w:t>
            </w:r>
            <w:r>
              <w:rPr>
                <w:sz w:val="20"/>
              </w:rPr>
              <w:t>literature. High- level</w:t>
            </w:r>
            <w:r>
              <w:rPr>
                <w:spacing w:val="-14"/>
                <w:sz w:val="20"/>
              </w:rPr>
              <w:t xml:space="preserve"> </w:t>
            </w:r>
            <w:r>
              <w:rPr>
                <w:sz w:val="20"/>
              </w:rPr>
              <w:t xml:space="preserve">referencing </w:t>
            </w:r>
            <w:r>
              <w:rPr>
                <w:spacing w:val="-2"/>
                <w:sz w:val="20"/>
              </w:rPr>
              <w:t>skills</w:t>
            </w:r>
            <w:r>
              <w:rPr>
                <w:spacing w:val="40"/>
                <w:sz w:val="20"/>
              </w:rPr>
              <w:t xml:space="preserve"> </w:t>
            </w:r>
            <w:r>
              <w:rPr>
                <w:spacing w:val="-2"/>
                <w:sz w:val="20"/>
              </w:rPr>
              <w:t>consistently applied.</w:t>
            </w:r>
          </w:p>
        </w:tc>
      </w:tr>
      <w:tr w:rsidR="00973ABB" w14:paraId="0779700F" w14:textId="77777777">
        <w:trPr>
          <w:trHeight w:val="1161"/>
        </w:trPr>
        <w:tc>
          <w:tcPr>
            <w:tcW w:w="1736" w:type="dxa"/>
            <w:shd w:val="clear" w:color="auto" w:fill="FF99FF"/>
          </w:tcPr>
          <w:p w14:paraId="509A1896" w14:textId="77777777" w:rsidR="00973ABB" w:rsidRDefault="00000000">
            <w:pPr>
              <w:pStyle w:val="TableParagraph"/>
              <w:spacing w:before="30"/>
              <w:ind w:left="215" w:right="123"/>
              <w:rPr>
                <w:b/>
                <w:sz w:val="20"/>
              </w:rPr>
            </w:pPr>
            <w:r>
              <w:rPr>
                <w:b/>
                <w:spacing w:val="-2"/>
                <w:sz w:val="20"/>
              </w:rPr>
              <w:t xml:space="preserve">Knowledge </w:t>
            </w:r>
            <w:r>
              <w:rPr>
                <w:b/>
                <w:spacing w:val="-4"/>
                <w:sz w:val="20"/>
              </w:rPr>
              <w:t xml:space="preserve">and </w:t>
            </w:r>
            <w:r>
              <w:rPr>
                <w:b/>
                <w:spacing w:val="-2"/>
                <w:sz w:val="20"/>
              </w:rPr>
              <w:t>understanding</w:t>
            </w:r>
          </w:p>
          <w:p w14:paraId="42AE2342" w14:textId="77777777" w:rsidR="00973ABB" w:rsidRDefault="00000000">
            <w:pPr>
              <w:pStyle w:val="TableParagraph"/>
              <w:spacing w:line="200" w:lineRule="atLeast"/>
              <w:ind w:left="215" w:right="293"/>
              <w:rPr>
                <w:sz w:val="18"/>
              </w:rPr>
            </w:pPr>
            <w:r>
              <w:rPr>
                <w:spacing w:val="-2"/>
                <w:sz w:val="20"/>
              </w:rPr>
              <w:t>(</w:t>
            </w:r>
            <w:r>
              <w:rPr>
                <w:spacing w:val="-2"/>
                <w:sz w:val="18"/>
              </w:rPr>
              <w:t xml:space="preserve">Sound </w:t>
            </w:r>
            <w:r>
              <w:rPr>
                <w:sz w:val="18"/>
              </w:rPr>
              <w:t>knowledge</w:t>
            </w:r>
            <w:r>
              <w:rPr>
                <w:spacing w:val="-13"/>
                <w:sz w:val="18"/>
              </w:rPr>
              <w:t xml:space="preserve"> </w:t>
            </w:r>
            <w:r>
              <w:rPr>
                <w:sz w:val="18"/>
              </w:rPr>
              <w:t>and</w:t>
            </w:r>
          </w:p>
        </w:tc>
        <w:tc>
          <w:tcPr>
            <w:tcW w:w="1736" w:type="dxa"/>
            <w:tcBorders>
              <w:right w:val="dashSmallGap" w:sz="4" w:space="0" w:color="000000"/>
            </w:tcBorders>
          </w:tcPr>
          <w:p w14:paraId="2D8B82FA" w14:textId="77777777" w:rsidR="00973ABB" w:rsidRDefault="00000000">
            <w:pPr>
              <w:pStyle w:val="TableParagraph"/>
              <w:ind w:left="107" w:right="245"/>
              <w:rPr>
                <w:sz w:val="20"/>
              </w:rPr>
            </w:pPr>
            <w:r>
              <w:rPr>
                <w:sz w:val="20"/>
              </w:rPr>
              <w:t>Major gaps in knowledge</w:t>
            </w:r>
            <w:r>
              <w:rPr>
                <w:spacing w:val="-14"/>
                <w:sz w:val="20"/>
              </w:rPr>
              <w:t xml:space="preserve"> </w:t>
            </w:r>
            <w:r>
              <w:rPr>
                <w:sz w:val="20"/>
              </w:rPr>
              <w:t xml:space="preserve">with </w:t>
            </w:r>
            <w:r>
              <w:rPr>
                <w:spacing w:val="-2"/>
                <w:sz w:val="20"/>
              </w:rPr>
              <w:t>unsatisfactory, uncritical</w:t>
            </w:r>
          </w:p>
          <w:p w14:paraId="5C2C8F27" w14:textId="77777777" w:rsidR="00973ABB" w:rsidRDefault="00000000">
            <w:pPr>
              <w:pStyle w:val="TableParagraph"/>
              <w:spacing w:line="222" w:lineRule="exact"/>
              <w:ind w:left="107"/>
              <w:rPr>
                <w:sz w:val="20"/>
              </w:rPr>
            </w:pPr>
            <w:r>
              <w:rPr>
                <w:spacing w:val="-2"/>
                <w:sz w:val="20"/>
              </w:rPr>
              <w:t>understanding</w:t>
            </w:r>
            <w:r>
              <w:rPr>
                <w:spacing w:val="8"/>
                <w:sz w:val="20"/>
              </w:rPr>
              <w:t xml:space="preserve"> </w:t>
            </w:r>
            <w:r>
              <w:rPr>
                <w:spacing w:val="-5"/>
                <w:sz w:val="20"/>
              </w:rPr>
              <w:t>of</w:t>
            </w:r>
          </w:p>
        </w:tc>
        <w:tc>
          <w:tcPr>
            <w:tcW w:w="1739" w:type="dxa"/>
            <w:tcBorders>
              <w:left w:val="dashSmallGap" w:sz="4" w:space="0" w:color="000000"/>
              <w:right w:val="double" w:sz="4" w:space="0" w:color="000000"/>
            </w:tcBorders>
          </w:tcPr>
          <w:p w14:paraId="347CBF4F" w14:textId="77777777" w:rsidR="00973ABB" w:rsidRDefault="00000000">
            <w:pPr>
              <w:pStyle w:val="TableParagraph"/>
              <w:ind w:left="106" w:right="183"/>
              <w:rPr>
                <w:sz w:val="20"/>
              </w:rPr>
            </w:pPr>
            <w:r>
              <w:rPr>
                <w:spacing w:val="-2"/>
                <w:sz w:val="20"/>
              </w:rPr>
              <w:t xml:space="preserve">Fragmentary </w:t>
            </w:r>
            <w:r>
              <w:rPr>
                <w:sz w:val="20"/>
              </w:rPr>
              <w:t>knowledge,</w:t>
            </w:r>
            <w:r>
              <w:rPr>
                <w:spacing w:val="-14"/>
                <w:sz w:val="20"/>
              </w:rPr>
              <w:t xml:space="preserve"> </w:t>
            </w:r>
            <w:r>
              <w:rPr>
                <w:sz w:val="20"/>
              </w:rPr>
              <w:t xml:space="preserve">with only superficial </w:t>
            </w:r>
            <w:r>
              <w:rPr>
                <w:spacing w:val="-2"/>
                <w:sz w:val="20"/>
              </w:rPr>
              <w:t>critical</w:t>
            </w:r>
          </w:p>
          <w:p w14:paraId="30C40202" w14:textId="77777777" w:rsidR="00973ABB" w:rsidRDefault="00000000">
            <w:pPr>
              <w:pStyle w:val="TableParagraph"/>
              <w:spacing w:line="222" w:lineRule="exact"/>
              <w:ind w:left="106"/>
              <w:rPr>
                <w:sz w:val="20"/>
              </w:rPr>
            </w:pPr>
            <w:r>
              <w:rPr>
                <w:spacing w:val="-2"/>
                <w:sz w:val="20"/>
              </w:rPr>
              <w:t>understanding.</w:t>
            </w:r>
          </w:p>
        </w:tc>
        <w:tc>
          <w:tcPr>
            <w:tcW w:w="1736" w:type="dxa"/>
            <w:tcBorders>
              <w:left w:val="double" w:sz="4" w:space="0" w:color="000000"/>
              <w:right w:val="dashSmallGap" w:sz="4" w:space="0" w:color="000000"/>
            </w:tcBorders>
          </w:tcPr>
          <w:p w14:paraId="6A8DC511" w14:textId="77777777" w:rsidR="00973ABB" w:rsidRDefault="00000000">
            <w:pPr>
              <w:pStyle w:val="TableParagraph"/>
              <w:ind w:left="95" w:right="269"/>
              <w:rPr>
                <w:sz w:val="20"/>
              </w:rPr>
            </w:pPr>
            <w:r>
              <w:rPr>
                <w:sz w:val="20"/>
              </w:rPr>
              <w:t xml:space="preserve">Limited but </w:t>
            </w:r>
            <w:r>
              <w:rPr>
                <w:spacing w:val="-2"/>
                <w:sz w:val="20"/>
              </w:rPr>
              <w:t xml:space="preserve">adequate </w:t>
            </w:r>
            <w:r>
              <w:rPr>
                <w:sz w:val="20"/>
              </w:rPr>
              <w:t>knowledge</w:t>
            </w:r>
            <w:r>
              <w:rPr>
                <w:spacing w:val="-14"/>
                <w:sz w:val="20"/>
              </w:rPr>
              <w:t xml:space="preserve"> </w:t>
            </w:r>
            <w:r>
              <w:rPr>
                <w:sz w:val="20"/>
              </w:rPr>
              <w:t xml:space="preserve">and </w:t>
            </w:r>
            <w:r>
              <w:rPr>
                <w:spacing w:val="-2"/>
                <w:sz w:val="20"/>
              </w:rPr>
              <w:t>critical</w:t>
            </w:r>
          </w:p>
          <w:p w14:paraId="5BCDFBCF" w14:textId="77777777" w:rsidR="00973ABB" w:rsidRDefault="00000000">
            <w:pPr>
              <w:pStyle w:val="TableParagraph"/>
              <w:spacing w:line="222" w:lineRule="exact"/>
              <w:ind w:left="95"/>
              <w:rPr>
                <w:sz w:val="20"/>
              </w:rPr>
            </w:pPr>
            <w:r>
              <w:rPr>
                <w:spacing w:val="-2"/>
                <w:sz w:val="20"/>
              </w:rPr>
              <w:t>understanding</w:t>
            </w:r>
            <w:r>
              <w:rPr>
                <w:spacing w:val="8"/>
                <w:sz w:val="20"/>
              </w:rPr>
              <w:t xml:space="preserve"> </w:t>
            </w:r>
            <w:r>
              <w:rPr>
                <w:spacing w:val="-5"/>
                <w:sz w:val="20"/>
              </w:rPr>
              <w:t>of</w:t>
            </w:r>
          </w:p>
        </w:tc>
        <w:tc>
          <w:tcPr>
            <w:tcW w:w="1736" w:type="dxa"/>
            <w:tcBorders>
              <w:left w:val="dashSmallGap" w:sz="4" w:space="0" w:color="000000"/>
              <w:right w:val="dashSmallGap" w:sz="4" w:space="0" w:color="000000"/>
            </w:tcBorders>
          </w:tcPr>
          <w:p w14:paraId="08421DDA" w14:textId="77777777" w:rsidR="00973ABB" w:rsidRDefault="00000000">
            <w:pPr>
              <w:pStyle w:val="TableParagraph"/>
              <w:ind w:left="105"/>
              <w:rPr>
                <w:sz w:val="20"/>
              </w:rPr>
            </w:pPr>
            <w:r>
              <w:rPr>
                <w:sz w:val="20"/>
              </w:rPr>
              <w:t xml:space="preserve">Knowledge is </w:t>
            </w:r>
            <w:r>
              <w:rPr>
                <w:spacing w:val="-2"/>
                <w:sz w:val="20"/>
              </w:rPr>
              <w:t xml:space="preserve">reasonably </w:t>
            </w:r>
            <w:r>
              <w:rPr>
                <w:sz w:val="20"/>
              </w:rPr>
              <w:t>detailed and accurate.</w:t>
            </w:r>
            <w:r>
              <w:rPr>
                <w:spacing w:val="-14"/>
                <w:sz w:val="20"/>
              </w:rPr>
              <w:t xml:space="preserve"> </w:t>
            </w:r>
            <w:r>
              <w:rPr>
                <w:sz w:val="20"/>
              </w:rPr>
              <w:t>A</w:t>
            </w:r>
            <w:r>
              <w:rPr>
                <w:spacing w:val="-14"/>
                <w:sz w:val="20"/>
              </w:rPr>
              <w:t xml:space="preserve"> </w:t>
            </w:r>
            <w:r>
              <w:rPr>
                <w:sz w:val="20"/>
              </w:rPr>
              <w:t>good</w:t>
            </w:r>
          </w:p>
          <w:p w14:paraId="6B7FEC04" w14:textId="77777777" w:rsidR="00973ABB" w:rsidRDefault="00000000">
            <w:pPr>
              <w:pStyle w:val="TableParagraph"/>
              <w:spacing w:line="222" w:lineRule="exact"/>
              <w:ind w:left="105"/>
              <w:rPr>
                <w:sz w:val="20"/>
              </w:rPr>
            </w:pPr>
            <w:r>
              <w:rPr>
                <w:spacing w:val="-2"/>
                <w:sz w:val="20"/>
              </w:rPr>
              <w:t>critical</w:t>
            </w:r>
          </w:p>
        </w:tc>
        <w:tc>
          <w:tcPr>
            <w:tcW w:w="1738" w:type="dxa"/>
            <w:tcBorders>
              <w:left w:val="dashSmallGap" w:sz="4" w:space="0" w:color="000000"/>
              <w:right w:val="dashSmallGap" w:sz="4" w:space="0" w:color="000000"/>
            </w:tcBorders>
          </w:tcPr>
          <w:p w14:paraId="258E3BA8" w14:textId="77777777" w:rsidR="00973ABB" w:rsidRDefault="00000000">
            <w:pPr>
              <w:pStyle w:val="TableParagraph"/>
              <w:ind w:right="428"/>
              <w:rPr>
                <w:sz w:val="20"/>
              </w:rPr>
            </w:pPr>
            <w:r>
              <w:rPr>
                <w:sz w:val="20"/>
              </w:rPr>
              <w:t>Knowledge</w:t>
            </w:r>
            <w:r>
              <w:rPr>
                <w:spacing w:val="-14"/>
                <w:sz w:val="20"/>
              </w:rPr>
              <w:t xml:space="preserve"> </w:t>
            </w:r>
            <w:r>
              <w:rPr>
                <w:sz w:val="20"/>
              </w:rPr>
              <w:t xml:space="preserve">is </w:t>
            </w:r>
            <w:r>
              <w:rPr>
                <w:spacing w:val="-2"/>
                <w:sz w:val="20"/>
              </w:rPr>
              <w:t>reasonably extensive.</w:t>
            </w:r>
          </w:p>
          <w:p w14:paraId="5C936C94" w14:textId="77777777" w:rsidR="00973ABB" w:rsidRDefault="00000000">
            <w:pPr>
              <w:pStyle w:val="TableParagraph"/>
              <w:spacing w:line="230" w:lineRule="exact"/>
              <w:ind w:right="484"/>
              <w:rPr>
                <w:sz w:val="20"/>
              </w:rPr>
            </w:pPr>
            <w:r>
              <w:rPr>
                <w:sz w:val="20"/>
              </w:rPr>
              <w:t>Exhibits</w:t>
            </w:r>
            <w:r>
              <w:rPr>
                <w:spacing w:val="-14"/>
                <w:sz w:val="20"/>
              </w:rPr>
              <w:t xml:space="preserve"> </w:t>
            </w:r>
            <w:r>
              <w:rPr>
                <w:sz w:val="20"/>
              </w:rPr>
              <w:t xml:space="preserve">very </w:t>
            </w:r>
            <w:r>
              <w:rPr>
                <w:spacing w:val="-2"/>
                <w:sz w:val="20"/>
              </w:rPr>
              <w:t>competent</w:t>
            </w:r>
          </w:p>
        </w:tc>
        <w:tc>
          <w:tcPr>
            <w:tcW w:w="1736" w:type="dxa"/>
            <w:tcBorders>
              <w:left w:val="dashSmallGap" w:sz="4" w:space="0" w:color="000000"/>
              <w:right w:val="dashSmallGap" w:sz="4" w:space="0" w:color="000000"/>
            </w:tcBorders>
          </w:tcPr>
          <w:p w14:paraId="1EB94DB9" w14:textId="77777777" w:rsidR="00973ABB" w:rsidRDefault="00000000">
            <w:pPr>
              <w:pStyle w:val="TableParagraph"/>
              <w:ind w:right="270"/>
              <w:rPr>
                <w:sz w:val="20"/>
              </w:rPr>
            </w:pPr>
            <w:r>
              <w:rPr>
                <w:spacing w:val="-2"/>
                <w:sz w:val="20"/>
              </w:rPr>
              <w:t xml:space="preserve">Excellent, detailed </w:t>
            </w:r>
            <w:r>
              <w:rPr>
                <w:sz w:val="20"/>
              </w:rPr>
              <w:t>knowledge</w:t>
            </w:r>
            <w:r>
              <w:rPr>
                <w:spacing w:val="-14"/>
                <w:sz w:val="20"/>
              </w:rPr>
              <w:t xml:space="preserve"> </w:t>
            </w:r>
            <w:r>
              <w:rPr>
                <w:sz w:val="20"/>
              </w:rPr>
              <w:t>and highly critical</w:t>
            </w:r>
          </w:p>
          <w:p w14:paraId="45E77185" w14:textId="77777777" w:rsidR="00973ABB" w:rsidRDefault="00000000">
            <w:pPr>
              <w:pStyle w:val="TableParagraph"/>
              <w:spacing w:line="222" w:lineRule="exact"/>
              <w:rPr>
                <w:sz w:val="20"/>
              </w:rPr>
            </w:pPr>
            <w:r>
              <w:rPr>
                <w:spacing w:val="-2"/>
                <w:sz w:val="20"/>
              </w:rPr>
              <w:t>understanding</w:t>
            </w:r>
            <w:r>
              <w:rPr>
                <w:spacing w:val="8"/>
                <w:sz w:val="20"/>
              </w:rPr>
              <w:t xml:space="preserve"> </w:t>
            </w:r>
            <w:r>
              <w:rPr>
                <w:spacing w:val="-5"/>
                <w:sz w:val="20"/>
              </w:rPr>
              <w:t>of</w:t>
            </w:r>
          </w:p>
        </w:tc>
        <w:tc>
          <w:tcPr>
            <w:tcW w:w="1735" w:type="dxa"/>
            <w:tcBorders>
              <w:left w:val="dashSmallGap" w:sz="4" w:space="0" w:color="000000"/>
            </w:tcBorders>
          </w:tcPr>
          <w:p w14:paraId="5AFAE7D0" w14:textId="77777777" w:rsidR="00973ABB" w:rsidRDefault="00000000">
            <w:pPr>
              <w:pStyle w:val="TableParagraph"/>
              <w:ind w:right="269"/>
              <w:rPr>
                <w:sz w:val="20"/>
              </w:rPr>
            </w:pPr>
            <w:r>
              <w:rPr>
                <w:spacing w:val="-2"/>
                <w:sz w:val="20"/>
              </w:rPr>
              <w:t xml:space="preserve">Exceptionally detailed </w:t>
            </w:r>
            <w:r>
              <w:rPr>
                <w:sz w:val="20"/>
              </w:rPr>
              <w:t>knowledge</w:t>
            </w:r>
            <w:r>
              <w:rPr>
                <w:spacing w:val="-14"/>
                <w:sz w:val="20"/>
              </w:rPr>
              <w:t xml:space="preserve"> </w:t>
            </w:r>
            <w:r>
              <w:rPr>
                <w:sz w:val="20"/>
              </w:rPr>
              <w:t xml:space="preserve">and </w:t>
            </w:r>
            <w:r>
              <w:rPr>
                <w:spacing w:val="-2"/>
                <w:sz w:val="20"/>
              </w:rPr>
              <w:t>outstanding</w:t>
            </w:r>
          </w:p>
          <w:p w14:paraId="669BF100" w14:textId="77777777" w:rsidR="00973ABB" w:rsidRDefault="00000000">
            <w:pPr>
              <w:pStyle w:val="TableParagraph"/>
              <w:spacing w:line="222" w:lineRule="exact"/>
              <w:rPr>
                <w:sz w:val="20"/>
              </w:rPr>
            </w:pPr>
            <w:r>
              <w:rPr>
                <w:spacing w:val="-2"/>
                <w:sz w:val="20"/>
              </w:rPr>
              <w:t>critical</w:t>
            </w:r>
          </w:p>
        </w:tc>
      </w:tr>
    </w:tbl>
    <w:p w14:paraId="58CCA7DE" w14:textId="77777777" w:rsidR="00973ABB" w:rsidRDefault="00973ABB">
      <w:pPr>
        <w:spacing w:line="222" w:lineRule="exact"/>
        <w:rPr>
          <w:sz w:val="20"/>
        </w:rPr>
        <w:sectPr w:rsidR="00973ABB">
          <w:pgSz w:w="16840" w:h="11900" w:orient="landscape"/>
          <w:pgMar w:top="1160" w:right="2160" w:bottom="280" w:left="500" w:header="720" w:footer="720" w:gutter="0"/>
          <w:cols w:space="720"/>
        </w:sectPr>
      </w:pPr>
    </w:p>
    <w:p w14:paraId="3E50E73C" w14:textId="77777777" w:rsidR="00973ABB" w:rsidRDefault="00973ABB">
      <w:pPr>
        <w:pStyle w:val="BodyText"/>
        <w:spacing w:before="2"/>
        <w:rPr>
          <w:rFonts w:ascii="Times New Roman"/>
          <w:b/>
          <w:sz w:val="2"/>
        </w:rPr>
      </w:pPr>
    </w:p>
    <w:tbl>
      <w:tblPr>
        <w:tblW w:w="0" w:type="auto"/>
        <w:tblInd w:w="1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735"/>
      </w:tblGrid>
      <w:tr w:rsidR="00973ABB" w14:paraId="75B1695B" w14:textId="77777777">
        <w:trPr>
          <w:trHeight w:val="415"/>
        </w:trPr>
        <w:tc>
          <w:tcPr>
            <w:tcW w:w="1736" w:type="dxa"/>
            <w:shd w:val="clear" w:color="auto" w:fill="FF99FF"/>
          </w:tcPr>
          <w:p w14:paraId="40C3BEBD" w14:textId="77777777" w:rsidR="00973ABB" w:rsidRDefault="00000000">
            <w:pPr>
              <w:pStyle w:val="TableParagraph"/>
              <w:spacing w:line="201" w:lineRule="exact"/>
              <w:ind w:left="107"/>
              <w:rPr>
                <w:b/>
                <w:sz w:val="18"/>
              </w:rPr>
            </w:pPr>
            <w:r>
              <w:rPr>
                <w:b/>
                <w:sz w:val="18"/>
              </w:rPr>
              <w:t>Level</w:t>
            </w:r>
            <w:r>
              <w:rPr>
                <w:b/>
                <w:spacing w:val="-2"/>
                <w:sz w:val="18"/>
              </w:rPr>
              <w:t xml:space="preserve"> </w:t>
            </w:r>
            <w:r>
              <w:rPr>
                <w:b/>
                <w:spacing w:val="-10"/>
                <w:sz w:val="18"/>
              </w:rPr>
              <w:t>5</w:t>
            </w:r>
          </w:p>
        </w:tc>
        <w:tc>
          <w:tcPr>
            <w:tcW w:w="1736" w:type="dxa"/>
            <w:shd w:val="clear" w:color="auto" w:fill="FF99FF"/>
          </w:tcPr>
          <w:p w14:paraId="30793F9D" w14:textId="77777777" w:rsidR="00973ABB" w:rsidRDefault="00000000">
            <w:pPr>
              <w:pStyle w:val="TableParagraph"/>
              <w:spacing w:before="97"/>
              <w:ind w:left="152" w:right="148"/>
              <w:jc w:val="center"/>
              <w:rPr>
                <w:b/>
                <w:sz w:val="18"/>
              </w:rPr>
            </w:pPr>
            <w:r>
              <w:rPr>
                <w:b/>
                <w:spacing w:val="-4"/>
                <w:sz w:val="18"/>
              </w:rPr>
              <w:t>FAIL</w:t>
            </w:r>
          </w:p>
        </w:tc>
        <w:tc>
          <w:tcPr>
            <w:tcW w:w="1739" w:type="dxa"/>
            <w:shd w:val="clear" w:color="auto" w:fill="FF99FF"/>
          </w:tcPr>
          <w:p w14:paraId="368A338A" w14:textId="77777777" w:rsidR="00973ABB" w:rsidRDefault="00000000">
            <w:pPr>
              <w:pStyle w:val="TableParagraph"/>
              <w:spacing w:before="97"/>
              <w:ind w:left="147" w:right="147"/>
              <w:jc w:val="center"/>
              <w:rPr>
                <w:b/>
                <w:sz w:val="18"/>
              </w:rPr>
            </w:pPr>
            <w:r>
              <w:rPr>
                <w:b/>
                <w:sz w:val="18"/>
              </w:rPr>
              <w:t>MARGINAL</w:t>
            </w:r>
            <w:r>
              <w:rPr>
                <w:b/>
                <w:spacing w:val="-10"/>
                <w:sz w:val="18"/>
              </w:rPr>
              <w:t xml:space="preserve"> </w:t>
            </w:r>
            <w:r>
              <w:rPr>
                <w:b/>
                <w:spacing w:val="-4"/>
                <w:sz w:val="18"/>
              </w:rPr>
              <w:t>FAIL</w:t>
            </w:r>
          </w:p>
        </w:tc>
        <w:tc>
          <w:tcPr>
            <w:tcW w:w="1736" w:type="dxa"/>
            <w:shd w:val="clear" w:color="auto" w:fill="FF99FF"/>
          </w:tcPr>
          <w:p w14:paraId="6EE8163D" w14:textId="77777777" w:rsidR="00973ABB" w:rsidRDefault="00000000">
            <w:pPr>
              <w:pStyle w:val="TableParagraph"/>
              <w:spacing w:line="199" w:lineRule="exact"/>
              <w:ind w:left="152" w:right="150"/>
              <w:jc w:val="center"/>
              <w:rPr>
                <w:b/>
                <w:sz w:val="18"/>
              </w:rPr>
            </w:pPr>
            <w:r>
              <w:rPr>
                <w:b/>
                <w:spacing w:val="-2"/>
                <w:sz w:val="18"/>
              </w:rPr>
              <w:t>SATISFACTORY</w:t>
            </w:r>
          </w:p>
          <w:p w14:paraId="58AA0B95" w14:textId="77777777" w:rsidR="00973ABB" w:rsidRDefault="00000000">
            <w:pPr>
              <w:pStyle w:val="TableParagraph"/>
              <w:spacing w:line="196" w:lineRule="exact"/>
              <w:ind w:left="152" w:right="146"/>
              <w:jc w:val="center"/>
              <w:rPr>
                <w:b/>
                <w:sz w:val="18"/>
              </w:rPr>
            </w:pPr>
            <w:r>
              <w:rPr>
                <w:b/>
                <w:sz w:val="18"/>
              </w:rPr>
              <w:t>(3</w:t>
            </w:r>
            <w:proofErr w:type="spellStart"/>
            <w:r>
              <w:rPr>
                <w:b/>
                <w:position w:val="6"/>
                <w:sz w:val="12"/>
              </w:rPr>
              <w:t>rd</w:t>
            </w:r>
            <w:proofErr w:type="spellEnd"/>
            <w:r>
              <w:rPr>
                <w:b/>
                <w:spacing w:val="15"/>
                <w:position w:val="6"/>
                <w:sz w:val="12"/>
              </w:rPr>
              <w:t xml:space="preserve"> </w:t>
            </w:r>
            <w:r>
              <w:rPr>
                <w:b/>
                <w:sz w:val="18"/>
              </w:rPr>
              <w:t>/</w:t>
            </w:r>
            <w:r>
              <w:rPr>
                <w:b/>
                <w:spacing w:val="-2"/>
                <w:sz w:val="18"/>
              </w:rPr>
              <w:t xml:space="preserve"> Pass)</w:t>
            </w:r>
          </w:p>
        </w:tc>
        <w:tc>
          <w:tcPr>
            <w:tcW w:w="1736" w:type="dxa"/>
            <w:shd w:val="clear" w:color="auto" w:fill="FF99FF"/>
          </w:tcPr>
          <w:p w14:paraId="0E8B42DA" w14:textId="77777777" w:rsidR="00973ABB" w:rsidRDefault="00000000">
            <w:pPr>
              <w:pStyle w:val="TableParagraph"/>
              <w:spacing w:line="201" w:lineRule="exact"/>
              <w:ind w:left="152" w:right="152"/>
              <w:jc w:val="center"/>
              <w:rPr>
                <w:b/>
                <w:sz w:val="18"/>
              </w:rPr>
            </w:pPr>
            <w:r>
              <w:rPr>
                <w:b/>
                <w:spacing w:val="-4"/>
                <w:sz w:val="18"/>
              </w:rPr>
              <w:t>GOOD</w:t>
            </w:r>
          </w:p>
          <w:p w14:paraId="0F905201" w14:textId="77777777" w:rsidR="00973ABB" w:rsidRDefault="00000000">
            <w:pPr>
              <w:pStyle w:val="TableParagraph"/>
              <w:spacing w:line="194" w:lineRule="exact"/>
              <w:ind w:left="152" w:right="150"/>
              <w:jc w:val="center"/>
              <w:rPr>
                <w:b/>
                <w:sz w:val="18"/>
              </w:rPr>
            </w:pPr>
            <w:r>
              <w:rPr>
                <w:b/>
                <w:sz w:val="18"/>
              </w:rPr>
              <w:t>(2.2</w:t>
            </w:r>
            <w:r>
              <w:rPr>
                <w:b/>
                <w:spacing w:val="-1"/>
                <w:sz w:val="18"/>
              </w:rPr>
              <w:t xml:space="preserve"> </w:t>
            </w:r>
            <w:r>
              <w:rPr>
                <w:b/>
                <w:sz w:val="18"/>
              </w:rPr>
              <w:t>/</w:t>
            </w:r>
            <w:r>
              <w:rPr>
                <w:b/>
                <w:spacing w:val="-1"/>
                <w:sz w:val="18"/>
              </w:rPr>
              <w:t xml:space="preserve"> </w:t>
            </w:r>
            <w:r>
              <w:rPr>
                <w:b/>
                <w:spacing w:val="-2"/>
                <w:sz w:val="18"/>
              </w:rPr>
              <w:t>Pass)</w:t>
            </w:r>
          </w:p>
        </w:tc>
        <w:tc>
          <w:tcPr>
            <w:tcW w:w="1738" w:type="dxa"/>
            <w:shd w:val="clear" w:color="auto" w:fill="FF99FF"/>
          </w:tcPr>
          <w:p w14:paraId="2EA6BBAB" w14:textId="77777777" w:rsidR="00973ABB" w:rsidRDefault="00000000">
            <w:pPr>
              <w:pStyle w:val="TableParagraph"/>
              <w:spacing w:line="201" w:lineRule="exact"/>
              <w:ind w:left="318"/>
              <w:rPr>
                <w:b/>
                <w:sz w:val="18"/>
              </w:rPr>
            </w:pPr>
            <w:r>
              <w:rPr>
                <w:b/>
                <w:sz w:val="18"/>
              </w:rPr>
              <w:t>VERY</w:t>
            </w:r>
            <w:r>
              <w:rPr>
                <w:b/>
                <w:spacing w:val="-7"/>
                <w:sz w:val="18"/>
              </w:rPr>
              <w:t xml:space="preserve"> </w:t>
            </w:r>
            <w:r>
              <w:rPr>
                <w:b/>
                <w:spacing w:val="-4"/>
                <w:sz w:val="18"/>
              </w:rPr>
              <w:t>GOOD</w:t>
            </w:r>
          </w:p>
          <w:p w14:paraId="4D7A57A7" w14:textId="77777777" w:rsidR="00973ABB" w:rsidRDefault="00000000">
            <w:pPr>
              <w:pStyle w:val="TableParagraph"/>
              <w:spacing w:line="194" w:lineRule="exact"/>
              <w:ind w:left="387"/>
              <w:rPr>
                <w:b/>
                <w:sz w:val="18"/>
              </w:rPr>
            </w:pPr>
            <w:r>
              <w:rPr>
                <w:b/>
                <w:sz w:val="18"/>
              </w:rPr>
              <w:t>(2.1</w:t>
            </w:r>
            <w:r>
              <w:rPr>
                <w:b/>
                <w:spacing w:val="-1"/>
                <w:sz w:val="18"/>
              </w:rPr>
              <w:t xml:space="preserve"> </w:t>
            </w:r>
            <w:r>
              <w:rPr>
                <w:b/>
                <w:sz w:val="18"/>
              </w:rPr>
              <w:t>/</w:t>
            </w:r>
            <w:r>
              <w:rPr>
                <w:b/>
                <w:spacing w:val="-2"/>
                <w:sz w:val="18"/>
              </w:rPr>
              <w:t xml:space="preserve"> Merit)</w:t>
            </w:r>
          </w:p>
        </w:tc>
        <w:tc>
          <w:tcPr>
            <w:tcW w:w="1736" w:type="dxa"/>
            <w:shd w:val="clear" w:color="auto" w:fill="FF99FF"/>
          </w:tcPr>
          <w:p w14:paraId="698174E9" w14:textId="77777777" w:rsidR="00973ABB" w:rsidRDefault="00000000">
            <w:pPr>
              <w:pStyle w:val="TableParagraph"/>
              <w:spacing w:line="199" w:lineRule="exact"/>
              <w:ind w:left="152" w:right="152"/>
              <w:jc w:val="center"/>
              <w:rPr>
                <w:b/>
                <w:sz w:val="18"/>
              </w:rPr>
            </w:pPr>
            <w:r>
              <w:rPr>
                <w:b/>
                <w:spacing w:val="-2"/>
                <w:sz w:val="18"/>
              </w:rPr>
              <w:t>EXCELLENT</w:t>
            </w:r>
          </w:p>
          <w:p w14:paraId="266F0748" w14:textId="77777777" w:rsidR="00973ABB" w:rsidRDefault="00000000">
            <w:pPr>
              <w:pStyle w:val="TableParagraph"/>
              <w:spacing w:line="196" w:lineRule="exact"/>
              <w:ind w:left="152" w:right="152"/>
              <w:jc w:val="center"/>
              <w:rPr>
                <w:b/>
                <w:sz w:val="18"/>
              </w:rPr>
            </w:pPr>
            <w:r>
              <w:rPr>
                <w:b/>
                <w:sz w:val="18"/>
              </w:rPr>
              <w:t>(1</w:t>
            </w:r>
            <w:proofErr w:type="spellStart"/>
            <w:r>
              <w:rPr>
                <w:b/>
                <w:position w:val="6"/>
                <w:sz w:val="12"/>
              </w:rPr>
              <w:t>st</w:t>
            </w:r>
            <w:proofErr w:type="spellEnd"/>
            <w:r>
              <w:rPr>
                <w:b/>
                <w:spacing w:val="16"/>
                <w:position w:val="6"/>
                <w:sz w:val="12"/>
              </w:rPr>
              <w:t xml:space="preserve"> </w:t>
            </w:r>
            <w:r>
              <w:rPr>
                <w:b/>
                <w:sz w:val="18"/>
              </w:rPr>
              <w:t>/</w:t>
            </w:r>
            <w:r>
              <w:rPr>
                <w:b/>
                <w:spacing w:val="-1"/>
                <w:sz w:val="18"/>
              </w:rPr>
              <w:t xml:space="preserve"> </w:t>
            </w:r>
            <w:r>
              <w:rPr>
                <w:b/>
                <w:spacing w:val="-2"/>
                <w:sz w:val="18"/>
              </w:rPr>
              <w:t>Distinction)</w:t>
            </w:r>
          </w:p>
        </w:tc>
        <w:tc>
          <w:tcPr>
            <w:tcW w:w="1735" w:type="dxa"/>
            <w:shd w:val="clear" w:color="auto" w:fill="FF99FF"/>
          </w:tcPr>
          <w:p w14:paraId="0C771992" w14:textId="77777777" w:rsidR="00973ABB" w:rsidRDefault="00000000">
            <w:pPr>
              <w:pStyle w:val="TableParagraph"/>
              <w:spacing w:line="199" w:lineRule="exact"/>
              <w:ind w:left="224"/>
              <w:rPr>
                <w:b/>
                <w:sz w:val="18"/>
              </w:rPr>
            </w:pPr>
            <w:r>
              <w:rPr>
                <w:b/>
                <w:spacing w:val="-2"/>
                <w:sz w:val="18"/>
              </w:rPr>
              <w:t>EXCEPTIONAL</w:t>
            </w:r>
          </w:p>
          <w:p w14:paraId="501CA34C" w14:textId="77777777" w:rsidR="00973ABB" w:rsidRDefault="00000000">
            <w:pPr>
              <w:pStyle w:val="TableParagraph"/>
              <w:spacing w:line="196" w:lineRule="exact"/>
              <w:ind w:left="159"/>
              <w:rPr>
                <w:b/>
                <w:sz w:val="18"/>
              </w:rPr>
            </w:pPr>
            <w:r>
              <w:rPr>
                <w:b/>
                <w:sz w:val="18"/>
              </w:rPr>
              <w:t>(1</w:t>
            </w:r>
            <w:proofErr w:type="spellStart"/>
            <w:r>
              <w:rPr>
                <w:b/>
                <w:position w:val="6"/>
                <w:sz w:val="12"/>
              </w:rPr>
              <w:t>st</w:t>
            </w:r>
            <w:proofErr w:type="spellEnd"/>
            <w:r>
              <w:rPr>
                <w:b/>
                <w:spacing w:val="16"/>
                <w:position w:val="6"/>
                <w:sz w:val="12"/>
              </w:rPr>
              <w:t xml:space="preserve"> </w:t>
            </w:r>
            <w:r>
              <w:rPr>
                <w:b/>
                <w:sz w:val="18"/>
              </w:rPr>
              <w:t>/</w:t>
            </w:r>
            <w:r>
              <w:rPr>
                <w:b/>
                <w:spacing w:val="-1"/>
                <w:sz w:val="18"/>
              </w:rPr>
              <w:t xml:space="preserve"> </w:t>
            </w:r>
            <w:r>
              <w:rPr>
                <w:b/>
                <w:spacing w:val="-2"/>
                <w:sz w:val="18"/>
              </w:rPr>
              <w:t>Distinction)</w:t>
            </w:r>
          </w:p>
        </w:tc>
      </w:tr>
      <w:tr w:rsidR="00973ABB" w14:paraId="50269C50" w14:textId="77777777">
        <w:trPr>
          <w:trHeight w:val="230"/>
        </w:trPr>
        <w:tc>
          <w:tcPr>
            <w:tcW w:w="1736" w:type="dxa"/>
            <w:shd w:val="clear" w:color="auto" w:fill="FF99FF"/>
          </w:tcPr>
          <w:p w14:paraId="3223C497" w14:textId="77777777" w:rsidR="00973ABB" w:rsidRDefault="00000000">
            <w:pPr>
              <w:pStyle w:val="TableParagraph"/>
              <w:spacing w:line="210" w:lineRule="exact"/>
              <w:ind w:left="278"/>
              <w:rPr>
                <w:b/>
                <w:sz w:val="20"/>
              </w:rPr>
            </w:pPr>
            <w:r>
              <w:rPr>
                <w:b/>
                <w:spacing w:val="-2"/>
                <w:sz w:val="20"/>
              </w:rPr>
              <w:t>Category</w:t>
            </w:r>
          </w:p>
        </w:tc>
        <w:tc>
          <w:tcPr>
            <w:tcW w:w="1736" w:type="dxa"/>
            <w:shd w:val="clear" w:color="auto" w:fill="FF99FF"/>
          </w:tcPr>
          <w:p w14:paraId="2139AA80" w14:textId="77777777" w:rsidR="00973ABB" w:rsidRDefault="00000000">
            <w:pPr>
              <w:pStyle w:val="TableParagraph"/>
              <w:spacing w:before="15" w:line="194" w:lineRule="exact"/>
              <w:ind w:left="152" w:right="141"/>
              <w:jc w:val="center"/>
              <w:rPr>
                <w:b/>
                <w:sz w:val="18"/>
              </w:rPr>
            </w:pPr>
            <w:r>
              <w:rPr>
                <w:b/>
                <w:spacing w:val="-2"/>
                <w:sz w:val="18"/>
              </w:rPr>
              <w:t>0-</w:t>
            </w:r>
            <w:r>
              <w:rPr>
                <w:b/>
                <w:spacing w:val="-5"/>
                <w:sz w:val="18"/>
              </w:rPr>
              <w:t>29%</w:t>
            </w:r>
          </w:p>
        </w:tc>
        <w:tc>
          <w:tcPr>
            <w:tcW w:w="1739" w:type="dxa"/>
            <w:shd w:val="clear" w:color="auto" w:fill="FF99FF"/>
          </w:tcPr>
          <w:p w14:paraId="3C4EBB94" w14:textId="77777777" w:rsidR="00973ABB" w:rsidRDefault="00000000">
            <w:pPr>
              <w:pStyle w:val="TableParagraph"/>
              <w:spacing w:before="15" w:line="194" w:lineRule="exact"/>
              <w:ind w:left="147" w:right="140"/>
              <w:jc w:val="center"/>
              <w:rPr>
                <w:b/>
                <w:sz w:val="18"/>
              </w:rPr>
            </w:pPr>
            <w:r>
              <w:rPr>
                <w:b/>
                <w:spacing w:val="-2"/>
                <w:sz w:val="18"/>
              </w:rPr>
              <w:t>30-</w:t>
            </w:r>
            <w:r>
              <w:rPr>
                <w:b/>
                <w:spacing w:val="-5"/>
                <w:sz w:val="18"/>
              </w:rPr>
              <w:t>39%</w:t>
            </w:r>
          </w:p>
        </w:tc>
        <w:tc>
          <w:tcPr>
            <w:tcW w:w="1736" w:type="dxa"/>
            <w:shd w:val="clear" w:color="auto" w:fill="FF99FF"/>
          </w:tcPr>
          <w:p w14:paraId="337EF6C1" w14:textId="77777777" w:rsidR="00973ABB" w:rsidRDefault="00000000">
            <w:pPr>
              <w:pStyle w:val="TableParagraph"/>
              <w:spacing w:before="15" w:line="194" w:lineRule="exact"/>
              <w:ind w:left="554"/>
              <w:rPr>
                <w:b/>
                <w:sz w:val="18"/>
              </w:rPr>
            </w:pPr>
            <w:r>
              <w:rPr>
                <w:b/>
                <w:spacing w:val="-2"/>
                <w:sz w:val="18"/>
              </w:rPr>
              <w:t>40-</w:t>
            </w:r>
            <w:r>
              <w:rPr>
                <w:b/>
                <w:spacing w:val="-5"/>
                <w:sz w:val="18"/>
              </w:rPr>
              <w:t>49%</w:t>
            </w:r>
          </w:p>
        </w:tc>
        <w:tc>
          <w:tcPr>
            <w:tcW w:w="1736" w:type="dxa"/>
            <w:shd w:val="clear" w:color="auto" w:fill="FF99FF"/>
          </w:tcPr>
          <w:p w14:paraId="28CD29B9" w14:textId="77777777" w:rsidR="00973ABB" w:rsidRDefault="00000000">
            <w:pPr>
              <w:pStyle w:val="TableParagraph"/>
              <w:spacing w:before="15" w:line="194" w:lineRule="exact"/>
              <w:ind w:left="553"/>
              <w:rPr>
                <w:b/>
                <w:sz w:val="18"/>
              </w:rPr>
            </w:pPr>
            <w:r>
              <w:rPr>
                <w:b/>
                <w:spacing w:val="-2"/>
                <w:sz w:val="18"/>
              </w:rPr>
              <w:t>50-</w:t>
            </w:r>
            <w:r>
              <w:rPr>
                <w:b/>
                <w:spacing w:val="-5"/>
                <w:sz w:val="18"/>
              </w:rPr>
              <w:t>59%</w:t>
            </w:r>
          </w:p>
        </w:tc>
        <w:tc>
          <w:tcPr>
            <w:tcW w:w="1738" w:type="dxa"/>
            <w:shd w:val="clear" w:color="auto" w:fill="FF99FF"/>
          </w:tcPr>
          <w:p w14:paraId="61C66F5A" w14:textId="77777777" w:rsidR="00973ABB" w:rsidRDefault="00000000">
            <w:pPr>
              <w:pStyle w:val="TableParagraph"/>
              <w:spacing w:before="15" w:line="194" w:lineRule="exact"/>
              <w:ind w:left="553"/>
              <w:rPr>
                <w:b/>
                <w:sz w:val="18"/>
              </w:rPr>
            </w:pPr>
            <w:r>
              <w:rPr>
                <w:b/>
                <w:spacing w:val="-2"/>
                <w:sz w:val="18"/>
              </w:rPr>
              <w:t>60-</w:t>
            </w:r>
            <w:r>
              <w:rPr>
                <w:b/>
                <w:spacing w:val="-5"/>
                <w:sz w:val="18"/>
              </w:rPr>
              <w:t>69%</w:t>
            </w:r>
          </w:p>
        </w:tc>
        <w:tc>
          <w:tcPr>
            <w:tcW w:w="1736" w:type="dxa"/>
            <w:shd w:val="clear" w:color="auto" w:fill="FF99FF"/>
          </w:tcPr>
          <w:p w14:paraId="14AAC509" w14:textId="77777777" w:rsidR="00973ABB" w:rsidRDefault="00000000">
            <w:pPr>
              <w:pStyle w:val="TableParagraph"/>
              <w:spacing w:before="15" w:line="194" w:lineRule="exact"/>
              <w:ind w:left="552"/>
              <w:rPr>
                <w:b/>
                <w:sz w:val="18"/>
              </w:rPr>
            </w:pPr>
            <w:r>
              <w:rPr>
                <w:b/>
                <w:spacing w:val="-2"/>
                <w:sz w:val="18"/>
              </w:rPr>
              <w:t>70-</w:t>
            </w:r>
            <w:r>
              <w:rPr>
                <w:b/>
                <w:spacing w:val="-5"/>
                <w:sz w:val="18"/>
              </w:rPr>
              <w:t>84%</w:t>
            </w:r>
          </w:p>
        </w:tc>
        <w:tc>
          <w:tcPr>
            <w:tcW w:w="1735" w:type="dxa"/>
            <w:shd w:val="clear" w:color="auto" w:fill="FF99FF"/>
          </w:tcPr>
          <w:p w14:paraId="7655AEFA" w14:textId="77777777" w:rsidR="00973ABB" w:rsidRDefault="00000000">
            <w:pPr>
              <w:pStyle w:val="TableParagraph"/>
              <w:spacing w:line="201" w:lineRule="exact"/>
              <w:ind w:left="502"/>
              <w:rPr>
                <w:b/>
                <w:sz w:val="18"/>
              </w:rPr>
            </w:pPr>
            <w:r>
              <w:rPr>
                <w:b/>
                <w:spacing w:val="-2"/>
                <w:sz w:val="18"/>
              </w:rPr>
              <w:t>85-</w:t>
            </w:r>
            <w:r>
              <w:rPr>
                <w:b/>
                <w:spacing w:val="-4"/>
                <w:sz w:val="18"/>
              </w:rPr>
              <w:t>100%</w:t>
            </w:r>
          </w:p>
        </w:tc>
      </w:tr>
      <w:tr w:rsidR="00973ABB" w14:paraId="4FADB02C" w14:textId="77777777">
        <w:trPr>
          <w:trHeight w:val="3110"/>
        </w:trPr>
        <w:tc>
          <w:tcPr>
            <w:tcW w:w="1736" w:type="dxa"/>
            <w:shd w:val="clear" w:color="auto" w:fill="FF99FF"/>
          </w:tcPr>
          <w:p w14:paraId="74478DB0" w14:textId="77777777" w:rsidR="00973ABB" w:rsidRDefault="00000000">
            <w:pPr>
              <w:pStyle w:val="TableParagraph"/>
              <w:ind w:left="215"/>
              <w:rPr>
                <w:sz w:val="18"/>
              </w:rPr>
            </w:pPr>
            <w:r>
              <w:rPr>
                <w:spacing w:val="-2"/>
                <w:sz w:val="18"/>
              </w:rPr>
              <w:t xml:space="preserve">critical </w:t>
            </w:r>
            <w:r>
              <w:rPr>
                <w:sz w:val="18"/>
              </w:rPr>
              <w:t>understanding</w:t>
            </w:r>
            <w:r>
              <w:rPr>
                <w:spacing w:val="-13"/>
                <w:sz w:val="18"/>
              </w:rPr>
              <w:t xml:space="preserve"> </w:t>
            </w:r>
            <w:r>
              <w:rPr>
                <w:sz w:val="18"/>
              </w:rPr>
              <w:t xml:space="preserve">of the well- </w:t>
            </w:r>
            <w:r>
              <w:rPr>
                <w:spacing w:val="-2"/>
                <w:sz w:val="18"/>
              </w:rPr>
              <w:t xml:space="preserve">established </w:t>
            </w:r>
            <w:r>
              <w:rPr>
                <w:sz w:val="18"/>
              </w:rPr>
              <w:t>concepts and principles</w:t>
            </w:r>
            <w:r>
              <w:rPr>
                <w:spacing w:val="-15"/>
                <w:sz w:val="18"/>
              </w:rPr>
              <w:t xml:space="preserve"> </w:t>
            </w:r>
            <w:r>
              <w:rPr>
                <w:sz w:val="18"/>
              </w:rPr>
              <w:t>in</w:t>
            </w:r>
            <w:r>
              <w:rPr>
                <w:spacing w:val="-12"/>
                <w:sz w:val="18"/>
              </w:rPr>
              <w:t xml:space="preserve"> </w:t>
            </w:r>
            <w:r>
              <w:rPr>
                <w:sz w:val="18"/>
              </w:rPr>
              <w:t>their field of study; knowledge</w:t>
            </w:r>
            <w:r>
              <w:rPr>
                <w:spacing w:val="-15"/>
                <w:sz w:val="18"/>
              </w:rPr>
              <w:t xml:space="preserve"> </w:t>
            </w:r>
            <w:r>
              <w:rPr>
                <w:sz w:val="18"/>
              </w:rPr>
              <w:t>of</w:t>
            </w:r>
            <w:r>
              <w:rPr>
                <w:spacing w:val="-12"/>
                <w:sz w:val="18"/>
              </w:rPr>
              <w:t xml:space="preserve"> </w:t>
            </w:r>
            <w:r>
              <w:rPr>
                <w:sz w:val="18"/>
              </w:rPr>
              <w:t>the main</w:t>
            </w:r>
            <w:r>
              <w:rPr>
                <w:spacing w:val="-5"/>
                <w:sz w:val="18"/>
              </w:rPr>
              <w:t xml:space="preserve"> </w:t>
            </w:r>
            <w:r>
              <w:rPr>
                <w:sz w:val="18"/>
              </w:rPr>
              <w:t>methods</w:t>
            </w:r>
            <w:r>
              <w:rPr>
                <w:spacing w:val="-3"/>
                <w:sz w:val="18"/>
              </w:rPr>
              <w:t xml:space="preserve"> </w:t>
            </w:r>
            <w:r>
              <w:rPr>
                <w:sz w:val="18"/>
              </w:rPr>
              <w:t xml:space="preserve">of enquiry in the </w:t>
            </w:r>
            <w:r>
              <w:rPr>
                <w:spacing w:val="-2"/>
                <w:sz w:val="18"/>
              </w:rPr>
              <w:t>discipline.)</w:t>
            </w:r>
          </w:p>
        </w:tc>
        <w:tc>
          <w:tcPr>
            <w:tcW w:w="1736" w:type="dxa"/>
            <w:tcBorders>
              <w:right w:val="dashSmallGap" w:sz="4" w:space="0" w:color="000000"/>
            </w:tcBorders>
          </w:tcPr>
          <w:p w14:paraId="781396F7" w14:textId="77777777" w:rsidR="00973ABB" w:rsidRDefault="00000000">
            <w:pPr>
              <w:pStyle w:val="TableParagraph"/>
              <w:ind w:left="107" w:right="446"/>
              <w:rPr>
                <w:sz w:val="20"/>
              </w:rPr>
            </w:pPr>
            <w:r>
              <w:rPr>
                <w:sz w:val="20"/>
              </w:rPr>
              <w:t>the subject matter.</w:t>
            </w:r>
            <w:r>
              <w:rPr>
                <w:spacing w:val="-14"/>
                <w:sz w:val="20"/>
              </w:rPr>
              <w:t xml:space="preserve"> </w:t>
            </w:r>
            <w:r>
              <w:rPr>
                <w:sz w:val="20"/>
              </w:rPr>
              <w:t xml:space="preserve">Much </w:t>
            </w:r>
            <w:r>
              <w:rPr>
                <w:spacing w:val="-2"/>
                <w:sz w:val="20"/>
              </w:rPr>
              <w:t>irrelevant material.</w:t>
            </w:r>
          </w:p>
          <w:p w14:paraId="22936FA7" w14:textId="77777777" w:rsidR="00973ABB" w:rsidRDefault="00000000">
            <w:pPr>
              <w:pStyle w:val="TableParagraph"/>
              <w:ind w:left="107" w:right="122"/>
              <w:rPr>
                <w:sz w:val="20"/>
              </w:rPr>
            </w:pPr>
            <w:r>
              <w:rPr>
                <w:spacing w:val="-2"/>
                <w:sz w:val="20"/>
              </w:rPr>
              <w:t xml:space="preserve">Substantial inaccuracies. Significantly flawed </w:t>
            </w:r>
            <w:r>
              <w:rPr>
                <w:sz w:val="20"/>
              </w:rPr>
              <w:t>understanding</w:t>
            </w:r>
            <w:r>
              <w:rPr>
                <w:spacing w:val="-14"/>
                <w:sz w:val="20"/>
              </w:rPr>
              <w:t xml:space="preserve"> </w:t>
            </w:r>
            <w:r>
              <w:rPr>
                <w:sz w:val="20"/>
              </w:rPr>
              <w:t xml:space="preserve">of the main methods of enquiry in the </w:t>
            </w:r>
            <w:r>
              <w:rPr>
                <w:spacing w:val="-2"/>
                <w:sz w:val="20"/>
              </w:rPr>
              <w:t>discipline.</w:t>
            </w:r>
          </w:p>
        </w:tc>
        <w:tc>
          <w:tcPr>
            <w:tcW w:w="1739" w:type="dxa"/>
            <w:tcBorders>
              <w:left w:val="dashSmallGap" w:sz="4" w:space="0" w:color="000000"/>
              <w:right w:val="double" w:sz="4" w:space="0" w:color="000000"/>
            </w:tcBorders>
          </w:tcPr>
          <w:p w14:paraId="0D2F1F21" w14:textId="77777777" w:rsidR="00973ABB" w:rsidRDefault="00000000">
            <w:pPr>
              <w:pStyle w:val="TableParagraph"/>
              <w:ind w:left="106" w:right="139"/>
              <w:rPr>
                <w:sz w:val="20"/>
              </w:rPr>
            </w:pPr>
            <w:r>
              <w:rPr>
                <w:sz w:val="20"/>
              </w:rPr>
              <w:t>Some</w:t>
            </w:r>
            <w:r>
              <w:rPr>
                <w:spacing w:val="-14"/>
                <w:sz w:val="20"/>
              </w:rPr>
              <w:t xml:space="preserve"> </w:t>
            </w:r>
            <w:r>
              <w:rPr>
                <w:sz w:val="20"/>
              </w:rPr>
              <w:t xml:space="preserve">significant </w:t>
            </w:r>
            <w:r>
              <w:rPr>
                <w:spacing w:val="-2"/>
                <w:sz w:val="20"/>
              </w:rPr>
              <w:t xml:space="preserve">inaccuracies </w:t>
            </w:r>
            <w:r>
              <w:rPr>
                <w:sz w:val="20"/>
              </w:rPr>
              <w:t>and/or</w:t>
            </w:r>
            <w:r>
              <w:rPr>
                <w:spacing w:val="-14"/>
                <w:sz w:val="20"/>
              </w:rPr>
              <w:t xml:space="preserve"> </w:t>
            </w:r>
            <w:r>
              <w:rPr>
                <w:sz w:val="20"/>
              </w:rPr>
              <w:t xml:space="preserve">irrelevant </w:t>
            </w:r>
            <w:r>
              <w:rPr>
                <w:spacing w:val="-2"/>
                <w:sz w:val="20"/>
              </w:rPr>
              <w:t>material.</w:t>
            </w:r>
          </w:p>
          <w:p w14:paraId="63C9F713" w14:textId="77777777" w:rsidR="00973ABB" w:rsidRDefault="00000000">
            <w:pPr>
              <w:pStyle w:val="TableParagraph"/>
              <w:ind w:left="106" w:right="116"/>
              <w:rPr>
                <w:sz w:val="20"/>
              </w:rPr>
            </w:pPr>
            <w:r>
              <w:rPr>
                <w:sz w:val="20"/>
              </w:rPr>
              <w:t>Incomplete or partially flawed understanding</w:t>
            </w:r>
            <w:r>
              <w:rPr>
                <w:spacing w:val="-14"/>
                <w:sz w:val="20"/>
              </w:rPr>
              <w:t xml:space="preserve"> </w:t>
            </w:r>
            <w:r>
              <w:rPr>
                <w:sz w:val="20"/>
              </w:rPr>
              <w:t xml:space="preserve">of the main methods of enquiry in the </w:t>
            </w:r>
            <w:r>
              <w:rPr>
                <w:spacing w:val="-2"/>
                <w:sz w:val="20"/>
              </w:rPr>
              <w:t>discipline.</w:t>
            </w:r>
          </w:p>
        </w:tc>
        <w:tc>
          <w:tcPr>
            <w:tcW w:w="1736" w:type="dxa"/>
            <w:tcBorders>
              <w:left w:val="double" w:sz="4" w:space="0" w:color="000000"/>
              <w:right w:val="dashSmallGap" w:sz="4" w:space="0" w:color="000000"/>
            </w:tcBorders>
          </w:tcPr>
          <w:p w14:paraId="561875AF" w14:textId="77777777" w:rsidR="00973ABB" w:rsidRDefault="00000000">
            <w:pPr>
              <w:pStyle w:val="TableParagraph"/>
              <w:ind w:left="95" w:right="124"/>
              <w:rPr>
                <w:sz w:val="20"/>
              </w:rPr>
            </w:pPr>
            <w:r>
              <w:rPr>
                <w:sz w:val="20"/>
              </w:rPr>
              <w:t xml:space="preserve">the well- </w:t>
            </w:r>
            <w:r>
              <w:rPr>
                <w:spacing w:val="-2"/>
                <w:sz w:val="20"/>
              </w:rPr>
              <w:t xml:space="preserve">established </w:t>
            </w:r>
            <w:r>
              <w:rPr>
                <w:sz w:val="20"/>
              </w:rPr>
              <w:t>concepts and principles within the</w:t>
            </w:r>
            <w:r>
              <w:rPr>
                <w:spacing w:val="-14"/>
                <w:sz w:val="20"/>
              </w:rPr>
              <w:t xml:space="preserve"> </w:t>
            </w:r>
            <w:r>
              <w:rPr>
                <w:sz w:val="20"/>
              </w:rPr>
              <w:t>subject</w:t>
            </w:r>
            <w:r>
              <w:rPr>
                <w:spacing w:val="-14"/>
                <w:sz w:val="20"/>
              </w:rPr>
              <w:t xml:space="preserve"> </w:t>
            </w:r>
            <w:r>
              <w:rPr>
                <w:sz w:val="20"/>
              </w:rPr>
              <w:t>area, with a few gaps in the selection of material. A narrow critical understanding</w:t>
            </w:r>
            <w:r>
              <w:rPr>
                <w:spacing w:val="-14"/>
                <w:sz w:val="20"/>
              </w:rPr>
              <w:t xml:space="preserve"> </w:t>
            </w:r>
            <w:r>
              <w:rPr>
                <w:sz w:val="20"/>
              </w:rPr>
              <w:t xml:space="preserve">of the main methods of </w:t>
            </w:r>
            <w:r>
              <w:rPr>
                <w:spacing w:val="-2"/>
                <w:sz w:val="20"/>
              </w:rPr>
              <w:t>enquiry.</w:t>
            </w:r>
          </w:p>
        </w:tc>
        <w:tc>
          <w:tcPr>
            <w:tcW w:w="1736" w:type="dxa"/>
            <w:tcBorders>
              <w:left w:val="dashSmallGap" w:sz="4" w:space="0" w:color="000000"/>
              <w:right w:val="dashSmallGap" w:sz="4" w:space="0" w:color="000000"/>
            </w:tcBorders>
          </w:tcPr>
          <w:p w14:paraId="036795FE" w14:textId="77777777" w:rsidR="00973ABB" w:rsidRDefault="00000000">
            <w:pPr>
              <w:pStyle w:val="TableParagraph"/>
              <w:ind w:left="105" w:right="131"/>
              <w:rPr>
                <w:sz w:val="20"/>
              </w:rPr>
            </w:pPr>
            <w:r>
              <w:rPr>
                <w:sz w:val="20"/>
              </w:rPr>
              <w:t>understanding</w:t>
            </w:r>
            <w:r>
              <w:rPr>
                <w:spacing w:val="-14"/>
                <w:sz w:val="20"/>
              </w:rPr>
              <w:t xml:space="preserve"> </w:t>
            </w:r>
            <w:r>
              <w:rPr>
                <w:sz w:val="20"/>
              </w:rPr>
              <w:t xml:space="preserve">of the well- </w:t>
            </w:r>
            <w:r>
              <w:rPr>
                <w:spacing w:val="-2"/>
                <w:sz w:val="20"/>
              </w:rPr>
              <w:t xml:space="preserve">established </w:t>
            </w:r>
            <w:r>
              <w:rPr>
                <w:sz w:val="20"/>
              </w:rPr>
              <w:t xml:space="preserve">concepts and principles and the main methods of enquiry, with minor gaps in the selection of </w:t>
            </w:r>
            <w:r>
              <w:rPr>
                <w:spacing w:val="-2"/>
                <w:sz w:val="20"/>
              </w:rPr>
              <w:t>material.</w:t>
            </w:r>
          </w:p>
        </w:tc>
        <w:tc>
          <w:tcPr>
            <w:tcW w:w="1738" w:type="dxa"/>
            <w:tcBorders>
              <w:left w:val="dashSmallGap" w:sz="4" w:space="0" w:color="000000"/>
              <w:right w:val="dashSmallGap" w:sz="4" w:space="0" w:color="000000"/>
            </w:tcBorders>
          </w:tcPr>
          <w:p w14:paraId="37F1D577" w14:textId="77777777" w:rsidR="00973ABB" w:rsidRDefault="00000000">
            <w:pPr>
              <w:pStyle w:val="TableParagraph"/>
              <w:ind w:right="127"/>
              <w:rPr>
                <w:sz w:val="20"/>
              </w:rPr>
            </w:pPr>
            <w:r>
              <w:rPr>
                <w:spacing w:val="-2"/>
                <w:sz w:val="20"/>
              </w:rPr>
              <w:t xml:space="preserve">critical </w:t>
            </w:r>
            <w:r>
              <w:rPr>
                <w:sz w:val="20"/>
              </w:rPr>
              <w:t>understanding</w:t>
            </w:r>
            <w:r>
              <w:rPr>
                <w:spacing w:val="-14"/>
                <w:sz w:val="20"/>
              </w:rPr>
              <w:t xml:space="preserve"> </w:t>
            </w:r>
            <w:r>
              <w:rPr>
                <w:sz w:val="20"/>
              </w:rPr>
              <w:t xml:space="preserve">of the well- </w:t>
            </w:r>
            <w:r>
              <w:rPr>
                <w:spacing w:val="-2"/>
                <w:sz w:val="20"/>
              </w:rPr>
              <w:t xml:space="preserve">established </w:t>
            </w:r>
            <w:r>
              <w:rPr>
                <w:sz w:val="20"/>
              </w:rPr>
              <w:t>concepts and principles of the subject and the main</w:t>
            </w:r>
            <w:r>
              <w:rPr>
                <w:spacing w:val="-14"/>
                <w:sz w:val="20"/>
              </w:rPr>
              <w:t xml:space="preserve"> </w:t>
            </w:r>
            <w:r>
              <w:rPr>
                <w:sz w:val="20"/>
              </w:rPr>
              <w:t>methods</w:t>
            </w:r>
            <w:r>
              <w:rPr>
                <w:spacing w:val="-14"/>
                <w:sz w:val="20"/>
              </w:rPr>
              <w:t xml:space="preserve"> </w:t>
            </w:r>
            <w:r>
              <w:rPr>
                <w:sz w:val="20"/>
              </w:rPr>
              <w:t xml:space="preserve">of </w:t>
            </w:r>
            <w:r>
              <w:rPr>
                <w:spacing w:val="-2"/>
                <w:sz w:val="20"/>
              </w:rPr>
              <w:t>enquiry.</w:t>
            </w:r>
          </w:p>
          <w:p w14:paraId="539705CE" w14:textId="77777777" w:rsidR="00973ABB" w:rsidRDefault="00000000">
            <w:pPr>
              <w:pStyle w:val="TableParagraph"/>
              <w:ind w:right="528"/>
              <w:rPr>
                <w:sz w:val="20"/>
              </w:rPr>
            </w:pPr>
            <w:r>
              <w:rPr>
                <w:sz w:val="20"/>
              </w:rPr>
              <w:t>Breadth</w:t>
            </w:r>
            <w:r>
              <w:rPr>
                <w:spacing w:val="-14"/>
                <w:sz w:val="20"/>
              </w:rPr>
              <w:t xml:space="preserve"> </w:t>
            </w:r>
            <w:r>
              <w:rPr>
                <w:sz w:val="20"/>
              </w:rPr>
              <w:t xml:space="preserve">and depth of </w:t>
            </w:r>
            <w:r>
              <w:rPr>
                <w:spacing w:val="-2"/>
                <w:sz w:val="20"/>
              </w:rPr>
              <w:t>knowledge.</w:t>
            </w:r>
          </w:p>
        </w:tc>
        <w:tc>
          <w:tcPr>
            <w:tcW w:w="1736" w:type="dxa"/>
            <w:tcBorders>
              <w:left w:val="dashSmallGap" w:sz="4" w:space="0" w:color="000000"/>
              <w:right w:val="dashSmallGap" w:sz="4" w:space="0" w:color="000000"/>
            </w:tcBorders>
          </w:tcPr>
          <w:p w14:paraId="63C685ED" w14:textId="77777777" w:rsidR="00973ABB" w:rsidRDefault="00000000">
            <w:pPr>
              <w:pStyle w:val="TableParagraph"/>
              <w:rPr>
                <w:sz w:val="20"/>
              </w:rPr>
            </w:pPr>
            <w:r>
              <w:rPr>
                <w:sz w:val="20"/>
              </w:rPr>
              <w:t xml:space="preserve">the well- </w:t>
            </w:r>
            <w:r>
              <w:rPr>
                <w:spacing w:val="-2"/>
                <w:sz w:val="20"/>
              </w:rPr>
              <w:t xml:space="preserve">established </w:t>
            </w:r>
            <w:r>
              <w:rPr>
                <w:sz w:val="20"/>
              </w:rPr>
              <w:t>concepts and principles of the subject and the main</w:t>
            </w:r>
            <w:r>
              <w:rPr>
                <w:spacing w:val="-14"/>
                <w:sz w:val="20"/>
              </w:rPr>
              <w:t xml:space="preserve"> </w:t>
            </w:r>
            <w:r>
              <w:rPr>
                <w:sz w:val="20"/>
              </w:rPr>
              <w:t>methods</w:t>
            </w:r>
            <w:r>
              <w:rPr>
                <w:spacing w:val="-14"/>
                <w:sz w:val="20"/>
              </w:rPr>
              <w:t xml:space="preserve"> </w:t>
            </w:r>
            <w:r>
              <w:rPr>
                <w:sz w:val="20"/>
              </w:rPr>
              <w:t xml:space="preserve">of </w:t>
            </w:r>
            <w:r>
              <w:rPr>
                <w:spacing w:val="-2"/>
                <w:sz w:val="20"/>
              </w:rPr>
              <w:t>enquiry.</w:t>
            </w:r>
          </w:p>
        </w:tc>
        <w:tc>
          <w:tcPr>
            <w:tcW w:w="1735" w:type="dxa"/>
            <w:tcBorders>
              <w:left w:val="dashSmallGap" w:sz="4" w:space="0" w:color="000000"/>
            </w:tcBorders>
          </w:tcPr>
          <w:p w14:paraId="520CC9FC" w14:textId="77777777" w:rsidR="00973ABB" w:rsidRDefault="00000000">
            <w:pPr>
              <w:pStyle w:val="TableParagraph"/>
              <w:ind w:right="124"/>
              <w:rPr>
                <w:sz w:val="20"/>
              </w:rPr>
            </w:pPr>
            <w:r>
              <w:rPr>
                <w:sz w:val="20"/>
              </w:rPr>
              <w:t>understanding</w:t>
            </w:r>
            <w:r>
              <w:rPr>
                <w:spacing w:val="-14"/>
                <w:sz w:val="20"/>
              </w:rPr>
              <w:t xml:space="preserve"> </w:t>
            </w:r>
            <w:r>
              <w:rPr>
                <w:sz w:val="20"/>
              </w:rPr>
              <w:t xml:space="preserve">of the well- </w:t>
            </w:r>
            <w:r>
              <w:rPr>
                <w:spacing w:val="-2"/>
                <w:sz w:val="20"/>
              </w:rPr>
              <w:t xml:space="preserve">established </w:t>
            </w:r>
            <w:r>
              <w:rPr>
                <w:sz w:val="20"/>
              </w:rPr>
              <w:t>concepts and principles of the subject and the main</w:t>
            </w:r>
            <w:r>
              <w:rPr>
                <w:spacing w:val="-14"/>
                <w:sz w:val="20"/>
              </w:rPr>
              <w:t xml:space="preserve"> </w:t>
            </w:r>
            <w:r>
              <w:rPr>
                <w:sz w:val="20"/>
              </w:rPr>
              <w:t>methods</w:t>
            </w:r>
            <w:r>
              <w:rPr>
                <w:spacing w:val="-14"/>
                <w:sz w:val="20"/>
              </w:rPr>
              <w:t xml:space="preserve"> </w:t>
            </w:r>
            <w:r>
              <w:rPr>
                <w:sz w:val="20"/>
              </w:rPr>
              <w:t xml:space="preserve">of enquiry. May go </w:t>
            </w:r>
            <w:r>
              <w:rPr>
                <w:spacing w:val="-2"/>
                <w:sz w:val="20"/>
              </w:rPr>
              <w:t>beyond established theories.</w:t>
            </w:r>
          </w:p>
        </w:tc>
      </w:tr>
      <w:tr w:rsidR="00973ABB" w14:paraId="0B839FBE" w14:textId="77777777">
        <w:trPr>
          <w:trHeight w:val="6440"/>
        </w:trPr>
        <w:tc>
          <w:tcPr>
            <w:tcW w:w="1736" w:type="dxa"/>
            <w:shd w:val="clear" w:color="auto" w:fill="FF99FF"/>
          </w:tcPr>
          <w:p w14:paraId="554C69D7" w14:textId="77777777" w:rsidR="00973ABB" w:rsidRDefault="00000000">
            <w:pPr>
              <w:pStyle w:val="TableParagraph"/>
              <w:spacing w:before="28"/>
              <w:ind w:left="215" w:right="182"/>
              <w:rPr>
                <w:b/>
                <w:sz w:val="20"/>
              </w:rPr>
            </w:pPr>
            <w:r>
              <w:rPr>
                <w:b/>
                <w:sz w:val="20"/>
              </w:rPr>
              <w:t>Cognitive</w:t>
            </w:r>
            <w:r>
              <w:rPr>
                <w:b/>
                <w:spacing w:val="-14"/>
                <w:sz w:val="20"/>
              </w:rPr>
              <w:t xml:space="preserve"> </w:t>
            </w:r>
            <w:r>
              <w:rPr>
                <w:b/>
                <w:sz w:val="20"/>
              </w:rPr>
              <w:t xml:space="preserve">and </w:t>
            </w:r>
            <w:r>
              <w:rPr>
                <w:b/>
                <w:spacing w:val="-2"/>
                <w:sz w:val="20"/>
              </w:rPr>
              <w:t>intellectual skills</w:t>
            </w:r>
          </w:p>
          <w:p w14:paraId="6F853F7C" w14:textId="77777777" w:rsidR="00973ABB" w:rsidRDefault="00000000">
            <w:pPr>
              <w:pStyle w:val="TableParagraph"/>
              <w:spacing w:before="34"/>
              <w:ind w:left="215" w:right="243"/>
              <w:rPr>
                <w:sz w:val="18"/>
              </w:rPr>
            </w:pPr>
            <w:r>
              <w:rPr>
                <w:spacing w:val="-2"/>
                <w:sz w:val="18"/>
              </w:rPr>
              <w:t xml:space="preserve">(Critical </w:t>
            </w:r>
            <w:r>
              <w:rPr>
                <w:sz w:val="18"/>
              </w:rPr>
              <w:t xml:space="preserve">evaluation and analysis of concepts and </w:t>
            </w:r>
            <w:r>
              <w:rPr>
                <w:spacing w:val="-2"/>
                <w:sz w:val="18"/>
              </w:rPr>
              <w:t xml:space="preserve">principles; </w:t>
            </w:r>
            <w:r>
              <w:rPr>
                <w:sz w:val="18"/>
              </w:rPr>
              <w:t>argument and judgement</w:t>
            </w:r>
            <w:r>
              <w:rPr>
                <w:b/>
                <w:sz w:val="20"/>
              </w:rPr>
              <w:t xml:space="preserve">; </w:t>
            </w:r>
            <w:r>
              <w:rPr>
                <w:sz w:val="18"/>
              </w:rPr>
              <w:t>the limits of their knowledge,</w:t>
            </w:r>
            <w:r>
              <w:rPr>
                <w:spacing w:val="-13"/>
                <w:sz w:val="18"/>
              </w:rPr>
              <w:t xml:space="preserve"> </w:t>
            </w:r>
            <w:r>
              <w:rPr>
                <w:sz w:val="18"/>
              </w:rPr>
              <w:t xml:space="preserve">and how this influences their analyses and </w:t>
            </w:r>
            <w:r>
              <w:rPr>
                <w:spacing w:val="-2"/>
                <w:sz w:val="18"/>
              </w:rPr>
              <w:t>interpretations.)</w:t>
            </w:r>
          </w:p>
        </w:tc>
        <w:tc>
          <w:tcPr>
            <w:tcW w:w="1736" w:type="dxa"/>
          </w:tcPr>
          <w:p w14:paraId="65E164D7" w14:textId="77777777" w:rsidR="00973ABB" w:rsidRDefault="00000000">
            <w:pPr>
              <w:pStyle w:val="TableParagraph"/>
              <w:ind w:left="107" w:right="127"/>
              <w:rPr>
                <w:sz w:val="20"/>
              </w:rPr>
            </w:pPr>
            <w:r>
              <w:rPr>
                <w:sz w:val="20"/>
              </w:rPr>
              <w:t>Wholly</w:t>
            </w:r>
            <w:r>
              <w:rPr>
                <w:spacing w:val="-14"/>
                <w:sz w:val="20"/>
              </w:rPr>
              <w:t xml:space="preserve"> </w:t>
            </w:r>
            <w:r>
              <w:rPr>
                <w:sz w:val="20"/>
              </w:rPr>
              <w:t>or</w:t>
            </w:r>
            <w:r>
              <w:rPr>
                <w:spacing w:val="-13"/>
                <w:sz w:val="20"/>
              </w:rPr>
              <w:t xml:space="preserve"> </w:t>
            </w:r>
            <w:r>
              <w:rPr>
                <w:sz w:val="20"/>
              </w:rPr>
              <w:t xml:space="preserve">almost </w:t>
            </w:r>
            <w:r>
              <w:rPr>
                <w:spacing w:val="-2"/>
                <w:sz w:val="20"/>
              </w:rPr>
              <w:t xml:space="preserve">wholly </w:t>
            </w:r>
            <w:r>
              <w:rPr>
                <w:sz w:val="20"/>
              </w:rPr>
              <w:t>descriptive</w:t>
            </w:r>
            <w:r>
              <w:rPr>
                <w:spacing w:val="-14"/>
                <w:sz w:val="20"/>
              </w:rPr>
              <w:t xml:space="preserve"> </w:t>
            </w:r>
            <w:r>
              <w:rPr>
                <w:sz w:val="20"/>
              </w:rPr>
              <w:t xml:space="preserve">work. Little or no </w:t>
            </w:r>
            <w:r>
              <w:rPr>
                <w:spacing w:val="-2"/>
                <w:sz w:val="20"/>
              </w:rPr>
              <w:t>critical</w:t>
            </w:r>
            <w:r>
              <w:rPr>
                <w:spacing w:val="40"/>
                <w:sz w:val="20"/>
              </w:rPr>
              <w:t xml:space="preserve"> </w:t>
            </w:r>
            <w:r>
              <w:rPr>
                <w:sz w:val="20"/>
              </w:rPr>
              <w:t xml:space="preserve">evaluation and analysis of concepts and </w:t>
            </w:r>
            <w:r>
              <w:rPr>
                <w:spacing w:val="-2"/>
                <w:sz w:val="20"/>
              </w:rPr>
              <w:t>principles.</w:t>
            </w:r>
          </w:p>
          <w:p w14:paraId="12E6826C" w14:textId="77777777" w:rsidR="00973ABB" w:rsidRDefault="00000000">
            <w:pPr>
              <w:pStyle w:val="TableParagraph"/>
              <w:ind w:left="107" w:right="108"/>
              <w:rPr>
                <w:sz w:val="20"/>
              </w:rPr>
            </w:pPr>
            <w:r>
              <w:rPr>
                <w:sz w:val="20"/>
              </w:rPr>
              <w:t xml:space="preserve">Failure to </w:t>
            </w:r>
            <w:r>
              <w:rPr>
                <w:spacing w:val="-2"/>
                <w:sz w:val="20"/>
              </w:rPr>
              <w:t xml:space="preserve">develop arguments, </w:t>
            </w:r>
            <w:r>
              <w:rPr>
                <w:sz w:val="20"/>
              </w:rPr>
              <w:t>leading to illogical</w:t>
            </w:r>
            <w:r>
              <w:rPr>
                <w:spacing w:val="-14"/>
                <w:sz w:val="20"/>
              </w:rPr>
              <w:t xml:space="preserve"> </w:t>
            </w:r>
            <w:r>
              <w:rPr>
                <w:sz w:val="20"/>
              </w:rPr>
              <w:t>or</w:t>
            </w:r>
            <w:r>
              <w:rPr>
                <w:spacing w:val="-14"/>
                <w:sz w:val="20"/>
              </w:rPr>
              <w:t xml:space="preserve"> </w:t>
            </w:r>
            <w:r>
              <w:rPr>
                <w:sz w:val="20"/>
              </w:rPr>
              <w:t xml:space="preserve">invalid </w:t>
            </w:r>
            <w:r>
              <w:rPr>
                <w:spacing w:val="-2"/>
                <w:sz w:val="20"/>
              </w:rPr>
              <w:t>judgements.</w:t>
            </w:r>
          </w:p>
          <w:p w14:paraId="30261572" w14:textId="77777777" w:rsidR="00973ABB" w:rsidRDefault="00000000">
            <w:pPr>
              <w:pStyle w:val="TableParagraph"/>
              <w:ind w:left="107" w:right="128"/>
              <w:rPr>
                <w:sz w:val="20"/>
              </w:rPr>
            </w:pPr>
            <w:r>
              <w:rPr>
                <w:spacing w:val="-2"/>
                <w:sz w:val="20"/>
              </w:rPr>
              <w:t xml:space="preserve">Unsubstantiated </w:t>
            </w:r>
            <w:proofErr w:type="spellStart"/>
            <w:r>
              <w:rPr>
                <w:spacing w:val="-2"/>
                <w:sz w:val="20"/>
              </w:rPr>
              <w:t>generalisations</w:t>
            </w:r>
            <w:proofErr w:type="spellEnd"/>
            <w:r>
              <w:rPr>
                <w:spacing w:val="-2"/>
                <w:sz w:val="20"/>
              </w:rPr>
              <w:t xml:space="preserve"> </w:t>
            </w:r>
            <w:r>
              <w:rPr>
                <w:sz w:val="20"/>
              </w:rPr>
              <w:t>or</w:t>
            </w:r>
            <w:r>
              <w:rPr>
                <w:spacing w:val="-14"/>
                <w:sz w:val="20"/>
              </w:rPr>
              <w:t xml:space="preserve"> </w:t>
            </w:r>
            <w:r>
              <w:rPr>
                <w:sz w:val="20"/>
              </w:rPr>
              <w:t>opinion,</w:t>
            </w:r>
            <w:r>
              <w:rPr>
                <w:spacing w:val="-14"/>
                <w:sz w:val="20"/>
              </w:rPr>
              <w:t xml:space="preserve"> </w:t>
            </w:r>
            <w:r>
              <w:rPr>
                <w:sz w:val="20"/>
              </w:rPr>
              <w:t xml:space="preserve">made without use of any credible </w:t>
            </w:r>
            <w:r>
              <w:rPr>
                <w:spacing w:val="-2"/>
                <w:sz w:val="20"/>
              </w:rPr>
              <w:t>evidence.</w:t>
            </w:r>
          </w:p>
        </w:tc>
        <w:tc>
          <w:tcPr>
            <w:tcW w:w="1739" w:type="dxa"/>
          </w:tcPr>
          <w:p w14:paraId="40117055" w14:textId="77777777" w:rsidR="00973ABB" w:rsidRDefault="00000000">
            <w:pPr>
              <w:pStyle w:val="TableParagraph"/>
              <w:ind w:left="106" w:right="127"/>
              <w:rPr>
                <w:sz w:val="20"/>
              </w:rPr>
            </w:pPr>
            <w:r>
              <w:rPr>
                <w:spacing w:val="-2"/>
                <w:sz w:val="20"/>
              </w:rPr>
              <w:t xml:space="preserve">Largely </w:t>
            </w:r>
            <w:r>
              <w:rPr>
                <w:sz w:val="20"/>
              </w:rPr>
              <w:t>descriptive</w:t>
            </w:r>
            <w:r>
              <w:rPr>
                <w:spacing w:val="-14"/>
                <w:sz w:val="20"/>
              </w:rPr>
              <w:t xml:space="preserve"> </w:t>
            </w:r>
            <w:r>
              <w:rPr>
                <w:sz w:val="20"/>
              </w:rPr>
              <w:t>work, with superficial use of critical evaluation and analysis of concepts and principles.</w:t>
            </w:r>
            <w:r>
              <w:rPr>
                <w:spacing w:val="-14"/>
                <w:sz w:val="20"/>
              </w:rPr>
              <w:t xml:space="preserve"> </w:t>
            </w:r>
            <w:r>
              <w:rPr>
                <w:sz w:val="20"/>
              </w:rPr>
              <w:t xml:space="preserve">Weak development of arguments and </w:t>
            </w:r>
            <w:r>
              <w:rPr>
                <w:spacing w:val="-2"/>
                <w:sz w:val="20"/>
              </w:rPr>
              <w:t>judgements.</w:t>
            </w:r>
          </w:p>
          <w:p w14:paraId="780F5660" w14:textId="77777777" w:rsidR="00973ABB" w:rsidRDefault="00000000">
            <w:pPr>
              <w:pStyle w:val="TableParagraph"/>
              <w:ind w:left="106" w:right="156"/>
              <w:rPr>
                <w:sz w:val="20"/>
              </w:rPr>
            </w:pPr>
            <w:r>
              <w:rPr>
                <w:spacing w:val="-2"/>
                <w:sz w:val="20"/>
              </w:rPr>
              <w:t xml:space="preserve">Information accepted </w:t>
            </w:r>
            <w:r>
              <w:rPr>
                <w:sz w:val="20"/>
              </w:rPr>
              <w:t>uncritically,</w:t>
            </w:r>
            <w:r>
              <w:rPr>
                <w:spacing w:val="-14"/>
                <w:sz w:val="20"/>
              </w:rPr>
              <w:t xml:space="preserve"> </w:t>
            </w:r>
            <w:r>
              <w:rPr>
                <w:sz w:val="20"/>
              </w:rPr>
              <w:t xml:space="preserve">uses </w:t>
            </w:r>
            <w:proofErr w:type="spellStart"/>
            <w:r>
              <w:rPr>
                <w:spacing w:val="-2"/>
                <w:sz w:val="20"/>
              </w:rPr>
              <w:t>generalised</w:t>
            </w:r>
            <w:proofErr w:type="spellEnd"/>
            <w:r>
              <w:rPr>
                <w:spacing w:val="-2"/>
                <w:sz w:val="20"/>
              </w:rPr>
              <w:t xml:space="preserve"> statements </w:t>
            </w:r>
            <w:r>
              <w:rPr>
                <w:sz w:val="20"/>
              </w:rPr>
              <w:t>made</w:t>
            </w:r>
            <w:r>
              <w:rPr>
                <w:spacing w:val="-10"/>
                <w:sz w:val="20"/>
              </w:rPr>
              <w:t xml:space="preserve"> </w:t>
            </w:r>
            <w:r>
              <w:rPr>
                <w:sz w:val="20"/>
              </w:rPr>
              <w:t>with</w:t>
            </w:r>
            <w:r>
              <w:rPr>
                <w:spacing w:val="-10"/>
                <w:sz w:val="20"/>
              </w:rPr>
              <w:t xml:space="preserve"> </w:t>
            </w:r>
            <w:r>
              <w:rPr>
                <w:sz w:val="20"/>
              </w:rPr>
              <w:t xml:space="preserve">scant evidence and </w:t>
            </w:r>
            <w:r>
              <w:rPr>
                <w:spacing w:val="-2"/>
                <w:sz w:val="20"/>
              </w:rPr>
              <w:t xml:space="preserve">unsubstantiated </w:t>
            </w:r>
            <w:r>
              <w:rPr>
                <w:sz w:val="20"/>
              </w:rPr>
              <w:t xml:space="preserve">opinions. Ideas </w:t>
            </w:r>
            <w:r>
              <w:rPr>
                <w:spacing w:val="-2"/>
                <w:sz w:val="20"/>
              </w:rPr>
              <w:t xml:space="preserve">sometimes </w:t>
            </w:r>
            <w:r>
              <w:rPr>
                <w:sz w:val="20"/>
              </w:rPr>
              <w:t xml:space="preserve">illogical and </w:t>
            </w:r>
            <w:r>
              <w:rPr>
                <w:spacing w:val="-2"/>
                <w:sz w:val="20"/>
              </w:rPr>
              <w:t>contradictory.</w:t>
            </w:r>
          </w:p>
        </w:tc>
        <w:tc>
          <w:tcPr>
            <w:tcW w:w="1736" w:type="dxa"/>
          </w:tcPr>
          <w:p w14:paraId="7F71977C" w14:textId="77777777" w:rsidR="00973ABB" w:rsidRDefault="00000000">
            <w:pPr>
              <w:pStyle w:val="TableParagraph"/>
              <w:ind w:left="105" w:right="202"/>
              <w:rPr>
                <w:sz w:val="20"/>
              </w:rPr>
            </w:pPr>
            <w:r>
              <w:rPr>
                <w:sz w:val="20"/>
              </w:rPr>
              <w:t xml:space="preserve">Limited attempt at critical evaluation and analysis of concepts and </w:t>
            </w:r>
            <w:r>
              <w:rPr>
                <w:spacing w:val="-2"/>
                <w:sz w:val="20"/>
              </w:rPr>
              <w:t xml:space="preserve">principles, </w:t>
            </w:r>
            <w:r>
              <w:rPr>
                <w:sz w:val="20"/>
              </w:rPr>
              <w:t>tending</w:t>
            </w:r>
            <w:r>
              <w:rPr>
                <w:spacing w:val="-14"/>
                <w:sz w:val="20"/>
              </w:rPr>
              <w:t xml:space="preserve"> </w:t>
            </w:r>
            <w:r>
              <w:rPr>
                <w:sz w:val="20"/>
              </w:rPr>
              <w:t xml:space="preserve">towards </w:t>
            </w:r>
            <w:r>
              <w:rPr>
                <w:spacing w:val="-2"/>
                <w:sz w:val="20"/>
              </w:rPr>
              <w:t>description.</w:t>
            </w:r>
          </w:p>
          <w:p w14:paraId="43CD5E91" w14:textId="77777777" w:rsidR="00973ABB" w:rsidRDefault="00000000">
            <w:pPr>
              <w:pStyle w:val="TableParagraph"/>
              <w:ind w:left="105" w:right="131"/>
              <w:rPr>
                <w:sz w:val="20"/>
              </w:rPr>
            </w:pPr>
            <w:r>
              <w:rPr>
                <w:sz w:val="20"/>
              </w:rPr>
              <w:t xml:space="preserve">Some evidence to support arguments and judgements but these may be </w:t>
            </w:r>
            <w:r>
              <w:rPr>
                <w:spacing w:val="-2"/>
                <w:sz w:val="20"/>
              </w:rPr>
              <w:t xml:space="preserve">underdeveloped, </w:t>
            </w:r>
            <w:r>
              <w:rPr>
                <w:sz w:val="20"/>
              </w:rPr>
              <w:t xml:space="preserve">with a little inconsistency / </w:t>
            </w:r>
            <w:r>
              <w:rPr>
                <w:spacing w:val="-4"/>
                <w:sz w:val="20"/>
              </w:rPr>
              <w:t xml:space="preserve">mis- </w:t>
            </w:r>
            <w:r>
              <w:rPr>
                <w:sz w:val="20"/>
              </w:rPr>
              <w:t xml:space="preserve">interpretation or failure to fully </w:t>
            </w:r>
            <w:proofErr w:type="spellStart"/>
            <w:r>
              <w:rPr>
                <w:sz w:val="20"/>
              </w:rPr>
              <w:t>recognise</w:t>
            </w:r>
            <w:proofErr w:type="spellEnd"/>
            <w:r>
              <w:rPr>
                <w:sz w:val="20"/>
              </w:rPr>
              <w:t xml:space="preserve"> limits of knowledge.</w:t>
            </w:r>
          </w:p>
        </w:tc>
        <w:tc>
          <w:tcPr>
            <w:tcW w:w="1736" w:type="dxa"/>
          </w:tcPr>
          <w:p w14:paraId="38B1B785" w14:textId="77777777" w:rsidR="00973ABB" w:rsidRDefault="00000000">
            <w:pPr>
              <w:pStyle w:val="TableParagraph"/>
              <w:ind w:left="105" w:right="313"/>
              <w:rPr>
                <w:sz w:val="20"/>
              </w:rPr>
            </w:pPr>
            <w:r>
              <w:rPr>
                <w:sz w:val="20"/>
              </w:rPr>
              <w:t>Some critical evaluation</w:t>
            </w:r>
            <w:r>
              <w:rPr>
                <w:spacing w:val="-14"/>
                <w:sz w:val="20"/>
              </w:rPr>
              <w:t xml:space="preserve"> </w:t>
            </w:r>
            <w:r>
              <w:rPr>
                <w:sz w:val="20"/>
              </w:rPr>
              <w:t xml:space="preserve">and analysis of concepts and </w:t>
            </w:r>
            <w:r>
              <w:rPr>
                <w:spacing w:val="-2"/>
                <w:sz w:val="20"/>
              </w:rPr>
              <w:t xml:space="preserve">principles, though </w:t>
            </w:r>
            <w:r>
              <w:rPr>
                <w:sz w:val="20"/>
              </w:rPr>
              <w:t xml:space="preserve">descriptive in </w:t>
            </w:r>
            <w:r>
              <w:rPr>
                <w:spacing w:val="-2"/>
                <w:sz w:val="20"/>
              </w:rPr>
              <w:t>parts.</w:t>
            </w:r>
          </w:p>
          <w:p w14:paraId="14DA30CD" w14:textId="77777777" w:rsidR="00973ABB" w:rsidRDefault="00000000">
            <w:pPr>
              <w:pStyle w:val="TableParagraph"/>
              <w:ind w:left="105" w:right="108"/>
              <w:rPr>
                <w:sz w:val="20"/>
              </w:rPr>
            </w:pPr>
            <w:r>
              <w:rPr>
                <w:sz w:val="20"/>
              </w:rPr>
              <w:t>An emerging awareness the limits of their knowledge and ability to use evidence to support the argument</w:t>
            </w:r>
            <w:r>
              <w:rPr>
                <w:spacing w:val="-14"/>
                <w:sz w:val="20"/>
              </w:rPr>
              <w:t xml:space="preserve"> </w:t>
            </w:r>
            <w:r>
              <w:rPr>
                <w:sz w:val="20"/>
              </w:rPr>
              <w:t xml:space="preserve">though with some tendency to </w:t>
            </w:r>
            <w:r>
              <w:rPr>
                <w:spacing w:val="-2"/>
                <w:sz w:val="20"/>
              </w:rPr>
              <w:t xml:space="preserve">assert/state </w:t>
            </w:r>
            <w:r>
              <w:rPr>
                <w:sz w:val="20"/>
              </w:rPr>
              <w:t xml:space="preserve">opinion rather than argue on the basis of reason and </w:t>
            </w:r>
            <w:r>
              <w:rPr>
                <w:spacing w:val="-2"/>
                <w:sz w:val="20"/>
              </w:rPr>
              <w:t>evidence.</w:t>
            </w:r>
          </w:p>
          <w:p w14:paraId="118EE6E4" w14:textId="77777777" w:rsidR="00973ABB" w:rsidRDefault="00000000">
            <w:pPr>
              <w:pStyle w:val="TableParagraph"/>
              <w:spacing w:line="230" w:lineRule="atLeast"/>
              <w:ind w:left="105" w:right="280"/>
              <w:rPr>
                <w:sz w:val="20"/>
              </w:rPr>
            </w:pPr>
            <w:r>
              <w:rPr>
                <w:sz w:val="20"/>
              </w:rPr>
              <w:t>Mostly valid arguments</w:t>
            </w:r>
            <w:r>
              <w:rPr>
                <w:spacing w:val="-14"/>
                <w:sz w:val="20"/>
              </w:rPr>
              <w:t xml:space="preserve"> </w:t>
            </w:r>
            <w:r>
              <w:rPr>
                <w:sz w:val="20"/>
              </w:rPr>
              <w:t xml:space="preserve">and </w:t>
            </w:r>
            <w:r>
              <w:rPr>
                <w:spacing w:val="-2"/>
                <w:sz w:val="20"/>
              </w:rPr>
              <w:t>logical judgements.</w:t>
            </w:r>
          </w:p>
        </w:tc>
        <w:tc>
          <w:tcPr>
            <w:tcW w:w="1738" w:type="dxa"/>
          </w:tcPr>
          <w:p w14:paraId="323C7812" w14:textId="77777777" w:rsidR="00973ABB" w:rsidRDefault="00000000">
            <w:pPr>
              <w:pStyle w:val="TableParagraph"/>
              <w:ind w:right="117"/>
              <w:rPr>
                <w:sz w:val="20"/>
              </w:rPr>
            </w:pPr>
            <w:r>
              <w:rPr>
                <w:sz w:val="20"/>
              </w:rPr>
              <w:t xml:space="preserve">Sound critical evaluation and analysis of concepts. Is selective in the range of evidence used and </w:t>
            </w:r>
            <w:proofErr w:type="spellStart"/>
            <w:r>
              <w:rPr>
                <w:sz w:val="20"/>
              </w:rPr>
              <w:t>synthesises</w:t>
            </w:r>
            <w:proofErr w:type="spellEnd"/>
            <w:r>
              <w:rPr>
                <w:sz w:val="20"/>
              </w:rPr>
              <w:t xml:space="preserve"> rather than describes.</w:t>
            </w:r>
            <w:r>
              <w:rPr>
                <w:spacing w:val="-14"/>
                <w:sz w:val="20"/>
              </w:rPr>
              <w:t xml:space="preserve"> </w:t>
            </w:r>
            <w:r>
              <w:rPr>
                <w:sz w:val="20"/>
              </w:rPr>
              <w:t>Ability to devise arguments that show</w:t>
            </w:r>
            <w:r>
              <w:rPr>
                <w:spacing w:val="-14"/>
                <w:sz w:val="20"/>
              </w:rPr>
              <w:t xml:space="preserve"> </w:t>
            </w:r>
            <w:r>
              <w:rPr>
                <w:sz w:val="20"/>
              </w:rPr>
              <w:t>awareness of different stances,</w:t>
            </w:r>
            <w:r>
              <w:rPr>
                <w:spacing w:val="-14"/>
                <w:sz w:val="20"/>
              </w:rPr>
              <w:t xml:space="preserve"> </w:t>
            </w:r>
            <w:r>
              <w:rPr>
                <w:sz w:val="20"/>
              </w:rPr>
              <w:t>and</w:t>
            </w:r>
            <w:r>
              <w:rPr>
                <w:spacing w:val="-14"/>
                <w:sz w:val="20"/>
              </w:rPr>
              <w:t xml:space="preserve"> </w:t>
            </w:r>
            <w:r>
              <w:rPr>
                <w:sz w:val="20"/>
              </w:rPr>
              <w:t xml:space="preserve">use </w:t>
            </w:r>
            <w:r>
              <w:rPr>
                <w:spacing w:val="-2"/>
                <w:sz w:val="20"/>
              </w:rPr>
              <w:t xml:space="preserve">evidence </w:t>
            </w:r>
            <w:r>
              <w:rPr>
                <w:sz w:val="20"/>
              </w:rPr>
              <w:t xml:space="preserve">convincingly, to </w:t>
            </w:r>
            <w:r>
              <w:rPr>
                <w:spacing w:val="-2"/>
                <w:sz w:val="20"/>
              </w:rPr>
              <w:t xml:space="preserve">support </w:t>
            </w:r>
            <w:r>
              <w:rPr>
                <w:sz w:val="20"/>
              </w:rPr>
              <w:t xml:space="preserve">appropriate and </w:t>
            </w:r>
            <w:r>
              <w:rPr>
                <w:spacing w:val="-2"/>
                <w:sz w:val="20"/>
              </w:rPr>
              <w:t>valid</w:t>
            </w:r>
            <w:r>
              <w:rPr>
                <w:spacing w:val="40"/>
                <w:sz w:val="20"/>
              </w:rPr>
              <w:t xml:space="preserve"> </w:t>
            </w:r>
            <w:r>
              <w:rPr>
                <w:spacing w:val="-2"/>
                <w:sz w:val="20"/>
              </w:rPr>
              <w:t>judgements.</w:t>
            </w:r>
          </w:p>
        </w:tc>
        <w:tc>
          <w:tcPr>
            <w:tcW w:w="1736" w:type="dxa"/>
          </w:tcPr>
          <w:p w14:paraId="54D709B4" w14:textId="77777777" w:rsidR="00973ABB" w:rsidRDefault="00000000">
            <w:pPr>
              <w:pStyle w:val="TableParagraph"/>
              <w:ind w:right="153"/>
              <w:rPr>
                <w:sz w:val="20"/>
              </w:rPr>
            </w:pPr>
            <w:r>
              <w:rPr>
                <w:sz w:val="20"/>
              </w:rPr>
              <w:t>Excellent</w:t>
            </w:r>
            <w:r>
              <w:rPr>
                <w:spacing w:val="-5"/>
                <w:sz w:val="20"/>
              </w:rPr>
              <w:t xml:space="preserve"> </w:t>
            </w:r>
            <w:r>
              <w:rPr>
                <w:sz w:val="20"/>
              </w:rPr>
              <w:t xml:space="preserve">critical evaluation and analysis of concepts and </w:t>
            </w:r>
            <w:r>
              <w:rPr>
                <w:spacing w:val="-2"/>
                <w:sz w:val="20"/>
              </w:rPr>
              <w:t xml:space="preserve">principles </w:t>
            </w:r>
            <w:r>
              <w:rPr>
                <w:sz w:val="20"/>
              </w:rPr>
              <w:t xml:space="preserve">leading to </w:t>
            </w:r>
            <w:r>
              <w:rPr>
                <w:spacing w:val="-2"/>
                <w:sz w:val="20"/>
              </w:rPr>
              <w:t xml:space="preserve">logical, evidence-based, reasoned </w:t>
            </w:r>
            <w:r>
              <w:rPr>
                <w:sz w:val="20"/>
              </w:rPr>
              <w:t xml:space="preserve">arguments and </w:t>
            </w:r>
            <w:r>
              <w:rPr>
                <w:spacing w:val="-2"/>
                <w:sz w:val="20"/>
              </w:rPr>
              <w:t>judgements.</w:t>
            </w:r>
          </w:p>
          <w:p w14:paraId="589C1CF3" w14:textId="77777777" w:rsidR="00973ABB" w:rsidRDefault="00000000">
            <w:pPr>
              <w:pStyle w:val="TableParagraph"/>
              <w:ind w:right="167"/>
              <w:rPr>
                <w:sz w:val="20"/>
              </w:rPr>
            </w:pPr>
            <w:r>
              <w:rPr>
                <w:spacing w:val="-2"/>
                <w:sz w:val="20"/>
              </w:rPr>
              <w:t xml:space="preserve">Explicit </w:t>
            </w:r>
            <w:r>
              <w:rPr>
                <w:sz w:val="20"/>
              </w:rPr>
              <w:t>recognition of other stances and a strong awareness of the</w:t>
            </w:r>
            <w:r>
              <w:rPr>
                <w:spacing w:val="-14"/>
                <w:sz w:val="20"/>
              </w:rPr>
              <w:t xml:space="preserve"> </w:t>
            </w:r>
            <w:r>
              <w:rPr>
                <w:sz w:val="20"/>
              </w:rPr>
              <w:t>limits</w:t>
            </w:r>
            <w:r>
              <w:rPr>
                <w:spacing w:val="-14"/>
                <w:sz w:val="20"/>
              </w:rPr>
              <w:t xml:space="preserve"> </w:t>
            </w:r>
            <w:r>
              <w:rPr>
                <w:sz w:val="20"/>
              </w:rPr>
              <w:t>of</w:t>
            </w:r>
            <w:r>
              <w:rPr>
                <w:spacing w:val="-14"/>
                <w:sz w:val="20"/>
              </w:rPr>
              <w:t xml:space="preserve"> </w:t>
            </w:r>
            <w:r>
              <w:rPr>
                <w:sz w:val="20"/>
              </w:rPr>
              <w:t xml:space="preserve">their </w:t>
            </w:r>
            <w:r>
              <w:rPr>
                <w:spacing w:val="-2"/>
                <w:sz w:val="20"/>
              </w:rPr>
              <w:t>knowledge.</w:t>
            </w:r>
          </w:p>
          <w:p w14:paraId="780F78F4" w14:textId="77777777" w:rsidR="00973ABB" w:rsidRDefault="00000000">
            <w:pPr>
              <w:pStyle w:val="TableParagraph"/>
              <w:ind w:right="103"/>
              <w:rPr>
                <w:sz w:val="20"/>
              </w:rPr>
            </w:pPr>
            <w:r>
              <w:rPr>
                <w:sz w:val="20"/>
              </w:rPr>
              <w:t xml:space="preserve">A capacity for </w:t>
            </w:r>
            <w:r>
              <w:rPr>
                <w:spacing w:val="-2"/>
                <w:sz w:val="20"/>
              </w:rPr>
              <w:t xml:space="preserve">independent </w:t>
            </w:r>
            <w:r>
              <w:rPr>
                <w:sz w:val="20"/>
              </w:rPr>
              <w:t xml:space="preserve">thought and ability to ‘see beyond the </w:t>
            </w:r>
            <w:r>
              <w:rPr>
                <w:spacing w:val="-2"/>
                <w:sz w:val="20"/>
              </w:rPr>
              <w:t xml:space="preserve">question’, </w:t>
            </w:r>
            <w:r>
              <w:rPr>
                <w:sz w:val="20"/>
              </w:rPr>
              <w:t>suggesting</w:t>
            </w:r>
            <w:r>
              <w:rPr>
                <w:spacing w:val="-14"/>
                <w:sz w:val="20"/>
              </w:rPr>
              <w:t xml:space="preserve"> </w:t>
            </w:r>
            <w:r>
              <w:rPr>
                <w:sz w:val="20"/>
              </w:rPr>
              <w:t>some grasp of the</w:t>
            </w:r>
          </w:p>
          <w:p w14:paraId="04A03150" w14:textId="77777777" w:rsidR="00973ABB" w:rsidRDefault="00000000">
            <w:pPr>
              <w:pStyle w:val="TableParagraph"/>
              <w:spacing w:line="230" w:lineRule="atLeast"/>
              <w:rPr>
                <w:sz w:val="20"/>
              </w:rPr>
            </w:pPr>
            <w:r>
              <w:rPr>
                <w:sz w:val="20"/>
              </w:rPr>
              <w:t>broader</w:t>
            </w:r>
            <w:r>
              <w:rPr>
                <w:spacing w:val="-14"/>
                <w:sz w:val="20"/>
              </w:rPr>
              <w:t xml:space="preserve"> </w:t>
            </w:r>
            <w:r>
              <w:rPr>
                <w:sz w:val="20"/>
              </w:rPr>
              <w:t>field</w:t>
            </w:r>
            <w:r>
              <w:rPr>
                <w:spacing w:val="-14"/>
                <w:sz w:val="20"/>
              </w:rPr>
              <w:t xml:space="preserve"> </w:t>
            </w:r>
            <w:r>
              <w:rPr>
                <w:sz w:val="20"/>
              </w:rPr>
              <w:t>and wider concepts.</w:t>
            </w:r>
          </w:p>
        </w:tc>
        <w:tc>
          <w:tcPr>
            <w:tcW w:w="1735" w:type="dxa"/>
          </w:tcPr>
          <w:p w14:paraId="10908988" w14:textId="77777777" w:rsidR="00973ABB" w:rsidRDefault="00000000">
            <w:pPr>
              <w:pStyle w:val="TableParagraph"/>
              <w:ind w:right="154"/>
              <w:rPr>
                <w:sz w:val="20"/>
              </w:rPr>
            </w:pPr>
            <w:r>
              <w:rPr>
                <w:spacing w:val="-2"/>
                <w:sz w:val="20"/>
              </w:rPr>
              <w:t xml:space="preserve">Outstanding critical </w:t>
            </w:r>
            <w:r>
              <w:rPr>
                <w:sz w:val="20"/>
              </w:rPr>
              <w:t>evaluation and analysis of concepts and principles.</w:t>
            </w:r>
            <w:r>
              <w:rPr>
                <w:spacing w:val="16"/>
                <w:sz w:val="20"/>
              </w:rPr>
              <w:t xml:space="preserve"> </w:t>
            </w:r>
            <w:r>
              <w:rPr>
                <w:sz w:val="20"/>
              </w:rPr>
              <w:t xml:space="preserve">Uses </w:t>
            </w:r>
            <w:r>
              <w:rPr>
                <w:spacing w:val="-2"/>
                <w:sz w:val="20"/>
              </w:rPr>
              <w:t xml:space="preserve">evidence exceptionally </w:t>
            </w:r>
            <w:r>
              <w:rPr>
                <w:sz w:val="20"/>
              </w:rPr>
              <w:t xml:space="preserve">well to connect ideas, and support highly logical and </w:t>
            </w:r>
            <w:r>
              <w:rPr>
                <w:spacing w:val="-2"/>
                <w:sz w:val="20"/>
              </w:rPr>
              <w:t xml:space="preserve">persuasive, </w:t>
            </w:r>
            <w:r>
              <w:rPr>
                <w:sz w:val="20"/>
              </w:rPr>
              <w:t xml:space="preserve">arguments and </w:t>
            </w:r>
            <w:r>
              <w:rPr>
                <w:spacing w:val="-2"/>
                <w:sz w:val="20"/>
              </w:rPr>
              <w:t>judgements.</w:t>
            </w:r>
          </w:p>
          <w:p w14:paraId="13F8D41E" w14:textId="77777777" w:rsidR="00973ABB" w:rsidRDefault="00000000">
            <w:pPr>
              <w:pStyle w:val="TableParagraph"/>
              <w:ind w:right="155"/>
              <w:rPr>
                <w:sz w:val="20"/>
              </w:rPr>
            </w:pPr>
            <w:r>
              <w:rPr>
                <w:sz w:val="20"/>
              </w:rPr>
              <w:t xml:space="preserve">Evidence of </w:t>
            </w:r>
            <w:r>
              <w:rPr>
                <w:spacing w:val="-2"/>
                <w:sz w:val="20"/>
              </w:rPr>
              <w:t xml:space="preserve">independent </w:t>
            </w:r>
            <w:r>
              <w:rPr>
                <w:sz w:val="20"/>
              </w:rPr>
              <w:t xml:space="preserve">thought and ability to ‘see beyond the </w:t>
            </w:r>
            <w:r>
              <w:rPr>
                <w:spacing w:val="-2"/>
                <w:sz w:val="20"/>
              </w:rPr>
              <w:t xml:space="preserve">question’, </w:t>
            </w:r>
            <w:r>
              <w:rPr>
                <w:sz w:val="20"/>
              </w:rPr>
              <w:t>suggesting a clear grasp of the</w:t>
            </w:r>
            <w:r>
              <w:rPr>
                <w:spacing w:val="-14"/>
                <w:sz w:val="20"/>
              </w:rPr>
              <w:t xml:space="preserve"> </w:t>
            </w:r>
            <w:r>
              <w:rPr>
                <w:sz w:val="20"/>
              </w:rPr>
              <w:t>broader</w:t>
            </w:r>
            <w:r>
              <w:rPr>
                <w:spacing w:val="-14"/>
                <w:sz w:val="20"/>
              </w:rPr>
              <w:t xml:space="preserve"> </w:t>
            </w:r>
            <w:r>
              <w:rPr>
                <w:sz w:val="20"/>
              </w:rPr>
              <w:t xml:space="preserve">field and wider </w:t>
            </w:r>
            <w:r>
              <w:rPr>
                <w:spacing w:val="-2"/>
                <w:sz w:val="20"/>
              </w:rPr>
              <w:t>concepts.</w:t>
            </w:r>
          </w:p>
          <w:p w14:paraId="4BEE2EBB" w14:textId="77777777" w:rsidR="00973ABB" w:rsidRDefault="00000000">
            <w:pPr>
              <w:pStyle w:val="TableParagraph"/>
              <w:spacing w:line="230" w:lineRule="exact"/>
              <w:ind w:right="414"/>
              <w:rPr>
                <w:sz w:val="20"/>
              </w:rPr>
            </w:pPr>
            <w:r>
              <w:rPr>
                <w:spacing w:val="-2"/>
                <w:sz w:val="20"/>
              </w:rPr>
              <w:t xml:space="preserve">Perceptive </w:t>
            </w:r>
            <w:r>
              <w:rPr>
                <w:sz w:val="20"/>
              </w:rPr>
              <w:t>recognition</w:t>
            </w:r>
            <w:r>
              <w:rPr>
                <w:spacing w:val="-14"/>
                <w:sz w:val="20"/>
              </w:rPr>
              <w:t xml:space="preserve"> </w:t>
            </w:r>
            <w:r>
              <w:rPr>
                <w:sz w:val="20"/>
              </w:rPr>
              <w:t>of</w:t>
            </w:r>
          </w:p>
        </w:tc>
      </w:tr>
    </w:tbl>
    <w:p w14:paraId="5393ED66" w14:textId="77777777" w:rsidR="00973ABB" w:rsidRDefault="00973ABB">
      <w:pPr>
        <w:spacing w:line="230" w:lineRule="exact"/>
        <w:rPr>
          <w:sz w:val="20"/>
        </w:rPr>
        <w:sectPr w:rsidR="00973ABB">
          <w:pgSz w:w="16840" w:h="11900" w:orient="landscape"/>
          <w:pgMar w:top="680" w:right="2160" w:bottom="280" w:left="500" w:header="720" w:footer="720" w:gutter="0"/>
          <w:cols w:space="720"/>
        </w:sectPr>
      </w:pPr>
    </w:p>
    <w:p w14:paraId="6D0756CA" w14:textId="77777777" w:rsidR="00973ABB" w:rsidRDefault="00973ABB">
      <w:pPr>
        <w:pStyle w:val="BodyText"/>
        <w:spacing w:before="2"/>
        <w:rPr>
          <w:rFonts w:ascii="Times New Roman"/>
          <w:b/>
          <w:sz w:val="2"/>
        </w:rPr>
      </w:pPr>
    </w:p>
    <w:tbl>
      <w:tblPr>
        <w:tblW w:w="0" w:type="auto"/>
        <w:tblInd w:w="1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735"/>
      </w:tblGrid>
      <w:tr w:rsidR="00973ABB" w14:paraId="6051E08E" w14:textId="77777777">
        <w:trPr>
          <w:trHeight w:val="415"/>
        </w:trPr>
        <w:tc>
          <w:tcPr>
            <w:tcW w:w="1736" w:type="dxa"/>
            <w:shd w:val="clear" w:color="auto" w:fill="FF99FF"/>
          </w:tcPr>
          <w:p w14:paraId="4D99836F" w14:textId="77777777" w:rsidR="00973ABB" w:rsidRDefault="00000000">
            <w:pPr>
              <w:pStyle w:val="TableParagraph"/>
              <w:spacing w:line="201" w:lineRule="exact"/>
              <w:ind w:left="107"/>
              <w:rPr>
                <w:b/>
                <w:sz w:val="18"/>
              </w:rPr>
            </w:pPr>
            <w:r>
              <w:rPr>
                <w:b/>
                <w:sz w:val="18"/>
              </w:rPr>
              <w:t>Level</w:t>
            </w:r>
            <w:r>
              <w:rPr>
                <w:b/>
                <w:spacing w:val="-2"/>
                <w:sz w:val="18"/>
              </w:rPr>
              <w:t xml:space="preserve"> </w:t>
            </w:r>
            <w:r>
              <w:rPr>
                <w:b/>
                <w:spacing w:val="-10"/>
                <w:sz w:val="18"/>
              </w:rPr>
              <w:t>5</w:t>
            </w:r>
          </w:p>
        </w:tc>
        <w:tc>
          <w:tcPr>
            <w:tcW w:w="1736" w:type="dxa"/>
            <w:shd w:val="clear" w:color="auto" w:fill="FF99FF"/>
          </w:tcPr>
          <w:p w14:paraId="15542380" w14:textId="77777777" w:rsidR="00973ABB" w:rsidRDefault="00000000">
            <w:pPr>
              <w:pStyle w:val="TableParagraph"/>
              <w:spacing w:before="97"/>
              <w:ind w:left="152" w:right="148"/>
              <w:jc w:val="center"/>
              <w:rPr>
                <w:b/>
                <w:sz w:val="18"/>
              </w:rPr>
            </w:pPr>
            <w:r>
              <w:rPr>
                <w:b/>
                <w:spacing w:val="-4"/>
                <w:sz w:val="18"/>
              </w:rPr>
              <w:t>FAIL</w:t>
            </w:r>
          </w:p>
        </w:tc>
        <w:tc>
          <w:tcPr>
            <w:tcW w:w="1739" w:type="dxa"/>
            <w:shd w:val="clear" w:color="auto" w:fill="FF99FF"/>
          </w:tcPr>
          <w:p w14:paraId="57E2A7BC" w14:textId="77777777" w:rsidR="00973ABB" w:rsidRDefault="00000000">
            <w:pPr>
              <w:pStyle w:val="TableParagraph"/>
              <w:spacing w:before="97"/>
              <w:ind w:left="147" w:right="147"/>
              <w:jc w:val="center"/>
              <w:rPr>
                <w:b/>
                <w:sz w:val="18"/>
              </w:rPr>
            </w:pPr>
            <w:r>
              <w:rPr>
                <w:b/>
                <w:sz w:val="18"/>
              </w:rPr>
              <w:t>MARGINAL</w:t>
            </w:r>
            <w:r>
              <w:rPr>
                <w:b/>
                <w:spacing w:val="-10"/>
                <w:sz w:val="18"/>
              </w:rPr>
              <w:t xml:space="preserve"> </w:t>
            </w:r>
            <w:r>
              <w:rPr>
                <w:b/>
                <w:spacing w:val="-4"/>
                <w:sz w:val="18"/>
              </w:rPr>
              <w:t>FAIL</w:t>
            </w:r>
          </w:p>
        </w:tc>
        <w:tc>
          <w:tcPr>
            <w:tcW w:w="1736" w:type="dxa"/>
            <w:shd w:val="clear" w:color="auto" w:fill="FF99FF"/>
          </w:tcPr>
          <w:p w14:paraId="2D49C704" w14:textId="77777777" w:rsidR="00973ABB" w:rsidRDefault="00000000">
            <w:pPr>
              <w:pStyle w:val="TableParagraph"/>
              <w:spacing w:line="199" w:lineRule="exact"/>
              <w:ind w:left="152" w:right="150"/>
              <w:jc w:val="center"/>
              <w:rPr>
                <w:b/>
                <w:sz w:val="18"/>
              </w:rPr>
            </w:pPr>
            <w:r>
              <w:rPr>
                <w:b/>
                <w:spacing w:val="-2"/>
                <w:sz w:val="18"/>
              </w:rPr>
              <w:t>SATISFACTORY</w:t>
            </w:r>
          </w:p>
          <w:p w14:paraId="0264B7A1" w14:textId="77777777" w:rsidR="00973ABB" w:rsidRDefault="00000000">
            <w:pPr>
              <w:pStyle w:val="TableParagraph"/>
              <w:spacing w:line="196" w:lineRule="exact"/>
              <w:ind w:left="152" w:right="146"/>
              <w:jc w:val="center"/>
              <w:rPr>
                <w:b/>
                <w:sz w:val="18"/>
              </w:rPr>
            </w:pPr>
            <w:r>
              <w:rPr>
                <w:b/>
                <w:sz w:val="18"/>
              </w:rPr>
              <w:t>(3</w:t>
            </w:r>
            <w:proofErr w:type="spellStart"/>
            <w:r>
              <w:rPr>
                <w:b/>
                <w:position w:val="6"/>
                <w:sz w:val="12"/>
              </w:rPr>
              <w:t>rd</w:t>
            </w:r>
            <w:proofErr w:type="spellEnd"/>
            <w:r>
              <w:rPr>
                <w:b/>
                <w:spacing w:val="15"/>
                <w:position w:val="6"/>
                <w:sz w:val="12"/>
              </w:rPr>
              <w:t xml:space="preserve"> </w:t>
            </w:r>
            <w:r>
              <w:rPr>
                <w:b/>
                <w:sz w:val="18"/>
              </w:rPr>
              <w:t>/</w:t>
            </w:r>
            <w:r>
              <w:rPr>
                <w:b/>
                <w:spacing w:val="-2"/>
                <w:sz w:val="18"/>
              </w:rPr>
              <w:t xml:space="preserve"> Pass)</w:t>
            </w:r>
          </w:p>
        </w:tc>
        <w:tc>
          <w:tcPr>
            <w:tcW w:w="1736" w:type="dxa"/>
            <w:shd w:val="clear" w:color="auto" w:fill="FF99FF"/>
          </w:tcPr>
          <w:p w14:paraId="6CE5406D" w14:textId="77777777" w:rsidR="00973ABB" w:rsidRDefault="00000000">
            <w:pPr>
              <w:pStyle w:val="TableParagraph"/>
              <w:spacing w:line="201" w:lineRule="exact"/>
              <w:ind w:left="152" w:right="152"/>
              <w:jc w:val="center"/>
              <w:rPr>
                <w:b/>
                <w:sz w:val="18"/>
              </w:rPr>
            </w:pPr>
            <w:r>
              <w:rPr>
                <w:b/>
                <w:spacing w:val="-4"/>
                <w:sz w:val="18"/>
              </w:rPr>
              <w:t>GOOD</w:t>
            </w:r>
          </w:p>
          <w:p w14:paraId="31E5847F" w14:textId="77777777" w:rsidR="00973ABB" w:rsidRDefault="00000000">
            <w:pPr>
              <w:pStyle w:val="TableParagraph"/>
              <w:spacing w:line="194" w:lineRule="exact"/>
              <w:ind w:left="152" w:right="150"/>
              <w:jc w:val="center"/>
              <w:rPr>
                <w:b/>
                <w:sz w:val="18"/>
              </w:rPr>
            </w:pPr>
            <w:r>
              <w:rPr>
                <w:b/>
                <w:sz w:val="18"/>
              </w:rPr>
              <w:t>(2.2</w:t>
            </w:r>
            <w:r>
              <w:rPr>
                <w:b/>
                <w:spacing w:val="-1"/>
                <w:sz w:val="18"/>
              </w:rPr>
              <w:t xml:space="preserve"> </w:t>
            </w:r>
            <w:r>
              <w:rPr>
                <w:b/>
                <w:sz w:val="18"/>
              </w:rPr>
              <w:t>/</w:t>
            </w:r>
            <w:r>
              <w:rPr>
                <w:b/>
                <w:spacing w:val="-1"/>
                <w:sz w:val="18"/>
              </w:rPr>
              <w:t xml:space="preserve"> </w:t>
            </w:r>
            <w:r>
              <w:rPr>
                <w:b/>
                <w:spacing w:val="-2"/>
                <w:sz w:val="18"/>
              </w:rPr>
              <w:t>Pass)</w:t>
            </w:r>
          </w:p>
        </w:tc>
        <w:tc>
          <w:tcPr>
            <w:tcW w:w="1738" w:type="dxa"/>
            <w:shd w:val="clear" w:color="auto" w:fill="FF99FF"/>
          </w:tcPr>
          <w:p w14:paraId="4D18C019" w14:textId="77777777" w:rsidR="00973ABB" w:rsidRDefault="00000000">
            <w:pPr>
              <w:pStyle w:val="TableParagraph"/>
              <w:spacing w:line="201" w:lineRule="exact"/>
              <w:ind w:left="318"/>
              <w:rPr>
                <w:b/>
                <w:sz w:val="18"/>
              </w:rPr>
            </w:pPr>
            <w:r>
              <w:rPr>
                <w:b/>
                <w:sz w:val="18"/>
              </w:rPr>
              <w:t>VERY</w:t>
            </w:r>
            <w:r>
              <w:rPr>
                <w:b/>
                <w:spacing w:val="-7"/>
                <w:sz w:val="18"/>
              </w:rPr>
              <w:t xml:space="preserve"> </w:t>
            </w:r>
            <w:r>
              <w:rPr>
                <w:b/>
                <w:spacing w:val="-4"/>
                <w:sz w:val="18"/>
              </w:rPr>
              <w:t>GOOD</w:t>
            </w:r>
          </w:p>
          <w:p w14:paraId="498E4F41" w14:textId="77777777" w:rsidR="00973ABB" w:rsidRDefault="00000000">
            <w:pPr>
              <w:pStyle w:val="TableParagraph"/>
              <w:spacing w:line="194" w:lineRule="exact"/>
              <w:ind w:left="387"/>
              <w:rPr>
                <w:b/>
                <w:sz w:val="18"/>
              </w:rPr>
            </w:pPr>
            <w:r>
              <w:rPr>
                <w:b/>
                <w:sz w:val="18"/>
              </w:rPr>
              <w:t>(2.1</w:t>
            </w:r>
            <w:r>
              <w:rPr>
                <w:b/>
                <w:spacing w:val="-1"/>
                <w:sz w:val="18"/>
              </w:rPr>
              <w:t xml:space="preserve"> </w:t>
            </w:r>
            <w:r>
              <w:rPr>
                <w:b/>
                <w:sz w:val="18"/>
              </w:rPr>
              <w:t>/</w:t>
            </w:r>
            <w:r>
              <w:rPr>
                <w:b/>
                <w:spacing w:val="-2"/>
                <w:sz w:val="18"/>
              </w:rPr>
              <w:t xml:space="preserve"> Merit)</w:t>
            </w:r>
          </w:p>
        </w:tc>
        <w:tc>
          <w:tcPr>
            <w:tcW w:w="1736" w:type="dxa"/>
            <w:shd w:val="clear" w:color="auto" w:fill="FF99FF"/>
          </w:tcPr>
          <w:p w14:paraId="73835816" w14:textId="77777777" w:rsidR="00973ABB" w:rsidRDefault="00000000">
            <w:pPr>
              <w:pStyle w:val="TableParagraph"/>
              <w:spacing w:line="199" w:lineRule="exact"/>
              <w:ind w:left="152" w:right="152"/>
              <w:jc w:val="center"/>
              <w:rPr>
                <w:b/>
                <w:sz w:val="18"/>
              </w:rPr>
            </w:pPr>
            <w:r>
              <w:rPr>
                <w:b/>
                <w:spacing w:val="-2"/>
                <w:sz w:val="18"/>
              </w:rPr>
              <w:t>EXCELLENT</w:t>
            </w:r>
          </w:p>
          <w:p w14:paraId="10D73E47" w14:textId="77777777" w:rsidR="00973ABB" w:rsidRDefault="00000000">
            <w:pPr>
              <w:pStyle w:val="TableParagraph"/>
              <w:spacing w:line="196" w:lineRule="exact"/>
              <w:ind w:left="152" w:right="152"/>
              <w:jc w:val="center"/>
              <w:rPr>
                <w:b/>
                <w:sz w:val="18"/>
              </w:rPr>
            </w:pPr>
            <w:r>
              <w:rPr>
                <w:b/>
                <w:sz w:val="18"/>
              </w:rPr>
              <w:t>(1</w:t>
            </w:r>
            <w:proofErr w:type="spellStart"/>
            <w:r>
              <w:rPr>
                <w:b/>
                <w:position w:val="6"/>
                <w:sz w:val="12"/>
              </w:rPr>
              <w:t>st</w:t>
            </w:r>
            <w:proofErr w:type="spellEnd"/>
            <w:r>
              <w:rPr>
                <w:b/>
                <w:spacing w:val="16"/>
                <w:position w:val="6"/>
                <w:sz w:val="12"/>
              </w:rPr>
              <w:t xml:space="preserve"> </w:t>
            </w:r>
            <w:r>
              <w:rPr>
                <w:b/>
                <w:sz w:val="18"/>
              </w:rPr>
              <w:t>/</w:t>
            </w:r>
            <w:r>
              <w:rPr>
                <w:b/>
                <w:spacing w:val="-1"/>
                <w:sz w:val="18"/>
              </w:rPr>
              <w:t xml:space="preserve"> </w:t>
            </w:r>
            <w:r>
              <w:rPr>
                <w:b/>
                <w:spacing w:val="-2"/>
                <w:sz w:val="18"/>
              </w:rPr>
              <w:t>Distinction)</w:t>
            </w:r>
          </w:p>
        </w:tc>
        <w:tc>
          <w:tcPr>
            <w:tcW w:w="1735" w:type="dxa"/>
            <w:shd w:val="clear" w:color="auto" w:fill="FF99FF"/>
          </w:tcPr>
          <w:p w14:paraId="2C7CEE0E" w14:textId="77777777" w:rsidR="00973ABB" w:rsidRDefault="00000000">
            <w:pPr>
              <w:pStyle w:val="TableParagraph"/>
              <w:spacing w:line="199" w:lineRule="exact"/>
              <w:ind w:left="224"/>
              <w:rPr>
                <w:b/>
                <w:sz w:val="18"/>
              </w:rPr>
            </w:pPr>
            <w:r>
              <w:rPr>
                <w:b/>
                <w:spacing w:val="-2"/>
                <w:sz w:val="18"/>
              </w:rPr>
              <w:t>EXCEPTIONAL</w:t>
            </w:r>
          </w:p>
          <w:p w14:paraId="4FC554C5" w14:textId="77777777" w:rsidR="00973ABB" w:rsidRDefault="00000000">
            <w:pPr>
              <w:pStyle w:val="TableParagraph"/>
              <w:spacing w:line="196" w:lineRule="exact"/>
              <w:ind w:left="159"/>
              <w:rPr>
                <w:b/>
                <w:sz w:val="18"/>
              </w:rPr>
            </w:pPr>
            <w:r>
              <w:rPr>
                <w:b/>
                <w:sz w:val="18"/>
              </w:rPr>
              <w:t>(1</w:t>
            </w:r>
            <w:proofErr w:type="spellStart"/>
            <w:r>
              <w:rPr>
                <w:b/>
                <w:position w:val="6"/>
                <w:sz w:val="12"/>
              </w:rPr>
              <w:t>st</w:t>
            </w:r>
            <w:proofErr w:type="spellEnd"/>
            <w:r>
              <w:rPr>
                <w:b/>
                <w:spacing w:val="16"/>
                <w:position w:val="6"/>
                <w:sz w:val="12"/>
              </w:rPr>
              <w:t xml:space="preserve"> </w:t>
            </w:r>
            <w:r>
              <w:rPr>
                <w:b/>
                <w:sz w:val="18"/>
              </w:rPr>
              <w:t>/</w:t>
            </w:r>
            <w:r>
              <w:rPr>
                <w:b/>
                <w:spacing w:val="-1"/>
                <w:sz w:val="18"/>
              </w:rPr>
              <w:t xml:space="preserve"> </w:t>
            </w:r>
            <w:r>
              <w:rPr>
                <w:b/>
                <w:spacing w:val="-2"/>
                <w:sz w:val="18"/>
              </w:rPr>
              <w:t>Distinction)</w:t>
            </w:r>
          </w:p>
        </w:tc>
      </w:tr>
      <w:tr w:rsidR="00973ABB" w14:paraId="727BF2A3" w14:textId="77777777">
        <w:trPr>
          <w:trHeight w:val="230"/>
        </w:trPr>
        <w:tc>
          <w:tcPr>
            <w:tcW w:w="1736" w:type="dxa"/>
            <w:shd w:val="clear" w:color="auto" w:fill="FF99FF"/>
          </w:tcPr>
          <w:p w14:paraId="4020A35E" w14:textId="77777777" w:rsidR="00973ABB" w:rsidRDefault="00000000">
            <w:pPr>
              <w:pStyle w:val="TableParagraph"/>
              <w:spacing w:line="210" w:lineRule="exact"/>
              <w:ind w:left="278"/>
              <w:rPr>
                <w:b/>
                <w:sz w:val="20"/>
              </w:rPr>
            </w:pPr>
            <w:r>
              <w:rPr>
                <w:b/>
                <w:spacing w:val="-2"/>
                <w:sz w:val="20"/>
              </w:rPr>
              <w:t>Category</w:t>
            </w:r>
          </w:p>
        </w:tc>
        <w:tc>
          <w:tcPr>
            <w:tcW w:w="1736" w:type="dxa"/>
            <w:shd w:val="clear" w:color="auto" w:fill="FF99FF"/>
          </w:tcPr>
          <w:p w14:paraId="3F2829AF" w14:textId="77777777" w:rsidR="00973ABB" w:rsidRDefault="00000000">
            <w:pPr>
              <w:pStyle w:val="TableParagraph"/>
              <w:spacing w:before="15" w:line="194" w:lineRule="exact"/>
              <w:ind w:left="152" w:right="141"/>
              <w:jc w:val="center"/>
              <w:rPr>
                <w:b/>
                <w:sz w:val="18"/>
              </w:rPr>
            </w:pPr>
            <w:r>
              <w:rPr>
                <w:b/>
                <w:spacing w:val="-2"/>
                <w:sz w:val="18"/>
              </w:rPr>
              <w:t>0-</w:t>
            </w:r>
            <w:r>
              <w:rPr>
                <w:b/>
                <w:spacing w:val="-5"/>
                <w:sz w:val="18"/>
              </w:rPr>
              <w:t>29%</w:t>
            </w:r>
          </w:p>
        </w:tc>
        <w:tc>
          <w:tcPr>
            <w:tcW w:w="1739" w:type="dxa"/>
            <w:shd w:val="clear" w:color="auto" w:fill="FF99FF"/>
          </w:tcPr>
          <w:p w14:paraId="02D404EE" w14:textId="77777777" w:rsidR="00973ABB" w:rsidRDefault="00000000">
            <w:pPr>
              <w:pStyle w:val="TableParagraph"/>
              <w:spacing w:before="15" w:line="194" w:lineRule="exact"/>
              <w:ind w:left="147" w:right="140"/>
              <w:jc w:val="center"/>
              <w:rPr>
                <w:b/>
                <w:sz w:val="18"/>
              </w:rPr>
            </w:pPr>
            <w:r>
              <w:rPr>
                <w:b/>
                <w:spacing w:val="-2"/>
                <w:sz w:val="18"/>
              </w:rPr>
              <w:t>30-</w:t>
            </w:r>
            <w:r>
              <w:rPr>
                <w:b/>
                <w:spacing w:val="-5"/>
                <w:sz w:val="18"/>
              </w:rPr>
              <w:t>39%</w:t>
            </w:r>
          </w:p>
        </w:tc>
        <w:tc>
          <w:tcPr>
            <w:tcW w:w="1736" w:type="dxa"/>
            <w:shd w:val="clear" w:color="auto" w:fill="FF99FF"/>
          </w:tcPr>
          <w:p w14:paraId="1ACDD696" w14:textId="77777777" w:rsidR="00973ABB" w:rsidRDefault="00000000">
            <w:pPr>
              <w:pStyle w:val="TableParagraph"/>
              <w:spacing w:before="15" w:line="194" w:lineRule="exact"/>
              <w:ind w:left="554"/>
              <w:rPr>
                <w:b/>
                <w:sz w:val="18"/>
              </w:rPr>
            </w:pPr>
            <w:r>
              <w:rPr>
                <w:b/>
                <w:spacing w:val="-2"/>
                <w:sz w:val="18"/>
              </w:rPr>
              <w:t>40-</w:t>
            </w:r>
            <w:r>
              <w:rPr>
                <w:b/>
                <w:spacing w:val="-5"/>
                <w:sz w:val="18"/>
              </w:rPr>
              <w:t>49%</w:t>
            </w:r>
          </w:p>
        </w:tc>
        <w:tc>
          <w:tcPr>
            <w:tcW w:w="1736" w:type="dxa"/>
            <w:shd w:val="clear" w:color="auto" w:fill="FF99FF"/>
          </w:tcPr>
          <w:p w14:paraId="65ADEDD7" w14:textId="77777777" w:rsidR="00973ABB" w:rsidRDefault="00000000">
            <w:pPr>
              <w:pStyle w:val="TableParagraph"/>
              <w:spacing w:before="15" w:line="194" w:lineRule="exact"/>
              <w:ind w:left="553"/>
              <w:rPr>
                <w:b/>
                <w:sz w:val="18"/>
              </w:rPr>
            </w:pPr>
            <w:r>
              <w:rPr>
                <w:b/>
                <w:spacing w:val="-2"/>
                <w:sz w:val="18"/>
              </w:rPr>
              <w:t>50-</w:t>
            </w:r>
            <w:r>
              <w:rPr>
                <w:b/>
                <w:spacing w:val="-5"/>
                <w:sz w:val="18"/>
              </w:rPr>
              <w:t>59%</w:t>
            </w:r>
          </w:p>
        </w:tc>
        <w:tc>
          <w:tcPr>
            <w:tcW w:w="1738" w:type="dxa"/>
            <w:shd w:val="clear" w:color="auto" w:fill="FF99FF"/>
          </w:tcPr>
          <w:p w14:paraId="5C8A4E89" w14:textId="77777777" w:rsidR="00973ABB" w:rsidRDefault="00000000">
            <w:pPr>
              <w:pStyle w:val="TableParagraph"/>
              <w:spacing w:before="15" w:line="194" w:lineRule="exact"/>
              <w:ind w:left="553"/>
              <w:rPr>
                <w:b/>
                <w:sz w:val="18"/>
              </w:rPr>
            </w:pPr>
            <w:r>
              <w:rPr>
                <w:b/>
                <w:spacing w:val="-2"/>
                <w:sz w:val="18"/>
              </w:rPr>
              <w:t>60-</w:t>
            </w:r>
            <w:r>
              <w:rPr>
                <w:b/>
                <w:spacing w:val="-5"/>
                <w:sz w:val="18"/>
              </w:rPr>
              <w:t>69%</w:t>
            </w:r>
          </w:p>
        </w:tc>
        <w:tc>
          <w:tcPr>
            <w:tcW w:w="1736" w:type="dxa"/>
            <w:shd w:val="clear" w:color="auto" w:fill="FF99FF"/>
          </w:tcPr>
          <w:p w14:paraId="40F3BA28" w14:textId="77777777" w:rsidR="00973ABB" w:rsidRDefault="00000000">
            <w:pPr>
              <w:pStyle w:val="TableParagraph"/>
              <w:spacing w:before="15" w:line="194" w:lineRule="exact"/>
              <w:ind w:left="552"/>
              <w:rPr>
                <w:b/>
                <w:sz w:val="18"/>
              </w:rPr>
            </w:pPr>
            <w:r>
              <w:rPr>
                <w:b/>
                <w:spacing w:val="-2"/>
                <w:sz w:val="18"/>
              </w:rPr>
              <w:t>70-</w:t>
            </w:r>
            <w:r>
              <w:rPr>
                <w:b/>
                <w:spacing w:val="-5"/>
                <w:sz w:val="18"/>
              </w:rPr>
              <w:t>84%</w:t>
            </w:r>
          </w:p>
        </w:tc>
        <w:tc>
          <w:tcPr>
            <w:tcW w:w="1735" w:type="dxa"/>
            <w:shd w:val="clear" w:color="auto" w:fill="FF99FF"/>
          </w:tcPr>
          <w:p w14:paraId="613968F2" w14:textId="77777777" w:rsidR="00973ABB" w:rsidRDefault="00000000">
            <w:pPr>
              <w:pStyle w:val="TableParagraph"/>
              <w:spacing w:line="201" w:lineRule="exact"/>
              <w:ind w:left="502"/>
              <w:rPr>
                <w:b/>
                <w:sz w:val="18"/>
              </w:rPr>
            </w:pPr>
            <w:r>
              <w:rPr>
                <w:b/>
                <w:spacing w:val="-2"/>
                <w:sz w:val="18"/>
              </w:rPr>
              <w:t>85-</w:t>
            </w:r>
            <w:r>
              <w:rPr>
                <w:b/>
                <w:spacing w:val="-4"/>
                <w:sz w:val="18"/>
              </w:rPr>
              <w:t>100%</w:t>
            </w:r>
          </w:p>
        </w:tc>
      </w:tr>
      <w:tr w:rsidR="00973ABB" w14:paraId="1A8CED3C" w14:textId="77777777">
        <w:trPr>
          <w:trHeight w:val="1379"/>
        </w:trPr>
        <w:tc>
          <w:tcPr>
            <w:tcW w:w="1736" w:type="dxa"/>
            <w:shd w:val="clear" w:color="auto" w:fill="FF99FF"/>
          </w:tcPr>
          <w:p w14:paraId="1818588B" w14:textId="77777777" w:rsidR="00973ABB" w:rsidRDefault="00973ABB">
            <w:pPr>
              <w:pStyle w:val="TableParagraph"/>
              <w:ind w:left="0"/>
              <w:rPr>
                <w:rFonts w:ascii="Times New Roman"/>
                <w:sz w:val="18"/>
              </w:rPr>
            </w:pPr>
          </w:p>
        </w:tc>
        <w:tc>
          <w:tcPr>
            <w:tcW w:w="1736" w:type="dxa"/>
          </w:tcPr>
          <w:p w14:paraId="790993C0" w14:textId="77777777" w:rsidR="00973ABB" w:rsidRDefault="00973ABB">
            <w:pPr>
              <w:pStyle w:val="TableParagraph"/>
              <w:ind w:left="0"/>
              <w:rPr>
                <w:rFonts w:ascii="Times New Roman"/>
                <w:sz w:val="18"/>
              </w:rPr>
            </w:pPr>
          </w:p>
        </w:tc>
        <w:tc>
          <w:tcPr>
            <w:tcW w:w="1739" w:type="dxa"/>
          </w:tcPr>
          <w:p w14:paraId="7F7622FC" w14:textId="77777777" w:rsidR="00973ABB" w:rsidRDefault="00973ABB">
            <w:pPr>
              <w:pStyle w:val="TableParagraph"/>
              <w:ind w:left="0"/>
              <w:rPr>
                <w:rFonts w:ascii="Times New Roman"/>
                <w:sz w:val="18"/>
              </w:rPr>
            </w:pPr>
          </w:p>
        </w:tc>
        <w:tc>
          <w:tcPr>
            <w:tcW w:w="1736" w:type="dxa"/>
          </w:tcPr>
          <w:p w14:paraId="72290FA9" w14:textId="77777777" w:rsidR="00973ABB" w:rsidRDefault="00973ABB">
            <w:pPr>
              <w:pStyle w:val="TableParagraph"/>
              <w:ind w:left="0"/>
              <w:rPr>
                <w:rFonts w:ascii="Times New Roman"/>
                <w:sz w:val="18"/>
              </w:rPr>
            </w:pPr>
          </w:p>
        </w:tc>
        <w:tc>
          <w:tcPr>
            <w:tcW w:w="1736" w:type="dxa"/>
          </w:tcPr>
          <w:p w14:paraId="2C4AB8D0" w14:textId="77777777" w:rsidR="00973ABB" w:rsidRDefault="00973ABB">
            <w:pPr>
              <w:pStyle w:val="TableParagraph"/>
              <w:ind w:left="0"/>
              <w:rPr>
                <w:rFonts w:ascii="Times New Roman"/>
                <w:sz w:val="18"/>
              </w:rPr>
            </w:pPr>
          </w:p>
        </w:tc>
        <w:tc>
          <w:tcPr>
            <w:tcW w:w="1738" w:type="dxa"/>
          </w:tcPr>
          <w:p w14:paraId="49A0C520" w14:textId="77777777" w:rsidR="00973ABB" w:rsidRDefault="00973ABB">
            <w:pPr>
              <w:pStyle w:val="TableParagraph"/>
              <w:ind w:left="0"/>
              <w:rPr>
                <w:rFonts w:ascii="Times New Roman"/>
                <w:sz w:val="18"/>
              </w:rPr>
            </w:pPr>
          </w:p>
        </w:tc>
        <w:tc>
          <w:tcPr>
            <w:tcW w:w="1736" w:type="dxa"/>
          </w:tcPr>
          <w:p w14:paraId="37B733FE" w14:textId="77777777" w:rsidR="00973ABB" w:rsidRDefault="00973ABB">
            <w:pPr>
              <w:pStyle w:val="TableParagraph"/>
              <w:ind w:left="0"/>
              <w:rPr>
                <w:rFonts w:ascii="Times New Roman"/>
                <w:sz w:val="18"/>
              </w:rPr>
            </w:pPr>
          </w:p>
        </w:tc>
        <w:tc>
          <w:tcPr>
            <w:tcW w:w="1735" w:type="dxa"/>
          </w:tcPr>
          <w:p w14:paraId="0A52692C" w14:textId="77777777" w:rsidR="00973ABB" w:rsidRDefault="00000000">
            <w:pPr>
              <w:pStyle w:val="TableParagraph"/>
              <w:ind w:right="155"/>
              <w:rPr>
                <w:sz w:val="20"/>
              </w:rPr>
            </w:pPr>
            <w:r>
              <w:rPr>
                <w:sz w:val="20"/>
              </w:rPr>
              <w:t>the</w:t>
            </w:r>
            <w:r>
              <w:rPr>
                <w:spacing w:val="-14"/>
                <w:sz w:val="20"/>
              </w:rPr>
              <w:t xml:space="preserve"> </w:t>
            </w:r>
            <w:r>
              <w:rPr>
                <w:sz w:val="20"/>
              </w:rPr>
              <w:t>limits</w:t>
            </w:r>
            <w:r>
              <w:rPr>
                <w:spacing w:val="-14"/>
                <w:sz w:val="20"/>
              </w:rPr>
              <w:t xml:space="preserve"> </w:t>
            </w:r>
            <w:r>
              <w:rPr>
                <w:sz w:val="20"/>
              </w:rPr>
              <w:t>of</w:t>
            </w:r>
            <w:r>
              <w:rPr>
                <w:spacing w:val="-14"/>
                <w:sz w:val="20"/>
              </w:rPr>
              <w:t xml:space="preserve"> </w:t>
            </w:r>
            <w:r>
              <w:rPr>
                <w:sz w:val="20"/>
              </w:rPr>
              <w:t>their knowledge, and how this influences their analyses and</w:t>
            </w:r>
          </w:p>
          <w:p w14:paraId="169984EB" w14:textId="77777777" w:rsidR="00973ABB" w:rsidRDefault="00000000">
            <w:pPr>
              <w:pStyle w:val="TableParagraph"/>
              <w:spacing w:line="210" w:lineRule="exact"/>
              <w:rPr>
                <w:sz w:val="20"/>
              </w:rPr>
            </w:pPr>
            <w:r>
              <w:rPr>
                <w:spacing w:val="-2"/>
                <w:sz w:val="20"/>
              </w:rPr>
              <w:t>interpretations.</w:t>
            </w:r>
          </w:p>
        </w:tc>
      </w:tr>
      <w:tr w:rsidR="00973ABB" w14:paraId="20C6DC4B" w14:textId="77777777">
        <w:trPr>
          <w:trHeight w:val="7590"/>
        </w:trPr>
        <w:tc>
          <w:tcPr>
            <w:tcW w:w="1736" w:type="dxa"/>
            <w:shd w:val="clear" w:color="auto" w:fill="FF99FF"/>
          </w:tcPr>
          <w:p w14:paraId="2B75E3AD" w14:textId="77777777" w:rsidR="00973ABB" w:rsidRDefault="00000000">
            <w:pPr>
              <w:pStyle w:val="TableParagraph"/>
              <w:spacing w:before="30" w:line="256" w:lineRule="auto"/>
              <w:ind w:left="215" w:right="117"/>
              <w:jc w:val="both"/>
              <w:rPr>
                <w:sz w:val="18"/>
              </w:rPr>
            </w:pPr>
            <w:r>
              <w:rPr>
                <w:b/>
                <w:sz w:val="20"/>
              </w:rPr>
              <w:t>Practical</w:t>
            </w:r>
            <w:r>
              <w:rPr>
                <w:b/>
                <w:spacing w:val="-14"/>
                <w:sz w:val="20"/>
              </w:rPr>
              <w:t xml:space="preserve"> </w:t>
            </w:r>
            <w:r>
              <w:rPr>
                <w:b/>
                <w:sz w:val="20"/>
              </w:rPr>
              <w:t xml:space="preserve">skills </w:t>
            </w:r>
            <w:r>
              <w:rPr>
                <w:sz w:val="18"/>
              </w:rPr>
              <w:t>(Apply</w:t>
            </w:r>
            <w:r>
              <w:rPr>
                <w:spacing w:val="-13"/>
                <w:sz w:val="18"/>
              </w:rPr>
              <w:t xml:space="preserve"> </w:t>
            </w:r>
            <w:r>
              <w:rPr>
                <w:sz w:val="18"/>
              </w:rPr>
              <w:t>underlying concepts and</w:t>
            </w:r>
          </w:p>
          <w:p w14:paraId="64AC2542" w14:textId="77777777" w:rsidR="00973ABB" w:rsidRDefault="00000000">
            <w:pPr>
              <w:pStyle w:val="TableParagraph"/>
              <w:spacing w:line="195" w:lineRule="exact"/>
              <w:ind w:left="215"/>
              <w:rPr>
                <w:sz w:val="18"/>
              </w:rPr>
            </w:pPr>
            <w:r>
              <w:rPr>
                <w:sz w:val="18"/>
              </w:rPr>
              <w:t>principles</w:t>
            </w:r>
            <w:r>
              <w:rPr>
                <w:spacing w:val="-6"/>
                <w:sz w:val="18"/>
              </w:rPr>
              <w:t xml:space="preserve"> </w:t>
            </w:r>
            <w:r>
              <w:rPr>
                <w:spacing w:val="-4"/>
                <w:sz w:val="18"/>
              </w:rPr>
              <w:t>more</w:t>
            </w:r>
          </w:p>
          <w:p w14:paraId="3B1E44C5" w14:textId="77777777" w:rsidR="00973ABB" w:rsidRDefault="00000000">
            <w:pPr>
              <w:pStyle w:val="TableParagraph"/>
              <w:ind w:left="215" w:right="60"/>
              <w:rPr>
                <w:sz w:val="18"/>
              </w:rPr>
            </w:pPr>
            <w:r>
              <w:rPr>
                <w:sz w:val="18"/>
              </w:rPr>
              <w:t>widely</w:t>
            </w:r>
            <w:r>
              <w:rPr>
                <w:spacing w:val="-15"/>
                <w:sz w:val="18"/>
              </w:rPr>
              <w:t xml:space="preserve"> </w:t>
            </w:r>
            <w:r>
              <w:rPr>
                <w:sz w:val="18"/>
              </w:rPr>
              <w:t>outside</w:t>
            </w:r>
            <w:r>
              <w:rPr>
                <w:spacing w:val="-12"/>
                <w:sz w:val="18"/>
              </w:rPr>
              <w:t xml:space="preserve"> </w:t>
            </w:r>
            <w:r>
              <w:rPr>
                <w:sz w:val="18"/>
              </w:rPr>
              <w:t xml:space="preserve">the context in which they were first studied; use a range of </w:t>
            </w:r>
            <w:r>
              <w:rPr>
                <w:spacing w:val="-2"/>
                <w:sz w:val="18"/>
              </w:rPr>
              <w:t xml:space="preserve">established techniques; </w:t>
            </w:r>
            <w:r>
              <w:rPr>
                <w:sz w:val="18"/>
              </w:rPr>
              <w:t>propose</w:t>
            </w:r>
            <w:r>
              <w:rPr>
                <w:spacing w:val="-13"/>
                <w:sz w:val="18"/>
              </w:rPr>
              <w:t xml:space="preserve"> </w:t>
            </w:r>
            <w:r>
              <w:rPr>
                <w:sz w:val="18"/>
              </w:rPr>
              <w:t xml:space="preserve">solutions to problems arising from </w:t>
            </w:r>
            <w:r>
              <w:rPr>
                <w:spacing w:val="-2"/>
                <w:sz w:val="18"/>
              </w:rPr>
              <w:t>analysis.)</w:t>
            </w:r>
          </w:p>
        </w:tc>
        <w:tc>
          <w:tcPr>
            <w:tcW w:w="1736" w:type="dxa"/>
          </w:tcPr>
          <w:p w14:paraId="134113B5" w14:textId="77777777" w:rsidR="00973ABB" w:rsidRDefault="00000000">
            <w:pPr>
              <w:pStyle w:val="TableParagraph"/>
              <w:ind w:left="107" w:right="268"/>
              <w:rPr>
                <w:sz w:val="20"/>
              </w:rPr>
            </w:pPr>
            <w:r>
              <w:rPr>
                <w:sz w:val="20"/>
              </w:rPr>
              <w:t xml:space="preserve">Limited or no use of </w:t>
            </w:r>
            <w:r>
              <w:rPr>
                <w:spacing w:val="-2"/>
                <w:sz w:val="20"/>
              </w:rPr>
              <w:t xml:space="preserve">established methods, </w:t>
            </w:r>
            <w:r>
              <w:rPr>
                <w:sz w:val="20"/>
              </w:rPr>
              <w:t>materials,</w:t>
            </w:r>
            <w:r>
              <w:rPr>
                <w:spacing w:val="-14"/>
                <w:sz w:val="20"/>
              </w:rPr>
              <w:t xml:space="preserve"> </w:t>
            </w:r>
            <w:r>
              <w:rPr>
                <w:sz w:val="20"/>
              </w:rPr>
              <w:t xml:space="preserve">tools </w:t>
            </w:r>
            <w:r>
              <w:rPr>
                <w:spacing w:val="-2"/>
                <w:sz w:val="20"/>
              </w:rPr>
              <w:t>and/or techniques.</w:t>
            </w:r>
          </w:p>
          <w:p w14:paraId="429DCDF0" w14:textId="77777777" w:rsidR="00973ABB" w:rsidRDefault="00000000">
            <w:pPr>
              <w:pStyle w:val="TableParagraph"/>
              <w:ind w:left="107" w:right="106"/>
              <w:rPr>
                <w:sz w:val="20"/>
              </w:rPr>
            </w:pPr>
            <w:r>
              <w:rPr>
                <w:sz w:val="20"/>
              </w:rPr>
              <w:t>Little or no appreciation of the context of</w:t>
            </w:r>
            <w:r>
              <w:rPr>
                <w:spacing w:val="40"/>
                <w:sz w:val="20"/>
              </w:rPr>
              <w:t xml:space="preserve"> </w:t>
            </w:r>
            <w:r>
              <w:rPr>
                <w:sz w:val="20"/>
              </w:rPr>
              <w:t xml:space="preserve">the application. </w:t>
            </w:r>
            <w:r>
              <w:rPr>
                <w:spacing w:val="-2"/>
                <w:sz w:val="20"/>
              </w:rPr>
              <w:t xml:space="preserve">Limited </w:t>
            </w:r>
            <w:r>
              <w:rPr>
                <w:sz w:val="20"/>
              </w:rPr>
              <w:t>understanding</w:t>
            </w:r>
            <w:r>
              <w:rPr>
                <w:spacing w:val="-14"/>
                <w:sz w:val="20"/>
              </w:rPr>
              <w:t xml:space="preserve"> </w:t>
            </w:r>
            <w:r>
              <w:rPr>
                <w:sz w:val="20"/>
              </w:rPr>
              <w:t>of the</w:t>
            </w:r>
            <w:r>
              <w:rPr>
                <w:spacing w:val="-14"/>
                <w:sz w:val="20"/>
              </w:rPr>
              <w:t xml:space="preserve"> </w:t>
            </w:r>
            <w:r>
              <w:rPr>
                <w:sz w:val="20"/>
              </w:rPr>
              <w:t>application</w:t>
            </w:r>
            <w:r>
              <w:rPr>
                <w:spacing w:val="-14"/>
                <w:sz w:val="20"/>
              </w:rPr>
              <w:t xml:space="preserve"> </w:t>
            </w:r>
            <w:r>
              <w:rPr>
                <w:sz w:val="20"/>
              </w:rPr>
              <w:t>of theory to</w:t>
            </w:r>
            <w:r>
              <w:rPr>
                <w:spacing w:val="40"/>
                <w:sz w:val="20"/>
              </w:rPr>
              <w:t xml:space="preserve"> </w:t>
            </w:r>
            <w:r>
              <w:rPr>
                <w:sz w:val="20"/>
              </w:rPr>
              <w:t xml:space="preserve">practice or </w:t>
            </w:r>
            <w:r>
              <w:rPr>
                <w:spacing w:val="-2"/>
                <w:sz w:val="20"/>
              </w:rPr>
              <w:t xml:space="preserve">making </w:t>
            </w:r>
            <w:r>
              <w:rPr>
                <w:sz w:val="20"/>
              </w:rPr>
              <w:t>appropriate links between</w:t>
            </w:r>
            <w:r>
              <w:rPr>
                <w:spacing w:val="-14"/>
                <w:sz w:val="20"/>
              </w:rPr>
              <w:t xml:space="preserve"> </w:t>
            </w:r>
            <w:r>
              <w:rPr>
                <w:sz w:val="20"/>
              </w:rPr>
              <w:t>the</w:t>
            </w:r>
            <w:r>
              <w:rPr>
                <w:spacing w:val="-14"/>
                <w:sz w:val="20"/>
              </w:rPr>
              <w:t xml:space="preserve"> </w:t>
            </w:r>
            <w:r>
              <w:rPr>
                <w:sz w:val="20"/>
              </w:rPr>
              <w:t xml:space="preserve">two. Very weak </w:t>
            </w:r>
            <w:r>
              <w:rPr>
                <w:spacing w:val="-2"/>
                <w:sz w:val="20"/>
              </w:rPr>
              <w:t xml:space="preserve">problem-solving </w:t>
            </w:r>
            <w:r>
              <w:rPr>
                <w:sz w:val="20"/>
              </w:rPr>
              <w:t xml:space="preserve">skills outside the context in which they were first </w:t>
            </w:r>
            <w:r>
              <w:rPr>
                <w:spacing w:val="-2"/>
                <w:sz w:val="20"/>
              </w:rPr>
              <w:t>studied.</w:t>
            </w:r>
          </w:p>
        </w:tc>
        <w:tc>
          <w:tcPr>
            <w:tcW w:w="1739" w:type="dxa"/>
          </w:tcPr>
          <w:p w14:paraId="3AF23918" w14:textId="77777777" w:rsidR="00973ABB" w:rsidRDefault="00000000">
            <w:pPr>
              <w:pStyle w:val="TableParagraph"/>
              <w:ind w:left="106" w:right="110"/>
              <w:rPr>
                <w:sz w:val="20"/>
              </w:rPr>
            </w:pPr>
            <w:r>
              <w:rPr>
                <w:spacing w:val="-2"/>
                <w:sz w:val="20"/>
              </w:rPr>
              <w:t xml:space="preserve">Rudimentary </w:t>
            </w:r>
            <w:r>
              <w:rPr>
                <w:sz w:val="20"/>
              </w:rPr>
              <w:t xml:space="preserve">application of </w:t>
            </w:r>
            <w:r>
              <w:rPr>
                <w:spacing w:val="-2"/>
                <w:sz w:val="20"/>
              </w:rPr>
              <w:t xml:space="preserve">established methods, </w:t>
            </w:r>
            <w:r>
              <w:rPr>
                <w:sz w:val="20"/>
              </w:rPr>
              <w:t xml:space="preserve">materials, tools </w:t>
            </w:r>
            <w:r>
              <w:rPr>
                <w:spacing w:val="-2"/>
                <w:sz w:val="20"/>
              </w:rPr>
              <w:t xml:space="preserve">and/or </w:t>
            </w:r>
            <w:r>
              <w:rPr>
                <w:sz w:val="20"/>
              </w:rPr>
              <w:t xml:space="preserve">techniques but </w:t>
            </w:r>
            <w:r>
              <w:rPr>
                <w:spacing w:val="-2"/>
                <w:sz w:val="20"/>
              </w:rPr>
              <w:t>without consideration</w:t>
            </w:r>
            <w:r>
              <w:rPr>
                <w:spacing w:val="40"/>
                <w:sz w:val="20"/>
              </w:rPr>
              <w:t xml:space="preserve"> </w:t>
            </w:r>
            <w:r>
              <w:rPr>
                <w:spacing w:val="-4"/>
                <w:sz w:val="20"/>
              </w:rPr>
              <w:t>and</w:t>
            </w:r>
            <w:r>
              <w:rPr>
                <w:spacing w:val="80"/>
                <w:sz w:val="20"/>
              </w:rPr>
              <w:t xml:space="preserve"> </w:t>
            </w:r>
            <w:r>
              <w:rPr>
                <w:spacing w:val="-2"/>
                <w:sz w:val="20"/>
              </w:rPr>
              <w:t xml:space="preserve">competence. Flawed </w:t>
            </w:r>
            <w:r>
              <w:rPr>
                <w:sz w:val="20"/>
              </w:rPr>
              <w:t>appreciation of the context of</w:t>
            </w:r>
            <w:r>
              <w:rPr>
                <w:spacing w:val="40"/>
                <w:sz w:val="20"/>
              </w:rPr>
              <w:t xml:space="preserve"> </w:t>
            </w:r>
            <w:r>
              <w:rPr>
                <w:sz w:val="20"/>
              </w:rPr>
              <w:t xml:space="preserve">the application. </w:t>
            </w:r>
            <w:r>
              <w:rPr>
                <w:spacing w:val="-4"/>
                <w:sz w:val="20"/>
              </w:rPr>
              <w:t xml:space="preserve">Weak </w:t>
            </w:r>
            <w:r>
              <w:rPr>
                <w:sz w:val="20"/>
              </w:rPr>
              <w:t>understanding</w:t>
            </w:r>
            <w:r>
              <w:rPr>
                <w:spacing w:val="-14"/>
                <w:sz w:val="20"/>
              </w:rPr>
              <w:t xml:space="preserve"> </w:t>
            </w:r>
            <w:r>
              <w:rPr>
                <w:sz w:val="20"/>
              </w:rPr>
              <w:t>of the</w:t>
            </w:r>
            <w:r>
              <w:rPr>
                <w:spacing w:val="-14"/>
                <w:sz w:val="20"/>
              </w:rPr>
              <w:t xml:space="preserve"> </w:t>
            </w:r>
            <w:r>
              <w:rPr>
                <w:sz w:val="20"/>
              </w:rPr>
              <w:t>application</w:t>
            </w:r>
            <w:r>
              <w:rPr>
                <w:spacing w:val="-14"/>
                <w:sz w:val="20"/>
              </w:rPr>
              <w:t xml:space="preserve"> </w:t>
            </w:r>
            <w:r>
              <w:rPr>
                <w:sz w:val="20"/>
              </w:rPr>
              <w:t xml:space="preserve">of theory to practice, with only occasional evidence of </w:t>
            </w:r>
            <w:r>
              <w:rPr>
                <w:spacing w:val="-2"/>
                <w:sz w:val="20"/>
              </w:rPr>
              <w:t xml:space="preserve">making </w:t>
            </w:r>
            <w:r>
              <w:rPr>
                <w:sz w:val="20"/>
              </w:rPr>
              <w:t>appropriate links between</w:t>
            </w:r>
            <w:r>
              <w:rPr>
                <w:spacing w:val="-14"/>
                <w:sz w:val="20"/>
              </w:rPr>
              <w:t xml:space="preserve"> </w:t>
            </w:r>
            <w:r>
              <w:rPr>
                <w:sz w:val="20"/>
              </w:rPr>
              <w:t>the</w:t>
            </w:r>
            <w:r>
              <w:rPr>
                <w:spacing w:val="-14"/>
                <w:sz w:val="20"/>
              </w:rPr>
              <w:t xml:space="preserve"> </w:t>
            </w:r>
            <w:r>
              <w:rPr>
                <w:sz w:val="20"/>
              </w:rPr>
              <w:t xml:space="preserve">two. Weak problem- solving skills outside the context in which they were first </w:t>
            </w:r>
            <w:r>
              <w:rPr>
                <w:spacing w:val="-2"/>
                <w:sz w:val="20"/>
              </w:rPr>
              <w:t>studied.</w:t>
            </w:r>
          </w:p>
        </w:tc>
        <w:tc>
          <w:tcPr>
            <w:tcW w:w="1736" w:type="dxa"/>
          </w:tcPr>
          <w:p w14:paraId="79851D70" w14:textId="77777777" w:rsidR="00973ABB" w:rsidRDefault="00000000">
            <w:pPr>
              <w:pStyle w:val="TableParagraph"/>
              <w:ind w:left="105" w:right="258"/>
              <w:rPr>
                <w:sz w:val="20"/>
              </w:rPr>
            </w:pPr>
            <w:r>
              <w:rPr>
                <w:sz w:val="20"/>
              </w:rPr>
              <w:t>An adequate awareness</w:t>
            </w:r>
            <w:r>
              <w:rPr>
                <w:spacing w:val="-14"/>
                <w:sz w:val="20"/>
              </w:rPr>
              <w:t xml:space="preserve"> </w:t>
            </w:r>
            <w:r>
              <w:rPr>
                <w:sz w:val="20"/>
              </w:rPr>
              <w:t xml:space="preserve">and </w:t>
            </w:r>
            <w:r>
              <w:rPr>
                <w:spacing w:val="-2"/>
                <w:sz w:val="20"/>
              </w:rPr>
              <w:t xml:space="preserve">mostly appropriate </w:t>
            </w:r>
            <w:r>
              <w:rPr>
                <w:sz w:val="20"/>
              </w:rPr>
              <w:t xml:space="preserve">application of </w:t>
            </w:r>
            <w:r>
              <w:rPr>
                <w:spacing w:val="-2"/>
                <w:sz w:val="20"/>
              </w:rPr>
              <w:t xml:space="preserve">established methods, </w:t>
            </w:r>
            <w:r>
              <w:rPr>
                <w:sz w:val="20"/>
              </w:rPr>
              <w:t>materials,</w:t>
            </w:r>
            <w:r>
              <w:rPr>
                <w:spacing w:val="-14"/>
                <w:sz w:val="20"/>
              </w:rPr>
              <w:t xml:space="preserve"> </w:t>
            </w:r>
            <w:r>
              <w:rPr>
                <w:sz w:val="20"/>
              </w:rPr>
              <w:t xml:space="preserve">tools </w:t>
            </w:r>
            <w:r>
              <w:rPr>
                <w:spacing w:val="-2"/>
                <w:sz w:val="20"/>
              </w:rPr>
              <w:t>and/or techniques.</w:t>
            </w:r>
          </w:p>
          <w:p w14:paraId="02C75C16" w14:textId="77777777" w:rsidR="00973ABB" w:rsidRDefault="00000000">
            <w:pPr>
              <w:pStyle w:val="TableParagraph"/>
              <w:ind w:left="105" w:right="108"/>
              <w:rPr>
                <w:sz w:val="20"/>
              </w:rPr>
            </w:pPr>
            <w:r>
              <w:rPr>
                <w:spacing w:val="-2"/>
                <w:sz w:val="20"/>
              </w:rPr>
              <w:t xml:space="preserve">Basic </w:t>
            </w:r>
            <w:r>
              <w:rPr>
                <w:sz w:val="20"/>
              </w:rPr>
              <w:t>appreciation of the context of</w:t>
            </w:r>
            <w:r>
              <w:rPr>
                <w:spacing w:val="40"/>
                <w:sz w:val="20"/>
              </w:rPr>
              <w:t xml:space="preserve"> </w:t>
            </w:r>
            <w:r>
              <w:rPr>
                <w:sz w:val="20"/>
              </w:rPr>
              <w:t xml:space="preserve">the application. </w:t>
            </w:r>
            <w:r>
              <w:rPr>
                <w:spacing w:val="-2"/>
                <w:sz w:val="20"/>
              </w:rPr>
              <w:t xml:space="preserve">Theoretical </w:t>
            </w:r>
            <w:r>
              <w:rPr>
                <w:sz w:val="20"/>
              </w:rPr>
              <w:t xml:space="preserve">knowledge and </w:t>
            </w:r>
            <w:r>
              <w:rPr>
                <w:spacing w:val="-2"/>
                <w:sz w:val="20"/>
              </w:rPr>
              <w:t xml:space="preserve">understanding </w:t>
            </w:r>
            <w:r>
              <w:rPr>
                <w:sz w:val="20"/>
              </w:rPr>
              <w:t>applied in practice, but not always making logical links between</w:t>
            </w:r>
            <w:r>
              <w:rPr>
                <w:spacing w:val="-14"/>
                <w:sz w:val="20"/>
              </w:rPr>
              <w:t xml:space="preserve"> </w:t>
            </w:r>
            <w:r>
              <w:rPr>
                <w:sz w:val="20"/>
              </w:rPr>
              <w:t>the</w:t>
            </w:r>
            <w:r>
              <w:rPr>
                <w:spacing w:val="-14"/>
                <w:sz w:val="20"/>
              </w:rPr>
              <w:t xml:space="preserve"> </w:t>
            </w:r>
            <w:r>
              <w:rPr>
                <w:sz w:val="20"/>
              </w:rPr>
              <w:t>two. Can identify problems and propose basic solutions</w:t>
            </w:r>
            <w:r>
              <w:rPr>
                <w:spacing w:val="-14"/>
                <w:sz w:val="20"/>
              </w:rPr>
              <w:t xml:space="preserve"> </w:t>
            </w:r>
            <w:r>
              <w:rPr>
                <w:sz w:val="20"/>
              </w:rPr>
              <w:t>outside the context in which they were first studied.</w:t>
            </w:r>
          </w:p>
        </w:tc>
        <w:tc>
          <w:tcPr>
            <w:tcW w:w="1736" w:type="dxa"/>
          </w:tcPr>
          <w:p w14:paraId="352457FD" w14:textId="77777777" w:rsidR="00973ABB" w:rsidRDefault="00000000">
            <w:pPr>
              <w:pStyle w:val="TableParagraph"/>
              <w:ind w:left="105" w:right="270"/>
              <w:rPr>
                <w:sz w:val="20"/>
              </w:rPr>
            </w:pPr>
            <w:r>
              <w:rPr>
                <w:sz w:val="20"/>
              </w:rPr>
              <w:t xml:space="preserve">A good and </w:t>
            </w:r>
            <w:r>
              <w:rPr>
                <w:spacing w:val="-2"/>
                <w:sz w:val="20"/>
              </w:rPr>
              <w:t xml:space="preserve">appropriate </w:t>
            </w:r>
            <w:r>
              <w:rPr>
                <w:sz w:val="20"/>
              </w:rPr>
              <w:t xml:space="preserve">application of </w:t>
            </w:r>
            <w:r>
              <w:rPr>
                <w:spacing w:val="-2"/>
                <w:sz w:val="20"/>
              </w:rPr>
              <w:t xml:space="preserve">established methods, </w:t>
            </w:r>
            <w:r>
              <w:rPr>
                <w:sz w:val="20"/>
              </w:rPr>
              <w:t>materials,</w:t>
            </w:r>
            <w:r>
              <w:rPr>
                <w:spacing w:val="-14"/>
                <w:sz w:val="20"/>
              </w:rPr>
              <w:t xml:space="preserve"> </w:t>
            </w:r>
            <w:r>
              <w:rPr>
                <w:sz w:val="20"/>
              </w:rPr>
              <w:t xml:space="preserve">tools </w:t>
            </w:r>
            <w:r>
              <w:rPr>
                <w:spacing w:val="-2"/>
                <w:sz w:val="20"/>
              </w:rPr>
              <w:t>and/or techniques.</w:t>
            </w:r>
          </w:p>
          <w:p w14:paraId="4E504DE4" w14:textId="77777777" w:rsidR="00973ABB" w:rsidRDefault="00000000">
            <w:pPr>
              <w:pStyle w:val="TableParagraph"/>
              <w:ind w:left="105" w:right="108"/>
              <w:rPr>
                <w:sz w:val="20"/>
              </w:rPr>
            </w:pPr>
            <w:r>
              <w:rPr>
                <w:spacing w:val="-2"/>
                <w:sz w:val="20"/>
              </w:rPr>
              <w:t xml:space="preserve">Clear </w:t>
            </w:r>
            <w:r>
              <w:rPr>
                <w:sz w:val="20"/>
              </w:rPr>
              <w:t>appreciation of the context of</w:t>
            </w:r>
            <w:r>
              <w:rPr>
                <w:spacing w:val="40"/>
                <w:sz w:val="20"/>
              </w:rPr>
              <w:t xml:space="preserve"> </w:t>
            </w:r>
            <w:r>
              <w:rPr>
                <w:sz w:val="20"/>
              </w:rPr>
              <w:t xml:space="preserve">the application. </w:t>
            </w:r>
            <w:r>
              <w:rPr>
                <w:spacing w:val="-2"/>
                <w:sz w:val="20"/>
              </w:rPr>
              <w:t xml:space="preserve">Mainly consistent, </w:t>
            </w:r>
            <w:r>
              <w:rPr>
                <w:sz w:val="20"/>
              </w:rPr>
              <w:t xml:space="preserve">accurate and </w:t>
            </w:r>
            <w:r>
              <w:rPr>
                <w:spacing w:val="-2"/>
                <w:sz w:val="20"/>
              </w:rPr>
              <w:t xml:space="preserve">logical </w:t>
            </w:r>
            <w:r>
              <w:rPr>
                <w:sz w:val="20"/>
              </w:rPr>
              <w:t>application of theory to practice, making appropriate links between</w:t>
            </w:r>
            <w:r>
              <w:rPr>
                <w:spacing w:val="-14"/>
                <w:sz w:val="20"/>
              </w:rPr>
              <w:t xml:space="preserve"> </w:t>
            </w:r>
            <w:r>
              <w:rPr>
                <w:sz w:val="20"/>
              </w:rPr>
              <w:t>the</w:t>
            </w:r>
            <w:r>
              <w:rPr>
                <w:spacing w:val="-14"/>
                <w:sz w:val="20"/>
              </w:rPr>
              <w:t xml:space="preserve"> </w:t>
            </w:r>
            <w:r>
              <w:rPr>
                <w:sz w:val="20"/>
              </w:rPr>
              <w:t xml:space="preserve">two. Can identify problems and propose mostly </w:t>
            </w:r>
            <w:r>
              <w:rPr>
                <w:spacing w:val="-2"/>
                <w:sz w:val="20"/>
              </w:rPr>
              <w:t xml:space="preserve">appropriate </w:t>
            </w:r>
            <w:r>
              <w:rPr>
                <w:sz w:val="20"/>
              </w:rPr>
              <w:t>solutions</w:t>
            </w:r>
            <w:r>
              <w:rPr>
                <w:spacing w:val="-14"/>
                <w:sz w:val="20"/>
              </w:rPr>
              <w:t xml:space="preserve"> </w:t>
            </w:r>
            <w:r>
              <w:rPr>
                <w:sz w:val="20"/>
              </w:rPr>
              <w:t>outside the context in which they were first studied.</w:t>
            </w:r>
          </w:p>
        </w:tc>
        <w:tc>
          <w:tcPr>
            <w:tcW w:w="1738" w:type="dxa"/>
          </w:tcPr>
          <w:p w14:paraId="79C91185" w14:textId="77777777" w:rsidR="00973ABB" w:rsidRDefault="00000000">
            <w:pPr>
              <w:pStyle w:val="TableParagraph"/>
              <w:ind w:right="273"/>
              <w:rPr>
                <w:sz w:val="20"/>
              </w:rPr>
            </w:pPr>
            <w:r>
              <w:rPr>
                <w:sz w:val="20"/>
              </w:rPr>
              <w:t>A very good application</w:t>
            </w:r>
            <w:r>
              <w:rPr>
                <w:spacing w:val="-14"/>
                <w:sz w:val="20"/>
              </w:rPr>
              <w:t xml:space="preserve"> </w:t>
            </w:r>
            <w:r>
              <w:rPr>
                <w:sz w:val="20"/>
              </w:rPr>
              <w:t>of</w:t>
            </w:r>
            <w:r>
              <w:rPr>
                <w:spacing w:val="-14"/>
                <w:sz w:val="20"/>
              </w:rPr>
              <w:t xml:space="preserve"> </w:t>
            </w:r>
            <w:r>
              <w:rPr>
                <w:sz w:val="20"/>
              </w:rPr>
              <w:t xml:space="preserve">a range of </w:t>
            </w:r>
            <w:r>
              <w:rPr>
                <w:spacing w:val="-2"/>
                <w:sz w:val="20"/>
              </w:rPr>
              <w:t xml:space="preserve">established methods, </w:t>
            </w:r>
            <w:r>
              <w:rPr>
                <w:sz w:val="20"/>
              </w:rPr>
              <w:t>materials,</w:t>
            </w:r>
            <w:r>
              <w:rPr>
                <w:spacing w:val="-14"/>
                <w:sz w:val="20"/>
              </w:rPr>
              <w:t xml:space="preserve"> </w:t>
            </w:r>
            <w:r>
              <w:rPr>
                <w:sz w:val="20"/>
              </w:rPr>
              <w:t xml:space="preserve">tools </w:t>
            </w:r>
            <w:r>
              <w:rPr>
                <w:spacing w:val="-2"/>
                <w:sz w:val="20"/>
              </w:rPr>
              <w:t>and/or techniques.</w:t>
            </w:r>
          </w:p>
          <w:p w14:paraId="31B21886" w14:textId="77777777" w:rsidR="00973ABB" w:rsidRDefault="00000000">
            <w:pPr>
              <w:pStyle w:val="TableParagraph"/>
              <w:ind w:right="205"/>
              <w:rPr>
                <w:sz w:val="20"/>
              </w:rPr>
            </w:pPr>
            <w:r>
              <w:rPr>
                <w:sz w:val="20"/>
              </w:rPr>
              <w:t>Very good consideration</w:t>
            </w:r>
            <w:r>
              <w:rPr>
                <w:spacing w:val="-14"/>
                <w:sz w:val="20"/>
              </w:rPr>
              <w:t xml:space="preserve"> </w:t>
            </w:r>
            <w:r>
              <w:rPr>
                <w:sz w:val="20"/>
              </w:rPr>
              <w:t xml:space="preserve">of the context of the application, with perceptive </w:t>
            </w:r>
            <w:r>
              <w:rPr>
                <w:spacing w:val="-2"/>
                <w:sz w:val="20"/>
              </w:rPr>
              <w:t>insights.</w:t>
            </w:r>
          </w:p>
          <w:p w14:paraId="1863943D" w14:textId="77777777" w:rsidR="00973ABB" w:rsidRDefault="00000000">
            <w:pPr>
              <w:pStyle w:val="TableParagraph"/>
              <w:ind w:right="111"/>
              <w:rPr>
                <w:sz w:val="20"/>
              </w:rPr>
            </w:pPr>
            <w:r>
              <w:rPr>
                <w:spacing w:val="-2"/>
                <w:sz w:val="20"/>
              </w:rPr>
              <w:t xml:space="preserve">Consistent, </w:t>
            </w:r>
            <w:r>
              <w:rPr>
                <w:sz w:val="20"/>
              </w:rPr>
              <w:t xml:space="preserve">accurate and </w:t>
            </w:r>
            <w:r>
              <w:rPr>
                <w:spacing w:val="-2"/>
                <w:sz w:val="20"/>
              </w:rPr>
              <w:t xml:space="preserve">logical </w:t>
            </w:r>
            <w:r>
              <w:rPr>
                <w:sz w:val="20"/>
              </w:rPr>
              <w:t>application of theory to practice, making appropriate links between</w:t>
            </w:r>
            <w:r>
              <w:rPr>
                <w:spacing w:val="-14"/>
                <w:sz w:val="20"/>
              </w:rPr>
              <w:t xml:space="preserve"> </w:t>
            </w:r>
            <w:r>
              <w:rPr>
                <w:sz w:val="20"/>
              </w:rPr>
              <w:t>the</w:t>
            </w:r>
            <w:r>
              <w:rPr>
                <w:spacing w:val="-14"/>
                <w:sz w:val="20"/>
              </w:rPr>
              <w:t xml:space="preserve"> </w:t>
            </w:r>
            <w:r>
              <w:rPr>
                <w:sz w:val="20"/>
              </w:rPr>
              <w:t xml:space="preserve">two. Can identify problems and </w:t>
            </w:r>
            <w:r>
              <w:rPr>
                <w:spacing w:val="-2"/>
                <w:sz w:val="20"/>
              </w:rPr>
              <w:t xml:space="preserve">propose appropriate </w:t>
            </w:r>
            <w:r>
              <w:rPr>
                <w:sz w:val="20"/>
              </w:rPr>
              <w:t>solutions</w:t>
            </w:r>
            <w:r>
              <w:rPr>
                <w:spacing w:val="-14"/>
                <w:sz w:val="20"/>
              </w:rPr>
              <w:t xml:space="preserve"> </w:t>
            </w:r>
            <w:r>
              <w:rPr>
                <w:sz w:val="20"/>
              </w:rPr>
              <w:t>outside the context in which they were first studied.</w:t>
            </w:r>
          </w:p>
          <w:p w14:paraId="3F3AAD8B" w14:textId="77777777" w:rsidR="00973ABB" w:rsidRDefault="00000000">
            <w:pPr>
              <w:pStyle w:val="TableParagraph"/>
              <w:spacing w:before="3" w:line="237" w:lineRule="auto"/>
              <w:ind w:right="228"/>
              <w:rPr>
                <w:sz w:val="20"/>
              </w:rPr>
            </w:pPr>
            <w:r>
              <w:rPr>
                <w:sz w:val="20"/>
              </w:rPr>
              <w:t>Evidence of some</w:t>
            </w:r>
            <w:r>
              <w:rPr>
                <w:spacing w:val="-14"/>
                <w:sz w:val="20"/>
              </w:rPr>
              <w:t xml:space="preserve"> </w:t>
            </w:r>
            <w:r>
              <w:rPr>
                <w:sz w:val="20"/>
              </w:rPr>
              <w:t>creativity.</w:t>
            </w:r>
          </w:p>
        </w:tc>
        <w:tc>
          <w:tcPr>
            <w:tcW w:w="1736" w:type="dxa"/>
          </w:tcPr>
          <w:p w14:paraId="49208EFA" w14:textId="77777777" w:rsidR="00973ABB" w:rsidRDefault="00000000">
            <w:pPr>
              <w:pStyle w:val="TableParagraph"/>
              <w:ind w:right="271"/>
              <w:rPr>
                <w:sz w:val="20"/>
              </w:rPr>
            </w:pPr>
            <w:r>
              <w:rPr>
                <w:sz w:val="20"/>
              </w:rPr>
              <w:t>An advanced application</w:t>
            </w:r>
            <w:r>
              <w:rPr>
                <w:spacing w:val="-14"/>
                <w:sz w:val="20"/>
              </w:rPr>
              <w:t xml:space="preserve"> </w:t>
            </w:r>
            <w:r>
              <w:rPr>
                <w:sz w:val="20"/>
              </w:rPr>
              <w:t>of</w:t>
            </w:r>
            <w:r>
              <w:rPr>
                <w:spacing w:val="-14"/>
                <w:sz w:val="20"/>
              </w:rPr>
              <w:t xml:space="preserve"> </w:t>
            </w:r>
            <w:r>
              <w:rPr>
                <w:sz w:val="20"/>
              </w:rPr>
              <w:t xml:space="preserve">a range of </w:t>
            </w:r>
            <w:r>
              <w:rPr>
                <w:spacing w:val="-2"/>
                <w:sz w:val="20"/>
              </w:rPr>
              <w:t xml:space="preserve">established methods, </w:t>
            </w:r>
            <w:r>
              <w:rPr>
                <w:sz w:val="20"/>
              </w:rPr>
              <w:t>materials,</w:t>
            </w:r>
            <w:r>
              <w:rPr>
                <w:spacing w:val="-14"/>
                <w:sz w:val="20"/>
              </w:rPr>
              <w:t xml:space="preserve"> </w:t>
            </w:r>
            <w:r>
              <w:rPr>
                <w:sz w:val="20"/>
              </w:rPr>
              <w:t xml:space="preserve">tools </w:t>
            </w:r>
            <w:r>
              <w:rPr>
                <w:spacing w:val="-2"/>
                <w:sz w:val="20"/>
              </w:rPr>
              <w:t>and/or techniques.</w:t>
            </w:r>
          </w:p>
          <w:p w14:paraId="0119F2BA" w14:textId="77777777" w:rsidR="00973ABB" w:rsidRDefault="00000000">
            <w:pPr>
              <w:pStyle w:val="TableParagraph"/>
              <w:ind w:right="117"/>
              <w:rPr>
                <w:sz w:val="20"/>
              </w:rPr>
            </w:pPr>
            <w:r>
              <w:rPr>
                <w:sz w:val="20"/>
              </w:rPr>
              <w:t>The context of the</w:t>
            </w:r>
            <w:r>
              <w:rPr>
                <w:spacing w:val="-14"/>
                <w:sz w:val="20"/>
              </w:rPr>
              <w:t xml:space="preserve"> </w:t>
            </w:r>
            <w:r>
              <w:rPr>
                <w:sz w:val="20"/>
              </w:rPr>
              <w:t>application</w:t>
            </w:r>
            <w:r>
              <w:rPr>
                <w:spacing w:val="-14"/>
                <w:sz w:val="20"/>
              </w:rPr>
              <w:t xml:space="preserve"> </w:t>
            </w:r>
            <w:r>
              <w:rPr>
                <w:sz w:val="20"/>
              </w:rPr>
              <w:t>is well considered, and insightful.</w:t>
            </w:r>
          </w:p>
          <w:p w14:paraId="5B817E3E" w14:textId="77777777" w:rsidR="00973ABB" w:rsidRDefault="00000000">
            <w:pPr>
              <w:pStyle w:val="TableParagraph"/>
              <w:ind w:right="107"/>
              <w:rPr>
                <w:sz w:val="20"/>
              </w:rPr>
            </w:pPr>
            <w:r>
              <w:rPr>
                <w:spacing w:val="-2"/>
                <w:sz w:val="20"/>
              </w:rPr>
              <w:t xml:space="preserve">Consistent, </w:t>
            </w:r>
            <w:r>
              <w:rPr>
                <w:sz w:val="20"/>
              </w:rPr>
              <w:t xml:space="preserve">accurate and </w:t>
            </w:r>
            <w:r>
              <w:rPr>
                <w:spacing w:val="-2"/>
                <w:sz w:val="20"/>
              </w:rPr>
              <w:t xml:space="preserve">logical </w:t>
            </w:r>
            <w:r>
              <w:rPr>
                <w:sz w:val="20"/>
              </w:rPr>
              <w:t xml:space="preserve">application of theory to practice, making </w:t>
            </w:r>
            <w:r>
              <w:rPr>
                <w:spacing w:val="-2"/>
                <w:sz w:val="20"/>
              </w:rPr>
              <w:t xml:space="preserve">well-developed </w:t>
            </w:r>
            <w:r>
              <w:rPr>
                <w:sz w:val="20"/>
              </w:rPr>
              <w:t>links between</w:t>
            </w:r>
            <w:r>
              <w:rPr>
                <w:spacing w:val="40"/>
                <w:sz w:val="20"/>
              </w:rPr>
              <w:t xml:space="preserve"> </w:t>
            </w:r>
            <w:r>
              <w:rPr>
                <w:sz w:val="20"/>
              </w:rPr>
              <w:t>the two. Can identify</w:t>
            </w:r>
            <w:r>
              <w:rPr>
                <w:spacing w:val="-14"/>
                <w:sz w:val="20"/>
              </w:rPr>
              <w:t xml:space="preserve"> </w:t>
            </w:r>
            <w:r>
              <w:rPr>
                <w:sz w:val="20"/>
              </w:rPr>
              <w:t xml:space="preserve">problems and propose </w:t>
            </w:r>
            <w:r>
              <w:rPr>
                <w:spacing w:val="-2"/>
                <w:sz w:val="20"/>
              </w:rPr>
              <w:t>excellent, creative</w:t>
            </w:r>
            <w:r>
              <w:rPr>
                <w:spacing w:val="40"/>
                <w:sz w:val="20"/>
              </w:rPr>
              <w:t xml:space="preserve"> </w:t>
            </w:r>
            <w:r>
              <w:rPr>
                <w:sz w:val="20"/>
              </w:rPr>
              <w:t>solutions</w:t>
            </w:r>
            <w:r>
              <w:rPr>
                <w:spacing w:val="-14"/>
                <w:sz w:val="20"/>
              </w:rPr>
              <w:t xml:space="preserve"> </w:t>
            </w:r>
            <w:r>
              <w:rPr>
                <w:sz w:val="20"/>
              </w:rPr>
              <w:t>outside the context in which they were first studied.</w:t>
            </w:r>
          </w:p>
        </w:tc>
        <w:tc>
          <w:tcPr>
            <w:tcW w:w="1735" w:type="dxa"/>
          </w:tcPr>
          <w:p w14:paraId="11D504F7" w14:textId="77777777" w:rsidR="00973ABB" w:rsidRDefault="00000000">
            <w:pPr>
              <w:pStyle w:val="TableParagraph"/>
              <w:ind w:right="269"/>
              <w:rPr>
                <w:sz w:val="20"/>
              </w:rPr>
            </w:pPr>
            <w:r>
              <w:rPr>
                <w:spacing w:val="-2"/>
                <w:sz w:val="20"/>
              </w:rPr>
              <w:t xml:space="preserve">Exceptional </w:t>
            </w:r>
            <w:r>
              <w:rPr>
                <w:sz w:val="20"/>
              </w:rPr>
              <w:t>levels of application</w:t>
            </w:r>
            <w:r>
              <w:rPr>
                <w:spacing w:val="-14"/>
                <w:sz w:val="20"/>
              </w:rPr>
              <w:t xml:space="preserve"> </w:t>
            </w:r>
            <w:r>
              <w:rPr>
                <w:sz w:val="20"/>
              </w:rPr>
              <w:t xml:space="preserve">and </w:t>
            </w:r>
            <w:r>
              <w:rPr>
                <w:spacing w:val="-2"/>
                <w:sz w:val="20"/>
              </w:rPr>
              <w:t xml:space="preserve">deployment </w:t>
            </w:r>
            <w:r>
              <w:rPr>
                <w:sz w:val="20"/>
              </w:rPr>
              <w:t xml:space="preserve">skills using </w:t>
            </w:r>
            <w:r>
              <w:rPr>
                <w:spacing w:val="-2"/>
                <w:sz w:val="20"/>
              </w:rPr>
              <w:t xml:space="preserve">established methods, </w:t>
            </w:r>
            <w:r>
              <w:rPr>
                <w:sz w:val="20"/>
              </w:rPr>
              <w:t>materials,</w:t>
            </w:r>
            <w:r>
              <w:rPr>
                <w:spacing w:val="-14"/>
                <w:sz w:val="20"/>
              </w:rPr>
              <w:t xml:space="preserve"> </w:t>
            </w:r>
            <w:r>
              <w:rPr>
                <w:sz w:val="20"/>
              </w:rPr>
              <w:t xml:space="preserve">tools </w:t>
            </w:r>
            <w:r>
              <w:rPr>
                <w:spacing w:val="-2"/>
                <w:sz w:val="20"/>
              </w:rPr>
              <w:t>and/or techniques.</w:t>
            </w:r>
          </w:p>
          <w:p w14:paraId="342C4103" w14:textId="77777777" w:rsidR="00973ABB" w:rsidRDefault="00000000">
            <w:pPr>
              <w:pStyle w:val="TableParagraph"/>
              <w:ind w:right="119"/>
              <w:rPr>
                <w:sz w:val="20"/>
              </w:rPr>
            </w:pPr>
            <w:r>
              <w:rPr>
                <w:spacing w:val="-2"/>
                <w:sz w:val="20"/>
              </w:rPr>
              <w:t xml:space="preserve">Consistent, </w:t>
            </w:r>
            <w:r>
              <w:rPr>
                <w:sz w:val="20"/>
              </w:rPr>
              <w:t xml:space="preserve">accurate and </w:t>
            </w:r>
            <w:r>
              <w:rPr>
                <w:spacing w:val="-2"/>
                <w:sz w:val="20"/>
              </w:rPr>
              <w:t xml:space="preserve">logical </w:t>
            </w:r>
            <w:r>
              <w:rPr>
                <w:sz w:val="20"/>
              </w:rPr>
              <w:t>application of theory to practice, making highly</w:t>
            </w:r>
            <w:r>
              <w:rPr>
                <w:spacing w:val="-14"/>
                <w:sz w:val="20"/>
              </w:rPr>
              <w:t xml:space="preserve"> </w:t>
            </w:r>
            <w:r>
              <w:rPr>
                <w:sz w:val="20"/>
              </w:rPr>
              <w:t xml:space="preserve">developed links between the two. Can identify routine and non-routine problems and propose quite </w:t>
            </w:r>
            <w:r>
              <w:rPr>
                <w:spacing w:val="-2"/>
                <w:sz w:val="20"/>
              </w:rPr>
              <w:t>sophisticated, creative</w:t>
            </w:r>
            <w:r>
              <w:rPr>
                <w:spacing w:val="40"/>
                <w:sz w:val="20"/>
              </w:rPr>
              <w:t xml:space="preserve"> </w:t>
            </w:r>
            <w:r>
              <w:rPr>
                <w:sz w:val="20"/>
              </w:rPr>
              <w:t>solutions</w:t>
            </w:r>
            <w:r>
              <w:rPr>
                <w:spacing w:val="-14"/>
                <w:sz w:val="20"/>
              </w:rPr>
              <w:t xml:space="preserve"> </w:t>
            </w:r>
            <w:r>
              <w:rPr>
                <w:sz w:val="20"/>
              </w:rPr>
              <w:t>outside the context in which they were first studied.</w:t>
            </w:r>
          </w:p>
        </w:tc>
      </w:tr>
      <w:tr w:rsidR="00973ABB" w14:paraId="503B56BB" w14:textId="77777777">
        <w:trPr>
          <w:trHeight w:val="493"/>
        </w:trPr>
        <w:tc>
          <w:tcPr>
            <w:tcW w:w="1736" w:type="dxa"/>
            <w:shd w:val="clear" w:color="auto" w:fill="FF99FF"/>
          </w:tcPr>
          <w:p w14:paraId="07FDF8AD" w14:textId="77777777" w:rsidR="00973ABB" w:rsidRDefault="00000000">
            <w:pPr>
              <w:pStyle w:val="TableParagraph"/>
              <w:spacing w:before="18" w:line="228" w:lineRule="exact"/>
              <w:ind w:left="215"/>
              <w:rPr>
                <w:b/>
                <w:sz w:val="20"/>
              </w:rPr>
            </w:pPr>
            <w:r>
              <w:rPr>
                <w:b/>
                <w:spacing w:val="-2"/>
                <w:sz w:val="20"/>
              </w:rPr>
              <w:t xml:space="preserve">Transferable </w:t>
            </w:r>
            <w:r>
              <w:rPr>
                <w:b/>
                <w:sz w:val="20"/>
              </w:rPr>
              <w:t>skills</w:t>
            </w:r>
            <w:r>
              <w:rPr>
                <w:b/>
                <w:spacing w:val="-6"/>
                <w:sz w:val="20"/>
              </w:rPr>
              <w:t xml:space="preserve"> </w:t>
            </w:r>
            <w:r>
              <w:rPr>
                <w:b/>
                <w:sz w:val="20"/>
              </w:rPr>
              <w:t>for</w:t>
            </w:r>
            <w:r>
              <w:rPr>
                <w:b/>
                <w:spacing w:val="-5"/>
                <w:sz w:val="20"/>
              </w:rPr>
              <w:t xml:space="preserve"> </w:t>
            </w:r>
            <w:r>
              <w:rPr>
                <w:b/>
                <w:spacing w:val="-4"/>
                <w:sz w:val="20"/>
              </w:rPr>
              <w:t>life</w:t>
            </w:r>
          </w:p>
        </w:tc>
        <w:tc>
          <w:tcPr>
            <w:tcW w:w="1736" w:type="dxa"/>
            <w:tcBorders>
              <w:right w:val="dashSmallGap" w:sz="4" w:space="0" w:color="000000"/>
            </w:tcBorders>
          </w:tcPr>
          <w:p w14:paraId="3539A6A4" w14:textId="77777777" w:rsidR="00973ABB" w:rsidRDefault="00000000">
            <w:pPr>
              <w:pStyle w:val="TableParagraph"/>
              <w:ind w:left="107"/>
              <w:rPr>
                <w:sz w:val="20"/>
              </w:rPr>
            </w:pPr>
            <w:r>
              <w:rPr>
                <w:spacing w:val="-2"/>
                <w:sz w:val="20"/>
              </w:rPr>
              <w:t xml:space="preserve">Communication </w:t>
            </w:r>
            <w:r>
              <w:rPr>
                <w:sz w:val="20"/>
              </w:rPr>
              <w:t>medium is</w:t>
            </w:r>
          </w:p>
        </w:tc>
        <w:tc>
          <w:tcPr>
            <w:tcW w:w="1739" w:type="dxa"/>
            <w:tcBorders>
              <w:left w:val="dashSmallGap" w:sz="4" w:space="0" w:color="000000"/>
              <w:right w:val="double" w:sz="4" w:space="0" w:color="000000"/>
            </w:tcBorders>
          </w:tcPr>
          <w:p w14:paraId="7FBAB857" w14:textId="77777777" w:rsidR="00973ABB" w:rsidRDefault="00000000">
            <w:pPr>
              <w:pStyle w:val="TableParagraph"/>
              <w:ind w:left="106"/>
              <w:rPr>
                <w:sz w:val="20"/>
              </w:rPr>
            </w:pPr>
            <w:r>
              <w:rPr>
                <w:spacing w:val="-2"/>
                <w:sz w:val="20"/>
              </w:rPr>
              <w:t xml:space="preserve">Communication </w:t>
            </w:r>
            <w:r>
              <w:rPr>
                <w:sz w:val="20"/>
              </w:rPr>
              <w:t>medium</w:t>
            </w:r>
            <w:r>
              <w:rPr>
                <w:spacing w:val="-14"/>
                <w:sz w:val="20"/>
              </w:rPr>
              <w:t xml:space="preserve"> </w:t>
            </w:r>
            <w:r>
              <w:rPr>
                <w:sz w:val="20"/>
              </w:rPr>
              <w:t>is</w:t>
            </w:r>
            <w:r>
              <w:rPr>
                <w:spacing w:val="-14"/>
                <w:sz w:val="20"/>
              </w:rPr>
              <w:t xml:space="preserve"> </w:t>
            </w:r>
            <w:r>
              <w:rPr>
                <w:sz w:val="20"/>
              </w:rPr>
              <w:t>poorly</w:t>
            </w:r>
          </w:p>
        </w:tc>
        <w:tc>
          <w:tcPr>
            <w:tcW w:w="1736" w:type="dxa"/>
            <w:tcBorders>
              <w:left w:val="double" w:sz="4" w:space="0" w:color="000000"/>
              <w:right w:val="dashSmallGap" w:sz="4" w:space="0" w:color="000000"/>
            </w:tcBorders>
          </w:tcPr>
          <w:p w14:paraId="393EEED9" w14:textId="77777777" w:rsidR="00973ABB" w:rsidRDefault="00000000">
            <w:pPr>
              <w:pStyle w:val="TableParagraph"/>
              <w:ind w:left="95" w:right="214"/>
              <w:rPr>
                <w:sz w:val="20"/>
              </w:rPr>
            </w:pPr>
            <w:r>
              <w:rPr>
                <w:spacing w:val="-4"/>
                <w:sz w:val="20"/>
              </w:rPr>
              <w:t xml:space="preserve">Can </w:t>
            </w:r>
            <w:r>
              <w:rPr>
                <w:sz w:val="20"/>
              </w:rPr>
              <w:t>communicate</w:t>
            </w:r>
            <w:r>
              <w:rPr>
                <w:spacing w:val="-14"/>
                <w:sz w:val="20"/>
              </w:rPr>
              <w:t xml:space="preserve"> </w:t>
            </w:r>
            <w:r>
              <w:rPr>
                <w:sz w:val="20"/>
              </w:rPr>
              <w:t>in</w:t>
            </w:r>
          </w:p>
        </w:tc>
        <w:tc>
          <w:tcPr>
            <w:tcW w:w="1736" w:type="dxa"/>
            <w:tcBorders>
              <w:left w:val="dashSmallGap" w:sz="4" w:space="0" w:color="000000"/>
              <w:right w:val="dashSmallGap" w:sz="4" w:space="0" w:color="000000"/>
            </w:tcBorders>
          </w:tcPr>
          <w:p w14:paraId="3E5DBD72" w14:textId="77777777" w:rsidR="00973ABB" w:rsidRDefault="00000000">
            <w:pPr>
              <w:pStyle w:val="TableParagraph"/>
              <w:ind w:left="105" w:right="193"/>
              <w:rPr>
                <w:sz w:val="20"/>
              </w:rPr>
            </w:pPr>
            <w:r>
              <w:rPr>
                <w:spacing w:val="-4"/>
                <w:sz w:val="20"/>
              </w:rPr>
              <w:t xml:space="preserve">Can </w:t>
            </w:r>
            <w:r>
              <w:rPr>
                <w:spacing w:val="-2"/>
                <w:sz w:val="20"/>
              </w:rPr>
              <w:t>communicate</w:t>
            </w:r>
          </w:p>
        </w:tc>
        <w:tc>
          <w:tcPr>
            <w:tcW w:w="1738" w:type="dxa"/>
            <w:tcBorders>
              <w:left w:val="dashSmallGap" w:sz="4" w:space="0" w:color="000000"/>
              <w:right w:val="dashSmallGap" w:sz="4" w:space="0" w:color="000000"/>
            </w:tcBorders>
          </w:tcPr>
          <w:p w14:paraId="2D398440" w14:textId="77777777" w:rsidR="00973ABB" w:rsidRDefault="00000000">
            <w:pPr>
              <w:pStyle w:val="TableParagraph"/>
              <w:ind w:right="428"/>
              <w:rPr>
                <w:sz w:val="20"/>
              </w:rPr>
            </w:pPr>
            <w:r>
              <w:rPr>
                <w:spacing w:val="-4"/>
                <w:sz w:val="20"/>
              </w:rPr>
              <w:t xml:space="preserve">Can </w:t>
            </w:r>
            <w:r>
              <w:rPr>
                <w:spacing w:val="-2"/>
                <w:sz w:val="20"/>
              </w:rPr>
              <w:t>communicate</w:t>
            </w:r>
          </w:p>
        </w:tc>
        <w:tc>
          <w:tcPr>
            <w:tcW w:w="1736" w:type="dxa"/>
            <w:tcBorders>
              <w:left w:val="dashSmallGap" w:sz="4" w:space="0" w:color="000000"/>
              <w:right w:val="dashSmallGap" w:sz="4" w:space="0" w:color="000000"/>
            </w:tcBorders>
          </w:tcPr>
          <w:p w14:paraId="129349D1" w14:textId="77777777" w:rsidR="00973ABB" w:rsidRDefault="00000000">
            <w:pPr>
              <w:pStyle w:val="TableParagraph"/>
              <w:ind w:right="119"/>
              <w:rPr>
                <w:sz w:val="20"/>
              </w:rPr>
            </w:pPr>
            <w:r>
              <w:rPr>
                <w:spacing w:val="-4"/>
                <w:sz w:val="20"/>
              </w:rPr>
              <w:t xml:space="preserve">Can </w:t>
            </w:r>
            <w:r>
              <w:rPr>
                <w:spacing w:val="-2"/>
                <w:sz w:val="20"/>
              </w:rPr>
              <w:t>communicate</w:t>
            </w:r>
          </w:p>
        </w:tc>
        <w:tc>
          <w:tcPr>
            <w:tcW w:w="1735" w:type="dxa"/>
            <w:tcBorders>
              <w:left w:val="dashSmallGap" w:sz="4" w:space="0" w:color="000000"/>
            </w:tcBorders>
          </w:tcPr>
          <w:p w14:paraId="3783A41A" w14:textId="77777777" w:rsidR="00973ABB" w:rsidRDefault="00000000">
            <w:pPr>
              <w:pStyle w:val="TableParagraph"/>
              <w:ind w:right="155"/>
              <w:rPr>
                <w:sz w:val="20"/>
              </w:rPr>
            </w:pPr>
            <w:r>
              <w:rPr>
                <w:spacing w:val="-4"/>
                <w:sz w:val="20"/>
              </w:rPr>
              <w:t xml:space="preserve">Can </w:t>
            </w:r>
            <w:r>
              <w:rPr>
                <w:spacing w:val="-2"/>
                <w:sz w:val="20"/>
              </w:rPr>
              <w:t>communicate</w:t>
            </w:r>
          </w:p>
        </w:tc>
      </w:tr>
    </w:tbl>
    <w:p w14:paraId="0F7B233F" w14:textId="77777777" w:rsidR="00973ABB" w:rsidRDefault="00973ABB">
      <w:pPr>
        <w:rPr>
          <w:sz w:val="20"/>
        </w:rPr>
        <w:sectPr w:rsidR="00973ABB">
          <w:pgSz w:w="16840" w:h="11900" w:orient="landscape"/>
          <w:pgMar w:top="680" w:right="2160" w:bottom="280" w:left="500" w:header="720" w:footer="720" w:gutter="0"/>
          <w:cols w:space="720"/>
        </w:sectPr>
      </w:pPr>
    </w:p>
    <w:p w14:paraId="0203DD2A" w14:textId="77777777" w:rsidR="00973ABB" w:rsidRDefault="00973ABB">
      <w:pPr>
        <w:pStyle w:val="BodyText"/>
        <w:spacing w:before="2"/>
        <w:rPr>
          <w:rFonts w:ascii="Times New Roman"/>
          <w:b/>
          <w:sz w:val="2"/>
        </w:rPr>
      </w:pPr>
    </w:p>
    <w:tbl>
      <w:tblPr>
        <w:tblW w:w="0" w:type="auto"/>
        <w:tblInd w:w="1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735"/>
      </w:tblGrid>
      <w:tr w:rsidR="00973ABB" w14:paraId="5D75F22D" w14:textId="77777777">
        <w:trPr>
          <w:trHeight w:val="415"/>
        </w:trPr>
        <w:tc>
          <w:tcPr>
            <w:tcW w:w="1736" w:type="dxa"/>
            <w:shd w:val="clear" w:color="auto" w:fill="FF99FF"/>
          </w:tcPr>
          <w:p w14:paraId="69484D5A" w14:textId="77777777" w:rsidR="00973ABB" w:rsidRDefault="00000000">
            <w:pPr>
              <w:pStyle w:val="TableParagraph"/>
              <w:spacing w:line="201" w:lineRule="exact"/>
              <w:ind w:left="107"/>
              <w:rPr>
                <w:b/>
                <w:sz w:val="18"/>
              </w:rPr>
            </w:pPr>
            <w:r>
              <w:rPr>
                <w:b/>
                <w:sz w:val="18"/>
              </w:rPr>
              <w:t>Level</w:t>
            </w:r>
            <w:r>
              <w:rPr>
                <w:b/>
                <w:spacing w:val="-2"/>
                <w:sz w:val="18"/>
              </w:rPr>
              <w:t xml:space="preserve"> </w:t>
            </w:r>
            <w:r>
              <w:rPr>
                <w:b/>
                <w:spacing w:val="-10"/>
                <w:sz w:val="18"/>
              </w:rPr>
              <w:t>5</w:t>
            </w:r>
          </w:p>
        </w:tc>
        <w:tc>
          <w:tcPr>
            <w:tcW w:w="1736" w:type="dxa"/>
            <w:shd w:val="clear" w:color="auto" w:fill="FF99FF"/>
          </w:tcPr>
          <w:p w14:paraId="15CC5F46" w14:textId="77777777" w:rsidR="00973ABB" w:rsidRDefault="00000000">
            <w:pPr>
              <w:pStyle w:val="TableParagraph"/>
              <w:spacing w:before="97"/>
              <w:ind w:left="152" w:right="148"/>
              <w:jc w:val="center"/>
              <w:rPr>
                <w:b/>
                <w:sz w:val="18"/>
              </w:rPr>
            </w:pPr>
            <w:r>
              <w:rPr>
                <w:b/>
                <w:spacing w:val="-4"/>
                <w:sz w:val="18"/>
              </w:rPr>
              <w:t>FAIL</w:t>
            </w:r>
          </w:p>
        </w:tc>
        <w:tc>
          <w:tcPr>
            <w:tcW w:w="1739" w:type="dxa"/>
            <w:shd w:val="clear" w:color="auto" w:fill="FF99FF"/>
          </w:tcPr>
          <w:p w14:paraId="5C6FC849" w14:textId="77777777" w:rsidR="00973ABB" w:rsidRDefault="00000000">
            <w:pPr>
              <w:pStyle w:val="TableParagraph"/>
              <w:spacing w:before="97"/>
              <w:ind w:left="147" w:right="147"/>
              <w:jc w:val="center"/>
              <w:rPr>
                <w:b/>
                <w:sz w:val="18"/>
              </w:rPr>
            </w:pPr>
            <w:r>
              <w:rPr>
                <w:b/>
                <w:sz w:val="18"/>
              </w:rPr>
              <w:t>MARGINAL</w:t>
            </w:r>
            <w:r>
              <w:rPr>
                <w:b/>
                <w:spacing w:val="-10"/>
                <w:sz w:val="18"/>
              </w:rPr>
              <w:t xml:space="preserve"> </w:t>
            </w:r>
            <w:r>
              <w:rPr>
                <w:b/>
                <w:spacing w:val="-4"/>
                <w:sz w:val="18"/>
              </w:rPr>
              <w:t>FAIL</w:t>
            </w:r>
          </w:p>
        </w:tc>
        <w:tc>
          <w:tcPr>
            <w:tcW w:w="1736" w:type="dxa"/>
            <w:shd w:val="clear" w:color="auto" w:fill="FF99FF"/>
          </w:tcPr>
          <w:p w14:paraId="476379C7" w14:textId="77777777" w:rsidR="00973ABB" w:rsidRDefault="00000000">
            <w:pPr>
              <w:pStyle w:val="TableParagraph"/>
              <w:spacing w:line="199" w:lineRule="exact"/>
              <w:ind w:left="152" w:right="150"/>
              <w:jc w:val="center"/>
              <w:rPr>
                <w:b/>
                <w:sz w:val="18"/>
              </w:rPr>
            </w:pPr>
            <w:r>
              <w:rPr>
                <w:b/>
                <w:spacing w:val="-2"/>
                <w:sz w:val="18"/>
              </w:rPr>
              <w:t>SATISFACTORY</w:t>
            </w:r>
          </w:p>
          <w:p w14:paraId="4E43984A" w14:textId="77777777" w:rsidR="00973ABB" w:rsidRDefault="00000000">
            <w:pPr>
              <w:pStyle w:val="TableParagraph"/>
              <w:spacing w:line="196" w:lineRule="exact"/>
              <w:ind w:left="152" w:right="146"/>
              <w:jc w:val="center"/>
              <w:rPr>
                <w:b/>
                <w:sz w:val="18"/>
              </w:rPr>
            </w:pPr>
            <w:r>
              <w:rPr>
                <w:b/>
                <w:sz w:val="18"/>
              </w:rPr>
              <w:t>(3</w:t>
            </w:r>
            <w:proofErr w:type="spellStart"/>
            <w:r>
              <w:rPr>
                <w:b/>
                <w:position w:val="6"/>
                <w:sz w:val="12"/>
              </w:rPr>
              <w:t>rd</w:t>
            </w:r>
            <w:proofErr w:type="spellEnd"/>
            <w:r>
              <w:rPr>
                <w:b/>
                <w:spacing w:val="15"/>
                <w:position w:val="6"/>
                <w:sz w:val="12"/>
              </w:rPr>
              <w:t xml:space="preserve"> </w:t>
            </w:r>
            <w:r>
              <w:rPr>
                <w:b/>
                <w:sz w:val="18"/>
              </w:rPr>
              <w:t>/</w:t>
            </w:r>
            <w:r>
              <w:rPr>
                <w:b/>
                <w:spacing w:val="-2"/>
                <w:sz w:val="18"/>
              </w:rPr>
              <w:t xml:space="preserve"> Pass)</w:t>
            </w:r>
          </w:p>
        </w:tc>
        <w:tc>
          <w:tcPr>
            <w:tcW w:w="1736" w:type="dxa"/>
            <w:shd w:val="clear" w:color="auto" w:fill="FF99FF"/>
          </w:tcPr>
          <w:p w14:paraId="12363649" w14:textId="77777777" w:rsidR="00973ABB" w:rsidRDefault="00000000">
            <w:pPr>
              <w:pStyle w:val="TableParagraph"/>
              <w:spacing w:line="201" w:lineRule="exact"/>
              <w:ind w:left="152" w:right="152"/>
              <w:jc w:val="center"/>
              <w:rPr>
                <w:b/>
                <w:sz w:val="18"/>
              </w:rPr>
            </w:pPr>
            <w:r>
              <w:rPr>
                <w:b/>
                <w:spacing w:val="-4"/>
                <w:sz w:val="18"/>
              </w:rPr>
              <w:t>GOOD</w:t>
            </w:r>
          </w:p>
          <w:p w14:paraId="44CD5B79" w14:textId="77777777" w:rsidR="00973ABB" w:rsidRDefault="00000000">
            <w:pPr>
              <w:pStyle w:val="TableParagraph"/>
              <w:spacing w:line="194" w:lineRule="exact"/>
              <w:ind w:left="152" w:right="150"/>
              <w:jc w:val="center"/>
              <w:rPr>
                <w:b/>
                <w:sz w:val="18"/>
              </w:rPr>
            </w:pPr>
            <w:r>
              <w:rPr>
                <w:b/>
                <w:sz w:val="18"/>
              </w:rPr>
              <w:t>(2.2</w:t>
            </w:r>
            <w:r>
              <w:rPr>
                <w:b/>
                <w:spacing w:val="-1"/>
                <w:sz w:val="18"/>
              </w:rPr>
              <w:t xml:space="preserve"> </w:t>
            </w:r>
            <w:r>
              <w:rPr>
                <w:b/>
                <w:sz w:val="18"/>
              </w:rPr>
              <w:t>/</w:t>
            </w:r>
            <w:r>
              <w:rPr>
                <w:b/>
                <w:spacing w:val="-1"/>
                <w:sz w:val="18"/>
              </w:rPr>
              <w:t xml:space="preserve"> </w:t>
            </w:r>
            <w:r>
              <w:rPr>
                <w:b/>
                <w:spacing w:val="-2"/>
                <w:sz w:val="18"/>
              </w:rPr>
              <w:t>Pass)</w:t>
            </w:r>
          </w:p>
        </w:tc>
        <w:tc>
          <w:tcPr>
            <w:tcW w:w="1738" w:type="dxa"/>
            <w:shd w:val="clear" w:color="auto" w:fill="FF99FF"/>
          </w:tcPr>
          <w:p w14:paraId="153AF957" w14:textId="77777777" w:rsidR="00973ABB" w:rsidRDefault="00000000">
            <w:pPr>
              <w:pStyle w:val="TableParagraph"/>
              <w:spacing w:line="201" w:lineRule="exact"/>
              <w:ind w:left="318"/>
              <w:rPr>
                <w:b/>
                <w:sz w:val="18"/>
              </w:rPr>
            </w:pPr>
            <w:r>
              <w:rPr>
                <w:b/>
                <w:sz w:val="18"/>
              </w:rPr>
              <w:t>VERY</w:t>
            </w:r>
            <w:r>
              <w:rPr>
                <w:b/>
                <w:spacing w:val="-7"/>
                <w:sz w:val="18"/>
              </w:rPr>
              <w:t xml:space="preserve"> </w:t>
            </w:r>
            <w:r>
              <w:rPr>
                <w:b/>
                <w:spacing w:val="-4"/>
                <w:sz w:val="18"/>
              </w:rPr>
              <w:t>GOOD</w:t>
            </w:r>
          </w:p>
          <w:p w14:paraId="127C43EB" w14:textId="77777777" w:rsidR="00973ABB" w:rsidRDefault="00000000">
            <w:pPr>
              <w:pStyle w:val="TableParagraph"/>
              <w:spacing w:line="194" w:lineRule="exact"/>
              <w:ind w:left="387"/>
              <w:rPr>
                <w:b/>
                <w:sz w:val="18"/>
              </w:rPr>
            </w:pPr>
            <w:r>
              <w:rPr>
                <w:b/>
                <w:sz w:val="18"/>
              </w:rPr>
              <w:t>(2.1</w:t>
            </w:r>
            <w:r>
              <w:rPr>
                <w:b/>
                <w:spacing w:val="-1"/>
                <w:sz w:val="18"/>
              </w:rPr>
              <w:t xml:space="preserve"> </w:t>
            </w:r>
            <w:r>
              <w:rPr>
                <w:b/>
                <w:sz w:val="18"/>
              </w:rPr>
              <w:t>/</w:t>
            </w:r>
            <w:r>
              <w:rPr>
                <w:b/>
                <w:spacing w:val="-2"/>
                <w:sz w:val="18"/>
              </w:rPr>
              <w:t xml:space="preserve"> Merit)</w:t>
            </w:r>
          </w:p>
        </w:tc>
        <w:tc>
          <w:tcPr>
            <w:tcW w:w="1736" w:type="dxa"/>
            <w:shd w:val="clear" w:color="auto" w:fill="FF99FF"/>
          </w:tcPr>
          <w:p w14:paraId="44464285" w14:textId="77777777" w:rsidR="00973ABB" w:rsidRDefault="00000000">
            <w:pPr>
              <w:pStyle w:val="TableParagraph"/>
              <w:spacing w:line="199" w:lineRule="exact"/>
              <w:ind w:left="152" w:right="152"/>
              <w:jc w:val="center"/>
              <w:rPr>
                <w:b/>
                <w:sz w:val="18"/>
              </w:rPr>
            </w:pPr>
            <w:r>
              <w:rPr>
                <w:b/>
                <w:spacing w:val="-2"/>
                <w:sz w:val="18"/>
              </w:rPr>
              <w:t>EXCELLENT</w:t>
            </w:r>
          </w:p>
          <w:p w14:paraId="5672D257" w14:textId="77777777" w:rsidR="00973ABB" w:rsidRDefault="00000000">
            <w:pPr>
              <w:pStyle w:val="TableParagraph"/>
              <w:spacing w:line="196" w:lineRule="exact"/>
              <w:ind w:left="152" w:right="152"/>
              <w:jc w:val="center"/>
              <w:rPr>
                <w:b/>
                <w:sz w:val="18"/>
              </w:rPr>
            </w:pPr>
            <w:r>
              <w:rPr>
                <w:b/>
                <w:sz w:val="18"/>
              </w:rPr>
              <w:t>(1</w:t>
            </w:r>
            <w:proofErr w:type="spellStart"/>
            <w:r>
              <w:rPr>
                <w:b/>
                <w:position w:val="6"/>
                <w:sz w:val="12"/>
              </w:rPr>
              <w:t>st</w:t>
            </w:r>
            <w:proofErr w:type="spellEnd"/>
            <w:r>
              <w:rPr>
                <w:b/>
                <w:spacing w:val="16"/>
                <w:position w:val="6"/>
                <w:sz w:val="12"/>
              </w:rPr>
              <w:t xml:space="preserve"> </w:t>
            </w:r>
            <w:r>
              <w:rPr>
                <w:b/>
                <w:sz w:val="18"/>
              </w:rPr>
              <w:t>/</w:t>
            </w:r>
            <w:r>
              <w:rPr>
                <w:b/>
                <w:spacing w:val="-1"/>
                <w:sz w:val="18"/>
              </w:rPr>
              <w:t xml:space="preserve"> </w:t>
            </w:r>
            <w:r>
              <w:rPr>
                <w:b/>
                <w:spacing w:val="-2"/>
                <w:sz w:val="18"/>
              </w:rPr>
              <w:t>Distinction)</w:t>
            </w:r>
          </w:p>
        </w:tc>
        <w:tc>
          <w:tcPr>
            <w:tcW w:w="1735" w:type="dxa"/>
            <w:shd w:val="clear" w:color="auto" w:fill="FF99FF"/>
          </w:tcPr>
          <w:p w14:paraId="0DFC2E46" w14:textId="77777777" w:rsidR="00973ABB" w:rsidRDefault="00000000">
            <w:pPr>
              <w:pStyle w:val="TableParagraph"/>
              <w:spacing w:line="199" w:lineRule="exact"/>
              <w:ind w:left="224"/>
              <w:rPr>
                <w:b/>
                <w:sz w:val="18"/>
              </w:rPr>
            </w:pPr>
            <w:r>
              <w:rPr>
                <w:b/>
                <w:spacing w:val="-2"/>
                <w:sz w:val="18"/>
              </w:rPr>
              <w:t>EXCEPTIONAL</w:t>
            </w:r>
          </w:p>
          <w:p w14:paraId="1E87DEAA" w14:textId="77777777" w:rsidR="00973ABB" w:rsidRDefault="00000000">
            <w:pPr>
              <w:pStyle w:val="TableParagraph"/>
              <w:spacing w:line="196" w:lineRule="exact"/>
              <w:ind w:left="159"/>
              <w:rPr>
                <w:b/>
                <w:sz w:val="18"/>
              </w:rPr>
            </w:pPr>
            <w:r>
              <w:rPr>
                <w:b/>
                <w:sz w:val="18"/>
              </w:rPr>
              <w:t>(1</w:t>
            </w:r>
            <w:proofErr w:type="spellStart"/>
            <w:r>
              <w:rPr>
                <w:b/>
                <w:position w:val="6"/>
                <w:sz w:val="12"/>
              </w:rPr>
              <w:t>st</w:t>
            </w:r>
            <w:proofErr w:type="spellEnd"/>
            <w:r>
              <w:rPr>
                <w:b/>
                <w:spacing w:val="16"/>
                <w:position w:val="6"/>
                <w:sz w:val="12"/>
              </w:rPr>
              <w:t xml:space="preserve"> </w:t>
            </w:r>
            <w:r>
              <w:rPr>
                <w:b/>
                <w:sz w:val="18"/>
              </w:rPr>
              <w:t>/</w:t>
            </w:r>
            <w:r>
              <w:rPr>
                <w:b/>
                <w:spacing w:val="-1"/>
                <w:sz w:val="18"/>
              </w:rPr>
              <w:t xml:space="preserve"> </w:t>
            </w:r>
            <w:r>
              <w:rPr>
                <w:b/>
                <w:spacing w:val="-2"/>
                <w:sz w:val="18"/>
              </w:rPr>
              <w:t>Distinction)</w:t>
            </w:r>
          </w:p>
        </w:tc>
      </w:tr>
      <w:tr w:rsidR="00973ABB" w14:paraId="7C3EF950" w14:textId="77777777">
        <w:trPr>
          <w:trHeight w:val="230"/>
        </w:trPr>
        <w:tc>
          <w:tcPr>
            <w:tcW w:w="1736" w:type="dxa"/>
            <w:shd w:val="clear" w:color="auto" w:fill="FF99FF"/>
          </w:tcPr>
          <w:p w14:paraId="10D8A10F" w14:textId="77777777" w:rsidR="00973ABB" w:rsidRDefault="00000000">
            <w:pPr>
              <w:pStyle w:val="TableParagraph"/>
              <w:spacing w:line="210" w:lineRule="exact"/>
              <w:ind w:left="278"/>
              <w:rPr>
                <w:b/>
                <w:sz w:val="20"/>
              </w:rPr>
            </w:pPr>
            <w:r>
              <w:rPr>
                <w:b/>
                <w:spacing w:val="-2"/>
                <w:sz w:val="20"/>
              </w:rPr>
              <w:t>Category</w:t>
            </w:r>
          </w:p>
        </w:tc>
        <w:tc>
          <w:tcPr>
            <w:tcW w:w="1736" w:type="dxa"/>
            <w:shd w:val="clear" w:color="auto" w:fill="FF99FF"/>
          </w:tcPr>
          <w:p w14:paraId="61A787D3" w14:textId="77777777" w:rsidR="00973ABB" w:rsidRDefault="00000000">
            <w:pPr>
              <w:pStyle w:val="TableParagraph"/>
              <w:spacing w:before="15" w:line="194" w:lineRule="exact"/>
              <w:ind w:left="152" w:right="141"/>
              <w:jc w:val="center"/>
              <w:rPr>
                <w:b/>
                <w:sz w:val="18"/>
              </w:rPr>
            </w:pPr>
            <w:r>
              <w:rPr>
                <w:b/>
                <w:spacing w:val="-2"/>
                <w:sz w:val="18"/>
              </w:rPr>
              <w:t>0-</w:t>
            </w:r>
            <w:r>
              <w:rPr>
                <w:b/>
                <w:spacing w:val="-5"/>
                <w:sz w:val="18"/>
              </w:rPr>
              <w:t>29%</w:t>
            </w:r>
          </w:p>
        </w:tc>
        <w:tc>
          <w:tcPr>
            <w:tcW w:w="1739" w:type="dxa"/>
            <w:shd w:val="clear" w:color="auto" w:fill="FF99FF"/>
          </w:tcPr>
          <w:p w14:paraId="73129F83" w14:textId="77777777" w:rsidR="00973ABB" w:rsidRDefault="00000000">
            <w:pPr>
              <w:pStyle w:val="TableParagraph"/>
              <w:spacing w:before="15" w:line="194" w:lineRule="exact"/>
              <w:ind w:left="147" w:right="140"/>
              <w:jc w:val="center"/>
              <w:rPr>
                <w:b/>
                <w:sz w:val="18"/>
              </w:rPr>
            </w:pPr>
            <w:r>
              <w:rPr>
                <w:b/>
                <w:spacing w:val="-2"/>
                <w:sz w:val="18"/>
              </w:rPr>
              <w:t>30-</w:t>
            </w:r>
            <w:r>
              <w:rPr>
                <w:b/>
                <w:spacing w:val="-5"/>
                <w:sz w:val="18"/>
              </w:rPr>
              <w:t>39%</w:t>
            </w:r>
          </w:p>
        </w:tc>
        <w:tc>
          <w:tcPr>
            <w:tcW w:w="1736" w:type="dxa"/>
            <w:shd w:val="clear" w:color="auto" w:fill="FF99FF"/>
          </w:tcPr>
          <w:p w14:paraId="2C7E5A14" w14:textId="77777777" w:rsidR="00973ABB" w:rsidRDefault="00000000">
            <w:pPr>
              <w:pStyle w:val="TableParagraph"/>
              <w:spacing w:before="15" w:line="194" w:lineRule="exact"/>
              <w:ind w:left="554"/>
              <w:rPr>
                <w:b/>
                <w:sz w:val="18"/>
              </w:rPr>
            </w:pPr>
            <w:r>
              <w:rPr>
                <w:b/>
                <w:spacing w:val="-2"/>
                <w:sz w:val="18"/>
              </w:rPr>
              <w:t>40-</w:t>
            </w:r>
            <w:r>
              <w:rPr>
                <w:b/>
                <w:spacing w:val="-5"/>
                <w:sz w:val="18"/>
              </w:rPr>
              <w:t>49%</w:t>
            </w:r>
          </w:p>
        </w:tc>
        <w:tc>
          <w:tcPr>
            <w:tcW w:w="1736" w:type="dxa"/>
            <w:shd w:val="clear" w:color="auto" w:fill="FF99FF"/>
          </w:tcPr>
          <w:p w14:paraId="065283EA" w14:textId="77777777" w:rsidR="00973ABB" w:rsidRDefault="00000000">
            <w:pPr>
              <w:pStyle w:val="TableParagraph"/>
              <w:spacing w:before="15" w:line="194" w:lineRule="exact"/>
              <w:ind w:left="553"/>
              <w:rPr>
                <w:b/>
                <w:sz w:val="18"/>
              </w:rPr>
            </w:pPr>
            <w:r>
              <w:rPr>
                <w:b/>
                <w:spacing w:val="-2"/>
                <w:sz w:val="18"/>
              </w:rPr>
              <w:t>50-</w:t>
            </w:r>
            <w:r>
              <w:rPr>
                <w:b/>
                <w:spacing w:val="-5"/>
                <w:sz w:val="18"/>
              </w:rPr>
              <w:t>59%</w:t>
            </w:r>
          </w:p>
        </w:tc>
        <w:tc>
          <w:tcPr>
            <w:tcW w:w="1738" w:type="dxa"/>
            <w:shd w:val="clear" w:color="auto" w:fill="FF99FF"/>
          </w:tcPr>
          <w:p w14:paraId="269B68E6" w14:textId="77777777" w:rsidR="00973ABB" w:rsidRDefault="00000000">
            <w:pPr>
              <w:pStyle w:val="TableParagraph"/>
              <w:spacing w:before="15" w:line="194" w:lineRule="exact"/>
              <w:ind w:left="553"/>
              <w:rPr>
                <w:b/>
                <w:sz w:val="18"/>
              </w:rPr>
            </w:pPr>
            <w:r>
              <w:rPr>
                <w:b/>
                <w:spacing w:val="-2"/>
                <w:sz w:val="18"/>
              </w:rPr>
              <w:t>60-</w:t>
            </w:r>
            <w:r>
              <w:rPr>
                <w:b/>
                <w:spacing w:val="-5"/>
                <w:sz w:val="18"/>
              </w:rPr>
              <w:t>69%</w:t>
            </w:r>
          </w:p>
        </w:tc>
        <w:tc>
          <w:tcPr>
            <w:tcW w:w="1736" w:type="dxa"/>
            <w:shd w:val="clear" w:color="auto" w:fill="FF99FF"/>
          </w:tcPr>
          <w:p w14:paraId="3313FE92" w14:textId="77777777" w:rsidR="00973ABB" w:rsidRDefault="00000000">
            <w:pPr>
              <w:pStyle w:val="TableParagraph"/>
              <w:spacing w:before="15" w:line="194" w:lineRule="exact"/>
              <w:ind w:left="552"/>
              <w:rPr>
                <w:b/>
                <w:sz w:val="18"/>
              </w:rPr>
            </w:pPr>
            <w:r>
              <w:rPr>
                <w:b/>
                <w:spacing w:val="-2"/>
                <w:sz w:val="18"/>
              </w:rPr>
              <w:t>70-</w:t>
            </w:r>
            <w:r>
              <w:rPr>
                <w:b/>
                <w:spacing w:val="-5"/>
                <w:sz w:val="18"/>
              </w:rPr>
              <w:t>84%</w:t>
            </w:r>
          </w:p>
        </w:tc>
        <w:tc>
          <w:tcPr>
            <w:tcW w:w="1735" w:type="dxa"/>
            <w:shd w:val="clear" w:color="auto" w:fill="FF99FF"/>
          </w:tcPr>
          <w:p w14:paraId="2119F7AA" w14:textId="77777777" w:rsidR="00973ABB" w:rsidRDefault="00000000">
            <w:pPr>
              <w:pStyle w:val="TableParagraph"/>
              <w:spacing w:line="201" w:lineRule="exact"/>
              <w:ind w:left="502"/>
              <w:rPr>
                <w:b/>
                <w:sz w:val="18"/>
              </w:rPr>
            </w:pPr>
            <w:r>
              <w:rPr>
                <w:b/>
                <w:spacing w:val="-2"/>
                <w:sz w:val="18"/>
              </w:rPr>
              <w:t>85-</w:t>
            </w:r>
            <w:r>
              <w:rPr>
                <w:b/>
                <w:spacing w:val="-4"/>
                <w:sz w:val="18"/>
              </w:rPr>
              <w:t>100%</w:t>
            </w:r>
          </w:p>
        </w:tc>
      </w:tr>
      <w:tr w:rsidR="00973ABB" w14:paraId="292D03F9" w14:textId="77777777">
        <w:trPr>
          <w:trHeight w:val="8050"/>
        </w:trPr>
        <w:tc>
          <w:tcPr>
            <w:tcW w:w="1736" w:type="dxa"/>
            <w:shd w:val="clear" w:color="auto" w:fill="FF99FF"/>
          </w:tcPr>
          <w:p w14:paraId="16EF79FC" w14:textId="77777777" w:rsidR="00973ABB" w:rsidRDefault="00000000">
            <w:pPr>
              <w:pStyle w:val="TableParagraph"/>
              <w:ind w:left="215" w:right="193"/>
              <w:rPr>
                <w:b/>
                <w:sz w:val="20"/>
              </w:rPr>
            </w:pPr>
            <w:r>
              <w:rPr>
                <w:b/>
                <w:spacing w:val="-4"/>
                <w:sz w:val="20"/>
              </w:rPr>
              <w:t xml:space="preserve">and </w:t>
            </w:r>
            <w:r>
              <w:rPr>
                <w:b/>
                <w:spacing w:val="-2"/>
                <w:sz w:val="20"/>
              </w:rPr>
              <w:t>professional practice</w:t>
            </w:r>
          </w:p>
          <w:p w14:paraId="7C277F33" w14:textId="77777777" w:rsidR="00973ABB" w:rsidRDefault="00000000">
            <w:pPr>
              <w:pStyle w:val="TableParagraph"/>
              <w:spacing w:before="29"/>
              <w:ind w:left="215"/>
              <w:rPr>
                <w:sz w:val="18"/>
              </w:rPr>
            </w:pPr>
            <w:r>
              <w:rPr>
                <w:spacing w:val="-2"/>
                <w:sz w:val="18"/>
              </w:rPr>
              <w:t xml:space="preserve">(Effectively </w:t>
            </w:r>
            <w:r>
              <w:rPr>
                <w:sz w:val="18"/>
              </w:rPr>
              <w:t>communicate</w:t>
            </w:r>
            <w:r>
              <w:rPr>
                <w:spacing w:val="-15"/>
                <w:sz w:val="18"/>
              </w:rPr>
              <w:t xml:space="preserve"> </w:t>
            </w:r>
            <w:r>
              <w:rPr>
                <w:sz w:val="18"/>
              </w:rPr>
              <w:t>in</w:t>
            </w:r>
            <w:r>
              <w:rPr>
                <w:spacing w:val="-12"/>
                <w:sz w:val="18"/>
              </w:rPr>
              <w:t xml:space="preserve"> </w:t>
            </w:r>
            <w:r>
              <w:rPr>
                <w:sz w:val="18"/>
              </w:rPr>
              <w:t>a variety of forms</w:t>
            </w:r>
          </w:p>
          <w:p w14:paraId="1247D2BF" w14:textId="77777777" w:rsidR="00973ABB" w:rsidRDefault="00000000">
            <w:pPr>
              <w:pStyle w:val="TableParagraph"/>
              <w:spacing w:before="32"/>
              <w:ind w:left="215" w:right="93"/>
              <w:rPr>
                <w:sz w:val="18"/>
              </w:rPr>
            </w:pPr>
            <w:r>
              <w:rPr>
                <w:sz w:val="18"/>
              </w:rPr>
              <w:t xml:space="preserve">to specialist and </w:t>
            </w:r>
            <w:r>
              <w:rPr>
                <w:spacing w:val="-2"/>
                <w:sz w:val="18"/>
              </w:rPr>
              <w:t xml:space="preserve">non-specialist </w:t>
            </w:r>
            <w:r>
              <w:rPr>
                <w:sz w:val="18"/>
              </w:rPr>
              <w:t>audiences;</w:t>
            </w:r>
            <w:r>
              <w:rPr>
                <w:spacing w:val="40"/>
                <w:sz w:val="18"/>
              </w:rPr>
              <w:t xml:space="preserve"> </w:t>
            </w:r>
            <w:r>
              <w:rPr>
                <w:sz w:val="18"/>
              </w:rPr>
              <w:t>the qualities and transferable</w:t>
            </w:r>
            <w:r>
              <w:rPr>
                <w:spacing w:val="-13"/>
                <w:sz w:val="18"/>
              </w:rPr>
              <w:t xml:space="preserve"> </w:t>
            </w:r>
            <w:r>
              <w:rPr>
                <w:sz w:val="18"/>
              </w:rPr>
              <w:t xml:space="preserve">skills necessary for </w:t>
            </w:r>
            <w:r>
              <w:rPr>
                <w:spacing w:val="-2"/>
                <w:sz w:val="18"/>
              </w:rPr>
              <w:t xml:space="preserve">employment </w:t>
            </w:r>
            <w:r>
              <w:rPr>
                <w:sz w:val="18"/>
              </w:rPr>
              <w:t xml:space="preserve">requiring the exercise of </w:t>
            </w:r>
            <w:r>
              <w:rPr>
                <w:spacing w:val="-2"/>
                <w:sz w:val="18"/>
              </w:rPr>
              <w:t xml:space="preserve">personal </w:t>
            </w:r>
            <w:r>
              <w:rPr>
                <w:sz w:val="18"/>
              </w:rPr>
              <w:t>responsibility</w:t>
            </w:r>
            <w:r>
              <w:rPr>
                <w:spacing w:val="-13"/>
                <w:sz w:val="18"/>
              </w:rPr>
              <w:t xml:space="preserve"> </w:t>
            </w:r>
            <w:r>
              <w:rPr>
                <w:sz w:val="18"/>
              </w:rPr>
              <w:t xml:space="preserve">and </w:t>
            </w:r>
            <w:r>
              <w:rPr>
                <w:spacing w:val="-2"/>
                <w:sz w:val="18"/>
              </w:rPr>
              <w:t>decision-making.)</w:t>
            </w:r>
          </w:p>
        </w:tc>
        <w:tc>
          <w:tcPr>
            <w:tcW w:w="1736" w:type="dxa"/>
            <w:tcBorders>
              <w:right w:val="dashSmallGap" w:sz="4" w:space="0" w:color="000000"/>
            </w:tcBorders>
          </w:tcPr>
          <w:p w14:paraId="686CAFBE" w14:textId="77777777" w:rsidR="00973ABB" w:rsidRDefault="00000000">
            <w:pPr>
              <w:pStyle w:val="TableParagraph"/>
              <w:ind w:left="107" w:right="212"/>
              <w:rPr>
                <w:sz w:val="20"/>
              </w:rPr>
            </w:pPr>
            <w:r>
              <w:rPr>
                <w:sz w:val="20"/>
              </w:rPr>
              <w:t>inappropriate</w:t>
            </w:r>
            <w:r>
              <w:rPr>
                <w:spacing w:val="-14"/>
                <w:sz w:val="20"/>
              </w:rPr>
              <w:t xml:space="preserve"> </w:t>
            </w:r>
            <w:r>
              <w:rPr>
                <w:sz w:val="20"/>
              </w:rPr>
              <w:t xml:space="preserve">or </w:t>
            </w:r>
            <w:r>
              <w:rPr>
                <w:spacing w:val="-2"/>
                <w:sz w:val="20"/>
              </w:rPr>
              <w:t>misapplied.</w:t>
            </w:r>
          </w:p>
          <w:p w14:paraId="2C9EFB5E" w14:textId="77777777" w:rsidR="00973ABB" w:rsidRDefault="00000000">
            <w:pPr>
              <w:pStyle w:val="TableParagraph"/>
              <w:ind w:left="107" w:right="167"/>
              <w:rPr>
                <w:sz w:val="20"/>
              </w:rPr>
            </w:pPr>
            <w:r>
              <w:rPr>
                <w:sz w:val="20"/>
              </w:rPr>
              <w:t xml:space="preserve">Work is poorly </w:t>
            </w:r>
            <w:r>
              <w:rPr>
                <w:spacing w:val="-2"/>
                <w:sz w:val="20"/>
              </w:rPr>
              <w:t xml:space="preserve">structured, </w:t>
            </w:r>
            <w:proofErr w:type="spellStart"/>
            <w:r>
              <w:rPr>
                <w:spacing w:val="-2"/>
                <w:sz w:val="20"/>
              </w:rPr>
              <w:t>disorganised</w:t>
            </w:r>
            <w:proofErr w:type="spellEnd"/>
            <w:r>
              <w:rPr>
                <w:spacing w:val="-2"/>
                <w:sz w:val="20"/>
              </w:rPr>
              <w:t xml:space="preserve"> and/or confusingly </w:t>
            </w:r>
            <w:r>
              <w:rPr>
                <w:sz w:val="20"/>
              </w:rPr>
              <w:t>expressed.</w:t>
            </w:r>
            <w:r>
              <w:rPr>
                <w:spacing w:val="-14"/>
                <w:sz w:val="20"/>
              </w:rPr>
              <w:t xml:space="preserve"> </w:t>
            </w:r>
            <w:r>
              <w:rPr>
                <w:sz w:val="20"/>
              </w:rPr>
              <w:t>Very weak use of language</w:t>
            </w:r>
            <w:r>
              <w:rPr>
                <w:spacing w:val="-14"/>
                <w:sz w:val="20"/>
              </w:rPr>
              <w:t xml:space="preserve"> </w:t>
            </w:r>
            <w:r>
              <w:rPr>
                <w:sz w:val="20"/>
              </w:rPr>
              <w:t xml:space="preserve">and/or </w:t>
            </w:r>
            <w:r>
              <w:rPr>
                <w:spacing w:val="-4"/>
                <w:sz w:val="20"/>
              </w:rPr>
              <w:t xml:space="preserve">very </w:t>
            </w:r>
            <w:r>
              <w:rPr>
                <w:spacing w:val="-2"/>
                <w:sz w:val="20"/>
              </w:rPr>
              <w:t xml:space="preserve">inappropriate </w:t>
            </w:r>
            <w:r>
              <w:rPr>
                <w:sz w:val="20"/>
              </w:rPr>
              <w:t xml:space="preserve">style. Failure to work effectively as part of a group. Little or no evidence of the skills for </w:t>
            </w:r>
            <w:r>
              <w:rPr>
                <w:spacing w:val="-2"/>
                <w:sz w:val="20"/>
              </w:rPr>
              <w:t xml:space="preserve">employment </w:t>
            </w:r>
            <w:r>
              <w:rPr>
                <w:sz w:val="20"/>
              </w:rPr>
              <w:t xml:space="preserve">requiring the exercise of </w:t>
            </w:r>
            <w:r>
              <w:rPr>
                <w:spacing w:val="-2"/>
                <w:sz w:val="20"/>
              </w:rPr>
              <w:t xml:space="preserve">personal responsibility </w:t>
            </w:r>
            <w:r>
              <w:rPr>
                <w:sz w:val="20"/>
              </w:rPr>
              <w:t xml:space="preserve">and decision- </w:t>
            </w:r>
            <w:r>
              <w:rPr>
                <w:spacing w:val="-2"/>
                <w:sz w:val="20"/>
              </w:rPr>
              <w:t>making.</w:t>
            </w:r>
          </w:p>
        </w:tc>
        <w:tc>
          <w:tcPr>
            <w:tcW w:w="1739" w:type="dxa"/>
            <w:tcBorders>
              <w:left w:val="dashSmallGap" w:sz="4" w:space="0" w:color="000000"/>
              <w:right w:val="double" w:sz="4" w:space="0" w:color="000000"/>
            </w:tcBorders>
          </w:tcPr>
          <w:p w14:paraId="6A1E1BD7" w14:textId="77777777" w:rsidR="00973ABB" w:rsidRDefault="00000000">
            <w:pPr>
              <w:pStyle w:val="TableParagraph"/>
              <w:ind w:left="106" w:right="172"/>
              <w:rPr>
                <w:sz w:val="20"/>
              </w:rPr>
            </w:pPr>
            <w:r>
              <w:rPr>
                <w:sz w:val="20"/>
              </w:rPr>
              <w:t>designed</w:t>
            </w:r>
            <w:r>
              <w:rPr>
                <w:spacing w:val="-14"/>
                <w:sz w:val="20"/>
              </w:rPr>
              <w:t xml:space="preserve"> </w:t>
            </w:r>
            <w:r>
              <w:rPr>
                <w:sz w:val="20"/>
              </w:rPr>
              <w:t>and/or not suitable for the audience.</w:t>
            </w:r>
          </w:p>
          <w:p w14:paraId="201EE704" w14:textId="77777777" w:rsidR="00973ABB" w:rsidRDefault="00000000">
            <w:pPr>
              <w:pStyle w:val="TableParagraph"/>
              <w:ind w:left="106" w:right="228"/>
              <w:rPr>
                <w:sz w:val="20"/>
              </w:rPr>
            </w:pPr>
            <w:r>
              <w:rPr>
                <w:sz w:val="20"/>
              </w:rPr>
              <w:t xml:space="preserve">Work is poorly presented in a </w:t>
            </w:r>
            <w:r>
              <w:rPr>
                <w:spacing w:val="-2"/>
                <w:sz w:val="20"/>
              </w:rPr>
              <w:t xml:space="preserve">disjointed </w:t>
            </w:r>
            <w:r>
              <w:rPr>
                <w:sz w:val="20"/>
              </w:rPr>
              <w:t xml:space="preserve">manner. It is loosely, and at </w:t>
            </w:r>
            <w:r>
              <w:rPr>
                <w:spacing w:val="-2"/>
                <w:sz w:val="20"/>
              </w:rPr>
              <w:t xml:space="preserve">times incoherently, </w:t>
            </w:r>
            <w:r>
              <w:rPr>
                <w:sz w:val="20"/>
              </w:rPr>
              <w:t>structured,</w:t>
            </w:r>
            <w:r>
              <w:rPr>
                <w:spacing w:val="-14"/>
                <w:sz w:val="20"/>
              </w:rPr>
              <w:t xml:space="preserve"> </w:t>
            </w:r>
            <w:r>
              <w:rPr>
                <w:sz w:val="20"/>
              </w:rPr>
              <w:t>with information</w:t>
            </w:r>
            <w:r>
              <w:rPr>
                <w:spacing w:val="-14"/>
                <w:sz w:val="20"/>
              </w:rPr>
              <w:t xml:space="preserve"> </w:t>
            </w:r>
            <w:r>
              <w:rPr>
                <w:sz w:val="20"/>
              </w:rPr>
              <w:t xml:space="preserve">and ideas often </w:t>
            </w:r>
            <w:r>
              <w:rPr>
                <w:spacing w:val="-2"/>
                <w:sz w:val="20"/>
              </w:rPr>
              <w:t>poorly expressed.</w:t>
            </w:r>
          </w:p>
          <w:p w14:paraId="5C914B1C" w14:textId="77777777" w:rsidR="00973ABB" w:rsidRDefault="00000000">
            <w:pPr>
              <w:pStyle w:val="TableParagraph"/>
              <w:ind w:left="106" w:right="161"/>
              <w:rPr>
                <w:sz w:val="20"/>
              </w:rPr>
            </w:pPr>
            <w:r>
              <w:rPr>
                <w:sz w:val="20"/>
              </w:rPr>
              <w:t>Weak use of language</w:t>
            </w:r>
            <w:r>
              <w:rPr>
                <w:spacing w:val="-14"/>
                <w:sz w:val="20"/>
              </w:rPr>
              <w:t xml:space="preserve"> </w:t>
            </w:r>
            <w:r>
              <w:rPr>
                <w:sz w:val="20"/>
              </w:rPr>
              <w:t xml:space="preserve">and/or </w:t>
            </w:r>
            <w:r>
              <w:rPr>
                <w:spacing w:val="-2"/>
                <w:sz w:val="20"/>
              </w:rPr>
              <w:t xml:space="preserve">inappropriate </w:t>
            </w:r>
            <w:r>
              <w:rPr>
                <w:sz w:val="20"/>
              </w:rPr>
              <w:t xml:space="preserve">style. Flawed approach to group work, meeting only </w:t>
            </w:r>
            <w:r>
              <w:rPr>
                <w:spacing w:val="-2"/>
                <w:sz w:val="20"/>
              </w:rPr>
              <w:t xml:space="preserve">partial </w:t>
            </w:r>
            <w:r>
              <w:rPr>
                <w:sz w:val="20"/>
              </w:rPr>
              <w:t xml:space="preserve">obligations to others. Limited evidence of the skills for </w:t>
            </w:r>
            <w:r>
              <w:rPr>
                <w:spacing w:val="-2"/>
                <w:sz w:val="20"/>
              </w:rPr>
              <w:t xml:space="preserve">employment </w:t>
            </w:r>
            <w:r>
              <w:rPr>
                <w:sz w:val="20"/>
              </w:rPr>
              <w:t xml:space="preserve">requiring the exercise of </w:t>
            </w:r>
            <w:r>
              <w:rPr>
                <w:spacing w:val="-2"/>
                <w:sz w:val="20"/>
              </w:rPr>
              <w:t xml:space="preserve">personal responsibility </w:t>
            </w:r>
            <w:r>
              <w:rPr>
                <w:sz w:val="20"/>
              </w:rPr>
              <w:t xml:space="preserve">and decision- </w:t>
            </w:r>
            <w:r>
              <w:rPr>
                <w:spacing w:val="-2"/>
                <w:sz w:val="20"/>
              </w:rPr>
              <w:t>making.</w:t>
            </w:r>
          </w:p>
        </w:tc>
        <w:tc>
          <w:tcPr>
            <w:tcW w:w="1736" w:type="dxa"/>
            <w:tcBorders>
              <w:left w:val="double" w:sz="4" w:space="0" w:color="000000"/>
              <w:right w:val="dashSmallGap" w:sz="4" w:space="0" w:color="000000"/>
            </w:tcBorders>
          </w:tcPr>
          <w:p w14:paraId="4CFB5606" w14:textId="77777777" w:rsidR="00973ABB" w:rsidRDefault="00000000">
            <w:pPr>
              <w:pStyle w:val="TableParagraph"/>
              <w:ind w:left="95" w:right="117"/>
              <w:rPr>
                <w:sz w:val="20"/>
              </w:rPr>
            </w:pPr>
            <w:r>
              <w:rPr>
                <w:sz w:val="20"/>
              </w:rPr>
              <w:t>a suitable medium for the audience but with some room for</w:t>
            </w:r>
            <w:r>
              <w:rPr>
                <w:spacing w:val="-14"/>
                <w:sz w:val="20"/>
              </w:rPr>
              <w:t xml:space="preserve"> </w:t>
            </w:r>
            <w:r>
              <w:rPr>
                <w:sz w:val="20"/>
              </w:rPr>
              <w:t>improvement. Mostly ordered presentation</w:t>
            </w:r>
            <w:r>
              <w:rPr>
                <w:spacing w:val="-14"/>
                <w:sz w:val="20"/>
              </w:rPr>
              <w:t xml:space="preserve"> </w:t>
            </w:r>
            <w:r>
              <w:rPr>
                <w:sz w:val="20"/>
              </w:rPr>
              <w:t>and structure in which relevant ideas / concepts are reasonably expressed.</w:t>
            </w:r>
            <w:r>
              <w:rPr>
                <w:spacing w:val="-14"/>
                <w:sz w:val="20"/>
              </w:rPr>
              <w:t xml:space="preserve"> </w:t>
            </w:r>
            <w:r>
              <w:rPr>
                <w:sz w:val="20"/>
              </w:rPr>
              <w:t>Work may lack coherence in places. Can</w:t>
            </w:r>
            <w:r>
              <w:rPr>
                <w:spacing w:val="40"/>
                <w:sz w:val="20"/>
              </w:rPr>
              <w:t xml:space="preserve"> </w:t>
            </w:r>
            <w:r>
              <w:rPr>
                <w:sz w:val="20"/>
              </w:rPr>
              <w:t>work</w:t>
            </w:r>
            <w:r>
              <w:rPr>
                <w:spacing w:val="-2"/>
                <w:sz w:val="20"/>
              </w:rPr>
              <w:t xml:space="preserve"> </w:t>
            </w:r>
            <w:r>
              <w:rPr>
                <w:sz w:val="20"/>
              </w:rPr>
              <w:t>as</w:t>
            </w:r>
            <w:r>
              <w:rPr>
                <w:spacing w:val="-5"/>
                <w:sz w:val="20"/>
              </w:rPr>
              <w:t xml:space="preserve"> </w:t>
            </w:r>
            <w:r>
              <w:rPr>
                <w:sz w:val="20"/>
              </w:rPr>
              <w:t>part</w:t>
            </w:r>
            <w:r>
              <w:rPr>
                <w:spacing w:val="-6"/>
                <w:sz w:val="20"/>
              </w:rPr>
              <w:t xml:space="preserve"> </w:t>
            </w:r>
            <w:r>
              <w:rPr>
                <w:sz w:val="20"/>
              </w:rPr>
              <w:t>of</w:t>
            </w:r>
            <w:r>
              <w:rPr>
                <w:spacing w:val="-4"/>
                <w:sz w:val="20"/>
              </w:rPr>
              <w:t xml:space="preserve"> </w:t>
            </w:r>
            <w:r>
              <w:rPr>
                <w:sz w:val="20"/>
              </w:rPr>
              <w:t xml:space="preserve">a group, meeting most obligations to others but perhaps with </w:t>
            </w:r>
            <w:r>
              <w:rPr>
                <w:spacing w:val="-2"/>
                <w:sz w:val="20"/>
              </w:rPr>
              <w:t xml:space="preserve">limited </w:t>
            </w:r>
            <w:r>
              <w:rPr>
                <w:sz w:val="20"/>
              </w:rPr>
              <w:t xml:space="preserve">involvement in group activities. </w:t>
            </w:r>
            <w:r>
              <w:rPr>
                <w:spacing w:val="-2"/>
                <w:sz w:val="20"/>
              </w:rPr>
              <w:t xml:space="preserve">Demonstrates </w:t>
            </w:r>
            <w:r>
              <w:rPr>
                <w:sz w:val="20"/>
              </w:rPr>
              <w:t xml:space="preserve">the basic skills for employment requiring the exercise of </w:t>
            </w:r>
            <w:r>
              <w:rPr>
                <w:spacing w:val="-2"/>
                <w:sz w:val="20"/>
              </w:rPr>
              <w:t>personal responsibility</w:t>
            </w:r>
            <w:r>
              <w:rPr>
                <w:spacing w:val="40"/>
                <w:sz w:val="20"/>
              </w:rPr>
              <w:t xml:space="preserve"> </w:t>
            </w:r>
            <w:r>
              <w:rPr>
                <w:sz w:val="20"/>
              </w:rPr>
              <w:t>and decision- making, with some areas of minor</w:t>
            </w:r>
            <w:r>
              <w:rPr>
                <w:spacing w:val="-14"/>
                <w:sz w:val="20"/>
              </w:rPr>
              <w:t xml:space="preserve"> </w:t>
            </w:r>
            <w:r>
              <w:rPr>
                <w:sz w:val="20"/>
              </w:rPr>
              <w:t>weakness.</w:t>
            </w:r>
          </w:p>
        </w:tc>
        <w:tc>
          <w:tcPr>
            <w:tcW w:w="1736" w:type="dxa"/>
            <w:tcBorders>
              <w:left w:val="dashSmallGap" w:sz="4" w:space="0" w:color="000000"/>
              <w:right w:val="dashSmallGap" w:sz="4" w:space="0" w:color="000000"/>
            </w:tcBorders>
          </w:tcPr>
          <w:p w14:paraId="612010C0" w14:textId="77777777" w:rsidR="00973ABB" w:rsidRDefault="00000000">
            <w:pPr>
              <w:pStyle w:val="TableParagraph"/>
              <w:ind w:left="105"/>
              <w:rPr>
                <w:sz w:val="20"/>
              </w:rPr>
            </w:pPr>
            <w:r>
              <w:rPr>
                <w:sz w:val="20"/>
              </w:rPr>
              <w:t>effectively in a suitable</w:t>
            </w:r>
            <w:r>
              <w:rPr>
                <w:spacing w:val="-6"/>
                <w:sz w:val="20"/>
              </w:rPr>
              <w:t xml:space="preserve"> </w:t>
            </w:r>
            <w:r>
              <w:rPr>
                <w:sz w:val="20"/>
              </w:rPr>
              <w:t>medium for</w:t>
            </w:r>
            <w:r>
              <w:rPr>
                <w:spacing w:val="-14"/>
                <w:sz w:val="20"/>
              </w:rPr>
              <w:t xml:space="preserve"> </w:t>
            </w:r>
            <w:r>
              <w:rPr>
                <w:sz w:val="20"/>
              </w:rPr>
              <w:t>the</w:t>
            </w:r>
            <w:r>
              <w:rPr>
                <w:spacing w:val="-14"/>
                <w:sz w:val="20"/>
              </w:rPr>
              <w:t xml:space="preserve"> </w:t>
            </w:r>
            <w:r>
              <w:rPr>
                <w:sz w:val="20"/>
              </w:rPr>
              <w:t>audience, but may have minor errors.</w:t>
            </w:r>
          </w:p>
          <w:p w14:paraId="262F7729" w14:textId="77777777" w:rsidR="00973ABB" w:rsidRDefault="00000000">
            <w:pPr>
              <w:pStyle w:val="TableParagraph"/>
              <w:ind w:left="105" w:right="154"/>
              <w:rPr>
                <w:sz w:val="20"/>
              </w:rPr>
            </w:pPr>
            <w:r>
              <w:rPr>
                <w:sz w:val="20"/>
              </w:rPr>
              <w:t>Mostly</w:t>
            </w:r>
            <w:r>
              <w:rPr>
                <w:spacing w:val="-14"/>
                <w:sz w:val="20"/>
              </w:rPr>
              <w:t xml:space="preserve"> </w:t>
            </w:r>
            <w:r>
              <w:rPr>
                <w:sz w:val="20"/>
              </w:rPr>
              <w:t xml:space="preserve">coherent, </w:t>
            </w:r>
            <w:proofErr w:type="spellStart"/>
            <w:r>
              <w:rPr>
                <w:sz w:val="20"/>
              </w:rPr>
              <w:t>organised</w:t>
            </w:r>
            <w:proofErr w:type="spellEnd"/>
            <w:r>
              <w:rPr>
                <w:sz w:val="20"/>
              </w:rPr>
              <w:t xml:space="preserve"> work, in a suitable structure and is for</w:t>
            </w:r>
            <w:r>
              <w:rPr>
                <w:spacing w:val="-10"/>
                <w:sz w:val="20"/>
              </w:rPr>
              <w:t xml:space="preserve"> </w:t>
            </w:r>
            <w:r>
              <w:rPr>
                <w:sz w:val="20"/>
              </w:rPr>
              <w:t>the</w:t>
            </w:r>
            <w:r>
              <w:rPr>
                <w:spacing w:val="-10"/>
                <w:sz w:val="20"/>
              </w:rPr>
              <w:t xml:space="preserve"> </w:t>
            </w:r>
            <w:r>
              <w:rPr>
                <w:sz w:val="20"/>
              </w:rPr>
              <w:t>most</w:t>
            </w:r>
            <w:r>
              <w:rPr>
                <w:spacing w:val="-10"/>
                <w:sz w:val="20"/>
              </w:rPr>
              <w:t xml:space="preserve"> </w:t>
            </w:r>
            <w:r>
              <w:rPr>
                <w:sz w:val="20"/>
              </w:rPr>
              <w:t xml:space="preserve">part </w:t>
            </w:r>
            <w:r>
              <w:rPr>
                <w:spacing w:val="-2"/>
                <w:sz w:val="20"/>
              </w:rPr>
              <w:t xml:space="preserve">clearly </w:t>
            </w:r>
            <w:r>
              <w:rPr>
                <w:sz w:val="20"/>
              </w:rPr>
              <w:t xml:space="preserve">expressed. Can work effectively </w:t>
            </w:r>
            <w:r>
              <w:rPr>
                <w:spacing w:val="-2"/>
                <w:sz w:val="20"/>
              </w:rPr>
              <w:t xml:space="preserve">independently </w:t>
            </w:r>
            <w:r>
              <w:rPr>
                <w:sz w:val="20"/>
              </w:rPr>
              <w:t>and/or</w:t>
            </w:r>
            <w:r>
              <w:rPr>
                <w:spacing w:val="-11"/>
                <w:sz w:val="20"/>
              </w:rPr>
              <w:t xml:space="preserve"> </w:t>
            </w:r>
            <w:r>
              <w:rPr>
                <w:sz w:val="20"/>
              </w:rPr>
              <w:t>as</w:t>
            </w:r>
            <w:r>
              <w:rPr>
                <w:spacing w:val="-11"/>
                <w:sz w:val="20"/>
              </w:rPr>
              <w:t xml:space="preserve"> </w:t>
            </w:r>
            <w:r>
              <w:rPr>
                <w:sz w:val="20"/>
              </w:rPr>
              <w:t>part</w:t>
            </w:r>
            <w:r>
              <w:rPr>
                <w:spacing w:val="-10"/>
                <w:sz w:val="20"/>
              </w:rPr>
              <w:t xml:space="preserve"> </w:t>
            </w:r>
            <w:r>
              <w:rPr>
                <w:sz w:val="20"/>
              </w:rPr>
              <w:t xml:space="preserve">of a team, with </w:t>
            </w:r>
            <w:r>
              <w:rPr>
                <w:spacing w:val="-2"/>
                <w:sz w:val="20"/>
              </w:rPr>
              <w:t xml:space="preserve">clear </w:t>
            </w:r>
            <w:r>
              <w:rPr>
                <w:sz w:val="20"/>
              </w:rPr>
              <w:t xml:space="preserve">contribution to group activities. </w:t>
            </w:r>
            <w:r>
              <w:rPr>
                <w:spacing w:val="-2"/>
                <w:sz w:val="20"/>
              </w:rPr>
              <w:t xml:space="preserve">Demonstrates </w:t>
            </w:r>
            <w:r>
              <w:rPr>
                <w:sz w:val="20"/>
              </w:rPr>
              <w:t xml:space="preserve">the skills for </w:t>
            </w:r>
            <w:r>
              <w:rPr>
                <w:spacing w:val="-2"/>
                <w:sz w:val="20"/>
              </w:rPr>
              <w:t xml:space="preserve">employment </w:t>
            </w:r>
            <w:r>
              <w:rPr>
                <w:sz w:val="20"/>
              </w:rPr>
              <w:t xml:space="preserve">requiring the exercise of </w:t>
            </w:r>
            <w:r>
              <w:rPr>
                <w:spacing w:val="-2"/>
                <w:sz w:val="20"/>
              </w:rPr>
              <w:t xml:space="preserve">personal responsibility </w:t>
            </w:r>
            <w:r>
              <w:rPr>
                <w:sz w:val="20"/>
              </w:rPr>
              <w:t xml:space="preserve">and decision- making, with some areas of strength and some of minor </w:t>
            </w:r>
            <w:r>
              <w:rPr>
                <w:spacing w:val="-2"/>
                <w:sz w:val="20"/>
              </w:rPr>
              <w:t>weakness.</w:t>
            </w:r>
          </w:p>
        </w:tc>
        <w:tc>
          <w:tcPr>
            <w:tcW w:w="1738" w:type="dxa"/>
            <w:tcBorders>
              <w:left w:val="dashSmallGap" w:sz="4" w:space="0" w:color="000000"/>
              <w:right w:val="dashSmallGap" w:sz="4" w:space="0" w:color="000000"/>
            </w:tcBorders>
          </w:tcPr>
          <w:p w14:paraId="05FB1878" w14:textId="77777777" w:rsidR="00973ABB" w:rsidRDefault="00000000">
            <w:pPr>
              <w:pStyle w:val="TableParagraph"/>
              <w:ind w:right="183"/>
              <w:rPr>
                <w:sz w:val="20"/>
              </w:rPr>
            </w:pPr>
            <w:r>
              <w:rPr>
                <w:sz w:val="20"/>
              </w:rPr>
              <w:t>well,</w:t>
            </w:r>
            <w:r>
              <w:rPr>
                <w:spacing w:val="-14"/>
                <w:sz w:val="20"/>
              </w:rPr>
              <w:t xml:space="preserve"> </w:t>
            </w:r>
            <w:r>
              <w:rPr>
                <w:sz w:val="20"/>
              </w:rPr>
              <w:t>confidently and</w:t>
            </w:r>
            <w:r>
              <w:rPr>
                <w:spacing w:val="-14"/>
                <w:sz w:val="20"/>
              </w:rPr>
              <w:t xml:space="preserve"> </w:t>
            </w:r>
            <w:r>
              <w:rPr>
                <w:sz w:val="20"/>
              </w:rPr>
              <w:t xml:space="preserve">consistently in a suitable medium for the </w:t>
            </w:r>
            <w:r>
              <w:rPr>
                <w:spacing w:val="-2"/>
                <w:sz w:val="20"/>
              </w:rPr>
              <w:t>audience.</w:t>
            </w:r>
          </w:p>
          <w:p w14:paraId="0CE66C65" w14:textId="77777777" w:rsidR="00973ABB" w:rsidRDefault="00000000">
            <w:pPr>
              <w:pStyle w:val="TableParagraph"/>
              <w:ind w:right="109"/>
              <w:rPr>
                <w:sz w:val="20"/>
              </w:rPr>
            </w:pPr>
            <w:r>
              <w:rPr>
                <w:sz w:val="20"/>
              </w:rPr>
              <w:t xml:space="preserve">Work is coherent, fluent, </w:t>
            </w:r>
            <w:r>
              <w:rPr>
                <w:spacing w:val="-2"/>
                <w:sz w:val="20"/>
              </w:rPr>
              <w:t xml:space="preserve">well-structured </w:t>
            </w:r>
            <w:r>
              <w:rPr>
                <w:sz w:val="20"/>
              </w:rPr>
              <w:t xml:space="preserve">and </w:t>
            </w:r>
            <w:proofErr w:type="spellStart"/>
            <w:r>
              <w:rPr>
                <w:sz w:val="20"/>
              </w:rPr>
              <w:t>organised</w:t>
            </w:r>
            <w:proofErr w:type="spellEnd"/>
            <w:r>
              <w:rPr>
                <w:sz w:val="20"/>
              </w:rPr>
              <w:t xml:space="preserve">. Can work very </w:t>
            </w:r>
            <w:r>
              <w:rPr>
                <w:spacing w:val="-4"/>
                <w:sz w:val="20"/>
              </w:rPr>
              <w:t xml:space="preserve">well </w:t>
            </w:r>
            <w:r>
              <w:rPr>
                <w:spacing w:val="-2"/>
                <w:sz w:val="20"/>
              </w:rPr>
              <w:t xml:space="preserve">autonomously </w:t>
            </w:r>
            <w:r>
              <w:rPr>
                <w:sz w:val="20"/>
              </w:rPr>
              <w:t>and/or as part of a</w:t>
            </w:r>
            <w:r>
              <w:rPr>
                <w:spacing w:val="-13"/>
                <w:sz w:val="20"/>
              </w:rPr>
              <w:t xml:space="preserve"> </w:t>
            </w:r>
            <w:r>
              <w:rPr>
                <w:sz w:val="20"/>
              </w:rPr>
              <w:t>team,</w:t>
            </w:r>
            <w:r>
              <w:rPr>
                <w:spacing w:val="-13"/>
                <w:sz w:val="20"/>
              </w:rPr>
              <w:t xml:space="preserve"> </w:t>
            </w:r>
            <w:r>
              <w:rPr>
                <w:sz w:val="20"/>
              </w:rPr>
              <w:t>with</w:t>
            </w:r>
            <w:r>
              <w:rPr>
                <w:spacing w:val="-12"/>
                <w:sz w:val="20"/>
              </w:rPr>
              <w:t xml:space="preserve"> </w:t>
            </w:r>
            <w:r>
              <w:rPr>
                <w:sz w:val="20"/>
              </w:rPr>
              <w:t xml:space="preserve">very </w:t>
            </w:r>
            <w:r>
              <w:rPr>
                <w:spacing w:val="-4"/>
                <w:sz w:val="20"/>
              </w:rPr>
              <w:t>good</w:t>
            </w:r>
            <w:r>
              <w:rPr>
                <w:spacing w:val="40"/>
                <w:sz w:val="20"/>
              </w:rPr>
              <w:t xml:space="preserve"> </w:t>
            </w:r>
            <w:r>
              <w:rPr>
                <w:sz w:val="20"/>
              </w:rPr>
              <w:t xml:space="preserve">contribution to group activities. </w:t>
            </w:r>
            <w:r>
              <w:rPr>
                <w:spacing w:val="-2"/>
                <w:sz w:val="20"/>
              </w:rPr>
              <w:t xml:space="preserve">Demonstrates </w:t>
            </w:r>
            <w:r>
              <w:rPr>
                <w:sz w:val="20"/>
              </w:rPr>
              <w:t xml:space="preserve">very good skills for employment requiring the exercise of </w:t>
            </w:r>
            <w:r>
              <w:rPr>
                <w:spacing w:val="-2"/>
                <w:sz w:val="20"/>
              </w:rPr>
              <w:t>personal responsibility</w:t>
            </w:r>
            <w:r>
              <w:rPr>
                <w:spacing w:val="40"/>
                <w:sz w:val="20"/>
              </w:rPr>
              <w:t xml:space="preserve"> </w:t>
            </w:r>
            <w:r>
              <w:rPr>
                <w:sz w:val="20"/>
              </w:rPr>
              <w:t>and decision- making,</w:t>
            </w:r>
            <w:r>
              <w:rPr>
                <w:spacing w:val="-2"/>
                <w:sz w:val="20"/>
              </w:rPr>
              <w:t xml:space="preserve"> </w:t>
            </w:r>
            <w:r>
              <w:rPr>
                <w:sz w:val="20"/>
              </w:rPr>
              <w:t>with</w:t>
            </w:r>
            <w:r>
              <w:rPr>
                <w:spacing w:val="-2"/>
                <w:sz w:val="20"/>
              </w:rPr>
              <w:t xml:space="preserve"> </w:t>
            </w:r>
            <w:r>
              <w:rPr>
                <w:sz w:val="20"/>
              </w:rPr>
              <w:t>just occasional</w:t>
            </w:r>
            <w:r>
              <w:rPr>
                <w:spacing w:val="-14"/>
                <w:sz w:val="20"/>
              </w:rPr>
              <w:t xml:space="preserve"> </w:t>
            </w:r>
            <w:r>
              <w:rPr>
                <w:sz w:val="20"/>
              </w:rPr>
              <w:t xml:space="preserve">minor </w:t>
            </w:r>
            <w:r>
              <w:rPr>
                <w:spacing w:val="-2"/>
                <w:sz w:val="20"/>
              </w:rPr>
              <w:t>weakness.</w:t>
            </w:r>
          </w:p>
        </w:tc>
        <w:tc>
          <w:tcPr>
            <w:tcW w:w="1736" w:type="dxa"/>
            <w:tcBorders>
              <w:left w:val="dashSmallGap" w:sz="4" w:space="0" w:color="000000"/>
              <w:right w:val="dashSmallGap" w:sz="4" w:space="0" w:color="000000"/>
            </w:tcBorders>
          </w:tcPr>
          <w:p w14:paraId="7ED90606" w14:textId="77777777" w:rsidR="00973ABB" w:rsidRDefault="00000000">
            <w:pPr>
              <w:pStyle w:val="TableParagraph"/>
              <w:ind w:right="131"/>
              <w:rPr>
                <w:sz w:val="20"/>
              </w:rPr>
            </w:pPr>
            <w:r>
              <w:rPr>
                <w:spacing w:val="-2"/>
                <w:sz w:val="20"/>
              </w:rPr>
              <w:t xml:space="preserve">professionally </w:t>
            </w:r>
            <w:r>
              <w:rPr>
                <w:sz w:val="20"/>
              </w:rPr>
              <w:t>confidently and consistently in a suitable</w:t>
            </w:r>
            <w:r>
              <w:rPr>
                <w:spacing w:val="-6"/>
                <w:sz w:val="20"/>
              </w:rPr>
              <w:t xml:space="preserve"> </w:t>
            </w:r>
            <w:r>
              <w:rPr>
                <w:sz w:val="20"/>
              </w:rPr>
              <w:t>medium for</w:t>
            </w:r>
            <w:r>
              <w:rPr>
                <w:spacing w:val="-14"/>
                <w:sz w:val="20"/>
              </w:rPr>
              <w:t xml:space="preserve"> </w:t>
            </w:r>
            <w:r>
              <w:rPr>
                <w:sz w:val="20"/>
              </w:rPr>
              <w:t>the</w:t>
            </w:r>
            <w:r>
              <w:rPr>
                <w:spacing w:val="-14"/>
                <w:sz w:val="20"/>
              </w:rPr>
              <w:t xml:space="preserve"> </w:t>
            </w:r>
            <w:r>
              <w:rPr>
                <w:sz w:val="20"/>
              </w:rPr>
              <w:t xml:space="preserve">audience. Work is coherent, very fluent and is </w:t>
            </w:r>
            <w:r>
              <w:rPr>
                <w:spacing w:val="-2"/>
                <w:sz w:val="20"/>
              </w:rPr>
              <w:t xml:space="preserve">presented </w:t>
            </w:r>
            <w:r>
              <w:rPr>
                <w:sz w:val="20"/>
              </w:rPr>
              <w:t xml:space="preserve">proficiently. Can </w:t>
            </w:r>
            <w:r>
              <w:rPr>
                <w:spacing w:val="-4"/>
                <w:sz w:val="20"/>
              </w:rPr>
              <w:t xml:space="preserve">work </w:t>
            </w:r>
            <w:r>
              <w:rPr>
                <w:spacing w:val="-2"/>
                <w:sz w:val="20"/>
              </w:rPr>
              <w:t xml:space="preserve">autonomously </w:t>
            </w:r>
            <w:r>
              <w:rPr>
                <w:sz w:val="20"/>
              </w:rPr>
              <w:t>with initiative.</w:t>
            </w:r>
          </w:p>
          <w:p w14:paraId="66C9223E" w14:textId="77777777" w:rsidR="00973ABB" w:rsidRDefault="00000000">
            <w:pPr>
              <w:pStyle w:val="TableParagraph"/>
              <w:ind w:right="204"/>
              <w:rPr>
                <w:sz w:val="20"/>
              </w:rPr>
            </w:pPr>
            <w:r>
              <w:rPr>
                <w:sz w:val="20"/>
              </w:rPr>
              <w:t xml:space="preserve">Where relevant can work </w:t>
            </w:r>
            <w:r>
              <w:rPr>
                <w:spacing w:val="-2"/>
                <w:sz w:val="20"/>
              </w:rPr>
              <w:t xml:space="preserve">professionally </w:t>
            </w:r>
            <w:r>
              <w:rPr>
                <w:sz w:val="20"/>
              </w:rPr>
              <w:t xml:space="preserve">within a team, </w:t>
            </w:r>
            <w:r>
              <w:rPr>
                <w:spacing w:val="-2"/>
                <w:sz w:val="20"/>
              </w:rPr>
              <w:t xml:space="preserve">showing </w:t>
            </w:r>
            <w:r>
              <w:rPr>
                <w:sz w:val="20"/>
              </w:rPr>
              <w:t>leadership</w:t>
            </w:r>
            <w:r>
              <w:rPr>
                <w:spacing w:val="-14"/>
                <w:sz w:val="20"/>
              </w:rPr>
              <w:t xml:space="preserve"> </w:t>
            </w:r>
            <w:r>
              <w:rPr>
                <w:sz w:val="20"/>
              </w:rPr>
              <w:t xml:space="preserve">skills as appropriate, and meeting </w:t>
            </w:r>
            <w:r>
              <w:rPr>
                <w:spacing w:val="-2"/>
                <w:sz w:val="20"/>
              </w:rPr>
              <w:t>obligations.</w:t>
            </w:r>
          </w:p>
          <w:p w14:paraId="4D338D59" w14:textId="77777777" w:rsidR="00973ABB" w:rsidRDefault="00000000">
            <w:pPr>
              <w:pStyle w:val="TableParagraph"/>
              <w:ind w:right="237"/>
              <w:rPr>
                <w:sz w:val="20"/>
              </w:rPr>
            </w:pPr>
            <w:r>
              <w:rPr>
                <w:spacing w:val="-2"/>
                <w:sz w:val="20"/>
              </w:rPr>
              <w:t xml:space="preserve">Demonstrates </w:t>
            </w:r>
            <w:r>
              <w:rPr>
                <w:sz w:val="20"/>
              </w:rPr>
              <w:t>excellent skills for</w:t>
            </w:r>
            <w:r>
              <w:rPr>
                <w:spacing w:val="-14"/>
                <w:sz w:val="20"/>
              </w:rPr>
              <w:t xml:space="preserve"> </w:t>
            </w:r>
            <w:r>
              <w:rPr>
                <w:sz w:val="20"/>
              </w:rPr>
              <w:t xml:space="preserve">employment requiring the exercise of </w:t>
            </w:r>
            <w:r>
              <w:rPr>
                <w:spacing w:val="-2"/>
                <w:sz w:val="20"/>
              </w:rPr>
              <w:t xml:space="preserve">personal responsibility </w:t>
            </w:r>
            <w:r>
              <w:rPr>
                <w:sz w:val="20"/>
              </w:rPr>
              <w:t xml:space="preserve">and decision- making and an appetite for </w:t>
            </w:r>
            <w:r>
              <w:rPr>
                <w:spacing w:val="-2"/>
                <w:sz w:val="20"/>
              </w:rPr>
              <w:t>further development.</w:t>
            </w:r>
          </w:p>
        </w:tc>
        <w:tc>
          <w:tcPr>
            <w:tcW w:w="1735" w:type="dxa"/>
            <w:tcBorders>
              <w:left w:val="dashSmallGap" w:sz="4" w:space="0" w:color="000000"/>
            </w:tcBorders>
          </w:tcPr>
          <w:p w14:paraId="4DC26D97" w14:textId="77777777" w:rsidR="00973ABB" w:rsidRDefault="00000000">
            <w:pPr>
              <w:pStyle w:val="TableParagraph"/>
              <w:ind w:right="130"/>
              <w:rPr>
                <w:sz w:val="20"/>
              </w:rPr>
            </w:pPr>
            <w:r>
              <w:rPr>
                <w:sz w:val="20"/>
              </w:rPr>
              <w:t xml:space="preserve">with an </w:t>
            </w:r>
            <w:r>
              <w:rPr>
                <w:spacing w:val="-2"/>
                <w:sz w:val="20"/>
              </w:rPr>
              <w:t xml:space="preserve">exceptionally </w:t>
            </w:r>
            <w:r>
              <w:rPr>
                <w:sz w:val="20"/>
              </w:rPr>
              <w:t xml:space="preserve">high level of </w:t>
            </w:r>
            <w:r>
              <w:rPr>
                <w:spacing w:val="-2"/>
                <w:sz w:val="20"/>
              </w:rPr>
              <w:t xml:space="preserve">professionalism, </w:t>
            </w:r>
            <w:r>
              <w:rPr>
                <w:sz w:val="20"/>
              </w:rPr>
              <w:t>highly suitable for</w:t>
            </w:r>
            <w:r>
              <w:rPr>
                <w:spacing w:val="-14"/>
                <w:sz w:val="20"/>
              </w:rPr>
              <w:t xml:space="preserve"> </w:t>
            </w:r>
            <w:r>
              <w:rPr>
                <w:sz w:val="20"/>
              </w:rPr>
              <w:t>the</w:t>
            </w:r>
            <w:r>
              <w:rPr>
                <w:spacing w:val="-14"/>
                <w:sz w:val="20"/>
              </w:rPr>
              <w:t xml:space="preserve"> </w:t>
            </w:r>
            <w:r>
              <w:rPr>
                <w:sz w:val="20"/>
              </w:rPr>
              <w:t xml:space="preserve">audience. Work is </w:t>
            </w:r>
            <w:r>
              <w:rPr>
                <w:spacing w:val="-2"/>
                <w:sz w:val="20"/>
              </w:rPr>
              <w:t xml:space="preserve">exceptionally </w:t>
            </w:r>
            <w:r>
              <w:rPr>
                <w:sz w:val="20"/>
              </w:rPr>
              <w:t xml:space="preserve">coherent, very fluent and is </w:t>
            </w:r>
            <w:r>
              <w:rPr>
                <w:spacing w:val="-2"/>
                <w:sz w:val="20"/>
              </w:rPr>
              <w:t>presented professionally.</w:t>
            </w:r>
          </w:p>
          <w:p w14:paraId="36F32707" w14:textId="77777777" w:rsidR="00973ABB" w:rsidRDefault="00000000">
            <w:pPr>
              <w:pStyle w:val="TableParagraph"/>
              <w:ind w:right="120"/>
              <w:rPr>
                <w:sz w:val="20"/>
              </w:rPr>
            </w:pPr>
            <w:r>
              <w:rPr>
                <w:sz w:val="20"/>
              </w:rPr>
              <w:t xml:space="preserve">Can work </w:t>
            </w:r>
            <w:r>
              <w:rPr>
                <w:spacing w:val="-2"/>
                <w:sz w:val="20"/>
              </w:rPr>
              <w:t>exceptionally</w:t>
            </w:r>
            <w:r>
              <w:rPr>
                <w:spacing w:val="40"/>
                <w:sz w:val="20"/>
              </w:rPr>
              <w:t xml:space="preserve"> </w:t>
            </w:r>
            <w:r>
              <w:rPr>
                <w:sz w:val="20"/>
              </w:rPr>
              <w:t>well within a team, showing leadership</w:t>
            </w:r>
            <w:r>
              <w:rPr>
                <w:spacing w:val="-7"/>
                <w:sz w:val="20"/>
              </w:rPr>
              <w:t xml:space="preserve"> </w:t>
            </w:r>
            <w:r>
              <w:rPr>
                <w:sz w:val="20"/>
              </w:rPr>
              <w:t xml:space="preserve">skills. </w:t>
            </w:r>
            <w:r>
              <w:rPr>
                <w:spacing w:val="-2"/>
                <w:sz w:val="20"/>
              </w:rPr>
              <w:t xml:space="preserve">Demonstrates </w:t>
            </w:r>
            <w:r>
              <w:rPr>
                <w:sz w:val="20"/>
              </w:rPr>
              <w:t>exceptional</w:t>
            </w:r>
            <w:r>
              <w:rPr>
                <w:spacing w:val="-14"/>
                <w:sz w:val="20"/>
              </w:rPr>
              <w:t xml:space="preserve"> </w:t>
            </w:r>
            <w:r>
              <w:rPr>
                <w:sz w:val="20"/>
              </w:rPr>
              <w:t xml:space="preserve">skills for employment requiring the exercise of </w:t>
            </w:r>
            <w:r>
              <w:rPr>
                <w:spacing w:val="-2"/>
                <w:sz w:val="20"/>
              </w:rPr>
              <w:t>personal responsibility</w:t>
            </w:r>
            <w:r>
              <w:rPr>
                <w:spacing w:val="40"/>
                <w:sz w:val="20"/>
              </w:rPr>
              <w:t xml:space="preserve"> </w:t>
            </w:r>
            <w:r>
              <w:rPr>
                <w:sz w:val="20"/>
              </w:rPr>
              <w:t xml:space="preserve">and decision- making and an appetite for </w:t>
            </w:r>
            <w:r>
              <w:rPr>
                <w:spacing w:val="-2"/>
                <w:sz w:val="20"/>
              </w:rPr>
              <w:t>further development.</w:t>
            </w:r>
          </w:p>
        </w:tc>
      </w:tr>
    </w:tbl>
    <w:p w14:paraId="3EFE256C" w14:textId="77777777" w:rsidR="000F38C6" w:rsidRDefault="000F38C6"/>
    <w:sectPr w:rsidR="000F38C6">
      <w:pgSz w:w="16840" w:h="11900" w:orient="landscape"/>
      <w:pgMar w:top="680" w:right="2160" w:bottom="280" w:left="50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D923D7"/>
    <w:multiLevelType w:val="hybridMultilevel"/>
    <w:tmpl w:val="3B906CBC"/>
    <w:lvl w:ilvl="0" w:tplc="D2C8CEC4">
      <w:numFmt w:val="bullet"/>
      <w:lvlText w:val=""/>
      <w:lvlJc w:val="left"/>
      <w:pPr>
        <w:ind w:left="588" w:hanging="480"/>
      </w:pPr>
      <w:rPr>
        <w:rFonts w:ascii="Symbol" w:eastAsia="Symbol" w:hAnsi="Symbol" w:cs="Symbol" w:hint="default"/>
        <w:b w:val="0"/>
        <w:bCs w:val="0"/>
        <w:i w:val="0"/>
        <w:iCs w:val="0"/>
        <w:w w:val="99"/>
        <w:sz w:val="20"/>
        <w:szCs w:val="20"/>
        <w:lang w:val="en-US" w:eastAsia="en-US" w:bidi="ar-SA"/>
      </w:rPr>
    </w:lvl>
    <w:lvl w:ilvl="1" w:tplc="CB88C6F2">
      <w:numFmt w:val="bullet"/>
      <w:lvlText w:val="•"/>
      <w:lvlJc w:val="left"/>
      <w:pPr>
        <w:ind w:left="1496" w:hanging="480"/>
      </w:pPr>
      <w:rPr>
        <w:rFonts w:hint="default"/>
        <w:lang w:val="en-US" w:eastAsia="en-US" w:bidi="ar-SA"/>
      </w:rPr>
    </w:lvl>
    <w:lvl w:ilvl="2" w:tplc="BE403EA0">
      <w:numFmt w:val="bullet"/>
      <w:lvlText w:val="•"/>
      <w:lvlJc w:val="left"/>
      <w:pPr>
        <w:ind w:left="2412" w:hanging="480"/>
      </w:pPr>
      <w:rPr>
        <w:rFonts w:hint="default"/>
        <w:lang w:val="en-US" w:eastAsia="en-US" w:bidi="ar-SA"/>
      </w:rPr>
    </w:lvl>
    <w:lvl w:ilvl="3" w:tplc="DF869DBA">
      <w:numFmt w:val="bullet"/>
      <w:lvlText w:val="•"/>
      <w:lvlJc w:val="left"/>
      <w:pPr>
        <w:ind w:left="3328" w:hanging="480"/>
      </w:pPr>
      <w:rPr>
        <w:rFonts w:hint="default"/>
        <w:lang w:val="en-US" w:eastAsia="en-US" w:bidi="ar-SA"/>
      </w:rPr>
    </w:lvl>
    <w:lvl w:ilvl="4" w:tplc="5E346632">
      <w:numFmt w:val="bullet"/>
      <w:lvlText w:val="•"/>
      <w:lvlJc w:val="left"/>
      <w:pPr>
        <w:ind w:left="4244" w:hanging="480"/>
      </w:pPr>
      <w:rPr>
        <w:rFonts w:hint="default"/>
        <w:lang w:val="en-US" w:eastAsia="en-US" w:bidi="ar-SA"/>
      </w:rPr>
    </w:lvl>
    <w:lvl w:ilvl="5" w:tplc="F3E89364">
      <w:numFmt w:val="bullet"/>
      <w:lvlText w:val="•"/>
      <w:lvlJc w:val="left"/>
      <w:pPr>
        <w:ind w:left="5160" w:hanging="480"/>
      </w:pPr>
      <w:rPr>
        <w:rFonts w:hint="default"/>
        <w:lang w:val="en-US" w:eastAsia="en-US" w:bidi="ar-SA"/>
      </w:rPr>
    </w:lvl>
    <w:lvl w:ilvl="6" w:tplc="D65291F4">
      <w:numFmt w:val="bullet"/>
      <w:lvlText w:val="•"/>
      <w:lvlJc w:val="left"/>
      <w:pPr>
        <w:ind w:left="6076" w:hanging="480"/>
      </w:pPr>
      <w:rPr>
        <w:rFonts w:hint="default"/>
        <w:lang w:val="en-US" w:eastAsia="en-US" w:bidi="ar-SA"/>
      </w:rPr>
    </w:lvl>
    <w:lvl w:ilvl="7" w:tplc="B234278E">
      <w:numFmt w:val="bullet"/>
      <w:lvlText w:val="•"/>
      <w:lvlJc w:val="left"/>
      <w:pPr>
        <w:ind w:left="6992" w:hanging="480"/>
      </w:pPr>
      <w:rPr>
        <w:rFonts w:hint="default"/>
        <w:lang w:val="en-US" w:eastAsia="en-US" w:bidi="ar-SA"/>
      </w:rPr>
    </w:lvl>
    <w:lvl w:ilvl="8" w:tplc="CD5E1CF6">
      <w:numFmt w:val="bullet"/>
      <w:lvlText w:val="•"/>
      <w:lvlJc w:val="left"/>
      <w:pPr>
        <w:ind w:left="7908" w:hanging="480"/>
      </w:pPr>
      <w:rPr>
        <w:rFonts w:hint="default"/>
        <w:lang w:val="en-US" w:eastAsia="en-US" w:bidi="ar-SA"/>
      </w:rPr>
    </w:lvl>
  </w:abstractNum>
  <w:abstractNum w:abstractNumId="1" w15:restartNumberingAfterBreak="0">
    <w:nsid w:val="5F131E03"/>
    <w:multiLevelType w:val="hybridMultilevel"/>
    <w:tmpl w:val="0DEEDFA8"/>
    <w:lvl w:ilvl="0" w:tplc="B0206074">
      <w:start w:val="1"/>
      <w:numFmt w:val="decimal"/>
      <w:lvlText w:val="%1."/>
      <w:lvlJc w:val="left"/>
      <w:pPr>
        <w:ind w:left="580" w:hanging="361"/>
        <w:jc w:val="left"/>
      </w:pPr>
      <w:rPr>
        <w:rFonts w:ascii="Calibri" w:eastAsia="Calibri" w:hAnsi="Calibri" w:cs="Calibri" w:hint="default"/>
        <w:b/>
        <w:bCs/>
        <w:i w:val="0"/>
        <w:iCs w:val="0"/>
        <w:w w:val="100"/>
        <w:sz w:val="22"/>
        <w:szCs w:val="22"/>
        <w:lang w:val="en-US" w:eastAsia="en-US" w:bidi="ar-SA"/>
      </w:rPr>
    </w:lvl>
    <w:lvl w:ilvl="1" w:tplc="9C586040">
      <w:numFmt w:val="bullet"/>
      <w:lvlText w:val="•"/>
      <w:lvlJc w:val="left"/>
      <w:pPr>
        <w:ind w:left="1611" w:hanging="361"/>
      </w:pPr>
      <w:rPr>
        <w:rFonts w:hint="default"/>
        <w:lang w:val="en-US" w:eastAsia="en-US" w:bidi="ar-SA"/>
      </w:rPr>
    </w:lvl>
    <w:lvl w:ilvl="2" w:tplc="CC6604F8">
      <w:numFmt w:val="bullet"/>
      <w:lvlText w:val="•"/>
      <w:lvlJc w:val="left"/>
      <w:pPr>
        <w:ind w:left="2642" w:hanging="361"/>
      </w:pPr>
      <w:rPr>
        <w:rFonts w:hint="default"/>
        <w:lang w:val="en-US" w:eastAsia="en-US" w:bidi="ar-SA"/>
      </w:rPr>
    </w:lvl>
    <w:lvl w:ilvl="3" w:tplc="E788F934">
      <w:numFmt w:val="bullet"/>
      <w:lvlText w:val="•"/>
      <w:lvlJc w:val="left"/>
      <w:pPr>
        <w:ind w:left="3674" w:hanging="361"/>
      </w:pPr>
      <w:rPr>
        <w:rFonts w:hint="default"/>
        <w:lang w:val="en-US" w:eastAsia="en-US" w:bidi="ar-SA"/>
      </w:rPr>
    </w:lvl>
    <w:lvl w:ilvl="4" w:tplc="C11E1C18">
      <w:numFmt w:val="bullet"/>
      <w:lvlText w:val="•"/>
      <w:lvlJc w:val="left"/>
      <w:pPr>
        <w:ind w:left="4705" w:hanging="361"/>
      </w:pPr>
      <w:rPr>
        <w:rFonts w:hint="default"/>
        <w:lang w:val="en-US" w:eastAsia="en-US" w:bidi="ar-SA"/>
      </w:rPr>
    </w:lvl>
    <w:lvl w:ilvl="5" w:tplc="497A639C">
      <w:numFmt w:val="bullet"/>
      <w:lvlText w:val="•"/>
      <w:lvlJc w:val="left"/>
      <w:pPr>
        <w:ind w:left="5737" w:hanging="361"/>
      </w:pPr>
      <w:rPr>
        <w:rFonts w:hint="default"/>
        <w:lang w:val="en-US" w:eastAsia="en-US" w:bidi="ar-SA"/>
      </w:rPr>
    </w:lvl>
    <w:lvl w:ilvl="6" w:tplc="B4603998">
      <w:numFmt w:val="bullet"/>
      <w:lvlText w:val="•"/>
      <w:lvlJc w:val="left"/>
      <w:pPr>
        <w:ind w:left="6768" w:hanging="361"/>
      </w:pPr>
      <w:rPr>
        <w:rFonts w:hint="default"/>
        <w:lang w:val="en-US" w:eastAsia="en-US" w:bidi="ar-SA"/>
      </w:rPr>
    </w:lvl>
    <w:lvl w:ilvl="7" w:tplc="C4104060">
      <w:numFmt w:val="bullet"/>
      <w:lvlText w:val="•"/>
      <w:lvlJc w:val="left"/>
      <w:pPr>
        <w:ind w:left="7800" w:hanging="361"/>
      </w:pPr>
      <w:rPr>
        <w:rFonts w:hint="default"/>
        <w:lang w:val="en-US" w:eastAsia="en-US" w:bidi="ar-SA"/>
      </w:rPr>
    </w:lvl>
    <w:lvl w:ilvl="8" w:tplc="36C470B4">
      <w:numFmt w:val="bullet"/>
      <w:lvlText w:val="•"/>
      <w:lvlJc w:val="left"/>
      <w:pPr>
        <w:ind w:left="8831" w:hanging="361"/>
      </w:pPr>
      <w:rPr>
        <w:rFonts w:hint="default"/>
        <w:lang w:val="en-US" w:eastAsia="en-US" w:bidi="ar-SA"/>
      </w:rPr>
    </w:lvl>
  </w:abstractNum>
  <w:abstractNum w:abstractNumId="2" w15:restartNumberingAfterBreak="0">
    <w:nsid w:val="666878BB"/>
    <w:multiLevelType w:val="hybridMultilevel"/>
    <w:tmpl w:val="F14C8A20"/>
    <w:lvl w:ilvl="0" w:tplc="6EE48766">
      <w:numFmt w:val="bullet"/>
      <w:lvlText w:val=""/>
      <w:lvlJc w:val="left"/>
      <w:pPr>
        <w:ind w:left="940" w:hanging="361"/>
      </w:pPr>
      <w:rPr>
        <w:rFonts w:ascii="Symbol" w:eastAsia="Symbol" w:hAnsi="Symbol" w:cs="Symbol" w:hint="default"/>
        <w:b w:val="0"/>
        <w:bCs w:val="0"/>
        <w:i w:val="0"/>
        <w:iCs w:val="0"/>
        <w:w w:val="100"/>
        <w:sz w:val="22"/>
        <w:szCs w:val="22"/>
        <w:lang w:val="en-US" w:eastAsia="en-US" w:bidi="ar-SA"/>
      </w:rPr>
    </w:lvl>
    <w:lvl w:ilvl="1" w:tplc="E7DC9050">
      <w:numFmt w:val="bullet"/>
      <w:lvlText w:val="•"/>
      <w:lvlJc w:val="left"/>
      <w:pPr>
        <w:ind w:left="1935" w:hanging="361"/>
      </w:pPr>
      <w:rPr>
        <w:rFonts w:hint="default"/>
        <w:lang w:val="en-US" w:eastAsia="en-US" w:bidi="ar-SA"/>
      </w:rPr>
    </w:lvl>
    <w:lvl w:ilvl="2" w:tplc="B08A33B6">
      <w:numFmt w:val="bullet"/>
      <w:lvlText w:val="•"/>
      <w:lvlJc w:val="left"/>
      <w:pPr>
        <w:ind w:left="2930" w:hanging="361"/>
      </w:pPr>
      <w:rPr>
        <w:rFonts w:hint="default"/>
        <w:lang w:val="en-US" w:eastAsia="en-US" w:bidi="ar-SA"/>
      </w:rPr>
    </w:lvl>
    <w:lvl w:ilvl="3" w:tplc="470E32F8">
      <w:numFmt w:val="bullet"/>
      <w:lvlText w:val="•"/>
      <w:lvlJc w:val="left"/>
      <w:pPr>
        <w:ind w:left="3926" w:hanging="361"/>
      </w:pPr>
      <w:rPr>
        <w:rFonts w:hint="default"/>
        <w:lang w:val="en-US" w:eastAsia="en-US" w:bidi="ar-SA"/>
      </w:rPr>
    </w:lvl>
    <w:lvl w:ilvl="4" w:tplc="D5FCC804">
      <w:numFmt w:val="bullet"/>
      <w:lvlText w:val="•"/>
      <w:lvlJc w:val="left"/>
      <w:pPr>
        <w:ind w:left="4921" w:hanging="361"/>
      </w:pPr>
      <w:rPr>
        <w:rFonts w:hint="default"/>
        <w:lang w:val="en-US" w:eastAsia="en-US" w:bidi="ar-SA"/>
      </w:rPr>
    </w:lvl>
    <w:lvl w:ilvl="5" w:tplc="FF7CDF14">
      <w:numFmt w:val="bullet"/>
      <w:lvlText w:val="•"/>
      <w:lvlJc w:val="left"/>
      <w:pPr>
        <w:ind w:left="5917" w:hanging="361"/>
      </w:pPr>
      <w:rPr>
        <w:rFonts w:hint="default"/>
        <w:lang w:val="en-US" w:eastAsia="en-US" w:bidi="ar-SA"/>
      </w:rPr>
    </w:lvl>
    <w:lvl w:ilvl="6" w:tplc="A9E4330C">
      <w:numFmt w:val="bullet"/>
      <w:lvlText w:val="•"/>
      <w:lvlJc w:val="left"/>
      <w:pPr>
        <w:ind w:left="6912" w:hanging="361"/>
      </w:pPr>
      <w:rPr>
        <w:rFonts w:hint="default"/>
        <w:lang w:val="en-US" w:eastAsia="en-US" w:bidi="ar-SA"/>
      </w:rPr>
    </w:lvl>
    <w:lvl w:ilvl="7" w:tplc="9A60EB4E">
      <w:numFmt w:val="bullet"/>
      <w:lvlText w:val="•"/>
      <w:lvlJc w:val="left"/>
      <w:pPr>
        <w:ind w:left="7908" w:hanging="361"/>
      </w:pPr>
      <w:rPr>
        <w:rFonts w:hint="default"/>
        <w:lang w:val="en-US" w:eastAsia="en-US" w:bidi="ar-SA"/>
      </w:rPr>
    </w:lvl>
    <w:lvl w:ilvl="8" w:tplc="A878B56A">
      <w:numFmt w:val="bullet"/>
      <w:lvlText w:val="•"/>
      <w:lvlJc w:val="left"/>
      <w:pPr>
        <w:ind w:left="8903" w:hanging="361"/>
      </w:pPr>
      <w:rPr>
        <w:rFonts w:hint="default"/>
        <w:lang w:val="en-US" w:eastAsia="en-US" w:bidi="ar-SA"/>
      </w:rPr>
    </w:lvl>
  </w:abstractNum>
  <w:num w:numId="1" w16cid:durableId="1387223401">
    <w:abstractNumId w:val="1"/>
  </w:num>
  <w:num w:numId="2" w16cid:durableId="787696136">
    <w:abstractNumId w:val="2"/>
  </w:num>
  <w:num w:numId="3" w16cid:durableId="5385184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drawingGridHorizontalSpacing w:val="110"/>
  <w:displayHorizontalDrawingGridEvery w:val="2"/>
  <w:characterSpacingControl w:val="doNotCompress"/>
  <w:compat>
    <w:ulTrailSpace/>
    <w:shapeLayoutLikeWW8/>
    <w:compatSetting w:name="compatibilityMode" w:uri="http://schemas.microsoft.com/office/word" w:val="14"/>
    <w:compatSetting w:name="useWord2013TrackBottomHyphenation" w:uri="http://schemas.microsoft.com/office/word" w:val="1"/>
  </w:compat>
  <w:rsids>
    <w:rsidRoot w:val="00973ABB"/>
    <w:rsid w:val="000F38C6"/>
    <w:rsid w:val="00503841"/>
    <w:rsid w:val="005D3065"/>
    <w:rsid w:val="00973ABB"/>
    <w:rsid w:val="00A57166"/>
    <w:rsid w:val="00DC2B7B"/>
    <w:rsid w:val="00E80185"/>
    <w:rsid w:val="00EC60B7"/>
    <w:rsid w:val="00F77A3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31"/>
    <o:shapelayout v:ext="edit">
      <o:idmap v:ext="edit" data="1"/>
    </o:shapelayout>
  </w:shapeDefaults>
  <w:decimalSymbol w:val="."/>
  <w:listSeparator w:val=","/>
  <w14:docId w14:val="5548D81C"/>
  <w15:docId w15:val="{7E37C94C-F6BB-4E2D-8430-08A613EFED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rPr>
  </w:style>
  <w:style w:type="paragraph" w:styleId="Heading1">
    <w:name w:val="heading 1"/>
    <w:basedOn w:val="Normal"/>
    <w:uiPriority w:val="9"/>
    <w:qFormat/>
    <w:pPr>
      <w:ind w:left="580" w:hanging="360"/>
      <w:jc w:val="both"/>
      <w:outlineLvl w:val="0"/>
    </w:pPr>
    <w:rPr>
      <w:rFonts w:ascii="Calibri" w:eastAsia="Calibri" w:hAnsi="Calibri" w:cs="Calibri"/>
      <w:b/>
      <w:bCs/>
    </w:rPr>
  </w:style>
  <w:style w:type="paragraph" w:styleId="Heading2">
    <w:name w:val="heading 2"/>
    <w:basedOn w:val="Normal"/>
    <w:uiPriority w:val="9"/>
    <w:unhideWhenUsed/>
    <w:qFormat/>
    <w:pPr>
      <w:ind w:left="219"/>
      <w:outlineLvl w:val="1"/>
    </w:pPr>
    <w:rPr>
      <w:rFonts w:ascii="Calibri" w:eastAsia="Calibri" w:hAnsi="Calibri" w:cs="Calibri"/>
      <w:b/>
      <w:bCs/>
      <w:i/>
      <w:iC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rPr>
      <w:rFonts w:ascii="Calibri" w:eastAsia="Calibri" w:hAnsi="Calibri" w:cs="Calibri"/>
    </w:rPr>
  </w:style>
  <w:style w:type="paragraph" w:styleId="ListParagraph">
    <w:name w:val="List Paragraph"/>
    <w:basedOn w:val="Normal"/>
    <w:uiPriority w:val="1"/>
    <w:qFormat/>
    <w:pPr>
      <w:ind w:left="580" w:hanging="361"/>
    </w:pPr>
    <w:rPr>
      <w:rFonts w:ascii="Calibri" w:eastAsia="Calibri" w:hAnsi="Calibri" w:cs="Calibri"/>
    </w:rPr>
  </w:style>
  <w:style w:type="paragraph" w:customStyle="1" w:styleId="TableParagraph">
    <w:name w:val="Table Paragraph"/>
    <w:basedOn w:val="Normal"/>
    <w:uiPriority w:val="1"/>
    <w:qFormat/>
    <w:pPr>
      <w:ind w:left="104"/>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10</Pages>
  <Words>3900</Words>
  <Characters>22230</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26078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Joanna Fender</cp:lastModifiedBy>
  <cp:revision>6</cp:revision>
  <dcterms:created xsi:type="dcterms:W3CDTF">2023-01-24T15:05:00Z</dcterms:created>
  <dcterms:modified xsi:type="dcterms:W3CDTF">2023-01-24T16:11:00Z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2018-09-26T00:00:00Z</vt:filetime>
  </property>
  <property fmtid="{D5CDD505-2E9C-101B-9397-08002B2CF9AE}" pid="3" name="Creator">
    <vt:lpwstr>Microsoft® Word 2016</vt:lpwstr>
  </property>
  <property fmtid="{D5CDD505-2E9C-101B-9397-08002B2CF9AE}" pid="4" name="LastSaved">
    <vt:filetime>2023-01-24T00:00:00Z</vt:filetime>
  </property>
  <property fmtid="{D5CDD505-2E9C-101B-9397-08002B2CF9AE}" pid="5" name="Producer">
    <vt:lpwstr>Microsoft® Word 2016</vt:lpwstr>
  </property>
</Properties>
</file>