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20A1" w:rsidRPr="004C489B" w:rsidRDefault="004520A1" w:rsidP="004520A1">
      <w:pPr>
        <w:rPr>
          <w:b/>
          <w:bCs/>
          <w:sz w:val="48"/>
          <w:szCs w:val="48"/>
          <w:lang w:val="en-GB"/>
        </w:rPr>
      </w:pPr>
      <w:r w:rsidRPr="004C489B">
        <w:rPr>
          <w:b/>
          <w:bCs/>
          <w:sz w:val="48"/>
          <w:szCs w:val="48"/>
          <w:lang w:val="en-GB"/>
        </w:rPr>
        <w:t xml:space="preserve">Name, Norbert </w:t>
      </w:r>
      <w:proofErr w:type="spellStart"/>
      <w:r w:rsidRPr="004C489B">
        <w:rPr>
          <w:b/>
          <w:bCs/>
          <w:sz w:val="48"/>
          <w:szCs w:val="48"/>
          <w:lang w:val="en-GB"/>
        </w:rPr>
        <w:t>Ibeawuchi</w:t>
      </w:r>
      <w:proofErr w:type="spellEnd"/>
      <w:r w:rsidRPr="004C489B">
        <w:rPr>
          <w:b/>
          <w:bCs/>
          <w:sz w:val="48"/>
          <w:szCs w:val="48"/>
          <w:lang w:val="en-GB"/>
        </w:rPr>
        <w:t xml:space="preserve"> Orji,</w:t>
      </w:r>
    </w:p>
    <w:p w:rsidR="004520A1" w:rsidRPr="004C489B" w:rsidRDefault="004520A1" w:rsidP="004520A1">
      <w:pPr>
        <w:rPr>
          <w:b/>
          <w:bCs/>
          <w:sz w:val="48"/>
          <w:szCs w:val="48"/>
          <w:lang w:val="en-GB"/>
        </w:rPr>
      </w:pPr>
      <w:r w:rsidRPr="004C489B">
        <w:rPr>
          <w:b/>
          <w:bCs/>
          <w:sz w:val="48"/>
          <w:szCs w:val="48"/>
          <w:lang w:val="en-GB"/>
        </w:rPr>
        <w:t>Student number,1618269,</w:t>
      </w:r>
    </w:p>
    <w:p w:rsidR="004520A1" w:rsidRPr="004C489B" w:rsidRDefault="004520A1" w:rsidP="004520A1">
      <w:pPr>
        <w:rPr>
          <w:b/>
          <w:bCs/>
          <w:sz w:val="48"/>
          <w:szCs w:val="48"/>
          <w:lang w:val="en-GB"/>
        </w:rPr>
      </w:pPr>
      <w:r w:rsidRPr="004C489B">
        <w:rPr>
          <w:b/>
          <w:bCs/>
          <w:sz w:val="48"/>
          <w:szCs w:val="48"/>
          <w:lang w:val="en-GB"/>
        </w:rPr>
        <w:t>Module Title, M4X01916-Marketing Essentials,</w:t>
      </w:r>
    </w:p>
    <w:p w:rsidR="004520A1" w:rsidRPr="004C489B" w:rsidRDefault="004520A1" w:rsidP="004520A1">
      <w:pPr>
        <w:rPr>
          <w:b/>
          <w:bCs/>
          <w:sz w:val="48"/>
          <w:szCs w:val="48"/>
          <w:lang w:val="en-GB"/>
        </w:rPr>
      </w:pPr>
      <w:r w:rsidRPr="004C489B">
        <w:rPr>
          <w:b/>
          <w:bCs/>
          <w:sz w:val="48"/>
          <w:szCs w:val="48"/>
          <w:lang w:val="en-GB"/>
        </w:rPr>
        <w:t>Assignment Title,</w:t>
      </w:r>
    </w:p>
    <w:p w:rsidR="004520A1" w:rsidRPr="004C489B" w:rsidRDefault="004520A1" w:rsidP="004520A1">
      <w:pPr>
        <w:rPr>
          <w:bCs/>
          <w:i/>
          <w:sz w:val="48"/>
          <w:szCs w:val="48"/>
          <w:lang w:val="en-GB"/>
        </w:rPr>
      </w:pPr>
      <w:r w:rsidRPr="004C489B">
        <w:rPr>
          <w:b/>
          <w:bCs/>
          <w:i/>
          <w:sz w:val="48"/>
          <w:szCs w:val="48"/>
          <w:lang w:val="en-GB"/>
        </w:rPr>
        <w:t>Analysis of importance of marketing information system, its effectiveness within the hospitality and tourism industry as a tool for marketing, information gathering, and communication in Hilton Hotels and Resorts.</w:t>
      </w:r>
    </w:p>
    <w:p w:rsidR="004520A1" w:rsidRPr="004C489B" w:rsidRDefault="004520A1" w:rsidP="004520A1">
      <w:pPr>
        <w:rPr>
          <w:b/>
          <w:bCs/>
          <w:sz w:val="48"/>
          <w:szCs w:val="48"/>
          <w:lang w:val="en-GB"/>
        </w:rPr>
      </w:pPr>
      <w:r w:rsidRPr="004C489B">
        <w:rPr>
          <w:b/>
          <w:bCs/>
          <w:sz w:val="48"/>
          <w:szCs w:val="48"/>
          <w:lang w:val="en-GB"/>
        </w:rPr>
        <w:t xml:space="preserve">Lecturer’s Name, Dr, </w:t>
      </w:r>
      <w:proofErr w:type="spellStart"/>
      <w:r w:rsidRPr="004C489B">
        <w:rPr>
          <w:b/>
          <w:bCs/>
          <w:sz w:val="48"/>
          <w:szCs w:val="48"/>
          <w:lang w:val="en-GB"/>
        </w:rPr>
        <w:t>Olu</w:t>
      </w:r>
      <w:proofErr w:type="spellEnd"/>
      <w:r w:rsidRPr="004C489B">
        <w:rPr>
          <w:b/>
          <w:bCs/>
          <w:sz w:val="48"/>
          <w:szCs w:val="48"/>
          <w:lang w:val="en-GB"/>
        </w:rPr>
        <w:t xml:space="preserve"> </w:t>
      </w:r>
      <w:proofErr w:type="spellStart"/>
      <w:r w:rsidRPr="004C489B">
        <w:rPr>
          <w:b/>
          <w:bCs/>
          <w:sz w:val="48"/>
          <w:szCs w:val="48"/>
          <w:lang w:val="en-GB"/>
        </w:rPr>
        <w:t>Adegbite</w:t>
      </w:r>
      <w:proofErr w:type="spellEnd"/>
      <w:r w:rsidRPr="004C489B">
        <w:rPr>
          <w:b/>
          <w:bCs/>
          <w:sz w:val="48"/>
          <w:szCs w:val="48"/>
          <w:lang w:val="en-GB"/>
        </w:rPr>
        <w:t>.</w:t>
      </w:r>
    </w:p>
    <w:p w:rsidR="004520A1" w:rsidRPr="004C489B" w:rsidRDefault="004520A1" w:rsidP="004520A1">
      <w:pPr>
        <w:rPr>
          <w:b/>
          <w:bCs/>
          <w:sz w:val="48"/>
          <w:szCs w:val="48"/>
          <w:lang w:val="en-GB"/>
        </w:rPr>
      </w:pPr>
    </w:p>
    <w:p w:rsidR="004520A1" w:rsidRPr="004C489B" w:rsidRDefault="004520A1" w:rsidP="004520A1">
      <w:pPr>
        <w:rPr>
          <w:b/>
          <w:bCs/>
          <w:sz w:val="22"/>
          <w:lang w:val="en-GB"/>
        </w:rPr>
      </w:pPr>
    </w:p>
    <w:p w:rsidR="004520A1" w:rsidRPr="004C489B" w:rsidRDefault="004520A1" w:rsidP="004520A1">
      <w:pPr>
        <w:rPr>
          <w:b/>
          <w:bCs/>
          <w:sz w:val="22"/>
          <w:lang w:val="en-GB"/>
        </w:rPr>
      </w:pPr>
    </w:p>
    <w:p w:rsidR="004520A1" w:rsidRPr="004C489B" w:rsidRDefault="004520A1" w:rsidP="004520A1">
      <w:pPr>
        <w:rPr>
          <w:b/>
          <w:bCs/>
          <w:sz w:val="22"/>
          <w:lang w:val="en-GB"/>
        </w:rPr>
      </w:pPr>
    </w:p>
    <w:p w:rsidR="00DE40F6" w:rsidRPr="004C489B" w:rsidRDefault="00DE40F6">
      <w:pPr>
        <w:spacing w:line="240" w:lineRule="auto"/>
        <w:rPr>
          <w:b/>
          <w:bCs/>
          <w:sz w:val="22"/>
          <w:lang w:val="en-GB"/>
        </w:rPr>
      </w:pPr>
    </w:p>
    <w:p w:rsidR="0026098B" w:rsidRPr="004C489B" w:rsidRDefault="0026098B">
      <w:pPr>
        <w:spacing w:line="240" w:lineRule="auto"/>
        <w:rPr>
          <w:rFonts w:ascii="Calibri" w:eastAsia="Calibri" w:hAnsi="Calibri" w:cs="Calibri"/>
          <w:b/>
          <w:sz w:val="22"/>
          <w:lang w:val="en-GB"/>
        </w:rPr>
      </w:pPr>
    </w:p>
    <w:p w:rsidR="00DE40F6" w:rsidRPr="004C489B" w:rsidRDefault="00DE40F6">
      <w:pPr>
        <w:spacing w:line="240" w:lineRule="auto"/>
        <w:rPr>
          <w:rFonts w:ascii="Calibri" w:eastAsia="Calibri" w:hAnsi="Calibri" w:cs="Calibri"/>
          <w:b/>
          <w:sz w:val="22"/>
          <w:lang w:val="en-GB"/>
        </w:rPr>
      </w:pPr>
    </w:p>
    <w:p w:rsidR="00DE40F6" w:rsidRPr="004C489B" w:rsidRDefault="00DE40F6">
      <w:pPr>
        <w:spacing w:line="240" w:lineRule="auto"/>
        <w:rPr>
          <w:rFonts w:ascii="Calibri" w:eastAsia="Calibri" w:hAnsi="Calibri" w:cs="Calibri"/>
          <w:b/>
          <w:sz w:val="22"/>
          <w:lang w:val="en-GB"/>
        </w:rPr>
      </w:pPr>
    </w:p>
    <w:p w:rsidR="004C489B" w:rsidRDefault="004C489B">
      <w:pPr>
        <w:spacing w:line="240" w:lineRule="auto"/>
        <w:rPr>
          <w:rFonts w:ascii="Calibri" w:eastAsia="Calibri" w:hAnsi="Calibri" w:cs="Calibri"/>
          <w:sz w:val="22"/>
          <w:lang w:val="en-GB"/>
        </w:rPr>
      </w:pPr>
    </w:p>
    <w:p w:rsidR="004C489B" w:rsidRDefault="004C489B">
      <w:pPr>
        <w:spacing w:line="240" w:lineRule="auto"/>
        <w:rPr>
          <w:rFonts w:ascii="Calibri" w:eastAsia="Calibri" w:hAnsi="Calibri" w:cs="Calibri"/>
          <w:sz w:val="22"/>
          <w:lang w:val="en-GB"/>
        </w:rPr>
      </w:pPr>
    </w:p>
    <w:p w:rsidR="004C489B" w:rsidRDefault="004C489B">
      <w:pPr>
        <w:spacing w:line="240" w:lineRule="auto"/>
        <w:rPr>
          <w:rFonts w:ascii="Calibri" w:eastAsia="Calibri" w:hAnsi="Calibri" w:cs="Calibri"/>
          <w:sz w:val="22"/>
          <w:lang w:val="en-GB"/>
        </w:rPr>
      </w:pPr>
    </w:p>
    <w:p w:rsidR="004C489B" w:rsidRDefault="004C489B">
      <w:pPr>
        <w:spacing w:line="240" w:lineRule="auto"/>
        <w:rPr>
          <w:rFonts w:ascii="Calibri" w:eastAsia="Calibri" w:hAnsi="Calibri" w:cs="Calibri"/>
          <w:sz w:val="22"/>
          <w:lang w:val="en-GB"/>
        </w:rPr>
      </w:pPr>
    </w:p>
    <w:p w:rsidR="004C489B" w:rsidRDefault="004C489B">
      <w:pPr>
        <w:spacing w:line="240" w:lineRule="auto"/>
        <w:rPr>
          <w:rFonts w:ascii="Calibri" w:eastAsia="Calibri" w:hAnsi="Calibri" w:cs="Calibri"/>
          <w:sz w:val="22"/>
          <w:lang w:val="en-GB"/>
        </w:rPr>
      </w:pPr>
    </w:p>
    <w:p w:rsidR="00154BAF" w:rsidRDefault="00154BAF">
      <w:pPr>
        <w:spacing w:line="240" w:lineRule="auto"/>
        <w:rPr>
          <w:rFonts w:ascii="Calibri" w:eastAsia="Calibri" w:hAnsi="Calibri" w:cs="Calibri"/>
          <w:sz w:val="22"/>
          <w:lang w:val="en-GB"/>
        </w:rPr>
      </w:pPr>
      <w:r>
        <w:rPr>
          <w:rFonts w:ascii="Calibri" w:eastAsia="Calibri" w:hAnsi="Calibri" w:cs="Calibri"/>
          <w:sz w:val="22"/>
          <w:lang w:val="en-GB"/>
        </w:rPr>
        <w:t xml:space="preserve"> </w:t>
      </w:r>
    </w:p>
    <w:p w:rsidR="00CF2586" w:rsidRDefault="00CF2586">
      <w:pPr>
        <w:spacing w:line="240" w:lineRule="auto"/>
        <w:rPr>
          <w:sz w:val="22"/>
          <w:lang w:val="en-GB"/>
        </w:rPr>
      </w:pPr>
    </w:p>
    <w:p w:rsidR="00CF2586" w:rsidRDefault="00CF2586">
      <w:pPr>
        <w:spacing w:line="240" w:lineRule="auto"/>
        <w:rPr>
          <w:sz w:val="22"/>
          <w:lang w:val="en-GB"/>
        </w:rPr>
      </w:pPr>
    </w:p>
    <w:p w:rsidR="00CF2586" w:rsidRPr="00A64360" w:rsidRDefault="00CF2586" w:rsidP="00A64360">
      <w:pPr>
        <w:spacing w:line="360" w:lineRule="auto"/>
        <w:jc w:val="left"/>
        <w:rPr>
          <w:sz w:val="22"/>
          <w:lang w:val="en-GB"/>
        </w:rPr>
      </w:pPr>
      <w:r w:rsidRPr="00A64360">
        <w:rPr>
          <w:sz w:val="22"/>
          <w:lang w:val="en-GB"/>
        </w:rPr>
        <w:lastRenderedPageBreak/>
        <w:t>Introduction</w:t>
      </w:r>
    </w:p>
    <w:p w:rsidR="00DE40F6" w:rsidRPr="00A64360" w:rsidRDefault="00A730F8" w:rsidP="00A64360">
      <w:pPr>
        <w:spacing w:line="360" w:lineRule="auto"/>
        <w:jc w:val="left"/>
        <w:rPr>
          <w:rFonts w:eastAsia="Calibri"/>
          <w:sz w:val="22"/>
          <w:lang w:val="en-GB"/>
        </w:rPr>
      </w:pPr>
      <w:r w:rsidRPr="00A64360">
        <w:rPr>
          <w:sz w:val="22"/>
          <w:lang w:val="en-GB"/>
        </w:rPr>
        <w:t>The availability and exact marketing information from diverse means is the base of success in marketing organization. Therefore marketing information plays an indispensable role in marketing process. Marketing decision makers needs a lot of information from the elastic interior and exterior surroundings. The knowledge of it helps them to predict their direction and expected effects on the interior activities of the organization and the market, in order to make a reasonable marketing decision (</w:t>
      </w:r>
      <w:proofErr w:type="spellStart"/>
      <w:r w:rsidRPr="00A64360">
        <w:rPr>
          <w:sz w:val="22"/>
          <w:lang w:val="en-GB"/>
        </w:rPr>
        <w:t>Freihat</w:t>
      </w:r>
      <w:proofErr w:type="spellEnd"/>
      <w:r w:rsidRPr="00A64360">
        <w:rPr>
          <w:sz w:val="22"/>
          <w:lang w:val="en-GB"/>
        </w:rPr>
        <w:t xml:space="preserve"> (,2012)</w:t>
      </w:r>
    </w:p>
    <w:p w:rsidR="00DE40F6" w:rsidRPr="00A64360" w:rsidRDefault="00DE40F6" w:rsidP="00A64360">
      <w:pPr>
        <w:spacing w:line="360" w:lineRule="auto"/>
        <w:jc w:val="left"/>
        <w:rPr>
          <w:rFonts w:eastAsia="Calibri"/>
          <w:sz w:val="22"/>
          <w:lang w:val="en-GB"/>
        </w:rPr>
      </w:pPr>
    </w:p>
    <w:p w:rsidR="00161B20" w:rsidRPr="00A64360" w:rsidRDefault="00575AA2" w:rsidP="00A64360">
      <w:pPr>
        <w:spacing w:line="360" w:lineRule="auto"/>
        <w:jc w:val="left"/>
        <w:rPr>
          <w:rFonts w:eastAsia="Calibri"/>
          <w:sz w:val="22"/>
          <w:lang w:val="en-GB"/>
        </w:rPr>
      </w:pPr>
      <w:r w:rsidRPr="00A64360">
        <w:rPr>
          <w:rFonts w:eastAsia="Calibri"/>
          <w:sz w:val="22"/>
          <w:lang w:val="en-GB"/>
        </w:rPr>
        <w:t xml:space="preserve"> Ismaeel</w:t>
      </w:r>
      <w:r w:rsidR="00161B20" w:rsidRPr="00A64360">
        <w:rPr>
          <w:rFonts w:eastAsia="Calibri"/>
          <w:sz w:val="22"/>
          <w:lang w:val="en-GB"/>
        </w:rPr>
        <w:t>. B, (2015)</w:t>
      </w:r>
      <w:r w:rsidRPr="00A64360">
        <w:rPr>
          <w:rFonts w:eastAsia="Calibri"/>
          <w:sz w:val="22"/>
          <w:lang w:val="en-GB"/>
        </w:rPr>
        <w:t xml:space="preserve"> defined Marketing information system as a</w:t>
      </w:r>
      <w:r w:rsidR="00161B20" w:rsidRPr="00A64360">
        <w:rPr>
          <w:rFonts w:eastAsia="Calibri"/>
          <w:sz w:val="22"/>
          <w:lang w:val="en-GB"/>
        </w:rPr>
        <w:t xml:space="preserve"> continuous organiz</w:t>
      </w:r>
      <w:r w:rsidR="0077457C" w:rsidRPr="00A64360">
        <w:rPr>
          <w:rFonts w:eastAsia="Calibri"/>
          <w:sz w:val="22"/>
          <w:lang w:val="en-GB"/>
        </w:rPr>
        <w:t xml:space="preserve">ed process to record, </w:t>
      </w:r>
      <w:r w:rsidR="00161B20" w:rsidRPr="00A64360">
        <w:rPr>
          <w:rFonts w:eastAsia="Calibri"/>
          <w:sz w:val="22"/>
          <w:lang w:val="en-GB"/>
        </w:rPr>
        <w:t>categorize</w:t>
      </w:r>
      <w:r w:rsidR="00021010" w:rsidRPr="00A64360">
        <w:rPr>
          <w:rFonts w:eastAsia="Calibri"/>
          <w:sz w:val="22"/>
          <w:lang w:val="en-GB"/>
        </w:rPr>
        <w:t>,</w:t>
      </w:r>
      <w:r w:rsidR="00161B20" w:rsidRPr="00A64360">
        <w:rPr>
          <w:rFonts w:eastAsia="Calibri"/>
          <w:sz w:val="22"/>
          <w:lang w:val="en-GB"/>
        </w:rPr>
        <w:t xml:space="preserve"> store and analysis of pa</w:t>
      </w:r>
      <w:r w:rsidR="00DA15E6" w:rsidRPr="00A64360">
        <w:rPr>
          <w:rFonts w:eastAsia="Calibri"/>
          <w:sz w:val="22"/>
          <w:lang w:val="en-GB"/>
        </w:rPr>
        <w:t>st present and future data</w:t>
      </w:r>
      <w:r w:rsidR="0077457C" w:rsidRPr="00A64360">
        <w:rPr>
          <w:rFonts w:eastAsia="Calibri"/>
          <w:sz w:val="22"/>
          <w:lang w:val="en-GB"/>
        </w:rPr>
        <w:t xml:space="preserve"> related to Hotels business and the factors affecting it in order to obtain accurate marketing decisions to achieve the aim of Hotels.</w:t>
      </w:r>
    </w:p>
    <w:p w:rsidR="00526519" w:rsidRPr="00A64360" w:rsidRDefault="0077457C" w:rsidP="00A64360">
      <w:pPr>
        <w:spacing w:line="360" w:lineRule="auto"/>
        <w:jc w:val="left"/>
        <w:rPr>
          <w:rFonts w:eastAsia="Calibri"/>
          <w:sz w:val="22"/>
          <w:lang w:val="en-GB"/>
        </w:rPr>
      </w:pPr>
      <w:r w:rsidRPr="00A64360">
        <w:rPr>
          <w:rFonts w:eastAsia="Calibri"/>
          <w:sz w:val="22"/>
          <w:lang w:val="en-GB"/>
        </w:rPr>
        <w:t xml:space="preserve">  </w:t>
      </w:r>
      <w:r w:rsidR="00875367" w:rsidRPr="00A64360">
        <w:rPr>
          <w:rFonts w:eastAsia="Calibri"/>
          <w:sz w:val="22"/>
          <w:lang w:val="en-GB"/>
        </w:rPr>
        <w:t xml:space="preserve"> Kalyani</w:t>
      </w:r>
      <w:r w:rsidR="00DA15E6" w:rsidRPr="00A64360">
        <w:rPr>
          <w:rFonts w:eastAsia="Calibri"/>
          <w:sz w:val="22"/>
          <w:lang w:val="en-GB"/>
        </w:rPr>
        <w:t xml:space="preserve"> </w:t>
      </w:r>
      <w:r w:rsidR="00875367" w:rsidRPr="00A64360">
        <w:rPr>
          <w:rFonts w:eastAsia="Calibri"/>
          <w:sz w:val="22"/>
          <w:lang w:val="en-GB"/>
        </w:rPr>
        <w:t xml:space="preserve">(2013) </w:t>
      </w:r>
      <w:r w:rsidR="00161B20" w:rsidRPr="00A64360">
        <w:rPr>
          <w:rFonts w:eastAsia="Calibri"/>
          <w:sz w:val="22"/>
          <w:lang w:val="en-GB"/>
        </w:rPr>
        <w:t>argued</w:t>
      </w:r>
      <w:r w:rsidR="00575AA2" w:rsidRPr="00A64360">
        <w:rPr>
          <w:rFonts w:eastAsia="Calibri"/>
          <w:sz w:val="22"/>
          <w:lang w:val="en-GB"/>
        </w:rPr>
        <w:t xml:space="preserve"> “4 Main Components of Marketing Information System</w:t>
      </w:r>
      <w:r w:rsidRPr="00A64360">
        <w:rPr>
          <w:rFonts w:eastAsia="Calibri"/>
          <w:sz w:val="22"/>
          <w:lang w:val="en-GB"/>
        </w:rPr>
        <w:t xml:space="preserve"> </w:t>
      </w:r>
      <w:r w:rsidR="00575AA2" w:rsidRPr="00A64360">
        <w:rPr>
          <w:rFonts w:eastAsia="Calibri"/>
          <w:sz w:val="22"/>
          <w:lang w:val="en-GB"/>
        </w:rPr>
        <w:t>”,</w:t>
      </w:r>
      <w:r w:rsidR="00161B20" w:rsidRPr="00A64360">
        <w:rPr>
          <w:rFonts w:eastAsia="Calibri"/>
          <w:sz w:val="22"/>
          <w:lang w:val="en-GB"/>
        </w:rPr>
        <w:t>can be used to reach a decision</w:t>
      </w:r>
      <w:r w:rsidR="00207E33" w:rsidRPr="00A64360">
        <w:rPr>
          <w:rFonts w:eastAsia="Calibri"/>
          <w:sz w:val="22"/>
          <w:lang w:val="en-GB"/>
        </w:rPr>
        <w:t xml:space="preserve"> </w:t>
      </w:r>
      <w:r w:rsidR="00161B20" w:rsidRPr="00A64360">
        <w:rPr>
          <w:rFonts w:eastAsia="Calibri"/>
          <w:sz w:val="22"/>
          <w:lang w:val="en-GB"/>
        </w:rPr>
        <w:t>.</w:t>
      </w:r>
      <w:r w:rsidR="00207E33" w:rsidRPr="00A64360">
        <w:rPr>
          <w:rFonts w:eastAsia="Calibri"/>
          <w:sz w:val="22"/>
          <w:lang w:val="en-GB"/>
        </w:rPr>
        <w:t xml:space="preserve">Mudit </w:t>
      </w:r>
      <w:proofErr w:type="spellStart"/>
      <w:r w:rsidR="00207E33" w:rsidRPr="00A64360">
        <w:rPr>
          <w:rFonts w:eastAsia="Calibri"/>
          <w:sz w:val="22"/>
          <w:lang w:val="en-GB"/>
        </w:rPr>
        <w:t>Katyani</w:t>
      </w:r>
      <w:proofErr w:type="spellEnd"/>
      <w:r w:rsidR="00207E33" w:rsidRPr="00A64360">
        <w:rPr>
          <w:rFonts w:eastAsia="Calibri"/>
          <w:sz w:val="22"/>
          <w:lang w:val="en-GB"/>
        </w:rPr>
        <w:t xml:space="preserve"> </w:t>
      </w:r>
      <w:r w:rsidR="00575AA2" w:rsidRPr="00A64360">
        <w:rPr>
          <w:rFonts w:eastAsia="Calibri"/>
          <w:sz w:val="22"/>
          <w:lang w:val="en-GB"/>
        </w:rPr>
        <w:t xml:space="preserve"> summarily described them as the determiners of its effectiveness and metrics. These components include; internal records, marketing research, marketing decision support system</w:t>
      </w:r>
      <w:r w:rsidR="00DA15E6" w:rsidRPr="00A64360">
        <w:rPr>
          <w:rFonts w:eastAsia="Calibri"/>
          <w:sz w:val="22"/>
          <w:lang w:val="en-GB"/>
        </w:rPr>
        <w:t>, and marketing intelligence. therefore,</w:t>
      </w:r>
      <w:r w:rsidR="00575AA2" w:rsidRPr="00A64360">
        <w:rPr>
          <w:rFonts w:eastAsia="Calibri"/>
          <w:sz w:val="22"/>
          <w:lang w:val="en-GB"/>
        </w:rPr>
        <w:t xml:space="preserve"> cate</w:t>
      </w:r>
      <w:r w:rsidR="00D24A8F" w:rsidRPr="00A64360">
        <w:rPr>
          <w:rFonts w:eastAsia="Calibri"/>
          <w:sz w:val="22"/>
          <w:lang w:val="en-GB"/>
        </w:rPr>
        <w:t xml:space="preserve">gorized these components </w:t>
      </w:r>
      <w:r w:rsidR="006C1D31" w:rsidRPr="00A64360">
        <w:rPr>
          <w:rFonts w:eastAsia="Calibri"/>
          <w:sz w:val="22"/>
          <w:lang w:val="en-GB"/>
        </w:rPr>
        <w:t xml:space="preserve"> of</w:t>
      </w:r>
      <w:r w:rsidR="00D24A8F" w:rsidRPr="00A64360">
        <w:rPr>
          <w:rFonts w:eastAsia="Calibri"/>
          <w:sz w:val="22"/>
          <w:lang w:val="en-GB"/>
        </w:rPr>
        <w:t xml:space="preserve"> Marketing information could best be gathered</w:t>
      </w:r>
      <w:r w:rsidR="00DA15E6" w:rsidRPr="00A64360">
        <w:rPr>
          <w:rFonts w:eastAsia="Calibri"/>
          <w:sz w:val="22"/>
          <w:lang w:val="en-GB"/>
        </w:rPr>
        <w:t xml:space="preserve">                                                   </w:t>
      </w:r>
      <w:r w:rsidR="00575AA2" w:rsidRPr="00A64360">
        <w:rPr>
          <w:rFonts w:eastAsia="Calibri"/>
          <w:sz w:val="22"/>
          <w:lang w:val="en-GB"/>
        </w:rPr>
        <w:br/>
        <w:t>In</w:t>
      </w:r>
      <w:r w:rsidR="00526519" w:rsidRPr="00A64360">
        <w:rPr>
          <w:rFonts w:eastAsia="Calibri"/>
          <w:sz w:val="22"/>
          <w:lang w:val="en-GB"/>
        </w:rPr>
        <w:t xml:space="preserve"> describing these components,</w:t>
      </w:r>
      <w:r w:rsidR="00575AA2" w:rsidRPr="00A64360">
        <w:rPr>
          <w:rFonts w:eastAsia="Calibri"/>
          <w:sz w:val="22"/>
          <w:lang w:val="en-GB"/>
        </w:rPr>
        <w:t xml:space="preserve"> g</w:t>
      </w:r>
      <w:r w:rsidR="00367D6B" w:rsidRPr="00A64360">
        <w:rPr>
          <w:rFonts w:eastAsia="Calibri"/>
          <w:sz w:val="22"/>
          <w:lang w:val="en-GB"/>
        </w:rPr>
        <w:t>ave an application of them to the</w:t>
      </w:r>
      <w:r w:rsidR="00575AA2" w:rsidRPr="00A64360">
        <w:rPr>
          <w:rFonts w:eastAsia="Calibri"/>
          <w:sz w:val="22"/>
          <w:lang w:val="en-GB"/>
        </w:rPr>
        <w:t xml:space="preserve"> seminal work which</w:t>
      </w:r>
      <w:r w:rsidR="00367D6B" w:rsidRPr="00A64360">
        <w:rPr>
          <w:rFonts w:eastAsia="Calibri"/>
          <w:sz w:val="22"/>
          <w:lang w:val="en-GB"/>
        </w:rPr>
        <w:t xml:space="preserve"> focused </w:t>
      </w:r>
      <w:r w:rsidR="00526519" w:rsidRPr="00A64360">
        <w:rPr>
          <w:rFonts w:eastAsia="Calibri"/>
          <w:sz w:val="22"/>
          <w:lang w:val="en-GB"/>
        </w:rPr>
        <w:t xml:space="preserve">on </w:t>
      </w:r>
      <w:r w:rsidR="00367D6B" w:rsidRPr="00A64360">
        <w:rPr>
          <w:rFonts w:eastAsia="Calibri"/>
          <w:sz w:val="22"/>
          <w:lang w:val="en-GB"/>
        </w:rPr>
        <w:t xml:space="preserve">five-star hotel </w:t>
      </w:r>
      <w:r w:rsidR="00526519" w:rsidRPr="00A64360">
        <w:rPr>
          <w:rFonts w:eastAsia="Calibri"/>
          <w:sz w:val="22"/>
          <w:lang w:val="en-GB"/>
        </w:rPr>
        <w:t>in</w:t>
      </w:r>
      <w:r w:rsidR="00526519" w:rsidRPr="00A64360">
        <w:rPr>
          <w:rFonts w:eastAsia="Calibri"/>
          <w:sz w:val="22"/>
          <w:lang w:val="en-GB"/>
        </w:rPr>
        <w:tab/>
        <w:t>Jordan.</w:t>
      </w:r>
    </w:p>
    <w:p w:rsidR="00DE40F6" w:rsidRPr="00A64360" w:rsidRDefault="00526519" w:rsidP="00A64360">
      <w:pPr>
        <w:spacing w:line="360" w:lineRule="auto"/>
        <w:jc w:val="left"/>
        <w:rPr>
          <w:rFonts w:eastAsia="Calibri"/>
          <w:sz w:val="22"/>
          <w:lang w:val="en-GB"/>
        </w:rPr>
      </w:pPr>
      <w:r w:rsidRPr="00A64360">
        <w:rPr>
          <w:rFonts w:eastAsia="Calibri"/>
          <w:sz w:val="22"/>
          <w:lang w:val="en-GB"/>
        </w:rPr>
        <w:tab/>
      </w:r>
      <w:r w:rsidRPr="00A64360">
        <w:rPr>
          <w:rFonts w:eastAsia="Calibri"/>
          <w:sz w:val="22"/>
          <w:lang w:val="en-GB"/>
        </w:rPr>
        <w:br/>
        <w:t xml:space="preserve">   </w:t>
      </w:r>
      <w:proofErr w:type="spellStart"/>
      <w:r w:rsidR="00575AA2" w:rsidRPr="00A64360">
        <w:rPr>
          <w:rFonts w:eastAsia="Calibri"/>
          <w:sz w:val="22"/>
          <w:lang w:val="en-GB"/>
        </w:rPr>
        <w:t>i</w:t>
      </w:r>
      <w:proofErr w:type="spellEnd"/>
      <w:r w:rsidR="00575AA2" w:rsidRPr="00A64360">
        <w:rPr>
          <w:rFonts w:eastAsia="Calibri"/>
          <w:sz w:val="22"/>
          <w:lang w:val="en-GB"/>
        </w:rPr>
        <w:t xml:space="preserve">. Internal records:  The internal records represent the data collected </w:t>
      </w:r>
      <w:r w:rsidR="00C51451" w:rsidRPr="00A64360">
        <w:rPr>
          <w:rFonts w:eastAsia="Calibri"/>
          <w:sz w:val="22"/>
          <w:lang w:val="en-GB"/>
        </w:rPr>
        <w:t>during</w:t>
      </w:r>
      <w:r w:rsidR="00D24A8F" w:rsidRPr="00A64360">
        <w:rPr>
          <w:rFonts w:eastAsia="Calibri"/>
          <w:sz w:val="22"/>
          <w:lang w:val="en-GB"/>
        </w:rPr>
        <w:t xml:space="preserve"> the activities of a </w:t>
      </w:r>
      <w:proofErr w:type="spellStart"/>
      <w:r w:rsidR="00D24A8F" w:rsidRPr="00A64360">
        <w:rPr>
          <w:rFonts w:eastAsia="Calibri"/>
          <w:sz w:val="22"/>
          <w:lang w:val="en-GB"/>
        </w:rPr>
        <w:t>spec</w:t>
      </w:r>
      <w:r w:rsidR="00575AA2" w:rsidRPr="00A64360">
        <w:rPr>
          <w:rFonts w:eastAsia="Calibri"/>
          <w:sz w:val="22"/>
          <w:lang w:val="en-GB"/>
        </w:rPr>
        <w:t>time</w:t>
      </w:r>
      <w:proofErr w:type="spellEnd"/>
      <w:r w:rsidR="00575AA2" w:rsidRPr="00A64360">
        <w:rPr>
          <w:rFonts w:eastAsia="Calibri"/>
          <w:sz w:val="22"/>
          <w:lang w:val="en-GB"/>
        </w:rPr>
        <w:t xml:space="preserve"> frame. These records include the needed data to acquire information related to the measurement of the current performance in sales, costs, storage, </w:t>
      </w:r>
      <w:r w:rsidRPr="00A64360">
        <w:rPr>
          <w:rFonts w:eastAsia="Calibri"/>
          <w:sz w:val="22"/>
          <w:lang w:val="en-GB"/>
        </w:rPr>
        <w:t>cash flow, debts, and credits.</w:t>
      </w:r>
      <w:r w:rsidRPr="00A64360">
        <w:rPr>
          <w:rFonts w:eastAsia="Calibri"/>
          <w:sz w:val="22"/>
          <w:lang w:val="en-GB"/>
        </w:rPr>
        <w:br/>
        <w:t>ii</w:t>
      </w:r>
      <w:r w:rsidR="00575AA2" w:rsidRPr="00A64360">
        <w:rPr>
          <w:rFonts w:eastAsia="Calibri"/>
          <w:sz w:val="22"/>
          <w:lang w:val="en-GB"/>
        </w:rPr>
        <w:t>.</w:t>
      </w:r>
      <w:r w:rsidRPr="00A64360">
        <w:rPr>
          <w:rFonts w:eastAsia="Calibri"/>
          <w:sz w:val="22"/>
          <w:lang w:val="en-GB"/>
        </w:rPr>
        <w:t xml:space="preserve"> </w:t>
      </w:r>
      <w:r w:rsidR="00575AA2" w:rsidRPr="00A64360">
        <w:rPr>
          <w:rFonts w:eastAsia="Calibri"/>
          <w:sz w:val="22"/>
          <w:lang w:val="en-GB"/>
        </w:rPr>
        <w:t xml:space="preserve">Marketing research:  Data collection and analysis to determine the problems as well as opportunities and threats facing the hotels - sample of the study.   </w:t>
      </w:r>
      <w:r w:rsidR="00575AA2" w:rsidRPr="00A64360">
        <w:rPr>
          <w:rFonts w:eastAsia="Calibri"/>
          <w:sz w:val="22"/>
          <w:lang w:val="en-GB"/>
        </w:rPr>
        <w:br/>
      </w:r>
      <w:r w:rsidR="00575AA2" w:rsidRPr="00A64360">
        <w:rPr>
          <w:rFonts w:eastAsia="Calibri"/>
          <w:sz w:val="22"/>
          <w:lang w:val="en-GB"/>
        </w:rPr>
        <w:br/>
      </w:r>
      <w:r w:rsidR="00575AA2" w:rsidRPr="00A64360">
        <w:rPr>
          <w:rFonts w:eastAsia="Calibri"/>
          <w:sz w:val="22"/>
          <w:lang w:val="en-GB"/>
        </w:rPr>
        <w:br/>
        <w:t>iii.</w:t>
      </w:r>
      <w:r w:rsidRPr="00A64360">
        <w:rPr>
          <w:rFonts w:eastAsia="Calibri"/>
          <w:sz w:val="22"/>
          <w:lang w:val="en-GB"/>
        </w:rPr>
        <w:t xml:space="preserve"> </w:t>
      </w:r>
      <w:r w:rsidR="00575AA2" w:rsidRPr="00A64360">
        <w:rPr>
          <w:rFonts w:eastAsia="Calibri"/>
          <w:sz w:val="22"/>
          <w:lang w:val="en-GB"/>
        </w:rPr>
        <w:t>Marketing decision support system: Systems explaining information in order to</w:t>
      </w:r>
      <w:r w:rsidRPr="00A64360">
        <w:rPr>
          <w:rFonts w:eastAsia="Calibri"/>
          <w:sz w:val="22"/>
          <w:lang w:val="en-GB"/>
        </w:rPr>
        <w:t xml:space="preserve"> </w:t>
      </w:r>
      <w:r w:rsidR="00575AA2" w:rsidRPr="00A64360">
        <w:rPr>
          <w:rFonts w:eastAsia="Calibri"/>
          <w:sz w:val="22"/>
          <w:lang w:val="en-GB"/>
        </w:rPr>
        <w:t>make marketing decisions as those systems allow decision makers to connect directly to the database consisting of computers and communication networks.</w:t>
      </w:r>
      <w:r w:rsidR="00575AA2" w:rsidRPr="00A64360">
        <w:rPr>
          <w:rFonts w:eastAsia="Calibri"/>
          <w:sz w:val="22"/>
          <w:lang w:val="en-GB"/>
        </w:rPr>
        <w:br/>
      </w:r>
      <w:r w:rsidR="00575AA2" w:rsidRPr="00A64360">
        <w:rPr>
          <w:rFonts w:eastAsia="Calibri"/>
          <w:sz w:val="22"/>
          <w:lang w:val="en-GB"/>
        </w:rPr>
        <w:br/>
        <w:t>iv.</w:t>
      </w:r>
      <w:r w:rsidRPr="00A64360">
        <w:rPr>
          <w:rFonts w:eastAsia="Calibri"/>
          <w:sz w:val="22"/>
          <w:lang w:val="en-GB"/>
        </w:rPr>
        <w:t xml:space="preserve"> </w:t>
      </w:r>
      <w:r w:rsidR="00575AA2" w:rsidRPr="00A64360">
        <w:rPr>
          <w:rFonts w:eastAsia="Calibri"/>
          <w:sz w:val="22"/>
          <w:lang w:val="en-GB"/>
        </w:rPr>
        <w:t>Marketing intelligence: The means of the administration to see and know the recent circumstances inside and outside the hotel.</w:t>
      </w:r>
      <w:r w:rsidR="00575AA2" w:rsidRPr="00A64360">
        <w:rPr>
          <w:rFonts w:eastAsia="Calibri"/>
          <w:sz w:val="22"/>
          <w:lang w:val="en-GB"/>
        </w:rPr>
        <w:br/>
      </w:r>
    </w:p>
    <w:p w:rsidR="00DE40F6" w:rsidRPr="00A64360" w:rsidRDefault="00575AA2" w:rsidP="00A64360">
      <w:pPr>
        <w:spacing w:line="360" w:lineRule="auto"/>
        <w:jc w:val="left"/>
        <w:rPr>
          <w:rFonts w:eastAsia="Calibri"/>
          <w:sz w:val="22"/>
          <w:lang w:val="en-GB"/>
        </w:rPr>
      </w:pPr>
      <w:r w:rsidRPr="00A64360">
        <w:rPr>
          <w:rFonts w:eastAsia="Calibri"/>
          <w:sz w:val="22"/>
          <w:lang w:val="en-GB"/>
        </w:rPr>
        <w:lastRenderedPageBreak/>
        <w:t xml:space="preserve">Narrowing the focus on the century old Hilton Hotels and Resorts, the importance and effectiveness of Marketing Information system, </w:t>
      </w:r>
      <w:r w:rsidR="003B5D9F" w:rsidRPr="00A64360">
        <w:rPr>
          <w:rFonts w:eastAsia="Calibri"/>
          <w:sz w:val="22"/>
          <w:lang w:val="en-GB"/>
        </w:rPr>
        <w:t>the</w:t>
      </w:r>
      <w:r w:rsidRPr="00A64360">
        <w:rPr>
          <w:rFonts w:eastAsia="Calibri"/>
          <w:sz w:val="22"/>
          <w:lang w:val="en-GB"/>
        </w:rPr>
        <w:t xml:space="preserve"> effectiveness within the hospitality and tourism industry as a tool for marketing, information gathering, and communication can be clearly shown.</w:t>
      </w:r>
    </w:p>
    <w:p w:rsidR="00DE40F6" w:rsidRPr="00A64360" w:rsidRDefault="00DE40F6" w:rsidP="00A64360">
      <w:pPr>
        <w:spacing w:line="360" w:lineRule="auto"/>
        <w:jc w:val="left"/>
        <w:rPr>
          <w:rFonts w:eastAsia="Calibri"/>
          <w:sz w:val="22"/>
          <w:lang w:val="en-GB"/>
        </w:rPr>
      </w:pPr>
    </w:p>
    <w:p w:rsidR="00DE40F6" w:rsidRPr="00A64360" w:rsidRDefault="00DE40F6" w:rsidP="00A64360">
      <w:pPr>
        <w:spacing w:line="360" w:lineRule="auto"/>
        <w:jc w:val="left"/>
        <w:rPr>
          <w:rFonts w:eastAsia="Calibri"/>
          <w:sz w:val="22"/>
          <w:lang w:val="en-GB"/>
        </w:rPr>
      </w:pPr>
    </w:p>
    <w:p w:rsidR="00DE40F6" w:rsidRPr="00A64360" w:rsidRDefault="00273E4B" w:rsidP="00A64360">
      <w:pPr>
        <w:spacing w:line="360" w:lineRule="auto"/>
        <w:jc w:val="left"/>
        <w:rPr>
          <w:rFonts w:eastAsia="Calibri"/>
          <w:sz w:val="22"/>
          <w:lang w:val="en-GB"/>
        </w:rPr>
      </w:pPr>
      <w:r w:rsidRPr="00A64360">
        <w:rPr>
          <w:rFonts w:eastAsia="Calibri"/>
          <w:sz w:val="22"/>
          <w:lang w:val="en-GB"/>
        </w:rPr>
        <w:t xml:space="preserve">Hilton (NYSE: HLT) is a one of the top most </w:t>
      </w:r>
      <w:r w:rsidR="005E0707" w:rsidRPr="00A64360">
        <w:rPr>
          <w:rFonts w:eastAsia="Calibri"/>
          <w:sz w:val="22"/>
          <w:lang w:val="en-GB"/>
        </w:rPr>
        <w:t xml:space="preserve">hotels in the </w:t>
      </w:r>
      <w:proofErr w:type="spellStart"/>
      <w:r w:rsidR="005E0707" w:rsidRPr="00A64360">
        <w:rPr>
          <w:rFonts w:eastAsia="Calibri"/>
          <w:sz w:val="22"/>
          <w:lang w:val="en-GB"/>
        </w:rPr>
        <w:t>glob</w:t>
      </w:r>
      <w:proofErr w:type="spellEnd"/>
      <w:r w:rsidR="005E0707" w:rsidRPr="00A64360">
        <w:rPr>
          <w:rFonts w:eastAsia="Calibri"/>
          <w:sz w:val="22"/>
          <w:lang w:val="en-GB"/>
        </w:rPr>
        <w:t>.</w:t>
      </w:r>
      <w:r w:rsidR="00575AA2" w:rsidRPr="00A64360">
        <w:rPr>
          <w:rFonts w:eastAsia="Calibri"/>
          <w:sz w:val="22"/>
          <w:lang w:val="en-GB"/>
        </w:rPr>
        <w:t>, with a portfolio of 16 world-class brands comprising more than 5,600 properties with nearly 913,000 rooms, in</w:t>
      </w:r>
      <w:r w:rsidR="00C51451" w:rsidRPr="00A64360">
        <w:rPr>
          <w:rFonts w:eastAsia="Calibri"/>
          <w:sz w:val="22"/>
          <w:lang w:val="en-GB"/>
        </w:rPr>
        <w:t xml:space="preserve"> 113 countries and territories,</w:t>
      </w:r>
      <w:r w:rsidR="00575AA2" w:rsidRPr="00A64360">
        <w:rPr>
          <w:rFonts w:eastAsia="Calibri"/>
          <w:sz w:val="22"/>
          <w:lang w:val="en-GB"/>
        </w:rPr>
        <w:t xml:space="preserve"> a regular average occupancy rate of 70.1%, with an average room rate of $144.69 and a revenue per available room of 109.08. Dedicated to fulfilling its mission to be the world's most hospitable company, Hilton earned a spot on the 2018 world's best workplaces list and has welcomed more than 3 billion guests during its nearly 100-year history. Through the award-winning guest loyalty program, Hilton </w:t>
      </w:r>
      <w:r w:rsidR="00C51451" w:rsidRPr="00A64360">
        <w:rPr>
          <w:rFonts w:eastAsia="Calibri"/>
          <w:sz w:val="22"/>
          <w:lang w:val="en-GB"/>
        </w:rPr>
        <w:t>honours</w:t>
      </w:r>
      <w:r w:rsidR="00575AA2" w:rsidRPr="00A64360">
        <w:rPr>
          <w:rFonts w:eastAsia="Calibri"/>
          <w:sz w:val="22"/>
          <w:lang w:val="en-GB"/>
        </w:rPr>
        <w:t xml:space="preserve">, more than 85 million members who book directly with Hilton have access to instant benefits including digital check-in with room selection, Digital Key and Connected Room. </w:t>
      </w:r>
      <w:r w:rsidR="00575AA2" w:rsidRPr="00A64360">
        <w:rPr>
          <w:rFonts w:eastAsia="Calibri"/>
          <w:sz w:val="22"/>
          <w:lang w:val="en-GB"/>
        </w:rPr>
        <w:br/>
      </w:r>
      <w:r w:rsidR="00575AA2" w:rsidRPr="00A64360">
        <w:rPr>
          <w:rFonts w:eastAsia="Calibri"/>
          <w:sz w:val="22"/>
          <w:lang w:val="en-GB"/>
        </w:rPr>
        <w:br/>
        <w:t xml:space="preserve">One other distinct area where the company has successfully deployed the marketing information system is the reward-based patronage which it calls the Customer Loyalty Program where it has been able to reimburse hotels and </w:t>
      </w:r>
      <w:r w:rsidR="009239E9" w:rsidRPr="00A64360">
        <w:rPr>
          <w:rFonts w:eastAsia="Calibri"/>
          <w:sz w:val="22"/>
          <w:lang w:val="en-GB"/>
        </w:rPr>
        <w:t xml:space="preserve">partners for Hilton </w:t>
      </w:r>
      <w:proofErr w:type="spellStart"/>
      <w:r w:rsidR="00575AA2" w:rsidRPr="00A64360">
        <w:rPr>
          <w:rFonts w:eastAsia="Calibri"/>
          <w:sz w:val="22"/>
          <w:lang w:val="en-GB"/>
        </w:rPr>
        <w:t>Honors</w:t>
      </w:r>
      <w:proofErr w:type="spellEnd"/>
      <w:r w:rsidR="00575AA2" w:rsidRPr="00A64360">
        <w:rPr>
          <w:rFonts w:eastAsia="Calibri"/>
          <w:sz w:val="22"/>
          <w:lang w:val="en-GB"/>
        </w:rPr>
        <w:t xml:space="preserve"> points redemption and to pay for program administrative expenses and marketing initiatives that support the program.</w:t>
      </w:r>
    </w:p>
    <w:p w:rsidR="00DE40F6" w:rsidRPr="00A64360" w:rsidRDefault="00DE40F6" w:rsidP="00A64360">
      <w:pPr>
        <w:spacing w:line="360" w:lineRule="auto"/>
        <w:jc w:val="left"/>
        <w:rPr>
          <w:rFonts w:eastAsia="Calibri"/>
          <w:sz w:val="22"/>
          <w:lang w:val="en-GB"/>
        </w:rPr>
      </w:pPr>
    </w:p>
    <w:p w:rsidR="00817E22" w:rsidRPr="00A64360" w:rsidRDefault="00966472" w:rsidP="00A64360">
      <w:pPr>
        <w:spacing w:line="360" w:lineRule="auto"/>
        <w:jc w:val="left"/>
        <w:rPr>
          <w:rFonts w:eastAsia="Calibri"/>
          <w:sz w:val="22"/>
          <w:lang w:val="en-GB"/>
        </w:rPr>
      </w:pPr>
      <w:r w:rsidRPr="00A64360">
        <w:rPr>
          <w:rFonts w:eastAsia="Calibri"/>
          <w:sz w:val="22"/>
          <w:lang w:val="en-GB"/>
        </w:rPr>
        <w:t xml:space="preserve"> The objective of every business is to prosper. To </w:t>
      </w:r>
      <w:r w:rsidR="00260C43" w:rsidRPr="00A64360">
        <w:rPr>
          <w:rFonts w:eastAsia="Calibri"/>
          <w:sz w:val="22"/>
          <w:lang w:val="en-GB"/>
        </w:rPr>
        <w:t>archive</w:t>
      </w:r>
      <w:r w:rsidRPr="00A64360">
        <w:rPr>
          <w:rFonts w:eastAsia="Calibri"/>
          <w:sz w:val="22"/>
          <w:lang w:val="en-GB"/>
        </w:rPr>
        <w:t xml:space="preserve"> this ,</w:t>
      </w:r>
      <w:r w:rsidR="00260C43" w:rsidRPr="00A64360">
        <w:rPr>
          <w:rFonts w:eastAsia="Calibri"/>
          <w:sz w:val="22"/>
          <w:lang w:val="en-GB"/>
        </w:rPr>
        <w:t xml:space="preserve"> </w:t>
      </w:r>
      <w:r w:rsidRPr="00A64360">
        <w:rPr>
          <w:rFonts w:eastAsia="Calibri"/>
          <w:sz w:val="22"/>
          <w:lang w:val="en-GB"/>
        </w:rPr>
        <w:t xml:space="preserve">the management must ensure </w:t>
      </w:r>
      <w:r w:rsidR="00260C43" w:rsidRPr="00A64360">
        <w:rPr>
          <w:rFonts w:eastAsia="Calibri"/>
          <w:sz w:val="22"/>
          <w:lang w:val="en-GB"/>
        </w:rPr>
        <w:t>plans</w:t>
      </w:r>
      <w:r w:rsidRPr="00A64360">
        <w:rPr>
          <w:rFonts w:eastAsia="Calibri"/>
          <w:sz w:val="22"/>
          <w:lang w:val="en-GB"/>
        </w:rPr>
        <w:t xml:space="preserve"> to meet the needs of the customers. This</w:t>
      </w:r>
      <w:r w:rsidR="00260C43" w:rsidRPr="00A64360">
        <w:rPr>
          <w:rFonts w:eastAsia="Calibri"/>
          <w:sz w:val="22"/>
          <w:lang w:val="en-GB"/>
        </w:rPr>
        <w:t xml:space="preserve"> plans</w:t>
      </w:r>
      <w:r w:rsidRPr="00A64360">
        <w:rPr>
          <w:rFonts w:eastAsia="Calibri"/>
          <w:sz w:val="22"/>
          <w:lang w:val="en-GB"/>
        </w:rPr>
        <w:t xml:space="preserve"> must be customer oriented which will align with the organization</w:t>
      </w:r>
      <w:r w:rsidR="0003329A" w:rsidRPr="00A64360">
        <w:rPr>
          <w:rFonts w:eastAsia="Calibri"/>
          <w:sz w:val="22"/>
          <w:lang w:val="en-GB"/>
        </w:rPr>
        <w:t xml:space="preserve"> </w:t>
      </w:r>
      <w:r w:rsidR="00260C43" w:rsidRPr="00A64360">
        <w:rPr>
          <w:rFonts w:eastAsia="Calibri"/>
          <w:sz w:val="22"/>
          <w:lang w:val="en-GB"/>
        </w:rPr>
        <w:t>interior</w:t>
      </w:r>
      <w:r w:rsidR="0003329A" w:rsidRPr="00A64360">
        <w:rPr>
          <w:rFonts w:eastAsia="Calibri"/>
          <w:sz w:val="22"/>
          <w:lang w:val="en-GB"/>
        </w:rPr>
        <w:t xml:space="preserve"> and exterior environment. Marketing information determines the organization and implementation </w:t>
      </w:r>
      <w:r w:rsidR="00260C43" w:rsidRPr="00A64360">
        <w:rPr>
          <w:rFonts w:eastAsia="Calibri"/>
          <w:sz w:val="22"/>
          <w:lang w:val="en-GB"/>
        </w:rPr>
        <w:t>strategies</w:t>
      </w:r>
      <w:r w:rsidR="0003329A" w:rsidRPr="00A64360">
        <w:rPr>
          <w:rFonts w:eastAsia="Calibri"/>
          <w:sz w:val="22"/>
          <w:lang w:val="en-GB"/>
        </w:rPr>
        <w:t xml:space="preserve"> the managers will apply. Paley(2007 p. 18).</w:t>
      </w:r>
    </w:p>
    <w:p w:rsidR="00DE40F6" w:rsidRPr="00A64360" w:rsidRDefault="00575AA2" w:rsidP="00A64360">
      <w:pPr>
        <w:spacing w:line="360" w:lineRule="auto"/>
        <w:jc w:val="left"/>
        <w:rPr>
          <w:rFonts w:eastAsia="Calibri"/>
          <w:sz w:val="22"/>
          <w:lang w:val="en-GB"/>
        </w:rPr>
      </w:pPr>
      <w:r w:rsidRPr="00A64360">
        <w:rPr>
          <w:rFonts w:eastAsia="Calibri"/>
          <w:sz w:val="22"/>
          <w:lang w:val="en-GB"/>
        </w:rPr>
        <w:br/>
      </w:r>
      <w:r w:rsidR="00817E22" w:rsidRPr="00A64360">
        <w:rPr>
          <w:rFonts w:eastAsia="Calibri"/>
          <w:sz w:val="22"/>
          <w:lang w:val="en-GB"/>
        </w:rPr>
        <w:t>This report will further analyse MIS in Hilton under 3 sub themes, information gathering, communication and marketing</w:t>
      </w:r>
      <w:r w:rsidR="00817E22" w:rsidRPr="00A64360">
        <w:rPr>
          <w:rFonts w:eastAsia="Calibri"/>
          <w:sz w:val="22"/>
          <w:lang w:val="en-GB"/>
        </w:rPr>
        <w:tab/>
      </w:r>
      <w:r w:rsidRPr="00A64360">
        <w:rPr>
          <w:rFonts w:eastAsia="Calibri"/>
          <w:sz w:val="22"/>
          <w:lang w:val="en-GB"/>
        </w:rPr>
        <w:br/>
        <w:t>To effectively communicate with clients,</w:t>
      </w:r>
      <w:r w:rsidR="00817E22" w:rsidRPr="00A64360">
        <w:rPr>
          <w:rFonts w:eastAsia="Calibri"/>
          <w:sz w:val="22"/>
          <w:lang w:val="en-GB"/>
        </w:rPr>
        <w:t xml:space="preserve"> according to Hilton </w:t>
      </w:r>
      <w:proofErr w:type="spellStart"/>
      <w:r w:rsidR="00817E22" w:rsidRPr="00A64360">
        <w:rPr>
          <w:rFonts w:eastAsia="Calibri"/>
          <w:sz w:val="22"/>
          <w:lang w:val="en-GB"/>
        </w:rPr>
        <w:t>Honors</w:t>
      </w:r>
      <w:proofErr w:type="spellEnd"/>
      <w:r w:rsidR="00817E22" w:rsidRPr="00A64360">
        <w:rPr>
          <w:rFonts w:eastAsia="Calibri"/>
          <w:sz w:val="22"/>
          <w:lang w:val="en-GB"/>
        </w:rPr>
        <w:t>,(2019)</w:t>
      </w:r>
      <w:r w:rsidRPr="00A64360">
        <w:rPr>
          <w:rFonts w:eastAsia="Calibri"/>
          <w:sz w:val="22"/>
          <w:lang w:val="en-GB"/>
        </w:rPr>
        <w:t xml:space="preserve"> the Hilton Hotels &amp; Resorts collects personal information at every touch point of guest interaction, and in conducting every aspect of its business. This personal information may include: name, mailing address, billing address, email address, phone number, information related to the client’s reservation, stay or visit to a property; participation in a membership or loyalty program (including Hilton co-</w:t>
      </w:r>
      <w:r w:rsidRPr="00A64360">
        <w:rPr>
          <w:rFonts w:eastAsia="Calibri"/>
          <w:sz w:val="22"/>
          <w:lang w:val="en-GB"/>
        </w:rPr>
        <w:lastRenderedPageBreak/>
        <w:t>branded payment cards or other co-branded programs); participation in a contest, sweepstakes, or marketing program (even if the client does not stay at one of the hotels); information related to the purchase and receipt of products or services; personal characteristics, nationality, income, passport number and date and place of issue; travel history; payment information, such as the client’s payment card number and other card information, as well as authentication information and other billing and account details associated with mobile billing; guest preferences; marketing and communication preferences; information about vehicles that might have been brought onto the properties; reviews and opinions about Hilton’s Portfolio of Brands or properties (if they are identified or associated with client); frequent flyer or travel partner program affiliation and member number; hotel, airline and rental car packages booked; groups with which the client is associated for stays at hotels; information provided on membership and account applications; and other types of information that the client might choose to provide or that has been obtain</w:t>
      </w:r>
      <w:r w:rsidR="00214D1C" w:rsidRPr="00A64360">
        <w:rPr>
          <w:rFonts w:eastAsia="Calibri"/>
          <w:sz w:val="22"/>
          <w:lang w:val="en-GB"/>
        </w:rPr>
        <w:t xml:space="preserve">ed at one point of check or the </w:t>
      </w:r>
      <w:r w:rsidRPr="00A64360">
        <w:rPr>
          <w:rFonts w:eastAsia="Calibri"/>
          <w:sz w:val="22"/>
          <w:lang w:val="en-GB"/>
        </w:rPr>
        <w:t>other.</w:t>
      </w:r>
      <w:r w:rsidRPr="00A64360">
        <w:rPr>
          <w:rFonts w:eastAsia="Calibri"/>
          <w:sz w:val="22"/>
          <w:lang w:val="en-GB"/>
        </w:rPr>
        <w:br/>
      </w:r>
      <w:r w:rsidRPr="00A64360">
        <w:rPr>
          <w:rFonts w:eastAsia="Calibri"/>
          <w:sz w:val="22"/>
          <w:lang w:val="en-GB"/>
        </w:rPr>
        <w:br/>
        <w:t>This information collected is used in a number of ways which are:</w:t>
      </w:r>
    </w:p>
    <w:p w:rsidR="00DE40F6" w:rsidRPr="00A64360" w:rsidRDefault="00575AA2" w:rsidP="00A64360">
      <w:pPr>
        <w:spacing w:line="360" w:lineRule="auto"/>
        <w:jc w:val="left"/>
        <w:rPr>
          <w:rFonts w:eastAsia="Calibri"/>
          <w:sz w:val="22"/>
          <w:lang w:val="en-GB"/>
        </w:rPr>
      </w:pPr>
      <w:r w:rsidRPr="00A64360">
        <w:rPr>
          <w:rFonts w:eastAsia="Calibri"/>
          <w:sz w:val="22"/>
          <w:lang w:val="en-GB"/>
        </w:rPr>
        <w:t xml:space="preserve">To provide and personalize the services the client requests and expects from Hilton: to offer the client the expected level of hospitality in-room and throughout its properties, administer the Hilton </w:t>
      </w:r>
      <w:r w:rsidR="00526519" w:rsidRPr="00A64360">
        <w:rPr>
          <w:rFonts w:eastAsia="Calibri"/>
          <w:sz w:val="22"/>
          <w:lang w:val="en-GB"/>
        </w:rPr>
        <w:t>Honours</w:t>
      </w:r>
      <w:r w:rsidRPr="00A64360">
        <w:rPr>
          <w:rFonts w:eastAsia="Calibri"/>
          <w:sz w:val="22"/>
          <w:lang w:val="en-GB"/>
        </w:rPr>
        <w:t xml:space="preserve"> program, conduct direct marketing and sales promotions. These data are collected with consent, prior to processing client’s data where required by applicable law.</w:t>
      </w:r>
    </w:p>
    <w:p w:rsidR="00DE40F6" w:rsidRPr="00A64360" w:rsidRDefault="00575AA2" w:rsidP="00A64360">
      <w:pPr>
        <w:spacing w:line="360" w:lineRule="auto"/>
        <w:jc w:val="left"/>
        <w:rPr>
          <w:rFonts w:eastAsia="Calibri"/>
          <w:sz w:val="22"/>
          <w:lang w:val="en-GB"/>
        </w:rPr>
      </w:pPr>
      <w:r w:rsidRPr="00A64360">
        <w:rPr>
          <w:rFonts w:eastAsia="Calibri"/>
          <w:sz w:val="22"/>
          <w:lang w:val="en-GB"/>
        </w:rPr>
        <w:t xml:space="preserve">When you </w:t>
      </w:r>
      <w:r w:rsidR="00526519" w:rsidRPr="00A64360">
        <w:rPr>
          <w:rFonts w:eastAsia="Calibri"/>
          <w:sz w:val="22"/>
          <w:lang w:val="en-GB"/>
        </w:rPr>
        <w:t>visit,</w:t>
      </w:r>
      <w:r w:rsidRPr="00A64360">
        <w:rPr>
          <w:rFonts w:eastAsia="Calibri"/>
          <w:sz w:val="22"/>
          <w:lang w:val="en-GB"/>
        </w:rPr>
        <w:t xml:space="preserve"> and interact with Hilton websites and apps, other information that does not directly identify you about your use of the site, such as a </w:t>
      </w:r>
      <w:r w:rsidR="00526519" w:rsidRPr="00A64360">
        <w:rPr>
          <w:rFonts w:eastAsia="Calibri"/>
          <w:sz w:val="22"/>
          <w:lang w:val="en-GB"/>
        </w:rPr>
        <w:t>catalogue</w:t>
      </w:r>
      <w:r w:rsidRPr="00A64360">
        <w:rPr>
          <w:rFonts w:eastAsia="Calibri"/>
          <w:sz w:val="22"/>
          <w:lang w:val="en-GB"/>
        </w:rPr>
        <w:t xml:space="preserve"> of the site pages you visit, and the number of visits to our sites (“Other Information”) is collected. They use Other Information, as well as data received from third parties, to deliver your email, online (on their sites and other sites) and mobile </w:t>
      </w:r>
      <w:r w:rsidR="00526519" w:rsidRPr="00A64360">
        <w:rPr>
          <w:rFonts w:eastAsia="Calibri"/>
          <w:sz w:val="22"/>
          <w:lang w:val="en-GB"/>
        </w:rPr>
        <w:tab/>
      </w:r>
      <w:r w:rsidRPr="00A64360">
        <w:rPr>
          <w:rFonts w:eastAsia="Calibri"/>
          <w:sz w:val="22"/>
          <w:lang w:val="en-GB"/>
        </w:rPr>
        <w:t xml:space="preserve">advertisements. </w:t>
      </w:r>
      <w:r w:rsidRPr="00A64360">
        <w:rPr>
          <w:rFonts w:eastAsia="Calibri"/>
          <w:sz w:val="22"/>
          <w:lang w:val="en-GB"/>
        </w:rPr>
        <w:br/>
        <w:t>To do this, Hilton might also use cookies and other technologies (such as “pixel tags,” “web beacons,” “clear GIFs”, links in emails, JavaScript, device IDs assigned by Google or Apple, or similar technologies) to collect this information. If you want to remove or block Cookies from your device at any time, you can update your browser settings. Hilton does not take responsibility for your browser settings.</w:t>
      </w:r>
    </w:p>
    <w:p w:rsidR="00DE40F6" w:rsidRPr="00A64360" w:rsidRDefault="00DE40F6" w:rsidP="00A64360">
      <w:pPr>
        <w:spacing w:line="360" w:lineRule="auto"/>
        <w:jc w:val="left"/>
        <w:rPr>
          <w:rFonts w:eastAsia="Calibri"/>
          <w:sz w:val="22"/>
          <w:lang w:val="en-GB"/>
        </w:rPr>
      </w:pPr>
    </w:p>
    <w:p w:rsidR="00DE40F6" w:rsidRPr="00A64360" w:rsidRDefault="00575AA2" w:rsidP="00A64360">
      <w:pPr>
        <w:spacing w:line="360" w:lineRule="auto"/>
        <w:jc w:val="left"/>
        <w:rPr>
          <w:rFonts w:eastAsia="Calibri"/>
          <w:sz w:val="22"/>
          <w:lang w:val="en-GB"/>
        </w:rPr>
      </w:pPr>
      <w:r w:rsidRPr="00A64360">
        <w:rPr>
          <w:rFonts w:eastAsia="Calibri"/>
          <w:sz w:val="22"/>
          <w:lang w:val="en-GB"/>
        </w:rPr>
        <w:t xml:space="preserve">For strategies and planning. Having established the components of MIS, their import is clearly seen when the organization needs to plan. Aside the personal information gathered by Hilton, market research into Competition, trends and stock values are used in making decisions that affects smooth running of the company. </w:t>
      </w:r>
      <w:r w:rsidRPr="00A64360">
        <w:rPr>
          <w:rFonts w:eastAsia="Calibri"/>
          <w:sz w:val="22"/>
          <w:lang w:val="en-GB"/>
        </w:rPr>
        <w:br/>
      </w:r>
      <w:r w:rsidRPr="00A64360">
        <w:rPr>
          <w:rFonts w:eastAsia="Calibri"/>
          <w:sz w:val="22"/>
          <w:lang w:val="en-GB"/>
        </w:rPr>
        <w:lastRenderedPageBreak/>
        <w:t xml:space="preserve">Facts about competition gives them insight into the strength and weaknesses of their competitors thereby establishing an edge in their intelligence unit. A good </w:t>
      </w:r>
      <w:r w:rsidR="00526519" w:rsidRPr="00A64360">
        <w:rPr>
          <w:rFonts w:eastAsia="Calibri"/>
          <w:sz w:val="22"/>
          <w:lang w:val="en-GB"/>
        </w:rPr>
        <w:t>knowledge</w:t>
      </w:r>
      <w:r w:rsidRPr="00A64360">
        <w:rPr>
          <w:rFonts w:eastAsia="Calibri"/>
          <w:sz w:val="22"/>
          <w:lang w:val="en-GB"/>
        </w:rPr>
        <w:t xml:space="preserve"> of trends not only facilitates </w:t>
      </w:r>
      <w:r w:rsidR="00526519" w:rsidRPr="00A64360">
        <w:rPr>
          <w:rFonts w:eastAsia="Calibri"/>
          <w:sz w:val="22"/>
          <w:lang w:val="en-GB"/>
        </w:rPr>
        <w:t>customer’s</w:t>
      </w:r>
      <w:r w:rsidRPr="00A64360">
        <w:rPr>
          <w:rFonts w:eastAsia="Calibri"/>
          <w:sz w:val="22"/>
          <w:lang w:val="en-GB"/>
        </w:rPr>
        <w:t xml:space="preserve"> satisfaction but creates an avenue into innovations that boost the industry forward. </w:t>
      </w:r>
    </w:p>
    <w:p w:rsidR="00DE40F6" w:rsidRPr="00A64360" w:rsidRDefault="00575AA2" w:rsidP="00A64360">
      <w:pPr>
        <w:spacing w:line="360" w:lineRule="auto"/>
        <w:jc w:val="left"/>
        <w:rPr>
          <w:rFonts w:eastAsia="Calibri"/>
          <w:sz w:val="22"/>
          <w:lang w:val="en-GB"/>
        </w:rPr>
      </w:pPr>
      <w:r w:rsidRPr="00A64360">
        <w:rPr>
          <w:rFonts w:eastAsia="Calibri"/>
          <w:sz w:val="22"/>
          <w:lang w:val="en-GB"/>
        </w:rPr>
        <w:t xml:space="preserve">Generally, MIS is needed to study the past, present and future data of Hilton </w:t>
      </w:r>
      <w:r w:rsidR="00526519" w:rsidRPr="00A64360">
        <w:rPr>
          <w:rFonts w:eastAsia="Calibri"/>
          <w:sz w:val="22"/>
          <w:lang w:val="en-GB"/>
        </w:rPr>
        <w:t xml:space="preserve">so as </w:t>
      </w:r>
      <w:r w:rsidRPr="00A64360">
        <w:rPr>
          <w:rFonts w:eastAsia="Calibri"/>
          <w:sz w:val="22"/>
          <w:lang w:val="en-GB"/>
        </w:rPr>
        <w:t xml:space="preserve"> to avoid pitfalls while hitchhiking.</w:t>
      </w:r>
    </w:p>
    <w:p w:rsidR="00DE40F6" w:rsidRPr="00A64360" w:rsidRDefault="00DE40F6" w:rsidP="00A64360">
      <w:pPr>
        <w:spacing w:line="360" w:lineRule="auto"/>
        <w:ind w:left="720"/>
        <w:jc w:val="left"/>
        <w:rPr>
          <w:rFonts w:eastAsia="Calibri"/>
          <w:sz w:val="22"/>
          <w:lang w:val="en-GB"/>
        </w:rPr>
      </w:pPr>
    </w:p>
    <w:p w:rsidR="00EC1A2A" w:rsidRPr="00A64360" w:rsidRDefault="00575AA2" w:rsidP="00A64360">
      <w:pPr>
        <w:spacing w:line="360" w:lineRule="auto"/>
        <w:jc w:val="left"/>
        <w:rPr>
          <w:rFonts w:eastAsia="Calibri"/>
          <w:sz w:val="22"/>
          <w:lang w:val="en-GB"/>
        </w:rPr>
      </w:pPr>
      <w:r w:rsidRPr="00A64360">
        <w:rPr>
          <w:rFonts w:eastAsia="Calibri"/>
          <w:sz w:val="22"/>
          <w:lang w:val="en-GB"/>
        </w:rPr>
        <w:t xml:space="preserve">Evaluation and control: For a big organization like Hilton, a clear record of past decisions and the results aid in understanding the progress made over the years. Not only that, it gives control and prevents having loose ends. Hilton uses </w:t>
      </w:r>
      <w:r w:rsidR="00526519" w:rsidRPr="00A64360">
        <w:rPr>
          <w:rFonts w:eastAsia="Calibri"/>
          <w:sz w:val="22"/>
          <w:lang w:val="en-GB"/>
        </w:rPr>
        <w:t>its</w:t>
      </w:r>
      <w:r w:rsidRPr="00A64360">
        <w:rPr>
          <w:rFonts w:eastAsia="Calibri"/>
          <w:sz w:val="22"/>
          <w:lang w:val="en-GB"/>
        </w:rPr>
        <w:t xml:space="preserve"> marketing research, intelligence and research support systems to ensure a seamless coordination of </w:t>
      </w:r>
      <w:r w:rsidR="00526519" w:rsidRPr="00A64360">
        <w:rPr>
          <w:rFonts w:eastAsia="Calibri"/>
          <w:sz w:val="22"/>
          <w:lang w:val="en-GB"/>
        </w:rPr>
        <w:t>its</w:t>
      </w:r>
      <w:r w:rsidRPr="00A64360">
        <w:rPr>
          <w:rFonts w:eastAsia="Calibri"/>
          <w:sz w:val="22"/>
          <w:lang w:val="en-GB"/>
        </w:rPr>
        <w:t xml:space="preserve"> affairs.</w:t>
      </w:r>
    </w:p>
    <w:p w:rsidR="002D5AAB" w:rsidRPr="00A64360" w:rsidRDefault="00EC1A2A" w:rsidP="00A64360">
      <w:pPr>
        <w:spacing w:line="360" w:lineRule="auto"/>
        <w:jc w:val="left"/>
        <w:rPr>
          <w:rFonts w:eastAsia="Calibri"/>
          <w:sz w:val="22"/>
          <w:lang w:val="en-GB"/>
        </w:rPr>
      </w:pPr>
      <w:r w:rsidRPr="00A64360">
        <w:rPr>
          <w:rFonts w:eastAsia="Calibri"/>
          <w:sz w:val="22"/>
          <w:lang w:val="en-GB"/>
        </w:rPr>
        <w:t xml:space="preserve">Hilton has </w:t>
      </w:r>
      <w:r w:rsidR="00B65A7F" w:rsidRPr="00A64360">
        <w:rPr>
          <w:rFonts w:eastAsia="Calibri"/>
          <w:sz w:val="22"/>
          <w:lang w:val="en-GB"/>
        </w:rPr>
        <w:t>highly</w:t>
      </w:r>
      <w:r w:rsidRPr="00A64360">
        <w:rPr>
          <w:rFonts w:eastAsia="Calibri"/>
          <w:sz w:val="22"/>
          <w:lang w:val="en-GB"/>
        </w:rPr>
        <w:t xml:space="preserve"> qualified information technology </w:t>
      </w:r>
      <w:r w:rsidR="00B65A7F" w:rsidRPr="00A64360">
        <w:rPr>
          <w:rFonts w:eastAsia="Calibri"/>
          <w:sz w:val="22"/>
          <w:lang w:val="en-GB"/>
        </w:rPr>
        <w:t>engineers</w:t>
      </w:r>
      <w:r w:rsidRPr="00A64360">
        <w:rPr>
          <w:rFonts w:eastAsia="Calibri"/>
          <w:sz w:val="22"/>
          <w:lang w:val="en-GB"/>
        </w:rPr>
        <w:t xml:space="preserve"> that man the information of customers. The also has data base stored very   sophisticated in order to protect </w:t>
      </w:r>
      <w:r w:rsidR="00B65A7F" w:rsidRPr="00A64360">
        <w:rPr>
          <w:rFonts w:eastAsia="Calibri"/>
          <w:sz w:val="22"/>
          <w:lang w:val="en-GB"/>
        </w:rPr>
        <w:t>customers. The</w:t>
      </w:r>
      <w:r w:rsidRPr="00A64360">
        <w:rPr>
          <w:rFonts w:eastAsia="Calibri"/>
          <w:sz w:val="22"/>
          <w:lang w:val="en-GB"/>
        </w:rPr>
        <w:t xml:space="preserve"> always send precautionary messages to customers on how to identify frauds</w:t>
      </w:r>
      <w:r w:rsidR="00B65A7F" w:rsidRPr="00A64360">
        <w:rPr>
          <w:rFonts w:eastAsia="Calibri"/>
          <w:sz w:val="22"/>
          <w:lang w:val="en-GB"/>
        </w:rPr>
        <w:t>. The also obligate affiliated associates to maintain data security</w:t>
      </w:r>
      <w:r w:rsidR="002D5AAB" w:rsidRPr="00A64360">
        <w:rPr>
          <w:rFonts w:eastAsia="Calibri"/>
          <w:sz w:val="22"/>
          <w:lang w:val="en-GB"/>
        </w:rPr>
        <w:tab/>
      </w:r>
    </w:p>
    <w:p w:rsidR="00DE40F6" w:rsidRPr="00A64360" w:rsidRDefault="00DE40F6" w:rsidP="00A64360">
      <w:pPr>
        <w:spacing w:line="360" w:lineRule="auto"/>
        <w:jc w:val="left"/>
        <w:rPr>
          <w:rFonts w:eastAsia="Calibri"/>
          <w:sz w:val="22"/>
          <w:lang w:val="en-GB"/>
        </w:rPr>
      </w:pPr>
    </w:p>
    <w:p w:rsidR="00DE40F6" w:rsidRPr="00A64360" w:rsidRDefault="00575AA2" w:rsidP="00E43731">
      <w:pPr>
        <w:spacing w:line="360" w:lineRule="auto"/>
        <w:jc w:val="left"/>
        <w:rPr>
          <w:rFonts w:eastAsia="Calibri"/>
          <w:sz w:val="22"/>
          <w:lang w:val="en-GB"/>
        </w:rPr>
      </w:pPr>
      <w:r w:rsidRPr="00A64360">
        <w:rPr>
          <w:rFonts w:eastAsia="Calibri"/>
          <w:sz w:val="22"/>
          <w:lang w:val="en-GB"/>
        </w:rPr>
        <w:t xml:space="preserve">In conclusion, Hilton being a global-leading brand has shown to build year-on-year growth with a systematic focus on its business thesis. However, with the franchising model gaining traction in the hospitality sector, the shared-space offering and the growth of global tourism, it will need to employ more advanced, tech-driven operations in the emerging markets and </w:t>
      </w:r>
      <w:r w:rsidR="00526519" w:rsidRPr="00A64360">
        <w:rPr>
          <w:rFonts w:eastAsia="Calibri"/>
          <w:sz w:val="22"/>
          <w:lang w:val="en-GB"/>
        </w:rPr>
        <w:t>developing countries to sustain</w:t>
      </w:r>
      <w:r w:rsidR="00A64360">
        <w:rPr>
          <w:rFonts w:eastAsia="Calibri"/>
          <w:sz w:val="22"/>
          <w:lang w:val="en-GB"/>
        </w:rPr>
        <w:t xml:space="preserve"> </w:t>
      </w:r>
      <w:r w:rsidRPr="00A64360">
        <w:rPr>
          <w:rFonts w:eastAsia="Calibri"/>
          <w:sz w:val="22"/>
          <w:lang w:val="en-GB"/>
        </w:rPr>
        <w:t xml:space="preserve">its </w:t>
      </w:r>
      <w:r w:rsidR="00A452D3" w:rsidRPr="00A64360">
        <w:rPr>
          <w:rFonts w:eastAsia="Calibri"/>
          <w:sz w:val="22"/>
          <w:lang w:val="en-GB"/>
        </w:rPr>
        <w:tab/>
      </w:r>
      <w:r w:rsidRPr="00A64360">
        <w:rPr>
          <w:rFonts w:eastAsia="Calibri"/>
          <w:sz w:val="22"/>
          <w:lang w:val="en-GB"/>
        </w:rPr>
        <w:t>record.</w:t>
      </w:r>
      <w:r w:rsidRPr="00A64360">
        <w:rPr>
          <w:rFonts w:eastAsia="Calibri"/>
          <w:sz w:val="22"/>
          <w:lang w:val="en-GB"/>
        </w:rPr>
        <w:br/>
      </w:r>
      <w:r w:rsidRPr="00A64360">
        <w:rPr>
          <w:rFonts w:eastAsia="Calibri"/>
          <w:sz w:val="22"/>
          <w:lang w:val="en-GB"/>
        </w:rPr>
        <w:br/>
        <w:t>Franchising comes with its own different challenge one of which is how do you monitor effectively for standardization? There are four major benefits</w:t>
      </w:r>
      <w:r w:rsidR="001414FC" w:rsidRPr="00A64360">
        <w:rPr>
          <w:rFonts w:eastAsia="Calibri"/>
          <w:sz w:val="22"/>
          <w:lang w:val="en-GB"/>
        </w:rPr>
        <w:t xml:space="preserve"> </w:t>
      </w:r>
      <w:r w:rsidRPr="00A64360">
        <w:rPr>
          <w:rFonts w:eastAsia="Calibri"/>
          <w:sz w:val="22"/>
          <w:lang w:val="en-GB"/>
        </w:rPr>
        <w:t>of standardization: (1) cost reduction or greater efficiency in planning and control; (2) the building of international brand and image; (3) the simplification of coordination and control; and (4) exploitation of good ideas. (</w:t>
      </w:r>
      <w:proofErr w:type="spellStart"/>
      <w:r w:rsidRPr="00A64360">
        <w:rPr>
          <w:rFonts w:eastAsia="Calibri"/>
          <w:sz w:val="22"/>
          <w:lang w:val="en-GB"/>
        </w:rPr>
        <w:t>Rutigliano</w:t>
      </w:r>
      <w:proofErr w:type="spellEnd"/>
      <w:r w:rsidRPr="00A64360">
        <w:rPr>
          <w:rFonts w:eastAsia="Calibri"/>
          <w:sz w:val="22"/>
          <w:lang w:val="en-GB"/>
        </w:rPr>
        <w:t xml:space="preserve">, 1986, cited </w:t>
      </w:r>
      <w:r w:rsidR="00A452D3" w:rsidRPr="00A64360">
        <w:rPr>
          <w:rFonts w:eastAsia="Calibri"/>
          <w:sz w:val="22"/>
          <w:lang w:val="en-GB"/>
        </w:rPr>
        <w:tab/>
      </w:r>
      <w:r w:rsidRPr="00A64360">
        <w:rPr>
          <w:rFonts w:eastAsia="Calibri"/>
          <w:sz w:val="22"/>
          <w:lang w:val="en-GB"/>
        </w:rPr>
        <w:t xml:space="preserve">in Lee </w:t>
      </w:r>
      <w:r w:rsidR="00A452D3" w:rsidRPr="00A64360">
        <w:rPr>
          <w:rFonts w:eastAsia="Calibri"/>
          <w:sz w:val="22"/>
          <w:lang w:val="en-GB"/>
        </w:rPr>
        <w:tab/>
      </w:r>
      <w:r w:rsidRPr="00A64360">
        <w:rPr>
          <w:rFonts w:eastAsia="Calibri"/>
          <w:sz w:val="22"/>
          <w:lang w:val="en-GB"/>
        </w:rPr>
        <w:t xml:space="preserve">and Carter, 2012, p. </w:t>
      </w:r>
      <w:r w:rsidR="00A452D3" w:rsidRPr="00A64360">
        <w:rPr>
          <w:rFonts w:eastAsia="Calibri"/>
          <w:sz w:val="22"/>
          <w:lang w:val="en-GB"/>
        </w:rPr>
        <w:tab/>
        <w:t>(</w:t>
      </w:r>
      <w:r w:rsidRPr="00A64360">
        <w:rPr>
          <w:rFonts w:eastAsia="Calibri"/>
          <w:sz w:val="22"/>
          <w:lang w:val="en-GB"/>
        </w:rPr>
        <w:t>354)</w:t>
      </w:r>
      <w:r w:rsidRPr="00A64360">
        <w:rPr>
          <w:rFonts w:eastAsia="Calibri"/>
          <w:sz w:val="22"/>
          <w:lang w:val="en-GB"/>
        </w:rPr>
        <w:br/>
      </w:r>
      <w:r w:rsidRPr="00A64360">
        <w:rPr>
          <w:rFonts w:eastAsia="Calibri"/>
          <w:sz w:val="22"/>
          <w:lang w:val="en-GB"/>
        </w:rPr>
        <w:br/>
        <w:t xml:space="preserve">Companies that operate in one or more foreign markets must decide how much, if at all, to adapt their marketing strategies and programs to local conditions. At one extreme are global companies that use standardized global marketing, essentially using the same marketing strategy approaches and marketing mix worldwide. At the other extreme is adapted global marketing. In this case, the producer </w:t>
      </w:r>
      <w:r w:rsidR="00E07B21" w:rsidRPr="00A64360">
        <w:rPr>
          <w:rFonts w:eastAsia="Calibri"/>
          <w:sz w:val="22"/>
          <w:lang w:val="en-GB"/>
        </w:rPr>
        <w:t>adjusts</w:t>
      </w:r>
      <w:r w:rsidRPr="00A64360">
        <w:rPr>
          <w:rFonts w:eastAsia="Calibri"/>
          <w:sz w:val="22"/>
          <w:lang w:val="en-GB"/>
        </w:rPr>
        <w:t xml:space="preserve"> the marketing strategy and</w:t>
      </w:r>
      <w:r w:rsidR="00C13D00">
        <w:rPr>
          <w:rFonts w:eastAsia="Calibri"/>
          <w:sz w:val="22"/>
          <w:lang w:val="en-GB"/>
        </w:rPr>
        <w:t xml:space="preserve"> </w:t>
      </w:r>
      <w:r w:rsidRPr="00A64360">
        <w:rPr>
          <w:rFonts w:eastAsia="Calibri"/>
          <w:sz w:val="22"/>
          <w:lang w:val="en-GB"/>
        </w:rPr>
        <w:t>mix</w:t>
      </w:r>
      <w:bookmarkStart w:id="0" w:name="_GoBack"/>
      <w:bookmarkEnd w:id="0"/>
      <w:r w:rsidRPr="00A64360">
        <w:rPr>
          <w:rFonts w:eastAsia="Calibri"/>
          <w:sz w:val="22"/>
          <w:lang w:val="en-GB"/>
        </w:rPr>
        <w:t xml:space="preserve"> </w:t>
      </w:r>
      <w:r w:rsidRPr="00A64360">
        <w:rPr>
          <w:rFonts w:eastAsia="Calibri"/>
          <w:sz w:val="22"/>
          <w:lang w:val="en-GB"/>
        </w:rPr>
        <w:lastRenderedPageBreak/>
        <w:t>elements to reach target market, resulting in more costs but hopefully producing a larger market share and return</w:t>
      </w:r>
      <w:r w:rsidR="00E07B21" w:rsidRPr="00A64360">
        <w:rPr>
          <w:rFonts w:eastAsia="Calibri"/>
          <w:sz w:val="22"/>
          <w:lang w:val="en-GB"/>
        </w:rPr>
        <w:t>. (Kotler</w:t>
      </w:r>
      <w:r w:rsidR="00A452D3" w:rsidRPr="00A64360">
        <w:rPr>
          <w:rFonts w:eastAsia="Calibri"/>
          <w:sz w:val="22"/>
          <w:lang w:val="en-GB"/>
        </w:rPr>
        <w:t>, et al</w:t>
      </w:r>
      <w:r w:rsidRPr="00A64360">
        <w:rPr>
          <w:rFonts w:eastAsia="Calibri"/>
          <w:sz w:val="22"/>
          <w:lang w:val="en-GB"/>
        </w:rPr>
        <w:t>, 2017).</w:t>
      </w:r>
    </w:p>
    <w:p w:rsidR="00FC49B6" w:rsidRPr="00A64360" w:rsidRDefault="00FC49B6" w:rsidP="00E43731">
      <w:pPr>
        <w:spacing w:line="360" w:lineRule="auto"/>
        <w:jc w:val="left"/>
        <w:rPr>
          <w:rFonts w:ascii="Calibri" w:eastAsia="Calibri" w:hAnsi="Calibri" w:cs="Calibri"/>
          <w:sz w:val="22"/>
          <w:lang w:val="en-GB"/>
        </w:rPr>
      </w:pPr>
    </w:p>
    <w:p w:rsidR="00FC49B6" w:rsidRPr="00A64360" w:rsidRDefault="00FC49B6" w:rsidP="00E43731">
      <w:pPr>
        <w:spacing w:line="360" w:lineRule="auto"/>
        <w:jc w:val="left"/>
        <w:rPr>
          <w:sz w:val="22"/>
          <w:lang w:val="en-GB"/>
        </w:rPr>
      </w:pPr>
    </w:p>
    <w:p w:rsidR="00CF2586" w:rsidRPr="00A64360" w:rsidRDefault="00CF2586" w:rsidP="00E43731">
      <w:pPr>
        <w:spacing w:line="360" w:lineRule="auto"/>
        <w:jc w:val="left"/>
        <w:rPr>
          <w:b/>
          <w:bCs/>
          <w:sz w:val="22"/>
          <w:lang w:val="en-GB"/>
        </w:rPr>
      </w:pPr>
    </w:p>
    <w:p w:rsidR="00CF2586" w:rsidRPr="00A64360" w:rsidRDefault="00CF2586" w:rsidP="00E43731">
      <w:pPr>
        <w:spacing w:line="360" w:lineRule="auto"/>
        <w:jc w:val="left"/>
        <w:rPr>
          <w:b/>
          <w:bCs/>
          <w:sz w:val="22"/>
          <w:lang w:val="en-GB"/>
        </w:rPr>
      </w:pPr>
    </w:p>
    <w:p w:rsidR="00CF2586" w:rsidRPr="00A64360" w:rsidRDefault="00CF2586" w:rsidP="00E43731">
      <w:pPr>
        <w:spacing w:line="360" w:lineRule="auto"/>
        <w:jc w:val="left"/>
        <w:rPr>
          <w:b/>
          <w:bCs/>
          <w:sz w:val="22"/>
          <w:lang w:val="en-GB"/>
        </w:rPr>
      </w:pPr>
    </w:p>
    <w:p w:rsidR="00CF2586" w:rsidRPr="00A64360" w:rsidRDefault="00CF2586" w:rsidP="00E43731">
      <w:pPr>
        <w:spacing w:line="360" w:lineRule="auto"/>
        <w:jc w:val="left"/>
        <w:rPr>
          <w:b/>
          <w:bCs/>
          <w:sz w:val="22"/>
          <w:lang w:val="en-GB"/>
        </w:rPr>
      </w:pPr>
    </w:p>
    <w:p w:rsidR="00CF2586" w:rsidRPr="00A64360" w:rsidRDefault="00CF2586" w:rsidP="00E43731">
      <w:pPr>
        <w:spacing w:line="360" w:lineRule="auto"/>
        <w:jc w:val="left"/>
        <w:rPr>
          <w:b/>
          <w:bCs/>
          <w:sz w:val="22"/>
          <w:lang w:val="en-GB"/>
        </w:rPr>
      </w:pPr>
    </w:p>
    <w:p w:rsidR="00CF2586" w:rsidRPr="00A64360" w:rsidRDefault="00CF2586" w:rsidP="00E43731">
      <w:pPr>
        <w:spacing w:line="360" w:lineRule="auto"/>
        <w:jc w:val="left"/>
        <w:rPr>
          <w:b/>
          <w:bCs/>
          <w:sz w:val="22"/>
          <w:lang w:val="en-GB"/>
        </w:rPr>
      </w:pPr>
    </w:p>
    <w:p w:rsidR="00CF2586" w:rsidRPr="00A64360" w:rsidRDefault="00CF2586" w:rsidP="00E43731">
      <w:pPr>
        <w:spacing w:line="360" w:lineRule="auto"/>
        <w:jc w:val="left"/>
        <w:rPr>
          <w:b/>
          <w:bCs/>
          <w:sz w:val="22"/>
          <w:lang w:val="en-GB"/>
        </w:rPr>
      </w:pPr>
    </w:p>
    <w:p w:rsidR="00CF2586" w:rsidRPr="00A64360" w:rsidRDefault="00CF2586" w:rsidP="00E43731">
      <w:pPr>
        <w:spacing w:line="360" w:lineRule="auto"/>
        <w:jc w:val="left"/>
        <w:rPr>
          <w:b/>
          <w:bCs/>
          <w:sz w:val="22"/>
          <w:lang w:val="en-GB"/>
        </w:rPr>
      </w:pPr>
    </w:p>
    <w:p w:rsidR="00CF2586" w:rsidRPr="00A64360" w:rsidRDefault="00CF2586" w:rsidP="00E43731">
      <w:pPr>
        <w:spacing w:line="360" w:lineRule="auto"/>
        <w:jc w:val="left"/>
        <w:rPr>
          <w:b/>
          <w:bCs/>
          <w:sz w:val="22"/>
          <w:lang w:val="en-GB"/>
        </w:rPr>
      </w:pPr>
    </w:p>
    <w:p w:rsidR="00CF2586" w:rsidRPr="00A64360" w:rsidRDefault="00CF2586" w:rsidP="00E43731">
      <w:pPr>
        <w:spacing w:line="360" w:lineRule="auto"/>
        <w:jc w:val="left"/>
        <w:rPr>
          <w:b/>
          <w:bCs/>
          <w:sz w:val="22"/>
          <w:lang w:val="en-GB"/>
        </w:rPr>
      </w:pPr>
    </w:p>
    <w:p w:rsidR="00CF2586" w:rsidRPr="00A64360" w:rsidRDefault="00CF2586" w:rsidP="00E43731">
      <w:pPr>
        <w:spacing w:line="360" w:lineRule="auto"/>
        <w:jc w:val="left"/>
        <w:rPr>
          <w:b/>
          <w:bCs/>
          <w:sz w:val="22"/>
          <w:lang w:val="en-GB"/>
        </w:rPr>
      </w:pPr>
    </w:p>
    <w:p w:rsidR="00CF2586" w:rsidRPr="00A64360" w:rsidRDefault="00CF2586" w:rsidP="00E43731">
      <w:pPr>
        <w:spacing w:line="360" w:lineRule="auto"/>
        <w:jc w:val="left"/>
        <w:rPr>
          <w:b/>
          <w:bCs/>
          <w:sz w:val="22"/>
          <w:lang w:val="en-GB"/>
        </w:rPr>
      </w:pPr>
    </w:p>
    <w:p w:rsidR="00CF2586" w:rsidRPr="00A64360" w:rsidRDefault="00CF2586" w:rsidP="00E43731">
      <w:pPr>
        <w:spacing w:line="360" w:lineRule="auto"/>
        <w:jc w:val="left"/>
        <w:rPr>
          <w:b/>
          <w:bCs/>
          <w:sz w:val="22"/>
          <w:lang w:val="en-GB"/>
        </w:rPr>
      </w:pPr>
    </w:p>
    <w:p w:rsidR="00BF65CF" w:rsidRPr="00A64360" w:rsidRDefault="00BF65CF" w:rsidP="00E43731">
      <w:pPr>
        <w:spacing w:line="360" w:lineRule="auto"/>
        <w:jc w:val="left"/>
        <w:rPr>
          <w:b/>
          <w:bCs/>
          <w:sz w:val="22"/>
          <w:lang w:val="en-GB"/>
        </w:rPr>
      </w:pPr>
      <w:r w:rsidRPr="00A64360">
        <w:rPr>
          <w:b/>
          <w:bCs/>
          <w:sz w:val="22"/>
          <w:lang w:val="en-GB"/>
        </w:rPr>
        <w:t>References</w:t>
      </w:r>
    </w:p>
    <w:p w:rsidR="00BF65CF" w:rsidRPr="00A64360" w:rsidRDefault="00BF65CF" w:rsidP="00E43731">
      <w:pPr>
        <w:spacing w:line="360" w:lineRule="auto"/>
        <w:jc w:val="left"/>
        <w:rPr>
          <w:sz w:val="22"/>
          <w:lang w:val="en-GB"/>
        </w:rPr>
      </w:pPr>
      <w:proofErr w:type="spellStart"/>
      <w:r w:rsidRPr="00A64360">
        <w:rPr>
          <w:sz w:val="22"/>
          <w:lang w:val="en-GB"/>
        </w:rPr>
        <w:t>Freihat</w:t>
      </w:r>
      <w:proofErr w:type="spellEnd"/>
      <w:r w:rsidRPr="00A64360">
        <w:rPr>
          <w:sz w:val="22"/>
          <w:lang w:val="en-GB"/>
        </w:rPr>
        <w:t>, S</w:t>
      </w:r>
      <w:r w:rsidR="00575AA2" w:rsidRPr="00A64360">
        <w:rPr>
          <w:sz w:val="22"/>
          <w:lang w:val="en-GB"/>
        </w:rPr>
        <w:t xml:space="preserve"> </w:t>
      </w:r>
      <w:r w:rsidR="00FD425C" w:rsidRPr="00A64360">
        <w:rPr>
          <w:sz w:val="22"/>
          <w:lang w:val="en-GB"/>
        </w:rPr>
        <w:t>(</w:t>
      </w:r>
      <w:r w:rsidRPr="00A64360">
        <w:rPr>
          <w:sz w:val="22"/>
          <w:lang w:val="en-GB"/>
        </w:rPr>
        <w:t xml:space="preserve"> 2012</w:t>
      </w:r>
      <w:r w:rsidR="00FD425C" w:rsidRPr="00A64360">
        <w:rPr>
          <w:sz w:val="22"/>
          <w:lang w:val="en-GB"/>
        </w:rPr>
        <w:t>)</w:t>
      </w:r>
      <w:r w:rsidRPr="00A64360">
        <w:rPr>
          <w:sz w:val="22"/>
          <w:lang w:val="en-GB"/>
        </w:rPr>
        <w:t>, The role of marketing information system in marketing decision-making in Jordanian shareholding medicines production companies</w:t>
      </w:r>
    </w:p>
    <w:p w:rsidR="00BF65CF" w:rsidRPr="00A64360" w:rsidRDefault="00BF65CF" w:rsidP="00E43731">
      <w:pPr>
        <w:spacing w:line="360" w:lineRule="auto"/>
        <w:jc w:val="left"/>
        <w:rPr>
          <w:sz w:val="22"/>
          <w:lang w:val="en-GB"/>
        </w:rPr>
      </w:pPr>
      <w:r w:rsidRPr="00A64360">
        <w:rPr>
          <w:sz w:val="22"/>
          <w:lang w:val="en-GB"/>
        </w:rPr>
        <w:t xml:space="preserve">Hilton </w:t>
      </w:r>
      <w:proofErr w:type="spellStart"/>
      <w:r w:rsidRPr="00A64360">
        <w:rPr>
          <w:sz w:val="22"/>
          <w:lang w:val="en-GB"/>
        </w:rPr>
        <w:t>Honors</w:t>
      </w:r>
      <w:proofErr w:type="spellEnd"/>
      <w:r w:rsidRPr="00A64360">
        <w:rPr>
          <w:sz w:val="22"/>
          <w:lang w:val="en-GB"/>
        </w:rPr>
        <w:t>, (2019) Hilton worldwide</w:t>
      </w:r>
      <w:r w:rsidR="00CF2586" w:rsidRPr="00A64360">
        <w:rPr>
          <w:sz w:val="22"/>
          <w:lang w:val="en-GB"/>
        </w:rPr>
        <w:t>, a</w:t>
      </w:r>
      <w:r w:rsidRPr="00A64360">
        <w:rPr>
          <w:sz w:val="22"/>
          <w:lang w:val="en-GB"/>
        </w:rPr>
        <w:t xml:space="preserve">vailable at </w:t>
      </w:r>
      <w:hyperlink r:id="rId4" w:history="1">
        <w:r w:rsidRPr="00A64360">
          <w:rPr>
            <w:rStyle w:val="Hipervnculo"/>
            <w:sz w:val="22"/>
            <w:lang w:val="en-GB"/>
          </w:rPr>
          <w:t>https://hiltonhonors3.hilton.com</w:t>
        </w:r>
      </w:hyperlink>
    </w:p>
    <w:p w:rsidR="00BF65CF" w:rsidRPr="00A64360" w:rsidRDefault="00BF65CF" w:rsidP="00E43731">
      <w:pPr>
        <w:spacing w:line="360" w:lineRule="auto"/>
        <w:jc w:val="left"/>
        <w:rPr>
          <w:b/>
          <w:bCs/>
          <w:sz w:val="22"/>
          <w:lang w:val="en-GB"/>
        </w:rPr>
      </w:pPr>
      <w:r w:rsidRPr="00A64360">
        <w:rPr>
          <w:sz w:val="22"/>
          <w:lang w:val="en-GB"/>
        </w:rPr>
        <w:t>Accesed26/05/2019.</w:t>
      </w:r>
    </w:p>
    <w:p w:rsidR="00BF65CF" w:rsidRPr="00A64360" w:rsidRDefault="00BF65CF" w:rsidP="00E43731">
      <w:pPr>
        <w:spacing w:line="360" w:lineRule="auto"/>
        <w:jc w:val="left"/>
        <w:rPr>
          <w:sz w:val="22"/>
          <w:lang w:val="en-GB"/>
        </w:rPr>
      </w:pPr>
      <w:r w:rsidRPr="00A64360">
        <w:rPr>
          <w:sz w:val="22"/>
          <w:lang w:val="en-GB"/>
        </w:rPr>
        <w:t>Ismaeel. B,</w:t>
      </w:r>
      <w:r w:rsidR="001E7146" w:rsidRPr="00A64360">
        <w:rPr>
          <w:sz w:val="22"/>
          <w:lang w:val="en-GB"/>
        </w:rPr>
        <w:t>M,A,B</w:t>
      </w:r>
      <w:r w:rsidRPr="00A64360">
        <w:rPr>
          <w:sz w:val="22"/>
          <w:lang w:val="en-GB"/>
        </w:rPr>
        <w:t xml:space="preserve"> (2015),The importance of using marketing information systems in five stars hotels working in Jordan: An empirical study, International Journal of Business Management and Administration Vol. 4(3), pp. 044-053.</w:t>
      </w:r>
    </w:p>
    <w:p w:rsidR="00BF65CF" w:rsidRPr="00A64360" w:rsidRDefault="001E7146" w:rsidP="00E43731">
      <w:pPr>
        <w:spacing w:line="360" w:lineRule="auto"/>
        <w:jc w:val="left"/>
        <w:rPr>
          <w:sz w:val="22"/>
          <w:lang w:val="en-GB"/>
        </w:rPr>
      </w:pPr>
      <w:proofErr w:type="spellStart"/>
      <w:r w:rsidRPr="00A64360">
        <w:rPr>
          <w:sz w:val="22"/>
          <w:lang w:val="en-US"/>
        </w:rPr>
        <w:t>Kaltiyani</w:t>
      </w:r>
      <w:proofErr w:type="spellEnd"/>
      <w:r w:rsidRPr="00A64360">
        <w:rPr>
          <w:sz w:val="22"/>
          <w:lang w:val="en-US"/>
        </w:rPr>
        <w:t>. M</w:t>
      </w:r>
      <w:r w:rsidR="00CF2586" w:rsidRPr="00A64360">
        <w:rPr>
          <w:sz w:val="22"/>
          <w:lang w:val="en-US"/>
        </w:rPr>
        <w:t xml:space="preserve"> (2013) Kalyani city life, available @ </w:t>
      </w:r>
      <w:hyperlink r:id="rId5" w:history="1">
        <w:r w:rsidRPr="00A64360">
          <w:rPr>
            <w:rStyle w:val="Hipervnculo"/>
            <w:sz w:val="22"/>
            <w:lang w:val="en-GB"/>
          </w:rPr>
          <w:t>https://kalyan-city.blogspot.com/2013/01/4-main-components-of-marketing.html</w:t>
        </w:r>
      </w:hyperlink>
      <w:r w:rsidRPr="00A64360">
        <w:rPr>
          <w:sz w:val="22"/>
          <w:lang w:val="en-GB"/>
        </w:rPr>
        <w:t xml:space="preserve">.date </w:t>
      </w:r>
      <w:proofErr w:type="spellStart"/>
      <w:r w:rsidRPr="00A64360">
        <w:rPr>
          <w:sz w:val="22"/>
          <w:lang w:val="en-GB"/>
        </w:rPr>
        <w:t>accesed</w:t>
      </w:r>
      <w:proofErr w:type="spellEnd"/>
      <w:r w:rsidRPr="00A64360">
        <w:rPr>
          <w:sz w:val="22"/>
          <w:lang w:val="en-GB"/>
        </w:rPr>
        <w:t xml:space="preserve"> 28/05/2019.</w:t>
      </w:r>
    </w:p>
    <w:p w:rsidR="00BF65CF" w:rsidRPr="00A64360" w:rsidRDefault="00BF65CF" w:rsidP="00E43731">
      <w:pPr>
        <w:spacing w:line="360" w:lineRule="auto"/>
        <w:jc w:val="left"/>
        <w:rPr>
          <w:sz w:val="22"/>
          <w:lang w:val="en-GB"/>
        </w:rPr>
      </w:pPr>
      <w:r w:rsidRPr="00A64360">
        <w:rPr>
          <w:sz w:val="22"/>
          <w:lang w:val="en-GB"/>
        </w:rPr>
        <w:t xml:space="preserve">Kotler, P , Armstrong, G , </w:t>
      </w:r>
      <w:proofErr w:type="spellStart"/>
      <w:r w:rsidRPr="00A64360">
        <w:rPr>
          <w:sz w:val="22"/>
          <w:lang w:val="en-GB"/>
        </w:rPr>
        <w:t>harris</w:t>
      </w:r>
      <w:proofErr w:type="spellEnd"/>
      <w:r w:rsidRPr="00A64360">
        <w:rPr>
          <w:sz w:val="22"/>
          <w:lang w:val="en-GB"/>
        </w:rPr>
        <w:t>, L.C and Piercy N,</w:t>
      </w:r>
      <w:r w:rsidR="00FD425C" w:rsidRPr="00A64360">
        <w:rPr>
          <w:sz w:val="22"/>
          <w:lang w:val="en-GB"/>
        </w:rPr>
        <w:t>(</w:t>
      </w:r>
      <w:r w:rsidRPr="00A64360">
        <w:rPr>
          <w:sz w:val="22"/>
          <w:lang w:val="en-GB"/>
        </w:rPr>
        <w:t xml:space="preserve"> 2017</w:t>
      </w:r>
      <w:r w:rsidR="00FD425C" w:rsidRPr="00A64360">
        <w:rPr>
          <w:sz w:val="22"/>
          <w:lang w:val="en-GB"/>
        </w:rPr>
        <w:t>)</w:t>
      </w:r>
      <w:r w:rsidRPr="00A64360">
        <w:rPr>
          <w:sz w:val="22"/>
          <w:lang w:val="en-GB"/>
        </w:rPr>
        <w:t>, Principles of Marketing, 7</w:t>
      </w:r>
      <w:r w:rsidRPr="00A64360">
        <w:rPr>
          <w:sz w:val="22"/>
          <w:vertAlign w:val="superscript"/>
          <w:lang w:val="en-GB"/>
        </w:rPr>
        <w:t>th</w:t>
      </w:r>
      <w:r w:rsidRPr="00A64360">
        <w:rPr>
          <w:sz w:val="22"/>
          <w:lang w:val="en-GB"/>
        </w:rPr>
        <w:t xml:space="preserve"> European Edition, Pearson.</w:t>
      </w:r>
    </w:p>
    <w:p w:rsidR="00BF65CF" w:rsidRPr="00A64360" w:rsidRDefault="00BF65CF" w:rsidP="00E43731">
      <w:pPr>
        <w:spacing w:line="360" w:lineRule="auto"/>
        <w:jc w:val="left"/>
        <w:rPr>
          <w:sz w:val="22"/>
          <w:lang w:val="en-GB"/>
        </w:rPr>
      </w:pPr>
      <w:r w:rsidRPr="00A64360">
        <w:rPr>
          <w:sz w:val="22"/>
          <w:lang w:val="en-GB"/>
        </w:rPr>
        <w:t>Lee, K and Carter, S</w:t>
      </w:r>
      <w:r w:rsidR="00FD425C" w:rsidRPr="00A64360">
        <w:rPr>
          <w:sz w:val="22"/>
          <w:lang w:val="en-GB"/>
        </w:rPr>
        <w:t xml:space="preserve"> (</w:t>
      </w:r>
      <w:r w:rsidRPr="00A64360">
        <w:rPr>
          <w:sz w:val="22"/>
          <w:lang w:val="en-GB"/>
        </w:rPr>
        <w:t xml:space="preserve"> 2012, </w:t>
      </w:r>
      <w:r w:rsidR="00FD425C" w:rsidRPr="00A64360">
        <w:rPr>
          <w:sz w:val="22"/>
          <w:lang w:val="en-GB"/>
        </w:rPr>
        <w:t>)</w:t>
      </w:r>
      <w:r w:rsidRPr="00A64360">
        <w:rPr>
          <w:sz w:val="22"/>
          <w:lang w:val="en-GB"/>
        </w:rPr>
        <w:t>Global Marketing Management, 3</w:t>
      </w:r>
      <w:r w:rsidRPr="00A64360">
        <w:rPr>
          <w:sz w:val="22"/>
          <w:vertAlign w:val="superscript"/>
          <w:lang w:val="en-GB"/>
        </w:rPr>
        <w:t>rd</w:t>
      </w:r>
      <w:r w:rsidRPr="00A64360">
        <w:rPr>
          <w:sz w:val="22"/>
          <w:lang w:val="en-GB"/>
        </w:rPr>
        <w:t xml:space="preserve"> Edition, Oxford University Press.</w:t>
      </w:r>
    </w:p>
    <w:p w:rsidR="00BF65CF" w:rsidRPr="00A64360" w:rsidRDefault="00BF65CF" w:rsidP="00E43731">
      <w:pPr>
        <w:spacing w:line="360" w:lineRule="auto"/>
        <w:jc w:val="left"/>
        <w:rPr>
          <w:sz w:val="22"/>
          <w:lang w:val="en-GB"/>
        </w:rPr>
      </w:pPr>
      <w:r w:rsidRPr="00A64360">
        <w:rPr>
          <w:sz w:val="22"/>
          <w:lang w:val="en-GB"/>
        </w:rPr>
        <w:t>McDonald, M and Wilson, H</w:t>
      </w:r>
      <w:r w:rsidR="00FD425C" w:rsidRPr="00A64360">
        <w:rPr>
          <w:sz w:val="22"/>
          <w:lang w:val="en-GB"/>
        </w:rPr>
        <w:t>(</w:t>
      </w:r>
      <w:r w:rsidRPr="00A64360">
        <w:rPr>
          <w:sz w:val="22"/>
          <w:lang w:val="en-GB"/>
        </w:rPr>
        <w:t xml:space="preserve"> 2011</w:t>
      </w:r>
      <w:r w:rsidR="00FD425C" w:rsidRPr="00A64360">
        <w:rPr>
          <w:sz w:val="22"/>
          <w:lang w:val="en-GB"/>
        </w:rPr>
        <w:t>)</w:t>
      </w:r>
      <w:r w:rsidRPr="00A64360">
        <w:rPr>
          <w:sz w:val="22"/>
          <w:lang w:val="en-GB"/>
        </w:rPr>
        <w:t>, Marketing Plans, How to Prepare Them, How to Use Them, 7</w:t>
      </w:r>
      <w:r w:rsidRPr="00A64360">
        <w:rPr>
          <w:sz w:val="22"/>
          <w:vertAlign w:val="superscript"/>
          <w:lang w:val="en-GB"/>
        </w:rPr>
        <w:t>th</w:t>
      </w:r>
      <w:r w:rsidRPr="00A64360">
        <w:rPr>
          <w:sz w:val="22"/>
          <w:lang w:val="en-GB"/>
        </w:rPr>
        <w:t xml:space="preserve"> Edition, </w:t>
      </w:r>
      <w:proofErr w:type="spellStart"/>
      <w:r w:rsidRPr="00A64360">
        <w:rPr>
          <w:sz w:val="22"/>
          <w:lang w:val="en-GB"/>
        </w:rPr>
        <w:t>Esex</w:t>
      </w:r>
      <w:proofErr w:type="spellEnd"/>
      <w:r w:rsidRPr="00A64360">
        <w:rPr>
          <w:sz w:val="22"/>
          <w:lang w:val="en-GB"/>
        </w:rPr>
        <w:t>, Wiley.</w:t>
      </w:r>
    </w:p>
    <w:p w:rsidR="00BF65CF" w:rsidRPr="00A64360" w:rsidRDefault="00BF65CF" w:rsidP="00E43731">
      <w:pPr>
        <w:spacing w:line="360" w:lineRule="auto"/>
        <w:jc w:val="left"/>
        <w:rPr>
          <w:sz w:val="22"/>
          <w:lang w:val="en-GB"/>
        </w:rPr>
      </w:pPr>
      <w:r w:rsidRPr="00A64360">
        <w:rPr>
          <w:sz w:val="22"/>
          <w:lang w:val="en-GB"/>
        </w:rPr>
        <w:t>Paley, N</w:t>
      </w:r>
      <w:r w:rsidR="00FD425C" w:rsidRPr="00A64360">
        <w:rPr>
          <w:sz w:val="22"/>
          <w:lang w:val="en-GB"/>
        </w:rPr>
        <w:t>(</w:t>
      </w:r>
      <w:r w:rsidRPr="00A64360">
        <w:rPr>
          <w:sz w:val="22"/>
          <w:lang w:val="en-GB"/>
        </w:rPr>
        <w:t xml:space="preserve"> 2007</w:t>
      </w:r>
      <w:r w:rsidR="00FD425C" w:rsidRPr="00A64360">
        <w:rPr>
          <w:sz w:val="22"/>
          <w:lang w:val="en-GB"/>
        </w:rPr>
        <w:t>)</w:t>
      </w:r>
      <w:r w:rsidRPr="00A64360">
        <w:rPr>
          <w:sz w:val="22"/>
          <w:lang w:val="en-GB"/>
        </w:rPr>
        <w:t xml:space="preserve">, The Marketing Strategy Desktop Guide, </w:t>
      </w:r>
      <w:proofErr w:type="spellStart"/>
      <w:r w:rsidRPr="00A64360">
        <w:rPr>
          <w:sz w:val="22"/>
          <w:lang w:val="en-GB"/>
        </w:rPr>
        <w:t>Thorogood</w:t>
      </w:r>
      <w:proofErr w:type="spellEnd"/>
      <w:r w:rsidRPr="00A64360">
        <w:rPr>
          <w:sz w:val="22"/>
          <w:lang w:val="en-GB"/>
        </w:rPr>
        <w:t xml:space="preserve"> Publishing, London.</w:t>
      </w:r>
    </w:p>
    <w:p w:rsidR="00DE40F6" w:rsidRPr="00A64360" w:rsidRDefault="00DE40F6" w:rsidP="00E43731">
      <w:pPr>
        <w:spacing w:line="360" w:lineRule="auto"/>
        <w:jc w:val="left"/>
        <w:rPr>
          <w:sz w:val="22"/>
          <w:lang w:val="en-GB"/>
        </w:rPr>
      </w:pPr>
    </w:p>
    <w:p w:rsidR="00DE40F6" w:rsidRPr="00A64360" w:rsidRDefault="00DE40F6" w:rsidP="00E43731">
      <w:pPr>
        <w:spacing w:line="360" w:lineRule="auto"/>
        <w:jc w:val="left"/>
        <w:rPr>
          <w:sz w:val="22"/>
          <w:lang w:val="en-GB"/>
        </w:rPr>
      </w:pPr>
    </w:p>
    <w:sectPr w:rsidR="00DE40F6" w:rsidRPr="00A64360">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40F6"/>
    <w:rsid w:val="00021010"/>
    <w:rsid w:val="0003329A"/>
    <w:rsid w:val="00084E10"/>
    <w:rsid w:val="001075DD"/>
    <w:rsid w:val="001414FC"/>
    <w:rsid w:val="00154BAF"/>
    <w:rsid w:val="00161B20"/>
    <w:rsid w:val="00184A8B"/>
    <w:rsid w:val="001E7146"/>
    <w:rsid w:val="00207E33"/>
    <w:rsid w:val="00214D1C"/>
    <w:rsid w:val="0026098B"/>
    <w:rsid w:val="00260C43"/>
    <w:rsid w:val="00273E4B"/>
    <w:rsid w:val="00291DA8"/>
    <w:rsid w:val="002A34C7"/>
    <w:rsid w:val="002D5AAB"/>
    <w:rsid w:val="00367D6B"/>
    <w:rsid w:val="003B5D9F"/>
    <w:rsid w:val="003B6066"/>
    <w:rsid w:val="003E3DAC"/>
    <w:rsid w:val="004520A1"/>
    <w:rsid w:val="004C489B"/>
    <w:rsid w:val="004F1370"/>
    <w:rsid w:val="00526519"/>
    <w:rsid w:val="00575AA2"/>
    <w:rsid w:val="005E0707"/>
    <w:rsid w:val="0062099F"/>
    <w:rsid w:val="006C1D31"/>
    <w:rsid w:val="00740B60"/>
    <w:rsid w:val="0077457C"/>
    <w:rsid w:val="007D2295"/>
    <w:rsid w:val="00817E22"/>
    <w:rsid w:val="00875367"/>
    <w:rsid w:val="009239E9"/>
    <w:rsid w:val="00966472"/>
    <w:rsid w:val="00A452D3"/>
    <w:rsid w:val="00A64360"/>
    <w:rsid w:val="00A730F8"/>
    <w:rsid w:val="00B65A7F"/>
    <w:rsid w:val="00BF65CF"/>
    <w:rsid w:val="00C13D00"/>
    <w:rsid w:val="00C51451"/>
    <w:rsid w:val="00CF2586"/>
    <w:rsid w:val="00D24A8F"/>
    <w:rsid w:val="00D32008"/>
    <w:rsid w:val="00DA15E6"/>
    <w:rsid w:val="00DA3B65"/>
    <w:rsid w:val="00DE40F6"/>
    <w:rsid w:val="00E07B21"/>
    <w:rsid w:val="00E150DF"/>
    <w:rsid w:val="00E43731"/>
    <w:rsid w:val="00EC1A2A"/>
    <w:rsid w:val="00F775B3"/>
    <w:rsid w:val="00FC49B6"/>
    <w:rsid w:val="00FD425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856FFD"/>
  <w15:docId w15:val="{90C5572A-4F43-4361-9F8C-9465DFC91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s-ES" w:eastAsia="es-ES" w:bidi="ar-SA"/>
      </w:rPr>
    </w:rPrDefault>
    <w:pPrDefault>
      <w:pPr>
        <w:spacing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pPr>
      <w:jc w:val="both"/>
    </w:pPr>
    <w:rPr>
      <w:sz w:val="21"/>
    </w:rPr>
  </w:style>
  <w:style w:type="paragraph" w:styleId="Ttulo1">
    <w:name w:val="heading 1"/>
    <w:basedOn w:val="Normal1"/>
    <w:next w:val="Normal1"/>
    <w:pPr>
      <w:keepNext/>
      <w:keepLines/>
      <w:spacing w:before="400" w:after="120"/>
      <w:outlineLvl w:val="0"/>
    </w:pPr>
    <w:rPr>
      <w:sz w:val="40"/>
      <w:szCs w:val="40"/>
    </w:rPr>
  </w:style>
  <w:style w:type="paragraph" w:styleId="Ttulo2">
    <w:name w:val="heading 2"/>
    <w:basedOn w:val="Normal1"/>
    <w:next w:val="Normal1"/>
    <w:pPr>
      <w:keepNext/>
      <w:keepLines/>
      <w:spacing w:before="360" w:after="120"/>
      <w:outlineLvl w:val="1"/>
    </w:pPr>
    <w:rPr>
      <w:sz w:val="32"/>
      <w:szCs w:val="32"/>
    </w:rPr>
  </w:style>
  <w:style w:type="paragraph" w:styleId="Ttulo3">
    <w:name w:val="heading 3"/>
    <w:basedOn w:val="Normal1"/>
    <w:next w:val="Normal1"/>
    <w:pPr>
      <w:keepNext/>
      <w:keepLines/>
      <w:spacing w:before="320" w:after="80"/>
      <w:outlineLvl w:val="2"/>
    </w:pPr>
    <w:rPr>
      <w:color w:val="434343"/>
      <w:sz w:val="28"/>
      <w:szCs w:val="28"/>
    </w:rPr>
  </w:style>
  <w:style w:type="paragraph" w:styleId="Ttulo4">
    <w:name w:val="heading 4"/>
    <w:basedOn w:val="Normal1"/>
    <w:next w:val="Normal1"/>
    <w:pPr>
      <w:keepNext/>
      <w:keepLines/>
      <w:spacing w:before="280" w:after="80"/>
      <w:outlineLvl w:val="3"/>
    </w:pPr>
    <w:rPr>
      <w:color w:val="666666"/>
      <w:sz w:val="24"/>
      <w:szCs w:val="24"/>
    </w:rPr>
  </w:style>
  <w:style w:type="paragraph" w:styleId="Ttulo5">
    <w:name w:val="heading 5"/>
    <w:basedOn w:val="Normal1"/>
    <w:next w:val="Normal1"/>
    <w:pPr>
      <w:keepNext/>
      <w:keepLines/>
      <w:spacing w:before="240" w:after="80"/>
      <w:outlineLvl w:val="4"/>
    </w:pPr>
    <w:rPr>
      <w:color w:val="666666"/>
    </w:rPr>
  </w:style>
  <w:style w:type="paragraph" w:styleId="Ttulo6">
    <w:name w:val="heading 6"/>
    <w:basedOn w:val="Normal1"/>
    <w:next w:val="Normal1"/>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1">
    <w:name w:val="Normal1"/>
  </w:style>
  <w:style w:type="table" w:customStyle="1" w:styleId="TableNormal">
    <w:name w:val="Table Normal"/>
    <w:tblPr>
      <w:tblCellMar>
        <w:top w:w="0" w:type="dxa"/>
        <w:left w:w="0" w:type="dxa"/>
        <w:bottom w:w="0" w:type="dxa"/>
        <w:right w:w="0" w:type="dxa"/>
      </w:tblCellMar>
    </w:tblPr>
  </w:style>
  <w:style w:type="paragraph" w:styleId="Ttulo">
    <w:name w:val="Title"/>
    <w:basedOn w:val="Normal1"/>
    <w:next w:val="Normal1"/>
    <w:pPr>
      <w:keepNext/>
      <w:keepLines/>
      <w:spacing w:after="60"/>
    </w:pPr>
    <w:rPr>
      <w:sz w:val="52"/>
      <w:szCs w:val="52"/>
    </w:rPr>
  </w:style>
  <w:style w:type="paragraph" w:styleId="Subttulo">
    <w:name w:val="Subtitle"/>
    <w:basedOn w:val="Normal1"/>
    <w:next w:val="Normal1"/>
    <w:pPr>
      <w:keepNext/>
      <w:keepLines/>
      <w:spacing w:after="320"/>
    </w:pPr>
    <w:rPr>
      <w:color w:val="666666"/>
      <w:sz w:val="30"/>
      <w:szCs w:val="30"/>
    </w:rPr>
  </w:style>
  <w:style w:type="character" w:styleId="Hipervnculo">
    <w:name w:val="Hyperlink"/>
    <w:basedOn w:val="Fuentedeprrafopredeter"/>
    <w:uiPriority w:val="99"/>
    <w:semiHidden/>
    <w:unhideWhenUsed/>
    <w:rsid w:val="00FC49B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kalyan-city.blogspot.com/2013/01/4-main-components-of-marketing.html" TargetMode="External"/><Relationship Id="rId4" Type="http://schemas.openxmlformats.org/officeDocument/2006/relationships/hyperlink" Target="https://hiltonhonors3.hilton.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7</Pages>
  <Words>1779</Words>
  <Characters>9790</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 Office</dc:creator>
  <cp:lastModifiedBy>Equipo</cp:lastModifiedBy>
  <cp:revision>5</cp:revision>
  <dcterms:created xsi:type="dcterms:W3CDTF">2019-05-31T12:20:00Z</dcterms:created>
  <dcterms:modified xsi:type="dcterms:W3CDTF">2019-05-31T12:40:00Z</dcterms:modified>
</cp:coreProperties>
</file>