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03ACC" w14:textId="77777777" w:rsidR="003629C7" w:rsidRDefault="003629C7" w:rsidP="003629C7">
      <w:pPr>
        <w:jc w:val="center"/>
      </w:pPr>
    </w:p>
    <w:p w14:paraId="4F476A0D" w14:textId="77777777" w:rsidR="003629C7" w:rsidRDefault="003629C7" w:rsidP="003629C7">
      <w:pPr>
        <w:jc w:val="center"/>
      </w:pPr>
    </w:p>
    <w:p w14:paraId="312FCFB3" w14:textId="77777777" w:rsidR="003629C7" w:rsidRDefault="003629C7" w:rsidP="003629C7">
      <w:pPr>
        <w:jc w:val="center"/>
      </w:pPr>
    </w:p>
    <w:p w14:paraId="363D1EAE" w14:textId="77777777" w:rsidR="003629C7" w:rsidRDefault="003629C7" w:rsidP="003629C7">
      <w:pPr>
        <w:jc w:val="center"/>
      </w:pPr>
    </w:p>
    <w:p w14:paraId="54A640DD" w14:textId="77777777" w:rsidR="003629C7" w:rsidRDefault="003629C7" w:rsidP="003629C7">
      <w:pPr>
        <w:jc w:val="center"/>
      </w:pPr>
    </w:p>
    <w:p w14:paraId="40548132" w14:textId="77777777" w:rsidR="003629C7" w:rsidRDefault="003629C7" w:rsidP="003629C7">
      <w:pPr>
        <w:jc w:val="center"/>
      </w:pPr>
    </w:p>
    <w:p w14:paraId="1A598193" w14:textId="77777777" w:rsidR="003629C7" w:rsidRDefault="003629C7" w:rsidP="003629C7">
      <w:pPr>
        <w:jc w:val="center"/>
      </w:pPr>
    </w:p>
    <w:p w14:paraId="225E5F3D" w14:textId="77777777" w:rsidR="003629C7" w:rsidRDefault="003629C7" w:rsidP="003629C7">
      <w:pPr>
        <w:jc w:val="center"/>
      </w:pPr>
    </w:p>
    <w:p w14:paraId="3D3942D9" w14:textId="77777777" w:rsidR="003629C7" w:rsidRDefault="003629C7" w:rsidP="003629C7">
      <w:pPr>
        <w:jc w:val="center"/>
      </w:pPr>
    </w:p>
    <w:p w14:paraId="4ACEE0F8" w14:textId="77777777" w:rsidR="003629C7" w:rsidRDefault="003629C7" w:rsidP="003629C7">
      <w:pPr>
        <w:jc w:val="center"/>
      </w:pPr>
    </w:p>
    <w:p w14:paraId="00569C9B" w14:textId="77777777" w:rsidR="003629C7" w:rsidRDefault="003629C7" w:rsidP="003629C7">
      <w:pPr>
        <w:jc w:val="center"/>
      </w:pPr>
    </w:p>
    <w:p w14:paraId="631A2225" w14:textId="77777777" w:rsidR="003629C7" w:rsidRDefault="003629C7" w:rsidP="003629C7">
      <w:pPr>
        <w:jc w:val="center"/>
      </w:pPr>
    </w:p>
    <w:p w14:paraId="0A935DC8" w14:textId="15C2894E" w:rsidR="003629C7" w:rsidRPr="00765CDC" w:rsidRDefault="003629C7" w:rsidP="003629C7">
      <w:pPr>
        <w:jc w:val="center"/>
      </w:pPr>
      <w:r w:rsidRPr="00765CDC">
        <w:t>LCMB7001</w:t>
      </w:r>
    </w:p>
    <w:p w14:paraId="6DF202D5" w14:textId="77777777" w:rsidR="00765CDC" w:rsidRDefault="003629C7" w:rsidP="00765CDC">
      <w:pPr>
        <w:jc w:val="center"/>
      </w:pPr>
      <w:r>
        <w:t>Marketing Management Assessment 1</w:t>
      </w:r>
    </w:p>
    <w:p w14:paraId="0B735AA1" w14:textId="77777777" w:rsidR="00765CDC" w:rsidRDefault="00765CDC" w:rsidP="00765CDC">
      <w:pPr>
        <w:jc w:val="center"/>
      </w:pPr>
      <w:r>
        <w:t xml:space="preserve">Priyanka </w:t>
      </w:r>
      <w:proofErr w:type="spellStart"/>
      <w:r>
        <w:t>Mithil</w:t>
      </w:r>
      <w:proofErr w:type="spellEnd"/>
      <w:r>
        <w:t xml:space="preserve"> </w:t>
      </w:r>
      <w:proofErr w:type="spellStart"/>
      <w:r>
        <w:t>Raval</w:t>
      </w:r>
      <w:proofErr w:type="spellEnd"/>
    </w:p>
    <w:p w14:paraId="245C8724" w14:textId="63687A59" w:rsidR="003629C7" w:rsidRDefault="00765CDC" w:rsidP="00765CDC">
      <w:pPr>
        <w:jc w:val="center"/>
      </w:pPr>
      <w:r>
        <w:t>Student ID: 2225567</w:t>
      </w:r>
      <w:r w:rsidR="003629C7">
        <w:br w:type="page"/>
      </w:r>
    </w:p>
    <w:sdt>
      <w:sdtPr>
        <w:rPr>
          <w:rFonts w:ascii="Times New Roman" w:eastAsia="Tahoma" w:hAnsi="Times New Roman" w:cs="Tahoma"/>
          <w:color w:val="auto"/>
          <w:sz w:val="24"/>
          <w:szCs w:val="22"/>
          <w:lang w:val="en-GB"/>
        </w:rPr>
        <w:id w:val="1725553664"/>
        <w:docPartObj>
          <w:docPartGallery w:val="Table of Contents"/>
          <w:docPartUnique/>
        </w:docPartObj>
      </w:sdtPr>
      <w:sdtEndPr>
        <w:rPr>
          <w:b/>
          <w:bCs/>
        </w:rPr>
      </w:sdtEndPr>
      <w:sdtContent>
        <w:p w14:paraId="542DE53E" w14:textId="1521A3A7" w:rsidR="00DB7C15" w:rsidRDefault="00DB7C15">
          <w:pPr>
            <w:pStyle w:val="TOCHeading"/>
          </w:pPr>
          <w:r>
            <w:rPr>
              <w:lang w:val="en-GB"/>
            </w:rPr>
            <w:t>Contents</w:t>
          </w:r>
        </w:p>
        <w:p w14:paraId="276021E4" w14:textId="0925B794" w:rsidR="00DB7C15" w:rsidRDefault="00DB7C15">
          <w:pPr>
            <w:pStyle w:val="TOC1"/>
            <w:tabs>
              <w:tab w:val="right" w:leader="dot" w:pos="9350"/>
            </w:tabs>
            <w:rPr>
              <w:noProof/>
            </w:rPr>
          </w:pPr>
          <w:r>
            <w:fldChar w:fldCharType="begin"/>
          </w:r>
          <w:r>
            <w:instrText xml:space="preserve"> TOC \o "1-3" \h \z \u </w:instrText>
          </w:r>
          <w:r>
            <w:fldChar w:fldCharType="separate"/>
          </w:r>
          <w:hyperlink w:anchor="_Toc131575154" w:history="1">
            <w:r w:rsidRPr="00E7382B">
              <w:rPr>
                <w:rStyle w:val="Hyperlink"/>
                <w:noProof/>
              </w:rPr>
              <w:t>Introduction</w:t>
            </w:r>
            <w:r>
              <w:rPr>
                <w:noProof/>
                <w:webHidden/>
              </w:rPr>
              <w:tab/>
            </w:r>
            <w:r>
              <w:rPr>
                <w:noProof/>
                <w:webHidden/>
              </w:rPr>
              <w:fldChar w:fldCharType="begin"/>
            </w:r>
            <w:r>
              <w:rPr>
                <w:noProof/>
                <w:webHidden/>
              </w:rPr>
              <w:instrText xml:space="preserve"> PAGEREF _Toc131575154 \h </w:instrText>
            </w:r>
            <w:r>
              <w:rPr>
                <w:noProof/>
                <w:webHidden/>
              </w:rPr>
            </w:r>
            <w:r>
              <w:rPr>
                <w:noProof/>
                <w:webHidden/>
              </w:rPr>
              <w:fldChar w:fldCharType="separate"/>
            </w:r>
            <w:r>
              <w:rPr>
                <w:noProof/>
                <w:webHidden/>
              </w:rPr>
              <w:t>2</w:t>
            </w:r>
            <w:r>
              <w:rPr>
                <w:noProof/>
                <w:webHidden/>
              </w:rPr>
              <w:fldChar w:fldCharType="end"/>
            </w:r>
          </w:hyperlink>
        </w:p>
        <w:p w14:paraId="2E00F5E8" w14:textId="2A4677E0" w:rsidR="00DB7C15" w:rsidRDefault="00765CDC">
          <w:pPr>
            <w:pStyle w:val="TOC1"/>
            <w:tabs>
              <w:tab w:val="right" w:leader="dot" w:pos="9350"/>
            </w:tabs>
            <w:rPr>
              <w:noProof/>
            </w:rPr>
          </w:pPr>
          <w:hyperlink w:anchor="_Toc131575155" w:history="1">
            <w:r w:rsidR="00DB7C15" w:rsidRPr="00E7382B">
              <w:rPr>
                <w:rStyle w:val="Hyperlink"/>
                <w:noProof/>
              </w:rPr>
              <w:t>Main Body</w:t>
            </w:r>
            <w:r w:rsidR="00DB7C15">
              <w:rPr>
                <w:noProof/>
                <w:webHidden/>
              </w:rPr>
              <w:tab/>
            </w:r>
            <w:r w:rsidR="00DB7C15">
              <w:rPr>
                <w:noProof/>
                <w:webHidden/>
              </w:rPr>
              <w:fldChar w:fldCharType="begin"/>
            </w:r>
            <w:r w:rsidR="00DB7C15">
              <w:rPr>
                <w:noProof/>
                <w:webHidden/>
              </w:rPr>
              <w:instrText xml:space="preserve"> PAGEREF _Toc131575155 \h </w:instrText>
            </w:r>
            <w:r w:rsidR="00DB7C15">
              <w:rPr>
                <w:noProof/>
                <w:webHidden/>
              </w:rPr>
            </w:r>
            <w:r w:rsidR="00DB7C15">
              <w:rPr>
                <w:noProof/>
                <w:webHidden/>
              </w:rPr>
              <w:fldChar w:fldCharType="separate"/>
            </w:r>
            <w:r w:rsidR="00DB7C15">
              <w:rPr>
                <w:noProof/>
                <w:webHidden/>
              </w:rPr>
              <w:t>2</w:t>
            </w:r>
            <w:r w:rsidR="00DB7C15">
              <w:rPr>
                <w:noProof/>
                <w:webHidden/>
              </w:rPr>
              <w:fldChar w:fldCharType="end"/>
            </w:r>
          </w:hyperlink>
        </w:p>
        <w:p w14:paraId="75E68318" w14:textId="4F904AF0" w:rsidR="00DB7C15" w:rsidRDefault="00765CDC">
          <w:pPr>
            <w:pStyle w:val="TOC1"/>
            <w:tabs>
              <w:tab w:val="right" w:leader="dot" w:pos="9350"/>
            </w:tabs>
            <w:rPr>
              <w:noProof/>
            </w:rPr>
          </w:pPr>
          <w:hyperlink w:anchor="_Toc131575156" w:history="1">
            <w:r w:rsidR="00DB7C15" w:rsidRPr="00E7382B">
              <w:rPr>
                <w:rStyle w:val="Hyperlink"/>
                <w:noProof/>
              </w:rPr>
              <w:t>PESTLE Analysis</w:t>
            </w:r>
            <w:r w:rsidR="00DB7C15">
              <w:rPr>
                <w:noProof/>
                <w:webHidden/>
              </w:rPr>
              <w:tab/>
            </w:r>
            <w:r w:rsidR="00DB7C15">
              <w:rPr>
                <w:noProof/>
                <w:webHidden/>
              </w:rPr>
              <w:fldChar w:fldCharType="begin"/>
            </w:r>
            <w:r w:rsidR="00DB7C15">
              <w:rPr>
                <w:noProof/>
                <w:webHidden/>
              </w:rPr>
              <w:instrText xml:space="preserve"> PAGEREF _Toc131575156 \h </w:instrText>
            </w:r>
            <w:r w:rsidR="00DB7C15">
              <w:rPr>
                <w:noProof/>
                <w:webHidden/>
              </w:rPr>
            </w:r>
            <w:r w:rsidR="00DB7C15">
              <w:rPr>
                <w:noProof/>
                <w:webHidden/>
              </w:rPr>
              <w:fldChar w:fldCharType="separate"/>
            </w:r>
            <w:r w:rsidR="00DB7C15">
              <w:rPr>
                <w:noProof/>
                <w:webHidden/>
              </w:rPr>
              <w:t>3</w:t>
            </w:r>
            <w:r w:rsidR="00DB7C15">
              <w:rPr>
                <w:noProof/>
                <w:webHidden/>
              </w:rPr>
              <w:fldChar w:fldCharType="end"/>
            </w:r>
          </w:hyperlink>
        </w:p>
        <w:p w14:paraId="27402A4E" w14:textId="31A2AF16" w:rsidR="00DB7C15" w:rsidRDefault="00765CDC">
          <w:pPr>
            <w:pStyle w:val="TOC2"/>
            <w:tabs>
              <w:tab w:val="right" w:leader="dot" w:pos="9350"/>
            </w:tabs>
            <w:rPr>
              <w:noProof/>
            </w:rPr>
          </w:pPr>
          <w:hyperlink w:anchor="_Toc131575157" w:history="1">
            <w:r w:rsidR="00DB7C15" w:rsidRPr="00E7382B">
              <w:rPr>
                <w:rStyle w:val="Hyperlink"/>
                <w:noProof/>
                <w:shd w:val="clear" w:color="auto" w:fill="FFFFFF"/>
              </w:rPr>
              <w:t>Political factors</w:t>
            </w:r>
            <w:r w:rsidR="00DB7C15">
              <w:rPr>
                <w:noProof/>
                <w:webHidden/>
              </w:rPr>
              <w:tab/>
            </w:r>
            <w:r w:rsidR="00DB7C15">
              <w:rPr>
                <w:noProof/>
                <w:webHidden/>
              </w:rPr>
              <w:fldChar w:fldCharType="begin"/>
            </w:r>
            <w:r w:rsidR="00DB7C15">
              <w:rPr>
                <w:noProof/>
                <w:webHidden/>
              </w:rPr>
              <w:instrText xml:space="preserve"> PAGEREF _Toc131575157 \h </w:instrText>
            </w:r>
            <w:r w:rsidR="00DB7C15">
              <w:rPr>
                <w:noProof/>
                <w:webHidden/>
              </w:rPr>
            </w:r>
            <w:r w:rsidR="00DB7C15">
              <w:rPr>
                <w:noProof/>
                <w:webHidden/>
              </w:rPr>
              <w:fldChar w:fldCharType="separate"/>
            </w:r>
            <w:r w:rsidR="00DB7C15">
              <w:rPr>
                <w:noProof/>
                <w:webHidden/>
              </w:rPr>
              <w:t>3</w:t>
            </w:r>
            <w:r w:rsidR="00DB7C15">
              <w:rPr>
                <w:noProof/>
                <w:webHidden/>
              </w:rPr>
              <w:fldChar w:fldCharType="end"/>
            </w:r>
          </w:hyperlink>
        </w:p>
        <w:p w14:paraId="63A3AC1B" w14:textId="3A5D40B1" w:rsidR="00DB7C15" w:rsidRDefault="00765CDC">
          <w:pPr>
            <w:pStyle w:val="TOC2"/>
            <w:tabs>
              <w:tab w:val="right" w:leader="dot" w:pos="9350"/>
            </w:tabs>
            <w:rPr>
              <w:noProof/>
            </w:rPr>
          </w:pPr>
          <w:hyperlink w:anchor="_Toc131575158" w:history="1">
            <w:r w:rsidR="00DB7C15" w:rsidRPr="00E7382B">
              <w:rPr>
                <w:rStyle w:val="Hyperlink"/>
                <w:noProof/>
              </w:rPr>
              <w:t>Economic Factors</w:t>
            </w:r>
            <w:r w:rsidR="00DB7C15">
              <w:rPr>
                <w:noProof/>
                <w:webHidden/>
              </w:rPr>
              <w:tab/>
            </w:r>
            <w:r w:rsidR="00DB7C15">
              <w:rPr>
                <w:noProof/>
                <w:webHidden/>
              </w:rPr>
              <w:fldChar w:fldCharType="begin"/>
            </w:r>
            <w:r w:rsidR="00DB7C15">
              <w:rPr>
                <w:noProof/>
                <w:webHidden/>
              </w:rPr>
              <w:instrText xml:space="preserve"> PAGEREF _Toc131575158 \h </w:instrText>
            </w:r>
            <w:r w:rsidR="00DB7C15">
              <w:rPr>
                <w:noProof/>
                <w:webHidden/>
              </w:rPr>
            </w:r>
            <w:r w:rsidR="00DB7C15">
              <w:rPr>
                <w:noProof/>
                <w:webHidden/>
              </w:rPr>
              <w:fldChar w:fldCharType="separate"/>
            </w:r>
            <w:r w:rsidR="00DB7C15">
              <w:rPr>
                <w:noProof/>
                <w:webHidden/>
              </w:rPr>
              <w:t>4</w:t>
            </w:r>
            <w:r w:rsidR="00DB7C15">
              <w:rPr>
                <w:noProof/>
                <w:webHidden/>
              </w:rPr>
              <w:fldChar w:fldCharType="end"/>
            </w:r>
          </w:hyperlink>
        </w:p>
        <w:p w14:paraId="190E6360" w14:textId="76D6B475" w:rsidR="00DB7C15" w:rsidRDefault="00765CDC">
          <w:pPr>
            <w:pStyle w:val="TOC2"/>
            <w:tabs>
              <w:tab w:val="right" w:leader="dot" w:pos="9350"/>
            </w:tabs>
            <w:rPr>
              <w:noProof/>
            </w:rPr>
          </w:pPr>
          <w:hyperlink w:anchor="_Toc131575159" w:history="1">
            <w:r w:rsidR="00DB7C15" w:rsidRPr="00E7382B">
              <w:rPr>
                <w:rStyle w:val="Hyperlink"/>
                <w:noProof/>
              </w:rPr>
              <w:t>Social Factors</w:t>
            </w:r>
            <w:r w:rsidR="00DB7C15">
              <w:rPr>
                <w:noProof/>
                <w:webHidden/>
              </w:rPr>
              <w:tab/>
            </w:r>
            <w:r w:rsidR="00DB7C15">
              <w:rPr>
                <w:noProof/>
                <w:webHidden/>
              </w:rPr>
              <w:fldChar w:fldCharType="begin"/>
            </w:r>
            <w:r w:rsidR="00DB7C15">
              <w:rPr>
                <w:noProof/>
                <w:webHidden/>
              </w:rPr>
              <w:instrText xml:space="preserve"> PAGEREF _Toc131575159 \h </w:instrText>
            </w:r>
            <w:r w:rsidR="00DB7C15">
              <w:rPr>
                <w:noProof/>
                <w:webHidden/>
              </w:rPr>
            </w:r>
            <w:r w:rsidR="00DB7C15">
              <w:rPr>
                <w:noProof/>
                <w:webHidden/>
              </w:rPr>
              <w:fldChar w:fldCharType="separate"/>
            </w:r>
            <w:r w:rsidR="00DB7C15">
              <w:rPr>
                <w:noProof/>
                <w:webHidden/>
              </w:rPr>
              <w:t>4</w:t>
            </w:r>
            <w:r w:rsidR="00DB7C15">
              <w:rPr>
                <w:noProof/>
                <w:webHidden/>
              </w:rPr>
              <w:fldChar w:fldCharType="end"/>
            </w:r>
          </w:hyperlink>
        </w:p>
        <w:p w14:paraId="58070C00" w14:textId="6901EAFF" w:rsidR="00DB7C15" w:rsidRDefault="00765CDC">
          <w:pPr>
            <w:pStyle w:val="TOC2"/>
            <w:tabs>
              <w:tab w:val="right" w:leader="dot" w:pos="9350"/>
            </w:tabs>
            <w:rPr>
              <w:noProof/>
            </w:rPr>
          </w:pPr>
          <w:hyperlink w:anchor="_Toc131575160" w:history="1">
            <w:r w:rsidR="00DB7C15" w:rsidRPr="00E7382B">
              <w:rPr>
                <w:rStyle w:val="Hyperlink"/>
                <w:rFonts w:eastAsia="Times New Roman"/>
                <w:noProof/>
              </w:rPr>
              <w:t>Technological Factors:</w:t>
            </w:r>
            <w:r w:rsidR="00DB7C15">
              <w:rPr>
                <w:noProof/>
                <w:webHidden/>
              </w:rPr>
              <w:tab/>
            </w:r>
            <w:r w:rsidR="00DB7C15">
              <w:rPr>
                <w:noProof/>
                <w:webHidden/>
              </w:rPr>
              <w:fldChar w:fldCharType="begin"/>
            </w:r>
            <w:r w:rsidR="00DB7C15">
              <w:rPr>
                <w:noProof/>
                <w:webHidden/>
              </w:rPr>
              <w:instrText xml:space="preserve"> PAGEREF _Toc131575160 \h </w:instrText>
            </w:r>
            <w:r w:rsidR="00DB7C15">
              <w:rPr>
                <w:noProof/>
                <w:webHidden/>
              </w:rPr>
            </w:r>
            <w:r w:rsidR="00DB7C15">
              <w:rPr>
                <w:noProof/>
                <w:webHidden/>
              </w:rPr>
              <w:fldChar w:fldCharType="separate"/>
            </w:r>
            <w:r w:rsidR="00DB7C15">
              <w:rPr>
                <w:noProof/>
                <w:webHidden/>
              </w:rPr>
              <w:t>4</w:t>
            </w:r>
            <w:r w:rsidR="00DB7C15">
              <w:rPr>
                <w:noProof/>
                <w:webHidden/>
              </w:rPr>
              <w:fldChar w:fldCharType="end"/>
            </w:r>
          </w:hyperlink>
        </w:p>
        <w:p w14:paraId="216449B2" w14:textId="752BBC18" w:rsidR="00DB7C15" w:rsidRDefault="00765CDC">
          <w:pPr>
            <w:pStyle w:val="TOC2"/>
            <w:tabs>
              <w:tab w:val="right" w:leader="dot" w:pos="9350"/>
            </w:tabs>
            <w:rPr>
              <w:noProof/>
            </w:rPr>
          </w:pPr>
          <w:hyperlink w:anchor="_Toc131575161" w:history="1">
            <w:r w:rsidR="00DB7C15" w:rsidRPr="00E7382B">
              <w:rPr>
                <w:rStyle w:val="Hyperlink"/>
                <w:noProof/>
                <w:shd w:val="clear" w:color="auto" w:fill="FFFFFF"/>
              </w:rPr>
              <w:t>Environmental Factors</w:t>
            </w:r>
            <w:r w:rsidR="00DB7C15">
              <w:rPr>
                <w:noProof/>
                <w:webHidden/>
              </w:rPr>
              <w:tab/>
            </w:r>
            <w:r w:rsidR="00DB7C15">
              <w:rPr>
                <w:noProof/>
                <w:webHidden/>
              </w:rPr>
              <w:fldChar w:fldCharType="begin"/>
            </w:r>
            <w:r w:rsidR="00DB7C15">
              <w:rPr>
                <w:noProof/>
                <w:webHidden/>
              </w:rPr>
              <w:instrText xml:space="preserve"> PAGEREF _Toc131575161 \h </w:instrText>
            </w:r>
            <w:r w:rsidR="00DB7C15">
              <w:rPr>
                <w:noProof/>
                <w:webHidden/>
              </w:rPr>
            </w:r>
            <w:r w:rsidR="00DB7C15">
              <w:rPr>
                <w:noProof/>
                <w:webHidden/>
              </w:rPr>
              <w:fldChar w:fldCharType="separate"/>
            </w:r>
            <w:r w:rsidR="00DB7C15">
              <w:rPr>
                <w:noProof/>
                <w:webHidden/>
              </w:rPr>
              <w:t>5</w:t>
            </w:r>
            <w:r w:rsidR="00DB7C15">
              <w:rPr>
                <w:noProof/>
                <w:webHidden/>
              </w:rPr>
              <w:fldChar w:fldCharType="end"/>
            </w:r>
          </w:hyperlink>
        </w:p>
        <w:p w14:paraId="1F6C0882" w14:textId="5FD0E979" w:rsidR="00DB7C15" w:rsidRDefault="00765CDC">
          <w:pPr>
            <w:pStyle w:val="TOC2"/>
            <w:tabs>
              <w:tab w:val="right" w:leader="dot" w:pos="9350"/>
            </w:tabs>
            <w:rPr>
              <w:noProof/>
            </w:rPr>
          </w:pPr>
          <w:hyperlink w:anchor="_Toc131575162" w:history="1">
            <w:r w:rsidR="00DB7C15" w:rsidRPr="00E7382B">
              <w:rPr>
                <w:rStyle w:val="Hyperlink"/>
                <w:noProof/>
              </w:rPr>
              <w:t>Legal factors</w:t>
            </w:r>
            <w:r w:rsidR="00DB7C15">
              <w:rPr>
                <w:noProof/>
                <w:webHidden/>
              </w:rPr>
              <w:tab/>
            </w:r>
            <w:r w:rsidR="00DB7C15">
              <w:rPr>
                <w:noProof/>
                <w:webHidden/>
              </w:rPr>
              <w:fldChar w:fldCharType="begin"/>
            </w:r>
            <w:r w:rsidR="00DB7C15">
              <w:rPr>
                <w:noProof/>
                <w:webHidden/>
              </w:rPr>
              <w:instrText xml:space="preserve"> PAGEREF _Toc131575162 \h </w:instrText>
            </w:r>
            <w:r w:rsidR="00DB7C15">
              <w:rPr>
                <w:noProof/>
                <w:webHidden/>
              </w:rPr>
            </w:r>
            <w:r w:rsidR="00DB7C15">
              <w:rPr>
                <w:noProof/>
                <w:webHidden/>
              </w:rPr>
              <w:fldChar w:fldCharType="separate"/>
            </w:r>
            <w:r w:rsidR="00DB7C15">
              <w:rPr>
                <w:noProof/>
                <w:webHidden/>
              </w:rPr>
              <w:t>5</w:t>
            </w:r>
            <w:r w:rsidR="00DB7C15">
              <w:rPr>
                <w:noProof/>
                <w:webHidden/>
              </w:rPr>
              <w:fldChar w:fldCharType="end"/>
            </w:r>
          </w:hyperlink>
        </w:p>
        <w:p w14:paraId="0E8F2AB6" w14:textId="5E8CB31A" w:rsidR="00DB7C15" w:rsidRDefault="00765CDC">
          <w:pPr>
            <w:pStyle w:val="TOC1"/>
            <w:tabs>
              <w:tab w:val="right" w:leader="dot" w:pos="9350"/>
            </w:tabs>
            <w:rPr>
              <w:noProof/>
            </w:rPr>
          </w:pPr>
          <w:hyperlink w:anchor="_Toc131575163" w:history="1">
            <w:r w:rsidR="00DB7C15" w:rsidRPr="00E7382B">
              <w:rPr>
                <w:rStyle w:val="Hyperlink"/>
                <w:noProof/>
                <w:shd w:val="clear" w:color="auto" w:fill="FFFFFF"/>
              </w:rPr>
              <w:t>SWOT ANALYSIS</w:t>
            </w:r>
            <w:r w:rsidR="00DB7C15">
              <w:rPr>
                <w:noProof/>
                <w:webHidden/>
              </w:rPr>
              <w:tab/>
            </w:r>
            <w:r w:rsidR="00DB7C15">
              <w:rPr>
                <w:noProof/>
                <w:webHidden/>
              </w:rPr>
              <w:fldChar w:fldCharType="begin"/>
            </w:r>
            <w:r w:rsidR="00DB7C15">
              <w:rPr>
                <w:noProof/>
                <w:webHidden/>
              </w:rPr>
              <w:instrText xml:space="preserve"> PAGEREF _Toc131575163 \h </w:instrText>
            </w:r>
            <w:r w:rsidR="00DB7C15">
              <w:rPr>
                <w:noProof/>
                <w:webHidden/>
              </w:rPr>
            </w:r>
            <w:r w:rsidR="00DB7C15">
              <w:rPr>
                <w:noProof/>
                <w:webHidden/>
              </w:rPr>
              <w:fldChar w:fldCharType="separate"/>
            </w:r>
            <w:r w:rsidR="00DB7C15">
              <w:rPr>
                <w:noProof/>
                <w:webHidden/>
              </w:rPr>
              <w:t>5</w:t>
            </w:r>
            <w:r w:rsidR="00DB7C15">
              <w:rPr>
                <w:noProof/>
                <w:webHidden/>
              </w:rPr>
              <w:fldChar w:fldCharType="end"/>
            </w:r>
          </w:hyperlink>
        </w:p>
        <w:p w14:paraId="25664689" w14:textId="433DEA43" w:rsidR="00DB7C15" w:rsidRDefault="00765CDC">
          <w:pPr>
            <w:pStyle w:val="TOC1"/>
            <w:tabs>
              <w:tab w:val="right" w:leader="dot" w:pos="9350"/>
            </w:tabs>
            <w:rPr>
              <w:noProof/>
            </w:rPr>
          </w:pPr>
          <w:hyperlink w:anchor="_Toc131575164" w:history="1">
            <w:r w:rsidR="00DB7C15" w:rsidRPr="00E7382B">
              <w:rPr>
                <w:rStyle w:val="Hyperlink"/>
                <w:noProof/>
              </w:rPr>
              <w:t>STP of the Midlands Greek and Cypriot Association</w:t>
            </w:r>
            <w:r w:rsidR="00DB7C15">
              <w:rPr>
                <w:noProof/>
                <w:webHidden/>
              </w:rPr>
              <w:tab/>
            </w:r>
            <w:r w:rsidR="00DB7C15">
              <w:rPr>
                <w:noProof/>
                <w:webHidden/>
              </w:rPr>
              <w:fldChar w:fldCharType="begin"/>
            </w:r>
            <w:r w:rsidR="00DB7C15">
              <w:rPr>
                <w:noProof/>
                <w:webHidden/>
              </w:rPr>
              <w:instrText xml:space="preserve"> PAGEREF _Toc131575164 \h </w:instrText>
            </w:r>
            <w:r w:rsidR="00DB7C15">
              <w:rPr>
                <w:noProof/>
                <w:webHidden/>
              </w:rPr>
            </w:r>
            <w:r w:rsidR="00DB7C15">
              <w:rPr>
                <w:noProof/>
                <w:webHidden/>
              </w:rPr>
              <w:fldChar w:fldCharType="separate"/>
            </w:r>
            <w:r w:rsidR="00DB7C15">
              <w:rPr>
                <w:noProof/>
                <w:webHidden/>
              </w:rPr>
              <w:t>7</w:t>
            </w:r>
            <w:r w:rsidR="00DB7C15">
              <w:rPr>
                <w:noProof/>
                <w:webHidden/>
              </w:rPr>
              <w:fldChar w:fldCharType="end"/>
            </w:r>
          </w:hyperlink>
        </w:p>
        <w:p w14:paraId="5FACB502" w14:textId="0FAEA8D5" w:rsidR="00DB7C15" w:rsidRDefault="00765CDC">
          <w:pPr>
            <w:pStyle w:val="TOC2"/>
            <w:tabs>
              <w:tab w:val="right" w:leader="dot" w:pos="9350"/>
            </w:tabs>
            <w:rPr>
              <w:noProof/>
            </w:rPr>
          </w:pPr>
          <w:hyperlink w:anchor="_Toc131575165" w:history="1">
            <w:r w:rsidR="00DB7C15" w:rsidRPr="00E7382B">
              <w:rPr>
                <w:rStyle w:val="Hyperlink"/>
                <w:noProof/>
              </w:rPr>
              <w:t>Segmentation</w:t>
            </w:r>
            <w:r w:rsidR="00DB7C15">
              <w:rPr>
                <w:noProof/>
                <w:webHidden/>
              </w:rPr>
              <w:tab/>
            </w:r>
            <w:r w:rsidR="00DB7C15">
              <w:rPr>
                <w:noProof/>
                <w:webHidden/>
              </w:rPr>
              <w:fldChar w:fldCharType="begin"/>
            </w:r>
            <w:r w:rsidR="00DB7C15">
              <w:rPr>
                <w:noProof/>
                <w:webHidden/>
              </w:rPr>
              <w:instrText xml:space="preserve"> PAGEREF _Toc131575165 \h </w:instrText>
            </w:r>
            <w:r w:rsidR="00DB7C15">
              <w:rPr>
                <w:noProof/>
                <w:webHidden/>
              </w:rPr>
            </w:r>
            <w:r w:rsidR="00DB7C15">
              <w:rPr>
                <w:noProof/>
                <w:webHidden/>
              </w:rPr>
              <w:fldChar w:fldCharType="separate"/>
            </w:r>
            <w:r w:rsidR="00DB7C15">
              <w:rPr>
                <w:noProof/>
                <w:webHidden/>
              </w:rPr>
              <w:t>7</w:t>
            </w:r>
            <w:r w:rsidR="00DB7C15">
              <w:rPr>
                <w:noProof/>
                <w:webHidden/>
              </w:rPr>
              <w:fldChar w:fldCharType="end"/>
            </w:r>
          </w:hyperlink>
        </w:p>
        <w:p w14:paraId="7FA8F340" w14:textId="702E380B" w:rsidR="00DB7C15" w:rsidRDefault="00765CDC">
          <w:pPr>
            <w:pStyle w:val="TOC2"/>
            <w:tabs>
              <w:tab w:val="right" w:leader="dot" w:pos="9350"/>
            </w:tabs>
            <w:rPr>
              <w:noProof/>
            </w:rPr>
          </w:pPr>
          <w:hyperlink w:anchor="_Toc131575166" w:history="1">
            <w:r w:rsidR="00DB7C15" w:rsidRPr="00E7382B">
              <w:rPr>
                <w:rStyle w:val="Hyperlink"/>
                <w:noProof/>
              </w:rPr>
              <w:t>Targeting</w:t>
            </w:r>
            <w:r w:rsidR="00DB7C15">
              <w:rPr>
                <w:noProof/>
                <w:webHidden/>
              </w:rPr>
              <w:tab/>
            </w:r>
            <w:r w:rsidR="00DB7C15">
              <w:rPr>
                <w:noProof/>
                <w:webHidden/>
              </w:rPr>
              <w:fldChar w:fldCharType="begin"/>
            </w:r>
            <w:r w:rsidR="00DB7C15">
              <w:rPr>
                <w:noProof/>
                <w:webHidden/>
              </w:rPr>
              <w:instrText xml:space="preserve"> PAGEREF _Toc131575166 \h </w:instrText>
            </w:r>
            <w:r w:rsidR="00DB7C15">
              <w:rPr>
                <w:noProof/>
                <w:webHidden/>
              </w:rPr>
            </w:r>
            <w:r w:rsidR="00DB7C15">
              <w:rPr>
                <w:noProof/>
                <w:webHidden/>
              </w:rPr>
              <w:fldChar w:fldCharType="separate"/>
            </w:r>
            <w:r w:rsidR="00DB7C15">
              <w:rPr>
                <w:noProof/>
                <w:webHidden/>
              </w:rPr>
              <w:t>7</w:t>
            </w:r>
            <w:r w:rsidR="00DB7C15">
              <w:rPr>
                <w:noProof/>
                <w:webHidden/>
              </w:rPr>
              <w:fldChar w:fldCharType="end"/>
            </w:r>
          </w:hyperlink>
        </w:p>
        <w:p w14:paraId="0F88E32D" w14:textId="0CC54020" w:rsidR="00DB7C15" w:rsidRDefault="00765CDC">
          <w:pPr>
            <w:pStyle w:val="TOC2"/>
            <w:tabs>
              <w:tab w:val="right" w:leader="dot" w:pos="9350"/>
            </w:tabs>
            <w:rPr>
              <w:noProof/>
            </w:rPr>
          </w:pPr>
          <w:hyperlink w:anchor="_Toc131575167" w:history="1">
            <w:r w:rsidR="00DB7C15" w:rsidRPr="00E7382B">
              <w:rPr>
                <w:rStyle w:val="Hyperlink"/>
                <w:noProof/>
              </w:rPr>
              <w:t>Differentiation</w:t>
            </w:r>
            <w:r w:rsidR="00DB7C15">
              <w:rPr>
                <w:noProof/>
                <w:webHidden/>
              </w:rPr>
              <w:tab/>
            </w:r>
            <w:r w:rsidR="00DB7C15">
              <w:rPr>
                <w:noProof/>
                <w:webHidden/>
              </w:rPr>
              <w:fldChar w:fldCharType="begin"/>
            </w:r>
            <w:r w:rsidR="00DB7C15">
              <w:rPr>
                <w:noProof/>
                <w:webHidden/>
              </w:rPr>
              <w:instrText xml:space="preserve"> PAGEREF _Toc131575167 \h </w:instrText>
            </w:r>
            <w:r w:rsidR="00DB7C15">
              <w:rPr>
                <w:noProof/>
                <w:webHidden/>
              </w:rPr>
            </w:r>
            <w:r w:rsidR="00DB7C15">
              <w:rPr>
                <w:noProof/>
                <w:webHidden/>
              </w:rPr>
              <w:fldChar w:fldCharType="separate"/>
            </w:r>
            <w:r w:rsidR="00DB7C15">
              <w:rPr>
                <w:noProof/>
                <w:webHidden/>
              </w:rPr>
              <w:t>7</w:t>
            </w:r>
            <w:r w:rsidR="00DB7C15">
              <w:rPr>
                <w:noProof/>
                <w:webHidden/>
              </w:rPr>
              <w:fldChar w:fldCharType="end"/>
            </w:r>
          </w:hyperlink>
        </w:p>
        <w:p w14:paraId="117FF1D1" w14:textId="3F83302B" w:rsidR="00DB7C15" w:rsidRDefault="00765CDC">
          <w:pPr>
            <w:pStyle w:val="TOC2"/>
            <w:tabs>
              <w:tab w:val="right" w:leader="dot" w:pos="9350"/>
            </w:tabs>
            <w:rPr>
              <w:noProof/>
            </w:rPr>
          </w:pPr>
          <w:hyperlink w:anchor="_Toc131575168" w:history="1">
            <w:r w:rsidR="00DB7C15" w:rsidRPr="00E7382B">
              <w:rPr>
                <w:rStyle w:val="Hyperlink"/>
                <w:noProof/>
              </w:rPr>
              <w:t>Positioning</w:t>
            </w:r>
            <w:r w:rsidR="00DB7C15">
              <w:rPr>
                <w:noProof/>
                <w:webHidden/>
              </w:rPr>
              <w:tab/>
            </w:r>
            <w:r w:rsidR="00DB7C15">
              <w:rPr>
                <w:noProof/>
                <w:webHidden/>
              </w:rPr>
              <w:fldChar w:fldCharType="begin"/>
            </w:r>
            <w:r w:rsidR="00DB7C15">
              <w:rPr>
                <w:noProof/>
                <w:webHidden/>
              </w:rPr>
              <w:instrText xml:space="preserve"> PAGEREF _Toc131575168 \h </w:instrText>
            </w:r>
            <w:r w:rsidR="00DB7C15">
              <w:rPr>
                <w:noProof/>
                <w:webHidden/>
              </w:rPr>
            </w:r>
            <w:r w:rsidR="00DB7C15">
              <w:rPr>
                <w:noProof/>
                <w:webHidden/>
              </w:rPr>
              <w:fldChar w:fldCharType="separate"/>
            </w:r>
            <w:r w:rsidR="00DB7C15">
              <w:rPr>
                <w:noProof/>
                <w:webHidden/>
              </w:rPr>
              <w:t>8</w:t>
            </w:r>
            <w:r w:rsidR="00DB7C15">
              <w:rPr>
                <w:noProof/>
                <w:webHidden/>
              </w:rPr>
              <w:fldChar w:fldCharType="end"/>
            </w:r>
          </w:hyperlink>
        </w:p>
        <w:p w14:paraId="746CA8CD" w14:textId="5F2D7D8C" w:rsidR="00DB7C15" w:rsidRDefault="00765CDC">
          <w:pPr>
            <w:pStyle w:val="TOC1"/>
            <w:tabs>
              <w:tab w:val="right" w:leader="dot" w:pos="9350"/>
            </w:tabs>
            <w:rPr>
              <w:noProof/>
            </w:rPr>
          </w:pPr>
          <w:hyperlink w:anchor="_Toc131575169" w:history="1">
            <w:r w:rsidR="00DB7C15" w:rsidRPr="00E7382B">
              <w:rPr>
                <w:rStyle w:val="Hyperlink"/>
                <w:noProof/>
              </w:rPr>
              <w:t>Marketing mix</w:t>
            </w:r>
            <w:r w:rsidR="00DB7C15">
              <w:rPr>
                <w:noProof/>
                <w:webHidden/>
              </w:rPr>
              <w:tab/>
            </w:r>
            <w:r w:rsidR="00DB7C15">
              <w:rPr>
                <w:noProof/>
                <w:webHidden/>
              </w:rPr>
              <w:fldChar w:fldCharType="begin"/>
            </w:r>
            <w:r w:rsidR="00DB7C15">
              <w:rPr>
                <w:noProof/>
                <w:webHidden/>
              </w:rPr>
              <w:instrText xml:space="preserve"> PAGEREF _Toc131575169 \h </w:instrText>
            </w:r>
            <w:r w:rsidR="00DB7C15">
              <w:rPr>
                <w:noProof/>
                <w:webHidden/>
              </w:rPr>
            </w:r>
            <w:r w:rsidR="00DB7C15">
              <w:rPr>
                <w:noProof/>
                <w:webHidden/>
              </w:rPr>
              <w:fldChar w:fldCharType="separate"/>
            </w:r>
            <w:r w:rsidR="00DB7C15">
              <w:rPr>
                <w:noProof/>
                <w:webHidden/>
              </w:rPr>
              <w:t>8</w:t>
            </w:r>
            <w:r w:rsidR="00DB7C15">
              <w:rPr>
                <w:noProof/>
                <w:webHidden/>
              </w:rPr>
              <w:fldChar w:fldCharType="end"/>
            </w:r>
          </w:hyperlink>
        </w:p>
        <w:p w14:paraId="0794C46D" w14:textId="4B22836A" w:rsidR="00DB7C15" w:rsidRDefault="00765CDC">
          <w:pPr>
            <w:pStyle w:val="TOC1"/>
            <w:tabs>
              <w:tab w:val="right" w:leader="dot" w:pos="9350"/>
            </w:tabs>
            <w:rPr>
              <w:noProof/>
            </w:rPr>
          </w:pPr>
          <w:hyperlink w:anchor="_Toc131575170" w:history="1">
            <w:r w:rsidR="00DB7C15" w:rsidRPr="00E7382B">
              <w:rPr>
                <w:rStyle w:val="Hyperlink"/>
                <w:noProof/>
              </w:rPr>
              <w:t>Discussion</w:t>
            </w:r>
            <w:r w:rsidR="00DB7C15">
              <w:rPr>
                <w:noProof/>
                <w:webHidden/>
              </w:rPr>
              <w:tab/>
            </w:r>
            <w:r w:rsidR="00DB7C15">
              <w:rPr>
                <w:noProof/>
                <w:webHidden/>
              </w:rPr>
              <w:fldChar w:fldCharType="begin"/>
            </w:r>
            <w:r w:rsidR="00DB7C15">
              <w:rPr>
                <w:noProof/>
                <w:webHidden/>
              </w:rPr>
              <w:instrText xml:space="preserve"> PAGEREF _Toc131575170 \h </w:instrText>
            </w:r>
            <w:r w:rsidR="00DB7C15">
              <w:rPr>
                <w:noProof/>
                <w:webHidden/>
              </w:rPr>
            </w:r>
            <w:r w:rsidR="00DB7C15">
              <w:rPr>
                <w:noProof/>
                <w:webHidden/>
              </w:rPr>
              <w:fldChar w:fldCharType="separate"/>
            </w:r>
            <w:r w:rsidR="00DB7C15">
              <w:rPr>
                <w:noProof/>
                <w:webHidden/>
              </w:rPr>
              <w:t>9</w:t>
            </w:r>
            <w:r w:rsidR="00DB7C15">
              <w:rPr>
                <w:noProof/>
                <w:webHidden/>
              </w:rPr>
              <w:fldChar w:fldCharType="end"/>
            </w:r>
          </w:hyperlink>
        </w:p>
        <w:p w14:paraId="71403820" w14:textId="1F869B56" w:rsidR="00DB7C15" w:rsidRDefault="00765CDC">
          <w:pPr>
            <w:pStyle w:val="TOC1"/>
            <w:tabs>
              <w:tab w:val="right" w:leader="dot" w:pos="9350"/>
            </w:tabs>
            <w:rPr>
              <w:noProof/>
            </w:rPr>
          </w:pPr>
          <w:hyperlink w:anchor="_Toc131575171" w:history="1">
            <w:r w:rsidR="00DB7C15" w:rsidRPr="00E7382B">
              <w:rPr>
                <w:rStyle w:val="Hyperlink"/>
                <w:noProof/>
              </w:rPr>
              <w:t>Marketing strategy</w:t>
            </w:r>
            <w:r w:rsidR="00DB7C15">
              <w:rPr>
                <w:noProof/>
                <w:webHidden/>
              </w:rPr>
              <w:tab/>
            </w:r>
            <w:r w:rsidR="00DB7C15">
              <w:rPr>
                <w:noProof/>
                <w:webHidden/>
              </w:rPr>
              <w:fldChar w:fldCharType="begin"/>
            </w:r>
            <w:r w:rsidR="00DB7C15">
              <w:rPr>
                <w:noProof/>
                <w:webHidden/>
              </w:rPr>
              <w:instrText xml:space="preserve"> PAGEREF _Toc131575171 \h </w:instrText>
            </w:r>
            <w:r w:rsidR="00DB7C15">
              <w:rPr>
                <w:noProof/>
                <w:webHidden/>
              </w:rPr>
            </w:r>
            <w:r w:rsidR="00DB7C15">
              <w:rPr>
                <w:noProof/>
                <w:webHidden/>
              </w:rPr>
              <w:fldChar w:fldCharType="separate"/>
            </w:r>
            <w:r w:rsidR="00DB7C15">
              <w:rPr>
                <w:noProof/>
                <w:webHidden/>
              </w:rPr>
              <w:t>11</w:t>
            </w:r>
            <w:r w:rsidR="00DB7C15">
              <w:rPr>
                <w:noProof/>
                <w:webHidden/>
              </w:rPr>
              <w:fldChar w:fldCharType="end"/>
            </w:r>
          </w:hyperlink>
        </w:p>
        <w:p w14:paraId="47B61C1C" w14:textId="7DB2D631" w:rsidR="00DB7C15" w:rsidRDefault="00765CDC">
          <w:pPr>
            <w:pStyle w:val="TOC1"/>
            <w:tabs>
              <w:tab w:val="right" w:leader="dot" w:pos="9350"/>
            </w:tabs>
            <w:rPr>
              <w:noProof/>
            </w:rPr>
          </w:pPr>
          <w:hyperlink w:anchor="_Toc131575172" w:history="1">
            <w:r w:rsidR="00DB7C15" w:rsidRPr="00E7382B">
              <w:rPr>
                <w:rStyle w:val="Hyperlink"/>
                <w:noProof/>
              </w:rPr>
              <w:t>Managerial implications</w:t>
            </w:r>
            <w:r w:rsidR="00DB7C15">
              <w:rPr>
                <w:noProof/>
                <w:webHidden/>
              </w:rPr>
              <w:tab/>
            </w:r>
            <w:r w:rsidR="00DB7C15">
              <w:rPr>
                <w:noProof/>
                <w:webHidden/>
              </w:rPr>
              <w:fldChar w:fldCharType="begin"/>
            </w:r>
            <w:r w:rsidR="00DB7C15">
              <w:rPr>
                <w:noProof/>
                <w:webHidden/>
              </w:rPr>
              <w:instrText xml:space="preserve"> PAGEREF _Toc131575172 \h </w:instrText>
            </w:r>
            <w:r w:rsidR="00DB7C15">
              <w:rPr>
                <w:noProof/>
                <w:webHidden/>
              </w:rPr>
            </w:r>
            <w:r w:rsidR="00DB7C15">
              <w:rPr>
                <w:noProof/>
                <w:webHidden/>
              </w:rPr>
              <w:fldChar w:fldCharType="separate"/>
            </w:r>
            <w:r w:rsidR="00DB7C15">
              <w:rPr>
                <w:noProof/>
                <w:webHidden/>
              </w:rPr>
              <w:t>12</w:t>
            </w:r>
            <w:r w:rsidR="00DB7C15">
              <w:rPr>
                <w:noProof/>
                <w:webHidden/>
              </w:rPr>
              <w:fldChar w:fldCharType="end"/>
            </w:r>
          </w:hyperlink>
        </w:p>
        <w:p w14:paraId="30613B02" w14:textId="27F938FA" w:rsidR="00DB7C15" w:rsidRDefault="00765CDC">
          <w:pPr>
            <w:pStyle w:val="TOC1"/>
            <w:tabs>
              <w:tab w:val="right" w:leader="dot" w:pos="9350"/>
            </w:tabs>
            <w:rPr>
              <w:noProof/>
            </w:rPr>
          </w:pPr>
          <w:hyperlink w:anchor="_Toc131575173" w:history="1">
            <w:r w:rsidR="00DB7C15" w:rsidRPr="00E7382B">
              <w:rPr>
                <w:rStyle w:val="Hyperlink"/>
                <w:noProof/>
              </w:rPr>
              <w:t>Development and Conclusion</w:t>
            </w:r>
            <w:r w:rsidR="00DB7C15">
              <w:rPr>
                <w:noProof/>
                <w:webHidden/>
              </w:rPr>
              <w:tab/>
            </w:r>
            <w:r w:rsidR="00DB7C15">
              <w:rPr>
                <w:noProof/>
                <w:webHidden/>
              </w:rPr>
              <w:fldChar w:fldCharType="begin"/>
            </w:r>
            <w:r w:rsidR="00DB7C15">
              <w:rPr>
                <w:noProof/>
                <w:webHidden/>
              </w:rPr>
              <w:instrText xml:space="preserve"> PAGEREF _Toc131575173 \h </w:instrText>
            </w:r>
            <w:r w:rsidR="00DB7C15">
              <w:rPr>
                <w:noProof/>
                <w:webHidden/>
              </w:rPr>
            </w:r>
            <w:r w:rsidR="00DB7C15">
              <w:rPr>
                <w:noProof/>
                <w:webHidden/>
              </w:rPr>
              <w:fldChar w:fldCharType="separate"/>
            </w:r>
            <w:r w:rsidR="00DB7C15">
              <w:rPr>
                <w:noProof/>
                <w:webHidden/>
              </w:rPr>
              <w:t>13</w:t>
            </w:r>
            <w:r w:rsidR="00DB7C15">
              <w:rPr>
                <w:noProof/>
                <w:webHidden/>
              </w:rPr>
              <w:fldChar w:fldCharType="end"/>
            </w:r>
          </w:hyperlink>
        </w:p>
        <w:p w14:paraId="1D219797" w14:textId="5BDF57EC" w:rsidR="00DB7C15" w:rsidRDefault="00765CDC">
          <w:pPr>
            <w:pStyle w:val="TOC1"/>
            <w:tabs>
              <w:tab w:val="right" w:leader="dot" w:pos="9350"/>
            </w:tabs>
            <w:rPr>
              <w:noProof/>
            </w:rPr>
          </w:pPr>
          <w:hyperlink w:anchor="_Toc131575174" w:history="1">
            <w:r w:rsidR="00DB7C15" w:rsidRPr="00E7382B">
              <w:rPr>
                <w:rStyle w:val="Hyperlink"/>
                <w:noProof/>
              </w:rPr>
              <w:t>References</w:t>
            </w:r>
            <w:r w:rsidR="00DB7C15">
              <w:rPr>
                <w:noProof/>
                <w:webHidden/>
              </w:rPr>
              <w:tab/>
            </w:r>
            <w:r w:rsidR="00DB7C15">
              <w:rPr>
                <w:noProof/>
                <w:webHidden/>
              </w:rPr>
              <w:fldChar w:fldCharType="begin"/>
            </w:r>
            <w:r w:rsidR="00DB7C15">
              <w:rPr>
                <w:noProof/>
                <w:webHidden/>
              </w:rPr>
              <w:instrText xml:space="preserve"> PAGEREF _Toc131575174 \h </w:instrText>
            </w:r>
            <w:r w:rsidR="00DB7C15">
              <w:rPr>
                <w:noProof/>
                <w:webHidden/>
              </w:rPr>
            </w:r>
            <w:r w:rsidR="00DB7C15">
              <w:rPr>
                <w:noProof/>
                <w:webHidden/>
              </w:rPr>
              <w:fldChar w:fldCharType="separate"/>
            </w:r>
            <w:r w:rsidR="00DB7C15">
              <w:rPr>
                <w:noProof/>
                <w:webHidden/>
              </w:rPr>
              <w:t>16</w:t>
            </w:r>
            <w:r w:rsidR="00DB7C15">
              <w:rPr>
                <w:noProof/>
                <w:webHidden/>
              </w:rPr>
              <w:fldChar w:fldCharType="end"/>
            </w:r>
          </w:hyperlink>
        </w:p>
        <w:p w14:paraId="7FC04C38" w14:textId="223CE4C8" w:rsidR="00DB7C15" w:rsidRDefault="00DB7C15">
          <w:r>
            <w:rPr>
              <w:b/>
              <w:bCs/>
              <w:lang w:val="en-GB"/>
            </w:rPr>
            <w:fldChar w:fldCharType="end"/>
          </w:r>
        </w:p>
      </w:sdtContent>
    </w:sdt>
    <w:p w14:paraId="22125338" w14:textId="62FA40B6" w:rsidR="00DB7C15" w:rsidRDefault="00DB7C15">
      <w:pPr>
        <w:widowControl/>
        <w:autoSpaceDE/>
        <w:autoSpaceDN/>
        <w:spacing w:after="160" w:line="259" w:lineRule="auto"/>
        <w:jc w:val="left"/>
        <w:rPr>
          <w:rFonts w:eastAsiaTheme="majorEastAsia" w:cstheme="majorBidi"/>
          <w:b/>
          <w:color w:val="2F5496" w:themeColor="accent1" w:themeShade="BF"/>
          <w:szCs w:val="32"/>
        </w:rPr>
      </w:pPr>
      <w:r>
        <w:br w:type="page"/>
      </w:r>
    </w:p>
    <w:p w14:paraId="372DFDE5" w14:textId="44B9AC43" w:rsidR="003629C7" w:rsidRDefault="00BF7C20" w:rsidP="00BF7C20">
      <w:pPr>
        <w:pStyle w:val="Heading1"/>
      </w:pPr>
      <w:bookmarkStart w:id="0" w:name="_Toc131575154"/>
      <w:r>
        <w:lastRenderedPageBreak/>
        <w:t>Introduction</w:t>
      </w:r>
      <w:bookmarkEnd w:id="0"/>
    </w:p>
    <w:p w14:paraId="5E4C71EE" w14:textId="382F1654" w:rsidR="00952B9A" w:rsidRPr="00952B9A" w:rsidRDefault="00BA51D6" w:rsidP="00952B9A">
      <w:r w:rsidRPr="00BA51D6">
        <w:t>Management marketing and its effects on the evolution of organizations and the process of making business choices will be the focus of the following essay. The Midlands Greek and Cypriot Association, which has been selected for debate, will have its growth and development reforms quickly recalled for evaluation and discussion. Analysis of the company's internal and external environments, from the micro- to the macro-level, have been presented. Following, we'll focus on the business marketing implications and its primary emphasized changes, both of which contribute to the introduction and implementation of new business decisional elements. It will emphasize the potential for business and its impacts in target markets while also providing the spectrum of developmental changes and their assessment. In addition, a few proposals will be explored, within which the management challenges and other ramifications will be elaborated upon, so emphasizing the influences of business and other aspects. The business essay assignment and other changes have also been analyzed for their potential impact on The Midlands Greek and Cypriot Association and the business environment there.</w:t>
      </w:r>
    </w:p>
    <w:p w14:paraId="28A25A46" w14:textId="51AE6F88" w:rsidR="00BF7C20" w:rsidRDefault="00952B9A" w:rsidP="00952B9A">
      <w:pPr>
        <w:pStyle w:val="Heading1"/>
      </w:pPr>
      <w:bookmarkStart w:id="1" w:name="_Toc131575155"/>
      <w:r>
        <w:t>Main Body</w:t>
      </w:r>
      <w:bookmarkEnd w:id="1"/>
    </w:p>
    <w:p w14:paraId="2BF98960" w14:textId="6205F64E" w:rsidR="005F79CA" w:rsidRPr="005F79CA" w:rsidRDefault="00447B27" w:rsidP="005F79CA">
      <w:r w:rsidRPr="00447B27">
        <w:t>In 1974, the Midlands Greek and Cypriot Association was founded. The organization's goal is to strengthen the Greek and Cypriot community in the Midlands by providing a wide range of services and facilities. An organization's ability to increase its productivity, revenue, and sales—as well as its ability to remain competitive in the marketing industry—can be attributed in large part to its adherence to the marketing concept, which consists of a set of plans and procedures in which the organization examines and analyzes the requirements and necessities of its consumers and applies those strategies in order to fulfill the requirements (</w:t>
      </w:r>
      <w:proofErr w:type="spellStart"/>
      <w:r w:rsidRPr="00447B27">
        <w:t>Krizanovaet</w:t>
      </w:r>
      <w:proofErr w:type="spellEnd"/>
      <w:r w:rsidRPr="00447B27">
        <w:t xml:space="preserve"> al.,2019). Many marketing ideas are used by businesses and their employees to better serve their customers and </w:t>
      </w:r>
      <w:r w:rsidRPr="00447B27">
        <w:lastRenderedPageBreak/>
        <w:t>promote their goods. Understanding the value that a company's goods and services provide to its ideal clients is essential for effective concept marketing. When businesses have a good grasp of the marketing idea, they are more equipped to develop their marketing strategy, which in turn drives higher sales and income. Since it raises consumers' awareness of the existence of a firm and its goods or services, facilitates customer engagement, and aids in the formation of purchasing choices, marketing is an essential function for every business or organization (</w:t>
      </w:r>
      <w:proofErr w:type="spellStart"/>
      <w:r w:rsidRPr="00447B27">
        <w:t>Morganet</w:t>
      </w:r>
      <w:proofErr w:type="spellEnd"/>
      <w:r w:rsidRPr="00447B27">
        <w:t xml:space="preserve"> al., 2019). A well-thought-out business strategy and plan aids an organization in meeting its design, demand, image, and competition objectives. When it comes to the success and profitability of a company, marketing is crucial. Customers need to be actively engaged by businesses and organizations. By enlightening consumers with information they need and providing them with high-quality material centered on the company's offerings, businesses may increase customer engagement. How well the company grows and develops through time is crucial to both its long-term viability and its public profile (</w:t>
      </w:r>
      <w:proofErr w:type="spellStart"/>
      <w:r w:rsidRPr="00447B27">
        <w:t>Petrouniaset</w:t>
      </w:r>
      <w:proofErr w:type="spellEnd"/>
      <w:r w:rsidRPr="00447B27">
        <w:t xml:space="preserve"> al.,2023). This is where marketing comes in to assist establish a company's credibility among consumers. The Midlands Greek and Cypriot Association is a thriving company that has successfully expanded across national and international borders to meet the demands of customers everywhere.</w:t>
      </w:r>
    </w:p>
    <w:p w14:paraId="5B228521" w14:textId="19C70566" w:rsidR="00952B9A" w:rsidRDefault="005F79CA" w:rsidP="005F79CA">
      <w:pPr>
        <w:pStyle w:val="Heading1"/>
      </w:pPr>
      <w:bookmarkStart w:id="2" w:name="_Toc131575156"/>
      <w:r w:rsidRPr="005F79CA">
        <w:t>PESTLE Analysis</w:t>
      </w:r>
      <w:bookmarkEnd w:id="2"/>
      <w:r w:rsidRPr="005F79CA">
        <w:t xml:space="preserve"> </w:t>
      </w:r>
    </w:p>
    <w:p w14:paraId="0326E596" w14:textId="26BCEF28" w:rsidR="00447B27" w:rsidRDefault="00887907" w:rsidP="00447B27">
      <w:r w:rsidRPr="00887907">
        <w:t>One of the most useful tools for assessing the external opportunities and dangers that may affect an organization's internal environment and performance is the PESTLE analysis, which was developed for the Greek and Cypriot community in the Midlands.</w:t>
      </w:r>
    </w:p>
    <w:p w14:paraId="392F9CC3" w14:textId="2CB330FA" w:rsidR="00887907" w:rsidRDefault="00837AE6" w:rsidP="00837AE6">
      <w:pPr>
        <w:pStyle w:val="Heading2"/>
        <w:rPr>
          <w:shd w:val="clear" w:color="auto" w:fill="FFFFFF"/>
        </w:rPr>
      </w:pPr>
      <w:bookmarkStart w:id="3" w:name="_Toc131575157"/>
      <w:r>
        <w:rPr>
          <w:shd w:val="clear" w:color="auto" w:fill="FFFFFF"/>
        </w:rPr>
        <w:t>Political factors</w:t>
      </w:r>
      <w:bookmarkEnd w:id="3"/>
    </w:p>
    <w:p w14:paraId="716AB26C" w14:textId="460CDA3C" w:rsidR="00837AE6" w:rsidRDefault="000334FD" w:rsidP="00837AE6">
      <w:r w:rsidRPr="000334FD">
        <w:t xml:space="preserve">When it comes to the efficiency and effectiveness of a company or organization, political stability is crucial. In order to retain stability in the face of any future shifts in government policy and </w:t>
      </w:r>
      <w:r w:rsidRPr="000334FD">
        <w:lastRenderedPageBreak/>
        <w:t>legislation, the midlands Greek and Cypriot association will need to be adaptable and prepare their business plans accordingly (Chapman, 2021). The Greek and Cypriot business community in the Midwest is impacted by governmental taxation, health and security regulations. The organization must keep the workplace environmentally friendly and clean at all times.</w:t>
      </w:r>
    </w:p>
    <w:p w14:paraId="761D12ED" w14:textId="28DEBCCE" w:rsidR="000334FD" w:rsidRDefault="00041ABA" w:rsidP="009B1D3E">
      <w:pPr>
        <w:pStyle w:val="Heading2"/>
      </w:pPr>
      <w:bookmarkStart w:id="4" w:name="_Toc131575158"/>
      <w:r>
        <w:t>Economic</w:t>
      </w:r>
      <w:r w:rsidR="009B1D3E">
        <w:t xml:space="preserve"> Factors</w:t>
      </w:r>
      <w:bookmarkEnd w:id="4"/>
    </w:p>
    <w:p w14:paraId="088B5410" w14:textId="7408B273" w:rsidR="009B1D3E" w:rsidRDefault="00C02319" w:rsidP="009B1D3E">
      <w:r w:rsidRPr="00C02319">
        <w:t>Social media's influence, generation x and y's rapid ascent to cultural dominance, and their penchant for dining at upscale establishments provide a perfect chance for the Midlands</w:t>
      </w:r>
      <w:r w:rsidR="00C21251">
        <w:t xml:space="preserve"> </w:t>
      </w:r>
      <w:r w:rsidRPr="00C02319">
        <w:t>Greek and Cypriot Association to expand its customer base and enhance its bottom line. Increases in the price of labor and transportation have the potential to dampen the efficiency of an organization, resulting in decreased profits.</w:t>
      </w:r>
    </w:p>
    <w:p w14:paraId="0CB2DFD7" w14:textId="1FE7A275" w:rsidR="00C21251" w:rsidRDefault="000D2191" w:rsidP="000D2191">
      <w:pPr>
        <w:pStyle w:val="Heading2"/>
      </w:pPr>
      <w:bookmarkStart w:id="5" w:name="_Toc131575159"/>
      <w:r>
        <w:t>Social Factors</w:t>
      </w:r>
      <w:bookmarkEnd w:id="5"/>
    </w:p>
    <w:p w14:paraId="14502618" w14:textId="33E67653" w:rsidR="000D2191" w:rsidRDefault="00804CDA" w:rsidP="000D2191">
      <w:r w:rsidRPr="00804CDA">
        <w:t>Midlands Greek and Cypriot Association's development and productivity may be impacted by the increasing number of individuals who are concerned about their health and who are speaking out in favor of more environmentally friendly and nutritious food options. In addition, the busy lifestyles of individuals have led them to rely even more heavily on ready-to-eat or packaged meals and beverages than on those they prepare themselves (</w:t>
      </w:r>
      <w:proofErr w:type="spellStart"/>
      <w:r w:rsidRPr="00804CDA">
        <w:t>Mavroudi</w:t>
      </w:r>
      <w:proofErr w:type="spellEnd"/>
      <w:r w:rsidRPr="00804CDA">
        <w:t>, 2023). Those who have such lifestyles contribute to the development and revenue of the company.</w:t>
      </w:r>
    </w:p>
    <w:p w14:paraId="52DE12E8" w14:textId="75756CDD" w:rsidR="000905E2" w:rsidRDefault="000905E2" w:rsidP="000905E2">
      <w:pPr>
        <w:pStyle w:val="Heading2"/>
        <w:rPr>
          <w:rFonts w:eastAsia="Times New Roman"/>
        </w:rPr>
      </w:pPr>
      <w:bookmarkStart w:id="6" w:name="_Toc131575160"/>
      <w:r w:rsidRPr="000905E2">
        <w:rPr>
          <w:rFonts w:eastAsia="Times New Roman"/>
        </w:rPr>
        <w:t>Technological Factors:</w:t>
      </w:r>
      <w:bookmarkEnd w:id="6"/>
    </w:p>
    <w:p w14:paraId="34DE4D27" w14:textId="2B6E73D7" w:rsidR="005B42E6" w:rsidRPr="005B42E6" w:rsidRDefault="00F85BCA" w:rsidP="005B42E6">
      <w:r w:rsidRPr="00F85BCA">
        <w:t>With the advent of new software and technologies, such as mobile payment processing and online meal ordering and delivery, the Midlands Greek and Cypriot Association now has a chance to increase its online visibility and output. With the aid of social media and other tools, the company may increase its online presence and better engage with its target audience.</w:t>
      </w:r>
    </w:p>
    <w:p w14:paraId="19ADC1A4" w14:textId="4262516E" w:rsidR="000905E2" w:rsidRDefault="005B42E6" w:rsidP="005B42E6">
      <w:pPr>
        <w:pStyle w:val="Heading2"/>
        <w:rPr>
          <w:shd w:val="clear" w:color="auto" w:fill="FFFFFF"/>
        </w:rPr>
      </w:pPr>
      <w:bookmarkStart w:id="7" w:name="_Toc131575161"/>
      <w:r>
        <w:rPr>
          <w:shd w:val="clear" w:color="auto" w:fill="FFFFFF"/>
        </w:rPr>
        <w:lastRenderedPageBreak/>
        <w:t>Environmental Factors</w:t>
      </w:r>
      <w:bookmarkEnd w:id="7"/>
    </w:p>
    <w:p w14:paraId="50DAD049" w14:textId="47FBEE16" w:rsidR="005B42E6" w:rsidRDefault="001D5999" w:rsidP="005B42E6">
      <w:r w:rsidRPr="001D5999">
        <w:t>Hygiene and cleanliness in the food service business are priorities for diners everywhere. In addition, the Midlands Greek and Cypriot Association may work on new approaches to trash reduction and recycling. The group must collaborate to maintain a good standing with the law and with the government (</w:t>
      </w:r>
      <w:proofErr w:type="spellStart"/>
      <w:r w:rsidRPr="001D5999">
        <w:t>Chairtaet</w:t>
      </w:r>
      <w:proofErr w:type="spellEnd"/>
      <w:r w:rsidRPr="001D5999">
        <w:t xml:space="preserve"> al.,2020). As a result, individuals will be less likely to encounter environmental degradation on their travels.</w:t>
      </w:r>
    </w:p>
    <w:p w14:paraId="26E99910" w14:textId="5C0E08E9" w:rsidR="001D5999" w:rsidRDefault="002F7409" w:rsidP="002F7409">
      <w:pPr>
        <w:pStyle w:val="Heading2"/>
      </w:pPr>
      <w:bookmarkStart w:id="8" w:name="_Toc131575162"/>
      <w:r w:rsidRPr="002F7409">
        <w:t>Legal factors</w:t>
      </w:r>
      <w:bookmarkEnd w:id="8"/>
    </w:p>
    <w:p w14:paraId="2178C86F" w14:textId="49612D24" w:rsidR="002F7409" w:rsidRDefault="00334D8E" w:rsidP="002F7409">
      <w:r w:rsidRPr="00334D8E">
        <w:t>The restaurant industry is particularly sensitive to legal considerations. The Midlands Greek and Cypriot Association must likewise act and modify its business strategy and tactics to keep up with the ever-evolving regulations. Under the heading of "products and commodities safety," the quality of food given by the organization and the cleanliness maintained by them are two of the most significant considerations. Apart from that, the company has to adopt measures to ensure the safety and well-being of its employees and promote equality in the workplace if it wants to remain competitive in the marketing sector.</w:t>
      </w:r>
    </w:p>
    <w:p w14:paraId="300D9D8A" w14:textId="31085B87" w:rsidR="00334D8E" w:rsidRDefault="00B225FD" w:rsidP="00B225FD">
      <w:pPr>
        <w:pStyle w:val="Heading1"/>
        <w:rPr>
          <w:shd w:val="clear" w:color="auto" w:fill="FFFFFF"/>
        </w:rPr>
      </w:pPr>
      <w:bookmarkStart w:id="9" w:name="_Toc131575163"/>
      <w:r>
        <w:rPr>
          <w:shd w:val="clear" w:color="auto" w:fill="FFFFFF"/>
        </w:rPr>
        <w:t>SWOT ANALYSIS</w:t>
      </w:r>
      <w:bookmarkEnd w:id="9"/>
    </w:p>
    <w:tbl>
      <w:tblPr>
        <w:tblStyle w:val="TableGrid"/>
        <w:tblW w:w="0" w:type="auto"/>
        <w:tblLook w:val="04A0" w:firstRow="1" w:lastRow="0" w:firstColumn="1" w:lastColumn="0" w:noHBand="0" w:noVBand="1"/>
      </w:tblPr>
      <w:tblGrid>
        <w:gridCol w:w="4675"/>
        <w:gridCol w:w="4675"/>
      </w:tblGrid>
      <w:tr w:rsidR="00412D81" w14:paraId="5B7DADAE" w14:textId="77777777" w:rsidTr="00412D81">
        <w:tc>
          <w:tcPr>
            <w:tcW w:w="4675" w:type="dxa"/>
          </w:tcPr>
          <w:p w14:paraId="66D694C1" w14:textId="77777777" w:rsidR="00412D81" w:rsidRDefault="00412D81" w:rsidP="00B225FD">
            <w:r>
              <w:t xml:space="preserve">Strength: </w:t>
            </w:r>
          </w:p>
          <w:p w14:paraId="7E456965" w14:textId="0E5BA001" w:rsidR="00412D81" w:rsidRDefault="00412D81" w:rsidP="00B225FD">
            <w:r w:rsidRPr="00412D81">
              <w:t xml:space="preserve">Solid consumer commitment, Midlands Greek and Cypriot association has high levels of customer loyalty and trust; the breadth and depth of the organization's product and service offerings facilitate deeper customer interaction; and the pricing strategy of the business is moderately affordable. Everyone of </w:t>
            </w:r>
            <w:r w:rsidRPr="00412D81">
              <w:lastRenderedPageBreak/>
              <w:t>whatever socioeconomic status may afford this.</w:t>
            </w:r>
          </w:p>
        </w:tc>
        <w:tc>
          <w:tcPr>
            <w:tcW w:w="4675" w:type="dxa"/>
          </w:tcPr>
          <w:p w14:paraId="191D7983" w14:textId="77777777" w:rsidR="00412D81" w:rsidRDefault="00412D81" w:rsidP="00B225FD">
            <w:r>
              <w:lastRenderedPageBreak/>
              <w:t>Weakness:</w:t>
            </w:r>
          </w:p>
          <w:p w14:paraId="04613B80" w14:textId="77777777" w:rsidR="00D6297E" w:rsidRDefault="00D6297E" w:rsidP="00D6297E">
            <w:r>
              <w:t>The lack of options for vegan clients is a major problem for the Midlands Greek and Cypriot Association.</w:t>
            </w:r>
          </w:p>
          <w:p w14:paraId="47E9480B" w14:textId="21344EA8" w:rsidR="00412D81" w:rsidRDefault="00D6297E" w:rsidP="00D6297E">
            <w:r>
              <w:t>The company is unable to satisfy the needs and desires of the clients, and its low level of participation in social media and the Internet may stunt its expansion.</w:t>
            </w:r>
          </w:p>
        </w:tc>
      </w:tr>
      <w:tr w:rsidR="00412D81" w14:paraId="296322AC" w14:textId="77777777" w:rsidTr="00412D81">
        <w:tc>
          <w:tcPr>
            <w:tcW w:w="4675" w:type="dxa"/>
          </w:tcPr>
          <w:p w14:paraId="11118E53" w14:textId="77777777" w:rsidR="00412D81" w:rsidRDefault="00D6297E" w:rsidP="00B225FD">
            <w:r>
              <w:t>Opportunities:</w:t>
            </w:r>
          </w:p>
          <w:p w14:paraId="7F7CC453" w14:textId="3C9519EB" w:rsidR="00D6297E" w:rsidRDefault="006D0433" w:rsidP="00B225FD">
            <w:r w:rsidRPr="006D0433">
              <w:t>Using technology and software that aids in engaging with a broader set of audience Allows the company to put more of its attention on corporate social responsibility</w:t>
            </w:r>
          </w:p>
        </w:tc>
        <w:tc>
          <w:tcPr>
            <w:tcW w:w="4675" w:type="dxa"/>
          </w:tcPr>
          <w:p w14:paraId="5AD38A06" w14:textId="77777777" w:rsidR="00636EFE" w:rsidRDefault="00636EFE" w:rsidP="00B225FD">
            <w:r>
              <w:t>Threats:</w:t>
            </w:r>
          </w:p>
          <w:p w14:paraId="0A2E46AC" w14:textId="77777777" w:rsidR="003E7EAD" w:rsidRDefault="003E7EAD" w:rsidP="003E7EAD">
            <w:r>
              <w:t>Dietary shifts among consumers as a result of health and wellness initiatives promoted by the government.</w:t>
            </w:r>
          </w:p>
          <w:p w14:paraId="2C59F3A7" w14:textId="77777777" w:rsidR="003E7EAD" w:rsidRDefault="003E7EAD" w:rsidP="003E7EAD">
            <w:r>
              <w:t>Transportation costs and shifting weather patterns are driving up the price of food and services, which poses a risk to the business.</w:t>
            </w:r>
          </w:p>
          <w:p w14:paraId="7084955E" w14:textId="11E505DE" w:rsidR="00636EFE" w:rsidRDefault="003E7EAD" w:rsidP="003E7EAD">
            <w:r>
              <w:t>Threat from formidable rivals who have made a name for themselves in the business world as effective marketers</w:t>
            </w:r>
          </w:p>
        </w:tc>
      </w:tr>
    </w:tbl>
    <w:p w14:paraId="28AC1F77" w14:textId="002C1F03" w:rsidR="00B225FD" w:rsidRDefault="007A2D15" w:rsidP="007A2D15">
      <w:pPr>
        <w:jc w:val="center"/>
      </w:pPr>
      <w:r>
        <w:t>Table Number 1: SWOT Analysis</w:t>
      </w:r>
    </w:p>
    <w:p w14:paraId="22137D6B" w14:textId="2C191A1B" w:rsidR="00C175BA" w:rsidRDefault="00C175BA" w:rsidP="003B6458">
      <w:r>
        <w:t>The Midlands Greek and Cypriot Association's product and service offerings may undergo revision in light of findings from an examination of the local and global economies, as well as the market. Increasing the number of vegan options on the menu would attract more vegetarian clients from all across the areas where the company operates (</w:t>
      </w:r>
      <w:proofErr w:type="spellStart"/>
      <w:r>
        <w:t>Stavrou</w:t>
      </w:r>
      <w:proofErr w:type="spellEnd"/>
      <w:r>
        <w:t xml:space="preserve"> et al., 2023). </w:t>
      </w:r>
      <w:r w:rsidR="003B6458" w:rsidRPr="003B6458">
        <w:t>The restaurant's development and sustainability depend in large part on the restaurant's capacity to analyze its external and internal environments and then act in accordance with the government's laws and rules.  Data from local and global research may be used to make predictions about the company's visibility on social media and the level of service they give.</w:t>
      </w:r>
      <w:r w:rsidR="003B6458">
        <w:t xml:space="preserve"> </w:t>
      </w:r>
      <w:r>
        <w:t>In addition, the Midlands Greek and Cypriot Association needs to build a website, adopt new technology and software, and invest in their staff so that they may better serve their clients and grow as an organization.</w:t>
      </w:r>
    </w:p>
    <w:p w14:paraId="60BF468A" w14:textId="77777777" w:rsidR="00C175BA" w:rsidRDefault="00C175BA" w:rsidP="00C175BA">
      <w:r>
        <w:lastRenderedPageBreak/>
        <w:t>The age range of the people The Midlands Greek and Cypriot Association mostly serves is 18-34.</w:t>
      </w:r>
    </w:p>
    <w:p w14:paraId="37AE77F4" w14:textId="2501FFB7" w:rsidR="00171280" w:rsidRDefault="00C175BA" w:rsidP="00C175BA">
      <w:r>
        <w:t>Organizational efforts to ensnare consumers include things like advertisements, electronic mail, verbal communication, content creation, and reporting.</w:t>
      </w:r>
    </w:p>
    <w:p w14:paraId="2BAFE249" w14:textId="12FA8E02" w:rsidR="007A2D15" w:rsidRDefault="00171280" w:rsidP="00171280">
      <w:pPr>
        <w:pStyle w:val="Heading1"/>
      </w:pPr>
      <w:bookmarkStart w:id="10" w:name="_Toc131575164"/>
      <w:r>
        <w:t>STP of the Midlands Greek and Cypriot Association</w:t>
      </w:r>
      <w:bookmarkEnd w:id="10"/>
    </w:p>
    <w:p w14:paraId="604CF3B9" w14:textId="77777777" w:rsidR="004A6D14" w:rsidRDefault="004A6D14" w:rsidP="004A6D14">
      <w:pPr>
        <w:pStyle w:val="Heading2"/>
      </w:pPr>
      <w:bookmarkStart w:id="11" w:name="_Toc131575165"/>
      <w:r>
        <w:t>Segmentation</w:t>
      </w:r>
      <w:bookmarkEnd w:id="11"/>
    </w:p>
    <w:p w14:paraId="6FB0D7BE" w14:textId="032EE31E" w:rsidR="004A6D14" w:rsidRDefault="004A6D14" w:rsidP="004A6D14">
      <w:r>
        <w:t>The Midlands Greek and Cypriot Association bases its pricing strategy on giving customers "value for money," which aids in preserving the high standard of the association's goods and services. The Greek and Cypriot Association of the Midlands uses a price-cutting approach.</w:t>
      </w:r>
    </w:p>
    <w:p w14:paraId="20476A71" w14:textId="77777777" w:rsidR="004A6D14" w:rsidRDefault="004A6D14" w:rsidP="004A6D14">
      <w:pPr>
        <w:pStyle w:val="Heading2"/>
      </w:pPr>
      <w:bookmarkStart w:id="12" w:name="_Toc131575166"/>
      <w:r>
        <w:t>Targeting</w:t>
      </w:r>
      <w:bookmarkEnd w:id="12"/>
    </w:p>
    <w:p w14:paraId="6E5186BC" w14:textId="5766DD5F" w:rsidR="004A6D14" w:rsidRDefault="004A6D14" w:rsidP="004A6D14">
      <w:r>
        <w:t>The age range of 18-34 is where The Midlands Greek and Cypriot Association sees the majority of its potential clients. The Midlands Greek and Cypriot Association is aiming for consumers of all ages since it is a high-end restaurant that appeals to both young people and families.</w:t>
      </w:r>
    </w:p>
    <w:p w14:paraId="715CC671" w14:textId="77777777" w:rsidR="004A6D14" w:rsidRDefault="004A6D14" w:rsidP="004A6D14">
      <w:pPr>
        <w:pStyle w:val="Heading2"/>
      </w:pPr>
      <w:bookmarkStart w:id="13" w:name="_Toc131575167"/>
      <w:r>
        <w:t>Differentiation</w:t>
      </w:r>
      <w:bookmarkEnd w:id="13"/>
    </w:p>
    <w:p w14:paraId="3126935B" w14:textId="061F145C" w:rsidR="002F59D9" w:rsidRPr="002F59D9" w:rsidRDefault="004A6D14" w:rsidP="004A6D14">
      <w:r>
        <w:t xml:space="preserve"> The Midlands Greek and Cypriot Association is able to set itself apart from competitors in the restaurant sector because to the high quality of the food and service it provides (Hansford et al., 2022). The organization must realize that the quality of its offerings, rather than their perceived premium price, should be the foundation for difference.</w:t>
      </w:r>
    </w:p>
    <w:p w14:paraId="2B562BE4" w14:textId="0F35BFA9" w:rsidR="00804CDA" w:rsidRDefault="002F59D9" w:rsidP="002F59D9">
      <w:pPr>
        <w:pStyle w:val="Heading2"/>
      </w:pPr>
      <w:bookmarkStart w:id="14" w:name="_Toc131575168"/>
      <w:r>
        <w:lastRenderedPageBreak/>
        <w:t>Positioning</w:t>
      </w:r>
      <w:bookmarkEnd w:id="14"/>
    </w:p>
    <w:p w14:paraId="704D32E1" w14:textId="77777777" w:rsidR="00047F59" w:rsidRDefault="00E6200E" w:rsidP="00047F59">
      <w:pPr>
        <w:keepNext/>
      </w:pPr>
      <w:r>
        <w:rPr>
          <w:noProof/>
        </w:rPr>
        <mc:AlternateContent>
          <mc:Choice Requires="wps">
            <w:drawing>
              <wp:anchor distT="0" distB="0" distL="114300" distR="114300" simplePos="0" relativeHeight="251665408" behindDoc="0" locked="0" layoutInCell="1" allowOverlap="1" wp14:anchorId="2261DD9A" wp14:editId="2719D880">
                <wp:simplePos x="0" y="0"/>
                <wp:positionH relativeFrom="column">
                  <wp:posOffset>3390900</wp:posOffset>
                </wp:positionH>
                <wp:positionV relativeFrom="paragraph">
                  <wp:posOffset>2454275</wp:posOffset>
                </wp:positionV>
                <wp:extent cx="1628775" cy="6572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628775" cy="657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B9E9AC" w14:textId="79C1A357" w:rsidR="00E6200E" w:rsidRDefault="00E6200E" w:rsidP="00E6200E">
                            <w:pPr>
                              <w:jc w:val="center"/>
                            </w:pPr>
                            <w:proofErr w:type="spellStart"/>
                            <w:r>
                              <w:t>Midsland</w:t>
                            </w:r>
                            <w:proofErr w:type="spellEnd"/>
                            <w:r>
                              <w:t xml:space="preserve"> Greek and Cypriot Association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61DD9A" id="Rectangle 6" o:spid="_x0000_s1026" style="position:absolute;left:0;text-align:left;margin-left:267pt;margin-top:193.25pt;width:128.25pt;height:5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" fillcolor="#4472c4 [3204]" strokecolor="#1f3763 [1604]" strokeweight="1pt">
                <v:textbox>
                  <w:txbxContent>
                    <w:p w14:paraId="71B9E9AC" w14:textId="79C1A357" w:rsidR="00E6200E" w:rsidRDefault="00E6200E" w:rsidP="00E6200E">
                      <w:pPr>
                        <w:jc w:val="center"/>
                      </w:pPr>
                      <w:proofErr w:type="spellStart"/>
                      <w:r>
                        <w:t>Midsland</w:t>
                      </w:r>
                      <w:proofErr w:type="spellEnd"/>
                      <w:r>
                        <w:t xml:space="preserve"> Greek and Cypriot Association</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4E1EEE1D" wp14:editId="600ED299">
                <wp:simplePos x="0" y="0"/>
                <wp:positionH relativeFrom="column">
                  <wp:posOffset>542925</wp:posOffset>
                </wp:positionH>
                <wp:positionV relativeFrom="paragraph">
                  <wp:posOffset>2406650</wp:posOffset>
                </wp:positionV>
                <wp:extent cx="1628775" cy="3048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628775"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615753" w14:textId="3200BF26" w:rsidR="00E6200E" w:rsidRDefault="00E6200E" w:rsidP="00E6200E">
                            <w:pPr>
                              <w:jc w:val="center"/>
                            </w:pPr>
                            <w:r>
                              <w:t>The Kitchen restaurant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1EEE1D" id="Rectangle 5" o:spid="_x0000_s1027" style="position:absolute;left:0;text-align:left;margin-left:42.75pt;margin-top:189.5pt;width:128.25pt;height:2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" fillcolor="#4472c4 [3204]" strokecolor="#1f3763 [1604]" strokeweight="1pt">
                <v:textbox>
                  <w:txbxContent>
                    <w:p w14:paraId="79615753" w14:textId="3200BF26" w:rsidR="00E6200E" w:rsidRDefault="00E6200E" w:rsidP="00E6200E">
                      <w:pPr>
                        <w:jc w:val="center"/>
                      </w:pPr>
                      <w:r>
                        <w:t>The Kitchen restaurant</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05684714" wp14:editId="5B737E43">
                <wp:simplePos x="0" y="0"/>
                <wp:positionH relativeFrom="column">
                  <wp:posOffset>3267075</wp:posOffset>
                </wp:positionH>
                <wp:positionV relativeFrom="paragraph">
                  <wp:posOffset>654050</wp:posOffset>
                </wp:positionV>
                <wp:extent cx="1628775" cy="3048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628775"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01E7D1" w14:textId="59687180" w:rsidR="00E6200E" w:rsidRDefault="00E6200E" w:rsidP="00E6200E">
                            <w:pPr>
                              <w:jc w:val="center"/>
                            </w:pPr>
                            <w:r>
                              <w:t>Italian restaurant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684714" id="Rectangle 3" o:spid="_x0000_s1028" style="position:absolute;left:0;text-align:left;margin-left:257.25pt;margin-top:51.5pt;width:128.25pt;height:24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" fillcolor="#4472c4 [3204]" strokecolor="#1f3763 [1604]" strokeweight="1pt">
                <v:textbox>
                  <w:txbxContent>
                    <w:p w14:paraId="6701E7D1" w14:textId="59687180" w:rsidR="00E6200E" w:rsidRDefault="00E6200E" w:rsidP="00E6200E">
                      <w:pPr>
                        <w:jc w:val="center"/>
                      </w:pPr>
                      <w:r>
                        <w:t>Italian restaurant</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2F78233B" wp14:editId="0147EE6B">
                <wp:simplePos x="0" y="0"/>
                <wp:positionH relativeFrom="column">
                  <wp:posOffset>542290</wp:posOffset>
                </wp:positionH>
                <wp:positionV relativeFrom="paragraph">
                  <wp:posOffset>654050</wp:posOffset>
                </wp:positionV>
                <wp:extent cx="1628775" cy="3048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628775"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CB6B4D" w14:textId="7B1F3D7F" w:rsidR="00E6200E" w:rsidRDefault="00E6200E" w:rsidP="00E6200E">
                            <w:pPr>
                              <w:jc w:val="center"/>
                            </w:pPr>
                            <w:r>
                              <w:t xml:space="preserve">Behind </w:t>
                            </w:r>
                            <w:proofErr w:type="spellStart"/>
                            <w:r>
                              <w:t>Restraunt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78233B" id="Rectangle 2" o:spid="_x0000_s1029" style="position:absolute;left:0;text-align:left;margin-left:42.7pt;margin-top:51.5pt;width:128.25pt;height:2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" fillcolor="#4472c4 [3204]" strokecolor="#1f3763 [1604]" strokeweight="1pt">
                <v:textbox>
                  <w:txbxContent>
                    <w:p w14:paraId="4ACB6B4D" w14:textId="7B1F3D7F" w:rsidR="00E6200E" w:rsidRDefault="00E6200E" w:rsidP="00E6200E">
                      <w:pPr>
                        <w:jc w:val="center"/>
                      </w:pPr>
                      <w:r>
                        <w:t xml:space="preserve">Behind </w:t>
                      </w:r>
                      <w:proofErr w:type="spellStart"/>
                      <w:r>
                        <w:t>Restraunt</w:t>
                      </w:r>
                      <w:proofErr w:type="spellEnd"/>
                    </w:p>
                  </w:txbxContent>
                </v:textbox>
              </v:rect>
            </w:pict>
          </mc:Fallback>
        </mc:AlternateContent>
      </w:r>
      <w:r w:rsidR="0019419A">
        <w:rPr>
          <w:noProof/>
        </w:rPr>
        <w:drawing>
          <wp:inline distT="0" distB="0" distL="0" distR="0" wp14:anchorId="24DC302A" wp14:editId="1551DF94">
            <wp:extent cx="5486400" cy="3200400"/>
            <wp:effectExtent l="0" t="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C066B5F" w14:textId="4A1C1326" w:rsidR="004A6D14" w:rsidRDefault="00047F59" w:rsidP="00047F59">
      <w:pPr>
        <w:pStyle w:val="Caption"/>
        <w:jc w:val="center"/>
      </w:pPr>
      <w:r>
        <w:t xml:space="preserve">Figure </w:t>
      </w:r>
      <w:fldSimple w:instr=" SEQ Figure \* ARABIC ">
        <w:r>
          <w:rPr>
            <w:noProof/>
          </w:rPr>
          <w:t>1</w:t>
        </w:r>
      </w:fldSimple>
      <w:r>
        <w:t>: Created by Student</w:t>
      </w:r>
    </w:p>
    <w:p w14:paraId="32176BC0" w14:textId="6C7987D9" w:rsidR="00047F59" w:rsidRDefault="000A0D67" w:rsidP="00047F59">
      <w:r w:rsidRPr="000A0D67">
        <w:t>As compared to its rivals in the marketing sector, the Midlands Greek and Cypriot Association offers very inexpensive prices for its high-quality food and services. The Midlands Greek and Cypriot Association has been successful in maintaining its position in the market by maintaining an inexpensive pricing approach while yet providing high-quality goods and services.</w:t>
      </w:r>
    </w:p>
    <w:p w14:paraId="0D5D8D6A" w14:textId="7729C863" w:rsidR="000A0D67" w:rsidRDefault="00D66F51" w:rsidP="00D66F51">
      <w:pPr>
        <w:pStyle w:val="Heading1"/>
      </w:pPr>
      <w:bookmarkStart w:id="15" w:name="_Toc131575169"/>
      <w:r>
        <w:t>Marketing mix</w:t>
      </w:r>
      <w:bookmarkEnd w:id="15"/>
    </w:p>
    <w:p w14:paraId="2780F91A" w14:textId="77777777" w:rsidR="000E43C1" w:rsidRDefault="000E43C1" w:rsidP="000E43C1">
      <w:r>
        <w:t>Products: The items sold by the Midlands Greek and Cypriot Association come from some of the most trusted names in the restaurant and catering business. A variety of food and drink items are available to consumers of the firm (Chen et al., 2019). The firm has invested much in the quality of its services, and as a result, it has a positive reputation and a spotless public image.</w:t>
      </w:r>
    </w:p>
    <w:p w14:paraId="19E122C1" w14:textId="77777777" w:rsidR="000E43C1" w:rsidRDefault="000E43C1" w:rsidP="000E43C1">
      <w:r>
        <w:t xml:space="preserve">Price: The Midlands Greek and Cypriot Association provides high-quality products and services at unexpectedly affordable costs. The business has carved itself a niche as a supplier of middle- to upper-priced goods. The products and services provided by the Midlands Greek and Cypriot </w:t>
      </w:r>
      <w:r>
        <w:lastRenderedPageBreak/>
        <w:t>Association are offered at a premium. Place:  Food and services from the Midlands Greek and Cypriot Association may be obtained either in-person at their restaurant or through their website. The business is also developing a delivery service system to better serve its clientele.</w:t>
      </w:r>
    </w:p>
    <w:p w14:paraId="18F97840" w14:textId="0E5AB4C7" w:rsidR="00D66F51" w:rsidRDefault="000E43C1" w:rsidP="000E43C1">
      <w:r>
        <w:t>Promotion: The Midlands Greek and Cypriot Association uses social media like Facebook, Twitter, and Instagram to spread the word about its wares and services. Throughout the course of many years, the company's advertisements have appeared in newspapers, television, and social networks.</w:t>
      </w:r>
    </w:p>
    <w:p w14:paraId="7A89B8DE" w14:textId="5A5DB5F8" w:rsidR="00563398" w:rsidRDefault="008B6ABF" w:rsidP="008B6ABF">
      <w:pPr>
        <w:pStyle w:val="Heading1"/>
      </w:pPr>
      <w:bookmarkStart w:id="16" w:name="_Toc131575170"/>
      <w:r>
        <w:t>Discussion</w:t>
      </w:r>
      <w:bookmarkEnd w:id="16"/>
    </w:p>
    <w:p w14:paraId="3ABA40E9" w14:textId="77777777" w:rsidR="008B6ABF" w:rsidRDefault="008B6ABF" w:rsidP="008B6ABF">
      <w:r>
        <w:t>The homepage, courses, and goods pages of the Midlands Greek and Cypriot Association are some of its most important marketing platforms. In addition, the company promotes its wares through channels inside social media platforms including YouTube, Twitter, and Facebook.</w:t>
      </w:r>
    </w:p>
    <w:p w14:paraId="1658FC65" w14:textId="77777777" w:rsidR="008B6ABF" w:rsidRDefault="008B6ABF" w:rsidP="008B6ABF">
      <w:r>
        <w:t> The Midlands Greek and Cypriot Association communicates with its clients and intended audience through phone, online chat, and in-person meetings (Janto et al., 2019). The company uses techniques like SEO and email marketing to boost efficiency and effectiveness.</w:t>
      </w:r>
    </w:p>
    <w:p w14:paraId="6ED768AF" w14:textId="77777777" w:rsidR="008B6ABF" w:rsidRDefault="008B6ABF" w:rsidP="008B6ABF">
      <w:r>
        <w:t>To retain its reputation and visibility in Britain's second largest city, the Midlands Greek and Cypriot Association started a campaign in 2008 called HMRC, making it eligible to get gift assistance on the generous contribution.</w:t>
      </w:r>
    </w:p>
    <w:p w14:paraId="58D7F20A" w14:textId="77777777" w:rsidR="008B6ABF" w:rsidRDefault="008B6ABF" w:rsidP="008B6ABF">
      <w:r>
        <w:t>The group has also conducted a fundraising effort, which has helped them maintain and improve their standing in the hospitality business. The group is hoping to secure ongoing financial support in the form of weekly or monthly contributions (Shah et al., 2020). The organization may use this plan to guarantee that the center and its amenities will be open to the public and employees for the foreseeable future.</w:t>
      </w:r>
    </w:p>
    <w:p w14:paraId="6F6D5C32" w14:textId="77777777" w:rsidR="008B6ABF" w:rsidRDefault="008B6ABF" w:rsidP="008B6ABF">
      <w:r>
        <w:t xml:space="preserve">One of the best ways to reach a wide audience all around the world is via digital and e-marketing. </w:t>
      </w:r>
      <w:r>
        <w:lastRenderedPageBreak/>
        <w:t>It also makes communication between the company and its customers more simpler and more efficient. The Midlands Greek and Cypriot Association is able to better understand its clients' wants and needs because to the internet marketing platform it provides. This, in turn, fosters more customer trust and loyalty.</w:t>
      </w:r>
    </w:p>
    <w:p w14:paraId="581ACD19" w14:textId="144DC5FA" w:rsidR="008B6ABF" w:rsidRDefault="008B6ABF" w:rsidP="008B6ABF">
      <w:r>
        <w:t>Midlands Greek and Cypriot Association has been able to gather the funds necessary to pay and provide financial aid to the Greek and Cypriot midlands and people via the program run by the organization and conjunction with other organizations. From March 2022 to December 2022, HMC earned around 556.1 billion Euros in total. In addition, the organization's Contribution program, through which members of the local and global communities may contribute to the well-being of the Greek and Cypriot population in the heartland, has been a huge success. With their help, the Greek and Cypriot communities benefited to the tune of over 400.2 million Euros (</w:t>
      </w:r>
      <w:proofErr w:type="spellStart"/>
      <w:r>
        <w:t>nar</w:t>
      </w:r>
      <w:proofErr w:type="spellEnd"/>
      <w:r>
        <w:t xml:space="preserve"> et al., 2020). With the aid of public funding and donations from local organizations, the Midlands Greek and Cypriot Association has been able to improve its services and commercial initiatives. The group attracted the interest of many individuals from all over the globe by publishing a campaign and a contribution program on the internet to address the problems that the local community and the company are experiencing. With an increase in involvement of 50% year over year, the company's official website and other social media channels have attracted a total of 10.02 million views and engagement.</w:t>
      </w:r>
    </w:p>
    <w:p w14:paraId="06B0BED2" w14:textId="5A29213D" w:rsidR="009803A8" w:rsidRDefault="00B162FA" w:rsidP="008B6ABF">
      <w:r w:rsidRPr="00B162FA">
        <w:t xml:space="preserve">A metric is a quantifiable and observable criterion. They are utilized by the company to monitor critical operations and metrics like the marketing and sales conversion rate. For the Midlands Greek and Cypriot Association to succeed and expand, its employees and workers need to be familiar with the value of key performance indicators (KPIs). Midlands Greek and Cypriot Association staff members report receiving constructive criticism on a daily basis and half of the </w:t>
      </w:r>
      <w:r w:rsidRPr="00B162FA">
        <w:lastRenderedPageBreak/>
        <w:t>workforce feels they are recognized for their contributions and accomplishments. With 1028 workers contributing, the company received a perfect score of 100.</w:t>
      </w:r>
    </w:p>
    <w:p w14:paraId="692077E0" w14:textId="15474D66" w:rsidR="008B6ABF" w:rsidRDefault="009803A8" w:rsidP="009803A8">
      <w:pPr>
        <w:pStyle w:val="Heading1"/>
      </w:pPr>
      <w:bookmarkStart w:id="17" w:name="_Toc131575171"/>
      <w:r>
        <w:t>Marketing strategy</w:t>
      </w:r>
      <w:bookmarkEnd w:id="17"/>
    </w:p>
    <w:p w14:paraId="31518DFA" w14:textId="77777777" w:rsidR="00F57ABF" w:rsidRDefault="00F57ABF" w:rsidP="00F57ABF">
      <w:r>
        <w:t>The marketing efforts of the Midlands Greek and Cypriot Association have paid off, allowing the group to expand its reach and increase the efficiency of the programs it runs to improve the lives of the region's Greek and Cypriot residents. The group ensured the community's financial security. The team members, managers, and employees of the Midlands Greek and Cypriots Association also play an effective and crucial role in the organization's growth and development. The organization should also expand its visibility in the digital sphere by taking part in a wide range of promotional events and initiatives designed to attract customers from all over the world.</w:t>
      </w:r>
    </w:p>
    <w:p w14:paraId="6B71015E" w14:textId="31B680B4" w:rsidR="0044535C" w:rsidRPr="0044535C" w:rsidRDefault="00F57ABF" w:rsidP="00F57ABF">
      <w:r>
        <w:t>Choosing the right marketing channel is crucial to the success of any restaurant business, since the distribution channel is one of the primary means by which a company achieves its marketing goals within the framework of its marketing strategy. In recent years, restaurant marketing has grown more complex and important. The Midlands Greek and Cypriot Association's business has become difficult and complex for a number of reasons, including shifting consumer tastes. To maintain their position as a dependable player in the market, businesses in this circumstance need to constantly innovate their marketing strategies.</w:t>
      </w:r>
      <w:r w:rsidR="00FE6FF0" w:rsidRPr="00FE6FF0">
        <w:t xml:space="preserve"> The marketing strategy used by the Midlands Greek and Cypriot Association has allowed them to meet the needs of their target audience with competitively priced, high-quality goods and services. Campaigns to raise money and spread the word about the organization improved its performance and the effectiveness of its services to the public significantly. These kinds of advertising made the center more accessible to the public and helped the organization expand its services to the Greek and Cypriot populations in the area. The company's future growth is bright now that the cafes and restaurant are under new management. </w:t>
      </w:r>
      <w:r w:rsidR="00FE6FF0" w:rsidRPr="00FE6FF0">
        <w:lastRenderedPageBreak/>
        <w:t>The management and personnel of the Midlands Greek and Cypriot Association work tirelessly to maintain the company competitive by increasing brand recognition, providing excellent service to customers, and coming up with fresh ideas for expanding the company's operations.</w:t>
      </w:r>
    </w:p>
    <w:p w14:paraId="5A1C8CB5" w14:textId="363E7626" w:rsidR="0091110E" w:rsidRPr="0091110E" w:rsidRDefault="0044535C" w:rsidP="0044535C">
      <w:pPr>
        <w:pStyle w:val="Heading1"/>
      </w:pPr>
      <w:bookmarkStart w:id="18" w:name="_Toc131575172"/>
      <w:r>
        <w:t>Managerial implications</w:t>
      </w:r>
      <w:bookmarkEnd w:id="18"/>
    </w:p>
    <w:p w14:paraId="5DB24B43" w14:textId="77777777" w:rsidR="00095609" w:rsidRDefault="00095609" w:rsidP="00095609">
      <w:r>
        <w:t>The above marketing study of The Midlands Greek and Cypriot Association shows that reducing waste is one of the most pressing problems facing the organization, and has important management consequences. It has a negative effect on the day-to-day operations of a hotel management company and on their marketing and expansion efforts. One of the most pressing problems today is how to reduce businesses' environmental impact while yet being profitable (Pedersen et al., 2020). In addition to meeting customer needs, the company is under pressure to improve its bottom line and meet other expectations related to the growth of its operations. Despite the market's favorable position and development, it is also recognized that long-term company profitability and growth potential are not being prioritized or developed to their full potential. Waste and carbon emission of company are related with the need for plans and future development programs that meet the changes and driving factors of The Midlands Greek and Cypriot Association (Kraus et al., 2020). Business' operational adjustments and challenges have been characterized as surpassing and expanding the problems of community outreach and other logistical difficulties in order to bring about social changes in relation to the company' social drivers. A company's market share, position, and profit margins are all affected by how well its strategic alliances are managed and developed.</w:t>
      </w:r>
    </w:p>
    <w:p w14:paraId="13DE5DD1" w14:textId="77777777" w:rsidR="00912CCE" w:rsidRDefault="00912CCE" w:rsidP="00912CCE">
      <w:r>
        <w:t>One of the most important management consequences of technology progress is how it affects the numerous sectors of business and the many aspects that impact the success of The Midlands Greek and Cypriot Association.</w:t>
      </w:r>
    </w:p>
    <w:p w14:paraId="54C1D764" w14:textId="77777777" w:rsidR="00912CCE" w:rsidRDefault="00912CCE" w:rsidP="00912CCE">
      <w:r>
        <w:lastRenderedPageBreak/>
        <w:t>Business performance in the market and how it connects to the company's overall success are also often discussed (</w:t>
      </w:r>
      <w:proofErr w:type="spellStart"/>
      <w:r>
        <w:t>Sestino</w:t>
      </w:r>
      <w:proofErr w:type="spellEnd"/>
      <w:r>
        <w:t xml:space="preserve"> et al., 2022). There's also the fact that as time goes on and technology improves, so does the number and variety of data-driven tactics that may be used. The negative rate of dependence and other changes in price determination that aid in adversely deciding and increasing the sale of such meals and services are directly related to the rules and management of businesses. Because of their importance to supermarkets and long-term economic success, supermarkets are often seen as a limiting factor in the growth of organizations and other aspects of public business (Whitley, 2019).</w:t>
      </w:r>
    </w:p>
    <w:p w14:paraId="46C9E1FA" w14:textId="2A3C49A0" w:rsidR="00095609" w:rsidRDefault="00912CCE" w:rsidP="00912CCE">
      <w:r>
        <w:t>Other variables related to the adoption and improvement of business elements include declining interest in the firm and its supplementary features. The company has built its own difficulties in value proposition and development based on market study, with one of the least important business concerns being the relationship between consumer genre and hotel business management. Its rivals will feel effects connected to the issue-drawing procedure, which will lower their trust rating and divert their attention elsewhere in the business process (</w:t>
      </w:r>
      <w:proofErr w:type="spellStart"/>
      <w:r>
        <w:t>Su</w:t>
      </w:r>
      <w:proofErr w:type="spellEnd"/>
      <w:r>
        <w:t xml:space="preserve"> et al., 2019). Business growth, client recruitment, and other processes that rely on customer effectiveness are all intertwined with this source of revenue, which is widely recognized as one of the most important and vulnerable. The complexity of business and other significant aspects become connected under higher and enlarged business terms, so social change and examination of business are pursued in terms of their dangers and other volumes of profitability.</w:t>
      </w:r>
    </w:p>
    <w:p w14:paraId="5FE77A73" w14:textId="38F147C5" w:rsidR="00596080" w:rsidRPr="00596080" w:rsidRDefault="00596080" w:rsidP="00596080">
      <w:pPr>
        <w:pStyle w:val="Heading1"/>
      </w:pPr>
      <w:bookmarkStart w:id="19" w:name="_Toc131575173"/>
      <w:r>
        <w:t>Development and Conclusion</w:t>
      </w:r>
      <w:bookmarkEnd w:id="19"/>
      <w:r>
        <w:t xml:space="preserve"> </w:t>
      </w:r>
    </w:p>
    <w:p w14:paraId="07FD1140" w14:textId="61A98421" w:rsidR="000E20DD" w:rsidRDefault="00596080" w:rsidP="00596080">
      <w:r w:rsidRPr="00596080">
        <w:t xml:space="preserve">Developing a marketing plan that takes into account the company's many different global markets and the unique qualities of each product is another key area of growth. It will aid the company in attracting new customers, expanding its product line, and offering a wider variety of services. By </w:t>
      </w:r>
      <w:r w:rsidRPr="00596080">
        <w:lastRenderedPageBreak/>
        <w:t>the use of several indirect and direct marketing channels, we may achieve our goals of widespread service recognition and increased business convenience. In addition, the demonstrated spectrum of activity linked to company efficiency and other areas for development may be used to directly build marketing channels (Ritter et al., 2020). Existing business functions are also evaluated and reformed based on factors such as the system and function of company, the practical scope of business, and other technology advancements. Range of services and other promotional access related to sales and business growth linked to prepositioning and prominence of company provided as per convenience. In addition, the Midlands Greek and Cypriot Association is concerned with the selection and recommendation system about the business functions and other reductions in policy and business, as well as the competitive range of action concerning such matters (</w:t>
      </w:r>
      <w:proofErr w:type="spellStart"/>
      <w:r w:rsidRPr="00596080">
        <w:t>Androniceanu</w:t>
      </w:r>
      <w:proofErr w:type="spellEnd"/>
      <w:r w:rsidRPr="00596080">
        <w:t xml:space="preserve"> et al., 2020). Organizational efforts should also concentrate on strengthening the company's long-term viability and external corporate relationships. In addition, one of the most essential and advanced groups of business needs, according to the process of business and marketing with business (</w:t>
      </w:r>
      <w:proofErr w:type="spellStart"/>
      <w:r w:rsidRPr="00596080">
        <w:t>Ünal</w:t>
      </w:r>
      <w:proofErr w:type="spellEnd"/>
      <w:r w:rsidRPr="00596080">
        <w:t xml:space="preserve"> et al., 2019), is veterinarian development and other business requirements. Business problems and pushback mean the company has to tap into a wide variety of resources to implement the kinds of changes that will expand the company's opportunities for collaboration and other types of discourse. In addition, the created set of procedures, including backlashing, will aid the company in rapidly creating and implementing assessment and development road plans. It's useful for laying the groundwork for long-term success in areas like resource development, market and advertising strategy, and brand positioning and premium product design. The company should also pay attention to its process of creating and differentiating a range of reforms that create an environmental campaign and other comprehensive range of business information providing important development and reforms of business (</w:t>
      </w:r>
      <w:proofErr w:type="spellStart"/>
      <w:r w:rsidRPr="00596080">
        <w:t>Sheth</w:t>
      </w:r>
      <w:proofErr w:type="spellEnd"/>
      <w:r w:rsidRPr="00596080">
        <w:t xml:space="preserve">, 2020). </w:t>
      </w:r>
      <w:r w:rsidRPr="00596080">
        <w:lastRenderedPageBreak/>
        <w:t>Thus, the Midlands Greek and Cypriot Association has to pay attention to its members' ability to disseminate and evaluate a wide variety of business developments and features related to a certain rate of platform and business functions. The endorsement stage, which is related to the distinguishing characteristics of sectors and businesses, may be prioritized by the company in light of its positioning process. Finally, it is necessary to incorporate the company's delivery range within business activities and development, since this is how product promotion and high-level business assessment are connected under more stringent management and business standards.</w:t>
      </w:r>
    </w:p>
    <w:p w14:paraId="3F3ED1BC" w14:textId="08AC7F86" w:rsidR="00FC393F" w:rsidRDefault="00FC393F">
      <w:pPr>
        <w:widowControl/>
        <w:autoSpaceDE/>
        <w:autoSpaceDN/>
        <w:spacing w:after="160" w:line="259" w:lineRule="auto"/>
        <w:jc w:val="left"/>
      </w:pPr>
      <w:r>
        <w:br w:type="page"/>
      </w:r>
    </w:p>
    <w:p w14:paraId="5CA4E4EF" w14:textId="280C2ACD" w:rsidR="00596080" w:rsidRDefault="00FC393F" w:rsidP="00FC393F">
      <w:pPr>
        <w:pStyle w:val="Heading1"/>
      </w:pPr>
      <w:bookmarkStart w:id="20" w:name="_Toc131575174"/>
      <w:r>
        <w:lastRenderedPageBreak/>
        <w:t>References</w:t>
      </w:r>
      <w:bookmarkEnd w:id="20"/>
    </w:p>
    <w:p w14:paraId="2D4EA153" w14:textId="77777777" w:rsidR="004A0133" w:rsidRPr="004A0133" w:rsidRDefault="004A0133" w:rsidP="004A0133">
      <w:pPr>
        <w:pStyle w:val="ListParagraph"/>
        <w:numPr>
          <w:ilvl w:val="0"/>
          <w:numId w:val="2"/>
        </w:numPr>
      </w:pPr>
      <w:proofErr w:type="spellStart"/>
      <w:r w:rsidRPr="004A0133">
        <w:t>Androniceanu</w:t>
      </w:r>
      <w:proofErr w:type="spellEnd"/>
      <w:r w:rsidRPr="004A0133">
        <w:t xml:space="preserve">, A.M., Georgescu, I., Dobrin, C. and </w:t>
      </w:r>
      <w:proofErr w:type="spellStart"/>
      <w:r w:rsidRPr="004A0133">
        <w:t>Dragulanescu</w:t>
      </w:r>
      <w:proofErr w:type="spellEnd"/>
      <w:r w:rsidRPr="004A0133">
        <w:t>, I.V. (2020). Multifactorial components analysis of the renewable energy sector in the OECD countries and managerial implications. Polish Journal of Management Studies, 22.</w:t>
      </w:r>
    </w:p>
    <w:p w14:paraId="3C8FB037" w14:textId="77777777" w:rsidR="004A0133" w:rsidRPr="004A0133" w:rsidRDefault="004A0133" w:rsidP="004A0133">
      <w:pPr>
        <w:pStyle w:val="ListParagraph"/>
        <w:numPr>
          <w:ilvl w:val="0"/>
          <w:numId w:val="2"/>
        </w:numPr>
      </w:pPr>
      <w:r w:rsidRPr="004A0133">
        <w:t>Anwar, M. and Ali Shah, S.Z. (2020). Managerial networking and business model innovation: Empirical study of new ventures in an emerging economy. Journal of Small Business &amp; Entrepreneurship, 32(3), pp.265-286.</w:t>
      </w:r>
    </w:p>
    <w:p w14:paraId="6F6802C2" w14:textId="77777777" w:rsidR="004A0133" w:rsidRPr="004A0133" w:rsidRDefault="004A0133" w:rsidP="004A0133">
      <w:pPr>
        <w:pStyle w:val="ListParagraph"/>
        <w:numPr>
          <w:ilvl w:val="0"/>
          <w:numId w:val="2"/>
        </w:numPr>
      </w:pPr>
      <w:proofErr w:type="spellStart"/>
      <w:r w:rsidRPr="004A0133">
        <w:t>Chairta</w:t>
      </w:r>
      <w:proofErr w:type="spellEnd"/>
      <w:r w:rsidRPr="004A0133">
        <w:t xml:space="preserve">, P., </w:t>
      </w:r>
      <w:proofErr w:type="spellStart"/>
      <w:r w:rsidRPr="004A0133">
        <w:t>Psarelis</w:t>
      </w:r>
      <w:proofErr w:type="spellEnd"/>
      <w:r w:rsidRPr="004A0133">
        <w:t xml:space="preserve">, S., </w:t>
      </w:r>
      <w:proofErr w:type="spellStart"/>
      <w:r w:rsidRPr="004A0133">
        <w:t>Michailidou</w:t>
      </w:r>
      <w:proofErr w:type="spellEnd"/>
      <w:r w:rsidRPr="004A0133">
        <w:t xml:space="preserve">, K., Demetriou, C., </w:t>
      </w:r>
      <w:proofErr w:type="spellStart"/>
      <w:r w:rsidRPr="004A0133">
        <w:t>Symeonidou</w:t>
      </w:r>
      <w:proofErr w:type="spellEnd"/>
      <w:r w:rsidRPr="004A0133">
        <w:t>, S., Nicolaou, P. and Christodoulou, K. (2020). Genetic Susceptibility to Systemic Sclerosis in the Greek-Cypriot Population: A Pilot Study. Genetic Testing and Molecular Biomarkers, 24(5), pp.309-317.</w:t>
      </w:r>
    </w:p>
    <w:p w14:paraId="043ECDA8" w14:textId="77777777" w:rsidR="004A0133" w:rsidRPr="004A0133" w:rsidRDefault="004A0133" w:rsidP="004A0133">
      <w:pPr>
        <w:pStyle w:val="ListParagraph"/>
        <w:numPr>
          <w:ilvl w:val="0"/>
          <w:numId w:val="2"/>
        </w:numPr>
      </w:pPr>
      <w:r w:rsidRPr="004A0133">
        <w:t>Chapman, A. (2021). Knowing History in Schools: Powerful knowledge and the powers of knowledge. UCL Press.</w:t>
      </w:r>
    </w:p>
    <w:p w14:paraId="78645F33" w14:textId="77777777" w:rsidR="004A0133" w:rsidRPr="004A0133" w:rsidRDefault="004A0133" w:rsidP="004A0133">
      <w:pPr>
        <w:pStyle w:val="ListParagraph"/>
        <w:numPr>
          <w:ilvl w:val="0"/>
          <w:numId w:val="2"/>
        </w:numPr>
      </w:pPr>
      <w:r w:rsidRPr="004A0133">
        <w:t>Chen, S.C. and Lin, C.P. (2019). Understanding the effect of social media marketing activities: The mediation of social identification, perceived value, and satisfaction. Technological Forecasting and Social Change, 140, pp.22-32.</w:t>
      </w:r>
    </w:p>
    <w:p w14:paraId="3DA51812" w14:textId="77777777" w:rsidR="004A0133" w:rsidRPr="004A0133" w:rsidRDefault="004A0133" w:rsidP="004A0133">
      <w:pPr>
        <w:pStyle w:val="ListParagraph"/>
        <w:numPr>
          <w:ilvl w:val="0"/>
          <w:numId w:val="2"/>
        </w:numPr>
      </w:pPr>
      <w:proofErr w:type="spellStart"/>
      <w:r w:rsidRPr="004A0133">
        <w:t>Çınar</w:t>
      </w:r>
      <w:proofErr w:type="spellEnd"/>
      <w:r w:rsidRPr="004A0133">
        <w:t xml:space="preserve">, K., </w:t>
      </w:r>
      <w:proofErr w:type="spellStart"/>
      <w:r w:rsidRPr="004A0133">
        <w:t>Yetimoğlu</w:t>
      </w:r>
      <w:proofErr w:type="spellEnd"/>
      <w:r w:rsidRPr="004A0133">
        <w:t xml:space="preserve">, S. and </w:t>
      </w:r>
      <w:proofErr w:type="spellStart"/>
      <w:r w:rsidRPr="004A0133">
        <w:t>Uğurlu</w:t>
      </w:r>
      <w:proofErr w:type="spellEnd"/>
      <w:r w:rsidRPr="004A0133">
        <w:t>, K. (2020). The Role of Market Segmentation and Target Marketing Strategies to Increase Occupancy Rates and Sales Opportunities of Hotel Enterprises. In Strategic Innovative Marketing and Tourism: 8th ICSIMAT, Northern Aegean, Greece, 2019 (pp. 521-528). Springer International Publishing.</w:t>
      </w:r>
    </w:p>
    <w:p w14:paraId="01993DCA" w14:textId="77777777" w:rsidR="004A0133" w:rsidRPr="004A0133" w:rsidRDefault="004A0133" w:rsidP="004A0133">
      <w:pPr>
        <w:pStyle w:val="ListParagraph"/>
        <w:numPr>
          <w:ilvl w:val="0"/>
          <w:numId w:val="2"/>
        </w:numPr>
      </w:pPr>
      <w:proofErr w:type="spellStart"/>
      <w:r w:rsidRPr="004A0133">
        <w:t>Firman</w:t>
      </w:r>
      <w:proofErr w:type="spellEnd"/>
      <w:r w:rsidRPr="004A0133">
        <w:t xml:space="preserve">, A., </w:t>
      </w:r>
      <w:proofErr w:type="spellStart"/>
      <w:r w:rsidRPr="004A0133">
        <w:t>Mustapa</w:t>
      </w:r>
      <w:proofErr w:type="spellEnd"/>
      <w:r w:rsidRPr="004A0133">
        <w:t>, Z., Ilyas, G.B. and Putra, A.H.P.K. (2020). Relationship of TQM on managerial performance: Evidence from the property sector in Indonesia. Journal of Distribution Science, 18(1), pp.47-57.</w:t>
      </w:r>
    </w:p>
    <w:p w14:paraId="6EE41A4A" w14:textId="77777777" w:rsidR="004A0133" w:rsidRPr="004A0133" w:rsidRDefault="004A0133" w:rsidP="004A0133">
      <w:pPr>
        <w:pStyle w:val="ListParagraph"/>
        <w:numPr>
          <w:ilvl w:val="0"/>
          <w:numId w:val="2"/>
        </w:numPr>
      </w:pPr>
      <w:r w:rsidRPr="004A0133">
        <w:lastRenderedPageBreak/>
        <w:t xml:space="preserve">Hansford, K.M., Gandy, S.L., Gillingham, E.L., McGinley, L., Cull, B., Johnston, C., Catton, M. and Medlock, J.M. (2022). Mapping and monitoring tick (Acari, </w:t>
      </w:r>
      <w:proofErr w:type="spellStart"/>
      <w:r w:rsidRPr="004A0133">
        <w:t>Ixodida</w:t>
      </w:r>
      <w:proofErr w:type="spellEnd"/>
      <w:r w:rsidRPr="004A0133">
        <w:t>) distribution, seasonality, and host associations in the United Kingdom between 2017 and 2020. Medical and Veterinary Entomology.</w:t>
      </w:r>
    </w:p>
    <w:p w14:paraId="3FD173A8" w14:textId="77777777" w:rsidR="004A0133" w:rsidRPr="004A0133" w:rsidRDefault="004A0133" w:rsidP="004A0133">
      <w:pPr>
        <w:pStyle w:val="ListParagraph"/>
        <w:numPr>
          <w:ilvl w:val="0"/>
          <w:numId w:val="2"/>
        </w:numPr>
      </w:pPr>
      <w:proofErr w:type="spellStart"/>
      <w:r w:rsidRPr="004A0133">
        <w:t>Janšto</w:t>
      </w:r>
      <w:proofErr w:type="spellEnd"/>
      <w:r w:rsidRPr="004A0133">
        <w:t xml:space="preserve">, E., </w:t>
      </w:r>
      <w:proofErr w:type="spellStart"/>
      <w:r w:rsidRPr="004A0133">
        <w:t>Polakovič</w:t>
      </w:r>
      <w:proofErr w:type="spellEnd"/>
      <w:r w:rsidRPr="004A0133">
        <w:t xml:space="preserve">, P., </w:t>
      </w:r>
      <w:proofErr w:type="spellStart"/>
      <w:r w:rsidRPr="004A0133">
        <w:t>Hennyeyová</w:t>
      </w:r>
      <w:proofErr w:type="spellEnd"/>
      <w:r w:rsidRPr="004A0133">
        <w:t xml:space="preserve">, K. and </w:t>
      </w:r>
      <w:proofErr w:type="spellStart"/>
      <w:r w:rsidRPr="004A0133">
        <w:t>Slováková</w:t>
      </w:r>
      <w:proofErr w:type="spellEnd"/>
      <w:r w:rsidRPr="004A0133">
        <w:t>, I. (2019). Analysis of the current support of E-marketing activities in selected enterprises of the wine sector in Slovakia. AGRIS on-line Papers in Economics and Informatics, 11(665-2020-1212), pp.31-37.</w:t>
      </w:r>
    </w:p>
    <w:p w14:paraId="614ED343" w14:textId="77777777" w:rsidR="004A0133" w:rsidRPr="004A0133" w:rsidRDefault="004A0133" w:rsidP="004A0133">
      <w:pPr>
        <w:pStyle w:val="ListParagraph"/>
        <w:numPr>
          <w:ilvl w:val="0"/>
          <w:numId w:val="2"/>
        </w:numPr>
      </w:pPr>
      <w:r w:rsidRPr="004A0133">
        <w:t xml:space="preserve">Kraus, M., </w:t>
      </w:r>
      <w:proofErr w:type="spellStart"/>
      <w:r w:rsidRPr="004A0133">
        <w:t>Feuerriegel</w:t>
      </w:r>
      <w:proofErr w:type="spellEnd"/>
      <w:r w:rsidRPr="004A0133">
        <w:t xml:space="preserve">, S. and </w:t>
      </w:r>
      <w:proofErr w:type="spellStart"/>
      <w:r w:rsidRPr="004A0133">
        <w:t>Oztekin</w:t>
      </w:r>
      <w:proofErr w:type="spellEnd"/>
      <w:r w:rsidRPr="004A0133">
        <w:t>, A. (2020). Deep learning in business analytics and operations research: Models, applications and managerial implications. European Journal of Operational Research, 281(3), pp.628-641.</w:t>
      </w:r>
    </w:p>
    <w:p w14:paraId="280BAC60" w14:textId="77777777" w:rsidR="004A0133" w:rsidRPr="004A0133" w:rsidRDefault="004A0133" w:rsidP="004A0133">
      <w:pPr>
        <w:pStyle w:val="ListParagraph"/>
        <w:numPr>
          <w:ilvl w:val="0"/>
          <w:numId w:val="2"/>
        </w:numPr>
      </w:pPr>
      <w:proofErr w:type="spellStart"/>
      <w:r w:rsidRPr="004A0133">
        <w:t>Krizanova</w:t>
      </w:r>
      <w:proofErr w:type="spellEnd"/>
      <w:r w:rsidRPr="004A0133">
        <w:t xml:space="preserve">, A., </w:t>
      </w:r>
      <w:proofErr w:type="spellStart"/>
      <w:r w:rsidRPr="004A0133">
        <w:t>Lăzăroiu</w:t>
      </w:r>
      <w:proofErr w:type="spellEnd"/>
      <w:r w:rsidRPr="004A0133">
        <w:t xml:space="preserve">, G., </w:t>
      </w:r>
      <w:proofErr w:type="spellStart"/>
      <w:r w:rsidRPr="004A0133">
        <w:t>Gajanova</w:t>
      </w:r>
      <w:proofErr w:type="spellEnd"/>
      <w:r w:rsidRPr="004A0133">
        <w:t xml:space="preserve">, L., </w:t>
      </w:r>
      <w:proofErr w:type="spellStart"/>
      <w:r w:rsidRPr="004A0133">
        <w:t>Kliestikova</w:t>
      </w:r>
      <w:proofErr w:type="spellEnd"/>
      <w:r w:rsidRPr="004A0133">
        <w:t xml:space="preserve">, J., </w:t>
      </w:r>
      <w:proofErr w:type="spellStart"/>
      <w:r w:rsidRPr="004A0133">
        <w:t>Nadanyiova</w:t>
      </w:r>
      <w:proofErr w:type="spellEnd"/>
      <w:r w:rsidRPr="004A0133">
        <w:t xml:space="preserve">, M. and </w:t>
      </w:r>
      <w:proofErr w:type="spellStart"/>
      <w:r w:rsidRPr="004A0133">
        <w:t>Moravcikova</w:t>
      </w:r>
      <w:proofErr w:type="spellEnd"/>
      <w:r w:rsidRPr="004A0133">
        <w:t>, D. (2019). The effectiveness of marketing communication and importance of its evaluation in an online environment. Sustainability, 11(24), p.7016.</w:t>
      </w:r>
    </w:p>
    <w:p w14:paraId="0A5A7F3E" w14:textId="77777777" w:rsidR="00924144" w:rsidRDefault="00924144" w:rsidP="00924144">
      <w:pPr>
        <w:pStyle w:val="ListParagraph"/>
        <w:numPr>
          <w:ilvl w:val="0"/>
          <w:numId w:val="2"/>
        </w:numPr>
      </w:pPr>
      <w:proofErr w:type="spellStart"/>
      <w:r>
        <w:t>Mavroudi</w:t>
      </w:r>
      <w:proofErr w:type="spellEnd"/>
      <w:r>
        <w:t>, E. (2023). Young people's articulations and geographies of diasporic politics: Perspectives from the Greek, Jewish and Palestinian diasporas. Political Geography, 101, p.102822.</w:t>
      </w:r>
    </w:p>
    <w:p w14:paraId="4CD01828" w14:textId="77777777" w:rsidR="00924144" w:rsidRDefault="00924144" w:rsidP="00924144">
      <w:pPr>
        <w:pStyle w:val="ListParagraph"/>
        <w:numPr>
          <w:ilvl w:val="0"/>
          <w:numId w:val="2"/>
        </w:numPr>
      </w:pPr>
      <w:r>
        <w:t xml:space="preserve">Morgan, N.A., </w:t>
      </w:r>
      <w:proofErr w:type="spellStart"/>
      <w:r>
        <w:t>Whitler</w:t>
      </w:r>
      <w:proofErr w:type="spellEnd"/>
      <w:r>
        <w:t>, K.A., Feng, H., &amp; Chari, S. (2019). Research in marketing strategy. Journal of the Academy of Marketing Science, 47, pp.4-29.</w:t>
      </w:r>
    </w:p>
    <w:p w14:paraId="663B9DEE" w14:textId="77777777" w:rsidR="00924144" w:rsidRDefault="00924144" w:rsidP="00924144">
      <w:pPr>
        <w:pStyle w:val="ListParagraph"/>
        <w:numPr>
          <w:ilvl w:val="0"/>
          <w:numId w:val="2"/>
        </w:numPr>
      </w:pPr>
      <w:r>
        <w:t>Pedersen, C.L., Ritter, T., &amp; Di Benedetto, C.A. (2020). Managing through a crisis: Managerial implications for business-to-business firms. Industrial Marketing Management, 88, p.314.</w:t>
      </w:r>
    </w:p>
    <w:p w14:paraId="1826A6C7" w14:textId="77777777" w:rsidR="00924144" w:rsidRDefault="00924144" w:rsidP="00924144">
      <w:pPr>
        <w:pStyle w:val="ListParagraph"/>
        <w:numPr>
          <w:ilvl w:val="0"/>
          <w:numId w:val="2"/>
        </w:numPr>
      </w:pPr>
      <w:proofErr w:type="spellStart"/>
      <w:r>
        <w:t>Petrounias</w:t>
      </w:r>
      <w:proofErr w:type="spellEnd"/>
      <w:r>
        <w:t xml:space="preserve">, P., </w:t>
      </w:r>
      <w:proofErr w:type="spellStart"/>
      <w:r>
        <w:t>Giannakopoulou</w:t>
      </w:r>
      <w:proofErr w:type="spellEnd"/>
      <w:r>
        <w:t xml:space="preserve">, P.P., </w:t>
      </w:r>
      <w:proofErr w:type="spellStart"/>
      <w:r>
        <w:t>Rogkala</w:t>
      </w:r>
      <w:proofErr w:type="spellEnd"/>
      <w:r>
        <w:t xml:space="preserve">, A., </w:t>
      </w:r>
      <w:proofErr w:type="spellStart"/>
      <w:r>
        <w:t>Papalla</w:t>
      </w:r>
      <w:proofErr w:type="spellEnd"/>
      <w:r>
        <w:t xml:space="preserve">, A., </w:t>
      </w:r>
      <w:proofErr w:type="spellStart"/>
      <w:r>
        <w:t>Giamas</w:t>
      </w:r>
      <w:proofErr w:type="spellEnd"/>
      <w:r>
        <w:t xml:space="preserve">, V., </w:t>
      </w:r>
      <w:proofErr w:type="spellStart"/>
      <w:r>
        <w:t>Lampropoulou</w:t>
      </w:r>
      <w:proofErr w:type="spellEnd"/>
      <w:r>
        <w:t xml:space="preserve">, P., </w:t>
      </w:r>
      <w:proofErr w:type="spellStart"/>
      <w:r>
        <w:t>Koutsovitis</w:t>
      </w:r>
      <w:proofErr w:type="spellEnd"/>
      <w:r>
        <w:t xml:space="preserve">, P., </w:t>
      </w:r>
      <w:proofErr w:type="spellStart"/>
      <w:r>
        <w:t>Koukouzas</w:t>
      </w:r>
      <w:proofErr w:type="spellEnd"/>
      <w:r>
        <w:t xml:space="preserve">, N., &amp; </w:t>
      </w:r>
      <w:proofErr w:type="spellStart"/>
      <w:r>
        <w:t>Hatzipanagiotou</w:t>
      </w:r>
      <w:proofErr w:type="spellEnd"/>
      <w:r>
        <w:t xml:space="preserve">, K. (2023). The </w:t>
      </w:r>
      <w:r>
        <w:lastRenderedPageBreak/>
        <w:t xml:space="preserve">Effect of the Microstructure of </w:t>
      </w:r>
      <w:proofErr w:type="spellStart"/>
      <w:r>
        <w:t>Diabases</w:t>
      </w:r>
      <w:proofErr w:type="spellEnd"/>
      <w:r>
        <w:t xml:space="preserve"> from Greece and Cyprus on Their Engineering Characteristics and the Mechanical </w:t>
      </w:r>
      <w:proofErr w:type="spellStart"/>
      <w:r>
        <w:t>Behaviour</w:t>
      </w:r>
      <w:proofErr w:type="spellEnd"/>
      <w:r>
        <w:t xml:space="preserve"> of Concrete. Buildings, 13(2), p.396.</w:t>
      </w:r>
    </w:p>
    <w:p w14:paraId="1DD8E8AD" w14:textId="77777777" w:rsidR="00924144" w:rsidRDefault="00924144" w:rsidP="00924144">
      <w:pPr>
        <w:pStyle w:val="ListParagraph"/>
        <w:numPr>
          <w:ilvl w:val="0"/>
          <w:numId w:val="2"/>
        </w:numPr>
      </w:pPr>
      <w:r>
        <w:t>Rashid Issa, M. (2019). Contract management and performance characteristics: An empirical and managerial implication for Indonesia. Management Science Letters, 9(8), pp.1289-1298.</w:t>
      </w:r>
    </w:p>
    <w:p w14:paraId="2562FA29" w14:textId="77777777" w:rsidR="00924144" w:rsidRDefault="00924144" w:rsidP="00924144">
      <w:pPr>
        <w:pStyle w:val="ListParagraph"/>
        <w:numPr>
          <w:ilvl w:val="0"/>
          <w:numId w:val="2"/>
        </w:numPr>
      </w:pPr>
      <w:r>
        <w:t xml:space="preserve">Ritter, T., &amp; Pedersen, C.L. (2020). </w:t>
      </w:r>
      <w:proofErr w:type="spellStart"/>
      <w:r>
        <w:t>Analysing</w:t>
      </w:r>
      <w:proofErr w:type="spellEnd"/>
      <w:r>
        <w:t xml:space="preserve"> the impact of the coronavirus crisis on business models. Industrial Marketing Management, 88, pp.214-224.</w:t>
      </w:r>
    </w:p>
    <w:p w14:paraId="6123AB0B" w14:textId="77777777" w:rsidR="00924144" w:rsidRDefault="00924144" w:rsidP="00924144">
      <w:pPr>
        <w:pStyle w:val="ListParagraph"/>
        <w:numPr>
          <w:ilvl w:val="0"/>
          <w:numId w:val="2"/>
        </w:numPr>
      </w:pPr>
      <w:proofErr w:type="spellStart"/>
      <w:r>
        <w:t>Sestino</w:t>
      </w:r>
      <w:proofErr w:type="spellEnd"/>
      <w:r>
        <w:t>, A., &amp; De Mauro, A. (2022). Leveraging artificial intelligence in business: Implications, applications and methods. Technology Analysis &amp; Strategic Management, 34(1), pp.16-29.</w:t>
      </w:r>
    </w:p>
    <w:p w14:paraId="3065AF05" w14:textId="77777777" w:rsidR="00924144" w:rsidRDefault="00924144" w:rsidP="00924144">
      <w:pPr>
        <w:pStyle w:val="ListParagraph"/>
        <w:numPr>
          <w:ilvl w:val="0"/>
          <w:numId w:val="2"/>
        </w:numPr>
      </w:pPr>
      <w:r>
        <w:t xml:space="preserve">Shah, S.A., </w:t>
      </w:r>
      <w:proofErr w:type="spellStart"/>
      <w:r>
        <w:t>Azhar</w:t>
      </w:r>
      <w:proofErr w:type="spellEnd"/>
      <w:r>
        <w:t>, S.M., &amp; Bhutto, N.A. (2020). Halal marketing: a marketing strategy perspective. Journal of Islamic Marketing, 11(6), pp.1641-1655.</w:t>
      </w:r>
    </w:p>
    <w:p w14:paraId="47F82D7B" w14:textId="77777777" w:rsidR="00924144" w:rsidRDefault="00924144" w:rsidP="00924144">
      <w:pPr>
        <w:pStyle w:val="ListParagraph"/>
        <w:numPr>
          <w:ilvl w:val="0"/>
          <w:numId w:val="2"/>
        </w:numPr>
      </w:pPr>
      <w:proofErr w:type="spellStart"/>
      <w:r>
        <w:t>Sheth</w:t>
      </w:r>
      <w:proofErr w:type="spellEnd"/>
      <w:r>
        <w:t>, J. (2020). Business of business is more than business: Managing during the Covid crisis. Industrial Marketing Management, 88, pp.261-264.</w:t>
      </w:r>
    </w:p>
    <w:p w14:paraId="16F59949" w14:textId="77777777" w:rsidR="00924144" w:rsidRDefault="00924144" w:rsidP="00924144">
      <w:pPr>
        <w:pStyle w:val="ListParagraph"/>
        <w:numPr>
          <w:ilvl w:val="0"/>
          <w:numId w:val="2"/>
        </w:numPr>
      </w:pPr>
      <w:proofErr w:type="spellStart"/>
      <w:r>
        <w:t>Similarweb</w:t>
      </w:r>
      <w:proofErr w:type="spellEnd"/>
      <w:r>
        <w:t xml:space="preserve"> (2023). Sainsburys.co.uk Traffic Analytics &amp; Market Share | </w:t>
      </w:r>
      <w:proofErr w:type="spellStart"/>
      <w:r>
        <w:t>similarweb</w:t>
      </w:r>
      <w:proofErr w:type="spellEnd"/>
      <w:r>
        <w:t xml:space="preserve">. Available at: </w:t>
      </w:r>
      <w:hyperlink r:id="rId11" w:tgtFrame="_new" w:history="1">
        <w:r w:rsidRPr="00924144">
          <w:rPr>
            <w:rStyle w:val="Hyperlink"/>
            <w:rFonts w:ascii="Segoe UI" w:hAnsi="Segoe UI" w:cs="Segoe UI"/>
            <w:sz w:val="21"/>
            <w:szCs w:val="21"/>
            <w:bdr w:val="single" w:sz="2" w:space="0" w:color="D9D9E3" w:frame="1"/>
          </w:rPr>
          <w:t>https://www.similarweb.com/website/sainsburys.co.uk/</w:t>
        </w:r>
      </w:hyperlink>
      <w:r>
        <w:t xml:space="preserve"> (Accessed: February 14, 2023).</w:t>
      </w:r>
    </w:p>
    <w:p w14:paraId="67063193" w14:textId="77777777" w:rsidR="00924144" w:rsidRDefault="00924144" w:rsidP="00924144">
      <w:pPr>
        <w:pStyle w:val="ListParagraph"/>
        <w:numPr>
          <w:ilvl w:val="0"/>
          <w:numId w:val="2"/>
        </w:numPr>
      </w:pPr>
      <w:proofErr w:type="spellStart"/>
      <w:r>
        <w:t>Stavrou</w:t>
      </w:r>
      <w:proofErr w:type="spellEnd"/>
      <w:r>
        <w:t xml:space="preserve">, G., </w:t>
      </w:r>
      <w:proofErr w:type="spellStart"/>
      <w:r>
        <w:t>Siskou</w:t>
      </w:r>
      <w:proofErr w:type="spellEnd"/>
      <w:r>
        <w:t xml:space="preserve">, O.C., </w:t>
      </w:r>
      <w:proofErr w:type="spellStart"/>
      <w:r>
        <w:t>Talias</w:t>
      </w:r>
      <w:proofErr w:type="spellEnd"/>
      <w:r>
        <w:t xml:space="preserve">, M.A., &amp; </w:t>
      </w:r>
      <w:proofErr w:type="spellStart"/>
      <w:r>
        <w:t>Galanis</w:t>
      </w:r>
      <w:proofErr w:type="spellEnd"/>
      <w:r>
        <w:t>, P. (2022). Assessing Job Satisfaction and Stress among Pharmacists in Cyprus. Pharmacy, 10(4), p.89.</w:t>
      </w:r>
    </w:p>
    <w:p w14:paraId="73A8CD1C" w14:textId="77777777" w:rsidR="00924144" w:rsidRDefault="00924144" w:rsidP="00924144">
      <w:pPr>
        <w:pStyle w:val="ListParagraph"/>
        <w:numPr>
          <w:ilvl w:val="0"/>
          <w:numId w:val="2"/>
        </w:numPr>
      </w:pPr>
      <w:proofErr w:type="spellStart"/>
      <w:r>
        <w:t>Su</w:t>
      </w:r>
      <w:proofErr w:type="spellEnd"/>
      <w:r>
        <w:t xml:space="preserve">, C.H., Tsai, C.H., Chen, M.H., &amp; </w:t>
      </w:r>
      <w:proofErr w:type="spellStart"/>
      <w:r>
        <w:t>Lv</w:t>
      </w:r>
      <w:proofErr w:type="spellEnd"/>
      <w:r>
        <w:t>, W.Q. (2019). US sustainable food market generation Z consumer segments. Sustainability, 11(13), p.3607.</w:t>
      </w:r>
    </w:p>
    <w:p w14:paraId="2DD19CEA" w14:textId="77777777" w:rsidR="00924144" w:rsidRDefault="00924144" w:rsidP="00924144">
      <w:pPr>
        <w:pStyle w:val="ListParagraph"/>
        <w:numPr>
          <w:ilvl w:val="0"/>
          <w:numId w:val="2"/>
        </w:numPr>
      </w:pPr>
      <w:proofErr w:type="spellStart"/>
      <w:r>
        <w:t>Ünal</w:t>
      </w:r>
      <w:proofErr w:type="spellEnd"/>
      <w:r>
        <w:t xml:space="preserve">, E., </w:t>
      </w:r>
      <w:proofErr w:type="spellStart"/>
      <w:r>
        <w:t>Urbinati</w:t>
      </w:r>
      <w:proofErr w:type="spellEnd"/>
      <w:r>
        <w:t xml:space="preserve">, A., &amp; </w:t>
      </w:r>
      <w:proofErr w:type="spellStart"/>
      <w:r>
        <w:t>Chiaroni</w:t>
      </w:r>
      <w:proofErr w:type="spellEnd"/>
      <w:r>
        <w:t xml:space="preserve">, D. (2019). Managerial practices for designing circular economy business models: The case of an Italian SME in the office supply industry. Journal </w:t>
      </w:r>
      <w:r>
        <w:lastRenderedPageBreak/>
        <w:t>of manufacturing technology management, 30(3), pp.561-589.</w:t>
      </w:r>
    </w:p>
    <w:p w14:paraId="5D7D8CA8" w14:textId="77777777" w:rsidR="00924144" w:rsidRDefault="00924144" w:rsidP="00924144">
      <w:pPr>
        <w:pStyle w:val="ListParagraph"/>
        <w:numPr>
          <w:ilvl w:val="0"/>
          <w:numId w:val="2"/>
        </w:numPr>
      </w:pPr>
      <w:r>
        <w:t xml:space="preserve">Whitley, R. (2019). On the nature of managerial tasks and skills: their distinguishing characteristics and </w:t>
      </w:r>
      <w:proofErr w:type="spellStart"/>
      <w:r>
        <w:t>organisation</w:t>
      </w:r>
      <w:proofErr w:type="spellEnd"/>
      <w:r>
        <w:t>. In Managerial Work (pp.337-352). Routledge.</w:t>
      </w:r>
    </w:p>
    <w:p w14:paraId="75D2BF67" w14:textId="62E09C17" w:rsidR="00FC393F" w:rsidRPr="00FC393F" w:rsidRDefault="004A0133" w:rsidP="00924144">
      <w:pPr>
        <w:pStyle w:val="ListParagraph"/>
      </w:pPr>
      <w:r w:rsidRPr="004A0133">
        <w:rPr>
          <w:bdr w:val="none" w:sz="0" w:space="0" w:color="auto" w:frame="1"/>
        </w:rPr>
        <w:br/>
      </w:r>
    </w:p>
    <w:sectPr w:rsidR="00FC393F" w:rsidRPr="00FC393F" w:rsidSect="009B2DAD">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D073E"/>
    <w:multiLevelType w:val="multilevel"/>
    <w:tmpl w:val="23A86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D149F2"/>
    <w:multiLevelType w:val="hybridMultilevel"/>
    <w:tmpl w:val="2698F4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9C7"/>
    <w:rsid w:val="00006682"/>
    <w:rsid w:val="000334FD"/>
    <w:rsid w:val="00041ABA"/>
    <w:rsid w:val="00047F59"/>
    <w:rsid w:val="000905E2"/>
    <w:rsid w:val="00095609"/>
    <w:rsid w:val="000A0D67"/>
    <w:rsid w:val="000D2191"/>
    <w:rsid w:val="000E20DD"/>
    <w:rsid w:val="000E43C1"/>
    <w:rsid w:val="00171280"/>
    <w:rsid w:val="0019419A"/>
    <w:rsid w:val="001D5999"/>
    <w:rsid w:val="00255C34"/>
    <w:rsid w:val="00255E53"/>
    <w:rsid w:val="002F59D9"/>
    <w:rsid w:val="002F7409"/>
    <w:rsid w:val="00334D8E"/>
    <w:rsid w:val="003629C7"/>
    <w:rsid w:val="003B6458"/>
    <w:rsid w:val="003E7EAD"/>
    <w:rsid w:val="00412D81"/>
    <w:rsid w:val="00423780"/>
    <w:rsid w:val="0044535C"/>
    <w:rsid w:val="00447B27"/>
    <w:rsid w:val="004768B2"/>
    <w:rsid w:val="00493E7B"/>
    <w:rsid w:val="004A0133"/>
    <w:rsid w:val="004A6D14"/>
    <w:rsid w:val="00563398"/>
    <w:rsid w:val="00596080"/>
    <w:rsid w:val="005B42E6"/>
    <w:rsid w:val="005B7E86"/>
    <w:rsid w:val="005F79CA"/>
    <w:rsid w:val="00636EFE"/>
    <w:rsid w:val="00697B53"/>
    <w:rsid w:val="006D0433"/>
    <w:rsid w:val="00717F7A"/>
    <w:rsid w:val="00765CDC"/>
    <w:rsid w:val="007A2D15"/>
    <w:rsid w:val="00804CDA"/>
    <w:rsid w:val="00837AE6"/>
    <w:rsid w:val="00887907"/>
    <w:rsid w:val="008A2B83"/>
    <w:rsid w:val="008B41EA"/>
    <w:rsid w:val="008B6ABF"/>
    <w:rsid w:val="0091110E"/>
    <w:rsid w:val="00912CCE"/>
    <w:rsid w:val="00924144"/>
    <w:rsid w:val="00952B9A"/>
    <w:rsid w:val="009803A8"/>
    <w:rsid w:val="009B1D3E"/>
    <w:rsid w:val="009B2DAD"/>
    <w:rsid w:val="009F18ED"/>
    <w:rsid w:val="00B162FA"/>
    <w:rsid w:val="00B225FD"/>
    <w:rsid w:val="00B275F9"/>
    <w:rsid w:val="00B64493"/>
    <w:rsid w:val="00BA51D6"/>
    <w:rsid w:val="00BF7C20"/>
    <w:rsid w:val="00C02319"/>
    <w:rsid w:val="00C175BA"/>
    <w:rsid w:val="00C21251"/>
    <w:rsid w:val="00D6297E"/>
    <w:rsid w:val="00D66F51"/>
    <w:rsid w:val="00DB7C15"/>
    <w:rsid w:val="00E6200E"/>
    <w:rsid w:val="00F57ABF"/>
    <w:rsid w:val="00F85BCA"/>
    <w:rsid w:val="00FC393F"/>
    <w:rsid w:val="00FE6F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629AA"/>
  <w15:chartTrackingRefBased/>
  <w15:docId w15:val="{31AEC8B4-DF45-41FB-97E0-6EE17D9B9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837A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customStyle="1" w:styleId="Heading2Char">
    <w:name w:val="Heading 2 Char"/>
    <w:basedOn w:val="DefaultParagraphFont"/>
    <w:link w:val="Heading2"/>
    <w:uiPriority w:val="9"/>
    <w:rsid w:val="00837AE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12D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47F59"/>
    <w:pPr>
      <w:spacing w:after="200" w:line="240" w:lineRule="auto"/>
    </w:pPr>
    <w:rPr>
      <w:i/>
      <w:iCs/>
      <w:color w:val="44546A" w:themeColor="text2"/>
      <w:sz w:val="18"/>
      <w:szCs w:val="18"/>
    </w:rPr>
  </w:style>
  <w:style w:type="paragraph" w:styleId="ListParagraph">
    <w:name w:val="List Paragraph"/>
    <w:basedOn w:val="Normal"/>
    <w:uiPriority w:val="34"/>
    <w:qFormat/>
    <w:rsid w:val="004A0133"/>
    <w:pPr>
      <w:ind w:left="720"/>
      <w:contextualSpacing/>
    </w:pPr>
  </w:style>
  <w:style w:type="paragraph" w:styleId="NormalWeb">
    <w:name w:val="Normal (Web)"/>
    <w:basedOn w:val="Normal"/>
    <w:uiPriority w:val="99"/>
    <w:semiHidden/>
    <w:unhideWhenUsed/>
    <w:rsid w:val="00924144"/>
    <w:pPr>
      <w:widowControl/>
      <w:autoSpaceDE/>
      <w:autoSpaceDN/>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924144"/>
    <w:rPr>
      <w:color w:val="0000FF"/>
      <w:u w:val="single"/>
    </w:rPr>
  </w:style>
  <w:style w:type="paragraph" w:styleId="NoSpacing">
    <w:name w:val="No Spacing"/>
    <w:uiPriority w:val="1"/>
    <w:qFormat/>
    <w:rsid w:val="00924144"/>
    <w:pPr>
      <w:widowControl w:val="0"/>
      <w:autoSpaceDE w:val="0"/>
      <w:autoSpaceDN w:val="0"/>
      <w:spacing w:after="0" w:line="240" w:lineRule="auto"/>
      <w:jc w:val="both"/>
    </w:pPr>
    <w:rPr>
      <w:rFonts w:ascii="Times New Roman" w:hAnsi="Times New Roman" w:cs="Tahoma"/>
      <w:sz w:val="24"/>
    </w:rPr>
  </w:style>
  <w:style w:type="paragraph" w:styleId="TOCHeading">
    <w:name w:val="TOC Heading"/>
    <w:basedOn w:val="Heading1"/>
    <w:next w:val="Normal"/>
    <w:uiPriority w:val="39"/>
    <w:unhideWhenUsed/>
    <w:qFormat/>
    <w:rsid w:val="00DB7C15"/>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DB7C15"/>
    <w:pPr>
      <w:spacing w:after="100"/>
    </w:pPr>
  </w:style>
  <w:style w:type="paragraph" w:styleId="TOC2">
    <w:name w:val="toc 2"/>
    <w:basedOn w:val="Normal"/>
    <w:next w:val="Normal"/>
    <w:autoRedefine/>
    <w:uiPriority w:val="39"/>
    <w:unhideWhenUsed/>
    <w:rsid w:val="00DB7C1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566429">
      <w:bodyDiv w:val="1"/>
      <w:marLeft w:val="0"/>
      <w:marRight w:val="0"/>
      <w:marTop w:val="0"/>
      <w:marBottom w:val="0"/>
      <w:divBdr>
        <w:top w:val="none" w:sz="0" w:space="0" w:color="auto"/>
        <w:left w:val="none" w:sz="0" w:space="0" w:color="auto"/>
        <w:bottom w:val="none" w:sz="0" w:space="0" w:color="auto"/>
        <w:right w:val="none" w:sz="0" w:space="0" w:color="auto"/>
      </w:divBdr>
      <w:divsChild>
        <w:div w:id="1897818194">
          <w:marLeft w:val="0"/>
          <w:marRight w:val="0"/>
          <w:marTop w:val="0"/>
          <w:marBottom w:val="0"/>
          <w:divBdr>
            <w:top w:val="single" w:sz="2" w:space="0" w:color="auto"/>
            <w:left w:val="single" w:sz="2" w:space="0" w:color="auto"/>
            <w:bottom w:val="single" w:sz="6" w:space="0" w:color="auto"/>
            <w:right w:val="single" w:sz="2" w:space="0" w:color="auto"/>
          </w:divBdr>
          <w:divsChild>
            <w:div w:id="9925634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02889">
                  <w:marLeft w:val="0"/>
                  <w:marRight w:val="0"/>
                  <w:marTop w:val="0"/>
                  <w:marBottom w:val="0"/>
                  <w:divBdr>
                    <w:top w:val="single" w:sz="2" w:space="0" w:color="D9D9E3"/>
                    <w:left w:val="single" w:sz="2" w:space="0" w:color="D9D9E3"/>
                    <w:bottom w:val="single" w:sz="2" w:space="0" w:color="D9D9E3"/>
                    <w:right w:val="single" w:sz="2" w:space="0" w:color="D9D9E3"/>
                  </w:divBdr>
                  <w:divsChild>
                    <w:div w:id="1991328471">
                      <w:marLeft w:val="0"/>
                      <w:marRight w:val="0"/>
                      <w:marTop w:val="0"/>
                      <w:marBottom w:val="0"/>
                      <w:divBdr>
                        <w:top w:val="single" w:sz="2" w:space="0" w:color="D9D9E3"/>
                        <w:left w:val="single" w:sz="2" w:space="0" w:color="D9D9E3"/>
                        <w:bottom w:val="single" w:sz="2" w:space="0" w:color="D9D9E3"/>
                        <w:right w:val="single" w:sz="2" w:space="0" w:color="D9D9E3"/>
                      </w:divBdr>
                      <w:divsChild>
                        <w:div w:id="2118911897">
                          <w:marLeft w:val="0"/>
                          <w:marRight w:val="0"/>
                          <w:marTop w:val="0"/>
                          <w:marBottom w:val="0"/>
                          <w:divBdr>
                            <w:top w:val="single" w:sz="2" w:space="0" w:color="D9D9E3"/>
                            <w:left w:val="single" w:sz="2" w:space="0" w:color="D9D9E3"/>
                            <w:bottom w:val="single" w:sz="2" w:space="0" w:color="D9D9E3"/>
                            <w:right w:val="single" w:sz="2" w:space="0" w:color="D9D9E3"/>
                          </w:divBdr>
                          <w:divsChild>
                            <w:div w:id="1233656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07233532">
      <w:bodyDiv w:val="1"/>
      <w:marLeft w:val="0"/>
      <w:marRight w:val="0"/>
      <w:marTop w:val="0"/>
      <w:marBottom w:val="0"/>
      <w:divBdr>
        <w:top w:val="none" w:sz="0" w:space="0" w:color="auto"/>
        <w:left w:val="none" w:sz="0" w:space="0" w:color="auto"/>
        <w:bottom w:val="none" w:sz="0" w:space="0" w:color="auto"/>
        <w:right w:val="none" w:sz="0" w:space="0" w:color="auto"/>
      </w:divBdr>
      <w:divsChild>
        <w:div w:id="638726280">
          <w:marLeft w:val="0"/>
          <w:marRight w:val="0"/>
          <w:marTop w:val="0"/>
          <w:marBottom w:val="0"/>
          <w:divBdr>
            <w:top w:val="single" w:sz="2" w:space="0" w:color="auto"/>
            <w:left w:val="single" w:sz="2" w:space="0" w:color="auto"/>
            <w:bottom w:val="single" w:sz="6" w:space="0" w:color="auto"/>
            <w:right w:val="single" w:sz="2" w:space="0" w:color="auto"/>
          </w:divBdr>
          <w:divsChild>
            <w:div w:id="2016153021">
              <w:marLeft w:val="0"/>
              <w:marRight w:val="0"/>
              <w:marTop w:val="100"/>
              <w:marBottom w:val="100"/>
              <w:divBdr>
                <w:top w:val="single" w:sz="2" w:space="0" w:color="D9D9E3"/>
                <w:left w:val="single" w:sz="2" w:space="0" w:color="D9D9E3"/>
                <w:bottom w:val="single" w:sz="2" w:space="0" w:color="D9D9E3"/>
                <w:right w:val="single" w:sz="2" w:space="0" w:color="D9D9E3"/>
              </w:divBdr>
              <w:divsChild>
                <w:div w:id="840386261">
                  <w:marLeft w:val="0"/>
                  <w:marRight w:val="0"/>
                  <w:marTop w:val="0"/>
                  <w:marBottom w:val="0"/>
                  <w:divBdr>
                    <w:top w:val="single" w:sz="2" w:space="0" w:color="D9D9E3"/>
                    <w:left w:val="single" w:sz="2" w:space="0" w:color="D9D9E3"/>
                    <w:bottom w:val="single" w:sz="2" w:space="0" w:color="D9D9E3"/>
                    <w:right w:val="single" w:sz="2" w:space="0" w:color="D9D9E3"/>
                  </w:divBdr>
                  <w:divsChild>
                    <w:div w:id="991980896">
                      <w:marLeft w:val="0"/>
                      <w:marRight w:val="0"/>
                      <w:marTop w:val="0"/>
                      <w:marBottom w:val="0"/>
                      <w:divBdr>
                        <w:top w:val="single" w:sz="2" w:space="0" w:color="D9D9E3"/>
                        <w:left w:val="single" w:sz="2" w:space="0" w:color="D9D9E3"/>
                        <w:bottom w:val="single" w:sz="2" w:space="0" w:color="D9D9E3"/>
                        <w:right w:val="single" w:sz="2" w:space="0" w:color="D9D9E3"/>
                      </w:divBdr>
                      <w:divsChild>
                        <w:div w:id="798885746">
                          <w:marLeft w:val="0"/>
                          <w:marRight w:val="0"/>
                          <w:marTop w:val="0"/>
                          <w:marBottom w:val="0"/>
                          <w:divBdr>
                            <w:top w:val="single" w:sz="2" w:space="0" w:color="D9D9E3"/>
                            <w:left w:val="single" w:sz="2" w:space="0" w:color="D9D9E3"/>
                            <w:bottom w:val="single" w:sz="2" w:space="0" w:color="D9D9E3"/>
                            <w:right w:val="single" w:sz="2" w:space="0" w:color="D9D9E3"/>
                          </w:divBdr>
                          <w:divsChild>
                            <w:div w:id="857694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7264292">
      <w:bodyDiv w:val="1"/>
      <w:marLeft w:val="0"/>
      <w:marRight w:val="0"/>
      <w:marTop w:val="0"/>
      <w:marBottom w:val="0"/>
      <w:divBdr>
        <w:top w:val="none" w:sz="0" w:space="0" w:color="auto"/>
        <w:left w:val="none" w:sz="0" w:space="0" w:color="auto"/>
        <w:bottom w:val="none" w:sz="0" w:space="0" w:color="auto"/>
        <w:right w:val="none" w:sz="0" w:space="0" w:color="auto"/>
      </w:divBdr>
      <w:divsChild>
        <w:div w:id="585504489">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www.similarweb.com/website/sainsburys.co.uk/" TargetMode="Externa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F92F95-A89A-4DAE-93E6-A45176876025}" type="doc">
      <dgm:prSet loTypeId="urn:microsoft.com/office/officeart/2008/layout/RadialCluster" loCatId="cycle" qsTypeId="urn:microsoft.com/office/officeart/2005/8/quickstyle/simple1" qsCatId="simple" csTypeId="urn:microsoft.com/office/officeart/2005/8/colors/colorful4" csCatId="colorful" phldr="1"/>
      <dgm:spPr/>
      <dgm:t>
        <a:bodyPr/>
        <a:lstStyle/>
        <a:p>
          <a:endParaRPr lang="en-US"/>
        </a:p>
      </dgm:t>
    </dgm:pt>
    <dgm:pt modelId="{C603E108-4344-43B1-8A1C-4B9C2147A211}">
      <dgm:prSet phldrT="[Text]"/>
      <dgm:spPr/>
      <dgm:t>
        <a:bodyPr/>
        <a:lstStyle/>
        <a:p>
          <a:r>
            <a:rPr lang="en-US"/>
            <a:t>High price</a:t>
          </a:r>
        </a:p>
      </dgm:t>
    </dgm:pt>
    <dgm:pt modelId="{CF02AA20-38B9-4DA3-937D-6A182A0B05A0}" type="parTrans" cxnId="{17636512-7D66-450A-9DDD-A0FE3B02D18F}">
      <dgm:prSet/>
      <dgm:spPr/>
      <dgm:t>
        <a:bodyPr/>
        <a:lstStyle/>
        <a:p>
          <a:endParaRPr lang="en-US"/>
        </a:p>
      </dgm:t>
    </dgm:pt>
    <dgm:pt modelId="{E9C46700-3CD0-4914-9E1F-7A9BAE778C13}" type="sibTrans" cxnId="{17636512-7D66-450A-9DDD-A0FE3B02D18F}">
      <dgm:prSet/>
      <dgm:spPr/>
      <dgm:t>
        <a:bodyPr/>
        <a:lstStyle/>
        <a:p>
          <a:endParaRPr lang="en-US"/>
        </a:p>
      </dgm:t>
    </dgm:pt>
    <dgm:pt modelId="{8C385881-229D-411F-936B-A1B54DD65234}">
      <dgm:prSet phldrT="[Text]"/>
      <dgm:spPr/>
      <dgm:t>
        <a:bodyPr/>
        <a:lstStyle/>
        <a:p>
          <a:r>
            <a:rPr lang="en-US"/>
            <a:t>Low Price</a:t>
          </a:r>
        </a:p>
      </dgm:t>
    </dgm:pt>
    <dgm:pt modelId="{338990BB-5A1B-4E7D-8C43-0AABE8F6E73E}" type="parTrans" cxnId="{73D9EF31-C0A4-467A-BD3C-ED15F2CBCC0B}">
      <dgm:prSet/>
      <dgm:spPr/>
      <dgm:t>
        <a:bodyPr/>
        <a:lstStyle/>
        <a:p>
          <a:endParaRPr lang="en-US"/>
        </a:p>
      </dgm:t>
    </dgm:pt>
    <dgm:pt modelId="{2D9B8DE4-6E6F-439D-B84F-8E5C7524F08F}" type="sibTrans" cxnId="{73D9EF31-C0A4-467A-BD3C-ED15F2CBCC0B}">
      <dgm:prSet/>
      <dgm:spPr/>
      <dgm:t>
        <a:bodyPr/>
        <a:lstStyle/>
        <a:p>
          <a:endParaRPr lang="en-US"/>
        </a:p>
      </dgm:t>
    </dgm:pt>
    <dgm:pt modelId="{9D550A81-4E82-43A1-AF19-36B0F15843CE}">
      <dgm:prSet phldrT="[Text]"/>
      <dgm:spPr/>
      <dgm:t>
        <a:bodyPr/>
        <a:lstStyle/>
        <a:p>
          <a:r>
            <a:rPr lang="en-US"/>
            <a:t>Low Quality</a:t>
          </a:r>
        </a:p>
      </dgm:t>
    </dgm:pt>
    <dgm:pt modelId="{E05FE9C9-B33C-4524-979F-89EDB39D4D0F}" type="parTrans" cxnId="{01AF5D82-6F37-4DB5-8997-F6735A30AABA}">
      <dgm:prSet/>
      <dgm:spPr/>
      <dgm:t>
        <a:bodyPr/>
        <a:lstStyle/>
        <a:p>
          <a:endParaRPr lang="en-US"/>
        </a:p>
      </dgm:t>
    </dgm:pt>
    <dgm:pt modelId="{0D2C684A-BA2A-4C3C-B248-4B3D6F5C951A}" type="sibTrans" cxnId="{01AF5D82-6F37-4DB5-8997-F6735A30AABA}">
      <dgm:prSet/>
      <dgm:spPr/>
      <dgm:t>
        <a:bodyPr/>
        <a:lstStyle/>
        <a:p>
          <a:endParaRPr lang="en-US"/>
        </a:p>
      </dgm:t>
    </dgm:pt>
    <dgm:pt modelId="{2AB9DAA8-ABB1-40CB-BD62-CBC4EC3E1B47}">
      <dgm:prSet phldrT="[Text]"/>
      <dgm:spPr/>
      <dgm:t>
        <a:bodyPr/>
        <a:lstStyle/>
        <a:p>
          <a:r>
            <a:rPr lang="en-US"/>
            <a:t>High Price</a:t>
          </a:r>
        </a:p>
      </dgm:t>
    </dgm:pt>
    <dgm:pt modelId="{5E7DF2A6-0691-46CD-B1F4-F5102223F814}" type="parTrans" cxnId="{9732BCF1-799B-4577-B7F6-C70489115391}">
      <dgm:prSet/>
      <dgm:spPr/>
      <dgm:t>
        <a:bodyPr/>
        <a:lstStyle/>
        <a:p>
          <a:endParaRPr lang="en-US"/>
        </a:p>
      </dgm:t>
    </dgm:pt>
    <dgm:pt modelId="{EF05017D-819D-4636-BC70-57281B934381}" type="sibTrans" cxnId="{9732BCF1-799B-4577-B7F6-C70489115391}">
      <dgm:prSet/>
      <dgm:spPr/>
      <dgm:t>
        <a:bodyPr/>
        <a:lstStyle/>
        <a:p>
          <a:endParaRPr lang="en-US"/>
        </a:p>
      </dgm:t>
    </dgm:pt>
    <dgm:pt modelId="{D257FBFE-D9F6-4F09-87E8-464E0628092A}">
      <dgm:prSet phldrT="[Text]"/>
      <dgm:spPr/>
      <dgm:t>
        <a:bodyPr/>
        <a:lstStyle/>
        <a:p>
          <a:r>
            <a:rPr lang="en-US"/>
            <a:t>Positioning</a:t>
          </a:r>
        </a:p>
      </dgm:t>
    </dgm:pt>
    <dgm:pt modelId="{BF8683E2-27E6-415D-9B68-0DBB76950566}" type="sibTrans" cxnId="{EDFCB4A0-1FA0-40CA-A6CE-EFBA35A6FFA0}">
      <dgm:prSet/>
      <dgm:spPr/>
      <dgm:t>
        <a:bodyPr/>
        <a:lstStyle/>
        <a:p>
          <a:endParaRPr lang="en-US"/>
        </a:p>
      </dgm:t>
    </dgm:pt>
    <dgm:pt modelId="{5365174A-116F-43D9-9A0E-4F5F4E7CE9B6}" type="parTrans" cxnId="{EDFCB4A0-1FA0-40CA-A6CE-EFBA35A6FFA0}">
      <dgm:prSet/>
      <dgm:spPr/>
      <dgm:t>
        <a:bodyPr/>
        <a:lstStyle/>
        <a:p>
          <a:endParaRPr lang="en-US"/>
        </a:p>
      </dgm:t>
    </dgm:pt>
    <dgm:pt modelId="{99D96A32-B781-403E-84CD-66506B330ED6}" type="pres">
      <dgm:prSet presAssocID="{E3F92F95-A89A-4DAE-93E6-A45176876025}" presName="Name0" presStyleCnt="0">
        <dgm:presLayoutVars>
          <dgm:chMax val="1"/>
          <dgm:chPref val="1"/>
          <dgm:dir/>
          <dgm:animOne val="branch"/>
          <dgm:animLvl val="lvl"/>
        </dgm:presLayoutVars>
      </dgm:prSet>
      <dgm:spPr/>
    </dgm:pt>
    <dgm:pt modelId="{8D771ECA-A964-4852-A928-AEAC13FB6CA6}" type="pres">
      <dgm:prSet presAssocID="{D257FBFE-D9F6-4F09-87E8-464E0628092A}" presName="singleCycle" presStyleCnt="0"/>
      <dgm:spPr/>
    </dgm:pt>
    <dgm:pt modelId="{FCFCC788-D816-432F-BE6C-FFC21C52D782}" type="pres">
      <dgm:prSet presAssocID="{D257FBFE-D9F6-4F09-87E8-464E0628092A}" presName="singleCenter" presStyleLbl="node1" presStyleIdx="0" presStyleCnt="5" custScaleX="75397" custScaleY="55555">
        <dgm:presLayoutVars>
          <dgm:chMax val="7"/>
          <dgm:chPref val="7"/>
        </dgm:presLayoutVars>
      </dgm:prSet>
      <dgm:spPr/>
    </dgm:pt>
    <dgm:pt modelId="{574A9E88-757C-41B9-8863-B78104B67AD0}" type="pres">
      <dgm:prSet presAssocID="{CF02AA20-38B9-4DA3-937D-6A182A0B05A0}" presName="Name56" presStyleLbl="parChTrans1D2" presStyleIdx="0" presStyleCnt="4"/>
      <dgm:spPr/>
    </dgm:pt>
    <dgm:pt modelId="{EFDEE44C-D0DC-45E1-AFFE-8667F0C36A42}" type="pres">
      <dgm:prSet presAssocID="{C603E108-4344-43B1-8A1C-4B9C2147A211}" presName="text0" presStyleLbl="node1" presStyleIdx="1" presStyleCnt="5">
        <dgm:presLayoutVars>
          <dgm:bulletEnabled val="1"/>
        </dgm:presLayoutVars>
      </dgm:prSet>
      <dgm:spPr/>
    </dgm:pt>
    <dgm:pt modelId="{A63119EF-FC9F-413F-B990-19B1D76EBD25}" type="pres">
      <dgm:prSet presAssocID="{5E7DF2A6-0691-46CD-B1F4-F5102223F814}" presName="Name56" presStyleLbl="parChTrans1D2" presStyleIdx="1" presStyleCnt="4"/>
      <dgm:spPr/>
    </dgm:pt>
    <dgm:pt modelId="{2642774A-BE62-49EF-9B03-672EFD614B64}" type="pres">
      <dgm:prSet presAssocID="{2AB9DAA8-ABB1-40CB-BD62-CBC4EC3E1B47}" presName="text0" presStyleLbl="node1" presStyleIdx="2" presStyleCnt="5" custRadScaleRad="129063" custRadScaleInc="735">
        <dgm:presLayoutVars>
          <dgm:bulletEnabled val="1"/>
        </dgm:presLayoutVars>
      </dgm:prSet>
      <dgm:spPr/>
    </dgm:pt>
    <dgm:pt modelId="{4EF6BF6D-18D9-42D7-B7A6-A95E5544E239}" type="pres">
      <dgm:prSet presAssocID="{338990BB-5A1B-4E7D-8C43-0AABE8F6E73E}" presName="Name56" presStyleLbl="parChTrans1D2" presStyleIdx="2" presStyleCnt="4"/>
      <dgm:spPr/>
    </dgm:pt>
    <dgm:pt modelId="{37E33151-26D1-47DC-AEBB-08CEC5153879}" type="pres">
      <dgm:prSet presAssocID="{8C385881-229D-411F-936B-A1B54DD65234}" presName="text0" presStyleLbl="node1" presStyleIdx="3" presStyleCnt="5" custRadScaleRad="100022" custRadScaleInc="302">
        <dgm:presLayoutVars>
          <dgm:bulletEnabled val="1"/>
        </dgm:presLayoutVars>
      </dgm:prSet>
      <dgm:spPr/>
    </dgm:pt>
    <dgm:pt modelId="{7055C212-D073-4DF9-BC35-A63223CE3710}" type="pres">
      <dgm:prSet presAssocID="{E05FE9C9-B33C-4524-979F-89EDB39D4D0F}" presName="Name56" presStyleLbl="parChTrans1D2" presStyleIdx="3" presStyleCnt="4"/>
      <dgm:spPr/>
    </dgm:pt>
    <dgm:pt modelId="{73936163-F930-410A-AB88-3BB277DB7588}" type="pres">
      <dgm:prSet presAssocID="{9D550A81-4E82-43A1-AF19-36B0F15843CE}" presName="text0" presStyleLbl="node1" presStyleIdx="4" presStyleCnt="5" custRadScaleRad="127243" custRadScaleInc="-838">
        <dgm:presLayoutVars>
          <dgm:bulletEnabled val="1"/>
        </dgm:presLayoutVars>
      </dgm:prSet>
      <dgm:spPr/>
    </dgm:pt>
  </dgm:ptLst>
  <dgm:cxnLst>
    <dgm:cxn modelId="{9F5D4905-EAC0-42F4-AE17-9AA7D85561A1}" type="presOf" srcId="{D257FBFE-D9F6-4F09-87E8-464E0628092A}" destId="{FCFCC788-D816-432F-BE6C-FFC21C52D782}" srcOrd="0" destOrd="0" presId="urn:microsoft.com/office/officeart/2008/layout/RadialCluster"/>
    <dgm:cxn modelId="{6202570C-C635-491A-BD8C-8F84E675FC9B}" type="presOf" srcId="{5E7DF2A6-0691-46CD-B1F4-F5102223F814}" destId="{A63119EF-FC9F-413F-B990-19B1D76EBD25}" srcOrd="0" destOrd="0" presId="urn:microsoft.com/office/officeart/2008/layout/RadialCluster"/>
    <dgm:cxn modelId="{2928090D-4B1B-4ABA-A23D-9FC573209753}" type="presOf" srcId="{E05FE9C9-B33C-4524-979F-89EDB39D4D0F}" destId="{7055C212-D073-4DF9-BC35-A63223CE3710}" srcOrd="0" destOrd="0" presId="urn:microsoft.com/office/officeart/2008/layout/RadialCluster"/>
    <dgm:cxn modelId="{17636512-7D66-450A-9DDD-A0FE3B02D18F}" srcId="{D257FBFE-D9F6-4F09-87E8-464E0628092A}" destId="{C603E108-4344-43B1-8A1C-4B9C2147A211}" srcOrd="0" destOrd="0" parTransId="{CF02AA20-38B9-4DA3-937D-6A182A0B05A0}" sibTransId="{E9C46700-3CD0-4914-9E1F-7A9BAE778C13}"/>
    <dgm:cxn modelId="{C2D8BD1E-85B5-4BE9-9E7C-070B0928E050}" type="presOf" srcId="{CF02AA20-38B9-4DA3-937D-6A182A0B05A0}" destId="{574A9E88-757C-41B9-8863-B78104B67AD0}" srcOrd="0" destOrd="0" presId="urn:microsoft.com/office/officeart/2008/layout/RadialCluster"/>
    <dgm:cxn modelId="{29D05F29-FFDE-406F-91C3-B8BE24947893}" type="presOf" srcId="{9D550A81-4E82-43A1-AF19-36B0F15843CE}" destId="{73936163-F930-410A-AB88-3BB277DB7588}" srcOrd="0" destOrd="0" presId="urn:microsoft.com/office/officeart/2008/layout/RadialCluster"/>
    <dgm:cxn modelId="{F31E2930-0C93-480E-B6C9-C62AE671113C}" type="presOf" srcId="{8C385881-229D-411F-936B-A1B54DD65234}" destId="{37E33151-26D1-47DC-AEBB-08CEC5153879}" srcOrd="0" destOrd="0" presId="urn:microsoft.com/office/officeart/2008/layout/RadialCluster"/>
    <dgm:cxn modelId="{73D9EF31-C0A4-467A-BD3C-ED15F2CBCC0B}" srcId="{D257FBFE-D9F6-4F09-87E8-464E0628092A}" destId="{8C385881-229D-411F-936B-A1B54DD65234}" srcOrd="2" destOrd="0" parTransId="{338990BB-5A1B-4E7D-8C43-0AABE8F6E73E}" sibTransId="{2D9B8DE4-6E6F-439D-B84F-8E5C7524F08F}"/>
    <dgm:cxn modelId="{01AF5D82-6F37-4DB5-8997-F6735A30AABA}" srcId="{D257FBFE-D9F6-4F09-87E8-464E0628092A}" destId="{9D550A81-4E82-43A1-AF19-36B0F15843CE}" srcOrd="3" destOrd="0" parTransId="{E05FE9C9-B33C-4524-979F-89EDB39D4D0F}" sibTransId="{0D2C684A-BA2A-4C3C-B248-4B3D6F5C951A}"/>
    <dgm:cxn modelId="{B8001986-4B6E-40C2-B9AC-4168D8290793}" type="presOf" srcId="{E3F92F95-A89A-4DAE-93E6-A45176876025}" destId="{99D96A32-B781-403E-84CD-66506B330ED6}" srcOrd="0" destOrd="0" presId="urn:microsoft.com/office/officeart/2008/layout/RadialCluster"/>
    <dgm:cxn modelId="{EDFCB4A0-1FA0-40CA-A6CE-EFBA35A6FFA0}" srcId="{E3F92F95-A89A-4DAE-93E6-A45176876025}" destId="{D257FBFE-D9F6-4F09-87E8-464E0628092A}" srcOrd="0" destOrd="0" parTransId="{5365174A-116F-43D9-9A0E-4F5F4E7CE9B6}" sibTransId="{BF8683E2-27E6-415D-9B68-0DBB76950566}"/>
    <dgm:cxn modelId="{3D2D8DB2-3389-4EBC-80C5-DF74A3F8C54A}" type="presOf" srcId="{C603E108-4344-43B1-8A1C-4B9C2147A211}" destId="{EFDEE44C-D0DC-45E1-AFFE-8667F0C36A42}" srcOrd="0" destOrd="0" presId="urn:microsoft.com/office/officeart/2008/layout/RadialCluster"/>
    <dgm:cxn modelId="{E3BF59B5-AE2C-401E-AD2A-E7023BC15DD4}" type="presOf" srcId="{2AB9DAA8-ABB1-40CB-BD62-CBC4EC3E1B47}" destId="{2642774A-BE62-49EF-9B03-672EFD614B64}" srcOrd="0" destOrd="0" presId="urn:microsoft.com/office/officeart/2008/layout/RadialCluster"/>
    <dgm:cxn modelId="{9732BCF1-799B-4577-B7F6-C70489115391}" srcId="{D257FBFE-D9F6-4F09-87E8-464E0628092A}" destId="{2AB9DAA8-ABB1-40CB-BD62-CBC4EC3E1B47}" srcOrd="1" destOrd="0" parTransId="{5E7DF2A6-0691-46CD-B1F4-F5102223F814}" sibTransId="{EF05017D-819D-4636-BC70-57281B934381}"/>
    <dgm:cxn modelId="{D29071FC-A23A-4D99-ADCF-BA8512F7EFAD}" type="presOf" srcId="{338990BB-5A1B-4E7D-8C43-0AABE8F6E73E}" destId="{4EF6BF6D-18D9-42D7-B7A6-A95E5544E239}" srcOrd="0" destOrd="0" presId="urn:microsoft.com/office/officeart/2008/layout/RadialCluster"/>
    <dgm:cxn modelId="{6F33C311-8440-44B3-8DFB-5ACBED4C2053}" type="presParOf" srcId="{99D96A32-B781-403E-84CD-66506B330ED6}" destId="{8D771ECA-A964-4852-A928-AEAC13FB6CA6}" srcOrd="0" destOrd="0" presId="urn:microsoft.com/office/officeart/2008/layout/RadialCluster"/>
    <dgm:cxn modelId="{F4E7742B-1D6D-4D9A-A8BF-123A32A3F3F5}" type="presParOf" srcId="{8D771ECA-A964-4852-A928-AEAC13FB6CA6}" destId="{FCFCC788-D816-432F-BE6C-FFC21C52D782}" srcOrd="0" destOrd="0" presId="urn:microsoft.com/office/officeart/2008/layout/RadialCluster"/>
    <dgm:cxn modelId="{285FEA51-1D23-4AE3-9C04-F423F7DE454A}" type="presParOf" srcId="{8D771ECA-A964-4852-A928-AEAC13FB6CA6}" destId="{574A9E88-757C-41B9-8863-B78104B67AD0}" srcOrd="1" destOrd="0" presId="urn:microsoft.com/office/officeart/2008/layout/RadialCluster"/>
    <dgm:cxn modelId="{7164144A-4AAE-4490-A1E6-DEA24BB96D04}" type="presParOf" srcId="{8D771ECA-A964-4852-A928-AEAC13FB6CA6}" destId="{EFDEE44C-D0DC-45E1-AFFE-8667F0C36A42}" srcOrd="2" destOrd="0" presId="urn:microsoft.com/office/officeart/2008/layout/RadialCluster"/>
    <dgm:cxn modelId="{555ACB0F-35CA-4A6B-A8E5-331C7B780E19}" type="presParOf" srcId="{8D771ECA-A964-4852-A928-AEAC13FB6CA6}" destId="{A63119EF-FC9F-413F-B990-19B1D76EBD25}" srcOrd="3" destOrd="0" presId="urn:microsoft.com/office/officeart/2008/layout/RadialCluster"/>
    <dgm:cxn modelId="{145DA9D2-9BCE-430C-8260-F7BA424359AA}" type="presParOf" srcId="{8D771ECA-A964-4852-A928-AEAC13FB6CA6}" destId="{2642774A-BE62-49EF-9B03-672EFD614B64}" srcOrd="4" destOrd="0" presId="urn:microsoft.com/office/officeart/2008/layout/RadialCluster"/>
    <dgm:cxn modelId="{19EB4578-3BFF-4C44-81C0-7048113F282A}" type="presParOf" srcId="{8D771ECA-A964-4852-A928-AEAC13FB6CA6}" destId="{4EF6BF6D-18D9-42D7-B7A6-A95E5544E239}" srcOrd="5" destOrd="0" presId="urn:microsoft.com/office/officeart/2008/layout/RadialCluster"/>
    <dgm:cxn modelId="{DB2C5112-AB55-4A2F-8FE7-E05ED061B9F9}" type="presParOf" srcId="{8D771ECA-A964-4852-A928-AEAC13FB6CA6}" destId="{37E33151-26D1-47DC-AEBB-08CEC5153879}" srcOrd="6" destOrd="0" presId="urn:microsoft.com/office/officeart/2008/layout/RadialCluster"/>
    <dgm:cxn modelId="{CFBE039E-B472-48A9-8DE9-871366BF2A0A}" type="presParOf" srcId="{8D771ECA-A964-4852-A928-AEAC13FB6CA6}" destId="{7055C212-D073-4DF9-BC35-A63223CE3710}" srcOrd="7" destOrd="0" presId="urn:microsoft.com/office/officeart/2008/layout/RadialCluster"/>
    <dgm:cxn modelId="{847199F4-D4D3-4EB1-B89A-E78E8C7361E4}" type="presParOf" srcId="{8D771ECA-A964-4852-A928-AEAC13FB6CA6}" destId="{73936163-F930-410A-AB88-3BB277DB7588}" srcOrd="8" destOrd="0" presId="urn:microsoft.com/office/officeart/2008/layout/RadialCluster"/>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FCC788-D816-432F-BE6C-FFC21C52D782}">
      <dsp:nvSpPr>
        <dsp:cNvPr id="0" name=""/>
        <dsp:cNvSpPr/>
      </dsp:nvSpPr>
      <dsp:spPr>
        <a:xfrm>
          <a:off x="2381249" y="1333502"/>
          <a:ext cx="723901" cy="53339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Positioning</a:t>
          </a:r>
        </a:p>
      </dsp:txBody>
      <dsp:txXfrm>
        <a:off x="2407287" y="1359540"/>
        <a:ext cx="671825" cy="481318"/>
      </dsp:txXfrm>
    </dsp:sp>
    <dsp:sp modelId="{574A9E88-757C-41B9-8863-B78104B67AD0}">
      <dsp:nvSpPr>
        <dsp:cNvPr id="0" name=""/>
        <dsp:cNvSpPr/>
      </dsp:nvSpPr>
      <dsp:spPr>
        <a:xfrm rot="16200000">
          <a:off x="2398226" y="988529"/>
          <a:ext cx="689947" cy="0"/>
        </a:xfrm>
        <a:custGeom>
          <a:avLst/>
          <a:gdLst/>
          <a:ahLst/>
          <a:cxnLst/>
          <a:rect l="0" t="0" r="0" b="0"/>
          <a:pathLst>
            <a:path>
              <a:moveTo>
                <a:pt x="0" y="0"/>
              </a:moveTo>
              <a:lnTo>
                <a:pt x="689947"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DEE44C-D0DC-45E1-AFFE-8667F0C36A42}">
      <dsp:nvSpPr>
        <dsp:cNvPr id="0" name=""/>
        <dsp:cNvSpPr/>
      </dsp:nvSpPr>
      <dsp:spPr>
        <a:xfrm>
          <a:off x="2421559" y="275"/>
          <a:ext cx="643280" cy="643280"/>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US" sz="1700" kern="1200"/>
            <a:t>High price</a:t>
          </a:r>
        </a:p>
      </dsp:txBody>
      <dsp:txXfrm>
        <a:off x="2452961" y="31677"/>
        <a:ext cx="580476" cy="580476"/>
      </dsp:txXfrm>
    </dsp:sp>
    <dsp:sp modelId="{A63119EF-FC9F-413F-B990-19B1D76EBD25}">
      <dsp:nvSpPr>
        <dsp:cNvPr id="0" name=""/>
        <dsp:cNvSpPr/>
      </dsp:nvSpPr>
      <dsp:spPr>
        <a:xfrm rot="19845">
          <a:off x="3105142" y="1605078"/>
          <a:ext cx="966190" cy="0"/>
        </a:xfrm>
        <a:custGeom>
          <a:avLst/>
          <a:gdLst/>
          <a:ahLst/>
          <a:cxnLst/>
          <a:rect l="0" t="0" r="0" b="0"/>
          <a:pathLst>
            <a:path>
              <a:moveTo>
                <a:pt x="0" y="0"/>
              </a:moveTo>
              <a:lnTo>
                <a:pt x="966190"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42774A-BE62-49EF-9B03-672EFD614B64}">
      <dsp:nvSpPr>
        <dsp:cNvPr id="0" name=""/>
        <dsp:cNvSpPr/>
      </dsp:nvSpPr>
      <dsp:spPr>
        <a:xfrm>
          <a:off x="4071324" y="1288083"/>
          <a:ext cx="643280" cy="643280"/>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US" sz="1700" kern="1200"/>
            <a:t>High Price</a:t>
          </a:r>
        </a:p>
      </dsp:txBody>
      <dsp:txXfrm>
        <a:off x="4102726" y="1319485"/>
        <a:ext cx="580476" cy="580476"/>
      </dsp:txXfrm>
    </dsp:sp>
    <dsp:sp modelId="{4EF6BF6D-18D9-42D7-B7A6-A95E5544E239}">
      <dsp:nvSpPr>
        <dsp:cNvPr id="0" name=""/>
        <dsp:cNvSpPr/>
      </dsp:nvSpPr>
      <dsp:spPr>
        <a:xfrm rot="5408154">
          <a:off x="2396636" y="2212008"/>
          <a:ext cx="690224" cy="0"/>
        </a:xfrm>
        <a:custGeom>
          <a:avLst/>
          <a:gdLst/>
          <a:ahLst/>
          <a:cxnLst/>
          <a:rect l="0" t="0" r="0" b="0"/>
          <a:pathLst>
            <a:path>
              <a:moveTo>
                <a:pt x="0" y="0"/>
              </a:moveTo>
              <a:lnTo>
                <a:pt x="690224"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E33151-26D1-47DC-AEBB-08CEC5153879}">
      <dsp:nvSpPr>
        <dsp:cNvPr id="0" name=""/>
        <dsp:cNvSpPr/>
      </dsp:nvSpPr>
      <dsp:spPr>
        <a:xfrm>
          <a:off x="2418527" y="2557119"/>
          <a:ext cx="643280" cy="643280"/>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US" sz="1700" kern="1200"/>
            <a:t>Low Price</a:t>
          </a:r>
        </a:p>
      </dsp:txBody>
      <dsp:txXfrm>
        <a:off x="2449929" y="2588521"/>
        <a:ext cx="580476" cy="580476"/>
      </dsp:txXfrm>
    </dsp:sp>
    <dsp:sp modelId="{7055C212-D073-4DF9-BC35-A63223CE3710}">
      <dsp:nvSpPr>
        <dsp:cNvPr id="0" name=""/>
        <dsp:cNvSpPr/>
      </dsp:nvSpPr>
      <dsp:spPr>
        <a:xfrm rot="10777374">
          <a:off x="1438337" y="1605685"/>
          <a:ext cx="942922" cy="0"/>
        </a:xfrm>
        <a:custGeom>
          <a:avLst/>
          <a:gdLst/>
          <a:ahLst/>
          <a:cxnLst/>
          <a:rect l="0" t="0" r="0" b="0"/>
          <a:pathLst>
            <a:path>
              <a:moveTo>
                <a:pt x="0" y="0"/>
              </a:moveTo>
              <a:lnTo>
                <a:pt x="942922"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936163-F930-410A-AB88-3BB277DB7588}">
      <dsp:nvSpPr>
        <dsp:cNvPr id="0" name=""/>
        <dsp:cNvSpPr/>
      </dsp:nvSpPr>
      <dsp:spPr>
        <a:xfrm>
          <a:off x="795067" y="1289264"/>
          <a:ext cx="643280" cy="643280"/>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US" sz="1300" kern="1200"/>
            <a:t>Low Quality</a:t>
          </a:r>
        </a:p>
      </dsp:txBody>
      <dsp:txXfrm>
        <a:off x="826469" y="1320666"/>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EC3CA-0728-4B44-A87E-E82772C5A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21</Pages>
  <Words>4659</Words>
  <Characters>26562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68</cp:revision>
  <dcterms:created xsi:type="dcterms:W3CDTF">2023-04-05T02:54:00Z</dcterms:created>
  <dcterms:modified xsi:type="dcterms:W3CDTF">2023-04-19T03:30:00Z</dcterms:modified>
</cp:coreProperties>
</file>