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2"/>
        <w:gridCol w:w="1182"/>
        <w:gridCol w:w="569"/>
        <w:gridCol w:w="1575"/>
        <w:gridCol w:w="558"/>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 xml:space="preserve">What are the key skills required to work </w:t>
            </w:r>
            <w:proofErr w:type="gramStart"/>
            <w:r w:rsidRPr="008D4E2F">
              <w:rPr>
                <w:rFonts w:eastAsia="Times New Roman" w:cs="Times New Roman"/>
                <w:b/>
                <w:bCs/>
                <w:i/>
                <w:iCs/>
                <w:color w:val="000000"/>
                <w:sz w:val="28"/>
                <w:szCs w:val="28"/>
                <w:shd w:val="clear" w:color="auto" w:fill="FFFFFF"/>
                <w:lang w:val="en-US"/>
              </w:rPr>
              <w:t>on</w:t>
            </w:r>
            <w:proofErr w:type="gramEnd"/>
            <w:r w:rsidRPr="008D4E2F">
              <w:rPr>
                <w:rFonts w:eastAsia="Times New Roman" w:cs="Times New Roman"/>
                <w:b/>
                <w:bCs/>
                <w:i/>
                <w:iCs/>
                <w:color w:val="000000"/>
                <w:sz w:val="28"/>
                <w:szCs w:val="28"/>
                <w:shd w:val="clear" w:color="auto" w:fill="FFFFFF"/>
                <w:lang w:val="en-US"/>
              </w:rPr>
              <w:t xml:space="preserve">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4C5F4C12" w14:textId="77777777" w:rsidR="00330917" w:rsidRDefault="00330917" w:rsidP="00330917">
            <w:pPr>
              <w:keepNext/>
              <w:spacing w:after="0" w:line="240" w:lineRule="auto"/>
              <w:jc w:val="center"/>
              <w:rPr>
                <w:rFonts w:ascii="Arial" w:eastAsia="Times New Roman" w:hAnsi="Arial" w:cs="Times New Roman"/>
                <w:b/>
                <w:color w:val="auto"/>
                <w:sz w:val="20"/>
                <w:szCs w:val="20"/>
                <w:lang w:val="en-AU"/>
              </w:rPr>
            </w:pPr>
          </w:p>
          <w:p w14:paraId="12C226F2" w14:textId="7C683DC9" w:rsidR="005951C2" w:rsidRPr="00330917" w:rsidRDefault="005D7AB8"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2211703</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1DE57733" w:rsidR="00330917" w:rsidRPr="00330917" w:rsidRDefault="00C80334"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Admin</w:t>
            </w:r>
            <w:r w:rsidR="00A74BA9">
              <w:rPr>
                <w:rFonts w:ascii="Arial" w:eastAsia="Times New Roman" w:hAnsi="Arial" w:cs="Times New Roman"/>
                <w:b/>
                <w:color w:val="auto"/>
                <w:sz w:val="20"/>
                <w:szCs w:val="20"/>
                <w:lang w:val="en-AU"/>
              </w:rPr>
              <w:t>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00ABF3F5" w:rsidR="00330917" w:rsidRPr="00330917" w:rsidRDefault="00474B5A"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36BC49A3" w:rsidR="00330917" w:rsidRPr="00330917" w:rsidRDefault="001F72BE"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Lola Villard</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490966E" w14:textId="30A0CECB" w:rsidR="00F368D1" w:rsidRPr="00E35DDD" w:rsidRDefault="00F23797" w:rsidP="00F23797">
            <w:pPr>
              <w:spacing w:line="360" w:lineRule="auto"/>
              <w:rPr>
                <w:rFonts w:ascii="Arial" w:hAnsi="Arial" w:cs="Arial"/>
                <w:szCs w:val="24"/>
              </w:rPr>
            </w:pPr>
            <w:r w:rsidRPr="00E35DDD">
              <w:rPr>
                <w:rFonts w:ascii="Arial" w:hAnsi="Arial" w:cs="Arial"/>
                <w:szCs w:val="24"/>
              </w:rPr>
              <w:t>The key skills that are required to work in hotel front desk may vary from each hotel due to its size, location, and their targeted audience. Some of the skills required are good organisational skills, digital literacy, working under pressure, good telephone manner and to be familiar in handling foreign money and taking debit, credit card payments and customer service skills</w:t>
            </w:r>
            <w:r w:rsidRPr="00E35DDD">
              <w:rPr>
                <w:szCs w:val="24"/>
              </w:rPr>
              <w:t xml:space="preserve"> </w:t>
            </w:r>
            <w:r w:rsidRPr="00E35DDD">
              <w:rPr>
                <w:rFonts w:ascii="Arial" w:hAnsi="Arial" w:cs="Arial"/>
                <w:szCs w:val="24"/>
              </w:rPr>
              <w:t xml:space="preserve">(CareersWales.gov, 2023). Employers today are not solely looking for workers who have basics academic taught skills like reading, writing, oral communication and listening skills but also higher order thinking skills like reasoning, creative thinking, decision making and problem solving (Banu </w:t>
            </w:r>
            <w:proofErr w:type="spellStart"/>
            <w:r w:rsidRPr="00E35DDD">
              <w:rPr>
                <w:rFonts w:ascii="Arial" w:hAnsi="Arial" w:cs="Arial"/>
                <w:szCs w:val="24"/>
              </w:rPr>
              <w:t>Kenayathulla</w:t>
            </w:r>
            <w:proofErr w:type="spellEnd"/>
            <w:r w:rsidRPr="00E35DDD">
              <w:rPr>
                <w:rFonts w:ascii="Arial" w:hAnsi="Arial" w:cs="Arial"/>
                <w:szCs w:val="24"/>
              </w:rPr>
              <w:t xml:space="preserve"> </w:t>
            </w:r>
            <w:r w:rsidRPr="00E35DDD">
              <w:rPr>
                <w:rFonts w:ascii="Arial" w:hAnsi="Arial" w:cs="Arial"/>
                <w:i/>
                <w:iCs/>
                <w:szCs w:val="24"/>
              </w:rPr>
              <w:t>et al.</w:t>
            </w:r>
            <w:r w:rsidRPr="00E35DDD">
              <w:rPr>
                <w:rFonts w:ascii="Arial" w:hAnsi="Arial" w:cs="Arial"/>
                <w:szCs w:val="24"/>
              </w:rPr>
              <w:t>, 219AD). Personal qualities like, habits, attitudes, social grace that can make an employee a good fit as this will enhance their work performance, interactions and career progression and career longevity (</w:t>
            </w:r>
            <w:proofErr w:type="spellStart"/>
            <w:r w:rsidRPr="00E35DDD">
              <w:rPr>
                <w:rFonts w:ascii="Arial" w:hAnsi="Arial" w:cs="Arial"/>
                <w:szCs w:val="24"/>
              </w:rPr>
              <w:t>Vasanthakumari</w:t>
            </w:r>
            <w:proofErr w:type="spellEnd"/>
            <w:r w:rsidRPr="00E35DDD">
              <w:rPr>
                <w:rFonts w:ascii="Arial" w:hAnsi="Arial" w:cs="Arial"/>
                <w:szCs w:val="24"/>
              </w:rPr>
              <w:t xml:space="preserve">, 2019). Hospitality industry is a fast-growing industry, with fierce global competitors, multigenerational workforce, rapid digital advancements, and the need for knowledge-based economy is vital for career development (Dhaliwal and Misra, 2020). Good communication skills whether verbal, written or body language are vital in hospitality as it is the core skills required especially at front desk. At front desk is the first point of contact for guest and through this interaction is where guest form an opinion whether negative or positive through verbal and nonverbal cues (Islam and Kirillova, 2020). Digital literacy is an important skill for employees to have as society has moved from conventional economy reliant on physical labour and commodities to an economy based on knowledge and human </w:t>
            </w:r>
            <w:r w:rsidRPr="00E35DDD">
              <w:rPr>
                <w:rFonts w:ascii="Arial" w:hAnsi="Arial" w:cs="Arial"/>
                <w:szCs w:val="24"/>
              </w:rPr>
              <w:lastRenderedPageBreak/>
              <w:t xml:space="preserve">capital (van </w:t>
            </w:r>
            <w:proofErr w:type="spellStart"/>
            <w:r w:rsidRPr="00E35DDD">
              <w:rPr>
                <w:rFonts w:ascii="Arial" w:hAnsi="Arial" w:cs="Arial"/>
                <w:szCs w:val="24"/>
              </w:rPr>
              <w:t>Laar</w:t>
            </w:r>
            <w:proofErr w:type="spellEnd"/>
            <w:r w:rsidRPr="00E35DDD">
              <w:rPr>
                <w:rFonts w:ascii="Arial" w:hAnsi="Arial" w:cs="Arial"/>
                <w:szCs w:val="24"/>
              </w:rPr>
              <w:t xml:space="preserve"> </w:t>
            </w:r>
            <w:r w:rsidRPr="00E35DDD">
              <w:rPr>
                <w:rFonts w:ascii="Arial" w:hAnsi="Arial" w:cs="Arial"/>
                <w:i/>
                <w:iCs/>
                <w:szCs w:val="24"/>
              </w:rPr>
              <w:t>et al.</w:t>
            </w:r>
            <w:r w:rsidRPr="00E35DDD">
              <w:rPr>
                <w:rFonts w:ascii="Arial" w:hAnsi="Arial" w:cs="Arial"/>
                <w:szCs w:val="24"/>
              </w:rPr>
              <w:t>, 2020). Hospitality industry has evolved technologically with an online presence for information, communication, customer engagement, social connectivity (</w:t>
            </w:r>
            <w:proofErr w:type="spellStart"/>
            <w:r w:rsidRPr="00E35DDD">
              <w:rPr>
                <w:rFonts w:ascii="Arial" w:hAnsi="Arial" w:cs="Arial"/>
                <w:szCs w:val="24"/>
              </w:rPr>
              <w:t>Busulwa</w:t>
            </w:r>
            <w:proofErr w:type="spellEnd"/>
            <w:r w:rsidRPr="00E35DDD">
              <w:rPr>
                <w:rFonts w:ascii="Arial" w:hAnsi="Arial" w:cs="Arial"/>
                <w:szCs w:val="24"/>
              </w:rPr>
              <w:t xml:space="preserve"> </w:t>
            </w:r>
            <w:r w:rsidRPr="00E35DDD">
              <w:rPr>
                <w:rFonts w:ascii="Arial" w:hAnsi="Arial" w:cs="Arial"/>
                <w:i/>
                <w:iCs/>
                <w:szCs w:val="24"/>
              </w:rPr>
              <w:t>et al.</w:t>
            </w:r>
            <w:r w:rsidRPr="00E35DDD">
              <w:rPr>
                <w:rFonts w:ascii="Arial" w:hAnsi="Arial" w:cs="Arial"/>
                <w:szCs w:val="24"/>
              </w:rPr>
              <w:t xml:space="preserve">, 2022).Most hotels have their own systems for front desk to operate ,from internal or external communications via emails with colleagues and clients, checking in and out systems .Also maintaining web page has accurate information regarding occupancy </w:t>
            </w:r>
            <w:proofErr w:type="spellStart"/>
            <w:r w:rsidRPr="00E35DDD">
              <w:rPr>
                <w:rFonts w:ascii="Arial" w:hAnsi="Arial" w:cs="Arial"/>
                <w:szCs w:val="24"/>
              </w:rPr>
              <w:t>ec</w:t>
            </w:r>
            <w:proofErr w:type="spellEnd"/>
            <w:r w:rsidRPr="00E35DDD">
              <w:rPr>
                <w:rFonts w:ascii="Arial" w:hAnsi="Arial" w:cs="Arial"/>
                <w:szCs w:val="24"/>
              </w:rPr>
              <w:t xml:space="preserve"> , this means that employees need to be digitally literate in order to have transferable skills for the future</w:t>
            </w:r>
            <w:r w:rsidR="00985FF7">
              <w:rPr>
                <w:rFonts w:ascii="Arial" w:hAnsi="Arial" w:cs="Arial"/>
                <w:szCs w:val="24"/>
              </w:rPr>
              <w:t>.</w:t>
            </w:r>
            <w:r w:rsidRPr="00E35DDD">
              <w:rPr>
                <w:rFonts w:ascii="Arial" w:hAnsi="Arial" w:cs="Arial"/>
                <w:szCs w:val="24"/>
              </w:rPr>
              <w:t xml:space="preserve"> Excellent customer service and working under pressure is also necessary as hospitality employees are first in line to receive negative experiences with dissatisfied customers who are frustrated with the service they have received. It is important for business to encourage frontline employees to find ways to defuse situations so that it will not escalate by offering prompt service (Zhu </w:t>
            </w:r>
            <w:r w:rsidRPr="00E35DDD">
              <w:rPr>
                <w:rFonts w:ascii="Arial" w:hAnsi="Arial" w:cs="Arial"/>
                <w:i/>
                <w:iCs/>
                <w:szCs w:val="24"/>
              </w:rPr>
              <w:t>et al.</w:t>
            </w:r>
            <w:r w:rsidRPr="00E35DDD">
              <w:rPr>
                <w:rFonts w:ascii="Arial" w:hAnsi="Arial" w:cs="Arial"/>
                <w:szCs w:val="24"/>
              </w:rPr>
              <w:t xml:space="preserve">, 2019). Customer service from employees can determine a customer’s perception of a brand and influence their experience, this can be detrimental in retaining customers if customer service is not good (Prentice and Nguyen, 2020). Good telephone manner can also come under customer service skills but more focused on tone of voice, vocabulary as in the choice of words used to represent the brand to potential and existing clients. This is important as the client has </w:t>
            </w:r>
            <w:r w:rsidR="00613A8A" w:rsidRPr="00E35DDD">
              <w:rPr>
                <w:rFonts w:ascii="Arial" w:hAnsi="Arial" w:cs="Arial"/>
                <w:szCs w:val="24"/>
              </w:rPr>
              <w:t>nothing</w:t>
            </w:r>
            <w:r w:rsidRPr="00E35DDD">
              <w:rPr>
                <w:rFonts w:ascii="Arial" w:hAnsi="Arial" w:cs="Arial"/>
                <w:szCs w:val="24"/>
              </w:rPr>
              <w:t xml:space="preserve"> to go off by other than limited form of communication which will emphasise little things like tone of voice, choice of words, energy, or mood during verbal exchange. Organisational skills can also come under working under pressure as employees will be multi-tasking several things at the same time while maintain good service. </w:t>
            </w:r>
            <w:r w:rsidR="00F368D1">
              <w:rPr>
                <w:rFonts w:ascii="Arial" w:hAnsi="Arial" w:cs="Arial"/>
                <w:szCs w:val="24"/>
              </w:rPr>
              <w:t>During my placement period</w:t>
            </w:r>
            <w:r w:rsidR="009866FF">
              <w:rPr>
                <w:rFonts w:ascii="Arial" w:hAnsi="Arial" w:cs="Arial"/>
                <w:szCs w:val="24"/>
              </w:rPr>
              <w:t xml:space="preserve"> observing</w:t>
            </w:r>
            <w:r w:rsidR="00F368D1">
              <w:rPr>
                <w:rFonts w:ascii="Arial" w:hAnsi="Arial" w:cs="Arial"/>
                <w:szCs w:val="24"/>
              </w:rPr>
              <w:t xml:space="preserve"> front desk staff I noticed the importance of </w:t>
            </w:r>
            <w:r w:rsidR="004A1323">
              <w:rPr>
                <w:rFonts w:ascii="Arial" w:hAnsi="Arial" w:cs="Arial"/>
                <w:szCs w:val="24"/>
              </w:rPr>
              <w:t xml:space="preserve">company knowledge </w:t>
            </w:r>
            <w:r w:rsidR="006C4B11">
              <w:rPr>
                <w:rFonts w:ascii="Arial" w:hAnsi="Arial" w:cs="Arial"/>
                <w:szCs w:val="24"/>
              </w:rPr>
              <w:t xml:space="preserve">as some guest will </w:t>
            </w:r>
            <w:r w:rsidR="00143408">
              <w:rPr>
                <w:rFonts w:ascii="Arial" w:hAnsi="Arial" w:cs="Arial"/>
                <w:szCs w:val="24"/>
              </w:rPr>
              <w:t xml:space="preserve">ask the </w:t>
            </w:r>
            <w:r w:rsidR="006C4B11">
              <w:rPr>
                <w:rFonts w:ascii="Arial" w:hAnsi="Arial" w:cs="Arial"/>
                <w:szCs w:val="24"/>
              </w:rPr>
              <w:t xml:space="preserve">historical background off Cardiff Marriot </w:t>
            </w:r>
            <w:r w:rsidR="00143408">
              <w:rPr>
                <w:rFonts w:ascii="Arial" w:hAnsi="Arial" w:cs="Arial"/>
                <w:szCs w:val="24"/>
              </w:rPr>
              <w:t xml:space="preserve">and company policy. Also, an </w:t>
            </w:r>
            <w:r w:rsidR="006646C8">
              <w:rPr>
                <w:rFonts w:ascii="Arial" w:hAnsi="Arial" w:cs="Arial"/>
                <w:szCs w:val="24"/>
              </w:rPr>
              <w:t>in-depth</w:t>
            </w:r>
            <w:r w:rsidR="00143408">
              <w:rPr>
                <w:rFonts w:ascii="Arial" w:hAnsi="Arial" w:cs="Arial"/>
                <w:szCs w:val="24"/>
              </w:rPr>
              <w:t xml:space="preserve"> knowledge of inhouse system </w:t>
            </w:r>
            <w:r w:rsidR="00964C00">
              <w:rPr>
                <w:rFonts w:ascii="Arial" w:hAnsi="Arial" w:cs="Arial"/>
                <w:szCs w:val="24"/>
              </w:rPr>
              <w:t xml:space="preserve">and how they work as rooms will need to be cleaned if requested or ready to be </w:t>
            </w:r>
            <w:r w:rsidR="006646C8">
              <w:rPr>
                <w:rFonts w:ascii="Arial" w:hAnsi="Arial" w:cs="Arial"/>
                <w:szCs w:val="24"/>
              </w:rPr>
              <w:t xml:space="preserve">resold. Customer complaint or dissatisfaction will need to </w:t>
            </w:r>
            <w:r w:rsidR="00CC618D">
              <w:rPr>
                <w:rFonts w:ascii="Arial" w:hAnsi="Arial" w:cs="Arial"/>
                <w:szCs w:val="24"/>
              </w:rPr>
              <w:t xml:space="preserve">be </w:t>
            </w:r>
            <w:r w:rsidR="00693AED">
              <w:rPr>
                <w:rFonts w:ascii="Arial" w:hAnsi="Arial" w:cs="Arial"/>
                <w:szCs w:val="24"/>
              </w:rPr>
              <w:t>rectif</w:t>
            </w:r>
            <w:r w:rsidR="00A8673F">
              <w:rPr>
                <w:rFonts w:ascii="Arial" w:hAnsi="Arial" w:cs="Arial"/>
                <w:szCs w:val="24"/>
              </w:rPr>
              <w:t xml:space="preserve">ied </w:t>
            </w:r>
            <w:r w:rsidR="00911E98">
              <w:rPr>
                <w:rFonts w:ascii="Arial" w:hAnsi="Arial" w:cs="Arial"/>
                <w:szCs w:val="24"/>
              </w:rPr>
              <w:t xml:space="preserve">in a manner that will not escalate situation or interfere with clients </w:t>
            </w:r>
            <w:r w:rsidR="00931297">
              <w:rPr>
                <w:rFonts w:ascii="Arial" w:hAnsi="Arial" w:cs="Arial"/>
                <w:szCs w:val="24"/>
              </w:rPr>
              <w:t xml:space="preserve">stay. Front office is the main point of contact for any queries for clients </w:t>
            </w:r>
            <w:r w:rsidR="00664213">
              <w:rPr>
                <w:rFonts w:ascii="Arial" w:hAnsi="Arial" w:cs="Arial"/>
                <w:szCs w:val="24"/>
              </w:rPr>
              <w:t>and they expect quick resolutions from any member of staff working there</w:t>
            </w:r>
            <w:r w:rsidR="00D454A8">
              <w:rPr>
                <w:rFonts w:ascii="Arial" w:hAnsi="Arial" w:cs="Arial"/>
                <w:szCs w:val="24"/>
              </w:rPr>
              <w:t xml:space="preserve"> </w:t>
            </w:r>
            <w:r w:rsidR="00AE593E">
              <w:rPr>
                <w:rFonts w:ascii="Arial" w:hAnsi="Arial" w:cs="Arial"/>
                <w:szCs w:val="24"/>
              </w:rPr>
              <w:t xml:space="preserve">whether it is for </w:t>
            </w:r>
            <w:r w:rsidR="00B07F1F">
              <w:rPr>
                <w:rFonts w:ascii="Arial" w:hAnsi="Arial" w:cs="Arial"/>
                <w:szCs w:val="24"/>
              </w:rPr>
              <w:t>a</w:t>
            </w:r>
            <w:r w:rsidR="00AE593E">
              <w:rPr>
                <w:rFonts w:ascii="Arial" w:hAnsi="Arial" w:cs="Arial"/>
                <w:szCs w:val="24"/>
              </w:rPr>
              <w:t xml:space="preserve"> stay or company conference being </w:t>
            </w:r>
            <w:r w:rsidR="00CD0BC3">
              <w:rPr>
                <w:rFonts w:ascii="Arial" w:hAnsi="Arial" w:cs="Arial"/>
                <w:szCs w:val="24"/>
              </w:rPr>
              <w:t>held.</w:t>
            </w:r>
          </w:p>
          <w:p w14:paraId="3A7FDB74" w14:textId="77777777" w:rsidR="00F23797" w:rsidRPr="00E35DDD" w:rsidRDefault="00F23797" w:rsidP="00F23797">
            <w:pPr>
              <w:spacing w:line="360" w:lineRule="auto"/>
              <w:rPr>
                <w:rFonts w:ascii="Arial" w:hAnsi="Arial" w:cs="Arial"/>
                <w:szCs w:val="24"/>
              </w:rPr>
            </w:pPr>
          </w:p>
          <w:p w14:paraId="5612C908" w14:textId="77777777" w:rsidR="00F23797" w:rsidRPr="00E35DDD" w:rsidRDefault="00F23797" w:rsidP="00F23797">
            <w:pPr>
              <w:spacing w:line="360" w:lineRule="auto"/>
              <w:rPr>
                <w:rFonts w:ascii="Arial" w:hAnsi="Arial" w:cs="Arial"/>
                <w:szCs w:val="24"/>
              </w:rPr>
            </w:pPr>
          </w:p>
          <w:p w14:paraId="29B71438" w14:textId="77777777" w:rsidR="00F23797" w:rsidRPr="00E35DDD" w:rsidRDefault="00F23797" w:rsidP="00F23797">
            <w:pPr>
              <w:spacing w:line="360" w:lineRule="auto"/>
              <w:rPr>
                <w:rFonts w:ascii="Arial" w:hAnsi="Arial" w:cs="Arial"/>
                <w:szCs w:val="24"/>
              </w:rPr>
            </w:pPr>
          </w:p>
          <w:p w14:paraId="5DA546C6"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F1D10D"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AED9466"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1762DB22"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67D652B" w14:textId="0B11FADA" w:rsidR="00330917" w:rsidRPr="00330917" w:rsidRDefault="00330917" w:rsidP="00592A7E">
            <w:pPr>
              <w:spacing w:after="0" w:line="240" w:lineRule="auto"/>
              <w:rPr>
                <w:rFonts w:ascii="Arial" w:eastAsia="Times New Roman" w:hAnsi="Arial" w:cs="Times New Roman"/>
                <w:bCs/>
                <w:color w:val="auto"/>
                <w:sz w:val="20"/>
                <w:szCs w:val="20"/>
              </w:rPr>
            </w:pPr>
          </w:p>
          <w:p w14:paraId="1470763E" w14:textId="09D8BBF3" w:rsidR="00330917" w:rsidRPr="00330917" w:rsidRDefault="00330917" w:rsidP="00330917">
            <w:pPr>
              <w:spacing w:after="0" w:line="240" w:lineRule="auto"/>
              <w:rPr>
                <w:rFonts w:ascii="Arial" w:eastAsia="Times New Roman" w:hAnsi="Arial" w:cs="Times New Roman"/>
                <w:bCs/>
                <w:color w:val="auto"/>
                <w:sz w:val="20"/>
                <w:szCs w:val="20"/>
              </w:rPr>
            </w:pPr>
          </w:p>
          <w:p w14:paraId="3974DDB9"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36ADAB2" w14:textId="77777777" w:rsidR="00330917" w:rsidRPr="00330917" w:rsidRDefault="00330917" w:rsidP="00592A7E">
            <w:pPr>
              <w:spacing w:after="0" w:line="240" w:lineRule="auto"/>
              <w:ind w:left="-829"/>
              <w:rPr>
                <w:rFonts w:ascii="Arial" w:eastAsia="Times New Roman" w:hAnsi="Arial" w:cs="Times New Roman"/>
                <w:bCs/>
                <w:color w:val="auto"/>
                <w:sz w:val="20"/>
                <w:szCs w:val="20"/>
              </w:rPr>
            </w:pPr>
          </w:p>
          <w:p w14:paraId="4554CC5C"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130BC43"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5B34430"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00285F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BDAADA5"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448D61" w14:textId="155F950C" w:rsidR="00330917" w:rsidRDefault="00330917" w:rsidP="00330917">
            <w:pPr>
              <w:spacing w:after="0" w:line="240" w:lineRule="auto"/>
              <w:rPr>
                <w:rFonts w:ascii="Arial" w:eastAsia="Times New Roman" w:hAnsi="Arial" w:cs="Times New Roman"/>
                <w:bCs/>
                <w:color w:val="auto"/>
                <w:sz w:val="20"/>
                <w:szCs w:val="20"/>
              </w:rPr>
            </w:pPr>
          </w:p>
          <w:p w14:paraId="0EE59B5E" w14:textId="19862CDC" w:rsidR="00592A7E" w:rsidRDefault="00592A7E" w:rsidP="00330917">
            <w:pPr>
              <w:spacing w:after="0" w:line="240" w:lineRule="auto"/>
              <w:rPr>
                <w:rFonts w:ascii="Arial" w:eastAsia="Times New Roman" w:hAnsi="Arial" w:cs="Times New Roman"/>
                <w:bCs/>
                <w:color w:val="auto"/>
                <w:sz w:val="20"/>
                <w:szCs w:val="20"/>
              </w:rPr>
            </w:pPr>
          </w:p>
          <w:p w14:paraId="4B73A0E1" w14:textId="2DEFB0FB" w:rsidR="00592A7E" w:rsidRDefault="00592A7E" w:rsidP="00330917">
            <w:pPr>
              <w:spacing w:after="0" w:line="240" w:lineRule="auto"/>
              <w:rPr>
                <w:rFonts w:ascii="Arial" w:eastAsia="Times New Roman" w:hAnsi="Arial" w:cs="Times New Roman"/>
                <w:bCs/>
                <w:color w:val="auto"/>
                <w:sz w:val="20"/>
                <w:szCs w:val="20"/>
              </w:rPr>
            </w:pPr>
          </w:p>
          <w:p w14:paraId="5F654D78" w14:textId="4C59EEF4" w:rsidR="00592A7E" w:rsidRDefault="00592A7E" w:rsidP="00330917">
            <w:pPr>
              <w:spacing w:after="0" w:line="240" w:lineRule="auto"/>
              <w:rPr>
                <w:rFonts w:ascii="Arial" w:eastAsia="Times New Roman" w:hAnsi="Arial" w:cs="Times New Roman"/>
                <w:bCs/>
                <w:color w:val="auto"/>
                <w:sz w:val="20"/>
                <w:szCs w:val="20"/>
              </w:rPr>
            </w:pPr>
          </w:p>
          <w:p w14:paraId="3130D1DF" w14:textId="38F01993" w:rsidR="00592A7E" w:rsidRDefault="00592A7E" w:rsidP="00330917">
            <w:pPr>
              <w:spacing w:after="0" w:line="240" w:lineRule="auto"/>
              <w:rPr>
                <w:rFonts w:ascii="Arial" w:eastAsia="Times New Roman" w:hAnsi="Arial" w:cs="Times New Roman"/>
                <w:bCs/>
                <w:color w:val="auto"/>
                <w:sz w:val="20"/>
                <w:szCs w:val="20"/>
              </w:rPr>
            </w:pPr>
          </w:p>
          <w:p w14:paraId="6E11F3C4" w14:textId="41C19E77" w:rsidR="00592A7E" w:rsidRDefault="00592A7E" w:rsidP="00330917">
            <w:pPr>
              <w:spacing w:after="0" w:line="240" w:lineRule="auto"/>
              <w:rPr>
                <w:rFonts w:ascii="Arial" w:eastAsia="Times New Roman" w:hAnsi="Arial" w:cs="Times New Roman"/>
                <w:bCs/>
                <w:color w:val="auto"/>
                <w:sz w:val="20"/>
                <w:szCs w:val="20"/>
              </w:rPr>
            </w:pPr>
          </w:p>
          <w:p w14:paraId="3BE9033D" w14:textId="752E03FD" w:rsidR="00592A7E" w:rsidRDefault="00592A7E" w:rsidP="00330917">
            <w:pPr>
              <w:spacing w:after="0" w:line="240" w:lineRule="auto"/>
              <w:rPr>
                <w:rFonts w:ascii="Arial" w:eastAsia="Times New Roman" w:hAnsi="Arial" w:cs="Times New Roman"/>
                <w:bCs/>
                <w:color w:val="auto"/>
                <w:sz w:val="20"/>
                <w:szCs w:val="20"/>
              </w:rPr>
            </w:pPr>
          </w:p>
          <w:p w14:paraId="015BF008" w14:textId="77777777" w:rsidR="00592A7E" w:rsidRPr="00330917" w:rsidRDefault="00592A7E" w:rsidP="00330917">
            <w:pPr>
              <w:spacing w:after="0" w:line="240" w:lineRule="auto"/>
              <w:rPr>
                <w:rFonts w:ascii="Arial" w:eastAsia="Times New Roman" w:hAnsi="Arial" w:cs="Times New Roman"/>
                <w:bCs/>
                <w:color w:val="auto"/>
                <w:sz w:val="20"/>
                <w:szCs w:val="20"/>
              </w:rPr>
            </w:pPr>
          </w:p>
          <w:p w14:paraId="53F07C02"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072022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0C883B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7726B4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B8B8F6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lastRenderedPageBreak/>
              <w:tab/>
              <w:t>Word Count</w:t>
            </w:r>
          </w:p>
        </w:tc>
        <w:tc>
          <w:tcPr>
            <w:tcW w:w="4508" w:type="dxa"/>
          </w:tcPr>
          <w:p w14:paraId="5EF362AF" w14:textId="35AA44C8" w:rsidR="008D4E2F" w:rsidRDefault="007C288E" w:rsidP="007D760C">
            <w:pPr>
              <w:jc w:val="center"/>
              <w:rPr>
                <w:b/>
                <w:bCs/>
              </w:rPr>
            </w:pPr>
            <w:r>
              <w:rPr>
                <w:b/>
                <w:bCs/>
              </w:rPr>
              <w:t>700</w:t>
            </w:r>
          </w:p>
        </w:tc>
      </w:tr>
    </w:tbl>
    <w:p w14:paraId="08052698" w14:textId="2EB8C278" w:rsidR="00CD26B9" w:rsidRDefault="00CD26B9" w:rsidP="008D4E2F">
      <w:pPr>
        <w:tabs>
          <w:tab w:val="left" w:pos="1344"/>
        </w:tabs>
        <w:rPr>
          <w:b/>
          <w:bCs/>
        </w:rPr>
      </w:pPr>
    </w:p>
    <w:p w14:paraId="05A2712E" w14:textId="30A6CAA9"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r>
        <w:tab/>
      </w:r>
    </w:p>
    <w:p w14:paraId="190A5DC0" w14:textId="77777777" w:rsidR="008D4E2F" w:rsidRDefault="008D4E2F" w:rsidP="008D4E2F">
      <w:pPr>
        <w:rPr>
          <w:b/>
          <w:bCs/>
          <w:sz w:val="28"/>
          <w:szCs w:val="24"/>
        </w:rPr>
      </w:pPr>
      <w:r w:rsidRPr="001749FD">
        <w:rPr>
          <w:b/>
          <w:bCs/>
          <w:sz w:val="28"/>
          <w:szCs w:val="24"/>
        </w:rPr>
        <w:lastRenderedPageBreak/>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80"/>
        <w:gridCol w:w="3480"/>
        <w:gridCol w:w="3480"/>
      </w:tblGrid>
      <w:tr w:rsidR="00D603ED" w:rsidRPr="001C28EF" w14:paraId="1EB542D6" w14:textId="77777777" w:rsidTr="00F9700F">
        <w:trPr>
          <w:trHeight w:val="1067"/>
          <w:jc w:val="center"/>
        </w:trPr>
        <w:tc>
          <w:tcPr>
            <w:tcW w:w="3480" w:type="dxa"/>
          </w:tcPr>
          <w:p w14:paraId="13755FE8" w14:textId="77777777" w:rsidR="00D603ED" w:rsidRPr="001C28EF" w:rsidRDefault="00D603ED" w:rsidP="00F9700F">
            <w:pPr>
              <w:jc w:val="center"/>
              <w:rPr>
                <w:rStyle w:val="fluidplugincopy"/>
                <w:rFonts w:ascii="Arial" w:eastAsia="Times New Roman" w:hAnsi="Arial" w:cs="Arial"/>
                <w:szCs w:val="24"/>
              </w:rPr>
            </w:pPr>
            <w:r w:rsidRPr="001C28EF">
              <w:rPr>
                <w:rStyle w:val="fluidplugincopy"/>
                <w:rFonts w:ascii="Arial" w:eastAsia="Times New Roman" w:hAnsi="Arial" w:cs="Arial"/>
                <w:color w:val="000000"/>
                <w:szCs w:val="24"/>
                <w:shd w:val="clear" w:color="auto" w:fill="FFFFFF"/>
              </w:rPr>
              <w:t>How will operations run smoothly throughout your shift?</w:t>
            </w:r>
          </w:p>
          <w:p w14:paraId="5B2040DC" w14:textId="14F4EEAF" w:rsidR="00D603ED" w:rsidRPr="001C28EF" w:rsidRDefault="00D603ED" w:rsidP="00F9700F">
            <w:pPr>
              <w:jc w:val="center"/>
              <w:rPr>
                <w:rFonts w:ascii="Arial" w:hAnsi="Arial" w:cs="Arial"/>
                <w:b/>
                <w:bCs/>
                <w:szCs w:val="24"/>
              </w:rPr>
            </w:pPr>
          </w:p>
        </w:tc>
        <w:tc>
          <w:tcPr>
            <w:tcW w:w="3480" w:type="dxa"/>
          </w:tcPr>
          <w:p w14:paraId="0C9C944E" w14:textId="77777777" w:rsidR="00D603ED" w:rsidRPr="001C28EF" w:rsidRDefault="00D603ED" w:rsidP="00F9700F">
            <w:pPr>
              <w:jc w:val="center"/>
              <w:rPr>
                <w:rFonts w:ascii="Arial" w:eastAsia="Times New Roman" w:hAnsi="Arial" w:cs="Arial"/>
                <w:szCs w:val="24"/>
              </w:rPr>
            </w:pPr>
            <w:r w:rsidRPr="001C28EF">
              <w:rPr>
                <w:rFonts w:ascii="Arial" w:eastAsia="Times New Roman" w:hAnsi="Arial" w:cs="Arial"/>
                <w:color w:val="000000"/>
                <w:szCs w:val="24"/>
                <w:shd w:val="clear" w:color="auto" w:fill="FFFFFF"/>
              </w:rPr>
              <w:t>Why would you consider your plan being the most effective?</w:t>
            </w:r>
          </w:p>
          <w:p w14:paraId="7F652F6E" w14:textId="77777777" w:rsidR="00D603ED" w:rsidRPr="001C28EF" w:rsidRDefault="00D603ED" w:rsidP="00F9700F">
            <w:pPr>
              <w:jc w:val="center"/>
              <w:rPr>
                <w:rFonts w:ascii="Arial" w:hAnsi="Arial" w:cs="Arial"/>
                <w:b/>
                <w:bCs/>
                <w:szCs w:val="24"/>
              </w:rPr>
            </w:pPr>
          </w:p>
        </w:tc>
        <w:tc>
          <w:tcPr>
            <w:tcW w:w="3480" w:type="dxa"/>
          </w:tcPr>
          <w:p w14:paraId="2191E9FE" w14:textId="71CFB61F" w:rsidR="00D603ED" w:rsidRPr="001C28EF" w:rsidRDefault="00D603ED" w:rsidP="00F9700F">
            <w:pPr>
              <w:jc w:val="center"/>
              <w:rPr>
                <w:rFonts w:ascii="Arial" w:eastAsia="Times New Roman" w:hAnsi="Arial" w:cs="Arial"/>
                <w:szCs w:val="24"/>
              </w:rPr>
            </w:pPr>
            <w:r w:rsidRPr="001C28EF">
              <w:rPr>
                <w:rFonts w:ascii="Arial" w:eastAsia="Times New Roman" w:hAnsi="Arial" w:cs="Arial"/>
                <w:color w:val="000000"/>
                <w:szCs w:val="24"/>
                <w:shd w:val="clear" w:color="auto" w:fill="FFFFFF"/>
              </w:rPr>
              <w:t>What contingency plan will you put in place to ensure quick resolution of this scenario in the future?</w:t>
            </w:r>
          </w:p>
          <w:p w14:paraId="67D9844C" w14:textId="77777777" w:rsidR="00D603ED" w:rsidRPr="001C28EF" w:rsidRDefault="00D603ED" w:rsidP="00F9700F">
            <w:pPr>
              <w:jc w:val="center"/>
              <w:rPr>
                <w:rFonts w:ascii="Arial" w:hAnsi="Arial" w:cs="Arial"/>
                <w:b/>
                <w:bCs/>
                <w:szCs w:val="24"/>
              </w:rPr>
            </w:pPr>
          </w:p>
        </w:tc>
      </w:tr>
      <w:tr w:rsidR="00D603ED" w:rsidRPr="001C28EF" w14:paraId="3EDCCD71" w14:textId="77777777" w:rsidTr="00F9700F">
        <w:trPr>
          <w:trHeight w:val="317"/>
          <w:jc w:val="center"/>
        </w:trPr>
        <w:tc>
          <w:tcPr>
            <w:tcW w:w="3480" w:type="dxa"/>
          </w:tcPr>
          <w:p w14:paraId="40D76635" w14:textId="0D322469" w:rsidR="00D603ED" w:rsidRDefault="00D603ED" w:rsidP="00F9700F">
            <w:pPr>
              <w:rPr>
                <w:rFonts w:ascii="Arial" w:eastAsia="Times New Roman" w:hAnsi="Arial" w:cs="Arial"/>
                <w:color w:val="000000"/>
                <w:szCs w:val="24"/>
                <w:shd w:val="clear" w:color="auto" w:fill="FFFFFF"/>
              </w:rPr>
            </w:pPr>
            <w:r w:rsidRPr="001C28EF">
              <w:rPr>
                <w:rFonts w:ascii="Arial" w:eastAsia="Times New Roman" w:hAnsi="Arial" w:cs="Arial"/>
                <w:color w:val="000000"/>
                <w:szCs w:val="24"/>
                <w:shd w:val="clear" w:color="auto" w:fill="FFFFFF"/>
              </w:rPr>
              <w:t>By having a to do list</w:t>
            </w:r>
            <w:r>
              <w:rPr>
                <w:rFonts w:ascii="Arial" w:eastAsia="Times New Roman" w:hAnsi="Arial" w:cs="Arial"/>
                <w:color w:val="000000"/>
                <w:szCs w:val="24"/>
                <w:shd w:val="clear" w:color="auto" w:fill="FFFFFF"/>
              </w:rPr>
              <w:t xml:space="preserve"> will show</w:t>
            </w:r>
            <w:r w:rsidRPr="001C28EF">
              <w:rPr>
                <w:rFonts w:ascii="Arial" w:eastAsia="Times New Roman" w:hAnsi="Arial" w:cs="Arial"/>
                <w:color w:val="000000"/>
                <w:szCs w:val="24"/>
                <w:shd w:val="clear" w:color="auto" w:fill="FFFFFF"/>
              </w:rPr>
              <w:t xml:space="preserve"> </w:t>
            </w:r>
            <w:r>
              <w:rPr>
                <w:rFonts w:ascii="Arial" w:eastAsia="Times New Roman" w:hAnsi="Arial" w:cs="Arial"/>
                <w:color w:val="000000"/>
                <w:szCs w:val="24"/>
                <w:shd w:val="clear" w:color="auto" w:fill="FFFFFF"/>
              </w:rPr>
              <w:t>i</w:t>
            </w:r>
            <w:r w:rsidRPr="001C28EF">
              <w:rPr>
                <w:rFonts w:ascii="Arial" w:eastAsia="Times New Roman" w:hAnsi="Arial" w:cs="Arial"/>
                <w:color w:val="000000"/>
                <w:szCs w:val="24"/>
                <w:shd w:val="clear" w:color="auto" w:fill="FFFFFF"/>
              </w:rPr>
              <w:t xml:space="preserve">f anything </w:t>
            </w:r>
            <w:r>
              <w:rPr>
                <w:rFonts w:ascii="Arial" w:eastAsia="Times New Roman" w:hAnsi="Arial" w:cs="Arial"/>
                <w:color w:val="000000"/>
                <w:szCs w:val="24"/>
                <w:shd w:val="clear" w:color="auto" w:fill="FFFFFF"/>
              </w:rPr>
              <w:t xml:space="preserve">is </w:t>
            </w:r>
            <w:r w:rsidRPr="001C28EF">
              <w:rPr>
                <w:rFonts w:ascii="Arial" w:eastAsia="Times New Roman" w:hAnsi="Arial" w:cs="Arial"/>
                <w:color w:val="000000"/>
                <w:szCs w:val="24"/>
                <w:shd w:val="clear" w:color="auto" w:fill="FFFFFF"/>
              </w:rPr>
              <w:t>running behind.</w:t>
            </w:r>
          </w:p>
          <w:p w14:paraId="0C8084EA" w14:textId="77777777" w:rsidR="00D603ED" w:rsidRPr="001C28EF" w:rsidRDefault="00D603ED" w:rsidP="00F9700F">
            <w:pPr>
              <w:rPr>
                <w:rFonts w:ascii="Arial" w:eastAsia="Times New Roman" w:hAnsi="Arial" w:cs="Arial"/>
                <w:color w:val="000000"/>
                <w:szCs w:val="24"/>
                <w:shd w:val="clear" w:color="auto" w:fill="FFFFFF"/>
              </w:rPr>
            </w:pPr>
          </w:p>
          <w:p w14:paraId="431525E3" w14:textId="77777777" w:rsidR="00D603ED" w:rsidRDefault="00D603ED" w:rsidP="00F9700F">
            <w:pPr>
              <w:rPr>
                <w:rFonts w:ascii="Arial" w:eastAsia="Times New Roman" w:hAnsi="Arial" w:cs="Arial"/>
                <w:color w:val="000000"/>
                <w:szCs w:val="24"/>
                <w:shd w:val="clear" w:color="auto" w:fill="FFFFFF"/>
              </w:rPr>
            </w:pPr>
            <w:r w:rsidRPr="001C28EF">
              <w:rPr>
                <w:rFonts w:ascii="Arial" w:eastAsia="Times New Roman" w:hAnsi="Arial" w:cs="Arial"/>
                <w:color w:val="000000"/>
                <w:szCs w:val="24"/>
                <w:shd w:val="clear" w:color="auto" w:fill="FFFFFF"/>
              </w:rPr>
              <w:t xml:space="preserve">Arranging task from important to things that can be delayed. </w:t>
            </w:r>
          </w:p>
          <w:p w14:paraId="5514DCF4" w14:textId="77777777" w:rsidR="00D603ED" w:rsidRDefault="00D603ED" w:rsidP="00F9700F">
            <w:pPr>
              <w:rPr>
                <w:rFonts w:ascii="Arial" w:eastAsia="Times New Roman" w:hAnsi="Arial" w:cs="Arial"/>
                <w:color w:val="000000"/>
                <w:szCs w:val="24"/>
                <w:shd w:val="clear" w:color="auto" w:fill="FFFFFF"/>
              </w:rPr>
            </w:pPr>
          </w:p>
          <w:p w14:paraId="7A479E86" w14:textId="1D5B5D3E" w:rsidR="00D603ED" w:rsidRPr="001C28EF" w:rsidRDefault="00D603ED" w:rsidP="00F9700F">
            <w:pPr>
              <w:rPr>
                <w:rFonts w:ascii="Arial" w:eastAsia="Times New Roman" w:hAnsi="Arial" w:cs="Arial"/>
                <w:color w:val="000000"/>
                <w:szCs w:val="24"/>
                <w:shd w:val="clear" w:color="auto" w:fill="FFFFFF"/>
              </w:rPr>
            </w:pPr>
            <w:r w:rsidRPr="001C28EF">
              <w:rPr>
                <w:rFonts w:ascii="Arial" w:eastAsia="Times New Roman" w:hAnsi="Arial" w:cs="Arial"/>
                <w:color w:val="000000"/>
                <w:szCs w:val="24"/>
                <w:shd w:val="clear" w:color="auto" w:fill="FFFFFF"/>
              </w:rPr>
              <w:t>Examples would be, checking occupancy and any rooms needing maintenance will not be sold if will be a detriment to hotel image and reputation.</w:t>
            </w:r>
          </w:p>
          <w:p w14:paraId="005E8387" w14:textId="7DE4E2B8" w:rsidR="00D603ED" w:rsidRPr="001C28EF" w:rsidRDefault="00D603ED" w:rsidP="00F9700F">
            <w:pPr>
              <w:rPr>
                <w:rFonts w:ascii="Arial" w:eastAsia="Times New Roman" w:hAnsi="Arial" w:cs="Arial"/>
                <w:color w:val="000000"/>
                <w:szCs w:val="24"/>
                <w:shd w:val="clear" w:color="auto" w:fill="FFFFFF"/>
              </w:rPr>
            </w:pPr>
            <w:r w:rsidRPr="001C28EF">
              <w:rPr>
                <w:rFonts w:ascii="Arial" w:eastAsia="Times New Roman" w:hAnsi="Arial" w:cs="Arial"/>
                <w:color w:val="000000"/>
                <w:szCs w:val="24"/>
                <w:shd w:val="clear" w:color="auto" w:fill="FFFFFF"/>
              </w:rPr>
              <w:t>Team breaks can be delayed till after busy periods etc.</w:t>
            </w:r>
          </w:p>
          <w:p w14:paraId="4735992F" w14:textId="21B698B1" w:rsidR="00D603ED" w:rsidRPr="001C28EF" w:rsidRDefault="00D603ED" w:rsidP="00F9700F">
            <w:pPr>
              <w:rPr>
                <w:rFonts w:ascii="Arial" w:eastAsia="Times New Roman" w:hAnsi="Arial" w:cs="Arial"/>
                <w:color w:val="000000"/>
                <w:szCs w:val="24"/>
                <w:shd w:val="clear" w:color="auto" w:fill="FFFFFF"/>
              </w:rPr>
            </w:pPr>
          </w:p>
        </w:tc>
        <w:tc>
          <w:tcPr>
            <w:tcW w:w="3480" w:type="dxa"/>
          </w:tcPr>
          <w:p w14:paraId="7FD890AA" w14:textId="4336675D" w:rsidR="00D603ED" w:rsidRDefault="00D603ED" w:rsidP="00F9700F">
            <w:pPr>
              <w:rPr>
                <w:rFonts w:ascii="Arial" w:hAnsi="Arial" w:cs="Arial"/>
                <w:szCs w:val="24"/>
              </w:rPr>
            </w:pPr>
            <w:r w:rsidRPr="001C28EF">
              <w:rPr>
                <w:rFonts w:ascii="Arial" w:hAnsi="Arial" w:cs="Arial"/>
                <w:szCs w:val="24"/>
              </w:rPr>
              <w:t xml:space="preserve">By having a </w:t>
            </w:r>
            <w:r>
              <w:rPr>
                <w:rFonts w:ascii="Arial" w:hAnsi="Arial" w:cs="Arial"/>
                <w:szCs w:val="24"/>
              </w:rPr>
              <w:t>list detailing all daily activities and follow up activities left open has been resolved.</w:t>
            </w:r>
          </w:p>
          <w:p w14:paraId="78712E98" w14:textId="77777777" w:rsidR="00D603ED" w:rsidRDefault="00D603ED" w:rsidP="00F9700F">
            <w:pPr>
              <w:rPr>
                <w:rFonts w:ascii="Arial" w:hAnsi="Arial" w:cs="Arial"/>
                <w:szCs w:val="24"/>
              </w:rPr>
            </w:pPr>
            <w:r>
              <w:rPr>
                <w:rFonts w:ascii="Arial" w:hAnsi="Arial" w:cs="Arial"/>
                <w:szCs w:val="24"/>
              </w:rPr>
              <w:t>This will mean less errors and over looks being made when it is busy.</w:t>
            </w:r>
          </w:p>
          <w:p w14:paraId="390C0376" w14:textId="77777777" w:rsidR="00D603ED" w:rsidRDefault="00D603ED" w:rsidP="00F9700F">
            <w:pPr>
              <w:rPr>
                <w:rFonts w:ascii="Arial" w:hAnsi="Arial" w:cs="Arial"/>
                <w:szCs w:val="24"/>
              </w:rPr>
            </w:pPr>
          </w:p>
          <w:p w14:paraId="6E42732B" w14:textId="00382AC3" w:rsidR="00D603ED" w:rsidRPr="001C28EF" w:rsidRDefault="00D603ED" w:rsidP="00F9700F">
            <w:pPr>
              <w:rPr>
                <w:rFonts w:ascii="Arial" w:hAnsi="Arial" w:cs="Arial"/>
                <w:szCs w:val="24"/>
              </w:rPr>
            </w:pPr>
            <w:r>
              <w:rPr>
                <w:rFonts w:ascii="Arial" w:hAnsi="Arial" w:cs="Arial"/>
                <w:szCs w:val="24"/>
              </w:rPr>
              <w:t>This will also mean good time management and multi-tasking.</w:t>
            </w:r>
          </w:p>
        </w:tc>
        <w:tc>
          <w:tcPr>
            <w:tcW w:w="3480" w:type="dxa"/>
          </w:tcPr>
          <w:p w14:paraId="5202D071" w14:textId="12653F9D" w:rsidR="00D603ED" w:rsidRDefault="00D603ED" w:rsidP="00F9700F">
            <w:pPr>
              <w:rPr>
                <w:rFonts w:ascii="Arial" w:hAnsi="Arial" w:cs="Arial"/>
                <w:szCs w:val="24"/>
              </w:rPr>
            </w:pPr>
            <w:r>
              <w:rPr>
                <w:rFonts w:ascii="Arial" w:hAnsi="Arial" w:cs="Arial"/>
                <w:szCs w:val="24"/>
              </w:rPr>
              <w:t>By having deputy managers/supervisors or team that are trained in all scenarios and are comfortable in working in this scenario.</w:t>
            </w:r>
          </w:p>
          <w:p w14:paraId="099C3FA1" w14:textId="3850531A" w:rsidR="00D603ED" w:rsidRDefault="00D603ED" w:rsidP="00F9700F">
            <w:pPr>
              <w:rPr>
                <w:rFonts w:ascii="Arial" w:hAnsi="Arial" w:cs="Arial"/>
                <w:szCs w:val="24"/>
              </w:rPr>
            </w:pPr>
            <w:r>
              <w:rPr>
                <w:rFonts w:ascii="Arial" w:hAnsi="Arial" w:cs="Arial"/>
                <w:szCs w:val="24"/>
              </w:rPr>
              <w:t>Staff that are comfortable in taking initiative and working independently and as part of team will mean if this scenario happens then the day will still go smoothly. If action plan is followed deadlines can be met and goals exceeded.</w:t>
            </w:r>
          </w:p>
          <w:p w14:paraId="06492353" w14:textId="4F19DC5F" w:rsidR="00D603ED" w:rsidRPr="00E03007" w:rsidRDefault="00D603ED" w:rsidP="00F9700F">
            <w:pPr>
              <w:rPr>
                <w:rFonts w:ascii="Arial" w:hAnsi="Arial" w:cs="Arial"/>
                <w:szCs w:val="24"/>
              </w:rPr>
            </w:pPr>
          </w:p>
        </w:tc>
      </w:tr>
    </w:tbl>
    <w:p w14:paraId="1F8DD6F5" w14:textId="211A57F1"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7D760C">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3D42D341"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2A7EF1E3" w14:textId="77777777" w:rsidR="004D0F63" w:rsidRPr="009022D4" w:rsidRDefault="004D0F63" w:rsidP="004D0F63">
            <w:pPr>
              <w:jc w:val="center"/>
              <w:rPr>
                <w:rFonts w:cs="Times New Roman"/>
                <w:b/>
                <w:bCs/>
              </w:rPr>
            </w:pPr>
          </w:p>
          <w:p w14:paraId="09DCBCA6" w14:textId="77777777" w:rsidR="00D03F2E" w:rsidRPr="009022D4" w:rsidRDefault="00D03F2E" w:rsidP="00D03F2E">
            <w:pPr>
              <w:jc w:val="center"/>
              <w:rPr>
                <w:rFonts w:cs="Times New Roman"/>
                <w:b/>
                <w:bCs/>
              </w:rPr>
            </w:pPr>
          </w:p>
          <w:p w14:paraId="2FF6C036" w14:textId="41712733" w:rsidR="00241BA7" w:rsidRPr="00E85234" w:rsidRDefault="00241BA7" w:rsidP="00241BA7">
            <w:pPr>
              <w:jc w:val="both"/>
              <w:rPr>
                <w:rFonts w:ascii="Arial" w:hAnsi="Arial" w:cs="Arial"/>
                <w:sz w:val="22"/>
              </w:rPr>
            </w:pPr>
            <w:r w:rsidRPr="00E85234">
              <w:rPr>
                <w:rFonts w:ascii="Arial" w:hAnsi="Arial" w:cs="Arial"/>
                <w:sz w:val="22"/>
              </w:rPr>
              <w:t xml:space="preserve">PMS is system software used in front house of hotels to manage </w:t>
            </w:r>
            <w:r>
              <w:rPr>
                <w:rFonts w:ascii="Arial" w:hAnsi="Arial" w:cs="Arial"/>
                <w:sz w:val="22"/>
              </w:rPr>
              <w:t xml:space="preserve">check in and out, room allocations, reservations, and occupancy status of hotel, which allows smooth service for client as front office can cater to client efficiently. The system can also be used to upsell rooms to clients that would otherwise be free upgrades and can generate revenue for hotels, this is one of the oldest methods used to sell </w:t>
            </w:r>
            <w:r w:rsidRPr="009D4560">
              <w:rPr>
                <w:rFonts w:ascii="Arial" w:hAnsi="Arial" w:cs="Arial"/>
                <w:sz w:val="22"/>
              </w:rPr>
              <w:t>(</w:t>
            </w:r>
            <w:proofErr w:type="spellStart"/>
            <w:r w:rsidRPr="009D4560">
              <w:rPr>
                <w:rFonts w:ascii="Arial" w:hAnsi="Arial" w:cs="Arial"/>
                <w:sz w:val="22"/>
              </w:rPr>
              <w:t>Denizci</w:t>
            </w:r>
            <w:proofErr w:type="spellEnd"/>
            <w:r w:rsidRPr="009D4560">
              <w:rPr>
                <w:rFonts w:ascii="Arial" w:hAnsi="Arial" w:cs="Arial"/>
                <w:sz w:val="22"/>
              </w:rPr>
              <w:t xml:space="preserve"> </w:t>
            </w:r>
            <w:proofErr w:type="spellStart"/>
            <w:r w:rsidRPr="009D4560">
              <w:rPr>
                <w:rFonts w:ascii="Arial" w:hAnsi="Arial" w:cs="Arial"/>
                <w:sz w:val="22"/>
              </w:rPr>
              <w:t>Guillet</w:t>
            </w:r>
            <w:proofErr w:type="spellEnd"/>
            <w:r w:rsidRPr="009D4560">
              <w:rPr>
                <w:rFonts w:ascii="Arial" w:hAnsi="Arial" w:cs="Arial"/>
                <w:sz w:val="22"/>
              </w:rPr>
              <w:t>, 2020</w:t>
            </w:r>
            <w:r w:rsidR="00290A06" w:rsidRPr="009D4560">
              <w:rPr>
                <w:rFonts w:ascii="Arial" w:hAnsi="Arial" w:cs="Arial"/>
                <w:sz w:val="22"/>
              </w:rPr>
              <w:t>)</w:t>
            </w:r>
            <w:r w:rsidR="00290A06">
              <w:rPr>
                <w:rFonts w:ascii="Arial" w:hAnsi="Arial" w:cs="Arial"/>
                <w:sz w:val="22"/>
              </w:rPr>
              <w:t>. Property</w:t>
            </w:r>
            <w:r>
              <w:rPr>
                <w:rFonts w:ascii="Arial" w:hAnsi="Arial" w:cs="Arial"/>
                <w:sz w:val="22"/>
              </w:rPr>
              <w:t xml:space="preserve"> management systems also has real time functions </w:t>
            </w:r>
            <w:r w:rsidR="009C4233">
              <w:rPr>
                <w:rFonts w:ascii="Arial" w:hAnsi="Arial" w:cs="Arial"/>
                <w:sz w:val="22"/>
              </w:rPr>
              <w:t>enabling room</w:t>
            </w:r>
            <w:r>
              <w:rPr>
                <w:rFonts w:ascii="Arial" w:hAnsi="Arial" w:cs="Arial"/>
                <w:sz w:val="22"/>
              </w:rPr>
              <w:t xml:space="preserve"> reservation from third party booking systems like booking.com while also generating accurate invoices for </w:t>
            </w:r>
            <w:r w:rsidR="00D81FF2">
              <w:rPr>
                <w:rFonts w:ascii="Arial" w:hAnsi="Arial" w:cs="Arial"/>
                <w:sz w:val="22"/>
              </w:rPr>
              <w:t>clients across</w:t>
            </w:r>
            <w:r>
              <w:rPr>
                <w:rFonts w:ascii="Arial" w:hAnsi="Arial" w:cs="Arial"/>
                <w:sz w:val="22"/>
              </w:rPr>
              <w:t xml:space="preserve"> different </w:t>
            </w:r>
            <w:r w:rsidR="00290A06">
              <w:rPr>
                <w:rFonts w:ascii="Arial" w:hAnsi="Arial" w:cs="Arial"/>
                <w:sz w:val="22"/>
              </w:rPr>
              <w:t>countries. The</w:t>
            </w:r>
            <w:r>
              <w:rPr>
                <w:rFonts w:ascii="Arial" w:hAnsi="Arial" w:cs="Arial"/>
                <w:sz w:val="22"/>
              </w:rPr>
              <w:t xml:space="preserve"> system allows tracking of room status from point of occupancy to checking out and housekeeping cleaning room. By having this system, it allows hotels to compete with competitors while also adapting technological advancements </w:t>
            </w:r>
            <w:r>
              <w:rPr>
                <w:rFonts w:ascii="Arial" w:hAnsi="Arial" w:cs="Arial"/>
              </w:rPr>
              <w:t>(</w:t>
            </w:r>
            <w:proofErr w:type="spellStart"/>
            <w:r>
              <w:rPr>
                <w:rFonts w:ascii="Arial" w:hAnsi="Arial" w:cs="Arial"/>
              </w:rPr>
              <w:t>Alrawadieh</w:t>
            </w:r>
            <w:proofErr w:type="spellEnd"/>
            <w:r>
              <w:rPr>
                <w:rFonts w:ascii="Arial" w:hAnsi="Arial" w:cs="Arial"/>
              </w:rPr>
              <w:t xml:space="preserve"> </w:t>
            </w:r>
            <w:r>
              <w:rPr>
                <w:rFonts w:ascii="Arial" w:hAnsi="Arial" w:cs="Arial"/>
                <w:i/>
                <w:iCs/>
              </w:rPr>
              <w:t>et al.</w:t>
            </w:r>
            <w:r>
              <w:rPr>
                <w:rFonts w:ascii="Arial" w:hAnsi="Arial" w:cs="Arial"/>
              </w:rPr>
              <w:t>, 2020). The system also has security measures in place that will protect sensitive information of clients adhering to data protection act. Another aspect of property management systems to look at is that of energy efficiency within hotels that will enable hotels to manage and distribute energy efficient ways of water and, electricity distribution</w:t>
            </w:r>
            <w:r w:rsidR="00D36959">
              <w:rPr>
                <w:rFonts w:ascii="Arial" w:hAnsi="Arial" w:cs="Arial"/>
              </w:rPr>
              <w:t xml:space="preserve"> </w:t>
            </w:r>
            <w:r w:rsidR="00C459C6">
              <w:rPr>
                <w:rFonts w:ascii="Arial" w:hAnsi="Arial" w:cs="Arial"/>
              </w:rPr>
              <w:t xml:space="preserve">so that to manage </w:t>
            </w:r>
            <w:r w:rsidR="00DD53C5">
              <w:rPr>
                <w:rFonts w:ascii="Arial" w:hAnsi="Arial" w:cs="Arial"/>
              </w:rPr>
              <w:t>wastage and</w:t>
            </w:r>
            <w:r>
              <w:rPr>
                <w:rFonts w:ascii="Arial" w:hAnsi="Arial" w:cs="Arial"/>
              </w:rPr>
              <w:t xml:space="preserve"> in return reduce carbon </w:t>
            </w:r>
            <w:r w:rsidR="00290A06">
              <w:rPr>
                <w:rFonts w:ascii="Arial" w:hAnsi="Arial" w:cs="Arial"/>
              </w:rPr>
              <w:t>footprint</w:t>
            </w:r>
            <w:r>
              <w:rPr>
                <w:rFonts w:ascii="Arial" w:hAnsi="Arial" w:cs="Arial"/>
              </w:rPr>
              <w:t xml:space="preserve"> (Mariano-Hernández </w:t>
            </w:r>
            <w:r>
              <w:rPr>
                <w:rFonts w:ascii="Arial" w:hAnsi="Arial" w:cs="Arial"/>
                <w:i/>
                <w:iCs/>
              </w:rPr>
              <w:t>et al.</w:t>
            </w:r>
            <w:r>
              <w:rPr>
                <w:rFonts w:ascii="Arial" w:hAnsi="Arial" w:cs="Arial"/>
              </w:rPr>
              <w:t>, 2021).</w:t>
            </w:r>
          </w:p>
          <w:p w14:paraId="5346F10B" w14:textId="77777777" w:rsidR="004D0F63" w:rsidRPr="009022D4" w:rsidRDefault="004D0F63" w:rsidP="004D0F63">
            <w:pPr>
              <w:jc w:val="center"/>
              <w:rPr>
                <w:rFonts w:cs="Times New Roman"/>
                <w:b/>
                <w:bCs/>
              </w:rPr>
            </w:pPr>
          </w:p>
          <w:p w14:paraId="29B16AFB" w14:textId="77777777" w:rsidR="004D0F63" w:rsidRPr="009022D4" w:rsidRDefault="004D0F63" w:rsidP="004D0F63">
            <w:pPr>
              <w:jc w:val="center"/>
              <w:rPr>
                <w:rFonts w:cs="Times New Roman"/>
                <w:b/>
                <w:bCs/>
              </w:rPr>
            </w:pPr>
          </w:p>
          <w:p w14:paraId="47B22BD1" w14:textId="77777777" w:rsidR="004D0F63" w:rsidRPr="009022D4" w:rsidRDefault="004D0F63" w:rsidP="004D0F63">
            <w:pPr>
              <w:jc w:val="center"/>
              <w:rPr>
                <w:rFonts w:cs="Times New Roman"/>
                <w:b/>
                <w:bCs/>
              </w:rPr>
            </w:pPr>
          </w:p>
          <w:p w14:paraId="13073444" w14:textId="1661F9A0" w:rsidR="004D0F63" w:rsidRPr="009022D4" w:rsidRDefault="004D0F63" w:rsidP="004D0F63">
            <w:pPr>
              <w:jc w:val="cente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1EDAA22"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3CB81B30" w14:textId="77777777" w:rsidR="004D0F63" w:rsidRPr="009022D4" w:rsidRDefault="004D0F63" w:rsidP="004D0F63">
            <w:pPr>
              <w:jc w:val="center"/>
              <w:rPr>
                <w:rFonts w:cs="Times New Roman"/>
                <w:b/>
                <w:bCs/>
              </w:rPr>
            </w:pPr>
          </w:p>
          <w:p w14:paraId="3848D7E4" w14:textId="46C84520" w:rsidR="008F30FD" w:rsidRPr="00E85234" w:rsidRDefault="008F30FD" w:rsidP="008F30FD">
            <w:pPr>
              <w:rPr>
                <w:rFonts w:ascii="Arial" w:hAnsi="Arial" w:cs="Arial"/>
                <w:sz w:val="22"/>
              </w:rPr>
            </w:pPr>
            <w:r>
              <w:rPr>
                <w:rFonts w:ascii="Arial" w:hAnsi="Arial" w:cs="Arial"/>
                <w:sz w:val="22"/>
              </w:rPr>
              <w:t xml:space="preserve">With the rise in electronic word of mouth popularity which influences consumer buying behaviour it is vital that hotels maintain a good brand image to attract and retain customers </w:t>
            </w:r>
            <w:r>
              <w:rPr>
                <w:rFonts w:ascii="Arial" w:hAnsi="Arial" w:cs="Arial"/>
              </w:rPr>
              <w:t xml:space="preserve">(Reyes-Menendez </w:t>
            </w:r>
            <w:r>
              <w:rPr>
                <w:rFonts w:ascii="Arial" w:hAnsi="Arial" w:cs="Arial"/>
                <w:i/>
                <w:iCs/>
              </w:rPr>
              <w:t>et al.</w:t>
            </w:r>
            <w:r>
              <w:rPr>
                <w:rFonts w:ascii="Arial" w:hAnsi="Arial" w:cs="Arial"/>
              </w:rPr>
              <w:t xml:space="preserve">, 2019).With changing consumer trends and possibilities of fake information being spread that can possibly have a negative effect on hotel brand, it is important that all digital presence of hotel should be maintained in a positive way to gain consumer trust. Positive corporate image can also influence consumers perceived value and satisfaction for potential new customers, meaning that those with high level of customer satisfaction will retain customers rather than relying on new customers  </w:t>
            </w:r>
            <w:r w:rsidRPr="008E4401">
              <w:rPr>
                <w:rFonts w:ascii="Arial" w:hAnsi="Arial" w:cs="Arial"/>
              </w:rPr>
              <w:t>(Wai Lai, 2019)</w:t>
            </w:r>
            <w:r>
              <w:rPr>
                <w:rFonts w:ascii="Arial" w:hAnsi="Arial" w:cs="Arial"/>
              </w:rPr>
              <w:t>.Corporate image is just as important as brand image as it influences consumer buying based on the corporate image being responsible , especially with the rise in consumer awareness regarding the environment</w:t>
            </w:r>
            <w:r w:rsidRPr="008D6E5B">
              <w:t xml:space="preserve"> </w:t>
            </w:r>
            <w:r w:rsidRPr="008D6E5B">
              <w:rPr>
                <w:rFonts w:ascii="Arial" w:hAnsi="Arial" w:cs="Arial"/>
              </w:rPr>
              <w:t>(Indah and Nizar, 2021)</w:t>
            </w:r>
            <w:r>
              <w:rPr>
                <w:rFonts w:ascii="Arial" w:hAnsi="Arial" w:cs="Arial"/>
              </w:rPr>
              <w:t>.</w:t>
            </w:r>
            <w:r w:rsidR="008A7B61">
              <w:rPr>
                <w:rFonts w:ascii="Arial" w:hAnsi="Arial" w:cs="Arial"/>
              </w:rPr>
              <w:t xml:space="preserve">Negative </w:t>
            </w:r>
            <w:r w:rsidR="00B43FA7">
              <w:rPr>
                <w:rFonts w:ascii="Arial" w:hAnsi="Arial" w:cs="Arial"/>
              </w:rPr>
              <w:t xml:space="preserve">customer feed back or reviews left on websites like </w:t>
            </w:r>
            <w:r w:rsidR="002F2D11">
              <w:rPr>
                <w:rFonts w:ascii="Arial" w:hAnsi="Arial" w:cs="Arial"/>
              </w:rPr>
              <w:t>trip</w:t>
            </w:r>
            <w:r w:rsidR="00B43FA7">
              <w:rPr>
                <w:rFonts w:ascii="Arial" w:hAnsi="Arial" w:cs="Arial"/>
              </w:rPr>
              <w:t xml:space="preserve"> advisor does not necessarily mean </w:t>
            </w:r>
            <w:r w:rsidR="002F2D11">
              <w:rPr>
                <w:rFonts w:ascii="Arial" w:hAnsi="Arial" w:cs="Arial"/>
              </w:rPr>
              <w:t xml:space="preserve">its bad for business as hotels can use this information </w:t>
            </w:r>
            <w:r w:rsidR="000039C5">
              <w:rPr>
                <w:rFonts w:ascii="Arial" w:hAnsi="Arial" w:cs="Arial"/>
              </w:rPr>
              <w:t>to rectify situations</w:t>
            </w:r>
            <w:r w:rsidR="00E322B5">
              <w:rPr>
                <w:rFonts w:ascii="Arial" w:hAnsi="Arial" w:cs="Arial"/>
              </w:rPr>
              <w:t xml:space="preserve"> adapt to new trends </w:t>
            </w:r>
            <w:r w:rsidR="00AD3C05">
              <w:rPr>
                <w:rFonts w:ascii="Arial" w:hAnsi="Arial" w:cs="Arial"/>
              </w:rPr>
              <w:t>in order to compete with its competitors.</w:t>
            </w:r>
          </w:p>
          <w:p w14:paraId="1435FEE4" w14:textId="77777777" w:rsidR="004D0F63" w:rsidRPr="009022D4" w:rsidRDefault="004D0F63" w:rsidP="004D0F63">
            <w:pPr>
              <w:jc w:val="center"/>
              <w:rPr>
                <w:rFonts w:cs="Times New Roman"/>
                <w:b/>
                <w:bCs/>
              </w:rPr>
            </w:pPr>
          </w:p>
          <w:p w14:paraId="2B96462D" w14:textId="77777777" w:rsidR="004D0F63" w:rsidRPr="009022D4" w:rsidRDefault="004D0F63" w:rsidP="004D0F63">
            <w:pPr>
              <w:jc w:val="center"/>
              <w:rPr>
                <w:rFonts w:cs="Times New Roman"/>
                <w:b/>
                <w:bCs/>
              </w:rPr>
            </w:pPr>
          </w:p>
          <w:p w14:paraId="3B1497A6" w14:textId="77777777" w:rsidR="004D0F63" w:rsidRPr="009022D4" w:rsidRDefault="004D0F63" w:rsidP="004D0F63">
            <w:pPr>
              <w:jc w:val="center"/>
              <w:rPr>
                <w:rFonts w:cs="Times New Roman"/>
                <w:b/>
                <w:bCs/>
              </w:rPr>
            </w:pPr>
          </w:p>
          <w:p w14:paraId="51087E1D" w14:textId="77777777" w:rsidR="004D0F63" w:rsidRPr="009022D4" w:rsidRDefault="004D0F63" w:rsidP="004D0F63">
            <w:pPr>
              <w:jc w:val="center"/>
              <w:rPr>
                <w:rFonts w:cs="Times New Roman"/>
                <w:b/>
                <w:bCs/>
              </w:rPr>
            </w:pPr>
          </w:p>
          <w:p w14:paraId="64660D52" w14:textId="77777777" w:rsidR="004D0F63" w:rsidRPr="009022D4" w:rsidRDefault="004D0F63" w:rsidP="004D0F63">
            <w:pPr>
              <w:jc w:val="center"/>
              <w:rPr>
                <w:rFonts w:cs="Times New Roman"/>
                <w:b/>
                <w:bCs/>
              </w:rPr>
            </w:pPr>
          </w:p>
          <w:p w14:paraId="2699F7A4" w14:textId="4DDAF7ED" w:rsidR="004D0F63" w:rsidRPr="009022D4" w:rsidRDefault="004D0F63" w:rsidP="004D0F63">
            <w:pPr>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39086D" w:rsidRDefault="004D0F63" w:rsidP="004D0F63">
            <w:pPr>
              <w:jc w:val="center"/>
              <w:rPr>
                <w:rFonts w:ascii="Arial" w:hAnsi="Arial" w:cs="Arial"/>
                <w:b/>
                <w:bCs/>
              </w:rPr>
            </w:pPr>
          </w:p>
          <w:p w14:paraId="476179DA" w14:textId="4DE8A23B" w:rsidR="00B970FD" w:rsidRPr="001803E1" w:rsidRDefault="00B970FD" w:rsidP="00B970FD">
            <w:pPr>
              <w:jc w:val="both"/>
              <w:rPr>
                <w:rFonts w:ascii="Arial" w:hAnsi="Arial" w:cs="Arial"/>
              </w:rPr>
            </w:pPr>
            <w:r w:rsidRPr="001803E1">
              <w:rPr>
                <w:rFonts w:ascii="Arial" w:hAnsi="Arial" w:cs="Arial"/>
              </w:rPr>
              <w:t xml:space="preserve">With the pandemic being a perfect example of how direct, clear communications is essential between corporate and hotels. The pandemic hit the travel and tourism industry the hardest which meant corporate, and hotels had to navigate positive recovery stages through clear and direct communications (Wong </w:t>
            </w:r>
            <w:r w:rsidRPr="001803E1">
              <w:rPr>
                <w:rFonts w:ascii="Arial" w:hAnsi="Arial" w:cs="Arial"/>
                <w:i/>
                <w:iCs/>
              </w:rPr>
              <w:t>et al.</w:t>
            </w:r>
            <w:r w:rsidRPr="001803E1">
              <w:rPr>
                <w:rFonts w:ascii="Arial" w:hAnsi="Arial" w:cs="Arial"/>
              </w:rPr>
              <w:t xml:space="preserve">, 2021). With the trend in robotic and humanoid services in the hotel industry it is vital that there is direct, consistent, and clear communication as this can enhance service delivery and consumer experience (Luo </w:t>
            </w:r>
            <w:r w:rsidRPr="001803E1">
              <w:rPr>
                <w:rFonts w:ascii="Arial" w:hAnsi="Arial" w:cs="Arial"/>
                <w:i/>
                <w:iCs/>
              </w:rPr>
              <w:t>et al.</w:t>
            </w:r>
            <w:r w:rsidRPr="001803E1">
              <w:rPr>
                <w:rFonts w:ascii="Arial" w:hAnsi="Arial" w:cs="Arial"/>
              </w:rPr>
              <w:t xml:space="preserve">, 2021).The rise in digital presence has meant that digital marketing has become fundamental for hotels to maintain brand and create a closer relationship with consumer , through the use of social media (Silva </w:t>
            </w:r>
            <w:r w:rsidRPr="001803E1">
              <w:rPr>
                <w:rFonts w:ascii="Arial" w:hAnsi="Arial" w:cs="Arial"/>
                <w:i/>
                <w:iCs/>
              </w:rPr>
              <w:t>et al.</w:t>
            </w:r>
            <w:r w:rsidRPr="001803E1">
              <w:rPr>
                <w:rFonts w:ascii="Arial" w:hAnsi="Arial" w:cs="Arial"/>
              </w:rPr>
              <w:t xml:space="preserve">, 2023).Communication is essential in all aspects of hotel management has without it the hotel could not simply function , from communication with suppliers , waste collection , customers, </w:t>
            </w:r>
            <w:r w:rsidR="00837106">
              <w:rPr>
                <w:rFonts w:ascii="Arial" w:hAnsi="Arial" w:cs="Arial"/>
              </w:rPr>
              <w:t xml:space="preserve">team coordination in various </w:t>
            </w:r>
            <w:r w:rsidRPr="001803E1">
              <w:rPr>
                <w:rFonts w:ascii="Arial" w:hAnsi="Arial" w:cs="Arial"/>
              </w:rPr>
              <w:t xml:space="preserve">departments and digital </w:t>
            </w:r>
            <w:r w:rsidR="002A4617" w:rsidRPr="001803E1">
              <w:rPr>
                <w:rFonts w:ascii="Arial" w:hAnsi="Arial" w:cs="Arial"/>
              </w:rPr>
              <w:t>correspondents</w:t>
            </w:r>
            <w:r w:rsidR="002A4617">
              <w:rPr>
                <w:rFonts w:ascii="Arial" w:hAnsi="Arial" w:cs="Arial"/>
              </w:rPr>
              <w:t xml:space="preserve">. Most importantly </w:t>
            </w:r>
            <w:r w:rsidR="00F84E31">
              <w:rPr>
                <w:rFonts w:ascii="Arial" w:hAnsi="Arial" w:cs="Arial"/>
              </w:rPr>
              <w:t>to</w:t>
            </w:r>
            <w:r w:rsidR="002A4617">
              <w:rPr>
                <w:rFonts w:ascii="Arial" w:hAnsi="Arial" w:cs="Arial"/>
              </w:rPr>
              <w:t xml:space="preserve"> maintain guest and staff </w:t>
            </w:r>
            <w:r w:rsidR="003012F9">
              <w:rPr>
                <w:rFonts w:ascii="Arial" w:hAnsi="Arial" w:cs="Arial"/>
              </w:rPr>
              <w:t>safety,</w:t>
            </w:r>
            <w:r w:rsidR="001C17F5">
              <w:rPr>
                <w:rFonts w:ascii="Arial" w:hAnsi="Arial" w:cs="Arial"/>
              </w:rPr>
              <w:t xml:space="preserve"> all safety information is legally required to be provided to guests and </w:t>
            </w:r>
            <w:r w:rsidR="00506FD4">
              <w:rPr>
                <w:rFonts w:ascii="Arial" w:hAnsi="Arial" w:cs="Arial"/>
              </w:rPr>
              <w:t>employees. This</w:t>
            </w:r>
            <w:r w:rsidR="001C17F5">
              <w:rPr>
                <w:rFonts w:ascii="Arial" w:hAnsi="Arial" w:cs="Arial"/>
              </w:rPr>
              <w:t xml:space="preserve"> can be through fire exit signs to </w:t>
            </w:r>
            <w:r w:rsidR="003012F9">
              <w:rPr>
                <w:rFonts w:ascii="Arial" w:hAnsi="Arial" w:cs="Arial"/>
              </w:rPr>
              <w:t>mandatory</w:t>
            </w:r>
            <w:r w:rsidR="001C17F5">
              <w:rPr>
                <w:rFonts w:ascii="Arial" w:hAnsi="Arial" w:cs="Arial"/>
              </w:rPr>
              <w:t xml:space="preserve"> </w:t>
            </w:r>
            <w:r w:rsidR="00506FD4">
              <w:rPr>
                <w:rFonts w:ascii="Arial" w:hAnsi="Arial" w:cs="Arial"/>
              </w:rPr>
              <w:t xml:space="preserve">health and safety training for </w:t>
            </w:r>
            <w:r w:rsidR="003012F9">
              <w:rPr>
                <w:rFonts w:ascii="Arial" w:hAnsi="Arial" w:cs="Arial"/>
              </w:rPr>
              <w:t>employees.</w:t>
            </w:r>
          </w:p>
          <w:p w14:paraId="10D53443" w14:textId="77777777" w:rsidR="004D0F63" w:rsidRPr="009022D4" w:rsidRDefault="004D0F63" w:rsidP="004D0F63">
            <w:pPr>
              <w:jc w:val="center"/>
              <w:rPr>
                <w:rFonts w:cs="Times New Roman"/>
                <w:b/>
                <w:bCs/>
              </w:rPr>
            </w:pPr>
          </w:p>
          <w:p w14:paraId="3E54D471" w14:textId="77777777" w:rsidR="004D0F63" w:rsidRPr="009022D4" w:rsidRDefault="004D0F63" w:rsidP="004D0F63">
            <w:pPr>
              <w:jc w:val="center"/>
              <w:rPr>
                <w:rFonts w:cs="Times New Roman"/>
                <w:b/>
                <w:bCs/>
              </w:rPr>
            </w:pPr>
          </w:p>
          <w:p w14:paraId="1D2E1FBF" w14:textId="77777777" w:rsidR="004D0F63" w:rsidRPr="009022D4" w:rsidRDefault="004D0F63" w:rsidP="004D0F63">
            <w:pPr>
              <w:jc w:val="center"/>
              <w:rPr>
                <w:rFonts w:cs="Times New Roman"/>
                <w:b/>
                <w:bCs/>
              </w:rPr>
            </w:pPr>
          </w:p>
          <w:p w14:paraId="327BD0B3" w14:textId="77777777" w:rsidR="004D0F63" w:rsidRPr="009022D4" w:rsidRDefault="004D0F63" w:rsidP="004D0F63">
            <w:pPr>
              <w:jc w:val="center"/>
              <w:rPr>
                <w:rFonts w:cs="Times New Roman"/>
                <w:b/>
                <w:bCs/>
              </w:rPr>
            </w:pPr>
          </w:p>
          <w:p w14:paraId="16987153" w14:textId="77777777" w:rsidR="004D0F63" w:rsidRPr="009022D4" w:rsidRDefault="004D0F63" w:rsidP="004D0F63">
            <w:pPr>
              <w:jc w:val="center"/>
              <w:rPr>
                <w:rFonts w:cs="Times New Roman"/>
                <w:b/>
                <w:bCs/>
              </w:rPr>
            </w:pP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140E20FF" w:rsidR="004D0F63" w:rsidRPr="009022D4" w:rsidRDefault="004D0F63" w:rsidP="004D0F63">
            <w:pPr>
              <w:jc w:val="center"/>
              <w:rPr>
                <w:rFonts w:cs="Times New Roman"/>
                <w:b/>
                <w:bCs/>
              </w:rPr>
            </w:pPr>
          </w:p>
          <w:p w14:paraId="7CCB35EC" w14:textId="7707839D" w:rsidR="004D0F63" w:rsidRPr="009022D4" w:rsidRDefault="00977466" w:rsidP="00977466">
            <w:pPr>
              <w:tabs>
                <w:tab w:val="left" w:pos="264"/>
              </w:tabs>
              <w:rPr>
                <w:rFonts w:cs="Times New Roman"/>
                <w:b/>
                <w:bCs/>
              </w:rPr>
            </w:pPr>
            <w:r w:rsidRPr="009022D4">
              <w:rPr>
                <w:rFonts w:cs="Times New Roman"/>
                <w:b/>
                <w:bCs/>
              </w:rPr>
              <w:tab/>
            </w:r>
          </w:p>
          <w:p w14:paraId="0C83DF23" w14:textId="0A6F5375" w:rsidR="00346AEF" w:rsidRPr="008F1A2A" w:rsidRDefault="00346AEF" w:rsidP="00346AEF">
            <w:pPr>
              <w:rPr>
                <w:rFonts w:ascii="Arial" w:hAnsi="Arial" w:cs="Arial"/>
              </w:rPr>
            </w:pPr>
            <w:r w:rsidRPr="008F1A2A">
              <w:rPr>
                <w:rFonts w:ascii="Arial" w:hAnsi="Arial" w:cs="Arial"/>
              </w:rPr>
              <w:t>Finding the right staff for a hotel and its targeted audience is vital for the outcome of guest experience and satisfaction, example would be luxury hotel brands n</w:t>
            </w:r>
            <w:r>
              <w:rPr>
                <w:rFonts w:ascii="Arial" w:hAnsi="Arial" w:cs="Arial"/>
              </w:rPr>
              <w:t>e</w:t>
            </w:r>
            <w:r w:rsidRPr="008F1A2A">
              <w:rPr>
                <w:rFonts w:ascii="Arial" w:hAnsi="Arial" w:cs="Arial"/>
              </w:rPr>
              <w:t xml:space="preserve">ed to maintain a high-level guest satisfaction (Padma and Ahn, 2020). A successful hotel attributes its success to its workforce, therefor employee retention has been noted as an advantage to its competitors (Ghani </w:t>
            </w:r>
            <w:r w:rsidRPr="008F1A2A">
              <w:rPr>
                <w:rFonts w:ascii="Arial" w:hAnsi="Arial" w:cs="Arial"/>
                <w:i/>
                <w:iCs/>
              </w:rPr>
              <w:t>et al.</w:t>
            </w:r>
            <w:r w:rsidRPr="008F1A2A">
              <w:rPr>
                <w:rFonts w:ascii="Arial" w:hAnsi="Arial" w:cs="Arial"/>
              </w:rPr>
              <w:t xml:space="preserve">, 2022). Although economic and political factors can affect staff fluctuations, if not addressed can have a negative </w:t>
            </w:r>
            <w:r>
              <w:rPr>
                <w:rFonts w:ascii="Arial" w:hAnsi="Arial" w:cs="Arial"/>
              </w:rPr>
              <w:t>e</w:t>
            </w:r>
            <w:r w:rsidRPr="008F1A2A">
              <w:rPr>
                <w:rFonts w:ascii="Arial" w:hAnsi="Arial" w:cs="Arial"/>
              </w:rPr>
              <w:t>ffect on customer experience and loyalty (</w:t>
            </w:r>
            <w:proofErr w:type="spellStart"/>
            <w:r w:rsidRPr="008F1A2A">
              <w:rPr>
                <w:rFonts w:ascii="Arial" w:hAnsi="Arial" w:cs="Arial"/>
              </w:rPr>
              <w:t>Zámečník</w:t>
            </w:r>
            <w:proofErr w:type="spellEnd"/>
            <w:r w:rsidRPr="008F1A2A">
              <w:rPr>
                <w:rFonts w:ascii="Arial" w:hAnsi="Arial" w:cs="Arial"/>
              </w:rPr>
              <w:t xml:space="preserve"> and </w:t>
            </w:r>
            <w:proofErr w:type="spellStart"/>
            <w:r w:rsidRPr="008F1A2A">
              <w:rPr>
                <w:rFonts w:ascii="Arial" w:hAnsi="Arial" w:cs="Arial"/>
              </w:rPr>
              <w:t>Kožíšek</w:t>
            </w:r>
            <w:proofErr w:type="spellEnd"/>
            <w:r w:rsidRPr="008F1A2A">
              <w:rPr>
                <w:rFonts w:ascii="Arial" w:hAnsi="Arial" w:cs="Arial"/>
              </w:rPr>
              <w:t>, 2021).</w:t>
            </w:r>
            <w:r>
              <w:rPr>
                <w:rFonts w:ascii="Arial" w:hAnsi="Arial" w:cs="Arial"/>
              </w:rPr>
              <w:t xml:space="preserve"> By retaining valuable staff and in return maintaining excellent hotel image, experience, and guest satisfaction, it will also reduce the time and cost to train new employees. By offering competitive pay, vouchers, discounts in various shops, pension schemes, flexible working hr and most importantly employee recognition. By creating these incentives </w:t>
            </w:r>
            <w:r w:rsidR="00E77CC2">
              <w:rPr>
                <w:rFonts w:ascii="Arial" w:hAnsi="Arial" w:cs="Arial"/>
              </w:rPr>
              <w:t>will not</w:t>
            </w:r>
            <w:r>
              <w:rPr>
                <w:rFonts w:ascii="Arial" w:hAnsi="Arial" w:cs="Arial"/>
              </w:rPr>
              <w:t xml:space="preserve"> only financially reward employees but also will help in employee </w:t>
            </w:r>
            <w:r w:rsidR="00E77CC2">
              <w:rPr>
                <w:rFonts w:ascii="Arial" w:hAnsi="Arial" w:cs="Arial"/>
              </w:rPr>
              <w:t>retention.</w:t>
            </w:r>
          </w:p>
          <w:p w14:paraId="377A60B6" w14:textId="77777777" w:rsidR="004D0F63" w:rsidRPr="009022D4" w:rsidRDefault="004D0F63" w:rsidP="004D0F63">
            <w:pPr>
              <w:jc w:val="center"/>
              <w:rPr>
                <w:rFonts w:cs="Times New Roman"/>
                <w:b/>
                <w:bCs/>
              </w:rPr>
            </w:pPr>
          </w:p>
          <w:p w14:paraId="719CB67B" w14:textId="77777777" w:rsidR="004D0F63" w:rsidRPr="009022D4" w:rsidRDefault="004D0F63" w:rsidP="004D0F63">
            <w:pPr>
              <w:jc w:val="center"/>
              <w:rPr>
                <w:rFonts w:cs="Times New Roman"/>
                <w:b/>
                <w:bCs/>
              </w:rPr>
            </w:pPr>
          </w:p>
          <w:p w14:paraId="4DBBD037" w14:textId="77777777" w:rsidR="004D0F63" w:rsidRPr="009022D4" w:rsidRDefault="004D0F63" w:rsidP="004D0F63">
            <w:pPr>
              <w:jc w:val="center"/>
              <w:rPr>
                <w:rFonts w:cs="Times New Roman"/>
                <w:b/>
                <w:bCs/>
              </w:rPr>
            </w:pPr>
          </w:p>
          <w:p w14:paraId="74504C3B" w14:textId="77777777" w:rsidR="004D0F63" w:rsidRPr="009022D4" w:rsidRDefault="004D0F63" w:rsidP="004D0F63">
            <w:pPr>
              <w:jc w:val="center"/>
              <w:rPr>
                <w:rFonts w:cs="Times New Roman"/>
                <w:b/>
                <w:bCs/>
              </w:rPr>
            </w:pPr>
          </w:p>
          <w:p w14:paraId="388D25D6" w14:textId="79C0CB9D" w:rsidR="004D0F63" w:rsidRPr="009022D4" w:rsidRDefault="004D0F63" w:rsidP="004D0F63">
            <w:pPr>
              <w:jc w:val="center"/>
              <w:rPr>
                <w:rFonts w:cs="Times New Roman"/>
                <w:b/>
                <w:bCs/>
              </w:rPr>
            </w:pPr>
          </w:p>
        </w:tc>
      </w:tr>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7D760C">
            <w:pPr>
              <w:jc w:val="center"/>
              <w:rPr>
                <w:b/>
                <w:bCs/>
              </w:rPr>
            </w:pPr>
            <w:r>
              <w:rPr>
                <w:b/>
                <w:bCs/>
              </w:rPr>
              <w:lastRenderedPageBreak/>
              <w:tab/>
              <w:t>Word Count</w:t>
            </w:r>
          </w:p>
        </w:tc>
        <w:tc>
          <w:tcPr>
            <w:tcW w:w="4508" w:type="dxa"/>
          </w:tcPr>
          <w:p w14:paraId="37C392D4" w14:textId="7E9B556E" w:rsidR="009E31E5" w:rsidRDefault="00CE70B1" w:rsidP="007D760C">
            <w:pPr>
              <w:jc w:val="center"/>
              <w:rPr>
                <w:b/>
                <w:bCs/>
              </w:rPr>
            </w:pPr>
            <w:r>
              <w:rPr>
                <w:b/>
                <w:bCs/>
              </w:rPr>
              <w:t>1000</w:t>
            </w:r>
          </w:p>
        </w:tc>
      </w:tr>
    </w:tbl>
    <w:p w14:paraId="5130C812" w14:textId="77777777" w:rsidR="009E31E5" w:rsidRDefault="009E31E5" w:rsidP="009E31E5">
      <w:pPr>
        <w:ind w:left="-284"/>
        <w:rPr>
          <w:b/>
          <w:bCs/>
        </w:rPr>
      </w:pPr>
    </w:p>
    <w:p w14:paraId="37DF30DB" w14:textId="6150094A" w:rsidR="004C6E91" w:rsidRDefault="00F9700F" w:rsidP="004C6E91">
      <w:pPr>
        <w:pStyle w:val="Heading1"/>
        <w:rPr>
          <w:rFonts w:ascii="Times New Roman" w:hAnsi="Times New Roman" w:cs="Times New Roman"/>
        </w:rPr>
      </w:pPr>
      <w:r w:rsidRPr="009E31E5">
        <w:rPr>
          <w:rFonts w:ascii="Times New Roman" w:hAnsi="Times New Roman" w:cs="Times New Roman"/>
        </w:rPr>
        <w:t xml:space="preserve">References </w:t>
      </w:r>
    </w:p>
    <w:p w14:paraId="68729FA9" w14:textId="77777777" w:rsidR="007C288E" w:rsidRDefault="007C288E" w:rsidP="007C288E"/>
    <w:p w14:paraId="59260F5E" w14:textId="77777777" w:rsidR="00E20F1D" w:rsidRDefault="00E20F1D" w:rsidP="00E20F1D">
      <w:pPr>
        <w:pStyle w:val="NormalWeb"/>
        <w:spacing w:before="0" w:beforeAutospacing="0" w:after="240" w:afterAutospacing="0" w:line="480" w:lineRule="auto"/>
        <w:rPr>
          <w:rFonts w:ascii="Arial" w:hAnsi="Arial" w:cs="Arial"/>
        </w:rPr>
      </w:pPr>
      <w:proofErr w:type="spellStart"/>
      <w:r>
        <w:rPr>
          <w:rFonts w:ascii="Arial" w:hAnsi="Arial" w:cs="Arial"/>
        </w:rPr>
        <w:t>Alrawadieh</w:t>
      </w:r>
      <w:proofErr w:type="spellEnd"/>
      <w:r>
        <w:rPr>
          <w:rFonts w:ascii="Arial" w:hAnsi="Arial" w:cs="Arial"/>
        </w:rPr>
        <w:t xml:space="preserve">, Z., </w:t>
      </w:r>
      <w:proofErr w:type="spellStart"/>
      <w:r>
        <w:rPr>
          <w:rFonts w:ascii="Arial" w:hAnsi="Arial" w:cs="Arial"/>
        </w:rPr>
        <w:t>Alrawadieh</w:t>
      </w:r>
      <w:proofErr w:type="spellEnd"/>
      <w:r>
        <w:rPr>
          <w:rFonts w:ascii="Arial" w:hAnsi="Arial" w:cs="Arial"/>
        </w:rPr>
        <w:t xml:space="preserve">, Z. and Cetin, G. (2020) Digital transformation and revenue management: Evidence from the hotel industry, </w:t>
      </w:r>
      <w:r>
        <w:rPr>
          <w:rFonts w:ascii="Arial" w:hAnsi="Arial" w:cs="Arial"/>
          <w:i/>
          <w:iCs/>
        </w:rPr>
        <w:t>Tourism Economics</w:t>
      </w:r>
      <w:r>
        <w:rPr>
          <w:rFonts w:ascii="Arial" w:hAnsi="Arial" w:cs="Arial"/>
        </w:rPr>
        <w:t xml:space="preserve">, 27 (2), pp. 135481662090192. </w:t>
      </w:r>
      <w:proofErr w:type="spellStart"/>
      <w:proofErr w:type="gramStart"/>
      <w:r>
        <w:rPr>
          <w:rFonts w:ascii="Arial" w:hAnsi="Arial" w:cs="Arial"/>
        </w:rPr>
        <w:t>DOI:https</w:t>
      </w:r>
      <w:proofErr w:type="spellEnd"/>
      <w:r>
        <w:rPr>
          <w:rFonts w:ascii="Arial" w:hAnsi="Arial" w:cs="Arial"/>
        </w:rPr>
        <w:t>://doi.org/10.1177/1354816620901928</w:t>
      </w:r>
      <w:proofErr w:type="gramEnd"/>
      <w:r>
        <w:rPr>
          <w:rFonts w:ascii="Arial" w:hAnsi="Arial" w:cs="Arial"/>
        </w:rPr>
        <w:t>.</w:t>
      </w:r>
    </w:p>
    <w:p w14:paraId="24286995" w14:textId="77777777" w:rsidR="00E20F1D" w:rsidRDefault="00E20F1D" w:rsidP="00E20F1D">
      <w:pPr>
        <w:pStyle w:val="NormalWeb"/>
        <w:spacing w:before="0" w:beforeAutospacing="0" w:after="240" w:afterAutospacing="0" w:line="480" w:lineRule="auto"/>
        <w:rPr>
          <w:rFonts w:ascii="Arial" w:hAnsi="Arial" w:cs="Arial"/>
        </w:rPr>
      </w:pPr>
      <w:r>
        <w:rPr>
          <w:rFonts w:ascii="Arial" w:hAnsi="Arial" w:cs="Arial"/>
        </w:rPr>
        <w:t xml:space="preserve">Banu </w:t>
      </w:r>
      <w:proofErr w:type="spellStart"/>
      <w:r>
        <w:rPr>
          <w:rFonts w:ascii="Arial" w:hAnsi="Arial" w:cs="Arial"/>
        </w:rPr>
        <w:t>Kenayathulla</w:t>
      </w:r>
      <w:proofErr w:type="spellEnd"/>
      <w:r>
        <w:rPr>
          <w:rFonts w:ascii="Arial" w:hAnsi="Arial" w:cs="Arial"/>
        </w:rPr>
        <w:t xml:space="preserve">, H., </w:t>
      </w:r>
      <w:proofErr w:type="spellStart"/>
      <w:r>
        <w:rPr>
          <w:rFonts w:ascii="Arial" w:hAnsi="Arial" w:cs="Arial"/>
        </w:rPr>
        <w:t>Aziah</w:t>
      </w:r>
      <w:proofErr w:type="spellEnd"/>
      <w:r>
        <w:rPr>
          <w:rFonts w:ascii="Arial" w:hAnsi="Arial" w:cs="Arial"/>
        </w:rPr>
        <w:t xml:space="preserve"> Ahmad, N. and Rahman Idris, A. (219AD, December 2) Gaps between competence and importance of employability skills: evidence from Malaysia, </w:t>
      </w:r>
      <w:r>
        <w:rPr>
          <w:rFonts w:ascii="Arial" w:hAnsi="Arial" w:cs="Arial"/>
          <w:i/>
          <w:iCs/>
        </w:rPr>
        <w:t>Emerald insight</w:t>
      </w:r>
      <w:r>
        <w:rPr>
          <w:rFonts w:ascii="Arial" w:hAnsi="Arial" w:cs="Arial"/>
        </w:rPr>
        <w:t xml:space="preserve">. Available from: </w:t>
      </w:r>
      <w:r>
        <w:rPr>
          <w:rFonts w:ascii="Arial" w:hAnsi="Arial" w:cs="Arial"/>
          <w:u w:val="single"/>
        </w:rPr>
        <w:t>https://www.emerald.com/insight/content/doi/10.1108/HEED-08-2019-0039/full/html</w:t>
      </w:r>
      <w:r>
        <w:rPr>
          <w:rFonts w:ascii="Arial" w:hAnsi="Arial" w:cs="Arial"/>
        </w:rPr>
        <w:t xml:space="preserve"> [Accessed 10 June 2023].</w:t>
      </w:r>
    </w:p>
    <w:p w14:paraId="3D674A34" w14:textId="77777777" w:rsidR="00E20F1D" w:rsidRDefault="00E20F1D" w:rsidP="00E20F1D">
      <w:pPr>
        <w:pStyle w:val="NormalWeb"/>
        <w:spacing w:before="0" w:beforeAutospacing="0" w:after="240" w:afterAutospacing="0" w:line="480" w:lineRule="auto"/>
        <w:rPr>
          <w:rFonts w:ascii="Arial" w:hAnsi="Arial" w:cs="Arial"/>
        </w:rPr>
      </w:pPr>
      <w:proofErr w:type="spellStart"/>
      <w:r>
        <w:rPr>
          <w:rFonts w:ascii="Arial" w:hAnsi="Arial" w:cs="Arial"/>
        </w:rPr>
        <w:t>Busulwa</w:t>
      </w:r>
      <w:proofErr w:type="spellEnd"/>
      <w:r>
        <w:rPr>
          <w:rFonts w:ascii="Arial" w:hAnsi="Arial" w:cs="Arial"/>
        </w:rPr>
        <w:t xml:space="preserve">, R., Pickering, M. and Mao, I. (2022) Digital transformation and hospitality management competencies: Toward an integrative framework, </w:t>
      </w:r>
      <w:r>
        <w:rPr>
          <w:rFonts w:ascii="Arial" w:hAnsi="Arial" w:cs="Arial"/>
          <w:i/>
          <w:iCs/>
        </w:rPr>
        <w:t>International Journal of Hospitality Management</w:t>
      </w:r>
      <w:r>
        <w:rPr>
          <w:rFonts w:ascii="Arial" w:hAnsi="Arial" w:cs="Arial"/>
        </w:rPr>
        <w:t xml:space="preserve">, 102 (0), pp. 103132. </w:t>
      </w:r>
      <w:proofErr w:type="spellStart"/>
      <w:proofErr w:type="gramStart"/>
      <w:r>
        <w:rPr>
          <w:rFonts w:ascii="Arial" w:hAnsi="Arial" w:cs="Arial"/>
        </w:rPr>
        <w:t>DOI:https</w:t>
      </w:r>
      <w:proofErr w:type="spellEnd"/>
      <w:r>
        <w:rPr>
          <w:rFonts w:ascii="Arial" w:hAnsi="Arial" w:cs="Arial"/>
        </w:rPr>
        <w:t>://doi.org/10.1016/j.ijhm.2021.103132</w:t>
      </w:r>
      <w:proofErr w:type="gramEnd"/>
      <w:r>
        <w:rPr>
          <w:rFonts w:ascii="Arial" w:hAnsi="Arial" w:cs="Arial"/>
        </w:rPr>
        <w:t>.</w:t>
      </w:r>
    </w:p>
    <w:p w14:paraId="3E9674E6" w14:textId="77777777" w:rsidR="00E20F1D" w:rsidRDefault="00E20F1D" w:rsidP="00E20F1D">
      <w:pPr>
        <w:pStyle w:val="NormalWeb"/>
        <w:spacing w:before="0" w:beforeAutospacing="0" w:after="240" w:afterAutospacing="0" w:line="480" w:lineRule="auto"/>
        <w:rPr>
          <w:rFonts w:ascii="Arial" w:hAnsi="Arial" w:cs="Arial"/>
        </w:rPr>
      </w:pPr>
      <w:r>
        <w:rPr>
          <w:rFonts w:ascii="Arial" w:hAnsi="Arial" w:cs="Arial"/>
        </w:rPr>
        <w:t xml:space="preserve">CareersWales.gov (2023) Job Information, </w:t>
      </w:r>
      <w:proofErr w:type="spellStart"/>
      <w:r>
        <w:rPr>
          <w:rFonts w:ascii="Arial" w:hAnsi="Arial" w:cs="Arial"/>
          <w:i/>
          <w:iCs/>
        </w:rPr>
        <w:t>Gov.wales</w:t>
      </w:r>
      <w:proofErr w:type="spellEnd"/>
      <w:r>
        <w:rPr>
          <w:rFonts w:ascii="Arial" w:hAnsi="Arial" w:cs="Arial"/>
        </w:rPr>
        <w:t xml:space="preserve">. Available from: </w:t>
      </w:r>
      <w:r>
        <w:rPr>
          <w:rFonts w:ascii="Arial" w:hAnsi="Arial" w:cs="Arial"/>
          <w:u w:val="single"/>
        </w:rPr>
        <w:t>https://careerswales.gov.wales/job-information/hotel-receptionist/skills-and-qualities</w:t>
      </w:r>
      <w:r>
        <w:rPr>
          <w:rFonts w:ascii="Arial" w:hAnsi="Arial" w:cs="Arial"/>
        </w:rPr>
        <w:t xml:space="preserve"> [Accessed 9 June 2023].</w:t>
      </w:r>
    </w:p>
    <w:p w14:paraId="2D0F6463" w14:textId="77777777" w:rsidR="00E20F1D" w:rsidRDefault="00E20F1D" w:rsidP="00E20F1D">
      <w:pPr>
        <w:pStyle w:val="NormalWeb"/>
        <w:spacing w:before="0" w:beforeAutospacing="0" w:after="240" w:afterAutospacing="0" w:line="480" w:lineRule="auto"/>
        <w:rPr>
          <w:rFonts w:ascii="Arial" w:hAnsi="Arial" w:cs="Arial"/>
        </w:rPr>
      </w:pPr>
      <w:proofErr w:type="spellStart"/>
      <w:r>
        <w:rPr>
          <w:rFonts w:ascii="Arial" w:hAnsi="Arial" w:cs="Arial"/>
        </w:rPr>
        <w:t>Denizci</w:t>
      </w:r>
      <w:proofErr w:type="spellEnd"/>
      <w:r>
        <w:rPr>
          <w:rFonts w:ascii="Arial" w:hAnsi="Arial" w:cs="Arial"/>
        </w:rPr>
        <w:t xml:space="preserve"> </w:t>
      </w:r>
      <w:proofErr w:type="spellStart"/>
      <w:r>
        <w:rPr>
          <w:rFonts w:ascii="Arial" w:hAnsi="Arial" w:cs="Arial"/>
        </w:rPr>
        <w:t>Guillet</w:t>
      </w:r>
      <w:proofErr w:type="spellEnd"/>
      <w:r>
        <w:rPr>
          <w:rFonts w:ascii="Arial" w:hAnsi="Arial" w:cs="Arial"/>
        </w:rPr>
        <w:t xml:space="preserve">, B. (2020) Online upselling: Moving beyond offline upselling in the hotel industry, </w:t>
      </w:r>
      <w:r>
        <w:rPr>
          <w:rFonts w:ascii="Arial" w:hAnsi="Arial" w:cs="Arial"/>
          <w:i/>
          <w:iCs/>
        </w:rPr>
        <w:t>International Journal of Hospitality Management</w:t>
      </w:r>
      <w:r>
        <w:rPr>
          <w:rFonts w:ascii="Arial" w:hAnsi="Arial" w:cs="Arial"/>
        </w:rPr>
        <w:t xml:space="preserve">, 84 (0), pp. 102322. </w:t>
      </w:r>
      <w:proofErr w:type="spellStart"/>
      <w:proofErr w:type="gramStart"/>
      <w:r>
        <w:rPr>
          <w:rFonts w:ascii="Arial" w:hAnsi="Arial" w:cs="Arial"/>
        </w:rPr>
        <w:t>DOI:https</w:t>
      </w:r>
      <w:proofErr w:type="spellEnd"/>
      <w:r>
        <w:rPr>
          <w:rFonts w:ascii="Arial" w:hAnsi="Arial" w:cs="Arial"/>
        </w:rPr>
        <w:t>://doi.org/10.1016/j.ijhm.2019.102322</w:t>
      </w:r>
      <w:proofErr w:type="gramEnd"/>
      <w:r>
        <w:rPr>
          <w:rFonts w:ascii="Arial" w:hAnsi="Arial" w:cs="Arial"/>
        </w:rPr>
        <w:t>.</w:t>
      </w:r>
    </w:p>
    <w:p w14:paraId="428AF2B8" w14:textId="77777777" w:rsidR="00E20F1D" w:rsidRDefault="00E20F1D" w:rsidP="00E20F1D">
      <w:pPr>
        <w:pStyle w:val="NormalWeb"/>
        <w:spacing w:before="0" w:beforeAutospacing="0" w:after="240" w:afterAutospacing="0" w:line="480" w:lineRule="auto"/>
        <w:rPr>
          <w:rFonts w:ascii="Arial" w:hAnsi="Arial" w:cs="Arial"/>
        </w:rPr>
      </w:pPr>
      <w:r>
        <w:rPr>
          <w:rFonts w:ascii="Arial" w:hAnsi="Arial" w:cs="Arial"/>
        </w:rPr>
        <w:t xml:space="preserve">Dhaliwal, R. S. and Misra, P. (2020) Employability Skills Needed in Hospitality Industry: A Scopious Review, </w:t>
      </w:r>
      <w:r>
        <w:rPr>
          <w:rFonts w:ascii="Arial" w:hAnsi="Arial" w:cs="Arial"/>
          <w:i/>
          <w:iCs/>
        </w:rPr>
        <w:t>Asian Journal of Education and Social Studies</w:t>
      </w:r>
      <w:r>
        <w:rPr>
          <w:rFonts w:ascii="Arial" w:hAnsi="Arial" w:cs="Arial"/>
        </w:rPr>
        <w:t xml:space="preserve">, 10 (1), pp. 18–34. </w:t>
      </w:r>
      <w:proofErr w:type="spellStart"/>
      <w:proofErr w:type="gramStart"/>
      <w:r>
        <w:rPr>
          <w:rFonts w:ascii="Arial" w:hAnsi="Arial" w:cs="Arial"/>
        </w:rPr>
        <w:t>DOI:https</w:t>
      </w:r>
      <w:proofErr w:type="spellEnd"/>
      <w:r>
        <w:rPr>
          <w:rFonts w:ascii="Arial" w:hAnsi="Arial" w:cs="Arial"/>
        </w:rPr>
        <w:t>://doi.org/10.9734/</w:t>
      </w:r>
      <w:proofErr w:type="spellStart"/>
      <w:r>
        <w:rPr>
          <w:rFonts w:ascii="Arial" w:hAnsi="Arial" w:cs="Arial"/>
        </w:rPr>
        <w:t>ajess</w:t>
      </w:r>
      <w:proofErr w:type="spellEnd"/>
      <w:r>
        <w:rPr>
          <w:rFonts w:ascii="Arial" w:hAnsi="Arial" w:cs="Arial"/>
        </w:rPr>
        <w:t>/2020/v10i130258</w:t>
      </w:r>
      <w:proofErr w:type="gramEnd"/>
      <w:r>
        <w:rPr>
          <w:rFonts w:ascii="Arial" w:hAnsi="Arial" w:cs="Arial"/>
        </w:rPr>
        <w:t>.</w:t>
      </w:r>
    </w:p>
    <w:p w14:paraId="678E64FE" w14:textId="77777777" w:rsidR="00E20F1D" w:rsidRDefault="00E20F1D" w:rsidP="00E20F1D">
      <w:pPr>
        <w:pStyle w:val="NormalWeb"/>
        <w:spacing w:before="0" w:beforeAutospacing="0" w:after="240" w:afterAutospacing="0" w:line="480" w:lineRule="auto"/>
        <w:rPr>
          <w:rFonts w:ascii="Arial" w:hAnsi="Arial" w:cs="Arial"/>
        </w:rPr>
      </w:pPr>
      <w:r>
        <w:rPr>
          <w:rFonts w:ascii="Arial" w:hAnsi="Arial" w:cs="Arial"/>
        </w:rPr>
        <w:lastRenderedPageBreak/>
        <w:t xml:space="preserve">Ghani, B., Zada, M., Memon, K. R., Ullah, R., Khattak, A., Han, H., Ariza-Montes, A. and Araya-Castillo, L. (2022) Challenges and Strategies for Employee Retention in the Hospitality Industry: A Review, </w:t>
      </w:r>
      <w:r>
        <w:rPr>
          <w:rFonts w:ascii="Arial" w:hAnsi="Arial" w:cs="Arial"/>
          <w:i/>
          <w:iCs/>
        </w:rPr>
        <w:t>Sustainability</w:t>
      </w:r>
      <w:r>
        <w:rPr>
          <w:rFonts w:ascii="Arial" w:hAnsi="Arial" w:cs="Arial"/>
        </w:rPr>
        <w:t xml:space="preserve">, 14 (5), pp. 2885. </w:t>
      </w:r>
      <w:proofErr w:type="spellStart"/>
      <w:proofErr w:type="gramStart"/>
      <w:r>
        <w:rPr>
          <w:rFonts w:ascii="Arial" w:hAnsi="Arial" w:cs="Arial"/>
        </w:rPr>
        <w:t>DOI:https</w:t>
      </w:r>
      <w:proofErr w:type="spellEnd"/>
      <w:r>
        <w:rPr>
          <w:rFonts w:ascii="Arial" w:hAnsi="Arial" w:cs="Arial"/>
        </w:rPr>
        <w:t>://doi.org/10.3390/su14052885</w:t>
      </w:r>
      <w:proofErr w:type="gramEnd"/>
      <w:r>
        <w:rPr>
          <w:rFonts w:ascii="Arial" w:hAnsi="Arial" w:cs="Arial"/>
        </w:rPr>
        <w:t>.</w:t>
      </w:r>
    </w:p>
    <w:p w14:paraId="5CC5508B" w14:textId="77777777" w:rsidR="00E20F1D" w:rsidRDefault="00E20F1D" w:rsidP="00E20F1D">
      <w:pPr>
        <w:pStyle w:val="NormalWeb"/>
        <w:spacing w:before="0" w:beforeAutospacing="0" w:after="240" w:afterAutospacing="0" w:line="480" w:lineRule="auto"/>
        <w:rPr>
          <w:rFonts w:ascii="Arial" w:hAnsi="Arial" w:cs="Arial"/>
        </w:rPr>
      </w:pPr>
      <w:r>
        <w:rPr>
          <w:rFonts w:ascii="Arial" w:hAnsi="Arial" w:cs="Arial"/>
        </w:rPr>
        <w:t xml:space="preserve">Indah, F. and Nizar, F. (2021) Building Customer Trust through Corporate Social Responsibility: The Effects of Corporate Reputation and Word of Mouth, </w:t>
      </w:r>
      <w:r>
        <w:rPr>
          <w:rFonts w:ascii="Arial" w:hAnsi="Arial" w:cs="Arial"/>
          <w:i/>
          <w:iCs/>
        </w:rPr>
        <w:t>Journal of Asian Finance</w:t>
      </w:r>
      <w:r>
        <w:rPr>
          <w:rFonts w:ascii="Arial" w:hAnsi="Arial" w:cs="Arial"/>
        </w:rPr>
        <w:t xml:space="preserve">, 8 (3), pp. 793-0805. </w:t>
      </w:r>
      <w:proofErr w:type="spellStart"/>
      <w:proofErr w:type="gramStart"/>
      <w:r>
        <w:rPr>
          <w:rFonts w:ascii="Arial" w:hAnsi="Arial" w:cs="Arial"/>
        </w:rPr>
        <w:t>DOI:https</w:t>
      </w:r>
      <w:proofErr w:type="spellEnd"/>
      <w:r>
        <w:rPr>
          <w:rFonts w:ascii="Arial" w:hAnsi="Arial" w:cs="Arial"/>
        </w:rPr>
        <w:t>://doi.org/10.13106/jafeb.2021.vol8.no3.0793</w:t>
      </w:r>
      <w:proofErr w:type="gramEnd"/>
      <w:r>
        <w:rPr>
          <w:rFonts w:ascii="Arial" w:hAnsi="Arial" w:cs="Arial"/>
        </w:rPr>
        <w:t>.</w:t>
      </w:r>
    </w:p>
    <w:p w14:paraId="18AFD065" w14:textId="77777777" w:rsidR="00E20F1D" w:rsidRDefault="00E20F1D" w:rsidP="00E20F1D">
      <w:pPr>
        <w:pStyle w:val="NormalWeb"/>
        <w:spacing w:before="0" w:beforeAutospacing="0" w:after="240" w:afterAutospacing="0" w:line="480" w:lineRule="auto"/>
        <w:rPr>
          <w:rFonts w:ascii="Arial" w:hAnsi="Arial" w:cs="Arial"/>
        </w:rPr>
      </w:pPr>
      <w:r>
        <w:rPr>
          <w:rFonts w:ascii="Arial" w:hAnsi="Arial" w:cs="Arial"/>
        </w:rPr>
        <w:t xml:space="preserve">Islam, M. S. and Kirillova, K. (2020) Non-verbal communication in hospitality: At the intersection of religion and gender, </w:t>
      </w:r>
      <w:r>
        <w:rPr>
          <w:rFonts w:ascii="Arial" w:hAnsi="Arial" w:cs="Arial"/>
          <w:i/>
          <w:iCs/>
        </w:rPr>
        <w:t>International Journal of Hospitality Management</w:t>
      </w:r>
      <w:r>
        <w:rPr>
          <w:rFonts w:ascii="Arial" w:hAnsi="Arial" w:cs="Arial"/>
        </w:rPr>
        <w:t xml:space="preserve">, 84, pp. 102326. </w:t>
      </w:r>
      <w:proofErr w:type="spellStart"/>
      <w:proofErr w:type="gramStart"/>
      <w:r>
        <w:rPr>
          <w:rFonts w:ascii="Arial" w:hAnsi="Arial" w:cs="Arial"/>
        </w:rPr>
        <w:t>DOI:https</w:t>
      </w:r>
      <w:proofErr w:type="spellEnd"/>
      <w:r>
        <w:rPr>
          <w:rFonts w:ascii="Arial" w:hAnsi="Arial" w:cs="Arial"/>
        </w:rPr>
        <w:t>://doi.org/10.1016/j.ijhm.2019.102326</w:t>
      </w:r>
      <w:proofErr w:type="gramEnd"/>
      <w:r>
        <w:rPr>
          <w:rFonts w:ascii="Arial" w:hAnsi="Arial" w:cs="Arial"/>
        </w:rPr>
        <w:t>.</w:t>
      </w:r>
    </w:p>
    <w:p w14:paraId="2BDA7BC0" w14:textId="77777777" w:rsidR="00E20F1D" w:rsidRDefault="00E20F1D" w:rsidP="00E20F1D">
      <w:pPr>
        <w:pStyle w:val="NormalWeb"/>
        <w:spacing w:before="0" w:beforeAutospacing="0" w:after="240" w:afterAutospacing="0" w:line="480" w:lineRule="auto"/>
        <w:rPr>
          <w:rFonts w:ascii="Arial" w:hAnsi="Arial" w:cs="Arial"/>
        </w:rPr>
      </w:pPr>
      <w:r>
        <w:rPr>
          <w:rFonts w:ascii="Arial" w:hAnsi="Arial" w:cs="Arial"/>
        </w:rPr>
        <w:t xml:space="preserve">Luo, J. M., Vu, H. Q., Li, G. and Law, R. (2021) Understanding service attributes of robot hotels: A sentiment analysis of customer online reviews, </w:t>
      </w:r>
      <w:r>
        <w:rPr>
          <w:rFonts w:ascii="Arial" w:hAnsi="Arial" w:cs="Arial"/>
          <w:i/>
          <w:iCs/>
        </w:rPr>
        <w:t>International Journal of Hospitality Management</w:t>
      </w:r>
      <w:r>
        <w:rPr>
          <w:rFonts w:ascii="Arial" w:hAnsi="Arial" w:cs="Arial"/>
        </w:rPr>
        <w:t xml:space="preserve">, 98 (0), pp. 103032. </w:t>
      </w:r>
      <w:proofErr w:type="spellStart"/>
      <w:proofErr w:type="gramStart"/>
      <w:r>
        <w:rPr>
          <w:rFonts w:ascii="Arial" w:hAnsi="Arial" w:cs="Arial"/>
        </w:rPr>
        <w:t>DOI:https</w:t>
      </w:r>
      <w:proofErr w:type="spellEnd"/>
      <w:r>
        <w:rPr>
          <w:rFonts w:ascii="Arial" w:hAnsi="Arial" w:cs="Arial"/>
        </w:rPr>
        <w:t>://doi.org/10.1016/j.ijhm.2021.103032</w:t>
      </w:r>
      <w:proofErr w:type="gramEnd"/>
      <w:r>
        <w:rPr>
          <w:rFonts w:ascii="Arial" w:hAnsi="Arial" w:cs="Arial"/>
        </w:rPr>
        <w:t>.</w:t>
      </w:r>
    </w:p>
    <w:p w14:paraId="77CA2C0B" w14:textId="77777777" w:rsidR="00E20F1D" w:rsidRDefault="00E20F1D" w:rsidP="00E20F1D">
      <w:pPr>
        <w:pStyle w:val="NormalWeb"/>
        <w:spacing w:before="0" w:beforeAutospacing="0" w:after="240" w:afterAutospacing="0" w:line="480" w:lineRule="auto"/>
        <w:rPr>
          <w:rFonts w:ascii="Arial" w:hAnsi="Arial" w:cs="Arial"/>
        </w:rPr>
      </w:pPr>
      <w:r>
        <w:rPr>
          <w:rFonts w:ascii="Arial" w:hAnsi="Arial" w:cs="Arial"/>
        </w:rPr>
        <w:t>Mariano-Hernández, D., Hernández-</w:t>
      </w:r>
      <w:proofErr w:type="spellStart"/>
      <w:r>
        <w:rPr>
          <w:rFonts w:ascii="Arial" w:hAnsi="Arial" w:cs="Arial"/>
        </w:rPr>
        <w:t>Callejo</w:t>
      </w:r>
      <w:proofErr w:type="spellEnd"/>
      <w:r>
        <w:rPr>
          <w:rFonts w:ascii="Arial" w:hAnsi="Arial" w:cs="Arial"/>
        </w:rPr>
        <w:t xml:space="preserve">, L., </w:t>
      </w:r>
      <w:proofErr w:type="spellStart"/>
      <w:r>
        <w:rPr>
          <w:rFonts w:ascii="Arial" w:hAnsi="Arial" w:cs="Arial"/>
        </w:rPr>
        <w:t>Zorita-Lamadrid</w:t>
      </w:r>
      <w:proofErr w:type="spellEnd"/>
      <w:r>
        <w:rPr>
          <w:rFonts w:ascii="Arial" w:hAnsi="Arial" w:cs="Arial"/>
        </w:rPr>
        <w:t xml:space="preserve">, A., Duque-Pérez, </w:t>
      </w:r>
      <w:proofErr w:type="gramStart"/>
      <w:r>
        <w:rPr>
          <w:rFonts w:ascii="Arial" w:hAnsi="Arial" w:cs="Arial"/>
        </w:rPr>
        <w:t>O.</w:t>
      </w:r>
      <w:proofErr w:type="gramEnd"/>
      <w:r>
        <w:rPr>
          <w:rFonts w:ascii="Arial" w:hAnsi="Arial" w:cs="Arial"/>
        </w:rPr>
        <w:t xml:space="preserve"> and Santos García, F. (2021) A review of strategies for building energy management system: Model predictive control, demand side management, optimization, and fault detect &amp; diagnosis, </w:t>
      </w:r>
      <w:r>
        <w:rPr>
          <w:rFonts w:ascii="Arial" w:hAnsi="Arial" w:cs="Arial"/>
          <w:i/>
          <w:iCs/>
        </w:rPr>
        <w:t>Journal of Building Engineering</w:t>
      </w:r>
      <w:r>
        <w:rPr>
          <w:rFonts w:ascii="Arial" w:hAnsi="Arial" w:cs="Arial"/>
        </w:rPr>
        <w:t xml:space="preserve">, 33 (0), pp. 101692. </w:t>
      </w:r>
      <w:proofErr w:type="spellStart"/>
      <w:proofErr w:type="gramStart"/>
      <w:r>
        <w:rPr>
          <w:rFonts w:ascii="Arial" w:hAnsi="Arial" w:cs="Arial"/>
        </w:rPr>
        <w:t>DOI:https</w:t>
      </w:r>
      <w:proofErr w:type="spellEnd"/>
      <w:r>
        <w:rPr>
          <w:rFonts w:ascii="Arial" w:hAnsi="Arial" w:cs="Arial"/>
        </w:rPr>
        <w:t>://doi.org/10.1016/j.jobe.2020.101692</w:t>
      </w:r>
      <w:proofErr w:type="gramEnd"/>
      <w:r>
        <w:rPr>
          <w:rFonts w:ascii="Arial" w:hAnsi="Arial" w:cs="Arial"/>
        </w:rPr>
        <w:t>.</w:t>
      </w:r>
    </w:p>
    <w:p w14:paraId="2208A426" w14:textId="77777777" w:rsidR="00E20F1D" w:rsidRDefault="00E20F1D" w:rsidP="00E20F1D">
      <w:pPr>
        <w:pStyle w:val="NormalWeb"/>
        <w:spacing w:before="0" w:beforeAutospacing="0" w:after="240" w:afterAutospacing="0" w:line="480" w:lineRule="auto"/>
        <w:rPr>
          <w:rFonts w:ascii="Arial" w:hAnsi="Arial" w:cs="Arial"/>
        </w:rPr>
      </w:pPr>
      <w:r>
        <w:rPr>
          <w:rFonts w:ascii="Arial" w:hAnsi="Arial" w:cs="Arial"/>
        </w:rPr>
        <w:t xml:space="preserve">Padma, P. and Ahn, J. (2020) Guest satisfaction &amp; dissatisfaction in luxury hotels: An application of big data, </w:t>
      </w:r>
      <w:r>
        <w:rPr>
          <w:rFonts w:ascii="Arial" w:hAnsi="Arial" w:cs="Arial"/>
          <w:i/>
          <w:iCs/>
        </w:rPr>
        <w:t>International Journal of Hospitality Management</w:t>
      </w:r>
      <w:r>
        <w:rPr>
          <w:rFonts w:ascii="Arial" w:hAnsi="Arial" w:cs="Arial"/>
        </w:rPr>
        <w:t xml:space="preserve">, 84 (0), pp. 102318. </w:t>
      </w:r>
      <w:proofErr w:type="spellStart"/>
      <w:proofErr w:type="gramStart"/>
      <w:r>
        <w:rPr>
          <w:rFonts w:ascii="Arial" w:hAnsi="Arial" w:cs="Arial"/>
        </w:rPr>
        <w:t>DOI:https</w:t>
      </w:r>
      <w:proofErr w:type="spellEnd"/>
      <w:r>
        <w:rPr>
          <w:rFonts w:ascii="Arial" w:hAnsi="Arial" w:cs="Arial"/>
        </w:rPr>
        <w:t>://doi.org/10.1016/j.ijhm.2019.102318</w:t>
      </w:r>
      <w:proofErr w:type="gramEnd"/>
      <w:r>
        <w:rPr>
          <w:rFonts w:ascii="Arial" w:hAnsi="Arial" w:cs="Arial"/>
        </w:rPr>
        <w:t>.</w:t>
      </w:r>
    </w:p>
    <w:p w14:paraId="408E0CE9" w14:textId="77777777" w:rsidR="00E20F1D" w:rsidRDefault="00E20F1D" w:rsidP="00E20F1D">
      <w:pPr>
        <w:pStyle w:val="NormalWeb"/>
        <w:spacing w:before="0" w:beforeAutospacing="0" w:after="240" w:afterAutospacing="0" w:line="480" w:lineRule="auto"/>
        <w:rPr>
          <w:rFonts w:ascii="Arial" w:hAnsi="Arial" w:cs="Arial"/>
        </w:rPr>
      </w:pPr>
      <w:r>
        <w:rPr>
          <w:rFonts w:ascii="Arial" w:hAnsi="Arial" w:cs="Arial"/>
        </w:rPr>
        <w:lastRenderedPageBreak/>
        <w:t xml:space="preserve">Prentice, C. and Nguyen, M. (2020) Engaging and retaining customers with AI and employee service, </w:t>
      </w:r>
      <w:r>
        <w:rPr>
          <w:rFonts w:ascii="Arial" w:hAnsi="Arial" w:cs="Arial"/>
          <w:i/>
          <w:iCs/>
        </w:rPr>
        <w:t>Journal of Retailing and Consumer Services</w:t>
      </w:r>
      <w:r>
        <w:rPr>
          <w:rFonts w:ascii="Arial" w:hAnsi="Arial" w:cs="Arial"/>
        </w:rPr>
        <w:t xml:space="preserve">, 56 (56), pp. 102186. </w:t>
      </w:r>
      <w:proofErr w:type="spellStart"/>
      <w:proofErr w:type="gramStart"/>
      <w:r>
        <w:rPr>
          <w:rFonts w:ascii="Arial" w:hAnsi="Arial" w:cs="Arial"/>
        </w:rPr>
        <w:t>DOI:https</w:t>
      </w:r>
      <w:proofErr w:type="spellEnd"/>
      <w:r>
        <w:rPr>
          <w:rFonts w:ascii="Arial" w:hAnsi="Arial" w:cs="Arial"/>
        </w:rPr>
        <w:t>://doi.org/10.1016/j.jretconser.2020.102186</w:t>
      </w:r>
      <w:proofErr w:type="gramEnd"/>
      <w:r>
        <w:rPr>
          <w:rFonts w:ascii="Arial" w:hAnsi="Arial" w:cs="Arial"/>
        </w:rPr>
        <w:t>.</w:t>
      </w:r>
    </w:p>
    <w:p w14:paraId="24922EF2" w14:textId="77777777" w:rsidR="00E20F1D" w:rsidRDefault="00E20F1D" w:rsidP="00E20F1D">
      <w:pPr>
        <w:pStyle w:val="NormalWeb"/>
        <w:spacing w:before="0" w:beforeAutospacing="0" w:after="240" w:afterAutospacing="0" w:line="480" w:lineRule="auto"/>
        <w:rPr>
          <w:rFonts w:ascii="Arial" w:hAnsi="Arial" w:cs="Arial"/>
        </w:rPr>
      </w:pPr>
      <w:r>
        <w:rPr>
          <w:rFonts w:ascii="Arial" w:hAnsi="Arial" w:cs="Arial"/>
        </w:rPr>
        <w:t xml:space="preserve">Reyes-Menendez, A., </w:t>
      </w:r>
      <w:proofErr w:type="spellStart"/>
      <w:r>
        <w:rPr>
          <w:rFonts w:ascii="Arial" w:hAnsi="Arial" w:cs="Arial"/>
        </w:rPr>
        <w:t>Saura</w:t>
      </w:r>
      <w:proofErr w:type="spellEnd"/>
      <w:r>
        <w:rPr>
          <w:rFonts w:ascii="Arial" w:hAnsi="Arial" w:cs="Arial"/>
        </w:rPr>
        <w:t>, J. R. and Martinez-</w:t>
      </w:r>
      <w:proofErr w:type="spellStart"/>
      <w:r>
        <w:rPr>
          <w:rFonts w:ascii="Arial" w:hAnsi="Arial" w:cs="Arial"/>
        </w:rPr>
        <w:t>Navalon</w:t>
      </w:r>
      <w:proofErr w:type="spellEnd"/>
      <w:r>
        <w:rPr>
          <w:rFonts w:ascii="Arial" w:hAnsi="Arial" w:cs="Arial"/>
        </w:rPr>
        <w:t xml:space="preserve">, J. G. (2019) The Impact of e-WOM on Hotels Management Reputation: Exploring TripAdvisor Review Credibility </w:t>
      </w:r>
      <w:proofErr w:type="gramStart"/>
      <w:r>
        <w:rPr>
          <w:rFonts w:ascii="Arial" w:hAnsi="Arial" w:cs="Arial"/>
        </w:rPr>
        <w:t>With</w:t>
      </w:r>
      <w:proofErr w:type="gramEnd"/>
      <w:r>
        <w:rPr>
          <w:rFonts w:ascii="Arial" w:hAnsi="Arial" w:cs="Arial"/>
        </w:rPr>
        <w:t xml:space="preserve"> the ELM Model, </w:t>
      </w:r>
      <w:r>
        <w:rPr>
          <w:rFonts w:ascii="Arial" w:hAnsi="Arial" w:cs="Arial"/>
          <w:i/>
          <w:iCs/>
        </w:rPr>
        <w:t>IEEE Access</w:t>
      </w:r>
      <w:r>
        <w:rPr>
          <w:rFonts w:ascii="Arial" w:hAnsi="Arial" w:cs="Arial"/>
        </w:rPr>
        <w:t xml:space="preserve">, 7 (0), pp. 68868–68877. </w:t>
      </w:r>
      <w:proofErr w:type="spellStart"/>
      <w:proofErr w:type="gramStart"/>
      <w:r>
        <w:rPr>
          <w:rFonts w:ascii="Arial" w:hAnsi="Arial" w:cs="Arial"/>
        </w:rPr>
        <w:t>DOI:https</w:t>
      </w:r>
      <w:proofErr w:type="spellEnd"/>
      <w:r>
        <w:rPr>
          <w:rFonts w:ascii="Arial" w:hAnsi="Arial" w:cs="Arial"/>
        </w:rPr>
        <w:t>://doi.org/10.1109/access.2019.2919030</w:t>
      </w:r>
      <w:proofErr w:type="gramEnd"/>
      <w:r>
        <w:rPr>
          <w:rFonts w:ascii="Arial" w:hAnsi="Arial" w:cs="Arial"/>
        </w:rPr>
        <w:t>.</w:t>
      </w:r>
    </w:p>
    <w:p w14:paraId="171FCDC3" w14:textId="77777777" w:rsidR="00E20F1D" w:rsidRDefault="00E20F1D" w:rsidP="00E20F1D">
      <w:pPr>
        <w:pStyle w:val="NormalWeb"/>
        <w:spacing w:before="0" w:beforeAutospacing="0" w:after="240" w:afterAutospacing="0" w:line="480" w:lineRule="auto"/>
        <w:rPr>
          <w:rFonts w:ascii="Arial" w:hAnsi="Arial" w:cs="Arial"/>
        </w:rPr>
      </w:pPr>
      <w:r>
        <w:rPr>
          <w:rFonts w:ascii="Arial" w:hAnsi="Arial" w:cs="Arial"/>
        </w:rPr>
        <w:t xml:space="preserve">Silva, C., Silva, S. and Rodrigues, B. (2023) </w:t>
      </w:r>
      <w:proofErr w:type="gramStart"/>
      <w:r>
        <w:rPr>
          <w:rFonts w:ascii="Arial" w:hAnsi="Arial" w:cs="Arial"/>
        </w:rPr>
        <w:t>Social media</w:t>
      </w:r>
      <w:proofErr w:type="gramEnd"/>
      <w:r>
        <w:rPr>
          <w:rFonts w:ascii="Arial" w:hAnsi="Arial" w:cs="Arial"/>
        </w:rPr>
        <w:t xml:space="preserve"> in hotel crisis communication: a case study, </w:t>
      </w:r>
      <w:r>
        <w:rPr>
          <w:rFonts w:ascii="Arial" w:hAnsi="Arial" w:cs="Arial"/>
          <w:i/>
          <w:iCs/>
        </w:rPr>
        <w:t>International Conference on Tourism Research</w:t>
      </w:r>
      <w:r>
        <w:rPr>
          <w:rFonts w:ascii="Arial" w:hAnsi="Arial" w:cs="Arial"/>
        </w:rPr>
        <w:t xml:space="preserve">, 6 (1), pp. 314–322. </w:t>
      </w:r>
      <w:proofErr w:type="spellStart"/>
      <w:proofErr w:type="gramStart"/>
      <w:r>
        <w:rPr>
          <w:rFonts w:ascii="Arial" w:hAnsi="Arial" w:cs="Arial"/>
        </w:rPr>
        <w:t>DOI:https</w:t>
      </w:r>
      <w:proofErr w:type="spellEnd"/>
      <w:r>
        <w:rPr>
          <w:rFonts w:ascii="Arial" w:hAnsi="Arial" w:cs="Arial"/>
        </w:rPr>
        <w:t>://doi.org/10.34190/ictr.6.1.1197</w:t>
      </w:r>
      <w:proofErr w:type="gramEnd"/>
      <w:r>
        <w:rPr>
          <w:rFonts w:ascii="Arial" w:hAnsi="Arial" w:cs="Arial"/>
        </w:rPr>
        <w:t>.</w:t>
      </w:r>
    </w:p>
    <w:p w14:paraId="3A256F22" w14:textId="77777777" w:rsidR="00E20F1D" w:rsidRDefault="00E20F1D" w:rsidP="00E20F1D">
      <w:pPr>
        <w:pStyle w:val="NormalWeb"/>
        <w:spacing w:before="0" w:beforeAutospacing="0" w:after="240" w:afterAutospacing="0" w:line="480" w:lineRule="auto"/>
        <w:rPr>
          <w:rFonts w:ascii="Arial" w:hAnsi="Arial" w:cs="Arial"/>
        </w:rPr>
      </w:pPr>
      <w:r>
        <w:rPr>
          <w:rFonts w:ascii="Arial" w:hAnsi="Arial" w:cs="Arial"/>
        </w:rPr>
        <w:t xml:space="preserve">van </w:t>
      </w:r>
      <w:proofErr w:type="spellStart"/>
      <w:r>
        <w:rPr>
          <w:rFonts w:ascii="Arial" w:hAnsi="Arial" w:cs="Arial"/>
        </w:rPr>
        <w:t>Laar</w:t>
      </w:r>
      <w:proofErr w:type="spellEnd"/>
      <w:r>
        <w:rPr>
          <w:rFonts w:ascii="Arial" w:hAnsi="Arial" w:cs="Arial"/>
        </w:rPr>
        <w:t xml:space="preserve">, E., van </w:t>
      </w:r>
      <w:proofErr w:type="spellStart"/>
      <w:r>
        <w:rPr>
          <w:rFonts w:ascii="Arial" w:hAnsi="Arial" w:cs="Arial"/>
        </w:rPr>
        <w:t>Deursen</w:t>
      </w:r>
      <w:proofErr w:type="spellEnd"/>
      <w:r>
        <w:rPr>
          <w:rFonts w:ascii="Arial" w:hAnsi="Arial" w:cs="Arial"/>
        </w:rPr>
        <w:t xml:space="preserve">, A. J. A. M., van Dijk, J. A. G. M. and de </w:t>
      </w:r>
      <w:proofErr w:type="spellStart"/>
      <w:r>
        <w:rPr>
          <w:rFonts w:ascii="Arial" w:hAnsi="Arial" w:cs="Arial"/>
        </w:rPr>
        <w:t>Haan</w:t>
      </w:r>
      <w:proofErr w:type="spellEnd"/>
      <w:r>
        <w:rPr>
          <w:rFonts w:ascii="Arial" w:hAnsi="Arial" w:cs="Arial"/>
        </w:rPr>
        <w:t xml:space="preserve">, J. (2020) Determinants of 21st-Century Skills and 21st-Century Digital Skills for Workers: A Systematic Literature Review, </w:t>
      </w:r>
      <w:r>
        <w:rPr>
          <w:rFonts w:ascii="Arial" w:hAnsi="Arial" w:cs="Arial"/>
          <w:i/>
          <w:iCs/>
        </w:rPr>
        <w:t>SAGE Open</w:t>
      </w:r>
      <w:r>
        <w:rPr>
          <w:rFonts w:ascii="Arial" w:hAnsi="Arial" w:cs="Arial"/>
        </w:rPr>
        <w:t xml:space="preserve">, 10 (1), pp. 215824401990017. </w:t>
      </w:r>
      <w:proofErr w:type="spellStart"/>
      <w:proofErr w:type="gramStart"/>
      <w:r>
        <w:rPr>
          <w:rFonts w:ascii="Arial" w:hAnsi="Arial" w:cs="Arial"/>
        </w:rPr>
        <w:t>DOI:https</w:t>
      </w:r>
      <w:proofErr w:type="spellEnd"/>
      <w:r>
        <w:rPr>
          <w:rFonts w:ascii="Arial" w:hAnsi="Arial" w:cs="Arial"/>
        </w:rPr>
        <w:t>://doi.org/10.1177/2158244019900176</w:t>
      </w:r>
      <w:proofErr w:type="gramEnd"/>
      <w:r>
        <w:rPr>
          <w:rFonts w:ascii="Arial" w:hAnsi="Arial" w:cs="Arial"/>
        </w:rPr>
        <w:t>.</w:t>
      </w:r>
    </w:p>
    <w:p w14:paraId="49253528" w14:textId="77777777" w:rsidR="00E20F1D" w:rsidRDefault="00E20F1D" w:rsidP="00E20F1D">
      <w:pPr>
        <w:pStyle w:val="NormalWeb"/>
        <w:spacing w:before="0" w:beforeAutospacing="0" w:after="240" w:afterAutospacing="0" w:line="480" w:lineRule="auto"/>
        <w:rPr>
          <w:rFonts w:ascii="Arial" w:hAnsi="Arial" w:cs="Arial"/>
        </w:rPr>
      </w:pPr>
      <w:proofErr w:type="spellStart"/>
      <w:r>
        <w:rPr>
          <w:rFonts w:ascii="Arial" w:hAnsi="Arial" w:cs="Arial"/>
        </w:rPr>
        <w:t>Vasanthakumari</w:t>
      </w:r>
      <w:proofErr w:type="spellEnd"/>
      <w:r>
        <w:rPr>
          <w:rFonts w:ascii="Arial" w:hAnsi="Arial" w:cs="Arial"/>
        </w:rPr>
        <w:t xml:space="preserve">, S. (2019) Soft Skills and its Application In </w:t>
      </w:r>
      <w:proofErr w:type="gramStart"/>
      <w:r>
        <w:rPr>
          <w:rFonts w:ascii="Arial" w:hAnsi="Arial" w:cs="Arial"/>
        </w:rPr>
        <w:t>Work Place</w:t>
      </w:r>
      <w:proofErr w:type="gramEnd"/>
      <w:r>
        <w:rPr>
          <w:rFonts w:ascii="Arial" w:hAnsi="Arial" w:cs="Arial"/>
        </w:rPr>
        <w:t xml:space="preserve">, </w:t>
      </w:r>
      <w:r>
        <w:rPr>
          <w:rFonts w:ascii="Arial" w:hAnsi="Arial" w:cs="Arial"/>
          <w:i/>
          <w:iCs/>
        </w:rPr>
        <w:t>World Journal of Advanced Research and Reviews</w:t>
      </w:r>
      <w:r>
        <w:rPr>
          <w:rFonts w:ascii="Arial" w:hAnsi="Arial" w:cs="Arial"/>
        </w:rPr>
        <w:t xml:space="preserve">, 3 (2), pp. 66–72. </w:t>
      </w:r>
      <w:proofErr w:type="spellStart"/>
      <w:proofErr w:type="gramStart"/>
      <w:r>
        <w:rPr>
          <w:rFonts w:ascii="Arial" w:hAnsi="Arial" w:cs="Arial"/>
        </w:rPr>
        <w:t>DOI:https</w:t>
      </w:r>
      <w:proofErr w:type="spellEnd"/>
      <w:r>
        <w:rPr>
          <w:rFonts w:ascii="Arial" w:hAnsi="Arial" w:cs="Arial"/>
        </w:rPr>
        <w:t>://doi.org/10.30574/wjarr.2019.3.2.0057</w:t>
      </w:r>
      <w:proofErr w:type="gramEnd"/>
      <w:r>
        <w:rPr>
          <w:rFonts w:ascii="Arial" w:hAnsi="Arial" w:cs="Arial"/>
        </w:rPr>
        <w:t>.</w:t>
      </w:r>
    </w:p>
    <w:p w14:paraId="33751626" w14:textId="77777777" w:rsidR="00E20F1D" w:rsidRDefault="00E20F1D" w:rsidP="00E20F1D">
      <w:pPr>
        <w:pStyle w:val="NormalWeb"/>
        <w:spacing w:before="0" w:beforeAutospacing="0" w:after="240" w:afterAutospacing="0" w:line="480" w:lineRule="auto"/>
        <w:rPr>
          <w:rFonts w:ascii="Arial" w:hAnsi="Arial" w:cs="Arial"/>
        </w:rPr>
      </w:pPr>
      <w:r>
        <w:rPr>
          <w:rFonts w:ascii="Arial" w:hAnsi="Arial" w:cs="Arial"/>
        </w:rPr>
        <w:t xml:space="preserve">Wai Lai, I. K. (2019) Hotel image and reputation on building customer loyalty: An empirical study in Macau, </w:t>
      </w:r>
      <w:r>
        <w:rPr>
          <w:rFonts w:ascii="Arial" w:hAnsi="Arial" w:cs="Arial"/>
          <w:i/>
          <w:iCs/>
        </w:rPr>
        <w:t>Journal of Hospitality and Tourism Management</w:t>
      </w:r>
      <w:r>
        <w:rPr>
          <w:rFonts w:ascii="Arial" w:hAnsi="Arial" w:cs="Arial"/>
        </w:rPr>
        <w:t xml:space="preserve">, 38 (0), pp. 111–121. </w:t>
      </w:r>
      <w:proofErr w:type="spellStart"/>
      <w:proofErr w:type="gramStart"/>
      <w:r>
        <w:rPr>
          <w:rFonts w:ascii="Arial" w:hAnsi="Arial" w:cs="Arial"/>
        </w:rPr>
        <w:t>DOI:https</w:t>
      </w:r>
      <w:proofErr w:type="spellEnd"/>
      <w:r>
        <w:rPr>
          <w:rFonts w:ascii="Arial" w:hAnsi="Arial" w:cs="Arial"/>
        </w:rPr>
        <w:t>://doi.org/10.1016/j.jhtm.2019.01.003</w:t>
      </w:r>
      <w:proofErr w:type="gramEnd"/>
      <w:r>
        <w:rPr>
          <w:rFonts w:ascii="Arial" w:hAnsi="Arial" w:cs="Arial"/>
        </w:rPr>
        <w:t>.</w:t>
      </w:r>
    </w:p>
    <w:p w14:paraId="2DDF88BF" w14:textId="77777777" w:rsidR="00E20F1D" w:rsidRDefault="00E20F1D" w:rsidP="00E20F1D">
      <w:pPr>
        <w:pStyle w:val="NormalWeb"/>
        <w:spacing w:before="0" w:beforeAutospacing="0" w:after="240" w:afterAutospacing="0" w:line="480" w:lineRule="auto"/>
        <w:rPr>
          <w:rFonts w:ascii="Arial" w:hAnsi="Arial" w:cs="Arial"/>
        </w:rPr>
      </w:pPr>
      <w:r>
        <w:rPr>
          <w:rFonts w:ascii="Arial" w:hAnsi="Arial" w:cs="Arial"/>
        </w:rPr>
        <w:t xml:space="preserve">Wong, I. A., </w:t>
      </w:r>
      <w:proofErr w:type="spellStart"/>
      <w:r>
        <w:rPr>
          <w:rFonts w:ascii="Arial" w:hAnsi="Arial" w:cs="Arial"/>
        </w:rPr>
        <w:t>Ou</w:t>
      </w:r>
      <w:proofErr w:type="spellEnd"/>
      <w:r>
        <w:rPr>
          <w:rFonts w:ascii="Arial" w:hAnsi="Arial" w:cs="Arial"/>
        </w:rPr>
        <w:t xml:space="preserve">, J. and Wilson, A. (2021) Evolution of hoteliers’ organizational crisis communication in the time of mega disruption, </w:t>
      </w:r>
      <w:r>
        <w:rPr>
          <w:rFonts w:ascii="Arial" w:hAnsi="Arial" w:cs="Arial"/>
          <w:i/>
          <w:iCs/>
        </w:rPr>
        <w:t>Tourism Management</w:t>
      </w:r>
      <w:r>
        <w:rPr>
          <w:rFonts w:ascii="Arial" w:hAnsi="Arial" w:cs="Arial"/>
        </w:rPr>
        <w:t xml:space="preserve">, 84 (0), pp. 104257. </w:t>
      </w:r>
      <w:proofErr w:type="spellStart"/>
      <w:proofErr w:type="gramStart"/>
      <w:r>
        <w:rPr>
          <w:rFonts w:ascii="Arial" w:hAnsi="Arial" w:cs="Arial"/>
        </w:rPr>
        <w:t>DOI:https</w:t>
      </w:r>
      <w:proofErr w:type="spellEnd"/>
      <w:r>
        <w:rPr>
          <w:rFonts w:ascii="Arial" w:hAnsi="Arial" w:cs="Arial"/>
        </w:rPr>
        <w:t>://doi.org/10.1016/j.tourman.2020.104257</w:t>
      </w:r>
      <w:proofErr w:type="gramEnd"/>
      <w:r>
        <w:rPr>
          <w:rFonts w:ascii="Arial" w:hAnsi="Arial" w:cs="Arial"/>
        </w:rPr>
        <w:t>.</w:t>
      </w:r>
    </w:p>
    <w:p w14:paraId="738DD22A" w14:textId="77777777" w:rsidR="00E20F1D" w:rsidRDefault="00E20F1D" w:rsidP="00E20F1D">
      <w:pPr>
        <w:pStyle w:val="NormalWeb"/>
        <w:spacing w:before="0" w:beforeAutospacing="0" w:after="240" w:afterAutospacing="0" w:line="480" w:lineRule="auto"/>
        <w:rPr>
          <w:rFonts w:ascii="Arial" w:hAnsi="Arial" w:cs="Arial"/>
        </w:rPr>
      </w:pPr>
      <w:proofErr w:type="spellStart"/>
      <w:r>
        <w:rPr>
          <w:rFonts w:ascii="Arial" w:hAnsi="Arial" w:cs="Arial"/>
        </w:rPr>
        <w:lastRenderedPageBreak/>
        <w:t>Zámečník</w:t>
      </w:r>
      <w:proofErr w:type="spellEnd"/>
      <w:r>
        <w:rPr>
          <w:rFonts w:ascii="Arial" w:hAnsi="Arial" w:cs="Arial"/>
        </w:rPr>
        <w:t xml:space="preserve">, S. and </w:t>
      </w:r>
      <w:proofErr w:type="spellStart"/>
      <w:r>
        <w:rPr>
          <w:rFonts w:ascii="Arial" w:hAnsi="Arial" w:cs="Arial"/>
        </w:rPr>
        <w:t>Kožíšek</w:t>
      </w:r>
      <w:proofErr w:type="spellEnd"/>
      <w:r>
        <w:rPr>
          <w:rFonts w:ascii="Arial" w:hAnsi="Arial" w:cs="Arial"/>
        </w:rPr>
        <w:t xml:space="preserve">, R. (2021) Employee Retention in Selected Spanish Hotels: Motivation and Satisfaction, </w:t>
      </w:r>
      <w:r>
        <w:rPr>
          <w:rFonts w:ascii="Arial" w:hAnsi="Arial" w:cs="Arial"/>
          <w:i/>
          <w:iCs/>
        </w:rPr>
        <w:t xml:space="preserve">Acta Universitatis </w:t>
      </w:r>
      <w:proofErr w:type="spellStart"/>
      <w:r>
        <w:rPr>
          <w:rFonts w:ascii="Arial" w:hAnsi="Arial" w:cs="Arial"/>
          <w:i/>
          <w:iCs/>
        </w:rPr>
        <w:t>Agriculturae</w:t>
      </w:r>
      <w:proofErr w:type="spellEnd"/>
      <w:r>
        <w:rPr>
          <w:rFonts w:ascii="Arial" w:hAnsi="Arial" w:cs="Arial"/>
          <w:i/>
          <w:iCs/>
        </w:rPr>
        <w:t xml:space="preserve"> et </w:t>
      </w:r>
      <w:proofErr w:type="spellStart"/>
      <w:r>
        <w:rPr>
          <w:rFonts w:ascii="Arial" w:hAnsi="Arial" w:cs="Arial"/>
          <w:i/>
          <w:iCs/>
        </w:rPr>
        <w:t>Silviculturae</w:t>
      </w:r>
      <w:proofErr w:type="spellEnd"/>
      <w:r>
        <w:rPr>
          <w:rFonts w:ascii="Arial" w:hAnsi="Arial" w:cs="Arial"/>
          <w:i/>
          <w:iCs/>
        </w:rPr>
        <w:t xml:space="preserve"> </w:t>
      </w:r>
      <w:proofErr w:type="spellStart"/>
      <w:r>
        <w:rPr>
          <w:rFonts w:ascii="Arial" w:hAnsi="Arial" w:cs="Arial"/>
          <w:i/>
          <w:iCs/>
        </w:rPr>
        <w:t>Mendelianae</w:t>
      </w:r>
      <w:proofErr w:type="spellEnd"/>
      <w:r>
        <w:rPr>
          <w:rFonts w:ascii="Arial" w:hAnsi="Arial" w:cs="Arial"/>
          <w:i/>
          <w:iCs/>
        </w:rPr>
        <w:t xml:space="preserve"> </w:t>
      </w:r>
      <w:proofErr w:type="spellStart"/>
      <w:r>
        <w:rPr>
          <w:rFonts w:ascii="Arial" w:hAnsi="Arial" w:cs="Arial"/>
          <w:i/>
          <w:iCs/>
        </w:rPr>
        <w:t>Brunensis</w:t>
      </w:r>
      <w:proofErr w:type="spellEnd"/>
      <w:r>
        <w:rPr>
          <w:rFonts w:ascii="Arial" w:hAnsi="Arial" w:cs="Arial"/>
        </w:rPr>
        <w:t xml:space="preserve">, 69 (2), pp. 251–257. </w:t>
      </w:r>
      <w:proofErr w:type="spellStart"/>
      <w:proofErr w:type="gramStart"/>
      <w:r>
        <w:rPr>
          <w:rFonts w:ascii="Arial" w:hAnsi="Arial" w:cs="Arial"/>
        </w:rPr>
        <w:t>DOI:https</w:t>
      </w:r>
      <w:proofErr w:type="spellEnd"/>
      <w:r>
        <w:rPr>
          <w:rFonts w:ascii="Arial" w:hAnsi="Arial" w:cs="Arial"/>
        </w:rPr>
        <w:t>://doi.org/10.11118/actaun.2021.022</w:t>
      </w:r>
      <w:proofErr w:type="gramEnd"/>
      <w:r>
        <w:rPr>
          <w:rFonts w:ascii="Arial" w:hAnsi="Arial" w:cs="Arial"/>
        </w:rPr>
        <w:t>.</w:t>
      </w:r>
    </w:p>
    <w:p w14:paraId="22C479BD" w14:textId="77777777" w:rsidR="00E20F1D" w:rsidRDefault="00E20F1D" w:rsidP="00E20F1D">
      <w:pPr>
        <w:pStyle w:val="NormalWeb"/>
        <w:spacing w:before="0" w:beforeAutospacing="0" w:after="240" w:afterAutospacing="0" w:line="480" w:lineRule="auto"/>
        <w:rPr>
          <w:rFonts w:ascii="Arial" w:hAnsi="Arial" w:cs="Arial"/>
        </w:rPr>
      </w:pPr>
      <w:r>
        <w:rPr>
          <w:rFonts w:ascii="Arial" w:hAnsi="Arial" w:cs="Arial"/>
        </w:rPr>
        <w:t xml:space="preserve">Zhu, J. N. Y., Lam, L. W. and Lai, J. Y. M. (2019) Returning good for evil: A study of customer incivility and extra-role customer service, </w:t>
      </w:r>
      <w:r>
        <w:rPr>
          <w:rFonts w:ascii="Arial" w:hAnsi="Arial" w:cs="Arial"/>
          <w:i/>
          <w:iCs/>
        </w:rPr>
        <w:t>International Journal of Hospitality Management</w:t>
      </w:r>
      <w:r>
        <w:rPr>
          <w:rFonts w:ascii="Arial" w:hAnsi="Arial" w:cs="Arial"/>
        </w:rPr>
        <w:t xml:space="preserve">, 81 (0), pp. 65–72. </w:t>
      </w:r>
      <w:proofErr w:type="spellStart"/>
      <w:proofErr w:type="gramStart"/>
      <w:r>
        <w:rPr>
          <w:rFonts w:ascii="Arial" w:hAnsi="Arial" w:cs="Arial"/>
        </w:rPr>
        <w:t>DOI:https</w:t>
      </w:r>
      <w:proofErr w:type="spellEnd"/>
      <w:r>
        <w:rPr>
          <w:rFonts w:ascii="Arial" w:hAnsi="Arial" w:cs="Arial"/>
        </w:rPr>
        <w:t>://doi.org/10.1016/j.ijhm.2019.03.004</w:t>
      </w:r>
      <w:proofErr w:type="gramEnd"/>
      <w:r>
        <w:rPr>
          <w:rFonts w:ascii="Arial" w:hAnsi="Arial" w:cs="Arial"/>
        </w:rPr>
        <w:t>.</w:t>
      </w:r>
    </w:p>
    <w:p w14:paraId="6648D0DA" w14:textId="77777777" w:rsidR="007C288E" w:rsidRPr="007C288E" w:rsidRDefault="007C288E" w:rsidP="007C288E"/>
    <w:p w14:paraId="23E62F16" w14:textId="77777777" w:rsidR="007C3E75" w:rsidRPr="007C3E75" w:rsidRDefault="007C3E75" w:rsidP="007C3E75"/>
    <w:p w14:paraId="3669C6B5" w14:textId="77777777" w:rsidR="004C6E91" w:rsidRPr="004C6E91" w:rsidRDefault="004C6E91" w:rsidP="004C6E91"/>
    <w:sectPr w:rsidR="004C6E91" w:rsidRPr="004C6E91"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5CFE33" w14:textId="77777777" w:rsidR="006B2714" w:rsidRDefault="006B2714" w:rsidP="004D0F63">
      <w:pPr>
        <w:spacing w:after="0" w:line="240" w:lineRule="auto"/>
      </w:pPr>
      <w:r>
        <w:separator/>
      </w:r>
    </w:p>
  </w:endnote>
  <w:endnote w:type="continuationSeparator" w:id="0">
    <w:p w14:paraId="3DB5A5B5" w14:textId="77777777" w:rsidR="006B2714" w:rsidRDefault="006B2714"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89242E" w14:textId="77777777" w:rsidR="006B2714" w:rsidRDefault="006B2714" w:rsidP="004D0F63">
      <w:pPr>
        <w:spacing w:after="0" w:line="240" w:lineRule="auto"/>
      </w:pPr>
      <w:r>
        <w:separator/>
      </w:r>
    </w:p>
  </w:footnote>
  <w:footnote w:type="continuationSeparator" w:id="0">
    <w:p w14:paraId="6FD656ED" w14:textId="77777777" w:rsidR="006B2714" w:rsidRDefault="006B2714"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2F32"/>
    <w:rsid w:val="000039C5"/>
    <w:rsid w:val="0004453E"/>
    <w:rsid w:val="00067AEB"/>
    <w:rsid w:val="000746CA"/>
    <w:rsid w:val="00097A33"/>
    <w:rsid w:val="000A36B0"/>
    <w:rsid w:val="000C073B"/>
    <w:rsid w:val="000D7CD1"/>
    <w:rsid w:val="000F5BD7"/>
    <w:rsid w:val="001018AC"/>
    <w:rsid w:val="00113904"/>
    <w:rsid w:val="00137075"/>
    <w:rsid w:val="00143408"/>
    <w:rsid w:val="001A7130"/>
    <w:rsid w:val="001C17F5"/>
    <w:rsid w:val="001C28EF"/>
    <w:rsid w:val="001F6561"/>
    <w:rsid w:val="001F72BE"/>
    <w:rsid w:val="00236516"/>
    <w:rsid w:val="00241BA7"/>
    <w:rsid w:val="00275BAC"/>
    <w:rsid w:val="0028020A"/>
    <w:rsid w:val="002813CE"/>
    <w:rsid w:val="00282084"/>
    <w:rsid w:val="00290A06"/>
    <w:rsid w:val="002A4617"/>
    <w:rsid w:val="002F046D"/>
    <w:rsid w:val="002F2D11"/>
    <w:rsid w:val="003012F9"/>
    <w:rsid w:val="00313B27"/>
    <w:rsid w:val="00330917"/>
    <w:rsid w:val="00346AEF"/>
    <w:rsid w:val="00366F1A"/>
    <w:rsid w:val="003751FC"/>
    <w:rsid w:val="003823A9"/>
    <w:rsid w:val="0039086D"/>
    <w:rsid w:val="003B06C9"/>
    <w:rsid w:val="003C3118"/>
    <w:rsid w:val="003D4204"/>
    <w:rsid w:val="00407DCF"/>
    <w:rsid w:val="00420474"/>
    <w:rsid w:val="0043637E"/>
    <w:rsid w:val="0045538B"/>
    <w:rsid w:val="00471679"/>
    <w:rsid w:val="00474B5A"/>
    <w:rsid w:val="004A1323"/>
    <w:rsid w:val="004A4895"/>
    <w:rsid w:val="004C6E91"/>
    <w:rsid w:val="004D0F63"/>
    <w:rsid w:val="00506FD4"/>
    <w:rsid w:val="005219C9"/>
    <w:rsid w:val="0053724C"/>
    <w:rsid w:val="005429FD"/>
    <w:rsid w:val="005652DA"/>
    <w:rsid w:val="005747E0"/>
    <w:rsid w:val="00591ECB"/>
    <w:rsid w:val="00592A7E"/>
    <w:rsid w:val="005951C2"/>
    <w:rsid w:val="005B2774"/>
    <w:rsid w:val="005D7AB8"/>
    <w:rsid w:val="006033B8"/>
    <w:rsid w:val="00613A8A"/>
    <w:rsid w:val="00635919"/>
    <w:rsid w:val="006551B6"/>
    <w:rsid w:val="00664213"/>
    <w:rsid w:val="006646C8"/>
    <w:rsid w:val="00693AED"/>
    <w:rsid w:val="006B2714"/>
    <w:rsid w:val="006B7575"/>
    <w:rsid w:val="006C2128"/>
    <w:rsid w:val="006C4B11"/>
    <w:rsid w:val="006F4E3A"/>
    <w:rsid w:val="007136E6"/>
    <w:rsid w:val="007202A3"/>
    <w:rsid w:val="00736214"/>
    <w:rsid w:val="007467D6"/>
    <w:rsid w:val="00790F75"/>
    <w:rsid w:val="007A3CDE"/>
    <w:rsid w:val="007C288E"/>
    <w:rsid w:val="007C3E75"/>
    <w:rsid w:val="007D4952"/>
    <w:rsid w:val="007D549B"/>
    <w:rsid w:val="007E2E82"/>
    <w:rsid w:val="00815E08"/>
    <w:rsid w:val="00837106"/>
    <w:rsid w:val="00841A87"/>
    <w:rsid w:val="008645A7"/>
    <w:rsid w:val="0088344F"/>
    <w:rsid w:val="008A7B61"/>
    <w:rsid w:val="008C20C3"/>
    <w:rsid w:val="008C5A41"/>
    <w:rsid w:val="008D4E2F"/>
    <w:rsid w:val="008F268C"/>
    <w:rsid w:val="008F30FD"/>
    <w:rsid w:val="008F7BA1"/>
    <w:rsid w:val="009022D4"/>
    <w:rsid w:val="00902E76"/>
    <w:rsid w:val="00911E98"/>
    <w:rsid w:val="00931297"/>
    <w:rsid w:val="00954766"/>
    <w:rsid w:val="00963CB5"/>
    <w:rsid w:val="00964C00"/>
    <w:rsid w:val="00972E95"/>
    <w:rsid w:val="00977466"/>
    <w:rsid w:val="00985FF7"/>
    <w:rsid w:val="009866FF"/>
    <w:rsid w:val="0099038B"/>
    <w:rsid w:val="00997B60"/>
    <w:rsid w:val="009A4ED6"/>
    <w:rsid w:val="009C4233"/>
    <w:rsid w:val="009D31CA"/>
    <w:rsid w:val="009D4560"/>
    <w:rsid w:val="009E31E5"/>
    <w:rsid w:val="00A101AA"/>
    <w:rsid w:val="00A11C7A"/>
    <w:rsid w:val="00A37901"/>
    <w:rsid w:val="00A74BA9"/>
    <w:rsid w:val="00A84E5E"/>
    <w:rsid w:val="00A8673F"/>
    <w:rsid w:val="00AA5D41"/>
    <w:rsid w:val="00AD3C05"/>
    <w:rsid w:val="00AE593E"/>
    <w:rsid w:val="00AF2610"/>
    <w:rsid w:val="00B023A3"/>
    <w:rsid w:val="00B07F1F"/>
    <w:rsid w:val="00B27920"/>
    <w:rsid w:val="00B43FA7"/>
    <w:rsid w:val="00B762F4"/>
    <w:rsid w:val="00B970FD"/>
    <w:rsid w:val="00BC3945"/>
    <w:rsid w:val="00C17912"/>
    <w:rsid w:val="00C17B96"/>
    <w:rsid w:val="00C24E1A"/>
    <w:rsid w:val="00C459C6"/>
    <w:rsid w:val="00C666D9"/>
    <w:rsid w:val="00C77598"/>
    <w:rsid w:val="00C80334"/>
    <w:rsid w:val="00CC2429"/>
    <w:rsid w:val="00CC618D"/>
    <w:rsid w:val="00CC79D9"/>
    <w:rsid w:val="00CD0BC3"/>
    <w:rsid w:val="00CD26B9"/>
    <w:rsid w:val="00CE235D"/>
    <w:rsid w:val="00CE70B1"/>
    <w:rsid w:val="00D007ED"/>
    <w:rsid w:val="00D03F2E"/>
    <w:rsid w:val="00D36959"/>
    <w:rsid w:val="00D454A8"/>
    <w:rsid w:val="00D47FCD"/>
    <w:rsid w:val="00D603ED"/>
    <w:rsid w:val="00D71D58"/>
    <w:rsid w:val="00D81FF2"/>
    <w:rsid w:val="00D83E3C"/>
    <w:rsid w:val="00D97569"/>
    <w:rsid w:val="00DA7BEB"/>
    <w:rsid w:val="00DD53C5"/>
    <w:rsid w:val="00DF490A"/>
    <w:rsid w:val="00E03007"/>
    <w:rsid w:val="00E20F1D"/>
    <w:rsid w:val="00E322B5"/>
    <w:rsid w:val="00E44388"/>
    <w:rsid w:val="00E449C4"/>
    <w:rsid w:val="00E528D5"/>
    <w:rsid w:val="00E77CC2"/>
    <w:rsid w:val="00E85234"/>
    <w:rsid w:val="00EA1ADC"/>
    <w:rsid w:val="00EA4E86"/>
    <w:rsid w:val="00F23797"/>
    <w:rsid w:val="00F27D94"/>
    <w:rsid w:val="00F3570C"/>
    <w:rsid w:val="00F368D1"/>
    <w:rsid w:val="00F46B7E"/>
    <w:rsid w:val="00F6712C"/>
    <w:rsid w:val="00F77836"/>
    <w:rsid w:val="00F82941"/>
    <w:rsid w:val="00F84E31"/>
    <w:rsid w:val="00F91585"/>
    <w:rsid w:val="00F9700F"/>
    <w:rsid w:val="00FD1188"/>
    <w:rsid w:val="00FF58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4C6E91"/>
    <w:pPr>
      <w:spacing w:before="100" w:beforeAutospacing="1" w:after="100" w:afterAutospacing="1" w:line="240" w:lineRule="auto"/>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4911777">
      <w:bodyDiv w:val="1"/>
      <w:marLeft w:val="0"/>
      <w:marRight w:val="0"/>
      <w:marTop w:val="0"/>
      <w:marBottom w:val="0"/>
      <w:divBdr>
        <w:top w:val="none" w:sz="0" w:space="0" w:color="auto"/>
        <w:left w:val="none" w:sz="0" w:space="0" w:color="auto"/>
        <w:bottom w:val="none" w:sz="0" w:space="0" w:color="auto"/>
        <w:right w:val="none" w:sz="0" w:space="0" w:color="auto"/>
      </w:divBdr>
      <w:divsChild>
        <w:div w:id="452090528">
          <w:marLeft w:val="0"/>
          <w:marRight w:val="0"/>
          <w:marTop w:val="0"/>
          <w:marBottom w:val="0"/>
          <w:divBdr>
            <w:top w:val="none" w:sz="0" w:space="0" w:color="auto"/>
            <w:left w:val="none" w:sz="0" w:space="0" w:color="auto"/>
            <w:bottom w:val="none" w:sz="0" w:space="0" w:color="auto"/>
            <w:right w:val="none" w:sz="0" w:space="0" w:color="auto"/>
          </w:divBdr>
        </w:div>
      </w:divsChild>
    </w:div>
    <w:div w:id="1207177679">
      <w:bodyDiv w:val="1"/>
      <w:marLeft w:val="0"/>
      <w:marRight w:val="0"/>
      <w:marTop w:val="0"/>
      <w:marBottom w:val="0"/>
      <w:divBdr>
        <w:top w:val="none" w:sz="0" w:space="0" w:color="auto"/>
        <w:left w:val="none" w:sz="0" w:space="0" w:color="auto"/>
        <w:bottom w:val="none" w:sz="0" w:space="0" w:color="auto"/>
        <w:right w:val="none" w:sz="0" w:space="0" w:color="auto"/>
      </w:divBdr>
      <w:divsChild>
        <w:div w:id="629634365">
          <w:marLeft w:val="0"/>
          <w:marRight w:val="0"/>
          <w:marTop w:val="0"/>
          <w:marBottom w:val="0"/>
          <w:divBdr>
            <w:top w:val="none" w:sz="0" w:space="0" w:color="auto"/>
            <w:left w:val="none" w:sz="0" w:space="0" w:color="auto"/>
            <w:bottom w:val="none" w:sz="0" w:space="0" w:color="auto"/>
            <w:right w:val="none" w:sz="0" w:space="0" w:color="auto"/>
          </w:divBdr>
        </w:div>
      </w:divsChild>
    </w:div>
    <w:div w:id="1404910172">
      <w:bodyDiv w:val="1"/>
      <w:marLeft w:val="0"/>
      <w:marRight w:val="0"/>
      <w:marTop w:val="0"/>
      <w:marBottom w:val="0"/>
      <w:divBdr>
        <w:top w:val="none" w:sz="0" w:space="0" w:color="auto"/>
        <w:left w:val="none" w:sz="0" w:space="0" w:color="auto"/>
        <w:bottom w:val="none" w:sz="0" w:space="0" w:color="auto"/>
        <w:right w:val="none" w:sz="0" w:space="0" w:color="auto"/>
      </w:divBdr>
      <w:divsChild>
        <w:div w:id="212861593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2419</Words>
  <Characters>13789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Zaynab Ashoor</cp:lastModifiedBy>
  <cp:revision>3</cp:revision>
  <dcterms:created xsi:type="dcterms:W3CDTF">2023-06-11T14:18:00Z</dcterms:created>
  <dcterms:modified xsi:type="dcterms:W3CDTF">2023-06-11T14:28:00Z</dcterms:modified>
</cp:coreProperties>
</file>