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61F52F" w14:textId="35D14CBC" w:rsidR="007D6061" w:rsidRDefault="007D6061" w:rsidP="007D5917">
      <w:pPr>
        <w:spacing w:line="360" w:lineRule="auto"/>
        <w:jc w:val="both"/>
        <w:rPr>
          <w:rFonts w:ascii="Arial" w:hAnsi="Arial" w:cs="Arial"/>
          <w:lang w:val="en-US"/>
        </w:rPr>
      </w:pPr>
      <w:r>
        <w:rPr>
          <w:rFonts w:ascii="Arial" w:hAnsi="Arial" w:cs="Arial"/>
          <w:lang w:val="en-US"/>
        </w:rPr>
        <w:t>In this analysis,</w:t>
      </w:r>
      <w:r w:rsidR="00A567FE">
        <w:rPr>
          <w:rFonts w:ascii="Arial" w:hAnsi="Arial" w:cs="Arial"/>
          <w:lang w:val="en-US"/>
        </w:rPr>
        <w:t xml:space="preserve"> Eric Carle’s The Very Hungry Caterpillar is examined using two distinct storytelling techniques: traditional storytelling and digital storytelling</w:t>
      </w:r>
      <w:r w:rsidR="00435D21">
        <w:rPr>
          <w:rFonts w:ascii="Arial" w:hAnsi="Arial" w:cs="Arial"/>
          <w:lang w:val="en-US"/>
        </w:rPr>
        <w:t xml:space="preserve">. Children are led through the story using both approaches in this exercise which enables them to witness the </w:t>
      </w:r>
      <w:r w:rsidR="00E72D50">
        <w:rPr>
          <w:rFonts w:ascii="Arial" w:hAnsi="Arial" w:cs="Arial"/>
          <w:lang w:val="en-US"/>
        </w:rPr>
        <w:t>caterpillar’s</w:t>
      </w:r>
      <w:r w:rsidR="00D078B1">
        <w:rPr>
          <w:rFonts w:ascii="Arial" w:hAnsi="Arial" w:cs="Arial"/>
          <w:lang w:val="en-US"/>
        </w:rPr>
        <w:t xml:space="preserve"> development and metamorphosis as well as the moral lessons it imparts. By investigating these </w:t>
      </w:r>
      <w:r w:rsidR="00E72D50">
        <w:rPr>
          <w:rFonts w:ascii="Arial" w:hAnsi="Arial" w:cs="Arial"/>
          <w:lang w:val="en-US"/>
        </w:rPr>
        <w:t>techniques,</w:t>
      </w:r>
      <w:r w:rsidR="00D078B1">
        <w:rPr>
          <w:rFonts w:ascii="Arial" w:hAnsi="Arial" w:cs="Arial"/>
          <w:lang w:val="en-US"/>
        </w:rPr>
        <w:t xml:space="preserve"> we ca</w:t>
      </w:r>
      <w:r w:rsidR="0068631E">
        <w:rPr>
          <w:rFonts w:ascii="Arial" w:hAnsi="Arial" w:cs="Arial"/>
          <w:lang w:val="en-US"/>
        </w:rPr>
        <w:t>n gain a deeper understanding of how storytelling, namely through oracy, reading, writing, and di</w:t>
      </w:r>
      <w:r w:rsidR="00AF6101">
        <w:rPr>
          <w:rFonts w:ascii="Arial" w:hAnsi="Arial" w:cs="Arial"/>
          <w:lang w:val="en-US"/>
        </w:rPr>
        <w:t>gital literacy, improved young children’s cognitive, emotional and social development.</w:t>
      </w:r>
    </w:p>
    <w:p w14:paraId="08D55B55" w14:textId="77777777" w:rsidR="008E7D44" w:rsidRPr="00FC0189" w:rsidRDefault="008E7D44" w:rsidP="007D5917">
      <w:pPr>
        <w:spacing w:line="360" w:lineRule="auto"/>
        <w:jc w:val="both"/>
        <w:rPr>
          <w:rFonts w:ascii="Arial" w:hAnsi="Arial" w:cs="Arial"/>
          <w:u w:val="single"/>
          <w:lang w:val="en-US"/>
        </w:rPr>
      </w:pPr>
    </w:p>
    <w:p w14:paraId="219206B2" w14:textId="69DBF19F" w:rsidR="00DA353C" w:rsidRDefault="00D71404" w:rsidP="007D5917">
      <w:pPr>
        <w:spacing w:line="360" w:lineRule="auto"/>
        <w:jc w:val="both"/>
        <w:rPr>
          <w:rFonts w:ascii="Arial" w:hAnsi="Arial" w:cs="Arial"/>
          <w:lang w:val="en-US"/>
        </w:rPr>
      </w:pPr>
      <w:r>
        <w:rPr>
          <w:rFonts w:ascii="Arial" w:hAnsi="Arial" w:cs="Arial"/>
          <w:lang w:val="en-US"/>
        </w:rPr>
        <w:t>As a way to communicate, amuse and educate, storytelling has always been a vital component of human society. It is essential for promoting imagination, creativity, and emotional intelligence as literacy abilities</w:t>
      </w:r>
      <w:r w:rsidR="009F0DAE">
        <w:rPr>
          <w:rFonts w:ascii="Arial" w:hAnsi="Arial" w:cs="Arial"/>
          <w:lang w:val="en-US"/>
        </w:rPr>
        <w:t>, especially those between the age</w:t>
      </w:r>
      <w:r w:rsidR="009671E0">
        <w:rPr>
          <w:rFonts w:ascii="Arial" w:hAnsi="Arial" w:cs="Arial"/>
          <w:lang w:val="en-US"/>
        </w:rPr>
        <w:t xml:space="preserve"> range of pre-birth to </w:t>
      </w:r>
      <w:r w:rsidR="00FA0D41">
        <w:rPr>
          <w:rFonts w:ascii="Arial" w:hAnsi="Arial" w:cs="Arial"/>
          <w:lang w:val="en-US"/>
        </w:rPr>
        <w:t>8</w:t>
      </w:r>
      <w:r w:rsidR="009671E0">
        <w:rPr>
          <w:rFonts w:ascii="Arial" w:hAnsi="Arial" w:cs="Arial"/>
          <w:lang w:val="en-US"/>
        </w:rPr>
        <w:t xml:space="preserve"> years</w:t>
      </w:r>
      <w:r w:rsidR="00FA0D41">
        <w:rPr>
          <w:rFonts w:ascii="Arial" w:hAnsi="Arial" w:cs="Arial"/>
          <w:lang w:val="en-US"/>
        </w:rPr>
        <w:t xml:space="preserve"> (Bower, 2014)</w:t>
      </w:r>
      <w:r w:rsidR="00AB4954">
        <w:rPr>
          <w:rFonts w:ascii="Arial" w:hAnsi="Arial" w:cs="Arial"/>
          <w:lang w:val="en-US"/>
        </w:rPr>
        <w:t xml:space="preserve">. </w:t>
      </w:r>
      <w:r w:rsidR="009671E0">
        <w:rPr>
          <w:rFonts w:ascii="Arial" w:hAnsi="Arial" w:cs="Arial"/>
          <w:lang w:val="en-US"/>
        </w:rPr>
        <w:t>This is be</w:t>
      </w:r>
      <w:r w:rsidR="00143190">
        <w:rPr>
          <w:rFonts w:ascii="Arial" w:hAnsi="Arial" w:cs="Arial"/>
          <w:lang w:val="en-US"/>
        </w:rPr>
        <w:t>cause it fosters and supports a child’s overall development, which improves their quality of life</w:t>
      </w:r>
      <w:r w:rsidR="00794EEF">
        <w:rPr>
          <w:rFonts w:ascii="Arial" w:hAnsi="Arial" w:cs="Arial"/>
          <w:lang w:val="en-US"/>
        </w:rPr>
        <w:t xml:space="preserve">. </w:t>
      </w:r>
      <w:r>
        <w:rPr>
          <w:rFonts w:ascii="Arial" w:hAnsi="Arial" w:cs="Arial"/>
          <w:lang w:val="en-US"/>
        </w:rPr>
        <w:t>According to Berk (201</w:t>
      </w:r>
      <w:r w:rsidR="009C7183">
        <w:rPr>
          <w:rFonts w:ascii="Arial" w:hAnsi="Arial" w:cs="Arial"/>
          <w:lang w:val="en-US"/>
        </w:rPr>
        <w:t>2</w:t>
      </w:r>
      <w:r>
        <w:rPr>
          <w:rFonts w:ascii="Arial" w:hAnsi="Arial" w:cs="Arial"/>
          <w:lang w:val="en-US"/>
        </w:rPr>
        <w:t>), children benefit greatly from storytelling since it fosters critical thinking skills and improves their vocabulary, comprehension, and communication skills. Following on,</w:t>
      </w:r>
      <w:r w:rsidR="00660C11">
        <w:rPr>
          <w:rFonts w:ascii="Arial" w:hAnsi="Arial" w:cs="Arial"/>
          <w:lang w:val="en-US"/>
        </w:rPr>
        <w:t xml:space="preserve"> </w:t>
      </w:r>
      <w:r w:rsidR="00217A32">
        <w:rPr>
          <w:rFonts w:ascii="Arial" w:hAnsi="Arial" w:cs="Arial"/>
          <w:lang w:val="en-US"/>
        </w:rPr>
        <w:t>Bruce, McNair and Whinnett (2020</w:t>
      </w:r>
      <w:r>
        <w:rPr>
          <w:rFonts w:ascii="Arial" w:hAnsi="Arial" w:cs="Arial"/>
          <w:lang w:val="en-US"/>
        </w:rPr>
        <w:t xml:space="preserve">), states it promotes active language use and makes difficult ideas easier for children to understand and retain. </w:t>
      </w:r>
      <w:r w:rsidR="008E7D44">
        <w:rPr>
          <w:rFonts w:ascii="Arial" w:hAnsi="Arial" w:cs="Arial"/>
          <w:lang w:val="en-US"/>
        </w:rPr>
        <w:t>In the current digital world, storytelling is also very important for the growth of digital literacy. Children learn how to use tools, tell stories, and communicate through a variety of media when they engage with diverse multimedia platforms (Leu et al., 2013). Children are developing the skills they need to succeed in an increasingly digital environment by incorporating digital storytelling into their education, in addition to strengthening their traditional literacy abilities (Gee, 2003). Children’s learning experiences are enhanced by this combination of traditional and digital literacy techniques, which gives them the confidence and creativity to express themselves in real-world as well as virtual situations.</w:t>
      </w:r>
    </w:p>
    <w:p w14:paraId="7BB0A46D" w14:textId="79C93516" w:rsidR="00E94FB7" w:rsidRDefault="00D73D1F" w:rsidP="007D5917">
      <w:pPr>
        <w:spacing w:line="360" w:lineRule="auto"/>
        <w:jc w:val="both"/>
        <w:rPr>
          <w:rFonts w:ascii="Arial" w:hAnsi="Arial" w:cs="Arial"/>
          <w:lang w:val="en-US"/>
        </w:rPr>
      </w:pPr>
      <w:r>
        <w:rPr>
          <w:rFonts w:ascii="Arial" w:hAnsi="Arial" w:cs="Arial"/>
          <w:lang w:val="en-US"/>
        </w:rPr>
        <w:t>Hearing stories can have a good impact on language acquisition later on for all younger children, especially those in prenatal stage</w:t>
      </w:r>
      <w:r w:rsidR="000F30D0">
        <w:rPr>
          <w:rFonts w:ascii="Arial" w:hAnsi="Arial" w:cs="Arial"/>
          <w:lang w:val="en-US"/>
        </w:rPr>
        <w:t xml:space="preserve"> (Neaum, 2012).</w:t>
      </w:r>
      <w:r w:rsidR="004D6AAE">
        <w:rPr>
          <w:rFonts w:ascii="Arial" w:hAnsi="Arial" w:cs="Arial"/>
          <w:lang w:val="en-US"/>
        </w:rPr>
        <w:t xml:space="preserve"> </w:t>
      </w:r>
      <w:r w:rsidR="003859F6">
        <w:rPr>
          <w:rFonts w:ascii="Arial" w:hAnsi="Arial" w:cs="Arial"/>
          <w:lang w:val="en-US"/>
        </w:rPr>
        <w:t xml:space="preserve">Reading stories before they are born is said to help them develop later, as you tell the story out loud, your actions allow children ages 0 to 3 years to receive auditory signals. By acquainting them with rhythm and sounds of language, this aids infants in the early phases of language development. </w:t>
      </w:r>
    </w:p>
    <w:p w14:paraId="529C4F84" w14:textId="6F0E4DCC" w:rsidR="00631B2B" w:rsidRDefault="00631B2B" w:rsidP="007D5917">
      <w:pPr>
        <w:spacing w:line="360" w:lineRule="auto"/>
        <w:jc w:val="both"/>
        <w:rPr>
          <w:rFonts w:ascii="Arial" w:hAnsi="Arial" w:cs="Arial"/>
          <w:lang w:val="en-US"/>
        </w:rPr>
      </w:pPr>
      <w:r>
        <w:rPr>
          <w:rFonts w:ascii="Arial" w:hAnsi="Arial" w:cs="Arial"/>
          <w:lang w:val="en-US"/>
        </w:rPr>
        <w:t xml:space="preserve">Through the rhyme, rhythm and repetition from both the book and the </w:t>
      </w:r>
      <w:r w:rsidR="00A83DCB">
        <w:rPr>
          <w:rFonts w:ascii="Arial" w:hAnsi="Arial" w:cs="Arial"/>
          <w:lang w:val="en-US"/>
        </w:rPr>
        <w:t xml:space="preserve">language skills from the reader, it promotes language development in children under 7. </w:t>
      </w:r>
      <w:r w:rsidR="0066379B">
        <w:rPr>
          <w:rFonts w:ascii="Arial" w:hAnsi="Arial" w:cs="Arial"/>
          <w:lang w:val="en-US"/>
        </w:rPr>
        <w:t>By</w:t>
      </w:r>
      <w:r w:rsidR="00A83DCB">
        <w:rPr>
          <w:rFonts w:ascii="Arial" w:hAnsi="Arial" w:cs="Arial"/>
          <w:lang w:val="en-US"/>
        </w:rPr>
        <w:t xml:space="preserve"> using animated gestures and facial expressions, </w:t>
      </w:r>
      <w:r w:rsidR="00C3381D">
        <w:rPr>
          <w:rFonts w:ascii="Arial" w:hAnsi="Arial" w:cs="Arial"/>
          <w:lang w:val="en-US"/>
        </w:rPr>
        <w:t xml:space="preserve">they read the narrative aloud </w:t>
      </w:r>
      <w:r w:rsidR="0066379B">
        <w:rPr>
          <w:rFonts w:ascii="Arial" w:hAnsi="Arial" w:cs="Arial"/>
          <w:lang w:val="en-US"/>
        </w:rPr>
        <w:t>to</w:t>
      </w:r>
      <w:r w:rsidR="00C3381D">
        <w:rPr>
          <w:rFonts w:ascii="Arial" w:hAnsi="Arial" w:cs="Arial"/>
          <w:lang w:val="en-US"/>
        </w:rPr>
        <w:t xml:space="preserve"> young children in a conventional sto</w:t>
      </w:r>
      <w:r w:rsidR="00725C60">
        <w:rPr>
          <w:rFonts w:ascii="Arial" w:hAnsi="Arial" w:cs="Arial"/>
          <w:lang w:val="en-US"/>
        </w:rPr>
        <w:t xml:space="preserve">rytelling format. Children can begin to recognize simple words and comprehend fundamental sentence structures as a result. For instance, saying “But he was still hungry” over and over again aids </w:t>
      </w:r>
      <w:r w:rsidR="0066379B">
        <w:rPr>
          <w:rFonts w:ascii="Arial" w:hAnsi="Arial" w:cs="Arial"/>
          <w:lang w:val="en-US"/>
        </w:rPr>
        <w:t>children’s</w:t>
      </w:r>
      <w:r w:rsidR="00725C60">
        <w:rPr>
          <w:rFonts w:ascii="Arial" w:hAnsi="Arial" w:cs="Arial"/>
          <w:lang w:val="en-US"/>
        </w:rPr>
        <w:t xml:space="preserve"> comprehension of </w:t>
      </w:r>
      <w:r w:rsidR="00523461">
        <w:rPr>
          <w:rFonts w:ascii="Arial" w:hAnsi="Arial" w:cs="Arial"/>
          <w:lang w:val="en-US"/>
        </w:rPr>
        <w:t xml:space="preserve">sequence and the concepts of hunger </w:t>
      </w:r>
      <w:r w:rsidR="00523461">
        <w:rPr>
          <w:rFonts w:ascii="Arial" w:hAnsi="Arial" w:cs="Arial"/>
          <w:lang w:val="en-US"/>
        </w:rPr>
        <w:lastRenderedPageBreak/>
        <w:t xml:space="preserve">and satisfaction, both of which are essential for cognitive development according to </w:t>
      </w:r>
      <w:r w:rsidR="0066379B">
        <w:rPr>
          <w:rFonts w:ascii="Arial" w:hAnsi="Arial" w:cs="Arial"/>
          <w:lang w:val="en-US"/>
        </w:rPr>
        <w:t>Hayes (2016)</w:t>
      </w:r>
    </w:p>
    <w:p w14:paraId="1AC4A03D" w14:textId="77777777" w:rsidR="00EE705E" w:rsidRDefault="00EE705E" w:rsidP="007D5917">
      <w:pPr>
        <w:spacing w:line="360" w:lineRule="auto"/>
        <w:jc w:val="both"/>
        <w:rPr>
          <w:rFonts w:ascii="Arial" w:hAnsi="Arial" w:cs="Arial"/>
          <w:lang w:val="en-US"/>
        </w:rPr>
      </w:pPr>
    </w:p>
    <w:p w14:paraId="40AFDDD5" w14:textId="05C0C95E" w:rsidR="008A559E" w:rsidRDefault="001428B0" w:rsidP="007D5917">
      <w:pPr>
        <w:spacing w:line="360" w:lineRule="auto"/>
        <w:jc w:val="both"/>
        <w:rPr>
          <w:rFonts w:ascii="Arial" w:hAnsi="Arial" w:cs="Arial"/>
          <w:lang w:val="en-US"/>
        </w:rPr>
      </w:pPr>
      <w:r>
        <w:rPr>
          <w:rFonts w:ascii="Arial" w:hAnsi="Arial" w:cs="Arial"/>
          <w:lang w:val="en-US"/>
        </w:rPr>
        <w:t xml:space="preserve">In their discussion of the many </w:t>
      </w:r>
      <w:r w:rsidR="007D5917">
        <w:rPr>
          <w:rFonts w:ascii="Arial" w:hAnsi="Arial" w:cs="Arial"/>
          <w:lang w:val="en-US"/>
        </w:rPr>
        <w:t>stories</w:t>
      </w:r>
      <w:r>
        <w:rPr>
          <w:rFonts w:ascii="Arial" w:hAnsi="Arial" w:cs="Arial"/>
          <w:lang w:val="en-US"/>
        </w:rPr>
        <w:t xml:space="preserve"> telling formats </w:t>
      </w:r>
      <w:r w:rsidR="006F2F7F">
        <w:rPr>
          <w:rFonts w:ascii="Arial" w:hAnsi="Arial" w:cs="Arial"/>
          <w:lang w:val="en-US"/>
        </w:rPr>
        <w:t>O’Byrne</w:t>
      </w:r>
      <w:r w:rsidR="00B539D4">
        <w:rPr>
          <w:rFonts w:ascii="Arial" w:hAnsi="Arial" w:cs="Arial"/>
          <w:lang w:val="en-US"/>
        </w:rPr>
        <w:t xml:space="preserve"> et al. (2018) address digital </w:t>
      </w:r>
      <w:r w:rsidR="008A1151">
        <w:rPr>
          <w:rFonts w:ascii="Arial" w:hAnsi="Arial" w:cs="Arial"/>
          <w:lang w:val="en-US"/>
        </w:rPr>
        <w:t xml:space="preserve">storytelling and how it might have developed from more conventional methods. One advantage of traditional storytelling is that it helps </w:t>
      </w:r>
      <w:r w:rsidR="00EC7ED1">
        <w:rPr>
          <w:rFonts w:ascii="Arial" w:hAnsi="Arial" w:cs="Arial"/>
          <w:lang w:val="en-US"/>
        </w:rPr>
        <w:t>newborns develop abilities  like fine motor skills, such as using their fingers to turn the pages.</w:t>
      </w:r>
      <w:r w:rsidR="00896491">
        <w:rPr>
          <w:rFonts w:ascii="Arial" w:hAnsi="Arial" w:cs="Arial"/>
          <w:lang w:val="en-US"/>
        </w:rPr>
        <w:t xml:space="preserve"> This viewpoint is reinforced by Greutman (2017), who claims that storytell</w:t>
      </w:r>
      <w:r w:rsidR="004A1CA3">
        <w:rPr>
          <w:rFonts w:ascii="Arial" w:hAnsi="Arial" w:cs="Arial"/>
          <w:lang w:val="en-US"/>
        </w:rPr>
        <w:t>ing allows children to practice fine motor skills by flipping the pages of a book, which will help them in their future academic endeavors. In contrast</w:t>
      </w:r>
      <w:r w:rsidR="00C90A6E">
        <w:rPr>
          <w:rFonts w:ascii="Arial" w:hAnsi="Arial" w:cs="Arial"/>
          <w:lang w:val="en-US"/>
        </w:rPr>
        <w:t>, it is suggested that there are fewer possibilities to hone these talents when adopting a digital method in storytelling.</w:t>
      </w:r>
      <w:r w:rsidR="00671B56">
        <w:rPr>
          <w:rFonts w:ascii="Arial" w:hAnsi="Arial" w:cs="Arial"/>
          <w:lang w:val="en-US"/>
        </w:rPr>
        <w:t xml:space="preserve"> Digital storytelling can incorporate elements like audio, graphics, and videos, all of wh</w:t>
      </w:r>
      <w:r w:rsidR="00C45338">
        <w:rPr>
          <w:rFonts w:ascii="Arial" w:hAnsi="Arial" w:cs="Arial"/>
          <w:lang w:val="en-US"/>
        </w:rPr>
        <w:t xml:space="preserve">ich will improve the storytelling experience for </w:t>
      </w:r>
      <w:r w:rsidR="00766FF9">
        <w:rPr>
          <w:rFonts w:ascii="Arial" w:hAnsi="Arial" w:cs="Arial"/>
          <w:lang w:val="en-US"/>
        </w:rPr>
        <w:t>children</w:t>
      </w:r>
      <w:r w:rsidR="00C45338">
        <w:rPr>
          <w:rFonts w:ascii="Arial" w:hAnsi="Arial" w:cs="Arial"/>
          <w:lang w:val="en-US"/>
        </w:rPr>
        <w:t>. Similarly, traditional st</w:t>
      </w:r>
      <w:r w:rsidR="00766FF9">
        <w:rPr>
          <w:rFonts w:ascii="Arial" w:hAnsi="Arial" w:cs="Arial"/>
          <w:lang w:val="en-US"/>
        </w:rPr>
        <w:t>orytelling can use props in order to enhance their experiences</w:t>
      </w:r>
      <w:r w:rsidR="00052918">
        <w:rPr>
          <w:rFonts w:ascii="Arial" w:hAnsi="Arial" w:cs="Arial"/>
          <w:lang w:val="en-US"/>
        </w:rPr>
        <w:t xml:space="preserve">: Brun (2019) discusses this viewpoint and agrees that the use of props, for example puppets </w:t>
      </w:r>
      <w:r w:rsidR="000726FF">
        <w:rPr>
          <w:rFonts w:ascii="Arial" w:hAnsi="Arial" w:cs="Arial"/>
          <w:lang w:val="en-US"/>
        </w:rPr>
        <w:t xml:space="preserve">can help enrich the experience </w:t>
      </w:r>
      <w:r w:rsidR="002F42CE">
        <w:rPr>
          <w:rFonts w:ascii="Arial" w:hAnsi="Arial" w:cs="Arial"/>
          <w:lang w:val="en-US"/>
        </w:rPr>
        <w:t>however they agree that digital storytelling is beneficial in enhancing children’s skills and learning within the classroom.</w:t>
      </w:r>
      <w:r w:rsidR="0035517E">
        <w:rPr>
          <w:rFonts w:ascii="Arial" w:hAnsi="Arial" w:cs="Arial"/>
          <w:lang w:val="en-US"/>
        </w:rPr>
        <w:t xml:space="preserve"> The children could become more engaged in the narrative process as a result, which will help develop their abilities. Huff (2000)</w:t>
      </w:r>
      <w:r w:rsidR="00D52B7C">
        <w:rPr>
          <w:rFonts w:ascii="Arial" w:hAnsi="Arial" w:cs="Arial"/>
          <w:lang w:val="en-US"/>
        </w:rPr>
        <w:t xml:space="preserve"> examines the advantages of using props to support the idea that using them during conventional storytelling improves the experience. She claims that in addition to making the </w:t>
      </w:r>
      <w:r w:rsidR="00D505C5">
        <w:rPr>
          <w:rFonts w:ascii="Arial" w:hAnsi="Arial" w:cs="Arial"/>
          <w:lang w:val="en-US"/>
        </w:rPr>
        <w:t>experiences enjoyable for the children, they may pique their imaginations, which is centered on fostering creativity</w:t>
      </w:r>
      <w:r w:rsidR="000A009A">
        <w:rPr>
          <w:rFonts w:ascii="Arial" w:hAnsi="Arial" w:cs="Arial"/>
          <w:lang w:val="en-US"/>
        </w:rPr>
        <w:t xml:space="preserve">. Consequently, this enhances their literacy abilities and encourages them to read for pleasure. </w:t>
      </w:r>
      <w:r w:rsidR="006C56F3">
        <w:rPr>
          <w:rFonts w:ascii="Arial" w:hAnsi="Arial" w:cs="Arial"/>
          <w:lang w:val="en-US"/>
        </w:rPr>
        <w:t>As a result, it raises the question of whether using props in conventional storytelling offers children more options, while using props in digit</w:t>
      </w:r>
      <w:r w:rsidR="00D91A25">
        <w:rPr>
          <w:rFonts w:ascii="Arial" w:hAnsi="Arial" w:cs="Arial"/>
          <w:lang w:val="en-US"/>
        </w:rPr>
        <w:t xml:space="preserve">al storytelling may be more </w:t>
      </w:r>
      <w:r w:rsidR="00CF54DD">
        <w:rPr>
          <w:rFonts w:ascii="Arial" w:hAnsi="Arial" w:cs="Arial"/>
          <w:lang w:val="en-US"/>
        </w:rPr>
        <w:t>difficult</w:t>
      </w:r>
      <w:r w:rsidR="00D91A25">
        <w:rPr>
          <w:rFonts w:ascii="Arial" w:hAnsi="Arial" w:cs="Arial"/>
          <w:lang w:val="en-US"/>
        </w:rPr>
        <w:t xml:space="preserve"> because </w:t>
      </w:r>
      <w:r w:rsidR="00034A37">
        <w:rPr>
          <w:rFonts w:ascii="Arial" w:hAnsi="Arial" w:cs="Arial"/>
          <w:lang w:val="en-US"/>
        </w:rPr>
        <w:t>it’s</w:t>
      </w:r>
      <w:r w:rsidR="00D91A25">
        <w:rPr>
          <w:rFonts w:ascii="Arial" w:hAnsi="Arial" w:cs="Arial"/>
          <w:lang w:val="en-US"/>
        </w:rPr>
        <w:t xml:space="preserve"> less engaging. Rahiem (2021), on the other hand, disagrees and presents an alternative viewpoint</w:t>
      </w:r>
      <w:r w:rsidR="00B162B3">
        <w:rPr>
          <w:rFonts w:ascii="Arial" w:hAnsi="Arial" w:cs="Arial"/>
          <w:lang w:val="en-US"/>
        </w:rPr>
        <w:t xml:space="preserve">, arguing that using digital storytelling is just more engaging for children and that props are therefore not required. This suggests that while studies have shown that traditional storytelling </w:t>
      </w:r>
      <w:r w:rsidR="002F1EA0">
        <w:rPr>
          <w:rFonts w:ascii="Arial" w:hAnsi="Arial" w:cs="Arial"/>
          <w:lang w:val="en-US"/>
        </w:rPr>
        <w:t>props can enhance a child’s language development, digital storytelling is becoming initially more enjo</w:t>
      </w:r>
      <w:r w:rsidR="00CF54DD">
        <w:rPr>
          <w:rFonts w:ascii="Arial" w:hAnsi="Arial" w:cs="Arial"/>
          <w:lang w:val="en-US"/>
        </w:rPr>
        <w:t>yable for some children involved, providing them with many chances to improve their literacy and oracy skills.</w:t>
      </w:r>
    </w:p>
    <w:p w14:paraId="2444EDBC" w14:textId="7516E298" w:rsidR="006F4750" w:rsidRDefault="006F4750" w:rsidP="007D5917">
      <w:pPr>
        <w:spacing w:line="360" w:lineRule="auto"/>
        <w:jc w:val="both"/>
        <w:rPr>
          <w:rFonts w:ascii="Arial" w:hAnsi="Arial" w:cs="Arial"/>
          <w:lang w:val="en-US"/>
        </w:rPr>
      </w:pPr>
    </w:p>
    <w:p w14:paraId="66DAF564" w14:textId="34577AED" w:rsidR="005F4FE3" w:rsidRDefault="005F4FE3" w:rsidP="007D5917">
      <w:pPr>
        <w:spacing w:line="360" w:lineRule="auto"/>
        <w:jc w:val="both"/>
        <w:rPr>
          <w:rFonts w:ascii="Arial" w:hAnsi="Arial" w:cs="Arial"/>
          <w:lang w:val="en-US"/>
        </w:rPr>
      </w:pPr>
      <w:r>
        <w:rPr>
          <w:rFonts w:ascii="Arial" w:hAnsi="Arial" w:cs="Arial"/>
          <w:lang w:val="en-US"/>
        </w:rPr>
        <w:t xml:space="preserve">According to </w:t>
      </w:r>
      <w:r w:rsidR="00EB40E1">
        <w:rPr>
          <w:rFonts w:ascii="Arial" w:hAnsi="Arial" w:cs="Arial"/>
          <w:lang w:val="en-US"/>
        </w:rPr>
        <w:t>Estrad and Gillen (2020)</w:t>
      </w:r>
      <w:r w:rsidR="007E29BA">
        <w:rPr>
          <w:rFonts w:ascii="Arial" w:hAnsi="Arial" w:cs="Arial"/>
          <w:lang w:val="en-US"/>
        </w:rPr>
        <w:t xml:space="preserve">, digital storytelling is a notion that is constantly expanding in </w:t>
      </w:r>
      <w:r w:rsidR="00C9767D">
        <w:rPr>
          <w:rFonts w:ascii="Arial" w:hAnsi="Arial" w:cs="Arial"/>
          <w:lang w:val="en-US"/>
        </w:rPr>
        <w:t>today’s</w:t>
      </w:r>
      <w:r w:rsidR="007E29BA">
        <w:rPr>
          <w:rFonts w:ascii="Arial" w:hAnsi="Arial" w:cs="Arial"/>
          <w:lang w:val="en-US"/>
        </w:rPr>
        <w:t xml:space="preserve"> culture. As a result, it is beneficial to inte</w:t>
      </w:r>
      <w:r w:rsidR="00BA4090">
        <w:rPr>
          <w:rFonts w:ascii="Arial" w:hAnsi="Arial" w:cs="Arial"/>
          <w:lang w:val="en-US"/>
        </w:rPr>
        <w:t>grate technology into educational settings and programs since children can interact with it efficiently</w:t>
      </w:r>
      <w:r w:rsidR="00ED1072">
        <w:rPr>
          <w:rFonts w:ascii="Arial" w:hAnsi="Arial" w:cs="Arial"/>
          <w:lang w:val="en-US"/>
        </w:rPr>
        <w:t xml:space="preserve">. They claim that because digital storytelling allows children to express their creativity, it helps improve speech and language abilities. Additionally, </w:t>
      </w:r>
      <w:r w:rsidR="00C9767D">
        <w:rPr>
          <w:rFonts w:ascii="Arial" w:hAnsi="Arial" w:cs="Arial"/>
          <w:lang w:val="en-US"/>
        </w:rPr>
        <w:t>it helps</w:t>
      </w:r>
      <w:r w:rsidR="00ED1072">
        <w:rPr>
          <w:rFonts w:ascii="Arial" w:hAnsi="Arial" w:cs="Arial"/>
          <w:lang w:val="en-US"/>
        </w:rPr>
        <w:t xml:space="preserve"> children become more comfortable to speak on their </w:t>
      </w:r>
      <w:r w:rsidR="00ED1072">
        <w:rPr>
          <w:rFonts w:ascii="Arial" w:hAnsi="Arial" w:cs="Arial"/>
          <w:lang w:val="en-US"/>
        </w:rPr>
        <w:lastRenderedPageBreak/>
        <w:t>own</w:t>
      </w:r>
      <w:r w:rsidR="00C9767D">
        <w:rPr>
          <w:rFonts w:ascii="Arial" w:hAnsi="Arial" w:cs="Arial"/>
          <w:lang w:val="en-US"/>
        </w:rPr>
        <w:t>.</w:t>
      </w:r>
      <w:r w:rsidR="00744B11">
        <w:rPr>
          <w:rFonts w:ascii="Arial" w:hAnsi="Arial" w:cs="Arial"/>
          <w:lang w:val="en-US"/>
        </w:rPr>
        <w:t xml:space="preserve"> On the other hand, studies have demonstrated that children’s speech and language development is negatively impacted by screen time and </w:t>
      </w:r>
      <w:r w:rsidR="00DE4F65">
        <w:rPr>
          <w:rFonts w:ascii="Arial" w:hAnsi="Arial" w:cs="Arial"/>
          <w:lang w:val="en-US"/>
        </w:rPr>
        <w:t>digital technology use. Silva (2016) cites research showing that children who were exposed to more screen time and digital technology at an early age</w:t>
      </w:r>
      <w:r w:rsidR="00DD295C">
        <w:rPr>
          <w:rFonts w:ascii="Arial" w:hAnsi="Arial" w:cs="Arial"/>
          <w:lang w:val="en-US"/>
        </w:rPr>
        <w:t xml:space="preserve"> had a higher likelihood of developing expressive language later in life. this suggests that </w:t>
      </w:r>
      <w:r w:rsidR="00132ECB">
        <w:rPr>
          <w:rFonts w:ascii="Arial" w:hAnsi="Arial" w:cs="Arial"/>
          <w:lang w:val="en-US"/>
        </w:rPr>
        <w:t>a conventional storytelling strategy would be more advantageous because it has a positive impact on children’s language and speech development.</w:t>
      </w:r>
      <w:r w:rsidR="006934C4">
        <w:rPr>
          <w:rFonts w:ascii="Arial" w:hAnsi="Arial" w:cs="Arial"/>
          <w:lang w:val="en-US"/>
        </w:rPr>
        <w:t xml:space="preserve"> </w:t>
      </w:r>
      <w:r w:rsidR="00141A38">
        <w:rPr>
          <w:rFonts w:ascii="Arial" w:hAnsi="Arial" w:cs="Arial"/>
          <w:lang w:val="en-US"/>
        </w:rPr>
        <w:t>This</w:t>
      </w:r>
      <w:r w:rsidR="006934C4">
        <w:rPr>
          <w:rFonts w:ascii="Arial" w:hAnsi="Arial" w:cs="Arial"/>
          <w:lang w:val="en-US"/>
        </w:rPr>
        <w:t xml:space="preserve"> viewpoint is supported by</w:t>
      </w:r>
      <w:r w:rsidR="00C2002C">
        <w:rPr>
          <w:rFonts w:ascii="Arial" w:hAnsi="Arial" w:cs="Arial"/>
          <w:lang w:val="en-US"/>
        </w:rPr>
        <w:t xml:space="preserve"> Whitehead (2010), who discovered that children’s language development through storytelling affects their speech and vocabulary</w:t>
      </w:r>
      <w:r w:rsidR="00141A38">
        <w:rPr>
          <w:rFonts w:ascii="Arial" w:hAnsi="Arial" w:cs="Arial"/>
          <w:lang w:val="en-US"/>
        </w:rPr>
        <w:t xml:space="preserve">. Furthermore, this implies that a conventional storytelling method can have </w:t>
      </w:r>
      <w:proofErr w:type="gramStart"/>
      <w:r w:rsidR="00141A38">
        <w:rPr>
          <w:rFonts w:ascii="Arial" w:hAnsi="Arial" w:cs="Arial"/>
          <w:lang w:val="en-US"/>
        </w:rPr>
        <w:t>greater</w:t>
      </w:r>
      <w:proofErr w:type="gramEnd"/>
      <w:r w:rsidR="00141A38">
        <w:rPr>
          <w:rFonts w:ascii="Arial" w:hAnsi="Arial" w:cs="Arial"/>
          <w:lang w:val="en-US"/>
        </w:rPr>
        <w:t xml:space="preserve"> positive impact on a child’s speech and language than a digital one, which might promote more needless screen time.</w:t>
      </w:r>
    </w:p>
    <w:p w14:paraId="0FBFD376" w14:textId="77777777" w:rsidR="00794EEF" w:rsidRDefault="00794EEF" w:rsidP="00DA353C">
      <w:pPr>
        <w:spacing w:line="360" w:lineRule="auto"/>
        <w:jc w:val="both"/>
        <w:rPr>
          <w:rFonts w:ascii="Arial" w:hAnsi="Arial" w:cs="Arial"/>
          <w:lang w:val="en-US"/>
        </w:rPr>
      </w:pPr>
    </w:p>
    <w:p w14:paraId="644961A7" w14:textId="77777777" w:rsidR="00794EEF" w:rsidRDefault="00794EEF" w:rsidP="00DA353C">
      <w:pPr>
        <w:spacing w:line="360" w:lineRule="auto"/>
        <w:jc w:val="both"/>
        <w:rPr>
          <w:rFonts w:ascii="Arial" w:hAnsi="Arial" w:cs="Arial"/>
          <w:lang w:val="en-US"/>
        </w:rPr>
      </w:pPr>
    </w:p>
    <w:p w14:paraId="73ECC871" w14:textId="77777777" w:rsidR="009A4441" w:rsidRDefault="009A4441" w:rsidP="00DA353C">
      <w:pPr>
        <w:spacing w:line="360" w:lineRule="auto"/>
        <w:jc w:val="both"/>
        <w:rPr>
          <w:rFonts w:ascii="Arial" w:hAnsi="Arial" w:cs="Arial"/>
          <w:lang w:val="en-US"/>
        </w:rPr>
      </w:pPr>
    </w:p>
    <w:p w14:paraId="5D1E3EB9" w14:textId="77777777" w:rsidR="00A916B5" w:rsidRDefault="00A916B5" w:rsidP="00DA353C">
      <w:pPr>
        <w:spacing w:line="360" w:lineRule="auto"/>
        <w:jc w:val="both"/>
        <w:rPr>
          <w:rFonts w:ascii="Arial" w:hAnsi="Arial" w:cs="Arial"/>
          <w:lang w:val="en-US"/>
        </w:rPr>
      </w:pPr>
    </w:p>
    <w:p w14:paraId="32564532" w14:textId="77777777" w:rsidR="00A916B5" w:rsidRDefault="00A916B5" w:rsidP="00DA353C">
      <w:pPr>
        <w:spacing w:line="360" w:lineRule="auto"/>
        <w:jc w:val="both"/>
        <w:rPr>
          <w:rFonts w:ascii="Arial" w:hAnsi="Arial" w:cs="Arial"/>
          <w:lang w:val="en-US"/>
        </w:rPr>
      </w:pPr>
    </w:p>
    <w:p w14:paraId="25487E67" w14:textId="77777777" w:rsidR="00A916B5" w:rsidRDefault="00A916B5" w:rsidP="00DA353C">
      <w:pPr>
        <w:spacing w:line="360" w:lineRule="auto"/>
        <w:jc w:val="both"/>
        <w:rPr>
          <w:rFonts w:ascii="Arial" w:hAnsi="Arial" w:cs="Arial"/>
          <w:lang w:val="en-US"/>
        </w:rPr>
      </w:pPr>
    </w:p>
    <w:p w14:paraId="726F3C4E" w14:textId="77777777" w:rsidR="00A916B5" w:rsidRDefault="00A916B5" w:rsidP="00DA353C">
      <w:pPr>
        <w:spacing w:line="360" w:lineRule="auto"/>
        <w:jc w:val="both"/>
        <w:rPr>
          <w:rFonts w:ascii="Arial" w:hAnsi="Arial" w:cs="Arial"/>
          <w:lang w:val="en-US"/>
        </w:rPr>
      </w:pPr>
    </w:p>
    <w:p w14:paraId="55ED7925" w14:textId="77777777" w:rsidR="00A916B5" w:rsidRDefault="00A916B5" w:rsidP="00DA353C">
      <w:pPr>
        <w:spacing w:line="360" w:lineRule="auto"/>
        <w:jc w:val="both"/>
        <w:rPr>
          <w:rFonts w:ascii="Arial" w:hAnsi="Arial" w:cs="Arial"/>
          <w:lang w:val="en-US"/>
        </w:rPr>
      </w:pPr>
    </w:p>
    <w:p w14:paraId="3B373D38" w14:textId="77777777" w:rsidR="00A916B5" w:rsidRDefault="00A916B5" w:rsidP="00DA353C">
      <w:pPr>
        <w:spacing w:line="360" w:lineRule="auto"/>
        <w:jc w:val="both"/>
        <w:rPr>
          <w:rFonts w:ascii="Arial" w:hAnsi="Arial" w:cs="Arial"/>
          <w:lang w:val="en-US"/>
        </w:rPr>
      </w:pPr>
    </w:p>
    <w:p w14:paraId="6116F6E0" w14:textId="77777777" w:rsidR="00A916B5" w:rsidRDefault="00A916B5" w:rsidP="00DA353C">
      <w:pPr>
        <w:spacing w:line="360" w:lineRule="auto"/>
        <w:jc w:val="both"/>
        <w:rPr>
          <w:rFonts w:ascii="Arial" w:hAnsi="Arial" w:cs="Arial"/>
          <w:lang w:val="en-US"/>
        </w:rPr>
      </w:pPr>
    </w:p>
    <w:p w14:paraId="00DB6B78" w14:textId="77777777" w:rsidR="00A916B5" w:rsidRDefault="00A916B5" w:rsidP="00DA353C">
      <w:pPr>
        <w:spacing w:line="360" w:lineRule="auto"/>
        <w:jc w:val="both"/>
        <w:rPr>
          <w:rFonts w:ascii="Arial" w:hAnsi="Arial" w:cs="Arial"/>
          <w:lang w:val="en-US"/>
        </w:rPr>
      </w:pPr>
    </w:p>
    <w:p w14:paraId="6EFC58A8" w14:textId="77777777" w:rsidR="009A4441" w:rsidRDefault="009A4441" w:rsidP="00DA353C">
      <w:pPr>
        <w:spacing w:line="360" w:lineRule="auto"/>
        <w:jc w:val="both"/>
        <w:rPr>
          <w:rFonts w:ascii="Arial" w:hAnsi="Arial" w:cs="Arial"/>
          <w:lang w:val="en-US"/>
        </w:rPr>
      </w:pPr>
    </w:p>
    <w:p w14:paraId="3996392C" w14:textId="77777777" w:rsidR="009A4441" w:rsidRDefault="009A4441" w:rsidP="00DA353C">
      <w:pPr>
        <w:spacing w:line="360" w:lineRule="auto"/>
        <w:jc w:val="both"/>
        <w:rPr>
          <w:rFonts w:ascii="Arial" w:hAnsi="Arial" w:cs="Arial"/>
          <w:lang w:val="en-US"/>
        </w:rPr>
      </w:pPr>
    </w:p>
    <w:p w14:paraId="38B69D18" w14:textId="4E35FEED" w:rsidR="00EC4B19" w:rsidRDefault="009A4441" w:rsidP="00DA353C">
      <w:pPr>
        <w:spacing w:line="360" w:lineRule="auto"/>
        <w:jc w:val="both"/>
        <w:rPr>
          <w:rFonts w:ascii="Arial" w:hAnsi="Arial" w:cs="Arial"/>
          <w:lang w:val="en-US"/>
        </w:rPr>
      </w:pPr>
      <w:r>
        <w:rPr>
          <w:rFonts w:ascii="Arial" w:hAnsi="Arial" w:cs="Arial"/>
          <w:lang w:val="en-US"/>
        </w:rPr>
        <w:t xml:space="preserve">In conclusion, </w:t>
      </w:r>
      <w:r w:rsidR="00905510">
        <w:rPr>
          <w:rFonts w:ascii="Arial" w:hAnsi="Arial" w:cs="Arial"/>
          <w:lang w:val="en-US"/>
        </w:rPr>
        <w:t xml:space="preserve">storytelling is an effective way to support the development of reading, creativity, and emotional intelligence, especially in young children. Children’s critical thinking and language </w:t>
      </w:r>
      <w:r w:rsidR="005D2CB6">
        <w:rPr>
          <w:rFonts w:ascii="Arial" w:hAnsi="Arial" w:cs="Arial"/>
          <w:lang w:val="en-US"/>
        </w:rPr>
        <w:t>comprehension are enhanced by storytelling, which also improves</w:t>
      </w:r>
      <w:r w:rsidR="00154306">
        <w:rPr>
          <w:rFonts w:ascii="Arial" w:hAnsi="Arial" w:cs="Arial"/>
          <w:lang w:val="en-US"/>
        </w:rPr>
        <w:t xml:space="preserve"> vocabulary, comprehension, and communication abilities. Additionally, in </w:t>
      </w:r>
      <w:r w:rsidR="00DC15EB">
        <w:rPr>
          <w:rFonts w:ascii="Arial" w:hAnsi="Arial" w:cs="Arial"/>
          <w:lang w:val="en-US"/>
        </w:rPr>
        <w:t>today’s</w:t>
      </w:r>
      <w:r w:rsidR="00154306">
        <w:rPr>
          <w:rFonts w:ascii="Arial" w:hAnsi="Arial" w:cs="Arial"/>
          <w:lang w:val="en-US"/>
        </w:rPr>
        <w:t xml:space="preserve"> digital world</w:t>
      </w:r>
      <w:r w:rsidR="00BC71A9">
        <w:rPr>
          <w:rFonts w:ascii="Arial" w:hAnsi="Arial" w:cs="Arial"/>
          <w:lang w:val="en-US"/>
        </w:rPr>
        <w:t xml:space="preserve">, incorporating storytelling digitally helps young children get ready for a future where </w:t>
      </w:r>
      <w:r w:rsidR="00F41BE2">
        <w:rPr>
          <w:rFonts w:ascii="Arial" w:hAnsi="Arial" w:cs="Arial"/>
          <w:lang w:val="en-US"/>
        </w:rPr>
        <w:t>digital</w:t>
      </w:r>
      <w:r w:rsidR="00BC71A9">
        <w:rPr>
          <w:rFonts w:ascii="Arial" w:hAnsi="Arial" w:cs="Arial"/>
          <w:lang w:val="en-US"/>
        </w:rPr>
        <w:t xml:space="preserve"> communication is essential by bridging the gap</w:t>
      </w:r>
      <w:r w:rsidR="0020587D">
        <w:rPr>
          <w:rFonts w:ascii="Arial" w:hAnsi="Arial" w:cs="Arial"/>
          <w:lang w:val="en-US"/>
        </w:rPr>
        <w:t xml:space="preserve"> between traditional reading and contemporary digital competencies.</w:t>
      </w:r>
      <w:r w:rsidR="00DC15EB">
        <w:rPr>
          <w:rFonts w:ascii="Arial" w:hAnsi="Arial" w:cs="Arial"/>
          <w:lang w:val="en-US"/>
        </w:rPr>
        <w:t xml:space="preserve"> </w:t>
      </w:r>
      <w:r w:rsidR="00F41BE2">
        <w:rPr>
          <w:rFonts w:ascii="Arial" w:hAnsi="Arial" w:cs="Arial"/>
          <w:lang w:val="en-US"/>
        </w:rPr>
        <w:t>However,</w:t>
      </w:r>
      <w:r w:rsidR="00DC15EB">
        <w:rPr>
          <w:rFonts w:ascii="Arial" w:hAnsi="Arial" w:cs="Arial"/>
          <w:lang w:val="en-US"/>
        </w:rPr>
        <w:t xml:space="preserve"> there are issue</w:t>
      </w:r>
      <w:r w:rsidR="00F41BE2">
        <w:rPr>
          <w:rFonts w:ascii="Arial" w:hAnsi="Arial" w:cs="Arial"/>
          <w:lang w:val="en-US"/>
        </w:rPr>
        <w:t xml:space="preserve">s with these methods that have been found to potentially hinder a child’s growth. Highlighting how crucial it is for practitioners to be qualified </w:t>
      </w:r>
      <w:r w:rsidR="00F41BE2">
        <w:rPr>
          <w:rFonts w:ascii="Arial" w:hAnsi="Arial" w:cs="Arial"/>
          <w:lang w:val="en-US"/>
        </w:rPr>
        <w:lastRenderedPageBreak/>
        <w:t>and experienced in order to guarantee that they can offer each person the opportunities that storytelling can provide.</w:t>
      </w:r>
      <w:r w:rsidR="00A916B5">
        <w:rPr>
          <w:rFonts w:ascii="Arial" w:hAnsi="Arial" w:cs="Arial"/>
          <w:lang w:val="en-US"/>
        </w:rPr>
        <w:t xml:space="preserve"> </w:t>
      </w:r>
      <w:r w:rsidR="00EC4B19">
        <w:rPr>
          <w:rFonts w:ascii="Arial" w:hAnsi="Arial" w:cs="Arial"/>
          <w:lang w:val="en-US"/>
        </w:rPr>
        <w:t xml:space="preserve">The sources I have cited in this paper used to support my evidence have been shown to be trustworthy and extremely pertinent to the issue of the function of storytelling in the </w:t>
      </w:r>
      <w:r w:rsidR="00F03081">
        <w:rPr>
          <w:rFonts w:ascii="Arial" w:hAnsi="Arial" w:cs="Arial"/>
          <w:lang w:val="en-US"/>
        </w:rPr>
        <w:t xml:space="preserve">development of children’s literacy and </w:t>
      </w:r>
      <w:r w:rsidR="00EC4B19">
        <w:rPr>
          <w:rFonts w:ascii="Arial" w:hAnsi="Arial" w:cs="Arial"/>
          <w:lang w:val="en-US"/>
        </w:rPr>
        <w:t xml:space="preserve">digital </w:t>
      </w:r>
      <w:r w:rsidR="00F03081">
        <w:rPr>
          <w:rFonts w:ascii="Arial" w:hAnsi="Arial" w:cs="Arial"/>
          <w:lang w:val="en-US"/>
        </w:rPr>
        <w:t>literacy</w:t>
      </w:r>
      <w:r w:rsidR="000A6181">
        <w:rPr>
          <w:rFonts w:ascii="Arial" w:hAnsi="Arial" w:cs="Arial"/>
          <w:lang w:val="en-US"/>
        </w:rPr>
        <w:t xml:space="preserve">. </w:t>
      </w:r>
    </w:p>
    <w:p w14:paraId="453A3A6D" w14:textId="77777777" w:rsidR="00197434" w:rsidRDefault="00197434" w:rsidP="00197434">
      <w:pPr>
        <w:spacing w:line="360" w:lineRule="auto"/>
        <w:jc w:val="both"/>
        <w:rPr>
          <w:rFonts w:ascii="Arial" w:hAnsi="Arial" w:cs="Arial"/>
          <w:lang w:val="en-US"/>
        </w:rPr>
      </w:pPr>
      <w:r>
        <w:rPr>
          <w:rFonts w:ascii="Arial" w:hAnsi="Arial" w:cs="Arial"/>
          <w:lang w:val="en-US"/>
        </w:rPr>
        <w:t>=</w:t>
      </w:r>
    </w:p>
    <w:p w14:paraId="65E04A20" w14:textId="77777777" w:rsidR="00197434" w:rsidRDefault="00197434" w:rsidP="00197434">
      <w:pPr>
        <w:spacing w:line="360" w:lineRule="auto"/>
        <w:jc w:val="both"/>
        <w:rPr>
          <w:rFonts w:ascii="Arial" w:hAnsi="Arial" w:cs="Arial"/>
          <w:lang w:val="en-US"/>
        </w:rPr>
      </w:pPr>
      <w:r>
        <w:rPr>
          <w:rFonts w:ascii="Arial" w:hAnsi="Arial" w:cs="Arial"/>
          <w:lang w:val="en-US"/>
        </w:rPr>
        <w:t>Reference list-</w:t>
      </w:r>
    </w:p>
    <w:p w14:paraId="6888A85B" w14:textId="77777777" w:rsidR="00197434" w:rsidRDefault="00197434" w:rsidP="00197434">
      <w:pPr>
        <w:spacing w:line="360" w:lineRule="auto"/>
        <w:jc w:val="both"/>
        <w:rPr>
          <w:rFonts w:ascii="Arial" w:hAnsi="Arial" w:cs="Arial"/>
        </w:rPr>
      </w:pPr>
      <w:r w:rsidRPr="003F3D85">
        <w:rPr>
          <w:rFonts w:ascii="Arial" w:hAnsi="Arial" w:cs="Arial"/>
        </w:rPr>
        <w:t>Berk, L.E. (2012) </w:t>
      </w:r>
      <w:r w:rsidRPr="003F3D85">
        <w:rPr>
          <w:rFonts w:ascii="Arial" w:hAnsi="Arial" w:cs="Arial"/>
          <w:i/>
          <w:iCs/>
        </w:rPr>
        <w:t>Child development</w:t>
      </w:r>
      <w:r w:rsidRPr="003F3D85">
        <w:rPr>
          <w:rFonts w:ascii="Arial" w:hAnsi="Arial" w:cs="Arial"/>
        </w:rPr>
        <w:t xml:space="preserve">. 9th edition. </w:t>
      </w:r>
      <w:proofErr w:type="spellStart"/>
      <w:r w:rsidRPr="003F3D85">
        <w:rPr>
          <w:rFonts w:ascii="Arial" w:hAnsi="Arial" w:cs="Arial"/>
        </w:rPr>
        <w:t>S.l</w:t>
      </w:r>
      <w:proofErr w:type="spellEnd"/>
      <w:r w:rsidRPr="003F3D85">
        <w:rPr>
          <w:rFonts w:ascii="Arial" w:hAnsi="Arial" w:cs="Arial"/>
        </w:rPr>
        <w:t>: Pearson.</w:t>
      </w:r>
      <w:r>
        <w:rPr>
          <w:rFonts w:ascii="Arial" w:hAnsi="Arial" w:cs="Arial"/>
        </w:rPr>
        <w:t xml:space="preserve"> </w:t>
      </w:r>
    </w:p>
    <w:p w14:paraId="5DAF9920" w14:textId="77777777" w:rsidR="00197434" w:rsidRDefault="00197434" w:rsidP="00197434">
      <w:pPr>
        <w:spacing w:line="360" w:lineRule="auto"/>
        <w:jc w:val="both"/>
        <w:rPr>
          <w:rFonts w:ascii="Arial" w:hAnsi="Arial" w:cs="Arial"/>
        </w:rPr>
      </w:pPr>
      <w:r w:rsidRPr="00884AC1">
        <w:rPr>
          <w:rFonts w:ascii="Arial" w:hAnsi="Arial" w:cs="Arial"/>
        </w:rPr>
        <w:t xml:space="preserve">Bower, V. (Ed.) (2014) </w:t>
      </w:r>
      <w:r w:rsidRPr="00884AC1">
        <w:rPr>
          <w:rFonts w:ascii="Arial" w:hAnsi="Arial" w:cs="Arial"/>
          <w:i/>
        </w:rPr>
        <w:t>Developing Early Literacy 0-8</w:t>
      </w:r>
      <w:r w:rsidRPr="00884AC1">
        <w:rPr>
          <w:rFonts w:ascii="Arial" w:hAnsi="Arial" w:cs="Arial"/>
        </w:rPr>
        <w:t>. London: Sage Publications Ltd.</w:t>
      </w:r>
      <w:r>
        <w:rPr>
          <w:rFonts w:ascii="Arial" w:hAnsi="Arial" w:cs="Arial"/>
        </w:rPr>
        <w:t xml:space="preserve"> </w:t>
      </w:r>
    </w:p>
    <w:p w14:paraId="34925A4F" w14:textId="77777777" w:rsidR="00197434" w:rsidRDefault="00197434" w:rsidP="00197434">
      <w:pPr>
        <w:spacing w:line="480" w:lineRule="auto"/>
        <w:jc w:val="both"/>
        <w:rPr>
          <w:rFonts w:ascii="Arial" w:hAnsi="Arial" w:cs="Arial"/>
          <w:sz w:val="20"/>
          <w:szCs w:val="20"/>
        </w:rPr>
      </w:pPr>
      <w:r w:rsidRPr="0062042C">
        <w:rPr>
          <w:rFonts w:ascii="Arial" w:hAnsi="Arial" w:cs="Arial"/>
          <w:sz w:val="20"/>
          <w:szCs w:val="20"/>
        </w:rPr>
        <w:t xml:space="preserve">Bruce, T., McNair, L. and </w:t>
      </w:r>
      <w:proofErr w:type="spellStart"/>
      <w:r w:rsidRPr="0062042C">
        <w:rPr>
          <w:rFonts w:ascii="Arial" w:hAnsi="Arial" w:cs="Arial"/>
          <w:sz w:val="20"/>
          <w:szCs w:val="20"/>
        </w:rPr>
        <w:t>Whinnett</w:t>
      </w:r>
      <w:proofErr w:type="spellEnd"/>
      <w:r w:rsidRPr="0062042C">
        <w:rPr>
          <w:rFonts w:ascii="Arial" w:hAnsi="Arial" w:cs="Arial"/>
          <w:sz w:val="20"/>
          <w:szCs w:val="20"/>
        </w:rPr>
        <w:t xml:space="preserve">, J. (2020) </w:t>
      </w:r>
      <w:r w:rsidRPr="0062042C">
        <w:rPr>
          <w:rFonts w:ascii="Arial" w:hAnsi="Arial" w:cs="Arial"/>
          <w:i/>
          <w:iCs/>
          <w:sz w:val="20"/>
          <w:szCs w:val="20"/>
        </w:rPr>
        <w:t xml:space="preserve">Putting storytelling at the heart of early childhood practice. </w:t>
      </w:r>
      <w:r w:rsidRPr="0062042C">
        <w:rPr>
          <w:rFonts w:ascii="Arial" w:hAnsi="Arial" w:cs="Arial"/>
          <w:sz w:val="20"/>
          <w:szCs w:val="20"/>
        </w:rPr>
        <w:t>London: Routledge.</w:t>
      </w:r>
    </w:p>
    <w:p w14:paraId="6D9F61F0" w14:textId="77777777" w:rsidR="00197434" w:rsidRDefault="00197434" w:rsidP="00197434">
      <w:pPr>
        <w:spacing w:line="480" w:lineRule="auto"/>
        <w:jc w:val="both"/>
        <w:rPr>
          <w:rFonts w:ascii="Arial" w:hAnsi="Arial" w:cs="Arial"/>
          <w:sz w:val="20"/>
          <w:szCs w:val="20"/>
          <w:shd w:val="clear" w:color="auto" w:fill="FFFFFF"/>
        </w:rPr>
      </w:pPr>
      <w:r w:rsidRPr="0062042C">
        <w:rPr>
          <w:rFonts w:ascii="Arial" w:hAnsi="Arial" w:cs="Arial"/>
          <w:sz w:val="20"/>
          <w:szCs w:val="20"/>
          <w:shd w:val="clear" w:color="auto" w:fill="FFFFFF"/>
        </w:rPr>
        <w:t xml:space="preserve">Brun, H. (2019) </w:t>
      </w:r>
      <w:r w:rsidRPr="0062042C">
        <w:rPr>
          <w:rFonts w:ascii="Arial" w:hAnsi="Arial" w:cs="Arial"/>
          <w:i/>
          <w:iCs/>
          <w:sz w:val="20"/>
          <w:szCs w:val="20"/>
          <w:shd w:val="clear" w:color="auto" w:fill="FFFFFF"/>
        </w:rPr>
        <w:t xml:space="preserve">Coram Beanstalk. </w:t>
      </w:r>
      <w:r w:rsidRPr="0062042C">
        <w:rPr>
          <w:rFonts w:ascii="Arial" w:hAnsi="Arial" w:cs="Arial"/>
          <w:sz w:val="20"/>
          <w:szCs w:val="20"/>
          <w:shd w:val="clear" w:color="auto" w:fill="FFFFFF"/>
        </w:rPr>
        <w:t>Available at:</w:t>
      </w:r>
      <w:r>
        <w:rPr>
          <w:rFonts w:ascii="Arial" w:hAnsi="Arial" w:cs="Arial"/>
          <w:sz w:val="20"/>
          <w:szCs w:val="20"/>
          <w:shd w:val="clear" w:color="auto" w:fill="FFFFFF"/>
        </w:rPr>
        <w:t xml:space="preserve"> </w:t>
      </w:r>
      <w:hyperlink r:id="rId9" w:history="1">
        <w:r w:rsidRPr="004E59A1">
          <w:rPr>
            <w:rStyle w:val="Hyperlink"/>
            <w:rFonts w:ascii="Arial" w:hAnsi="Arial" w:cs="Arial"/>
            <w:sz w:val="20"/>
            <w:szCs w:val="20"/>
            <w:shd w:val="clear" w:color="auto" w:fill="FFFFFF"/>
          </w:rPr>
          <w:t>https://www.beanstalkcharity.org.uk/blog/toddlertales-use-of-props-in-story-starter-sessions</w:t>
        </w:r>
      </w:hyperlink>
      <w:r>
        <w:t xml:space="preserve"> </w:t>
      </w:r>
      <w:r w:rsidRPr="0062042C">
        <w:rPr>
          <w:rFonts w:ascii="Arial" w:hAnsi="Arial" w:cs="Arial"/>
          <w:sz w:val="20"/>
          <w:szCs w:val="20"/>
          <w:shd w:val="clear" w:color="auto" w:fill="FFFFFF"/>
        </w:rPr>
        <w:t>(Accessed: 1</w:t>
      </w:r>
      <w:r>
        <w:rPr>
          <w:rFonts w:ascii="Arial" w:hAnsi="Arial" w:cs="Arial"/>
          <w:sz w:val="20"/>
          <w:szCs w:val="20"/>
          <w:shd w:val="clear" w:color="auto" w:fill="FFFFFF"/>
        </w:rPr>
        <w:t>5</w:t>
      </w:r>
      <w:r w:rsidRPr="0062042C">
        <w:rPr>
          <w:rFonts w:ascii="Arial" w:hAnsi="Arial" w:cs="Arial"/>
          <w:sz w:val="20"/>
          <w:szCs w:val="20"/>
          <w:shd w:val="clear" w:color="auto" w:fill="FFFFFF"/>
        </w:rPr>
        <w:t xml:space="preserve"> February 202</w:t>
      </w:r>
      <w:r>
        <w:rPr>
          <w:rFonts w:ascii="Arial" w:hAnsi="Arial" w:cs="Arial"/>
          <w:sz w:val="20"/>
          <w:szCs w:val="20"/>
          <w:shd w:val="clear" w:color="auto" w:fill="FFFFFF"/>
        </w:rPr>
        <w:t>5</w:t>
      </w:r>
      <w:r w:rsidRPr="0062042C">
        <w:rPr>
          <w:rFonts w:ascii="Arial" w:hAnsi="Arial" w:cs="Arial"/>
          <w:sz w:val="20"/>
          <w:szCs w:val="20"/>
          <w:shd w:val="clear" w:color="auto" w:fill="FFFFFF"/>
        </w:rPr>
        <w:t>).</w:t>
      </w:r>
    </w:p>
    <w:p w14:paraId="167D1AD8" w14:textId="77777777" w:rsidR="00197434" w:rsidRPr="00A93225" w:rsidRDefault="00197434" w:rsidP="00197434">
      <w:pPr>
        <w:spacing w:line="480" w:lineRule="auto"/>
        <w:jc w:val="both"/>
        <w:rPr>
          <w:rFonts w:ascii="Arial" w:hAnsi="Arial" w:cs="Arial"/>
          <w:sz w:val="20"/>
          <w:szCs w:val="20"/>
          <w:shd w:val="clear" w:color="auto" w:fill="FFFFFF"/>
        </w:rPr>
      </w:pPr>
      <w:r w:rsidRPr="007E29BA">
        <w:rPr>
          <w:rFonts w:ascii="Arial" w:hAnsi="Arial" w:cs="Arial"/>
          <w:sz w:val="20"/>
          <w:szCs w:val="20"/>
          <w:shd w:val="clear" w:color="auto" w:fill="FFFFFF"/>
        </w:rPr>
        <w:t xml:space="preserve">Erstad, O. &amp; Gillen, J. (2020) </w:t>
      </w:r>
      <w:r w:rsidRPr="007E29BA">
        <w:rPr>
          <w:rFonts w:ascii="Arial" w:hAnsi="Arial" w:cs="Arial"/>
          <w:i/>
          <w:sz w:val="20"/>
          <w:szCs w:val="20"/>
          <w:shd w:val="clear" w:color="auto" w:fill="FFFFFF"/>
        </w:rPr>
        <w:t>Theorizing digital literacy practices in early childhood.</w:t>
      </w:r>
      <w:r w:rsidRPr="007E29BA">
        <w:rPr>
          <w:rFonts w:ascii="Arial" w:hAnsi="Arial" w:cs="Arial"/>
          <w:sz w:val="20"/>
          <w:szCs w:val="20"/>
          <w:shd w:val="clear" w:color="auto" w:fill="FFFFFF"/>
        </w:rPr>
        <w:t xml:space="preserve"> London: Routledge.</w:t>
      </w:r>
      <w:r>
        <w:rPr>
          <w:rFonts w:ascii="Arial" w:hAnsi="Arial" w:cs="Arial"/>
          <w:sz w:val="20"/>
          <w:szCs w:val="20"/>
          <w:shd w:val="clear" w:color="auto" w:fill="FFFFFF"/>
        </w:rPr>
        <w:t xml:space="preserve"> </w:t>
      </w:r>
    </w:p>
    <w:p w14:paraId="587B7E40" w14:textId="77777777" w:rsidR="00197434" w:rsidRDefault="00197434" w:rsidP="00197434">
      <w:pPr>
        <w:spacing w:line="480" w:lineRule="auto"/>
        <w:jc w:val="both"/>
        <w:rPr>
          <w:rFonts w:ascii="Arial" w:hAnsi="Arial" w:cs="Arial"/>
          <w:sz w:val="20"/>
          <w:szCs w:val="20"/>
          <w:shd w:val="clear" w:color="auto" w:fill="FFFFFF"/>
        </w:rPr>
      </w:pPr>
      <w:r w:rsidRPr="0062042C">
        <w:rPr>
          <w:rFonts w:ascii="Arial" w:hAnsi="Arial" w:cs="Arial"/>
          <w:sz w:val="20"/>
          <w:szCs w:val="20"/>
          <w:shd w:val="clear" w:color="auto" w:fill="FFFFFF"/>
        </w:rPr>
        <w:t xml:space="preserve">Greutman, H. (2017) </w:t>
      </w:r>
      <w:r w:rsidRPr="0062042C">
        <w:rPr>
          <w:rFonts w:ascii="Arial" w:hAnsi="Arial" w:cs="Arial"/>
          <w:i/>
          <w:iCs/>
          <w:sz w:val="20"/>
          <w:szCs w:val="20"/>
          <w:shd w:val="clear" w:color="auto" w:fill="FFFFFF"/>
        </w:rPr>
        <w:t>Basics of Fine Motor Skills.</w:t>
      </w:r>
      <w:r w:rsidRPr="0062042C">
        <w:rPr>
          <w:rFonts w:ascii="Arial" w:hAnsi="Arial" w:cs="Arial"/>
          <w:sz w:val="20"/>
          <w:szCs w:val="20"/>
          <w:shd w:val="clear" w:color="auto" w:fill="FFFFFF"/>
        </w:rPr>
        <w:t xml:space="preserve"> California: </w:t>
      </w:r>
      <w:proofErr w:type="spellStart"/>
      <w:r w:rsidRPr="0062042C">
        <w:rPr>
          <w:rFonts w:ascii="Arial" w:hAnsi="Arial" w:cs="Arial"/>
          <w:sz w:val="20"/>
          <w:szCs w:val="20"/>
          <w:shd w:val="clear" w:color="auto" w:fill="FFFFFF"/>
        </w:rPr>
        <w:t>Createspace</w:t>
      </w:r>
      <w:proofErr w:type="spellEnd"/>
      <w:r w:rsidRPr="0062042C">
        <w:rPr>
          <w:rFonts w:ascii="Arial" w:hAnsi="Arial" w:cs="Arial"/>
          <w:sz w:val="20"/>
          <w:szCs w:val="20"/>
          <w:shd w:val="clear" w:color="auto" w:fill="FFFFFF"/>
        </w:rPr>
        <w:t xml:space="preserve"> Independent Publishing Platform</w:t>
      </w:r>
    </w:p>
    <w:p w14:paraId="14A7366B" w14:textId="77777777" w:rsidR="00197434" w:rsidRDefault="00197434" w:rsidP="00197434">
      <w:pPr>
        <w:spacing w:line="480" w:lineRule="auto"/>
        <w:jc w:val="both"/>
        <w:rPr>
          <w:rFonts w:ascii="Arial" w:hAnsi="Arial" w:cs="Arial"/>
          <w:sz w:val="20"/>
          <w:szCs w:val="20"/>
          <w:shd w:val="clear" w:color="auto" w:fill="FFFFFF"/>
        </w:rPr>
      </w:pPr>
      <w:r w:rsidRPr="00DD2033">
        <w:rPr>
          <w:rFonts w:ascii="Arial" w:hAnsi="Arial" w:cs="Arial"/>
          <w:sz w:val="20"/>
          <w:szCs w:val="20"/>
          <w:shd w:val="clear" w:color="auto" w:fill="FFFFFF"/>
        </w:rPr>
        <w:t xml:space="preserve">Hayes, C. (2016) </w:t>
      </w:r>
      <w:r w:rsidRPr="00DD2033">
        <w:rPr>
          <w:rFonts w:ascii="Arial" w:hAnsi="Arial" w:cs="Arial"/>
          <w:i/>
          <w:sz w:val="20"/>
          <w:szCs w:val="20"/>
          <w:shd w:val="clear" w:color="auto" w:fill="FFFFFF"/>
        </w:rPr>
        <w:t xml:space="preserve">Language, Literacy and Communication in the Early Years: A Critical Foundation. </w:t>
      </w:r>
      <w:r w:rsidRPr="00DD2033">
        <w:rPr>
          <w:rFonts w:ascii="Arial" w:hAnsi="Arial" w:cs="Arial"/>
          <w:sz w:val="20"/>
          <w:szCs w:val="20"/>
          <w:shd w:val="clear" w:color="auto" w:fill="FFFFFF"/>
        </w:rPr>
        <w:t>Northwich: Critical Publishing Ltd.</w:t>
      </w:r>
    </w:p>
    <w:p w14:paraId="6DDF6030" w14:textId="77777777" w:rsidR="00197434" w:rsidRPr="00E94FE4" w:rsidRDefault="00197434" w:rsidP="00197434">
      <w:pPr>
        <w:spacing w:line="480" w:lineRule="auto"/>
        <w:jc w:val="both"/>
        <w:rPr>
          <w:rFonts w:ascii="Arial" w:hAnsi="Arial" w:cs="Arial"/>
          <w:sz w:val="20"/>
          <w:szCs w:val="20"/>
          <w:shd w:val="clear" w:color="auto" w:fill="FFFFFF"/>
        </w:rPr>
      </w:pPr>
      <w:r w:rsidRPr="0062042C">
        <w:rPr>
          <w:rFonts w:ascii="Arial" w:hAnsi="Arial" w:cs="Arial"/>
          <w:sz w:val="20"/>
          <w:szCs w:val="20"/>
          <w:shd w:val="clear" w:color="auto" w:fill="FFFFFF"/>
        </w:rPr>
        <w:t xml:space="preserve">Huff, M. (2000) </w:t>
      </w:r>
      <w:r w:rsidRPr="0062042C">
        <w:rPr>
          <w:rFonts w:ascii="Arial" w:hAnsi="Arial" w:cs="Arial"/>
          <w:i/>
          <w:iCs/>
          <w:sz w:val="20"/>
          <w:szCs w:val="20"/>
          <w:shd w:val="clear" w:color="auto" w:fill="FFFFFF"/>
        </w:rPr>
        <w:t xml:space="preserve">Storytelling with Puppets, Props and Playful Tales. </w:t>
      </w:r>
      <w:r w:rsidRPr="0062042C">
        <w:rPr>
          <w:rFonts w:ascii="Arial" w:hAnsi="Arial" w:cs="Arial"/>
          <w:sz w:val="21"/>
          <w:szCs w:val="21"/>
          <w:shd w:val="clear" w:color="auto" w:fill="FFFFFF"/>
        </w:rPr>
        <w:t>Bedfordshire:</w:t>
      </w:r>
      <w:r w:rsidRPr="0062042C">
        <w:rPr>
          <w:rFonts w:ascii="Arial" w:hAnsi="Arial" w:cs="Arial"/>
          <w:i/>
          <w:iCs/>
          <w:sz w:val="20"/>
          <w:szCs w:val="20"/>
          <w:shd w:val="clear" w:color="auto" w:fill="FFFFFF"/>
        </w:rPr>
        <w:t xml:space="preserve"> </w:t>
      </w:r>
      <w:r w:rsidRPr="0062042C">
        <w:rPr>
          <w:rFonts w:ascii="Arial" w:hAnsi="Arial" w:cs="Arial"/>
          <w:sz w:val="20"/>
          <w:szCs w:val="20"/>
          <w:shd w:val="clear" w:color="auto" w:fill="FFFFFF"/>
        </w:rPr>
        <w:t>Brilliant Publications.</w:t>
      </w:r>
    </w:p>
    <w:p w14:paraId="2D7A0FEB" w14:textId="77777777" w:rsidR="00197434" w:rsidRDefault="00197434" w:rsidP="00197434">
      <w:pPr>
        <w:spacing w:line="480" w:lineRule="auto"/>
        <w:jc w:val="both"/>
        <w:rPr>
          <w:rFonts w:ascii="Arial" w:hAnsi="Arial" w:cs="Arial"/>
          <w:sz w:val="20"/>
          <w:szCs w:val="20"/>
          <w:shd w:val="clear" w:color="auto" w:fill="FFFFFF"/>
        </w:rPr>
      </w:pPr>
      <w:r w:rsidRPr="006C116B">
        <w:rPr>
          <w:rFonts w:ascii="Arial" w:hAnsi="Arial" w:cs="Arial"/>
          <w:sz w:val="20"/>
          <w:szCs w:val="20"/>
          <w:shd w:val="clear" w:color="auto" w:fill="FFFFFF"/>
        </w:rPr>
        <w:t>LEU, D.J. </w:t>
      </w:r>
      <w:r w:rsidRPr="006C116B">
        <w:rPr>
          <w:rFonts w:ascii="Arial" w:hAnsi="Arial" w:cs="Arial"/>
          <w:i/>
          <w:iCs/>
          <w:sz w:val="20"/>
          <w:szCs w:val="20"/>
          <w:shd w:val="clear" w:color="auto" w:fill="FFFFFF"/>
        </w:rPr>
        <w:t>et al.</w:t>
      </w:r>
      <w:r w:rsidRPr="006C116B">
        <w:rPr>
          <w:rFonts w:ascii="Arial" w:hAnsi="Arial" w:cs="Arial"/>
          <w:sz w:val="20"/>
          <w:szCs w:val="20"/>
          <w:shd w:val="clear" w:color="auto" w:fill="FFFFFF"/>
        </w:rPr>
        <w:t> (2017) ‘New Literacies: A Dual-Level Theory of the Changing Nature of Literacy, Instruction, and Assessment’, </w:t>
      </w:r>
      <w:r w:rsidRPr="006C116B">
        <w:rPr>
          <w:rFonts w:ascii="Arial" w:hAnsi="Arial" w:cs="Arial"/>
          <w:i/>
          <w:iCs/>
          <w:sz w:val="20"/>
          <w:szCs w:val="20"/>
          <w:shd w:val="clear" w:color="auto" w:fill="FFFFFF"/>
        </w:rPr>
        <w:t>Journal of education (Boston, Mass.)</w:t>
      </w:r>
      <w:r w:rsidRPr="006C116B">
        <w:rPr>
          <w:rFonts w:ascii="Arial" w:hAnsi="Arial" w:cs="Arial"/>
          <w:sz w:val="20"/>
          <w:szCs w:val="20"/>
          <w:shd w:val="clear" w:color="auto" w:fill="FFFFFF"/>
        </w:rPr>
        <w:t xml:space="preserve">, 197(2), pp. 1–18. Available at: </w:t>
      </w:r>
      <w:hyperlink r:id="rId10" w:history="1">
        <w:r w:rsidRPr="004E59A1">
          <w:rPr>
            <w:rStyle w:val="Hyperlink"/>
            <w:rFonts w:ascii="Arial" w:hAnsi="Arial" w:cs="Arial"/>
            <w:sz w:val="20"/>
            <w:szCs w:val="20"/>
            <w:shd w:val="clear" w:color="auto" w:fill="FFFFFF"/>
          </w:rPr>
          <w:t>https://doi.org/10.1177/002205741719700202</w:t>
        </w:r>
      </w:hyperlink>
      <w:r w:rsidRPr="006C116B">
        <w:rPr>
          <w:rFonts w:ascii="Arial" w:hAnsi="Arial" w:cs="Arial"/>
          <w:sz w:val="20"/>
          <w:szCs w:val="20"/>
          <w:shd w:val="clear" w:color="auto" w:fill="FFFFFF"/>
        </w:rPr>
        <w:t>.</w:t>
      </w:r>
      <w:r>
        <w:rPr>
          <w:rFonts w:ascii="Arial" w:hAnsi="Arial" w:cs="Arial"/>
          <w:sz w:val="20"/>
          <w:szCs w:val="20"/>
          <w:shd w:val="clear" w:color="auto" w:fill="FFFFFF"/>
        </w:rPr>
        <w:t xml:space="preserve"> </w:t>
      </w:r>
    </w:p>
    <w:p w14:paraId="3EC1753A" w14:textId="77777777" w:rsidR="00197434" w:rsidRDefault="00197434" w:rsidP="00197434">
      <w:pPr>
        <w:spacing w:line="480" w:lineRule="auto"/>
        <w:jc w:val="both"/>
        <w:rPr>
          <w:rFonts w:ascii="Arial" w:hAnsi="Arial" w:cs="Arial"/>
          <w:sz w:val="20"/>
          <w:szCs w:val="20"/>
          <w:shd w:val="clear" w:color="auto" w:fill="FFFFFF"/>
        </w:rPr>
      </w:pPr>
      <w:proofErr w:type="spellStart"/>
      <w:r w:rsidRPr="004D6AAE">
        <w:rPr>
          <w:rFonts w:ascii="Arial" w:hAnsi="Arial" w:cs="Arial"/>
          <w:sz w:val="20"/>
          <w:szCs w:val="20"/>
          <w:shd w:val="clear" w:color="auto" w:fill="FFFFFF"/>
        </w:rPr>
        <w:t>Neaum</w:t>
      </w:r>
      <w:proofErr w:type="spellEnd"/>
      <w:r w:rsidRPr="004D6AAE">
        <w:rPr>
          <w:rFonts w:ascii="Arial" w:hAnsi="Arial" w:cs="Arial"/>
          <w:sz w:val="20"/>
          <w:szCs w:val="20"/>
          <w:shd w:val="clear" w:color="auto" w:fill="FFFFFF"/>
        </w:rPr>
        <w:t xml:space="preserve">, S. (2012) </w:t>
      </w:r>
      <w:r w:rsidRPr="004D6AAE">
        <w:rPr>
          <w:rFonts w:ascii="Arial" w:hAnsi="Arial" w:cs="Arial"/>
          <w:i/>
          <w:sz w:val="20"/>
          <w:szCs w:val="20"/>
          <w:shd w:val="clear" w:color="auto" w:fill="FFFFFF"/>
        </w:rPr>
        <w:t>Language and Literacy for the Early Years.</w:t>
      </w:r>
      <w:r w:rsidRPr="004D6AAE">
        <w:rPr>
          <w:rFonts w:ascii="Arial" w:hAnsi="Arial" w:cs="Arial"/>
          <w:sz w:val="20"/>
          <w:szCs w:val="20"/>
          <w:shd w:val="clear" w:color="auto" w:fill="FFFFFF"/>
        </w:rPr>
        <w:t xml:space="preserve"> London: Sage Publications Ltd.</w:t>
      </w:r>
    </w:p>
    <w:p w14:paraId="1EBAF728" w14:textId="77777777" w:rsidR="00197434" w:rsidRDefault="00197434" w:rsidP="00197434">
      <w:pPr>
        <w:spacing w:line="480" w:lineRule="auto"/>
        <w:jc w:val="both"/>
      </w:pPr>
      <w:r w:rsidRPr="0062042C">
        <w:rPr>
          <w:rFonts w:ascii="Arial" w:hAnsi="Arial" w:cs="Arial"/>
          <w:sz w:val="20"/>
          <w:szCs w:val="20"/>
          <w:shd w:val="clear" w:color="auto" w:fill="FFFFFF"/>
        </w:rPr>
        <w:t xml:space="preserve">O’Byrne, W., Houser, K., Stone, R. and White, M. (2018) ‘Digital Storytelling in Early Childhood: Student Illustrations Shaping Social Interactions.’ </w:t>
      </w:r>
      <w:r w:rsidRPr="0062042C">
        <w:rPr>
          <w:rFonts w:ascii="Arial" w:hAnsi="Arial" w:cs="Arial"/>
          <w:i/>
          <w:iCs/>
          <w:sz w:val="20"/>
          <w:szCs w:val="20"/>
          <w:shd w:val="clear" w:color="auto" w:fill="FFFFFF"/>
        </w:rPr>
        <w:t>Frontiers in Psychology</w:t>
      </w:r>
      <w:r w:rsidRPr="0062042C">
        <w:rPr>
          <w:rFonts w:ascii="Arial" w:hAnsi="Arial" w:cs="Arial"/>
          <w:sz w:val="20"/>
          <w:szCs w:val="20"/>
          <w:shd w:val="clear" w:color="auto" w:fill="FFFFFF"/>
        </w:rPr>
        <w:t>, 9.                                                                                 DOI:</w:t>
      </w:r>
      <w:r>
        <w:rPr>
          <w:rFonts w:ascii="Arial" w:hAnsi="Arial" w:cs="Arial"/>
          <w:sz w:val="20"/>
          <w:szCs w:val="20"/>
          <w:shd w:val="clear" w:color="auto" w:fill="FFFFFF"/>
        </w:rPr>
        <w:t xml:space="preserve"> </w:t>
      </w:r>
      <w:hyperlink r:id="rId11" w:history="1">
        <w:r w:rsidRPr="004E59A1">
          <w:rPr>
            <w:rStyle w:val="Hyperlink"/>
            <w:rFonts w:ascii="Arial" w:hAnsi="Arial" w:cs="Arial"/>
            <w:sz w:val="20"/>
            <w:szCs w:val="20"/>
            <w:shd w:val="clear" w:color="auto" w:fill="FFFFFF"/>
          </w:rPr>
          <w:t>https://doi.org/10.3389/fpsyg.2018.01800</w:t>
        </w:r>
      </w:hyperlink>
      <w:r>
        <w:t xml:space="preserve">  </w:t>
      </w:r>
    </w:p>
    <w:p w14:paraId="05A87F25" w14:textId="77777777" w:rsidR="00197434" w:rsidRDefault="00197434" w:rsidP="00197434">
      <w:pPr>
        <w:spacing w:line="480" w:lineRule="auto"/>
        <w:jc w:val="both"/>
      </w:pPr>
      <w:r w:rsidRPr="0062042C">
        <w:rPr>
          <w:rFonts w:ascii="Arial" w:hAnsi="Arial" w:cs="Arial"/>
          <w:sz w:val="20"/>
          <w:szCs w:val="20"/>
          <w:shd w:val="clear" w:color="auto" w:fill="FFFFFF"/>
        </w:rPr>
        <w:lastRenderedPageBreak/>
        <w:t xml:space="preserve">Rahiem, M. (2021) ‘Storytelling in early childhood education: Time to go digital.’  </w:t>
      </w:r>
      <w:r w:rsidRPr="0062042C">
        <w:rPr>
          <w:rFonts w:ascii="Arial" w:hAnsi="Arial" w:cs="Arial"/>
          <w:i/>
          <w:iCs/>
          <w:sz w:val="20"/>
          <w:szCs w:val="20"/>
          <w:shd w:val="clear" w:color="auto" w:fill="FFFFFF"/>
        </w:rPr>
        <w:t>International Journal of Child Care and Education Policy</w:t>
      </w:r>
      <w:r w:rsidRPr="0062042C">
        <w:rPr>
          <w:rFonts w:ascii="Arial" w:hAnsi="Arial" w:cs="Arial"/>
          <w:sz w:val="20"/>
          <w:szCs w:val="20"/>
          <w:shd w:val="clear" w:color="auto" w:fill="FFFFFF"/>
        </w:rPr>
        <w:t>, 15(1).                                                                                                                                              DOI:</w:t>
      </w:r>
      <w:r>
        <w:rPr>
          <w:rFonts w:ascii="Arial" w:hAnsi="Arial" w:cs="Arial"/>
          <w:sz w:val="20"/>
          <w:szCs w:val="20"/>
          <w:shd w:val="clear" w:color="auto" w:fill="FFFFFF"/>
        </w:rPr>
        <w:t xml:space="preserve"> </w:t>
      </w:r>
      <w:hyperlink r:id="rId12" w:history="1">
        <w:r w:rsidRPr="004E59A1">
          <w:rPr>
            <w:rStyle w:val="Hyperlink"/>
            <w:rFonts w:ascii="Arial" w:hAnsi="Arial" w:cs="Arial"/>
            <w:sz w:val="20"/>
            <w:szCs w:val="20"/>
            <w:shd w:val="clear" w:color="auto" w:fill="FFFFFF"/>
          </w:rPr>
          <w:t>https://doi.org/10.1186/s40723-021-00081-x</w:t>
        </w:r>
      </w:hyperlink>
      <w:r>
        <w:t xml:space="preserve"> </w:t>
      </w:r>
    </w:p>
    <w:p w14:paraId="2C22581A" w14:textId="77777777" w:rsidR="00197434" w:rsidRPr="00197434" w:rsidRDefault="00197434" w:rsidP="00197434">
      <w:pPr>
        <w:spacing w:before="240" w:line="480" w:lineRule="auto"/>
        <w:jc w:val="both"/>
        <w:rPr>
          <w:rFonts w:ascii="Arial" w:hAnsi="Arial" w:cs="Arial"/>
          <w:i/>
          <w:iCs/>
          <w:sz w:val="20"/>
          <w:szCs w:val="20"/>
          <w:shd w:val="clear" w:color="auto" w:fill="FFFFFF"/>
        </w:rPr>
      </w:pPr>
      <w:r w:rsidRPr="0062042C">
        <w:rPr>
          <w:rFonts w:ascii="Arial" w:hAnsi="Arial" w:cs="Arial"/>
          <w:sz w:val="20"/>
          <w:szCs w:val="20"/>
          <w:shd w:val="clear" w:color="auto" w:fill="FFFFFF"/>
        </w:rPr>
        <w:t xml:space="preserve">Silva, B. (2016) </w:t>
      </w:r>
      <w:r w:rsidRPr="0062042C">
        <w:rPr>
          <w:rFonts w:ascii="Arial" w:hAnsi="Arial" w:cs="Arial"/>
          <w:i/>
          <w:iCs/>
          <w:sz w:val="20"/>
          <w:szCs w:val="20"/>
          <w:shd w:val="clear" w:color="auto" w:fill="FFFFFF"/>
        </w:rPr>
        <w:t>The Effects of Young Children’s Screen Time</w:t>
      </w:r>
      <w:r w:rsidRPr="0062042C">
        <w:rPr>
          <w:rFonts w:ascii="Arial" w:hAnsi="Arial" w:cs="Arial"/>
          <w:sz w:val="20"/>
          <w:szCs w:val="20"/>
          <w:shd w:val="clear" w:color="auto" w:fill="FFFFFF"/>
        </w:rPr>
        <w:t>. Available at:</w:t>
      </w:r>
      <w:r>
        <w:rPr>
          <w:rFonts w:ascii="Arial" w:hAnsi="Arial" w:cs="Arial"/>
          <w:sz w:val="20"/>
          <w:szCs w:val="20"/>
          <w:shd w:val="clear" w:color="auto" w:fill="FFFFFF"/>
        </w:rPr>
        <w:t xml:space="preserve"> </w:t>
      </w:r>
      <w:hyperlink r:id="rId13" w:history="1">
        <w:r w:rsidRPr="004E59A1">
          <w:rPr>
            <w:rStyle w:val="Hyperlink"/>
            <w:rFonts w:ascii="Arial" w:hAnsi="Arial" w:cs="Arial"/>
            <w:sz w:val="20"/>
            <w:szCs w:val="20"/>
            <w:shd w:val="clear" w:color="auto" w:fill="FFFFFF"/>
          </w:rPr>
          <w:t>http://www.hanen.org/helpful-info/articles/ipad-equals-dont-talk.aspx</w:t>
        </w:r>
      </w:hyperlink>
      <w:r w:rsidRPr="0062042C">
        <w:rPr>
          <w:rFonts w:ascii="Arial" w:hAnsi="Arial" w:cs="Arial"/>
          <w:sz w:val="20"/>
          <w:szCs w:val="20"/>
          <w:shd w:val="clear" w:color="auto" w:fill="FFFFFF"/>
        </w:rPr>
        <w:t xml:space="preserve"> (Accessed: </w:t>
      </w:r>
      <w:r>
        <w:rPr>
          <w:rFonts w:ascii="Arial" w:hAnsi="Arial" w:cs="Arial"/>
          <w:sz w:val="20"/>
          <w:szCs w:val="20"/>
          <w:shd w:val="clear" w:color="auto" w:fill="FFFFFF"/>
        </w:rPr>
        <w:t>15</w:t>
      </w:r>
      <w:r w:rsidRPr="0062042C">
        <w:rPr>
          <w:rFonts w:ascii="Arial" w:hAnsi="Arial" w:cs="Arial"/>
          <w:sz w:val="20"/>
          <w:szCs w:val="20"/>
          <w:shd w:val="clear" w:color="auto" w:fill="FFFFFF"/>
          <w:vertAlign w:val="superscript"/>
        </w:rPr>
        <w:t xml:space="preserve"> </w:t>
      </w:r>
      <w:r w:rsidRPr="0062042C">
        <w:rPr>
          <w:rFonts w:ascii="Arial" w:hAnsi="Arial" w:cs="Arial"/>
          <w:sz w:val="20"/>
          <w:szCs w:val="20"/>
        </w:rPr>
        <w:t>February 202</w:t>
      </w:r>
      <w:r>
        <w:rPr>
          <w:rFonts w:ascii="Arial" w:hAnsi="Arial" w:cs="Arial"/>
          <w:sz w:val="20"/>
          <w:szCs w:val="20"/>
        </w:rPr>
        <w:t>5</w:t>
      </w:r>
      <w:r w:rsidRPr="0062042C">
        <w:rPr>
          <w:rFonts w:ascii="Arial" w:hAnsi="Arial" w:cs="Arial"/>
          <w:sz w:val="20"/>
          <w:szCs w:val="20"/>
        </w:rPr>
        <w:t>).</w:t>
      </w:r>
    </w:p>
    <w:p w14:paraId="3C9AB6FC" w14:textId="77777777" w:rsidR="00197434" w:rsidRPr="0062042C" w:rsidRDefault="00197434" w:rsidP="00197434">
      <w:pPr>
        <w:spacing w:line="480" w:lineRule="auto"/>
        <w:jc w:val="both"/>
        <w:rPr>
          <w:rFonts w:ascii="Arial" w:hAnsi="Arial" w:cs="Arial"/>
          <w:sz w:val="20"/>
          <w:szCs w:val="20"/>
          <w:shd w:val="clear" w:color="auto" w:fill="FFFFFF"/>
        </w:rPr>
      </w:pPr>
      <w:r w:rsidRPr="008A512B">
        <w:rPr>
          <w:rFonts w:ascii="Arial" w:hAnsi="Arial" w:cs="Arial"/>
          <w:sz w:val="20"/>
          <w:szCs w:val="20"/>
          <w:shd w:val="clear" w:color="auto" w:fill="FFFFFF"/>
        </w:rPr>
        <w:t xml:space="preserve">Whitehead, M. R. (2010) </w:t>
      </w:r>
      <w:r w:rsidRPr="008A512B">
        <w:rPr>
          <w:rFonts w:ascii="Arial" w:hAnsi="Arial" w:cs="Arial"/>
          <w:i/>
          <w:sz w:val="20"/>
          <w:szCs w:val="20"/>
          <w:shd w:val="clear" w:color="auto" w:fill="FFFFFF"/>
        </w:rPr>
        <w:t>Language &amp; Literacy in the Early Years 0-7.</w:t>
      </w:r>
      <w:r w:rsidRPr="008A512B">
        <w:rPr>
          <w:rFonts w:ascii="Arial" w:hAnsi="Arial" w:cs="Arial"/>
          <w:sz w:val="20"/>
          <w:szCs w:val="20"/>
          <w:shd w:val="clear" w:color="auto" w:fill="FFFFFF"/>
        </w:rPr>
        <w:t xml:space="preserve"> London: Sage Publications Ltd.</w:t>
      </w:r>
      <w:r>
        <w:rPr>
          <w:rFonts w:ascii="Arial" w:hAnsi="Arial" w:cs="Arial"/>
          <w:sz w:val="20"/>
          <w:szCs w:val="20"/>
          <w:shd w:val="clear" w:color="auto" w:fill="FFFFFF"/>
        </w:rPr>
        <w:t xml:space="preserve"> </w:t>
      </w:r>
    </w:p>
    <w:p w14:paraId="6156E122" w14:textId="166ABDB6" w:rsidR="00281AA3" w:rsidRPr="00DA353C" w:rsidRDefault="00281AA3" w:rsidP="00DA353C">
      <w:pPr>
        <w:spacing w:line="360" w:lineRule="auto"/>
        <w:jc w:val="both"/>
        <w:rPr>
          <w:rFonts w:ascii="Arial" w:hAnsi="Arial" w:cs="Arial"/>
          <w:lang w:val="en-US"/>
        </w:rPr>
      </w:pPr>
    </w:p>
    <w:sectPr w:rsidR="00281AA3" w:rsidRPr="00DA353C" w:rsidSect="00690784">
      <w:footerReference w:type="default" r:id="rId14"/>
      <w:headerReference w:type="first" r:id="rId15"/>
      <w:footerReference w:type="first" r:id="rId16"/>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8DC3E2" w14:textId="77777777" w:rsidR="007C0F3F" w:rsidRDefault="007C0F3F" w:rsidP="00DA353C">
      <w:pPr>
        <w:spacing w:after="0" w:line="240" w:lineRule="auto"/>
      </w:pPr>
      <w:r>
        <w:separator/>
      </w:r>
    </w:p>
  </w:endnote>
  <w:endnote w:type="continuationSeparator" w:id="0">
    <w:p w14:paraId="03EB8A9B" w14:textId="77777777" w:rsidR="007C0F3F" w:rsidRDefault="007C0F3F" w:rsidP="00DA35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6209139"/>
      <w:docPartObj>
        <w:docPartGallery w:val="Page Numbers (Bottom of Page)"/>
        <w:docPartUnique/>
      </w:docPartObj>
    </w:sdtPr>
    <w:sdtEndPr>
      <w:rPr>
        <w:noProof/>
      </w:rPr>
    </w:sdtEndPr>
    <w:sdtContent>
      <w:p w14:paraId="49D2D6E8" w14:textId="5631793C" w:rsidR="002A35EF" w:rsidRDefault="002A35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090A09" w14:textId="77777777" w:rsidR="002A35EF" w:rsidRDefault="002A35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7003433"/>
      <w:docPartObj>
        <w:docPartGallery w:val="Page Numbers (Bottom of Page)"/>
        <w:docPartUnique/>
      </w:docPartObj>
    </w:sdtPr>
    <w:sdtEndPr>
      <w:rPr>
        <w:noProof/>
      </w:rPr>
    </w:sdtEndPr>
    <w:sdtContent>
      <w:p w14:paraId="5840C182" w14:textId="5BC65C14" w:rsidR="00147C21" w:rsidRDefault="00147C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BA905A" w14:textId="77777777" w:rsidR="00147C21" w:rsidRDefault="00147C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66D729" w14:textId="77777777" w:rsidR="007C0F3F" w:rsidRDefault="007C0F3F" w:rsidP="00DA353C">
      <w:pPr>
        <w:spacing w:after="0" w:line="240" w:lineRule="auto"/>
      </w:pPr>
      <w:r>
        <w:separator/>
      </w:r>
    </w:p>
  </w:footnote>
  <w:footnote w:type="continuationSeparator" w:id="0">
    <w:p w14:paraId="733AE123" w14:textId="77777777" w:rsidR="007C0F3F" w:rsidRDefault="007C0F3F" w:rsidP="00DA35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BF9A77" w14:textId="0E717C90" w:rsidR="00DA353C" w:rsidRDefault="00E76F5D">
    <w:pPr>
      <w:pStyle w:val="Header"/>
    </w:pPr>
    <w:r>
      <w:t>ECEY5004</w:t>
    </w:r>
    <w:r w:rsidR="006936FA">
      <w:ptab w:relativeTo="margin" w:alignment="center" w:leader="none"/>
    </w:r>
    <w:r>
      <w:t>2304637</w:t>
    </w:r>
    <w:r w:rsidR="006936FA">
      <w:ptab w:relativeTo="margin" w:alignment="right" w:leader="none"/>
    </w:r>
    <w:r>
      <w:t>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53C"/>
    <w:rsid w:val="000065F3"/>
    <w:rsid w:val="00022E36"/>
    <w:rsid w:val="00034A37"/>
    <w:rsid w:val="00052918"/>
    <w:rsid w:val="00064592"/>
    <w:rsid w:val="000726FF"/>
    <w:rsid w:val="000A009A"/>
    <w:rsid w:val="000A6181"/>
    <w:rsid w:val="000E49FF"/>
    <w:rsid w:val="000F30D0"/>
    <w:rsid w:val="00132ECB"/>
    <w:rsid w:val="00137BC0"/>
    <w:rsid w:val="00141A38"/>
    <w:rsid w:val="001428B0"/>
    <w:rsid w:val="00143190"/>
    <w:rsid w:val="00147C21"/>
    <w:rsid w:val="00154306"/>
    <w:rsid w:val="00197434"/>
    <w:rsid w:val="0020587D"/>
    <w:rsid w:val="00217A32"/>
    <w:rsid w:val="00233817"/>
    <w:rsid w:val="00262B95"/>
    <w:rsid w:val="0027114E"/>
    <w:rsid w:val="00281AA3"/>
    <w:rsid w:val="0029410B"/>
    <w:rsid w:val="002A35EF"/>
    <w:rsid w:val="002D30AA"/>
    <w:rsid w:val="002F1EA0"/>
    <w:rsid w:val="002F42CE"/>
    <w:rsid w:val="002F5611"/>
    <w:rsid w:val="00317E75"/>
    <w:rsid w:val="0035517E"/>
    <w:rsid w:val="003859F6"/>
    <w:rsid w:val="003924BC"/>
    <w:rsid w:val="003F3D85"/>
    <w:rsid w:val="003F5363"/>
    <w:rsid w:val="00435D21"/>
    <w:rsid w:val="004A1CA3"/>
    <w:rsid w:val="004D6AAE"/>
    <w:rsid w:val="00523461"/>
    <w:rsid w:val="00537E93"/>
    <w:rsid w:val="0054294C"/>
    <w:rsid w:val="0058562E"/>
    <w:rsid w:val="00592025"/>
    <w:rsid w:val="005A47C7"/>
    <w:rsid w:val="005A7A97"/>
    <w:rsid w:val="005D2CB6"/>
    <w:rsid w:val="005F4FE3"/>
    <w:rsid w:val="00631B2B"/>
    <w:rsid w:val="00633189"/>
    <w:rsid w:val="00660C11"/>
    <w:rsid w:val="0066379B"/>
    <w:rsid w:val="00671B56"/>
    <w:rsid w:val="00683049"/>
    <w:rsid w:val="0068631E"/>
    <w:rsid w:val="00690784"/>
    <w:rsid w:val="006934C4"/>
    <w:rsid w:val="006936FA"/>
    <w:rsid w:val="006C116B"/>
    <w:rsid w:val="006C56F3"/>
    <w:rsid w:val="006E4B5A"/>
    <w:rsid w:val="006F2F7F"/>
    <w:rsid w:val="006F4750"/>
    <w:rsid w:val="0070544D"/>
    <w:rsid w:val="00725C60"/>
    <w:rsid w:val="00744B11"/>
    <w:rsid w:val="00766FF9"/>
    <w:rsid w:val="00794EEF"/>
    <w:rsid w:val="007C0F3F"/>
    <w:rsid w:val="007D5917"/>
    <w:rsid w:val="007D6061"/>
    <w:rsid w:val="007E29BA"/>
    <w:rsid w:val="0080639D"/>
    <w:rsid w:val="00806D22"/>
    <w:rsid w:val="00870CB1"/>
    <w:rsid w:val="00884AC1"/>
    <w:rsid w:val="00896491"/>
    <w:rsid w:val="008A1151"/>
    <w:rsid w:val="008A512B"/>
    <w:rsid w:val="008A559E"/>
    <w:rsid w:val="008A6512"/>
    <w:rsid w:val="008E7D44"/>
    <w:rsid w:val="00903C25"/>
    <w:rsid w:val="00905510"/>
    <w:rsid w:val="0093749C"/>
    <w:rsid w:val="009671E0"/>
    <w:rsid w:val="00983709"/>
    <w:rsid w:val="009A4441"/>
    <w:rsid w:val="009C7183"/>
    <w:rsid w:val="009F0DAE"/>
    <w:rsid w:val="00A151B6"/>
    <w:rsid w:val="00A567FE"/>
    <w:rsid w:val="00A83DCB"/>
    <w:rsid w:val="00A916B5"/>
    <w:rsid w:val="00A93225"/>
    <w:rsid w:val="00AB4954"/>
    <w:rsid w:val="00AB5861"/>
    <w:rsid w:val="00AF6101"/>
    <w:rsid w:val="00B162B3"/>
    <w:rsid w:val="00B539D4"/>
    <w:rsid w:val="00BA4090"/>
    <w:rsid w:val="00BC71A9"/>
    <w:rsid w:val="00C2002C"/>
    <w:rsid w:val="00C3381D"/>
    <w:rsid w:val="00C45338"/>
    <w:rsid w:val="00C6067A"/>
    <w:rsid w:val="00C656CF"/>
    <w:rsid w:val="00C90A6E"/>
    <w:rsid w:val="00C9767D"/>
    <w:rsid w:val="00CF1FFE"/>
    <w:rsid w:val="00CF54DD"/>
    <w:rsid w:val="00D078B1"/>
    <w:rsid w:val="00D15502"/>
    <w:rsid w:val="00D505C5"/>
    <w:rsid w:val="00D52B7C"/>
    <w:rsid w:val="00D71404"/>
    <w:rsid w:val="00D73D1F"/>
    <w:rsid w:val="00D91A25"/>
    <w:rsid w:val="00DA353C"/>
    <w:rsid w:val="00DC15EB"/>
    <w:rsid w:val="00DD2033"/>
    <w:rsid w:val="00DD295C"/>
    <w:rsid w:val="00DE4F65"/>
    <w:rsid w:val="00E72D50"/>
    <w:rsid w:val="00E76F5D"/>
    <w:rsid w:val="00E82895"/>
    <w:rsid w:val="00E94FB7"/>
    <w:rsid w:val="00E94FE4"/>
    <w:rsid w:val="00EB40E1"/>
    <w:rsid w:val="00EC0956"/>
    <w:rsid w:val="00EC4B19"/>
    <w:rsid w:val="00EC7ED1"/>
    <w:rsid w:val="00ED1072"/>
    <w:rsid w:val="00EE705E"/>
    <w:rsid w:val="00F03081"/>
    <w:rsid w:val="00F201F5"/>
    <w:rsid w:val="00F41BE2"/>
    <w:rsid w:val="00FA0D41"/>
    <w:rsid w:val="00FC01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BE7156"/>
  <w15:chartTrackingRefBased/>
  <w15:docId w15:val="{5D43A069-6900-4D90-AC44-8B241E036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353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A353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A353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A353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A353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A35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5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5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5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53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A353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A353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A353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A353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A35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5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5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53C"/>
    <w:rPr>
      <w:rFonts w:eastAsiaTheme="majorEastAsia" w:cstheme="majorBidi"/>
      <w:color w:val="272727" w:themeColor="text1" w:themeTint="D8"/>
    </w:rPr>
  </w:style>
  <w:style w:type="paragraph" w:styleId="Title">
    <w:name w:val="Title"/>
    <w:basedOn w:val="Normal"/>
    <w:next w:val="Normal"/>
    <w:link w:val="TitleChar"/>
    <w:uiPriority w:val="10"/>
    <w:qFormat/>
    <w:rsid w:val="00DA35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5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5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5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53C"/>
    <w:pPr>
      <w:spacing w:before="160"/>
      <w:jc w:val="center"/>
    </w:pPr>
    <w:rPr>
      <w:i/>
      <w:iCs/>
      <w:color w:val="404040" w:themeColor="text1" w:themeTint="BF"/>
    </w:rPr>
  </w:style>
  <w:style w:type="character" w:customStyle="1" w:styleId="QuoteChar">
    <w:name w:val="Quote Char"/>
    <w:basedOn w:val="DefaultParagraphFont"/>
    <w:link w:val="Quote"/>
    <w:uiPriority w:val="29"/>
    <w:rsid w:val="00DA353C"/>
    <w:rPr>
      <w:i/>
      <w:iCs/>
      <w:color w:val="404040" w:themeColor="text1" w:themeTint="BF"/>
    </w:rPr>
  </w:style>
  <w:style w:type="paragraph" w:styleId="ListParagraph">
    <w:name w:val="List Paragraph"/>
    <w:basedOn w:val="Normal"/>
    <w:uiPriority w:val="34"/>
    <w:qFormat/>
    <w:rsid w:val="00DA353C"/>
    <w:pPr>
      <w:ind w:left="720"/>
      <w:contextualSpacing/>
    </w:pPr>
  </w:style>
  <w:style w:type="character" w:styleId="IntenseEmphasis">
    <w:name w:val="Intense Emphasis"/>
    <w:basedOn w:val="DefaultParagraphFont"/>
    <w:uiPriority w:val="21"/>
    <w:qFormat/>
    <w:rsid w:val="00DA353C"/>
    <w:rPr>
      <w:i/>
      <w:iCs/>
      <w:color w:val="2F5496" w:themeColor="accent1" w:themeShade="BF"/>
    </w:rPr>
  </w:style>
  <w:style w:type="paragraph" w:styleId="IntenseQuote">
    <w:name w:val="Intense Quote"/>
    <w:basedOn w:val="Normal"/>
    <w:next w:val="Normal"/>
    <w:link w:val="IntenseQuoteChar"/>
    <w:uiPriority w:val="30"/>
    <w:qFormat/>
    <w:rsid w:val="00DA353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A353C"/>
    <w:rPr>
      <w:i/>
      <w:iCs/>
      <w:color w:val="2F5496" w:themeColor="accent1" w:themeShade="BF"/>
    </w:rPr>
  </w:style>
  <w:style w:type="character" w:styleId="IntenseReference">
    <w:name w:val="Intense Reference"/>
    <w:basedOn w:val="DefaultParagraphFont"/>
    <w:uiPriority w:val="32"/>
    <w:qFormat/>
    <w:rsid w:val="00DA353C"/>
    <w:rPr>
      <w:b/>
      <w:bCs/>
      <w:smallCaps/>
      <w:color w:val="2F5496" w:themeColor="accent1" w:themeShade="BF"/>
      <w:spacing w:val="5"/>
    </w:rPr>
  </w:style>
  <w:style w:type="paragraph" w:styleId="Header">
    <w:name w:val="header"/>
    <w:basedOn w:val="Normal"/>
    <w:link w:val="HeaderChar"/>
    <w:uiPriority w:val="99"/>
    <w:unhideWhenUsed/>
    <w:rsid w:val="00DA35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53C"/>
  </w:style>
  <w:style w:type="paragraph" w:styleId="Footer">
    <w:name w:val="footer"/>
    <w:basedOn w:val="Normal"/>
    <w:link w:val="FooterChar"/>
    <w:uiPriority w:val="99"/>
    <w:unhideWhenUsed/>
    <w:rsid w:val="00DA35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53C"/>
  </w:style>
  <w:style w:type="character" w:styleId="Hyperlink">
    <w:name w:val="Hyperlink"/>
    <w:basedOn w:val="DefaultParagraphFont"/>
    <w:uiPriority w:val="99"/>
    <w:unhideWhenUsed/>
    <w:rsid w:val="006C116B"/>
    <w:rPr>
      <w:color w:val="0563C1" w:themeColor="hyperlink"/>
      <w:u w:val="single"/>
    </w:rPr>
  </w:style>
  <w:style w:type="character" w:styleId="UnresolvedMention">
    <w:name w:val="Unresolved Mention"/>
    <w:basedOn w:val="DefaultParagraphFont"/>
    <w:uiPriority w:val="99"/>
    <w:semiHidden/>
    <w:unhideWhenUsed/>
    <w:rsid w:val="006C11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5533152">
      <w:bodyDiv w:val="1"/>
      <w:marLeft w:val="0"/>
      <w:marRight w:val="0"/>
      <w:marTop w:val="0"/>
      <w:marBottom w:val="0"/>
      <w:divBdr>
        <w:top w:val="none" w:sz="0" w:space="0" w:color="auto"/>
        <w:left w:val="none" w:sz="0" w:space="0" w:color="auto"/>
        <w:bottom w:val="none" w:sz="0" w:space="0" w:color="auto"/>
        <w:right w:val="none" w:sz="0" w:space="0" w:color="auto"/>
      </w:divBdr>
    </w:div>
    <w:div w:id="1900289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hanen.org/helpful-info/articles/ipad-equals-dont-talk.aspx"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doi.org/10.1186/s40723-021-00081-x"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3389/fpsyg.2018.01800"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https://doi.org/10.1177/002205741719700202" TargetMode="External"/><Relationship Id="rId4" Type="http://schemas.openxmlformats.org/officeDocument/2006/relationships/styles" Target="styles.xml"/><Relationship Id="rId9" Type="http://schemas.openxmlformats.org/officeDocument/2006/relationships/hyperlink" Target="https://www.beanstalkcharity.org.uk/blog/toddlertales-use-of-props-in-story-starter-session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45a686728607a49e54b118cf4a2da43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a65a4e1fa87e73380c759c727ad85b90"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AE0EAFBB-37BD-4E34-A707-D99716399C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6AC5A78-8CCA-47CB-A1FE-3D0125294243}">
  <ds:schemaRefs>
    <ds:schemaRef ds:uri="http://schemas.microsoft.com/sharepoint/v3/contenttype/forms"/>
  </ds:schemaRefs>
</ds:datastoreItem>
</file>

<file path=customXml/itemProps3.xml><?xml version="1.0" encoding="utf-8"?>
<ds:datastoreItem xmlns:ds="http://schemas.openxmlformats.org/officeDocument/2006/customXml" ds:itemID="{78E33932-F6EA-4410-B0C3-349520645743}">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5</Pages>
  <Words>1568</Words>
  <Characters>8943</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Evans (2304637)</dc:creator>
  <cp:keywords/>
  <dc:description/>
  <cp:lastModifiedBy>Ella Evans (2304637)</cp:lastModifiedBy>
  <cp:revision>128</cp:revision>
  <dcterms:created xsi:type="dcterms:W3CDTF">2025-02-13T14:58:00Z</dcterms:created>
  <dcterms:modified xsi:type="dcterms:W3CDTF">2025-02-21T12:18:00Z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