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18251269"/>
        <w:docPartObj>
          <w:docPartGallery w:val="Cover Pages"/>
          <w:docPartUnique/>
        </w:docPartObj>
      </w:sdtPr>
      <w:sdtEndPr>
        <w:rPr>
          <w:lang w:val="en-US"/>
        </w:rPr>
      </w:sdtEndPr>
      <w:sdtContent>
        <w:p w14:paraId="0E70BD1B" w14:textId="7AC7CEB8" w:rsidR="002707DA" w:rsidRDefault="002707DA">
          <w:r>
            <w:rPr>
              <w:noProof/>
            </w:rPr>
            <mc:AlternateContent>
              <mc:Choice Requires="wpg">
                <w:drawing>
                  <wp:anchor distT="0" distB="0" distL="114300" distR="114300" simplePos="0" relativeHeight="251659264" behindDoc="1" locked="0" layoutInCell="1" allowOverlap="1" wp14:anchorId="16138090" wp14:editId="0537E04B">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67AFFF2" w14:textId="77777777" w:rsidR="002707DA" w:rsidRDefault="002707D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BA8450" w14:textId="28104D30" w:rsidR="002707DA" w:rsidRPr="002707DA" w:rsidRDefault="002707DA">
                                  <w:pPr>
                                    <w:pStyle w:val="NoSpacing"/>
                                    <w:spacing w:before="120"/>
                                    <w:rPr>
                                      <w:rFonts w:cstheme="minorHAnsi"/>
                                      <w:color w:val="FFFFFF" w:themeColor="background1"/>
                                      <w:sz w:val="40"/>
                                      <w:szCs w:val="40"/>
                                    </w:rPr>
                                  </w:pPr>
                                  <w:r w:rsidRPr="002707DA">
                                    <w:rPr>
                                      <w:rFonts w:cstheme="minorHAnsi"/>
                                      <w:color w:val="FFFFFF" w:themeColor="background1"/>
                                      <w:sz w:val="40"/>
                                      <w:szCs w:val="40"/>
                                    </w:rPr>
                                    <w:t>Ashleigh Johnson - 2018649</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138090"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67AFFF2" w14:textId="77777777" w:rsidR="002707DA" w:rsidRDefault="002707DA">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7DBA8450" w14:textId="28104D30" w:rsidR="002707DA" w:rsidRPr="002707DA" w:rsidRDefault="002707DA">
                            <w:pPr>
                              <w:pStyle w:val="NoSpacing"/>
                              <w:spacing w:before="120"/>
                              <w:rPr>
                                <w:rFonts w:cstheme="minorHAnsi"/>
                                <w:color w:val="FFFFFF" w:themeColor="background1"/>
                                <w:sz w:val="40"/>
                                <w:szCs w:val="40"/>
                              </w:rPr>
                            </w:pPr>
                            <w:r w:rsidRPr="002707DA">
                              <w:rPr>
                                <w:rFonts w:cstheme="minorHAnsi"/>
                                <w:color w:val="FFFFFF" w:themeColor="background1"/>
                                <w:sz w:val="40"/>
                                <w:szCs w:val="40"/>
                              </w:rPr>
                              <w:t>Ashleigh Johnson - 2018649</w:t>
                            </w:r>
                          </w:p>
                        </w:txbxContent>
                      </v:textbox>
                    </v:shape>
                    <w10:wrap anchorx="page" anchory="page"/>
                  </v:group>
                </w:pict>
              </mc:Fallback>
            </mc:AlternateContent>
          </w:r>
        </w:p>
        <w:sdt>
          <w:sdtPr>
            <w:rPr>
              <w:rFonts w:asciiTheme="majorHAnsi" w:eastAsiaTheme="majorEastAsia" w:hAnsiTheme="majorHAnsi" w:cstheme="majorBidi"/>
              <w:caps/>
              <w:color w:val="FFFFFF" w:themeColor="background1"/>
              <w:sz w:val="72"/>
              <w:szCs w:val="72"/>
              <w:lang w:val="en-GB"/>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50A73D4" w14:textId="77777777" w:rsidR="002707DA" w:rsidRPr="002707DA" w:rsidRDefault="002707DA" w:rsidP="002707DA">
              <w:pPr>
                <w:pStyle w:val="NoSpacing"/>
                <w:rPr>
                  <w:rFonts w:asciiTheme="majorHAnsi" w:eastAsiaTheme="majorEastAsia" w:hAnsiTheme="majorHAnsi" w:cstheme="majorBidi"/>
                  <w:caps/>
                  <w:color w:val="FFFFFF" w:themeColor="background1"/>
                  <w:sz w:val="72"/>
                  <w:szCs w:val="72"/>
                </w:rPr>
              </w:pPr>
              <w:r w:rsidRPr="002707DA">
                <w:rPr>
                  <w:rFonts w:asciiTheme="majorHAnsi" w:eastAsiaTheme="majorEastAsia" w:hAnsiTheme="majorHAnsi" w:cstheme="majorBidi"/>
                  <w:caps/>
                  <w:color w:val="FFFFFF" w:themeColor="background1"/>
                  <w:sz w:val="72"/>
                  <w:szCs w:val="72"/>
                  <w:lang w:val="en-GB"/>
                </w:rPr>
                <w:t>Academic and Employability Skills</w:t>
              </w:r>
            </w:p>
          </w:sdtContent>
        </w:sdt>
        <w:sdt>
          <w:sdtPr>
            <w:rPr>
              <w:color w:val="4472C4" w:themeColor="accent1"/>
              <w:sz w:val="44"/>
              <w:szCs w:val="44"/>
              <w:lang w:val="en-GB"/>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2F67A04B" w14:textId="33C0812E" w:rsidR="002707DA" w:rsidRPr="002707DA" w:rsidRDefault="002707DA" w:rsidP="002707DA">
              <w:pPr>
                <w:pStyle w:val="NoSpacing"/>
                <w:spacing w:before="120"/>
                <w:rPr>
                  <w:color w:val="4472C4" w:themeColor="accent1"/>
                  <w:sz w:val="44"/>
                  <w:szCs w:val="44"/>
                </w:rPr>
              </w:pPr>
              <w:r w:rsidRPr="002707DA">
                <w:rPr>
                  <w:color w:val="4472C4" w:themeColor="accent1"/>
                  <w:sz w:val="44"/>
                  <w:szCs w:val="44"/>
                  <w:lang w:val="en-GB"/>
                </w:rPr>
                <w:t xml:space="preserve">Assessment component 2: </w:t>
              </w:r>
              <w:r w:rsidR="00D52C67">
                <w:rPr>
                  <w:color w:val="4472C4" w:themeColor="accent1"/>
                  <w:sz w:val="44"/>
                  <w:szCs w:val="44"/>
                  <w:lang w:val="en-GB"/>
                </w:rPr>
                <w:t>R</w:t>
              </w:r>
              <w:r w:rsidRPr="002707DA">
                <w:rPr>
                  <w:color w:val="4472C4" w:themeColor="accent1"/>
                  <w:sz w:val="44"/>
                  <w:szCs w:val="44"/>
                  <w:lang w:val="en-GB"/>
                </w:rPr>
                <w:t>eport on employability skills</w:t>
              </w:r>
            </w:p>
          </w:sdtContent>
        </w:sdt>
        <w:p w14:paraId="36BF28B7" w14:textId="4BA457C4" w:rsidR="002707DA" w:rsidRDefault="002707DA">
          <w:pPr>
            <w:rPr>
              <w:rFonts w:asciiTheme="majorHAnsi" w:eastAsiaTheme="majorEastAsia" w:hAnsiTheme="majorHAnsi" w:cstheme="majorBidi"/>
              <w:color w:val="2F5496" w:themeColor="accent1" w:themeShade="BF"/>
              <w:sz w:val="32"/>
              <w:szCs w:val="32"/>
              <w:lang w:val="en-US"/>
            </w:rPr>
          </w:pPr>
          <w:r>
            <w:rPr>
              <w:lang w:val="en-US"/>
            </w:rPr>
            <w:br w:type="page"/>
          </w:r>
        </w:p>
      </w:sdtContent>
    </w:sdt>
    <w:p w14:paraId="3AB1BA42" w14:textId="3D6B62CA" w:rsidR="00D52C67" w:rsidRDefault="00D52C67" w:rsidP="00D52C67">
      <w:pPr>
        <w:rPr>
          <w:lang w:val="en-US"/>
        </w:rPr>
      </w:pPr>
    </w:p>
    <w:sdt>
      <w:sdtPr>
        <w:rPr>
          <w:rFonts w:asciiTheme="minorHAnsi" w:eastAsiaTheme="minorHAnsi" w:hAnsiTheme="minorHAnsi" w:cstheme="minorBidi"/>
          <w:color w:val="auto"/>
          <w:sz w:val="22"/>
          <w:szCs w:val="22"/>
          <w:lang w:val="en-GB"/>
        </w:rPr>
        <w:id w:val="598987989"/>
        <w:docPartObj>
          <w:docPartGallery w:val="Table of Contents"/>
          <w:docPartUnique/>
        </w:docPartObj>
      </w:sdtPr>
      <w:sdtEndPr>
        <w:rPr>
          <w:b/>
          <w:bCs/>
          <w:noProof/>
        </w:rPr>
      </w:sdtEndPr>
      <w:sdtContent>
        <w:p w14:paraId="0123E6BA" w14:textId="5F028A11" w:rsidR="00D52C67" w:rsidRDefault="00D52C67">
          <w:pPr>
            <w:pStyle w:val="TOCHeading"/>
          </w:pPr>
          <w:r>
            <w:t xml:space="preserve">Table of contents </w:t>
          </w:r>
        </w:p>
        <w:p w14:paraId="4694A78A" w14:textId="457F94A4" w:rsidR="003C0A88" w:rsidRDefault="00D52C6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6389235" w:history="1">
            <w:r w:rsidR="003C0A88" w:rsidRPr="00FE6BB6">
              <w:rPr>
                <w:rStyle w:val="Hyperlink"/>
                <w:noProof/>
                <w:lang w:val="en-US"/>
              </w:rPr>
              <w:t>Introduction</w:t>
            </w:r>
            <w:r w:rsidR="003C0A88">
              <w:rPr>
                <w:noProof/>
                <w:webHidden/>
              </w:rPr>
              <w:tab/>
            </w:r>
            <w:r w:rsidR="003C0A88">
              <w:rPr>
                <w:noProof/>
                <w:webHidden/>
              </w:rPr>
              <w:fldChar w:fldCharType="begin"/>
            </w:r>
            <w:r w:rsidR="003C0A88">
              <w:rPr>
                <w:noProof/>
                <w:webHidden/>
              </w:rPr>
              <w:instrText xml:space="preserve"> PAGEREF _Toc66389235 \h </w:instrText>
            </w:r>
            <w:r w:rsidR="003C0A88">
              <w:rPr>
                <w:noProof/>
                <w:webHidden/>
              </w:rPr>
            </w:r>
            <w:r w:rsidR="003C0A88">
              <w:rPr>
                <w:noProof/>
                <w:webHidden/>
              </w:rPr>
              <w:fldChar w:fldCharType="separate"/>
            </w:r>
            <w:r w:rsidR="003C0A88">
              <w:rPr>
                <w:noProof/>
                <w:webHidden/>
              </w:rPr>
              <w:t>2</w:t>
            </w:r>
            <w:r w:rsidR="003C0A88">
              <w:rPr>
                <w:noProof/>
                <w:webHidden/>
              </w:rPr>
              <w:fldChar w:fldCharType="end"/>
            </w:r>
          </w:hyperlink>
        </w:p>
        <w:p w14:paraId="4FEC2915" w14:textId="418EE868" w:rsidR="003C0A88" w:rsidRDefault="00891BB5">
          <w:pPr>
            <w:pStyle w:val="TOC1"/>
            <w:tabs>
              <w:tab w:val="right" w:leader="dot" w:pos="9016"/>
            </w:tabs>
            <w:rPr>
              <w:rFonts w:eastAsiaTheme="minorEastAsia"/>
              <w:noProof/>
              <w:lang w:eastAsia="en-GB"/>
            </w:rPr>
          </w:pPr>
          <w:hyperlink w:anchor="_Toc66389236" w:history="1">
            <w:r w:rsidR="003C0A88" w:rsidRPr="00FE6BB6">
              <w:rPr>
                <w:rStyle w:val="Hyperlink"/>
                <w:noProof/>
                <w:lang w:val="en-US"/>
              </w:rPr>
              <w:t>Main Findings</w:t>
            </w:r>
            <w:r w:rsidR="003C0A88">
              <w:rPr>
                <w:noProof/>
                <w:webHidden/>
              </w:rPr>
              <w:tab/>
            </w:r>
            <w:r w:rsidR="003C0A88">
              <w:rPr>
                <w:noProof/>
                <w:webHidden/>
              </w:rPr>
              <w:fldChar w:fldCharType="begin"/>
            </w:r>
            <w:r w:rsidR="003C0A88">
              <w:rPr>
                <w:noProof/>
                <w:webHidden/>
              </w:rPr>
              <w:instrText xml:space="preserve"> PAGEREF _Toc66389236 \h </w:instrText>
            </w:r>
            <w:r w:rsidR="003C0A88">
              <w:rPr>
                <w:noProof/>
                <w:webHidden/>
              </w:rPr>
            </w:r>
            <w:r w:rsidR="003C0A88">
              <w:rPr>
                <w:noProof/>
                <w:webHidden/>
              </w:rPr>
              <w:fldChar w:fldCharType="separate"/>
            </w:r>
            <w:r w:rsidR="003C0A88">
              <w:rPr>
                <w:noProof/>
                <w:webHidden/>
              </w:rPr>
              <w:t>3</w:t>
            </w:r>
            <w:r w:rsidR="003C0A88">
              <w:rPr>
                <w:noProof/>
                <w:webHidden/>
              </w:rPr>
              <w:fldChar w:fldCharType="end"/>
            </w:r>
          </w:hyperlink>
        </w:p>
        <w:p w14:paraId="31F0DD33" w14:textId="47215866" w:rsidR="003C0A88" w:rsidRDefault="00891BB5">
          <w:pPr>
            <w:pStyle w:val="TOC1"/>
            <w:tabs>
              <w:tab w:val="right" w:leader="dot" w:pos="9016"/>
            </w:tabs>
            <w:rPr>
              <w:rFonts w:eastAsiaTheme="minorEastAsia"/>
              <w:noProof/>
              <w:lang w:eastAsia="en-GB"/>
            </w:rPr>
          </w:pPr>
          <w:hyperlink w:anchor="_Toc66389237" w:history="1">
            <w:r w:rsidR="003C0A88" w:rsidRPr="00FE6BB6">
              <w:rPr>
                <w:rStyle w:val="Hyperlink"/>
                <w:noProof/>
                <w:lang w:val="en-US"/>
              </w:rPr>
              <w:t>Conclusion</w:t>
            </w:r>
            <w:r w:rsidR="003C0A88">
              <w:rPr>
                <w:noProof/>
                <w:webHidden/>
              </w:rPr>
              <w:tab/>
            </w:r>
            <w:r w:rsidR="003C0A88">
              <w:rPr>
                <w:noProof/>
                <w:webHidden/>
              </w:rPr>
              <w:fldChar w:fldCharType="begin"/>
            </w:r>
            <w:r w:rsidR="003C0A88">
              <w:rPr>
                <w:noProof/>
                <w:webHidden/>
              </w:rPr>
              <w:instrText xml:space="preserve"> PAGEREF _Toc66389237 \h </w:instrText>
            </w:r>
            <w:r w:rsidR="003C0A88">
              <w:rPr>
                <w:noProof/>
                <w:webHidden/>
              </w:rPr>
            </w:r>
            <w:r w:rsidR="003C0A88">
              <w:rPr>
                <w:noProof/>
                <w:webHidden/>
              </w:rPr>
              <w:fldChar w:fldCharType="separate"/>
            </w:r>
            <w:r w:rsidR="003C0A88">
              <w:rPr>
                <w:noProof/>
                <w:webHidden/>
              </w:rPr>
              <w:t>4</w:t>
            </w:r>
            <w:r w:rsidR="003C0A88">
              <w:rPr>
                <w:noProof/>
                <w:webHidden/>
              </w:rPr>
              <w:fldChar w:fldCharType="end"/>
            </w:r>
          </w:hyperlink>
        </w:p>
        <w:p w14:paraId="0062CDD0" w14:textId="640FA2FC" w:rsidR="003C0A88" w:rsidRDefault="00891BB5">
          <w:pPr>
            <w:pStyle w:val="TOC1"/>
            <w:tabs>
              <w:tab w:val="right" w:leader="dot" w:pos="9016"/>
            </w:tabs>
            <w:rPr>
              <w:rFonts w:eastAsiaTheme="minorEastAsia"/>
              <w:noProof/>
              <w:lang w:eastAsia="en-GB"/>
            </w:rPr>
          </w:pPr>
          <w:hyperlink w:anchor="_Toc66389238" w:history="1">
            <w:r w:rsidR="003C0A88" w:rsidRPr="00FE6BB6">
              <w:rPr>
                <w:rStyle w:val="Hyperlink"/>
                <w:noProof/>
                <w:lang w:val="en-US"/>
              </w:rPr>
              <w:t>Reference list</w:t>
            </w:r>
            <w:r w:rsidR="003C0A88">
              <w:rPr>
                <w:noProof/>
                <w:webHidden/>
              </w:rPr>
              <w:tab/>
            </w:r>
            <w:r w:rsidR="003C0A88">
              <w:rPr>
                <w:noProof/>
                <w:webHidden/>
              </w:rPr>
              <w:fldChar w:fldCharType="begin"/>
            </w:r>
            <w:r w:rsidR="003C0A88">
              <w:rPr>
                <w:noProof/>
                <w:webHidden/>
              </w:rPr>
              <w:instrText xml:space="preserve"> PAGEREF _Toc66389238 \h </w:instrText>
            </w:r>
            <w:r w:rsidR="003C0A88">
              <w:rPr>
                <w:noProof/>
                <w:webHidden/>
              </w:rPr>
            </w:r>
            <w:r w:rsidR="003C0A88">
              <w:rPr>
                <w:noProof/>
                <w:webHidden/>
              </w:rPr>
              <w:fldChar w:fldCharType="separate"/>
            </w:r>
            <w:r w:rsidR="003C0A88">
              <w:rPr>
                <w:noProof/>
                <w:webHidden/>
              </w:rPr>
              <w:t>5</w:t>
            </w:r>
            <w:r w:rsidR="003C0A88">
              <w:rPr>
                <w:noProof/>
                <w:webHidden/>
              </w:rPr>
              <w:fldChar w:fldCharType="end"/>
            </w:r>
          </w:hyperlink>
        </w:p>
        <w:p w14:paraId="59570F70" w14:textId="697E67B2" w:rsidR="00D52C67" w:rsidRDefault="00D52C67">
          <w:r>
            <w:rPr>
              <w:b/>
              <w:bCs/>
              <w:noProof/>
            </w:rPr>
            <w:fldChar w:fldCharType="end"/>
          </w:r>
        </w:p>
      </w:sdtContent>
    </w:sdt>
    <w:p w14:paraId="642BD8AA" w14:textId="77777777" w:rsidR="00D52C67" w:rsidRPr="00D52C67" w:rsidRDefault="00D52C67" w:rsidP="00D52C67">
      <w:pPr>
        <w:rPr>
          <w:lang w:val="en-US"/>
        </w:rPr>
      </w:pPr>
    </w:p>
    <w:p w14:paraId="58774B7D" w14:textId="77777777" w:rsidR="002707DA" w:rsidRDefault="002707DA">
      <w:pPr>
        <w:rPr>
          <w:rFonts w:asciiTheme="majorHAnsi" w:eastAsiaTheme="majorEastAsia" w:hAnsiTheme="majorHAnsi" w:cstheme="majorBidi"/>
          <w:color w:val="2F5496" w:themeColor="accent1" w:themeShade="BF"/>
          <w:sz w:val="32"/>
          <w:szCs w:val="32"/>
          <w:lang w:val="en-US"/>
        </w:rPr>
      </w:pPr>
      <w:r>
        <w:rPr>
          <w:lang w:val="en-US"/>
        </w:rPr>
        <w:br w:type="page"/>
      </w:r>
    </w:p>
    <w:p w14:paraId="2AC410AE" w14:textId="57B1F967" w:rsidR="002707DA" w:rsidRDefault="002707DA" w:rsidP="002707DA">
      <w:pPr>
        <w:pStyle w:val="Heading1"/>
        <w:rPr>
          <w:lang w:val="en-US"/>
        </w:rPr>
      </w:pPr>
      <w:bookmarkStart w:id="0" w:name="_Toc66389235"/>
      <w:r>
        <w:rPr>
          <w:lang w:val="en-US"/>
        </w:rPr>
        <w:lastRenderedPageBreak/>
        <w:t>Introduction</w:t>
      </w:r>
      <w:bookmarkEnd w:id="0"/>
    </w:p>
    <w:p w14:paraId="61B9C2D3" w14:textId="77777777" w:rsidR="004E7435" w:rsidRPr="004E7435" w:rsidRDefault="004E7435" w:rsidP="004E7435">
      <w:pPr>
        <w:rPr>
          <w:lang w:val="en-US"/>
        </w:rPr>
      </w:pPr>
    </w:p>
    <w:p w14:paraId="19237301" w14:textId="0C6A1B93" w:rsidR="00C3323C" w:rsidRDefault="00C3323C" w:rsidP="00C3323C">
      <w:r>
        <w:t xml:space="preserve">This report will cover what skills are seen by employers as essential and how these skills can change and develop through time. </w:t>
      </w:r>
      <w:r w:rsidR="00A367AD" w:rsidRPr="00A367AD">
        <w:t>The majority of employers in the workplace</w:t>
      </w:r>
      <w:r w:rsidR="007B1A31">
        <w:t xml:space="preserve"> will</w:t>
      </w:r>
      <w:r w:rsidR="00A367AD" w:rsidRPr="00A367AD">
        <w:t xml:space="preserve"> need a collection of transferable skills</w:t>
      </w:r>
      <w:r w:rsidR="0045676D">
        <w:t>, these skills are named</w:t>
      </w:r>
      <w:r w:rsidR="00A367AD" w:rsidRPr="00A367AD">
        <w:t xml:space="preserve"> employability skills.</w:t>
      </w:r>
      <w:r w:rsidR="00E24EB6">
        <w:t xml:space="preserve"> </w:t>
      </w:r>
      <w:r w:rsidR="0045676D" w:rsidRPr="0045676D">
        <w:t>Certain prospective employers will value having a specific set of skills; these skills will set you apart from the crowd and make you an appealing standout employee.</w:t>
      </w:r>
      <w:r w:rsidR="00E24EB6">
        <w:t xml:space="preserve"> </w:t>
      </w:r>
      <w:r>
        <w:t>Companies must have skill</w:t>
      </w:r>
      <w:r>
        <w:t>ed workers</w:t>
      </w:r>
      <w:r>
        <w:t xml:space="preserve"> in order to innovate and perform economically.</w:t>
      </w:r>
      <w:r>
        <w:t xml:space="preserve"> </w:t>
      </w:r>
      <w:r>
        <w:t>Employees</w:t>
      </w:r>
      <w:r>
        <w:t xml:space="preserve"> will</w:t>
      </w:r>
      <w:r>
        <w:t xml:space="preserve"> have skills based on job specifications that enable them to perform their roles </w:t>
      </w:r>
      <w:r>
        <w:t xml:space="preserve">to the best of their ability </w:t>
      </w:r>
      <w:r>
        <w:t>on an individual level.</w:t>
      </w:r>
      <w:r w:rsidR="00716314">
        <w:t xml:space="preserve"> Employers will</w:t>
      </w:r>
      <w:r w:rsidR="000B4F73">
        <w:t xml:space="preserve"> then</w:t>
      </w:r>
      <w:r w:rsidR="00716314">
        <w:t xml:space="preserve"> employ a variety of people with different abilities and use them to teach others their skills.</w:t>
      </w:r>
      <w:r>
        <w:t xml:space="preserve"> Since these skills contribute positively to company success, companies invest in improving their employees' skills through training</w:t>
      </w:r>
      <w:r>
        <w:t xml:space="preserve"> (Hendarman and Cantner, 2018).</w:t>
      </w:r>
    </w:p>
    <w:p w14:paraId="6B256BA9" w14:textId="7AD8C351" w:rsidR="0045676D" w:rsidRDefault="00E24EB6">
      <w:r>
        <w:t>The</w:t>
      </w:r>
      <w:r w:rsidR="001D3B49">
        <w:t>r</w:t>
      </w:r>
      <w:r>
        <w:t>e are two types of employability skills</w:t>
      </w:r>
      <w:r w:rsidR="0045676D">
        <w:t>;</w:t>
      </w:r>
      <w:r>
        <w:t xml:space="preserve"> </w:t>
      </w:r>
      <w:r w:rsidR="00C3323C">
        <w:t xml:space="preserve">some can be </w:t>
      </w:r>
      <w:r w:rsidR="00AB0C7A">
        <w:t>taught,</w:t>
      </w:r>
      <w:r w:rsidR="00C3323C">
        <w:t xml:space="preserve"> and some cannot. </w:t>
      </w:r>
    </w:p>
    <w:p w14:paraId="23BFBD63" w14:textId="7762BBA4" w:rsidR="0045676D" w:rsidRDefault="00E24EB6" w:rsidP="0045676D">
      <w:pPr>
        <w:pStyle w:val="ListParagraph"/>
        <w:numPr>
          <w:ilvl w:val="0"/>
          <w:numId w:val="4"/>
        </w:numPr>
      </w:pPr>
      <w:r>
        <w:t>soft skills</w:t>
      </w:r>
      <w:r w:rsidR="0045676D">
        <w:t xml:space="preserve"> -</w:t>
      </w:r>
      <w:r>
        <w:t xml:space="preserve"> </w:t>
      </w:r>
      <w:r w:rsidR="00137A4C">
        <w:t xml:space="preserve">which consist of </w:t>
      </w:r>
      <w:r w:rsidR="001D3B49">
        <w:t>interpersonal and people skills</w:t>
      </w:r>
      <w:r w:rsidR="00137A4C">
        <w:t xml:space="preserve">, </w:t>
      </w:r>
      <w:r w:rsidR="0045676D">
        <w:t>these skills</w:t>
      </w:r>
      <w:r w:rsidR="001D3B49">
        <w:t xml:space="preserve"> </w:t>
      </w:r>
      <w:r w:rsidR="00137A4C">
        <w:t>are made up of</w:t>
      </w:r>
      <w:r w:rsidR="001D3B49">
        <w:t xml:space="preserve"> personality tra</w:t>
      </w:r>
      <w:r w:rsidR="00C3323C">
        <w:t xml:space="preserve">its </w:t>
      </w:r>
      <w:r w:rsidR="001D3B49">
        <w:t>such as integrity, emotional intelligence, team work, professionalism and flexibility (Bartel, 2018, p 79-80).</w:t>
      </w:r>
      <w:r w:rsidR="004660AF">
        <w:t xml:space="preserve"> </w:t>
      </w:r>
      <w:r w:rsidR="004660AF" w:rsidRPr="004660AF">
        <w:t xml:space="preserve">These are referred to as transferable skills since they can be used in any </w:t>
      </w:r>
      <w:r w:rsidR="004660AF">
        <w:t xml:space="preserve">job </w:t>
      </w:r>
      <w:r w:rsidR="004660AF" w:rsidRPr="004660AF">
        <w:t>sector.</w:t>
      </w:r>
    </w:p>
    <w:p w14:paraId="6F830A23" w14:textId="2B4532A3" w:rsidR="008524F7" w:rsidRDefault="0045676D" w:rsidP="0045676D">
      <w:pPr>
        <w:pStyle w:val="ListParagraph"/>
        <w:numPr>
          <w:ilvl w:val="0"/>
          <w:numId w:val="4"/>
        </w:numPr>
      </w:pPr>
      <w:r>
        <w:t>Hard</w:t>
      </w:r>
      <w:r w:rsidR="001D3B49">
        <w:t xml:space="preserve"> skills </w:t>
      </w:r>
      <w:r>
        <w:t xml:space="preserve">– these </w:t>
      </w:r>
      <w:r w:rsidR="001D3B49">
        <w:t>are te</w:t>
      </w:r>
      <w:r w:rsidR="008B251C">
        <w:t xml:space="preserve">achable </w:t>
      </w:r>
      <w:r w:rsidR="008524F7">
        <w:t>and measurable</w:t>
      </w:r>
      <w:r>
        <w:t xml:space="preserve"> skills</w:t>
      </w:r>
      <w:r w:rsidR="008524F7">
        <w:t xml:space="preserve"> such as reading, writing and digital competency</w:t>
      </w:r>
      <w:r w:rsidR="006D4383">
        <w:t xml:space="preserve"> this is where having qualifications </w:t>
      </w:r>
      <w:r w:rsidR="00CB01B2">
        <w:t xml:space="preserve">will </w:t>
      </w:r>
      <w:r w:rsidR="006D4383">
        <w:t>have an advantage</w:t>
      </w:r>
      <w:r w:rsidR="00020AA0">
        <w:t xml:space="preserve"> on emplyability</w:t>
      </w:r>
      <w:r w:rsidR="006D4383">
        <w:t xml:space="preserve">. </w:t>
      </w:r>
    </w:p>
    <w:p w14:paraId="20F2C4DA" w14:textId="24DD2060" w:rsidR="00BE16CC" w:rsidRDefault="00137A4C">
      <w:r>
        <w:t xml:space="preserve">Every individual </w:t>
      </w:r>
      <w:r w:rsidR="00512A77">
        <w:t xml:space="preserve">in the work place </w:t>
      </w:r>
      <w:r>
        <w:t xml:space="preserve">will </w:t>
      </w:r>
      <w:r w:rsidR="000B4F73">
        <w:t xml:space="preserve">at some point require </w:t>
      </w:r>
      <w:r>
        <w:t xml:space="preserve">some sort of employability skill to be successful in their career. </w:t>
      </w:r>
      <w:r w:rsidR="00512A77">
        <w:t xml:space="preserve">New starters will require these to impress their possible future employer and the </w:t>
      </w:r>
      <w:r w:rsidR="000B4F73">
        <w:t>person</w:t>
      </w:r>
      <w:r w:rsidR="00512A77">
        <w:t xml:space="preserve"> </w:t>
      </w:r>
      <w:r w:rsidR="00C36AA0">
        <w:t xml:space="preserve">seeking an employee will need to use their employment skills to find out what type of employee it is they are looking </w:t>
      </w:r>
      <w:r w:rsidR="00AE213E">
        <w:t xml:space="preserve">for </w:t>
      </w:r>
      <w:r w:rsidR="00C36AA0">
        <w:t xml:space="preserve">to join their </w:t>
      </w:r>
      <w:r w:rsidR="00AE213E">
        <w:t>team</w:t>
      </w:r>
      <w:r w:rsidR="00C36AA0">
        <w:t>.</w:t>
      </w:r>
      <w:r w:rsidR="00AE213E">
        <w:t xml:space="preserve"> The report will conclude what skills are essential for career development in the workplace </w:t>
      </w:r>
      <w:r w:rsidR="00020AA0">
        <w:t xml:space="preserve">today </w:t>
      </w:r>
      <w:r w:rsidR="00AE213E">
        <w:t>and what skills are desirable from an employee point of view.</w:t>
      </w:r>
      <w:r w:rsidR="00020AA0">
        <w:t xml:space="preserve"> This report will also discover if employability skills have always been important and what skills are deemed more important than others.</w:t>
      </w:r>
    </w:p>
    <w:p w14:paraId="1C0BBF6A" w14:textId="1128CBDE" w:rsidR="002707DA" w:rsidRDefault="002707DA">
      <w:pPr>
        <w:rPr>
          <w:rFonts w:asciiTheme="majorHAnsi" w:eastAsiaTheme="majorEastAsia" w:hAnsiTheme="majorHAnsi" w:cstheme="majorBidi"/>
          <w:color w:val="2F5496" w:themeColor="accent1" w:themeShade="BF"/>
          <w:sz w:val="32"/>
          <w:szCs w:val="32"/>
          <w:lang w:val="en-US"/>
        </w:rPr>
      </w:pPr>
      <w:r>
        <w:rPr>
          <w:lang w:val="en-US"/>
        </w:rPr>
        <w:br w:type="page"/>
      </w:r>
    </w:p>
    <w:p w14:paraId="2169A92C" w14:textId="38EE88B6" w:rsidR="002707DA" w:rsidRDefault="002707DA" w:rsidP="002707DA">
      <w:pPr>
        <w:pStyle w:val="Heading1"/>
        <w:rPr>
          <w:lang w:val="en-US"/>
        </w:rPr>
      </w:pPr>
      <w:bookmarkStart w:id="1" w:name="_Toc66389236"/>
      <w:r>
        <w:rPr>
          <w:lang w:val="en-US"/>
        </w:rPr>
        <w:lastRenderedPageBreak/>
        <w:t>Main Findings</w:t>
      </w:r>
      <w:bookmarkEnd w:id="1"/>
    </w:p>
    <w:p w14:paraId="0A7538DC" w14:textId="41F65004" w:rsidR="00E24EB6" w:rsidRDefault="001334C7" w:rsidP="00D52C67">
      <w:r w:rsidRPr="001334C7">
        <w:rPr>
          <w:u w:val="single"/>
        </w:rPr>
        <w:t xml:space="preserve">Important employability skills </w:t>
      </w:r>
      <w:r w:rsidR="00AE213E">
        <w:rPr>
          <w:u w:val="single"/>
        </w:rPr>
        <w:t xml:space="preserve">required </w:t>
      </w:r>
      <w:r w:rsidRPr="001334C7">
        <w:rPr>
          <w:u w:val="single"/>
        </w:rPr>
        <w:t>in today workplace</w:t>
      </w:r>
      <w:r>
        <w:t>.</w:t>
      </w:r>
    </w:p>
    <w:p w14:paraId="458E4C91" w14:textId="351D827A" w:rsidR="00453843" w:rsidRDefault="003C6572" w:rsidP="00453843">
      <w:r>
        <w:t xml:space="preserve">All skills are important to have in </w:t>
      </w:r>
      <w:r w:rsidR="00E24EB6">
        <w:t>today’s</w:t>
      </w:r>
      <w:r>
        <w:t xml:space="preserve"> workplace but </w:t>
      </w:r>
      <w:r w:rsidR="001A081E">
        <w:t xml:space="preserve">Steward </w:t>
      </w:r>
      <w:r w:rsidR="000B4F73">
        <w:t>(</w:t>
      </w:r>
      <w:r w:rsidR="001A081E">
        <w:t>2020</w:t>
      </w:r>
      <w:r>
        <w:t xml:space="preserve">) believes that the top employability’s skills that employer’s look for are </w:t>
      </w:r>
      <w:r w:rsidR="00E75915">
        <w:t>written and oral communication, team working</w:t>
      </w:r>
      <w:r w:rsidR="003B18A0">
        <w:t xml:space="preserve"> </w:t>
      </w:r>
      <w:r w:rsidR="00E75915">
        <w:t>skills and time management</w:t>
      </w:r>
      <w:r w:rsidR="00E24EB6">
        <w:t xml:space="preserve"> skills.</w:t>
      </w:r>
      <w:r w:rsidR="00137A4C">
        <w:t xml:space="preserve"> </w:t>
      </w:r>
      <w:r w:rsidR="00453843" w:rsidRPr="00453843">
        <w:t>Employers regularly state that communication skills are essential to them</w:t>
      </w:r>
      <w:r w:rsidR="000B4F73">
        <w:t xml:space="preserve"> in their workplace</w:t>
      </w:r>
      <w:r w:rsidR="00453843" w:rsidRPr="00453843">
        <w:t>. In the job requirements section of most job descriptions, you</w:t>
      </w:r>
      <w:r w:rsidR="000B4F73">
        <w:t xml:space="preserve"> wi</w:t>
      </w:r>
      <w:r w:rsidR="00453843" w:rsidRPr="00453843">
        <w:t>ll find some variation of communication skills</w:t>
      </w:r>
      <w:r w:rsidR="00020AA0">
        <w:t xml:space="preserve"> required</w:t>
      </w:r>
      <w:r w:rsidR="00453843" w:rsidRPr="00453843">
        <w:t>, with adjectives like interpersonal, written, or oral, as well as qualifiers like excellent, effective, or strong</w:t>
      </w:r>
      <w:r w:rsidR="00453843">
        <w:t>. (</w:t>
      </w:r>
      <w:r w:rsidR="00453843">
        <w:t>Coffelt</w:t>
      </w:r>
      <w:r w:rsidR="00453843">
        <w:t xml:space="preserve">, </w:t>
      </w:r>
      <w:r w:rsidR="00453843">
        <w:t>Grauman</w:t>
      </w:r>
      <w:r w:rsidR="00453843">
        <w:t xml:space="preserve"> and </w:t>
      </w:r>
      <w:r w:rsidR="00453843">
        <w:t>Smith,</w:t>
      </w:r>
      <w:r w:rsidR="00453843">
        <w:t xml:space="preserve"> 2019)</w:t>
      </w:r>
    </w:p>
    <w:p w14:paraId="62F54024" w14:textId="47FED1B7" w:rsidR="00EC7CE7" w:rsidRDefault="00EC7CE7" w:rsidP="00453843">
      <w:r w:rsidRPr="00EC7CE7">
        <w:t xml:space="preserve">In essence, the world we live in is based on communication. </w:t>
      </w:r>
      <w:r>
        <w:t xml:space="preserve">The </w:t>
      </w:r>
      <w:r w:rsidRPr="00EC7CE7">
        <w:t>relationship with others is driven or determined by contact. A person's career is influenced and moulded by communication and its related skills. Communication skills help people grow their personalities while also increasing their chances of landing a good job</w:t>
      </w:r>
      <w:r w:rsidR="0054070C">
        <w:t xml:space="preserve">. </w:t>
      </w:r>
      <w:r w:rsidR="0054070C" w:rsidRPr="0054070C">
        <w:t>An effective mode required in different contexts in a given workplace is the ability to think rationally and reflect ideas and thoughts rationally.</w:t>
      </w:r>
      <w:r w:rsidR="0054070C">
        <w:t xml:space="preserve"> </w:t>
      </w:r>
      <w:r w:rsidR="0054070C" w:rsidRPr="0054070C">
        <w:t>Every day, a multitude of circumstances emerge that require proper management, such as making rational decisions, resolving disputes, managing conflicts, leading effectively, generating ideas, and so on.</w:t>
      </w:r>
      <w:r w:rsidR="0054070C">
        <w:t xml:space="preserve"> </w:t>
      </w:r>
      <w:r w:rsidR="0054070C" w:rsidRPr="0054070C">
        <w:t>Each phase at work necessitates proper communication, which stems from imaginative thinking, which determines an employee's life and long-term viability.</w:t>
      </w:r>
      <w:r w:rsidR="0054070C" w:rsidRPr="0054070C">
        <w:t xml:space="preserve"> </w:t>
      </w:r>
      <w:r>
        <w:t>(</w:t>
      </w:r>
      <w:r w:rsidRPr="00EC7CE7">
        <w:rPr>
          <w:lang w:val="en-US"/>
        </w:rPr>
        <w:t>Tripathy</w:t>
      </w:r>
      <w:r>
        <w:rPr>
          <w:lang w:val="en-US"/>
        </w:rPr>
        <w:t>, 2018)</w:t>
      </w:r>
      <w:r w:rsidR="004660AF">
        <w:rPr>
          <w:lang w:val="en-US"/>
        </w:rPr>
        <w:t xml:space="preserve"> </w:t>
      </w:r>
      <w:r w:rsidR="004660AF" w:rsidRPr="004660AF">
        <w:rPr>
          <w:lang w:val="en-US"/>
        </w:rPr>
        <w:t>Listening is also a vital aspect of communication. To be a successful team member, you must be able to listen to your colleagues' thoughts and concerns</w:t>
      </w:r>
      <w:r w:rsidR="004660AF">
        <w:rPr>
          <w:lang w:val="en-US"/>
        </w:rPr>
        <w:t xml:space="preserve"> and communicate them if necessary, to your peers.</w:t>
      </w:r>
      <w:r w:rsidR="004660AF" w:rsidRPr="004660AF">
        <w:rPr>
          <w:lang w:val="en-US"/>
        </w:rPr>
        <w:t xml:space="preserve"> </w:t>
      </w:r>
    </w:p>
    <w:p w14:paraId="0D950688" w14:textId="7A26A8BD" w:rsidR="004660AF" w:rsidRDefault="007615FA" w:rsidP="007F3B46">
      <w:pPr>
        <w:rPr>
          <w:lang w:val="en-US"/>
        </w:rPr>
      </w:pPr>
      <w:r w:rsidRPr="007615FA">
        <w:rPr>
          <w:lang w:val="en-US"/>
        </w:rPr>
        <w:t>Employers admire problem-solving abilities because they display a number of other qualities such as reasoning, ingenuity, flexibility, imagination, lateral thinking, and determination. Problem solving is a valuable skill to have in both your professional and personal life, and it is one of the qualities that is tested during work interviews.</w:t>
      </w:r>
      <w:r>
        <w:rPr>
          <w:lang w:val="en-US"/>
        </w:rPr>
        <w:t xml:space="preserve"> </w:t>
      </w:r>
      <w:r w:rsidRPr="007615FA">
        <w:rPr>
          <w:lang w:val="en-US"/>
        </w:rPr>
        <w:t>It is a necessary skill for managers and other senior-level positions. Problem-solving skills are a valuable and valued asset in every team; these are the people who come up with fresh ideas, different ways of doing things, make things easier to understand, or help consumers save time and money.</w:t>
      </w:r>
      <w:r>
        <w:rPr>
          <w:lang w:val="en-US"/>
        </w:rPr>
        <w:t xml:space="preserve"> </w:t>
      </w:r>
      <w:r w:rsidRPr="007615FA">
        <w:rPr>
          <w:lang w:val="en-US"/>
        </w:rPr>
        <w:t xml:space="preserve">They are forward-thinking individuals who enjoy completing tasks. </w:t>
      </w:r>
      <w:r>
        <w:rPr>
          <w:lang w:val="en-US"/>
        </w:rPr>
        <w:t>Having the ability to problem solve w</w:t>
      </w:r>
      <w:r w:rsidRPr="007615FA">
        <w:rPr>
          <w:lang w:val="en-US"/>
        </w:rPr>
        <w:t>ill assist you in making faster progress and expanding your career options.</w:t>
      </w:r>
      <w:r>
        <w:rPr>
          <w:lang w:val="en-US"/>
        </w:rPr>
        <w:t xml:space="preserve"> (</w:t>
      </w:r>
      <w:r w:rsidRPr="007615FA">
        <w:rPr>
          <w:lang w:val="en-US"/>
        </w:rPr>
        <w:t>Institute of Chartered Accountants in England and Wales</w:t>
      </w:r>
      <w:r>
        <w:rPr>
          <w:lang w:val="en-US"/>
        </w:rPr>
        <w:t>, 2021)</w:t>
      </w:r>
    </w:p>
    <w:p w14:paraId="38246654" w14:textId="5E2F82BE" w:rsidR="004660AF" w:rsidRDefault="004660AF" w:rsidP="007F3B46">
      <w:pPr>
        <w:rPr>
          <w:lang w:val="en-US"/>
        </w:rPr>
      </w:pPr>
      <w:r>
        <w:rPr>
          <w:lang w:val="en-US"/>
        </w:rPr>
        <w:t>Problem solving goes hand in hand with critical thinking. Th</w:t>
      </w:r>
      <w:r w:rsidRPr="004660AF">
        <w:rPr>
          <w:lang w:val="en-US"/>
        </w:rPr>
        <w:t xml:space="preserve">e ability to comprehend, observe, perceive, and draw conclusions is referred to as critical thinking. </w:t>
      </w:r>
      <w:r>
        <w:rPr>
          <w:lang w:val="en-US"/>
        </w:rPr>
        <w:t xml:space="preserve">This is a strong skill to have an is something that all employers will look for in their recruits. </w:t>
      </w:r>
      <w:r w:rsidRPr="004660AF">
        <w:rPr>
          <w:lang w:val="en-US"/>
        </w:rPr>
        <w:t xml:space="preserve">An employee </w:t>
      </w:r>
      <w:r>
        <w:rPr>
          <w:lang w:val="en-US"/>
        </w:rPr>
        <w:t>would</w:t>
      </w:r>
      <w:r w:rsidRPr="004660AF">
        <w:rPr>
          <w:lang w:val="en-US"/>
        </w:rPr>
        <w:t xml:space="preserve"> be required to analyse circumstances and solve problems in every career. Employees must think critically and make rational decisions.</w:t>
      </w:r>
    </w:p>
    <w:p w14:paraId="646A1997" w14:textId="50EE0CB4" w:rsidR="0054070C" w:rsidRDefault="0054070C" w:rsidP="0054070C">
      <w:r>
        <w:t xml:space="preserve">Team work has always been one of the top employability skills desired by employers. </w:t>
      </w:r>
      <w:r>
        <w:t xml:space="preserve">Having the ability </w:t>
      </w:r>
      <w:r w:rsidRPr="0054070C">
        <w:t>to mediate conflicts among team members is a valuable teamwork skill. You must be able to work with your teammates to resolve conflicts and ensure that everyone is satisfied with the team's decisions.</w:t>
      </w:r>
      <w:r>
        <w:t xml:space="preserve"> </w:t>
      </w:r>
      <w:r w:rsidRPr="00984BA9">
        <w:t xml:space="preserve">When work is divided among team members, it gets done quicker, allowing the company to run more efficiently. When </w:t>
      </w:r>
      <w:r>
        <w:t>employees</w:t>
      </w:r>
      <w:r w:rsidRPr="00984BA9">
        <w:t xml:space="preserve"> work for a common goal, the team will build a sense of </w:t>
      </w:r>
      <w:r>
        <w:t>achievement</w:t>
      </w:r>
      <w:r w:rsidRPr="00984BA9">
        <w:t xml:space="preserve">. Morale </w:t>
      </w:r>
      <w:r>
        <w:t xml:space="preserve">is </w:t>
      </w:r>
      <w:r w:rsidRPr="00984BA9">
        <w:t>rais</w:t>
      </w:r>
      <w:r>
        <w:t>ed</w:t>
      </w:r>
      <w:r w:rsidRPr="00984BA9">
        <w:t xml:space="preserve"> when people work together.</w:t>
      </w:r>
      <w:r>
        <w:t xml:space="preserve"> In today's economy, the majority of our jobs enable us to communicate with people who are not even in the same sector as us. For any company to succeed, successful teamwork is essential. </w:t>
      </w:r>
      <w:r w:rsidRPr="0054070C">
        <w:t xml:space="preserve">Regardless of your role, you must be able to collaborate with others and communicate your teamwork abilities to hiring managers, recruiters, and potential </w:t>
      </w:r>
      <w:r>
        <w:t xml:space="preserve">future </w:t>
      </w:r>
      <w:r w:rsidRPr="0054070C">
        <w:t>employers.</w:t>
      </w:r>
    </w:p>
    <w:p w14:paraId="2AB78C48" w14:textId="2875F6DD" w:rsidR="003C53F4" w:rsidRDefault="007E2623" w:rsidP="00993FC5">
      <w:r>
        <w:lastRenderedPageBreak/>
        <w:t>Amongst the top desirable employability skills, r</w:t>
      </w:r>
      <w:r w:rsidR="006D4383">
        <w:t xml:space="preserve">esilience </w:t>
      </w:r>
      <w:r w:rsidR="00137A4C">
        <w:t xml:space="preserve">is also extremely important. </w:t>
      </w:r>
      <w:r w:rsidR="00A367AD" w:rsidRPr="00A367AD">
        <w:t xml:space="preserve">Resilience has been described as a person's ability to recover, re-bound, bounce-back, adapt, or even thrive in the face of adversity, shift, or misfortune. </w:t>
      </w:r>
      <w:r w:rsidR="00C55161" w:rsidRPr="00D01124">
        <w:t>(Garcia-Dia et al., 2013</w:t>
      </w:r>
      <w:r w:rsidR="00C55161">
        <w:t xml:space="preserve">, cited in Rees </w:t>
      </w:r>
      <w:r w:rsidR="00C55161">
        <w:rPr>
          <w:i/>
          <w:iCs/>
        </w:rPr>
        <w:t xml:space="preserve">et al, </w:t>
      </w:r>
      <w:r w:rsidR="00C55161">
        <w:t>2015</w:t>
      </w:r>
      <w:r w:rsidR="00C55161" w:rsidRPr="00D01124">
        <w:t>)</w:t>
      </w:r>
      <w:r w:rsidR="00C55161">
        <w:t>.</w:t>
      </w:r>
      <w:r w:rsidR="006D4383">
        <w:t xml:space="preserve"> This is so important </w:t>
      </w:r>
      <w:r w:rsidR="00C55161">
        <w:t xml:space="preserve">in the workplace </w:t>
      </w:r>
      <w:r w:rsidR="001334C7">
        <w:t xml:space="preserve">today </w:t>
      </w:r>
      <w:r w:rsidR="00C55161">
        <w:t>as employers will require their employees to be able to deal with any challenging incidents</w:t>
      </w:r>
      <w:r w:rsidR="00885A1E">
        <w:t xml:space="preserve"> that </w:t>
      </w:r>
      <w:r w:rsidR="00C55161">
        <w:t>they may come across. Employers will</w:t>
      </w:r>
      <w:r w:rsidR="00885A1E">
        <w:t xml:space="preserve"> also</w:t>
      </w:r>
      <w:r w:rsidR="00C55161">
        <w:t xml:space="preserve"> require their employees to be adaptable to company changes that may come</w:t>
      </w:r>
      <w:r w:rsidR="003F77C8">
        <w:t xml:space="preserve"> about in their future employment,</w:t>
      </w:r>
      <w:r w:rsidR="00C55161">
        <w:t xml:space="preserve"> like the development of technology</w:t>
      </w:r>
      <w:r w:rsidR="00885A1E">
        <w:t xml:space="preserve"> or to take on more </w:t>
      </w:r>
      <w:r>
        <w:t xml:space="preserve">work </w:t>
      </w:r>
      <w:r w:rsidR="00885A1E">
        <w:t>as per</w:t>
      </w:r>
      <w:r w:rsidR="003F77C8">
        <w:t xml:space="preserve"> the </w:t>
      </w:r>
      <w:r w:rsidR="00885A1E">
        <w:t>business needs</w:t>
      </w:r>
      <w:r>
        <w:t>.</w:t>
      </w:r>
      <w:r w:rsidR="00885A1E">
        <w:t xml:space="preserve"> </w:t>
      </w:r>
      <w:r>
        <w:t>E</w:t>
      </w:r>
      <w:r w:rsidR="00885A1E">
        <w:t xml:space="preserve">mployers will look out for people with a can-do attitude and </w:t>
      </w:r>
      <w:r w:rsidR="003F77C8">
        <w:t xml:space="preserve">those who display </w:t>
      </w:r>
      <w:r w:rsidR="00885A1E">
        <w:t>flexibility</w:t>
      </w:r>
      <w:r w:rsidR="003F77C8">
        <w:t xml:space="preserve"> will be more desirable to a company looking to employ.</w:t>
      </w:r>
      <w:r w:rsidR="003C53F4">
        <w:t xml:space="preserve"> </w:t>
      </w:r>
      <w:r w:rsidR="003C53F4" w:rsidRPr="003C53F4">
        <w:t>Furthermore, in an environment where there is an emphasis on adaptation, cost savings, improved efficiency, and/or new products and services, there is a growing demand for workers who can meet these demands.</w:t>
      </w:r>
      <w:r w:rsidR="003C53F4">
        <w:t xml:space="preserve"> (Curtin, 2004, p.40)</w:t>
      </w:r>
    </w:p>
    <w:p w14:paraId="6EE8BCD8" w14:textId="429AA476" w:rsidR="000071ED" w:rsidRDefault="007E2623" w:rsidP="00D52C67">
      <w:r w:rsidRPr="00D52C67">
        <w:t>Time Management</w:t>
      </w:r>
      <w:r>
        <w:t xml:space="preserve"> is </w:t>
      </w:r>
      <w:r w:rsidR="003F77C8">
        <w:t xml:space="preserve">also an </w:t>
      </w:r>
      <w:r>
        <w:t xml:space="preserve">essential </w:t>
      </w:r>
      <w:r w:rsidR="003F77C8">
        <w:t xml:space="preserve">skill </w:t>
      </w:r>
      <w:r>
        <w:t>for employee s</w:t>
      </w:r>
      <w:r w:rsidR="003C53F4">
        <w:t>u</w:t>
      </w:r>
      <w:r>
        <w:t xml:space="preserve">ccess, managing your time </w:t>
      </w:r>
      <w:r w:rsidR="00A0608D">
        <w:t xml:space="preserve">effectively will ensure higher performance whilst keeping stress and anxiety levels to a minimum (Adams and Blair, 2019). </w:t>
      </w:r>
      <w:r w:rsidR="00137A4C">
        <w:t>Time management is one of the most important employability skills to have in any job sector</w:t>
      </w:r>
      <w:r w:rsidR="00782912">
        <w:t>.</w:t>
      </w:r>
      <w:r w:rsidR="000071ED">
        <w:t xml:space="preserve"> </w:t>
      </w:r>
      <w:r w:rsidR="000071ED" w:rsidRPr="000071ED">
        <w:t>Time management (i.e., an individual's efforts to budget, track, and control time use) is a major aspect of self-regulation behaviour. According to cross-sectional data, time management and achievement are possibly associated, and time management has a positive impact on</w:t>
      </w:r>
      <w:r w:rsidR="00020AA0">
        <w:t xml:space="preserve"> an </w:t>
      </w:r>
      <w:r w:rsidR="00481592">
        <w:t>individual’s</w:t>
      </w:r>
      <w:r w:rsidR="000071ED" w:rsidRPr="000071ED">
        <w:t xml:space="preserve"> achievement.</w:t>
      </w:r>
      <w:r w:rsidR="00E415A3">
        <w:t xml:space="preserve"> </w:t>
      </w:r>
      <w:r w:rsidR="00E415A3">
        <w:t xml:space="preserve">(Xu, </w:t>
      </w:r>
      <w:r w:rsidR="00E415A3">
        <w:rPr>
          <w:i/>
          <w:iCs/>
        </w:rPr>
        <w:t>et at</w:t>
      </w:r>
      <w:r w:rsidR="00E415A3">
        <w:t>, 2020)</w:t>
      </w:r>
      <w:r w:rsidR="00C36AA0">
        <w:t>. Having employees with good time management skills will also make them more successful at work. The more successful someone is the more motivated they are to achieve well and</w:t>
      </w:r>
      <w:r w:rsidR="00020AA0">
        <w:t xml:space="preserve"> in turn they</w:t>
      </w:r>
      <w:r w:rsidR="00D61E4E">
        <w:t xml:space="preserve"> will look to pass on their positive motivation and</w:t>
      </w:r>
      <w:r w:rsidR="00C36AA0">
        <w:t xml:space="preserve"> will </w:t>
      </w:r>
      <w:r w:rsidR="00D61E4E">
        <w:t>additionally</w:t>
      </w:r>
      <w:r w:rsidR="00C36AA0">
        <w:t xml:space="preserve"> </w:t>
      </w:r>
      <w:r w:rsidR="00D61E4E">
        <w:t xml:space="preserve">look to </w:t>
      </w:r>
      <w:r w:rsidR="00C36AA0">
        <w:t>boast team moral</w:t>
      </w:r>
      <w:r w:rsidR="00D61E4E">
        <w:t>e. T</w:t>
      </w:r>
      <w:r w:rsidR="00C36AA0">
        <w:t xml:space="preserve">hese are always the type of </w:t>
      </w:r>
      <w:r w:rsidR="00481592">
        <w:t>employee’s</w:t>
      </w:r>
      <w:r w:rsidR="00C36AA0">
        <w:t xml:space="preserve"> companies</w:t>
      </w:r>
      <w:r w:rsidR="00D61E4E">
        <w:t xml:space="preserve"> will seek to employ</w:t>
      </w:r>
      <w:r w:rsidR="00C36AA0">
        <w:t>.</w:t>
      </w:r>
    </w:p>
    <w:p w14:paraId="57E7F0BD" w14:textId="513F2D89" w:rsidR="00FD5C5A" w:rsidRDefault="00512A77" w:rsidP="00D52C67">
      <w:r w:rsidRPr="00512A77">
        <w:t>There</w:t>
      </w:r>
      <w:r>
        <w:t xml:space="preserve"> is</w:t>
      </w:r>
      <w:r w:rsidRPr="00512A77">
        <w:t xml:space="preserve"> no doubt that academic performance will continue to play a significant role in hiring and promotion decisions, but emotional intelligence appears to be gaining traction as a factor in business success</w:t>
      </w:r>
      <w:r>
        <w:t xml:space="preserve"> (Anon, 2013). </w:t>
      </w:r>
      <w:r w:rsidR="00FD5C5A" w:rsidRPr="00FD5C5A">
        <w:t>When it comes to professional achievement, emotional intelligence is crucial. Nearly all managers and employees agree that high emotional intelligence is necessary for employees because it helps them control their own emotions as well as understand and respond to the emotions of others.</w:t>
      </w:r>
      <w:r w:rsidR="00FD5C5A">
        <w:t xml:space="preserve"> (</w:t>
      </w:r>
      <w:r w:rsidR="00FD5C5A" w:rsidRPr="00CB01B2">
        <w:t>Anon</w:t>
      </w:r>
      <w:r w:rsidR="00FD5C5A">
        <w:t xml:space="preserve">, 2017). </w:t>
      </w:r>
      <w:r w:rsidR="00FD5C5A" w:rsidRPr="00FD5C5A">
        <w:t>Emotional intelligence also includes the ability to be empathetic and properly communicate with those around you.</w:t>
      </w:r>
    </w:p>
    <w:p w14:paraId="7FC2D3DB" w14:textId="77777777" w:rsidR="00020AA0" w:rsidRDefault="00020AA0" w:rsidP="00D52C67"/>
    <w:p w14:paraId="24B75507" w14:textId="58EE83B2" w:rsidR="00FD5C5A" w:rsidRDefault="00FD5C5A" w:rsidP="00FD5C5A">
      <w:r>
        <w:t>There are four components of emotional intelligence that have been identified</w:t>
      </w:r>
      <w:r w:rsidR="001334C7">
        <w:t xml:space="preserve"> as p</w:t>
      </w:r>
      <w:r w:rsidR="00020AA0">
        <w:t xml:space="preserve">er </w:t>
      </w:r>
      <w:r w:rsidR="00020AA0" w:rsidRPr="001334C7">
        <w:rPr>
          <w:lang w:val="en-US"/>
        </w:rPr>
        <w:t>Gillhooley</w:t>
      </w:r>
      <w:r w:rsidR="00020AA0">
        <w:rPr>
          <w:lang w:val="en-US"/>
        </w:rPr>
        <w:t xml:space="preserve"> (2019), these are:</w:t>
      </w:r>
    </w:p>
    <w:p w14:paraId="1327E404" w14:textId="793B4524" w:rsidR="00FD5C5A" w:rsidRDefault="00FD5C5A" w:rsidP="00503072">
      <w:pPr>
        <w:pStyle w:val="ListParagraph"/>
        <w:numPr>
          <w:ilvl w:val="0"/>
          <w:numId w:val="3"/>
        </w:numPr>
      </w:pPr>
      <w:r>
        <w:t>Self-management - this is described as accepting responsibility for one's own actions and well-being.</w:t>
      </w:r>
    </w:p>
    <w:p w14:paraId="128BFE21" w14:textId="1F172735" w:rsidR="00FD5C5A" w:rsidRDefault="00FD5C5A" w:rsidP="001B4DEC">
      <w:pPr>
        <w:pStyle w:val="ListParagraph"/>
        <w:numPr>
          <w:ilvl w:val="0"/>
          <w:numId w:val="3"/>
        </w:numPr>
      </w:pPr>
      <w:r>
        <w:t>Self-knowledge – this is the conscious awareness of one's own personality, emotions, motivations, and desires.</w:t>
      </w:r>
    </w:p>
    <w:p w14:paraId="1FA0FF79" w14:textId="1980FAAC" w:rsidR="00FD5C5A" w:rsidRDefault="00FD5C5A" w:rsidP="001334C7">
      <w:pPr>
        <w:pStyle w:val="ListParagraph"/>
        <w:numPr>
          <w:ilvl w:val="0"/>
          <w:numId w:val="3"/>
        </w:numPr>
      </w:pPr>
      <w:r>
        <w:t>Social awareness</w:t>
      </w:r>
      <w:r w:rsidR="001334C7">
        <w:t xml:space="preserve"> - this</w:t>
      </w:r>
      <w:r>
        <w:t xml:space="preserve"> is the ability to understand and empathise with people from different backgrounds and cultures, to comprehend social and ethical norms, and to consider family, education, and community tools and supports.</w:t>
      </w:r>
    </w:p>
    <w:p w14:paraId="16E3D582" w14:textId="54755EDE" w:rsidR="00991027" w:rsidRDefault="00FD5C5A" w:rsidP="00C36AA0">
      <w:pPr>
        <w:pStyle w:val="ListParagraph"/>
        <w:numPr>
          <w:ilvl w:val="0"/>
          <w:numId w:val="3"/>
        </w:numPr>
      </w:pPr>
      <w:r>
        <w:t xml:space="preserve">Relationship management </w:t>
      </w:r>
      <w:r w:rsidR="001334C7">
        <w:t xml:space="preserve">– this </w:t>
      </w:r>
      <w:r>
        <w:t>entails overseeing and maintaining relationships.</w:t>
      </w:r>
    </w:p>
    <w:p w14:paraId="35C55E1D" w14:textId="77777777" w:rsidR="00637213" w:rsidRPr="00D52C67" w:rsidRDefault="00637213" w:rsidP="00D61E4E">
      <w:pPr>
        <w:pStyle w:val="ListParagraph"/>
      </w:pPr>
    </w:p>
    <w:p w14:paraId="3AF25EE6" w14:textId="37835F77" w:rsidR="00991027" w:rsidRPr="003C1E61" w:rsidRDefault="00991027" w:rsidP="00D52C67">
      <w:r>
        <w:t xml:space="preserve">One of the fasted growing skills over the last 10 years has been </w:t>
      </w:r>
      <w:r w:rsidR="00D52C67" w:rsidRPr="00D52C67">
        <w:t>Digital Competency</w:t>
      </w:r>
      <w:r>
        <w:t xml:space="preserve">. </w:t>
      </w:r>
      <w:r w:rsidRPr="00991027">
        <w:t>Professional equipment and software applications are updated on a regular basis in order to increase performance and make work simpler. These shifts necessitate a greater use of digital information and communication technologies in the workplace.</w:t>
      </w:r>
      <w:r w:rsidR="00496201">
        <w:t xml:space="preserve"> (</w:t>
      </w:r>
      <w:r w:rsidR="00496201" w:rsidRPr="00496201">
        <w:rPr>
          <w:lang w:val="en-US"/>
        </w:rPr>
        <w:t>Oberländer</w:t>
      </w:r>
      <w:r w:rsidR="00496201">
        <w:rPr>
          <w:lang w:val="en-US"/>
        </w:rPr>
        <w:t xml:space="preserve"> </w:t>
      </w:r>
      <w:r w:rsidR="00496201">
        <w:rPr>
          <w:i/>
          <w:iCs/>
          <w:lang w:val="en-US"/>
        </w:rPr>
        <w:t>et al</w:t>
      </w:r>
      <w:r w:rsidR="00496201">
        <w:rPr>
          <w:lang w:val="en-US"/>
        </w:rPr>
        <w:t>, 2020)</w:t>
      </w:r>
      <w:r>
        <w:t xml:space="preserve"> Most companies will </w:t>
      </w:r>
      <w:r>
        <w:lastRenderedPageBreak/>
        <w:t>now</w:t>
      </w:r>
      <w:r w:rsidRPr="00991027">
        <w:t xml:space="preserve"> require at least basic digital competenc</w:t>
      </w:r>
      <w:r>
        <w:t xml:space="preserve">y skills such as the ability to use Microsoft work, outlook and excel. </w:t>
      </w:r>
      <w:r w:rsidR="00F164D2">
        <w:t xml:space="preserve">Technology is rapidly </w:t>
      </w:r>
      <w:r w:rsidR="00637213">
        <w:t>evolving,</w:t>
      </w:r>
      <w:r w:rsidR="00F164D2">
        <w:t xml:space="preserve"> and companies have to keep up with the latest technology if they want to compete in today job market</w:t>
      </w:r>
      <w:r w:rsidR="00E415A3">
        <w:t>.</w:t>
      </w:r>
    </w:p>
    <w:p w14:paraId="2E02B76D" w14:textId="34027843" w:rsidR="003C6572" w:rsidRDefault="003C6572" w:rsidP="00D52C67"/>
    <w:p w14:paraId="5DCC6241" w14:textId="4BA6D0A3" w:rsidR="00991027" w:rsidRPr="00AF100D" w:rsidRDefault="00AF100D" w:rsidP="00D52C67">
      <w:pPr>
        <w:rPr>
          <w:u w:val="single"/>
        </w:rPr>
      </w:pPr>
      <w:r w:rsidRPr="00AF100D">
        <w:rPr>
          <w:u w:val="single"/>
        </w:rPr>
        <w:t xml:space="preserve">The development of employability skills </w:t>
      </w:r>
    </w:p>
    <w:p w14:paraId="608FFEEC" w14:textId="7AA03FCD" w:rsidR="006B7BC5" w:rsidRDefault="006B7BC5" w:rsidP="006B7BC5">
      <w:r w:rsidRPr="006B7BC5">
        <w:t>In the last decade there has been an increased interest in digital competenc</w:t>
      </w:r>
      <w:r w:rsidR="00637213">
        <w:t>y</w:t>
      </w:r>
      <w:r w:rsidRPr="006B7BC5">
        <w:t xml:space="preserve"> in the workplace</w:t>
      </w:r>
      <w:r>
        <w:t xml:space="preserve"> (Pettersson, 2018). </w:t>
      </w:r>
      <w:r>
        <w:t>The rise in technological advancements and an unforeseen global pandemic</w:t>
      </w:r>
      <w:r>
        <w:t xml:space="preserve"> has meant that </w:t>
      </w:r>
      <w:r>
        <w:t xml:space="preserve">employers have now had to be resilient themselves and create new working environments for their employees. Remote working has now become part of the new normal and without the advance in technology this would never have been possible had this happened a few years earlier. Recently Microsoft teams as well as Zoom have been in high demand due to remote working and </w:t>
      </w:r>
      <w:r w:rsidR="00637213">
        <w:t xml:space="preserve">companies </w:t>
      </w:r>
      <w:r w:rsidR="00B826A2">
        <w:t xml:space="preserve">are </w:t>
      </w:r>
      <w:r>
        <w:t>having to keep in touch with</w:t>
      </w:r>
      <w:r w:rsidR="00637213">
        <w:t xml:space="preserve"> their employers and</w:t>
      </w:r>
      <w:r>
        <w:t xml:space="preserve"> colleagues via video link ups</w:t>
      </w:r>
      <w:r>
        <w:t xml:space="preserve"> </w:t>
      </w:r>
      <w:r w:rsidR="00637213">
        <w:t>calls. D</w:t>
      </w:r>
      <w:r>
        <w:t xml:space="preserve">igital competency has become one of the fastest growing desired </w:t>
      </w:r>
      <w:r w:rsidR="00637213">
        <w:t xml:space="preserve">employability </w:t>
      </w:r>
      <w:r>
        <w:t xml:space="preserve">skill </w:t>
      </w:r>
      <w:r>
        <w:t>in the workplace over the last 12 months. M</w:t>
      </w:r>
      <w:r>
        <w:t>ost jobs</w:t>
      </w:r>
      <w:r>
        <w:t xml:space="preserve"> applications will</w:t>
      </w:r>
      <w:r>
        <w:t xml:space="preserve"> require you to have some sort of digit </w:t>
      </w:r>
      <w:r>
        <w:t>competence</w:t>
      </w:r>
      <w:r>
        <w:t>. Some companies will actually state on their job specification that experience in outlook, word and excel are compulsory and without this experience you would not be considered for the position</w:t>
      </w:r>
      <w:r w:rsidR="00D61E4E">
        <w:t xml:space="preserve"> as they rely heavily on this digital interaction to run a successful business.</w:t>
      </w:r>
    </w:p>
    <w:p w14:paraId="70777C2C" w14:textId="42014AA0" w:rsidR="005C1D97" w:rsidRDefault="00B826A2" w:rsidP="006B7BC5">
      <w:r>
        <w:t xml:space="preserve">The development in technology has meant that people do not even have to be in the same part of the world to be working for the same company anymore. </w:t>
      </w:r>
      <w:r w:rsidR="005C1D97" w:rsidRPr="005C1D97">
        <w:t>Technology has caused the office environment to be reimagined thanks to the acceptance of chat apps and other communication tools. An office can now be placed wherever there is a connected computer. Although the open office plan can seem to be beneficial to efficiency and teamwork, no two individuals are alike, and peak productivity may be achieved at various times and in various environments</w:t>
      </w:r>
      <w:r w:rsidR="00481592">
        <w:t>. It seems that m</w:t>
      </w:r>
      <w:r w:rsidR="005C1D97" w:rsidRPr="005C1D97">
        <w:t xml:space="preserve">any organisations tend to be taking note </w:t>
      </w:r>
      <w:r w:rsidR="00481592">
        <w:t xml:space="preserve">of the ever changing working environment </w:t>
      </w:r>
      <w:r w:rsidR="005C1D97" w:rsidRPr="005C1D97">
        <w:t>and creating a more flexible work atmosphere</w:t>
      </w:r>
      <w:r w:rsidR="00481592">
        <w:t xml:space="preserve"> for their employees </w:t>
      </w:r>
      <w:r w:rsidR="00481592">
        <w:t>(Wakeling, 2019)</w:t>
      </w:r>
      <w:r w:rsidR="00481592">
        <w:t>.</w:t>
      </w:r>
    </w:p>
    <w:p w14:paraId="01E3788F" w14:textId="1379308D" w:rsidR="00637213" w:rsidRDefault="00637213" w:rsidP="00637213">
      <w:r w:rsidRPr="004E7435">
        <w:t xml:space="preserve">In today's multidisciplinary environment, the value of teamwork is critical. </w:t>
      </w:r>
      <w:r w:rsidR="00D61E4E">
        <w:t xml:space="preserve">Research </w:t>
      </w:r>
      <w:r w:rsidR="007F3B46">
        <w:t xml:space="preserve">has discovered that </w:t>
      </w:r>
      <w:r w:rsidR="007F3B46">
        <w:rPr>
          <w:lang w:val="en-US"/>
        </w:rPr>
        <w:t>t</w:t>
      </w:r>
      <w:r w:rsidR="007F3B46" w:rsidRPr="004E7435">
        <w:rPr>
          <w:lang w:val="en-US"/>
        </w:rPr>
        <w:t>o achieve development and success</w:t>
      </w:r>
      <w:r w:rsidR="007F3B46">
        <w:rPr>
          <w:lang w:val="en-US"/>
        </w:rPr>
        <w:t xml:space="preserve"> in the workplace today</w:t>
      </w:r>
      <w:r w:rsidR="007F3B46" w:rsidRPr="004E7435">
        <w:rPr>
          <w:lang w:val="en-US"/>
        </w:rPr>
        <w:t>, you must be able to function both as a</w:t>
      </w:r>
      <w:r w:rsidR="007F3B46">
        <w:rPr>
          <w:lang w:val="en-US"/>
        </w:rPr>
        <w:t>n</w:t>
      </w:r>
      <w:r w:rsidR="007F3B46">
        <w:rPr>
          <w:lang w:val="en-US"/>
        </w:rPr>
        <w:t xml:space="preserve"> individual</w:t>
      </w:r>
      <w:r w:rsidR="007F3B46" w:rsidRPr="004E7435">
        <w:rPr>
          <w:lang w:val="en-US"/>
        </w:rPr>
        <w:t xml:space="preserve"> person and in successful collaboration with your colleagues or employees</w:t>
      </w:r>
      <w:r w:rsidR="007F3B46">
        <w:rPr>
          <w:lang w:val="en-US"/>
        </w:rPr>
        <w:t xml:space="preserve"> as a team</w:t>
      </w:r>
      <w:r w:rsidR="007F3B46" w:rsidRPr="004E7435">
        <w:rPr>
          <w:lang w:val="en-US"/>
        </w:rPr>
        <w:t>.</w:t>
      </w:r>
      <w:r w:rsidR="007F3B46">
        <w:rPr>
          <w:lang w:val="en-US"/>
        </w:rPr>
        <w:t xml:space="preserve"> </w:t>
      </w:r>
      <w:r w:rsidR="007F3B46" w:rsidRPr="004E7435">
        <w:rPr>
          <w:lang w:val="en-US"/>
        </w:rPr>
        <w:t>The diverse skills of teams are required for success in every area of a company</w:t>
      </w:r>
      <w:r w:rsidR="007F3B46">
        <w:rPr>
          <w:lang w:val="en-US"/>
        </w:rPr>
        <w:t xml:space="preserve"> and w</w:t>
      </w:r>
      <w:r w:rsidR="007F3B46">
        <w:rPr>
          <w:lang w:val="en-US"/>
        </w:rPr>
        <w:t>hen you take an</w:t>
      </w:r>
      <w:r w:rsidR="007F3B46" w:rsidRPr="004E7435">
        <w:rPr>
          <w:lang w:val="en-US"/>
        </w:rPr>
        <w:t xml:space="preserve"> opportunity to work in a group </w:t>
      </w:r>
      <w:r w:rsidR="007F3B46">
        <w:rPr>
          <w:lang w:val="en-US"/>
        </w:rPr>
        <w:t xml:space="preserve">it will also </w:t>
      </w:r>
      <w:r w:rsidR="007F3B46" w:rsidRPr="004E7435">
        <w:rPr>
          <w:lang w:val="en-US"/>
        </w:rPr>
        <w:t>improve your communication skills.</w:t>
      </w:r>
      <w:r w:rsidR="007F3B46">
        <w:rPr>
          <w:lang w:val="en-US"/>
        </w:rPr>
        <w:t xml:space="preserve"> </w:t>
      </w:r>
      <w:r>
        <w:t xml:space="preserve">However according to </w:t>
      </w:r>
      <w:r w:rsidRPr="004E7435">
        <w:t xml:space="preserve">Wehbe </w:t>
      </w:r>
      <w:r>
        <w:t>(2017) t</w:t>
      </w:r>
      <w:r w:rsidRPr="004E7435">
        <w:t xml:space="preserve">eamwork was not </w:t>
      </w:r>
      <w:r>
        <w:t xml:space="preserve">always </w:t>
      </w:r>
      <w:r w:rsidRPr="004E7435">
        <w:t xml:space="preserve">as critical </w:t>
      </w:r>
      <w:r w:rsidR="007F3B46">
        <w:t xml:space="preserve">previously </w:t>
      </w:r>
      <w:r w:rsidRPr="004E7435">
        <w:t xml:space="preserve">as it is </w:t>
      </w:r>
      <w:r w:rsidR="007F3B46">
        <w:t>today’s society.</w:t>
      </w:r>
      <w:r w:rsidRPr="004E7435">
        <w:t xml:space="preserve"> </w:t>
      </w:r>
      <w:r w:rsidR="007F3B46">
        <w:t>D</w:t>
      </w:r>
      <w:r w:rsidRPr="004E7435">
        <w:t>uring the industrial period, when most workers were represented by people on a factory line doing one thing all day</w:t>
      </w:r>
      <w:r w:rsidR="007F3B46">
        <w:t xml:space="preserve"> team work was not a essential part of the employability process.</w:t>
      </w:r>
    </w:p>
    <w:p w14:paraId="44BF014F" w14:textId="6EA1FDE0" w:rsidR="00C7626A" w:rsidRDefault="00C7626A" w:rsidP="00F03252">
      <w:pPr>
        <w:rPr>
          <w:color w:val="FF0000"/>
          <w:lang w:val="en-US"/>
        </w:rPr>
      </w:pPr>
    </w:p>
    <w:p w14:paraId="31FF88C8" w14:textId="54A4673A" w:rsidR="002707DA" w:rsidRDefault="002707DA">
      <w:pPr>
        <w:rPr>
          <w:rFonts w:asciiTheme="majorHAnsi" w:eastAsiaTheme="majorEastAsia" w:hAnsiTheme="majorHAnsi" w:cstheme="majorBidi"/>
          <w:color w:val="2F5496" w:themeColor="accent1" w:themeShade="BF"/>
          <w:sz w:val="32"/>
          <w:szCs w:val="32"/>
          <w:lang w:val="en-US"/>
        </w:rPr>
      </w:pPr>
      <w:r>
        <w:rPr>
          <w:lang w:val="en-US"/>
        </w:rPr>
        <w:br w:type="page"/>
      </w:r>
    </w:p>
    <w:p w14:paraId="09E8B27D" w14:textId="7ECD47C2" w:rsidR="002707DA" w:rsidRDefault="002707DA" w:rsidP="002707DA">
      <w:pPr>
        <w:pStyle w:val="Heading1"/>
        <w:rPr>
          <w:lang w:val="en-US"/>
        </w:rPr>
      </w:pPr>
      <w:bookmarkStart w:id="2" w:name="_Toc66389237"/>
      <w:r>
        <w:rPr>
          <w:lang w:val="en-US"/>
        </w:rPr>
        <w:lastRenderedPageBreak/>
        <w:t>Conclusion</w:t>
      </w:r>
      <w:bookmarkEnd w:id="2"/>
    </w:p>
    <w:p w14:paraId="396364C4" w14:textId="77777777" w:rsidR="00EC7CE7" w:rsidRDefault="00EC7CE7" w:rsidP="00C36AA0">
      <w:pPr>
        <w:rPr>
          <w:lang w:val="en-US"/>
        </w:rPr>
      </w:pPr>
    </w:p>
    <w:p w14:paraId="23735C33" w14:textId="386BA9A3" w:rsidR="00AF100D" w:rsidRDefault="00C36AA0" w:rsidP="00C36AA0">
      <w:pPr>
        <w:rPr>
          <w:lang w:val="en-US"/>
        </w:rPr>
      </w:pPr>
      <w:r>
        <w:rPr>
          <w:lang w:val="en-US"/>
        </w:rPr>
        <w:t xml:space="preserve">This report aimed to discuss the development of employability skills in the workplace. The research shows that </w:t>
      </w:r>
      <w:r w:rsidR="00481592">
        <w:rPr>
          <w:lang w:val="en-US"/>
        </w:rPr>
        <w:t xml:space="preserve">a combination of both soft skills and hard skills are required in order to be successful in the workplace. </w:t>
      </w:r>
      <w:r w:rsidR="00FF7DD9">
        <w:rPr>
          <w:lang w:val="en-US"/>
        </w:rPr>
        <w:t xml:space="preserve">The report discovered that </w:t>
      </w:r>
      <w:r>
        <w:rPr>
          <w:lang w:val="en-US"/>
        </w:rPr>
        <w:t>communication,</w:t>
      </w:r>
      <w:r w:rsidR="004660AF">
        <w:rPr>
          <w:lang w:val="en-US"/>
        </w:rPr>
        <w:t xml:space="preserve"> critical thinking, problem solving,</w:t>
      </w:r>
      <w:r>
        <w:rPr>
          <w:lang w:val="en-US"/>
        </w:rPr>
        <w:t xml:space="preserve"> team work, resilience and time management are amongst the crucial skills required in the workplace today.</w:t>
      </w:r>
      <w:r w:rsidR="00AF100D">
        <w:rPr>
          <w:lang w:val="en-US"/>
        </w:rPr>
        <w:t xml:space="preserve"> However, the research also revealed that </w:t>
      </w:r>
      <w:r w:rsidR="006B7BC5">
        <w:rPr>
          <w:lang w:val="en-US"/>
        </w:rPr>
        <w:t xml:space="preserve">there </w:t>
      </w:r>
      <w:r w:rsidR="00481592">
        <w:rPr>
          <w:lang w:val="en-US"/>
        </w:rPr>
        <w:t>are</w:t>
      </w:r>
      <w:r w:rsidR="006B7BC5">
        <w:rPr>
          <w:lang w:val="en-US"/>
        </w:rPr>
        <w:t xml:space="preserve"> </w:t>
      </w:r>
      <w:r w:rsidR="00AE213E">
        <w:rPr>
          <w:lang w:val="en-US"/>
        </w:rPr>
        <w:t>mixed views on whether soft skills or hard skills are most desired</w:t>
      </w:r>
      <w:r w:rsidR="00FF7DD9">
        <w:rPr>
          <w:lang w:val="en-US"/>
        </w:rPr>
        <w:t xml:space="preserve"> by employees</w:t>
      </w:r>
      <w:r w:rsidR="00AE213E">
        <w:rPr>
          <w:lang w:val="en-US"/>
        </w:rPr>
        <w:t>. The report shows that whilst hard skills are essential for career progression</w:t>
      </w:r>
      <w:r w:rsidR="00FF7DD9">
        <w:rPr>
          <w:lang w:val="en-US"/>
        </w:rPr>
        <w:t xml:space="preserve"> and development</w:t>
      </w:r>
      <w:r w:rsidR="00AE213E">
        <w:rPr>
          <w:lang w:val="en-US"/>
        </w:rPr>
        <w:t>, soft skills are more desirable as these skills cannot be taught</w:t>
      </w:r>
      <w:r w:rsidR="00481592">
        <w:rPr>
          <w:lang w:val="en-US"/>
        </w:rPr>
        <w:t xml:space="preserve"> and these particular set of skills are what keep the company progressing</w:t>
      </w:r>
      <w:r w:rsidR="00FF7DD9">
        <w:rPr>
          <w:lang w:val="en-US"/>
        </w:rPr>
        <w:t xml:space="preserve"> for example team work, motivation and leadership. </w:t>
      </w:r>
    </w:p>
    <w:p w14:paraId="5423BDC6" w14:textId="58E54B55" w:rsidR="00FF7DD9" w:rsidRDefault="00FF7DD9" w:rsidP="00C36AA0">
      <w:pPr>
        <w:rPr>
          <w:lang w:val="en-US"/>
        </w:rPr>
      </w:pPr>
      <w:r>
        <w:rPr>
          <w:lang w:val="en-US"/>
        </w:rPr>
        <w:t>Th</w:t>
      </w:r>
      <w:r w:rsidR="00EC7CE7">
        <w:rPr>
          <w:lang w:val="en-US"/>
        </w:rPr>
        <w:t>e</w:t>
      </w:r>
      <w:r>
        <w:rPr>
          <w:lang w:val="en-US"/>
        </w:rPr>
        <w:t xml:space="preserve"> report also covered that the development of employability skills have had to change over time to fit in with todays workplace requirements</w:t>
      </w:r>
      <w:r w:rsidR="00EC7CE7">
        <w:rPr>
          <w:lang w:val="en-US"/>
        </w:rPr>
        <w:t>. This includes the development of digital skills and the resilience required by both employers and employees in order to continue working to the highest potential.</w:t>
      </w:r>
      <w:r w:rsidR="00F82B5E">
        <w:rPr>
          <w:lang w:val="en-US"/>
        </w:rPr>
        <w:t xml:space="preserve"> Whilst all skills contribute to a successful career and successful workplace, employability skills are skills that should be used in everything you do. These skills are transferable and work hand in hand with professional and personal growth.</w:t>
      </w:r>
    </w:p>
    <w:p w14:paraId="5874CA20" w14:textId="5327AA25" w:rsidR="00AF100D" w:rsidRDefault="00AF100D" w:rsidP="00AF100D">
      <w:pPr>
        <w:rPr>
          <w:lang w:val="en-US"/>
        </w:rPr>
      </w:pPr>
      <w:r>
        <w:rPr>
          <w:lang w:val="en-US"/>
        </w:rPr>
        <w:t>The report has offered insight to employability skills but there is much more research required to be able to specifically say what skills</w:t>
      </w:r>
      <w:r w:rsidR="00FF7DD9">
        <w:rPr>
          <w:lang w:val="en-US"/>
        </w:rPr>
        <w:t xml:space="preserve"> are essential to the workplace and what are desirable</w:t>
      </w:r>
      <w:r w:rsidR="00481592">
        <w:rPr>
          <w:lang w:val="en-US"/>
        </w:rPr>
        <w:t xml:space="preserve">. </w:t>
      </w:r>
      <w:bookmarkStart w:id="3" w:name="_Toc66389238"/>
    </w:p>
    <w:p w14:paraId="76609DC8" w14:textId="77777777" w:rsidR="00AF100D" w:rsidRDefault="00AF100D" w:rsidP="00AF100D">
      <w:pPr>
        <w:rPr>
          <w:lang w:val="en-US"/>
        </w:rPr>
      </w:pPr>
    </w:p>
    <w:p w14:paraId="41A09AA4" w14:textId="77777777" w:rsidR="00AF100D" w:rsidRDefault="00AF100D" w:rsidP="00AF100D">
      <w:pPr>
        <w:rPr>
          <w:lang w:val="en-US"/>
        </w:rPr>
      </w:pPr>
    </w:p>
    <w:p w14:paraId="029D7558" w14:textId="77777777" w:rsidR="00AF100D" w:rsidRDefault="00AF100D" w:rsidP="00AF100D">
      <w:pPr>
        <w:rPr>
          <w:lang w:val="en-US"/>
        </w:rPr>
      </w:pPr>
    </w:p>
    <w:p w14:paraId="61CF0B62" w14:textId="77777777" w:rsidR="00AF100D" w:rsidRDefault="00AF100D" w:rsidP="00AF100D">
      <w:pPr>
        <w:rPr>
          <w:lang w:val="en-US"/>
        </w:rPr>
      </w:pPr>
    </w:p>
    <w:p w14:paraId="66DB2072" w14:textId="77777777" w:rsidR="00AF100D" w:rsidRDefault="00AF100D" w:rsidP="00AF100D">
      <w:pPr>
        <w:rPr>
          <w:lang w:val="en-US"/>
        </w:rPr>
      </w:pPr>
    </w:p>
    <w:p w14:paraId="4FC33AC9" w14:textId="77777777" w:rsidR="00AF100D" w:rsidRDefault="00AF100D" w:rsidP="00AF100D">
      <w:pPr>
        <w:rPr>
          <w:lang w:val="en-US"/>
        </w:rPr>
      </w:pPr>
    </w:p>
    <w:p w14:paraId="614FFBA1" w14:textId="77777777" w:rsidR="00AF100D" w:rsidRDefault="00AF100D" w:rsidP="00AF100D">
      <w:pPr>
        <w:rPr>
          <w:lang w:val="en-US"/>
        </w:rPr>
      </w:pPr>
    </w:p>
    <w:p w14:paraId="2F8578C1" w14:textId="3D12BEE3" w:rsidR="00AF100D" w:rsidRDefault="00AF100D" w:rsidP="00AF100D">
      <w:pPr>
        <w:rPr>
          <w:lang w:val="en-US"/>
        </w:rPr>
      </w:pPr>
    </w:p>
    <w:p w14:paraId="1331CE34" w14:textId="78C05C28" w:rsidR="0054070C" w:rsidRDefault="0054070C" w:rsidP="00AF100D">
      <w:pPr>
        <w:rPr>
          <w:lang w:val="en-US"/>
        </w:rPr>
      </w:pPr>
    </w:p>
    <w:p w14:paraId="069C5E60" w14:textId="37DD3575" w:rsidR="0054070C" w:rsidRDefault="0054070C" w:rsidP="00AF100D">
      <w:pPr>
        <w:rPr>
          <w:lang w:val="en-US"/>
        </w:rPr>
      </w:pPr>
    </w:p>
    <w:p w14:paraId="3C58A644" w14:textId="2FEF5399" w:rsidR="0054070C" w:rsidRDefault="0054070C" w:rsidP="00AF100D">
      <w:pPr>
        <w:rPr>
          <w:lang w:val="en-US"/>
        </w:rPr>
      </w:pPr>
    </w:p>
    <w:p w14:paraId="0B66E6B5" w14:textId="05AD643B" w:rsidR="0054070C" w:rsidRDefault="0054070C" w:rsidP="00AF100D">
      <w:pPr>
        <w:rPr>
          <w:lang w:val="en-US"/>
        </w:rPr>
      </w:pPr>
    </w:p>
    <w:p w14:paraId="67EAE0EE" w14:textId="38C3FED3" w:rsidR="0054070C" w:rsidRDefault="0054070C" w:rsidP="00AF100D">
      <w:pPr>
        <w:rPr>
          <w:lang w:val="en-US"/>
        </w:rPr>
      </w:pPr>
    </w:p>
    <w:p w14:paraId="5213C1DD" w14:textId="5B0113A0" w:rsidR="0054070C" w:rsidRDefault="0054070C" w:rsidP="00AF100D">
      <w:pPr>
        <w:rPr>
          <w:lang w:val="en-US"/>
        </w:rPr>
      </w:pPr>
    </w:p>
    <w:p w14:paraId="535AC0E2" w14:textId="5BA67D2F" w:rsidR="0054070C" w:rsidRDefault="0054070C" w:rsidP="00AF100D">
      <w:pPr>
        <w:rPr>
          <w:lang w:val="en-US"/>
        </w:rPr>
      </w:pPr>
    </w:p>
    <w:p w14:paraId="1D1D612C" w14:textId="77777777" w:rsidR="0054070C" w:rsidRDefault="0054070C" w:rsidP="00AF100D">
      <w:pPr>
        <w:rPr>
          <w:lang w:val="en-US"/>
        </w:rPr>
      </w:pPr>
    </w:p>
    <w:p w14:paraId="0E162A48" w14:textId="77777777" w:rsidR="00AF100D" w:rsidRDefault="00AF100D" w:rsidP="00AF100D">
      <w:pPr>
        <w:rPr>
          <w:lang w:val="en-US"/>
        </w:rPr>
      </w:pPr>
    </w:p>
    <w:p w14:paraId="326232FD" w14:textId="77777777" w:rsidR="00AF100D" w:rsidRDefault="00AF100D" w:rsidP="00AF100D">
      <w:pPr>
        <w:rPr>
          <w:lang w:val="en-US"/>
        </w:rPr>
      </w:pPr>
    </w:p>
    <w:p w14:paraId="533AB486" w14:textId="227375B3" w:rsidR="002707DA" w:rsidRDefault="002707DA" w:rsidP="00AF100D">
      <w:pPr>
        <w:pStyle w:val="Heading1"/>
        <w:rPr>
          <w:lang w:val="en-US"/>
        </w:rPr>
      </w:pPr>
      <w:r>
        <w:rPr>
          <w:lang w:val="en-US"/>
        </w:rPr>
        <w:t>Reference list</w:t>
      </w:r>
      <w:bookmarkEnd w:id="3"/>
    </w:p>
    <w:p w14:paraId="343BB6A1" w14:textId="31B8BC75" w:rsidR="001A081E" w:rsidRDefault="001A081E" w:rsidP="001A081E">
      <w:pPr>
        <w:rPr>
          <w:lang w:val="en-US"/>
        </w:rPr>
      </w:pPr>
    </w:p>
    <w:p w14:paraId="55BA5886" w14:textId="507982DA" w:rsidR="00FD5C5A" w:rsidRDefault="00A0608D" w:rsidP="001A081E">
      <w:pPr>
        <w:rPr>
          <w:lang w:val="en-US"/>
        </w:rPr>
      </w:pPr>
      <w:r w:rsidRPr="00A0608D">
        <w:rPr>
          <w:lang w:val="en-US"/>
        </w:rPr>
        <w:t>Adams, R. V. and Blair, E. (2019) ‘Impact of Time Management Behaviors on Undergraduate Engineering Students’ Performance’, SAGE Open. doi: 10.1177/2158244018824506.</w:t>
      </w:r>
    </w:p>
    <w:p w14:paraId="609DD2BD" w14:textId="071506F2" w:rsidR="00AB0C7A" w:rsidRDefault="00AB0C7A" w:rsidP="001A081E">
      <w:pPr>
        <w:rPr>
          <w:lang w:val="en-US"/>
        </w:rPr>
      </w:pPr>
    </w:p>
    <w:p w14:paraId="4CB8264A" w14:textId="26AF1B1C" w:rsidR="00512A77" w:rsidRDefault="00512A77" w:rsidP="001A081E">
      <w:pPr>
        <w:rPr>
          <w:lang w:val="en-US"/>
        </w:rPr>
      </w:pPr>
      <w:r w:rsidRPr="00512A77">
        <w:rPr>
          <w:lang w:val="en-US"/>
        </w:rPr>
        <w:t>Anon, 2013. How to apply emotional intelligence in the workplace. Teller Vision, (1428), p.5.</w:t>
      </w:r>
    </w:p>
    <w:p w14:paraId="26AFB89F" w14:textId="77777777" w:rsidR="00512A77" w:rsidRDefault="00512A77" w:rsidP="001A081E">
      <w:pPr>
        <w:rPr>
          <w:lang w:val="en-US"/>
        </w:rPr>
      </w:pPr>
    </w:p>
    <w:p w14:paraId="347293B2" w14:textId="26C6F930" w:rsidR="001334C7" w:rsidRDefault="00FD5C5A" w:rsidP="001A081E">
      <w:pPr>
        <w:rPr>
          <w:lang w:val="en-US"/>
        </w:rPr>
      </w:pPr>
      <w:r w:rsidRPr="00FD5C5A">
        <w:rPr>
          <w:lang w:val="en-US"/>
        </w:rPr>
        <w:t>Anon, 2017. Boosting emotional intelligence. Teller Vision, (1477), p.4</w:t>
      </w:r>
    </w:p>
    <w:p w14:paraId="3A52641B" w14:textId="77777777" w:rsidR="00AB0C7A" w:rsidRDefault="00AB0C7A" w:rsidP="001A081E">
      <w:pPr>
        <w:rPr>
          <w:lang w:val="en-US"/>
        </w:rPr>
      </w:pPr>
    </w:p>
    <w:p w14:paraId="5832ADC4" w14:textId="14DDBAD6" w:rsidR="001334C7" w:rsidRDefault="00D01124" w:rsidP="00993FC5">
      <w:pPr>
        <w:rPr>
          <w:lang w:val="en-US"/>
        </w:rPr>
      </w:pPr>
      <w:r w:rsidRPr="00D01124">
        <w:rPr>
          <w:lang w:val="en-US"/>
        </w:rPr>
        <w:t>Clare Samantha Rees</w:t>
      </w:r>
      <w:r w:rsidR="00993FC5">
        <w:rPr>
          <w:lang w:val="en-US"/>
        </w:rPr>
        <w:t xml:space="preserve">, </w:t>
      </w:r>
      <w:r w:rsidR="00993FC5" w:rsidRPr="00993FC5">
        <w:rPr>
          <w:lang w:val="en-US"/>
        </w:rPr>
        <w:t>Lauren J Breen</w:t>
      </w:r>
      <w:r w:rsidR="00993FC5">
        <w:rPr>
          <w:lang w:val="en-US"/>
        </w:rPr>
        <w:t xml:space="preserve">, </w:t>
      </w:r>
      <w:r w:rsidR="00993FC5" w:rsidRPr="00993FC5">
        <w:rPr>
          <w:lang w:val="en-US"/>
        </w:rPr>
        <w:t>Lynette eCusack</w:t>
      </w:r>
      <w:r w:rsidR="00993FC5">
        <w:rPr>
          <w:lang w:val="en-US"/>
        </w:rPr>
        <w:t xml:space="preserve">, </w:t>
      </w:r>
      <w:r w:rsidR="00993FC5" w:rsidRPr="00993FC5">
        <w:rPr>
          <w:lang w:val="en-US"/>
        </w:rPr>
        <w:t>Desley eHegney</w:t>
      </w:r>
      <w:r w:rsidRPr="00D01124">
        <w:rPr>
          <w:lang w:val="en-US"/>
        </w:rPr>
        <w:t>., 2015. Understanding Individual Resilience in the Workplace: The International Collaboration of Workforce Resilience (ICWR) Model. Frontiers in psychology, 6, pp.Frontiers in psychology, 2015–02-01, Vol.6.</w:t>
      </w:r>
    </w:p>
    <w:p w14:paraId="195552F3" w14:textId="5EB5EE2E" w:rsidR="00453843" w:rsidRDefault="00453843" w:rsidP="00993FC5">
      <w:pPr>
        <w:rPr>
          <w:lang w:val="en-US"/>
        </w:rPr>
      </w:pPr>
    </w:p>
    <w:p w14:paraId="047F43FD" w14:textId="14910B05" w:rsidR="00453843" w:rsidRDefault="00453843" w:rsidP="00993FC5">
      <w:pPr>
        <w:rPr>
          <w:lang w:val="en-US"/>
        </w:rPr>
      </w:pPr>
      <w:r w:rsidRPr="00453843">
        <w:rPr>
          <w:lang w:val="en-US"/>
        </w:rPr>
        <w:t>Coffelt, Tina A, Grauman, Dale &amp; Smith, Frances L. M, 2019. Employers’ Perspectives on Workplace Communication Skills: The Meaning of Communication Skills. Business and professional communication quarterly, 82(4), pp.418–439.</w:t>
      </w:r>
    </w:p>
    <w:p w14:paraId="1B60773D" w14:textId="77777777" w:rsidR="00453843" w:rsidRDefault="00453843" w:rsidP="00993FC5">
      <w:pPr>
        <w:rPr>
          <w:lang w:val="en-US"/>
        </w:rPr>
      </w:pPr>
    </w:p>
    <w:p w14:paraId="29DD28BB" w14:textId="795BF862" w:rsidR="00AB0C7A" w:rsidRDefault="003C53F4" w:rsidP="00993FC5">
      <w:pPr>
        <w:rPr>
          <w:lang w:val="en-US"/>
        </w:rPr>
      </w:pPr>
      <w:r w:rsidRPr="003C53F4">
        <w:rPr>
          <w:lang w:val="en-US"/>
        </w:rPr>
        <w:t>Curtin, P., 2004. Employability skills for the future. Generic skills in vocational education and training, pp.38-52.</w:t>
      </w:r>
    </w:p>
    <w:p w14:paraId="5854CC13" w14:textId="77777777" w:rsidR="00453843" w:rsidRDefault="00453843" w:rsidP="00993FC5">
      <w:pPr>
        <w:rPr>
          <w:lang w:val="en-US"/>
        </w:rPr>
      </w:pPr>
    </w:p>
    <w:p w14:paraId="7ADE2134" w14:textId="3DC76F57" w:rsidR="00D01124" w:rsidRDefault="001334C7" w:rsidP="001A081E">
      <w:pPr>
        <w:rPr>
          <w:lang w:val="en-US"/>
        </w:rPr>
      </w:pPr>
      <w:r w:rsidRPr="001334C7">
        <w:rPr>
          <w:lang w:val="en-US"/>
        </w:rPr>
        <w:t xml:space="preserve">Gillhooley K., 2019. talkspace.com. </w:t>
      </w:r>
      <w:r>
        <w:rPr>
          <w:lang w:val="en-US"/>
        </w:rPr>
        <w:t>(</w:t>
      </w:r>
      <w:r w:rsidRPr="001334C7">
        <w:rPr>
          <w:lang w:val="en-US"/>
        </w:rPr>
        <w:t>Online</w:t>
      </w:r>
      <w:r>
        <w:rPr>
          <w:lang w:val="en-US"/>
        </w:rPr>
        <w:t xml:space="preserve">) </w:t>
      </w:r>
      <w:r w:rsidRPr="001334C7">
        <w:rPr>
          <w:lang w:val="en-US"/>
        </w:rPr>
        <w:t xml:space="preserve">Available at: </w:t>
      </w:r>
      <w:hyperlink r:id="rId8" w:history="1">
        <w:r w:rsidRPr="003578B9">
          <w:rPr>
            <w:rStyle w:val="Hyperlink"/>
            <w:lang w:val="en-US"/>
          </w:rPr>
          <w:t>https://www.talkspace.com/blog/what-is-emotional-intelligence/</w:t>
        </w:r>
      </w:hyperlink>
      <w:r>
        <w:rPr>
          <w:lang w:val="en-US"/>
        </w:rPr>
        <w:t xml:space="preserve"> (</w:t>
      </w:r>
      <w:r w:rsidRPr="001334C7">
        <w:rPr>
          <w:lang w:val="en-US"/>
        </w:rPr>
        <w:t>Accessed 16 March 2021</w:t>
      </w:r>
      <w:r>
        <w:rPr>
          <w:lang w:val="en-US"/>
        </w:rPr>
        <w:t>)</w:t>
      </w:r>
    </w:p>
    <w:p w14:paraId="076F46ED" w14:textId="77777777" w:rsidR="00AB0C7A" w:rsidRDefault="00AB0C7A" w:rsidP="001A081E">
      <w:pPr>
        <w:rPr>
          <w:lang w:val="en-US"/>
        </w:rPr>
      </w:pPr>
    </w:p>
    <w:p w14:paraId="47BD553F" w14:textId="0798EA8C" w:rsidR="00496201" w:rsidRDefault="00C3323C" w:rsidP="001A081E">
      <w:pPr>
        <w:rPr>
          <w:lang w:val="en-US"/>
        </w:rPr>
      </w:pPr>
      <w:r w:rsidRPr="00C3323C">
        <w:rPr>
          <w:lang w:val="en-US"/>
        </w:rPr>
        <w:t>Hendarman</w:t>
      </w:r>
      <w:r>
        <w:rPr>
          <w:lang w:val="en-US"/>
        </w:rPr>
        <w:t xml:space="preserve"> AF</w:t>
      </w:r>
      <w:r w:rsidRPr="00C3323C">
        <w:rPr>
          <w:lang w:val="en-US"/>
        </w:rPr>
        <w:t>,</w:t>
      </w:r>
      <w:r>
        <w:rPr>
          <w:lang w:val="en-US"/>
        </w:rPr>
        <w:t xml:space="preserve"> Cantner U</w:t>
      </w:r>
      <w:r w:rsidRPr="00C3323C">
        <w:rPr>
          <w:lang w:val="en-US"/>
        </w:rPr>
        <w:t>, 2018. Soft skills, hard skills, and individual innovativeness. Eurasian business review, 8(2), pp.139–169.</w:t>
      </w:r>
    </w:p>
    <w:p w14:paraId="106AA027" w14:textId="77777777" w:rsidR="00EC7CE7" w:rsidRDefault="00EC7CE7" w:rsidP="001A081E">
      <w:pPr>
        <w:rPr>
          <w:lang w:val="en-US"/>
        </w:rPr>
      </w:pPr>
    </w:p>
    <w:p w14:paraId="1D9DC98E" w14:textId="78BDF216" w:rsidR="007615FA" w:rsidRPr="007615FA" w:rsidRDefault="007615FA" w:rsidP="001A081E">
      <w:pPr>
        <w:rPr>
          <w:lang w:val="en-US"/>
        </w:rPr>
      </w:pPr>
      <w:r w:rsidRPr="007615FA">
        <w:rPr>
          <w:lang w:val="en-US"/>
        </w:rPr>
        <w:t>Institute of Chartered Accountants in England and Wales</w:t>
      </w:r>
      <w:r>
        <w:rPr>
          <w:lang w:val="en-US"/>
        </w:rPr>
        <w:t xml:space="preserve"> (2021) </w:t>
      </w:r>
      <w:r w:rsidRPr="007615FA">
        <w:rPr>
          <w:i/>
          <w:iCs/>
          <w:lang w:val="en-US"/>
        </w:rPr>
        <w:t>Problem solving</w:t>
      </w:r>
      <w:r>
        <w:rPr>
          <w:i/>
          <w:iCs/>
          <w:lang w:val="en-US"/>
        </w:rPr>
        <w:t xml:space="preserve"> </w:t>
      </w:r>
      <w:r>
        <w:rPr>
          <w:lang w:val="en-US"/>
        </w:rPr>
        <w:t xml:space="preserve">available at: </w:t>
      </w:r>
      <w:hyperlink r:id="rId9" w:history="1">
        <w:r w:rsidRPr="00E144E0">
          <w:rPr>
            <w:rStyle w:val="Hyperlink"/>
            <w:lang w:val="en-US"/>
          </w:rPr>
          <w:t>https://www.icaew.com/archive/learning-and-development/job-essential-skills/employability-skills/problem-solving</w:t>
        </w:r>
      </w:hyperlink>
      <w:r>
        <w:rPr>
          <w:lang w:val="en-US"/>
        </w:rPr>
        <w:t xml:space="preserve"> accessed 19th March 2021</w:t>
      </w:r>
    </w:p>
    <w:p w14:paraId="5884051A" w14:textId="77777777" w:rsidR="00AB0C7A" w:rsidRDefault="00AB0C7A" w:rsidP="001A081E">
      <w:pPr>
        <w:rPr>
          <w:lang w:val="en-US"/>
        </w:rPr>
      </w:pPr>
    </w:p>
    <w:p w14:paraId="46BAB1DA" w14:textId="5BC4A124" w:rsidR="00496201" w:rsidRDefault="00496201" w:rsidP="001A081E">
      <w:pPr>
        <w:rPr>
          <w:lang w:val="en-US"/>
        </w:rPr>
      </w:pPr>
      <w:r w:rsidRPr="00496201">
        <w:rPr>
          <w:lang w:val="en-US"/>
        </w:rPr>
        <w:t>Oberländer, Maren, Beinicke, Andrea &amp; Bipp, Tanja, 2020. Digital competencies: A review of the literature and applications in the workplace. Computers and education, 146, p.103752.</w:t>
      </w:r>
    </w:p>
    <w:p w14:paraId="2166D518" w14:textId="2B8934D1" w:rsidR="00AB0C7A" w:rsidRDefault="00AB0C7A" w:rsidP="001A081E">
      <w:pPr>
        <w:rPr>
          <w:lang w:val="en-US"/>
        </w:rPr>
      </w:pPr>
    </w:p>
    <w:p w14:paraId="49BC0D97" w14:textId="34E08B95" w:rsidR="006B7BC5" w:rsidRDefault="006B7BC5" w:rsidP="001A081E">
      <w:pPr>
        <w:rPr>
          <w:lang w:val="en-US"/>
        </w:rPr>
      </w:pPr>
      <w:r w:rsidRPr="006B7BC5">
        <w:rPr>
          <w:lang w:val="en-US"/>
        </w:rPr>
        <w:lastRenderedPageBreak/>
        <w:t>Pettersson, Fanny, 2018. On the issues of digital competence in educational contexts – a review of literature. Education and information technologies, 23(3), pp.1005–1021.</w:t>
      </w:r>
    </w:p>
    <w:p w14:paraId="2557ACF8" w14:textId="7B8051EC" w:rsidR="006B7BC5" w:rsidRDefault="006B7BC5" w:rsidP="001A081E">
      <w:pPr>
        <w:rPr>
          <w:lang w:val="en-US"/>
        </w:rPr>
      </w:pPr>
    </w:p>
    <w:p w14:paraId="0380CA6B" w14:textId="7A54EEAC" w:rsidR="00637213" w:rsidRPr="00637213" w:rsidRDefault="00637213" w:rsidP="001A081E">
      <w:pPr>
        <w:rPr>
          <w:lang w:val="en-US"/>
        </w:rPr>
      </w:pPr>
      <w:r w:rsidRPr="00637213">
        <w:rPr>
          <w:lang w:val="en-US"/>
        </w:rPr>
        <w:t>Shada Wehbe</w:t>
      </w:r>
      <w:r>
        <w:rPr>
          <w:lang w:val="en-US"/>
        </w:rPr>
        <w:t xml:space="preserve"> (2017) </w:t>
      </w:r>
      <w:r w:rsidRPr="00637213">
        <w:rPr>
          <w:i/>
          <w:iCs/>
          <w:lang w:val="en-US"/>
        </w:rPr>
        <w:t>5 Important Reasons Why Teamwork Matters!</w:t>
      </w:r>
      <w:r>
        <w:rPr>
          <w:i/>
          <w:iCs/>
          <w:lang w:val="en-US"/>
        </w:rPr>
        <w:t xml:space="preserve"> </w:t>
      </w:r>
      <w:r>
        <w:rPr>
          <w:lang w:val="en-US"/>
        </w:rPr>
        <w:t xml:space="preserve">Available at: </w:t>
      </w:r>
      <w:hyperlink r:id="rId10" w:history="1">
        <w:r w:rsidRPr="00E144E0">
          <w:rPr>
            <w:rStyle w:val="Hyperlink"/>
            <w:lang w:val="en-US"/>
          </w:rPr>
          <w:t>https://www.potential.com/articles/5-important-reasons-why-teamwork-matters/</w:t>
        </w:r>
      </w:hyperlink>
      <w:r>
        <w:rPr>
          <w:lang w:val="en-US"/>
        </w:rPr>
        <w:t xml:space="preserve"> (accessed on 19</w:t>
      </w:r>
      <w:r w:rsidRPr="00637213">
        <w:rPr>
          <w:vertAlign w:val="superscript"/>
          <w:lang w:val="en-US"/>
        </w:rPr>
        <w:t>th</w:t>
      </w:r>
      <w:r>
        <w:rPr>
          <w:lang w:val="en-US"/>
        </w:rPr>
        <w:t xml:space="preserve"> March 2021)</w:t>
      </w:r>
    </w:p>
    <w:p w14:paraId="33600016" w14:textId="77777777" w:rsidR="00637213" w:rsidRDefault="00637213" w:rsidP="001A081E">
      <w:pPr>
        <w:rPr>
          <w:lang w:val="en-US"/>
        </w:rPr>
      </w:pPr>
    </w:p>
    <w:p w14:paraId="5A77CB8B" w14:textId="4825D423" w:rsidR="001A081E" w:rsidRDefault="00993FC5" w:rsidP="00993FC5">
      <w:pPr>
        <w:rPr>
          <w:lang w:val="en-US"/>
        </w:rPr>
      </w:pPr>
      <w:r w:rsidRPr="00993FC5">
        <w:rPr>
          <w:lang w:val="en-US"/>
        </w:rPr>
        <w:t>Stewart, Barbara A, 2020. An empirical approach to identifying employability skills required of graduates in the environmental sciences. Industry &amp; higher education, p.95042222093686.</w:t>
      </w:r>
    </w:p>
    <w:p w14:paraId="6E481762" w14:textId="75AA8EB9" w:rsidR="00453843" w:rsidRDefault="00453843" w:rsidP="00993FC5">
      <w:pPr>
        <w:rPr>
          <w:lang w:val="en-US"/>
        </w:rPr>
      </w:pPr>
    </w:p>
    <w:p w14:paraId="2B3253C2" w14:textId="12178493" w:rsidR="00EC7CE7" w:rsidRDefault="00EC7CE7" w:rsidP="00993FC5">
      <w:pPr>
        <w:rPr>
          <w:lang w:val="en-US"/>
        </w:rPr>
      </w:pPr>
      <w:r w:rsidRPr="00EC7CE7">
        <w:rPr>
          <w:lang w:val="en-US"/>
        </w:rPr>
        <w:t>Tripathy, Mitashree, 2018. ROLE OF CREATIVE THINKING AS AN IMPERATIVE TOOL IN COMMUNICATION AT WORKPLACE. Journal of organizational culture, communication and conflict, 22(2), pp.1–7.</w:t>
      </w:r>
    </w:p>
    <w:p w14:paraId="1E7FF75E" w14:textId="77777777" w:rsidR="00EC7CE7" w:rsidRDefault="00EC7CE7" w:rsidP="00993FC5">
      <w:pPr>
        <w:rPr>
          <w:lang w:val="en-US"/>
        </w:rPr>
      </w:pPr>
    </w:p>
    <w:p w14:paraId="4BF7F8E4" w14:textId="2BA61BA9" w:rsidR="005C1D97" w:rsidRDefault="005C1D97" w:rsidP="00993FC5">
      <w:pPr>
        <w:rPr>
          <w:lang w:val="en-US"/>
        </w:rPr>
      </w:pPr>
      <w:r w:rsidRPr="005C1D97">
        <w:rPr>
          <w:lang w:val="en-US"/>
        </w:rPr>
        <w:t>WAKELING, S., 2019. Keeping Pace with Workplace Trends and Technology Evolution: This Week in Consumer Electronics. Twice, 34(13), pp. 8.</w:t>
      </w:r>
    </w:p>
    <w:p w14:paraId="6BD84584" w14:textId="77777777" w:rsidR="005C1D97" w:rsidRDefault="005C1D97" w:rsidP="00993FC5">
      <w:pPr>
        <w:rPr>
          <w:lang w:val="en-US"/>
        </w:rPr>
      </w:pPr>
    </w:p>
    <w:p w14:paraId="5506D670" w14:textId="47630BC5" w:rsidR="000071ED" w:rsidRDefault="000071ED" w:rsidP="00993FC5">
      <w:pPr>
        <w:rPr>
          <w:lang w:val="en-US"/>
        </w:rPr>
      </w:pPr>
      <w:r w:rsidRPr="000071ED">
        <w:rPr>
          <w:lang w:val="en-US"/>
        </w:rPr>
        <w:t>Xu J,</w:t>
      </w:r>
      <w:r>
        <w:rPr>
          <w:lang w:val="en-US"/>
        </w:rPr>
        <w:t xml:space="preserve"> Du J, Wang C, Liu F, Huang B, Zhang M, Xie J, </w:t>
      </w:r>
      <w:r w:rsidRPr="000071ED">
        <w:rPr>
          <w:lang w:val="en-US"/>
        </w:rPr>
        <w:t>2020. Intrinsic motivation, favorability, time management, and achievement: A cross-lagged panel analysis. Learning and motivation, 72, pp.Learning and motivation, 2020–11, Vol.72.</w:t>
      </w:r>
    </w:p>
    <w:p w14:paraId="1C529372" w14:textId="7BC2CD2B" w:rsidR="00A0608D" w:rsidRPr="001334C7" w:rsidRDefault="00A0608D" w:rsidP="001334C7">
      <w:pPr>
        <w:pStyle w:val="Heading1"/>
      </w:pPr>
    </w:p>
    <w:sectPr w:rsidR="00A0608D" w:rsidRPr="001334C7" w:rsidSect="002707DA">
      <w:headerReference w:type="default" r:id="rId11"/>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044D49" w14:textId="77777777" w:rsidR="00891BB5" w:rsidRDefault="00891BB5" w:rsidP="002707DA">
      <w:pPr>
        <w:spacing w:after="0" w:line="240" w:lineRule="auto"/>
      </w:pPr>
      <w:r>
        <w:separator/>
      </w:r>
    </w:p>
  </w:endnote>
  <w:endnote w:type="continuationSeparator" w:id="0">
    <w:p w14:paraId="071A2770" w14:textId="77777777" w:rsidR="00891BB5" w:rsidRDefault="00891BB5" w:rsidP="00270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2387099"/>
      <w:docPartObj>
        <w:docPartGallery w:val="Page Numbers (Bottom of Page)"/>
        <w:docPartUnique/>
      </w:docPartObj>
    </w:sdtPr>
    <w:sdtEndPr>
      <w:rPr>
        <w:noProof/>
      </w:rPr>
    </w:sdtEndPr>
    <w:sdtContent>
      <w:p w14:paraId="67C2F797" w14:textId="7260FC9A" w:rsidR="002707DA" w:rsidRDefault="002707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B55FEA" w14:textId="77777777" w:rsidR="002707DA" w:rsidRDefault="00270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0951E2" w14:textId="77777777" w:rsidR="00891BB5" w:rsidRDefault="00891BB5" w:rsidP="002707DA">
      <w:pPr>
        <w:spacing w:after="0" w:line="240" w:lineRule="auto"/>
      </w:pPr>
      <w:r>
        <w:separator/>
      </w:r>
    </w:p>
  </w:footnote>
  <w:footnote w:type="continuationSeparator" w:id="0">
    <w:p w14:paraId="26B93703" w14:textId="77777777" w:rsidR="00891BB5" w:rsidRDefault="00891BB5" w:rsidP="002707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3D69B6" w14:textId="35DF5581" w:rsidR="002707DA" w:rsidRPr="002707DA" w:rsidRDefault="002707DA">
    <w:pPr>
      <w:pStyle w:val="Header"/>
      <w:rPr>
        <w:rFonts w:cstheme="minorHAnsi"/>
      </w:rPr>
    </w:pPr>
    <w:r w:rsidRPr="002707DA">
      <w:rPr>
        <w:rFonts w:cstheme="minorHAnsi"/>
      </w:rPr>
      <w:t xml:space="preserve">Ashleigh Johnson - </w:t>
    </w:r>
    <w:r w:rsidRPr="002707DA">
      <w:rPr>
        <w:rFonts w:cstheme="minorHAnsi"/>
        <w:color w:val="333333"/>
        <w:shd w:val="clear" w:color="auto" w:fill="FFFFFF"/>
      </w:rPr>
      <w:t>2018649</w:t>
    </w:r>
    <w:r w:rsidRPr="002707DA">
      <w:rPr>
        <w:rFonts w:cstheme="minorHAnsi"/>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9F3A4C"/>
    <w:multiLevelType w:val="hybridMultilevel"/>
    <w:tmpl w:val="4CD28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99030A"/>
    <w:multiLevelType w:val="hybridMultilevel"/>
    <w:tmpl w:val="9BEC2F72"/>
    <w:lvl w:ilvl="0" w:tplc="ADDC7E86">
      <w:start w:val="1"/>
      <w:numFmt w:val="bullet"/>
      <w:lvlText w:val="•"/>
      <w:lvlJc w:val="left"/>
      <w:pPr>
        <w:tabs>
          <w:tab w:val="num" w:pos="720"/>
        </w:tabs>
        <w:ind w:left="720" w:hanging="360"/>
      </w:pPr>
      <w:rPr>
        <w:rFonts w:ascii="Arial" w:hAnsi="Arial" w:hint="default"/>
      </w:rPr>
    </w:lvl>
    <w:lvl w:ilvl="1" w:tplc="47B8EE48" w:tentative="1">
      <w:start w:val="1"/>
      <w:numFmt w:val="bullet"/>
      <w:lvlText w:val="•"/>
      <w:lvlJc w:val="left"/>
      <w:pPr>
        <w:tabs>
          <w:tab w:val="num" w:pos="1440"/>
        </w:tabs>
        <w:ind w:left="1440" w:hanging="360"/>
      </w:pPr>
      <w:rPr>
        <w:rFonts w:ascii="Arial" w:hAnsi="Arial" w:hint="default"/>
      </w:rPr>
    </w:lvl>
    <w:lvl w:ilvl="2" w:tplc="CD107C92" w:tentative="1">
      <w:start w:val="1"/>
      <w:numFmt w:val="bullet"/>
      <w:lvlText w:val="•"/>
      <w:lvlJc w:val="left"/>
      <w:pPr>
        <w:tabs>
          <w:tab w:val="num" w:pos="2160"/>
        </w:tabs>
        <w:ind w:left="2160" w:hanging="360"/>
      </w:pPr>
      <w:rPr>
        <w:rFonts w:ascii="Arial" w:hAnsi="Arial" w:hint="default"/>
      </w:rPr>
    </w:lvl>
    <w:lvl w:ilvl="3" w:tplc="82D47E56" w:tentative="1">
      <w:start w:val="1"/>
      <w:numFmt w:val="bullet"/>
      <w:lvlText w:val="•"/>
      <w:lvlJc w:val="left"/>
      <w:pPr>
        <w:tabs>
          <w:tab w:val="num" w:pos="2880"/>
        </w:tabs>
        <w:ind w:left="2880" w:hanging="360"/>
      </w:pPr>
      <w:rPr>
        <w:rFonts w:ascii="Arial" w:hAnsi="Arial" w:hint="default"/>
      </w:rPr>
    </w:lvl>
    <w:lvl w:ilvl="4" w:tplc="0D62B5A4" w:tentative="1">
      <w:start w:val="1"/>
      <w:numFmt w:val="bullet"/>
      <w:lvlText w:val="•"/>
      <w:lvlJc w:val="left"/>
      <w:pPr>
        <w:tabs>
          <w:tab w:val="num" w:pos="3600"/>
        </w:tabs>
        <w:ind w:left="3600" w:hanging="360"/>
      </w:pPr>
      <w:rPr>
        <w:rFonts w:ascii="Arial" w:hAnsi="Arial" w:hint="default"/>
      </w:rPr>
    </w:lvl>
    <w:lvl w:ilvl="5" w:tplc="E54E8E7C" w:tentative="1">
      <w:start w:val="1"/>
      <w:numFmt w:val="bullet"/>
      <w:lvlText w:val="•"/>
      <w:lvlJc w:val="left"/>
      <w:pPr>
        <w:tabs>
          <w:tab w:val="num" w:pos="4320"/>
        </w:tabs>
        <w:ind w:left="4320" w:hanging="360"/>
      </w:pPr>
      <w:rPr>
        <w:rFonts w:ascii="Arial" w:hAnsi="Arial" w:hint="default"/>
      </w:rPr>
    </w:lvl>
    <w:lvl w:ilvl="6" w:tplc="D54C705C" w:tentative="1">
      <w:start w:val="1"/>
      <w:numFmt w:val="bullet"/>
      <w:lvlText w:val="•"/>
      <w:lvlJc w:val="left"/>
      <w:pPr>
        <w:tabs>
          <w:tab w:val="num" w:pos="5040"/>
        </w:tabs>
        <w:ind w:left="5040" w:hanging="360"/>
      </w:pPr>
      <w:rPr>
        <w:rFonts w:ascii="Arial" w:hAnsi="Arial" w:hint="default"/>
      </w:rPr>
    </w:lvl>
    <w:lvl w:ilvl="7" w:tplc="169E26F2" w:tentative="1">
      <w:start w:val="1"/>
      <w:numFmt w:val="bullet"/>
      <w:lvlText w:val="•"/>
      <w:lvlJc w:val="left"/>
      <w:pPr>
        <w:tabs>
          <w:tab w:val="num" w:pos="5760"/>
        </w:tabs>
        <w:ind w:left="5760" w:hanging="360"/>
      </w:pPr>
      <w:rPr>
        <w:rFonts w:ascii="Arial" w:hAnsi="Arial" w:hint="default"/>
      </w:rPr>
    </w:lvl>
    <w:lvl w:ilvl="8" w:tplc="604A6BD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0241BC9"/>
    <w:multiLevelType w:val="hybridMultilevel"/>
    <w:tmpl w:val="6882B854"/>
    <w:lvl w:ilvl="0" w:tplc="09AEB798">
      <w:start w:val="1"/>
      <w:numFmt w:val="bullet"/>
      <w:lvlText w:val="•"/>
      <w:lvlJc w:val="left"/>
      <w:pPr>
        <w:tabs>
          <w:tab w:val="num" w:pos="720"/>
        </w:tabs>
        <w:ind w:left="720" w:hanging="360"/>
      </w:pPr>
      <w:rPr>
        <w:rFonts w:ascii="Arial" w:hAnsi="Arial" w:hint="default"/>
      </w:rPr>
    </w:lvl>
    <w:lvl w:ilvl="1" w:tplc="C1DEF1D0" w:tentative="1">
      <w:start w:val="1"/>
      <w:numFmt w:val="bullet"/>
      <w:lvlText w:val="•"/>
      <w:lvlJc w:val="left"/>
      <w:pPr>
        <w:tabs>
          <w:tab w:val="num" w:pos="1440"/>
        </w:tabs>
        <w:ind w:left="1440" w:hanging="360"/>
      </w:pPr>
      <w:rPr>
        <w:rFonts w:ascii="Arial" w:hAnsi="Arial" w:hint="default"/>
      </w:rPr>
    </w:lvl>
    <w:lvl w:ilvl="2" w:tplc="66DEC308" w:tentative="1">
      <w:start w:val="1"/>
      <w:numFmt w:val="bullet"/>
      <w:lvlText w:val="•"/>
      <w:lvlJc w:val="left"/>
      <w:pPr>
        <w:tabs>
          <w:tab w:val="num" w:pos="2160"/>
        </w:tabs>
        <w:ind w:left="2160" w:hanging="360"/>
      </w:pPr>
      <w:rPr>
        <w:rFonts w:ascii="Arial" w:hAnsi="Arial" w:hint="default"/>
      </w:rPr>
    </w:lvl>
    <w:lvl w:ilvl="3" w:tplc="AA7E29D6" w:tentative="1">
      <w:start w:val="1"/>
      <w:numFmt w:val="bullet"/>
      <w:lvlText w:val="•"/>
      <w:lvlJc w:val="left"/>
      <w:pPr>
        <w:tabs>
          <w:tab w:val="num" w:pos="2880"/>
        </w:tabs>
        <w:ind w:left="2880" w:hanging="360"/>
      </w:pPr>
      <w:rPr>
        <w:rFonts w:ascii="Arial" w:hAnsi="Arial" w:hint="default"/>
      </w:rPr>
    </w:lvl>
    <w:lvl w:ilvl="4" w:tplc="6FCEB80E" w:tentative="1">
      <w:start w:val="1"/>
      <w:numFmt w:val="bullet"/>
      <w:lvlText w:val="•"/>
      <w:lvlJc w:val="left"/>
      <w:pPr>
        <w:tabs>
          <w:tab w:val="num" w:pos="3600"/>
        </w:tabs>
        <w:ind w:left="3600" w:hanging="360"/>
      </w:pPr>
      <w:rPr>
        <w:rFonts w:ascii="Arial" w:hAnsi="Arial" w:hint="default"/>
      </w:rPr>
    </w:lvl>
    <w:lvl w:ilvl="5" w:tplc="94DC56CE" w:tentative="1">
      <w:start w:val="1"/>
      <w:numFmt w:val="bullet"/>
      <w:lvlText w:val="•"/>
      <w:lvlJc w:val="left"/>
      <w:pPr>
        <w:tabs>
          <w:tab w:val="num" w:pos="4320"/>
        </w:tabs>
        <w:ind w:left="4320" w:hanging="360"/>
      </w:pPr>
      <w:rPr>
        <w:rFonts w:ascii="Arial" w:hAnsi="Arial" w:hint="default"/>
      </w:rPr>
    </w:lvl>
    <w:lvl w:ilvl="6" w:tplc="8884B7FA" w:tentative="1">
      <w:start w:val="1"/>
      <w:numFmt w:val="bullet"/>
      <w:lvlText w:val="•"/>
      <w:lvlJc w:val="left"/>
      <w:pPr>
        <w:tabs>
          <w:tab w:val="num" w:pos="5040"/>
        </w:tabs>
        <w:ind w:left="5040" w:hanging="360"/>
      </w:pPr>
      <w:rPr>
        <w:rFonts w:ascii="Arial" w:hAnsi="Arial" w:hint="default"/>
      </w:rPr>
    </w:lvl>
    <w:lvl w:ilvl="7" w:tplc="9C748D76" w:tentative="1">
      <w:start w:val="1"/>
      <w:numFmt w:val="bullet"/>
      <w:lvlText w:val="•"/>
      <w:lvlJc w:val="left"/>
      <w:pPr>
        <w:tabs>
          <w:tab w:val="num" w:pos="5760"/>
        </w:tabs>
        <w:ind w:left="5760" w:hanging="360"/>
      </w:pPr>
      <w:rPr>
        <w:rFonts w:ascii="Arial" w:hAnsi="Arial" w:hint="default"/>
      </w:rPr>
    </w:lvl>
    <w:lvl w:ilvl="8" w:tplc="88F462C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1F82A5B"/>
    <w:multiLevelType w:val="hybridMultilevel"/>
    <w:tmpl w:val="083AE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7DA"/>
    <w:rsid w:val="000071ED"/>
    <w:rsid w:val="00013569"/>
    <w:rsid w:val="00020AA0"/>
    <w:rsid w:val="000A06BD"/>
    <w:rsid w:val="000B4F73"/>
    <w:rsid w:val="00112BA8"/>
    <w:rsid w:val="001334C7"/>
    <w:rsid w:val="00137A4C"/>
    <w:rsid w:val="001A081E"/>
    <w:rsid w:val="001D3B49"/>
    <w:rsid w:val="001F76D8"/>
    <w:rsid w:val="00235F51"/>
    <w:rsid w:val="002707DA"/>
    <w:rsid w:val="002D41FD"/>
    <w:rsid w:val="002F0B40"/>
    <w:rsid w:val="003343A9"/>
    <w:rsid w:val="003B18A0"/>
    <w:rsid w:val="003C0A88"/>
    <w:rsid w:val="003C1E61"/>
    <w:rsid w:val="003C53F4"/>
    <w:rsid w:val="003C6572"/>
    <w:rsid w:val="003F77C8"/>
    <w:rsid w:val="00453843"/>
    <w:rsid w:val="0045676D"/>
    <w:rsid w:val="004636CF"/>
    <w:rsid w:val="004660AF"/>
    <w:rsid w:val="00481592"/>
    <w:rsid w:val="00496201"/>
    <w:rsid w:val="004E7435"/>
    <w:rsid w:val="00502F36"/>
    <w:rsid w:val="00512A77"/>
    <w:rsid w:val="00523543"/>
    <w:rsid w:val="0054070C"/>
    <w:rsid w:val="005C1D97"/>
    <w:rsid w:val="00637213"/>
    <w:rsid w:val="00652AB6"/>
    <w:rsid w:val="00662129"/>
    <w:rsid w:val="00663538"/>
    <w:rsid w:val="006A6688"/>
    <w:rsid w:val="006B7BC5"/>
    <w:rsid w:val="006D4383"/>
    <w:rsid w:val="006E6E1A"/>
    <w:rsid w:val="00714AA2"/>
    <w:rsid w:val="00716314"/>
    <w:rsid w:val="00734852"/>
    <w:rsid w:val="007615FA"/>
    <w:rsid w:val="00782912"/>
    <w:rsid w:val="007B1A31"/>
    <w:rsid w:val="007E2623"/>
    <w:rsid w:val="007F3B46"/>
    <w:rsid w:val="008524F7"/>
    <w:rsid w:val="00885A1E"/>
    <w:rsid w:val="00891BB5"/>
    <w:rsid w:val="0089370E"/>
    <w:rsid w:val="008B251C"/>
    <w:rsid w:val="008E2531"/>
    <w:rsid w:val="0090275D"/>
    <w:rsid w:val="00984BA9"/>
    <w:rsid w:val="00991027"/>
    <w:rsid w:val="00993FC5"/>
    <w:rsid w:val="00A0608D"/>
    <w:rsid w:val="00A367AD"/>
    <w:rsid w:val="00A51AB5"/>
    <w:rsid w:val="00A77DC6"/>
    <w:rsid w:val="00AB0C7A"/>
    <w:rsid w:val="00AE213E"/>
    <w:rsid w:val="00AF100D"/>
    <w:rsid w:val="00B826A2"/>
    <w:rsid w:val="00BC1919"/>
    <w:rsid w:val="00BE16CC"/>
    <w:rsid w:val="00C3323C"/>
    <w:rsid w:val="00C36AA0"/>
    <w:rsid w:val="00C55161"/>
    <w:rsid w:val="00C7626A"/>
    <w:rsid w:val="00CA2F0C"/>
    <w:rsid w:val="00CB01B2"/>
    <w:rsid w:val="00CD3E55"/>
    <w:rsid w:val="00D01124"/>
    <w:rsid w:val="00D360A1"/>
    <w:rsid w:val="00D52C67"/>
    <w:rsid w:val="00D61E4E"/>
    <w:rsid w:val="00DC620D"/>
    <w:rsid w:val="00DD60C4"/>
    <w:rsid w:val="00DF38F5"/>
    <w:rsid w:val="00DF46E4"/>
    <w:rsid w:val="00E24EB6"/>
    <w:rsid w:val="00E415A3"/>
    <w:rsid w:val="00E75915"/>
    <w:rsid w:val="00EC7CE7"/>
    <w:rsid w:val="00F03252"/>
    <w:rsid w:val="00F11B75"/>
    <w:rsid w:val="00F164D2"/>
    <w:rsid w:val="00F82B5E"/>
    <w:rsid w:val="00FD4507"/>
    <w:rsid w:val="00FD5C5A"/>
    <w:rsid w:val="00FF7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276B6"/>
  <w15:chartTrackingRefBased/>
  <w15:docId w15:val="{AF6216F0-E6B8-4F39-832E-0449FD00C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07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334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7DA"/>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707D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07DA"/>
    <w:rPr>
      <w:rFonts w:eastAsiaTheme="minorEastAsia"/>
      <w:lang w:val="en-US"/>
    </w:rPr>
  </w:style>
  <w:style w:type="paragraph" w:styleId="Header">
    <w:name w:val="header"/>
    <w:basedOn w:val="Normal"/>
    <w:link w:val="HeaderChar"/>
    <w:uiPriority w:val="99"/>
    <w:unhideWhenUsed/>
    <w:rsid w:val="002707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7DA"/>
  </w:style>
  <w:style w:type="paragraph" w:styleId="Footer">
    <w:name w:val="footer"/>
    <w:basedOn w:val="Normal"/>
    <w:link w:val="FooterChar"/>
    <w:uiPriority w:val="99"/>
    <w:unhideWhenUsed/>
    <w:rsid w:val="002707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7DA"/>
  </w:style>
  <w:style w:type="paragraph" w:styleId="TOCHeading">
    <w:name w:val="TOC Heading"/>
    <w:basedOn w:val="Heading1"/>
    <w:next w:val="Normal"/>
    <w:uiPriority w:val="39"/>
    <w:unhideWhenUsed/>
    <w:qFormat/>
    <w:rsid w:val="00D52C67"/>
    <w:pPr>
      <w:outlineLvl w:val="9"/>
    </w:pPr>
    <w:rPr>
      <w:lang w:val="en-US"/>
    </w:rPr>
  </w:style>
  <w:style w:type="paragraph" w:styleId="TOC1">
    <w:name w:val="toc 1"/>
    <w:basedOn w:val="Normal"/>
    <w:next w:val="Normal"/>
    <w:autoRedefine/>
    <w:uiPriority w:val="39"/>
    <w:unhideWhenUsed/>
    <w:rsid w:val="00D52C67"/>
    <w:pPr>
      <w:spacing w:after="100"/>
    </w:pPr>
  </w:style>
  <w:style w:type="character" w:styleId="Hyperlink">
    <w:name w:val="Hyperlink"/>
    <w:basedOn w:val="DefaultParagraphFont"/>
    <w:uiPriority w:val="99"/>
    <w:unhideWhenUsed/>
    <w:rsid w:val="00D52C67"/>
    <w:rPr>
      <w:color w:val="0563C1" w:themeColor="hyperlink"/>
      <w:u w:val="single"/>
    </w:rPr>
  </w:style>
  <w:style w:type="paragraph" w:styleId="ListParagraph">
    <w:name w:val="List Paragraph"/>
    <w:basedOn w:val="Normal"/>
    <w:uiPriority w:val="34"/>
    <w:qFormat/>
    <w:rsid w:val="00FD5C5A"/>
    <w:pPr>
      <w:ind w:left="720"/>
      <w:contextualSpacing/>
    </w:pPr>
  </w:style>
  <w:style w:type="paragraph" w:styleId="Bibliography">
    <w:name w:val="Bibliography"/>
    <w:basedOn w:val="Normal"/>
    <w:next w:val="Normal"/>
    <w:uiPriority w:val="37"/>
    <w:unhideWhenUsed/>
    <w:rsid w:val="001334C7"/>
  </w:style>
  <w:style w:type="character" w:styleId="UnresolvedMention">
    <w:name w:val="Unresolved Mention"/>
    <w:basedOn w:val="DefaultParagraphFont"/>
    <w:uiPriority w:val="99"/>
    <w:semiHidden/>
    <w:unhideWhenUsed/>
    <w:rsid w:val="001334C7"/>
    <w:rPr>
      <w:color w:val="605E5C"/>
      <w:shd w:val="clear" w:color="auto" w:fill="E1DFDD"/>
    </w:rPr>
  </w:style>
  <w:style w:type="character" w:customStyle="1" w:styleId="Heading2Char">
    <w:name w:val="Heading 2 Char"/>
    <w:basedOn w:val="DefaultParagraphFont"/>
    <w:link w:val="Heading2"/>
    <w:uiPriority w:val="9"/>
    <w:semiHidden/>
    <w:rsid w:val="001334C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CB01B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942695">
      <w:bodyDiv w:val="1"/>
      <w:marLeft w:val="0"/>
      <w:marRight w:val="0"/>
      <w:marTop w:val="0"/>
      <w:marBottom w:val="0"/>
      <w:divBdr>
        <w:top w:val="none" w:sz="0" w:space="0" w:color="auto"/>
        <w:left w:val="none" w:sz="0" w:space="0" w:color="auto"/>
        <w:bottom w:val="none" w:sz="0" w:space="0" w:color="auto"/>
        <w:right w:val="none" w:sz="0" w:space="0" w:color="auto"/>
      </w:divBdr>
    </w:div>
    <w:div w:id="252516158">
      <w:bodyDiv w:val="1"/>
      <w:marLeft w:val="0"/>
      <w:marRight w:val="0"/>
      <w:marTop w:val="0"/>
      <w:marBottom w:val="0"/>
      <w:divBdr>
        <w:top w:val="none" w:sz="0" w:space="0" w:color="auto"/>
        <w:left w:val="none" w:sz="0" w:space="0" w:color="auto"/>
        <w:bottom w:val="none" w:sz="0" w:space="0" w:color="auto"/>
        <w:right w:val="none" w:sz="0" w:space="0" w:color="auto"/>
      </w:divBdr>
      <w:divsChild>
        <w:div w:id="110977599">
          <w:marLeft w:val="0"/>
          <w:marRight w:val="0"/>
          <w:marTop w:val="0"/>
          <w:marBottom w:val="0"/>
          <w:divBdr>
            <w:top w:val="none" w:sz="0" w:space="0" w:color="auto"/>
            <w:left w:val="none" w:sz="0" w:space="0" w:color="auto"/>
            <w:bottom w:val="none" w:sz="0" w:space="0" w:color="auto"/>
            <w:right w:val="none" w:sz="0" w:space="0" w:color="auto"/>
          </w:divBdr>
          <w:divsChild>
            <w:div w:id="254556858">
              <w:marLeft w:val="0"/>
              <w:marRight w:val="0"/>
              <w:marTop w:val="0"/>
              <w:marBottom w:val="0"/>
              <w:divBdr>
                <w:top w:val="none" w:sz="0" w:space="0" w:color="auto"/>
                <w:left w:val="none" w:sz="0" w:space="0" w:color="auto"/>
                <w:bottom w:val="none" w:sz="0" w:space="0" w:color="auto"/>
                <w:right w:val="none" w:sz="0" w:space="0" w:color="auto"/>
              </w:divBdr>
            </w:div>
          </w:divsChild>
        </w:div>
        <w:div w:id="1365591499">
          <w:marLeft w:val="0"/>
          <w:marRight w:val="0"/>
          <w:marTop w:val="0"/>
          <w:marBottom w:val="0"/>
          <w:divBdr>
            <w:top w:val="none" w:sz="0" w:space="0" w:color="auto"/>
            <w:left w:val="none" w:sz="0" w:space="0" w:color="auto"/>
            <w:bottom w:val="none" w:sz="0" w:space="0" w:color="auto"/>
            <w:right w:val="none" w:sz="0" w:space="0" w:color="auto"/>
          </w:divBdr>
          <w:divsChild>
            <w:div w:id="919170618">
              <w:marLeft w:val="0"/>
              <w:marRight w:val="0"/>
              <w:marTop w:val="0"/>
              <w:marBottom w:val="0"/>
              <w:divBdr>
                <w:top w:val="none" w:sz="0" w:space="0" w:color="auto"/>
                <w:left w:val="none" w:sz="0" w:space="0" w:color="auto"/>
                <w:bottom w:val="none" w:sz="0" w:space="0" w:color="auto"/>
                <w:right w:val="none" w:sz="0" w:space="0" w:color="auto"/>
              </w:divBdr>
            </w:div>
          </w:divsChild>
        </w:div>
        <w:div w:id="1319571314">
          <w:marLeft w:val="0"/>
          <w:marRight w:val="0"/>
          <w:marTop w:val="0"/>
          <w:marBottom w:val="0"/>
          <w:divBdr>
            <w:top w:val="none" w:sz="0" w:space="0" w:color="auto"/>
            <w:left w:val="none" w:sz="0" w:space="0" w:color="auto"/>
            <w:bottom w:val="none" w:sz="0" w:space="0" w:color="auto"/>
            <w:right w:val="none" w:sz="0" w:space="0" w:color="auto"/>
          </w:divBdr>
          <w:divsChild>
            <w:div w:id="72386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325612">
      <w:bodyDiv w:val="1"/>
      <w:marLeft w:val="0"/>
      <w:marRight w:val="0"/>
      <w:marTop w:val="0"/>
      <w:marBottom w:val="0"/>
      <w:divBdr>
        <w:top w:val="none" w:sz="0" w:space="0" w:color="auto"/>
        <w:left w:val="none" w:sz="0" w:space="0" w:color="auto"/>
        <w:bottom w:val="none" w:sz="0" w:space="0" w:color="auto"/>
        <w:right w:val="none" w:sz="0" w:space="0" w:color="auto"/>
      </w:divBdr>
    </w:div>
    <w:div w:id="690911815">
      <w:bodyDiv w:val="1"/>
      <w:marLeft w:val="0"/>
      <w:marRight w:val="0"/>
      <w:marTop w:val="0"/>
      <w:marBottom w:val="0"/>
      <w:divBdr>
        <w:top w:val="none" w:sz="0" w:space="0" w:color="auto"/>
        <w:left w:val="none" w:sz="0" w:space="0" w:color="auto"/>
        <w:bottom w:val="none" w:sz="0" w:space="0" w:color="auto"/>
        <w:right w:val="none" w:sz="0" w:space="0" w:color="auto"/>
      </w:divBdr>
    </w:div>
    <w:div w:id="829716784">
      <w:bodyDiv w:val="1"/>
      <w:marLeft w:val="0"/>
      <w:marRight w:val="0"/>
      <w:marTop w:val="0"/>
      <w:marBottom w:val="0"/>
      <w:divBdr>
        <w:top w:val="none" w:sz="0" w:space="0" w:color="auto"/>
        <w:left w:val="none" w:sz="0" w:space="0" w:color="auto"/>
        <w:bottom w:val="none" w:sz="0" w:space="0" w:color="auto"/>
        <w:right w:val="none" w:sz="0" w:space="0" w:color="auto"/>
      </w:divBdr>
    </w:div>
    <w:div w:id="982198511">
      <w:bodyDiv w:val="1"/>
      <w:marLeft w:val="0"/>
      <w:marRight w:val="0"/>
      <w:marTop w:val="0"/>
      <w:marBottom w:val="0"/>
      <w:divBdr>
        <w:top w:val="none" w:sz="0" w:space="0" w:color="auto"/>
        <w:left w:val="none" w:sz="0" w:space="0" w:color="auto"/>
        <w:bottom w:val="none" w:sz="0" w:space="0" w:color="auto"/>
        <w:right w:val="none" w:sz="0" w:space="0" w:color="auto"/>
      </w:divBdr>
    </w:div>
    <w:div w:id="1138836425">
      <w:bodyDiv w:val="1"/>
      <w:marLeft w:val="0"/>
      <w:marRight w:val="0"/>
      <w:marTop w:val="0"/>
      <w:marBottom w:val="0"/>
      <w:divBdr>
        <w:top w:val="none" w:sz="0" w:space="0" w:color="auto"/>
        <w:left w:val="none" w:sz="0" w:space="0" w:color="auto"/>
        <w:bottom w:val="none" w:sz="0" w:space="0" w:color="auto"/>
        <w:right w:val="none" w:sz="0" w:space="0" w:color="auto"/>
      </w:divBdr>
      <w:divsChild>
        <w:div w:id="1329098760">
          <w:marLeft w:val="446"/>
          <w:marRight w:val="0"/>
          <w:marTop w:val="0"/>
          <w:marBottom w:val="0"/>
          <w:divBdr>
            <w:top w:val="none" w:sz="0" w:space="0" w:color="auto"/>
            <w:left w:val="none" w:sz="0" w:space="0" w:color="auto"/>
            <w:bottom w:val="none" w:sz="0" w:space="0" w:color="auto"/>
            <w:right w:val="none" w:sz="0" w:space="0" w:color="auto"/>
          </w:divBdr>
        </w:div>
        <w:div w:id="1637755648">
          <w:marLeft w:val="446"/>
          <w:marRight w:val="0"/>
          <w:marTop w:val="0"/>
          <w:marBottom w:val="0"/>
          <w:divBdr>
            <w:top w:val="none" w:sz="0" w:space="0" w:color="auto"/>
            <w:left w:val="none" w:sz="0" w:space="0" w:color="auto"/>
            <w:bottom w:val="none" w:sz="0" w:space="0" w:color="auto"/>
            <w:right w:val="none" w:sz="0" w:space="0" w:color="auto"/>
          </w:divBdr>
        </w:div>
      </w:divsChild>
    </w:div>
    <w:div w:id="1251499309">
      <w:bodyDiv w:val="1"/>
      <w:marLeft w:val="0"/>
      <w:marRight w:val="0"/>
      <w:marTop w:val="0"/>
      <w:marBottom w:val="0"/>
      <w:divBdr>
        <w:top w:val="none" w:sz="0" w:space="0" w:color="auto"/>
        <w:left w:val="none" w:sz="0" w:space="0" w:color="auto"/>
        <w:bottom w:val="none" w:sz="0" w:space="0" w:color="auto"/>
        <w:right w:val="none" w:sz="0" w:space="0" w:color="auto"/>
      </w:divBdr>
    </w:div>
    <w:div w:id="1314988283">
      <w:bodyDiv w:val="1"/>
      <w:marLeft w:val="0"/>
      <w:marRight w:val="0"/>
      <w:marTop w:val="0"/>
      <w:marBottom w:val="0"/>
      <w:divBdr>
        <w:top w:val="none" w:sz="0" w:space="0" w:color="auto"/>
        <w:left w:val="none" w:sz="0" w:space="0" w:color="auto"/>
        <w:bottom w:val="none" w:sz="0" w:space="0" w:color="auto"/>
        <w:right w:val="none" w:sz="0" w:space="0" w:color="auto"/>
      </w:divBdr>
    </w:div>
    <w:div w:id="1326283755">
      <w:bodyDiv w:val="1"/>
      <w:marLeft w:val="0"/>
      <w:marRight w:val="0"/>
      <w:marTop w:val="0"/>
      <w:marBottom w:val="0"/>
      <w:divBdr>
        <w:top w:val="none" w:sz="0" w:space="0" w:color="auto"/>
        <w:left w:val="none" w:sz="0" w:space="0" w:color="auto"/>
        <w:bottom w:val="none" w:sz="0" w:space="0" w:color="auto"/>
        <w:right w:val="none" w:sz="0" w:space="0" w:color="auto"/>
      </w:divBdr>
      <w:divsChild>
        <w:div w:id="1908609793">
          <w:marLeft w:val="0"/>
          <w:marRight w:val="0"/>
          <w:marTop w:val="0"/>
          <w:marBottom w:val="0"/>
          <w:divBdr>
            <w:top w:val="none" w:sz="0" w:space="0" w:color="auto"/>
            <w:left w:val="none" w:sz="0" w:space="0" w:color="auto"/>
            <w:bottom w:val="none" w:sz="0" w:space="0" w:color="auto"/>
            <w:right w:val="none" w:sz="0" w:space="0" w:color="auto"/>
          </w:divBdr>
          <w:divsChild>
            <w:div w:id="246623822">
              <w:marLeft w:val="0"/>
              <w:marRight w:val="0"/>
              <w:marTop w:val="0"/>
              <w:marBottom w:val="0"/>
              <w:divBdr>
                <w:top w:val="none" w:sz="0" w:space="0" w:color="auto"/>
                <w:left w:val="none" w:sz="0" w:space="0" w:color="auto"/>
                <w:bottom w:val="none" w:sz="0" w:space="0" w:color="auto"/>
                <w:right w:val="none" w:sz="0" w:space="0" w:color="auto"/>
              </w:divBdr>
            </w:div>
          </w:divsChild>
        </w:div>
        <w:div w:id="235826062">
          <w:marLeft w:val="0"/>
          <w:marRight w:val="0"/>
          <w:marTop w:val="0"/>
          <w:marBottom w:val="0"/>
          <w:divBdr>
            <w:top w:val="none" w:sz="0" w:space="0" w:color="auto"/>
            <w:left w:val="none" w:sz="0" w:space="0" w:color="auto"/>
            <w:bottom w:val="none" w:sz="0" w:space="0" w:color="auto"/>
            <w:right w:val="none" w:sz="0" w:space="0" w:color="auto"/>
          </w:divBdr>
          <w:divsChild>
            <w:div w:id="655184118">
              <w:marLeft w:val="0"/>
              <w:marRight w:val="0"/>
              <w:marTop w:val="0"/>
              <w:marBottom w:val="0"/>
              <w:divBdr>
                <w:top w:val="none" w:sz="0" w:space="0" w:color="auto"/>
                <w:left w:val="none" w:sz="0" w:space="0" w:color="auto"/>
                <w:bottom w:val="none" w:sz="0" w:space="0" w:color="auto"/>
                <w:right w:val="none" w:sz="0" w:space="0" w:color="auto"/>
              </w:divBdr>
            </w:div>
          </w:divsChild>
        </w:div>
        <w:div w:id="1440568745">
          <w:marLeft w:val="0"/>
          <w:marRight w:val="0"/>
          <w:marTop w:val="0"/>
          <w:marBottom w:val="0"/>
          <w:divBdr>
            <w:top w:val="none" w:sz="0" w:space="0" w:color="auto"/>
            <w:left w:val="none" w:sz="0" w:space="0" w:color="auto"/>
            <w:bottom w:val="none" w:sz="0" w:space="0" w:color="auto"/>
            <w:right w:val="none" w:sz="0" w:space="0" w:color="auto"/>
          </w:divBdr>
          <w:divsChild>
            <w:div w:id="1421683407">
              <w:marLeft w:val="0"/>
              <w:marRight w:val="0"/>
              <w:marTop w:val="0"/>
              <w:marBottom w:val="0"/>
              <w:divBdr>
                <w:top w:val="none" w:sz="0" w:space="0" w:color="auto"/>
                <w:left w:val="none" w:sz="0" w:space="0" w:color="auto"/>
                <w:bottom w:val="none" w:sz="0" w:space="0" w:color="auto"/>
                <w:right w:val="none" w:sz="0" w:space="0" w:color="auto"/>
              </w:divBdr>
            </w:div>
          </w:divsChild>
        </w:div>
        <w:div w:id="613362493">
          <w:marLeft w:val="0"/>
          <w:marRight w:val="0"/>
          <w:marTop w:val="0"/>
          <w:marBottom w:val="0"/>
          <w:divBdr>
            <w:top w:val="none" w:sz="0" w:space="0" w:color="auto"/>
            <w:left w:val="none" w:sz="0" w:space="0" w:color="auto"/>
            <w:bottom w:val="none" w:sz="0" w:space="0" w:color="auto"/>
            <w:right w:val="none" w:sz="0" w:space="0" w:color="auto"/>
          </w:divBdr>
          <w:divsChild>
            <w:div w:id="130064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360179">
      <w:bodyDiv w:val="1"/>
      <w:marLeft w:val="0"/>
      <w:marRight w:val="0"/>
      <w:marTop w:val="0"/>
      <w:marBottom w:val="0"/>
      <w:divBdr>
        <w:top w:val="none" w:sz="0" w:space="0" w:color="auto"/>
        <w:left w:val="none" w:sz="0" w:space="0" w:color="auto"/>
        <w:bottom w:val="none" w:sz="0" w:space="0" w:color="auto"/>
        <w:right w:val="none" w:sz="0" w:space="0" w:color="auto"/>
      </w:divBdr>
    </w:div>
    <w:div w:id="1699424619">
      <w:bodyDiv w:val="1"/>
      <w:marLeft w:val="0"/>
      <w:marRight w:val="0"/>
      <w:marTop w:val="0"/>
      <w:marBottom w:val="0"/>
      <w:divBdr>
        <w:top w:val="none" w:sz="0" w:space="0" w:color="auto"/>
        <w:left w:val="none" w:sz="0" w:space="0" w:color="auto"/>
        <w:bottom w:val="none" w:sz="0" w:space="0" w:color="auto"/>
        <w:right w:val="none" w:sz="0" w:space="0" w:color="auto"/>
      </w:divBdr>
      <w:divsChild>
        <w:div w:id="1387215916">
          <w:marLeft w:val="0"/>
          <w:marRight w:val="0"/>
          <w:marTop w:val="0"/>
          <w:marBottom w:val="0"/>
          <w:divBdr>
            <w:top w:val="none" w:sz="0" w:space="0" w:color="auto"/>
            <w:left w:val="none" w:sz="0" w:space="0" w:color="auto"/>
            <w:bottom w:val="none" w:sz="0" w:space="0" w:color="auto"/>
            <w:right w:val="none" w:sz="0" w:space="0" w:color="auto"/>
          </w:divBdr>
          <w:divsChild>
            <w:div w:id="131557969">
              <w:marLeft w:val="0"/>
              <w:marRight w:val="0"/>
              <w:marTop w:val="0"/>
              <w:marBottom w:val="0"/>
              <w:divBdr>
                <w:top w:val="none" w:sz="0" w:space="0" w:color="auto"/>
                <w:left w:val="none" w:sz="0" w:space="0" w:color="auto"/>
                <w:bottom w:val="none" w:sz="0" w:space="0" w:color="auto"/>
                <w:right w:val="none" w:sz="0" w:space="0" w:color="auto"/>
              </w:divBdr>
            </w:div>
          </w:divsChild>
        </w:div>
        <w:div w:id="354579685">
          <w:marLeft w:val="0"/>
          <w:marRight w:val="0"/>
          <w:marTop w:val="0"/>
          <w:marBottom w:val="0"/>
          <w:divBdr>
            <w:top w:val="none" w:sz="0" w:space="0" w:color="auto"/>
            <w:left w:val="none" w:sz="0" w:space="0" w:color="auto"/>
            <w:bottom w:val="none" w:sz="0" w:space="0" w:color="auto"/>
            <w:right w:val="none" w:sz="0" w:space="0" w:color="auto"/>
          </w:divBdr>
          <w:divsChild>
            <w:div w:id="12347456">
              <w:marLeft w:val="0"/>
              <w:marRight w:val="0"/>
              <w:marTop w:val="0"/>
              <w:marBottom w:val="0"/>
              <w:divBdr>
                <w:top w:val="none" w:sz="0" w:space="0" w:color="auto"/>
                <w:left w:val="none" w:sz="0" w:space="0" w:color="auto"/>
                <w:bottom w:val="none" w:sz="0" w:space="0" w:color="auto"/>
                <w:right w:val="none" w:sz="0" w:space="0" w:color="auto"/>
              </w:divBdr>
            </w:div>
          </w:divsChild>
        </w:div>
        <w:div w:id="2021928507">
          <w:marLeft w:val="0"/>
          <w:marRight w:val="0"/>
          <w:marTop w:val="0"/>
          <w:marBottom w:val="0"/>
          <w:divBdr>
            <w:top w:val="none" w:sz="0" w:space="0" w:color="auto"/>
            <w:left w:val="none" w:sz="0" w:space="0" w:color="auto"/>
            <w:bottom w:val="none" w:sz="0" w:space="0" w:color="auto"/>
            <w:right w:val="none" w:sz="0" w:space="0" w:color="auto"/>
          </w:divBdr>
          <w:divsChild>
            <w:div w:id="567812445">
              <w:marLeft w:val="0"/>
              <w:marRight w:val="0"/>
              <w:marTop w:val="0"/>
              <w:marBottom w:val="0"/>
              <w:divBdr>
                <w:top w:val="none" w:sz="0" w:space="0" w:color="auto"/>
                <w:left w:val="none" w:sz="0" w:space="0" w:color="auto"/>
                <w:bottom w:val="none" w:sz="0" w:space="0" w:color="auto"/>
                <w:right w:val="none" w:sz="0" w:space="0" w:color="auto"/>
              </w:divBdr>
            </w:div>
          </w:divsChild>
        </w:div>
        <w:div w:id="743138620">
          <w:marLeft w:val="0"/>
          <w:marRight w:val="0"/>
          <w:marTop w:val="0"/>
          <w:marBottom w:val="0"/>
          <w:divBdr>
            <w:top w:val="none" w:sz="0" w:space="0" w:color="auto"/>
            <w:left w:val="none" w:sz="0" w:space="0" w:color="auto"/>
            <w:bottom w:val="none" w:sz="0" w:space="0" w:color="auto"/>
            <w:right w:val="none" w:sz="0" w:space="0" w:color="auto"/>
          </w:divBdr>
          <w:divsChild>
            <w:div w:id="702897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775395">
      <w:bodyDiv w:val="1"/>
      <w:marLeft w:val="0"/>
      <w:marRight w:val="0"/>
      <w:marTop w:val="0"/>
      <w:marBottom w:val="0"/>
      <w:divBdr>
        <w:top w:val="none" w:sz="0" w:space="0" w:color="auto"/>
        <w:left w:val="none" w:sz="0" w:space="0" w:color="auto"/>
        <w:bottom w:val="none" w:sz="0" w:space="0" w:color="auto"/>
        <w:right w:val="none" w:sz="0" w:space="0" w:color="auto"/>
      </w:divBdr>
    </w:div>
    <w:div w:id="1831558256">
      <w:bodyDiv w:val="1"/>
      <w:marLeft w:val="0"/>
      <w:marRight w:val="0"/>
      <w:marTop w:val="0"/>
      <w:marBottom w:val="0"/>
      <w:divBdr>
        <w:top w:val="none" w:sz="0" w:space="0" w:color="auto"/>
        <w:left w:val="none" w:sz="0" w:space="0" w:color="auto"/>
        <w:bottom w:val="none" w:sz="0" w:space="0" w:color="auto"/>
        <w:right w:val="none" w:sz="0" w:space="0" w:color="auto"/>
      </w:divBdr>
    </w:div>
    <w:div w:id="1863393451">
      <w:bodyDiv w:val="1"/>
      <w:marLeft w:val="0"/>
      <w:marRight w:val="0"/>
      <w:marTop w:val="0"/>
      <w:marBottom w:val="0"/>
      <w:divBdr>
        <w:top w:val="none" w:sz="0" w:space="0" w:color="auto"/>
        <w:left w:val="none" w:sz="0" w:space="0" w:color="auto"/>
        <w:bottom w:val="none" w:sz="0" w:space="0" w:color="auto"/>
        <w:right w:val="none" w:sz="0" w:space="0" w:color="auto"/>
      </w:divBdr>
    </w:div>
    <w:div w:id="1964769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lkspace.com/blog/what-is-emotional-intelligenc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potential.com/articles/5-important-reasons-why-teamwork-matters/" TargetMode="External"/><Relationship Id="rId4" Type="http://schemas.openxmlformats.org/officeDocument/2006/relationships/settings" Target="settings.xml"/><Relationship Id="rId9" Type="http://schemas.openxmlformats.org/officeDocument/2006/relationships/hyperlink" Target="https://www.icaew.com/archive/learning-and-development/job-essential-skills/employability-skills/problem-solv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Gil19</b:Tag>
    <b:SourceType>InternetSite</b:SourceType>
    <b:Guid>{6541A2CD-E8AA-41F8-B792-9BA5E42E9F70}</b:Guid>
    <b:Title>talkspace.com</b:Title>
    <b:Year>2019</b:Year>
    <b:Author>
      <b:Author>
        <b:NameList>
          <b:Person>
            <b:Last>Gillhooley</b:Last>
            <b:First>Kelsey</b:First>
          </b:Person>
        </b:NameList>
      </b:Author>
    </b:Author>
    <b:YearAccessed>2021</b:YearAccessed>
    <b:MonthAccessed>March</b:MonthAccessed>
    <b:DayAccessed>16</b:DayAccessed>
    <b:URL>https://www.talkspace.com/blog/what-is-emotional-intelligence/</b:URL>
    <b:RefOrder>1</b:RefOrder>
  </b:Source>
</b:Sources>
</file>

<file path=customXml/itemProps1.xml><?xml version="1.0" encoding="utf-8"?>
<ds:datastoreItem xmlns:ds="http://schemas.openxmlformats.org/officeDocument/2006/customXml" ds:itemID="{A83B5F83-1AA4-480E-94EC-34DD55BB2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5937</TotalTime>
  <Pages>9</Pages>
  <Words>2661</Words>
  <Characters>15170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Assessment component 2: Report on employability skills</dc:subject>
  <dc:creator>Ashleigh Johnson (2018649)</dc:creator>
  <cp:keywords/>
  <dc:description/>
  <cp:lastModifiedBy>Ashleigh Johnson (2018649)</cp:lastModifiedBy>
  <cp:revision>24</cp:revision>
  <dcterms:created xsi:type="dcterms:W3CDTF">2021-03-10T22:32:00Z</dcterms:created>
  <dcterms:modified xsi:type="dcterms:W3CDTF">2021-03-19T14:58:00Z</dcterms:modified>
</cp:coreProperties>
</file>