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062CC697" w:rsidR="00264E9F" w:rsidRPr="005E72A1" w:rsidRDefault="003172BA" w:rsidP="005E2F5D">
      <w:pPr>
        <w:jc w:val="center"/>
        <w:rPr>
          <w:b/>
          <w:color w:val="000000" w:themeColor="text1"/>
          <w:sz w:val="56"/>
        </w:rPr>
      </w:pPr>
      <w:r w:rsidRPr="005E72A1">
        <w:rPr>
          <w:b/>
          <w:color w:val="000000" w:themeColor="text1"/>
          <w:sz w:val="56"/>
        </w:rPr>
        <w:t xml:space="preserve">Real-Time </w:t>
      </w:r>
      <w:r w:rsidR="005345C1" w:rsidRPr="005E72A1">
        <w:rPr>
          <w:b/>
          <w:color w:val="000000" w:themeColor="text1"/>
          <w:sz w:val="56"/>
        </w:rPr>
        <w:t xml:space="preserve">Vulnerability Assessments </w:t>
      </w:r>
      <w:r w:rsidR="00C318A2" w:rsidRPr="005E72A1">
        <w:rPr>
          <w:b/>
          <w:color w:val="000000" w:themeColor="text1"/>
          <w:sz w:val="56"/>
        </w:rPr>
        <w:t xml:space="preserve">and </w:t>
      </w:r>
      <w:r w:rsidR="00B05C71" w:rsidRPr="005E72A1">
        <w:rPr>
          <w:b/>
          <w:bCs/>
          <w:color w:val="000000" w:themeColor="text1"/>
          <w:sz w:val="56"/>
        </w:rPr>
        <w:t>its Effectiveness in Enhancing the Infrastructure</w:t>
      </w:r>
      <w:r w:rsidR="00D84C76" w:rsidRPr="005E72A1">
        <w:rPr>
          <w:b/>
          <w:color w:val="000000" w:themeColor="text1"/>
          <w:sz w:val="56"/>
        </w:rPr>
        <w:t xml:space="preserve"> Security</w:t>
      </w:r>
    </w:p>
    <w:p w14:paraId="33CD08DD" w14:textId="77777777" w:rsidR="005E2F5D" w:rsidRPr="005E2F5D" w:rsidRDefault="005E2F5D" w:rsidP="005E2F5D">
      <w:pPr>
        <w:jc w:val="center"/>
        <w:rPr>
          <w:sz w:val="56"/>
        </w:rPr>
      </w:pPr>
      <w:r w:rsidRPr="005E2F5D">
        <w:rPr>
          <w:sz w:val="56"/>
        </w:rPr>
        <w:t>Research Proposal</w:t>
      </w:r>
    </w:p>
    <w:p w14:paraId="5BD9DCAD" w14:textId="74C34226" w:rsidR="005E2F5D" w:rsidRDefault="00B7472F" w:rsidP="005E2F5D">
      <w:pPr>
        <w:jc w:val="center"/>
        <w:rPr>
          <w:sz w:val="48"/>
        </w:rPr>
      </w:pPr>
      <w:r>
        <w:rPr>
          <w:sz w:val="48"/>
        </w:rPr>
        <w:t>Jacob John Hopkins</w:t>
      </w:r>
    </w:p>
    <w:p w14:paraId="504EF800" w14:textId="08D8C559" w:rsidR="00B8459B" w:rsidRPr="00B8459B" w:rsidRDefault="003F26D3" w:rsidP="005E2F5D">
      <w:pPr>
        <w:jc w:val="center"/>
        <w:rPr>
          <w:sz w:val="40"/>
          <w:szCs w:val="18"/>
        </w:rPr>
      </w:pPr>
      <w:proofErr w:type="spellStart"/>
      <w:r>
        <w:rPr>
          <w:sz w:val="40"/>
          <w:szCs w:val="18"/>
        </w:rPr>
        <w:t>Dr.</w:t>
      </w:r>
      <w:proofErr w:type="spellEnd"/>
      <w:r>
        <w:rPr>
          <w:sz w:val="40"/>
          <w:szCs w:val="18"/>
        </w:rPr>
        <w:t xml:space="preserve"> Nitheesh </w:t>
      </w:r>
      <w:proofErr w:type="spellStart"/>
      <w:r>
        <w:rPr>
          <w:sz w:val="40"/>
          <w:szCs w:val="18"/>
        </w:rPr>
        <w:t>Murugan</w:t>
      </w:r>
      <w:proofErr w:type="spellEnd"/>
      <w:r>
        <w:rPr>
          <w:sz w:val="40"/>
          <w:szCs w:val="18"/>
        </w:rPr>
        <w:t xml:space="preserve"> Kaliyamurthy</w:t>
      </w:r>
    </w:p>
    <w:p w14:paraId="7F17A3B9" w14:textId="357959A4" w:rsidR="00CA3F31" w:rsidRPr="005B0D62" w:rsidRDefault="005B0D62" w:rsidP="005B0D62">
      <w:pPr>
        <w:pStyle w:val="Subtitle"/>
        <w:jc w:val="center"/>
        <w:rPr>
          <w:sz w:val="20"/>
          <w:szCs w:val="20"/>
        </w:rPr>
      </w:pPr>
      <w:r w:rsidRPr="005B0D62">
        <w:rPr>
          <w:sz w:val="20"/>
          <w:szCs w:val="20"/>
        </w:rPr>
        <w:t>[</w:t>
      </w:r>
      <w:r w:rsidR="00CA3F31" w:rsidRPr="005B0D62">
        <w:rPr>
          <w:sz w:val="20"/>
          <w:szCs w:val="20"/>
        </w:rPr>
        <w:t xml:space="preserve">I have spoken with </w:t>
      </w:r>
      <w:proofErr w:type="gramStart"/>
      <w:r w:rsidR="00CA3F31" w:rsidRPr="005B0D62">
        <w:rPr>
          <w:sz w:val="20"/>
          <w:szCs w:val="20"/>
        </w:rPr>
        <w:t>Nitheesh</w:t>
      </w:r>
      <w:proofErr w:type="gramEnd"/>
      <w:r w:rsidR="00CA3F31" w:rsidRPr="005B0D62">
        <w:rPr>
          <w:sz w:val="20"/>
          <w:szCs w:val="20"/>
        </w:rPr>
        <w:t xml:space="preserve"> and he has agreed to </w:t>
      </w:r>
      <w:r w:rsidR="00861617" w:rsidRPr="005B0D62">
        <w:rPr>
          <w:sz w:val="20"/>
          <w:szCs w:val="20"/>
        </w:rPr>
        <w:t xml:space="preserve">supervise my project as it involves an ongoing real-time project </w:t>
      </w:r>
      <w:r w:rsidR="00933C74" w:rsidRPr="005B0D62">
        <w:rPr>
          <w:sz w:val="20"/>
          <w:szCs w:val="20"/>
        </w:rPr>
        <w:t xml:space="preserve">he </w:t>
      </w:r>
      <w:r w:rsidRPr="005B0D62">
        <w:rPr>
          <w:sz w:val="20"/>
          <w:szCs w:val="20"/>
        </w:rPr>
        <w:t>is involved in]</w:t>
      </w:r>
    </w:p>
    <w:p w14:paraId="4FF3C33F" w14:textId="77777777" w:rsidR="005E2F5D" w:rsidRDefault="005E2F5D">
      <w:pPr>
        <w:rPr>
          <w:sz w:val="48"/>
        </w:rPr>
      </w:pPr>
      <w:r>
        <w:rPr>
          <w:sz w:val="48"/>
        </w:rPr>
        <w:br w:type="page"/>
      </w:r>
    </w:p>
    <w:p w14:paraId="55961F07" w14:textId="77777777" w:rsidR="005E2F5D" w:rsidRDefault="005E2F5D" w:rsidP="005E2F5D">
      <w:pPr>
        <w:pStyle w:val="Heading1"/>
      </w:pPr>
      <w:bookmarkStart w:id="0" w:name="_Toc117249543"/>
      <w:r>
        <w:lastRenderedPageBreak/>
        <w:t>Contents</w:t>
      </w:r>
      <w:bookmarkEnd w:id="0"/>
    </w:p>
    <w:sdt>
      <w:sdtPr>
        <w:rPr>
          <w:rFonts w:asciiTheme="minorHAnsi" w:eastAsiaTheme="minorHAnsi" w:hAnsiTheme="minorHAnsi" w:cstheme="minorBidi"/>
          <w:color w:val="auto"/>
          <w:sz w:val="22"/>
          <w:szCs w:val="22"/>
          <w:lang w:val="en-GB"/>
        </w:rPr>
        <w:id w:val="285390052"/>
        <w:docPartObj>
          <w:docPartGallery w:val="Table of Contents"/>
          <w:docPartUnique/>
        </w:docPartObj>
      </w:sdtPr>
      <w:sdtEndPr>
        <w:rPr>
          <w:b/>
          <w:bCs/>
          <w:noProof/>
        </w:rPr>
      </w:sdtEndPr>
      <w:sdtContent>
        <w:p w14:paraId="2271A084" w14:textId="34ED23BE" w:rsidR="005A26F0" w:rsidRDefault="005A26F0">
          <w:pPr>
            <w:pStyle w:val="TOCHeading"/>
          </w:pPr>
          <w:r>
            <w:t>Contents</w:t>
          </w:r>
        </w:p>
        <w:p w14:paraId="718859B2" w14:textId="0BF6A79D" w:rsidR="00A91EC2" w:rsidRDefault="005A26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7249543" w:history="1">
            <w:r w:rsidR="00A91EC2" w:rsidRPr="005B5919">
              <w:rPr>
                <w:rStyle w:val="Hyperlink"/>
                <w:noProof/>
              </w:rPr>
              <w:t>Contents</w:t>
            </w:r>
            <w:r w:rsidR="00A91EC2">
              <w:rPr>
                <w:noProof/>
                <w:webHidden/>
              </w:rPr>
              <w:tab/>
            </w:r>
            <w:r w:rsidR="00A91EC2">
              <w:rPr>
                <w:noProof/>
                <w:webHidden/>
              </w:rPr>
              <w:fldChar w:fldCharType="begin"/>
            </w:r>
            <w:r w:rsidR="00A91EC2">
              <w:rPr>
                <w:noProof/>
                <w:webHidden/>
              </w:rPr>
              <w:instrText xml:space="preserve"> PAGEREF _Toc117249543 \h </w:instrText>
            </w:r>
            <w:r w:rsidR="00A91EC2">
              <w:rPr>
                <w:noProof/>
                <w:webHidden/>
              </w:rPr>
            </w:r>
            <w:r w:rsidR="00A91EC2">
              <w:rPr>
                <w:noProof/>
                <w:webHidden/>
              </w:rPr>
              <w:fldChar w:fldCharType="separate"/>
            </w:r>
            <w:r w:rsidR="00A91EC2">
              <w:rPr>
                <w:noProof/>
                <w:webHidden/>
              </w:rPr>
              <w:t>2</w:t>
            </w:r>
            <w:r w:rsidR="00A91EC2">
              <w:rPr>
                <w:noProof/>
                <w:webHidden/>
              </w:rPr>
              <w:fldChar w:fldCharType="end"/>
            </w:r>
          </w:hyperlink>
        </w:p>
        <w:p w14:paraId="16E5EC24" w14:textId="1FA9C1F8" w:rsidR="00A91EC2" w:rsidRDefault="00A91EC2">
          <w:pPr>
            <w:pStyle w:val="TOC1"/>
            <w:tabs>
              <w:tab w:val="right" w:leader="dot" w:pos="9016"/>
            </w:tabs>
            <w:rPr>
              <w:rFonts w:eastAsiaTheme="minorEastAsia"/>
              <w:noProof/>
              <w:lang w:eastAsia="en-GB"/>
            </w:rPr>
          </w:pPr>
          <w:hyperlink w:anchor="_Toc117249544" w:history="1">
            <w:r w:rsidRPr="005B5919">
              <w:rPr>
                <w:rStyle w:val="Hyperlink"/>
                <w:noProof/>
              </w:rPr>
              <w:t>Figures</w:t>
            </w:r>
            <w:r>
              <w:rPr>
                <w:noProof/>
                <w:webHidden/>
              </w:rPr>
              <w:tab/>
            </w:r>
            <w:r>
              <w:rPr>
                <w:noProof/>
                <w:webHidden/>
              </w:rPr>
              <w:fldChar w:fldCharType="begin"/>
            </w:r>
            <w:r>
              <w:rPr>
                <w:noProof/>
                <w:webHidden/>
              </w:rPr>
              <w:instrText xml:space="preserve"> PAGEREF _Toc117249544 \h </w:instrText>
            </w:r>
            <w:r>
              <w:rPr>
                <w:noProof/>
                <w:webHidden/>
              </w:rPr>
            </w:r>
            <w:r>
              <w:rPr>
                <w:noProof/>
                <w:webHidden/>
              </w:rPr>
              <w:fldChar w:fldCharType="separate"/>
            </w:r>
            <w:r>
              <w:rPr>
                <w:noProof/>
                <w:webHidden/>
              </w:rPr>
              <w:t>3</w:t>
            </w:r>
            <w:r>
              <w:rPr>
                <w:noProof/>
                <w:webHidden/>
              </w:rPr>
              <w:fldChar w:fldCharType="end"/>
            </w:r>
          </w:hyperlink>
        </w:p>
        <w:p w14:paraId="0DA0D8E7" w14:textId="07E34226" w:rsidR="00A91EC2" w:rsidRDefault="00A91EC2">
          <w:pPr>
            <w:pStyle w:val="TOC1"/>
            <w:tabs>
              <w:tab w:val="right" w:leader="dot" w:pos="9016"/>
            </w:tabs>
            <w:rPr>
              <w:rFonts w:eastAsiaTheme="minorEastAsia"/>
              <w:noProof/>
              <w:lang w:eastAsia="en-GB"/>
            </w:rPr>
          </w:pPr>
          <w:hyperlink w:anchor="_Toc117249545" w:history="1">
            <w:r w:rsidRPr="005B5919">
              <w:rPr>
                <w:rStyle w:val="Hyperlink"/>
                <w:noProof/>
              </w:rPr>
              <w:t>Tables</w:t>
            </w:r>
            <w:r>
              <w:rPr>
                <w:noProof/>
                <w:webHidden/>
              </w:rPr>
              <w:tab/>
            </w:r>
            <w:r>
              <w:rPr>
                <w:noProof/>
                <w:webHidden/>
              </w:rPr>
              <w:fldChar w:fldCharType="begin"/>
            </w:r>
            <w:r>
              <w:rPr>
                <w:noProof/>
                <w:webHidden/>
              </w:rPr>
              <w:instrText xml:space="preserve"> PAGEREF _Toc117249545 \h </w:instrText>
            </w:r>
            <w:r>
              <w:rPr>
                <w:noProof/>
                <w:webHidden/>
              </w:rPr>
            </w:r>
            <w:r>
              <w:rPr>
                <w:noProof/>
                <w:webHidden/>
              </w:rPr>
              <w:fldChar w:fldCharType="separate"/>
            </w:r>
            <w:r>
              <w:rPr>
                <w:noProof/>
                <w:webHidden/>
              </w:rPr>
              <w:t>3</w:t>
            </w:r>
            <w:r>
              <w:rPr>
                <w:noProof/>
                <w:webHidden/>
              </w:rPr>
              <w:fldChar w:fldCharType="end"/>
            </w:r>
          </w:hyperlink>
        </w:p>
        <w:p w14:paraId="6EADD5C1" w14:textId="32D369B9" w:rsidR="00A91EC2" w:rsidRDefault="00A91EC2">
          <w:pPr>
            <w:pStyle w:val="TOC1"/>
            <w:tabs>
              <w:tab w:val="right" w:leader="dot" w:pos="9016"/>
            </w:tabs>
            <w:rPr>
              <w:rFonts w:eastAsiaTheme="minorEastAsia"/>
              <w:noProof/>
              <w:lang w:eastAsia="en-GB"/>
            </w:rPr>
          </w:pPr>
          <w:hyperlink w:anchor="_Toc117249546" w:history="1">
            <w:r w:rsidRPr="005B5919">
              <w:rPr>
                <w:rStyle w:val="Hyperlink"/>
                <w:noProof/>
              </w:rPr>
              <w:t>1. Introduction</w:t>
            </w:r>
            <w:r>
              <w:rPr>
                <w:noProof/>
                <w:webHidden/>
              </w:rPr>
              <w:tab/>
            </w:r>
            <w:r>
              <w:rPr>
                <w:noProof/>
                <w:webHidden/>
              </w:rPr>
              <w:fldChar w:fldCharType="begin"/>
            </w:r>
            <w:r>
              <w:rPr>
                <w:noProof/>
                <w:webHidden/>
              </w:rPr>
              <w:instrText xml:space="preserve"> PAGEREF _Toc117249546 \h </w:instrText>
            </w:r>
            <w:r>
              <w:rPr>
                <w:noProof/>
                <w:webHidden/>
              </w:rPr>
            </w:r>
            <w:r>
              <w:rPr>
                <w:noProof/>
                <w:webHidden/>
              </w:rPr>
              <w:fldChar w:fldCharType="separate"/>
            </w:r>
            <w:r>
              <w:rPr>
                <w:noProof/>
                <w:webHidden/>
              </w:rPr>
              <w:t>4</w:t>
            </w:r>
            <w:r>
              <w:rPr>
                <w:noProof/>
                <w:webHidden/>
              </w:rPr>
              <w:fldChar w:fldCharType="end"/>
            </w:r>
          </w:hyperlink>
        </w:p>
        <w:p w14:paraId="1DEE4407" w14:textId="26BAEE19" w:rsidR="00A91EC2" w:rsidRDefault="00A91EC2">
          <w:pPr>
            <w:pStyle w:val="TOC1"/>
            <w:tabs>
              <w:tab w:val="right" w:leader="dot" w:pos="9016"/>
            </w:tabs>
            <w:rPr>
              <w:rFonts w:eastAsiaTheme="minorEastAsia"/>
              <w:noProof/>
              <w:lang w:eastAsia="en-GB"/>
            </w:rPr>
          </w:pPr>
          <w:hyperlink w:anchor="_Toc117249547" w:history="1">
            <w:r w:rsidRPr="005B5919">
              <w:rPr>
                <w:rStyle w:val="Hyperlink"/>
                <w:noProof/>
              </w:rPr>
              <w:t>2. Background to the Proposed Research</w:t>
            </w:r>
            <w:r>
              <w:rPr>
                <w:noProof/>
                <w:webHidden/>
              </w:rPr>
              <w:tab/>
            </w:r>
            <w:r>
              <w:rPr>
                <w:noProof/>
                <w:webHidden/>
              </w:rPr>
              <w:fldChar w:fldCharType="begin"/>
            </w:r>
            <w:r>
              <w:rPr>
                <w:noProof/>
                <w:webHidden/>
              </w:rPr>
              <w:instrText xml:space="preserve"> PAGEREF _Toc117249547 \h </w:instrText>
            </w:r>
            <w:r>
              <w:rPr>
                <w:noProof/>
                <w:webHidden/>
              </w:rPr>
            </w:r>
            <w:r>
              <w:rPr>
                <w:noProof/>
                <w:webHidden/>
              </w:rPr>
              <w:fldChar w:fldCharType="separate"/>
            </w:r>
            <w:r>
              <w:rPr>
                <w:noProof/>
                <w:webHidden/>
              </w:rPr>
              <w:t>5</w:t>
            </w:r>
            <w:r>
              <w:rPr>
                <w:noProof/>
                <w:webHidden/>
              </w:rPr>
              <w:fldChar w:fldCharType="end"/>
            </w:r>
          </w:hyperlink>
        </w:p>
        <w:p w14:paraId="58B47E35" w14:textId="367D50EB" w:rsidR="00A91EC2" w:rsidRDefault="00A91EC2">
          <w:pPr>
            <w:pStyle w:val="TOC1"/>
            <w:tabs>
              <w:tab w:val="right" w:leader="dot" w:pos="9016"/>
            </w:tabs>
            <w:rPr>
              <w:rFonts w:eastAsiaTheme="minorEastAsia"/>
              <w:noProof/>
              <w:lang w:eastAsia="en-GB"/>
            </w:rPr>
          </w:pPr>
          <w:hyperlink w:anchor="_Toc117249548" w:history="1">
            <w:r w:rsidRPr="005B5919">
              <w:rPr>
                <w:rStyle w:val="Hyperlink"/>
                <w:noProof/>
              </w:rPr>
              <w:t>3. Aims &amp; Objectives</w:t>
            </w:r>
            <w:r>
              <w:rPr>
                <w:noProof/>
                <w:webHidden/>
              </w:rPr>
              <w:tab/>
            </w:r>
            <w:r>
              <w:rPr>
                <w:noProof/>
                <w:webHidden/>
              </w:rPr>
              <w:fldChar w:fldCharType="begin"/>
            </w:r>
            <w:r>
              <w:rPr>
                <w:noProof/>
                <w:webHidden/>
              </w:rPr>
              <w:instrText xml:space="preserve"> PAGEREF _Toc117249548 \h </w:instrText>
            </w:r>
            <w:r>
              <w:rPr>
                <w:noProof/>
                <w:webHidden/>
              </w:rPr>
            </w:r>
            <w:r>
              <w:rPr>
                <w:noProof/>
                <w:webHidden/>
              </w:rPr>
              <w:fldChar w:fldCharType="separate"/>
            </w:r>
            <w:r>
              <w:rPr>
                <w:noProof/>
                <w:webHidden/>
              </w:rPr>
              <w:t>6</w:t>
            </w:r>
            <w:r>
              <w:rPr>
                <w:noProof/>
                <w:webHidden/>
              </w:rPr>
              <w:fldChar w:fldCharType="end"/>
            </w:r>
          </w:hyperlink>
        </w:p>
        <w:p w14:paraId="1F5AA3E7" w14:textId="692D1CAC" w:rsidR="00A91EC2" w:rsidRDefault="00A91EC2">
          <w:pPr>
            <w:pStyle w:val="TOC1"/>
            <w:tabs>
              <w:tab w:val="right" w:leader="dot" w:pos="9016"/>
            </w:tabs>
            <w:rPr>
              <w:rFonts w:eastAsiaTheme="minorEastAsia"/>
              <w:noProof/>
              <w:lang w:eastAsia="en-GB"/>
            </w:rPr>
          </w:pPr>
          <w:hyperlink w:anchor="_Toc117249549" w:history="1">
            <w:r w:rsidRPr="005B5919">
              <w:rPr>
                <w:rStyle w:val="Hyperlink"/>
                <w:noProof/>
              </w:rPr>
              <w:t>4. Project Design</w:t>
            </w:r>
            <w:r>
              <w:rPr>
                <w:noProof/>
                <w:webHidden/>
              </w:rPr>
              <w:tab/>
            </w:r>
            <w:r>
              <w:rPr>
                <w:noProof/>
                <w:webHidden/>
              </w:rPr>
              <w:fldChar w:fldCharType="begin"/>
            </w:r>
            <w:r>
              <w:rPr>
                <w:noProof/>
                <w:webHidden/>
              </w:rPr>
              <w:instrText xml:space="preserve"> PAGEREF _Toc117249549 \h </w:instrText>
            </w:r>
            <w:r>
              <w:rPr>
                <w:noProof/>
                <w:webHidden/>
              </w:rPr>
            </w:r>
            <w:r>
              <w:rPr>
                <w:noProof/>
                <w:webHidden/>
              </w:rPr>
              <w:fldChar w:fldCharType="separate"/>
            </w:r>
            <w:r>
              <w:rPr>
                <w:noProof/>
                <w:webHidden/>
              </w:rPr>
              <w:t>7</w:t>
            </w:r>
            <w:r>
              <w:rPr>
                <w:noProof/>
                <w:webHidden/>
              </w:rPr>
              <w:fldChar w:fldCharType="end"/>
            </w:r>
          </w:hyperlink>
        </w:p>
        <w:p w14:paraId="734E96ED" w14:textId="37547F5B" w:rsidR="00A91EC2" w:rsidRDefault="00A91EC2">
          <w:pPr>
            <w:pStyle w:val="TOC2"/>
            <w:tabs>
              <w:tab w:val="right" w:leader="dot" w:pos="9016"/>
            </w:tabs>
            <w:rPr>
              <w:rFonts w:eastAsiaTheme="minorEastAsia"/>
              <w:noProof/>
              <w:lang w:eastAsia="en-GB"/>
            </w:rPr>
          </w:pPr>
          <w:hyperlink w:anchor="_Toc117249550" w:history="1">
            <w:r w:rsidRPr="005B5919">
              <w:rPr>
                <w:rStyle w:val="Hyperlink"/>
                <w:noProof/>
              </w:rPr>
              <w:t>4.1 Outline of Project Process</w:t>
            </w:r>
            <w:r>
              <w:rPr>
                <w:noProof/>
                <w:webHidden/>
              </w:rPr>
              <w:tab/>
            </w:r>
            <w:r>
              <w:rPr>
                <w:noProof/>
                <w:webHidden/>
              </w:rPr>
              <w:fldChar w:fldCharType="begin"/>
            </w:r>
            <w:r>
              <w:rPr>
                <w:noProof/>
                <w:webHidden/>
              </w:rPr>
              <w:instrText xml:space="preserve"> PAGEREF _Toc117249550 \h </w:instrText>
            </w:r>
            <w:r>
              <w:rPr>
                <w:noProof/>
                <w:webHidden/>
              </w:rPr>
            </w:r>
            <w:r>
              <w:rPr>
                <w:noProof/>
                <w:webHidden/>
              </w:rPr>
              <w:fldChar w:fldCharType="separate"/>
            </w:r>
            <w:r>
              <w:rPr>
                <w:noProof/>
                <w:webHidden/>
              </w:rPr>
              <w:t>7</w:t>
            </w:r>
            <w:r>
              <w:rPr>
                <w:noProof/>
                <w:webHidden/>
              </w:rPr>
              <w:fldChar w:fldCharType="end"/>
            </w:r>
          </w:hyperlink>
        </w:p>
        <w:p w14:paraId="29010347" w14:textId="32662EA8" w:rsidR="00A91EC2" w:rsidRDefault="00A91EC2">
          <w:pPr>
            <w:pStyle w:val="TOC2"/>
            <w:tabs>
              <w:tab w:val="right" w:leader="dot" w:pos="9016"/>
            </w:tabs>
            <w:rPr>
              <w:rFonts w:eastAsiaTheme="minorEastAsia"/>
              <w:noProof/>
              <w:lang w:eastAsia="en-GB"/>
            </w:rPr>
          </w:pPr>
          <w:hyperlink w:anchor="_Toc117249551" w:history="1">
            <w:r w:rsidRPr="005B5919">
              <w:rPr>
                <w:rStyle w:val="Hyperlink"/>
                <w:noProof/>
              </w:rPr>
              <w:t>4.2 Data Collection</w:t>
            </w:r>
            <w:r>
              <w:rPr>
                <w:noProof/>
                <w:webHidden/>
              </w:rPr>
              <w:tab/>
            </w:r>
            <w:r>
              <w:rPr>
                <w:noProof/>
                <w:webHidden/>
              </w:rPr>
              <w:fldChar w:fldCharType="begin"/>
            </w:r>
            <w:r>
              <w:rPr>
                <w:noProof/>
                <w:webHidden/>
              </w:rPr>
              <w:instrText xml:space="preserve"> PAGEREF _Toc117249551 \h </w:instrText>
            </w:r>
            <w:r>
              <w:rPr>
                <w:noProof/>
                <w:webHidden/>
              </w:rPr>
            </w:r>
            <w:r>
              <w:rPr>
                <w:noProof/>
                <w:webHidden/>
              </w:rPr>
              <w:fldChar w:fldCharType="separate"/>
            </w:r>
            <w:r>
              <w:rPr>
                <w:noProof/>
                <w:webHidden/>
              </w:rPr>
              <w:t>7</w:t>
            </w:r>
            <w:r>
              <w:rPr>
                <w:noProof/>
                <w:webHidden/>
              </w:rPr>
              <w:fldChar w:fldCharType="end"/>
            </w:r>
          </w:hyperlink>
        </w:p>
        <w:p w14:paraId="26E773F7" w14:textId="032F8352" w:rsidR="00A91EC2" w:rsidRDefault="00A91EC2">
          <w:pPr>
            <w:pStyle w:val="TOC2"/>
            <w:tabs>
              <w:tab w:val="right" w:leader="dot" w:pos="9016"/>
            </w:tabs>
            <w:rPr>
              <w:rFonts w:eastAsiaTheme="minorEastAsia"/>
              <w:noProof/>
              <w:lang w:eastAsia="en-GB"/>
            </w:rPr>
          </w:pPr>
          <w:hyperlink w:anchor="_Toc117249552" w:history="1">
            <w:r w:rsidRPr="005B5919">
              <w:rPr>
                <w:rStyle w:val="Hyperlink"/>
                <w:noProof/>
              </w:rPr>
              <w:t>4.3 Data Evaluation</w:t>
            </w:r>
            <w:r>
              <w:rPr>
                <w:noProof/>
                <w:webHidden/>
              </w:rPr>
              <w:tab/>
            </w:r>
            <w:r>
              <w:rPr>
                <w:noProof/>
                <w:webHidden/>
              </w:rPr>
              <w:fldChar w:fldCharType="begin"/>
            </w:r>
            <w:r>
              <w:rPr>
                <w:noProof/>
                <w:webHidden/>
              </w:rPr>
              <w:instrText xml:space="preserve"> PAGEREF _Toc117249552 \h </w:instrText>
            </w:r>
            <w:r>
              <w:rPr>
                <w:noProof/>
                <w:webHidden/>
              </w:rPr>
            </w:r>
            <w:r>
              <w:rPr>
                <w:noProof/>
                <w:webHidden/>
              </w:rPr>
              <w:fldChar w:fldCharType="separate"/>
            </w:r>
            <w:r>
              <w:rPr>
                <w:noProof/>
                <w:webHidden/>
              </w:rPr>
              <w:t>7</w:t>
            </w:r>
            <w:r>
              <w:rPr>
                <w:noProof/>
                <w:webHidden/>
              </w:rPr>
              <w:fldChar w:fldCharType="end"/>
            </w:r>
          </w:hyperlink>
        </w:p>
        <w:p w14:paraId="185894EA" w14:textId="374D6EA6" w:rsidR="00A91EC2" w:rsidRDefault="00A91EC2">
          <w:pPr>
            <w:pStyle w:val="TOC2"/>
            <w:tabs>
              <w:tab w:val="right" w:leader="dot" w:pos="9016"/>
            </w:tabs>
            <w:rPr>
              <w:rFonts w:eastAsiaTheme="minorEastAsia"/>
              <w:noProof/>
              <w:lang w:eastAsia="en-GB"/>
            </w:rPr>
          </w:pPr>
          <w:hyperlink w:anchor="_Toc117249553" w:history="1">
            <w:r w:rsidRPr="005B5919">
              <w:rPr>
                <w:rStyle w:val="Hyperlink"/>
                <w:noProof/>
              </w:rPr>
              <w:t>4.4 Risks &amp; Limitations</w:t>
            </w:r>
            <w:r>
              <w:rPr>
                <w:noProof/>
                <w:webHidden/>
              </w:rPr>
              <w:tab/>
            </w:r>
            <w:r>
              <w:rPr>
                <w:noProof/>
                <w:webHidden/>
              </w:rPr>
              <w:fldChar w:fldCharType="begin"/>
            </w:r>
            <w:r>
              <w:rPr>
                <w:noProof/>
                <w:webHidden/>
              </w:rPr>
              <w:instrText xml:space="preserve"> PAGEREF _Toc117249553 \h </w:instrText>
            </w:r>
            <w:r>
              <w:rPr>
                <w:noProof/>
                <w:webHidden/>
              </w:rPr>
            </w:r>
            <w:r>
              <w:rPr>
                <w:noProof/>
                <w:webHidden/>
              </w:rPr>
              <w:fldChar w:fldCharType="separate"/>
            </w:r>
            <w:r>
              <w:rPr>
                <w:noProof/>
                <w:webHidden/>
              </w:rPr>
              <w:t>8</w:t>
            </w:r>
            <w:r>
              <w:rPr>
                <w:noProof/>
                <w:webHidden/>
              </w:rPr>
              <w:fldChar w:fldCharType="end"/>
            </w:r>
          </w:hyperlink>
        </w:p>
        <w:p w14:paraId="195581BE" w14:textId="6C13274D" w:rsidR="00A91EC2" w:rsidRDefault="00A91EC2">
          <w:pPr>
            <w:pStyle w:val="TOC2"/>
            <w:tabs>
              <w:tab w:val="right" w:leader="dot" w:pos="9016"/>
            </w:tabs>
            <w:rPr>
              <w:rFonts w:eastAsiaTheme="minorEastAsia"/>
              <w:noProof/>
              <w:lang w:eastAsia="en-GB"/>
            </w:rPr>
          </w:pPr>
          <w:hyperlink w:anchor="_Toc117249554" w:history="1">
            <w:r w:rsidRPr="005B5919">
              <w:rPr>
                <w:rStyle w:val="Hyperlink"/>
                <w:noProof/>
              </w:rPr>
              <w:t>4.5 Ethical Issues</w:t>
            </w:r>
            <w:r>
              <w:rPr>
                <w:noProof/>
                <w:webHidden/>
              </w:rPr>
              <w:tab/>
            </w:r>
            <w:r>
              <w:rPr>
                <w:noProof/>
                <w:webHidden/>
              </w:rPr>
              <w:fldChar w:fldCharType="begin"/>
            </w:r>
            <w:r>
              <w:rPr>
                <w:noProof/>
                <w:webHidden/>
              </w:rPr>
              <w:instrText xml:space="preserve"> PAGEREF _Toc117249554 \h </w:instrText>
            </w:r>
            <w:r>
              <w:rPr>
                <w:noProof/>
                <w:webHidden/>
              </w:rPr>
            </w:r>
            <w:r>
              <w:rPr>
                <w:noProof/>
                <w:webHidden/>
              </w:rPr>
              <w:fldChar w:fldCharType="separate"/>
            </w:r>
            <w:r>
              <w:rPr>
                <w:noProof/>
                <w:webHidden/>
              </w:rPr>
              <w:t>8</w:t>
            </w:r>
            <w:r>
              <w:rPr>
                <w:noProof/>
                <w:webHidden/>
              </w:rPr>
              <w:fldChar w:fldCharType="end"/>
            </w:r>
          </w:hyperlink>
        </w:p>
        <w:p w14:paraId="005F1A5D" w14:textId="73301015" w:rsidR="00A91EC2" w:rsidRDefault="00A91EC2">
          <w:pPr>
            <w:pStyle w:val="TOC1"/>
            <w:tabs>
              <w:tab w:val="right" w:leader="dot" w:pos="9016"/>
            </w:tabs>
            <w:rPr>
              <w:rFonts w:eastAsiaTheme="minorEastAsia"/>
              <w:noProof/>
              <w:lang w:eastAsia="en-GB"/>
            </w:rPr>
          </w:pPr>
          <w:hyperlink w:anchor="_Toc117249555" w:history="1">
            <w:r w:rsidRPr="005B5919">
              <w:rPr>
                <w:rStyle w:val="Hyperlink"/>
                <w:noProof/>
              </w:rPr>
              <w:t>5. Resources &amp; Planning</w:t>
            </w:r>
            <w:r>
              <w:rPr>
                <w:noProof/>
                <w:webHidden/>
              </w:rPr>
              <w:tab/>
            </w:r>
            <w:r>
              <w:rPr>
                <w:noProof/>
                <w:webHidden/>
              </w:rPr>
              <w:fldChar w:fldCharType="begin"/>
            </w:r>
            <w:r>
              <w:rPr>
                <w:noProof/>
                <w:webHidden/>
              </w:rPr>
              <w:instrText xml:space="preserve"> PAGEREF _Toc117249555 \h </w:instrText>
            </w:r>
            <w:r>
              <w:rPr>
                <w:noProof/>
                <w:webHidden/>
              </w:rPr>
            </w:r>
            <w:r>
              <w:rPr>
                <w:noProof/>
                <w:webHidden/>
              </w:rPr>
              <w:fldChar w:fldCharType="separate"/>
            </w:r>
            <w:r>
              <w:rPr>
                <w:noProof/>
                <w:webHidden/>
              </w:rPr>
              <w:t>9</w:t>
            </w:r>
            <w:r>
              <w:rPr>
                <w:noProof/>
                <w:webHidden/>
              </w:rPr>
              <w:fldChar w:fldCharType="end"/>
            </w:r>
          </w:hyperlink>
        </w:p>
        <w:p w14:paraId="5B830812" w14:textId="752DEF9D" w:rsidR="00A91EC2" w:rsidRDefault="00A91EC2">
          <w:pPr>
            <w:pStyle w:val="TOC2"/>
            <w:tabs>
              <w:tab w:val="right" w:leader="dot" w:pos="9016"/>
            </w:tabs>
            <w:rPr>
              <w:rFonts w:eastAsiaTheme="minorEastAsia"/>
              <w:noProof/>
              <w:lang w:eastAsia="en-GB"/>
            </w:rPr>
          </w:pPr>
          <w:hyperlink w:anchor="_Toc117249556" w:history="1">
            <w:r w:rsidRPr="005B5919">
              <w:rPr>
                <w:rStyle w:val="Hyperlink"/>
                <w:noProof/>
              </w:rPr>
              <w:t>5.1 Resources Required</w:t>
            </w:r>
            <w:r>
              <w:rPr>
                <w:noProof/>
                <w:webHidden/>
              </w:rPr>
              <w:tab/>
            </w:r>
            <w:r>
              <w:rPr>
                <w:noProof/>
                <w:webHidden/>
              </w:rPr>
              <w:fldChar w:fldCharType="begin"/>
            </w:r>
            <w:r>
              <w:rPr>
                <w:noProof/>
                <w:webHidden/>
              </w:rPr>
              <w:instrText xml:space="preserve"> PAGEREF _Toc117249556 \h </w:instrText>
            </w:r>
            <w:r>
              <w:rPr>
                <w:noProof/>
                <w:webHidden/>
              </w:rPr>
            </w:r>
            <w:r>
              <w:rPr>
                <w:noProof/>
                <w:webHidden/>
              </w:rPr>
              <w:fldChar w:fldCharType="separate"/>
            </w:r>
            <w:r>
              <w:rPr>
                <w:noProof/>
                <w:webHidden/>
              </w:rPr>
              <w:t>9</w:t>
            </w:r>
            <w:r>
              <w:rPr>
                <w:noProof/>
                <w:webHidden/>
              </w:rPr>
              <w:fldChar w:fldCharType="end"/>
            </w:r>
          </w:hyperlink>
        </w:p>
        <w:p w14:paraId="4CD993C6" w14:textId="7F50BCFA" w:rsidR="00A91EC2" w:rsidRDefault="00A91EC2">
          <w:pPr>
            <w:pStyle w:val="TOC3"/>
            <w:tabs>
              <w:tab w:val="right" w:leader="dot" w:pos="9016"/>
            </w:tabs>
            <w:rPr>
              <w:rFonts w:eastAsiaTheme="minorEastAsia"/>
              <w:noProof/>
              <w:lang w:eastAsia="en-GB"/>
            </w:rPr>
          </w:pPr>
          <w:hyperlink w:anchor="_Toc117249557" w:history="1">
            <w:r w:rsidRPr="005B5919">
              <w:rPr>
                <w:rStyle w:val="Hyperlink"/>
                <w:noProof/>
              </w:rPr>
              <w:t>5.1.1 Hardware Resources</w:t>
            </w:r>
            <w:r>
              <w:rPr>
                <w:noProof/>
                <w:webHidden/>
              </w:rPr>
              <w:tab/>
            </w:r>
            <w:r>
              <w:rPr>
                <w:noProof/>
                <w:webHidden/>
              </w:rPr>
              <w:fldChar w:fldCharType="begin"/>
            </w:r>
            <w:r>
              <w:rPr>
                <w:noProof/>
                <w:webHidden/>
              </w:rPr>
              <w:instrText xml:space="preserve"> PAGEREF _Toc117249557 \h </w:instrText>
            </w:r>
            <w:r>
              <w:rPr>
                <w:noProof/>
                <w:webHidden/>
              </w:rPr>
            </w:r>
            <w:r>
              <w:rPr>
                <w:noProof/>
                <w:webHidden/>
              </w:rPr>
              <w:fldChar w:fldCharType="separate"/>
            </w:r>
            <w:r>
              <w:rPr>
                <w:noProof/>
                <w:webHidden/>
              </w:rPr>
              <w:t>9</w:t>
            </w:r>
            <w:r>
              <w:rPr>
                <w:noProof/>
                <w:webHidden/>
              </w:rPr>
              <w:fldChar w:fldCharType="end"/>
            </w:r>
          </w:hyperlink>
        </w:p>
        <w:p w14:paraId="5206F71C" w14:textId="2BADF8D3" w:rsidR="00A91EC2" w:rsidRDefault="00A91EC2">
          <w:pPr>
            <w:pStyle w:val="TOC3"/>
            <w:tabs>
              <w:tab w:val="right" w:leader="dot" w:pos="9016"/>
            </w:tabs>
            <w:rPr>
              <w:rFonts w:eastAsiaTheme="minorEastAsia"/>
              <w:noProof/>
              <w:lang w:eastAsia="en-GB"/>
            </w:rPr>
          </w:pPr>
          <w:hyperlink w:anchor="_Toc117249558" w:history="1">
            <w:r w:rsidRPr="005B5919">
              <w:rPr>
                <w:rStyle w:val="Hyperlink"/>
                <w:noProof/>
              </w:rPr>
              <w:t>5.1.2 Software Resources</w:t>
            </w:r>
            <w:r>
              <w:rPr>
                <w:noProof/>
                <w:webHidden/>
              </w:rPr>
              <w:tab/>
            </w:r>
            <w:r>
              <w:rPr>
                <w:noProof/>
                <w:webHidden/>
              </w:rPr>
              <w:fldChar w:fldCharType="begin"/>
            </w:r>
            <w:r>
              <w:rPr>
                <w:noProof/>
                <w:webHidden/>
              </w:rPr>
              <w:instrText xml:space="preserve"> PAGEREF _Toc117249558 \h </w:instrText>
            </w:r>
            <w:r>
              <w:rPr>
                <w:noProof/>
                <w:webHidden/>
              </w:rPr>
            </w:r>
            <w:r>
              <w:rPr>
                <w:noProof/>
                <w:webHidden/>
              </w:rPr>
              <w:fldChar w:fldCharType="separate"/>
            </w:r>
            <w:r>
              <w:rPr>
                <w:noProof/>
                <w:webHidden/>
              </w:rPr>
              <w:t>9</w:t>
            </w:r>
            <w:r>
              <w:rPr>
                <w:noProof/>
                <w:webHidden/>
              </w:rPr>
              <w:fldChar w:fldCharType="end"/>
            </w:r>
          </w:hyperlink>
        </w:p>
        <w:p w14:paraId="7042C163" w14:textId="1F38167F" w:rsidR="00A91EC2" w:rsidRDefault="00A91EC2">
          <w:pPr>
            <w:pStyle w:val="TOC2"/>
            <w:tabs>
              <w:tab w:val="right" w:leader="dot" w:pos="9016"/>
            </w:tabs>
            <w:rPr>
              <w:rFonts w:eastAsiaTheme="minorEastAsia"/>
              <w:noProof/>
              <w:lang w:eastAsia="en-GB"/>
            </w:rPr>
          </w:pPr>
          <w:hyperlink w:anchor="_Toc117249559" w:history="1">
            <w:r w:rsidRPr="005B5919">
              <w:rPr>
                <w:rStyle w:val="Hyperlink"/>
                <w:noProof/>
              </w:rPr>
              <w:t>5.2 Planning Chart</w:t>
            </w:r>
            <w:r>
              <w:rPr>
                <w:noProof/>
                <w:webHidden/>
              </w:rPr>
              <w:tab/>
            </w:r>
            <w:r>
              <w:rPr>
                <w:noProof/>
                <w:webHidden/>
              </w:rPr>
              <w:fldChar w:fldCharType="begin"/>
            </w:r>
            <w:r>
              <w:rPr>
                <w:noProof/>
                <w:webHidden/>
              </w:rPr>
              <w:instrText xml:space="preserve"> PAGEREF _Toc117249559 \h </w:instrText>
            </w:r>
            <w:r>
              <w:rPr>
                <w:noProof/>
                <w:webHidden/>
              </w:rPr>
            </w:r>
            <w:r>
              <w:rPr>
                <w:noProof/>
                <w:webHidden/>
              </w:rPr>
              <w:fldChar w:fldCharType="separate"/>
            </w:r>
            <w:r>
              <w:rPr>
                <w:noProof/>
                <w:webHidden/>
              </w:rPr>
              <w:t>9</w:t>
            </w:r>
            <w:r>
              <w:rPr>
                <w:noProof/>
                <w:webHidden/>
              </w:rPr>
              <w:fldChar w:fldCharType="end"/>
            </w:r>
          </w:hyperlink>
        </w:p>
        <w:p w14:paraId="4C01F976" w14:textId="1D105F7F" w:rsidR="00A91EC2" w:rsidRDefault="00A91EC2">
          <w:pPr>
            <w:pStyle w:val="TOC1"/>
            <w:tabs>
              <w:tab w:val="right" w:leader="dot" w:pos="9016"/>
            </w:tabs>
            <w:rPr>
              <w:rFonts w:eastAsiaTheme="minorEastAsia"/>
              <w:noProof/>
              <w:lang w:eastAsia="en-GB"/>
            </w:rPr>
          </w:pPr>
          <w:hyperlink w:anchor="_Toc117249560" w:history="1">
            <w:r w:rsidRPr="005B5919">
              <w:rPr>
                <w:rStyle w:val="Hyperlink"/>
                <w:noProof/>
              </w:rPr>
              <w:t>6. Reference List</w:t>
            </w:r>
            <w:r>
              <w:rPr>
                <w:noProof/>
                <w:webHidden/>
              </w:rPr>
              <w:tab/>
            </w:r>
            <w:r>
              <w:rPr>
                <w:noProof/>
                <w:webHidden/>
              </w:rPr>
              <w:fldChar w:fldCharType="begin"/>
            </w:r>
            <w:r>
              <w:rPr>
                <w:noProof/>
                <w:webHidden/>
              </w:rPr>
              <w:instrText xml:space="preserve"> PAGEREF _Toc117249560 \h </w:instrText>
            </w:r>
            <w:r>
              <w:rPr>
                <w:noProof/>
                <w:webHidden/>
              </w:rPr>
            </w:r>
            <w:r>
              <w:rPr>
                <w:noProof/>
                <w:webHidden/>
              </w:rPr>
              <w:fldChar w:fldCharType="separate"/>
            </w:r>
            <w:r>
              <w:rPr>
                <w:noProof/>
                <w:webHidden/>
              </w:rPr>
              <w:t>11</w:t>
            </w:r>
            <w:r>
              <w:rPr>
                <w:noProof/>
                <w:webHidden/>
              </w:rPr>
              <w:fldChar w:fldCharType="end"/>
            </w:r>
          </w:hyperlink>
        </w:p>
        <w:p w14:paraId="7C27A444" w14:textId="02CBFF82" w:rsidR="005A26F0" w:rsidRDefault="005A26F0">
          <w:r>
            <w:rPr>
              <w:b/>
              <w:bCs/>
              <w:noProof/>
            </w:rPr>
            <w:fldChar w:fldCharType="end"/>
          </w:r>
        </w:p>
      </w:sdtContent>
    </w:sdt>
    <w:p w14:paraId="7B3132E5" w14:textId="13E38C28" w:rsidR="005E2F5D" w:rsidRDefault="005E2F5D" w:rsidP="005E2F5D"/>
    <w:p w14:paraId="297A75DA" w14:textId="77777777" w:rsidR="005E2F5D" w:rsidRDefault="005E2F5D">
      <w:r>
        <w:br w:type="page"/>
      </w:r>
    </w:p>
    <w:p w14:paraId="739E983C" w14:textId="77777777" w:rsidR="001A0533" w:rsidRPr="001A0533" w:rsidRDefault="001A0533" w:rsidP="001A0533">
      <w:pPr>
        <w:pStyle w:val="Heading1"/>
      </w:pPr>
      <w:bookmarkStart w:id="1" w:name="_Toc117249544"/>
      <w:r w:rsidRPr="001A0533">
        <w:lastRenderedPageBreak/>
        <w:t>Figures</w:t>
      </w:r>
      <w:bookmarkEnd w:id="1"/>
    </w:p>
    <w:p w14:paraId="7EB79AB1" w14:textId="0DCD0F01" w:rsidR="00A91EC2" w:rsidRDefault="003C6CD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17249561" w:history="1">
        <w:r w:rsidR="00A91EC2" w:rsidRPr="001534F4">
          <w:rPr>
            <w:rStyle w:val="Hyperlink"/>
            <w:noProof/>
          </w:rPr>
          <w:t>Figure 1</w:t>
        </w:r>
        <w:r w:rsidR="00A91EC2">
          <w:rPr>
            <w:noProof/>
            <w:webHidden/>
          </w:rPr>
          <w:tab/>
        </w:r>
        <w:r w:rsidR="00A91EC2">
          <w:rPr>
            <w:noProof/>
            <w:webHidden/>
          </w:rPr>
          <w:fldChar w:fldCharType="begin"/>
        </w:r>
        <w:r w:rsidR="00A91EC2">
          <w:rPr>
            <w:noProof/>
            <w:webHidden/>
          </w:rPr>
          <w:instrText xml:space="preserve"> PAGEREF _Toc117249561 \h </w:instrText>
        </w:r>
        <w:r w:rsidR="00A91EC2">
          <w:rPr>
            <w:noProof/>
            <w:webHidden/>
          </w:rPr>
        </w:r>
        <w:r w:rsidR="00A91EC2">
          <w:rPr>
            <w:noProof/>
            <w:webHidden/>
          </w:rPr>
          <w:fldChar w:fldCharType="separate"/>
        </w:r>
        <w:r w:rsidR="00A91EC2">
          <w:rPr>
            <w:noProof/>
            <w:webHidden/>
          </w:rPr>
          <w:t>5</w:t>
        </w:r>
        <w:r w:rsidR="00A91EC2">
          <w:rPr>
            <w:noProof/>
            <w:webHidden/>
          </w:rPr>
          <w:fldChar w:fldCharType="end"/>
        </w:r>
      </w:hyperlink>
    </w:p>
    <w:p w14:paraId="76F92F64" w14:textId="64B66159" w:rsidR="001A0533" w:rsidRDefault="003C6CDC" w:rsidP="00821116">
      <w:r>
        <w:fldChar w:fldCharType="end"/>
      </w:r>
    </w:p>
    <w:p w14:paraId="406EC776" w14:textId="436E3BCE" w:rsidR="005E2F5D" w:rsidRDefault="005E2F5D" w:rsidP="005E2F5D">
      <w:pPr>
        <w:pStyle w:val="Heading1"/>
      </w:pPr>
      <w:bookmarkStart w:id="2" w:name="_Toc117249545"/>
      <w:r>
        <w:t>Tables</w:t>
      </w:r>
      <w:bookmarkEnd w:id="2"/>
    </w:p>
    <w:p w14:paraId="73E72EB4" w14:textId="64E79281" w:rsidR="00A91EC2" w:rsidRDefault="003B5370">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17249562" w:history="1">
        <w:r w:rsidR="00A91EC2" w:rsidRPr="00DE2861">
          <w:rPr>
            <w:rStyle w:val="Hyperlink"/>
            <w:noProof/>
          </w:rPr>
          <w:t>Table 1: Project Plan Table</w:t>
        </w:r>
        <w:r w:rsidR="00A91EC2">
          <w:rPr>
            <w:noProof/>
            <w:webHidden/>
          </w:rPr>
          <w:tab/>
        </w:r>
        <w:r w:rsidR="00A91EC2">
          <w:rPr>
            <w:noProof/>
            <w:webHidden/>
          </w:rPr>
          <w:fldChar w:fldCharType="begin"/>
        </w:r>
        <w:r w:rsidR="00A91EC2">
          <w:rPr>
            <w:noProof/>
            <w:webHidden/>
          </w:rPr>
          <w:instrText xml:space="preserve"> PAGEREF _Toc117249562 \h </w:instrText>
        </w:r>
        <w:r w:rsidR="00A91EC2">
          <w:rPr>
            <w:noProof/>
            <w:webHidden/>
          </w:rPr>
        </w:r>
        <w:r w:rsidR="00A91EC2">
          <w:rPr>
            <w:noProof/>
            <w:webHidden/>
          </w:rPr>
          <w:fldChar w:fldCharType="separate"/>
        </w:r>
        <w:r w:rsidR="00A91EC2">
          <w:rPr>
            <w:noProof/>
            <w:webHidden/>
          </w:rPr>
          <w:t>10</w:t>
        </w:r>
        <w:r w:rsidR="00A91EC2">
          <w:rPr>
            <w:noProof/>
            <w:webHidden/>
          </w:rPr>
          <w:fldChar w:fldCharType="end"/>
        </w:r>
      </w:hyperlink>
    </w:p>
    <w:p w14:paraId="74E6BE20" w14:textId="06F7AD46" w:rsidR="005E2F5D" w:rsidRDefault="003B5370" w:rsidP="005E2F5D">
      <w:r>
        <w:fldChar w:fldCharType="end"/>
      </w:r>
    </w:p>
    <w:p w14:paraId="5318BDAC" w14:textId="77777777" w:rsidR="005E2F5D" w:rsidRDefault="005E2F5D">
      <w:r>
        <w:br w:type="page"/>
      </w:r>
    </w:p>
    <w:p w14:paraId="7731469F" w14:textId="77777777" w:rsidR="005E2F5D" w:rsidRDefault="005E2F5D" w:rsidP="005E2F5D">
      <w:pPr>
        <w:pStyle w:val="Heading1"/>
      </w:pPr>
      <w:bookmarkStart w:id="3" w:name="_Toc117249546"/>
      <w:r>
        <w:lastRenderedPageBreak/>
        <w:t>1. Introduction</w:t>
      </w:r>
      <w:bookmarkEnd w:id="3"/>
    </w:p>
    <w:p w14:paraId="386F4B7B" w14:textId="112B88B6" w:rsidR="005E2F5D" w:rsidRDefault="007D04CC" w:rsidP="005E2F5D">
      <w:r>
        <w:t xml:space="preserve">Cyber security </w:t>
      </w:r>
      <w:r w:rsidR="008227AA">
        <w:t xml:space="preserve">stands as a corner stone to the stability and safety of </w:t>
      </w:r>
      <w:r w:rsidR="00DE5809">
        <w:t xml:space="preserve">technology. </w:t>
      </w:r>
      <w:r w:rsidR="007D07B2">
        <w:t>In the coming years,</w:t>
      </w:r>
      <w:r w:rsidR="00BB599F">
        <w:t xml:space="preserve"> </w:t>
      </w:r>
      <w:r w:rsidR="00736232">
        <w:t>growth surrounding the use and transaction of individual data</w:t>
      </w:r>
      <w:r w:rsidR="00895EE9">
        <w:t xml:space="preserve"> are set to be rampant, </w:t>
      </w:r>
      <w:r w:rsidR="00D4483B">
        <w:t xml:space="preserve">with more extensive data </w:t>
      </w:r>
      <w:r w:rsidR="009A090C">
        <w:t xml:space="preserve">collection approaches stemming off </w:t>
      </w:r>
      <w:r w:rsidR="005355F9">
        <w:t xml:space="preserve">the introduction of new online apps and </w:t>
      </w:r>
      <w:r w:rsidR="00FD1EEB">
        <w:t xml:space="preserve">technologies </w:t>
      </w:r>
      <w:sdt>
        <w:sdtPr>
          <w:rPr>
            <w:color w:val="000000"/>
          </w:rPr>
          <w:tag w:val="MENDELEY_CITATION_v3_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"/>
          <w:id w:val="325480651"/>
          <w:placeholder>
            <w:docPart w:val="DefaultPlaceholder_-1854013440"/>
          </w:placeholder>
        </w:sdtPr>
        <w:sdtContent>
          <w:r w:rsidR="00744859" w:rsidRPr="00744859">
            <w:rPr>
              <w:color w:val="000000"/>
            </w:rPr>
            <w:t>[1]</w:t>
          </w:r>
        </w:sdtContent>
      </w:sdt>
      <w:r w:rsidR="00FD1EEB">
        <w:t>.</w:t>
      </w:r>
      <w:r w:rsidR="000534EA">
        <w:t xml:space="preserve"> Ensuring the</w:t>
      </w:r>
      <w:r w:rsidR="00614204">
        <w:t xml:space="preserve"> secure</w:t>
      </w:r>
      <w:r w:rsidR="000534EA">
        <w:t xml:space="preserve"> </w:t>
      </w:r>
      <w:r w:rsidR="007226A4">
        <w:t xml:space="preserve">collection and storage of this data is </w:t>
      </w:r>
      <w:r w:rsidR="00614204">
        <w:t xml:space="preserve">vital, </w:t>
      </w:r>
      <w:r w:rsidR="00235925">
        <w:t xml:space="preserve">with </w:t>
      </w:r>
      <w:r w:rsidR="000B0458">
        <w:t xml:space="preserve">guidance materials </w:t>
      </w:r>
      <w:r w:rsidR="00403F7B">
        <w:t xml:space="preserve">such as the DPA 2018 and GDPR 2016 </w:t>
      </w:r>
      <w:r w:rsidR="00E105BD">
        <w:t xml:space="preserve">enforcing </w:t>
      </w:r>
      <w:r w:rsidR="00B3057B">
        <w:t xml:space="preserve">strict measures </w:t>
      </w:r>
      <w:r w:rsidR="00915D56">
        <w:t xml:space="preserve">protecting the handling </w:t>
      </w:r>
      <w:r w:rsidR="005C36A5">
        <w:t xml:space="preserve">of </w:t>
      </w:r>
      <w:r w:rsidR="005C5442">
        <w:t xml:space="preserve">individual data. </w:t>
      </w:r>
      <w:r w:rsidR="00D264DB">
        <w:t xml:space="preserve">The UK government found that in a recent </w:t>
      </w:r>
      <w:r w:rsidR="00D264DB" w:rsidRPr="000760F6">
        <w:rPr>
          <w:i/>
          <w:iCs/>
        </w:rPr>
        <w:t>cyber security breach</w:t>
      </w:r>
      <w:r w:rsidR="000760F6" w:rsidRPr="000760F6">
        <w:rPr>
          <w:i/>
          <w:iCs/>
        </w:rPr>
        <w:t>es survey</w:t>
      </w:r>
      <w:r w:rsidR="000760F6">
        <w:rPr>
          <w:i/>
          <w:iCs/>
        </w:rPr>
        <w:t xml:space="preserve"> </w:t>
      </w:r>
      <w:r w:rsidR="000760F6">
        <w:t xml:space="preserve">that 39% of UK businesses </w:t>
      </w:r>
      <w:r w:rsidR="00C92C2B">
        <w:t xml:space="preserve">identified an attack against their network, with </w:t>
      </w:r>
      <w:r w:rsidR="00275D29">
        <w:t xml:space="preserve">one in five </w:t>
      </w:r>
      <w:r w:rsidR="006F1E52">
        <w:t xml:space="preserve">being sophisticated DoS, malware, or ransomware attacks </w:t>
      </w:r>
      <w:sdt>
        <w:sdtPr>
          <w:rPr>
            <w:color w:val="000000"/>
          </w:rPr>
          <w:tag w:val="MENDELEY_CITATION_v3_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"/>
          <w:id w:val="98389138"/>
          <w:placeholder>
            <w:docPart w:val="DefaultPlaceholder_-1854013440"/>
          </w:placeholder>
        </w:sdtPr>
        <w:sdtContent>
          <w:r w:rsidR="00744859" w:rsidRPr="00744859">
            <w:rPr>
              <w:color w:val="000000"/>
            </w:rPr>
            <w:t>[2]</w:t>
          </w:r>
        </w:sdtContent>
      </w:sdt>
      <w:r w:rsidR="006F1E52">
        <w:t>.</w:t>
      </w:r>
    </w:p>
    <w:p w14:paraId="11A72F3B" w14:textId="5556D2F7" w:rsidR="0046744C" w:rsidRPr="000760F6" w:rsidRDefault="0028376A" w:rsidP="005E2F5D">
      <w:r>
        <w:t xml:space="preserve">This study aims to </w:t>
      </w:r>
      <w:r w:rsidR="00DF69CD">
        <w:t xml:space="preserve">highlight the short comings </w:t>
      </w:r>
      <w:r w:rsidR="00F26758">
        <w:t>of</w:t>
      </w:r>
      <w:r w:rsidR="00DA3448">
        <w:t xml:space="preserve"> many network infrastructures, </w:t>
      </w:r>
      <w:r w:rsidR="00642374">
        <w:t xml:space="preserve">showcasing the </w:t>
      </w:r>
      <w:r w:rsidR="0047695F">
        <w:t xml:space="preserve">weaknesses and vulnerabilities of </w:t>
      </w:r>
      <w:r w:rsidR="00954B48">
        <w:t xml:space="preserve">systems across the digital </w:t>
      </w:r>
      <w:r w:rsidR="00A36836">
        <w:t xml:space="preserve">world. </w:t>
      </w:r>
      <w:r w:rsidR="00817C54">
        <w:t xml:space="preserve">The inclusion of a real-time network infrastructure will </w:t>
      </w:r>
      <w:r w:rsidR="0009256F">
        <w:t xml:space="preserve">provide a genuine insight into how </w:t>
      </w:r>
      <w:r w:rsidR="00523B84">
        <w:t xml:space="preserve">vulnerability assessments </w:t>
      </w:r>
      <w:r w:rsidR="007C3DC0">
        <w:t>function,</w:t>
      </w:r>
      <w:r w:rsidR="00D33046">
        <w:t xml:space="preserve"> and their effect on </w:t>
      </w:r>
      <w:r w:rsidR="00C760F9">
        <w:t>a</w:t>
      </w:r>
      <w:r w:rsidR="00594303">
        <w:t>n</w:t>
      </w:r>
      <w:r w:rsidR="00C760F9">
        <w:t xml:space="preserve"> active infrastructure</w:t>
      </w:r>
      <w:r w:rsidR="00594303">
        <w:t>, something that is lacking within the field of study</w:t>
      </w:r>
      <w:r w:rsidR="00150B4A">
        <w:t xml:space="preserve">. The report will not only be beneficial to the real-time network involved, but also to those looking to </w:t>
      </w:r>
      <w:r w:rsidR="009662C7">
        <w:t>replicate a similar study in the future</w:t>
      </w:r>
      <w:r w:rsidR="00763B8F">
        <w:t xml:space="preserve"> or protect their own network infrastructure.</w:t>
      </w:r>
    </w:p>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77777777" w:rsidR="005E2F5D" w:rsidRDefault="005E2F5D" w:rsidP="005E2F5D">
      <w:pPr>
        <w:pStyle w:val="Heading1"/>
      </w:pPr>
      <w:bookmarkStart w:id="4" w:name="_Toc117249547"/>
      <w:r>
        <w:lastRenderedPageBreak/>
        <w:t>2. Background to the Proposed Research</w:t>
      </w:r>
      <w:bookmarkEnd w:id="4"/>
    </w:p>
    <w:p w14:paraId="6AC137B3" w14:textId="4FFD2C4F" w:rsidR="004C557B" w:rsidRPr="005927B8" w:rsidRDefault="006F6BFE" w:rsidP="005E2F5D">
      <w:r>
        <w:t xml:space="preserve">Vulnerability assessments </w:t>
      </w:r>
      <w:r w:rsidR="00A47119">
        <w:t xml:space="preserve">often come as the precursor to </w:t>
      </w:r>
      <w:r w:rsidR="00BF68E1">
        <w:t>penetration tests</w:t>
      </w:r>
      <w:r w:rsidR="0094786E">
        <w:t>. M</w:t>
      </w:r>
      <w:r w:rsidR="00A320B9">
        <w:t>aking</w:t>
      </w:r>
      <w:r w:rsidR="00BF68E1">
        <w:t xml:space="preserve"> use of various </w:t>
      </w:r>
      <w:r w:rsidR="00A320B9">
        <w:t xml:space="preserve">network assessment tools to </w:t>
      </w:r>
      <w:r w:rsidR="00AE286F">
        <w:t xml:space="preserve">help </w:t>
      </w:r>
      <w:r w:rsidR="00150D97">
        <w:t xml:space="preserve">carefully </w:t>
      </w:r>
      <w:r w:rsidR="00AE286F">
        <w:t>map systems within a network</w:t>
      </w:r>
      <w:r w:rsidR="0094786E">
        <w:t xml:space="preserve">, </w:t>
      </w:r>
      <w:r w:rsidR="00834A59">
        <w:t xml:space="preserve">vulnerability assessments will aid in identifying </w:t>
      </w:r>
      <w:r w:rsidR="00354E11">
        <w:t xml:space="preserve">the various services and versions of services </w:t>
      </w:r>
      <w:r w:rsidR="00536622">
        <w:t xml:space="preserve">running </w:t>
      </w:r>
      <w:r w:rsidR="00FD115E">
        <w:t xml:space="preserve">within a network </w:t>
      </w:r>
      <w:r w:rsidR="004D3551">
        <w:t xml:space="preserve">to locate and </w:t>
      </w:r>
      <w:r w:rsidR="009A0843">
        <w:t>catalogue</w:t>
      </w:r>
      <w:r w:rsidR="004D3551">
        <w:t xml:space="preserve"> potential vulnerabilities systems may face</w:t>
      </w:r>
      <w:r w:rsidR="002827E6">
        <w:t xml:space="preserve"> </w:t>
      </w:r>
      <w:sdt>
        <w:sdtPr>
          <w:rPr>
            <w:color w:val="000000"/>
          </w:rPr>
          <w:tag w:val="MENDELEY_CITATION_v3_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"/>
          <w:id w:val="343669979"/>
          <w:placeholder>
            <w:docPart w:val="DefaultPlaceholder_-1854013440"/>
          </w:placeholder>
        </w:sdtPr>
        <w:sdtContent>
          <w:r w:rsidR="00744859" w:rsidRPr="00744859">
            <w:rPr>
              <w:color w:val="000000"/>
            </w:rPr>
            <w:t>[3]</w:t>
          </w:r>
        </w:sdtContent>
      </w:sdt>
      <w:r w:rsidR="00EA44A4">
        <w:t>.</w:t>
      </w:r>
      <w:r w:rsidR="002827E6">
        <w:t xml:space="preserve"> </w:t>
      </w:r>
      <w:r w:rsidR="00D946C5">
        <w:t xml:space="preserve">As of time of writing, the </w:t>
      </w:r>
      <w:r w:rsidR="00AB5FE9">
        <w:t xml:space="preserve">American National Institute of Standards and Technology </w:t>
      </w:r>
      <w:r w:rsidR="0088641C">
        <w:t xml:space="preserve">have published over </w:t>
      </w:r>
      <w:r w:rsidR="0088641C">
        <w:rPr>
          <w:i/>
          <w:iCs/>
        </w:rPr>
        <w:t>187,000</w:t>
      </w:r>
      <w:r w:rsidR="00F013AC">
        <w:rPr>
          <w:i/>
          <w:iCs/>
        </w:rPr>
        <w:t xml:space="preserve"> </w:t>
      </w:r>
      <w:sdt>
        <w:sdtPr>
          <w:rPr>
            <w:iCs/>
            <w:color w:val="000000"/>
          </w:rPr>
          <w:tag w:val="MENDELEY_CITATION_v3_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"/>
          <w:id w:val="745840583"/>
          <w:placeholder>
            <w:docPart w:val="DefaultPlaceholder_-1854013440"/>
          </w:placeholder>
        </w:sdtPr>
        <w:sdtContent>
          <w:r w:rsidR="00744859" w:rsidRPr="00744859">
            <w:rPr>
              <w:iCs/>
              <w:color w:val="000000"/>
            </w:rPr>
            <w:t>[4]</w:t>
          </w:r>
        </w:sdtContent>
      </w:sdt>
      <w:r w:rsidR="0088641C">
        <w:t xml:space="preserve"> </w:t>
      </w:r>
      <w:r w:rsidR="00A40502">
        <w:t>known software vulnerabilities</w:t>
      </w:r>
      <w:r w:rsidR="005678E0">
        <w:t xml:space="preserve"> threatening the security of systems globally. </w:t>
      </w:r>
      <w:r w:rsidR="00AB3FB2">
        <w:t xml:space="preserve">It has become almost essential that </w:t>
      </w:r>
      <w:r w:rsidR="00012BD8">
        <w:t xml:space="preserve">frequent vulnerability assessments are carried out on networks </w:t>
      </w:r>
      <w:r w:rsidR="00907587">
        <w:t xml:space="preserve">as to help identify </w:t>
      </w:r>
      <w:r w:rsidR="001A5F04">
        <w:t xml:space="preserve">any of </w:t>
      </w:r>
      <w:r w:rsidR="0081711C">
        <w:t>the</w:t>
      </w:r>
      <w:r w:rsidR="001A5F04">
        <w:t xml:space="preserve"> </w:t>
      </w:r>
      <w:r w:rsidR="0000475C">
        <w:t xml:space="preserve">catalogued </w:t>
      </w:r>
      <w:r w:rsidR="000B3A7B">
        <w:t>vulnerabilities and</w:t>
      </w:r>
      <w:r w:rsidR="0000475C">
        <w:t xml:space="preserve"> </w:t>
      </w:r>
      <w:r w:rsidR="008A2743">
        <w:t xml:space="preserve">produce an effective remediation strategy to overcome </w:t>
      </w:r>
      <w:r w:rsidR="00FB6129">
        <w:t xml:space="preserve">the danger lurking </w:t>
      </w:r>
      <w:r w:rsidR="000B3A7B">
        <w:t>within the infrastructure.</w:t>
      </w:r>
    </w:p>
    <w:p w14:paraId="07055C11" w14:textId="4BAC2782" w:rsidR="00163CD0" w:rsidRPr="007554C2" w:rsidRDefault="007F709C" w:rsidP="005E2F5D">
      <w:r>
        <w:t>Vulnerabilities are r</w:t>
      </w:r>
      <w:r w:rsidR="00B62CC2">
        <w:t xml:space="preserve">ecognised as </w:t>
      </w:r>
      <w:r w:rsidR="00C90C4C">
        <w:t xml:space="preserve">flaws within </w:t>
      </w:r>
      <w:r w:rsidR="00C04CBD">
        <w:t>systems, services, or applications</w:t>
      </w:r>
      <w:r w:rsidR="00B84431">
        <w:t xml:space="preserve"> that can be exploited by would be attackers to circumvent </w:t>
      </w:r>
      <w:r w:rsidR="000973FC">
        <w:t xml:space="preserve">and evade </w:t>
      </w:r>
      <w:r w:rsidR="00EF4FAB">
        <w:t>security infrastructure</w:t>
      </w:r>
      <w:r w:rsidR="004501D8">
        <w:t xml:space="preserve"> </w:t>
      </w:r>
      <w:r w:rsidR="00EB50ED">
        <w:t xml:space="preserve">to manipulate systems </w:t>
      </w:r>
      <w:r w:rsidR="00DB1F89">
        <w:t>in ways they were not intended</w:t>
      </w:r>
      <w:r w:rsidR="004B3D1D">
        <w:t xml:space="preserve"> </w:t>
      </w:r>
      <w:sdt>
        <w:sdtPr>
          <w:rPr>
            <w:color w:val="000000"/>
          </w:rPr>
          <w:tag w:val="MENDELEY_CITATION_v3_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"/>
          <w:id w:val="-356278146"/>
          <w:placeholder>
            <w:docPart w:val="DefaultPlaceholder_-1854013440"/>
          </w:placeholder>
        </w:sdtPr>
        <w:sdtContent>
          <w:r w:rsidR="00744859" w:rsidRPr="00744859">
            <w:rPr>
              <w:color w:val="000000"/>
            </w:rPr>
            <w:t>[5]</w:t>
          </w:r>
        </w:sdtContent>
      </w:sdt>
      <w:r w:rsidR="004B3D1D">
        <w:t>.</w:t>
      </w:r>
      <w:r w:rsidR="002852ED">
        <w:t xml:space="preserve"> </w:t>
      </w:r>
      <w:r w:rsidR="002410BE">
        <w:rPr>
          <w:i/>
          <w:iCs/>
        </w:rPr>
        <w:t xml:space="preserve">Figure </w:t>
      </w:r>
      <w:r w:rsidR="00D82620">
        <w:rPr>
          <w:i/>
          <w:iCs/>
        </w:rPr>
        <w:t>1</w:t>
      </w:r>
      <w:r w:rsidR="00D82620">
        <w:t xml:space="preserve"> depicts a typical life cycle of a vulnerability, demonstrating </w:t>
      </w:r>
      <w:r w:rsidR="00FB4196">
        <w:t>the increase in attack frequency relative to time.</w:t>
      </w:r>
      <w:r w:rsidR="00C15003">
        <w:t xml:space="preserve"> </w:t>
      </w:r>
      <w:r w:rsidR="00FD0EF3">
        <w:t>New vulnerabilities</w:t>
      </w:r>
      <w:r w:rsidR="00C15003">
        <w:t xml:space="preserve"> that have been </w:t>
      </w:r>
      <w:r w:rsidR="00FD0EF3">
        <w:t xml:space="preserve">discovered are </w:t>
      </w:r>
      <w:r w:rsidR="00C3603A">
        <w:t xml:space="preserve">often quickly announced by developers as to warn </w:t>
      </w:r>
      <w:r w:rsidR="00D17893">
        <w:t xml:space="preserve">users of the potential threat their </w:t>
      </w:r>
      <w:r w:rsidR="00CE2DCF">
        <w:t>system, service or application may pose</w:t>
      </w:r>
      <w:r w:rsidR="004059BD">
        <w:t xml:space="preserve">. Shortly after, the vulnerabilities are documented and stored within </w:t>
      </w:r>
      <w:r w:rsidR="002018F6">
        <w:t>a</w:t>
      </w:r>
      <w:r w:rsidR="00BA00CF">
        <w:t>n</w:t>
      </w:r>
      <w:r w:rsidR="002018F6">
        <w:t xml:space="preserve"> accessible</w:t>
      </w:r>
      <w:r w:rsidR="004059BD">
        <w:t xml:space="preserve"> database </w:t>
      </w:r>
      <w:r w:rsidR="004D0454">
        <w:t xml:space="preserve">for use </w:t>
      </w:r>
      <w:r w:rsidR="002018F6">
        <w:t>of</w:t>
      </w:r>
      <w:r w:rsidR="004D0454">
        <w:t xml:space="preserve"> individuals, or </w:t>
      </w:r>
      <w:r w:rsidR="00666153">
        <w:t>most often</w:t>
      </w:r>
      <w:r w:rsidR="004D0454">
        <w:t xml:space="preserve"> </w:t>
      </w:r>
      <w:r w:rsidR="007554C2" w:rsidRPr="007554C2">
        <w:rPr>
          <w:i/>
          <w:iCs/>
        </w:rPr>
        <w:t>vulnerability scanning tools</w:t>
      </w:r>
      <w:r w:rsidR="007554C2">
        <w:t xml:space="preserve">, to identify </w:t>
      </w:r>
      <w:r w:rsidR="00BA00CF">
        <w:t>potential vulnerabilities on</w:t>
      </w:r>
      <w:r w:rsidR="00F1617D">
        <w:t xml:space="preserve"> </w:t>
      </w:r>
      <w:r w:rsidR="00BA00CF">
        <w:t>a system</w:t>
      </w:r>
      <w:r w:rsidR="009B3EE1">
        <w:t xml:space="preserve"> and propose </w:t>
      </w:r>
      <w:r w:rsidR="003A1069">
        <w:t>mitigation measures.</w:t>
      </w:r>
    </w:p>
    <w:p w14:paraId="104C8230" w14:textId="409401E5" w:rsidR="00987336" w:rsidRDefault="00D60BD2" w:rsidP="00987336">
      <w:pPr>
        <w:keepNext/>
        <w:jc w:val="center"/>
      </w:pPr>
      <w:r w:rsidRPr="00D60BD2">
        <w:rPr>
          <w:noProof/>
        </w:rPr>
        <w:drawing>
          <wp:inline distT="0" distB="0" distL="0" distR="0" wp14:anchorId="11B39CCA" wp14:editId="4C084F54">
            <wp:extent cx="2705100" cy="1863240"/>
            <wp:effectExtent l="0" t="0" r="0" b="3810"/>
            <wp:docPr id="1" name="Picture 1" descr="The Vulnerability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Vulnerability Life Cycle"/>
                    <pic:cNvPicPr/>
                  </pic:nvPicPr>
                  <pic:blipFill>
                    <a:blip r:embed="rId8"/>
                    <a:stretch>
                      <a:fillRect/>
                    </a:stretch>
                  </pic:blipFill>
                  <pic:spPr>
                    <a:xfrm>
                      <a:off x="0" y="0"/>
                      <a:ext cx="2768450" cy="1906875"/>
                    </a:xfrm>
                    <a:prstGeom prst="rect">
                      <a:avLst/>
                    </a:prstGeom>
                  </pic:spPr>
                </pic:pic>
              </a:graphicData>
            </a:graphic>
          </wp:inline>
        </w:drawing>
      </w:r>
      <w:sdt>
        <w:sdtPr>
          <w:rPr>
            <w:color w:val="000000"/>
          </w:rPr>
          <w:tag w:val="MENDELEY_CITATION_v3_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"/>
          <w:id w:val="194280320"/>
          <w:placeholder>
            <w:docPart w:val="DefaultPlaceholder_-1854013440"/>
          </w:placeholder>
        </w:sdtPr>
        <w:sdtContent>
          <w:r w:rsidR="00744859" w:rsidRPr="00744859">
            <w:rPr>
              <w:color w:val="000000"/>
            </w:rPr>
            <w:t>[6]</w:t>
          </w:r>
        </w:sdtContent>
      </w:sdt>
    </w:p>
    <w:p w14:paraId="222E99D0" w14:textId="357460DE" w:rsidR="00A14D50" w:rsidRPr="009F3650" w:rsidRDefault="00987336" w:rsidP="003D6C2E">
      <w:pPr>
        <w:pStyle w:val="Caption"/>
        <w:jc w:val="center"/>
      </w:pPr>
      <w:bookmarkStart w:id="5" w:name="_Toc117249561"/>
      <w:r>
        <w:t xml:space="preserve">Figure </w:t>
      </w:r>
      <w:fldSimple w:instr=" SEQ Figure \* ARABIC ">
        <w:r>
          <w:rPr>
            <w:noProof/>
          </w:rPr>
          <w:t>1</w:t>
        </w:r>
        <w:bookmarkEnd w:id="5"/>
      </w:fldSimple>
    </w:p>
    <w:p w14:paraId="0EE4455E" w14:textId="566C7C64" w:rsidR="006E3490" w:rsidRDefault="00F953FB" w:rsidP="005E2F5D">
      <w:r w:rsidRPr="00F953FB">
        <w:rPr>
          <w:i/>
          <w:iCs/>
        </w:rPr>
        <w:t>Vulnerability scanning</w:t>
      </w:r>
      <w:r>
        <w:t xml:space="preserve"> plays a </w:t>
      </w:r>
      <w:r w:rsidR="00655A74">
        <w:t>significant role within vulnerability assessments</w:t>
      </w:r>
      <w:r w:rsidR="00204BAD">
        <w:t>, identifying key information such as</w:t>
      </w:r>
      <w:r w:rsidR="005674D3">
        <w:t xml:space="preserve"> hosts and their attributes, including </w:t>
      </w:r>
      <w:r w:rsidR="00593E64">
        <w:t xml:space="preserve">operating systems and open ports. </w:t>
      </w:r>
      <w:r w:rsidR="008B40E4">
        <w:t xml:space="preserve">Using this information, the scanner can help locate any </w:t>
      </w:r>
      <w:r w:rsidR="00EE6078">
        <w:t>misconfigurations within the network, outdated software such as an operating system</w:t>
      </w:r>
      <w:r w:rsidR="009847C4">
        <w:t>, or even missing released patches.</w:t>
      </w:r>
      <w:r w:rsidR="00D147CE">
        <w:t xml:space="preserve"> Even going as far as ensuring</w:t>
      </w:r>
      <w:r w:rsidR="00CA2C0F">
        <w:t xml:space="preserve"> valid</w:t>
      </w:r>
      <w:r w:rsidR="00D147CE">
        <w:t xml:space="preserve"> </w:t>
      </w:r>
      <w:r w:rsidR="00BC6960">
        <w:t>security policy compliance</w:t>
      </w:r>
      <w:r w:rsidR="00CA2C0F">
        <w:t xml:space="preserve"> across </w:t>
      </w:r>
      <w:r w:rsidR="006E21D2">
        <w:t xml:space="preserve">a network </w:t>
      </w:r>
      <w:sdt>
        <w:sdtPr>
          <w:rPr>
            <w:color w:val="000000"/>
          </w:rPr>
          <w:tag w:val="MENDELEY_CITATION_v3_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"/>
          <w:id w:val="-2088306972"/>
          <w:placeholder>
            <w:docPart w:val="DefaultPlaceholder_-1854013440"/>
          </w:placeholder>
        </w:sdtPr>
        <w:sdtContent>
          <w:r w:rsidR="00744859" w:rsidRPr="00744859">
            <w:rPr>
              <w:color w:val="000000"/>
            </w:rPr>
            <w:t>[7]</w:t>
          </w:r>
        </w:sdtContent>
      </w:sdt>
      <w:r w:rsidR="006E21D2">
        <w:t>.</w:t>
      </w:r>
      <w:r w:rsidR="002B566A">
        <w:t xml:space="preserve"> </w:t>
      </w:r>
      <w:r w:rsidR="00E4206A">
        <w:rPr>
          <w:i/>
          <w:iCs/>
        </w:rPr>
        <w:t>Holm</w:t>
      </w:r>
      <w:r w:rsidR="00E4206A">
        <w:t xml:space="preserve"> concluded within</w:t>
      </w:r>
      <w:r w:rsidR="009A0B7C">
        <w:t xml:space="preserve"> </w:t>
      </w:r>
      <w:r w:rsidR="00E4206A">
        <w:t>their c</w:t>
      </w:r>
      <w:r w:rsidR="009A0B7C">
        <w:t xml:space="preserve">ase </w:t>
      </w:r>
      <w:r w:rsidR="00E4206A">
        <w:t>s</w:t>
      </w:r>
      <w:r w:rsidR="009A0B7C">
        <w:t xml:space="preserve">tudy </w:t>
      </w:r>
      <w:r w:rsidR="006662A7">
        <w:t xml:space="preserve">on </w:t>
      </w:r>
      <w:r w:rsidR="006662A7">
        <w:rPr>
          <w:i/>
          <w:iCs/>
        </w:rPr>
        <w:t xml:space="preserve">Vulnerability Assessment, Remediation, and Automated Reporting </w:t>
      </w:r>
      <w:r w:rsidR="00D1744C" w:rsidRPr="00D1744C">
        <w:t>[within</w:t>
      </w:r>
      <w:r w:rsidR="00D1744C">
        <w:t>]</w:t>
      </w:r>
      <w:r w:rsidR="00D1744C">
        <w:rPr>
          <w:i/>
          <w:iCs/>
        </w:rPr>
        <w:t xml:space="preserve"> </w:t>
      </w:r>
      <w:r w:rsidR="006662A7">
        <w:rPr>
          <w:i/>
          <w:iCs/>
        </w:rPr>
        <w:t>Higher Education Institutions</w:t>
      </w:r>
      <w:r w:rsidR="006662A7">
        <w:t xml:space="preserve">, </w:t>
      </w:r>
      <w:r w:rsidR="00D1744C">
        <w:t xml:space="preserve">that </w:t>
      </w:r>
      <w:r w:rsidR="00522DA8">
        <w:t xml:space="preserve">while vulnerability scanners do not identify </w:t>
      </w:r>
      <w:r w:rsidR="004A03AC">
        <w:t>every vulnerability within a network</w:t>
      </w:r>
      <w:r w:rsidR="009E5C2F">
        <w:t xml:space="preserve"> (</w:t>
      </w:r>
      <w:r w:rsidR="009E5C2F" w:rsidRPr="00F51B8D">
        <w:rPr>
          <w:i/>
          <w:iCs/>
        </w:rPr>
        <w:t>34 – 55 percent</w:t>
      </w:r>
      <w:r w:rsidR="009E5C2F">
        <w:t>)</w:t>
      </w:r>
      <w:r w:rsidR="004A03AC">
        <w:t xml:space="preserve">, </w:t>
      </w:r>
      <w:r w:rsidR="00D33963">
        <w:t xml:space="preserve">the software is very capable of providing </w:t>
      </w:r>
      <w:r w:rsidR="000C6CA0">
        <w:t xml:space="preserve">sufficient remediation guidelines </w:t>
      </w:r>
      <w:r w:rsidR="009E5C2F">
        <w:t xml:space="preserve">for many of those </w:t>
      </w:r>
      <w:r w:rsidR="00F51B8D">
        <w:t>identified (</w:t>
      </w:r>
      <w:r w:rsidR="00F51B8D" w:rsidRPr="00F51B8D">
        <w:rPr>
          <w:i/>
          <w:iCs/>
        </w:rPr>
        <w:t>44-87 percent</w:t>
      </w:r>
      <w:r w:rsidR="00F51B8D">
        <w:t xml:space="preserve">) </w:t>
      </w:r>
      <w:sdt>
        <w:sdtPr>
          <w:rPr>
            <w:color w:val="000000"/>
          </w:rPr>
          <w:tag w:val="MENDELEY_CITATION_v3_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"/>
          <w:id w:val="-1237398667"/>
          <w:placeholder>
            <w:docPart w:val="DefaultPlaceholder_-1854013440"/>
          </w:placeholder>
        </w:sdtPr>
        <w:sdtContent>
          <w:r w:rsidR="00744859" w:rsidRPr="00744859">
            <w:rPr>
              <w:color w:val="000000"/>
            </w:rPr>
            <w:t>[8]</w:t>
          </w:r>
        </w:sdtContent>
      </w:sdt>
      <w:r w:rsidR="00F51B8D">
        <w:t>.</w:t>
      </w:r>
    </w:p>
    <w:p w14:paraId="0D2AC276" w14:textId="4BAF2D82" w:rsidR="004B6A59" w:rsidRDefault="00F371F5" w:rsidP="005E2F5D">
      <w:r>
        <w:rPr>
          <w:i/>
          <w:iCs/>
        </w:rPr>
        <w:t xml:space="preserve">Nmap </w:t>
      </w:r>
      <w:r>
        <w:t xml:space="preserve">is </w:t>
      </w:r>
      <w:r w:rsidR="00DE0EAD">
        <w:t xml:space="preserve">an example of a popular </w:t>
      </w:r>
      <w:r w:rsidR="00DC3EFF">
        <w:t>open-source</w:t>
      </w:r>
      <w:r w:rsidR="00DF526E">
        <w:t xml:space="preserve"> </w:t>
      </w:r>
      <w:r w:rsidR="00DE0EAD">
        <w:t>network scanning tool</w:t>
      </w:r>
      <w:r w:rsidR="00EC1610">
        <w:t xml:space="preserve"> develope</w:t>
      </w:r>
      <w:r w:rsidR="00DC3EFF">
        <w:t xml:space="preserve">d for network traversal </w:t>
      </w:r>
      <w:r w:rsidR="003F0A85">
        <w:t>and security auditing</w:t>
      </w:r>
      <w:r w:rsidR="000D7EA8">
        <w:t xml:space="preserve"> </w:t>
      </w:r>
      <w:sdt>
        <w:sdtPr>
          <w:rPr>
            <w:color w:val="000000"/>
          </w:rPr>
          <w:tag w:val="MENDELEY_CITATION_v3_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"/>
          <w:id w:val="1378740573"/>
          <w:placeholder>
            <w:docPart w:val="DefaultPlaceholder_-1854013440"/>
          </w:placeholder>
        </w:sdtPr>
        <w:sdtContent>
          <w:r w:rsidR="00744859" w:rsidRPr="00744859">
            <w:rPr>
              <w:color w:val="000000"/>
            </w:rPr>
            <w:t>[9]</w:t>
          </w:r>
        </w:sdtContent>
      </w:sdt>
      <w:r w:rsidR="000D7EA8">
        <w:t xml:space="preserve">. </w:t>
      </w:r>
      <w:r w:rsidR="00223276">
        <w:t>Described as a</w:t>
      </w:r>
      <w:r w:rsidR="00F556A3">
        <w:t xml:space="preserve">n </w:t>
      </w:r>
      <w:r w:rsidR="00F556A3">
        <w:rPr>
          <w:i/>
          <w:iCs/>
        </w:rPr>
        <w:t>excellent multi-functional utility</w:t>
      </w:r>
      <w:r w:rsidR="00F556A3">
        <w:t xml:space="preserve"> </w:t>
      </w:r>
      <w:r w:rsidR="00145F95">
        <w:t xml:space="preserve">in </w:t>
      </w:r>
      <w:r w:rsidR="00145F95">
        <w:rPr>
          <w:i/>
          <w:iCs/>
        </w:rPr>
        <w:t>Tim Corcoran</w:t>
      </w:r>
      <w:r w:rsidR="00145F95">
        <w:t xml:space="preserve">’s </w:t>
      </w:r>
      <w:r w:rsidR="00851135">
        <w:t>‘</w:t>
      </w:r>
      <w:r w:rsidR="00145F95">
        <w:rPr>
          <w:i/>
          <w:iCs/>
        </w:rPr>
        <w:t>An Introduction to Nmap</w:t>
      </w:r>
      <w:r w:rsidR="00851135" w:rsidRPr="00851135">
        <w:t>’</w:t>
      </w:r>
      <w:r w:rsidR="00145F95" w:rsidRPr="00851135">
        <w:t xml:space="preserve"> </w:t>
      </w:r>
      <w:sdt>
        <w:sdtPr>
          <w:rPr>
            <w:color w:val="000000"/>
          </w:rPr>
          <w:tag w:val="MENDELEY_CITATION_v3_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"/>
          <w:id w:val="2025585289"/>
          <w:placeholder>
            <w:docPart w:val="DefaultPlaceholder_-1854013440"/>
          </w:placeholder>
        </w:sdtPr>
        <w:sdtContent>
          <w:r w:rsidR="00744859" w:rsidRPr="00744859">
            <w:rPr>
              <w:color w:val="000000"/>
            </w:rPr>
            <w:t>[10]</w:t>
          </w:r>
        </w:sdtContent>
      </w:sdt>
      <w:r w:rsidR="00145F95">
        <w:t xml:space="preserve">, </w:t>
      </w:r>
      <w:r w:rsidR="00144EB7">
        <w:t xml:space="preserve">the software tool </w:t>
      </w:r>
      <w:r w:rsidR="00072FE5">
        <w:t>has a strong feature set capable of</w:t>
      </w:r>
      <w:r w:rsidR="00B654E7">
        <w:t xml:space="preserve"> various functions including</w:t>
      </w:r>
      <w:r w:rsidR="00072FE5">
        <w:t>:</w:t>
      </w:r>
    </w:p>
    <w:p w14:paraId="20358040" w14:textId="77777777" w:rsidR="00D6707B" w:rsidRDefault="001426E7" w:rsidP="00D6707B">
      <w:pPr>
        <w:pStyle w:val="ListParagraph"/>
        <w:numPr>
          <w:ilvl w:val="0"/>
          <w:numId w:val="21"/>
        </w:numPr>
      </w:pPr>
      <w:r>
        <w:t>Host Discovery</w:t>
      </w:r>
      <w:r w:rsidR="003626BD">
        <w:tab/>
      </w:r>
      <w:r w:rsidR="001D006A">
        <w:t xml:space="preserve">     </w:t>
      </w:r>
      <w:r w:rsidR="003626BD">
        <w:t>b) Port Scanning</w:t>
      </w:r>
      <w:r w:rsidR="001D006A">
        <w:tab/>
      </w:r>
      <w:r w:rsidR="003626BD">
        <w:t>c) Service Detection</w:t>
      </w:r>
      <w:r w:rsidR="001D006A">
        <w:tab/>
        <w:t>d) Firewall/IDS Evasion</w:t>
      </w:r>
      <w:r w:rsidR="00D6707B">
        <w:t xml:space="preserve"> </w:t>
      </w:r>
    </w:p>
    <w:p w14:paraId="2977029F" w14:textId="507A3F58" w:rsidR="005E2F5D" w:rsidRPr="00D6707B" w:rsidRDefault="00000000" w:rsidP="00D6707B">
      <w:pPr>
        <w:pStyle w:val="ListParagraph"/>
      </w:pPr>
      <w:sdt>
        <w:sdtPr>
          <w:rPr>
            <w:color w:val="000000"/>
          </w:rPr>
          <w:tag w:val="MENDELEY_CITATION_v3_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"/>
          <w:id w:val="1192501761"/>
          <w:placeholder>
            <w:docPart w:val="DefaultPlaceholder_-1854013440"/>
          </w:placeholder>
        </w:sdtPr>
        <w:sdtContent>
          <w:r w:rsidR="00744859" w:rsidRPr="00744859">
            <w:rPr>
              <w:color w:val="000000"/>
            </w:rPr>
            <w:t>[9]</w:t>
          </w:r>
        </w:sdtContent>
      </w:sdt>
    </w:p>
    <w:p w14:paraId="55AC4A87" w14:textId="77777777" w:rsidR="005E2F5D" w:rsidRDefault="005E2F5D" w:rsidP="005E2F5D">
      <w:pPr>
        <w:pStyle w:val="Heading1"/>
      </w:pPr>
      <w:bookmarkStart w:id="6" w:name="_Toc117249548"/>
      <w:r>
        <w:lastRenderedPageBreak/>
        <w:t>3. Aims &amp; Objectives</w:t>
      </w:r>
      <w:bookmarkEnd w:id="6"/>
    </w:p>
    <w:p w14:paraId="06D82C2E" w14:textId="77777777" w:rsidR="002967E8" w:rsidRDefault="00702A40" w:rsidP="00702A40">
      <w:r w:rsidRPr="00702A40">
        <w:t>The aim of my project is '</w:t>
      </w:r>
    </w:p>
    <w:p w14:paraId="34F2E5D1" w14:textId="4513B1A7" w:rsidR="00702A40" w:rsidRPr="00047B2B" w:rsidRDefault="00142A6A" w:rsidP="00702A40">
      <w:pPr>
        <w:rPr>
          <w:color w:val="000000" w:themeColor="text1"/>
        </w:rPr>
      </w:pPr>
      <w:r w:rsidRPr="00047B2B">
        <w:rPr>
          <w:color w:val="000000" w:themeColor="text1"/>
        </w:rPr>
        <w:t>‘</w:t>
      </w:r>
      <w:r w:rsidR="002967E8" w:rsidRPr="00047B2B">
        <w:rPr>
          <w:b/>
          <w:i/>
          <w:color w:val="000000" w:themeColor="text1"/>
        </w:rPr>
        <w:t xml:space="preserve">To </w:t>
      </w:r>
      <w:r w:rsidR="00094BA6" w:rsidRPr="00047B2B">
        <w:rPr>
          <w:b/>
          <w:i/>
          <w:color w:val="000000" w:themeColor="text1"/>
        </w:rPr>
        <w:t xml:space="preserve">investigate </w:t>
      </w:r>
      <w:r w:rsidR="0074495A" w:rsidRPr="00047B2B">
        <w:rPr>
          <w:b/>
          <w:i/>
          <w:color w:val="000000" w:themeColor="text1"/>
        </w:rPr>
        <w:t xml:space="preserve">and </w:t>
      </w:r>
      <w:r w:rsidR="00947BE7" w:rsidRPr="00047B2B">
        <w:rPr>
          <w:b/>
          <w:bCs/>
          <w:i/>
          <w:iCs/>
          <w:color w:val="000000" w:themeColor="text1"/>
        </w:rPr>
        <w:t>analyse</w:t>
      </w:r>
      <w:r w:rsidR="0074495A" w:rsidRPr="00047B2B">
        <w:rPr>
          <w:b/>
          <w:bCs/>
          <w:i/>
          <w:iCs/>
          <w:color w:val="000000" w:themeColor="text1"/>
        </w:rPr>
        <w:t xml:space="preserve"> </w:t>
      </w:r>
      <w:r w:rsidR="00947BE7" w:rsidRPr="00047B2B">
        <w:rPr>
          <w:b/>
          <w:bCs/>
          <w:i/>
          <w:iCs/>
          <w:color w:val="000000" w:themeColor="text1"/>
        </w:rPr>
        <w:t>a real-time</w:t>
      </w:r>
      <w:r w:rsidR="001D577C" w:rsidRPr="00047B2B">
        <w:rPr>
          <w:b/>
          <w:i/>
          <w:color w:val="000000" w:themeColor="text1"/>
        </w:rPr>
        <w:t xml:space="preserve"> network</w:t>
      </w:r>
      <w:r w:rsidR="001C6762" w:rsidRPr="00047B2B">
        <w:rPr>
          <w:b/>
          <w:bCs/>
          <w:i/>
          <w:iCs/>
          <w:color w:val="000000" w:themeColor="text1"/>
        </w:rPr>
        <w:t>, assessing its</w:t>
      </w:r>
      <w:r w:rsidR="001E76AA" w:rsidRPr="00047B2B">
        <w:rPr>
          <w:b/>
          <w:i/>
          <w:color w:val="000000" w:themeColor="text1"/>
        </w:rPr>
        <w:t xml:space="preserve"> vulnerabilities </w:t>
      </w:r>
      <w:r w:rsidR="00262197" w:rsidRPr="00047B2B">
        <w:rPr>
          <w:b/>
          <w:i/>
          <w:color w:val="000000" w:themeColor="text1"/>
        </w:rPr>
        <w:t xml:space="preserve">and </w:t>
      </w:r>
      <w:r w:rsidR="001C6762" w:rsidRPr="00047B2B">
        <w:rPr>
          <w:b/>
          <w:bCs/>
          <w:i/>
          <w:iCs/>
          <w:color w:val="000000" w:themeColor="text1"/>
        </w:rPr>
        <w:t>proposing mitigation strategies</w:t>
      </w:r>
      <w:r w:rsidR="001D577C" w:rsidRPr="00047B2B">
        <w:rPr>
          <w:b/>
          <w:bCs/>
          <w:i/>
          <w:iCs/>
          <w:color w:val="000000" w:themeColor="text1"/>
        </w:rPr>
        <w:t>.</w:t>
      </w:r>
      <w:r w:rsidRPr="00047B2B">
        <w:rPr>
          <w:color w:val="000000" w:themeColor="text1"/>
        </w:rPr>
        <w:t>’</w:t>
      </w:r>
      <w:r w:rsidR="004612A0" w:rsidRPr="00047B2B">
        <w:rPr>
          <w:b/>
          <w:bCs/>
          <w:i/>
          <w:iCs/>
          <w:color w:val="000000" w:themeColor="text1"/>
        </w:rPr>
        <w:t xml:space="preserve"> </w:t>
      </w:r>
    </w:p>
    <w:p w14:paraId="7A272D73" w14:textId="3E63CD2F" w:rsidR="00ED162B" w:rsidRPr="00ED162B" w:rsidRDefault="00702A40" w:rsidP="007A1467">
      <w:r w:rsidRPr="00702A40">
        <w:t>This aim can be broken down in several objectives. Each of which adheres to the SMART objective structure. </w:t>
      </w:r>
    </w:p>
    <w:p w14:paraId="5489F8F7" w14:textId="61116BEB" w:rsidR="00004456" w:rsidRDefault="00F0721A" w:rsidP="005559F4">
      <w:pPr>
        <w:pStyle w:val="ListParagraph"/>
        <w:numPr>
          <w:ilvl w:val="0"/>
          <w:numId w:val="2"/>
        </w:numPr>
      </w:pPr>
      <w:r>
        <w:t xml:space="preserve">To </w:t>
      </w:r>
      <w:r>
        <w:rPr>
          <w:b/>
          <w:bCs/>
        </w:rPr>
        <w:t xml:space="preserve">explore </w:t>
      </w:r>
      <w:r>
        <w:t xml:space="preserve">existing literature </w:t>
      </w:r>
      <w:r w:rsidR="003E53D3">
        <w:t>to identify what work has already been done within the area of study.</w:t>
      </w:r>
    </w:p>
    <w:p w14:paraId="7465F3E1" w14:textId="380FCA0B" w:rsidR="00D607F1" w:rsidRDefault="00D607F1" w:rsidP="005559F4">
      <w:pPr>
        <w:pStyle w:val="ListParagraph"/>
        <w:numPr>
          <w:ilvl w:val="0"/>
          <w:numId w:val="2"/>
        </w:numPr>
      </w:pPr>
      <w:r>
        <w:t xml:space="preserve">To </w:t>
      </w:r>
      <w:r w:rsidR="008B4D94">
        <w:t xml:space="preserve">do a </w:t>
      </w:r>
      <w:r>
        <w:t xml:space="preserve">study </w:t>
      </w:r>
      <w:r w:rsidR="008B4D94">
        <w:t xml:space="preserve">on </w:t>
      </w:r>
      <w:r>
        <w:t>existing vulnerability assessment</w:t>
      </w:r>
    </w:p>
    <w:p w14:paraId="4C37FDE1" w14:textId="578B03EC" w:rsidR="00D607F1" w:rsidRDefault="008B4D94" w:rsidP="00D607F1">
      <w:pPr>
        <w:pStyle w:val="ListParagraph"/>
        <w:numPr>
          <w:ilvl w:val="1"/>
          <w:numId w:val="2"/>
        </w:numPr>
      </w:pPr>
      <w:r>
        <w:t xml:space="preserve">On </w:t>
      </w:r>
      <w:r w:rsidR="004F1092">
        <w:t xml:space="preserve">a </w:t>
      </w:r>
      <w:r>
        <w:t>similar kind of networks</w:t>
      </w:r>
    </w:p>
    <w:p w14:paraId="6674A5CD" w14:textId="28CF35DF" w:rsidR="008B4D94" w:rsidRDefault="008B4D94" w:rsidP="00D607F1">
      <w:pPr>
        <w:pStyle w:val="ListParagraph"/>
        <w:numPr>
          <w:ilvl w:val="1"/>
          <w:numId w:val="2"/>
        </w:numPr>
      </w:pPr>
      <w:r>
        <w:t xml:space="preserve">On the </w:t>
      </w:r>
      <w:r w:rsidR="0082152F">
        <w:t xml:space="preserve">real-time </w:t>
      </w:r>
      <w:r w:rsidR="00E11A13">
        <w:t>network</w:t>
      </w:r>
    </w:p>
    <w:p w14:paraId="39FCAA8B" w14:textId="00AF08B3" w:rsidR="005D1A1E" w:rsidRDefault="005D1A1E" w:rsidP="005559F4">
      <w:pPr>
        <w:pStyle w:val="ListParagraph"/>
        <w:numPr>
          <w:ilvl w:val="0"/>
          <w:numId w:val="2"/>
        </w:numPr>
      </w:pPr>
      <w:r>
        <w:t xml:space="preserve">To choose </w:t>
      </w:r>
      <w:r w:rsidR="002C1BFA">
        <w:t xml:space="preserve">an </w:t>
      </w:r>
      <w:r>
        <w:t xml:space="preserve">appropriate research method in </w:t>
      </w:r>
      <w:r w:rsidR="00E26F33">
        <w:t>investigating and analysing the real-time network.</w:t>
      </w:r>
    </w:p>
    <w:p w14:paraId="6B3EFCB7" w14:textId="7B50D574" w:rsidR="00BC56F6" w:rsidRDefault="00C14E41" w:rsidP="005559F4">
      <w:pPr>
        <w:pStyle w:val="ListParagraph"/>
        <w:numPr>
          <w:ilvl w:val="0"/>
          <w:numId w:val="2"/>
        </w:numPr>
      </w:pPr>
      <w:r>
        <w:t>To design using appropriate tools to investigate and analyse the real-time network</w:t>
      </w:r>
      <w:r w:rsidR="006D3837">
        <w:t>.</w:t>
      </w:r>
    </w:p>
    <w:p w14:paraId="51E06E2E" w14:textId="7331CDE1" w:rsidR="005559F4" w:rsidRDefault="00F276C1" w:rsidP="005559F4">
      <w:pPr>
        <w:pStyle w:val="ListParagraph"/>
        <w:numPr>
          <w:ilvl w:val="0"/>
          <w:numId w:val="2"/>
        </w:numPr>
      </w:pPr>
      <w:r w:rsidRPr="00155CEF">
        <w:t>To</w:t>
      </w:r>
      <w:r w:rsidRPr="00F276C1">
        <w:rPr>
          <w:b/>
          <w:bCs/>
        </w:rPr>
        <w:t xml:space="preserve"> analys</w:t>
      </w:r>
      <w:r w:rsidR="00253B63">
        <w:rPr>
          <w:b/>
          <w:bCs/>
        </w:rPr>
        <w:t xml:space="preserve">e and compare </w:t>
      </w:r>
      <w:r w:rsidR="00D00B98">
        <w:t xml:space="preserve">data gathered from </w:t>
      </w:r>
      <w:r w:rsidR="00AD5010">
        <w:t>various</w:t>
      </w:r>
      <w:r w:rsidR="008F2E6E">
        <w:t xml:space="preserve"> vulnerability </w:t>
      </w:r>
      <w:r w:rsidR="00E91E3A">
        <w:t>assessment</w:t>
      </w:r>
      <w:r w:rsidR="006D3837">
        <w:t xml:space="preserve"> tools on</w:t>
      </w:r>
      <w:r w:rsidR="008F2E6E">
        <w:t xml:space="preserve"> the </w:t>
      </w:r>
      <w:r w:rsidR="006D3837">
        <w:t>real-time</w:t>
      </w:r>
      <w:r w:rsidR="00AD5010">
        <w:t xml:space="preserve"> </w:t>
      </w:r>
      <w:r w:rsidR="008F2E6E">
        <w:t>network</w:t>
      </w:r>
      <w:r w:rsidR="0078303F">
        <w:t xml:space="preserve"> with the </w:t>
      </w:r>
      <w:r w:rsidR="009E0FFD">
        <w:t>researched literature</w:t>
      </w:r>
      <w:r w:rsidR="00253B63">
        <w:t>.</w:t>
      </w:r>
    </w:p>
    <w:p w14:paraId="3198AC99" w14:textId="307605F4" w:rsidR="00CC1CAC" w:rsidRDefault="00CC1CAC" w:rsidP="005559F4">
      <w:pPr>
        <w:pStyle w:val="ListParagraph"/>
        <w:numPr>
          <w:ilvl w:val="0"/>
          <w:numId w:val="2"/>
        </w:numPr>
      </w:pPr>
      <w:r>
        <w:t xml:space="preserve">To demonstrate </w:t>
      </w:r>
      <w:r w:rsidR="0078303F">
        <w:t>few</w:t>
      </w:r>
      <w:r>
        <w:t xml:space="preserve"> </w:t>
      </w:r>
      <w:r w:rsidR="0078303F">
        <w:t>high impact</w:t>
      </w:r>
      <w:r>
        <w:t xml:space="preserve"> vulnerabilities </w:t>
      </w:r>
      <w:r w:rsidR="00C75AB5">
        <w:t xml:space="preserve">listed on the analysis </w:t>
      </w:r>
      <w:r w:rsidR="00A01105">
        <w:t>on a simulated environment.</w:t>
      </w:r>
    </w:p>
    <w:p w14:paraId="0DDC1937" w14:textId="37F8F3D2" w:rsidR="005E2F5D" w:rsidRDefault="00EB0DF1" w:rsidP="00047B2B">
      <w:pPr>
        <w:pStyle w:val="ListParagraph"/>
        <w:numPr>
          <w:ilvl w:val="0"/>
          <w:numId w:val="2"/>
        </w:numPr>
        <w:rPr>
          <w:rFonts w:asciiTheme="majorHAnsi" w:eastAsiaTheme="majorEastAsia" w:hAnsiTheme="majorHAnsi" w:cstheme="majorBidi"/>
          <w:color w:val="2E74B5" w:themeColor="accent1" w:themeShade="BF"/>
          <w:sz w:val="32"/>
          <w:szCs w:val="32"/>
        </w:rPr>
      </w:pPr>
      <w:r>
        <w:t xml:space="preserve">To </w:t>
      </w:r>
      <w:r>
        <w:rPr>
          <w:b/>
          <w:bCs/>
        </w:rPr>
        <w:t xml:space="preserve">critically review </w:t>
      </w:r>
      <w:r>
        <w:t xml:space="preserve">the </w:t>
      </w:r>
      <w:r w:rsidR="00ED1426">
        <w:t xml:space="preserve">analysed data </w:t>
      </w:r>
      <w:r w:rsidR="00134A87">
        <w:t xml:space="preserve">and produce </w:t>
      </w:r>
      <w:r w:rsidR="00086F61">
        <w:t xml:space="preserve">a </w:t>
      </w:r>
      <w:r w:rsidR="00781754">
        <w:t>detailed report</w:t>
      </w:r>
      <w:r w:rsidR="005B420A">
        <w:t xml:space="preserve"> recommend</w:t>
      </w:r>
      <w:r w:rsidR="00781754">
        <w:t>ing</w:t>
      </w:r>
      <w:r w:rsidR="005B420A">
        <w:t xml:space="preserve"> mitigation measures </w:t>
      </w:r>
      <w:r w:rsidR="00582262">
        <w:t>for the vulnerabilities.</w:t>
      </w:r>
      <w:r w:rsidR="005E2F5D">
        <w:br w:type="page"/>
      </w:r>
    </w:p>
    <w:p w14:paraId="4FC002EF" w14:textId="3B5469AE" w:rsidR="005E2F5D" w:rsidRDefault="005E2F5D" w:rsidP="005E2F5D">
      <w:pPr>
        <w:pStyle w:val="Heading1"/>
      </w:pPr>
      <w:bookmarkStart w:id="7" w:name="_Toc117249549"/>
      <w:r>
        <w:lastRenderedPageBreak/>
        <w:t xml:space="preserve">4. </w:t>
      </w:r>
      <w:r w:rsidR="00B8459B">
        <w:t>Project</w:t>
      </w:r>
      <w:r w:rsidR="00A248E9">
        <w:t xml:space="preserve"> Design</w:t>
      </w:r>
      <w:bookmarkEnd w:id="7"/>
    </w:p>
    <w:p w14:paraId="143D6E42" w14:textId="77777777" w:rsidR="005E2F5D" w:rsidRPr="005E2F5D" w:rsidRDefault="005E2F5D" w:rsidP="005E2F5D"/>
    <w:p w14:paraId="13BB8EE1" w14:textId="73B67B6C" w:rsidR="005E2F5D" w:rsidRDefault="005E2F5D" w:rsidP="005E2F5D">
      <w:pPr>
        <w:pStyle w:val="Heading2"/>
      </w:pPr>
      <w:bookmarkStart w:id="8" w:name="_Toc117249550"/>
      <w:r>
        <w:t xml:space="preserve">4.1 </w:t>
      </w:r>
      <w:r w:rsidR="00A248E9">
        <w:t xml:space="preserve">Outline of </w:t>
      </w:r>
      <w:r w:rsidR="00B8459B">
        <w:t>Project Process</w:t>
      </w:r>
      <w:bookmarkEnd w:id="8"/>
    </w:p>
    <w:p w14:paraId="1363A1A3" w14:textId="0E41F78E" w:rsidR="003854BC" w:rsidRPr="00160E6D" w:rsidRDefault="00D51D69" w:rsidP="00160E6D">
      <w:pPr>
        <w:rPr>
          <w:color w:val="FF0000"/>
        </w:rPr>
      </w:pPr>
      <w:r>
        <w:t xml:space="preserve">This project will follow the experimental evaluation of </w:t>
      </w:r>
      <w:r w:rsidR="006F27DF">
        <w:t>an anonymous real-time network infrastructure</w:t>
      </w:r>
      <w:r w:rsidR="00810958">
        <w:t>.</w:t>
      </w:r>
      <w:r w:rsidR="006418D8">
        <w:t xml:space="preserve"> </w:t>
      </w:r>
      <w:r w:rsidR="00B0729F">
        <w:t xml:space="preserve">With the use of </w:t>
      </w:r>
      <w:r w:rsidR="00DA21FD">
        <w:t>specialised</w:t>
      </w:r>
      <w:r w:rsidR="00B0729F">
        <w:t xml:space="preserve"> vulnerability assessment tools, </w:t>
      </w:r>
      <w:r w:rsidR="00FB45CC">
        <w:t xml:space="preserve">the investigator is able to </w:t>
      </w:r>
      <w:r w:rsidR="00A7586B">
        <w:t>conduct</w:t>
      </w:r>
      <w:r w:rsidR="00FB45CC">
        <w:t xml:space="preserve"> </w:t>
      </w:r>
      <w:r w:rsidR="005D2945">
        <w:t>detailed vulnerability scans of the real-time network</w:t>
      </w:r>
      <w:r w:rsidR="00A7586B">
        <w:t xml:space="preserve"> to produce </w:t>
      </w:r>
      <w:r w:rsidR="00930041">
        <w:t>crucial comparative data</w:t>
      </w:r>
      <w:r w:rsidR="00096EC1">
        <w:t xml:space="preserve">. </w:t>
      </w:r>
      <w:r w:rsidR="009D6720">
        <w:t>The</w:t>
      </w:r>
      <w:r w:rsidR="008537B6">
        <w:t xml:space="preserve"> </w:t>
      </w:r>
      <w:r w:rsidR="00A76A1F">
        <w:t xml:space="preserve">adopted method of research of the real-time network will </w:t>
      </w:r>
      <w:r w:rsidR="00267231">
        <w:t xml:space="preserve">be influenced by </w:t>
      </w:r>
      <w:r w:rsidR="00CE3A11">
        <w:t xml:space="preserve">previous studies identified throughout the literature review. </w:t>
      </w:r>
      <w:r w:rsidR="008A1328">
        <w:t>A detailed comparison of the vulnerabilities identified within the real-time network</w:t>
      </w:r>
      <w:r w:rsidR="00D32DA0">
        <w:t xml:space="preserve"> across two separate scans</w:t>
      </w:r>
      <w:r w:rsidR="008A1328">
        <w:t xml:space="preserve"> </w:t>
      </w:r>
      <w:r w:rsidR="00E161B8">
        <w:t xml:space="preserve">will be prepared, highlighting </w:t>
      </w:r>
      <w:r w:rsidR="006B1C9D">
        <w:t xml:space="preserve">critical information surrounding the infrastructures security. </w:t>
      </w:r>
      <w:r w:rsidR="00216F51">
        <w:t xml:space="preserve">Few </w:t>
      </w:r>
      <w:r w:rsidR="006B1C9D">
        <w:rPr>
          <w:i/>
          <w:iCs/>
        </w:rPr>
        <w:t xml:space="preserve">High impact </w:t>
      </w:r>
      <w:r w:rsidR="006B1C9D">
        <w:t xml:space="preserve">vulnerabilities </w:t>
      </w:r>
      <w:r w:rsidR="00216F51">
        <w:t xml:space="preserve">will be tested within </w:t>
      </w:r>
      <w:r w:rsidR="00377260">
        <w:t xml:space="preserve">simulated environments to demonstrate the threat </w:t>
      </w:r>
      <w:r w:rsidR="007B0BB8">
        <w:t xml:space="preserve">that faces </w:t>
      </w:r>
      <w:r w:rsidR="008802E2">
        <w:t>the real-time infrastructure</w:t>
      </w:r>
      <w:r w:rsidR="00A57F22">
        <w:t xml:space="preserve">. </w:t>
      </w:r>
      <w:r w:rsidR="00715F1A">
        <w:t xml:space="preserve">Results of these simulations </w:t>
      </w:r>
      <w:r w:rsidR="00D237CB">
        <w:t xml:space="preserve">can be used to </w:t>
      </w:r>
      <w:r w:rsidR="00F65476">
        <w:t xml:space="preserve">highlight key points of failure within </w:t>
      </w:r>
      <w:r w:rsidR="00405037">
        <w:t xml:space="preserve">the network and help provide a </w:t>
      </w:r>
      <w:r w:rsidR="004C6BEB">
        <w:t xml:space="preserve">breakdown of </w:t>
      </w:r>
      <w:r w:rsidR="003C5E44">
        <w:t>how such vulnerabilities can be exploited</w:t>
      </w:r>
      <w:r w:rsidR="00FC300C">
        <w:t>. Using</w:t>
      </w:r>
      <w:r w:rsidR="00B44632">
        <w:t xml:space="preserve"> the</w:t>
      </w:r>
      <w:r w:rsidR="00FC300C">
        <w:t xml:space="preserve"> information </w:t>
      </w:r>
      <w:r w:rsidR="00B44632">
        <w:t>collected</w:t>
      </w:r>
      <w:r w:rsidR="00FC300C">
        <w:t xml:space="preserve"> from both </w:t>
      </w:r>
      <w:r w:rsidR="000B05DB">
        <w:t xml:space="preserve">research and the real-time </w:t>
      </w:r>
      <w:r w:rsidR="00B44632">
        <w:t xml:space="preserve">assessment, </w:t>
      </w:r>
      <w:r w:rsidR="00BE5C87">
        <w:t xml:space="preserve">a detailed </w:t>
      </w:r>
      <w:r w:rsidR="00BC1D44">
        <w:t xml:space="preserve">vulnerability analysis </w:t>
      </w:r>
      <w:r w:rsidR="00BE5C87">
        <w:t xml:space="preserve">report commending mitigation measures for the identified vulnerabilities will be collated </w:t>
      </w:r>
      <w:r w:rsidR="00C96396">
        <w:t xml:space="preserve">and </w:t>
      </w:r>
      <w:r w:rsidR="00BC1D44">
        <w:t xml:space="preserve">provided to </w:t>
      </w:r>
      <w:r w:rsidR="00160E6D">
        <w:t>real-time network infrastructure.</w:t>
      </w:r>
    </w:p>
    <w:p w14:paraId="484B1CE0" w14:textId="6AC2A2EE" w:rsidR="00A248E9" w:rsidRDefault="005E2F5D" w:rsidP="005E2F5D">
      <w:pPr>
        <w:pStyle w:val="Heading2"/>
      </w:pPr>
      <w:bookmarkStart w:id="9" w:name="_Toc117249551"/>
      <w:r>
        <w:t>4</w:t>
      </w:r>
      <w:r w:rsidR="00A248E9">
        <w:t>.2</w:t>
      </w:r>
      <w:r>
        <w:t xml:space="preserve"> Data </w:t>
      </w:r>
      <w:r w:rsidR="00A248E9">
        <w:t>Collection</w:t>
      </w:r>
      <w:bookmarkEnd w:id="9"/>
    </w:p>
    <w:p w14:paraId="21976124" w14:textId="2C2FAC81" w:rsidR="00360A1D" w:rsidRPr="006E3273" w:rsidRDefault="006B49DA" w:rsidP="006E3273">
      <w:pPr>
        <w:rPr>
          <w:color w:val="FF0000"/>
        </w:rPr>
      </w:pPr>
      <w:r>
        <w:t xml:space="preserve">The </w:t>
      </w:r>
      <w:r w:rsidR="00B85DAF">
        <w:t xml:space="preserve">project will follow an </w:t>
      </w:r>
      <w:r w:rsidR="00B85DAF">
        <w:rPr>
          <w:i/>
          <w:iCs/>
        </w:rPr>
        <w:t xml:space="preserve">action research </w:t>
      </w:r>
      <w:r w:rsidR="00834CC5">
        <w:t xml:space="preserve">methodology approach, </w:t>
      </w:r>
      <w:r w:rsidR="00572708">
        <w:t xml:space="preserve">aiming to </w:t>
      </w:r>
      <w:r w:rsidR="00190567">
        <w:t xml:space="preserve">identify </w:t>
      </w:r>
      <w:r w:rsidR="00DA45E6">
        <w:t xml:space="preserve">problems and vulnerabilities within </w:t>
      </w:r>
      <w:r w:rsidR="00124A9C">
        <w:t xml:space="preserve">the </w:t>
      </w:r>
      <w:r w:rsidR="00F0403C">
        <w:t xml:space="preserve">networks’ security infrastructure and </w:t>
      </w:r>
      <w:r w:rsidR="00260B43">
        <w:t xml:space="preserve">design to </w:t>
      </w:r>
      <w:r w:rsidR="00FD4F7F">
        <w:t xml:space="preserve">evaluate and propose </w:t>
      </w:r>
      <w:r w:rsidR="00393159">
        <w:t>creative solutions</w:t>
      </w:r>
      <w:r w:rsidR="002C69B4">
        <w:t xml:space="preserve"> for those identified</w:t>
      </w:r>
      <w:r w:rsidR="00393159">
        <w:t xml:space="preserve">. </w:t>
      </w:r>
      <w:r w:rsidR="00062164">
        <w:t xml:space="preserve">Specialised vulnerability </w:t>
      </w:r>
      <w:r w:rsidR="00895A7E">
        <w:t xml:space="preserve">tools such as </w:t>
      </w:r>
      <w:r w:rsidR="00481F10">
        <w:rPr>
          <w:i/>
          <w:iCs/>
        </w:rPr>
        <w:t>network scanners</w:t>
      </w:r>
      <w:r w:rsidR="00481F10">
        <w:t xml:space="preserve"> and </w:t>
      </w:r>
      <w:r w:rsidR="005379F0">
        <w:rPr>
          <w:i/>
          <w:iCs/>
        </w:rPr>
        <w:t>packet analysers</w:t>
      </w:r>
      <w:r w:rsidR="00351FB8">
        <w:t xml:space="preserve"> will be used </w:t>
      </w:r>
      <w:r w:rsidR="0030019A">
        <w:t>to perform a vulnerability assessment on the real-time network</w:t>
      </w:r>
      <w:r w:rsidR="002978F4">
        <w:t>, with the intention of identifying vulnerabilities within the target network</w:t>
      </w:r>
      <w:r w:rsidR="005D286D">
        <w:t xml:space="preserve"> </w:t>
      </w:r>
      <w:r w:rsidR="00E7109B">
        <w:t>and creating computer</w:t>
      </w:r>
      <w:r w:rsidR="002F02EC">
        <w:t>-</w:t>
      </w:r>
      <w:r w:rsidR="00E7109B">
        <w:t>generated</w:t>
      </w:r>
      <w:r w:rsidR="002F02EC">
        <w:t xml:space="preserve"> </w:t>
      </w:r>
      <w:r w:rsidR="00E7109B">
        <w:t>log files</w:t>
      </w:r>
      <w:r w:rsidR="00141C3A">
        <w:t xml:space="preserve">. </w:t>
      </w:r>
      <w:r w:rsidR="00A8334D">
        <w:t xml:space="preserve">Using </w:t>
      </w:r>
      <w:r w:rsidR="00D10FCD">
        <w:t>all that is gathered</w:t>
      </w:r>
      <w:r w:rsidR="00327885">
        <w:t>,</w:t>
      </w:r>
      <w:r w:rsidR="001A0CA1">
        <w:t xml:space="preserve"> the investigator is able to </w:t>
      </w:r>
      <w:r w:rsidR="001A538D">
        <w:t xml:space="preserve">propose a </w:t>
      </w:r>
      <w:r w:rsidR="006E3273">
        <w:t>descriptive remediation strategy for the network infrastructure.</w:t>
      </w:r>
      <w:r w:rsidR="00825D32">
        <w:t xml:space="preserve"> </w:t>
      </w:r>
      <w:r w:rsidR="008270F0">
        <w:t>D</w:t>
      </w:r>
      <w:r w:rsidR="008270F0" w:rsidRPr="008270F0">
        <w:t>ue to the inclusion of an anonymous real-time infrastructure, the ability to replicate such an experiment may be difficult, therefore potentially effecting the reliability of the study.</w:t>
      </w:r>
      <w:r w:rsidR="008270F0">
        <w:t xml:space="preserve"> However, the</w:t>
      </w:r>
      <w:r w:rsidR="00B045B0">
        <w:t xml:space="preserve"> use of widely available tools paired with </w:t>
      </w:r>
      <w:r w:rsidR="008D346D">
        <w:t xml:space="preserve">the detailed actions taken at each point of the report </w:t>
      </w:r>
      <w:r w:rsidR="00994B83">
        <w:t xml:space="preserve">could reinforce </w:t>
      </w:r>
      <w:r w:rsidR="00A80491">
        <w:t xml:space="preserve">the </w:t>
      </w:r>
      <w:r w:rsidR="008270F0">
        <w:t xml:space="preserve">study’s </w:t>
      </w:r>
      <w:r w:rsidR="00A80491">
        <w:t>replicability</w:t>
      </w:r>
      <w:r w:rsidR="008270F0">
        <w:t xml:space="preserve"> and allow for an alternate approach to </w:t>
      </w:r>
      <w:r w:rsidR="00665436">
        <w:t xml:space="preserve">be taken. </w:t>
      </w:r>
      <w:r w:rsidR="007452BF">
        <w:t xml:space="preserve">Taking these statements into account, </w:t>
      </w:r>
      <w:r w:rsidR="00F655D3">
        <w:t>the</w:t>
      </w:r>
      <w:r w:rsidR="007452BF">
        <w:t xml:space="preserve"> reliability of this project is </w:t>
      </w:r>
      <w:r w:rsidR="00585503">
        <w:t xml:space="preserve">stated to be </w:t>
      </w:r>
      <w:r w:rsidR="00C57359">
        <w:t>average to low due to the implications brought on by the inclusion of a real-time network</w:t>
      </w:r>
      <w:r w:rsidR="00AB4E06">
        <w:t>.</w:t>
      </w:r>
      <w:r w:rsidR="0007295D">
        <w:t xml:space="preserve"> </w:t>
      </w:r>
      <w:r w:rsidR="00224803">
        <w:t xml:space="preserve">Additionally, </w:t>
      </w:r>
      <w:r w:rsidR="00425030">
        <w:t xml:space="preserve">while there are many available tools </w:t>
      </w:r>
      <w:r w:rsidR="00217C7D">
        <w:t>for conducting a vulnerability assessment, most tools will both act and produce very similar</w:t>
      </w:r>
      <w:r w:rsidR="00287FF2">
        <w:t xml:space="preserve"> results</w:t>
      </w:r>
      <w:r w:rsidR="009B060D">
        <w:t>. Furthermore, the vulnerabilities identified within the study</w:t>
      </w:r>
      <w:r w:rsidR="00287FF2">
        <w:t xml:space="preserve"> span across </w:t>
      </w:r>
      <w:r w:rsidR="004545D7">
        <w:t xml:space="preserve">numerous systems and often are shared across operating systems. Because of this the generalisability of this </w:t>
      </w:r>
      <w:r w:rsidR="003158EE">
        <w:t>project is high.</w:t>
      </w:r>
    </w:p>
    <w:p w14:paraId="78CC7269" w14:textId="77777777" w:rsidR="005E2F5D" w:rsidRDefault="00A248E9" w:rsidP="005E2F5D">
      <w:pPr>
        <w:pStyle w:val="Heading2"/>
      </w:pPr>
      <w:bookmarkStart w:id="10" w:name="_Toc117249552"/>
      <w:r>
        <w:t xml:space="preserve">4.3 Data </w:t>
      </w:r>
      <w:r w:rsidR="005E2F5D">
        <w:t>Evaluation</w:t>
      </w:r>
      <w:bookmarkEnd w:id="10"/>
    </w:p>
    <w:p w14:paraId="41273C11" w14:textId="768A37DE" w:rsidR="00BD2572" w:rsidRPr="007D342C" w:rsidRDefault="001E77A4" w:rsidP="00FD1A19">
      <w:pPr>
        <w:rPr>
          <w:i/>
          <w:iCs/>
          <w:color w:val="FF0000"/>
        </w:rPr>
      </w:pPr>
      <w:r>
        <w:t xml:space="preserve">Comprehensive </w:t>
      </w:r>
      <w:r w:rsidR="00EE06BF">
        <w:t xml:space="preserve">evaluations of the data will come from reviewing </w:t>
      </w:r>
      <w:r w:rsidR="006D6C6B">
        <w:t xml:space="preserve">details </w:t>
      </w:r>
      <w:r w:rsidR="00BB6811">
        <w:t xml:space="preserve">such </w:t>
      </w:r>
      <w:r w:rsidR="006D6C6B">
        <w:t xml:space="preserve">as the similarities and differences between the two vulnerability </w:t>
      </w:r>
      <w:r w:rsidR="0078497E">
        <w:t>assessments</w:t>
      </w:r>
      <w:r w:rsidR="00105976">
        <w:t>, each</w:t>
      </w:r>
      <w:r w:rsidR="006D6C6B">
        <w:t xml:space="preserve"> conducted </w:t>
      </w:r>
      <w:r w:rsidR="002E33B2">
        <w:t>across</w:t>
      </w:r>
      <w:r w:rsidR="006D6C6B">
        <w:t xml:space="preserve"> the </w:t>
      </w:r>
      <w:r w:rsidR="0078497E">
        <w:t>real-time</w:t>
      </w:r>
      <w:r w:rsidR="006D6C6B">
        <w:t xml:space="preserve"> network.</w:t>
      </w:r>
      <w:r w:rsidR="00BB6811">
        <w:t xml:space="preserve"> </w:t>
      </w:r>
      <w:r w:rsidR="002E33B2">
        <w:t>From these comparisons</w:t>
      </w:r>
      <w:r w:rsidR="00EC62FA">
        <w:t>,</w:t>
      </w:r>
      <w:r w:rsidR="002E33B2">
        <w:t xml:space="preserve"> </w:t>
      </w:r>
      <w:r w:rsidR="00EC62FA">
        <w:t xml:space="preserve">it is possible to identify potential new </w:t>
      </w:r>
      <w:r w:rsidR="00C20C1F">
        <w:t>vulnerabilities</w:t>
      </w:r>
      <w:r w:rsidR="00EC62FA">
        <w:t xml:space="preserve"> </w:t>
      </w:r>
      <w:r w:rsidR="0009734E">
        <w:t>facing the network</w:t>
      </w:r>
      <w:r w:rsidR="00322A97">
        <w:t>; t</w:t>
      </w:r>
      <w:r w:rsidR="0009734E">
        <w:t>he</w:t>
      </w:r>
      <w:r w:rsidR="00C35798">
        <w:t xml:space="preserve"> dreaded </w:t>
      </w:r>
      <w:r w:rsidR="0009734E">
        <w:t xml:space="preserve">existence of prior </w:t>
      </w:r>
      <w:r w:rsidR="00C20C1F">
        <w:t>vulnerabilities</w:t>
      </w:r>
      <w:r w:rsidR="0009734E">
        <w:t xml:space="preserve"> unsuccessfully</w:t>
      </w:r>
      <w:r w:rsidR="00C8274A">
        <w:t xml:space="preserve"> resolved</w:t>
      </w:r>
      <w:r w:rsidR="00322A97">
        <w:t>; a</w:t>
      </w:r>
      <w:r w:rsidR="00C03C28">
        <w:t xml:space="preserve">nd even highlighting </w:t>
      </w:r>
      <w:r w:rsidR="00C20C1F">
        <w:t>vulnerabilities</w:t>
      </w:r>
      <w:r w:rsidR="00D15117">
        <w:t xml:space="preserve"> </w:t>
      </w:r>
      <w:r w:rsidR="00C20C1F">
        <w:t>effectively</w:t>
      </w:r>
      <w:r w:rsidR="00D15117">
        <w:t xml:space="preserve"> removed.</w:t>
      </w:r>
      <w:r w:rsidR="00834B8C">
        <w:t xml:space="preserve"> A</w:t>
      </w:r>
      <w:r w:rsidR="009C37F6">
        <w:t>ll of this a</w:t>
      </w:r>
      <w:r w:rsidR="00376220">
        <w:t xml:space="preserve">iding in building a comprehensive </w:t>
      </w:r>
      <w:r w:rsidR="009C37F6">
        <w:t>remediation strategy</w:t>
      </w:r>
      <w:r w:rsidR="00C64064">
        <w:t xml:space="preserve"> for the </w:t>
      </w:r>
      <w:r w:rsidR="0078497E" w:rsidRPr="00CD6A09">
        <w:t>real-time network</w:t>
      </w:r>
      <w:r w:rsidR="006B11EF">
        <w:t>.</w:t>
      </w:r>
      <w:r w:rsidR="00DD22C6">
        <w:t xml:space="preserve"> </w:t>
      </w:r>
      <w:r w:rsidR="004867E1">
        <w:t xml:space="preserve">Existing vulnerabilities will be </w:t>
      </w:r>
      <w:r w:rsidR="00590B05">
        <w:t>recorded and categorised based on the threat level they pose to the real-time network</w:t>
      </w:r>
      <w:r w:rsidR="00BD3E08">
        <w:t xml:space="preserve">, this </w:t>
      </w:r>
      <w:r w:rsidR="00787747">
        <w:t>can be used during quantitative research and evaluation further into the project</w:t>
      </w:r>
      <w:r w:rsidR="00EB78C4">
        <w:t>.</w:t>
      </w:r>
      <w:r w:rsidR="00A748F6">
        <w:t xml:space="preserve"> </w:t>
      </w:r>
      <w:r w:rsidR="00585503">
        <w:t xml:space="preserve">Ensuring that </w:t>
      </w:r>
      <w:r w:rsidR="00824290">
        <w:t>appropriate material is researched</w:t>
      </w:r>
      <w:r w:rsidR="005C3AA0">
        <w:t xml:space="preserve"> through the use of re</w:t>
      </w:r>
      <w:r w:rsidR="00BA2780">
        <w:t xml:space="preserve">putable sources, paired with </w:t>
      </w:r>
      <w:r w:rsidR="00D1045B">
        <w:t xml:space="preserve">accurate data gathering strategies and methodologies will </w:t>
      </w:r>
      <w:r w:rsidR="00FD1A19">
        <w:t>help support a high level of validity for this project.</w:t>
      </w:r>
    </w:p>
    <w:p w14:paraId="0BE05B96" w14:textId="77777777" w:rsidR="00A248E9" w:rsidRDefault="00A248E9" w:rsidP="00A248E9">
      <w:pPr>
        <w:pStyle w:val="Heading2"/>
      </w:pPr>
      <w:bookmarkStart w:id="11" w:name="_Toc117249553"/>
      <w:r>
        <w:lastRenderedPageBreak/>
        <w:t>4.4 Risks &amp; Limitations</w:t>
      </w:r>
      <w:bookmarkEnd w:id="11"/>
    </w:p>
    <w:p w14:paraId="410D1822" w14:textId="1E9858B1" w:rsidR="00A20089" w:rsidRPr="00A248E9" w:rsidRDefault="00384494" w:rsidP="00A248E9">
      <w:r>
        <w:t xml:space="preserve">While </w:t>
      </w:r>
      <w:r w:rsidR="00B0181A">
        <w:t xml:space="preserve">vulnerability scans can be a fantastic tool for </w:t>
      </w:r>
      <w:r w:rsidR="00A52D3B">
        <w:t xml:space="preserve">sniffing out individual </w:t>
      </w:r>
      <w:r w:rsidR="00A1191B">
        <w:t xml:space="preserve">threats within a network, </w:t>
      </w:r>
      <w:r w:rsidR="00AD6C8E">
        <w:t xml:space="preserve">they cannot quite offer the </w:t>
      </w:r>
      <w:r w:rsidR="00B219EC">
        <w:t xml:space="preserve">same </w:t>
      </w:r>
      <w:r w:rsidR="007A32AE">
        <w:t xml:space="preserve">depth </w:t>
      </w:r>
      <w:r w:rsidR="00BE54EE">
        <w:t xml:space="preserve">of data </w:t>
      </w:r>
      <w:r w:rsidR="00B219EC" w:rsidRPr="00B219EC">
        <w:t>reconnaissance</w:t>
      </w:r>
      <w:r w:rsidR="00B219EC">
        <w:t xml:space="preserve"> as</w:t>
      </w:r>
      <w:r w:rsidR="00F701CC">
        <w:t xml:space="preserve"> the likes of a full penetration test. </w:t>
      </w:r>
      <w:r w:rsidR="00B219EC">
        <w:t xml:space="preserve">But instead </w:t>
      </w:r>
      <w:r w:rsidR="008E38C3">
        <w:t xml:space="preserve">merely placing network administrators </w:t>
      </w:r>
      <w:r w:rsidR="001000DE">
        <w:t xml:space="preserve">at the start line of what could be a marathon of </w:t>
      </w:r>
      <w:r w:rsidR="003C4A51">
        <w:t xml:space="preserve">further investigation. </w:t>
      </w:r>
      <w:r w:rsidR="003C4A51">
        <w:br/>
        <w:t xml:space="preserve">Additionally, </w:t>
      </w:r>
      <w:r w:rsidR="0004065A">
        <w:t xml:space="preserve">vulnerability software and tools are </w:t>
      </w:r>
      <w:r w:rsidR="00392065">
        <w:t>heavily</w:t>
      </w:r>
      <w:r w:rsidR="002F20D3">
        <w:t xml:space="preserve"> limited by </w:t>
      </w:r>
      <w:r w:rsidR="00392065">
        <w:t>the libraries</w:t>
      </w:r>
      <w:r w:rsidR="00464CC8">
        <w:t xml:space="preserve"> and database</w:t>
      </w:r>
      <w:r w:rsidR="00392065">
        <w:t xml:space="preserve"> </w:t>
      </w:r>
      <w:r w:rsidR="00752959">
        <w:t xml:space="preserve">upon which their knowledge of threats are drawn from. </w:t>
      </w:r>
      <w:r w:rsidR="00A502C7">
        <w:t xml:space="preserve">Any unknown vulnerabilities such as zero-day </w:t>
      </w:r>
      <w:r w:rsidR="00351D71">
        <w:t xml:space="preserve">threats can fly under the radar </w:t>
      </w:r>
      <w:r w:rsidR="00F643DF">
        <w:t>of specialised software</w:t>
      </w:r>
      <w:r w:rsidR="00527F75">
        <w:t xml:space="preserve">, leaving networks </w:t>
      </w:r>
      <w:r w:rsidR="00C70C82">
        <w:t xml:space="preserve">at risk of potential attacks all while </w:t>
      </w:r>
      <w:r w:rsidR="00DD221A">
        <w:t>remaining unaware of th</w:t>
      </w:r>
      <w:r w:rsidR="00702145">
        <w:t>e looming threat.</w:t>
      </w:r>
    </w:p>
    <w:p w14:paraId="0F7B04FA" w14:textId="77777777" w:rsidR="00A76E33" w:rsidRDefault="00A248E9" w:rsidP="00281C07">
      <w:pPr>
        <w:pStyle w:val="Heading2"/>
      </w:pPr>
      <w:bookmarkStart w:id="12" w:name="_Toc117249554"/>
      <w:r>
        <w:t>4.5 Ethical Issues</w:t>
      </w:r>
      <w:bookmarkEnd w:id="12"/>
    </w:p>
    <w:p w14:paraId="6C239F17" w14:textId="7788AB9E" w:rsidR="00706CE8" w:rsidRDefault="00520E39" w:rsidP="00A76E33">
      <w:r>
        <w:t xml:space="preserve">When working with </w:t>
      </w:r>
      <w:r w:rsidR="00A726D5">
        <w:t xml:space="preserve">external networks, it is important to </w:t>
      </w:r>
      <w:r w:rsidR="00372C74">
        <w:t xml:space="preserve">receive the appropriate </w:t>
      </w:r>
      <w:r w:rsidR="008B61DE">
        <w:t>consent</w:t>
      </w:r>
      <w:r w:rsidR="00875787">
        <w:t xml:space="preserve"> and </w:t>
      </w:r>
      <w:r w:rsidR="008B61DE">
        <w:t>acknowledgement</w:t>
      </w:r>
      <w:r w:rsidR="00875787">
        <w:t xml:space="preserve"> to conduct </w:t>
      </w:r>
      <w:r w:rsidR="00A1271D">
        <w:t xml:space="preserve">the invasive </w:t>
      </w:r>
      <w:r w:rsidR="008648CF">
        <w:t>act</w:t>
      </w:r>
      <w:r w:rsidR="00A1271D">
        <w:t xml:space="preserve"> of network vulnerability scanning. </w:t>
      </w:r>
      <w:r w:rsidR="00E27DF2">
        <w:t xml:space="preserve">Within the SANS Institute </w:t>
      </w:r>
      <w:r w:rsidR="000C7817">
        <w:t>whitepaper on ‘The Ethics and Legality of Port Scanning’</w:t>
      </w:r>
      <w:r w:rsidR="00514D9D">
        <w:t xml:space="preserve"> </w:t>
      </w:r>
      <w:sdt>
        <w:sdtPr>
          <w:rPr>
            <w:color w:val="000000"/>
          </w:rPr>
          <w:tag w:val="MENDELEY_CITATION_v3_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"/>
          <w:id w:val="1464154157"/>
          <w:placeholder>
            <w:docPart w:val="DefaultPlaceholder_-1854013440"/>
          </w:placeholder>
        </w:sdtPr>
        <w:sdtContent>
          <w:r w:rsidR="00744859" w:rsidRPr="00744859">
            <w:rPr>
              <w:color w:val="000000"/>
            </w:rPr>
            <w:t>[11]</w:t>
          </w:r>
        </w:sdtContent>
      </w:sdt>
      <w:r w:rsidR="000C7817">
        <w:t xml:space="preserve">, </w:t>
      </w:r>
      <w:r w:rsidR="00C25AA4">
        <w:t xml:space="preserve">Jamieson </w:t>
      </w:r>
      <w:r w:rsidR="00D13BFF">
        <w:t xml:space="preserve">mentions how professionals within the industry </w:t>
      </w:r>
      <w:r w:rsidR="000E02BD">
        <w:t xml:space="preserve">view </w:t>
      </w:r>
      <w:r w:rsidR="0043631B">
        <w:t xml:space="preserve">port scanning as a violation </w:t>
      </w:r>
      <w:r w:rsidR="009A5312">
        <w:t>of machine</w:t>
      </w:r>
      <w:r w:rsidR="00B5647A">
        <w:t>s</w:t>
      </w:r>
      <w:r w:rsidR="003169C2">
        <w:t>. He states</w:t>
      </w:r>
      <w:r w:rsidR="001A0DD1">
        <w:t xml:space="preserve"> how in almost every instance the act would be considered malicious</w:t>
      </w:r>
      <w:r w:rsidR="003169C2">
        <w:t xml:space="preserve">, </w:t>
      </w:r>
      <w:r w:rsidR="00907281">
        <w:t xml:space="preserve">as it would be viewed as a preliminary to a </w:t>
      </w:r>
      <w:r w:rsidR="00002730">
        <w:t xml:space="preserve">potential exploitation of </w:t>
      </w:r>
      <w:r w:rsidR="00EE5CF9">
        <w:t>identified vulnerabilities.</w:t>
      </w:r>
      <w:r w:rsidR="0036576B">
        <w:t xml:space="preserve"> This ethical dilemma could </w:t>
      </w:r>
      <w:r w:rsidR="00F629E9">
        <w:t>affect</w:t>
      </w:r>
      <w:r w:rsidR="00385B56">
        <w:t xml:space="preserve"> the overall generalisability of the project, </w:t>
      </w:r>
      <w:r w:rsidR="0083008D">
        <w:t xml:space="preserve">with alternating organisational policies </w:t>
      </w:r>
      <w:r w:rsidR="00F629E9">
        <w:t>needed to be accounted for.</w:t>
      </w:r>
    </w:p>
    <w:p w14:paraId="5847C38D" w14:textId="4F1D8342" w:rsidR="005E2F5D" w:rsidRPr="005501C9" w:rsidRDefault="0029050B" w:rsidP="001B2914">
      <w:r>
        <w:t xml:space="preserve">Ensuring </w:t>
      </w:r>
      <w:r w:rsidR="00375549">
        <w:t>the protection and confidentiality of the Private Companies data is of up most importance</w:t>
      </w:r>
      <w:r w:rsidR="00E04F49">
        <w:t xml:space="preserve">. </w:t>
      </w:r>
      <w:r w:rsidR="00AA2DB8">
        <w:t xml:space="preserve">Following </w:t>
      </w:r>
      <w:r w:rsidR="00256D01">
        <w:t xml:space="preserve">the latest UK public general acts such as the </w:t>
      </w:r>
      <w:r w:rsidR="00256D01">
        <w:rPr>
          <w:i/>
          <w:iCs/>
        </w:rPr>
        <w:t>Data Protection Act 2018</w:t>
      </w:r>
      <w:r w:rsidR="00256D01">
        <w:t xml:space="preserve"> can aid in preventing the loss </w:t>
      </w:r>
      <w:r w:rsidR="00B4189D">
        <w:t>sensitive data and subsequently unwanted legal action.</w:t>
      </w:r>
      <w:r w:rsidR="00BF318A">
        <w:t xml:space="preserve"> Additionally, </w:t>
      </w:r>
      <w:r w:rsidR="00CB26ED">
        <w:t xml:space="preserve">the investigator </w:t>
      </w:r>
      <w:r w:rsidR="00400E34">
        <w:t xml:space="preserve">may be required to sign a formal </w:t>
      </w:r>
      <w:r w:rsidR="00400E34">
        <w:rPr>
          <w:i/>
          <w:iCs/>
        </w:rPr>
        <w:t xml:space="preserve">non-disclosure agreement (NDA) </w:t>
      </w:r>
      <w:r w:rsidR="000910D1">
        <w:t xml:space="preserve">for the infrastructure as to prevent the </w:t>
      </w:r>
      <w:r w:rsidR="00796DF0">
        <w:t>distribution of sensitive details or material revolving around the ongoing assessments.</w:t>
      </w:r>
      <w:r w:rsidR="001B2914">
        <w:t xml:space="preserve"> This contractual agreement </w:t>
      </w:r>
      <w:r w:rsidR="009C61DD">
        <w:t xml:space="preserve">allows for the infrastructure to pursue </w:t>
      </w:r>
      <w:r w:rsidR="004C0A3C">
        <w:t>legal action against the investigator in the event of a data breach.</w:t>
      </w:r>
      <w:r w:rsidR="005E2F5D" w:rsidRPr="005501C9">
        <w:br w:type="page"/>
      </w:r>
    </w:p>
    <w:p w14:paraId="5425DDE6" w14:textId="780CC01B" w:rsidR="005E2F5D" w:rsidRDefault="00843F22" w:rsidP="005E2F5D">
      <w:pPr>
        <w:pStyle w:val="Heading1"/>
      </w:pPr>
      <w:bookmarkStart w:id="13" w:name="_Toc117249555"/>
      <w:r>
        <w:lastRenderedPageBreak/>
        <w:t>5</w:t>
      </w:r>
      <w:r w:rsidR="005E2F5D">
        <w:t>. Resources &amp; Planning</w:t>
      </w:r>
      <w:bookmarkEnd w:id="13"/>
    </w:p>
    <w:p w14:paraId="4BBEAD0D" w14:textId="77777777" w:rsidR="005E2F5D" w:rsidRPr="005E2F5D" w:rsidRDefault="005E2F5D" w:rsidP="005E2F5D"/>
    <w:p w14:paraId="6D01A629" w14:textId="63DD8001" w:rsidR="005E2F5D" w:rsidRDefault="00843F22" w:rsidP="005E2F5D">
      <w:pPr>
        <w:pStyle w:val="Heading2"/>
      </w:pPr>
      <w:bookmarkStart w:id="14" w:name="_Toc117249556"/>
      <w:r>
        <w:t>5</w:t>
      </w:r>
      <w:r w:rsidR="005E2F5D">
        <w:t>.1 Resources Required</w:t>
      </w:r>
      <w:bookmarkEnd w:id="14"/>
    </w:p>
    <w:p w14:paraId="735055F2" w14:textId="3DAA8B19" w:rsidR="00A248E9" w:rsidRPr="00A248E9" w:rsidRDefault="008045F7" w:rsidP="00A248E9">
      <w:r>
        <w:t>This project will require the following resources</w:t>
      </w:r>
      <w:r w:rsidR="004123F8">
        <w:t>:</w:t>
      </w:r>
    </w:p>
    <w:p w14:paraId="51B3404E" w14:textId="64B6CF31" w:rsidR="00843F22" w:rsidRPr="00843F22" w:rsidRDefault="00843F22" w:rsidP="00843F22">
      <w:pPr>
        <w:pStyle w:val="Heading3"/>
      </w:pPr>
      <w:bookmarkStart w:id="15" w:name="_Toc117249557"/>
      <w:r>
        <w:t>5</w:t>
      </w:r>
      <w:r w:rsidR="00A248E9">
        <w:t xml:space="preserve">.1.1 </w:t>
      </w:r>
      <w:r>
        <w:t>Hardware</w:t>
      </w:r>
      <w:r w:rsidR="00A248E9">
        <w:t xml:space="preserve"> Resources</w:t>
      </w:r>
      <w:bookmarkEnd w:id="15"/>
    </w:p>
    <w:p w14:paraId="10A638DB" w14:textId="130C2704" w:rsidR="00A248E9" w:rsidRDefault="00843354" w:rsidP="00A248E9">
      <w:pPr>
        <w:pStyle w:val="ListParagraph"/>
        <w:numPr>
          <w:ilvl w:val="0"/>
          <w:numId w:val="5"/>
        </w:numPr>
      </w:pPr>
      <w:r w:rsidRPr="000979D2">
        <w:t>Se</w:t>
      </w:r>
      <w:r w:rsidR="00FA6138">
        <w:t>cure University / Home Computer</w:t>
      </w:r>
    </w:p>
    <w:p w14:paraId="544178C1" w14:textId="5D39CF2F" w:rsidR="00FA6138" w:rsidRDefault="00BE51B5" w:rsidP="00FA6138">
      <w:pPr>
        <w:pStyle w:val="ListParagraph"/>
        <w:numPr>
          <w:ilvl w:val="1"/>
          <w:numId w:val="5"/>
        </w:numPr>
      </w:pPr>
      <w:r>
        <w:t xml:space="preserve">Reasonably </w:t>
      </w:r>
      <w:r w:rsidR="008E4E44">
        <w:t>powerful x86 hardware</w:t>
      </w:r>
    </w:p>
    <w:p w14:paraId="0DCE2328" w14:textId="3C058345" w:rsidR="008E4E44" w:rsidRDefault="008E4E44" w:rsidP="00FA6138">
      <w:pPr>
        <w:pStyle w:val="ListParagraph"/>
        <w:numPr>
          <w:ilvl w:val="1"/>
          <w:numId w:val="5"/>
        </w:numPr>
      </w:pPr>
      <w:r>
        <w:t>Minimum 16GB of RAM</w:t>
      </w:r>
    </w:p>
    <w:p w14:paraId="3A89B88C" w14:textId="1EBC6468" w:rsidR="008E4E44" w:rsidRPr="000979D2" w:rsidRDefault="0037010E" w:rsidP="00FA6138">
      <w:pPr>
        <w:pStyle w:val="ListParagraph"/>
        <w:numPr>
          <w:ilvl w:val="1"/>
          <w:numId w:val="5"/>
        </w:numPr>
      </w:pPr>
      <w:r>
        <w:t>100GB+ of available storage</w:t>
      </w:r>
    </w:p>
    <w:p w14:paraId="53DFD7F0" w14:textId="12C7F27E" w:rsidR="00A248E9" w:rsidRDefault="00843F22" w:rsidP="00A248E9">
      <w:pPr>
        <w:pStyle w:val="Heading3"/>
      </w:pPr>
      <w:bookmarkStart w:id="16" w:name="_Toc117249558"/>
      <w:r>
        <w:t>5</w:t>
      </w:r>
      <w:r w:rsidR="00A248E9">
        <w:t xml:space="preserve">.1.2 </w:t>
      </w:r>
      <w:r>
        <w:t>Software</w:t>
      </w:r>
      <w:r w:rsidR="00A248E9">
        <w:t xml:space="preserve"> Resources</w:t>
      </w:r>
      <w:bookmarkEnd w:id="16"/>
    </w:p>
    <w:p w14:paraId="4D6BFCBC" w14:textId="59DEAEF4" w:rsidR="00A248E9" w:rsidRDefault="00D813B4" w:rsidP="00A248E9">
      <w:pPr>
        <w:pStyle w:val="ListParagraph"/>
        <w:numPr>
          <w:ilvl w:val="0"/>
          <w:numId w:val="5"/>
        </w:numPr>
      </w:pPr>
      <w:r w:rsidRPr="003E4E38">
        <w:t xml:space="preserve">Specialised </w:t>
      </w:r>
      <w:r w:rsidR="00541169" w:rsidRPr="003E4E38">
        <w:t>vulnerability tool</w:t>
      </w:r>
      <w:r w:rsidR="003E4E38">
        <w:t>s</w:t>
      </w:r>
    </w:p>
    <w:p w14:paraId="4EEAB6A8" w14:textId="74E1BEFD" w:rsidR="003E4E38" w:rsidRDefault="005C7DC3" w:rsidP="003E4E38">
      <w:pPr>
        <w:pStyle w:val="ListParagraph"/>
        <w:numPr>
          <w:ilvl w:val="1"/>
          <w:numId w:val="5"/>
        </w:numPr>
      </w:pPr>
      <w:r>
        <w:t>Network scanner</w:t>
      </w:r>
      <w:r w:rsidR="006B1D3F">
        <w:t xml:space="preserve"> (E.g. Nmap</w:t>
      </w:r>
      <w:r w:rsidR="006B5FD9">
        <w:t xml:space="preserve">, </w:t>
      </w:r>
      <w:proofErr w:type="spellStart"/>
      <w:r w:rsidR="006B5FD9">
        <w:t>NetScanTools</w:t>
      </w:r>
      <w:proofErr w:type="spellEnd"/>
      <w:r w:rsidR="006B5FD9">
        <w:t>) used to discover hosts and services on a network</w:t>
      </w:r>
      <w:r w:rsidR="00926944">
        <w:t xml:space="preserve"> through port scanning</w:t>
      </w:r>
      <w:r w:rsidR="006B5FD9">
        <w:t>.</w:t>
      </w:r>
    </w:p>
    <w:p w14:paraId="267CFDCF" w14:textId="3319CE18" w:rsidR="006B5FD9" w:rsidRDefault="001A5E26" w:rsidP="003E4E38">
      <w:pPr>
        <w:pStyle w:val="ListParagraph"/>
        <w:numPr>
          <w:ilvl w:val="1"/>
          <w:numId w:val="5"/>
        </w:numPr>
      </w:pPr>
      <w:r>
        <w:t xml:space="preserve">Packet analyser (E.g. hping3) </w:t>
      </w:r>
      <w:r w:rsidR="008B47D9">
        <w:t>used to audit network security and test firewalls.</w:t>
      </w:r>
    </w:p>
    <w:p w14:paraId="000436A7" w14:textId="31462446" w:rsidR="008B47D9" w:rsidRDefault="004967C8" w:rsidP="003E4E38">
      <w:pPr>
        <w:pStyle w:val="ListParagraph"/>
        <w:numPr>
          <w:ilvl w:val="1"/>
          <w:numId w:val="5"/>
        </w:numPr>
      </w:pPr>
      <w:r>
        <w:t>Database</w:t>
      </w:r>
      <w:r w:rsidR="00044175">
        <w:t xml:space="preserve"> scanner (E.g. </w:t>
      </w:r>
      <w:r w:rsidR="006F6FB7">
        <w:t xml:space="preserve">MSSQL </w:t>
      </w:r>
      <w:proofErr w:type="spellStart"/>
      <w:r w:rsidR="006F6FB7">
        <w:t>DataMask</w:t>
      </w:r>
      <w:proofErr w:type="spellEnd"/>
      <w:r w:rsidR="00C812F9">
        <w:t xml:space="preserve">) </w:t>
      </w:r>
      <w:r w:rsidR="007A7ADA">
        <w:t xml:space="preserve">can discover vulnerabilities </w:t>
      </w:r>
      <w:r w:rsidR="00DB1344">
        <w:t>through various functions including passwords, role permissions, etc.</w:t>
      </w:r>
    </w:p>
    <w:p w14:paraId="42CB9D60" w14:textId="75FE51F9" w:rsidR="00A248E9" w:rsidRPr="00A248E9" w:rsidRDefault="005753AB" w:rsidP="00631975">
      <w:pPr>
        <w:pStyle w:val="ListParagraph"/>
        <w:numPr>
          <w:ilvl w:val="1"/>
          <w:numId w:val="5"/>
        </w:numPr>
      </w:pPr>
      <w:r>
        <w:t xml:space="preserve">Network mapping (E.g. Mapper, </w:t>
      </w:r>
      <w:proofErr w:type="spellStart"/>
      <w:r>
        <w:t>OpManager</w:t>
      </w:r>
      <w:proofErr w:type="spellEnd"/>
      <w:r>
        <w:t xml:space="preserve">, </w:t>
      </w:r>
      <w:proofErr w:type="spellStart"/>
      <w:r>
        <w:t>NetBrain</w:t>
      </w:r>
      <w:proofErr w:type="spellEnd"/>
      <w:r>
        <w:t xml:space="preserve">) can </w:t>
      </w:r>
      <w:r w:rsidR="00CC6428">
        <w:t>map the target network to easily visualise the target and its hosts.</w:t>
      </w:r>
      <w:r w:rsidR="00843F22">
        <w:t>5</w:t>
      </w:r>
      <w:r w:rsidR="00A248E9">
        <w:t>.1.3 Other Resources</w:t>
      </w:r>
    </w:p>
    <w:p w14:paraId="186146FE" w14:textId="3B55FF78" w:rsidR="005E2F5D" w:rsidRDefault="00C64EC0" w:rsidP="005E2F5D">
      <w:pPr>
        <w:pStyle w:val="ListParagraph"/>
        <w:numPr>
          <w:ilvl w:val="0"/>
          <w:numId w:val="5"/>
        </w:numPr>
      </w:pPr>
      <w:r>
        <w:t>Network simulation software</w:t>
      </w:r>
    </w:p>
    <w:p w14:paraId="6D368551" w14:textId="1C669216" w:rsidR="00C64EC0" w:rsidRDefault="00E545D0" w:rsidP="00C64EC0">
      <w:pPr>
        <w:pStyle w:val="ListParagraph"/>
        <w:numPr>
          <w:ilvl w:val="1"/>
          <w:numId w:val="5"/>
        </w:numPr>
      </w:pPr>
      <w:r>
        <w:t>VirtualBox</w:t>
      </w:r>
      <w:r w:rsidR="00C64EC0">
        <w:t xml:space="preserve"> </w:t>
      </w:r>
      <w:r w:rsidR="00E504D1">
        <w:t>virtualisation software</w:t>
      </w:r>
    </w:p>
    <w:p w14:paraId="25FF0D5E" w14:textId="1BFEEA28" w:rsidR="00E504D1" w:rsidRDefault="00E504D1" w:rsidP="00E504D1">
      <w:pPr>
        <w:pStyle w:val="ListParagraph"/>
        <w:numPr>
          <w:ilvl w:val="2"/>
          <w:numId w:val="5"/>
        </w:numPr>
      </w:pPr>
      <w:r>
        <w:t>Windows Sever ISO</w:t>
      </w:r>
    </w:p>
    <w:p w14:paraId="68508CEF" w14:textId="1864DD37" w:rsidR="00E504D1" w:rsidRDefault="00E504D1" w:rsidP="00E504D1">
      <w:pPr>
        <w:pStyle w:val="ListParagraph"/>
        <w:numPr>
          <w:ilvl w:val="2"/>
          <w:numId w:val="5"/>
        </w:numPr>
      </w:pPr>
      <w:r>
        <w:t>Kali Linux ISO</w:t>
      </w:r>
    </w:p>
    <w:p w14:paraId="082D096B" w14:textId="2E941371" w:rsidR="00631975" w:rsidRPr="00631975" w:rsidRDefault="00631975" w:rsidP="00631975"/>
    <w:p w14:paraId="66ED2CF4" w14:textId="392B3411" w:rsidR="005E2F5D" w:rsidRDefault="00843F22" w:rsidP="005E2F5D">
      <w:pPr>
        <w:pStyle w:val="Heading2"/>
      </w:pPr>
      <w:bookmarkStart w:id="17" w:name="_Toc117249559"/>
      <w:r>
        <w:t>5</w:t>
      </w:r>
      <w:r w:rsidR="005E2F5D">
        <w:t xml:space="preserve">.2 </w:t>
      </w:r>
      <w:r w:rsidR="00B8459B">
        <w:t>Planning</w:t>
      </w:r>
      <w:r w:rsidR="005E2F5D">
        <w:t xml:space="preserve"> Chart</w:t>
      </w:r>
      <w:bookmarkEnd w:id="17"/>
    </w:p>
    <w:tbl>
      <w:tblPr>
        <w:tblStyle w:val="GridTable4-Accent1"/>
        <w:tblW w:w="0" w:type="auto"/>
        <w:tblLook w:val="04A0" w:firstRow="1" w:lastRow="0" w:firstColumn="1" w:lastColumn="0" w:noHBand="0" w:noVBand="1"/>
      </w:tblPr>
      <w:tblGrid>
        <w:gridCol w:w="3519"/>
        <w:gridCol w:w="1766"/>
        <w:gridCol w:w="1766"/>
      </w:tblGrid>
      <w:tr w:rsidR="006D7F80" w14:paraId="7D32D719" w14:textId="7775C270" w:rsidTr="004C5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4DE2048C" w14:textId="2E2EB4F6" w:rsidR="006D7F80" w:rsidRDefault="006D7F80" w:rsidP="005E2F5D">
            <w:r>
              <w:t>Task</w:t>
            </w:r>
          </w:p>
        </w:tc>
        <w:tc>
          <w:tcPr>
            <w:tcW w:w="1766" w:type="dxa"/>
          </w:tcPr>
          <w:p w14:paraId="72D55535" w14:textId="4D4D01E4" w:rsidR="006D7F80" w:rsidRDefault="006D7F80" w:rsidP="005E2F5D">
            <w:pPr>
              <w:cnfStyle w:val="100000000000" w:firstRow="1" w:lastRow="0" w:firstColumn="0" w:lastColumn="0" w:oddVBand="0" w:evenVBand="0" w:oddHBand="0" w:evenHBand="0" w:firstRowFirstColumn="0" w:firstRowLastColumn="0" w:lastRowFirstColumn="0" w:lastRowLastColumn="0"/>
            </w:pPr>
            <w:r>
              <w:t>Start Date</w:t>
            </w:r>
          </w:p>
        </w:tc>
        <w:tc>
          <w:tcPr>
            <w:tcW w:w="1766" w:type="dxa"/>
          </w:tcPr>
          <w:p w14:paraId="7BB14A3B" w14:textId="03B66F2F" w:rsidR="006D7F80" w:rsidRDefault="006D7F80" w:rsidP="005E2F5D">
            <w:pPr>
              <w:cnfStyle w:val="100000000000" w:firstRow="1" w:lastRow="0" w:firstColumn="0" w:lastColumn="0" w:oddVBand="0" w:evenVBand="0" w:oddHBand="0" w:evenHBand="0" w:firstRowFirstColumn="0" w:firstRowLastColumn="0" w:lastRowFirstColumn="0" w:lastRowLastColumn="0"/>
            </w:pPr>
            <w:r>
              <w:t>End Date</w:t>
            </w:r>
          </w:p>
        </w:tc>
      </w:tr>
      <w:tr w:rsidR="006D7F80" w14:paraId="29CA7638" w14:textId="4051A7B0"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2272DC3C" w14:textId="45FD42AF" w:rsidR="006D7F80" w:rsidRPr="00FE0BDC" w:rsidRDefault="001A1126" w:rsidP="00FE0BDC">
            <w:pPr>
              <w:pStyle w:val="ListParagraph"/>
              <w:numPr>
                <w:ilvl w:val="0"/>
                <w:numId w:val="3"/>
              </w:numPr>
            </w:pPr>
            <w:r>
              <w:t>Literature Review</w:t>
            </w:r>
          </w:p>
        </w:tc>
        <w:tc>
          <w:tcPr>
            <w:tcW w:w="1766" w:type="dxa"/>
          </w:tcPr>
          <w:p w14:paraId="2B77B0E8" w14:textId="2C66DCFD" w:rsidR="006D7F80" w:rsidRPr="00672F58" w:rsidRDefault="00280DE1" w:rsidP="005E2F5D">
            <w:pPr>
              <w:cnfStyle w:val="000000100000" w:firstRow="0" w:lastRow="0" w:firstColumn="0" w:lastColumn="0" w:oddVBand="0" w:evenVBand="0" w:oddHBand="1" w:evenHBand="0" w:firstRowFirstColumn="0" w:firstRowLastColumn="0" w:lastRowFirstColumn="0" w:lastRowLastColumn="0"/>
              <w:rPr>
                <w:b/>
                <w:bCs/>
              </w:rPr>
            </w:pPr>
            <w:r w:rsidRPr="00672F58">
              <w:rPr>
                <w:b/>
                <w:bCs/>
              </w:rPr>
              <w:t>October 2022</w:t>
            </w:r>
          </w:p>
        </w:tc>
        <w:tc>
          <w:tcPr>
            <w:tcW w:w="1766" w:type="dxa"/>
          </w:tcPr>
          <w:p w14:paraId="179AD319" w14:textId="1E78B8D4" w:rsidR="006D7F80" w:rsidRPr="00672F58" w:rsidRDefault="00672F58" w:rsidP="005E2F5D">
            <w:pPr>
              <w:cnfStyle w:val="000000100000" w:firstRow="0" w:lastRow="0" w:firstColumn="0" w:lastColumn="0" w:oddVBand="0" w:evenVBand="0" w:oddHBand="1" w:evenHBand="0" w:firstRowFirstColumn="0" w:firstRowLastColumn="0" w:lastRowFirstColumn="0" w:lastRowLastColumn="0"/>
              <w:rPr>
                <w:b/>
                <w:bCs/>
              </w:rPr>
            </w:pPr>
            <w:r w:rsidRPr="00672F58">
              <w:rPr>
                <w:b/>
                <w:bCs/>
              </w:rPr>
              <w:t>December</w:t>
            </w:r>
            <w:r w:rsidR="00280DE1" w:rsidRPr="00672F58">
              <w:rPr>
                <w:b/>
                <w:bCs/>
              </w:rPr>
              <w:t xml:space="preserve"> 2022</w:t>
            </w:r>
          </w:p>
        </w:tc>
      </w:tr>
      <w:tr w:rsidR="006D7F80" w14:paraId="619F4985" w14:textId="68A62CC2" w:rsidTr="004C5466">
        <w:tc>
          <w:tcPr>
            <w:cnfStyle w:val="001000000000" w:firstRow="0" w:lastRow="0" w:firstColumn="1" w:lastColumn="0" w:oddVBand="0" w:evenVBand="0" w:oddHBand="0" w:evenHBand="0" w:firstRowFirstColumn="0" w:firstRowLastColumn="0" w:lastRowFirstColumn="0" w:lastRowLastColumn="0"/>
            <w:tcW w:w="3519" w:type="dxa"/>
          </w:tcPr>
          <w:p w14:paraId="57261630" w14:textId="5DB6908A" w:rsidR="006D7F80" w:rsidRPr="00FE0BDC" w:rsidRDefault="00731A0E" w:rsidP="00FE0BDC">
            <w:pPr>
              <w:pStyle w:val="ListParagraph"/>
              <w:numPr>
                <w:ilvl w:val="0"/>
                <w:numId w:val="4"/>
              </w:numPr>
            </w:pPr>
            <w:r>
              <w:rPr>
                <w:b w:val="0"/>
                <w:bCs w:val="0"/>
              </w:rPr>
              <w:t>Identify</w:t>
            </w:r>
            <w:r w:rsidR="00935E55">
              <w:rPr>
                <w:b w:val="0"/>
                <w:bCs w:val="0"/>
              </w:rPr>
              <w:t xml:space="preserve"> </w:t>
            </w:r>
            <w:r w:rsidR="001B0D0D">
              <w:rPr>
                <w:b w:val="0"/>
                <w:bCs w:val="0"/>
              </w:rPr>
              <w:t>and ingest</w:t>
            </w:r>
            <w:r>
              <w:rPr>
                <w:b w:val="0"/>
                <w:bCs w:val="0"/>
              </w:rPr>
              <w:t xml:space="preserve"> relevant material </w:t>
            </w:r>
            <w:r w:rsidR="00856493">
              <w:rPr>
                <w:b w:val="0"/>
                <w:bCs w:val="0"/>
              </w:rPr>
              <w:t>ideal for use within project.</w:t>
            </w:r>
          </w:p>
        </w:tc>
        <w:tc>
          <w:tcPr>
            <w:tcW w:w="1766" w:type="dxa"/>
          </w:tcPr>
          <w:p w14:paraId="6B2E1317" w14:textId="24B8C640" w:rsidR="006D7F80" w:rsidRDefault="00390B38" w:rsidP="005E2F5D">
            <w:pPr>
              <w:cnfStyle w:val="000000000000" w:firstRow="0" w:lastRow="0" w:firstColumn="0" w:lastColumn="0" w:oddVBand="0" w:evenVBand="0" w:oddHBand="0" w:evenHBand="0" w:firstRowFirstColumn="0" w:firstRowLastColumn="0" w:lastRowFirstColumn="0" w:lastRowLastColumn="0"/>
            </w:pPr>
            <w:r>
              <w:t>October 2022</w:t>
            </w:r>
          </w:p>
        </w:tc>
        <w:tc>
          <w:tcPr>
            <w:tcW w:w="1766" w:type="dxa"/>
          </w:tcPr>
          <w:p w14:paraId="4A0FF2A8" w14:textId="0CC8448C" w:rsidR="006D7F80" w:rsidRDefault="00E828D3" w:rsidP="005E2F5D">
            <w:pPr>
              <w:cnfStyle w:val="000000000000" w:firstRow="0" w:lastRow="0" w:firstColumn="0" w:lastColumn="0" w:oddVBand="0" w:evenVBand="0" w:oddHBand="0" w:evenHBand="0" w:firstRowFirstColumn="0" w:firstRowLastColumn="0" w:lastRowFirstColumn="0" w:lastRowLastColumn="0"/>
            </w:pPr>
            <w:r>
              <w:t>November 2022</w:t>
            </w:r>
          </w:p>
        </w:tc>
      </w:tr>
      <w:tr w:rsidR="00856493" w14:paraId="0AE00388"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0CC5CCDC" w14:textId="6DF5798C" w:rsidR="00856493" w:rsidRDefault="005A33D5" w:rsidP="00FE0BDC">
            <w:pPr>
              <w:pStyle w:val="ListParagraph"/>
              <w:numPr>
                <w:ilvl w:val="0"/>
                <w:numId w:val="4"/>
              </w:numPr>
              <w:rPr>
                <w:b w:val="0"/>
                <w:bCs w:val="0"/>
              </w:rPr>
            </w:pPr>
            <w:r>
              <w:rPr>
                <w:b w:val="0"/>
                <w:bCs w:val="0"/>
              </w:rPr>
              <w:t xml:space="preserve">Summarise and analyse </w:t>
            </w:r>
            <w:r w:rsidR="002A347F">
              <w:rPr>
                <w:b w:val="0"/>
                <w:bCs w:val="0"/>
              </w:rPr>
              <w:t xml:space="preserve">valuable research </w:t>
            </w:r>
            <w:r w:rsidR="00390B38">
              <w:rPr>
                <w:b w:val="0"/>
                <w:bCs w:val="0"/>
              </w:rPr>
              <w:t>theories.</w:t>
            </w:r>
          </w:p>
        </w:tc>
        <w:tc>
          <w:tcPr>
            <w:tcW w:w="1766" w:type="dxa"/>
          </w:tcPr>
          <w:p w14:paraId="1B50D14A" w14:textId="0A1799BF" w:rsidR="00856493" w:rsidRDefault="004C5466" w:rsidP="005E2F5D">
            <w:pPr>
              <w:cnfStyle w:val="000000100000" w:firstRow="0" w:lastRow="0" w:firstColumn="0" w:lastColumn="0" w:oddVBand="0" w:evenVBand="0" w:oddHBand="1" w:evenHBand="0" w:firstRowFirstColumn="0" w:firstRowLastColumn="0" w:lastRowFirstColumn="0" w:lastRowLastColumn="0"/>
            </w:pPr>
            <w:r w:rsidRPr="004C5466">
              <w:t>November 2022</w:t>
            </w:r>
          </w:p>
        </w:tc>
        <w:tc>
          <w:tcPr>
            <w:tcW w:w="1766" w:type="dxa"/>
          </w:tcPr>
          <w:p w14:paraId="0679D4A9" w14:textId="59A4CD6E" w:rsidR="00856493" w:rsidRDefault="004C5466" w:rsidP="005E2F5D">
            <w:pPr>
              <w:cnfStyle w:val="000000100000" w:firstRow="0" w:lastRow="0" w:firstColumn="0" w:lastColumn="0" w:oddVBand="0" w:evenVBand="0" w:oddHBand="1" w:evenHBand="0" w:firstRowFirstColumn="0" w:firstRowLastColumn="0" w:lastRowFirstColumn="0" w:lastRowLastColumn="0"/>
            </w:pPr>
            <w:r w:rsidRPr="004C5466">
              <w:t>November 2022</w:t>
            </w:r>
          </w:p>
        </w:tc>
      </w:tr>
      <w:tr w:rsidR="00E55352" w14:paraId="139C5ADA" w14:textId="77777777" w:rsidTr="004C5466">
        <w:tc>
          <w:tcPr>
            <w:cnfStyle w:val="001000000000" w:firstRow="0" w:lastRow="0" w:firstColumn="1" w:lastColumn="0" w:oddVBand="0" w:evenVBand="0" w:oddHBand="0" w:evenHBand="0" w:firstRowFirstColumn="0" w:firstRowLastColumn="0" w:lastRowFirstColumn="0" w:lastRowLastColumn="0"/>
            <w:tcW w:w="3519" w:type="dxa"/>
          </w:tcPr>
          <w:p w14:paraId="2CF73935" w14:textId="1D56840B" w:rsidR="00E55352" w:rsidRDefault="00E55352" w:rsidP="00FE0BDC">
            <w:pPr>
              <w:pStyle w:val="ListParagraph"/>
              <w:numPr>
                <w:ilvl w:val="0"/>
                <w:numId w:val="4"/>
              </w:numPr>
              <w:rPr>
                <w:b w:val="0"/>
                <w:bCs w:val="0"/>
              </w:rPr>
            </w:pPr>
            <w:r>
              <w:rPr>
                <w:b w:val="0"/>
                <w:bCs w:val="0"/>
              </w:rPr>
              <w:t xml:space="preserve">Highlight areas of </w:t>
            </w:r>
            <w:r w:rsidR="001B0D0D">
              <w:rPr>
                <w:b w:val="0"/>
                <w:bCs w:val="0"/>
              </w:rPr>
              <w:t xml:space="preserve">interest, including </w:t>
            </w:r>
            <w:r w:rsidR="007F730A">
              <w:rPr>
                <w:b w:val="0"/>
                <w:bCs w:val="0"/>
              </w:rPr>
              <w:t>failures or controversy within the field.</w:t>
            </w:r>
          </w:p>
        </w:tc>
        <w:tc>
          <w:tcPr>
            <w:tcW w:w="1766" w:type="dxa"/>
          </w:tcPr>
          <w:p w14:paraId="235A7F6C" w14:textId="6B6252E9" w:rsidR="00E55352" w:rsidRDefault="004C5466" w:rsidP="005E2F5D">
            <w:pPr>
              <w:cnfStyle w:val="000000000000" w:firstRow="0" w:lastRow="0" w:firstColumn="0" w:lastColumn="0" w:oddVBand="0" w:evenVBand="0" w:oddHBand="0" w:evenHBand="0" w:firstRowFirstColumn="0" w:firstRowLastColumn="0" w:lastRowFirstColumn="0" w:lastRowLastColumn="0"/>
            </w:pPr>
            <w:r w:rsidRPr="004C5466">
              <w:t>November 2022</w:t>
            </w:r>
          </w:p>
        </w:tc>
        <w:tc>
          <w:tcPr>
            <w:tcW w:w="1766" w:type="dxa"/>
          </w:tcPr>
          <w:p w14:paraId="61D7170E" w14:textId="6DF4CD32" w:rsidR="00E55352" w:rsidRDefault="004C5466" w:rsidP="005E2F5D">
            <w:pPr>
              <w:cnfStyle w:val="000000000000" w:firstRow="0" w:lastRow="0" w:firstColumn="0" w:lastColumn="0" w:oddVBand="0" w:evenVBand="0" w:oddHBand="0" w:evenHBand="0" w:firstRowFirstColumn="0" w:firstRowLastColumn="0" w:lastRowFirstColumn="0" w:lastRowLastColumn="0"/>
            </w:pPr>
            <w:r>
              <w:t>December 2022</w:t>
            </w:r>
          </w:p>
        </w:tc>
      </w:tr>
      <w:tr w:rsidR="006D7F80" w14:paraId="6D9A11E4" w14:textId="43E2492A"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36D4705F" w14:textId="0DDCBD52" w:rsidR="006D7F80" w:rsidRPr="00FE0BDC" w:rsidRDefault="00672F58" w:rsidP="00FE0BDC">
            <w:pPr>
              <w:pStyle w:val="ListParagraph"/>
              <w:numPr>
                <w:ilvl w:val="0"/>
                <w:numId w:val="3"/>
              </w:numPr>
            </w:pPr>
            <w:r>
              <w:t>Collate and Analyse Gathered Data</w:t>
            </w:r>
          </w:p>
        </w:tc>
        <w:tc>
          <w:tcPr>
            <w:tcW w:w="1766" w:type="dxa"/>
          </w:tcPr>
          <w:p w14:paraId="0EE7CC6C" w14:textId="19C8C2D8" w:rsidR="006D7F80" w:rsidRPr="00672F58" w:rsidRDefault="00915FE5" w:rsidP="005E2F5D">
            <w:pPr>
              <w:cnfStyle w:val="000000100000" w:firstRow="0" w:lastRow="0" w:firstColumn="0" w:lastColumn="0" w:oddVBand="0" w:evenVBand="0" w:oddHBand="1" w:evenHBand="0" w:firstRowFirstColumn="0" w:firstRowLastColumn="0" w:lastRowFirstColumn="0" w:lastRowLastColumn="0"/>
              <w:rPr>
                <w:b/>
                <w:bCs/>
              </w:rPr>
            </w:pPr>
            <w:r>
              <w:rPr>
                <w:b/>
                <w:bCs/>
              </w:rPr>
              <w:t>November</w:t>
            </w:r>
            <w:r w:rsidR="00672F58">
              <w:rPr>
                <w:b/>
                <w:bCs/>
              </w:rPr>
              <w:t xml:space="preserve"> 2022</w:t>
            </w:r>
          </w:p>
        </w:tc>
        <w:tc>
          <w:tcPr>
            <w:tcW w:w="1766" w:type="dxa"/>
          </w:tcPr>
          <w:p w14:paraId="5B1DA8BF" w14:textId="19D4B403" w:rsidR="006D7F80" w:rsidRPr="00672F58" w:rsidRDefault="00915FE5" w:rsidP="005E2F5D">
            <w:pPr>
              <w:cnfStyle w:val="000000100000" w:firstRow="0" w:lastRow="0" w:firstColumn="0" w:lastColumn="0" w:oddVBand="0" w:evenVBand="0" w:oddHBand="1" w:evenHBand="0" w:firstRowFirstColumn="0" w:firstRowLastColumn="0" w:lastRowFirstColumn="0" w:lastRowLastColumn="0"/>
              <w:rPr>
                <w:b/>
                <w:bCs/>
              </w:rPr>
            </w:pPr>
            <w:r>
              <w:rPr>
                <w:b/>
                <w:bCs/>
              </w:rPr>
              <w:t>December 2022</w:t>
            </w:r>
          </w:p>
        </w:tc>
      </w:tr>
      <w:tr w:rsidR="006D7F80" w14:paraId="0D8558CF" w14:textId="6DE27270" w:rsidTr="004C5466">
        <w:tc>
          <w:tcPr>
            <w:cnfStyle w:val="001000000000" w:firstRow="0" w:lastRow="0" w:firstColumn="1" w:lastColumn="0" w:oddVBand="0" w:evenVBand="0" w:oddHBand="0" w:evenHBand="0" w:firstRowFirstColumn="0" w:firstRowLastColumn="0" w:lastRowFirstColumn="0" w:lastRowLastColumn="0"/>
            <w:tcW w:w="3519" w:type="dxa"/>
          </w:tcPr>
          <w:p w14:paraId="4AAD3CAE" w14:textId="2E2B44F7" w:rsidR="006D7F80" w:rsidRPr="00262CAD" w:rsidRDefault="00171870" w:rsidP="00262CAD">
            <w:pPr>
              <w:pStyle w:val="ListParagraph"/>
              <w:numPr>
                <w:ilvl w:val="0"/>
                <w:numId w:val="9"/>
              </w:numPr>
              <w:rPr>
                <w:b w:val="0"/>
                <w:bCs w:val="0"/>
              </w:rPr>
            </w:pPr>
            <w:r>
              <w:rPr>
                <w:b w:val="0"/>
                <w:bCs w:val="0"/>
              </w:rPr>
              <w:t xml:space="preserve">Perform vulnerability scans on the </w:t>
            </w:r>
            <w:r w:rsidR="005C0CCE">
              <w:rPr>
                <w:b w:val="0"/>
                <w:bCs w:val="0"/>
              </w:rPr>
              <w:t>real-time</w:t>
            </w:r>
            <w:r>
              <w:rPr>
                <w:b w:val="0"/>
                <w:bCs w:val="0"/>
              </w:rPr>
              <w:t xml:space="preserve"> network.</w:t>
            </w:r>
          </w:p>
        </w:tc>
        <w:tc>
          <w:tcPr>
            <w:tcW w:w="1766" w:type="dxa"/>
          </w:tcPr>
          <w:p w14:paraId="72FDCBEE" w14:textId="794D0372" w:rsidR="006D7F80" w:rsidRPr="007E26D0" w:rsidRDefault="0026307C" w:rsidP="005E2F5D">
            <w:pPr>
              <w:cnfStyle w:val="000000000000" w:firstRow="0" w:lastRow="0" w:firstColumn="0" w:lastColumn="0" w:oddVBand="0" w:evenVBand="0" w:oddHBand="0" w:evenHBand="0" w:firstRowFirstColumn="0" w:firstRowLastColumn="0" w:lastRowFirstColumn="0" w:lastRowLastColumn="0"/>
            </w:pPr>
            <w:r>
              <w:t>November 2022</w:t>
            </w:r>
          </w:p>
        </w:tc>
        <w:tc>
          <w:tcPr>
            <w:tcW w:w="1766" w:type="dxa"/>
          </w:tcPr>
          <w:p w14:paraId="234D179E" w14:textId="1A7A53F0" w:rsidR="006D7F80" w:rsidRPr="007E26D0" w:rsidRDefault="0026307C" w:rsidP="005E2F5D">
            <w:pPr>
              <w:cnfStyle w:val="000000000000" w:firstRow="0" w:lastRow="0" w:firstColumn="0" w:lastColumn="0" w:oddVBand="0" w:evenVBand="0" w:oddHBand="0" w:evenHBand="0" w:firstRowFirstColumn="0" w:firstRowLastColumn="0" w:lastRowFirstColumn="0" w:lastRowLastColumn="0"/>
            </w:pPr>
            <w:r>
              <w:t>December 2022</w:t>
            </w:r>
          </w:p>
        </w:tc>
      </w:tr>
      <w:tr w:rsidR="00A82DBB" w14:paraId="40F4AFB6"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56C02ABF" w14:textId="758F4BFD" w:rsidR="00A82DBB" w:rsidRPr="003E5F20" w:rsidRDefault="003E5F20" w:rsidP="003E5F20">
            <w:pPr>
              <w:pStyle w:val="ListParagraph"/>
              <w:rPr>
                <w:b w:val="0"/>
                <w:bCs w:val="0"/>
              </w:rPr>
            </w:pPr>
            <w:proofErr w:type="spellStart"/>
            <w:r w:rsidRPr="003E5F20">
              <w:rPr>
                <w:b w:val="0"/>
                <w:bCs w:val="0"/>
              </w:rPr>
              <w:t>i.i</w:t>
            </w:r>
            <w:proofErr w:type="spellEnd"/>
            <w:r w:rsidRPr="003E5F20">
              <w:rPr>
                <w:b w:val="0"/>
                <w:bCs w:val="0"/>
              </w:rPr>
              <w:t xml:space="preserve">. </w:t>
            </w:r>
            <w:r>
              <w:rPr>
                <w:b w:val="0"/>
                <w:bCs w:val="0"/>
              </w:rPr>
              <w:t xml:space="preserve">     </w:t>
            </w:r>
            <w:r w:rsidR="003438D8">
              <w:rPr>
                <w:b w:val="0"/>
                <w:bCs w:val="0"/>
              </w:rPr>
              <w:t xml:space="preserve">Ensure assessments are </w:t>
            </w:r>
            <w:r w:rsidR="00821136">
              <w:rPr>
                <w:b w:val="0"/>
                <w:bCs w:val="0"/>
              </w:rPr>
              <w:t>properly recorded and stored.</w:t>
            </w:r>
          </w:p>
        </w:tc>
        <w:tc>
          <w:tcPr>
            <w:tcW w:w="1766" w:type="dxa"/>
          </w:tcPr>
          <w:p w14:paraId="2534B9A7" w14:textId="3F578BA7" w:rsidR="00A82DBB" w:rsidRDefault="00821136" w:rsidP="005E2F5D">
            <w:pPr>
              <w:cnfStyle w:val="000000100000" w:firstRow="0" w:lastRow="0" w:firstColumn="0" w:lastColumn="0" w:oddVBand="0" w:evenVBand="0" w:oddHBand="1" w:evenHBand="0" w:firstRowFirstColumn="0" w:firstRowLastColumn="0" w:lastRowFirstColumn="0" w:lastRowLastColumn="0"/>
            </w:pPr>
            <w:r>
              <w:t>N/A</w:t>
            </w:r>
          </w:p>
        </w:tc>
        <w:tc>
          <w:tcPr>
            <w:tcW w:w="1766" w:type="dxa"/>
          </w:tcPr>
          <w:p w14:paraId="72C31475" w14:textId="09F67CFA" w:rsidR="00A82DBB" w:rsidRDefault="00821136" w:rsidP="005E2F5D">
            <w:pPr>
              <w:cnfStyle w:val="000000100000" w:firstRow="0" w:lastRow="0" w:firstColumn="0" w:lastColumn="0" w:oddVBand="0" w:evenVBand="0" w:oddHBand="1" w:evenHBand="0" w:firstRowFirstColumn="0" w:firstRowLastColumn="0" w:lastRowFirstColumn="0" w:lastRowLastColumn="0"/>
            </w:pPr>
            <w:r>
              <w:t>N/A</w:t>
            </w:r>
          </w:p>
        </w:tc>
      </w:tr>
      <w:tr w:rsidR="00171870" w14:paraId="65355170" w14:textId="77777777" w:rsidTr="004C5466">
        <w:tc>
          <w:tcPr>
            <w:cnfStyle w:val="001000000000" w:firstRow="0" w:lastRow="0" w:firstColumn="1" w:lastColumn="0" w:oddVBand="0" w:evenVBand="0" w:oddHBand="0" w:evenHBand="0" w:firstRowFirstColumn="0" w:firstRowLastColumn="0" w:lastRowFirstColumn="0" w:lastRowLastColumn="0"/>
            <w:tcW w:w="3519" w:type="dxa"/>
          </w:tcPr>
          <w:p w14:paraId="4FD4B1EE" w14:textId="6AA22A9C" w:rsidR="00171870" w:rsidRDefault="00236539" w:rsidP="00262CAD">
            <w:pPr>
              <w:pStyle w:val="ListParagraph"/>
              <w:numPr>
                <w:ilvl w:val="0"/>
                <w:numId w:val="9"/>
              </w:numPr>
              <w:rPr>
                <w:b w:val="0"/>
                <w:bCs w:val="0"/>
              </w:rPr>
            </w:pPr>
            <w:r>
              <w:rPr>
                <w:b w:val="0"/>
                <w:bCs w:val="0"/>
              </w:rPr>
              <w:t>Arrange and compare</w:t>
            </w:r>
            <w:r w:rsidR="00F529C3">
              <w:rPr>
                <w:b w:val="0"/>
                <w:bCs w:val="0"/>
              </w:rPr>
              <w:t xml:space="preserve"> </w:t>
            </w:r>
            <w:r w:rsidR="00B475AF">
              <w:rPr>
                <w:b w:val="0"/>
                <w:bCs w:val="0"/>
              </w:rPr>
              <w:t xml:space="preserve">results from </w:t>
            </w:r>
            <w:r w:rsidR="00D7063F">
              <w:rPr>
                <w:b w:val="0"/>
                <w:bCs w:val="0"/>
              </w:rPr>
              <w:t>alternate scans to produce a detailed comparison document.</w:t>
            </w:r>
          </w:p>
        </w:tc>
        <w:tc>
          <w:tcPr>
            <w:tcW w:w="1766" w:type="dxa"/>
          </w:tcPr>
          <w:p w14:paraId="2DBAD13A" w14:textId="44DDA3FD" w:rsidR="00171870" w:rsidRPr="007E26D0" w:rsidRDefault="00D7063F" w:rsidP="005E2F5D">
            <w:pPr>
              <w:cnfStyle w:val="000000000000" w:firstRow="0" w:lastRow="0" w:firstColumn="0" w:lastColumn="0" w:oddVBand="0" w:evenVBand="0" w:oddHBand="0" w:evenHBand="0" w:firstRowFirstColumn="0" w:firstRowLastColumn="0" w:lastRowFirstColumn="0" w:lastRowLastColumn="0"/>
            </w:pPr>
            <w:r>
              <w:t>November 2022</w:t>
            </w:r>
          </w:p>
        </w:tc>
        <w:tc>
          <w:tcPr>
            <w:tcW w:w="1766" w:type="dxa"/>
          </w:tcPr>
          <w:p w14:paraId="72F968C5" w14:textId="731E967A" w:rsidR="00171870" w:rsidRPr="007E26D0" w:rsidRDefault="00D7063F" w:rsidP="005E2F5D">
            <w:pPr>
              <w:cnfStyle w:val="000000000000" w:firstRow="0" w:lastRow="0" w:firstColumn="0" w:lastColumn="0" w:oddVBand="0" w:evenVBand="0" w:oddHBand="0" w:evenHBand="0" w:firstRowFirstColumn="0" w:firstRowLastColumn="0" w:lastRowFirstColumn="0" w:lastRowLastColumn="0"/>
            </w:pPr>
            <w:r>
              <w:t>December 2022</w:t>
            </w:r>
          </w:p>
        </w:tc>
      </w:tr>
      <w:tr w:rsidR="006D7F80" w14:paraId="59ED7214" w14:textId="3621BA23"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4FACADAD" w14:textId="71FF76CE" w:rsidR="006D7F80" w:rsidRPr="00FE0BDC" w:rsidRDefault="004F580A" w:rsidP="00FE0BDC">
            <w:pPr>
              <w:pStyle w:val="ListParagraph"/>
              <w:numPr>
                <w:ilvl w:val="0"/>
                <w:numId w:val="3"/>
              </w:numPr>
            </w:pPr>
            <w:r>
              <w:lastRenderedPageBreak/>
              <w:t xml:space="preserve">Review </w:t>
            </w:r>
            <w:r w:rsidR="003F2097">
              <w:t>Data and Produce Detailed Report</w:t>
            </w:r>
          </w:p>
        </w:tc>
        <w:tc>
          <w:tcPr>
            <w:tcW w:w="1766" w:type="dxa"/>
          </w:tcPr>
          <w:p w14:paraId="2E8FB3B2" w14:textId="78F75203" w:rsidR="006D7F80" w:rsidRPr="00672F58" w:rsidRDefault="003F2097" w:rsidP="005E2F5D">
            <w:pPr>
              <w:cnfStyle w:val="000000100000" w:firstRow="0" w:lastRow="0" w:firstColumn="0" w:lastColumn="0" w:oddVBand="0" w:evenVBand="0" w:oddHBand="1" w:evenHBand="0" w:firstRowFirstColumn="0" w:firstRowLastColumn="0" w:lastRowFirstColumn="0" w:lastRowLastColumn="0"/>
              <w:rPr>
                <w:b/>
                <w:bCs/>
              </w:rPr>
            </w:pPr>
            <w:r>
              <w:rPr>
                <w:b/>
                <w:bCs/>
              </w:rPr>
              <w:t>January 2022</w:t>
            </w:r>
          </w:p>
        </w:tc>
        <w:tc>
          <w:tcPr>
            <w:tcW w:w="1766" w:type="dxa"/>
          </w:tcPr>
          <w:p w14:paraId="46EEACBA" w14:textId="584404EC" w:rsidR="006D7F80" w:rsidRPr="00672F58" w:rsidRDefault="003F2097" w:rsidP="005E2F5D">
            <w:pPr>
              <w:cnfStyle w:val="000000100000" w:firstRow="0" w:lastRow="0" w:firstColumn="0" w:lastColumn="0" w:oddVBand="0" w:evenVBand="0" w:oddHBand="1" w:evenHBand="0" w:firstRowFirstColumn="0" w:firstRowLastColumn="0" w:lastRowFirstColumn="0" w:lastRowLastColumn="0"/>
              <w:rPr>
                <w:b/>
                <w:bCs/>
              </w:rPr>
            </w:pPr>
            <w:r>
              <w:rPr>
                <w:b/>
                <w:bCs/>
              </w:rPr>
              <w:t>February 2022</w:t>
            </w:r>
          </w:p>
        </w:tc>
      </w:tr>
      <w:tr w:rsidR="006D7F80" w14:paraId="24961CE9" w14:textId="48C49641" w:rsidTr="004C5466">
        <w:tc>
          <w:tcPr>
            <w:cnfStyle w:val="001000000000" w:firstRow="0" w:lastRow="0" w:firstColumn="1" w:lastColumn="0" w:oddVBand="0" w:evenVBand="0" w:oddHBand="0" w:evenHBand="0" w:firstRowFirstColumn="0" w:firstRowLastColumn="0" w:lastRowFirstColumn="0" w:lastRowLastColumn="0"/>
            <w:tcW w:w="3519" w:type="dxa"/>
          </w:tcPr>
          <w:p w14:paraId="053E4EDF" w14:textId="16537218" w:rsidR="006D7F80" w:rsidRPr="00C40721" w:rsidRDefault="0009539A" w:rsidP="00C40721">
            <w:pPr>
              <w:pStyle w:val="ListParagraph"/>
              <w:numPr>
                <w:ilvl w:val="0"/>
                <w:numId w:val="13"/>
              </w:numPr>
              <w:rPr>
                <w:b w:val="0"/>
                <w:bCs w:val="0"/>
              </w:rPr>
            </w:pPr>
            <w:r>
              <w:rPr>
                <w:b w:val="0"/>
                <w:bCs w:val="0"/>
              </w:rPr>
              <w:t xml:space="preserve">Critically </w:t>
            </w:r>
            <w:r w:rsidR="00535080">
              <w:rPr>
                <w:b w:val="0"/>
                <w:bCs w:val="0"/>
              </w:rPr>
              <w:t>review comparison data</w:t>
            </w:r>
            <w:r w:rsidR="00CB216F">
              <w:rPr>
                <w:b w:val="0"/>
                <w:bCs w:val="0"/>
              </w:rPr>
              <w:t>.</w:t>
            </w:r>
          </w:p>
        </w:tc>
        <w:tc>
          <w:tcPr>
            <w:tcW w:w="1766" w:type="dxa"/>
          </w:tcPr>
          <w:p w14:paraId="4264802D" w14:textId="0288FFE4" w:rsidR="006D7F80" w:rsidRDefault="00CB216F" w:rsidP="005E2F5D">
            <w:pPr>
              <w:cnfStyle w:val="000000000000" w:firstRow="0" w:lastRow="0" w:firstColumn="0" w:lastColumn="0" w:oddVBand="0" w:evenVBand="0" w:oddHBand="0" w:evenHBand="0" w:firstRowFirstColumn="0" w:firstRowLastColumn="0" w:lastRowFirstColumn="0" w:lastRowLastColumn="0"/>
            </w:pPr>
            <w:r>
              <w:t>January 2022</w:t>
            </w:r>
          </w:p>
        </w:tc>
        <w:tc>
          <w:tcPr>
            <w:tcW w:w="1766" w:type="dxa"/>
          </w:tcPr>
          <w:p w14:paraId="38C51454" w14:textId="24D6927C" w:rsidR="006D7F80" w:rsidRDefault="00CB216F" w:rsidP="005E2F5D">
            <w:pPr>
              <w:cnfStyle w:val="000000000000" w:firstRow="0" w:lastRow="0" w:firstColumn="0" w:lastColumn="0" w:oddVBand="0" w:evenVBand="0" w:oddHBand="0" w:evenHBand="0" w:firstRowFirstColumn="0" w:firstRowLastColumn="0" w:lastRowFirstColumn="0" w:lastRowLastColumn="0"/>
            </w:pPr>
            <w:r>
              <w:t>January 2022</w:t>
            </w:r>
          </w:p>
        </w:tc>
      </w:tr>
      <w:tr w:rsidR="00CB216F" w14:paraId="5AE528C7"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6E40DCFD" w14:textId="5BDA9749" w:rsidR="00CB216F" w:rsidRDefault="002E7785" w:rsidP="00C40721">
            <w:pPr>
              <w:pStyle w:val="ListParagraph"/>
              <w:numPr>
                <w:ilvl w:val="0"/>
                <w:numId w:val="13"/>
              </w:numPr>
              <w:rPr>
                <w:b w:val="0"/>
                <w:bCs w:val="0"/>
              </w:rPr>
            </w:pPr>
            <w:r>
              <w:rPr>
                <w:b w:val="0"/>
                <w:bCs w:val="0"/>
              </w:rPr>
              <w:t>Through use of related material,</w:t>
            </w:r>
            <w:r w:rsidR="0064674E">
              <w:rPr>
                <w:b w:val="0"/>
                <w:bCs w:val="0"/>
              </w:rPr>
              <w:t xml:space="preserve"> document mitigation measures of identified vulnerabilities.</w:t>
            </w:r>
          </w:p>
        </w:tc>
        <w:tc>
          <w:tcPr>
            <w:tcW w:w="1766" w:type="dxa"/>
          </w:tcPr>
          <w:p w14:paraId="496ACDCC" w14:textId="7AAC3FB0" w:rsidR="00CB216F" w:rsidRDefault="0064674E" w:rsidP="005E2F5D">
            <w:pPr>
              <w:cnfStyle w:val="000000100000" w:firstRow="0" w:lastRow="0" w:firstColumn="0" w:lastColumn="0" w:oddVBand="0" w:evenVBand="0" w:oddHBand="1" w:evenHBand="0" w:firstRowFirstColumn="0" w:firstRowLastColumn="0" w:lastRowFirstColumn="0" w:lastRowLastColumn="0"/>
            </w:pPr>
            <w:r>
              <w:t>February 2022</w:t>
            </w:r>
          </w:p>
        </w:tc>
        <w:tc>
          <w:tcPr>
            <w:tcW w:w="1766" w:type="dxa"/>
          </w:tcPr>
          <w:p w14:paraId="2165D690" w14:textId="284FC020" w:rsidR="00CB216F" w:rsidRDefault="0064674E" w:rsidP="005E2F5D">
            <w:pPr>
              <w:cnfStyle w:val="000000100000" w:firstRow="0" w:lastRow="0" w:firstColumn="0" w:lastColumn="0" w:oddVBand="0" w:evenVBand="0" w:oddHBand="1" w:evenHBand="0" w:firstRowFirstColumn="0" w:firstRowLastColumn="0" w:lastRowFirstColumn="0" w:lastRowLastColumn="0"/>
            </w:pPr>
            <w:r>
              <w:t>February 2022</w:t>
            </w:r>
          </w:p>
        </w:tc>
      </w:tr>
      <w:tr w:rsidR="006D7F80" w14:paraId="4F58F150" w14:textId="57EC93F9" w:rsidTr="004C5466">
        <w:tc>
          <w:tcPr>
            <w:cnfStyle w:val="001000000000" w:firstRow="0" w:lastRow="0" w:firstColumn="1" w:lastColumn="0" w:oddVBand="0" w:evenVBand="0" w:oddHBand="0" w:evenHBand="0" w:firstRowFirstColumn="0" w:firstRowLastColumn="0" w:lastRowFirstColumn="0" w:lastRowLastColumn="0"/>
            <w:tcW w:w="3519" w:type="dxa"/>
          </w:tcPr>
          <w:p w14:paraId="2DDFD2F7" w14:textId="0FECCFF3" w:rsidR="006D7F80" w:rsidRPr="005A300F" w:rsidRDefault="00082EAE" w:rsidP="005A300F">
            <w:pPr>
              <w:pStyle w:val="ListParagraph"/>
              <w:numPr>
                <w:ilvl w:val="0"/>
                <w:numId w:val="13"/>
              </w:numPr>
              <w:rPr>
                <w:b w:val="0"/>
                <w:bCs w:val="0"/>
              </w:rPr>
            </w:pPr>
            <w:r w:rsidRPr="005A300F">
              <w:rPr>
                <w:b w:val="0"/>
                <w:bCs w:val="0"/>
              </w:rPr>
              <w:t xml:space="preserve">Critically Evaluate </w:t>
            </w:r>
            <w:r w:rsidR="005C0CCE" w:rsidRPr="005A300F">
              <w:rPr>
                <w:b w:val="0"/>
                <w:bCs w:val="0"/>
              </w:rPr>
              <w:t>Real-Time</w:t>
            </w:r>
            <w:r w:rsidRPr="005A300F">
              <w:rPr>
                <w:b w:val="0"/>
                <w:bCs w:val="0"/>
              </w:rPr>
              <w:t xml:space="preserve"> Network</w:t>
            </w:r>
          </w:p>
        </w:tc>
        <w:tc>
          <w:tcPr>
            <w:tcW w:w="1766" w:type="dxa"/>
          </w:tcPr>
          <w:p w14:paraId="7EAD09AB" w14:textId="16D6504E" w:rsidR="006D7F80" w:rsidRPr="005A300F" w:rsidRDefault="00F450B1" w:rsidP="005E2F5D">
            <w:pPr>
              <w:cnfStyle w:val="000000000000" w:firstRow="0" w:lastRow="0" w:firstColumn="0" w:lastColumn="0" w:oddVBand="0" w:evenVBand="0" w:oddHBand="0" w:evenHBand="0" w:firstRowFirstColumn="0" w:firstRowLastColumn="0" w:lastRowFirstColumn="0" w:lastRowLastColumn="0"/>
            </w:pPr>
            <w:r w:rsidRPr="005A300F">
              <w:t>February 2022</w:t>
            </w:r>
          </w:p>
        </w:tc>
        <w:tc>
          <w:tcPr>
            <w:tcW w:w="1766" w:type="dxa"/>
          </w:tcPr>
          <w:p w14:paraId="29F59F9C" w14:textId="2FF8AE33" w:rsidR="006D7F80" w:rsidRPr="005A300F" w:rsidRDefault="00F450B1" w:rsidP="005E2F5D">
            <w:pPr>
              <w:cnfStyle w:val="000000000000" w:firstRow="0" w:lastRow="0" w:firstColumn="0" w:lastColumn="0" w:oddVBand="0" w:evenVBand="0" w:oddHBand="0" w:evenHBand="0" w:firstRowFirstColumn="0" w:firstRowLastColumn="0" w:lastRowFirstColumn="0" w:lastRowLastColumn="0"/>
            </w:pPr>
            <w:r w:rsidRPr="005A300F">
              <w:t>March 2022</w:t>
            </w:r>
          </w:p>
        </w:tc>
      </w:tr>
      <w:tr w:rsidR="00EC1473" w14:paraId="549F1F99"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1F735A9B" w14:textId="4521A059" w:rsidR="00EC1473" w:rsidRPr="00F450B1" w:rsidRDefault="008A0245" w:rsidP="005A300F">
            <w:pPr>
              <w:pStyle w:val="ListParagraph"/>
              <w:numPr>
                <w:ilvl w:val="0"/>
                <w:numId w:val="13"/>
              </w:numPr>
              <w:rPr>
                <w:b w:val="0"/>
                <w:bCs w:val="0"/>
              </w:rPr>
            </w:pPr>
            <w:r>
              <w:rPr>
                <w:b w:val="0"/>
                <w:bCs w:val="0"/>
              </w:rPr>
              <w:t>Discuss the effectiveness of the vulnerability assessment.</w:t>
            </w:r>
          </w:p>
        </w:tc>
        <w:tc>
          <w:tcPr>
            <w:tcW w:w="1766" w:type="dxa"/>
          </w:tcPr>
          <w:p w14:paraId="2767C16E" w14:textId="793684B8" w:rsidR="00EC1473" w:rsidRDefault="00873F9C" w:rsidP="005E2F5D">
            <w:pPr>
              <w:cnfStyle w:val="000000100000" w:firstRow="0" w:lastRow="0" w:firstColumn="0" w:lastColumn="0" w:oddVBand="0" w:evenVBand="0" w:oddHBand="1" w:evenHBand="0" w:firstRowFirstColumn="0" w:firstRowLastColumn="0" w:lastRowFirstColumn="0" w:lastRowLastColumn="0"/>
            </w:pPr>
            <w:r>
              <w:t>Feb</w:t>
            </w:r>
            <w:r w:rsidR="00033DF9">
              <w:t>ruary 2022</w:t>
            </w:r>
          </w:p>
        </w:tc>
        <w:tc>
          <w:tcPr>
            <w:tcW w:w="1766" w:type="dxa"/>
          </w:tcPr>
          <w:p w14:paraId="527459A0" w14:textId="11E70A1A" w:rsidR="00EC1473" w:rsidRDefault="00033DF9" w:rsidP="005E2F5D">
            <w:pPr>
              <w:cnfStyle w:val="000000100000" w:firstRow="0" w:lastRow="0" w:firstColumn="0" w:lastColumn="0" w:oddVBand="0" w:evenVBand="0" w:oddHBand="1" w:evenHBand="0" w:firstRowFirstColumn="0" w:firstRowLastColumn="0" w:lastRowFirstColumn="0" w:lastRowLastColumn="0"/>
            </w:pPr>
            <w:r>
              <w:t>March 2022</w:t>
            </w:r>
          </w:p>
        </w:tc>
      </w:tr>
      <w:tr w:rsidR="006B249A" w14:paraId="4C124F29" w14:textId="77777777" w:rsidTr="004C5466">
        <w:tc>
          <w:tcPr>
            <w:cnfStyle w:val="001000000000" w:firstRow="0" w:lastRow="0" w:firstColumn="1" w:lastColumn="0" w:oddVBand="0" w:evenVBand="0" w:oddHBand="0" w:evenHBand="0" w:firstRowFirstColumn="0" w:firstRowLastColumn="0" w:lastRowFirstColumn="0" w:lastRowLastColumn="0"/>
            <w:tcW w:w="3519" w:type="dxa"/>
          </w:tcPr>
          <w:p w14:paraId="2A88DA93" w14:textId="6C55BF58" w:rsidR="006B249A" w:rsidRPr="006B249A" w:rsidRDefault="00F330E2" w:rsidP="006B249A">
            <w:pPr>
              <w:pStyle w:val="ListParagraph"/>
              <w:numPr>
                <w:ilvl w:val="0"/>
                <w:numId w:val="3"/>
              </w:numPr>
            </w:pPr>
            <w:r>
              <w:t>Simulate and Demonstrate Vulnerabilities</w:t>
            </w:r>
          </w:p>
        </w:tc>
        <w:tc>
          <w:tcPr>
            <w:tcW w:w="1766" w:type="dxa"/>
          </w:tcPr>
          <w:p w14:paraId="5F360BF9" w14:textId="4042F001" w:rsidR="006B249A" w:rsidRPr="00F330E2" w:rsidRDefault="00F330E2" w:rsidP="005E2F5D">
            <w:pPr>
              <w:cnfStyle w:val="000000000000" w:firstRow="0" w:lastRow="0" w:firstColumn="0" w:lastColumn="0" w:oddVBand="0" w:evenVBand="0" w:oddHBand="0" w:evenHBand="0" w:firstRowFirstColumn="0" w:firstRowLastColumn="0" w:lastRowFirstColumn="0" w:lastRowLastColumn="0"/>
              <w:rPr>
                <w:b/>
                <w:bCs/>
              </w:rPr>
            </w:pPr>
            <w:r w:rsidRPr="00F330E2">
              <w:rPr>
                <w:b/>
                <w:bCs/>
              </w:rPr>
              <w:t>February 2022</w:t>
            </w:r>
          </w:p>
        </w:tc>
        <w:tc>
          <w:tcPr>
            <w:tcW w:w="1766" w:type="dxa"/>
          </w:tcPr>
          <w:p w14:paraId="37762FBE" w14:textId="132BEECE" w:rsidR="006B249A" w:rsidRPr="00F330E2" w:rsidRDefault="00F330E2" w:rsidP="005E2F5D">
            <w:pPr>
              <w:cnfStyle w:val="000000000000" w:firstRow="0" w:lastRow="0" w:firstColumn="0" w:lastColumn="0" w:oddVBand="0" w:evenVBand="0" w:oddHBand="0" w:evenHBand="0" w:firstRowFirstColumn="0" w:firstRowLastColumn="0" w:lastRowFirstColumn="0" w:lastRowLastColumn="0"/>
              <w:rPr>
                <w:b/>
                <w:bCs/>
              </w:rPr>
            </w:pPr>
            <w:r w:rsidRPr="00F330E2">
              <w:rPr>
                <w:b/>
                <w:bCs/>
              </w:rPr>
              <w:t>March 2022</w:t>
            </w:r>
          </w:p>
        </w:tc>
      </w:tr>
      <w:tr w:rsidR="00F330E2" w14:paraId="0DEB4E54"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4A4B28F7" w14:textId="7755287D" w:rsidR="00F330E2" w:rsidRPr="00D838C1" w:rsidRDefault="009A1999" w:rsidP="00D838C1">
            <w:pPr>
              <w:pStyle w:val="ListParagraph"/>
              <w:numPr>
                <w:ilvl w:val="0"/>
                <w:numId w:val="20"/>
              </w:numPr>
              <w:rPr>
                <w:b w:val="0"/>
                <w:bCs w:val="0"/>
              </w:rPr>
            </w:pPr>
            <w:r w:rsidRPr="00D838C1">
              <w:rPr>
                <w:b w:val="0"/>
                <w:bCs w:val="0"/>
              </w:rPr>
              <w:t>Simulate high impact vulnerabilities identified on the real-time network.</w:t>
            </w:r>
          </w:p>
        </w:tc>
        <w:tc>
          <w:tcPr>
            <w:tcW w:w="1766" w:type="dxa"/>
          </w:tcPr>
          <w:p w14:paraId="406F70A9" w14:textId="672A6F62" w:rsidR="00F330E2" w:rsidRPr="00F330E2" w:rsidRDefault="00D838C1" w:rsidP="005E2F5D">
            <w:pPr>
              <w:cnfStyle w:val="000000100000" w:firstRow="0" w:lastRow="0" w:firstColumn="0" w:lastColumn="0" w:oddVBand="0" w:evenVBand="0" w:oddHBand="1" w:evenHBand="0" w:firstRowFirstColumn="0" w:firstRowLastColumn="0" w:lastRowFirstColumn="0" w:lastRowLastColumn="0"/>
            </w:pPr>
            <w:r>
              <w:t>February 2022</w:t>
            </w:r>
          </w:p>
        </w:tc>
        <w:tc>
          <w:tcPr>
            <w:tcW w:w="1766" w:type="dxa"/>
          </w:tcPr>
          <w:p w14:paraId="0E41D093" w14:textId="04664FB3" w:rsidR="00F330E2" w:rsidRPr="00F330E2" w:rsidRDefault="00A259BC" w:rsidP="005E2F5D">
            <w:pPr>
              <w:cnfStyle w:val="000000100000" w:firstRow="0" w:lastRow="0" w:firstColumn="0" w:lastColumn="0" w:oddVBand="0" w:evenVBand="0" w:oddHBand="1" w:evenHBand="0" w:firstRowFirstColumn="0" w:firstRowLastColumn="0" w:lastRowFirstColumn="0" w:lastRowLastColumn="0"/>
            </w:pPr>
            <w:r>
              <w:t>February 2022</w:t>
            </w:r>
          </w:p>
        </w:tc>
      </w:tr>
      <w:tr w:rsidR="00A259BC" w14:paraId="14BCD569" w14:textId="77777777" w:rsidTr="004C5466">
        <w:tc>
          <w:tcPr>
            <w:cnfStyle w:val="001000000000" w:firstRow="0" w:lastRow="0" w:firstColumn="1" w:lastColumn="0" w:oddVBand="0" w:evenVBand="0" w:oddHBand="0" w:evenHBand="0" w:firstRowFirstColumn="0" w:firstRowLastColumn="0" w:lastRowFirstColumn="0" w:lastRowLastColumn="0"/>
            <w:tcW w:w="3519" w:type="dxa"/>
          </w:tcPr>
          <w:p w14:paraId="1410588B" w14:textId="3DECA002" w:rsidR="00A259BC" w:rsidRPr="00D838C1" w:rsidRDefault="00A259BC" w:rsidP="00D838C1">
            <w:pPr>
              <w:pStyle w:val="ListParagraph"/>
              <w:numPr>
                <w:ilvl w:val="0"/>
                <w:numId w:val="20"/>
              </w:numPr>
              <w:rPr>
                <w:b w:val="0"/>
                <w:bCs w:val="0"/>
              </w:rPr>
            </w:pPr>
            <w:r>
              <w:rPr>
                <w:b w:val="0"/>
                <w:bCs w:val="0"/>
              </w:rPr>
              <w:t xml:space="preserve">Document simulated </w:t>
            </w:r>
            <w:r w:rsidR="008941A3">
              <w:rPr>
                <w:b w:val="0"/>
                <w:bCs w:val="0"/>
              </w:rPr>
              <w:t>attacks for further use vulnerability analysis report.</w:t>
            </w:r>
          </w:p>
        </w:tc>
        <w:tc>
          <w:tcPr>
            <w:tcW w:w="1766" w:type="dxa"/>
          </w:tcPr>
          <w:p w14:paraId="52217C86" w14:textId="6DD7B542" w:rsidR="00A259BC" w:rsidRDefault="008941A3" w:rsidP="005E2F5D">
            <w:pPr>
              <w:cnfStyle w:val="000000000000" w:firstRow="0" w:lastRow="0" w:firstColumn="0" w:lastColumn="0" w:oddVBand="0" w:evenVBand="0" w:oddHBand="0" w:evenHBand="0" w:firstRowFirstColumn="0" w:firstRowLastColumn="0" w:lastRowFirstColumn="0" w:lastRowLastColumn="0"/>
            </w:pPr>
            <w:r>
              <w:t>March 2022</w:t>
            </w:r>
          </w:p>
        </w:tc>
        <w:tc>
          <w:tcPr>
            <w:tcW w:w="1766" w:type="dxa"/>
          </w:tcPr>
          <w:p w14:paraId="69B30B13" w14:textId="7EDF756A" w:rsidR="00A259BC" w:rsidRDefault="008941A3" w:rsidP="005E2F5D">
            <w:pPr>
              <w:cnfStyle w:val="000000000000" w:firstRow="0" w:lastRow="0" w:firstColumn="0" w:lastColumn="0" w:oddVBand="0" w:evenVBand="0" w:oddHBand="0" w:evenHBand="0" w:firstRowFirstColumn="0" w:firstRowLastColumn="0" w:lastRowFirstColumn="0" w:lastRowLastColumn="0"/>
            </w:pPr>
            <w:r>
              <w:t>March 2022</w:t>
            </w:r>
          </w:p>
        </w:tc>
      </w:tr>
      <w:tr w:rsidR="00EC1473" w14:paraId="66F67D94"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2B07F226" w14:textId="0280A822" w:rsidR="00EC1473" w:rsidRPr="00EC1473" w:rsidRDefault="00FA4383" w:rsidP="005A300F">
            <w:pPr>
              <w:pStyle w:val="ListParagraph"/>
              <w:numPr>
                <w:ilvl w:val="0"/>
                <w:numId w:val="3"/>
              </w:numPr>
            </w:pPr>
            <w:r>
              <w:t>Collate Final Report</w:t>
            </w:r>
          </w:p>
        </w:tc>
        <w:tc>
          <w:tcPr>
            <w:tcW w:w="1766" w:type="dxa"/>
          </w:tcPr>
          <w:p w14:paraId="6AE17797" w14:textId="6702707A" w:rsidR="00EC1473" w:rsidRPr="00873F9C" w:rsidRDefault="00873F9C" w:rsidP="005E2F5D">
            <w:pPr>
              <w:cnfStyle w:val="000000100000" w:firstRow="0" w:lastRow="0" w:firstColumn="0" w:lastColumn="0" w:oddVBand="0" w:evenVBand="0" w:oddHBand="1" w:evenHBand="0" w:firstRowFirstColumn="0" w:firstRowLastColumn="0" w:lastRowFirstColumn="0" w:lastRowLastColumn="0"/>
              <w:rPr>
                <w:b/>
                <w:bCs/>
              </w:rPr>
            </w:pPr>
            <w:r>
              <w:rPr>
                <w:b/>
                <w:bCs/>
              </w:rPr>
              <w:t>April 2022</w:t>
            </w:r>
          </w:p>
        </w:tc>
        <w:tc>
          <w:tcPr>
            <w:tcW w:w="1766" w:type="dxa"/>
          </w:tcPr>
          <w:p w14:paraId="66B5C940" w14:textId="313F7A12" w:rsidR="00EC1473" w:rsidRPr="00873F9C" w:rsidRDefault="00873F9C" w:rsidP="005E2F5D">
            <w:pPr>
              <w:cnfStyle w:val="000000100000" w:firstRow="0" w:lastRow="0" w:firstColumn="0" w:lastColumn="0" w:oddVBand="0" w:evenVBand="0" w:oddHBand="1" w:evenHBand="0" w:firstRowFirstColumn="0" w:firstRowLastColumn="0" w:lastRowFirstColumn="0" w:lastRowLastColumn="0"/>
              <w:rPr>
                <w:b/>
                <w:bCs/>
              </w:rPr>
            </w:pPr>
            <w:r>
              <w:rPr>
                <w:b/>
                <w:bCs/>
              </w:rPr>
              <w:t>April 2022</w:t>
            </w:r>
          </w:p>
        </w:tc>
      </w:tr>
      <w:tr w:rsidR="005C0CCE" w14:paraId="1D98C06F" w14:textId="77777777" w:rsidTr="004C5466">
        <w:tc>
          <w:tcPr>
            <w:cnfStyle w:val="001000000000" w:firstRow="0" w:lastRow="0" w:firstColumn="1" w:lastColumn="0" w:oddVBand="0" w:evenVBand="0" w:oddHBand="0" w:evenHBand="0" w:firstRowFirstColumn="0" w:firstRowLastColumn="0" w:lastRowFirstColumn="0" w:lastRowLastColumn="0"/>
            <w:tcW w:w="3519" w:type="dxa"/>
          </w:tcPr>
          <w:p w14:paraId="3C222EB4" w14:textId="20EBCD69" w:rsidR="005C0CCE" w:rsidRPr="005C0CCE" w:rsidRDefault="005C0CCE" w:rsidP="005C0CCE">
            <w:pPr>
              <w:pStyle w:val="ListParagraph"/>
              <w:numPr>
                <w:ilvl w:val="0"/>
                <w:numId w:val="16"/>
              </w:numPr>
              <w:rPr>
                <w:b w:val="0"/>
                <w:bCs w:val="0"/>
              </w:rPr>
            </w:pPr>
            <w:r>
              <w:rPr>
                <w:b w:val="0"/>
                <w:bCs w:val="0"/>
              </w:rPr>
              <w:t>Justify reasoning for assessment and report. State findings of report in conclusion.</w:t>
            </w:r>
          </w:p>
        </w:tc>
        <w:tc>
          <w:tcPr>
            <w:tcW w:w="1766" w:type="dxa"/>
          </w:tcPr>
          <w:p w14:paraId="066689C2" w14:textId="11340432" w:rsidR="005C0CCE" w:rsidRDefault="005C0CCE" w:rsidP="005C0CCE">
            <w:pPr>
              <w:cnfStyle w:val="000000000000" w:firstRow="0" w:lastRow="0" w:firstColumn="0" w:lastColumn="0" w:oddVBand="0" w:evenVBand="0" w:oddHBand="0" w:evenHBand="0" w:firstRowFirstColumn="0" w:firstRowLastColumn="0" w:lastRowFirstColumn="0" w:lastRowLastColumn="0"/>
            </w:pPr>
            <w:r>
              <w:t>March 2022</w:t>
            </w:r>
          </w:p>
        </w:tc>
        <w:tc>
          <w:tcPr>
            <w:tcW w:w="1766" w:type="dxa"/>
          </w:tcPr>
          <w:p w14:paraId="26BF8D34" w14:textId="1391BDD8" w:rsidR="005C0CCE" w:rsidRDefault="005C0CCE" w:rsidP="005C0CCE">
            <w:pPr>
              <w:cnfStyle w:val="000000000000" w:firstRow="0" w:lastRow="0" w:firstColumn="0" w:lastColumn="0" w:oddVBand="0" w:evenVBand="0" w:oddHBand="0" w:evenHBand="0" w:firstRowFirstColumn="0" w:firstRowLastColumn="0" w:lastRowFirstColumn="0" w:lastRowLastColumn="0"/>
            </w:pPr>
            <w:r>
              <w:t>March 2022</w:t>
            </w:r>
          </w:p>
        </w:tc>
      </w:tr>
      <w:tr w:rsidR="005C0CCE" w14:paraId="4188A64A" w14:textId="77777777" w:rsidTr="004C5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9" w:type="dxa"/>
          </w:tcPr>
          <w:p w14:paraId="38DC934A" w14:textId="5A169F21" w:rsidR="005C0CCE" w:rsidRPr="00FA4383" w:rsidRDefault="005C0CCE" w:rsidP="005C0CCE">
            <w:pPr>
              <w:pStyle w:val="ListParagraph"/>
              <w:numPr>
                <w:ilvl w:val="0"/>
                <w:numId w:val="16"/>
              </w:numPr>
              <w:rPr>
                <w:b w:val="0"/>
                <w:bCs w:val="0"/>
              </w:rPr>
            </w:pPr>
            <w:r>
              <w:rPr>
                <w:b w:val="0"/>
                <w:bCs w:val="0"/>
              </w:rPr>
              <w:t xml:space="preserve">Ensure all relevant material is appropriately documented. </w:t>
            </w:r>
          </w:p>
        </w:tc>
        <w:tc>
          <w:tcPr>
            <w:tcW w:w="1766" w:type="dxa"/>
          </w:tcPr>
          <w:p w14:paraId="010B3D93" w14:textId="4D46FDA2" w:rsidR="005C0CCE" w:rsidRDefault="005C0CCE" w:rsidP="005C0CCE">
            <w:pPr>
              <w:cnfStyle w:val="000000100000" w:firstRow="0" w:lastRow="0" w:firstColumn="0" w:lastColumn="0" w:oddVBand="0" w:evenVBand="0" w:oddHBand="1" w:evenHBand="0" w:firstRowFirstColumn="0" w:firstRowLastColumn="0" w:lastRowFirstColumn="0" w:lastRowLastColumn="0"/>
            </w:pPr>
            <w:r>
              <w:t>April 2022</w:t>
            </w:r>
          </w:p>
        </w:tc>
        <w:tc>
          <w:tcPr>
            <w:tcW w:w="1766" w:type="dxa"/>
          </w:tcPr>
          <w:p w14:paraId="2745F304" w14:textId="11C63296" w:rsidR="005C0CCE" w:rsidRDefault="005C0CCE" w:rsidP="005C0CCE">
            <w:pPr>
              <w:cnfStyle w:val="000000100000" w:firstRow="0" w:lastRow="0" w:firstColumn="0" w:lastColumn="0" w:oddVBand="0" w:evenVBand="0" w:oddHBand="1" w:evenHBand="0" w:firstRowFirstColumn="0" w:firstRowLastColumn="0" w:lastRowFirstColumn="0" w:lastRowLastColumn="0"/>
            </w:pPr>
            <w:r>
              <w:t>April 2022 (Deadline)</w:t>
            </w:r>
          </w:p>
        </w:tc>
      </w:tr>
    </w:tbl>
    <w:p w14:paraId="33E26CB3" w14:textId="1E0F904F" w:rsidR="005E2F5D" w:rsidRPr="005E2F5D" w:rsidRDefault="003B323D" w:rsidP="003B323D">
      <w:pPr>
        <w:pStyle w:val="Caption"/>
      </w:pPr>
      <w:bookmarkStart w:id="18" w:name="_Toc117249562"/>
      <w:r>
        <w:t xml:space="preserve">Table </w:t>
      </w:r>
      <w:fldSimple w:instr=" SEQ Table \* ARABIC ">
        <w:r>
          <w:rPr>
            <w:noProof/>
          </w:rPr>
          <w:t>1</w:t>
        </w:r>
      </w:fldSimple>
      <w:r>
        <w:t>: Project Plan Table</w:t>
      </w:r>
      <w:bookmarkEnd w:id="18"/>
    </w:p>
    <w:p w14:paraId="1070E3A0"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5D9275F" w14:textId="12377633" w:rsidR="005E2F5D" w:rsidRDefault="00843F22" w:rsidP="005E2F5D">
      <w:pPr>
        <w:pStyle w:val="Heading1"/>
      </w:pPr>
      <w:bookmarkStart w:id="19" w:name="_Toc117249560"/>
      <w:r>
        <w:lastRenderedPageBreak/>
        <w:t>6</w:t>
      </w:r>
      <w:r w:rsidR="005E2F5D">
        <w:t>. Reference List</w:t>
      </w:r>
      <w:bookmarkEnd w:id="19"/>
    </w:p>
    <w:sdt>
      <w:sdtPr>
        <w:rPr>
          <w:rFonts w:asciiTheme="majorHAnsi" w:eastAsiaTheme="majorEastAsia" w:hAnsiTheme="majorHAnsi" w:cstheme="majorBidi"/>
          <w:color w:val="2E74B5" w:themeColor="accent1" w:themeShade="BF"/>
          <w:sz w:val="32"/>
          <w:szCs w:val="32"/>
        </w:rPr>
        <w:tag w:val="MENDELEY_BIBLIOGRAPHY"/>
        <w:id w:val="115492821"/>
        <w:placeholder>
          <w:docPart w:val="DefaultPlaceholder_-1854013440"/>
        </w:placeholder>
      </w:sdtPr>
      <w:sdtContent>
        <w:p w14:paraId="04E97020" w14:textId="77777777" w:rsidR="00744859" w:rsidRDefault="00744859">
          <w:pPr>
            <w:autoSpaceDE w:val="0"/>
            <w:autoSpaceDN w:val="0"/>
            <w:ind w:hanging="640"/>
            <w:divId w:val="1686636949"/>
            <w:rPr>
              <w:rFonts w:eastAsia="Times New Roman"/>
              <w:sz w:val="24"/>
              <w:szCs w:val="24"/>
            </w:rPr>
          </w:pPr>
          <w:r>
            <w:rPr>
              <w:rFonts w:eastAsia="Times New Roman"/>
            </w:rPr>
            <w:t>[1]</w:t>
          </w:r>
          <w:r>
            <w:rPr>
              <w:rFonts w:eastAsia="Times New Roman"/>
            </w:rPr>
            <w:tab/>
            <w:t xml:space="preserve">D. Acemoglu, A. </w:t>
          </w:r>
          <w:proofErr w:type="spellStart"/>
          <w:r>
            <w:rPr>
              <w:rFonts w:eastAsia="Times New Roman"/>
            </w:rPr>
            <w:t>Makhdoumi</w:t>
          </w:r>
          <w:proofErr w:type="spellEnd"/>
          <w:r>
            <w:rPr>
              <w:rFonts w:eastAsia="Times New Roman"/>
            </w:rPr>
            <w:t xml:space="preserve">, A. </w:t>
          </w:r>
          <w:proofErr w:type="spellStart"/>
          <w:r>
            <w:rPr>
              <w:rFonts w:eastAsia="Times New Roman"/>
            </w:rPr>
            <w:t>Malekian</w:t>
          </w:r>
          <w:proofErr w:type="spellEnd"/>
          <w:r>
            <w:rPr>
              <w:rFonts w:eastAsia="Times New Roman"/>
            </w:rPr>
            <w:t xml:space="preserve">, and A. </w:t>
          </w:r>
          <w:proofErr w:type="spellStart"/>
          <w:r>
            <w:rPr>
              <w:rFonts w:eastAsia="Times New Roman"/>
            </w:rPr>
            <w:t>Ozdaglar</w:t>
          </w:r>
          <w:proofErr w:type="spellEnd"/>
          <w:r>
            <w:rPr>
              <w:rFonts w:eastAsia="Times New Roman"/>
            </w:rPr>
            <w:t>, ‘Too Much Data: Prices and Inefficiencies in Data Markets’, 2019. [Online]. Available: http://www.nber.org/papers/w26296</w:t>
          </w:r>
        </w:p>
        <w:p w14:paraId="0A7F3420" w14:textId="77777777" w:rsidR="00744859" w:rsidRDefault="00744859">
          <w:pPr>
            <w:autoSpaceDE w:val="0"/>
            <w:autoSpaceDN w:val="0"/>
            <w:ind w:hanging="640"/>
            <w:divId w:val="822312606"/>
            <w:rPr>
              <w:rFonts w:eastAsia="Times New Roman"/>
            </w:rPr>
          </w:pPr>
          <w:r>
            <w:rPr>
              <w:rFonts w:eastAsia="Times New Roman"/>
            </w:rPr>
            <w:t>[2]</w:t>
          </w:r>
          <w:r>
            <w:rPr>
              <w:rFonts w:eastAsia="Times New Roman"/>
            </w:rPr>
            <w:tab/>
            <w:t xml:space="preserve">M. Ell and R. Gallucci, ‘Cyber Security Breaches Survey 2022’, </w:t>
          </w:r>
          <w:r>
            <w:rPr>
              <w:rFonts w:eastAsia="Times New Roman"/>
              <w:i/>
              <w:iCs/>
            </w:rPr>
            <w:t>Department for Digital, Culture, Media &amp; Sport</w:t>
          </w:r>
          <w:r>
            <w:rPr>
              <w:rFonts w:eastAsia="Times New Roman"/>
            </w:rPr>
            <w:t>, Jul. 22, 2022. https://www.gov.uk/government/statistics/cyber-security-breaches-survey-2022/cyber-security-breaches-survey-2022 (accessed Oct. 21, 2022).</w:t>
          </w:r>
        </w:p>
        <w:p w14:paraId="4CFF6174" w14:textId="77777777" w:rsidR="00744859" w:rsidRDefault="00744859">
          <w:pPr>
            <w:autoSpaceDE w:val="0"/>
            <w:autoSpaceDN w:val="0"/>
            <w:ind w:hanging="640"/>
            <w:divId w:val="273907267"/>
            <w:rPr>
              <w:rFonts w:eastAsia="Times New Roman"/>
            </w:rPr>
          </w:pPr>
          <w:r>
            <w:rPr>
              <w:rFonts w:eastAsia="Times New Roman"/>
            </w:rPr>
            <w:t>[3]</w:t>
          </w:r>
          <w:r>
            <w:rPr>
              <w:rFonts w:eastAsia="Times New Roman"/>
            </w:rPr>
            <w:tab/>
            <w:t xml:space="preserve">K. </w:t>
          </w:r>
          <w:proofErr w:type="spellStart"/>
          <w:r>
            <w:rPr>
              <w:rFonts w:eastAsia="Times New Roman"/>
            </w:rPr>
            <w:t>Xynos</w:t>
          </w:r>
          <w:proofErr w:type="spellEnd"/>
          <w:r>
            <w:rPr>
              <w:rFonts w:eastAsia="Times New Roman"/>
            </w:rPr>
            <w:t>, I. Sutherland, H. Read, E. Everitt, and A. J. C. Blyth, ‘Penetration Testing and Vulnerability Assessments: A Professional Approach’, 2010. [Online]. Available: https://ro.ecu.edu.au/icr/16</w:t>
          </w:r>
        </w:p>
        <w:p w14:paraId="7C4A70F5" w14:textId="77777777" w:rsidR="00744859" w:rsidRDefault="00744859">
          <w:pPr>
            <w:autoSpaceDE w:val="0"/>
            <w:autoSpaceDN w:val="0"/>
            <w:ind w:hanging="640"/>
            <w:divId w:val="13384262"/>
            <w:rPr>
              <w:rFonts w:eastAsia="Times New Roman"/>
            </w:rPr>
          </w:pPr>
          <w:r>
            <w:rPr>
              <w:rFonts w:eastAsia="Times New Roman"/>
            </w:rPr>
            <w:t>[4]</w:t>
          </w:r>
          <w:r>
            <w:rPr>
              <w:rFonts w:eastAsia="Times New Roman"/>
            </w:rPr>
            <w:tab/>
            <w:t>NIST, ‘National Vulnerability Database’, 2022. https://nvd.nist.gov/vuln/search/results?isCpeNameSearch=false&amp;results_type=overview&amp;form_type=Basic&amp;search_type=all&amp;startIndex=0 (accessed Oct. 20, 2022).</w:t>
          </w:r>
        </w:p>
        <w:p w14:paraId="4EDC74B1" w14:textId="77777777" w:rsidR="00744859" w:rsidRDefault="00744859">
          <w:pPr>
            <w:autoSpaceDE w:val="0"/>
            <w:autoSpaceDN w:val="0"/>
            <w:ind w:hanging="640"/>
            <w:divId w:val="515851729"/>
            <w:rPr>
              <w:rFonts w:eastAsia="Times New Roman"/>
            </w:rPr>
          </w:pPr>
          <w:r>
            <w:rPr>
              <w:rFonts w:eastAsia="Times New Roman"/>
            </w:rPr>
            <w:t>[5]</w:t>
          </w:r>
          <w:r>
            <w:rPr>
              <w:rFonts w:eastAsia="Times New Roman"/>
            </w:rPr>
            <w:tab/>
            <w:t xml:space="preserve">C. R. Harrell, M. Patton, H. Chen, and S. </w:t>
          </w:r>
          <w:proofErr w:type="spellStart"/>
          <w:r>
            <w:rPr>
              <w:rFonts w:eastAsia="Times New Roman"/>
            </w:rPr>
            <w:t>Samtani</w:t>
          </w:r>
          <w:proofErr w:type="spellEnd"/>
          <w:r>
            <w:rPr>
              <w:rFonts w:eastAsia="Times New Roman"/>
            </w:rPr>
            <w:t xml:space="preserve">, ‘Vulnerability assessment, remediation, and automated reporting: Case studies of higher education institutions’, in </w:t>
          </w:r>
          <w:r>
            <w:rPr>
              <w:rFonts w:eastAsia="Times New Roman"/>
              <w:i/>
              <w:iCs/>
            </w:rPr>
            <w:t>2018 IEEE International Conference on Intelligence and Security Informatics, ISI 2018</w:t>
          </w:r>
          <w:r>
            <w:rPr>
              <w:rFonts w:eastAsia="Times New Roman"/>
            </w:rPr>
            <w:t xml:space="preserve">, Dec. 2018, pp. 148–153. </w:t>
          </w:r>
          <w:proofErr w:type="spellStart"/>
          <w:r>
            <w:rPr>
              <w:rFonts w:eastAsia="Times New Roman"/>
            </w:rPr>
            <w:t>doi</w:t>
          </w:r>
          <w:proofErr w:type="spellEnd"/>
          <w:r>
            <w:rPr>
              <w:rFonts w:eastAsia="Times New Roman"/>
            </w:rPr>
            <w:t>: 10.1109/ISI.2018.8587380.</w:t>
          </w:r>
        </w:p>
        <w:p w14:paraId="7A7596B8" w14:textId="77777777" w:rsidR="00744859" w:rsidRDefault="00744859">
          <w:pPr>
            <w:autoSpaceDE w:val="0"/>
            <w:autoSpaceDN w:val="0"/>
            <w:ind w:hanging="640"/>
            <w:divId w:val="281958141"/>
            <w:rPr>
              <w:rFonts w:eastAsia="Times New Roman"/>
            </w:rPr>
          </w:pPr>
          <w:r>
            <w:rPr>
              <w:rFonts w:eastAsia="Times New Roman"/>
            </w:rPr>
            <w:t>[6]</w:t>
          </w:r>
          <w:r>
            <w:rPr>
              <w:rFonts w:eastAsia="Times New Roman"/>
            </w:rPr>
            <w:tab/>
            <w:t xml:space="preserve">T. Peltier, J. Peltier, and J. Blackley, </w:t>
          </w:r>
          <w:r>
            <w:rPr>
              <w:rFonts w:eastAsia="Times New Roman"/>
              <w:i/>
              <w:iCs/>
            </w:rPr>
            <w:t>Managing A Network Vulnerability Assessment</w:t>
          </w:r>
          <w:r>
            <w:rPr>
              <w:rFonts w:eastAsia="Times New Roman"/>
            </w:rPr>
            <w:t>. 2003.</w:t>
          </w:r>
        </w:p>
        <w:p w14:paraId="0C240AAE" w14:textId="77777777" w:rsidR="00744859" w:rsidRDefault="00744859">
          <w:pPr>
            <w:autoSpaceDE w:val="0"/>
            <w:autoSpaceDN w:val="0"/>
            <w:ind w:hanging="640"/>
            <w:divId w:val="1429694266"/>
            <w:rPr>
              <w:rFonts w:eastAsia="Times New Roman"/>
            </w:rPr>
          </w:pPr>
          <w:r>
            <w:rPr>
              <w:rFonts w:eastAsia="Times New Roman"/>
            </w:rPr>
            <w:t>[7]</w:t>
          </w:r>
          <w:r>
            <w:rPr>
              <w:rFonts w:eastAsia="Times New Roman"/>
            </w:rPr>
            <w:tab/>
            <w:t xml:space="preserve">K. A. </w:t>
          </w:r>
          <w:proofErr w:type="spellStart"/>
          <w:r>
            <w:rPr>
              <w:rFonts w:eastAsia="Times New Roman"/>
            </w:rPr>
            <w:t>Scarfone</w:t>
          </w:r>
          <w:proofErr w:type="spellEnd"/>
          <w:r>
            <w:rPr>
              <w:rFonts w:eastAsia="Times New Roman"/>
            </w:rPr>
            <w:t xml:space="preserve">, M. P. </w:t>
          </w:r>
          <w:proofErr w:type="spellStart"/>
          <w:r>
            <w:rPr>
              <w:rFonts w:eastAsia="Times New Roman"/>
            </w:rPr>
            <w:t>Souppaya</w:t>
          </w:r>
          <w:proofErr w:type="spellEnd"/>
          <w:r>
            <w:rPr>
              <w:rFonts w:eastAsia="Times New Roman"/>
            </w:rPr>
            <w:t xml:space="preserve">, A. Cody, and A. D. </w:t>
          </w:r>
          <w:proofErr w:type="spellStart"/>
          <w:r>
            <w:rPr>
              <w:rFonts w:eastAsia="Times New Roman"/>
            </w:rPr>
            <w:t>Orebaugh</w:t>
          </w:r>
          <w:proofErr w:type="spellEnd"/>
          <w:r>
            <w:rPr>
              <w:rFonts w:eastAsia="Times New Roman"/>
            </w:rPr>
            <w:t xml:space="preserve">, ‘Technical guide to information security testing and assessment.’, Gaithersburg, MD, 2008. </w:t>
          </w:r>
          <w:proofErr w:type="spellStart"/>
          <w:r>
            <w:rPr>
              <w:rFonts w:eastAsia="Times New Roman"/>
            </w:rPr>
            <w:t>doi</w:t>
          </w:r>
          <w:proofErr w:type="spellEnd"/>
          <w:r>
            <w:rPr>
              <w:rFonts w:eastAsia="Times New Roman"/>
            </w:rPr>
            <w:t>: 10.6028/NIST.SP.800-115.</w:t>
          </w:r>
        </w:p>
        <w:p w14:paraId="5DBA762C" w14:textId="77777777" w:rsidR="00744859" w:rsidRDefault="00744859">
          <w:pPr>
            <w:autoSpaceDE w:val="0"/>
            <w:autoSpaceDN w:val="0"/>
            <w:ind w:hanging="640"/>
            <w:divId w:val="1248689402"/>
            <w:rPr>
              <w:rFonts w:eastAsia="Times New Roman"/>
            </w:rPr>
          </w:pPr>
          <w:r>
            <w:rPr>
              <w:rFonts w:eastAsia="Times New Roman"/>
            </w:rPr>
            <w:t>[8]</w:t>
          </w:r>
          <w:r>
            <w:rPr>
              <w:rFonts w:eastAsia="Times New Roman"/>
            </w:rPr>
            <w:tab/>
            <w:t xml:space="preserve">H. Holm, ‘Performance of automated network vulnerability scanning at remediating security issues’, </w:t>
          </w:r>
          <w:proofErr w:type="spellStart"/>
          <w:r>
            <w:rPr>
              <w:rFonts w:eastAsia="Times New Roman"/>
              <w:i/>
              <w:iCs/>
            </w:rPr>
            <w:t>Comput</w:t>
          </w:r>
          <w:proofErr w:type="spellEnd"/>
          <w:r>
            <w:rPr>
              <w:rFonts w:eastAsia="Times New Roman"/>
              <w:i/>
              <w:iCs/>
            </w:rPr>
            <w:t xml:space="preserve"> </w:t>
          </w:r>
          <w:proofErr w:type="spellStart"/>
          <w:r>
            <w:rPr>
              <w:rFonts w:eastAsia="Times New Roman"/>
              <w:i/>
              <w:iCs/>
            </w:rPr>
            <w:t>Secur</w:t>
          </w:r>
          <w:proofErr w:type="spellEnd"/>
          <w:r>
            <w:rPr>
              <w:rFonts w:eastAsia="Times New Roman"/>
            </w:rPr>
            <w:t xml:space="preserve">, vol. 31, no. 2, pp. 164–175, Mar. 2012, </w:t>
          </w:r>
          <w:proofErr w:type="spellStart"/>
          <w:r>
            <w:rPr>
              <w:rFonts w:eastAsia="Times New Roman"/>
            </w:rPr>
            <w:t>doi</w:t>
          </w:r>
          <w:proofErr w:type="spellEnd"/>
          <w:r>
            <w:rPr>
              <w:rFonts w:eastAsia="Times New Roman"/>
            </w:rPr>
            <w:t>: 10.1016/j.cose.2011.12.014.</w:t>
          </w:r>
        </w:p>
        <w:p w14:paraId="55546254" w14:textId="77777777" w:rsidR="00744859" w:rsidRDefault="00744859">
          <w:pPr>
            <w:autoSpaceDE w:val="0"/>
            <w:autoSpaceDN w:val="0"/>
            <w:ind w:hanging="640"/>
            <w:divId w:val="558858222"/>
            <w:rPr>
              <w:rFonts w:eastAsia="Times New Roman"/>
            </w:rPr>
          </w:pPr>
          <w:r>
            <w:rPr>
              <w:rFonts w:eastAsia="Times New Roman"/>
            </w:rPr>
            <w:t>[9]</w:t>
          </w:r>
          <w:r>
            <w:rPr>
              <w:rFonts w:eastAsia="Times New Roman"/>
            </w:rPr>
            <w:tab/>
            <w:t>‘Nmap’. https://nmap.org/ (accessed Oct. 20, 2022).</w:t>
          </w:r>
        </w:p>
        <w:p w14:paraId="214D2362" w14:textId="77777777" w:rsidR="00744859" w:rsidRDefault="00744859">
          <w:pPr>
            <w:autoSpaceDE w:val="0"/>
            <w:autoSpaceDN w:val="0"/>
            <w:ind w:hanging="640"/>
            <w:divId w:val="226498189"/>
            <w:rPr>
              <w:rFonts w:eastAsia="Times New Roman"/>
            </w:rPr>
          </w:pPr>
          <w:r>
            <w:rPr>
              <w:rFonts w:eastAsia="Times New Roman"/>
            </w:rPr>
            <w:t>[10]</w:t>
          </w:r>
          <w:r>
            <w:rPr>
              <w:rFonts w:eastAsia="Times New Roman"/>
            </w:rPr>
            <w:tab/>
            <w:t>T. Corcoran, ‘An Introduction to NMAP’, 2021.</w:t>
          </w:r>
        </w:p>
        <w:p w14:paraId="27532B8A" w14:textId="77777777" w:rsidR="00744859" w:rsidRDefault="00744859">
          <w:pPr>
            <w:autoSpaceDE w:val="0"/>
            <w:autoSpaceDN w:val="0"/>
            <w:ind w:hanging="640"/>
            <w:divId w:val="584457397"/>
            <w:rPr>
              <w:rFonts w:eastAsia="Times New Roman"/>
            </w:rPr>
          </w:pPr>
          <w:r>
            <w:rPr>
              <w:rFonts w:eastAsia="Times New Roman"/>
            </w:rPr>
            <w:t>[11]</w:t>
          </w:r>
          <w:r>
            <w:rPr>
              <w:rFonts w:eastAsia="Times New Roman"/>
            </w:rPr>
            <w:tab/>
            <w:t>S. Jamieson, ‘The Ethics and Legality of Port Scanning’, 2021. Accessed: Oct. 14, 2022. [Online]. Available: https://www.sans.org/white-papers/71/</w:t>
          </w:r>
        </w:p>
        <w:p w14:paraId="59D44713" w14:textId="3CBA04CE" w:rsidR="005E2F5D" w:rsidRPr="008817AA" w:rsidRDefault="00744859" w:rsidP="005E2F5D">
          <w:pPr>
            <w:rPr>
              <w:rFonts w:asciiTheme="majorHAnsi" w:eastAsiaTheme="majorEastAsia" w:hAnsiTheme="majorHAnsi" w:cstheme="majorBidi"/>
              <w:color w:val="2E74B5" w:themeColor="accent1" w:themeShade="BF"/>
              <w:sz w:val="32"/>
              <w:szCs w:val="32"/>
            </w:rPr>
          </w:pPr>
          <w:r>
            <w:rPr>
              <w:rFonts w:eastAsia="Times New Roman"/>
            </w:rPr>
            <w:t> </w:t>
          </w:r>
        </w:p>
      </w:sdtContent>
    </w:sdt>
    <w:sectPr w:rsidR="005E2F5D" w:rsidRPr="008817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CC728" w14:textId="77777777" w:rsidR="002632F9" w:rsidRDefault="002632F9" w:rsidP="00B8459B">
      <w:pPr>
        <w:spacing w:after="0" w:line="240" w:lineRule="auto"/>
      </w:pPr>
      <w:r>
        <w:separator/>
      </w:r>
    </w:p>
  </w:endnote>
  <w:endnote w:type="continuationSeparator" w:id="0">
    <w:p w14:paraId="43B1A914" w14:textId="77777777" w:rsidR="002632F9" w:rsidRDefault="002632F9" w:rsidP="00B8459B">
      <w:pPr>
        <w:spacing w:after="0" w:line="240" w:lineRule="auto"/>
      </w:pPr>
      <w:r>
        <w:continuationSeparator/>
      </w:r>
    </w:p>
  </w:endnote>
  <w:endnote w:type="continuationNotice" w:id="1">
    <w:p w14:paraId="3381AA01" w14:textId="77777777" w:rsidR="002632F9" w:rsidRDefault="002632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4D708" w14:textId="77777777" w:rsidR="002632F9" w:rsidRDefault="002632F9" w:rsidP="00B8459B">
      <w:pPr>
        <w:spacing w:after="0" w:line="240" w:lineRule="auto"/>
      </w:pPr>
      <w:r>
        <w:separator/>
      </w:r>
    </w:p>
  </w:footnote>
  <w:footnote w:type="continuationSeparator" w:id="0">
    <w:p w14:paraId="37BEDF7A" w14:textId="77777777" w:rsidR="002632F9" w:rsidRDefault="002632F9" w:rsidP="00B8459B">
      <w:pPr>
        <w:spacing w:after="0" w:line="240" w:lineRule="auto"/>
      </w:pPr>
      <w:r>
        <w:continuationSeparator/>
      </w:r>
    </w:p>
  </w:footnote>
  <w:footnote w:type="continuationNotice" w:id="1">
    <w:p w14:paraId="265B7725" w14:textId="77777777" w:rsidR="002632F9" w:rsidRDefault="002632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5E0D"/>
    <w:multiLevelType w:val="hybridMultilevel"/>
    <w:tmpl w:val="E6644B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4443B"/>
    <w:multiLevelType w:val="hybridMultilevel"/>
    <w:tmpl w:val="5F129962"/>
    <w:lvl w:ilvl="0" w:tplc="EDF2FE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A33E9"/>
    <w:multiLevelType w:val="hybridMultilevel"/>
    <w:tmpl w:val="6348284A"/>
    <w:lvl w:ilvl="0" w:tplc="5AA276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22E51"/>
    <w:multiLevelType w:val="hybridMultilevel"/>
    <w:tmpl w:val="ED54606C"/>
    <w:lvl w:ilvl="0" w:tplc="519405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EE2D19"/>
    <w:multiLevelType w:val="hybridMultilevel"/>
    <w:tmpl w:val="930A7C92"/>
    <w:lvl w:ilvl="0" w:tplc="5194057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F4217"/>
    <w:multiLevelType w:val="multilevel"/>
    <w:tmpl w:val="6A1E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3033AB"/>
    <w:multiLevelType w:val="hybridMultilevel"/>
    <w:tmpl w:val="AB0437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F648EC"/>
    <w:multiLevelType w:val="hybridMultilevel"/>
    <w:tmpl w:val="C5223B48"/>
    <w:lvl w:ilvl="0" w:tplc="1F1240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DF11AF"/>
    <w:multiLevelType w:val="hybridMultilevel"/>
    <w:tmpl w:val="65B0661C"/>
    <w:lvl w:ilvl="0" w:tplc="593A61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A17BC7"/>
    <w:multiLevelType w:val="hybridMultilevel"/>
    <w:tmpl w:val="CA9424F6"/>
    <w:lvl w:ilvl="0" w:tplc="5AA276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B2EE2"/>
    <w:multiLevelType w:val="hybridMultilevel"/>
    <w:tmpl w:val="068EF34E"/>
    <w:lvl w:ilvl="0" w:tplc="12B4CF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F0F91"/>
    <w:multiLevelType w:val="hybridMultilevel"/>
    <w:tmpl w:val="D62E5C1A"/>
    <w:lvl w:ilvl="0" w:tplc="774AEDBE">
      <w:start w:val="1"/>
      <w:numFmt w:val="lowerRoman"/>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BB2BDC"/>
    <w:multiLevelType w:val="hybridMultilevel"/>
    <w:tmpl w:val="906ACC24"/>
    <w:lvl w:ilvl="0" w:tplc="1004B48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1722EE"/>
    <w:multiLevelType w:val="hybridMultilevel"/>
    <w:tmpl w:val="3AD46B46"/>
    <w:lvl w:ilvl="0" w:tplc="51940570">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22F2232"/>
    <w:multiLevelType w:val="hybridMultilevel"/>
    <w:tmpl w:val="21424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FF624C"/>
    <w:multiLevelType w:val="hybridMultilevel"/>
    <w:tmpl w:val="AC024BB6"/>
    <w:lvl w:ilvl="0" w:tplc="EFDC644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253DB"/>
    <w:multiLevelType w:val="hybridMultilevel"/>
    <w:tmpl w:val="0A8039EC"/>
    <w:lvl w:ilvl="0" w:tplc="022CB9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E20FF1"/>
    <w:multiLevelType w:val="hybridMultilevel"/>
    <w:tmpl w:val="9A52BB00"/>
    <w:lvl w:ilvl="0" w:tplc="5194057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33396F"/>
    <w:multiLevelType w:val="hybridMultilevel"/>
    <w:tmpl w:val="A860E5A4"/>
    <w:lvl w:ilvl="0" w:tplc="CC1833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466191"/>
    <w:multiLevelType w:val="hybridMultilevel"/>
    <w:tmpl w:val="BBC060C2"/>
    <w:lvl w:ilvl="0" w:tplc="BB3C6D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0D61B0"/>
    <w:multiLevelType w:val="hybridMultilevel"/>
    <w:tmpl w:val="7DB4E38C"/>
    <w:lvl w:ilvl="0" w:tplc="EFDC644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726943">
    <w:abstractNumId w:val="5"/>
  </w:num>
  <w:num w:numId="2" w16cid:durableId="1671568601">
    <w:abstractNumId w:val="15"/>
  </w:num>
  <w:num w:numId="3" w16cid:durableId="908348973">
    <w:abstractNumId w:val="14"/>
  </w:num>
  <w:num w:numId="4" w16cid:durableId="1445804679">
    <w:abstractNumId w:val="0"/>
  </w:num>
  <w:num w:numId="5" w16cid:durableId="1840922991">
    <w:abstractNumId w:val="20"/>
  </w:num>
  <w:num w:numId="6" w16cid:durableId="644361526">
    <w:abstractNumId w:val="3"/>
  </w:num>
  <w:num w:numId="7" w16cid:durableId="592326882">
    <w:abstractNumId w:val="16"/>
  </w:num>
  <w:num w:numId="8" w16cid:durableId="410663595">
    <w:abstractNumId w:val="18"/>
  </w:num>
  <w:num w:numId="9" w16cid:durableId="1101486252">
    <w:abstractNumId w:val="4"/>
  </w:num>
  <w:num w:numId="10" w16cid:durableId="917521970">
    <w:abstractNumId w:val="8"/>
  </w:num>
  <w:num w:numId="11" w16cid:durableId="1124084708">
    <w:abstractNumId w:val="10"/>
  </w:num>
  <w:num w:numId="12" w16cid:durableId="1103260903">
    <w:abstractNumId w:val="9"/>
  </w:num>
  <w:num w:numId="13" w16cid:durableId="1203861500">
    <w:abstractNumId w:val="12"/>
  </w:num>
  <w:num w:numId="14" w16cid:durableId="1247837008">
    <w:abstractNumId w:val="2"/>
  </w:num>
  <w:num w:numId="15" w16cid:durableId="932128764">
    <w:abstractNumId w:val="13"/>
  </w:num>
  <w:num w:numId="16" w16cid:durableId="49378387">
    <w:abstractNumId w:val="17"/>
  </w:num>
  <w:num w:numId="17" w16cid:durableId="391462617">
    <w:abstractNumId w:val="19"/>
  </w:num>
  <w:num w:numId="18" w16cid:durableId="718016325">
    <w:abstractNumId w:val="7"/>
  </w:num>
  <w:num w:numId="19" w16cid:durableId="1154493161">
    <w:abstractNumId w:val="1"/>
  </w:num>
  <w:num w:numId="20" w16cid:durableId="383260727">
    <w:abstractNumId w:val="11"/>
  </w:num>
  <w:num w:numId="21" w16cid:durableId="1110710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024B"/>
    <w:rsid w:val="00002730"/>
    <w:rsid w:val="00004456"/>
    <w:rsid w:val="0000475C"/>
    <w:rsid w:val="000065C6"/>
    <w:rsid w:val="00012105"/>
    <w:rsid w:val="00012BD8"/>
    <w:rsid w:val="00014748"/>
    <w:rsid w:val="00023B64"/>
    <w:rsid w:val="00033DF9"/>
    <w:rsid w:val="00033EB8"/>
    <w:rsid w:val="0004065A"/>
    <w:rsid w:val="00044175"/>
    <w:rsid w:val="00047B2B"/>
    <w:rsid w:val="00051963"/>
    <w:rsid w:val="000534EA"/>
    <w:rsid w:val="00056733"/>
    <w:rsid w:val="000608EF"/>
    <w:rsid w:val="0006113E"/>
    <w:rsid w:val="00062164"/>
    <w:rsid w:val="00065942"/>
    <w:rsid w:val="0007295D"/>
    <w:rsid w:val="00072FE5"/>
    <w:rsid w:val="000760F6"/>
    <w:rsid w:val="00080EE8"/>
    <w:rsid w:val="00081AEA"/>
    <w:rsid w:val="00082EAE"/>
    <w:rsid w:val="00086F61"/>
    <w:rsid w:val="00090728"/>
    <w:rsid w:val="000910D1"/>
    <w:rsid w:val="0009256F"/>
    <w:rsid w:val="00094BA6"/>
    <w:rsid w:val="0009539A"/>
    <w:rsid w:val="00096EC1"/>
    <w:rsid w:val="0009734E"/>
    <w:rsid w:val="000973FC"/>
    <w:rsid w:val="000979D2"/>
    <w:rsid w:val="000B0458"/>
    <w:rsid w:val="000B05DB"/>
    <w:rsid w:val="000B0D86"/>
    <w:rsid w:val="000B1DBF"/>
    <w:rsid w:val="000B3A7B"/>
    <w:rsid w:val="000B7B1F"/>
    <w:rsid w:val="000C6CA0"/>
    <w:rsid w:val="000C73ED"/>
    <w:rsid w:val="000C7817"/>
    <w:rsid w:val="000C7C23"/>
    <w:rsid w:val="000D2147"/>
    <w:rsid w:val="000D7EA8"/>
    <w:rsid w:val="000D7FC8"/>
    <w:rsid w:val="000E02BD"/>
    <w:rsid w:val="000E53DD"/>
    <w:rsid w:val="000F18E9"/>
    <w:rsid w:val="000F2F8F"/>
    <w:rsid w:val="001000DE"/>
    <w:rsid w:val="00105976"/>
    <w:rsid w:val="00123287"/>
    <w:rsid w:val="00124A9C"/>
    <w:rsid w:val="00134A87"/>
    <w:rsid w:val="001414EF"/>
    <w:rsid w:val="00141C3A"/>
    <w:rsid w:val="001426E7"/>
    <w:rsid w:val="00142A6A"/>
    <w:rsid w:val="00142A8E"/>
    <w:rsid w:val="00144EB7"/>
    <w:rsid w:val="00145F95"/>
    <w:rsid w:val="00150B4A"/>
    <w:rsid w:val="00150D97"/>
    <w:rsid w:val="00151BAC"/>
    <w:rsid w:val="00155CEF"/>
    <w:rsid w:val="00160E6D"/>
    <w:rsid w:val="00162884"/>
    <w:rsid w:val="00163CD0"/>
    <w:rsid w:val="00171870"/>
    <w:rsid w:val="00176BD5"/>
    <w:rsid w:val="00190567"/>
    <w:rsid w:val="001A0533"/>
    <w:rsid w:val="001A0A98"/>
    <w:rsid w:val="001A0CA1"/>
    <w:rsid w:val="001A0DD1"/>
    <w:rsid w:val="001A1126"/>
    <w:rsid w:val="001A1141"/>
    <w:rsid w:val="001A3614"/>
    <w:rsid w:val="001A538D"/>
    <w:rsid w:val="001A5E26"/>
    <w:rsid w:val="001A5F04"/>
    <w:rsid w:val="001B0D0D"/>
    <w:rsid w:val="001B1232"/>
    <w:rsid w:val="001B125D"/>
    <w:rsid w:val="001B2914"/>
    <w:rsid w:val="001B4400"/>
    <w:rsid w:val="001B6BB3"/>
    <w:rsid w:val="001C0F10"/>
    <w:rsid w:val="001C33E7"/>
    <w:rsid w:val="001C6762"/>
    <w:rsid w:val="001D006A"/>
    <w:rsid w:val="001D0A37"/>
    <w:rsid w:val="001D549C"/>
    <w:rsid w:val="001D577C"/>
    <w:rsid w:val="001D6F11"/>
    <w:rsid w:val="001E04DB"/>
    <w:rsid w:val="001E76AA"/>
    <w:rsid w:val="001E77A4"/>
    <w:rsid w:val="001F3FA1"/>
    <w:rsid w:val="001F715D"/>
    <w:rsid w:val="002018F6"/>
    <w:rsid w:val="002027D4"/>
    <w:rsid w:val="00203D81"/>
    <w:rsid w:val="00204BAD"/>
    <w:rsid w:val="00211DDC"/>
    <w:rsid w:val="00214A53"/>
    <w:rsid w:val="00216F51"/>
    <w:rsid w:val="00217C7D"/>
    <w:rsid w:val="00223276"/>
    <w:rsid w:val="00224803"/>
    <w:rsid w:val="00227FBA"/>
    <w:rsid w:val="00231073"/>
    <w:rsid w:val="00235925"/>
    <w:rsid w:val="00236539"/>
    <w:rsid w:val="00237300"/>
    <w:rsid w:val="002410BE"/>
    <w:rsid w:val="00241DC7"/>
    <w:rsid w:val="00253B63"/>
    <w:rsid w:val="00256D01"/>
    <w:rsid w:val="00256E50"/>
    <w:rsid w:val="00260B43"/>
    <w:rsid w:val="00262197"/>
    <w:rsid w:val="00262CAD"/>
    <w:rsid w:val="00262FE8"/>
    <w:rsid w:val="0026307C"/>
    <w:rsid w:val="002632F9"/>
    <w:rsid w:val="00264E9F"/>
    <w:rsid w:val="00267231"/>
    <w:rsid w:val="00275D29"/>
    <w:rsid w:val="00276564"/>
    <w:rsid w:val="00280BF5"/>
    <w:rsid w:val="00280DE1"/>
    <w:rsid w:val="00281C07"/>
    <w:rsid w:val="002827E6"/>
    <w:rsid w:val="0028376A"/>
    <w:rsid w:val="002852ED"/>
    <w:rsid w:val="002857E8"/>
    <w:rsid w:val="00286D6C"/>
    <w:rsid w:val="00287FF2"/>
    <w:rsid w:val="0029050B"/>
    <w:rsid w:val="002967E8"/>
    <w:rsid w:val="002978F4"/>
    <w:rsid w:val="002A347F"/>
    <w:rsid w:val="002B2A4D"/>
    <w:rsid w:val="002B566A"/>
    <w:rsid w:val="002B7D3E"/>
    <w:rsid w:val="002C1BFA"/>
    <w:rsid w:val="002C69B4"/>
    <w:rsid w:val="002D1132"/>
    <w:rsid w:val="002D2299"/>
    <w:rsid w:val="002E1B2A"/>
    <w:rsid w:val="002E1DCF"/>
    <w:rsid w:val="002E33B2"/>
    <w:rsid w:val="002E7785"/>
    <w:rsid w:val="002F02EC"/>
    <w:rsid w:val="002F20D3"/>
    <w:rsid w:val="0030019A"/>
    <w:rsid w:val="003020E4"/>
    <w:rsid w:val="00305EA7"/>
    <w:rsid w:val="00312EC1"/>
    <w:rsid w:val="00314A88"/>
    <w:rsid w:val="003158EE"/>
    <w:rsid w:val="003169C2"/>
    <w:rsid w:val="003172BA"/>
    <w:rsid w:val="00322A97"/>
    <w:rsid w:val="003238B2"/>
    <w:rsid w:val="00327885"/>
    <w:rsid w:val="003438D8"/>
    <w:rsid w:val="00351D71"/>
    <w:rsid w:val="00351FB8"/>
    <w:rsid w:val="00352FEE"/>
    <w:rsid w:val="00353E57"/>
    <w:rsid w:val="00354E11"/>
    <w:rsid w:val="003609B0"/>
    <w:rsid w:val="00360A1D"/>
    <w:rsid w:val="003626BD"/>
    <w:rsid w:val="0036576B"/>
    <w:rsid w:val="00367E96"/>
    <w:rsid w:val="0037010E"/>
    <w:rsid w:val="00370D9E"/>
    <w:rsid w:val="003723E3"/>
    <w:rsid w:val="00372C74"/>
    <w:rsid w:val="00375549"/>
    <w:rsid w:val="00376220"/>
    <w:rsid w:val="00377260"/>
    <w:rsid w:val="00377E65"/>
    <w:rsid w:val="003804F7"/>
    <w:rsid w:val="00380755"/>
    <w:rsid w:val="00384494"/>
    <w:rsid w:val="00384CFC"/>
    <w:rsid w:val="003854BC"/>
    <w:rsid w:val="00385B56"/>
    <w:rsid w:val="00390B38"/>
    <w:rsid w:val="00392065"/>
    <w:rsid w:val="00393159"/>
    <w:rsid w:val="003A1069"/>
    <w:rsid w:val="003A7A29"/>
    <w:rsid w:val="003B323D"/>
    <w:rsid w:val="003B44A1"/>
    <w:rsid w:val="003B5370"/>
    <w:rsid w:val="003C31AA"/>
    <w:rsid w:val="003C4A51"/>
    <w:rsid w:val="003C5E44"/>
    <w:rsid w:val="003C6CDC"/>
    <w:rsid w:val="003C6EFF"/>
    <w:rsid w:val="003D0954"/>
    <w:rsid w:val="003D6C2E"/>
    <w:rsid w:val="003E28E9"/>
    <w:rsid w:val="003E4E38"/>
    <w:rsid w:val="003E53D3"/>
    <w:rsid w:val="003E5F20"/>
    <w:rsid w:val="003E64B5"/>
    <w:rsid w:val="003E64CC"/>
    <w:rsid w:val="003E7143"/>
    <w:rsid w:val="003F0A85"/>
    <w:rsid w:val="003F2097"/>
    <w:rsid w:val="003F2134"/>
    <w:rsid w:val="003F26D3"/>
    <w:rsid w:val="003F3ACA"/>
    <w:rsid w:val="00400C26"/>
    <w:rsid w:val="00400E34"/>
    <w:rsid w:val="00403F7B"/>
    <w:rsid w:val="00405037"/>
    <w:rsid w:val="004059BD"/>
    <w:rsid w:val="00407820"/>
    <w:rsid w:val="0041085B"/>
    <w:rsid w:val="004123F8"/>
    <w:rsid w:val="00421DFF"/>
    <w:rsid w:val="00425030"/>
    <w:rsid w:val="0043631B"/>
    <w:rsid w:val="004501D8"/>
    <w:rsid w:val="004507C8"/>
    <w:rsid w:val="004545D7"/>
    <w:rsid w:val="004564C5"/>
    <w:rsid w:val="004612A0"/>
    <w:rsid w:val="00462155"/>
    <w:rsid w:val="00464CC8"/>
    <w:rsid w:val="0046744C"/>
    <w:rsid w:val="0047695F"/>
    <w:rsid w:val="00481F10"/>
    <w:rsid w:val="0048359D"/>
    <w:rsid w:val="00483FFD"/>
    <w:rsid w:val="004867E1"/>
    <w:rsid w:val="00494ACE"/>
    <w:rsid w:val="004967C8"/>
    <w:rsid w:val="004A03AC"/>
    <w:rsid w:val="004A5AF5"/>
    <w:rsid w:val="004B3C6A"/>
    <w:rsid w:val="004B3D1D"/>
    <w:rsid w:val="004B59F9"/>
    <w:rsid w:val="004B6A59"/>
    <w:rsid w:val="004C0A3C"/>
    <w:rsid w:val="004C5466"/>
    <w:rsid w:val="004C557B"/>
    <w:rsid w:val="004C6BEB"/>
    <w:rsid w:val="004D0454"/>
    <w:rsid w:val="004D3551"/>
    <w:rsid w:val="004F1092"/>
    <w:rsid w:val="004F580A"/>
    <w:rsid w:val="00514D9D"/>
    <w:rsid w:val="0052099E"/>
    <w:rsid w:val="00520E39"/>
    <w:rsid w:val="00522DA8"/>
    <w:rsid w:val="00523B84"/>
    <w:rsid w:val="00525F22"/>
    <w:rsid w:val="00527F75"/>
    <w:rsid w:val="005345C1"/>
    <w:rsid w:val="00534E23"/>
    <w:rsid w:val="00535080"/>
    <w:rsid w:val="005355F9"/>
    <w:rsid w:val="00536622"/>
    <w:rsid w:val="0053674D"/>
    <w:rsid w:val="00536FCC"/>
    <w:rsid w:val="005379F0"/>
    <w:rsid w:val="00541169"/>
    <w:rsid w:val="005501C9"/>
    <w:rsid w:val="0055336D"/>
    <w:rsid w:val="005559F4"/>
    <w:rsid w:val="00561445"/>
    <w:rsid w:val="005674D3"/>
    <w:rsid w:val="005678E0"/>
    <w:rsid w:val="00572708"/>
    <w:rsid w:val="005753AB"/>
    <w:rsid w:val="00580445"/>
    <w:rsid w:val="0058143D"/>
    <w:rsid w:val="00582262"/>
    <w:rsid w:val="00585503"/>
    <w:rsid w:val="00590B05"/>
    <w:rsid w:val="00592556"/>
    <w:rsid w:val="005927B8"/>
    <w:rsid w:val="00593E64"/>
    <w:rsid w:val="00594303"/>
    <w:rsid w:val="00596F1C"/>
    <w:rsid w:val="00597589"/>
    <w:rsid w:val="005A26F0"/>
    <w:rsid w:val="005A300F"/>
    <w:rsid w:val="005A33D5"/>
    <w:rsid w:val="005B0D62"/>
    <w:rsid w:val="005B2A95"/>
    <w:rsid w:val="005B420A"/>
    <w:rsid w:val="005C0CCE"/>
    <w:rsid w:val="005C1AF1"/>
    <w:rsid w:val="005C2CBA"/>
    <w:rsid w:val="005C36A5"/>
    <w:rsid w:val="005C3813"/>
    <w:rsid w:val="005C3AA0"/>
    <w:rsid w:val="005C5442"/>
    <w:rsid w:val="005C68BE"/>
    <w:rsid w:val="005C7DC3"/>
    <w:rsid w:val="005D1A1E"/>
    <w:rsid w:val="005D286D"/>
    <w:rsid w:val="005D2945"/>
    <w:rsid w:val="005D3E6C"/>
    <w:rsid w:val="005D6222"/>
    <w:rsid w:val="005D7DDD"/>
    <w:rsid w:val="005E2F5D"/>
    <w:rsid w:val="005E72A1"/>
    <w:rsid w:val="005F6DDB"/>
    <w:rsid w:val="005F7A98"/>
    <w:rsid w:val="00600D60"/>
    <w:rsid w:val="00604973"/>
    <w:rsid w:val="00605862"/>
    <w:rsid w:val="00614097"/>
    <w:rsid w:val="00614204"/>
    <w:rsid w:val="00623319"/>
    <w:rsid w:val="006302BE"/>
    <w:rsid w:val="00631975"/>
    <w:rsid w:val="00632285"/>
    <w:rsid w:val="00633726"/>
    <w:rsid w:val="006345C1"/>
    <w:rsid w:val="00635041"/>
    <w:rsid w:val="006418D8"/>
    <w:rsid w:val="00642374"/>
    <w:rsid w:val="006426D0"/>
    <w:rsid w:val="0064674E"/>
    <w:rsid w:val="00655A74"/>
    <w:rsid w:val="0065657A"/>
    <w:rsid w:val="00661197"/>
    <w:rsid w:val="006616C5"/>
    <w:rsid w:val="006629F7"/>
    <w:rsid w:val="00665436"/>
    <w:rsid w:val="00666153"/>
    <w:rsid w:val="006662A7"/>
    <w:rsid w:val="00670C90"/>
    <w:rsid w:val="00672F58"/>
    <w:rsid w:val="00677A77"/>
    <w:rsid w:val="006812CE"/>
    <w:rsid w:val="006A53A9"/>
    <w:rsid w:val="006B0351"/>
    <w:rsid w:val="006B11EF"/>
    <w:rsid w:val="006B1C9D"/>
    <w:rsid w:val="006B1D3F"/>
    <w:rsid w:val="006B1F54"/>
    <w:rsid w:val="006B249A"/>
    <w:rsid w:val="006B49DA"/>
    <w:rsid w:val="006B5FD9"/>
    <w:rsid w:val="006C50E6"/>
    <w:rsid w:val="006D3837"/>
    <w:rsid w:val="006D57E1"/>
    <w:rsid w:val="006D6C6B"/>
    <w:rsid w:val="006D7F80"/>
    <w:rsid w:val="006E19AB"/>
    <w:rsid w:val="006E21D2"/>
    <w:rsid w:val="006E3273"/>
    <w:rsid w:val="006E3490"/>
    <w:rsid w:val="006E4B01"/>
    <w:rsid w:val="006F1E52"/>
    <w:rsid w:val="006F2214"/>
    <w:rsid w:val="006F27DF"/>
    <w:rsid w:val="006F3EEF"/>
    <w:rsid w:val="006F6BFE"/>
    <w:rsid w:val="006F6FB7"/>
    <w:rsid w:val="007008DB"/>
    <w:rsid w:val="00701D7B"/>
    <w:rsid w:val="00702145"/>
    <w:rsid w:val="007028F9"/>
    <w:rsid w:val="00702A40"/>
    <w:rsid w:val="007031DB"/>
    <w:rsid w:val="00703FBA"/>
    <w:rsid w:val="00705396"/>
    <w:rsid w:val="00706CE8"/>
    <w:rsid w:val="0071330A"/>
    <w:rsid w:val="00715F1A"/>
    <w:rsid w:val="007226A4"/>
    <w:rsid w:val="007228AC"/>
    <w:rsid w:val="00725634"/>
    <w:rsid w:val="00731A0E"/>
    <w:rsid w:val="007332D4"/>
    <w:rsid w:val="00736232"/>
    <w:rsid w:val="00737F4E"/>
    <w:rsid w:val="007426AB"/>
    <w:rsid w:val="00743EE0"/>
    <w:rsid w:val="00744859"/>
    <w:rsid w:val="0074495A"/>
    <w:rsid w:val="007452BF"/>
    <w:rsid w:val="00752959"/>
    <w:rsid w:val="007552D1"/>
    <w:rsid w:val="007554C2"/>
    <w:rsid w:val="00763A43"/>
    <w:rsid w:val="00763B8F"/>
    <w:rsid w:val="007750D6"/>
    <w:rsid w:val="00777A7A"/>
    <w:rsid w:val="00781754"/>
    <w:rsid w:val="0078303F"/>
    <w:rsid w:val="0078497E"/>
    <w:rsid w:val="00787747"/>
    <w:rsid w:val="00790687"/>
    <w:rsid w:val="007927C6"/>
    <w:rsid w:val="007967FE"/>
    <w:rsid w:val="00796DF0"/>
    <w:rsid w:val="007A1467"/>
    <w:rsid w:val="007A32AE"/>
    <w:rsid w:val="007A7ADA"/>
    <w:rsid w:val="007B0BB8"/>
    <w:rsid w:val="007B0C8D"/>
    <w:rsid w:val="007B4014"/>
    <w:rsid w:val="007B7F6B"/>
    <w:rsid w:val="007C3C2F"/>
    <w:rsid w:val="007C3DC0"/>
    <w:rsid w:val="007D0401"/>
    <w:rsid w:val="007D04CC"/>
    <w:rsid w:val="007D07B2"/>
    <w:rsid w:val="007D153D"/>
    <w:rsid w:val="007D342C"/>
    <w:rsid w:val="007D4C8F"/>
    <w:rsid w:val="007D6B17"/>
    <w:rsid w:val="007E26D0"/>
    <w:rsid w:val="007E6B2B"/>
    <w:rsid w:val="007F709C"/>
    <w:rsid w:val="007F730A"/>
    <w:rsid w:val="00800513"/>
    <w:rsid w:val="0080412E"/>
    <w:rsid w:val="008045F7"/>
    <w:rsid w:val="00810958"/>
    <w:rsid w:val="0081711C"/>
    <w:rsid w:val="00817C54"/>
    <w:rsid w:val="00821116"/>
    <w:rsid w:val="00821136"/>
    <w:rsid w:val="0082152F"/>
    <w:rsid w:val="008227AA"/>
    <w:rsid w:val="00824290"/>
    <w:rsid w:val="00825D32"/>
    <w:rsid w:val="008270F0"/>
    <w:rsid w:val="0083008D"/>
    <w:rsid w:val="00834A59"/>
    <w:rsid w:val="00834B8C"/>
    <w:rsid w:val="00834CC5"/>
    <w:rsid w:val="00843054"/>
    <w:rsid w:val="00843354"/>
    <w:rsid w:val="00843F22"/>
    <w:rsid w:val="00851135"/>
    <w:rsid w:val="008537B6"/>
    <w:rsid w:val="00856493"/>
    <w:rsid w:val="00856FBD"/>
    <w:rsid w:val="00860E93"/>
    <w:rsid w:val="00861617"/>
    <w:rsid w:val="00861941"/>
    <w:rsid w:val="008648CF"/>
    <w:rsid w:val="008720C9"/>
    <w:rsid w:val="00873F9C"/>
    <w:rsid w:val="008743CD"/>
    <w:rsid w:val="00875787"/>
    <w:rsid w:val="008802E2"/>
    <w:rsid w:val="008817AA"/>
    <w:rsid w:val="0088641C"/>
    <w:rsid w:val="00887A9E"/>
    <w:rsid w:val="0089246C"/>
    <w:rsid w:val="008941A3"/>
    <w:rsid w:val="00895A7E"/>
    <w:rsid w:val="00895EE9"/>
    <w:rsid w:val="008A0245"/>
    <w:rsid w:val="008A1328"/>
    <w:rsid w:val="008A2743"/>
    <w:rsid w:val="008A2BF7"/>
    <w:rsid w:val="008A64D6"/>
    <w:rsid w:val="008B2B34"/>
    <w:rsid w:val="008B2B44"/>
    <w:rsid w:val="008B40E4"/>
    <w:rsid w:val="008B47D9"/>
    <w:rsid w:val="008B4D94"/>
    <w:rsid w:val="008B61DE"/>
    <w:rsid w:val="008D081E"/>
    <w:rsid w:val="008D346D"/>
    <w:rsid w:val="008D635F"/>
    <w:rsid w:val="008E0E1D"/>
    <w:rsid w:val="008E38C3"/>
    <w:rsid w:val="008E3E5E"/>
    <w:rsid w:val="008E4E44"/>
    <w:rsid w:val="008F2E6E"/>
    <w:rsid w:val="008F5350"/>
    <w:rsid w:val="00907281"/>
    <w:rsid w:val="00907587"/>
    <w:rsid w:val="00915CF9"/>
    <w:rsid w:val="00915D56"/>
    <w:rsid w:val="00915FE5"/>
    <w:rsid w:val="00922AB3"/>
    <w:rsid w:val="00926944"/>
    <w:rsid w:val="00930041"/>
    <w:rsid w:val="009309E3"/>
    <w:rsid w:val="00931E47"/>
    <w:rsid w:val="00932157"/>
    <w:rsid w:val="00933C74"/>
    <w:rsid w:val="00935E55"/>
    <w:rsid w:val="00943FD9"/>
    <w:rsid w:val="0094786E"/>
    <w:rsid w:val="00947BE7"/>
    <w:rsid w:val="00950F72"/>
    <w:rsid w:val="00951409"/>
    <w:rsid w:val="00954B48"/>
    <w:rsid w:val="009660E3"/>
    <w:rsid w:val="009662C7"/>
    <w:rsid w:val="009847C4"/>
    <w:rsid w:val="00987336"/>
    <w:rsid w:val="0099059E"/>
    <w:rsid w:val="0099329B"/>
    <w:rsid w:val="00994B83"/>
    <w:rsid w:val="009954A7"/>
    <w:rsid w:val="009A0037"/>
    <w:rsid w:val="009A0843"/>
    <w:rsid w:val="009A090C"/>
    <w:rsid w:val="009A0B7C"/>
    <w:rsid w:val="009A1999"/>
    <w:rsid w:val="009A5312"/>
    <w:rsid w:val="009A58D7"/>
    <w:rsid w:val="009B060D"/>
    <w:rsid w:val="009B3EE1"/>
    <w:rsid w:val="009B4B61"/>
    <w:rsid w:val="009C0295"/>
    <w:rsid w:val="009C24C1"/>
    <w:rsid w:val="009C37F6"/>
    <w:rsid w:val="009C3848"/>
    <w:rsid w:val="009C4D7F"/>
    <w:rsid w:val="009C4FBC"/>
    <w:rsid w:val="009C61DD"/>
    <w:rsid w:val="009D2A7B"/>
    <w:rsid w:val="009D321F"/>
    <w:rsid w:val="009D5503"/>
    <w:rsid w:val="009D6720"/>
    <w:rsid w:val="009E0FFD"/>
    <w:rsid w:val="009E2956"/>
    <w:rsid w:val="009E5C2F"/>
    <w:rsid w:val="009F3650"/>
    <w:rsid w:val="00A01105"/>
    <w:rsid w:val="00A1191B"/>
    <w:rsid w:val="00A1271D"/>
    <w:rsid w:val="00A12958"/>
    <w:rsid w:val="00A13BE4"/>
    <w:rsid w:val="00A14D50"/>
    <w:rsid w:val="00A20089"/>
    <w:rsid w:val="00A232C1"/>
    <w:rsid w:val="00A248E9"/>
    <w:rsid w:val="00A259BC"/>
    <w:rsid w:val="00A27186"/>
    <w:rsid w:val="00A320B9"/>
    <w:rsid w:val="00A36836"/>
    <w:rsid w:val="00A37BF0"/>
    <w:rsid w:val="00A40502"/>
    <w:rsid w:val="00A47119"/>
    <w:rsid w:val="00A47B9D"/>
    <w:rsid w:val="00A502C7"/>
    <w:rsid w:val="00A52D3B"/>
    <w:rsid w:val="00A57F22"/>
    <w:rsid w:val="00A726D5"/>
    <w:rsid w:val="00A72802"/>
    <w:rsid w:val="00A748F6"/>
    <w:rsid w:val="00A7586B"/>
    <w:rsid w:val="00A76A1F"/>
    <w:rsid w:val="00A76E33"/>
    <w:rsid w:val="00A80491"/>
    <w:rsid w:val="00A82DBB"/>
    <w:rsid w:val="00A8334D"/>
    <w:rsid w:val="00A85387"/>
    <w:rsid w:val="00A9058E"/>
    <w:rsid w:val="00A90B64"/>
    <w:rsid w:val="00A91EC2"/>
    <w:rsid w:val="00AA2DB8"/>
    <w:rsid w:val="00AA45B1"/>
    <w:rsid w:val="00AB3FB2"/>
    <w:rsid w:val="00AB4E06"/>
    <w:rsid w:val="00AB5AB4"/>
    <w:rsid w:val="00AB5FE9"/>
    <w:rsid w:val="00AC068D"/>
    <w:rsid w:val="00AC1EAB"/>
    <w:rsid w:val="00AD11F5"/>
    <w:rsid w:val="00AD5010"/>
    <w:rsid w:val="00AD6C8E"/>
    <w:rsid w:val="00AE286F"/>
    <w:rsid w:val="00AE2EDC"/>
    <w:rsid w:val="00AF7289"/>
    <w:rsid w:val="00B0181A"/>
    <w:rsid w:val="00B026C5"/>
    <w:rsid w:val="00B045B0"/>
    <w:rsid w:val="00B05C71"/>
    <w:rsid w:val="00B05D2F"/>
    <w:rsid w:val="00B06FDB"/>
    <w:rsid w:val="00B0729F"/>
    <w:rsid w:val="00B108B5"/>
    <w:rsid w:val="00B1102B"/>
    <w:rsid w:val="00B14DDC"/>
    <w:rsid w:val="00B219EC"/>
    <w:rsid w:val="00B222E5"/>
    <w:rsid w:val="00B24C6E"/>
    <w:rsid w:val="00B3057B"/>
    <w:rsid w:val="00B32B0F"/>
    <w:rsid w:val="00B3319E"/>
    <w:rsid w:val="00B34D54"/>
    <w:rsid w:val="00B40F49"/>
    <w:rsid w:val="00B4189D"/>
    <w:rsid w:val="00B41D16"/>
    <w:rsid w:val="00B44632"/>
    <w:rsid w:val="00B45936"/>
    <w:rsid w:val="00B475AF"/>
    <w:rsid w:val="00B5647A"/>
    <w:rsid w:val="00B57052"/>
    <w:rsid w:val="00B62CC2"/>
    <w:rsid w:val="00B654E7"/>
    <w:rsid w:val="00B67EA6"/>
    <w:rsid w:val="00B7170B"/>
    <w:rsid w:val="00B7472F"/>
    <w:rsid w:val="00B8250E"/>
    <w:rsid w:val="00B84431"/>
    <w:rsid w:val="00B8459B"/>
    <w:rsid w:val="00B85DAF"/>
    <w:rsid w:val="00B87180"/>
    <w:rsid w:val="00B92C13"/>
    <w:rsid w:val="00BA00CF"/>
    <w:rsid w:val="00BA1794"/>
    <w:rsid w:val="00BA2780"/>
    <w:rsid w:val="00BA283A"/>
    <w:rsid w:val="00BB2FC9"/>
    <w:rsid w:val="00BB599F"/>
    <w:rsid w:val="00BB6811"/>
    <w:rsid w:val="00BB74C2"/>
    <w:rsid w:val="00BC1D44"/>
    <w:rsid w:val="00BC56F6"/>
    <w:rsid w:val="00BC6960"/>
    <w:rsid w:val="00BD05F5"/>
    <w:rsid w:val="00BD2572"/>
    <w:rsid w:val="00BD33AF"/>
    <w:rsid w:val="00BD3E08"/>
    <w:rsid w:val="00BD48BA"/>
    <w:rsid w:val="00BD5510"/>
    <w:rsid w:val="00BD7052"/>
    <w:rsid w:val="00BE51B5"/>
    <w:rsid w:val="00BE54EE"/>
    <w:rsid w:val="00BE5C87"/>
    <w:rsid w:val="00BF05F4"/>
    <w:rsid w:val="00BF318A"/>
    <w:rsid w:val="00BF54BF"/>
    <w:rsid w:val="00BF68E1"/>
    <w:rsid w:val="00C03227"/>
    <w:rsid w:val="00C03C28"/>
    <w:rsid w:val="00C04CBD"/>
    <w:rsid w:val="00C052E0"/>
    <w:rsid w:val="00C111C9"/>
    <w:rsid w:val="00C14E41"/>
    <w:rsid w:val="00C15003"/>
    <w:rsid w:val="00C159CB"/>
    <w:rsid w:val="00C16A20"/>
    <w:rsid w:val="00C20C1F"/>
    <w:rsid w:val="00C25AA4"/>
    <w:rsid w:val="00C318A2"/>
    <w:rsid w:val="00C3565D"/>
    <w:rsid w:val="00C35798"/>
    <w:rsid w:val="00C3603A"/>
    <w:rsid w:val="00C375C9"/>
    <w:rsid w:val="00C37840"/>
    <w:rsid w:val="00C40721"/>
    <w:rsid w:val="00C431FF"/>
    <w:rsid w:val="00C459BC"/>
    <w:rsid w:val="00C460CB"/>
    <w:rsid w:val="00C57359"/>
    <w:rsid w:val="00C605B9"/>
    <w:rsid w:val="00C61BBE"/>
    <w:rsid w:val="00C64064"/>
    <w:rsid w:val="00C64EC0"/>
    <w:rsid w:val="00C65A34"/>
    <w:rsid w:val="00C70C82"/>
    <w:rsid w:val="00C7205C"/>
    <w:rsid w:val="00C73999"/>
    <w:rsid w:val="00C75AB5"/>
    <w:rsid w:val="00C760F9"/>
    <w:rsid w:val="00C812F9"/>
    <w:rsid w:val="00C8274A"/>
    <w:rsid w:val="00C83B0D"/>
    <w:rsid w:val="00C84904"/>
    <w:rsid w:val="00C866D5"/>
    <w:rsid w:val="00C90C4C"/>
    <w:rsid w:val="00C92C2B"/>
    <w:rsid w:val="00C96396"/>
    <w:rsid w:val="00CA2C0F"/>
    <w:rsid w:val="00CA3F31"/>
    <w:rsid w:val="00CB216F"/>
    <w:rsid w:val="00CB26ED"/>
    <w:rsid w:val="00CC1CAC"/>
    <w:rsid w:val="00CC6428"/>
    <w:rsid w:val="00CD6A09"/>
    <w:rsid w:val="00CE1C03"/>
    <w:rsid w:val="00CE2DCF"/>
    <w:rsid w:val="00CE3A11"/>
    <w:rsid w:val="00CF1A77"/>
    <w:rsid w:val="00CF5C6E"/>
    <w:rsid w:val="00D00B98"/>
    <w:rsid w:val="00D06848"/>
    <w:rsid w:val="00D07B83"/>
    <w:rsid w:val="00D1045B"/>
    <w:rsid w:val="00D10FCD"/>
    <w:rsid w:val="00D110D9"/>
    <w:rsid w:val="00D11FA3"/>
    <w:rsid w:val="00D135F2"/>
    <w:rsid w:val="00D13BFF"/>
    <w:rsid w:val="00D14457"/>
    <w:rsid w:val="00D147CE"/>
    <w:rsid w:val="00D15117"/>
    <w:rsid w:val="00D1744C"/>
    <w:rsid w:val="00D17893"/>
    <w:rsid w:val="00D237CB"/>
    <w:rsid w:val="00D264DB"/>
    <w:rsid w:val="00D27DC9"/>
    <w:rsid w:val="00D32DA0"/>
    <w:rsid w:val="00D33046"/>
    <w:rsid w:val="00D33963"/>
    <w:rsid w:val="00D4224B"/>
    <w:rsid w:val="00D4483B"/>
    <w:rsid w:val="00D51D69"/>
    <w:rsid w:val="00D607F1"/>
    <w:rsid w:val="00D60BD2"/>
    <w:rsid w:val="00D6707B"/>
    <w:rsid w:val="00D7063F"/>
    <w:rsid w:val="00D813B4"/>
    <w:rsid w:val="00D82620"/>
    <w:rsid w:val="00D838C1"/>
    <w:rsid w:val="00D848CD"/>
    <w:rsid w:val="00D84C76"/>
    <w:rsid w:val="00D913A5"/>
    <w:rsid w:val="00D930FA"/>
    <w:rsid w:val="00D946C5"/>
    <w:rsid w:val="00D9539B"/>
    <w:rsid w:val="00DA21FD"/>
    <w:rsid w:val="00DA2E09"/>
    <w:rsid w:val="00DA3448"/>
    <w:rsid w:val="00DA45E6"/>
    <w:rsid w:val="00DB1344"/>
    <w:rsid w:val="00DB1F89"/>
    <w:rsid w:val="00DC3C09"/>
    <w:rsid w:val="00DC3EFF"/>
    <w:rsid w:val="00DD221A"/>
    <w:rsid w:val="00DD22C6"/>
    <w:rsid w:val="00DE0EAD"/>
    <w:rsid w:val="00DE5809"/>
    <w:rsid w:val="00DF2201"/>
    <w:rsid w:val="00DF526E"/>
    <w:rsid w:val="00DF69CD"/>
    <w:rsid w:val="00E036C1"/>
    <w:rsid w:val="00E03A4A"/>
    <w:rsid w:val="00E03FCF"/>
    <w:rsid w:val="00E04F49"/>
    <w:rsid w:val="00E0556F"/>
    <w:rsid w:val="00E05877"/>
    <w:rsid w:val="00E105BD"/>
    <w:rsid w:val="00E11A13"/>
    <w:rsid w:val="00E131C4"/>
    <w:rsid w:val="00E15C21"/>
    <w:rsid w:val="00E161B8"/>
    <w:rsid w:val="00E20229"/>
    <w:rsid w:val="00E20F9F"/>
    <w:rsid w:val="00E21E2B"/>
    <w:rsid w:val="00E26F33"/>
    <w:rsid w:val="00E27DF2"/>
    <w:rsid w:val="00E32736"/>
    <w:rsid w:val="00E342FD"/>
    <w:rsid w:val="00E343DB"/>
    <w:rsid w:val="00E4206A"/>
    <w:rsid w:val="00E44F41"/>
    <w:rsid w:val="00E504D1"/>
    <w:rsid w:val="00E51A73"/>
    <w:rsid w:val="00E545D0"/>
    <w:rsid w:val="00E55352"/>
    <w:rsid w:val="00E57579"/>
    <w:rsid w:val="00E66F28"/>
    <w:rsid w:val="00E7109B"/>
    <w:rsid w:val="00E8160F"/>
    <w:rsid w:val="00E828D3"/>
    <w:rsid w:val="00E877CF"/>
    <w:rsid w:val="00E91E3A"/>
    <w:rsid w:val="00EA44A4"/>
    <w:rsid w:val="00EA688F"/>
    <w:rsid w:val="00EB0DF1"/>
    <w:rsid w:val="00EB50ED"/>
    <w:rsid w:val="00EB78C4"/>
    <w:rsid w:val="00EB7E86"/>
    <w:rsid w:val="00EC070B"/>
    <w:rsid w:val="00EC1473"/>
    <w:rsid w:val="00EC1610"/>
    <w:rsid w:val="00EC62FA"/>
    <w:rsid w:val="00ED0D73"/>
    <w:rsid w:val="00ED1426"/>
    <w:rsid w:val="00ED162B"/>
    <w:rsid w:val="00ED6F24"/>
    <w:rsid w:val="00ED76F2"/>
    <w:rsid w:val="00EE06BF"/>
    <w:rsid w:val="00EE5CF9"/>
    <w:rsid w:val="00EE6078"/>
    <w:rsid w:val="00EE7521"/>
    <w:rsid w:val="00EF0D67"/>
    <w:rsid w:val="00EF3E4F"/>
    <w:rsid w:val="00EF4FAB"/>
    <w:rsid w:val="00F013AC"/>
    <w:rsid w:val="00F0331A"/>
    <w:rsid w:val="00F0403C"/>
    <w:rsid w:val="00F05CAB"/>
    <w:rsid w:val="00F0721A"/>
    <w:rsid w:val="00F14152"/>
    <w:rsid w:val="00F1617D"/>
    <w:rsid w:val="00F16AB2"/>
    <w:rsid w:val="00F26758"/>
    <w:rsid w:val="00F276C1"/>
    <w:rsid w:val="00F278FF"/>
    <w:rsid w:val="00F301AB"/>
    <w:rsid w:val="00F314AA"/>
    <w:rsid w:val="00F330E2"/>
    <w:rsid w:val="00F371F5"/>
    <w:rsid w:val="00F44742"/>
    <w:rsid w:val="00F450B1"/>
    <w:rsid w:val="00F45BFC"/>
    <w:rsid w:val="00F51532"/>
    <w:rsid w:val="00F51B8D"/>
    <w:rsid w:val="00F529C3"/>
    <w:rsid w:val="00F53273"/>
    <w:rsid w:val="00F556A3"/>
    <w:rsid w:val="00F56899"/>
    <w:rsid w:val="00F629E9"/>
    <w:rsid w:val="00F643DF"/>
    <w:rsid w:val="00F65476"/>
    <w:rsid w:val="00F655D3"/>
    <w:rsid w:val="00F662B4"/>
    <w:rsid w:val="00F701CC"/>
    <w:rsid w:val="00F707AC"/>
    <w:rsid w:val="00F712DB"/>
    <w:rsid w:val="00F716E3"/>
    <w:rsid w:val="00F953FB"/>
    <w:rsid w:val="00F9686F"/>
    <w:rsid w:val="00F978A1"/>
    <w:rsid w:val="00FA22E0"/>
    <w:rsid w:val="00FA4383"/>
    <w:rsid w:val="00FA6138"/>
    <w:rsid w:val="00FA68CC"/>
    <w:rsid w:val="00FB06B6"/>
    <w:rsid w:val="00FB2454"/>
    <w:rsid w:val="00FB4196"/>
    <w:rsid w:val="00FB45CC"/>
    <w:rsid w:val="00FB6129"/>
    <w:rsid w:val="00FC300C"/>
    <w:rsid w:val="00FC4AB3"/>
    <w:rsid w:val="00FD0EF3"/>
    <w:rsid w:val="00FD115E"/>
    <w:rsid w:val="00FD1A19"/>
    <w:rsid w:val="00FD1EEB"/>
    <w:rsid w:val="00FD2FB7"/>
    <w:rsid w:val="00FD4F7F"/>
    <w:rsid w:val="00FD7322"/>
    <w:rsid w:val="00FE0BDC"/>
    <w:rsid w:val="00FE1C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B97084FF-2682-4D76-80B8-6312743E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Revision">
    <w:name w:val="Revision"/>
    <w:hidden/>
    <w:uiPriority w:val="99"/>
    <w:semiHidden/>
    <w:rsid w:val="00B7472F"/>
    <w:pPr>
      <w:spacing w:after="0" w:line="240" w:lineRule="auto"/>
    </w:pPr>
  </w:style>
  <w:style w:type="paragraph" w:styleId="ListParagraph">
    <w:name w:val="List Paragraph"/>
    <w:basedOn w:val="Normal"/>
    <w:uiPriority w:val="34"/>
    <w:qFormat/>
    <w:rsid w:val="005559F4"/>
    <w:pPr>
      <w:ind w:left="720"/>
      <w:contextualSpacing/>
    </w:pPr>
  </w:style>
  <w:style w:type="character" w:styleId="PlaceholderText">
    <w:name w:val="Placeholder Text"/>
    <w:basedOn w:val="DefaultParagraphFont"/>
    <w:uiPriority w:val="99"/>
    <w:semiHidden/>
    <w:rsid w:val="00281C07"/>
    <w:rPr>
      <w:color w:val="808080"/>
    </w:rPr>
  </w:style>
  <w:style w:type="table" w:styleId="TableGrid">
    <w:name w:val="Table Grid"/>
    <w:basedOn w:val="TableNormal"/>
    <w:uiPriority w:val="39"/>
    <w:rsid w:val="000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9072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3B32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B5370"/>
    <w:pPr>
      <w:spacing w:after="0"/>
    </w:pPr>
  </w:style>
  <w:style w:type="character" w:styleId="Hyperlink">
    <w:name w:val="Hyperlink"/>
    <w:basedOn w:val="DefaultParagraphFont"/>
    <w:uiPriority w:val="99"/>
    <w:unhideWhenUsed/>
    <w:rsid w:val="003B5370"/>
    <w:rPr>
      <w:color w:val="0563C1" w:themeColor="hyperlink"/>
      <w:u w:val="single"/>
    </w:rPr>
  </w:style>
  <w:style w:type="paragraph" w:styleId="Subtitle">
    <w:name w:val="Subtitle"/>
    <w:basedOn w:val="Normal"/>
    <w:next w:val="Normal"/>
    <w:link w:val="SubtitleChar"/>
    <w:uiPriority w:val="11"/>
    <w:qFormat/>
    <w:rsid w:val="00C16A2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16A20"/>
    <w:rPr>
      <w:rFonts w:eastAsiaTheme="minorEastAsia"/>
      <w:color w:val="5A5A5A" w:themeColor="text1" w:themeTint="A5"/>
      <w:spacing w:val="15"/>
    </w:rPr>
  </w:style>
  <w:style w:type="paragraph" w:styleId="TOCHeading">
    <w:name w:val="TOC Heading"/>
    <w:basedOn w:val="Heading1"/>
    <w:next w:val="Normal"/>
    <w:uiPriority w:val="39"/>
    <w:unhideWhenUsed/>
    <w:qFormat/>
    <w:rsid w:val="005A26F0"/>
    <w:pPr>
      <w:outlineLvl w:val="9"/>
    </w:pPr>
    <w:rPr>
      <w:lang w:val="en-US"/>
    </w:rPr>
  </w:style>
  <w:style w:type="paragraph" w:styleId="TOC1">
    <w:name w:val="toc 1"/>
    <w:basedOn w:val="Normal"/>
    <w:next w:val="Normal"/>
    <w:autoRedefine/>
    <w:uiPriority w:val="39"/>
    <w:unhideWhenUsed/>
    <w:rsid w:val="005A26F0"/>
    <w:pPr>
      <w:spacing w:after="100"/>
    </w:pPr>
  </w:style>
  <w:style w:type="paragraph" w:styleId="TOC2">
    <w:name w:val="toc 2"/>
    <w:basedOn w:val="Normal"/>
    <w:next w:val="Normal"/>
    <w:autoRedefine/>
    <w:uiPriority w:val="39"/>
    <w:unhideWhenUsed/>
    <w:rsid w:val="005A26F0"/>
    <w:pPr>
      <w:spacing w:after="100"/>
      <w:ind w:left="220"/>
    </w:pPr>
  </w:style>
  <w:style w:type="paragraph" w:styleId="TOC3">
    <w:name w:val="toc 3"/>
    <w:basedOn w:val="Normal"/>
    <w:next w:val="Normal"/>
    <w:autoRedefine/>
    <w:uiPriority w:val="39"/>
    <w:unhideWhenUsed/>
    <w:rsid w:val="005A26F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863280">
      <w:bodyDiv w:val="1"/>
      <w:marLeft w:val="0"/>
      <w:marRight w:val="0"/>
      <w:marTop w:val="0"/>
      <w:marBottom w:val="0"/>
      <w:divBdr>
        <w:top w:val="none" w:sz="0" w:space="0" w:color="auto"/>
        <w:left w:val="none" w:sz="0" w:space="0" w:color="auto"/>
        <w:bottom w:val="none" w:sz="0" w:space="0" w:color="auto"/>
        <w:right w:val="none" w:sz="0" w:space="0" w:color="auto"/>
      </w:divBdr>
      <w:divsChild>
        <w:div w:id="397094499">
          <w:marLeft w:val="0"/>
          <w:marRight w:val="0"/>
          <w:marTop w:val="0"/>
          <w:marBottom w:val="0"/>
          <w:divBdr>
            <w:top w:val="none" w:sz="0" w:space="0" w:color="auto"/>
            <w:left w:val="none" w:sz="0" w:space="0" w:color="auto"/>
            <w:bottom w:val="none" w:sz="0" w:space="0" w:color="auto"/>
            <w:right w:val="none" w:sz="0" w:space="0" w:color="auto"/>
          </w:divBdr>
        </w:div>
        <w:div w:id="565608130">
          <w:marLeft w:val="0"/>
          <w:marRight w:val="0"/>
          <w:marTop w:val="0"/>
          <w:marBottom w:val="0"/>
          <w:divBdr>
            <w:top w:val="none" w:sz="0" w:space="0" w:color="auto"/>
            <w:left w:val="none" w:sz="0" w:space="0" w:color="auto"/>
            <w:bottom w:val="none" w:sz="0" w:space="0" w:color="auto"/>
            <w:right w:val="none" w:sz="0" w:space="0" w:color="auto"/>
          </w:divBdr>
        </w:div>
        <w:div w:id="579565572">
          <w:marLeft w:val="0"/>
          <w:marRight w:val="0"/>
          <w:marTop w:val="0"/>
          <w:marBottom w:val="0"/>
          <w:divBdr>
            <w:top w:val="none" w:sz="0" w:space="0" w:color="auto"/>
            <w:left w:val="none" w:sz="0" w:space="0" w:color="auto"/>
            <w:bottom w:val="none" w:sz="0" w:space="0" w:color="auto"/>
            <w:right w:val="none" w:sz="0" w:space="0" w:color="auto"/>
          </w:divBdr>
        </w:div>
        <w:div w:id="654916035">
          <w:marLeft w:val="0"/>
          <w:marRight w:val="0"/>
          <w:marTop w:val="0"/>
          <w:marBottom w:val="0"/>
          <w:divBdr>
            <w:top w:val="none" w:sz="0" w:space="0" w:color="auto"/>
            <w:left w:val="none" w:sz="0" w:space="0" w:color="auto"/>
            <w:bottom w:val="none" w:sz="0" w:space="0" w:color="auto"/>
            <w:right w:val="none" w:sz="0" w:space="0" w:color="auto"/>
          </w:divBdr>
        </w:div>
        <w:div w:id="683046469">
          <w:marLeft w:val="0"/>
          <w:marRight w:val="0"/>
          <w:marTop w:val="0"/>
          <w:marBottom w:val="0"/>
          <w:divBdr>
            <w:top w:val="none" w:sz="0" w:space="0" w:color="auto"/>
            <w:left w:val="none" w:sz="0" w:space="0" w:color="auto"/>
            <w:bottom w:val="none" w:sz="0" w:space="0" w:color="auto"/>
            <w:right w:val="none" w:sz="0" w:space="0" w:color="auto"/>
          </w:divBdr>
        </w:div>
        <w:div w:id="1416054218">
          <w:marLeft w:val="0"/>
          <w:marRight w:val="0"/>
          <w:marTop w:val="0"/>
          <w:marBottom w:val="0"/>
          <w:divBdr>
            <w:top w:val="none" w:sz="0" w:space="0" w:color="auto"/>
            <w:left w:val="none" w:sz="0" w:space="0" w:color="auto"/>
            <w:bottom w:val="none" w:sz="0" w:space="0" w:color="auto"/>
            <w:right w:val="none" w:sz="0" w:space="0" w:color="auto"/>
          </w:divBdr>
        </w:div>
        <w:div w:id="1526485261">
          <w:marLeft w:val="0"/>
          <w:marRight w:val="0"/>
          <w:marTop w:val="0"/>
          <w:marBottom w:val="0"/>
          <w:divBdr>
            <w:top w:val="none" w:sz="0" w:space="0" w:color="auto"/>
            <w:left w:val="none" w:sz="0" w:space="0" w:color="auto"/>
            <w:bottom w:val="none" w:sz="0" w:space="0" w:color="auto"/>
            <w:right w:val="none" w:sz="0" w:space="0" w:color="auto"/>
          </w:divBdr>
        </w:div>
        <w:div w:id="1846243180">
          <w:marLeft w:val="0"/>
          <w:marRight w:val="0"/>
          <w:marTop w:val="0"/>
          <w:marBottom w:val="0"/>
          <w:divBdr>
            <w:top w:val="none" w:sz="0" w:space="0" w:color="auto"/>
            <w:left w:val="none" w:sz="0" w:space="0" w:color="auto"/>
            <w:bottom w:val="none" w:sz="0" w:space="0" w:color="auto"/>
            <w:right w:val="none" w:sz="0" w:space="0" w:color="auto"/>
          </w:divBdr>
        </w:div>
        <w:div w:id="1869486246">
          <w:marLeft w:val="0"/>
          <w:marRight w:val="0"/>
          <w:marTop w:val="0"/>
          <w:marBottom w:val="0"/>
          <w:divBdr>
            <w:top w:val="none" w:sz="0" w:space="0" w:color="auto"/>
            <w:left w:val="none" w:sz="0" w:space="0" w:color="auto"/>
            <w:bottom w:val="none" w:sz="0" w:space="0" w:color="auto"/>
            <w:right w:val="none" w:sz="0" w:space="0" w:color="auto"/>
          </w:divBdr>
        </w:div>
        <w:div w:id="1945064987">
          <w:marLeft w:val="0"/>
          <w:marRight w:val="0"/>
          <w:marTop w:val="0"/>
          <w:marBottom w:val="0"/>
          <w:divBdr>
            <w:top w:val="none" w:sz="0" w:space="0" w:color="auto"/>
            <w:left w:val="none" w:sz="0" w:space="0" w:color="auto"/>
            <w:bottom w:val="none" w:sz="0" w:space="0" w:color="auto"/>
            <w:right w:val="none" w:sz="0" w:space="0" w:color="auto"/>
          </w:divBdr>
        </w:div>
        <w:div w:id="1998802230">
          <w:marLeft w:val="0"/>
          <w:marRight w:val="0"/>
          <w:marTop w:val="0"/>
          <w:marBottom w:val="0"/>
          <w:divBdr>
            <w:top w:val="none" w:sz="0" w:space="0" w:color="auto"/>
            <w:left w:val="none" w:sz="0" w:space="0" w:color="auto"/>
            <w:bottom w:val="none" w:sz="0" w:space="0" w:color="auto"/>
            <w:right w:val="none" w:sz="0" w:space="0" w:color="auto"/>
          </w:divBdr>
        </w:div>
      </w:divsChild>
    </w:div>
    <w:div w:id="524637654">
      <w:bodyDiv w:val="1"/>
      <w:marLeft w:val="0"/>
      <w:marRight w:val="0"/>
      <w:marTop w:val="0"/>
      <w:marBottom w:val="0"/>
      <w:divBdr>
        <w:top w:val="none" w:sz="0" w:space="0" w:color="auto"/>
        <w:left w:val="none" w:sz="0" w:space="0" w:color="auto"/>
        <w:bottom w:val="none" w:sz="0" w:space="0" w:color="auto"/>
        <w:right w:val="none" w:sz="0" w:space="0" w:color="auto"/>
      </w:divBdr>
      <w:divsChild>
        <w:div w:id="1944220726">
          <w:marLeft w:val="640"/>
          <w:marRight w:val="0"/>
          <w:marTop w:val="0"/>
          <w:marBottom w:val="0"/>
          <w:divBdr>
            <w:top w:val="none" w:sz="0" w:space="0" w:color="auto"/>
            <w:left w:val="none" w:sz="0" w:space="0" w:color="auto"/>
            <w:bottom w:val="none" w:sz="0" w:space="0" w:color="auto"/>
            <w:right w:val="none" w:sz="0" w:space="0" w:color="auto"/>
          </w:divBdr>
        </w:div>
        <w:div w:id="1930382469">
          <w:marLeft w:val="640"/>
          <w:marRight w:val="0"/>
          <w:marTop w:val="0"/>
          <w:marBottom w:val="0"/>
          <w:divBdr>
            <w:top w:val="none" w:sz="0" w:space="0" w:color="auto"/>
            <w:left w:val="none" w:sz="0" w:space="0" w:color="auto"/>
            <w:bottom w:val="none" w:sz="0" w:space="0" w:color="auto"/>
            <w:right w:val="none" w:sz="0" w:space="0" w:color="auto"/>
          </w:divBdr>
        </w:div>
        <w:div w:id="719398696">
          <w:marLeft w:val="640"/>
          <w:marRight w:val="0"/>
          <w:marTop w:val="0"/>
          <w:marBottom w:val="0"/>
          <w:divBdr>
            <w:top w:val="none" w:sz="0" w:space="0" w:color="auto"/>
            <w:left w:val="none" w:sz="0" w:space="0" w:color="auto"/>
            <w:bottom w:val="none" w:sz="0" w:space="0" w:color="auto"/>
            <w:right w:val="none" w:sz="0" w:space="0" w:color="auto"/>
          </w:divBdr>
        </w:div>
        <w:div w:id="769082461">
          <w:marLeft w:val="640"/>
          <w:marRight w:val="0"/>
          <w:marTop w:val="0"/>
          <w:marBottom w:val="0"/>
          <w:divBdr>
            <w:top w:val="none" w:sz="0" w:space="0" w:color="auto"/>
            <w:left w:val="none" w:sz="0" w:space="0" w:color="auto"/>
            <w:bottom w:val="none" w:sz="0" w:space="0" w:color="auto"/>
            <w:right w:val="none" w:sz="0" w:space="0" w:color="auto"/>
          </w:divBdr>
        </w:div>
        <w:div w:id="1066104701">
          <w:marLeft w:val="640"/>
          <w:marRight w:val="0"/>
          <w:marTop w:val="0"/>
          <w:marBottom w:val="0"/>
          <w:divBdr>
            <w:top w:val="none" w:sz="0" w:space="0" w:color="auto"/>
            <w:left w:val="none" w:sz="0" w:space="0" w:color="auto"/>
            <w:bottom w:val="none" w:sz="0" w:space="0" w:color="auto"/>
            <w:right w:val="none" w:sz="0" w:space="0" w:color="auto"/>
          </w:divBdr>
        </w:div>
        <w:div w:id="322321667">
          <w:marLeft w:val="640"/>
          <w:marRight w:val="0"/>
          <w:marTop w:val="0"/>
          <w:marBottom w:val="0"/>
          <w:divBdr>
            <w:top w:val="none" w:sz="0" w:space="0" w:color="auto"/>
            <w:left w:val="none" w:sz="0" w:space="0" w:color="auto"/>
            <w:bottom w:val="none" w:sz="0" w:space="0" w:color="auto"/>
            <w:right w:val="none" w:sz="0" w:space="0" w:color="auto"/>
          </w:divBdr>
        </w:div>
        <w:div w:id="942566232">
          <w:marLeft w:val="640"/>
          <w:marRight w:val="0"/>
          <w:marTop w:val="0"/>
          <w:marBottom w:val="0"/>
          <w:divBdr>
            <w:top w:val="none" w:sz="0" w:space="0" w:color="auto"/>
            <w:left w:val="none" w:sz="0" w:space="0" w:color="auto"/>
            <w:bottom w:val="none" w:sz="0" w:space="0" w:color="auto"/>
            <w:right w:val="none" w:sz="0" w:space="0" w:color="auto"/>
          </w:divBdr>
        </w:div>
        <w:div w:id="699860953">
          <w:marLeft w:val="640"/>
          <w:marRight w:val="0"/>
          <w:marTop w:val="0"/>
          <w:marBottom w:val="0"/>
          <w:divBdr>
            <w:top w:val="none" w:sz="0" w:space="0" w:color="auto"/>
            <w:left w:val="none" w:sz="0" w:space="0" w:color="auto"/>
            <w:bottom w:val="none" w:sz="0" w:space="0" w:color="auto"/>
            <w:right w:val="none" w:sz="0" w:space="0" w:color="auto"/>
          </w:divBdr>
        </w:div>
        <w:div w:id="164169571">
          <w:marLeft w:val="640"/>
          <w:marRight w:val="0"/>
          <w:marTop w:val="0"/>
          <w:marBottom w:val="0"/>
          <w:divBdr>
            <w:top w:val="none" w:sz="0" w:space="0" w:color="auto"/>
            <w:left w:val="none" w:sz="0" w:space="0" w:color="auto"/>
            <w:bottom w:val="none" w:sz="0" w:space="0" w:color="auto"/>
            <w:right w:val="none" w:sz="0" w:space="0" w:color="auto"/>
          </w:divBdr>
        </w:div>
        <w:div w:id="1579942337">
          <w:marLeft w:val="640"/>
          <w:marRight w:val="0"/>
          <w:marTop w:val="0"/>
          <w:marBottom w:val="0"/>
          <w:divBdr>
            <w:top w:val="none" w:sz="0" w:space="0" w:color="auto"/>
            <w:left w:val="none" w:sz="0" w:space="0" w:color="auto"/>
            <w:bottom w:val="none" w:sz="0" w:space="0" w:color="auto"/>
            <w:right w:val="none" w:sz="0" w:space="0" w:color="auto"/>
          </w:divBdr>
        </w:div>
        <w:div w:id="1526089537">
          <w:marLeft w:val="640"/>
          <w:marRight w:val="0"/>
          <w:marTop w:val="0"/>
          <w:marBottom w:val="0"/>
          <w:divBdr>
            <w:top w:val="none" w:sz="0" w:space="0" w:color="auto"/>
            <w:left w:val="none" w:sz="0" w:space="0" w:color="auto"/>
            <w:bottom w:val="none" w:sz="0" w:space="0" w:color="auto"/>
            <w:right w:val="none" w:sz="0" w:space="0" w:color="auto"/>
          </w:divBdr>
        </w:div>
      </w:divsChild>
    </w:div>
    <w:div w:id="592590551">
      <w:bodyDiv w:val="1"/>
      <w:marLeft w:val="0"/>
      <w:marRight w:val="0"/>
      <w:marTop w:val="0"/>
      <w:marBottom w:val="0"/>
      <w:divBdr>
        <w:top w:val="none" w:sz="0" w:space="0" w:color="auto"/>
        <w:left w:val="none" w:sz="0" w:space="0" w:color="auto"/>
        <w:bottom w:val="none" w:sz="0" w:space="0" w:color="auto"/>
        <w:right w:val="none" w:sz="0" w:space="0" w:color="auto"/>
      </w:divBdr>
      <w:divsChild>
        <w:div w:id="116921491">
          <w:marLeft w:val="640"/>
          <w:marRight w:val="0"/>
          <w:marTop w:val="0"/>
          <w:marBottom w:val="0"/>
          <w:divBdr>
            <w:top w:val="none" w:sz="0" w:space="0" w:color="auto"/>
            <w:left w:val="none" w:sz="0" w:space="0" w:color="auto"/>
            <w:bottom w:val="none" w:sz="0" w:space="0" w:color="auto"/>
            <w:right w:val="none" w:sz="0" w:space="0" w:color="auto"/>
          </w:divBdr>
        </w:div>
        <w:div w:id="1513837382">
          <w:marLeft w:val="640"/>
          <w:marRight w:val="0"/>
          <w:marTop w:val="0"/>
          <w:marBottom w:val="0"/>
          <w:divBdr>
            <w:top w:val="none" w:sz="0" w:space="0" w:color="auto"/>
            <w:left w:val="none" w:sz="0" w:space="0" w:color="auto"/>
            <w:bottom w:val="none" w:sz="0" w:space="0" w:color="auto"/>
            <w:right w:val="none" w:sz="0" w:space="0" w:color="auto"/>
          </w:divBdr>
        </w:div>
        <w:div w:id="1320572680">
          <w:marLeft w:val="640"/>
          <w:marRight w:val="0"/>
          <w:marTop w:val="0"/>
          <w:marBottom w:val="0"/>
          <w:divBdr>
            <w:top w:val="none" w:sz="0" w:space="0" w:color="auto"/>
            <w:left w:val="none" w:sz="0" w:space="0" w:color="auto"/>
            <w:bottom w:val="none" w:sz="0" w:space="0" w:color="auto"/>
            <w:right w:val="none" w:sz="0" w:space="0" w:color="auto"/>
          </w:divBdr>
        </w:div>
        <w:div w:id="2097746603">
          <w:marLeft w:val="640"/>
          <w:marRight w:val="0"/>
          <w:marTop w:val="0"/>
          <w:marBottom w:val="0"/>
          <w:divBdr>
            <w:top w:val="none" w:sz="0" w:space="0" w:color="auto"/>
            <w:left w:val="none" w:sz="0" w:space="0" w:color="auto"/>
            <w:bottom w:val="none" w:sz="0" w:space="0" w:color="auto"/>
            <w:right w:val="none" w:sz="0" w:space="0" w:color="auto"/>
          </w:divBdr>
        </w:div>
        <w:div w:id="740105603">
          <w:marLeft w:val="640"/>
          <w:marRight w:val="0"/>
          <w:marTop w:val="0"/>
          <w:marBottom w:val="0"/>
          <w:divBdr>
            <w:top w:val="none" w:sz="0" w:space="0" w:color="auto"/>
            <w:left w:val="none" w:sz="0" w:space="0" w:color="auto"/>
            <w:bottom w:val="none" w:sz="0" w:space="0" w:color="auto"/>
            <w:right w:val="none" w:sz="0" w:space="0" w:color="auto"/>
          </w:divBdr>
        </w:div>
        <w:div w:id="722169774">
          <w:marLeft w:val="640"/>
          <w:marRight w:val="0"/>
          <w:marTop w:val="0"/>
          <w:marBottom w:val="0"/>
          <w:divBdr>
            <w:top w:val="none" w:sz="0" w:space="0" w:color="auto"/>
            <w:left w:val="none" w:sz="0" w:space="0" w:color="auto"/>
            <w:bottom w:val="none" w:sz="0" w:space="0" w:color="auto"/>
            <w:right w:val="none" w:sz="0" w:space="0" w:color="auto"/>
          </w:divBdr>
        </w:div>
        <w:div w:id="318265610">
          <w:marLeft w:val="640"/>
          <w:marRight w:val="0"/>
          <w:marTop w:val="0"/>
          <w:marBottom w:val="0"/>
          <w:divBdr>
            <w:top w:val="none" w:sz="0" w:space="0" w:color="auto"/>
            <w:left w:val="none" w:sz="0" w:space="0" w:color="auto"/>
            <w:bottom w:val="none" w:sz="0" w:space="0" w:color="auto"/>
            <w:right w:val="none" w:sz="0" w:space="0" w:color="auto"/>
          </w:divBdr>
        </w:div>
        <w:div w:id="2022470073">
          <w:marLeft w:val="640"/>
          <w:marRight w:val="0"/>
          <w:marTop w:val="0"/>
          <w:marBottom w:val="0"/>
          <w:divBdr>
            <w:top w:val="none" w:sz="0" w:space="0" w:color="auto"/>
            <w:left w:val="none" w:sz="0" w:space="0" w:color="auto"/>
            <w:bottom w:val="none" w:sz="0" w:space="0" w:color="auto"/>
            <w:right w:val="none" w:sz="0" w:space="0" w:color="auto"/>
          </w:divBdr>
        </w:div>
        <w:div w:id="1891375467">
          <w:marLeft w:val="640"/>
          <w:marRight w:val="0"/>
          <w:marTop w:val="0"/>
          <w:marBottom w:val="0"/>
          <w:divBdr>
            <w:top w:val="none" w:sz="0" w:space="0" w:color="auto"/>
            <w:left w:val="none" w:sz="0" w:space="0" w:color="auto"/>
            <w:bottom w:val="none" w:sz="0" w:space="0" w:color="auto"/>
            <w:right w:val="none" w:sz="0" w:space="0" w:color="auto"/>
          </w:divBdr>
        </w:div>
      </w:divsChild>
    </w:div>
    <w:div w:id="661277700">
      <w:bodyDiv w:val="1"/>
      <w:marLeft w:val="0"/>
      <w:marRight w:val="0"/>
      <w:marTop w:val="0"/>
      <w:marBottom w:val="0"/>
      <w:divBdr>
        <w:top w:val="none" w:sz="0" w:space="0" w:color="auto"/>
        <w:left w:val="none" w:sz="0" w:space="0" w:color="auto"/>
        <w:bottom w:val="none" w:sz="0" w:space="0" w:color="auto"/>
        <w:right w:val="none" w:sz="0" w:space="0" w:color="auto"/>
      </w:divBdr>
      <w:divsChild>
        <w:div w:id="395393779">
          <w:marLeft w:val="640"/>
          <w:marRight w:val="0"/>
          <w:marTop w:val="0"/>
          <w:marBottom w:val="0"/>
          <w:divBdr>
            <w:top w:val="none" w:sz="0" w:space="0" w:color="auto"/>
            <w:left w:val="none" w:sz="0" w:space="0" w:color="auto"/>
            <w:bottom w:val="none" w:sz="0" w:space="0" w:color="auto"/>
            <w:right w:val="none" w:sz="0" w:space="0" w:color="auto"/>
          </w:divBdr>
        </w:div>
        <w:div w:id="595863748">
          <w:marLeft w:val="640"/>
          <w:marRight w:val="0"/>
          <w:marTop w:val="0"/>
          <w:marBottom w:val="0"/>
          <w:divBdr>
            <w:top w:val="none" w:sz="0" w:space="0" w:color="auto"/>
            <w:left w:val="none" w:sz="0" w:space="0" w:color="auto"/>
            <w:bottom w:val="none" w:sz="0" w:space="0" w:color="auto"/>
            <w:right w:val="none" w:sz="0" w:space="0" w:color="auto"/>
          </w:divBdr>
        </w:div>
        <w:div w:id="2003969898">
          <w:marLeft w:val="640"/>
          <w:marRight w:val="0"/>
          <w:marTop w:val="0"/>
          <w:marBottom w:val="0"/>
          <w:divBdr>
            <w:top w:val="none" w:sz="0" w:space="0" w:color="auto"/>
            <w:left w:val="none" w:sz="0" w:space="0" w:color="auto"/>
            <w:bottom w:val="none" w:sz="0" w:space="0" w:color="auto"/>
            <w:right w:val="none" w:sz="0" w:space="0" w:color="auto"/>
          </w:divBdr>
        </w:div>
        <w:div w:id="274870706">
          <w:marLeft w:val="640"/>
          <w:marRight w:val="0"/>
          <w:marTop w:val="0"/>
          <w:marBottom w:val="0"/>
          <w:divBdr>
            <w:top w:val="none" w:sz="0" w:space="0" w:color="auto"/>
            <w:left w:val="none" w:sz="0" w:space="0" w:color="auto"/>
            <w:bottom w:val="none" w:sz="0" w:space="0" w:color="auto"/>
            <w:right w:val="none" w:sz="0" w:space="0" w:color="auto"/>
          </w:divBdr>
        </w:div>
        <w:div w:id="354697388">
          <w:marLeft w:val="640"/>
          <w:marRight w:val="0"/>
          <w:marTop w:val="0"/>
          <w:marBottom w:val="0"/>
          <w:divBdr>
            <w:top w:val="none" w:sz="0" w:space="0" w:color="auto"/>
            <w:left w:val="none" w:sz="0" w:space="0" w:color="auto"/>
            <w:bottom w:val="none" w:sz="0" w:space="0" w:color="auto"/>
            <w:right w:val="none" w:sz="0" w:space="0" w:color="auto"/>
          </w:divBdr>
        </w:div>
        <w:div w:id="601377845">
          <w:marLeft w:val="640"/>
          <w:marRight w:val="0"/>
          <w:marTop w:val="0"/>
          <w:marBottom w:val="0"/>
          <w:divBdr>
            <w:top w:val="none" w:sz="0" w:space="0" w:color="auto"/>
            <w:left w:val="none" w:sz="0" w:space="0" w:color="auto"/>
            <w:bottom w:val="none" w:sz="0" w:space="0" w:color="auto"/>
            <w:right w:val="none" w:sz="0" w:space="0" w:color="auto"/>
          </w:divBdr>
        </w:div>
        <w:div w:id="710885749">
          <w:marLeft w:val="640"/>
          <w:marRight w:val="0"/>
          <w:marTop w:val="0"/>
          <w:marBottom w:val="0"/>
          <w:divBdr>
            <w:top w:val="none" w:sz="0" w:space="0" w:color="auto"/>
            <w:left w:val="none" w:sz="0" w:space="0" w:color="auto"/>
            <w:bottom w:val="none" w:sz="0" w:space="0" w:color="auto"/>
            <w:right w:val="none" w:sz="0" w:space="0" w:color="auto"/>
          </w:divBdr>
        </w:div>
        <w:div w:id="1254507358">
          <w:marLeft w:val="640"/>
          <w:marRight w:val="0"/>
          <w:marTop w:val="0"/>
          <w:marBottom w:val="0"/>
          <w:divBdr>
            <w:top w:val="none" w:sz="0" w:space="0" w:color="auto"/>
            <w:left w:val="none" w:sz="0" w:space="0" w:color="auto"/>
            <w:bottom w:val="none" w:sz="0" w:space="0" w:color="auto"/>
            <w:right w:val="none" w:sz="0" w:space="0" w:color="auto"/>
          </w:divBdr>
        </w:div>
        <w:div w:id="441265430">
          <w:marLeft w:val="640"/>
          <w:marRight w:val="0"/>
          <w:marTop w:val="0"/>
          <w:marBottom w:val="0"/>
          <w:divBdr>
            <w:top w:val="none" w:sz="0" w:space="0" w:color="auto"/>
            <w:left w:val="none" w:sz="0" w:space="0" w:color="auto"/>
            <w:bottom w:val="none" w:sz="0" w:space="0" w:color="auto"/>
            <w:right w:val="none" w:sz="0" w:space="0" w:color="auto"/>
          </w:divBdr>
        </w:div>
      </w:divsChild>
    </w:div>
    <w:div w:id="826895728">
      <w:bodyDiv w:val="1"/>
      <w:marLeft w:val="0"/>
      <w:marRight w:val="0"/>
      <w:marTop w:val="0"/>
      <w:marBottom w:val="0"/>
      <w:divBdr>
        <w:top w:val="none" w:sz="0" w:space="0" w:color="auto"/>
        <w:left w:val="none" w:sz="0" w:space="0" w:color="auto"/>
        <w:bottom w:val="none" w:sz="0" w:space="0" w:color="auto"/>
        <w:right w:val="none" w:sz="0" w:space="0" w:color="auto"/>
      </w:divBdr>
      <w:divsChild>
        <w:div w:id="559444101">
          <w:marLeft w:val="640"/>
          <w:marRight w:val="0"/>
          <w:marTop w:val="0"/>
          <w:marBottom w:val="0"/>
          <w:divBdr>
            <w:top w:val="none" w:sz="0" w:space="0" w:color="auto"/>
            <w:left w:val="none" w:sz="0" w:space="0" w:color="auto"/>
            <w:bottom w:val="none" w:sz="0" w:space="0" w:color="auto"/>
            <w:right w:val="none" w:sz="0" w:space="0" w:color="auto"/>
          </w:divBdr>
        </w:div>
        <w:div w:id="1326591077">
          <w:marLeft w:val="640"/>
          <w:marRight w:val="0"/>
          <w:marTop w:val="0"/>
          <w:marBottom w:val="0"/>
          <w:divBdr>
            <w:top w:val="none" w:sz="0" w:space="0" w:color="auto"/>
            <w:left w:val="none" w:sz="0" w:space="0" w:color="auto"/>
            <w:bottom w:val="none" w:sz="0" w:space="0" w:color="auto"/>
            <w:right w:val="none" w:sz="0" w:space="0" w:color="auto"/>
          </w:divBdr>
        </w:div>
        <w:div w:id="815802895">
          <w:marLeft w:val="640"/>
          <w:marRight w:val="0"/>
          <w:marTop w:val="0"/>
          <w:marBottom w:val="0"/>
          <w:divBdr>
            <w:top w:val="none" w:sz="0" w:space="0" w:color="auto"/>
            <w:left w:val="none" w:sz="0" w:space="0" w:color="auto"/>
            <w:bottom w:val="none" w:sz="0" w:space="0" w:color="auto"/>
            <w:right w:val="none" w:sz="0" w:space="0" w:color="auto"/>
          </w:divBdr>
        </w:div>
        <w:div w:id="672151709">
          <w:marLeft w:val="640"/>
          <w:marRight w:val="0"/>
          <w:marTop w:val="0"/>
          <w:marBottom w:val="0"/>
          <w:divBdr>
            <w:top w:val="none" w:sz="0" w:space="0" w:color="auto"/>
            <w:left w:val="none" w:sz="0" w:space="0" w:color="auto"/>
            <w:bottom w:val="none" w:sz="0" w:space="0" w:color="auto"/>
            <w:right w:val="none" w:sz="0" w:space="0" w:color="auto"/>
          </w:divBdr>
        </w:div>
        <w:div w:id="2140491159">
          <w:marLeft w:val="640"/>
          <w:marRight w:val="0"/>
          <w:marTop w:val="0"/>
          <w:marBottom w:val="0"/>
          <w:divBdr>
            <w:top w:val="none" w:sz="0" w:space="0" w:color="auto"/>
            <w:left w:val="none" w:sz="0" w:space="0" w:color="auto"/>
            <w:bottom w:val="none" w:sz="0" w:space="0" w:color="auto"/>
            <w:right w:val="none" w:sz="0" w:space="0" w:color="auto"/>
          </w:divBdr>
        </w:div>
        <w:div w:id="784347828">
          <w:marLeft w:val="640"/>
          <w:marRight w:val="0"/>
          <w:marTop w:val="0"/>
          <w:marBottom w:val="0"/>
          <w:divBdr>
            <w:top w:val="none" w:sz="0" w:space="0" w:color="auto"/>
            <w:left w:val="none" w:sz="0" w:space="0" w:color="auto"/>
            <w:bottom w:val="none" w:sz="0" w:space="0" w:color="auto"/>
            <w:right w:val="none" w:sz="0" w:space="0" w:color="auto"/>
          </w:divBdr>
        </w:div>
        <w:div w:id="742609447">
          <w:marLeft w:val="640"/>
          <w:marRight w:val="0"/>
          <w:marTop w:val="0"/>
          <w:marBottom w:val="0"/>
          <w:divBdr>
            <w:top w:val="none" w:sz="0" w:space="0" w:color="auto"/>
            <w:left w:val="none" w:sz="0" w:space="0" w:color="auto"/>
            <w:bottom w:val="none" w:sz="0" w:space="0" w:color="auto"/>
            <w:right w:val="none" w:sz="0" w:space="0" w:color="auto"/>
          </w:divBdr>
        </w:div>
        <w:div w:id="995717762">
          <w:marLeft w:val="640"/>
          <w:marRight w:val="0"/>
          <w:marTop w:val="0"/>
          <w:marBottom w:val="0"/>
          <w:divBdr>
            <w:top w:val="none" w:sz="0" w:space="0" w:color="auto"/>
            <w:left w:val="none" w:sz="0" w:space="0" w:color="auto"/>
            <w:bottom w:val="none" w:sz="0" w:space="0" w:color="auto"/>
            <w:right w:val="none" w:sz="0" w:space="0" w:color="auto"/>
          </w:divBdr>
        </w:div>
        <w:div w:id="36315556">
          <w:marLeft w:val="640"/>
          <w:marRight w:val="0"/>
          <w:marTop w:val="0"/>
          <w:marBottom w:val="0"/>
          <w:divBdr>
            <w:top w:val="none" w:sz="0" w:space="0" w:color="auto"/>
            <w:left w:val="none" w:sz="0" w:space="0" w:color="auto"/>
            <w:bottom w:val="none" w:sz="0" w:space="0" w:color="auto"/>
            <w:right w:val="none" w:sz="0" w:space="0" w:color="auto"/>
          </w:divBdr>
        </w:div>
      </w:divsChild>
    </w:div>
    <w:div w:id="891500492">
      <w:bodyDiv w:val="1"/>
      <w:marLeft w:val="0"/>
      <w:marRight w:val="0"/>
      <w:marTop w:val="0"/>
      <w:marBottom w:val="0"/>
      <w:divBdr>
        <w:top w:val="none" w:sz="0" w:space="0" w:color="auto"/>
        <w:left w:val="none" w:sz="0" w:space="0" w:color="auto"/>
        <w:bottom w:val="none" w:sz="0" w:space="0" w:color="auto"/>
        <w:right w:val="none" w:sz="0" w:space="0" w:color="auto"/>
      </w:divBdr>
      <w:divsChild>
        <w:div w:id="1086926981">
          <w:marLeft w:val="640"/>
          <w:marRight w:val="0"/>
          <w:marTop w:val="0"/>
          <w:marBottom w:val="0"/>
          <w:divBdr>
            <w:top w:val="none" w:sz="0" w:space="0" w:color="auto"/>
            <w:left w:val="none" w:sz="0" w:space="0" w:color="auto"/>
            <w:bottom w:val="none" w:sz="0" w:space="0" w:color="auto"/>
            <w:right w:val="none" w:sz="0" w:space="0" w:color="auto"/>
          </w:divBdr>
        </w:div>
        <w:div w:id="1840849291">
          <w:marLeft w:val="640"/>
          <w:marRight w:val="0"/>
          <w:marTop w:val="0"/>
          <w:marBottom w:val="0"/>
          <w:divBdr>
            <w:top w:val="none" w:sz="0" w:space="0" w:color="auto"/>
            <w:left w:val="none" w:sz="0" w:space="0" w:color="auto"/>
            <w:bottom w:val="none" w:sz="0" w:space="0" w:color="auto"/>
            <w:right w:val="none" w:sz="0" w:space="0" w:color="auto"/>
          </w:divBdr>
        </w:div>
        <w:div w:id="1468812580">
          <w:marLeft w:val="640"/>
          <w:marRight w:val="0"/>
          <w:marTop w:val="0"/>
          <w:marBottom w:val="0"/>
          <w:divBdr>
            <w:top w:val="none" w:sz="0" w:space="0" w:color="auto"/>
            <w:left w:val="none" w:sz="0" w:space="0" w:color="auto"/>
            <w:bottom w:val="none" w:sz="0" w:space="0" w:color="auto"/>
            <w:right w:val="none" w:sz="0" w:space="0" w:color="auto"/>
          </w:divBdr>
        </w:div>
        <w:div w:id="1899318316">
          <w:marLeft w:val="640"/>
          <w:marRight w:val="0"/>
          <w:marTop w:val="0"/>
          <w:marBottom w:val="0"/>
          <w:divBdr>
            <w:top w:val="none" w:sz="0" w:space="0" w:color="auto"/>
            <w:left w:val="none" w:sz="0" w:space="0" w:color="auto"/>
            <w:bottom w:val="none" w:sz="0" w:space="0" w:color="auto"/>
            <w:right w:val="none" w:sz="0" w:space="0" w:color="auto"/>
          </w:divBdr>
        </w:div>
        <w:div w:id="1257011202">
          <w:marLeft w:val="640"/>
          <w:marRight w:val="0"/>
          <w:marTop w:val="0"/>
          <w:marBottom w:val="0"/>
          <w:divBdr>
            <w:top w:val="none" w:sz="0" w:space="0" w:color="auto"/>
            <w:left w:val="none" w:sz="0" w:space="0" w:color="auto"/>
            <w:bottom w:val="none" w:sz="0" w:space="0" w:color="auto"/>
            <w:right w:val="none" w:sz="0" w:space="0" w:color="auto"/>
          </w:divBdr>
        </w:div>
        <w:div w:id="492528473">
          <w:marLeft w:val="640"/>
          <w:marRight w:val="0"/>
          <w:marTop w:val="0"/>
          <w:marBottom w:val="0"/>
          <w:divBdr>
            <w:top w:val="none" w:sz="0" w:space="0" w:color="auto"/>
            <w:left w:val="none" w:sz="0" w:space="0" w:color="auto"/>
            <w:bottom w:val="none" w:sz="0" w:space="0" w:color="auto"/>
            <w:right w:val="none" w:sz="0" w:space="0" w:color="auto"/>
          </w:divBdr>
        </w:div>
        <w:div w:id="1658680707">
          <w:marLeft w:val="640"/>
          <w:marRight w:val="0"/>
          <w:marTop w:val="0"/>
          <w:marBottom w:val="0"/>
          <w:divBdr>
            <w:top w:val="none" w:sz="0" w:space="0" w:color="auto"/>
            <w:left w:val="none" w:sz="0" w:space="0" w:color="auto"/>
            <w:bottom w:val="none" w:sz="0" w:space="0" w:color="auto"/>
            <w:right w:val="none" w:sz="0" w:space="0" w:color="auto"/>
          </w:divBdr>
        </w:div>
        <w:div w:id="1537085999">
          <w:marLeft w:val="640"/>
          <w:marRight w:val="0"/>
          <w:marTop w:val="0"/>
          <w:marBottom w:val="0"/>
          <w:divBdr>
            <w:top w:val="none" w:sz="0" w:space="0" w:color="auto"/>
            <w:left w:val="none" w:sz="0" w:space="0" w:color="auto"/>
            <w:bottom w:val="none" w:sz="0" w:space="0" w:color="auto"/>
            <w:right w:val="none" w:sz="0" w:space="0" w:color="auto"/>
          </w:divBdr>
        </w:div>
        <w:div w:id="362050326">
          <w:marLeft w:val="640"/>
          <w:marRight w:val="0"/>
          <w:marTop w:val="0"/>
          <w:marBottom w:val="0"/>
          <w:divBdr>
            <w:top w:val="none" w:sz="0" w:space="0" w:color="auto"/>
            <w:left w:val="none" w:sz="0" w:space="0" w:color="auto"/>
            <w:bottom w:val="none" w:sz="0" w:space="0" w:color="auto"/>
            <w:right w:val="none" w:sz="0" w:space="0" w:color="auto"/>
          </w:divBdr>
        </w:div>
      </w:divsChild>
    </w:div>
    <w:div w:id="990207683">
      <w:bodyDiv w:val="1"/>
      <w:marLeft w:val="0"/>
      <w:marRight w:val="0"/>
      <w:marTop w:val="0"/>
      <w:marBottom w:val="0"/>
      <w:divBdr>
        <w:top w:val="none" w:sz="0" w:space="0" w:color="auto"/>
        <w:left w:val="none" w:sz="0" w:space="0" w:color="auto"/>
        <w:bottom w:val="none" w:sz="0" w:space="0" w:color="auto"/>
        <w:right w:val="none" w:sz="0" w:space="0" w:color="auto"/>
      </w:divBdr>
      <w:divsChild>
        <w:div w:id="171457108">
          <w:marLeft w:val="0"/>
          <w:marRight w:val="0"/>
          <w:marTop w:val="0"/>
          <w:marBottom w:val="0"/>
          <w:divBdr>
            <w:top w:val="none" w:sz="0" w:space="0" w:color="auto"/>
            <w:left w:val="none" w:sz="0" w:space="0" w:color="auto"/>
            <w:bottom w:val="none" w:sz="0" w:space="0" w:color="auto"/>
            <w:right w:val="none" w:sz="0" w:space="0" w:color="auto"/>
          </w:divBdr>
        </w:div>
        <w:div w:id="753820692">
          <w:marLeft w:val="0"/>
          <w:marRight w:val="0"/>
          <w:marTop w:val="0"/>
          <w:marBottom w:val="0"/>
          <w:divBdr>
            <w:top w:val="none" w:sz="0" w:space="0" w:color="auto"/>
            <w:left w:val="none" w:sz="0" w:space="0" w:color="auto"/>
            <w:bottom w:val="none" w:sz="0" w:space="0" w:color="auto"/>
            <w:right w:val="none" w:sz="0" w:space="0" w:color="auto"/>
          </w:divBdr>
        </w:div>
        <w:div w:id="898591229">
          <w:marLeft w:val="0"/>
          <w:marRight w:val="0"/>
          <w:marTop w:val="0"/>
          <w:marBottom w:val="0"/>
          <w:divBdr>
            <w:top w:val="none" w:sz="0" w:space="0" w:color="auto"/>
            <w:left w:val="none" w:sz="0" w:space="0" w:color="auto"/>
            <w:bottom w:val="none" w:sz="0" w:space="0" w:color="auto"/>
            <w:right w:val="none" w:sz="0" w:space="0" w:color="auto"/>
          </w:divBdr>
        </w:div>
        <w:div w:id="1049113565">
          <w:marLeft w:val="0"/>
          <w:marRight w:val="0"/>
          <w:marTop w:val="0"/>
          <w:marBottom w:val="0"/>
          <w:divBdr>
            <w:top w:val="none" w:sz="0" w:space="0" w:color="auto"/>
            <w:left w:val="none" w:sz="0" w:space="0" w:color="auto"/>
            <w:bottom w:val="none" w:sz="0" w:space="0" w:color="auto"/>
            <w:right w:val="none" w:sz="0" w:space="0" w:color="auto"/>
          </w:divBdr>
          <w:divsChild>
            <w:div w:id="111190288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29711925">
      <w:bodyDiv w:val="1"/>
      <w:marLeft w:val="0"/>
      <w:marRight w:val="0"/>
      <w:marTop w:val="0"/>
      <w:marBottom w:val="0"/>
      <w:divBdr>
        <w:top w:val="none" w:sz="0" w:space="0" w:color="auto"/>
        <w:left w:val="none" w:sz="0" w:space="0" w:color="auto"/>
        <w:bottom w:val="none" w:sz="0" w:space="0" w:color="auto"/>
        <w:right w:val="none" w:sz="0" w:space="0" w:color="auto"/>
      </w:divBdr>
      <w:divsChild>
        <w:div w:id="2028869335">
          <w:marLeft w:val="640"/>
          <w:marRight w:val="0"/>
          <w:marTop w:val="0"/>
          <w:marBottom w:val="0"/>
          <w:divBdr>
            <w:top w:val="none" w:sz="0" w:space="0" w:color="auto"/>
            <w:left w:val="none" w:sz="0" w:space="0" w:color="auto"/>
            <w:bottom w:val="none" w:sz="0" w:space="0" w:color="auto"/>
            <w:right w:val="none" w:sz="0" w:space="0" w:color="auto"/>
          </w:divBdr>
        </w:div>
        <w:div w:id="1110012356">
          <w:marLeft w:val="640"/>
          <w:marRight w:val="0"/>
          <w:marTop w:val="0"/>
          <w:marBottom w:val="0"/>
          <w:divBdr>
            <w:top w:val="none" w:sz="0" w:space="0" w:color="auto"/>
            <w:left w:val="none" w:sz="0" w:space="0" w:color="auto"/>
            <w:bottom w:val="none" w:sz="0" w:space="0" w:color="auto"/>
            <w:right w:val="none" w:sz="0" w:space="0" w:color="auto"/>
          </w:divBdr>
        </w:div>
        <w:div w:id="248776277">
          <w:marLeft w:val="640"/>
          <w:marRight w:val="0"/>
          <w:marTop w:val="0"/>
          <w:marBottom w:val="0"/>
          <w:divBdr>
            <w:top w:val="none" w:sz="0" w:space="0" w:color="auto"/>
            <w:left w:val="none" w:sz="0" w:space="0" w:color="auto"/>
            <w:bottom w:val="none" w:sz="0" w:space="0" w:color="auto"/>
            <w:right w:val="none" w:sz="0" w:space="0" w:color="auto"/>
          </w:divBdr>
        </w:div>
        <w:div w:id="52126239">
          <w:marLeft w:val="640"/>
          <w:marRight w:val="0"/>
          <w:marTop w:val="0"/>
          <w:marBottom w:val="0"/>
          <w:divBdr>
            <w:top w:val="none" w:sz="0" w:space="0" w:color="auto"/>
            <w:left w:val="none" w:sz="0" w:space="0" w:color="auto"/>
            <w:bottom w:val="none" w:sz="0" w:space="0" w:color="auto"/>
            <w:right w:val="none" w:sz="0" w:space="0" w:color="auto"/>
          </w:divBdr>
        </w:div>
        <w:div w:id="1998419856">
          <w:marLeft w:val="640"/>
          <w:marRight w:val="0"/>
          <w:marTop w:val="0"/>
          <w:marBottom w:val="0"/>
          <w:divBdr>
            <w:top w:val="none" w:sz="0" w:space="0" w:color="auto"/>
            <w:left w:val="none" w:sz="0" w:space="0" w:color="auto"/>
            <w:bottom w:val="none" w:sz="0" w:space="0" w:color="auto"/>
            <w:right w:val="none" w:sz="0" w:space="0" w:color="auto"/>
          </w:divBdr>
        </w:div>
        <w:div w:id="1965232824">
          <w:marLeft w:val="640"/>
          <w:marRight w:val="0"/>
          <w:marTop w:val="0"/>
          <w:marBottom w:val="0"/>
          <w:divBdr>
            <w:top w:val="none" w:sz="0" w:space="0" w:color="auto"/>
            <w:left w:val="none" w:sz="0" w:space="0" w:color="auto"/>
            <w:bottom w:val="none" w:sz="0" w:space="0" w:color="auto"/>
            <w:right w:val="none" w:sz="0" w:space="0" w:color="auto"/>
          </w:divBdr>
        </w:div>
        <w:div w:id="487747590">
          <w:marLeft w:val="640"/>
          <w:marRight w:val="0"/>
          <w:marTop w:val="0"/>
          <w:marBottom w:val="0"/>
          <w:divBdr>
            <w:top w:val="none" w:sz="0" w:space="0" w:color="auto"/>
            <w:left w:val="none" w:sz="0" w:space="0" w:color="auto"/>
            <w:bottom w:val="none" w:sz="0" w:space="0" w:color="auto"/>
            <w:right w:val="none" w:sz="0" w:space="0" w:color="auto"/>
          </w:divBdr>
        </w:div>
        <w:div w:id="1069425254">
          <w:marLeft w:val="640"/>
          <w:marRight w:val="0"/>
          <w:marTop w:val="0"/>
          <w:marBottom w:val="0"/>
          <w:divBdr>
            <w:top w:val="none" w:sz="0" w:space="0" w:color="auto"/>
            <w:left w:val="none" w:sz="0" w:space="0" w:color="auto"/>
            <w:bottom w:val="none" w:sz="0" w:space="0" w:color="auto"/>
            <w:right w:val="none" w:sz="0" w:space="0" w:color="auto"/>
          </w:divBdr>
        </w:div>
        <w:div w:id="939870912">
          <w:marLeft w:val="640"/>
          <w:marRight w:val="0"/>
          <w:marTop w:val="0"/>
          <w:marBottom w:val="0"/>
          <w:divBdr>
            <w:top w:val="none" w:sz="0" w:space="0" w:color="auto"/>
            <w:left w:val="none" w:sz="0" w:space="0" w:color="auto"/>
            <w:bottom w:val="none" w:sz="0" w:space="0" w:color="auto"/>
            <w:right w:val="none" w:sz="0" w:space="0" w:color="auto"/>
          </w:divBdr>
        </w:div>
      </w:divsChild>
    </w:div>
    <w:div w:id="1160076058">
      <w:bodyDiv w:val="1"/>
      <w:marLeft w:val="0"/>
      <w:marRight w:val="0"/>
      <w:marTop w:val="0"/>
      <w:marBottom w:val="0"/>
      <w:divBdr>
        <w:top w:val="none" w:sz="0" w:space="0" w:color="auto"/>
        <w:left w:val="none" w:sz="0" w:space="0" w:color="auto"/>
        <w:bottom w:val="none" w:sz="0" w:space="0" w:color="auto"/>
        <w:right w:val="none" w:sz="0" w:space="0" w:color="auto"/>
      </w:divBdr>
      <w:divsChild>
        <w:div w:id="169419927">
          <w:marLeft w:val="0"/>
          <w:marRight w:val="0"/>
          <w:marTop w:val="0"/>
          <w:marBottom w:val="0"/>
          <w:divBdr>
            <w:top w:val="none" w:sz="0" w:space="0" w:color="auto"/>
            <w:left w:val="none" w:sz="0" w:space="0" w:color="auto"/>
            <w:bottom w:val="none" w:sz="0" w:space="0" w:color="auto"/>
            <w:right w:val="none" w:sz="0" w:space="0" w:color="auto"/>
          </w:divBdr>
        </w:div>
        <w:div w:id="250510168">
          <w:marLeft w:val="0"/>
          <w:marRight w:val="0"/>
          <w:marTop w:val="0"/>
          <w:marBottom w:val="0"/>
          <w:divBdr>
            <w:top w:val="none" w:sz="0" w:space="0" w:color="auto"/>
            <w:left w:val="none" w:sz="0" w:space="0" w:color="auto"/>
            <w:bottom w:val="none" w:sz="0" w:space="0" w:color="auto"/>
            <w:right w:val="none" w:sz="0" w:space="0" w:color="auto"/>
          </w:divBdr>
        </w:div>
        <w:div w:id="1343357742">
          <w:marLeft w:val="0"/>
          <w:marRight w:val="0"/>
          <w:marTop w:val="0"/>
          <w:marBottom w:val="0"/>
          <w:divBdr>
            <w:top w:val="none" w:sz="0" w:space="0" w:color="auto"/>
            <w:left w:val="none" w:sz="0" w:space="0" w:color="auto"/>
            <w:bottom w:val="none" w:sz="0" w:space="0" w:color="auto"/>
            <w:right w:val="none" w:sz="0" w:space="0" w:color="auto"/>
          </w:divBdr>
          <w:divsChild>
            <w:div w:id="141235417">
              <w:marLeft w:val="360"/>
              <w:marRight w:val="0"/>
              <w:marTop w:val="0"/>
              <w:marBottom w:val="0"/>
              <w:divBdr>
                <w:top w:val="none" w:sz="0" w:space="0" w:color="auto"/>
                <w:left w:val="none" w:sz="0" w:space="0" w:color="auto"/>
                <w:bottom w:val="none" w:sz="0" w:space="0" w:color="auto"/>
                <w:right w:val="none" w:sz="0" w:space="0" w:color="auto"/>
              </w:divBdr>
            </w:div>
          </w:divsChild>
        </w:div>
        <w:div w:id="2144419251">
          <w:marLeft w:val="0"/>
          <w:marRight w:val="0"/>
          <w:marTop w:val="0"/>
          <w:marBottom w:val="0"/>
          <w:divBdr>
            <w:top w:val="none" w:sz="0" w:space="0" w:color="auto"/>
            <w:left w:val="none" w:sz="0" w:space="0" w:color="auto"/>
            <w:bottom w:val="none" w:sz="0" w:space="0" w:color="auto"/>
            <w:right w:val="none" w:sz="0" w:space="0" w:color="auto"/>
          </w:divBdr>
        </w:div>
      </w:divsChild>
    </w:div>
    <w:div w:id="1177426067">
      <w:bodyDiv w:val="1"/>
      <w:marLeft w:val="0"/>
      <w:marRight w:val="0"/>
      <w:marTop w:val="0"/>
      <w:marBottom w:val="0"/>
      <w:divBdr>
        <w:top w:val="none" w:sz="0" w:space="0" w:color="auto"/>
        <w:left w:val="none" w:sz="0" w:space="0" w:color="auto"/>
        <w:bottom w:val="none" w:sz="0" w:space="0" w:color="auto"/>
        <w:right w:val="none" w:sz="0" w:space="0" w:color="auto"/>
      </w:divBdr>
    </w:div>
    <w:div w:id="1201748676">
      <w:bodyDiv w:val="1"/>
      <w:marLeft w:val="0"/>
      <w:marRight w:val="0"/>
      <w:marTop w:val="0"/>
      <w:marBottom w:val="0"/>
      <w:divBdr>
        <w:top w:val="none" w:sz="0" w:space="0" w:color="auto"/>
        <w:left w:val="none" w:sz="0" w:space="0" w:color="auto"/>
        <w:bottom w:val="none" w:sz="0" w:space="0" w:color="auto"/>
        <w:right w:val="none" w:sz="0" w:space="0" w:color="auto"/>
      </w:divBdr>
      <w:divsChild>
        <w:div w:id="1256984512">
          <w:marLeft w:val="640"/>
          <w:marRight w:val="0"/>
          <w:marTop w:val="0"/>
          <w:marBottom w:val="0"/>
          <w:divBdr>
            <w:top w:val="none" w:sz="0" w:space="0" w:color="auto"/>
            <w:left w:val="none" w:sz="0" w:space="0" w:color="auto"/>
            <w:bottom w:val="none" w:sz="0" w:space="0" w:color="auto"/>
            <w:right w:val="none" w:sz="0" w:space="0" w:color="auto"/>
          </w:divBdr>
        </w:div>
        <w:div w:id="1417702568">
          <w:marLeft w:val="640"/>
          <w:marRight w:val="0"/>
          <w:marTop w:val="0"/>
          <w:marBottom w:val="0"/>
          <w:divBdr>
            <w:top w:val="none" w:sz="0" w:space="0" w:color="auto"/>
            <w:left w:val="none" w:sz="0" w:space="0" w:color="auto"/>
            <w:bottom w:val="none" w:sz="0" w:space="0" w:color="auto"/>
            <w:right w:val="none" w:sz="0" w:space="0" w:color="auto"/>
          </w:divBdr>
        </w:div>
        <w:div w:id="2142069482">
          <w:marLeft w:val="640"/>
          <w:marRight w:val="0"/>
          <w:marTop w:val="0"/>
          <w:marBottom w:val="0"/>
          <w:divBdr>
            <w:top w:val="none" w:sz="0" w:space="0" w:color="auto"/>
            <w:left w:val="none" w:sz="0" w:space="0" w:color="auto"/>
            <w:bottom w:val="none" w:sz="0" w:space="0" w:color="auto"/>
            <w:right w:val="none" w:sz="0" w:space="0" w:color="auto"/>
          </w:divBdr>
        </w:div>
        <w:div w:id="1426606216">
          <w:marLeft w:val="640"/>
          <w:marRight w:val="0"/>
          <w:marTop w:val="0"/>
          <w:marBottom w:val="0"/>
          <w:divBdr>
            <w:top w:val="none" w:sz="0" w:space="0" w:color="auto"/>
            <w:left w:val="none" w:sz="0" w:space="0" w:color="auto"/>
            <w:bottom w:val="none" w:sz="0" w:space="0" w:color="auto"/>
            <w:right w:val="none" w:sz="0" w:space="0" w:color="auto"/>
          </w:divBdr>
        </w:div>
        <w:div w:id="432865417">
          <w:marLeft w:val="640"/>
          <w:marRight w:val="0"/>
          <w:marTop w:val="0"/>
          <w:marBottom w:val="0"/>
          <w:divBdr>
            <w:top w:val="none" w:sz="0" w:space="0" w:color="auto"/>
            <w:left w:val="none" w:sz="0" w:space="0" w:color="auto"/>
            <w:bottom w:val="none" w:sz="0" w:space="0" w:color="auto"/>
            <w:right w:val="none" w:sz="0" w:space="0" w:color="auto"/>
          </w:divBdr>
        </w:div>
        <w:div w:id="454060174">
          <w:marLeft w:val="640"/>
          <w:marRight w:val="0"/>
          <w:marTop w:val="0"/>
          <w:marBottom w:val="0"/>
          <w:divBdr>
            <w:top w:val="none" w:sz="0" w:space="0" w:color="auto"/>
            <w:left w:val="none" w:sz="0" w:space="0" w:color="auto"/>
            <w:bottom w:val="none" w:sz="0" w:space="0" w:color="auto"/>
            <w:right w:val="none" w:sz="0" w:space="0" w:color="auto"/>
          </w:divBdr>
        </w:div>
        <w:div w:id="605044123">
          <w:marLeft w:val="640"/>
          <w:marRight w:val="0"/>
          <w:marTop w:val="0"/>
          <w:marBottom w:val="0"/>
          <w:divBdr>
            <w:top w:val="none" w:sz="0" w:space="0" w:color="auto"/>
            <w:left w:val="none" w:sz="0" w:space="0" w:color="auto"/>
            <w:bottom w:val="none" w:sz="0" w:space="0" w:color="auto"/>
            <w:right w:val="none" w:sz="0" w:space="0" w:color="auto"/>
          </w:divBdr>
        </w:div>
        <w:div w:id="96411534">
          <w:marLeft w:val="640"/>
          <w:marRight w:val="0"/>
          <w:marTop w:val="0"/>
          <w:marBottom w:val="0"/>
          <w:divBdr>
            <w:top w:val="none" w:sz="0" w:space="0" w:color="auto"/>
            <w:left w:val="none" w:sz="0" w:space="0" w:color="auto"/>
            <w:bottom w:val="none" w:sz="0" w:space="0" w:color="auto"/>
            <w:right w:val="none" w:sz="0" w:space="0" w:color="auto"/>
          </w:divBdr>
        </w:div>
        <w:div w:id="213548112">
          <w:marLeft w:val="640"/>
          <w:marRight w:val="0"/>
          <w:marTop w:val="0"/>
          <w:marBottom w:val="0"/>
          <w:divBdr>
            <w:top w:val="none" w:sz="0" w:space="0" w:color="auto"/>
            <w:left w:val="none" w:sz="0" w:space="0" w:color="auto"/>
            <w:bottom w:val="none" w:sz="0" w:space="0" w:color="auto"/>
            <w:right w:val="none" w:sz="0" w:space="0" w:color="auto"/>
          </w:divBdr>
        </w:div>
        <w:div w:id="1145928694">
          <w:marLeft w:val="640"/>
          <w:marRight w:val="0"/>
          <w:marTop w:val="0"/>
          <w:marBottom w:val="0"/>
          <w:divBdr>
            <w:top w:val="none" w:sz="0" w:space="0" w:color="auto"/>
            <w:left w:val="none" w:sz="0" w:space="0" w:color="auto"/>
            <w:bottom w:val="none" w:sz="0" w:space="0" w:color="auto"/>
            <w:right w:val="none" w:sz="0" w:space="0" w:color="auto"/>
          </w:divBdr>
        </w:div>
      </w:divsChild>
    </w:div>
    <w:div w:id="1229532268">
      <w:bodyDiv w:val="1"/>
      <w:marLeft w:val="0"/>
      <w:marRight w:val="0"/>
      <w:marTop w:val="0"/>
      <w:marBottom w:val="0"/>
      <w:divBdr>
        <w:top w:val="none" w:sz="0" w:space="0" w:color="auto"/>
        <w:left w:val="none" w:sz="0" w:space="0" w:color="auto"/>
        <w:bottom w:val="none" w:sz="0" w:space="0" w:color="auto"/>
        <w:right w:val="none" w:sz="0" w:space="0" w:color="auto"/>
      </w:divBdr>
      <w:divsChild>
        <w:div w:id="655571244">
          <w:marLeft w:val="640"/>
          <w:marRight w:val="0"/>
          <w:marTop w:val="0"/>
          <w:marBottom w:val="0"/>
          <w:divBdr>
            <w:top w:val="none" w:sz="0" w:space="0" w:color="auto"/>
            <w:left w:val="none" w:sz="0" w:space="0" w:color="auto"/>
            <w:bottom w:val="none" w:sz="0" w:space="0" w:color="auto"/>
            <w:right w:val="none" w:sz="0" w:space="0" w:color="auto"/>
          </w:divBdr>
        </w:div>
        <w:div w:id="1764060993">
          <w:marLeft w:val="640"/>
          <w:marRight w:val="0"/>
          <w:marTop w:val="0"/>
          <w:marBottom w:val="0"/>
          <w:divBdr>
            <w:top w:val="none" w:sz="0" w:space="0" w:color="auto"/>
            <w:left w:val="none" w:sz="0" w:space="0" w:color="auto"/>
            <w:bottom w:val="none" w:sz="0" w:space="0" w:color="auto"/>
            <w:right w:val="none" w:sz="0" w:space="0" w:color="auto"/>
          </w:divBdr>
        </w:div>
        <w:div w:id="1180582568">
          <w:marLeft w:val="640"/>
          <w:marRight w:val="0"/>
          <w:marTop w:val="0"/>
          <w:marBottom w:val="0"/>
          <w:divBdr>
            <w:top w:val="none" w:sz="0" w:space="0" w:color="auto"/>
            <w:left w:val="none" w:sz="0" w:space="0" w:color="auto"/>
            <w:bottom w:val="none" w:sz="0" w:space="0" w:color="auto"/>
            <w:right w:val="none" w:sz="0" w:space="0" w:color="auto"/>
          </w:divBdr>
        </w:div>
        <w:div w:id="940838221">
          <w:marLeft w:val="640"/>
          <w:marRight w:val="0"/>
          <w:marTop w:val="0"/>
          <w:marBottom w:val="0"/>
          <w:divBdr>
            <w:top w:val="none" w:sz="0" w:space="0" w:color="auto"/>
            <w:left w:val="none" w:sz="0" w:space="0" w:color="auto"/>
            <w:bottom w:val="none" w:sz="0" w:space="0" w:color="auto"/>
            <w:right w:val="none" w:sz="0" w:space="0" w:color="auto"/>
          </w:divBdr>
        </w:div>
        <w:div w:id="1447309697">
          <w:marLeft w:val="640"/>
          <w:marRight w:val="0"/>
          <w:marTop w:val="0"/>
          <w:marBottom w:val="0"/>
          <w:divBdr>
            <w:top w:val="none" w:sz="0" w:space="0" w:color="auto"/>
            <w:left w:val="none" w:sz="0" w:space="0" w:color="auto"/>
            <w:bottom w:val="none" w:sz="0" w:space="0" w:color="auto"/>
            <w:right w:val="none" w:sz="0" w:space="0" w:color="auto"/>
          </w:divBdr>
        </w:div>
        <w:div w:id="717048486">
          <w:marLeft w:val="640"/>
          <w:marRight w:val="0"/>
          <w:marTop w:val="0"/>
          <w:marBottom w:val="0"/>
          <w:divBdr>
            <w:top w:val="none" w:sz="0" w:space="0" w:color="auto"/>
            <w:left w:val="none" w:sz="0" w:space="0" w:color="auto"/>
            <w:bottom w:val="none" w:sz="0" w:space="0" w:color="auto"/>
            <w:right w:val="none" w:sz="0" w:space="0" w:color="auto"/>
          </w:divBdr>
        </w:div>
        <w:div w:id="1619094776">
          <w:marLeft w:val="640"/>
          <w:marRight w:val="0"/>
          <w:marTop w:val="0"/>
          <w:marBottom w:val="0"/>
          <w:divBdr>
            <w:top w:val="none" w:sz="0" w:space="0" w:color="auto"/>
            <w:left w:val="none" w:sz="0" w:space="0" w:color="auto"/>
            <w:bottom w:val="none" w:sz="0" w:space="0" w:color="auto"/>
            <w:right w:val="none" w:sz="0" w:space="0" w:color="auto"/>
          </w:divBdr>
        </w:div>
        <w:div w:id="359278608">
          <w:marLeft w:val="640"/>
          <w:marRight w:val="0"/>
          <w:marTop w:val="0"/>
          <w:marBottom w:val="0"/>
          <w:divBdr>
            <w:top w:val="none" w:sz="0" w:space="0" w:color="auto"/>
            <w:left w:val="none" w:sz="0" w:space="0" w:color="auto"/>
            <w:bottom w:val="none" w:sz="0" w:space="0" w:color="auto"/>
            <w:right w:val="none" w:sz="0" w:space="0" w:color="auto"/>
          </w:divBdr>
        </w:div>
        <w:div w:id="226654165">
          <w:marLeft w:val="640"/>
          <w:marRight w:val="0"/>
          <w:marTop w:val="0"/>
          <w:marBottom w:val="0"/>
          <w:divBdr>
            <w:top w:val="none" w:sz="0" w:space="0" w:color="auto"/>
            <w:left w:val="none" w:sz="0" w:space="0" w:color="auto"/>
            <w:bottom w:val="none" w:sz="0" w:space="0" w:color="auto"/>
            <w:right w:val="none" w:sz="0" w:space="0" w:color="auto"/>
          </w:divBdr>
        </w:div>
      </w:divsChild>
    </w:div>
    <w:div w:id="1427262570">
      <w:bodyDiv w:val="1"/>
      <w:marLeft w:val="0"/>
      <w:marRight w:val="0"/>
      <w:marTop w:val="0"/>
      <w:marBottom w:val="0"/>
      <w:divBdr>
        <w:top w:val="none" w:sz="0" w:space="0" w:color="auto"/>
        <w:left w:val="none" w:sz="0" w:space="0" w:color="auto"/>
        <w:bottom w:val="none" w:sz="0" w:space="0" w:color="auto"/>
        <w:right w:val="none" w:sz="0" w:space="0" w:color="auto"/>
      </w:divBdr>
      <w:divsChild>
        <w:div w:id="712003879">
          <w:marLeft w:val="0"/>
          <w:marRight w:val="0"/>
          <w:marTop w:val="0"/>
          <w:marBottom w:val="0"/>
          <w:divBdr>
            <w:top w:val="none" w:sz="0" w:space="0" w:color="auto"/>
            <w:left w:val="none" w:sz="0" w:space="0" w:color="auto"/>
            <w:bottom w:val="none" w:sz="0" w:space="0" w:color="auto"/>
            <w:right w:val="none" w:sz="0" w:space="0" w:color="auto"/>
          </w:divBdr>
        </w:div>
        <w:div w:id="715349935">
          <w:marLeft w:val="0"/>
          <w:marRight w:val="0"/>
          <w:marTop w:val="0"/>
          <w:marBottom w:val="0"/>
          <w:divBdr>
            <w:top w:val="none" w:sz="0" w:space="0" w:color="auto"/>
            <w:left w:val="none" w:sz="0" w:space="0" w:color="auto"/>
            <w:bottom w:val="none" w:sz="0" w:space="0" w:color="auto"/>
            <w:right w:val="none" w:sz="0" w:space="0" w:color="auto"/>
          </w:divBdr>
        </w:div>
        <w:div w:id="855003890">
          <w:marLeft w:val="0"/>
          <w:marRight w:val="0"/>
          <w:marTop w:val="0"/>
          <w:marBottom w:val="0"/>
          <w:divBdr>
            <w:top w:val="none" w:sz="0" w:space="0" w:color="auto"/>
            <w:left w:val="none" w:sz="0" w:space="0" w:color="auto"/>
            <w:bottom w:val="none" w:sz="0" w:space="0" w:color="auto"/>
            <w:right w:val="none" w:sz="0" w:space="0" w:color="auto"/>
          </w:divBdr>
          <w:divsChild>
            <w:div w:id="2062750926">
              <w:marLeft w:val="360"/>
              <w:marRight w:val="0"/>
              <w:marTop w:val="0"/>
              <w:marBottom w:val="0"/>
              <w:divBdr>
                <w:top w:val="none" w:sz="0" w:space="0" w:color="auto"/>
                <w:left w:val="none" w:sz="0" w:space="0" w:color="auto"/>
                <w:bottom w:val="none" w:sz="0" w:space="0" w:color="auto"/>
                <w:right w:val="none" w:sz="0" w:space="0" w:color="auto"/>
              </w:divBdr>
            </w:div>
          </w:divsChild>
        </w:div>
        <w:div w:id="1928345047">
          <w:marLeft w:val="0"/>
          <w:marRight w:val="0"/>
          <w:marTop w:val="0"/>
          <w:marBottom w:val="0"/>
          <w:divBdr>
            <w:top w:val="none" w:sz="0" w:space="0" w:color="auto"/>
            <w:left w:val="none" w:sz="0" w:space="0" w:color="auto"/>
            <w:bottom w:val="none" w:sz="0" w:space="0" w:color="auto"/>
            <w:right w:val="none" w:sz="0" w:space="0" w:color="auto"/>
          </w:divBdr>
        </w:div>
      </w:divsChild>
    </w:div>
    <w:div w:id="1484858124">
      <w:bodyDiv w:val="1"/>
      <w:marLeft w:val="0"/>
      <w:marRight w:val="0"/>
      <w:marTop w:val="0"/>
      <w:marBottom w:val="0"/>
      <w:divBdr>
        <w:top w:val="none" w:sz="0" w:space="0" w:color="auto"/>
        <w:left w:val="none" w:sz="0" w:space="0" w:color="auto"/>
        <w:bottom w:val="none" w:sz="0" w:space="0" w:color="auto"/>
        <w:right w:val="none" w:sz="0" w:space="0" w:color="auto"/>
      </w:divBdr>
      <w:divsChild>
        <w:div w:id="1508326088">
          <w:marLeft w:val="640"/>
          <w:marRight w:val="0"/>
          <w:marTop w:val="0"/>
          <w:marBottom w:val="0"/>
          <w:divBdr>
            <w:top w:val="none" w:sz="0" w:space="0" w:color="auto"/>
            <w:left w:val="none" w:sz="0" w:space="0" w:color="auto"/>
            <w:bottom w:val="none" w:sz="0" w:space="0" w:color="auto"/>
            <w:right w:val="none" w:sz="0" w:space="0" w:color="auto"/>
          </w:divBdr>
        </w:div>
        <w:div w:id="426998779">
          <w:marLeft w:val="640"/>
          <w:marRight w:val="0"/>
          <w:marTop w:val="0"/>
          <w:marBottom w:val="0"/>
          <w:divBdr>
            <w:top w:val="none" w:sz="0" w:space="0" w:color="auto"/>
            <w:left w:val="none" w:sz="0" w:space="0" w:color="auto"/>
            <w:bottom w:val="none" w:sz="0" w:space="0" w:color="auto"/>
            <w:right w:val="none" w:sz="0" w:space="0" w:color="auto"/>
          </w:divBdr>
        </w:div>
        <w:div w:id="1770196366">
          <w:marLeft w:val="640"/>
          <w:marRight w:val="0"/>
          <w:marTop w:val="0"/>
          <w:marBottom w:val="0"/>
          <w:divBdr>
            <w:top w:val="none" w:sz="0" w:space="0" w:color="auto"/>
            <w:left w:val="none" w:sz="0" w:space="0" w:color="auto"/>
            <w:bottom w:val="none" w:sz="0" w:space="0" w:color="auto"/>
            <w:right w:val="none" w:sz="0" w:space="0" w:color="auto"/>
          </w:divBdr>
        </w:div>
        <w:div w:id="2052611852">
          <w:marLeft w:val="640"/>
          <w:marRight w:val="0"/>
          <w:marTop w:val="0"/>
          <w:marBottom w:val="0"/>
          <w:divBdr>
            <w:top w:val="none" w:sz="0" w:space="0" w:color="auto"/>
            <w:left w:val="none" w:sz="0" w:space="0" w:color="auto"/>
            <w:bottom w:val="none" w:sz="0" w:space="0" w:color="auto"/>
            <w:right w:val="none" w:sz="0" w:space="0" w:color="auto"/>
          </w:divBdr>
        </w:div>
        <w:div w:id="1898012555">
          <w:marLeft w:val="640"/>
          <w:marRight w:val="0"/>
          <w:marTop w:val="0"/>
          <w:marBottom w:val="0"/>
          <w:divBdr>
            <w:top w:val="none" w:sz="0" w:space="0" w:color="auto"/>
            <w:left w:val="none" w:sz="0" w:space="0" w:color="auto"/>
            <w:bottom w:val="none" w:sz="0" w:space="0" w:color="auto"/>
            <w:right w:val="none" w:sz="0" w:space="0" w:color="auto"/>
          </w:divBdr>
        </w:div>
        <w:div w:id="2097942269">
          <w:marLeft w:val="640"/>
          <w:marRight w:val="0"/>
          <w:marTop w:val="0"/>
          <w:marBottom w:val="0"/>
          <w:divBdr>
            <w:top w:val="none" w:sz="0" w:space="0" w:color="auto"/>
            <w:left w:val="none" w:sz="0" w:space="0" w:color="auto"/>
            <w:bottom w:val="none" w:sz="0" w:space="0" w:color="auto"/>
            <w:right w:val="none" w:sz="0" w:space="0" w:color="auto"/>
          </w:divBdr>
        </w:div>
        <w:div w:id="16011431">
          <w:marLeft w:val="640"/>
          <w:marRight w:val="0"/>
          <w:marTop w:val="0"/>
          <w:marBottom w:val="0"/>
          <w:divBdr>
            <w:top w:val="none" w:sz="0" w:space="0" w:color="auto"/>
            <w:left w:val="none" w:sz="0" w:space="0" w:color="auto"/>
            <w:bottom w:val="none" w:sz="0" w:space="0" w:color="auto"/>
            <w:right w:val="none" w:sz="0" w:space="0" w:color="auto"/>
          </w:divBdr>
        </w:div>
        <w:div w:id="915673853">
          <w:marLeft w:val="640"/>
          <w:marRight w:val="0"/>
          <w:marTop w:val="0"/>
          <w:marBottom w:val="0"/>
          <w:divBdr>
            <w:top w:val="none" w:sz="0" w:space="0" w:color="auto"/>
            <w:left w:val="none" w:sz="0" w:space="0" w:color="auto"/>
            <w:bottom w:val="none" w:sz="0" w:space="0" w:color="auto"/>
            <w:right w:val="none" w:sz="0" w:space="0" w:color="auto"/>
          </w:divBdr>
        </w:div>
        <w:div w:id="110824041">
          <w:marLeft w:val="640"/>
          <w:marRight w:val="0"/>
          <w:marTop w:val="0"/>
          <w:marBottom w:val="0"/>
          <w:divBdr>
            <w:top w:val="none" w:sz="0" w:space="0" w:color="auto"/>
            <w:left w:val="none" w:sz="0" w:space="0" w:color="auto"/>
            <w:bottom w:val="none" w:sz="0" w:space="0" w:color="auto"/>
            <w:right w:val="none" w:sz="0" w:space="0" w:color="auto"/>
          </w:divBdr>
        </w:div>
        <w:div w:id="1759521564">
          <w:marLeft w:val="640"/>
          <w:marRight w:val="0"/>
          <w:marTop w:val="0"/>
          <w:marBottom w:val="0"/>
          <w:divBdr>
            <w:top w:val="none" w:sz="0" w:space="0" w:color="auto"/>
            <w:left w:val="none" w:sz="0" w:space="0" w:color="auto"/>
            <w:bottom w:val="none" w:sz="0" w:space="0" w:color="auto"/>
            <w:right w:val="none" w:sz="0" w:space="0" w:color="auto"/>
          </w:divBdr>
        </w:div>
      </w:divsChild>
    </w:div>
    <w:div w:id="1717924108">
      <w:bodyDiv w:val="1"/>
      <w:marLeft w:val="0"/>
      <w:marRight w:val="0"/>
      <w:marTop w:val="0"/>
      <w:marBottom w:val="0"/>
      <w:divBdr>
        <w:top w:val="none" w:sz="0" w:space="0" w:color="auto"/>
        <w:left w:val="none" w:sz="0" w:space="0" w:color="auto"/>
        <w:bottom w:val="none" w:sz="0" w:space="0" w:color="auto"/>
        <w:right w:val="none" w:sz="0" w:space="0" w:color="auto"/>
      </w:divBdr>
      <w:divsChild>
        <w:div w:id="126051683">
          <w:marLeft w:val="0"/>
          <w:marRight w:val="0"/>
          <w:marTop w:val="0"/>
          <w:marBottom w:val="0"/>
          <w:divBdr>
            <w:top w:val="none" w:sz="0" w:space="0" w:color="auto"/>
            <w:left w:val="none" w:sz="0" w:space="0" w:color="auto"/>
            <w:bottom w:val="none" w:sz="0" w:space="0" w:color="auto"/>
            <w:right w:val="none" w:sz="0" w:space="0" w:color="auto"/>
          </w:divBdr>
        </w:div>
        <w:div w:id="304939958">
          <w:marLeft w:val="0"/>
          <w:marRight w:val="0"/>
          <w:marTop w:val="0"/>
          <w:marBottom w:val="0"/>
          <w:divBdr>
            <w:top w:val="none" w:sz="0" w:space="0" w:color="auto"/>
            <w:left w:val="none" w:sz="0" w:space="0" w:color="auto"/>
            <w:bottom w:val="none" w:sz="0" w:space="0" w:color="auto"/>
            <w:right w:val="none" w:sz="0" w:space="0" w:color="auto"/>
          </w:divBdr>
        </w:div>
        <w:div w:id="399256776">
          <w:marLeft w:val="0"/>
          <w:marRight w:val="0"/>
          <w:marTop w:val="0"/>
          <w:marBottom w:val="0"/>
          <w:divBdr>
            <w:top w:val="none" w:sz="0" w:space="0" w:color="auto"/>
            <w:left w:val="none" w:sz="0" w:space="0" w:color="auto"/>
            <w:bottom w:val="none" w:sz="0" w:space="0" w:color="auto"/>
            <w:right w:val="none" w:sz="0" w:space="0" w:color="auto"/>
          </w:divBdr>
        </w:div>
        <w:div w:id="594944326">
          <w:marLeft w:val="0"/>
          <w:marRight w:val="0"/>
          <w:marTop w:val="0"/>
          <w:marBottom w:val="0"/>
          <w:divBdr>
            <w:top w:val="none" w:sz="0" w:space="0" w:color="auto"/>
            <w:left w:val="none" w:sz="0" w:space="0" w:color="auto"/>
            <w:bottom w:val="none" w:sz="0" w:space="0" w:color="auto"/>
            <w:right w:val="none" w:sz="0" w:space="0" w:color="auto"/>
          </w:divBdr>
        </w:div>
        <w:div w:id="1002706409">
          <w:marLeft w:val="0"/>
          <w:marRight w:val="0"/>
          <w:marTop w:val="0"/>
          <w:marBottom w:val="0"/>
          <w:divBdr>
            <w:top w:val="none" w:sz="0" w:space="0" w:color="auto"/>
            <w:left w:val="none" w:sz="0" w:space="0" w:color="auto"/>
            <w:bottom w:val="none" w:sz="0" w:space="0" w:color="auto"/>
            <w:right w:val="none" w:sz="0" w:space="0" w:color="auto"/>
          </w:divBdr>
        </w:div>
        <w:div w:id="1065494393">
          <w:marLeft w:val="0"/>
          <w:marRight w:val="0"/>
          <w:marTop w:val="0"/>
          <w:marBottom w:val="0"/>
          <w:divBdr>
            <w:top w:val="none" w:sz="0" w:space="0" w:color="auto"/>
            <w:left w:val="none" w:sz="0" w:space="0" w:color="auto"/>
            <w:bottom w:val="none" w:sz="0" w:space="0" w:color="auto"/>
            <w:right w:val="none" w:sz="0" w:space="0" w:color="auto"/>
          </w:divBdr>
        </w:div>
        <w:div w:id="1203637430">
          <w:marLeft w:val="0"/>
          <w:marRight w:val="0"/>
          <w:marTop w:val="0"/>
          <w:marBottom w:val="0"/>
          <w:divBdr>
            <w:top w:val="none" w:sz="0" w:space="0" w:color="auto"/>
            <w:left w:val="none" w:sz="0" w:space="0" w:color="auto"/>
            <w:bottom w:val="none" w:sz="0" w:space="0" w:color="auto"/>
            <w:right w:val="none" w:sz="0" w:space="0" w:color="auto"/>
          </w:divBdr>
        </w:div>
        <w:div w:id="1261721721">
          <w:marLeft w:val="0"/>
          <w:marRight w:val="0"/>
          <w:marTop w:val="0"/>
          <w:marBottom w:val="0"/>
          <w:divBdr>
            <w:top w:val="none" w:sz="0" w:space="0" w:color="auto"/>
            <w:left w:val="none" w:sz="0" w:space="0" w:color="auto"/>
            <w:bottom w:val="none" w:sz="0" w:space="0" w:color="auto"/>
            <w:right w:val="none" w:sz="0" w:space="0" w:color="auto"/>
          </w:divBdr>
        </w:div>
        <w:div w:id="1608661459">
          <w:marLeft w:val="0"/>
          <w:marRight w:val="0"/>
          <w:marTop w:val="0"/>
          <w:marBottom w:val="0"/>
          <w:divBdr>
            <w:top w:val="none" w:sz="0" w:space="0" w:color="auto"/>
            <w:left w:val="none" w:sz="0" w:space="0" w:color="auto"/>
            <w:bottom w:val="none" w:sz="0" w:space="0" w:color="auto"/>
            <w:right w:val="none" w:sz="0" w:space="0" w:color="auto"/>
          </w:divBdr>
        </w:div>
        <w:div w:id="1678922944">
          <w:marLeft w:val="0"/>
          <w:marRight w:val="0"/>
          <w:marTop w:val="0"/>
          <w:marBottom w:val="0"/>
          <w:divBdr>
            <w:top w:val="none" w:sz="0" w:space="0" w:color="auto"/>
            <w:left w:val="none" w:sz="0" w:space="0" w:color="auto"/>
            <w:bottom w:val="none" w:sz="0" w:space="0" w:color="auto"/>
            <w:right w:val="none" w:sz="0" w:space="0" w:color="auto"/>
          </w:divBdr>
        </w:div>
        <w:div w:id="1969122303">
          <w:marLeft w:val="0"/>
          <w:marRight w:val="0"/>
          <w:marTop w:val="0"/>
          <w:marBottom w:val="0"/>
          <w:divBdr>
            <w:top w:val="none" w:sz="0" w:space="0" w:color="auto"/>
            <w:left w:val="none" w:sz="0" w:space="0" w:color="auto"/>
            <w:bottom w:val="none" w:sz="0" w:space="0" w:color="auto"/>
            <w:right w:val="none" w:sz="0" w:space="0" w:color="auto"/>
          </w:divBdr>
        </w:div>
      </w:divsChild>
    </w:div>
    <w:div w:id="1762138843">
      <w:bodyDiv w:val="1"/>
      <w:marLeft w:val="0"/>
      <w:marRight w:val="0"/>
      <w:marTop w:val="0"/>
      <w:marBottom w:val="0"/>
      <w:divBdr>
        <w:top w:val="none" w:sz="0" w:space="0" w:color="auto"/>
        <w:left w:val="none" w:sz="0" w:space="0" w:color="auto"/>
        <w:bottom w:val="none" w:sz="0" w:space="0" w:color="auto"/>
        <w:right w:val="none" w:sz="0" w:space="0" w:color="auto"/>
      </w:divBdr>
      <w:divsChild>
        <w:div w:id="1621571782">
          <w:marLeft w:val="640"/>
          <w:marRight w:val="0"/>
          <w:marTop w:val="0"/>
          <w:marBottom w:val="0"/>
          <w:divBdr>
            <w:top w:val="none" w:sz="0" w:space="0" w:color="auto"/>
            <w:left w:val="none" w:sz="0" w:space="0" w:color="auto"/>
            <w:bottom w:val="none" w:sz="0" w:space="0" w:color="auto"/>
            <w:right w:val="none" w:sz="0" w:space="0" w:color="auto"/>
          </w:divBdr>
        </w:div>
        <w:div w:id="717240101">
          <w:marLeft w:val="640"/>
          <w:marRight w:val="0"/>
          <w:marTop w:val="0"/>
          <w:marBottom w:val="0"/>
          <w:divBdr>
            <w:top w:val="none" w:sz="0" w:space="0" w:color="auto"/>
            <w:left w:val="none" w:sz="0" w:space="0" w:color="auto"/>
            <w:bottom w:val="none" w:sz="0" w:space="0" w:color="auto"/>
            <w:right w:val="none" w:sz="0" w:space="0" w:color="auto"/>
          </w:divBdr>
        </w:div>
        <w:div w:id="577135376">
          <w:marLeft w:val="640"/>
          <w:marRight w:val="0"/>
          <w:marTop w:val="0"/>
          <w:marBottom w:val="0"/>
          <w:divBdr>
            <w:top w:val="none" w:sz="0" w:space="0" w:color="auto"/>
            <w:left w:val="none" w:sz="0" w:space="0" w:color="auto"/>
            <w:bottom w:val="none" w:sz="0" w:space="0" w:color="auto"/>
            <w:right w:val="none" w:sz="0" w:space="0" w:color="auto"/>
          </w:divBdr>
        </w:div>
        <w:div w:id="2023311721">
          <w:marLeft w:val="640"/>
          <w:marRight w:val="0"/>
          <w:marTop w:val="0"/>
          <w:marBottom w:val="0"/>
          <w:divBdr>
            <w:top w:val="none" w:sz="0" w:space="0" w:color="auto"/>
            <w:left w:val="none" w:sz="0" w:space="0" w:color="auto"/>
            <w:bottom w:val="none" w:sz="0" w:space="0" w:color="auto"/>
            <w:right w:val="none" w:sz="0" w:space="0" w:color="auto"/>
          </w:divBdr>
        </w:div>
        <w:div w:id="1894995822">
          <w:marLeft w:val="640"/>
          <w:marRight w:val="0"/>
          <w:marTop w:val="0"/>
          <w:marBottom w:val="0"/>
          <w:divBdr>
            <w:top w:val="none" w:sz="0" w:space="0" w:color="auto"/>
            <w:left w:val="none" w:sz="0" w:space="0" w:color="auto"/>
            <w:bottom w:val="none" w:sz="0" w:space="0" w:color="auto"/>
            <w:right w:val="none" w:sz="0" w:space="0" w:color="auto"/>
          </w:divBdr>
        </w:div>
        <w:div w:id="752506530">
          <w:marLeft w:val="640"/>
          <w:marRight w:val="0"/>
          <w:marTop w:val="0"/>
          <w:marBottom w:val="0"/>
          <w:divBdr>
            <w:top w:val="none" w:sz="0" w:space="0" w:color="auto"/>
            <w:left w:val="none" w:sz="0" w:space="0" w:color="auto"/>
            <w:bottom w:val="none" w:sz="0" w:space="0" w:color="auto"/>
            <w:right w:val="none" w:sz="0" w:space="0" w:color="auto"/>
          </w:divBdr>
        </w:div>
        <w:div w:id="686752195">
          <w:marLeft w:val="640"/>
          <w:marRight w:val="0"/>
          <w:marTop w:val="0"/>
          <w:marBottom w:val="0"/>
          <w:divBdr>
            <w:top w:val="none" w:sz="0" w:space="0" w:color="auto"/>
            <w:left w:val="none" w:sz="0" w:space="0" w:color="auto"/>
            <w:bottom w:val="none" w:sz="0" w:space="0" w:color="auto"/>
            <w:right w:val="none" w:sz="0" w:space="0" w:color="auto"/>
          </w:divBdr>
        </w:div>
        <w:div w:id="650912414">
          <w:marLeft w:val="640"/>
          <w:marRight w:val="0"/>
          <w:marTop w:val="0"/>
          <w:marBottom w:val="0"/>
          <w:divBdr>
            <w:top w:val="none" w:sz="0" w:space="0" w:color="auto"/>
            <w:left w:val="none" w:sz="0" w:space="0" w:color="auto"/>
            <w:bottom w:val="none" w:sz="0" w:space="0" w:color="auto"/>
            <w:right w:val="none" w:sz="0" w:space="0" w:color="auto"/>
          </w:divBdr>
        </w:div>
        <w:div w:id="455410683">
          <w:marLeft w:val="640"/>
          <w:marRight w:val="0"/>
          <w:marTop w:val="0"/>
          <w:marBottom w:val="0"/>
          <w:divBdr>
            <w:top w:val="none" w:sz="0" w:space="0" w:color="auto"/>
            <w:left w:val="none" w:sz="0" w:space="0" w:color="auto"/>
            <w:bottom w:val="none" w:sz="0" w:space="0" w:color="auto"/>
            <w:right w:val="none" w:sz="0" w:space="0" w:color="auto"/>
          </w:divBdr>
        </w:div>
        <w:div w:id="1295335004">
          <w:marLeft w:val="640"/>
          <w:marRight w:val="0"/>
          <w:marTop w:val="0"/>
          <w:marBottom w:val="0"/>
          <w:divBdr>
            <w:top w:val="none" w:sz="0" w:space="0" w:color="auto"/>
            <w:left w:val="none" w:sz="0" w:space="0" w:color="auto"/>
            <w:bottom w:val="none" w:sz="0" w:space="0" w:color="auto"/>
            <w:right w:val="none" w:sz="0" w:space="0" w:color="auto"/>
          </w:divBdr>
        </w:div>
      </w:divsChild>
    </w:div>
    <w:div w:id="1862890363">
      <w:bodyDiv w:val="1"/>
      <w:marLeft w:val="0"/>
      <w:marRight w:val="0"/>
      <w:marTop w:val="0"/>
      <w:marBottom w:val="0"/>
      <w:divBdr>
        <w:top w:val="none" w:sz="0" w:space="0" w:color="auto"/>
        <w:left w:val="none" w:sz="0" w:space="0" w:color="auto"/>
        <w:bottom w:val="none" w:sz="0" w:space="0" w:color="auto"/>
        <w:right w:val="none" w:sz="0" w:space="0" w:color="auto"/>
      </w:divBdr>
      <w:divsChild>
        <w:div w:id="768503716">
          <w:marLeft w:val="640"/>
          <w:marRight w:val="0"/>
          <w:marTop w:val="0"/>
          <w:marBottom w:val="0"/>
          <w:divBdr>
            <w:top w:val="none" w:sz="0" w:space="0" w:color="auto"/>
            <w:left w:val="none" w:sz="0" w:space="0" w:color="auto"/>
            <w:bottom w:val="none" w:sz="0" w:space="0" w:color="auto"/>
            <w:right w:val="none" w:sz="0" w:space="0" w:color="auto"/>
          </w:divBdr>
        </w:div>
        <w:div w:id="237252107">
          <w:marLeft w:val="640"/>
          <w:marRight w:val="0"/>
          <w:marTop w:val="0"/>
          <w:marBottom w:val="0"/>
          <w:divBdr>
            <w:top w:val="none" w:sz="0" w:space="0" w:color="auto"/>
            <w:left w:val="none" w:sz="0" w:space="0" w:color="auto"/>
            <w:bottom w:val="none" w:sz="0" w:space="0" w:color="auto"/>
            <w:right w:val="none" w:sz="0" w:space="0" w:color="auto"/>
          </w:divBdr>
        </w:div>
        <w:div w:id="1948464487">
          <w:marLeft w:val="640"/>
          <w:marRight w:val="0"/>
          <w:marTop w:val="0"/>
          <w:marBottom w:val="0"/>
          <w:divBdr>
            <w:top w:val="none" w:sz="0" w:space="0" w:color="auto"/>
            <w:left w:val="none" w:sz="0" w:space="0" w:color="auto"/>
            <w:bottom w:val="none" w:sz="0" w:space="0" w:color="auto"/>
            <w:right w:val="none" w:sz="0" w:space="0" w:color="auto"/>
          </w:divBdr>
        </w:div>
        <w:div w:id="1170372808">
          <w:marLeft w:val="640"/>
          <w:marRight w:val="0"/>
          <w:marTop w:val="0"/>
          <w:marBottom w:val="0"/>
          <w:divBdr>
            <w:top w:val="none" w:sz="0" w:space="0" w:color="auto"/>
            <w:left w:val="none" w:sz="0" w:space="0" w:color="auto"/>
            <w:bottom w:val="none" w:sz="0" w:space="0" w:color="auto"/>
            <w:right w:val="none" w:sz="0" w:space="0" w:color="auto"/>
          </w:divBdr>
        </w:div>
        <w:div w:id="1310523423">
          <w:marLeft w:val="640"/>
          <w:marRight w:val="0"/>
          <w:marTop w:val="0"/>
          <w:marBottom w:val="0"/>
          <w:divBdr>
            <w:top w:val="none" w:sz="0" w:space="0" w:color="auto"/>
            <w:left w:val="none" w:sz="0" w:space="0" w:color="auto"/>
            <w:bottom w:val="none" w:sz="0" w:space="0" w:color="auto"/>
            <w:right w:val="none" w:sz="0" w:space="0" w:color="auto"/>
          </w:divBdr>
        </w:div>
        <w:div w:id="977804822">
          <w:marLeft w:val="640"/>
          <w:marRight w:val="0"/>
          <w:marTop w:val="0"/>
          <w:marBottom w:val="0"/>
          <w:divBdr>
            <w:top w:val="none" w:sz="0" w:space="0" w:color="auto"/>
            <w:left w:val="none" w:sz="0" w:space="0" w:color="auto"/>
            <w:bottom w:val="none" w:sz="0" w:space="0" w:color="auto"/>
            <w:right w:val="none" w:sz="0" w:space="0" w:color="auto"/>
          </w:divBdr>
        </w:div>
        <w:div w:id="1405448017">
          <w:marLeft w:val="640"/>
          <w:marRight w:val="0"/>
          <w:marTop w:val="0"/>
          <w:marBottom w:val="0"/>
          <w:divBdr>
            <w:top w:val="none" w:sz="0" w:space="0" w:color="auto"/>
            <w:left w:val="none" w:sz="0" w:space="0" w:color="auto"/>
            <w:bottom w:val="none" w:sz="0" w:space="0" w:color="auto"/>
            <w:right w:val="none" w:sz="0" w:space="0" w:color="auto"/>
          </w:divBdr>
        </w:div>
        <w:div w:id="800154338">
          <w:marLeft w:val="640"/>
          <w:marRight w:val="0"/>
          <w:marTop w:val="0"/>
          <w:marBottom w:val="0"/>
          <w:divBdr>
            <w:top w:val="none" w:sz="0" w:space="0" w:color="auto"/>
            <w:left w:val="none" w:sz="0" w:space="0" w:color="auto"/>
            <w:bottom w:val="none" w:sz="0" w:space="0" w:color="auto"/>
            <w:right w:val="none" w:sz="0" w:space="0" w:color="auto"/>
          </w:divBdr>
        </w:div>
        <w:div w:id="205877081">
          <w:marLeft w:val="640"/>
          <w:marRight w:val="0"/>
          <w:marTop w:val="0"/>
          <w:marBottom w:val="0"/>
          <w:divBdr>
            <w:top w:val="none" w:sz="0" w:space="0" w:color="auto"/>
            <w:left w:val="none" w:sz="0" w:space="0" w:color="auto"/>
            <w:bottom w:val="none" w:sz="0" w:space="0" w:color="auto"/>
            <w:right w:val="none" w:sz="0" w:space="0" w:color="auto"/>
          </w:divBdr>
        </w:div>
        <w:div w:id="1112826309">
          <w:marLeft w:val="640"/>
          <w:marRight w:val="0"/>
          <w:marTop w:val="0"/>
          <w:marBottom w:val="0"/>
          <w:divBdr>
            <w:top w:val="none" w:sz="0" w:space="0" w:color="auto"/>
            <w:left w:val="none" w:sz="0" w:space="0" w:color="auto"/>
            <w:bottom w:val="none" w:sz="0" w:space="0" w:color="auto"/>
            <w:right w:val="none" w:sz="0" w:space="0" w:color="auto"/>
          </w:divBdr>
        </w:div>
        <w:div w:id="1842622860">
          <w:marLeft w:val="640"/>
          <w:marRight w:val="0"/>
          <w:marTop w:val="0"/>
          <w:marBottom w:val="0"/>
          <w:divBdr>
            <w:top w:val="none" w:sz="0" w:space="0" w:color="auto"/>
            <w:left w:val="none" w:sz="0" w:space="0" w:color="auto"/>
            <w:bottom w:val="none" w:sz="0" w:space="0" w:color="auto"/>
            <w:right w:val="none" w:sz="0" w:space="0" w:color="auto"/>
          </w:divBdr>
        </w:div>
      </w:divsChild>
    </w:div>
    <w:div w:id="1868787676">
      <w:bodyDiv w:val="1"/>
      <w:marLeft w:val="0"/>
      <w:marRight w:val="0"/>
      <w:marTop w:val="0"/>
      <w:marBottom w:val="0"/>
      <w:divBdr>
        <w:top w:val="none" w:sz="0" w:space="0" w:color="auto"/>
        <w:left w:val="none" w:sz="0" w:space="0" w:color="auto"/>
        <w:bottom w:val="none" w:sz="0" w:space="0" w:color="auto"/>
        <w:right w:val="none" w:sz="0" w:space="0" w:color="auto"/>
      </w:divBdr>
      <w:divsChild>
        <w:div w:id="1686636949">
          <w:marLeft w:val="640"/>
          <w:marRight w:val="0"/>
          <w:marTop w:val="0"/>
          <w:marBottom w:val="0"/>
          <w:divBdr>
            <w:top w:val="none" w:sz="0" w:space="0" w:color="auto"/>
            <w:left w:val="none" w:sz="0" w:space="0" w:color="auto"/>
            <w:bottom w:val="none" w:sz="0" w:space="0" w:color="auto"/>
            <w:right w:val="none" w:sz="0" w:space="0" w:color="auto"/>
          </w:divBdr>
        </w:div>
        <w:div w:id="822312606">
          <w:marLeft w:val="640"/>
          <w:marRight w:val="0"/>
          <w:marTop w:val="0"/>
          <w:marBottom w:val="0"/>
          <w:divBdr>
            <w:top w:val="none" w:sz="0" w:space="0" w:color="auto"/>
            <w:left w:val="none" w:sz="0" w:space="0" w:color="auto"/>
            <w:bottom w:val="none" w:sz="0" w:space="0" w:color="auto"/>
            <w:right w:val="none" w:sz="0" w:space="0" w:color="auto"/>
          </w:divBdr>
        </w:div>
        <w:div w:id="273907267">
          <w:marLeft w:val="640"/>
          <w:marRight w:val="0"/>
          <w:marTop w:val="0"/>
          <w:marBottom w:val="0"/>
          <w:divBdr>
            <w:top w:val="none" w:sz="0" w:space="0" w:color="auto"/>
            <w:left w:val="none" w:sz="0" w:space="0" w:color="auto"/>
            <w:bottom w:val="none" w:sz="0" w:space="0" w:color="auto"/>
            <w:right w:val="none" w:sz="0" w:space="0" w:color="auto"/>
          </w:divBdr>
        </w:div>
        <w:div w:id="13384262">
          <w:marLeft w:val="640"/>
          <w:marRight w:val="0"/>
          <w:marTop w:val="0"/>
          <w:marBottom w:val="0"/>
          <w:divBdr>
            <w:top w:val="none" w:sz="0" w:space="0" w:color="auto"/>
            <w:left w:val="none" w:sz="0" w:space="0" w:color="auto"/>
            <w:bottom w:val="none" w:sz="0" w:space="0" w:color="auto"/>
            <w:right w:val="none" w:sz="0" w:space="0" w:color="auto"/>
          </w:divBdr>
        </w:div>
        <w:div w:id="515851729">
          <w:marLeft w:val="640"/>
          <w:marRight w:val="0"/>
          <w:marTop w:val="0"/>
          <w:marBottom w:val="0"/>
          <w:divBdr>
            <w:top w:val="none" w:sz="0" w:space="0" w:color="auto"/>
            <w:left w:val="none" w:sz="0" w:space="0" w:color="auto"/>
            <w:bottom w:val="none" w:sz="0" w:space="0" w:color="auto"/>
            <w:right w:val="none" w:sz="0" w:space="0" w:color="auto"/>
          </w:divBdr>
        </w:div>
        <w:div w:id="281958141">
          <w:marLeft w:val="640"/>
          <w:marRight w:val="0"/>
          <w:marTop w:val="0"/>
          <w:marBottom w:val="0"/>
          <w:divBdr>
            <w:top w:val="none" w:sz="0" w:space="0" w:color="auto"/>
            <w:left w:val="none" w:sz="0" w:space="0" w:color="auto"/>
            <w:bottom w:val="none" w:sz="0" w:space="0" w:color="auto"/>
            <w:right w:val="none" w:sz="0" w:space="0" w:color="auto"/>
          </w:divBdr>
        </w:div>
        <w:div w:id="1429694266">
          <w:marLeft w:val="640"/>
          <w:marRight w:val="0"/>
          <w:marTop w:val="0"/>
          <w:marBottom w:val="0"/>
          <w:divBdr>
            <w:top w:val="none" w:sz="0" w:space="0" w:color="auto"/>
            <w:left w:val="none" w:sz="0" w:space="0" w:color="auto"/>
            <w:bottom w:val="none" w:sz="0" w:space="0" w:color="auto"/>
            <w:right w:val="none" w:sz="0" w:space="0" w:color="auto"/>
          </w:divBdr>
        </w:div>
        <w:div w:id="1248689402">
          <w:marLeft w:val="640"/>
          <w:marRight w:val="0"/>
          <w:marTop w:val="0"/>
          <w:marBottom w:val="0"/>
          <w:divBdr>
            <w:top w:val="none" w:sz="0" w:space="0" w:color="auto"/>
            <w:left w:val="none" w:sz="0" w:space="0" w:color="auto"/>
            <w:bottom w:val="none" w:sz="0" w:space="0" w:color="auto"/>
            <w:right w:val="none" w:sz="0" w:space="0" w:color="auto"/>
          </w:divBdr>
        </w:div>
        <w:div w:id="558858222">
          <w:marLeft w:val="640"/>
          <w:marRight w:val="0"/>
          <w:marTop w:val="0"/>
          <w:marBottom w:val="0"/>
          <w:divBdr>
            <w:top w:val="none" w:sz="0" w:space="0" w:color="auto"/>
            <w:left w:val="none" w:sz="0" w:space="0" w:color="auto"/>
            <w:bottom w:val="none" w:sz="0" w:space="0" w:color="auto"/>
            <w:right w:val="none" w:sz="0" w:space="0" w:color="auto"/>
          </w:divBdr>
        </w:div>
        <w:div w:id="226498189">
          <w:marLeft w:val="640"/>
          <w:marRight w:val="0"/>
          <w:marTop w:val="0"/>
          <w:marBottom w:val="0"/>
          <w:divBdr>
            <w:top w:val="none" w:sz="0" w:space="0" w:color="auto"/>
            <w:left w:val="none" w:sz="0" w:space="0" w:color="auto"/>
            <w:bottom w:val="none" w:sz="0" w:space="0" w:color="auto"/>
            <w:right w:val="none" w:sz="0" w:space="0" w:color="auto"/>
          </w:divBdr>
        </w:div>
        <w:div w:id="584457397">
          <w:marLeft w:val="640"/>
          <w:marRight w:val="0"/>
          <w:marTop w:val="0"/>
          <w:marBottom w:val="0"/>
          <w:divBdr>
            <w:top w:val="none" w:sz="0" w:space="0" w:color="auto"/>
            <w:left w:val="none" w:sz="0" w:space="0" w:color="auto"/>
            <w:bottom w:val="none" w:sz="0" w:space="0" w:color="auto"/>
            <w:right w:val="none" w:sz="0" w:space="0" w:color="auto"/>
          </w:divBdr>
        </w:div>
      </w:divsChild>
    </w:div>
    <w:div w:id="1916865252">
      <w:bodyDiv w:val="1"/>
      <w:marLeft w:val="0"/>
      <w:marRight w:val="0"/>
      <w:marTop w:val="0"/>
      <w:marBottom w:val="0"/>
      <w:divBdr>
        <w:top w:val="none" w:sz="0" w:space="0" w:color="auto"/>
        <w:left w:val="none" w:sz="0" w:space="0" w:color="auto"/>
        <w:bottom w:val="none" w:sz="0" w:space="0" w:color="auto"/>
        <w:right w:val="none" w:sz="0" w:space="0" w:color="auto"/>
      </w:divBdr>
    </w:div>
    <w:div w:id="1920555119">
      <w:bodyDiv w:val="1"/>
      <w:marLeft w:val="0"/>
      <w:marRight w:val="0"/>
      <w:marTop w:val="0"/>
      <w:marBottom w:val="0"/>
      <w:divBdr>
        <w:top w:val="none" w:sz="0" w:space="0" w:color="auto"/>
        <w:left w:val="none" w:sz="0" w:space="0" w:color="auto"/>
        <w:bottom w:val="none" w:sz="0" w:space="0" w:color="auto"/>
        <w:right w:val="none" w:sz="0" w:space="0" w:color="auto"/>
      </w:divBdr>
      <w:divsChild>
        <w:div w:id="39599298">
          <w:marLeft w:val="0"/>
          <w:marRight w:val="0"/>
          <w:marTop w:val="0"/>
          <w:marBottom w:val="0"/>
          <w:divBdr>
            <w:top w:val="none" w:sz="0" w:space="0" w:color="auto"/>
            <w:left w:val="none" w:sz="0" w:space="0" w:color="auto"/>
            <w:bottom w:val="none" w:sz="0" w:space="0" w:color="auto"/>
            <w:right w:val="none" w:sz="0" w:space="0" w:color="auto"/>
          </w:divBdr>
        </w:div>
        <w:div w:id="172033404">
          <w:marLeft w:val="0"/>
          <w:marRight w:val="0"/>
          <w:marTop w:val="0"/>
          <w:marBottom w:val="0"/>
          <w:divBdr>
            <w:top w:val="none" w:sz="0" w:space="0" w:color="auto"/>
            <w:left w:val="none" w:sz="0" w:space="0" w:color="auto"/>
            <w:bottom w:val="none" w:sz="0" w:space="0" w:color="auto"/>
            <w:right w:val="none" w:sz="0" w:space="0" w:color="auto"/>
          </w:divBdr>
        </w:div>
        <w:div w:id="371228424">
          <w:marLeft w:val="0"/>
          <w:marRight w:val="0"/>
          <w:marTop w:val="0"/>
          <w:marBottom w:val="0"/>
          <w:divBdr>
            <w:top w:val="none" w:sz="0" w:space="0" w:color="auto"/>
            <w:left w:val="none" w:sz="0" w:space="0" w:color="auto"/>
            <w:bottom w:val="none" w:sz="0" w:space="0" w:color="auto"/>
            <w:right w:val="none" w:sz="0" w:space="0" w:color="auto"/>
          </w:divBdr>
          <w:divsChild>
            <w:div w:id="1111129147">
              <w:marLeft w:val="360"/>
              <w:marRight w:val="0"/>
              <w:marTop w:val="0"/>
              <w:marBottom w:val="0"/>
              <w:divBdr>
                <w:top w:val="none" w:sz="0" w:space="0" w:color="auto"/>
                <w:left w:val="none" w:sz="0" w:space="0" w:color="auto"/>
                <w:bottom w:val="none" w:sz="0" w:space="0" w:color="auto"/>
                <w:right w:val="none" w:sz="0" w:space="0" w:color="auto"/>
              </w:divBdr>
            </w:div>
          </w:divsChild>
        </w:div>
        <w:div w:id="704601175">
          <w:marLeft w:val="0"/>
          <w:marRight w:val="0"/>
          <w:marTop w:val="0"/>
          <w:marBottom w:val="0"/>
          <w:divBdr>
            <w:top w:val="none" w:sz="0" w:space="0" w:color="auto"/>
            <w:left w:val="none" w:sz="0" w:space="0" w:color="auto"/>
            <w:bottom w:val="none" w:sz="0" w:space="0" w:color="auto"/>
            <w:right w:val="none" w:sz="0" w:space="0" w:color="auto"/>
          </w:divBdr>
        </w:div>
      </w:divsChild>
    </w:div>
    <w:div w:id="2061129209">
      <w:bodyDiv w:val="1"/>
      <w:marLeft w:val="0"/>
      <w:marRight w:val="0"/>
      <w:marTop w:val="0"/>
      <w:marBottom w:val="0"/>
      <w:divBdr>
        <w:top w:val="none" w:sz="0" w:space="0" w:color="auto"/>
        <w:left w:val="none" w:sz="0" w:space="0" w:color="auto"/>
        <w:bottom w:val="none" w:sz="0" w:space="0" w:color="auto"/>
        <w:right w:val="none" w:sz="0" w:space="0" w:color="auto"/>
      </w:divBdr>
      <w:divsChild>
        <w:div w:id="1177034667">
          <w:marLeft w:val="640"/>
          <w:marRight w:val="0"/>
          <w:marTop w:val="0"/>
          <w:marBottom w:val="0"/>
          <w:divBdr>
            <w:top w:val="none" w:sz="0" w:space="0" w:color="auto"/>
            <w:left w:val="none" w:sz="0" w:space="0" w:color="auto"/>
            <w:bottom w:val="none" w:sz="0" w:space="0" w:color="auto"/>
            <w:right w:val="none" w:sz="0" w:space="0" w:color="auto"/>
          </w:divBdr>
        </w:div>
        <w:div w:id="83458600">
          <w:marLeft w:val="640"/>
          <w:marRight w:val="0"/>
          <w:marTop w:val="0"/>
          <w:marBottom w:val="0"/>
          <w:divBdr>
            <w:top w:val="none" w:sz="0" w:space="0" w:color="auto"/>
            <w:left w:val="none" w:sz="0" w:space="0" w:color="auto"/>
            <w:bottom w:val="none" w:sz="0" w:space="0" w:color="auto"/>
            <w:right w:val="none" w:sz="0" w:space="0" w:color="auto"/>
          </w:divBdr>
        </w:div>
        <w:div w:id="2098362424">
          <w:marLeft w:val="640"/>
          <w:marRight w:val="0"/>
          <w:marTop w:val="0"/>
          <w:marBottom w:val="0"/>
          <w:divBdr>
            <w:top w:val="none" w:sz="0" w:space="0" w:color="auto"/>
            <w:left w:val="none" w:sz="0" w:space="0" w:color="auto"/>
            <w:bottom w:val="none" w:sz="0" w:space="0" w:color="auto"/>
            <w:right w:val="none" w:sz="0" w:space="0" w:color="auto"/>
          </w:divBdr>
        </w:div>
        <w:div w:id="475731932">
          <w:marLeft w:val="640"/>
          <w:marRight w:val="0"/>
          <w:marTop w:val="0"/>
          <w:marBottom w:val="0"/>
          <w:divBdr>
            <w:top w:val="none" w:sz="0" w:space="0" w:color="auto"/>
            <w:left w:val="none" w:sz="0" w:space="0" w:color="auto"/>
            <w:bottom w:val="none" w:sz="0" w:space="0" w:color="auto"/>
            <w:right w:val="none" w:sz="0" w:space="0" w:color="auto"/>
          </w:divBdr>
        </w:div>
        <w:div w:id="1388606317">
          <w:marLeft w:val="640"/>
          <w:marRight w:val="0"/>
          <w:marTop w:val="0"/>
          <w:marBottom w:val="0"/>
          <w:divBdr>
            <w:top w:val="none" w:sz="0" w:space="0" w:color="auto"/>
            <w:left w:val="none" w:sz="0" w:space="0" w:color="auto"/>
            <w:bottom w:val="none" w:sz="0" w:space="0" w:color="auto"/>
            <w:right w:val="none" w:sz="0" w:space="0" w:color="auto"/>
          </w:divBdr>
        </w:div>
        <w:div w:id="884022626">
          <w:marLeft w:val="640"/>
          <w:marRight w:val="0"/>
          <w:marTop w:val="0"/>
          <w:marBottom w:val="0"/>
          <w:divBdr>
            <w:top w:val="none" w:sz="0" w:space="0" w:color="auto"/>
            <w:left w:val="none" w:sz="0" w:space="0" w:color="auto"/>
            <w:bottom w:val="none" w:sz="0" w:space="0" w:color="auto"/>
            <w:right w:val="none" w:sz="0" w:space="0" w:color="auto"/>
          </w:divBdr>
        </w:div>
        <w:div w:id="1233351022">
          <w:marLeft w:val="640"/>
          <w:marRight w:val="0"/>
          <w:marTop w:val="0"/>
          <w:marBottom w:val="0"/>
          <w:divBdr>
            <w:top w:val="none" w:sz="0" w:space="0" w:color="auto"/>
            <w:left w:val="none" w:sz="0" w:space="0" w:color="auto"/>
            <w:bottom w:val="none" w:sz="0" w:space="0" w:color="auto"/>
            <w:right w:val="none" w:sz="0" w:space="0" w:color="auto"/>
          </w:divBdr>
        </w:div>
        <w:div w:id="778986183">
          <w:marLeft w:val="640"/>
          <w:marRight w:val="0"/>
          <w:marTop w:val="0"/>
          <w:marBottom w:val="0"/>
          <w:divBdr>
            <w:top w:val="none" w:sz="0" w:space="0" w:color="auto"/>
            <w:left w:val="none" w:sz="0" w:space="0" w:color="auto"/>
            <w:bottom w:val="none" w:sz="0" w:space="0" w:color="auto"/>
            <w:right w:val="none" w:sz="0" w:space="0" w:color="auto"/>
          </w:divBdr>
        </w:div>
        <w:div w:id="302781280">
          <w:marLeft w:val="640"/>
          <w:marRight w:val="0"/>
          <w:marTop w:val="0"/>
          <w:marBottom w:val="0"/>
          <w:divBdr>
            <w:top w:val="none" w:sz="0" w:space="0" w:color="auto"/>
            <w:left w:val="none" w:sz="0" w:space="0" w:color="auto"/>
            <w:bottom w:val="none" w:sz="0" w:space="0" w:color="auto"/>
            <w:right w:val="none" w:sz="0" w:space="0" w:color="auto"/>
          </w:divBdr>
        </w:div>
        <w:div w:id="1360274224">
          <w:marLeft w:val="640"/>
          <w:marRight w:val="0"/>
          <w:marTop w:val="0"/>
          <w:marBottom w:val="0"/>
          <w:divBdr>
            <w:top w:val="none" w:sz="0" w:space="0" w:color="auto"/>
            <w:left w:val="none" w:sz="0" w:space="0" w:color="auto"/>
            <w:bottom w:val="none" w:sz="0" w:space="0" w:color="auto"/>
            <w:right w:val="none" w:sz="0" w:space="0" w:color="auto"/>
          </w:divBdr>
        </w:div>
        <w:div w:id="1894610025">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4346551-8BB7-455E-81AA-39B5D98CD6F9}"/>
      </w:docPartPr>
      <w:docPartBody>
        <w:p w:rsidR="00F10799" w:rsidRDefault="009D142A">
          <w:r w:rsidRPr="00D833B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42A"/>
    <w:rsid w:val="001624EA"/>
    <w:rsid w:val="00635D1D"/>
    <w:rsid w:val="007007D4"/>
    <w:rsid w:val="00887BED"/>
    <w:rsid w:val="009D142A"/>
    <w:rsid w:val="00A43ACB"/>
    <w:rsid w:val="00F10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142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92B970-AD0C-4467-895E-E05039408DBE}">
  <we:reference id="wa104382081" version="1.46.0.0" store="en-GB" storeType="OMEX"/>
  <we:alternateReferences>
    <we:reference id="wa104382081" version="1.46.0.0" store="" storeType="OMEX"/>
  </we:alternateReferences>
  <we:properties>
    <we:property name="MENDELEY_CITATIONS" value="[{&quot;citationID&quot;:&quot;MENDELEY_CITATION_608ab7fd-505e-4f41-90da-5f05c979fcc3&quot;,&quot;properties&quot;:{&quot;noteIndex&quot;:0},&quot;isEdited&quot;:false,&quot;manualOverride&quot;:{&quot;isManuallyOverridden&quot;:false,&quot;citeprocText&quot;:&quot;[1]&quot;,&quot;manualOverrideText&quot;:&quot;&quot;},&quot;citationTag&quot;:&quot;MENDELEY_CITATION_v3_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&quot;,&quot;citationItems&quot;:[{&quot;id&quot;:&quot;7839f323-b525-3f2c-be83-cbedb4935879&quot;,&quot;itemData&quot;:{&quot;type&quot;:&quot;report&quot;,&quot;id&quot;:&quot;7839f323-b525-3f2c-be83-cbedb4935879&quot;,&quot;title&quot;:&quot;Too Much Data: Prices and Inefficiencies in Data Markets&quot;,&quot;author&quot;:[{&quot;family&quot;:&quot;Acemoglu&quot;,&quot;given&quot;:&quot;Daron&quot;,&quot;parse-names&quot;:false,&quot;dropping-particle&quot;:&quot;&quot;,&quot;non-dropping-particle&quot;:&quot;&quot;},{&quot;family&quot;:&quot;Makhdoumi&quot;,&quot;given&quot;:&quot;Ali&quot;,&quot;parse-names&quot;:false,&quot;dropping-particle&quot;:&quot;&quot;,&quot;non-dropping-particle&quot;:&quot;&quot;},{&quot;family&quot;:&quot;Malekian&quot;,&quot;given&quot;:&quot;Azarakhsh&quot;,&quot;parse-names&quot;:false,&quot;dropping-particle&quot;:&quot;&quot;,&quot;non-dropping-particle&quot;:&quot;&quot;},{&quot;family&quot;:&quot;Ozdaglar&quot;,&quot;given&quot;:&quot;Asuman&quot;,&quot;parse-names&quot;:false,&quot;dropping-particle&quot;:&quot;&quot;,&quot;non-dropping-particle&quot;:&quot;&quot;}],&quot;URL&quot;:&quot;http://www.nber.org/papers/w26296&quot;,&quot;issued&quot;:{&quot;date-parts&quot;:[[2019]]},&quot;abstract&quot;:&quot;When a user shares her data with an online platform, she typically reveals relevant information about other users. We model a data market in the presence of this type of externality in a setup where one or multiple platforms estimate a user's type with data they acquire from all users and (some) users value their privacy. We demonstrate that the data externalities depress the price of data because once a user's information is leaked by others, she has less reason to protect her data and privacy. These depressed prices lead to excessive data sharing. We characterize conditions under which shutting down data markets improves (utilitarian) welfare. Competition between platforms does not redress the problem of excessively low price for data and too much data sharing, and may further reduce welfare. We propose a scheme based on mediated data-sharing that improves efficiency.&quot;,&quot;container-title-short&quot;:&quot;&quot;},&quot;isTemporary&quot;:false}]},{&quot;citationID&quot;:&quot;MENDELEY_CITATION_41df5b3d-5fd2-4b1c-ac87-6b2553273c55&quot;,&quot;properties&quot;:{&quot;noteIndex&quot;:0},&quot;isEdited&quot;:false,&quot;manualOverride&quot;:{&quot;isManuallyOverridden&quot;:false,&quot;citeprocText&quot;:&quot;[2]&quot;,&quot;manualOverrideText&quot;:&quot;&quot;},&quot;citationTag&quot;:&quot;MENDELEY_CITATION_v3_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&quot;,&quot;citationItems&quot;:[{&quot;id&quot;:&quot;d06126cb-7ec0-367d-89ac-48314f8078de&quot;,&quot;itemData&quot;:{&quot;type&quot;:&quot;webpage&quot;,&quot;id&quot;:&quot;d06126cb-7ec0-367d-89ac-48314f8078de&quot;,&quot;title&quot;:&quot;Cyber Security Breaches Survey 2022&quot;,&quot;author&quot;:[{&quot;family&quot;:&quot;Ell&quot;,&quot;given&quot;:&quot;Maddy&quot;,&quot;parse-names&quot;:false,&quot;dropping-particle&quot;:&quot;&quot;,&quot;non-dropping-particle&quot;:&quot;&quot;},{&quot;family&quot;:&quot;Gallucci&quot;,&quot;given&quot;:&quot;Robbie&quot;,&quot;parse-names&quot;:false,&quot;dropping-particle&quot;:&quot;&quot;,&quot;non-dropping-particle&quot;:&quot;&quot;}],&quot;container-title&quot;:&quot;Department for Digital, Culture, Media &amp; Sport&quot;,&quot;accessed&quot;:{&quot;date-parts&quot;:[[2022,10,21]]},&quot;URL&quot;:&quot;https://www.gov.uk/government/statistics/cyber-security-breaches-survey-2022/cyber-security-breaches-survey-2022&quot;,&quot;issued&quot;:{&quot;date-parts&quot;:[[2022,7,22]]},&quot;container-title-short&quot;:&quot;&quot;},&quot;isTemporary&quot;:false}]},{&quot;citationID&quot;:&quot;MENDELEY_CITATION_b3356272-0941-47fd-89fc-2418bc7033b8&quot;,&quot;properties&quot;:{&quot;noteIndex&quot;:0},&quot;isEdited&quot;:false,&quot;manualOverride&quot;:{&quot;isManuallyOverridden&quot;:false,&quot;citeprocText&quot;:&quot;[3]&quot;,&quot;manualOverrideText&quot;:&quot;&quot;},&quot;citationTag&quot;:&quot;MENDELEY_CITATION_v3_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&quot;,&quot;citationItems&quot;:[{&quot;id&quot;:&quot;71c5880e-30be-3871-98ab-260540ba0cc5&quot;,&quot;itemData&quot;:{&quot;type&quot;:&quot;report&quot;,&quot;id&quot;:&quot;71c5880e-30be-3871-98ab-260540ba0cc5&quot;,&quot;title&quot;:&quot;Penetration Testing and Vulnerability Assessments: A Professional Approach&quot;,&quot;author&quot;:[{&quot;family&quot;:&quot;Xynos&quot;,&quot;given&quot;:&quot;Konstantinos&quot;,&quot;parse-names&quot;:false,&quot;dropping-particle&quot;:&quot;&quot;,&quot;non-dropping-particle&quot;:&quot;&quot;},{&quot;family&quot;:&quot;Sutherland&quot;,&quot;given&quot;:&quot;Iain&quot;,&quot;parse-names&quot;:false,&quot;dropping-particle&quot;:&quot;&quot;,&quot;non-dropping-particle&quot;:&quot;&quot;},{&quot;family&quot;:&quot;Read&quot;,&quot;given&quot;:&quot;Huw&quot;,&quot;parse-names&quot;:false,&quot;dropping-particle&quot;:&quot;&quot;,&quot;non-dropping-particle&quot;:&quot;&quot;},{&quot;family&quot;:&quot;Everitt&quot;,&quot;given&quot;:&quot;Emlyn&quot;,&quot;parse-names&quot;:false,&quot;dropping-particle&quot;:&quot;&quot;,&quot;non-dropping-particle&quot;:&quot;&quot;},{&quot;family&quot;:&quot;Blyth&quot;,&quot;given&quot;:&quot;Andrew J C&quot;,&quot;parse-names&quot;:false,&quot;dropping-particle&quot;:&quot;&quot;,&quot;non-dropping-particle&quot;:&quot;&quot;}],&quot;URL&quot;:&quot;https://ro.ecu.edu.au/icr/16&quot;,&quot;issued&quot;:{&quot;date-parts&quot;:[[2010]]},&quot;abstract&quot;:&quot;Attacks against computer systems and the data contained within these systems are becoming increasingly frequent and evermore sophisticated. So-called \&quot;zero-day\&quot; exploits can be purchased on black markets and Advanced Persistent Threats (APTs) can lead to exfiltration of data over extended periods. Organisations wishing to ensure security of their systems may look towards adopting appropriate measures to protect themselves against potential security breaches. One such measure is to hire the services of penetration testers (or \&quot;pen-tester\&quot;) to find vulnerabilities present in the organisation's network, and provide recommendations as to how best to mitigate such risks. This paper discusses the definition and role of the modern pen-tester and summarises current standards and professional qualifications in the UK. The paper further identifies issues arising from pen-testers, highlighting differences from what is generally expected of their role in industry to what is demanded by professional qualifications.&quot;,&quot;container-title-short&quot;:&quot;&quot;},&quot;isTemporary&quot;:false}]},{&quot;citationID&quot;:&quot;MENDELEY_CITATION_aa639e05-b03e-493b-8f39-06129d431672&quot;,&quot;properties&quot;:{&quot;noteIndex&quot;:0},&quot;isEdited&quot;:false,&quot;manualOverride&quot;:{&quot;isManuallyOverridden&quot;:false,&quot;citeprocText&quot;:&quot;[4]&quot;,&quot;manualOverrideText&quot;:&quot;&quot;},&quot;citationTag&quot;:&quot;MENDELEY_CITATION_v3_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&quot;,&quot;citationItems&quot;:[{&quot;id&quot;:&quot;edfed725-669b-39d0-aeea-733c6a9fa2de&quot;,&quot;itemData&quot;:{&quot;type&quot;:&quot;webpage&quot;,&quot;id&quot;:&quot;edfed725-669b-39d0-aeea-733c6a9fa2de&quot;,&quot;title&quot;:&quot;National Vulnerability Database&quot;,&quot;author&quot;:[{&quot;family&quot;:&quot;NIST&quot;,&quot;given&quot;:&quot;&quot;,&quot;parse-names&quot;:false,&quot;dropping-particle&quot;:&quot;&quot;,&quot;non-dropping-particle&quot;:&quot;&quot;}],&quot;accessed&quot;:{&quot;date-parts&quot;:[[2022,10,20]]},&quot;URL&quot;:&quot;https://nvd.nist.gov/vuln/search/results?isCpeNameSearch=false&amp;results_type=overview&amp;form_type=Basic&amp;search_type=all&amp;startIndex=0&quot;,&quot;issued&quot;:{&quot;date-parts&quot;:[[2022]]},&quot;container-title-short&quot;:&quot;&quot;},&quot;isTemporary&quot;:false}]},{&quot;citationID&quot;:&quot;MENDELEY_CITATION_bdf80e27-fd55-44ee-b794-f142751caa0f&quot;,&quot;properties&quot;:{&quot;noteIndex&quot;:0},&quot;isEdited&quot;:false,&quot;manualOverride&quot;:{&quot;isManuallyOverridden&quot;:false,&quot;citeprocText&quot;:&quot;[5]&quot;,&quot;manualOverrideText&quot;:&quot;&quot;},&quot;citationTag&quot;:&quot;MENDELEY_CITATION_v3_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&quot;,&quot;citationItems&quot;:[{&quot;id&quot;:&quot;ff7bdf9e-8616-35b0-aa89-d3af833bb6e0&quot;,&quot;itemData&quot;:{&quot;type&quot;:&quot;paper-conference&quot;,&quot;id&quot;:&quot;ff7bdf9e-8616-35b0-aa89-d3af833bb6e0&quot;,&quot;title&quot;:&quot;Vulnerability assessment, remediation, and automated reporting: Case studies of higher education institutions&quot;,&quot;author&quot;:[{&quot;family&quot;:&quot;Harrell&quot;,&quot;given&quot;:&quot;Christopher R.&quot;,&quot;parse-names&quot;:false,&quot;dropping-particle&quot;:&quot;&quot;,&quot;non-dropping-particle&quot;:&quot;&quot;},{&quot;family&quot;:&quot;Patton&quot;,&quot;given&quot;:&quot;Mark&quot;,&quot;parse-names&quot;:false,&quot;dropping-particle&quot;:&quot;&quot;,&quot;non-dropping-particle&quot;:&quot;&quot;},{&quot;family&quot;:&quot;Chen&quot;,&quot;given&quot;:&quot;Hsinchun&quot;,&quot;parse-names&quot;:false,&quot;dropping-particle&quot;:&quot;&quot;,&quot;non-dropping-particle&quot;:&quot;&quot;},{&quot;family&quot;:&quot;Samtani&quot;,&quot;given&quot;:&quot;Sagar&quot;,&quot;parse-names&quot;:false,&quot;dropping-particle&quot;:&quot;&quot;,&quot;non-dropping-particle&quot;:&quot;&quot;}],&quot;container-title&quot;:&quot;2018 IEEE International Conference on Intelligence and Security Informatics, ISI 2018&quot;,&quot;DOI&quot;:&quot;10.1109/ISI.2018.8587380&quot;,&quot;ISBN&quot;:&quot;9781538678480&quot;,&quot;issued&quot;:{&quot;date-parts&quot;:[[2018,12,24]]},&quot;page&quot;:&quot;148-153&quot;,&quot;abstract&quot;:&quot;Scientific advances of higher education institutions make them attractive targets for malicious cyber-attacks. Modern scanners such as Nessus and Burp can pinpoint an organization's vulnerabilities for subsequent mitigation. However, the remediation reports generated from the tools often cause significant information overload while failing to provide actionable solutions. Consequently, higher education institutions lack the appropriate knowledge to improve their cybersecurity posture. In this study, we conduct a large-scale vulnerability assessment of 272 higher education institutions. From the results, we identified vulnerabilities that fail to provide comprehensive remediation strategies. Selected flaws are recreated and remediated in a virtual environment to develop enhanced, automated reporting mechanisms that provide succinct reports to enable the efficient vulnerability remediation. Our enhanced reports address 27.80% of vulnerabilities found in scanned higher education institutions.&quot;,&quot;publisher&quot;:&quot;Institute of Electrical and Electronics Engineers Inc.&quot;,&quot;container-title-short&quot;:&quot;&quot;},&quot;isTemporary&quot;:false}]},{&quot;citationID&quot;:&quot;MENDELEY_CITATION_ffe1cab4-12f4-42f3-b2a6-f11ae00968de&quot;,&quot;properties&quot;:{&quot;noteIndex&quot;:0},&quot;isEdited&quot;:false,&quot;manualOverride&quot;:{&quot;isManuallyOverridden&quot;:false,&quot;citeprocText&quot;:&quot;[6]&quot;,&quot;manualOverrideText&quot;:&quot;&quot;},&quot;citationTag&quot;:&quot;MENDELEY_CITATION_v3_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&quot;,&quot;citationItems&quot;:[{&quot;id&quot;:&quot;c9e70263-a171-3fe4-8524-4f7d819da85b&quot;,&quot;itemData&quot;:{&quot;type&quot;:&quot;book&quot;,&quot;id&quot;:&quot;c9e70263-a171-3fe4-8524-4f7d819da85b&quot;,&quot;title&quot;:&quot;Managing A Network Vulnerability Assessment&quot;,&quot;author&quot;:[{&quot;family&quot;:&quot;Peltier&quot;,&quot;given&quot;:&quot;Thomas&quot;,&quot;parse-names&quot;:false,&quot;dropping-particle&quot;:&quot;&quot;,&quot;non-dropping-particle&quot;:&quot;&quot;},{&quot;family&quot;:&quot;Peltier&quot;,&quot;given&quot;:&quot;Justin&quot;,&quot;parse-names&quot;:false,&quot;dropping-particle&quot;:&quot;&quot;,&quot;non-dropping-particle&quot;:&quot;&quot;},{&quot;family&quot;:&quot;Blackley&quot;,&quot;given&quot;:&quot;John&quot;,&quot;parse-names&quot;:false,&quot;dropping-particle&quot;:&quot;&quot;,&quot;non-dropping-particle&quot;:&quot;&quot;}],&quot;issued&quot;:{&quot;date-parts&quot;:[[2003]]},&quot;number-of-pages&quot;:&quot;6&quot;,&quot;container-title-short&quot;:&quot;&quot;},&quot;isTemporary&quot;:false}]},{&quot;citationID&quot;:&quot;MENDELEY_CITATION_25bdf121-ad06-484b-931e-d591726b50c4&quot;,&quot;properties&quot;:{&quot;noteIndex&quot;:0},&quot;isEdited&quot;:false,&quot;manualOverride&quot;:{&quot;isManuallyOverridden&quot;:false,&quot;citeprocText&quot;:&quot;[7]&quot;,&quot;manualOverrideText&quot;:&quot;&quot;},&quot;citationTag&quot;:&quot;MENDELEY_CITATION_v3_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&quot;,&quot;citationItems&quot;:[{&quot;id&quot;:&quot;1964a2f9-7e1b-3ba5-be64-1a2ed296966a&quot;,&quot;itemData&quot;:{&quot;type&quot;:&quot;report&quot;,&quot;id&quot;:&quot;1964a2f9-7e1b-3ba5-be64-1a2ed296966a&quot;,&quot;title&quot;:&quot;Technical guide to information security testing and assessment.&quot;,&quot;author&quot;:[{&quot;family&quot;:&quot;Scarfone&quot;,&quot;given&quot;:&quot;K A&quot;,&quot;parse-names&quot;:false,&quot;dropping-particle&quot;:&quot;&quot;,&quot;non-dropping-particle&quot;:&quot;&quot;},{&quot;family&quot;:&quot;Souppaya&quot;,&quot;given&quot;:&quot;M P&quot;,&quot;parse-names&quot;:false,&quot;dropping-particle&quot;:&quot;&quot;,&quot;non-dropping-particle&quot;:&quot;&quot;},{&quot;family&quot;:&quot;Cody&quot;,&quot;given&quot;:&quot;A&quot;,&quot;parse-names&quot;:false,&quot;dropping-particle&quot;:&quot;&quot;,&quot;non-dropping-particle&quot;:&quot;&quot;},{&quot;family&quot;:&quot;Orebaugh&quot;,&quot;given&quot;:&quot;A D&quot;,&quot;parse-names&quot;:false,&quot;dropping-particle&quot;:&quot;&quot;,&quot;non-dropping-particle&quot;:&quot;&quot;}],&quot;DOI&quot;:&quot;10.6028/NIST.SP.800-115&quot;,&quot;URL&quot;:&quot;https://nvlpubs.nist.gov/nistpubs/Legacy/SP/nistspecialpublication800-115.pdf&quot;,&quot;issued&quot;:{&quot;date-parts&quot;:[[2008]]},&quot;publisher-place&quot;:&quot;Gaithersburg, MD&quot;,&quot;container-title-short&quot;:&quot;&quot;},&quot;isTemporary&quot;:false}]},{&quot;citationID&quot;:&quot;MENDELEY_CITATION_293123d1-a621-44db-ba42-bdd33840e895&quot;,&quot;properties&quot;:{&quot;noteIndex&quot;:0},&quot;isEdited&quot;:false,&quot;manualOverride&quot;:{&quot;isManuallyOverridden&quot;:false,&quot;citeprocText&quot;:&quot;[8]&quot;,&quot;manualOverrideText&quot;:&quot;&quot;},&quot;citationTag&quot;:&quot;MENDELEY_CITATION_v3_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&quot;,&quot;citationItems&quot;:[{&quot;id&quot;:&quot;cbe54bcd-ef55-3286-aa74-67fcf634aa0d&quot;,&quot;itemData&quot;:{&quot;type&quot;:&quot;article-journal&quot;,&quot;id&quot;:&quot;cbe54bcd-ef55-3286-aa74-67fcf634aa0d&quot;,&quot;title&quot;:&quot;Performance of automated network vulnerability scanning at remediating security issues&quot;,&quot;author&quot;:[{&quot;family&quot;:&quot;Holm&quot;,&quot;given&quot;:&quot;Hannes&quot;,&quot;parse-names&quot;:false,&quot;dropping-particle&quot;:&quot;&quot;,&quot;non-dropping-particle&quot;:&quot;&quot;}],&quot;container-title&quot;:&quot;Computers and Security&quot;,&quot;container-title-short&quot;:&quot;Comput Secur&quot;,&quot;DOI&quot;:&quot;10.1016/j.cose.2011.12.014&quot;,&quot;ISSN&quot;:&quot;01674048&quot;,&quot;issued&quot;:{&quot;date-parts&quot;:[[2012,3]]},&quot;page&quot;:&quot;164-175&quot;,&quot;abstract&quot;:&quot;This paper evaluates how large portion of an enterprises network security holes that would be remediated if one would follow the remediation guidelines provided by seven automated network vulnerability scanners. Remediation performance was assessed for both authenticated and unauthenticated scans. The overall findings suggest that a vulnerability scanner is a usable security assessment tool, given that credentials are available for the systems in the network. However, there are issues with the method: manual effort is needed to reach complete accuracy and the remediation guidelines are oftentimes very cumbersome to study. Results also show that a scanner more accurate in terms of remediating vulnerabilities generally also is better at detecting vulnerabilities, but is in turn also more prone to false alarms. This is independent of whether the scanner is provided system credentials or not. © 2011 Elsevier Ltd. All rights reserved.&quot;,&quot;issue&quot;:&quot;2&quot;,&quot;volume&quot;:&quot;31&quot;},&quot;isTemporary&quot;:false}]},{&quot;citationID&quot;:&quot;MENDELEY_CITATION_37486879-bc33-4665-bb7e-d59086726248&quot;,&quot;properties&quot;:{&quot;noteIndex&quot;:0},&quot;isEdited&quot;:false,&quot;manualOverride&quot;:{&quot;isManuallyOverridden&quot;:false,&quot;citeprocText&quot;:&quot;[9]&quot;,&quot;manualOverrideText&quot;:&quot;&quot;},&quot;citationTag&quot;:&quot;MENDELEY_CITATION_v3_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&quot;,&quot;citationItems&quot;:[{&quot;id&quot;:&quot;24565ec1-a924-303b-8d36-977d314b78b1&quot;,&quot;itemData&quot;:{&quot;type&quot;:&quot;webpage&quot;,&quot;id&quot;:&quot;24565ec1-a924-303b-8d36-977d314b78b1&quot;,&quot;title&quot;:&quot;Nmap&quot;,&quot;accessed&quot;:{&quot;date-parts&quot;:[[2022,10,20]]},&quot;URL&quot;:&quot;https://nmap.org/&quot;,&quot;container-title-short&quot;:&quot;&quot;},&quot;isTemporary&quot;:false}]},{&quot;citationID&quot;:&quot;MENDELEY_CITATION_08a497db-ad5e-4e31-8c8c-f42d221c7999&quot;,&quot;properties&quot;:{&quot;noteIndex&quot;:0},&quot;isEdited&quot;:false,&quot;manualOverride&quot;:{&quot;isManuallyOverridden&quot;:false,&quot;citeprocText&quot;:&quot;[10]&quot;,&quot;manualOverrideText&quot;:&quot;&quot;},&quot;citationTag&quot;:&quot;MENDELEY_CITATION_v3_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&quot;,&quot;citationItems&quot;:[{&quot;id&quot;:&quot;ca35ec98-1191-3da1-aae2-be25006356c5&quot;,&quot;itemData&quot;:{&quot;type&quot;:&quot;report&quot;,&quot;id&quot;:&quot;ca35ec98-1191-3da1-aae2-be25006356c5&quot;,&quot;title&quot;:&quot;An Introduction to NMAP&quot;,&quot;author&quot;:[{&quot;family&quot;:&quot;Corcoran&quot;,&quot;given&quot;:&quot;Tim&quot;,&quot;parse-names&quot;:false,&quot;dropping-particle&quot;:&quot;&quot;,&quot;non-dropping-particle&quot;:&quot;&quot;}],&quot;issued&quot;:{&quot;date-parts&quot;:[[2021]]},&quot;container-title-short&quot;:&quot;&quot;},&quot;isTemporary&quot;:false}]},{&quot;citationID&quot;:&quot;MENDELEY_CITATION_481fe301-e914-4e4c-a632-42c3f5a940d2&quot;,&quot;properties&quot;:{&quot;noteIndex&quot;:0},&quot;isEdited&quot;:false,&quot;manualOverride&quot;:{&quot;isManuallyOverridden&quot;:false,&quot;citeprocText&quot;:&quot;[9]&quot;,&quot;manualOverrideText&quot;:&quot;&quot;},&quot;citationTag&quot;:&quot;MENDELEY_CITATION_v3_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&quot;,&quot;citationItems&quot;:[{&quot;id&quot;:&quot;24565ec1-a924-303b-8d36-977d314b78b1&quot;,&quot;itemData&quot;:{&quot;type&quot;:&quot;webpage&quot;,&quot;id&quot;:&quot;24565ec1-a924-303b-8d36-977d314b78b1&quot;,&quot;title&quot;:&quot;Nmap&quot;,&quot;accessed&quot;:{&quot;date-parts&quot;:[[2022,10,20]]},&quot;URL&quot;:&quot;https://nmap.org/&quot;,&quot;container-title-short&quot;:&quot;&quot;},&quot;isTemporary&quot;:false}]},{&quot;citationID&quot;:&quot;MENDELEY_CITATION_c55d10e1-0985-42fa-ad24-68170e38baa2&quot;,&quot;properties&quot;:{&quot;noteIndex&quot;:0},&quot;isEdited&quot;:false,&quot;manualOverride&quot;:{&quot;isManuallyOverridden&quot;:false,&quot;citeprocText&quot;:&quot;[11]&quot;,&quot;manualOverrideText&quot;:&quot;&quot;},&quot;citationTag&quot;:&quot;MENDELEY_CITATION_v3_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&quot;,&quot;citationItems&quot;:[{&quot;id&quot;:&quot;1a41ba5f-2c8d-31a4-982b-7c84fb3192be&quot;,&quot;itemData&quot;:{&quot;type&quot;:&quot;report&quot;,&quot;id&quot;:&quot;1a41ba5f-2c8d-31a4-982b-7c84fb3192be&quot;,&quot;title&quot;:&quot;The Ethics and Legality of Port Scanning&quot;,&quot;author&quot;:[{&quot;family&quot;:&quot;Jamieson&quot;,&quot;given&quot;:&quot;Shaun&quot;,&quot;parse-names&quot;:false,&quot;dropping-particle&quot;:&quot;&quot;,&quot;non-dropping-particle&quot;:&quot;&quot;}],&quot;accessed&quot;:{&quot;date-parts&quot;:[[2022,10,14]]},&quot;URL&quot;:&quot;https://www.sans.org/white-papers/71/&quot;,&quot;issued&quot;:{&quot;date-parts&quot;:[[2021]]},&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E59D8-9F16-4561-AF14-E776344AF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3166</TotalTime>
  <Pages>11</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Links>
    <vt:vector size="6" baseType="variant">
      <vt:variant>
        <vt:i4>1441840</vt:i4>
      </vt:variant>
      <vt:variant>
        <vt:i4>2</vt:i4>
      </vt:variant>
      <vt:variant>
        <vt:i4>0</vt:i4>
      </vt:variant>
      <vt:variant>
        <vt:i4>5</vt:i4>
      </vt:variant>
      <vt:variant>
        <vt:lpwstr/>
      </vt:variant>
      <vt:variant>
        <vt:lpwstr>_Toc116763149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Jacob Hopkins (2003836)</cp:lastModifiedBy>
  <cp:revision>822</cp:revision>
  <dcterms:created xsi:type="dcterms:W3CDTF">2022-09-30T21:55:00Z</dcterms:created>
  <dcterms:modified xsi:type="dcterms:W3CDTF">2022-10-21T12:05:00Z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