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446BC164" w:rsidR="000A208F" w:rsidRDefault="4832E619" w:rsidP="4832E619">
      <w:r>
        <w:rPr>
          <w:noProof/>
        </w:rPr>
        <w:drawing>
          <wp:inline distT="0" distB="0" distL="0" distR="0" wp14:anchorId="0350D124" wp14:editId="42E17EF2">
            <wp:extent cx="3864429" cy="1352550"/>
            <wp:effectExtent l="0" t="0" r="0" b="0"/>
            <wp:docPr id="1193095998" name="Picture 1193095998" descr="MADE Wales | Manufacture Advance Design Enginee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864429" cy="1352550"/>
                    </a:xfrm>
                    <a:prstGeom prst="rect">
                      <a:avLst/>
                    </a:prstGeom>
                  </pic:spPr>
                </pic:pic>
              </a:graphicData>
            </a:graphic>
          </wp:inline>
        </w:drawing>
      </w:r>
    </w:p>
    <w:p w14:paraId="457E0E83" w14:textId="01C09942" w:rsidR="4832E619" w:rsidRDefault="4832E619" w:rsidP="4832E619"/>
    <w:p w14:paraId="4ED8AFE5" w14:textId="4C52A4DB" w:rsidR="4832E619" w:rsidRDefault="4832E619" w:rsidP="4832E619"/>
    <w:p w14:paraId="19E5A954" w14:textId="127F8267" w:rsidR="4832E619" w:rsidRDefault="4832E619" w:rsidP="0FCAAF2C">
      <w:pPr>
        <w:jc w:val="center"/>
        <w:rPr>
          <w:b/>
          <w:bCs/>
          <w:sz w:val="24"/>
          <w:szCs w:val="24"/>
          <w:u w:val="single"/>
        </w:rPr>
      </w:pPr>
    </w:p>
    <w:p w14:paraId="3A77F0D1" w14:textId="008BCED1" w:rsidR="4832E619" w:rsidRDefault="4832E619" w:rsidP="0FCAAF2C">
      <w:pPr>
        <w:jc w:val="center"/>
        <w:rPr>
          <w:b/>
          <w:bCs/>
          <w:sz w:val="24"/>
          <w:szCs w:val="24"/>
          <w:u w:val="single"/>
        </w:rPr>
      </w:pPr>
    </w:p>
    <w:p w14:paraId="0B745CD5" w14:textId="4AEFFE9A" w:rsidR="4832E619" w:rsidRDefault="4832E619" w:rsidP="0FCAAF2C">
      <w:pPr>
        <w:jc w:val="center"/>
        <w:rPr>
          <w:b/>
          <w:bCs/>
          <w:sz w:val="24"/>
          <w:szCs w:val="24"/>
          <w:u w:val="single"/>
        </w:rPr>
      </w:pPr>
    </w:p>
    <w:p w14:paraId="28301905" w14:textId="4F19A76C" w:rsidR="4832E619" w:rsidRDefault="4832E619" w:rsidP="0FCAAF2C">
      <w:pPr>
        <w:jc w:val="center"/>
        <w:rPr>
          <w:b/>
          <w:bCs/>
          <w:sz w:val="24"/>
          <w:szCs w:val="24"/>
          <w:u w:val="single"/>
        </w:rPr>
      </w:pPr>
    </w:p>
    <w:p w14:paraId="38FB5458" w14:textId="0F3012BE" w:rsidR="4832E619" w:rsidRDefault="4832E619" w:rsidP="0FCAAF2C">
      <w:pPr>
        <w:jc w:val="center"/>
        <w:rPr>
          <w:b/>
          <w:bCs/>
          <w:sz w:val="24"/>
          <w:szCs w:val="24"/>
          <w:u w:val="single"/>
        </w:rPr>
      </w:pPr>
    </w:p>
    <w:p w14:paraId="630E85A0" w14:textId="52FCAE28" w:rsidR="4832E619" w:rsidRDefault="4832E619" w:rsidP="0FCAAF2C">
      <w:pPr>
        <w:jc w:val="center"/>
        <w:rPr>
          <w:b/>
          <w:bCs/>
          <w:sz w:val="24"/>
          <w:szCs w:val="24"/>
          <w:u w:val="single"/>
        </w:rPr>
      </w:pPr>
    </w:p>
    <w:p w14:paraId="18EC6BA2" w14:textId="2F4E2420" w:rsidR="4832E619" w:rsidRDefault="6C030807" w:rsidP="221970B6">
      <w:pPr>
        <w:jc w:val="center"/>
        <w:rPr>
          <w:sz w:val="24"/>
          <w:szCs w:val="24"/>
        </w:rPr>
      </w:pPr>
      <w:r w:rsidRPr="221970B6">
        <w:rPr>
          <w:sz w:val="24"/>
          <w:szCs w:val="24"/>
        </w:rPr>
        <w:t>Student name: Alexandra Lidia Chilianu</w:t>
      </w:r>
    </w:p>
    <w:p w14:paraId="232F70E7" w14:textId="72C6048D" w:rsidR="4832E619" w:rsidRDefault="6C030807" w:rsidP="221970B6">
      <w:pPr>
        <w:jc w:val="center"/>
        <w:rPr>
          <w:sz w:val="24"/>
          <w:szCs w:val="24"/>
        </w:rPr>
      </w:pPr>
      <w:r w:rsidRPr="221970B6">
        <w:rPr>
          <w:sz w:val="24"/>
          <w:szCs w:val="24"/>
        </w:rPr>
        <w:t>Student ID: 2118366</w:t>
      </w:r>
    </w:p>
    <w:p w14:paraId="1E7AA530" w14:textId="0558BDFA" w:rsidR="4832E619" w:rsidRDefault="6C030807" w:rsidP="221970B6">
      <w:pPr>
        <w:jc w:val="center"/>
        <w:rPr>
          <w:sz w:val="24"/>
          <w:szCs w:val="24"/>
        </w:rPr>
      </w:pPr>
      <w:r w:rsidRPr="221970B6">
        <w:rPr>
          <w:sz w:val="24"/>
          <w:szCs w:val="24"/>
        </w:rPr>
        <w:t>Module Code: BMSW401</w:t>
      </w:r>
    </w:p>
    <w:p w14:paraId="6F80294D" w14:textId="2225F781" w:rsidR="4832E619" w:rsidRDefault="6C030807" w:rsidP="221970B6">
      <w:pPr>
        <w:jc w:val="center"/>
        <w:rPr>
          <w:sz w:val="24"/>
          <w:szCs w:val="24"/>
        </w:rPr>
      </w:pPr>
      <w:r w:rsidRPr="221970B6">
        <w:rPr>
          <w:sz w:val="24"/>
          <w:szCs w:val="24"/>
        </w:rPr>
        <w:t xml:space="preserve">Programme: Academic and Employability skills </w:t>
      </w:r>
    </w:p>
    <w:p w14:paraId="116D7A57" w14:textId="3E2287E3" w:rsidR="4832E619" w:rsidRDefault="6C030807" w:rsidP="221970B6">
      <w:pPr>
        <w:jc w:val="center"/>
        <w:rPr>
          <w:sz w:val="24"/>
          <w:szCs w:val="24"/>
        </w:rPr>
      </w:pPr>
      <w:r w:rsidRPr="221970B6">
        <w:rPr>
          <w:sz w:val="24"/>
          <w:szCs w:val="24"/>
        </w:rPr>
        <w:t>Assignment Title: Academic Report task 1</w:t>
      </w:r>
    </w:p>
    <w:p w14:paraId="5E5F0F2C" w14:textId="23A1FCB0" w:rsidR="4832E619" w:rsidRDefault="6C030807" w:rsidP="221970B6">
      <w:pPr>
        <w:jc w:val="center"/>
        <w:rPr>
          <w:sz w:val="24"/>
          <w:szCs w:val="24"/>
        </w:rPr>
      </w:pPr>
      <w:r w:rsidRPr="221970B6">
        <w:rPr>
          <w:sz w:val="24"/>
          <w:szCs w:val="24"/>
        </w:rPr>
        <w:t>What are the most effective ways to motivate staff?</w:t>
      </w:r>
    </w:p>
    <w:p w14:paraId="1541A492" w14:textId="5F115E03" w:rsidR="4832E619" w:rsidRDefault="6C030807" w:rsidP="221970B6">
      <w:pPr>
        <w:jc w:val="center"/>
        <w:rPr>
          <w:sz w:val="24"/>
          <w:szCs w:val="24"/>
        </w:rPr>
      </w:pPr>
      <w:r w:rsidRPr="221970B6">
        <w:rPr>
          <w:sz w:val="24"/>
          <w:szCs w:val="24"/>
        </w:rPr>
        <w:t xml:space="preserve">Task- Reflection report </w:t>
      </w:r>
    </w:p>
    <w:p w14:paraId="0DCE4A5D" w14:textId="11AFBD2D" w:rsidR="4832E619" w:rsidRDefault="6C030807" w:rsidP="221970B6">
      <w:pPr>
        <w:jc w:val="center"/>
        <w:rPr>
          <w:b/>
          <w:bCs/>
          <w:sz w:val="24"/>
          <w:szCs w:val="24"/>
        </w:rPr>
      </w:pPr>
      <w:r w:rsidRPr="221970B6">
        <w:rPr>
          <w:sz w:val="24"/>
          <w:szCs w:val="24"/>
        </w:rPr>
        <w:t>Lectures name: Md Nazmul Hasan</w:t>
      </w:r>
    </w:p>
    <w:p w14:paraId="0174F75B" w14:textId="62D3EE75" w:rsidR="4832E619" w:rsidRDefault="4832E619" w:rsidP="0FCAAF2C">
      <w:pPr>
        <w:jc w:val="center"/>
        <w:rPr>
          <w:b/>
          <w:bCs/>
          <w:sz w:val="24"/>
          <w:szCs w:val="24"/>
          <w:u w:val="single"/>
        </w:rPr>
      </w:pPr>
    </w:p>
    <w:p w14:paraId="6C60E5CA" w14:textId="5A841418" w:rsidR="4832E619" w:rsidRDefault="4832E619" w:rsidP="4832E619"/>
    <w:p w14:paraId="7F40E577" w14:textId="096E5B00" w:rsidR="4832E619" w:rsidRDefault="4832E619" w:rsidP="4832E619"/>
    <w:p w14:paraId="591655E6" w14:textId="6EA144B6" w:rsidR="221970B6" w:rsidRDefault="221970B6" w:rsidP="221970B6"/>
    <w:p w14:paraId="6288B9B4" w14:textId="0B4220D5" w:rsidR="221970B6" w:rsidRDefault="221970B6" w:rsidP="221970B6"/>
    <w:p w14:paraId="1A795846" w14:textId="1B2E5A4E" w:rsidR="221970B6" w:rsidRDefault="221970B6" w:rsidP="221970B6"/>
    <w:p w14:paraId="34BF9583" w14:textId="491B05BC" w:rsidR="221970B6" w:rsidRDefault="221970B6" w:rsidP="221970B6"/>
    <w:p w14:paraId="36688EA3" w14:textId="3C5D0A26" w:rsidR="221970B6" w:rsidRDefault="221970B6" w:rsidP="221970B6"/>
    <w:p w14:paraId="118BF79A" w14:textId="70F4CA3D" w:rsidR="221970B6" w:rsidRDefault="221970B6" w:rsidP="221970B6"/>
    <w:p w14:paraId="357456CB" w14:textId="7E9F86BA" w:rsidR="221970B6" w:rsidRDefault="221970B6" w:rsidP="221970B6">
      <w:pPr>
        <w:pStyle w:val="Heading2"/>
        <w:rPr>
          <w:rFonts w:ascii="Calibri Light" w:eastAsia="MS Gothic" w:hAnsi="Calibri Light" w:cs="Times New Roman"/>
        </w:rPr>
      </w:pPr>
    </w:p>
    <w:p w14:paraId="3FFA9FD1" w14:textId="15536DE5" w:rsidR="221970B6" w:rsidRDefault="221970B6" w:rsidP="221970B6"/>
    <w:p w14:paraId="6BE8579B" w14:textId="63804746" w:rsidR="221970B6" w:rsidRDefault="221970B6" w:rsidP="221970B6"/>
    <w:p w14:paraId="6439293E" w14:textId="2155A0A1" w:rsidR="221970B6" w:rsidRDefault="221970B6" w:rsidP="221970B6"/>
    <w:p w14:paraId="7B649768" w14:textId="35CC8A4F" w:rsidR="221970B6" w:rsidRDefault="221970B6" w:rsidP="221970B6"/>
    <w:p w14:paraId="7CD6E9D5" w14:textId="7BF19BD7" w:rsidR="221970B6" w:rsidRDefault="221970B6" w:rsidP="221970B6"/>
    <w:p w14:paraId="36ED0014" w14:textId="5AA5CEBB" w:rsidR="221970B6" w:rsidRDefault="221970B6" w:rsidP="221970B6"/>
    <w:sdt>
      <w:sdtPr>
        <w:id w:val="293576605"/>
        <w:docPartObj>
          <w:docPartGallery w:val="Table of Contents"/>
          <w:docPartUnique/>
        </w:docPartObj>
      </w:sdtPr>
      <w:sdtEndPr/>
      <w:sdtContent>
        <w:p w14:paraId="1AA60041" w14:textId="5EB26BB0" w:rsidR="221970B6" w:rsidRDefault="221970B6" w:rsidP="221970B6">
          <w:pPr>
            <w:pStyle w:val="TOC2"/>
            <w:tabs>
              <w:tab w:val="right" w:leader="dot" w:pos="9015"/>
            </w:tabs>
          </w:pPr>
        </w:p>
        <w:p w14:paraId="1DB65A3D" w14:textId="5ED3C600" w:rsidR="221970B6" w:rsidRDefault="221970B6" w:rsidP="221970B6">
          <w:pPr>
            <w:pStyle w:val="TOC2"/>
            <w:tabs>
              <w:tab w:val="right" w:leader="dot" w:pos="9015"/>
            </w:tabs>
          </w:pPr>
        </w:p>
        <w:p w14:paraId="121CB31E" w14:textId="19A67000" w:rsidR="221970B6" w:rsidRDefault="00490DA0" w:rsidP="221970B6">
          <w:pPr>
            <w:pStyle w:val="TOC2"/>
            <w:tabs>
              <w:tab w:val="right" w:leader="dot" w:pos="9015"/>
            </w:tabs>
          </w:pPr>
          <w:r>
            <w:fldChar w:fldCharType="begin"/>
          </w:r>
          <w:r w:rsidR="221970B6">
            <w:instrText>TOC \o \z \u \h</w:instrText>
          </w:r>
          <w:r>
            <w:fldChar w:fldCharType="separate"/>
          </w:r>
          <w:hyperlink w:anchor="_Toc1962022435">
            <w:r w:rsidR="54F9DEDF" w:rsidRPr="54F9DEDF">
              <w:rPr>
                <w:rStyle w:val="Hyperlink"/>
              </w:rPr>
              <w:t>introduction</w:t>
            </w:r>
            <w:r w:rsidR="221970B6">
              <w:tab/>
            </w:r>
            <w:r w:rsidR="221970B6">
              <w:fldChar w:fldCharType="begin"/>
            </w:r>
            <w:r w:rsidR="221970B6">
              <w:instrText>PAGEREF _Toc1962022435 \h</w:instrText>
            </w:r>
            <w:r w:rsidR="221970B6">
              <w:fldChar w:fldCharType="separate"/>
            </w:r>
            <w:r w:rsidR="54F9DEDF" w:rsidRPr="54F9DEDF">
              <w:rPr>
                <w:rStyle w:val="Hyperlink"/>
              </w:rPr>
              <w:t>2</w:t>
            </w:r>
            <w:r w:rsidR="221970B6">
              <w:fldChar w:fldCharType="end"/>
            </w:r>
          </w:hyperlink>
        </w:p>
        <w:p w14:paraId="365C05EA" w14:textId="45666C1A" w:rsidR="221970B6" w:rsidRDefault="00227529" w:rsidP="221970B6">
          <w:pPr>
            <w:pStyle w:val="TOC2"/>
            <w:tabs>
              <w:tab w:val="right" w:leader="dot" w:pos="9015"/>
            </w:tabs>
          </w:pPr>
          <w:hyperlink w:anchor="_Toc1861281610">
            <w:r w:rsidR="54F9DEDF" w:rsidRPr="54F9DEDF">
              <w:rPr>
                <w:rStyle w:val="Hyperlink"/>
              </w:rPr>
              <w:t>The concept of motivation</w:t>
            </w:r>
            <w:r w:rsidR="00490DA0">
              <w:tab/>
            </w:r>
            <w:r w:rsidR="00490DA0">
              <w:fldChar w:fldCharType="begin"/>
            </w:r>
            <w:r w:rsidR="00490DA0">
              <w:instrText>PAGEREF _Toc1861281610 \h</w:instrText>
            </w:r>
            <w:r w:rsidR="00490DA0">
              <w:fldChar w:fldCharType="separate"/>
            </w:r>
            <w:r w:rsidR="54F9DEDF" w:rsidRPr="54F9DEDF">
              <w:rPr>
                <w:rStyle w:val="Hyperlink"/>
              </w:rPr>
              <w:t>3</w:t>
            </w:r>
            <w:r w:rsidR="00490DA0">
              <w:fldChar w:fldCharType="end"/>
            </w:r>
          </w:hyperlink>
        </w:p>
        <w:p w14:paraId="38C48EC6" w14:textId="3B93A163" w:rsidR="221970B6" w:rsidRDefault="00227529" w:rsidP="221970B6">
          <w:pPr>
            <w:pStyle w:val="TOC2"/>
            <w:tabs>
              <w:tab w:val="right" w:leader="dot" w:pos="9015"/>
            </w:tabs>
          </w:pPr>
          <w:hyperlink w:anchor="_Toc1883466371">
            <w:r w:rsidR="54F9DEDF" w:rsidRPr="54F9DEDF">
              <w:rPr>
                <w:rStyle w:val="Hyperlink"/>
              </w:rPr>
              <w:t>Herzberg Theory</w:t>
            </w:r>
            <w:r w:rsidR="00490DA0">
              <w:tab/>
            </w:r>
            <w:r w:rsidR="00490DA0">
              <w:fldChar w:fldCharType="begin"/>
            </w:r>
            <w:r w:rsidR="00490DA0">
              <w:instrText>PAGEREF _Toc1883466371 \h</w:instrText>
            </w:r>
            <w:r w:rsidR="00490DA0">
              <w:fldChar w:fldCharType="separate"/>
            </w:r>
            <w:r w:rsidR="54F9DEDF" w:rsidRPr="54F9DEDF">
              <w:rPr>
                <w:rStyle w:val="Hyperlink"/>
              </w:rPr>
              <w:t>3</w:t>
            </w:r>
            <w:r w:rsidR="00490DA0">
              <w:fldChar w:fldCharType="end"/>
            </w:r>
          </w:hyperlink>
        </w:p>
        <w:p w14:paraId="4BD6DDC3" w14:textId="2998FF46" w:rsidR="221970B6" w:rsidRDefault="00227529" w:rsidP="221970B6">
          <w:pPr>
            <w:pStyle w:val="TOC2"/>
            <w:tabs>
              <w:tab w:val="right" w:leader="dot" w:pos="9015"/>
            </w:tabs>
          </w:pPr>
          <w:hyperlink w:anchor="_Toc955296607">
            <w:r w:rsidR="54F9DEDF" w:rsidRPr="54F9DEDF">
              <w:rPr>
                <w:rStyle w:val="Hyperlink"/>
              </w:rPr>
              <w:t>Ways of Motivating employees</w:t>
            </w:r>
            <w:r w:rsidR="00490DA0">
              <w:tab/>
            </w:r>
            <w:r w:rsidR="00490DA0">
              <w:fldChar w:fldCharType="begin"/>
            </w:r>
            <w:r w:rsidR="00490DA0">
              <w:instrText>PAGEREF _Toc955296607 \h</w:instrText>
            </w:r>
            <w:r w:rsidR="00490DA0">
              <w:fldChar w:fldCharType="separate"/>
            </w:r>
            <w:r w:rsidR="54F9DEDF" w:rsidRPr="54F9DEDF">
              <w:rPr>
                <w:rStyle w:val="Hyperlink"/>
              </w:rPr>
              <w:t>5</w:t>
            </w:r>
            <w:r w:rsidR="00490DA0">
              <w:fldChar w:fldCharType="end"/>
            </w:r>
          </w:hyperlink>
        </w:p>
        <w:p w14:paraId="1AFCA17B" w14:textId="66EAA1C9" w:rsidR="221970B6" w:rsidRDefault="00227529" w:rsidP="221970B6">
          <w:pPr>
            <w:pStyle w:val="TOC2"/>
            <w:tabs>
              <w:tab w:val="right" w:leader="dot" w:pos="9015"/>
            </w:tabs>
          </w:pPr>
          <w:hyperlink w:anchor="_Toc1934179025">
            <w:r w:rsidR="54F9DEDF" w:rsidRPr="54F9DEDF">
              <w:rPr>
                <w:rStyle w:val="Hyperlink"/>
              </w:rPr>
              <w:t>Conclusion</w:t>
            </w:r>
            <w:r w:rsidR="00490DA0">
              <w:tab/>
            </w:r>
            <w:r w:rsidR="00490DA0">
              <w:fldChar w:fldCharType="begin"/>
            </w:r>
            <w:r w:rsidR="00490DA0">
              <w:instrText>PAGEREF _Toc1934179025 \h</w:instrText>
            </w:r>
            <w:r w:rsidR="00490DA0">
              <w:fldChar w:fldCharType="separate"/>
            </w:r>
            <w:r w:rsidR="54F9DEDF" w:rsidRPr="54F9DEDF">
              <w:rPr>
                <w:rStyle w:val="Hyperlink"/>
              </w:rPr>
              <w:t>6</w:t>
            </w:r>
            <w:r w:rsidR="00490DA0">
              <w:fldChar w:fldCharType="end"/>
            </w:r>
          </w:hyperlink>
        </w:p>
        <w:p w14:paraId="35B5B70D" w14:textId="17135FFF" w:rsidR="221970B6" w:rsidRDefault="00227529" w:rsidP="221970B6">
          <w:pPr>
            <w:pStyle w:val="TOC2"/>
            <w:tabs>
              <w:tab w:val="right" w:leader="dot" w:pos="9015"/>
            </w:tabs>
          </w:pPr>
          <w:hyperlink w:anchor="_Toc1302092622">
            <w:r w:rsidR="54F9DEDF" w:rsidRPr="54F9DEDF">
              <w:rPr>
                <w:rStyle w:val="Hyperlink"/>
              </w:rPr>
              <w:t>References</w:t>
            </w:r>
            <w:r w:rsidR="00490DA0">
              <w:tab/>
            </w:r>
            <w:r w:rsidR="00490DA0">
              <w:fldChar w:fldCharType="begin"/>
            </w:r>
            <w:r w:rsidR="00490DA0">
              <w:instrText>PAGEREF _Toc1302092622 \h</w:instrText>
            </w:r>
            <w:r w:rsidR="00490DA0">
              <w:fldChar w:fldCharType="separate"/>
            </w:r>
            <w:r w:rsidR="54F9DEDF" w:rsidRPr="54F9DEDF">
              <w:rPr>
                <w:rStyle w:val="Hyperlink"/>
              </w:rPr>
              <w:t>6</w:t>
            </w:r>
            <w:r w:rsidR="00490DA0">
              <w:fldChar w:fldCharType="end"/>
            </w:r>
          </w:hyperlink>
          <w:r w:rsidR="00490DA0">
            <w:fldChar w:fldCharType="end"/>
          </w:r>
        </w:p>
      </w:sdtContent>
    </w:sdt>
    <w:p w14:paraId="03DB0AAE" w14:textId="1EC1B0B6" w:rsidR="221970B6" w:rsidRDefault="221970B6" w:rsidP="221970B6"/>
    <w:p w14:paraId="1C92887A" w14:textId="3CD314AC" w:rsidR="4832E619" w:rsidRDefault="4832E619" w:rsidP="4832E619"/>
    <w:p w14:paraId="1FAB0216" w14:textId="23E71536" w:rsidR="42E17EF2" w:rsidRDefault="42E17EF2" w:rsidP="42E17EF2"/>
    <w:p w14:paraId="28973D3D" w14:textId="7E646374" w:rsidR="42E17EF2" w:rsidRDefault="42E17EF2" w:rsidP="42E17EF2"/>
    <w:p w14:paraId="31B5A1A0" w14:textId="6FF920AE" w:rsidR="42E17EF2" w:rsidRDefault="42E17EF2" w:rsidP="42E17EF2"/>
    <w:p w14:paraId="07FC5E8C" w14:textId="1BA1AAEC" w:rsidR="42E17EF2" w:rsidRDefault="42E17EF2" w:rsidP="42E17EF2"/>
    <w:p w14:paraId="1E534AAD" w14:textId="10E6A867" w:rsidR="42E17EF2" w:rsidRDefault="42E17EF2" w:rsidP="42E17EF2"/>
    <w:p w14:paraId="2AD0AEE6" w14:textId="4D399095" w:rsidR="42E17EF2" w:rsidRDefault="42E17EF2" w:rsidP="42E17EF2"/>
    <w:p w14:paraId="632FA7E7" w14:textId="77635C84" w:rsidR="42E17EF2" w:rsidRDefault="42E17EF2" w:rsidP="42E17EF2"/>
    <w:p w14:paraId="1FC0852C" w14:textId="02D40DD0" w:rsidR="42E17EF2" w:rsidRDefault="42E17EF2" w:rsidP="42E17EF2"/>
    <w:p w14:paraId="259D5DAB" w14:textId="7A732257" w:rsidR="42E17EF2" w:rsidRDefault="42E17EF2" w:rsidP="42E17EF2"/>
    <w:p w14:paraId="2DD6B9A1" w14:textId="5AF6D7C0" w:rsidR="42E17EF2" w:rsidRDefault="42E17EF2" w:rsidP="42E17EF2"/>
    <w:p w14:paraId="1C8FBE21" w14:textId="08248C95" w:rsidR="42E17EF2" w:rsidRDefault="42E17EF2" w:rsidP="221970B6"/>
    <w:p w14:paraId="44A03DF4" w14:textId="5F963D87" w:rsidR="42E17EF2" w:rsidRDefault="42E17EF2" w:rsidP="54F9DEDF">
      <w:pPr>
        <w:pStyle w:val="Heading2"/>
        <w:rPr>
          <w:rFonts w:ascii="Calibri Light" w:eastAsia="MS Gothic" w:hAnsi="Calibri Light" w:cs="Times New Roman"/>
          <w:u w:val="single"/>
        </w:rPr>
      </w:pPr>
    </w:p>
    <w:p w14:paraId="69D48550" w14:textId="7A3D9D97" w:rsidR="42E17EF2" w:rsidRDefault="42E17EF2" w:rsidP="54F9DEDF">
      <w:pPr>
        <w:pStyle w:val="Heading2"/>
        <w:rPr>
          <w:rFonts w:ascii="Calibri Light" w:eastAsia="MS Gothic" w:hAnsi="Calibri Light" w:cs="Times New Roman"/>
          <w:u w:val="single"/>
        </w:rPr>
      </w:pPr>
    </w:p>
    <w:p w14:paraId="5C22AFBB" w14:textId="7940F67E" w:rsidR="42E17EF2" w:rsidRDefault="42E17EF2" w:rsidP="54F9DEDF">
      <w:pPr>
        <w:pStyle w:val="Heading2"/>
        <w:rPr>
          <w:rFonts w:ascii="Calibri Light" w:eastAsia="MS Gothic" w:hAnsi="Calibri Light" w:cs="Times New Roman"/>
          <w:u w:val="single"/>
        </w:rPr>
      </w:pPr>
    </w:p>
    <w:p w14:paraId="45AAB918" w14:textId="6335DC6E" w:rsidR="42E17EF2" w:rsidRDefault="42E17EF2" w:rsidP="54F9DEDF">
      <w:pPr>
        <w:pStyle w:val="Heading2"/>
        <w:rPr>
          <w:rFonts w:ascii="Calibri Light" w:eastAsia="MS Gothic" w:hAnsi="Calibri Light" w:cs="Times New Roman"/>
          <w:u w:val="single"/>
        </w:rPr>
      </w:pPr>
    </w:p>
    <w:p w14:paraId="1E0DB767" w14:textId="62042F3B" w:rsidR="42E17EF2" w:rsidRDefault="42E17EF2" w:rsidP="54F9DEDF">
      <w:pPr>
        <w:pStyle w:val="Heading2"/>
        <w:rPr>
          <w:rFonts w:ascii="Calibri Light" w:eastAsia="MS Gothic" w:hAnsi="Calibri Light" w:cs="Times New Roman"/>
          <w:u w:val="single"/>
        </w:rPr>
      </w:pPr>
    </w:p>
    <w:p w14:paraId="213AF0A0" w14:textId="1B38962F" w:rsidR="42E17EF2" w:rsidRDefault="42E17EF2" w:rsidP="54F9DEDF">
      <w:pPr>
        <w:pStyle w:val="Heading2"/>
        <w:rPr>
          <w:rFonts w:ascii="Calibri Light" w:eastAsia="MS Gothic" w:hAnsi="Calibri Light" w:cs="Times New Roman"/>
          <w:u w:val="single"/>
        </w:rPr>
      </w:pPr>
    </w:p>
    <w:p w14:paraId="6F99266F" w14:textId="3D238408" w:rsidR="42E17EF2" w:rsidRDefault="221970B6" w:rsidP="221970B6">
      <w:pPr>
        <w:pStyle w:val="Heading2"/>
        <w:rPr>
          <w:rFonts w:ascii="Calibri Light" w:eastAsia="MS Gothic" w:hAnsi="Calibri Light" w:cs="Times New Roman"/>
          <w:u w:val="single"/>
        </w:rPr>
      </w:pPr>
      <w:bookmarkStart w:id="0" w:name="_Toc1962022435"/>
      <w:r w:rsidRPr="54F9DEDF">
        <w:rPr>
          <w:rFonts w:ascii="Calibri Light" w:eastAsia="MS Gothic" w:hAnsi="Calibri Light" w:cs="Times New Roman"/>
          <w:u w:val="single"/>
        </w:rPr>
        <w:t>introduction</w:t>
      </w:r>
      <w:bookmarkEnd w:id="0"/>
    </w:p>
    <w:p w14:paraId="236F4FFE" w14:textId="62FA642F" w:rsidR="42E17EF2" w:rsidRDefault="42E17EF2" w:rsidP="54F9DEDF">
      <w:pPr>
        <w:rPr>
          <w:rFonts w:ascii="Arial" w:eastAsia="Arial" w:hAnsi="Arial" w:cs="Arial"/>
        </w:rPr>
      </w:pPr>
      <w:r w:rsidRPr="54F9DEDF">
        <w:rPr>
          <w:rFonts w:ascii="Arial" w:eastAsia="Arial" w:hAnsi="Arial" w:cs="Arial"/>
        </w:rPr>
        <w:t>Motivation can be a tricky business and often the best ways to motivate an employee is one they are not expecting. Did you know the best time to give employee a performance review is when they have just been hired. Statistically more effective than any time of the year.so if you're considering a review, it makes sense to take advantage of this opportunity and make a high point of employee first month. One thing that got you into this job?’ pay attention. The survey organisation ‘. The centre for creative leadership conducted a study which showed that staff feel more motivated by rewards and recognition than threats like firing employees. We can see that the easiest way to motivate staff can be as simple as a quarterly bonus or a private health care or something even bigger that will keep them in the business.</w:t>
      </w:r>
    </w:p>
    <w:p w14:paraId="019062F8" w14:textId="0FD8AC8B" w:rsidR="221970B6" w:rsidRDefault="221970B6" w:rsidP="54F9DEDF">
      <w:pPr>
        <w:rPr>
          <w:rFonts w:ascii="Arial" w:eastAsia="Arial" w:hAnsi="Arial" w:cs="Arial"/>
        </w:rPr>
      </w:pPr>
      <w:r w:rsidRPr="54F9DEDF">
        <w:rPr>
          <w:rFonts w:ascii="Arial" w:eastAsia="Arial" w:hAnsi="Arial" w:cs="Arial"/>
        </w:rPr>
        <w:t>Herzberg (1959) defined employee motivation as performing work related action because they like to work itself and therefore being intrinsically motivated. In today's workplaces there are several job level satisfactions some of these include:</w:t>
      </w:r>
    </w:p>
    <w:p w14:paraId="66FB58C9" w14:textId="5F5DDAC2" w:rsidR="221970B6" w:rsidRDefault="221970B6" w:rsidP="54F9DEDF">
      <w:pPr>
        <w:rPr>
          <w:rFonts w:ascii="Arial" w:eastAsia="Arial" w:hAnsi="Arial" w:cs="Arial"/>
        </w:rPr>
      </w:pPr>
      <w:r w:rsidRPr="54F9DEDF">
        <w:rPr>
          <w:rFonts w:ascii="Arial" w:eastAsia="Arial" w:hAnsi="Arial" w:cs="Arial"/>
        </w:rPr>
        <w:t xml:space="preserve">Workplace </w:t>
      </w:r>
      <w:r w:rsidR="00FE2ABB" w:rsidRPr="54F9DEDF">
        <w:rPr>
          <w:rFonts w:ascii="Arial" w:eastAsia="Arial" w:hAnsi="Arial" w:cs="Arial"/>
        </w:rPr>
        <w:t>culture</w:t>
      </w:r>
      <w:r w:rsidRPr="54F9DEDF">
        <w:rPr>
          <w:rFonts w:ascii="Arial" w:eastAsia="Arial" w:hAnsi="Arial" w:cs="Arial"/>
        </w:rPr>
        <w:t xml:space="preserve">: it is very important than an organisation has a positive culture where employee remain the same motivated to produce high quality outputs to stay </w:t>
      </w:r>
      <w:r w:rsidR="00FE2ABB" w:rsidRPr="54F9DEDF">
        <w:rPr>
          <w:rFonts w:ascii="Arial" w:eastAsia="Arial" w:hAnsi="Arial" w:cs="Arial"/>
        </w:rPr>
        <w:t>competitive</w:t>
      </w:r>
      <w:r w:rsidRPr="54F9DEDF">
        <w:rPr>
          <w:rFonts w:ascii="Arial" w:eastAsia="Arial" w:hAnsi="Arial" w:cs="Arial"/>
        </w:rPr>
        <w:t xml:space="preserve"> in </w:t>
      </w:r>
      <w:r w:rsidR="00FE2ABB" w:rsidRPr="54F9DEDF">
        <w:rPr>
          <w:rFonts w:ascii="Arial" w:eastAsia="Arial" w:hAnsi="Arial" w:cs="Arial"/>
        </w:rPr>
        <w:t>their</w:t>
      </w:r>
      <w:r w:rsidRPr="54F9DEDF">
        <w:rPr>
          <w:rFonts w:ascii="Arial" w:eastAsia="Arial" w:hAnsi="Arial" w:cs="Arial"/>
        </w:rPr>
        <w:t xml:space="preserve"> industry. An organisation where employees are allowed to contribute their own ideas and feel as though they heard will follow for higher level of employee satisfaction.</w:t>
      </w:r>
    </w:p>
    <w:p w14:paraId="17E12D38" w14:textId="49C19E37" w:rsidR="221970B6" w:rsidRDefault="221970B6" w:rsidP="54F9DEDF">
      <w:pPr>
        <w:pStyle w:val="Heading2"/>
        <w:rPr>
          <w:rFonts w:ascii="Arial" w:eastAsia="Arial" w:hAnsi="Arial" w:cs="Arial"/>
          <w:u w:val="single"/>
        </w:rPr>
      </w:pPr>
      <w:bookmarkStart w:id="1" w:name="_Toc1861281610"/>
      <w:r w:rsidRPr="54F9DEDF">
        <w:rPr>
          <w:rFonts w:ascii="Arial" w:eastAsia="Arial" w:hAnsi="Arial" w:cs="Arial"/>
          <w:u w:val="single"/>
        </w:rPr>
        <w:t>The concept of motivation</w:t>
      </w:r>
      <w:bookmarkEnd w:id="1"/>
    </w:p>
    <w:p w14:paraId="3C3B90A4" w14:textId="418AEA4E" w:rsidR="0FCAAF2C" w:rsidRDefault="0FCAAF2C" w:rsidP="54F9DEDF">
      <w:pPr>
        <w:rPr>
          <w:rFonts w:ascii="Arial" w:eastAsia="Arial" w:hAnsi="Arial" w:cs="Arial"/>
        </w:rPr>
      </w:pPr>
      <w:r w:rsidRPr="54F9DEDF">
        <w:rPr>
          <w:rFonts w:ascii="Arial" w:eastAsia="Arial" w:hAnsi="Arial" w:cs="Arial"/>
        </w:rPr>
        <w:t xml:space="preserve">The concept of employee motivation is relatively new in management and </w:t>
      </w:r>
      <w:r w:rsidR="00FE2ABB" w:rsidRPr="54F9DEDF">
        <w:rPr>
          <w:rFonts w:ascii="Arial" w:eastAsia="Arial" w:hAnsi="Arial" w:cs="Arial"/>
        </w:rPr>
        <w:t>organisational</w:t>
      </w:r>
      <w:r w:rsidR="536CEECE" w:rsidRPr="54F9DEDF">
        <w:rPr>
          <w:rFonts w:ascii="Arial" w:eastAsia="Arial" w:hAnsi="Arial" w:cs="Arial"/>
        </w:rPr>
        <w:t xml:space="preserve"> psychology fi</w:t>
      </w:r>
      <w:r w:rsidR="57E33CC4" w:rsidRPr="54F9DEDF">
        <w:rPr>
          <w:rFonts w:ascii="Arial" w:eastAsia="Arial" w:hAnsi="Arial" w:cs="Arial"/>
        </w:rPr>
        <w:t xml:space="preserve">eld. The concept of employee motivation gained attention during 1960s when researchers and academics started to study why employees behave as they do in </w:t>
      </w:r>
      <w:r w:rsidR="00FE2ABB" w:rsidRPr="54F9DEDF">
        <w:rPr>
          <w:rFonts w:ascii="Arial" w:eastAsia="Arial" w:hAnsi="Arial" w:cs="Arial"/>
        </w:rPr>
        <w:t>organisations</w:t>
      </w:r>
      <w:r w:rsidR="57E33CC4" w:rsidRPr="54F9DEDF">
        <w:rPr>
          <w:rFonts w:ascii="Arial" w:eastAsia="Arial" w:hAnsi="Arial" w:cs="Arial"/>
        </w:rPr>
        <w:t>. The emergence of the concept of employee motivation also coi</w:t>
      </w:r>
      <w:r w:rsidR="2B5F2E40" w:rsidRPr="54F9DEDF">
        <w:rPr>
          <w:rFonts w:ascii="Arial" w:eastAsia="Arial" w:hAnsi="Arial" w:cs="Arial"/>
        </w:rPr>
        <w:t>n</w:t>
      </w:r>
      <w:r w:rsidR="221970B6" w:rsidRPr="54F9DEDF">
        <w:rPr>
          <w:rFonts w:ascii="Arial" w:eastAsia="Arial" w:hAnsi="Arial" w:cs="Arial"/>
        </w:rPr>
        <w:t>cided with the emergence of Human Resource Management as a distinct unit within organisation (Jonhson &amp; scholes,2009.) motivation is believed to be associated with the phenomenon of this phenomena is observed in human, non-human and artificial intelligence systems. With over time, this emotional state can evolve into (MIT). There are several factors that motivate individuals to pursue certain goals. Such as necessity and opportunity, task (prestige), fear, desire, etc.</w:t>
      </w:r>
    </w:p>
    <w:p w14:paraId="36F0A9B3" w14:textId="146D1FFB" w:rsidR="221970B6" w:rsidRDefault="221970B6" w:rsidP="54F9DEDF">
      <w:pPr>
        <w:rPr>
          <w:rFonts w:ascii="Arial" w:eastAsia="Arial" w:hAnsi="Arial" w:cs="Arial"/>
        </w:rPr>
      </w:pPr>
      <w:r w:rsidRPr="54F9DEDF">
        <w:rPr>
          <w:rFonts w:ascii="Arial" w:eastAsia="Arial" w:hAnsi="Arial" w:cs="Arial"/>
        </w:rPr>
        <w:t xml:space="preserve"> Motivation can take place at the level of both the individual level and the </w:t>
      </w:r>
      <w:r w:rsidR="00FE2ABB" w:rsidRPr="54F9DEDF">
        <w:rPr>
          <w:rFonts w:ascii="Arial" w:eastAsia="Arial" w:hAnsi="Arial" w:cs="Arial"/>
        </w:rPr>
        <w:t>organisational</w:t>
      </w:r>
      <w:r w:rsidRPr="54F9DEDF">
        <w:rPr>
          <w:rFonts w:ascii="Arial" w:eastAsia="Arial" w:hAnsi="Arial" w:cs="Arial"/>
        </w:rPr>
        <w:t xml:space="preserve"> level. Individual motivation is defined as an urge to pursue certain goals or pursue certain choices. The individual meets a need to change or improve oneself and how it is defined by other individuals. Theoretical models are also useful in explaining why people decide to stop working on a particular job (or why they leave their job)</w:t>
      </w:r>
    </w:p>
    <w:p w14:paraId="42C67F67" w14:textId="720189B8" w:rsidR="221970B6" w:rsidRDefault="221970B6" w:rsidP="54F9DEDF">
      <w:pPr>
        <w:rPr>
          <w:rFonts w:ascii="Arial" w:eastAsia="Arial" w:hAnsi="Arial" w:cs="Arial"/>
        </w:rPr>
      </w:pPr>
      <w:r w:rsidRPr="54F9DEDF">
        <w:rPr>
          <w:rFonts w:ascii="Arial" w:eastAsia="Arial" w:hAnsi="Arial" w:cs="Arial"/>
        </w:rPr>
        <w:t>why managers need to motivate employees?” (Herzberg, 1959) This theory is based on Frederick Herzberg's two-factor theory of motivation. This theory states that there are two factors that an analyst can use to motivate employers or employees at work. First, the task factor refers to the employee's need for and interest in his/her job and he feels a sense of achievement when he/she performs well. Second, the individual factor refers to other aspects of a person's life out of work that impact his/her productivity at work. For example, if the employee does not feel valued or respected in his/her job, then he/she will have low morale and less motivation at work. It is important for managers to create an environment where employees can make a difference. The job design theory says that the way employees' jobs are designed can have a significant impact on their motivation. The task attractiveness and job design are very closely related to each other. In fact, task attractiveness is more of a subset of job design.</w:t>
      </w:r>
    </w:p>
    <w:p w14:paraId="53C3B452" w14:textId="47C630C9" w:rsidR="221970B6" w:rsidRDefault="221970B6" w:rsidP="54F9DEDF">
      <w:pPr>
        <w:rPr>
          <w:rFonts w:ascii="Arial" w:eastAsia="Arial" w:hAnsi="Arial" w:cs="Arial"/>
        </w:rPr>
      </w:pPr>
      <w:r w:rsidRPr="54F9DEDF">
        <w:rPr>
          <w:rFonts w:ascii="Arial" w:eastAsia="Arial" w:hAnsi="Arial" w:cs="Arial"/>
        </w:rPr>
        <w:t xml:space="preserve"> </w:t>
      </w:r>
    </w:p>
    <w:p w14:paraId="55DC16D2" w14:textId="2E2A0B58" w:rsidR="221970B6" w:rsidRDefault="221970B6" w:rsidP="54F9DEDF">
      <w:pPr>
        <w:pStyle w:val="Heading2"/>
        <w:spacing w:line="276" w:lineRule="auto"/>
        <w:rPr>
          <w:rFonts w:ascii="Arial" w:eastAsia="Arial" w:hAnsi="Arial" w:cs="Arial"/>
          <w:u w:val="single"/>
        </w:rPr>
      </w:pPr>
      <w:bookmarkStart w:id="2" w:name="_Toc1883466371"/>
      <w:r w:rsidRPr="54F9DEDF">
        <w:rPr>
          <w:rFonts w:ascii="Arial" w:eastAsia="Arial" w:hAnsi="Arial" w:cs="Arial"/>
          <w:u w:val="single"/>
        </w:rPr>
        <w:t>Herzberg Theory</w:t>
      </w:r>
      <w:bookmarkEnd w:id="2"/>
    </w:p>
    <w:p w14:paraId="5A44FAF1" w14:textId="1F559139" w:rsidR="57E33CC4" w:rsidRDefault="57E33CC4" w:rsidP="54F9DEDF">
      <w:pPr>
        <w:rPr>
          <w:rFonts w:ascii="Arial" w:eastAsia="Arial" w:hAnsi="Arial" w:cs="Arial"/>
        </w:rPr>
      </w:pPr>
      <w:r w:rsidRPr="54F9DEDF">
        <w:rPr>
          <w:rFonts w:ascii="Arial" w:eastAsia="Arial" w:hAnsi="Arial" w:cs="Arial"/>
        </w:rPr>
        <w:t xml:space="preserve">Herberg (1959) introduced a well-known motivation theory, which is the two-factor Theory, that identified factors that are related to job satisfaction. Firstly, the theory shows what motivates us at work. Secondly, it shows the relationship between these factors and our job satisfaction. Thirdly it helps companies understand and provide them with a better environment for them to be happy.it is an </w:t>
      </w:r>
      <w:r w:rsidR="00B0056E" w:rsidRPr="54F9DEDF">
        <w:rPr>
          <w:rFonts w:ascii="Arial" w:eastAsia="Arial" w:hAnsi="Arial" w:cs="Arial"/>
        </w:rPr>
        <w:t>interesting</w:t>
      </w:r>
      <w:r w:rsidRPr="54F9DEDF">
        <w:rPr>
          <w:rFonts w:ascii="Arial" w:eastAsia="Arial" w:hAnsi="Arial" w:cs="Arial"/>
        </w:rPr>
        <w:t xml:space="preserve"> theory and effective in motivating employees. However, it has several limitations such as the </w:t>
      </w:r>
      <w:r w:rsidR="00B0056E" w:rsidRPr="54F9DEDF">
        <w:rPr>
          <w:rFonts w:ascii="Arial" w:eastAsia="Arial" w:hAnsi="Arial" w:cs="Arial"/>
        </w:rPr>
        <w:t>difficult</w:t>
      </w:r>
      <w:r w:rsidRPr="54F9DEDF">
        <w:rPr>
          <w:rFonts w:ascii="Arial" w:eastAsia="Arial" w:hAnsi="Arial" w:cs="Arial"/>
        </w:rPr>
        <w:t xml:space="preserve"> measurement of job satisfaction, </w:t>
      </w:r>
      <w:r w:rsidR="00B0056E" w:rsidRPr="54F9DEDF">
        <w:rPr>
          <w:rFonts w:ascii="Arial" w:eastAsia="Arial" w:hAnsi="Arial" w:cs="Arial"/>
        </w:rPr>
        <w:t>non-existence</w:t>
      </w:r>
      <w:r w:rsidRPr="54F9DEDF">
        <w:rPr>
          <w:rFonts w:ascii="Arial" w:eastAsia="Arial" w:hAnsi="Arial" w:cs="Arial"/>
        </w:rPr>
        <w:t xml:space="preserve"> of a sensitive </w:t>
      </w:r>
      <w:r w:rsidR="00B0056E" w:rsidRPr="54F9DEDF">
        <w:rPr>
          <w:rFonts w:ascii="Arial" w:eastAsia="Arial" w:hAnsi="Arial" w:cs="Arial"/>
        </w:rPr>
        <w:t>instrument</w:t>
      </w:r>
      <w:r w:rsidRPr="54F9DEDF">
        <w:rPr>
          <w:rFonts w:ascii="Arial" w:eastAsia="Arial" w:hAnsi="Arial" w:cs="Arial"/>
        </w:rPr>
        <w:t xml:space="preserve"> to be able to measure the factors under this theory.</w:t>
      </w:r>
    </w:p>
    <w:p w14:paraId="447FA49A" w14:textId="75FB8555" w:rsidR="221970B6" w:rsidRDefault="221970B6" w:rsidP="54F9DEDF">
      <w:pPr>
        <w:rPr>
          <w:rFonts w:ascii="Arial" w:eastAsia="Arial" w:hAnsi="Arial" w:cs="Arial"/>
          <w:b/>
          <w:bCs/>
        </w:rPr>
      </w:pPr>
      <w:r w:rsidRPr="54F9DEDF">
        <w:rPr>
          <w:rFonts w:ascii="Arial" w:eastAsia="Arial" w:hAnsi="Arial" w:cs="Arial"/>
          <w:b/>
          <w:bCs/>
        </w:rPr>
        <w:t>Table 1 Herzberg factors (2016)</w:t>
      </w:r>
    </w:p>
    <w:p w14:paraId="4E075FBB" w14:textId="5EE9999B" w:rsidR="221970B6" w:rsidRDefault="221970B6" w:rsidP="54F9DEDF">
      <w:pPr>
        <w:rPr>
          <w:rFonts w:ascii="Arial" w:eastAsia="Arial" w:hAnsi="Arial" w:cs="Arial"/>
        </w:rPr>
      </w:pPr>
    </w:p>
    <w:tbl>
      <w:tblPr>
        <w:tblStyle w:val="TableGrid"/>
        <w:tblW w:w="0" w:type="auto"/>
        <w:tblLayout w:type="fixed"/>
        <w:tblLook w:val="06A0" w:firstRow="1" w:lastRow="0" w:firstColumn="1" w:lastColumn="0" w:noHBand="1" w:noVBand="1"/>
      </w:tblPr>
      <w:tblGrid>
        <w:gridCol w:w="4508"/>
        <w:gridCol w:w="4508"/>
      </w:tblGrid>
      <w:tr w:rsidR="221970B6" w14:paraId="50E22D53" w14:textId="77777777" w:rsidTr="54F9DEDF">
        <w:trPr>
          <w:trHeight w:val="315"/>
        </w:trPr>
        <w:tc>
          <w:tcPr>
            <w:tcW w:w="4508" w:type="dxa"/>
          </w:tcPr>
          <w:p w14:paraId="6CC23688" w14:textId="53A5C34E" w:rsidR="221970B6" w:rsidRDefault="221970B6" w:rsidP="54F9DEDF">
            <w:pPr>
              <w:rPr>
                <w:rFonts w:ascii="Arial" w:eastAsia="Arial" w:hAnsi="Arial" w:cs="Arial"/>
                <w:b/>
                <w:bCs/>
                <w:u w:val="single"/>
              </w:rPr>
            </w:pPr>
            <w:r w:rsidRPr="54F9DEDF">
              <w:rPr>
                <w:rFonts w:ascii="Arial" w:eastAsia="Arial" w:hAnsi="Arial" w:cs="Arial"/>
                <w:b/>
                <w:bCs/>
                <w:u w:val="single"/>
              </w:rPr>
              <w:t>Motivators</w:t>
            </w:r>
            <w:r w:rsidRPr="54F9DEDF">
              <w:rPr>
                <w:rFonts w:ascii="Arial" w:eastAsia="Arial" w:hAnsi="Arial" w:cs="Arial"/>
                <w:b/>
                <w:bCs/>
              </w:rPr>
              <w:t xml:space="preserve"> </w:t>
            </w:r>
          </w:p>
        </w:tc>
        <w:tc>
          <w:tcPr>
            <w:tcW w:w="4508" w:type="dxa"/>
          </w:tcPr>
          <w:p w14:paraId="4D8DE113" w14:textId="0EC42C79" w:rsidR="221970B6" w:rsidRDefault="221970B6" w:rsidP="54F9DEDF">
            <w:pPr>
              <w:rPr>
                <w:rFonts w:ascii="Arial" w:eastAsia="Arial" w:hAnsi="Arial" w:cs="Arial"/>
                <w:b/>
                <w:bCs/>
                <w:u w:val="single"/>
              </w:rPr>
            </w:pPr>
            <w:r w:rsidRPr="54F9DEDF">
              <w:rPr>
                <w:rFonts w:ascii="Arial" w:eastAsia="Arial" w:hAnsi="Arial" w:cs="Arial"/>
                <w:b/>
                <w:bCs/>
                <w:u w:val="single"/>
              </w:rPr>
              <w:t>Hygiene</w:t>
            </w:r>
            <w:r w:rsidRPr="54F9DEDF">
              <w:rPr>
                <w:rFonts w:ascii="Arial" w:eastAsia="Arial" w:hAnsi="Arial" w:cs="Arial"/>
                <w:b/>
                <w:bCs/>
              </w:rPr>
              <w:t xml:space="preserve"> </w:t>
            </w:r>
          </w:p>
        </w:tc>
      </w:tr>
      <w:tr w:rsidR="221970B6" w14:paraId="78149B6B" w14:textId="77777777" w:rsidTr="54F9DEDF">
        <w:trPr>
          <w:trHeight w:val="2055"/>
        </w:trPr>
        <w:tc>
          <w:tcPr>
            <w:tcW w:w="4508" w:type="dxa"/>
          </w:tcPr>
          <w:p w14:paraId="2EB19044" w14:textId="1958D078" w:rsidR="221970B6" w:rsidRDefault="00B0056E" w:rsidP="54F9DEDF">
            <w:pPr>
              <w:pStyle w:val="ListParagraph"/>
              <w:numPr>
                <w:ilvl w:val="0"/>
                <w:numId w:val="6"/>
              </w:numPr>
              <w:rPr>
                <w:rFonts w:ascii="Arial" w:eastAsia="Arial" w:hAnsi="Arial" w:cs="Arial"/>
              </w:rPr>
            </w:pPr>
            <w:r w:rsidRPr="54F9DEDF">
              <w:rPr>
                <w:rFonts w:ascii="Arial" w:eastAsia="Arial" w:hAnsi="Arial" w:cs="Arial"/>
              </w:rPr>
              <w:t>Achievement</w:t>
            </w:r>
            <w:r w:rsidR="221970B6" w:rsidRPr="54F9DEDF">
              <w:rPr>
                <w:rFonts w:ascii="Arial" w:eastAsia="Arial" w:hAnsi="Arial" w:cs="Arial"/>
              </w:rPr>
              <w:t xml:space="preserve"> </w:t>
            </w:r>
          </w:p>
          <w:p w14:paraId="16EF2894" w14:textId="36E08DAB" w:rsidR="221970B6" w:rsidRDefault="221970B6" w:rsidP="54F9DEDF">
            <w:pPr>
              <w:pStyle w:val="ListParagraph"/>
              <w:numPr>
                <w:ilvl w:val="0"/>
                <w:numId w:val="6"/>
              </w:numPr>
              <w:rPr>
                <w:rFonts w:ascii="Arial" w:eastAsia="Arial" w:hAnsi="Arial" w:cs="Arial"/>
              </w:rPr>
            </w:pPr>
            <w:r w:rsidRPr="54F9DEDF">
              <w:rPr>
                <w:rFonts w:ascii="Arial" w:eastAsia="Arial" w:hAnsi="Arial" w:cs="Arial"/>
              </w:rPr>
              <w:t>Recognition</w:t>
            </w:r>
          </w:p>
          <w:p w14:paraId="19C3F4A3" w14:textId="12F13D65" w:rsidR="221970B6" w:rsidRDefault="221970B6" w:rsidP="54F9DEDF">
            <w:pPr>
              <w:pStyle w:val="ListParagraph"/>
              <w:numPr>
                <w:ilvl w:val="0"/>
                <w:numId w:val="6"/>
              </w:numPr>
              <w:rPr>
                <w:rFonts w:ascii="Arial" w:eastAsia="Arial" w:hAnsi="Arial" w:cs="Arial"/>
              </w:rPr>
            </w:pPr>
            <w:r w:rsidRPr="54F9DEDF">
              <w:rPr>
                <w:rFonts w:ascii="Arial" w:eastAsia="Arial" w:hAnsi="Arial" w:cs="Arial"/>
              </w:rPr>
              <w:t>Work itself</w:t>
            </w:r>
          </w:p>
          <w:p w14:paraId="3F748CFB" w14:textId="0E03FDAF" w:rsidR="221970B6" w:rsidRDefault="221970B6" w:rsidP="54F9DEDF">
            <w:pPr>
              <w:pStyle w:val="ListParagraph"/>
              <w:numPr>
                <w:ilvl w:val="0"/>
                <w:numId w:val="6"/>
              </w:numPr>
              <w:rPr>
                <w:rFonts w:ascii="Arial" w:eastAsia="Arial" w:hAnsi="Arial" w:cs="Arial"/>
              </w:rPr>
            </w:pPr>
            <w:r w:rsidRPr="54F9DEDF">
              <w:rPr>
                <w:rFonts w:ascii="Arial" w:eastAsia="Arial" w:hAnsi="Arial" w:cs="Arial"/>
              </w:rPr>
              <w:t>Responsibility</w:t>
            </w:r>
          </w:p>
          <w:p w14:paraId="744D7E2E" w14:textId="166202A5" w:rsidR="221970B6" w:rsidRDefault="221970B6" w:rsidP="54F9DEDF">
            <w:pPr>
              <w:pStyle w:val="ListParagraph"/>
              <w:numPr>
                <w:ilvl w:val="0"/>
                <w:numId w:val="6"/>
              </w:numPr>
              <w:rPr>
                <w:rFonts w:ascii="Arial" w:eastAsia="Arial" w:hAnsi="Arial" w:cs="Arial"/>
              </w:rPr>
            </w:pPr>
            <w:r w:rsidRPr="54F9DEDF">
              <w:rPr>
                <w:rFonts w:ascii="Arial" w:eastAsia="Arial" w:hAnsi="Arial" w:cs="Arial"/>
              </w:rPr>
              <w:t>Advancement</w:t>
            </w:r>
          </w:p>
          <w:p w14:paraId="3E367D8E" w14:textId="7498954C" w:rsidR="221970B6" w:rsidRDefault="221970B6" w:rsidP="54F9DEDF">
            <w:pPr>
              <w:pStyle w:val="ListParagraph"/>
              <w:numPr>
                <w:ilvl w:val="0"/>
                <w:numId w:val="6"/>
              </w:numPr>
              <w:rPr>
                <w:rFonts w:ascii="Arial" w:eastAsia="Arial" w:hAnsi="Arial" w:cs="Arial"/>
              </w:rPr>
            </w:pPr>
            <w:r w:rsidRPr="54F9DEDF">
              <w:rPr>
                <w:rFonts w:ascii="Arial" w:eastAsia="Arial" w:hAnsi="Arial" w:cs="Arial"/>
              </w:rPr>
              <w:t>Growth</w:t>
            </w:r>
          </w:p>
          <w:p w14:paraId="120BD6A5" w14:textId="7E0A23D0" w:rsidR="221970B6" w:rsidRDefault="221970B6" w:rsidP="54F9DEDF">
            <w:pPr>
              <w:rPr>
                <w:rFonts w:ascii="Arial" w:eastAsia="Arial" w:hAnsi="Arial" w:cs="Arial"/>
              </w:rPr>
            </w:pPr>
          </w:p>
        </w:tc>
        <w:tc>
          <w:tcPr>
            <w:tcW w:w="4508" w:type="dxa"/>
          </w:tcPr>
          <w:p w14:paraId="12A9D201" w14:textId="17B64BBB" w:rsidR="221970B6" w:rsidRDefault="221970B6" w:rsidP="54F9DEDF">
            <w:pPr>
              <w:pStyle w:val="ListParagraph"/>
              <w:numPr>
                <w:ilvl w:val="0"/>
                <w:numId w:val="6"/>
              </w:numPr>
              <w:rPr>
                <w:rFonts w:ascii="Arial" w:eastAsia="Arial" w:hAnsi="Arial" w:cs="Arial"/>
              </w:rPr>
            </w:pPr>
            <w:r w:rsidRPr="54F9DEDF">
              <w:rPr>
                <w:rFonts w:ascii="Arial" w:eastAsia="Arial" w:hAnsi="Arial" w:cs="Arial"/>
              </w:rPr>
              <w:t xml:space="preserve">Company policy </w:t>
            </w:r>
          </w:p>
          <w:p w14:paraId="5CC9C937" w14:textId="7E6223A9" w:rsidR="221970B6" w:rsidRDefault="1CB5688B" w:rsidP="54F9DEDF">
            <w:pPr>
              <w:pStyle w:val="ListParagraph"/>
              <w:numPr>
                <w:ilvl w:val="0"/>
                <w:numId w:val="6"/>
              </w:numPr>
              <w:rPr>
                <w:rFonts w:ascii="Arial" w:eastAsia="Arial" w:hAnsi="Arial" w:cs="Arial"/>
              </w:rPr>
            </w:pPr>
            <w:r w:rsidRPr="54F9DEDF">
              <w:rPr>
                <w:rFonts w:ascii="Arial" w:eastAsia="Arial" w:hAnsi="Arial" w:cs="Arial"/>
              </w:rPr>
              <w:t>Supervision</w:t>
            </w:r>
            <w:r w:rsidR="221970B6" w:rsidRPr="54F9DEDF">
              <w:rPr>
                <w:rFonts w:ascii="Arial" w:eastAsia="Arial" w:hAnsi="Arial" w:cs="Arial"/>
              </w:rPr>
              <w:t xml:space="preserve"> </w:t>
            </w:r>
          </w:p>
          <w:p w14:paraId="795C3E29" w14:textId="019EC90A" w:rsidR="221970B6" w:rsidRDefault="221970B6" w:rsidP="54F9DEDF">
            <w:pPr>
              <w:pStyle w:val="ListParagraph"/>
              <w:numPr>
                <w:ilvl w:val="0"/>
                <w:numId w:val="6"/>
              </w:numPr>
              <w:rPr>
                <w:rFonts w:ascii="Arial" w:eastAsia="Arial" w:hAnsi="Arial" w:cs="Arial"/>
              </w:rPr>
            </w:pPr>
            <w:r w:rsidRPr="54F9DEDF">
              <w:rPr>
                <w:rFonts w:ascii="Arial" w:eastAsia="Arial" w:hAnsi="Arial" w:cs="Arial"/>
              </w:rPr>
              <w:t>Relationship with the boss</w:t>
            </w:r>
          </w:p>
          <w:p w14:paraId="31296899" w14:textId="3C3E0E70" w:rsidR="221970B6" w:rsidRDefault="221970B6" w:rsidP="54F9DEDF">
            <w:pPr>
              <w:pStyle w:val="ListParagraph"/>
              <w:numPr>
                <w:ilvl w:val="0"/>
                <w:numId w:val="6"/>
              </w:numPr>
              <w:rPr>
                <w:rFonts w:ascii="Arial" w:eastAsia="Arial" w:hAnsi="Arial" w:cs="Arial"/>
              </w:rPr>
            </w:pPr>
            <w:r w:rsidRPr="54F9DEDF">
              <w:rPr>
                <w:rFonts w:ascii="Arial" w:eastAsia="Arial" w:hAnsi="Arial" w:cs="Arial"/>
              </w:rPr>
              <w:t>Work condition</w:t>
            </w:r>
          </w:p>
          <w:p w14:paraId="076F64F3" w14:textId="1DD8810D" w:rsidR="221970B6" w:rsidRDefault="221970B6" w:rsidP="54F9DEDF">
            <w:pPr>
              <w:pStyle w:val="ListParagraph"/>
              <w:numPr>
                <w:ilvl w:val="0"/>
                <w:numId w:val="6"/>
              </w:numPr>
              <w:rPr>
                <w:rFonts w:ascii="Arial" w:eastAsia="Arial" w:hAnsi="Arial" w:cs="Arial"/>
              </w:rPr>
            </w:pPr>
            <w:r w:rsidRPr="54F9DEDF">
              <w:rPr>
                <w:rFonts w:ascii="Arial" w:eastAsia="Arial" w:hAnsi="Arial" w:cs="Arial"/>
              </w:rPr>
              <w:t xml:space="preserve">Relationship with the peers </w:t>
            </w:r>
          </w:p>
          <w:p w14:paraId="44F23873" w14:textId="11B58E25" w:rsidR="221970B6" w:rsidRDefault="221970B6" w:rsidP="54F9DEDF">
            <w:pPr>
              <w:pStyle w:val="ListParagraph"/>
              <w:numPr>
                <w:ilvl w:val="0"/>
                <w:numId w:val="6"/>
              </w:numPr>
              <w:rPr>
                <w:rFonts w:ascii="Arial" w:eastAsia="Arial" w:hAnsi="Arial" w:cs="Arial"/>
              </w:rPr>
            </w:pPr>
            <w:r w:rsidRPr="54F9DEDF">
              <w:rPr>
                <w:rFonts w:ascii="Arial" w:eastAsia="Arial" w:hAnsi="Arial" w:cs="Arial"/>
              </w:rPr>
              <w:t xml:space="preserve">Security </w:t>
            </w:r>
          </w:p>
        </w:tc>
      </w:tr>
    </w:tbl>
    <w:p w14:paraId="0B30ACA2" w14:textId="772CE0E7" w:rsidR="221970B6" w:rsidRDefault="221970B6" w:rsidP="54F9DEDF">
      <w:pPr>
        <w:rPr>
          <w:rFonts w:ascii="Arial" w:eastAsia="Arial" w:hAnsi="Arial" w:cs="Arial"/>
          <w:u w:val="single"/>
        </w:rPr>
      </w:pPr>
      <w:r w:rsidRPr="54F9DEDF">
        <w:rPr>
          <w:rFonts w:ascii="Arial" w:eastAsia="Arial" w:hAnsi="Arial" w:cs="Arial"/>
        </w:rPr>
        <w:t>Most of us accept a simple fact that if your workplace is working well then you feel happy and well paid. However, explanation of this relationship between well-being and work performance have remained somewhat elusive despite decades of discussion and study</w:t>
      </w:r>
    </w:p>
    <w:p w14:paraId="68991D2F" w14:textId="2CAE0243" w:rsidR="221970B6" w:rsidRDefault="221970B6" w:rsidP="54F9DEDF">
      <w:pPr>
        <w:rPr>
          <w:rFonts w:ascii="Arial" w:eastAsia="Arial" w:hAnsi="Arial" w:cs="Arial"/>
        </w:rPr>
      </w:pPr>
    </w:p>
    <w:p w14:paraId="70D52A09" w14:textId="7551B539" w:rsidR="221970B6" w:rsidRDefault="221970B6" w:rsidP="54F9DEDF">
      <w:pPr>
        <w:rPr>
          <w:rFonts w:ascii="Arial" w:eastAsia="Arial" w:hAnsi="Arial" w:cs="Arial"/>
          <w:u w:val="single"/>
        </w:rPr>
      </w:pPr>
      <w:r w:rsidRPr="54F9DEDF">
        <w:rPr>
          <w:rFonts w:ascii="Arial" w:eastAsia="Arial" w:hAnsi="Arial" w:cs="Arial"/>
          <w:color w:val="2F5496" w:themeColor="accent1" w:themeShade="BF"/>
          <w:sz w:val="26"/>
          <w:szCs w:val="26"/>
          <w:u w:val="single"/>
        </w:rPr>
        <w:t xml:space="preserve">Intrint &amp; </w:t>
      </w:r>
      <w:r w:rsidR="1CB5688B" w:rsidRPr="54F9DEDF">
        <w:rPr>
          <w:rFonts w:ascii="Arial" w:eastAsia="Arial" w:hAnsi="Arial" w:cs="Arial"/>
          <w:color w:val="2F5496" w:themeColor="accent1" w:themeShade="BF"/>
          <w:sz w:val="26"/>
          <w:szCs w:val="26"/>
          <w:u w:val="single"/>
        </w:rPr>
        <w:t>Extrinsic</w:t>
      </w:r>
      <w:r w:rsidRPr="54F9DEDF">
        <w:rPr>
          <w:rFonts w:ascii="Arial" w:eastAsia="Arial" w:hAnsi="Arial" w:cs="Arial"/>
          <w:color w:val="2F5496" w:themeColor="accent1" w:themeShade="BF"/>
          <w:sz w:val="26"/>
          <w:szCs w:val="26"/>
          <w:u w:val="single"/>
        </w:rPr>
        <w:t xml:space="preserve"> Motivation</w:t>
      </w:r>
    </w:p>
    <w:p w14:paraId="44DE7090" w14:textId="00C94DF2" w:rsidR="221970B6" w:rsidRDefault="221970B6" w:rsidP="54F9DEDF">
      <w:pPr>
        <w:rPr>
          <w:rFonts w:ascii="Arial" w:eastAsia="Arial" w:hAnsi="Arial" w:cs="Arial"/>
        </w:rPr>
      </w:pPr>
      <w:r w:rsidRPr="54F9DEDF">
        <w:rPr>
          <w:rFonts w:ascii="Arial" w:eastAsia="Arial" w:hAnsi="Arial" w:cs="Arial"/>
        </w:rPr>
        <w:t xml:space="preserve">Intrinct motivation is based on external motivator relates to the consequences of action (Staw &amp; Ross,2006). According to Staw and Ross (2006) intrinsic motivation creates a good job fit. whereas extrinsic motivation consisting of external factors of reward and punishment rather than intrinsic factors such as </w:t>
      </w:r>
      <w:r w:rsidR="00154CEA" w:rsidRPr="54F9DEDF">
        <w:rPr>
          <w:rFonts w:ascii="Arial" w:eastAsia="Arial" w:hAnsi="Arial" w:cs="Arial"/>
        </w:rPr>
        <w:t xml:space="preserve">achievements and </w:t>
      </w:r>
      <w:r w:rsidRPr="54F9DEDF">
        <w:rPr>
          <w:rFonts w:ascii="Arial" w:eastAsia="Arial" w:hAnsi="Arial" w:cs="Arial"/>
        </w:rPr>
        <w:t>curiosity and exploration</w:t>
      </w:r>
    </w:p>
    <w:p w14:paraId="7B6FAAC0" w14:textId="239154CF" w:rsidR="42E17EF2" w:rsidRDefault="42E17EF2" w:rsidP="54F9DEDF">
      <w:pPr>
        <w:rPr>
          <w:rFonts w:ascii="Arial" w:eastAsia="Arial" w:hAnsi="Arial" w:cs="Arial"/>
        </w:rPr>
      </w:pPr>
      <w:r w:rsidRPr="54F9DEDF">
        <w:rPr>
          <w:rFonts w:ascii="Arial" w:eastAsia="Arial" w:hAnsi="Arial" w:cs="Arial"/>
        </w:rPr>
        <w:t>Motivated individuals are such as their expectations and goals. Some of these factors are to maintain the level of motivation and are committed towards a goal. Employee motivation is the key element to help a business grow as an organisation grows it needs to demonstrate its goals in the real world.</w:t>
      </w:r>
    </w:p>
    <w:p w14:paraId="5E55C71E" w14:textId="5DA9755B" w:rsidR="42E17EF2" w:rsidRDefault="42E17EF2" w:rsidP="54F9DEDF">
      <w:pPr>
        <w:rPr>
          <w:rFonts w:ascii="Arial" w:eastAsia="Arial" w:hAnsi="Arial" w:cs="Arial"/>
        </w:rPr>
      </w:pPr>
      <w:r w:rsidRPr="54F9DEDF">
        <w:rPr>
          <w:rFonts w:ascii="Arial" w:eastAsia="Arial" w:hAnsi="Arial" w:cs="Arial"/>
        </w:rPr>
        <w:t>Studies have shown that employees who are treated valued individuals perform better at their jobs and are more loyal to the company.</w:t>
      </w:r>
    </w:p>
    <w:p w14:paraId="0EB8BE49" w14:textId="717C7E7A" w:rsidR="221970B6" w:rsidRDefault="221970B6" w:rsidP="54F9DEDF">
      <w:pPr>
        <w:rPr>
          <w:rFonts w:ascii="Arial" w:eastAsia="Arial" w:hAnsi="Arial" w:cs="Arial"/>
        </w:rPr>
      </w:pPr>
    </w:p>
    <w:p w14:paraId="666961DA" w14:textId="2AE0903E" w:rsidR="221970B6" w:rsidRDefault="221970B6" w:rsidP="54F9DEDF">
      <w:pPr>
        <w:rPr>
          <w:rFonts w:ascii="Arial" w:eastAsia="Arial" w:hAnsi="Arial" w:cs="Arial"/>
        </w:rPr>
      </w:pPr>
    </w:p>
    <w:p w14:paraId="4BF26353" w14:textId="77B04D96" w:rsidR="221970B6" w:rsidRDefault="221970B6" w:rsidP="54F9DEDF">
      <w:pPr>
        <w:rPr>
          <w:rFonts w:ascii="Arial" w:eastAsia="Arial" w:hAnsi="Arial" w:cs="Arial"/>
        </w:rPr>
      </w:pPr>
    </w:p>
    <w:p w14:paraId="352971CF" w14:textId="45DB2780" w:rsidR="221970B6" w:rsidRDefault="221970B6" w:rsidP="54F9DEDF">
      <w:pPr>
        <w:rPr>
          <w:rFonts w:ascii="Arial" w:eastAsia="Arial" w:hAnsi="Arial" w:cs="Arial"/>
        </w:rPr>
      </w:pPr>
    </w:p>
    <w:p w14:paraId="7386EA33" w14:textId="25845859" w:rsidR="221970B6" w:rsidRDefault="221970B6" w:rsidP="54F9DEDF">
      <w:pPr>
        <w:rPr>
          <w:rFonts w:ascii="Arial" w:eastAsia="Arial" w:hAnsi="Arial" w:cs="Arial"/>
        </w:rPr>
      </w:pPr>
    </w:p>
    <w:p w14:paraId="32F0055C" w14:textId="66E44F84" w:rsidR="221970B6" w:rsidRDefault="221970B6" w:rsidP="54F9DEDF">
      <w:pPr>
        <w:rPr>
          <w:rFonts w:ascii="Arial" w:eastAsia="Arial" w:hAnsi="Arial" w:cs="Arial"/>
        </w:rPr>
      </w:pPr>
    </w:p>
    <w:p w14:paraId="58F3FBC4" w14:textId="0A193814" w:rsidR="221970B6" w:rsidRDefault="221970B6" w:rsidP="54F9DEDF">
      <w:pPr>
        <w:rPr>
          <w:rFonts w:ascii="Arial" w:eastAsia="Arial" w:hAnsi="Arial" w:cs="Arial"/>
          <w:color w:val="222222"/>
          <w:sz w:val="20"/>
          <w:szCs w:val="20"/>
        </w:rPr>
      </w:pPr>
      <w:r w:rsidRPr="54F9DEDF">
        <w:rPr>
          <w:rFonts w:ascii="Arial" w:eastAsia="Arial" w:hAnsi="Arial" w:cs="Arial"/>
        </w:rPr>
        <w:t>Firstly, employees are motivated by psychological needs such as food,air,water and shelter. The more the</w:t>
      </w:r>
      <w:r w:rsidRPr="54F9DEDF">
        <w:rPr>
          <w:rFonts w:ascii="Arial" w:eastAsia="Arial" w:hAnsi="Arial" w:cs="Arial"/>
          <w:sz w:val="20"/>
          <w:szCs w:val="20"/>
        </w:rPr>
        <w:t xml:space="preserve"> employee's</w:t>
      </w:r>
      <w:r w:rsidRPr="54F9DEDF">
        <w:rPr>
          <w:rFonts w:ascii="Arial" w:eastAsia="Arial" w:hAnsi="Arial" w:cs="Arial"/>
          <w:color w:val="222222"/>
          <w:sz w:val="20"/>
          <w:szCs w:val="20"/>
        </w:rPr>
        <w:t xml:space="preserve"> hierarchy Maslow states that once an individual has met their physiological needs, they will then be motivated by social needs. The hierarchy states that if these social needs are not met, there will be frustration and dissatisfaction.</w:t>
      </w:r>
    </w:p>
    <w:p w14:paraId="2E2F350A" w14:textId="20F7415F" w:rsidR="221970B6" w:rsidRDefault="221970B6" w:rsidP="221970B6">
      <w:pPr>
        <w:rPr>
          <w:rFonts w:ascii="Arial" w:eastAsia="Arial" w:hAnsi="Arial" w:cs="Arial"/>
          <w:color w:val="222222"/>
          <w:sz w:val="20"/>
          <w:szCs w:val="20"/>
        </w:rPr>
      </w:pPr>
      <w:r w:rsidRPr="54F9DEDF">
        <w:rPr>
          <w:rFonts w:ascii="Arial" w:eastAsia="Arial" w:hAnsi="Arial" w:cs="Arial"/>
          <w:color w:val="222222"/>
          <w:sz w:val="20"/>
          <w:szCs w:val="20"/>
        </w:rPr>
        <w:t>The following is an excerpt from the article "Maslow's Hierarchy of Needs": Cognitive theory: Maslow's Need Hierarchy Theory suggests that when one is engaged in a task that is self-rewarding or fulfilling, one might think of new or innovative ways to solve a problem. This theory states that once an individual has met their physiological needs, they will then be motivated by social needs. The hierarchy states that if these social needs are not met, there will be frustration and dissatisfaction.</w:t>
      </w:r>
    </w:p>
    <w:p w14:paraId="1201D17D" w14:textId="7EBABFE3" w:rsidR="221970B6" w:rsidRDefault="221970B6" w:rsidP="221970B6">
      <w:pPr>
        <w:rPr>
          <w:rFonts w:ascii="Arial" w:eastAsia="Arial" w:hAnsi="Arial" w:cs="Arial"/>
          <w:color w:val="222222"/>
          <w:sz w:val="20"/>
          <w:szCs w:val="20"/>
        </w:rPr>
      </w:pPr>
      <w:r w:rsidRPr="54F9DEDF">
        <w:rPr>
          <w:rFonts w:ascii="Arial" w:eastAsia="Arial" w:hAnsi="Arial" w:cs="Arial"/>
          <w:color w:val="222222"/>
          <w:sz w:val="20"/>
          <w:szCs w:val="20"/>
        </w:rPr>
        <w:t>Aims to develop higher order values or qualities in an individual because safety, love, respect and trust is needed before any developmental or creative stage can take place. Successful development requires the ability to have high order thinking skills.</w:t>
      </w:r>
    </w:p>
    <w:p w14:paraId="7E8BA17D" w14:textId="140008A6" w:rsidR="221970B6" w:rsidRDefault="4A47AEB4" w:rsidP="54F9DEDF">
      <w:pPr>
        <w:jc w:val="center"/>
        <w:rPr>
          <w:rFonts w:ascii="Arial" w:eastAsia="Arial" w:hAnsi="Arial" w:cs="Arial"/>
        </w:rPr>
      </w:pPr>
      <w:r>
        <w:rPr>
          <w:noProof/>
        </w:rPr>
        <w:drawing>
          <wp:inline distT="0" distB="0" distL="0" distR="0" wp14:anchorId="64079678" wp14:editId="3AF5DCDF">
            <wp:extent cx="4152792" cy="3088640"/>
            <wp:effectExtent l="0" t="0" r="635" b="0"/>
            <wp:docPr id="730406014" name="Picture 730406014" descr="Maslow&amp;amp;#39;s Hierarchy of Needs | Simply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406014"/>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52792" cy="3088640"/>
                    </a:xfrm>
                    <a:prstGeom prst="rect">
                      <a:avLst/>
                    </a:prstGeom>
                  </pic:spPr>
                </pic:pic>
              </a:graphicData>
            </a:graphic>
          </wp:inline>
        </w:drawing>
      </w:r>
    </w:p>
    <w:p w14:paraId="559381AD" w14:textId="4A7B7ADE" w:rsidR="221970B6" w:rsidRDefault="221970B6" w:rsidP="221970B6">
      <w:pPr>
        <w:rPr>
          <w:rFonts w:ascii="Arial" w:eastAsia="Arial" w:hAnsi="Arial" w:cs="Arial"/>
          <w:color w:val="222222"/>
          <w:sz w:val="20"/>
          <w:szCs w:val="20"/>
        </w:rPr>
      </w:pPr>
    </w:p>
    <w:p w14:paraId="4AD634EB" w14:textId="00A3B8AF" w:rsidR="4A47AEB4" w:rsidRDefault="4A47AEB4" w:rsidP="54F9DEDF">
      <w:pPr>
        <w:pStyle w:val="Heading2"/>
        <w:rPr>
          <w:rFonts w:ascii="Arial" w:eastAsia="Arial" w:hAnsi="Arial" w:cs="Arial"/>
          <w:u w:val="single"/>
        </w:rPr>
      </w:pPr>
    </w:p>
    <w:p w14:paraId="0A956F0A" w14:textId="7265BB2B" w:rsidR="4A47AEB4" w:rsidRDefault="4A47AEB4" w:rsidP="54F9DEDF">
      <w:pPr>
        <w:pStyle w:val="Heading2"/>
        <w:rPr>
          <w:rFonts w:ascii="Arial" w:eastAsia="Arial" w:hAnsi="Arial" w:cs="Arial"/>
          <w:u w:val="single"/>
        </w:rPr>
      </w:pPr>
    </w:p>
    <w:p w14:paraId="25E81A55" w14:textId="0BF5358C" w:rsidR="4A47AEB4" w:rsidRDefault="4A47AEB4" w:rsidP="54F9DEDF">
      <w:pPr>
        <w:pStyle w:val="Heading2"/>
        <w:rPr>
          <w:rFonts w:ascii="Arial" w:eastAsia="Arial" w:hAnsi="Arial" w:cs="Arial"/>
          <w:u w:val="single"/>
        </w:rPr>
      </w:pPr>
    </w:p>
    <w:p w14:paraId="73672C8A" w14:textId="7A5F588C" w:rsidR="4A47AEB4" w:rsidRDefault="4A47AEB4" w:rsidP="54F9DEDF">
      <w:pPr>
        <w:pStyle w:val="Heading2"/>
        <w:rPr>
          <w:rFonts w:ascii="Arial" w:eastAsia="Arial" w:hAnsi="Arial" w:cs="Arial"/>
          <w:u w:val="single"/>
        </w:rPr>
      </w:pPr>
    </w:p>
    <w:p w14:paraId="585186A7" w14:textId="0F3D2C7B" w:rsidR="4A47AEB4" w:rsidRDefault="4A47AEB4" w:rsidP="54F9DEDF">
      <w:pPr>
        <w:pStyle w:val="Heading2"/>
        <w:rPr>
          <w:rFonts w:ascii="Arial" w:eastAsia="Arial" w:hAnsi="Arial" w:cs="Arial"/>
          <w:u w:val="single"/>
        </w:rPr>
      </w:pPr>
    </w:p>
    <w:p w14:paraId="47B807B8" w14:textId="762C91B2" w:rsidR="4A47AEB4" w:rsidRDefault="4A47AEB4" w:rsidP="54F9DEDF">
      <w:pPr>
        <w:pStyle w:val="Heading2"/>
        <w:rPr>
          <w:rFonts w:ascii="Arial" w:eastAsia="Arial" w:hAnsi="Arial" w:cs="Arial"/>
          <w:u w:val="single"/>
        </w:rPr>
      </w:pPr>
    </w:p>
    <w:p w14:paraId="4C1150C8" w14:textId="0F9C4BEA" w:rsidR="4A47AEB4" w:rsidRDefault="4A47AEB4" w:rsidP="54F9DEDF">
      <w:pPr>
        <w:pStyle w:val="Heading2"/>
        <w:rPr>
          <w:rFonts w:ascii="Arial" w:eastAsia="Arial" w:hAnsi="Arial" w:cs="Arial"/>
          <w:u w:val="single"/>
        </w:rPr>
      </w:pPr>
    </w:p>
    <w:p w14:paraId="0CED5A76" w14:textId="003E8C66" w:rsidR="4A47AEB4" w:rsidRDefault="4A47AEB4" w:rsidP="54F9DEDF">
      <w:pPr>
        <w:pStyle w:val="Heading2"/>
        <w:rPr>
          <w:rFonts w:ascii="Arial" w:eastAsia="Arial" w:hAnsi="Arial" w:cs="Arial"/>
          <w:u w:val="single"/>
        </w:rPr>
      </w:pPr>
    </w:p>
    <w:p w14:paraId="06258776" w14:textId="5A40A3D2" w:rsidR="4A47AEB4" w:rsidRDefault="4A47AEB4" w:rsidP="54F9DEDF">
      <w:pPr>
        <w:pStyle w:val="Heading2"/>
        <w:rPr>
          <w:rFonts w:ascii="Arial" w:eastAsia="Arial" w:hAnsi="Arial" w:cs="Arial"/>
          <w:u w:val="single"/>
        </w:rPr>
      </w:pPr>
    </w:p>
    <w:p w14:paraId="0F7A63D2" w14:textId="77777777" w:rsidR="002048F3" w:rsidRDefault="002048F3" w:rsidP="54F9DEDF">
      <w:pPr>
        <w:pStyle w:val="Heading2"/>
        <w:rPr>
          <w:rFonts w:ascii="Arial" w:eastAsia="Arial" w:hAnsi="Arial" w:cs="Arial"/>
          <w:u w:val="single"/>
        </w:rPr>
      </w:pPr>
    </w:p>
    <w:p w14:paraId="682DAEEA" w14:textId="4B3D733A" w:rsidR="221970B6" w:rsidRDefault="221970B6" w:rsidP="54F9DEDF">
      <w:pPr>
        <w:pStyle w:val="Heading2"/>
        <w:rPr>
          <w:rFonts w:ascii="Arial" w:eastAsia="Arial" w:hAnsi="Arial" w:cs="Arial"/>
          <w:u w:val="single"/>
        </w:rPr>
      </w:pPr>
      <w:bookmarkStart w:id="3" w:name="_Toc955296607"/>
      <w:r w:rsidRPr="54F9DEDF">
        <w:rPr>
          <w:rFonts w:ascii="Arial" w:eastAsia="Arial" w:hAnsi="Arial" w:cs="Arial"/>
          <w:u w:val="single"/>
        </w:rPr>
        <w:t>Ways of Motivating employees</w:t>
      </w:r>
      <w:bookmarkEnd w:id="3"/>
    </w:p>
    <w:p w14:paraId="0EABB7BD" w14:textId="5604FB19" w:rsidR="42E17EF2" w:rsidRDefault="42E17EF2" w:rsidP="54F9DEDF">
      <w:pPr>
        <w:rPr>
          <w:rFonts w:ascii="Arial" w:eastAsia="Arial" w:hAnsi="Arial" w:cs="Arial"/>
        </w:rPr>
      </w:pPr>
      <w:r w:rsidRPr="54F9DEDF">
        <w:rPr>
          <w:rFonts w:ascii="Arial" w:eastAsia="Arial" w:hAnsi="Arial" w:cs="Arial"/>
        </w:rPr>
        <w:t>Here is a list of top ways of motivating employees:</w:t>
      </w:r>
    </w:p>
    <w:p w14:paraId="5CDF27F5" w14:textId="549FDB27" w:rsidR="42E17EF2" w:rsidRDefault="42E17EF2" w:rsidP="54F9DEDF">
      <w:pPr>
        <w:pStyle w:val="ListParagraph"/>
        <w:numPr>
          <w:ilvl w:val="0"/>
          <w:numId w:val="4"/>
        </w:numPr>
        <w:rPr>
          <w:rFonts w:ascii="Arial" w:eastAsia="Arial" w:hAnsi="Arial" w:cs="Arial"/>
        </w:rPr>
      </w:pPr>
      <w:r w:rsidRPr="54F9DEDF">
        <w:rPr>
          <w:rFonts w:ascii="Arial" w:eastAsia="Arial" w:hAnsi="Arial" w:cs="Arial"/>
        </w:rPr>
        <w:t>Offer meaningful pay rises or a bonus employees know when you appreciate their good work by rewarding financially for it.</w:t>
      </w:r>
    </w:p>
    <w:p w14:paraId="17734FD5" w14:textId="5C2538D7" w:rsidR="42E17EF2" w:rsidRDefault="221970B6" w:rsidP="54F9DEDF">
      <w:pPr>
        <w:rPr>
          <w:rFonts w:ascii="Arial" w:eastAsia="Arial" w:hAnsi="Arial" w:cs="Arial"/>
        </w:rPr>
      </w:pPr>
      <w:r w:rsidRPr="54F9DEDF">
        <w:rPr>
          <w:rFonts w:ascii="Arial" w:eastAsia="Arial" w:hAnsi="Arial" w:cs="Arial"/>
        </w:rPr>
        <w:t xml:space="preserve">Employees know when you are appreciating good work when you want to encourage them. they will know your saying thank you and they will </w:t>
      </w:r>
      <w:r w:rsidR="0032733B" w:rsidRPr="54F9DEDF">
        <w:rPr>
          <w:rFonts w:ascii="Arial" w:eastAsia="Arial" w:hAnsi="Arial" w:cs="Arial"/>
        </w:rPr>
        <w:t>appreciate</w:t>
      </w:r>
      <w:r w:rsidRPr="54F9DEDF">
        <w:rPr>
          <w:rFonts w:ascii="Arial" w:eastAsia="Arial" w:hAnsi="Arial" w:cs="Arial"/>
        </w:rPr>
        <w:t xml:space="preserve"> good work and make them want to do more. </w:t>
      </w:r>
      <w:r w:rsidR="42E17EF2" w:rsidRPr="54F9DEDF">
        <w:rPr>
          <w:rFonts w:ascii="Arial" w:eastAsia="Arial" w:hAnsi="Arial" w:cs="Arial"/>
        </w:rPr>
        <w:t>Encourage employees to express themselves to create freedom. Nothing is more motivating than making a difference in an organisation</w:t>
      </w:r>
    </w:p>
    <w:p w14:paraId="7F4B2430" w14:textId="2230479E" w:rsidR="221970B6" w:rsidRDefault="221970B6" w:rsidP="54F9DEDF">
      <w:pPr>
        <w:rPr>
          <w:rFonts w:ascii="Arial" w:eastAsia="Arial" w:hAnsi="Arial" w:cs="Arial"/>
        </w:rPr>
      </w:pPr>
    </w:p>
    <w:p w14:paraId="2873913B" w14:textId="1B105066" w:rsidR="42E17EF2" w:rsidRDefault="42E17EF2" w:rsidP="54F9DEDF">
      <w:pPr>
        <w:pStyle w:val="ListParagraph"/>
        <w:numPr>
          <w:ilvl w:val="0"/>
          <w:numId w:val="4"/>
        </w:numPr>
        <w:rPr>
          <w:rFonts w:ascii="Arial" w:eastAsia="Arial" w:hAnsi="Arial" w:cs="Arial"/>
        </w:rPr>
      </w:pPr>
      <w:r w:rsidRPr="54F9DEDF">
        <w:rPr>
          <w:rFonts w:ascii="Arial" w:eastAsia="Arial" w:hAnsi="Arial" w:cs="Arial"/>
        </w:rPr>
        <w:t>Offer flexible work schedules. Who wants to feel like that their job robs their personal time? fitting work into a busy schedule can help employee get more done and make them feel motivated by it.</w:t>
      </w:r>
    </w:p>
    <w:p w14:paraId="2A8D4106" w14:textId="2F3AFAFA" w:rsidR="42E17EF2" w:rsidRDefault="42E17EF2" w:rsidP="54F9DEDF">
      <w:pPr>
        <w:pStyle w:val="ListParagraph"/>
        <w:numPr>
          <w:ilvl w:val="0"/>
          <w:numId w:val="4"/>
        </w:numPr>
        <w:rPr>
          <w:rFonts w:ascii="Arial" w:eastAsia="Arial" w:hAnsi="Arial" w:cs="Arial"/>
        </w:rPr>
      </w:pPr>
      <w:r w:rsidRPr="54F9DEDF">
        <w:rPr>
          <w:rFonts w:ascii="Arial" w:eastAsia="Arial" w:hAnsi="Arial" w:cs="Arial"/>
        </w:rPr>
        <w:t>Encourage employee expression through company events. Let employees get to know co-workers, fellow managers, and senior staff as well let them share similar interest and hobbies.</w:t>
      </w:r>
    </w:p>
    <w:p w14:paraId="798CB5C8" w14:textId="2359F14D" w:rsidR="42E17EF2" w:rsidRDefault="42E17EF2" w:rsidP="54F9DEDF">
      <w:pPr>
        <w:pStyle w:val="ListParagraph"/>
        <w:numPr>
          <w:ilvl w:val="0"/>
          <w:numId w:val="4"/>
        </w:numPr>
        <w:rPr>
          <w:rFonts w:ascii="Arial" w:eastAsia="Arial" w:hAnsi="Arial" w:cs="Arial"/>
        </w:rPr>
      </w:pPr>
      <w:r w:rsidRPr="54F9DEDF">
        <w:rPr>
          <w:rFonts w:ascii="Arial" w:eastAsia="Arial" w:hAnsi="Arial" w:cs="Arial"/>
        </w:rPr>
        <w:t>Offer rewards for good performance for example employee who are effective as their job but not recognised for that employee will feel unappreciated.</w:t>
      </w:r>
    </w:p>
    <w:p w14:paraId="777D2476" w14:textId="74A1D770" w:rsidR="42E17EF2" w:rsidRDefault="42E17EF2" w:rsidP="54F9DEDF">
      <w:pPr>
        <w:pStyle w:val="ListParagraph"/>
        <w:numPr>
          <w:ilvl w:val="0"/>
          <w:numId w:val="4"/>
        </w:numPr>
        <w:rPr>
          <w:rFonts w:ascii="Arial" w:eastAsia="Arial" w:hAnsi="Arial" w:cs="Arial"/>
        </w:rPr>
      </w:pPr>
      <w:r w:rsidRPr="54F9DEDF">
        <w:rPr>
          <w:rFonts w:ascii="Arial" w:eastAsia="Arial" w:hAnsi="Arial" w:cs="Arial"/>
        </w:rPr>
        <w:t>Encourage employee feedback</w:t>
      </w:r>
      <w:r w:rsidR="00CA0736" w:rsidRPr="54F9DEDF">
        <w:rPr>
          <w:rFonts w:ascii="Arial" w:eastAsia="Arial" w:hAnsi="Arial" w:cs="Arial"/>
        </w:rPr>
        <w:t xml:space="preserve"> So many business owners dislike the idea of employee feedback but it’s so important,</w:t>
      </w:r>
      <w:r w:rsidR="00004FCC" w:rsidRPr="54F9DEDF">
        <w:rPr>
          <w:rFonts w:ascii="Arial" w:eastAsia="Arial" w:hAnsi="Arial" w:cs="Arial"/>
        </w:rPr>
        <w:t xml:space="preserve"> but they think it’s a waste of time as they simply don’t have the time to read them all</w:t>
      </w:r>
    </w:p>
    <w:p w14:paraId="5CE8B6DA" w14:textId="781E1783" w:rsidR="221970B6" w:rsidRDefault="221970B6" w:rsidP="54F9DEDF">
      <w:pPr>
        <w:rPr>
          <w:rFonts w:ascii="Arial" w:eastAsia="Arial" w:hAnsi="Arial" w:cs="Arial"/>
        </w:rPr>
      </w:pPr>
    </w:p>
    <w:p w14:paraId="2D8CBEEA" w14:textId="5B45E5CC" w:rsidR="221970B6" w:rsidRDefault="221970B6" w:rsidP="54F9DEDF">
      <w:pPr>
        <w:pStyle w:val="Heading2"/>
        <w:rPr>
          <w:rFonts w:ascii="Arial" w:eastAsia="Arial" w:hAnsi="Arial" w:cs="Arial"/>
          <w:u w:val="single"/>
        </w:rPr>
      </w:pPr>
    </w:p>
    <w:p w14:paraId="10433696" w14:textId="746A5CDE" w:rsidR="221970B6" w:rsidRDefault="221970B6" w:rsidP="54F9DEDF">
      <w:pPr>
        <w:pStyle w:val="Heading2"/>
        <w:rPr>
          <w:rFonts w:ascii="Arial" w:eastAsia="Arial" w:hAnsi="Arial" w:cs="Arial"/>
          <w:u w:val="single"/>
        </w:rPr>
      </w:pPr>
    </w:p>
    <w:p w14:paraId="0F480AA5" w14:textId="5D42652F" w:rsidR="221970B6" w:rsidRDefault="221970B6" w:rsidP="54F9DEDF">
      <w:pPr>
        <w:pStyle w:val="Heading2"/>
        <w:rPr>
          <w:rFonts w:ascii="Arial" w:eastAsia="Arial" w:hAnsi="Arial" w:cs="Arial"/>
          <w:u w:val="single"/>
        </w:rPr>
      </w:pPr>
    </w:p>
    <w:p w14:paraId="690519B1" w14:textId="2B8BE12E" w:rsidR="221970B6" w:rsidRDefault="221970B6" w:rsidP="54F9DEDF">
      <w:pPr>
        <w:pStyle w:val="Heading2"/>
        <w:rPr>
          <w:rFonts w:ascii="Arial" w:eastAsia="Arial" w:hAnsi="Arial" w:cs="Arial"/>
          <w:u w:val="single"/>
        </w:rPr>
      </w:pPr>
    </w:p>
    <w:p w14:paraId="05076B28" w14:textId="77EB0963" w:rsidR="221970B6" w:rsidRDefault="221970B6" w:rsidP="54F9DEDF">
      <w:pPr>
        <w:pStyle w:val="Heading2"/>
        <w:rPr>
          <w:rFonts w:ascii="Arial" w:eastAsia="Arial" w:hAnsi="Arial" w:cs="Arial"/>
          <w:u w:val="single"/>
        </w:rPr>
      </w:pPr>
    </w:p>
    <w:p w14:paraId="1083BC85" w14:textId="0A762B29" w:rsidR="4A47AEB4" w:rsidRDefault="4A47AEB4" w:rsidP="54F9DEDF">
      <w:pPr>
        <w:pStyle w:val="Heading2"/>
        <w:rPr>
          <w:rFonts w:ascii="Arial" w:eastAsia="Arial" w:hAnsi="Arial" w:cs="Arial"/>
          <w:u w:val="single"/>
        </w:rPr>
      </w:pPr>
    </w:p>
    <w:p w14:paraId="3C92BC5E" w14:textId="4E6E30AA" w:rsidR="4A47AEB4" w:rsidRDefault="4A47AEB4" w:rsidP="54F9DEDF">
      <w:pPr>
        <w:pStyle w:val="Heading2"/>
        <w:rPr>
          <w:rFonts w:ascii="Arial" w:eastAsia="Arial" w:hAnsi="Arial" w:cs="Arial"/>
          <w:u w:val="single"/>
        </w:rPr>
      </w:pPr>
    </w:p>
    <w:p w14:paraId="4DAC903A" w14:textId="1608A85F" w:rsidR="4A47AEB4" w:rsidRDefault="4A47AEB4" w:rsidP="54F9DEDF">
      <w:pPr>
        <w:pStyle w:val="Heading2"/>
        <w:rPr>
          <w:rFonts w:ascii="Arial" w:eastAsia="Arial" w:hAnsi="Arial" w:cs="Arial"/>
          <w:u w:val="single"/>
        </w:rPr>
      </w:pPr>
    </w:p>
    <w:p w14:paraId="14A9988C" w14:textId="53E876CF" w:rsidR="4A47AEB4" w:rsidRDefault="4A47AEB4" w:rsidP="54F9DEDF">
      <w:pPr>
        <w:pStyle w:val="Heading2"/>
        <w:rPr>
          <w:rFonts w:ascii="Arial" w:eastAsia="Arial" w:hAnsi="Arial" w:cs="Arial"/>
          <w:u w:val="single"/>
        </w:rPr>
      </w:pPr>
    </w:p>
    <w:p w14:paraId="27122E71" w14:textId="72975C59" w:rsidR="221970B6" w:rsidRDefault="002048F3" w:rsidP="54F9DEDF">
      <w:pPr>
        <w:pStyle w:val="Heading2"/>
        <w:rPr>
          <w:rFonts w:ascii="Arial" w:eastAsia="Arial" w:hAnsi="Arial" w:cs="Arial"/>
          <w:u w:val="single"/>
        </w:rPr>
      </w:pPr>
      <w:bookmarkStart w:id="4" w:name="_Toc1934179025"/>
      <w:r w:rsidRPr="54F9DEDF">
        <w:rPr>
          <w:rFonts w:ascii="Arial" w:eastAsia="Arial" w:hAnsi="Arial" w:cs="Arial"/>
          <w:u w:val="single"/>
        </w:rPr>
        <w:t>Conclusion</w:t>
      </w:r>
      <w:r w:rsidR="221970B6" w:rsidRPr="54F9DEDF">
        <w:rPr>
          <w:rFonts w:ascii="Arial" w:eastAsia="Arial" w:hAnsi="Arial" w:cs="Arial"/>
        </w:rPr>
        <w:t xml:space="preserve"> </w:t>
      </w:r>
      <w:bookmarkEnd w:id="4"/>
    </w:p>
    <w:p w14:paraId="141ABBEA" w14:textId="2E108603" w:rsidR="221970B6" w:rsidRDefault="4A47AEB4" w:rsidP="4A47AEB4">
      <w:pPr>
        <w:rPr>
          <w:rFonts w:ascii="Arial" w:eastAsia="Arial" w:hAnsi="Arial" w:cs="Arial"/>
          <w:color w:val="222222"/>
          <w:sz w:val="20"/>
          <w:szCs w:val="20"/>
        </w:rPr>
      </w:pPr>
      <w:r w:rsidRPr="54F9DEDF">
        <w:rPr>
          <w:rFonts w:ascii="Arial" w:eastAsia="Arial" w:hAnsi="Arial" w:cs="Arial"/>
        </w:rPr>
        <w:t xml:space="preserve">It can be concluded that </w:t>
      </w:r>
      <w:r w:rsidRPr="54F9DEDF">
        <w:rPr>
          <w:rFonts w:ascii="Arial" w:eastAsia="Arial" w:hAnsi="Arial" w:cs="Arial"/>
          <w:color w:val="222222"/>
          <w:sz w:val="20"/>
          <w:szCs w:val="20"/>
        </w:rPr>
        <w:t xml:space="preserve">motivation is crucial to the performance and productivity of employees in an organisation. Without motivation, companies will never succeed. Motivation also helps </w:t>
      </w:r>
      <w:r w:rsidR="002048F3" w:rsidRPr="54F9DEDF">
        <w:rPr>
          <w:rFonts w:ascii="Arial" w:eastAsia="Arial" w:hAnsi="Arial" w:cs="Arial"/>
          <w:color w:val="222222"/>
          <w:sz w:val="20"/>
          <w:szCs w:val="20"/>
        </w:rPr>
        <w:t>organisations</w:t>
      </w:r>
      <w:r w:rsidRPr="54F9DEDF">
        <w:rPr>
          <w:rFonts w:ascii="Arial" w:eastAsia="Arial" w:hAnsi="Arial" w:cs="Arial"/>
          <w:color w:val="222222"/>
          <w:sz w:val="20"/>
          <w:szCs w:val="20"/>
        </w:rPr>
        <w:t xml:space="preserve"> achieve their success. The last paragraph should </w:t>
      </w:r>
      <w:r w:rsidR="002048F3" w:rsidRPr="54F9DEDF">
        <w:rPr>
          <w:rFonts w:ascii="Arial" w:eastAsia="Arial" w:hAnsi="Arial" w:cs="Arial"/>
          <w:color w:val="222222"/>
          <w:sz w:val="20"/>
          <w:szCs w:val="20"/>
        </w:rPr>
        <w:t>summarise</w:t>
      </w:r>
      <w:r w:rsidRPr="54F9DEDF">
        <w:rPr>
          <w:rFonts w:ascii="Arial" w:eastAsia="Arial" w:hAnsi="Arial" w:cs="Arial"/>
          <w:color w:val="222222"/>
          <w:sz w:val="20"/>
          <w:szCs w:val="20"/>
        </w:rPr>
        <w:t xml:space="preserve"> the rest of the article, bringing it all together. In this case, you should state that motivation is vital to an organisation's performance and productivity, as well as its overall success</w:t>
      </w:r>
      <w:r w:rsidRPr="54F9DEDF">
        <w:rPr>
          <w:rFonts w:ascii="Arial" w:eastAsia="Arial" w:hAnsi="Arial" w:cs="Arial"/>
          <w:color w:val="222222"/>
        </w:rPr>
        <w:t>.</w:t>
      </w:r>
    </w:p>
    <w:p w14:paraId="39F95A38" w14:textId="65B6740B" w:rsidR="50084E2C" w:rsidRDefault="50084E2C" w:rsidP="50084E2C">
      <w:pPr>
        <w:rPr>
          <w:rFonts w:ascii="Arial" w:eastAsia="Arial" w:hAnsi="Arial" w:cs="Arial"/>
          <w:color w:val="222222"/>
        </w:rPr>
      </w:pPr>
    </w:p>
    <w:p w14:paraId="2CFE243B" w14:textId="10F29812" w:rsidR="00291FF5" w:rsidRPr="00C82335" w:rsidRDefault="50084E2C" w:rsidP="54F9DEDF">
      <w:pPr>
        <w:pStyle w:val="Heading2"/>
        <w:rPr>
          <w:rFonts w:ascii="Arial" w:eastAsia="Arial" w:hAnsi="Arial" w:cs="Arial"/>
        </w:rPr>
      </w:pPr>
      <w:bookmarkStart w:id="5" w:name="_Toc1302092622"/>
      <w:r w:rsidRPr="54F9DEDF">
        <w:rPr>
          <w:rFonts w:ascii="Arial" w:eastAsia="Arial" w:hAnsi="Arial" w:cs="Arial"/>
        </w:rPr>
        <w:t>References</w:t>
      </w:r>
      <w:r w:rsidR="00291FF5" w:rsidRPr="54F9DEDF">
        <w:rPr>
          <w:rFonts w:ascii="Arial" w:eastAsia="Arial" w:hAnsi="Arial" w:cs="Arial"/>
        </w:rPr>
        <w:t xml:space="preserve"> </w:t>
      </w:r>
      <w:bookmarkEnd w:id="5"/>
    </w:p>
    <w:p w14:paraId="4FA2BD01" w14:textId="77777777" w:rsidR="00C82335" w:rsidRPr="00C82335" w:rsidRDefault="00227529" w:rsidP="54F9DEDF">
      <w:pPr>
        <w:spacing w:after="0" w:line="240" w:lineRule="auto"/>
        <w:divId w:val="1628269392"/>
        <w:rPr>
          <w:rFonts w:ascii="Arial" w:eastAsia="Arial" w:hAnsi="Arial" w:cs="Arial"/>
          <w:sz w:val="29"/>
          <w:szCs w:val="29"/>
          <w:lang w:eastAsia="en-GB"/>
        </w:rPr>
      </w:pPr>
      <w:hyperlink r:id="rId9">
        <w:r w:rsidR="00C82335" w:rsidRPr="54F9DEDF">
          <w:rPr>
            <w:rFonts w:ascii="Arial" w:eastAsia="Arial" w:hAnsi="Arial" w:cs="Arial"/>
            <w:color w:val="0000FF"/>
            <w:sz w:val="29"/>
            <w:szCs w:val="29"/>
            <w:u w:val="single"/>
            <w:lang w:eastAsia="en-GB"/>
          </w:rPr>
          <w:t>https://www.zimbio.com/Paul+Scholes/pictures/pro/2009?Page=2</w:t>
        </w:r>
      </w:hyperlink>
    </w:p>
    <w:p w14:paraId="3139BF15" w14:textId="77777777" w:rsidR="00C82335" w:rsidRPr="00C82335" w:rsidRDefault="00C82335" w:rsidP="54F9DEDF">
      <w:pPr>
        <w:spacing w:after="0" w:line="240" w:lineRule="auto"/>
        <w:divId w:val="1628269392"/>
        <w:rPr>
          <w:rFonts w:ascii="Arial" w:eastAsia="Arial" w:hAnsi="Arial" w:cs="Arial"/>
          <w:sz w:val="29"/>
          <w:szCs w:val="29"/>
          <w:lang w:eastAsia="en-GB"/>
        </w:rPr>
      </w:pPr>
    </w:p>
    <w:p w14:paraId="0F645BCD" w14:textId="77777777" w:rsidR="00C82335" w:rsidRPr="00C82335" w:rsidRDefault="00227529" w:rsidP="54F9DEDF">
      <w:pPr>
        <w:spacing w:after="0" w:line="240" w:lineRule="auto"/>
        <w:divId w:val="1628269392"/>
        <w:rPr>
          <w:rFonts w:ascii="Arial" w:eastAsia="Arial" w:hAnsi="Arial" w:cs="Arial"/>
          <w:sz w:val="29"/>
          <w:szCs w:val="29"/>
          <w:lang w:eastAsia="en-GB"/>
        </w:rPr>
      </w:pPr>
      <w:hyperlink r:id="rId10">
        <w:r w:rsidR="00C82335" w:rsidRPr="54F9DEDF">
          <w:rPr>
            <w:rFonts w:ascii="Arial" w:eastAsia="Arial" w:hAnsi="Arial" w:cs="Arial"/>
            <w:color w:val="0000FF"/>
            <w:sz w:val="29"/>
            <w:szCs w:val="29"/>
            <w:u w:val="single"/>
            <w:lang w:eastAsia="en-GB"/>
          </w:rPr>
          <w:t>https://www.coursehero.com/file/p518cjg/Herzbergs-model-or-the-two-factor-theory-states-that-there-are-certain-factors/</w:t>
        </w:r>
      </w:hyperlink>
    </w:p>
    <w:p w14:paraId="182292C7" w14:textId="77777777" w:rsidR="00C82335" w:rsidRPr="00C82335" w:rsidRDefault="00C82335" w:rsidP="54F9DEDF">
      <w:pPr>
        <w:spacing w:after="0" w:line="240" w:lineRule="auto"/>
        <w:divId w:val="1628269392"/>
        <w:rPr>
          <w:rFonts w:ascii="Arial" w:eastAsia="Arial" w:hAnsi="Arial" w:cs="Arial"/>
          <w:sz w:val="29"/>
          <w:szCs w:val="29"/>
          <w:lang w:eastAsia="en-GB"/>
        </w:rPr>
      </w:pPr>
    </w:p>
    <w:p w14:paraId="0165A4D4" w14:textId="77777777" w:rsidR="00C82335" w:rsidRPr="00C82335" w:rsidRDefault="00227529" w:rsidP="54F9DEDF">
      <w:pPr>
        <w:spacing w:after="0" w:line="240" w:lineRule="auto"/>
        <w:divId w:val="1628269392"/>
        <w:rPr>
          <w:rFonts w:ascii="Arial" w:eastAsia="Arial" w:hAnsi="Arial" w:cs="Arial"/>
          <w:sz w:val="29"/>
          <w:szCs w:val="29"/>
          <w:lang w:eastAsia="en-GB"/>
        </w:rPr>
      </w:pPr>
      <w:hyperlink r:id="rId11">
        <w:r w:rsidR="00C82335" w:rsidRPr="54F9DEDF">
          <w:rPr>
            <w:rFonts w:ascii="Arial" w:eastAsia="Arial" w:hAnsi="Arial" w:cs="Arial"/>
            <w:color w:val="0000FF"/>
            <w:sz w:val="29"/>
            <w:szCs w:val="29"/>
            <w:u w:val="single"/>
            <w:lang w:eastAsia="en-GB"/>
          </w:rPr>
          <w:t>https://www.vocabulary.com/dictionary/theory</w:t>
        </w:r>
      </w:hyperlink>
    </w:p>
    <w:p w14:paraId="337105E6" w14:textId="77777777" w:rsidR="00C82335" w:rsidRPr="00C82335" w:rsidRDefault="00C82335" w:rsidP="54F9DEDF">
      <w:pPr>
        <w:spacing w:after="0" w:line="240" w:lineRule="auto"/>
        <w:divId w:val="1628269392"/>
        <w:rPr>
          <w:rFonts w:ascii="Arial" w:eastAsia="Arial" w:hAnsi="Arial" w:cs="Arial"/>
          <w:sz w:val="29"/>
          <w:szCs w:val="29"/>
          <w:lang w:eastAsia="en-GB"/>
        </w:rPr>
      </w:pPr>
    </w:p>
    <w:p w14:paraId="11FC1AD5" w14:textId="77777777" w:rsidR="00C82335" w:rsidRPr="00C82335" w:rsidRDefault="00227529" w:rsidP="54F9DEDF">
      <w:pPr>
        <w:spacing w:after="0" w:line="240" w:lineRule="auto"/>
        <w:divId w:val="1628269392"/>
        <w:rPr>
          <w:rFonts w:ascii="Arial" w:eastAsia="Arial" w:hAnsi="Arial" w:cs="Arial"/>
          <w:sz w:val="29"/>
          <w:szCs w:val="29"/>
          <w:lang w:eastAsia="en-GB"/>
        </w:rPr>
      </w:pPr>
      <w:hyperlink r:id="rId12">
        <w:r w:rsidR="00C82335" w:rsidRPr="54F9DEDF">
          <w:rPr>
            <w:rFonts w:ascii="Arial" w:eastAsia="Arial" w:hAnsi="Arial" w:cs="Arial"/>
            <w:color w:val="0000FF"/>
            <w:sz w:val="29"/>
            <w:szCs w:val="29"/>
            <w:u w:val="single"/>
            <w:lang w:eastAsia="en-GB"/>
          </w:rPr>
          <w:t>https://www.merriam-webster.com/dictionary/place</w:t>
        </w:r>
      </w:hyperlink>
    </w:p>
    <w:p w14:paraId="0F9E06EE" w14:textId="77777777" w:rsidR="00C82335" w:rsidRPr="00C82335" w:rsidRDefault="00C82335" w:rsidP="54F9DEDF">
      <w:pPr>
        <w:spacing w:after="0" w:line="240" w:lineRule="auto"/>
        <w:divId w:val="1628269392"/>
        <w:rPr>
          <w:rFonts w:ascii="Arial" w:eastAsia="Arial" w:hAnsi="Arial" w:cs="Arial"/>
          <w:sz w:val="29"/>
          <w:szCs w:val="29"/>
          <w:lang w:eastAsia="en-GB"/>
        </w:rPr>
      </w:pPr>
    </w:p>
    <w:p w14:paraId="3C7C945E" w14:textId="77777777" w:rsidR="00C82335" w:rsidRPr="00C82335" w:rsidRDefault="00227529" w:rsidP="54F9DEDF">
      <w:pPr>
        <w:spacing w:after="0" w:line="240" w:lineRule="auto"/>
        <w:divId w:val="1628269392"/>
        <w:rPr>
          <w:rFonts w:ascii="Arial" w:eastAsia="Arial" w:hAnsi="Arial" w:cs="Arial"/>
          <w:sz w:val="29"/>
          <w:szCs w:val="29"/>
          <w:lang w:eastAsia="en-GB"/>
        </w:rPr>
      </w:pPr>
      <w:hyperlink r:id="rId13">
        <w:r w:rsidR="00C82335" w:rsidRPr="54F9DEDF">
          <w:rPr>
            <w:rFonts w:ascii="Arial" w:eastAsia="Arial" w:hAnsi="Arial" w:cs="Arial"/>
            <w:color w:val="0000FF"/>
            <w:sz w:val="29"/>
            <w:szCs w:val="29"/>
            <w:u w:val="single"/>
            <w:lang w:eastAsia="en-GB"/>
          </w:rPr>
          <w:t>https://www.indeed.com/career-advice/career-development/benefits-of-flexible-work-schedules</w:t>
        </w:r>
      </w:hyperlink>
    </w:p>
    <w:p w14:paraId="1254A950" w14:textId="77777777" w:rsidR="00C82335" w:rsidRPr="00C82335" w:rsidRDefault="00C82335" w:rsidP="54F9DEDF">
      <w:pPr>
        <w:spacing w:after="0" w:line="240" w:lineRule="auto"/>
        <w:divId w:val="1628269392"/>
        <w:rPr>
          <w:rFonts w:ascii="Arial" w:eastAsia="Arial" w:hAnsi="Arial" w:cs="Arial"/>
          <w:sz w:val="29"/>
          <w:szCs w:val="29"/>
          <w:lang w:eastAsia="en-GB"/>
        </w:rPr>
      </w:pPr>
    </w:p>
    <w:p w14:paraId="54F0250C" w14:textId="77777777" w:rsidR="00C82335" w:rsidRPr="00C82335" w:rsidRDefault="00227529" w:rsidP="54F9DEDF">
      <w:pPr>
        <w:spacing w:after="0" w:line="240" w:lineRule="auto"/>
        <w:divId w:val="1628269392"/>
        <w:rPr>
          <w:rFonts w:ascii="Arial" w:eastAsia="Arial" w:hAnsi="Arial" w:cs="Arial"/>
          <w:sz w:val="29"/>
          <w:szCs w:val="29"/>
          <w:lang w:eastAsia="en-GB"/>
        </w:rPr>
      </w:pPr>
      <w:hyperlink r:id="rId14">
        <w:r w:rsidR="00C82335" w:rsidRPr="54F9DEDF">
          <w:rPr>
            <w:rFonts w:ascii="Arial" w:eastAsia="Arial" w:hAnsi="Arial" w:cs="Arial"/>
            <w:color w:val="0000FF"/>
            <w:sz w:val="29"/>
            <w:szCs w:val="29"/>
            <w:u w:val="single"/>
            <w:lang w:eastAsia="en-GB"/>
          </w:rPr>
          <w:t>https://www.coursehero.com/file/p518cjg/Herzbergs-model-or-the-two-factor-theory-states-that-there-are-certain-factors/</w:t>
        </w:r>
      </w:hyperlink>
    </w:p>
    <w:p w14:paraId="1BCA2609" w14:textId="77777777" w:rsidR="00C82335" w:rsidRPr="00C82335" w:rsidRDefault="00C82335" w:rsidP="54F9DEDF">
      <w:pPr>
        <w:spacing w:after="0" w:line="240" w:lineRule="auto"/>
        <w:divId w:val="1628269392"/>
        <w:rPr>
          <w:rFonts w:ascii="Arial" w:eastAsia="Arial" w:hAnsi="Arial" w:cs="Arial"/>
          <w:sz w:val="29"/>
          <w:szCs w:val="29"/>
          <w:lang w:eastAsia="en-GB"/>
        </w:rPr>
      </w:pPr>
    </w:p>
    <w:p w14:paraId="3521F798" w14:textId="77777777" w:rsidR="00C82335" w:rsidRPr="00C82335" w:rsidRDefault="00227529" w:rsidP="54F9DEDF">
      <w:pPr>
        <w:spacing w:after="0" w:line="240" w:lineRule="auto"/>
        <w:divId w:val="1628269392"/>
        <w:rPr>
          <w:rFonts w:ascii="Arial" w:eastAsia="Arial" w:hAnsi="Arial" w:cs="Arial"/>
          <w:sz w:val="29"/>
          <w:szCs w:val="29"/>
          <w:lang w:eastAsia="en-GB"/>
        </w:rPr>
      </w:pPr>
      <w:hyperlink r:id="rId15">
        <w:r w:rsidR="00C82335" w:rsidRPr="54F9DEDF">
          <w:rPr>
            <w:rFonts w:ascii="Arial" w:eastAsia="Arial" w:hAnsi="Arial" w:cs="Arial"/>
            <w:color w:val="0000FF"/>
            <w:sz w:val="29"/>
            <w:szCs w:val="29"/>
            <w:u w:val="single"/>
            <w:lang w:eastAsia="en-GB"/>
          </w:rPr>
          <w:t>https://www.gmc-uk.org/-/media/documents/guidance-for-appraisers---pms-45189197.pdf</w:t>
        </w:r>
      </w:hyperlink>
    </w:p>
    <w:p w14:paraId="73245144" w14:textId="77777777" w:rsidR="00C82335" w:rsidRPr="00C82335" w:rsidRDefault="00C82335" w:rsidP="54F9DEDF">
      <w:pPr>
        <w:spacing w:after="0" w:line="240" w:lineRule="auto"/>
        <w:divId w:val="1628269392"/>
        <w:rPr>
          <w:rFonts w:ascii="Arial" w:eastAsia="Arial" w:hAnsi="Arial" w:cs="Arial"/>
          <w:sz w:val="29"/>
          <w:szCs w:val="29"/>
          <w:lang w:eastAsia="en-GB"/>
        </w:rPr>
      </w:pPr>
    </w:p>
    <w:p w14:paraId="534E8FBE" w14:textId="77777777" w:rsidR="00C82335" w:rsidRPr="00C82335" w:rsidRDefault="00227529" w:rsidP="54F9DEDF">
      <w:pPr>
        <w:spacing w:after="0" w:line="240" w:lineRule="auto"/>
        <w:divId w:val="1628269392"/>
        <w:rPr>
          <w:rFonts w:ascii="Arial" w:eastAsia="Arial" w:hAnsi="Arial" w:cs="Arial"/>
          <w:sz w:val="29"/>
          <w:szCs w:val="29"/>
          <w:lang w:eastAsia="en-GB"/>
        </w:rPr>
      </w:pPr>
      <w:hyperlink r:id="rId16">
        <w:r w:rsidR="00C82335" w:rsidRPr="54F9DEDF">
          <w:rPr>
            <w:rFonts w:ascii="Arial" w:eastAsia="Arial" w:hAnsi="Arial" w:cs="Arial"/>
            <w:color w:val="0000FF"/>
            <w:sz w:val="29"/>
            <w:szCs w:val="29"/>
            <w:u w:val="single"/>
            <w:lang w:eastAsia="en-GB"/>
          </w:rPr>
          <w:t>https://www.merriam-webster.com/dictionary/business</w:t>
        </w:r>
      </w:hyperlink>
    </w:p>
    <w:p w14:paraId="3B40F584" w14:textId="46776841" w:rsidR="00291FF5" w:rsidRDefault="00291FF5" w:rsidP="54F9DEDF">
      <w:pPr>
        <w:rPr>
          <w:rFonts w:ascii="Arial" w:eastAsia="Arial" w:hAnsi="Arial" w:cs="Arial"/>
        </w:rPr>
      </w:pPr>
    </w:p>
    <w:p w14:paraId="2D313169" w14:textId="597B022B" w:rsidR="221970B6" w:rsidRDefault="221970B6" w:rsidP="54F9DEDF">
      <w:pPr>
        <w:rPr>
          <w:rFonts w:ascii="Arial" w:eastAsia="Arial" w:hAnsi="Arial" w:cs="Arial"/>
        </w:rPr>
      </w:pPr>
    </w:p>
    <w:p w14:paraId="10495E2A" w14:textId="4827C726" w:rsidR="221970B6" w:rsidRDefault="221970B6" w:rsidP="54F9DEDF">
      <w:pPr>
        <w:rPr>
          <w:rFonts w:ascii="Arial" w:eastAsia="Arial" w:hAnsi="Arial" w:cs="Arial"/>
        </w:rPr>
      </w:pPr>
    </w:p>
    <w:p w14:paraId="1DC326B7" w14:textId="276608DC" w:rsidR="221970B6" w:rsidRDefault="221970B6" w:rsidP="54F9DEDF">
      <w:pPr>
        <w:rPr>
          <w:rFonts w:ascii="Arial" w:eastAsia="Arial" w:hAnsi="Arial" w:cs="Arial"/>
        </w:rPr>
      </w:pPr>
    </w:p>
    <w:p w14:paraId="4CA7D131" w14:textId="2E24B535" w:rsidR="42E17EF2" w:rsidRDefault="42E17EF2" w:rsidP="54F9DEDF">
      <w:pPr>
        <w:rPr>
          <w:rFonts w:ascii="Arial" w:eastAsia="Arial" w:hAnsi="Arial" w:cs="Arial"/>
        </w:rPr>
      </w:pPr>
    </w:p>
    <w:p w14:paraId="25A490EC" w14:textId="1DAB72D9" w:rsidR="42E17EF2" w:rsidRDefault="42E17EF2" w:rsidP="54F9DEDF">
      <w:pPr>
        <w:rPr>
          <w:rFonts w:ascii="Arial" w:eastAsia="Arial" w:hAnsi="Arial" w:cs="Arial"/>
        </w:rPr>
      </w:pPr>
    </w:p>
    <w:p w14:paraId="081CA8A6" w14:textId="0A865852" w:rsidR="42E17EF2" w:rsidRDefault="42E17EF2" w:rsidP="54F9DEDF">
      <w:pPr>
        <w:rPr>
          <w:rFonts w:ascii="Arial" w:eastAsia="Arial" w:hAnsi="Arial" w:cs="Arial"/>
        </w:rPr>
      </w:pPr>
    </w:p>
    <w:p w14:paraId="4020A2A1" w14:textId="6AE16229" w:rsidR="42E17EF2" w:rsidRDefault="42E17EF2" w:rsidP="54F9DEDF">
      <w:pPr>
        <w:rPr>
          <w:rFonts w:ascii="Arial" w:eastAsia="Arial" w:hAnsi="Arial" w:cs="Arial"/>
        </w:rPr>
      </w:pPr>
    </w:p>
    <w:p w14:paraId="2C0AAFFE" w14:textId="7560A6C9" w:rsidR="42E17EF2" w:rsidRDefault="42E17EF2" w:rsidP="54F9DEDF">
      <w:pPr>
        <w:rPr>
          <w:rFonts w:ascii="Arial" w:eastAsia="Arial" w:hAnsi="Arial" w:cs="Arial"/>
        </w:rPr>
      </w:pPr>
    </w:p>
    <w:p w14:paraId="43C8869B" w14:textId="42D97DD0" w:rsidR="42E17EF2" w:rsidRDefault="42E17EF2" w:rsidP="54F9DEDF">
      <w:pPr>
        <w:rPr>
          <w:rFonts w:ascii="Arial" w:eastAsia="Arial" w:hAnsi="Arial" w:cs="Arial"/>
        </w:rPr>
      </w:pPr>
    </w:p>
    <w:p w14:paraId="6A08BC54" w14:textId="2AAC2286" w:rsidR="42E17EF2" w:rsidRDefault="42E17EF2" w:rsidP="54F9DEDF">
      <w:pPr>
        <w:rPr>
          <w:rFonts w:ascii="Arial" w:eastAsia="Arial" w:hAnsi="Arial" w:cs="Arial"/>
        </w:rPr>
      </w:pPr>
    </w:p>
    <w:sectPr w:rsidR="42E17EF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875AC6" w14:textId="77777777" w:rsidR="00227529" w:rsidRDefault="00227529">
      <w:pPr>
        <w:spacing w:after="0" w:line="240" w:lineRule="auto"/>
      </w:pPr>
      <w:r>
        <w:separator/>
      </w:r>
    </w:p>
  </w:endnote>
  <w:endnote w:type="continuationSeparator" w:id="0">
    <w:p w14:paraId="551E7FC3" w14:textId="77777777" w:rsidR="00227529" w:rsidRDefault="00227529">
      <w:pPr>
        <w:spacing w:after="0" w:line="240" w:lineRule="auto"/>
      </w:pPr>
      <w:r>
        <w:continuationSeparator/>
      </w:r>
    </w:p>
  </w:endnote>
  <w:endnote w:type="continuationNotice" w:id="1">
    <w:p w14:paraId="541D6B5F" w14:textId="77777777" w:rsidR="00227529" w:rsidRDefault="0022752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pleSystemUIFont">
    <w:altName w:val="Cambria"/>
    <w:panose1 w:val="020B0604020202020204"/>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UICTFontTextStyleBody">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E41542" w14:textId="77777777" w:rsidR="00227529" w:rsidRDefault="00227529">
      <w:pPr>
        <w:spacing w:after="0" w:line="240" w:lineRule="auto"/>
      </w:pPr>
      <w:r>
        <w:separator/>
      </w:r>
    </w:p>
  </w:footnote>
  <w:footnote w:type="continuationSeparator" w:id="0">
    <w:p w14:paraId="20300D5E" w14:textId="77777777" w:rsidR="00227529" w:rsidRDefault="00227529">
      <w:pPr>
        <w:spacing w:after="0" w:line="240" w:lineRule="auto"/>
      </w:pPr>
      <w:r>
        <w:continuationSeparator/>
      </w:r>
    </w:p>
  </w:footnote>
  <w:footnote w:type="continuationNotice" w:id="1">
    <w:p w14:paraId="65137DB9" w14:textId="77777777" w:rsidR="00227529" w:rsidRDefault="00227529">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kZ2dZq5sZKZbw2" int2:id="3OpgBJdj">
      <int2:state int2:value="Rejected" int2:type="LegacyProofing"/>
    </int2:textHash>
    <int2:textHash int2:hashCode="EI+568DirL2Rht" int2:id="FAfBDRv8">
      <int2:state int2:value="Rejected" int2:type="LegacyProofing"/>
    </int2:textHash>
    <int2:textHash int2:hashCode="QntnIMUEAZzukF" int2:id="NNAWJFVG">
      <int2:state int2:value="Rejected" int2:type="LegacyProofing"/>
    </int2:textHash>
    <int2:textHash int2:hashCode="iCds5xJTn9GtRK" int2:id="OZJfNVeE">
      <int2:state int2:value="Rejected" int2:type="LegacyProofing"/>
    </int2:textHash>
    <int2:textHash int2:hashCode="ZP06MLAIGNy2Xq" int2:id="gVe5E55U">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A41D6"/>
    <w:multiLevelType w:val="hybridMultilevel"/>
    <w:tmpl w:val="FFFFFFFF"/>
    <w:lvl w:ilvl="0" w:tplc="E98E6D62">
      <w:start w:val="1"/>
      <w:numFmt w:val="bullet"/>
      <w:lvlText w:val=""/>
      <w:lvlJc w:val="left"/>
      <w:pPr>
        <w:ind w:left="720" w:hanging="360"/>
      </w:pPr>
      <w:rPr>
        <w:rFonts w:ascii="Symbol" w:hAnsi="Symbol" w:hint="default"/>
      </w:rPr>
    </w:lvl>
    <w:lvl w:ilvl="1" w:tplc="BE6003CC">
      <w:start w:val="1"/>
      <w:numFmt w:val="bullet"/>
      <w:lvlText w:val="o"/>
      <w:lvlJc w:val="left"/>
      <w:pPr>
        <w:ind w:left="1440" w:hanging="360"/>
      </w:pPr>
      <w:rPr>
        <w:rFonts w:ascii="Courier New" w:hAnsi="Courier New" w:hint="default"/>
      </w:rPr>
    </w:lvl>
    <w:lvl w:ilvl="2" w:tplc="2A9E77BC">
      <w:start w:val="1"/>
      <w:numFmt w:val="bullet"/>
      <w:lvlText w:val=""/>
      <w:lvlJc w:val="left"/>
      <w:pPr>
        <w:ind w:left="2160" w:hanging="360"/>
      </w:pPr>
      <w:rPr>
        <w:rFonts w:ascii="Wingdings" w:hAnsi="Wingdings" w:hint="default"/>
      </w:rPr>
    </w:lvl>
    <w:lvl w:ilvl="3" w:tplc="D390E6FA">
      <w:start w:val="1"/>
      <w:numFmt w:val="bullet"/>
      <w:lvlText w:val=""/>
      <w:lvlJc w:val="left"/>
      <w:pPr>
        <w:ind w:left="2880" w:hanging="360"/>
      </w:pPr>
      <w:rPr>
        <w:rFonts w:ascii="Symbol" w:hAnsi="Symbol" w:hint="default"/>
      </w:rPr>
    </w:lvl>
    <w:lvl w:ilvl="4" w:tplc="9C2A9896">
      <w:start w:val="1"/>
      <w:numFmt w:val="bullet"/>
      <w:lvlText w:val="o"/>
      <w:lvlJc w:val="left"/>
      <w:pPr>
        <w:ind w:left="3600" w:hanging="360"/>
      </w:pPr>
      <w:rPr>
        <w:rFonts w:ascii="Courier New" w:hAnsi="Courier New" w:hint="default"/>
      </w:rPr>
    </w:lvl>
    <w:lvl w:ilvl="5" w:tplc="3DE61C52">
      <w:start w:val="1"/>
      <w:numFmt w:val="bullet"/>
      <w:lvlText w:val=""/>
      <w:lvlJc w:val="left"/>
      <w:pPr>
        <w:ind w:left="4320" w:hanging="360"/>
      </w:pPr>
      <w:rPr>
        <w:rFonts w:ascii="Wingdings" w:hAnsi="Wingdings" w:hint="default"/>
      </w:rPr>
    </w:lvl>
    <w:lvl w:ilvl="6" w:tplc="FABC9EF2">
      <w:start w:val="1"/>
      <w:numFmt w:val="bullet"/>
      <w:lvlText w:val=""/>
      <w:lvlJc w:val="left"/>
      <w:pPr>
        <w:ind w:left="5040" w:hanging="360"/>
      </w:pPr>
      <w:rPr>
        <w:rFonts w:ascii="Symbol" w:hAnsi="Symbol" w:hint="default"/>
      </w:rPr>
    </w:lvl>
    <w:lvl w:ilvl="7" w:tplc="474A716A">
      <w:start w:val="1"/>
      <w:numFmt w:val="bullet"/>
      <w:lvlText w:val="o"/>
      <w:lvlJc w:val="left"/>
      <w:pPr>
        <w:ind w:left="5760" w:hanging="360"/>
      </w:pPr>
      <w:rPr>
        <w:rFonts w:ascii="Courier New" w:hAnsi="Courier New" w:hint="default"/>
      </w:rPr>
    </w:lvl>
    <w:lvl w:ilvl="8" w:tplc="7F488352">
      <w:start w:val="1"/>
      <w:numFmt w:val="bullet"/>
      <w:lvlText w:val=""/>
      <w:lvlJc w:val="left"/>
      <w:pPr>
        <w:ind w:left="6480" w:hanging="360"/>
      </w:pPr>
      <w:rPr>
        <w:rFonts w:ascii="Wingdings" w:hAnsi="Wingdings" w:hint="default"/>
      </w:rPr>
    </w:lvl>
  </w:abstractNum>
  <w:abstractNum w:abstractNumId="1" w15:restartNumberingAfterBreak="0">
    <w:nsid w:val="0D9005A9"/>
    <w:multiLevelType w:val="hybridMultilevel"/>
    <w:tmpl w:val="FFFFFFFF"/>
    <w:lvl w:ilvl="0" w:tplc="921CA92A">
      <w:start w:val="1"/>
      <w:numFmt w:val="bullet"/>
      <w:lvlText w:val=""/>
      <w:lvlJc w:val="left"/>
      <w:pPr>
        <w:ind w:left="720" w:hanging="360"/>
      </w:pPr>
      <w:rPr>
        <w:rFonts w:ascii="Wingdings" w:hAnsi="Wingdings" w:hint="default"/>
      </w:rPr>
    </w:lvl>
    <w:lvl w:ilvl="1" w:tplc="5D9CC658">
      <w:start w:val="1"/>
      <w:numFmt w:val="bullet"/>
      <w:lvlText w:val="o"/>
      <w:lvlJc w:val="left"/>
      <w:pPr>
        <w:ind w:left="1440" w:hanging="360"/>
      </w:pPr>
      <w:rPr>
        <w:rFonts w:ascii="Courier New" w:hAnsi="Courier New" w:hint="default"/>
      </w:rPr>
    </w:lvl>
    <w:lvl w:ilvl="2" w:tplc="CDE2EF66">
      <w:start w:val="1"/>
      <w:numFmt w:val="bullet"/>
      <w:lvlText w:val=""/>
      <w:lvlJc w:val="left"/>
      <w:pPr>
        <w:ind w:left="2160" w:hanging="360"/>
      </w:pPr>
      <w:rPr>
        <w:rFonts w:ascii="Wingdings" w:hAnsi="Wingdings" w:hint="default"/>
      </w:rPr>
    </w:lvl>
    <w:lvl w:ilvl="3" w:tplc="B6A4398E">
      <w:start w:val="1"/>
      <w:numFmt w:val="bullet"/>
      <w:lvlText w:val=""/>
      <w:lvlJc w:val="left"/>
      <w:pPr>
        <w:ind w:left="2880" w:hanging="360"/>
      </w:pPr>
      <w:rPr>
        <w:rFonts w:ascii="Symbol" w:hAnsi="Symbol" w:hint="default"/>
      </w:rPr>
    </w:lvl>
    <w:lvl w:ilvl="4" w:tplc="50EE3D66">
      <w:start w:val="1"/>
      <w:numFmt w:val="bullet"/>
      <w:lvlText w:val="o"/>
      <w:lvlJc w:val="left"/>
      <w:pPr>
        <w:ind w:left="3600" w:hanging="360"/>
      </w:pPr>
      <w:rPr>
        <w:rFonts w:ascii="Courier New" w:hAnsi="Courier New" w:hint="default"/>
      </w:rPr>
    </w:lvl>
    <w:lvl w:ilvl="5" w:tplc="DC6E12E6">
      <w:start w:val="1"/>
      <w:numFmt w:val="bullet"/>
      <w:lvlText w:val=""/>
      <w:lvlJc w:val="left"/>
      <w:pPr>
        <w:ind w:left="4320" w:hanging="360"/>
      </w:pPr>
      <w:rPr>
        <w:rFonts w:ascii="Wingdings" w:hAnsi="Wingdings" w:hint="default"/>
      </w:rPr>
    </w:lvl>
    <w:lvl w:ilvl="6" w:tplc="48E86C6C">
      <w:start w:val="1"/>
      <w:numFmt w:val="bullet"/>
      <w:lvlText w:val=""/>
      <w:lvlJc w:val="left"/>
      <w:pPr>
        <w:ind w:left="5040" w:hanging="360"/>
      </w:pPr>
      <w:rPr>
        <w:rFonts w:ascii="Symbol" w:hAnsi="Symbol" w:hint="default"/>
      </w:rPr>
    </w:lvl>
    <w:lvl w:ilvl="7" w:tplc="C3D20826">
      <w:start w:val="1"/>
      <w:numFmt w:val="bullet"/>
      <w:lvlText w:val="o"/>
      <w:lvlJc w:val="left"/>
      <w:pPr>
        <w:ind w:left="5760" w:hanging="360"/>
      </w:pPr>
      <w:rPr>
        <w:rFonts w:ascii="Courier New" w:hAnsi="Courier New" w:hint="default"/>
      </w:rPr>
    </w:lvl>
    <w:lvl w:ilvl="8" w:tplc="ECE6F7BA">
      <w:start w:val="1"/>
      <w:numFmt w:val="bullet"/>
      <w:lvlText w:val=""/>
      <w:lvlJc w:val="left"/>
      <w:pPr>
        <w:ind w:left="6480" w:hanging="360"/>
      </w:pPr>
      <w:rPr>
        <w:rFonts w:ascii="Wingdings" w:hAnsi="Wingdings" w:hint="default"/>
      </w:rPr>
    </w:lvl>
  </w:abstractNum>
  <w:abstractNum w:abstractNumId="2" w15:restartNumberingAfterBreak="0">
    <w:nsid w:val="11214C60"/>
    <w:multiLevelType w:val="hybridMultilevel"/>
    <w:tmpl w:val="FFFFFFFF"/>
    <w:lvl w:ilvl="0" w:tplc="A76C5886">
      <w:start w:val="1"/>
      <w:numFmt w:val="decimal"/>
      <w:lvlText w:val="%1."/>
      <w:lvlJc w:val="left"/>
      <w:pPr>
        <w:ind w:left="720" w:hanging="360"/>
      </w:pPr>
    </w:lvl>
    <w:lvl w:ilvl="1" w:tplc="79A63FB6">
      <w:start w:val="1"/>
      <w:numFmt w:val="lowerLetter"/>
      <w:lvlText w:val="%2."/>
      <w:lvlJc w:val="left"/>
      <w:pPr>
        <w:ind w:left="1440" w:hanging="360"/>
      </w:pPr>
    </w:lvl>
    <w:lvl w:ilvl="2" w:tplc="A3F68622">
      <w:start w:val="1"/>
      <w:numFmt w:val="lowerRoman"/>
      <w:lvlText w:val="%3."/>
      <w:lvlJc w:val="right"/>
      <w:pPr>
        <w:ind w:left="2160" w:hanging="180"/>
      </w:pPr>
    </w:lvl>
    <w:lvl w:ilvl="3" w:tplc="51D27C86">
      <w:start w:val="1"/>
      <w:numFmt w:val="decimal"/>
      <w:lvlText w:val="%4."/>
      <w:lvlJc w:val="left"/>
      <w:pPr>
        <w:ind w:left="2880" w:hanging="360"/>
      </w:pPr>
    </w:lvl>
    <w:lvl w:ilvl="4" w:tplc="AB50AB44">
      <w:start w:val="1"/>
      <w:numFmt w:val="lowerLetter"/>
      <w:lvlText w:val="%5."/>
      <w:lvlJc w:val="left"/>
      <w:pPr>
        <w:ind w:left="3600" w:hanging="360"/>
      </w:pPr>
    </w:lvl>
    <w:lvl w:ilvl="5" w:tplc="BC9641F0">
      <w:start w:val="1"/>
      <w:numFmt w:val="lowerRoman"/>
      <w:lvlText w:val="%6."/>
      <w:lvlJc w:val="right"/>
      <w:pPr>
        <w:ind w:left="4320" w:hanging="180"/>
      </w:pPr>
    </w:lvl>
    <w:lvl w:ilvl="6" w:tplc="F08CB2DE">
      <w:start w:val="1"/>
      <w:numFmt w:val="decimal"/>
      <w:lvlText w:val="%7."/>
      <w:lvlJc w:val="left"/>
      <w:pPr>
        <w:ind w:left="5040" w:hanging="360"/>
      </w:pPr>
    </w:lvl>
    <w:lvl w:ilvl="7" w:tplc="93B285CA">
      <w:start w:val="1"/>
      <w:numFmt w:val="lowerLetter"/>
      <w:lvlText w:val="%8."/>
      <w:lvlJc w:val="left"/>
      <w:pPr>
        <w:ind w:left="5760" w:hanging="360"/>
      </w:pPr>
    </w:lvl>
    <w:lvl w:ilvl="8" w:tplc="11C4DDB6">
      <w:start w:val="1"/>
      <w:numFmt w:val="lowerRoman"/>
      <w:lvlText w:val="%9."/>
      <w:lvlJc w:val="right"/>
      <w:pPr>
        <w:ind w:left="6480" w:hanging="180"/>
      </w:pPr>
    </w:lvl>
  </w:abstractNum>
  <w:abstractNum w:abstractNumId="3" w15:restartNumberingAfterBreak="0">
    <w:nsid w:val="183731FF"/>
    <w:multiLevelType w:val="hybridMultilevel"/>
    <w:tmpl w:val="FFFFFFFF"/>
    <w:lvl w:ilvl="0" w:tplc="922C272A">
      <w:start w:val="1"/>
      <w:numFmt w:val="bullet"/>
      <w:lvlText w:val=""/>
      <w:lvlJc w:val="left"/>
      <w:pPr>
        <w:ind w:left="720" w:hanging="360"/>
      </w:pPr>
      <w:rPr>
        <w:rFonts w:ascii="Symbol" w:hAnsi="Symbol" w:hint="default"/>
      </w:rPr>
    </w:lvl>
    <w:lvl w:ilvl="1" w:tplc="D32825B2">
      <w:start w:val="1"/>
      <w:numFmt w:val="bullet"/>
      <w:lvlText w:val="o"/>
      <w:lvlJc w:val="left"/>
      <w:pPr>
        <w:ind w:left="1440" w:hanging="360"/>
      </w:pPr>
      <w:rPr>
        <w:rFonts w:ascii="Courier New" w:hAnsi="Courier New" w:hint="default"/>
      </w:rPr>
    </w:lvl>
    <w:lvl w:ilvl="2" w:tplc="A2B44EA6">
      <w:start w:val="1"/>
      <w:numFmt w:val="bullet"/>
      <w:lvlText w:val=""/>
      <w:lvlJc w:val="left"/>
      <w:pPr>
        <w:ind w:left="2160" w:hanging="360"/>
      </w:pPr>
      <w:rPr>
        <w:rFonts w:ascii="Wingdings" w:hAnsi="Wingdings" w:hint="default"/>
      </w:rPr>
    </w:lvl>
    <w:lvl w:ilvl="3" w:tplc="A40E379C">
      <w:start w:val="1"/>
      <w:numFmt w:val="bullet"/>
      <w:lvlText w:val=""/>
      <w:lvlJc w:val="left"/>
      <w:pPr>
        <w:ind w:left="2880" w:hanging="360"/>
      </w:pPr>
      <w:rPr>
        <w:rFonts w:ascii="Symbol" w:hAnsi="Symbol" w:hint="default"/>
      </w:rPr>
    </w:lvl>
    <w:lvl w:ilvl="4" w:tplc="AAA287B0">
      <w:start w:val="1"/>
      <w:numFmt w:val="bullet"/>
      <w:lvlText w:val="o"/>
      <w:lvlJc w:val="left"/>
      <w:pPr>
        <w:ind w:left="3600" w:hanging="360"/>
      </w:pPr>
      <w:rPr>
        <w:rFonts w:ascii="Courier New" w:hAnsi="Courier New" w:hint="default"/>
      </w:rPr>
    </w:lvl>
    <w:lvl w:ilvl="5" w:tplc="12EC5A06">
      <w:start w:val="1"/>
      <w:numFmt w:val="bullet"/>
      <w:lvlText w:val=""/>
      <w:lvlJc w:val="left"/>
      <w:pPr>
        <w:ind w:left="4320" w:hanging="360"/>
      </w:pPr>
      <w:rPr>
        <w:rFonts w:ascii="Wingdings" w:hAnsi="Wingdings" w:hint="default"/>
      </w:rPr>
    </w:lvl>
    <w:lvl w:ilvl="6" w:tplc="0BAAE1CC">
      <w:start w:val="1"/>
      <w:numFmt w:val="bullet"/>
      <w:lvlText w:val=""/>
      <w:lvlJc w:val="left"/>
      <w:pPr>
        <w:ind w:left="5040" w:hanging="360"/>
      </w:pPr>
      <w:rPr>
        <w:rFonts w:ascii="Symbol" w:hAnsi="Symbol" w:hint="default"/>
      </w:rPr>
    </w:lvl>
    <w:lvl w:ilvl="7" w:tplc="F4309B84">
      <w:start w:val="1"/>
      <w:numFmt w:val="bullet"/>
      <w:lvlText w:val="o"/>
      <w:lvlJc w:val="left"/>
      <w:pPr>
        <w:ind w:left="5760" w:hanging="360"/>
      </w:pPr>
      <w:rPr>
        <w:rFonts w:ascii="Courier New" w:hAnsi="Courier New" w:hint="default"/>
      </w:rPr>
    </w:lvl>
    <w:lvl w:ilvl="8" w:tplc="BF0266DC">
      <w:start w:val="1"/>
      <w:numFmt w:val="bullet"/>
      <w:lvlText w:val=""/>
      <w:lvlJc w:val="left"/>
      <w:pPr>
        <w:ind w:left="6480" w:hanging="360"/>
      </w:pPr>
      <w:rPr>
        <w:rFonts w:ascii="Wingdings" w:hAnsi="Wingdings" w:hint="default"/>
      </w:rPr>
    </w:lvl>
  </w:abstractNum>
  <w:abstractNum w:abstractNumId="4" w15:restartNumberingAfterBreak="0">
    <w:nsid w:val="25626A74"/>
    <w:multiLevelType w:val="hybridMultilevel"/>
    <w:tmpl w:val="FFFFFFFF"/>
    <w:lvl w:ilvl="0" w:tplc="833ADC1C">
      <w:start w:val="1"/>
      <w:numFmt w:val="decimal"/>
      <w:lvlText w:val="%1."/>
      <w:lvlJc w:val="left"/>
      <w:pPr>
        <w:ind w:left="720" w:hanging="360"/>
      </w:pPr>
    </w:lvl>
    <w:lvl w:ilvl="1" w:tplc="A4D8701E">
      <w:start w:val="1"/>
      <w:numFmt w:val="lowerLetter"/>
      <w:lvlText w:val="%2."/>
      <w:lvlJc w:val="left"/>
      <w:pPr>
        <w:ind w:left="1440" w:hanging="360"/>
      </w:pPr>
    </w:lvl>
    <w:lvl w:ilvl="2" w:tplc="AD0C4142">
      <w:start w:val="1"/>
      <w:numFmt w:val="lowerRoman"/>
      <w:lvlText w:val="%3."/>
      <w:lvlJc w:val="right"/>
      <w:pPr>
        <w:ind w:left="2160" w:hanging="180"/>
      </w:pPr>
    </w:lvl>
    <w:lvl w:ilvl="3" w:tplc="F5E859C8">
      <w:start w:val="1"/>
      <w:numFmt w:val="decimal"/>
      <w:lvlText w:val="%4."/>
      <w:lvlJc w:val="left"/>
      <w:pPr>
        <w:ind w:left="2880" w:hanging="360"/>
      </w:pPr>
    </w:lvl>
    <w:lvl w:ilvl="4" w:tplc="A3349460">
      <w:start w:val="1"/>
      <w:numFmt w:val="lowerLetter"/>
      <w:lvlText w:val="%5."/>
      <w:lvlJc w:val="left"/>
      <w:pPr>
        <w:ind w:left="3600" w:hanging="360"/>
      </w:pPr>
    </w:lvl>
    <w:lvl w:ilvl="5" w:tplc="C8A4B85A">
      <w:start w:val="1"/>
      <w:numFmt w:val="lowerRoman"/>
      <w:lvlText w:val="%6."/>
      <w:lvlJc w:val="right"/>
      <w:pPr>
        <w:ind w:left="4320" w:hanging="180"/>
      </w:pPr>
    </w:lvl>
    <w:lvl w:ilvl="6" w:tplc="CA966E96">
      <w:start w:val="1"/>
      <w:numFmt w:val="decimal"/>
      <w:lvlText w:val="%7."/>
      <w:lvlJc w:val="left"/>
      <w:pPr>
        <w:ind w:left="5040" w:hanging="360"/>
      </w:pPr>
    </w:lvl>
    <w:lvl w:ilvl="7" w:tplc="09AED46C">
      <w:start w:val="1"/>
      <w:numFmt w:val="lowerLetter"/>
      <w:lvlText w:val="%8."/>
      <w:lvlJc w:val="left"/>
      <w:pPr>
        <w:ind w:left="5760" w:hanging="360"/>
      </w:pPr>
    </w:lvl>
    <w:lvl w:ilvl="8" w:tplc="DB68E804">
      <w:start w:val="1"/>
      <w:numFmt w:val="lowerRoman"/>
      <w:lvlText w:val="%9."/>
      <w:lvlJc w:val="right"/>
      <w:pPr>
        <w:ind w:left="6480" w:hanging="180"/>
      </w:pPr>
    </w:lvl>
  </w:abstractNum>
  <w:abstractNum w:abstractNumId="5" w15:restartNumberingAfterBreak="0">
    <w:nsid w:val="2E7463C1"/>
    <w:multiLevelType w:val="hybridMultilevel"/>
    <w:tmpl w:val="FFFFFFFF"/>
    <w:lvl w:ilvl="0" w:tplc="45BCCAAC">
      <w:start w:val="1"/>
      <w:numFmt w:val="decimal"/>
      <w:lvlText w:val="%1."/>
      <w:lvlJc w:val="left"/>
      <w:pPr>
        <w:ind w:left="720" w:hanging="360"/>
      </w:pPr>
    </w:lvl>
    <w:lvl w:ilvl="1" w:tplc="D7381998">
      <w:start w:val="1"/>
      <w:numFmt w:val="lowerLetter"/>
      <w:lvlText w:val="%2."/>
      <w:lvlJc w:val="left"/>
      <w:pPr>
        <w:ind w:left="1440" w:hanging="360"/>
      </w:pPr>
    </w:lvl>
    <w:lvl w:ilvl="2" w:tplc="3056BB82">
      <w:start w:val="1"/>
      <w:numFmt w:val="lowerRoman"/>
      <w:lvlText w:val="%3."/>
      <w:lvlJc w:val="right"/>
      <w:pPr>
        <w:ind w:left="2160" w:hanging="180"/>
      </w:pPr>
    </w:lvl>
    <w:lvl w:ilvl="3" w:tplc="E9FE6EEC">
      <w:start w:val="1"/>
      <w:numFmt w:val="decimal"/>
      <w:lvlText w:val="%4."/>
      <w:lvlJc w:val="left"/>
      <w:pPr>
        <w:ind w:left="2880" w:hanging="360"/>
      </w:pPr>
    </w:lvl>
    <w:lvl w:ilvl="4" w:tplc="C2E432D4">
      <w:start w:val="1"/>
      <w:numFmt w:val="lowerLetter"/>
      <w:lvlText w:val="%5."/>
      <w:lvlJc w:val="left"/>
      <w:pPr>
        <w:ind w:left="3600" w:hanging="360"/>
      </w:pPr>
    </w:lvl>
    <w:lvl w:ilvl="5" w:tplc="5A2E0F9E">
      <w:start w:val="1"/>
      <w:numFmt w:val="lowerRoman"/>
      <w:lvlText w:val="%6."/>
      <w:lvlJc w:val="right"/>
      <w:pPr>
        <w:ind w:left="4320" w:hanging="180"/>
      </w:pPr>
    </w:lvl>
    <w:lvl w:ilvl="6" w:tplc="9B8608F4">
      <w:start w:val="1"/>
      <w:numFmt w:val="decimal"/>
      <w:lvlText w:val="%7."/>
      <w:lvlJc w:val="left"/>
      <w:pPr>
        <w:ind w:left="5040" w:hanging="360"/>
      </w:pPr>
    </w:lvl>
    <w:lvl w:ilvl="7" w:tplc="D0C0DD1E">
      <w:start w:val="1"/>
      <w:numFmt w:val="lowerLetter"/>
      <w:lvlText w:val="%8."/>
      <w:lvlJc w:val="left"/>
      <w:pPr>
        <w:ind w:left="5760" w:hanging="360"/>
      </w:pPr>
    </w:lvl>
    <w:lvl w:ilvl="8" w:tplc="8654AA02">
      <w:start w:val="1"/>
      <w:numFmt w:val="lowerRoman"/>
      <w:lvlText w:val="%9."/>
      <w:lvlJc w:val="right"/>
      <w:pPr>
        <w:ind w:left="6480" w:hanging="180"/>
      </w:pPr>
    </w:lvl>
  </w:abstractNum>
  <w:abstractNum w:abstractNumId="6" w15:restartNumberingAfterBreak="0">
    <w:nsid w:val="390D6CD1"/>
    <w:multiLevelType w:val="hybridMultilevel"/>
    <w:tmpl w:val="FFFFFFFF"/>
    <w:lvl w:ilvl="0" w:tplc="99BE994C">
      <w:start w:val="1"/>
      <w:numFmt w:val="bullet"/>
      <w:lvlText w:val=""/>
      <w:lvlJc w:val="left"/>
      <w:pPr>
        <w:ind w:left="720" w:hanging="360"/>
      </w:pPr>
      <w:rPr>
        <w:rFonts w:ascii="Wingdings" w:hAnsi="Wingdings" w:hint="default"/>
      </w:rPr>
    </w:lvl>
    <w:lvl w:ilvl="1" w:tplc="870A2660">
      <w:start w:val="1"/>
      <w:numFmt w:val="bullet"/>
      <w:lvlText w:val="o"/>
      <w:lvlJc w:val="left"/>
      <w:pPr>
        <w:ind w:left="1440" w:hanging="360"/>
      </w:pPr>
      <w:rPr>
        <w:rFonts w:ascii="Courier New" w:hAnsi="Courier New" w:hint="default"/>
      </w:rPr>
    </w:lvl>
    <w:lvl w:ilvl="2" w:tplc="81B2114A">
      <w:start w:val="1"/>
      <w:numFmt w:val="bullet"/>
      <w:lvlText w:val=""/>
      <w:lvlJc w:val="left"/>
      <w:pPr>
        <w:ind w:left="2160" w:hanging="360"/>
      </w:pPr>
      <w:rPr>
        <w:rFonts w:ascii="Wingdings" w:hAnsi="Wingdings" w:hint="default"/>
      </w:rPr>
    </w:lvl>
    <w:lvl w:ilvl="3" w:tplc="B3822FD2">
      <w:start w:val="1"/>
      <w:numFmt w:val="bullet"/>
      <w:lvlText w:val=""/>
      <w:lvlJc w:val="left"/>
      <w:pPr>
        <w:ind w:left="2880" w:hanging="360"/>
      </w:pPr>
      <w:rPr>
        <w:rFonts w:ascii="Symbol" w:hAnsi="Symbol" w:hint="default"/>
      </w:rPr>
    </w:lvl>
    <w:lvl w:ilvl="4" w:tplc="11A8B354">
      <w:start w:val="1"/>
      <w:numFmt w:val="bullet"/>
      <w:lvlText w:val="o"/>
      <w:lvlJc w:val="left"/>
      <w:pPr>
        <w:ind w:left="3600" w:hanging="360"/>
      </w:pPr>
      <w:rPr>
        <w:rFonts w:ascii="Courier New" w:hAnsi="Courier New" w:hint="default"/>
      </w:rPr>
    </w:lvl>
    <w:lvl w:ilvl="5" w:tplc="38E616F6">
      <w:start w:val="1"/>
      <w:numFmt w:val="bullet"/>
      <w:lvlText w:val=""/>
      <w:lvlJc w:val="left"/>
      <w:pPr>
        <w:ind w:left="4320" w:hanging="360"/>
      </w:pPr>
      <w:rPr>
        <w:rFonts w:ascii="Wingdings" w:hAnsi="Wingdings" w:hint="default"/>
      </w:rPr>
    </w:lvl>
    <w:lvl w:ilvl="6" w:tplc="3B4C4952">
      <w:start w:val="1"/>
      <w:numFmt w:val="bullet"/>
      <w:lvlText w:val=""/>
      <w:lvlJc w:val="left"/>
      <w:pPr>
        <w:ind w:left="5040" w:hanging="360"/>
      </w:pPr>
      <w:rPr>
        <w:rFonts w:ascii="Symbol" w:hAnsi="Symbol" w:hint="default"/>
      </w:rPr>
    </w:lvl>
    <w:lvl w:ilvl="7" w:tplc="55DC4D2C">
      <w:start w:val="1"/>
      <w:numFmt w:val="bullet"/>
      <w:lvlText w:val="o"/>
      <w:lvlJc w:val="left"/>
      <w:pPr>
        <w:ind w:left="5760" w:hanging="360"/>
      </w:pPr>
      <w:rPr>
        <w:rFonts w:ascii="Courier New" w:hAnsi="Courier New" w:hint="default"/>
      </w:rPr>
    </w:lvl>
    <w:lvl w:ilvl="8" w:tplc="F6FA5714">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0"/>
  </w:num>
  <w:num w:numId="4">
    <w:abstractNumId w:val="5"/>
  </w:num>
  <w:num w:numId="5">
    <w:abstractNumId w:val="2"/>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A2DFB0"/>
    <w:rsid w:val="00004FCC"/>
    <w:rsid w:val="00011CD5"/>
    <w:rsid w:val="000A208F"/>
    <w:rsid w:val="000A2BEB"/>
    <w:rsid w:val="000E0FAA"/>
    <w:rsid w:val="00140A79"/>
    <w:rsid w:val="00154CEA"/>
    <w:rsid w:val="00173058"/>
    <w:rsid w:val="002048F3"/>
    <w:rsid w:val="00227529"/>
    <w:rsid w:val="00291FF5"/>
    <w:rsid w:val="002E7D15"/>
    <w:rsid w:val="0032733B"/>
    <w:rsid w:val="00490DA0"/>
    <w:rsid w:val="00511CD1"/>
    <w:rsid w:val="0051585B"/>
    <w:rsid w:val="00580A51"/>
    <w:rsid w:val="0058787E"/>
    <w:rsid w:val="00642586"/>
    <w:rsid w:val="00774BCE"/>
    <w:rsid w:val="00791A7B"/>
    <w:rsid w:val="00867182"/>
    <w:rsid w:val="00886EBD"/>
    <w:rsid w:val="008B0CD3"/>
    <w:rsid w:val="00943969"/>
    <w:rsid w:val="009B04FF"/>
    <w:rsid w:val="009B6569"/>
    <w:rsid w:val="009D568B"/>
    <w:rsid w:val="00A43080"/>
    <w:rsid w:val="00AFB47B"/>
    <w:rsid w:val="00B0056E"/>
    <w:rsid w:val="00BC622D"/>
    <w:rsid w:val="00C82335"/>
    <w:rsid w:val="00CA0736"/>
    <w:rsid w:val="00CA23CD"/>
    <w:rsid w:val="00CB582B"/>
    <w:rsid w:val="00D22B59"/>
    <w:rsid w:val="00DB318D"/>
    <w:rsid w:val="00DF728E"/>
    <w:rsid w:val="00DF7B49"/>
    <w:rsid w:val="00F62A3A"/>
    <w:rsid w:val="00F67B93"/>
    <w:rsid w:val="00FE2ABB"/>
    <w:rsid w:val="0104A63E"/>
    <w:rsid w:val="019F7742"/>
    <w:rsid w:val="01B300B9"/>
    <w:rsid w:val="0278E800"/>
    <w:rsid w:val="02EBA1A2"/>
    <w:rsid w:val="0313139B"/>
    <w:rsid w:val="03A697C6"/>
    <w:rsid w:val="03BE1244"/>
    <w:rsid w:val="04A8A133"/>
    <w:rsid w:val="051F986A"/>
    <w:rsid w:val="0527204E"/>
    <w:rsid w:val="053604BB"/>
    <w:rsid w:val="05B088C2"/>
    <w:rsid w:val="06B4785F"/>
    <w:rsid w:val="0741446F"/>
    <w:rsid w:val="07E684BE"/>
    <w:rsid w:val="08DD14D0"/>
    <w:rsid w:val="096193CB"/>
    <w:rsid w:val="09C60024"/>
    <w:rsid w:val="09C8CE92"/>
    <w:rsid w:val="0A2D53C8"/>
    <w:rsid w:val="0A4ACD9B"/>
    <w:rsid w:val="0AB4A3FF"/>
    <w:rsid w:val="0B17E2B7"/>
    <w:rsid w:val="0BBC6C8A"/>
    <w:rsid w:val="0C06EAE5"/>
    <w:rsid w:val="0C1FCA46"/>
    <w:rsid w:val="0CB81E66"/>
    <w:rsid w:val="0D21A0E2"/>
    <w:rsid w:val="0D285A60"/>
    <w:rsid w:val="0D6BDAD1"/>
    <w:rsid w:val="0DE8861B"/>
    <w:rsid w:val="0E3F8F20"/>
    <w:rsid w:val="0E9C3FB5"/>
    <w:rsid w:val="0FCAAF2C"/>
    <w:rsid w:val="100ED974"/>
    <w:rsid w:val="10C133AB"/>
    <w:rsid w:val="10D3377C"/>
    <w:rsid w:val="10E05326"/>
    <w:rsid w:val="110609D7"/>
    <w:rsid w:val="119C33E3"/>
    <w:rsid w:val="11D3F18A"/>
    <w:rsid w:val="1222F998"/>
    <w:rsid w:val="126F07DD"/>
    <w:rsid w:val="128BE49C"/>
    <w:rsid w:val="12A7239C"/>
    <w:rsid w:val="1373F0CB"/>
    <w:rsid w:val="13D78DAF"/>
    <w:rsid w:val="141C51CD"/>
    <w:rsid w:val="1438DB68"/>
    <w:rsid w:val="15D6A760"/>
    <w:rsid w:val="1668C5AD"/>
    <w:rsid w:val="16A15D4D"/>
    <w:rsid w:val="179F5480"/>
    <w:rsid w:val="18CF7ECC"/>
    <w:rsid w:val="18D10055"/>
    <w:rsid w:val="18F06B7B"/>
    <w:rsid w:val="1A0F7BB3"/>
    <w:rsid w:val="1A70F403"/>
    <w:rsid w:val="1ABE8B9B"/>
    <w:rsid w:val="1ABEE9C7"/>
    <w:rsid w:val="1B30DE38"/>
    <w:rsid w:val="1B3C36D0"/>
    <w:rsid w:val="1C96049F"/>
    <w:rsid w:val="1C98C0AB"/>
    <w:rsid w:val="1CB5688B"/>
    <w:rsid w:val="1CC6A421"/>
    <w:rsid w:val="1CDDB53C"/>
    <w:rsid w:val="1E447813"/>
    <w:rsid w:val="1EA4126D"/>
    <w:rsid w:val="1F6B51B5"/>
    <w:rsid w:val="1FC72017"/>
    <w:rsid w:val="1FCDA561"/>
    <w:rsid w:val="1FF1834B"/>
    <w:rsid w:val="2141F6D3"/>
    <w:rsid w:val="2169E1DF"/>
    <w:rsid w:val="21C62A74"/>
    <w:rsid w:val="21CB1A68"/>
    <w:rsid w:val="221970B6"/>
    <w:rsid w:val="2265DD7B"/>
    <w:rsid w:val="2277E29B"/>
    <w:rsid w:val="22991AA4"/>
    <w:rsid w:val="22EC89E3"/>
    <w:rsid w:val="2363C13D"/>
    <w:rsid w:val="2382E87F"/>
    <w:rsid w:val="24123173"/>
    <w:rsid w:val="243DD8C7"/>
    <w:rsid w:val="2464AF2B"/>
    <w:rsid w:val="249A913A"/>
    <w:rsid w:val="2502722E"/>
    <w:rsid w:val="25152F89"/>
    <w:rsid w:val="25FC3F99"/>
    <w:rsid w:val="26007F8C"/>
    <w:rsid w:val="26309329"/>
    <w:rsid w:val="264F89F8"/>
    <w:rsid w:val="280741E4"/>
    <w:rsid w:val="28BE2D44"/>
    <w:rsid w:val="293111ED"/>
    <w:rsid w:val="295BCB67"/>
    <w:rsid w:val="29872ABA"/>
    <w:rsid w:val="2AF79BC8"/>
    <w:rsid w:val="2B51AFC5"/>
    <w:rsid w:val="2B58D451"/>
    <w:rsid w:val="2B5F2E40"/>
    <w:rsid w:val="2B683390"/>
    <w:rsid w:val="2C658CD0"/>
    <w:rsid w:val="2C68B2AF"/>
    <w:rsid w:val="2CB415EF"/>
    <w:rsid w:val="2CED8026"/>
    <w:rsid w:val="2CF8A0C1"/>
    <w:rsid w:val="2D0136D2"/>
    <w:rsid w:val="2D0D8413"/>
    <w:rsid w:val="2E558B26"/>
    <w:rsid w:val="2E5C49BC"/>
    <w:rsid w:val="2E78C085"/>
    <w:rsid w:val="2EFB1471"/>
    <w:rsid w:val="2F36EFE5"/>
    <w:rsid w:val="2FCB0CEB"/>
    <w:rsid w:val="2FD5E1D8"/>
    <w:rsid w:val="2FF15B87"/>
    <w:rsid w:val="300FD109"/>
    <w:rsid w:val="301C5633"/>
    <w:rsid w:val="3038D794"/>
    <w:rsid w:val="307F6CB2"/>
    <w:rsid w:val="313C23D2"/>
    <w:rsid w:val="319F1462"/>
    <w:rsid w:val="325B9C5E"/>
    <w:rsid w:val="3274C4BB"/>
    <w:rsid w:val="329C36B4"/>
    <w:rsid w:val="330A2F16"/>
    <w:rsid w:val="334C31A8"/>
    <w:rsid w:val="3353F6F5"/>
    <w:rsid w:val="3360EF7B"/>
    <w:rsid w:val="349126BD"/>
    <w:rsid w:val="34D61DAC"/>
    <w:rsid w:val="34E80209"/>
    <w:rsid w:val="365301D6"/>
    <w:rsid w:val="367B6CCC"/>
    <w:rsid w:val="376FA7D7"/>
    <w:rsid w:val="3888CE5A"/>
    <w:rsid w:val="38DC18B9"/>
    <w:rsid w:val="38EB4BFE"/>
    <w:rsid w:val="38F0305F"/>
    <w:rsid w:val="38F45F3F"/>
    <w:rsid w:val="3928BD67"/>
    <w:rsid w:val="3938C94E"/>
    <w:rsid w:val="3979709A"/>
    <w:rsid w:val="39D3F0B4"/>
    <w:rsid w:val="3A02084A"/>
    <w:rsid w:val="3A1BAA7E"/>
    <w:rsid w:val="3A77E91A"/>
    <w:rsid w:val="3A8923F1"/>
    <w:rsid w:val="3B9DD8AB"/>
    <w:rsid w:val="3C13B97B"/>
    <w:rsid w:val="3C3A5113"/>
    <w:rsid w:val="3C6FC800"/>
    <w:rsid w:val="3C7B9A6F"/>
    <w:rsid w:val="3CD04D7A"/>
    <w:rsid w:val="3D528C8A"/>
    <w:rsid w:val="3E32FBA5"/>
    <w:rsid w:val="3E82F43F"/>
    <w:rsid w:val="3ECF70B4"/>
    <w:rsid w:val="3F9092B2"/>
    <w:rsid w:val="409111D1"/>
    <w:rsid w:val="40982032"/>
    <w:rsid w:val="40EE3E87"/>
    <w:rsid w:val="410052FB"/>
    <w:rsid w:val="41CD620C"/>
    <w:rsid w:val="422FB0A0"/>
    <w:rsid w:val="42DCE90D"/>
    <w:rsid w:val="42E17EF2"/>
    <w:rsid w:val="4320BEFD"/>
    <w:rsid w:val="435D9595"/>
    <w:rsid w:val="4365831B"/>
    <w:rsid w:val="43CFC0F4"/>
    <w:rsid w:val="4459CD37"/>
    <w:rsid w:val="44973EA0"/>
    <w:rsid w:val="455D376A"/>
    <w:rsid w:val="45BA9BC1"/>
    <w:rsid w:val="461F5587"/>
    <w:rsid w:val="46585FBF"/>
    <w:rsid w:val="46B12558"/>
    <w:rsid w:val="470321C3"/>
    <w:rsid w:val="4745314B"/>
    <w:rsid w:val="47A8D24C"/>
    <w:rsid w:val="4832E619"/>
    <w:rsid w:val="4838F43E"/>
    <w:rsid w:val="4956F649"/>
    <w:rsid w:val="4A350109"/>
    <w:rsid w:val="4A47AEB4"/>
    <w:rsid w:val="4A49D0EA"/>
    <w:rsid w:val="4A8E0CE4"/>
    <w:rsid w:val="4A91A869"/>
    <w:rsid w:val="4AAC318C"/>
    <w:rsid w:val="4AD0783A"/>
    <w:rsid w:val="4AF2C6AA"/>
    <w:rsid w:val="4BCB4C5C"/>
    <w:rsid w:val="4C18A26E"/>
    <w:rsid w:val="4C869EED"/>
    <w:rsid w:val="4CD63C15"/>
    <w:rsid w:val="4D7825BE"/>
    <w:rsid w:val="4DCAA9F1"/>
    <w:rsid w:val="4E8E1146"/>
    <w:rsid w:val="4F15BA29"/>
    <w:rsid w:val="4F327B51"/>
    <w:rsid w:val="50084E2C"/>
    <w:rsid w:val="50440623"/>
    <w:rsid w:val="506A3819"/>
    <w:rsid w:val="50CEE0CC"/>
    <w:rsid w:val="51DF96BD"/>
    <w:rsid w:val="5275ACFC"/>
    <w:rsid w:val="52A10C4F"/>
    <w:rsid w:val="533A88E4"/>
    <w:rsid w:val="536CEECE"/>
    <w:rsid w:val="537BA6E5"/>
    <w:rsid w:val="538BFFE5"/>
    <w:rsid w:val="53A64687"/>
    <w:rsid w:val="53D069F4"/>
    <w:rsid w:val="546B915A"/>
    <w:rsid w:val="547F666B"/>
    <w:rsid w:val="54F9DEDF"/>
    <w:rsid w:val="5597A1E2"/>
    <w:rsid w:val="560761BB"/>
    <w:rsid w:val="56B30582"/>
    <w:rsid w:val="5767EE20"/>
    <w:rsid w:val="57A3321C"/>
    <w:rsid w:val="57E33CC4"/>
    <w:rsid w:val="5835EFAB"/>
    <w:rsid w:val="595F066A"/>
    <w:rsid w:val="596224BF"/>
    <w:rsid w:val="597E9DE6"/>
    <w:rsid w:val="59CD82D3"/>
    <w:rsid w:val="59D1C00C"/>
    <w:rsid w:val="5A4798FE"/>
    <w:rsid w:val="5BD461D1"/>
    <w:rsid w:val="5C76A33F"/>
    <w:rsid w:val="5D747DCC"/>
    <w:rsid w:val="5DB29036"/>
    <w:rsid w:val="5E1273A0"/>
    <w:rsid w:val="5E40809E"/>
    <w:rsid w:val="5E81F650"/>
    <w:rsid w:val="5FE1165C"/>
    <w:rsid w:val="6032DE93"/>
    <w:rsid w:val="60852140"/>
    <w:rsid w:val="609A196E"/>
    <w:rsid w:val="614A1462"/>
    <w:rsid w:val="617CE6BD"/>
    <w:rsid w:val="6180197E"/>
    <w:rsid w:val="61888B73"/>
    <w:rsid w:val="61B0FEA3"/>
    <w:rsid w:val="6293522F"/>
    <w:rsid w:val="62DFF9FF"/>
    <w:rsid w:val="63626257"/>
    <w:rsid w:val="6453007A"/>
    <w:rsid w:val="6457FCC5"/>
    <w:rsid w:val="651F7813"/>
    <w:rsid w:val="656818E0"/>
    <w:rsid w:val="65918A8D"/>
    <w:rsid w:val="65EED0DB"/>
    <w:rsid w:val="66E767E0"/>
    <w:rsid w:val="67A2DFB0"/>
    <w:rsid w:val="67D632A5"/>
    <w:rsid w:val="684C1375"/>
    <w:rsid w:val="690EF71F"/>
    <w:rsid w:val="6921116F"/>
    <w:rsid w:val="6926719D"/>
    <w:rsid w:val="692B6DE8"/>
    <w:rsid w:val="69502F68"/>
    <w:rsid w:val="69552647"/>
    <w:rsid w:val="696A399C"/>
    <w:rsid w:val="6A967013"/>
    <w:rsid w:val="6AF0F6A8"/>
    <w:rsid w:val="6AFAE853"/>
    <w:rsid w:val="6B205359"/>
    <w:rsid w:val="6B328A4F"/>
    <w:rsid w:val="6BB95B97"/>
    <w:rsid w:val="6C030807"/>
    <w:rsid w:val="6C5E125F"/>
    <w:rsid w:val="6DD8296A"/>
    <w:rsid w:val="6E1B4E5E"/>
    <w:rsid w:val="6E1D1DFB"/>
    <w:rsid w:val="6EE471AF"/>
    <w:rsid w:val="6F19B5CB"/>
    <w:rsid w:val="6F1D6263"/>
    <w:rsid w:val="6F550D94"/>
    <w:rsid w:val="6FC84049"/>
    <w:rsid w:val="70AABA74"/>
    <w:rsid w:val="70E6C560"/>
    <w:rsid w:val="71658120"/>
    <w:rsid w:val="71A798E2"/>
    <w:rsid w:val="71FAE341"/>
    <w:rsid w:val="720C1E18"/>
    <w:rsid w:val="73015181"/>
    <w:rsid w:val="7338AD4F"/>
    <w:rsid w:val="74DF39A4"/>
    <w:rsid w:val="75359D40"/>
    <w:rsid w:val="7539324A"/>
    <w:rsid w:val="756E5E7C"/>
    <w:rsid w:val="76549848"/>
    <w:rsid w:val="76731C7F"/>
    <w:rsid w:val="76CE5464"/>
    <w:rsid w:val="77A8EEFA"/>
    <w:rsid w:val="780C1E72"/>
    <w:rsid w:val="785781B2"/>
    <w:rsid w:val="78AA1446"/>
    <w:rsid w:val="78E9B7E9"/>
    <w:rsid w:val="78F36D3A"/>
    <w:rsid w:val="7946AAA3"/>
    <w:rsid w:val="79FE07A0"/>
    <w:rsid w:val="7B4ACD95"/>
    <w:rsid w:val="7C38BCFE"/>
    <w:rsid w:val="7C3A5095"/>
    <w:rsid w:val="7CDF8F95"/>
    <w:rsid w:val="7DB057C4"/>
    <w:rsid w:val="7ED96649"/>
    <w:rsid w:val="7EEF9D6B"/>
    <w:rsid w:val="7F16B138"/>
    <w:rsid w:val="7F1955CA"/>
    <w:rsid w:val="7F25351B"/>
    <w:rsid w:val="7FB400D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2DFB0"/>
  <w15:chartTrackingRefBased/>
  <w15:docId w15:val="{C9F98E34-FF64-46B7-B924-9780A7D32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pPr>
      <w:ind w:left="720"/>
      <w:contextualSpacing/>
    </w:pPr>
  </w:style>
  <w:style w:type="paragraph" w:styleId="TOC2">
    <w:name w:val="toc 2"/>
    <w:basedOn w:val="Normal"/>
    <w:next w:val="Normal"/>
    <w:autoRedefine/>
    <w:uiPriority w:val="39"/>
    <w:unhideWhenUsed/>
    <w:pPr>
      <w:spacing w:after="100"/>
      <w:ind w:left="220"/>
    </w:pPr>
  </w:style>
  <w:style w:type="character" w:styleId="Hyperlink">
    <w:name w:val="Hyperlink"/>
    <w:basedOn w:val="DefaultParagraphFont"/>
    <w:uiPriority w:val="99"/>
    <w:unhideWhenUsed/>
    <w:rPr>
      <w:color w:val="0563C1" w:themeColor="hyperlink"/>
      <w:u w:val="single"/>
    </w:rPr>
  </w:style>
  <w:style w:type="paragraph" w:customStyle="1" w:styleId="p1">
    <w:name w:val="p1"/>
    <w:basedOn w:val="Normal"/>
    <w:rsid w:val="00C82335"/>
    <w:pPr>
      <w:spacing w:after="0" w:line="240" w:lineRule="auto"/>
    </w:pPr>
    <w:rPr>
      <w:rFonts w:ascii=".AppleSystemUIFont" w:eastAsiaTheme="minorEastAsia" w:hAnsi=".AppleSystemUIFont" w:cs="Times New Roman"/>
      <w:sz w:val="29"/>
      <w:szCs w:val="29"/>
      <w:lang w:eastAsia="en-GB"/>
    </w:rPr>
  </w:style>
  <w:style w:type="paragraph" w:customStyle="1" w:styleId="p2">
    <w:name w:val="p2"/>
    <w:basedOn w:val="Normal"/>
    <w:rsid w:val="00C82335"/>
    <w:pPr>
      <w:spacing w:after="0" w:line="240" w:lineRule="auto"/>
    </w:pPr>
    <w:rPr>
      <w:rFonts w:ascii=".AppleSystemUIFont" w:eastAsiaTheme="minorEastAsia" w:hAnsi=".AppleSystemUIFont" w:cs="Times New Roman"/>
      <w:sz w:val="29"/>
      <w:szCs w:val="29"/>
      <w:lang w:eastAsia="en-GB"/>
    </w:rPr>
  </w:style>
  <w:style w:type="character" w:customStyle="1" w:styleId="s1">
    <w:name w:val="s1"/>
    <w:basedOn w:val="DefaultParagraphFont"/>
    <w:rsid w:val="00C82335"/>
    <w:rPr>
      <w:rFonts w:ascii="UICTFontTextStyleBody" w:hAnsi="UICTFontTextStyleBody" w:hint="default"/>
      <w:b w:val="0"/>
      <w:bCs w:val="0"/>
      <w:i w:val="0"/>
      <w:iCs w:val="0"/>
      <w:sz w:val="29"/>
      <w:szCs w:val="2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826939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indeed.com/career-advice/career-development/benefits-of-flexible-work-schedul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merriam-webster.com/dictionary/plac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erriam-webster.com/dictionary/busines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ocabulary.com/dictionary/theory" TargetMode="External"/><Relationship Id="rId5" Type="http://schemas.openxmlformats.org/officeDocument/2006/relationships/footnotes" Target="footnotes.xml"/><Relationship Id="rId15" Type="http://schemas.openxmlformats.org/officeDocument/2006/relationships/hyperlink" Target="https://www.gmc-uk.org/-/media/documents/guidance-for-appraisers---pms-45189197.pdf" TargetMode="External"/><Relationship Id="rId10" Type="http://schemas.openxmlformats.org/officeDocument/2006/relationships/hyperlink" Target="https://www.coursehero.com/file/p518cjg/Herzbergs-model-or-the-two-factor-theory-states-that-there-are-certain-factors/" TargetMode="External"/><Relationship Id="rId19"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hyperlink" Target="https://www.zimbio.com/Paul+Scholes/pictures/pro/2009?Page=2" TargetMode="External"/><Relationship Id="rId14" Type="http://schemas.openxmlformats.org/officeDocument/2006/relationships/hyperlink" Target="https://www.coursehero.com/file/p518cjg/Herzbergs-model-or-the-two-factor-theory-states-that-there-are-certain-fact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1614</Words>
  <Characters>9205</Characters>
  <Application>Microsoft Office Word</Application>
  <DocSecurity>0</DocSecurity>
  <Lines>76</Lines>
  <Paragraphs>21</Paragraphs>
  <ScaleCrop>false</ScaleCrop>
  <Company/>
  <LinksUpToDate>false</LinksUpToDate>
  <CharactersWithSpaces>10798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Chilianu (2118365)</dc:creator>
  <cp:keywords/>
  <dc:description/>
  <cp:lastModifiedBy>alexandra chilianu</cp:lastModifiedBy>
  <cp:revision>2</cp:revision>
  <dcterms:created xsi:type="dcterms:W3CDTF">2022-03-06T09:58:00Z</dcterms:created>
  <dcterms:modified xsi:type="dcterms:W3CDTF">2022-03-06T09:58:00Z</dcterms:modified>
</cp:coreProperties>
</file>