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1753104"/>
        <w:docPartObj>
          <w:docPartGallery w:val="Cover Pages"/>
          <w:docPartUnique/>
        </w:docPartObj>
      </w:sdtPr>
      <w:sdtEndPr/>
      <w:sdtContent>
        <w:p w:rsidR="00136351" w:rsidRDefault="00136351">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wp:positionV relativeFrom="margin">
                      <wp:align>center</wp:align>
                    </wp:positionV>
                    <wp:extent cx="6665595"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5595" cy="97186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136351" w:rsidRDefault="00136351">
                                      <w:pPr>
                                        <w:pStyle w:val="NoSpacing"/>
                                        <w:spacing w:before="120"/>
                                        <w:jc w:val="center"/>
                                        <w:rPr>
                                          <w:color w:val="FFFFFF" w:themeColor="background1"/>
                                        </w:rPr>
                                      </w:pPr>
                                      <w:r>
                                        <w:rPr>
                                          <w:color w:val="FFFFFF" w:themeColor="background1"/>
                                        </w:rPr>
                                        <w:t>Rhys Davies (1708879)</w:t>
                                      </w:r>
                                    </w:p>
                                  </w:sdtContent>
                                </w:sdt>
                                <w:p w:rsidR="00136351" w:rsidRDefault="00087FB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0383B">
                                        <w:rPr>
                                          <w:caps/>
                                          <w:color w:val="FFFFFF" w:themeColor="background1"/>
                                        </w:rPr>
                                        <w:t>University of Wales Trinity Saint David</w:t>
                                      </w:r>
                                    </w:sdtContent>
                                  </w:sdt>
                                  <w:r w:rsidR="0013635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3635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36351" w:rsidRDefault="0013635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Stator Modelling Part 1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e="http://schemas.microsoft.com/office/word/2015/wordml/symex" xmlns:cx1="http://schemas.microsoft.com/office/drawing/2015/9/8/chartex" xmlns:cx="http://schemas.microsoft.com/office/drawing/2014/chartex">
                <w:pict>
                  <v:group id="Group 193" o:spid="_x0000_s1026" style="position:absolute;margin-left:0;margin-top:0;width:524.85pt;height:765.25pt;z-index:-25165721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136351" w:rsidRDefault="00136351">
                                <w:pPr>
                                  <w:pStyle w:val="NoSpacing"/>
                                  <w:spacing w:before="120"/>
                                  <w:jc w:val="center"/>
                                  <w:rPr>
                                    <w:color w:val="FFFFFF" w:themeColor="background1"/>
                                  </w:rPr>
                                </w:pPr>
                                <w:r>
                                  <w:rPr>
                                    <w:color w:val="FFFFFF" w:themeColor="background1"/>
                                  </w:rPr>
                                  <w:t>Rhys Davies (1708879)</w:t>
                                </w:r>
                              </w:p>
                            </w:sdtContent>
                          </w:sdt>
                          <w:p w:rsidR="00136351" w:rsidRDefault="0042082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0383B">
                                  <w:rPr>
                                    <w:caps/>
                                    <w:color w:val="FFFFFF" w:themeColor="background1"/>
                                  </w:rPr>
                                  <w:t>University of Wales Trinity Saint David</w:t>
                                </w:r>
                              </w:sdtContent>
                            </w:sdt>
                            <w:r w:rsidR="0013635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3635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36351" w:rsidRDefault="0013635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Stator Modelling Part 1 Assignment 1</w:t>
                                </w:r>
                              </w:p>
                            </w:sdtContent>
                          </w:sdt>
                        </w:txbxContent>
                      </v:textbox>
                    </v:shape>
                    <w10:wrap anchorx="margin" anchory="margin"/>
                  </v:group>
                </w:pict>
              </mc:Fallback>
            </mc:AlternateContent>
          </w:r>
        </w:p>
        <w:p w:rsidR="00136351" w:rsidRDefault="00136351">
          <w:r>
            <w:br w:type="page"/>
          </w:r>
        </w:p>
      </w:sdtContent>
    </w:sdt>
    <w:bookmarkStart w:id="0" w:name="_Toc3462682" w:displacedByCustomXml="next"/>
    <w:sdt>
      <w:sdtPr>
        <w:rPr>
          <w:rFonts w:asciiTheme="minorHAnsi" w:eastAsiaTheme="minorHAnsi" w:hAnsiTheme="minorHAnsi" w:cstheme="minorBidi"/>
          <w:color w:val="auto"/>
          <w:sz w:val="22"/>
          <w:szCs w:val="22"/>
        </w:rPr>
        <w:id w:val="2136668638"/>
        <w:docPartObj>
          <w:docPartGallery w:val="Table of Contents"/>
          <w:docPartUnique/>
        </w:docPartObj>
      </w:sdtPr>
      <w:sdtEndPr>
        <w:rPr>
          <w:b/>
          <w:bCs/>
          <w:noProof/>
        </w:rPr>
      </w:sdtEndPr>
      <w:sdtContent>
        <w:p w:rsidR="00136351" w:rsidRDefault="00136351" w:rsidP="00D26B2D">
          <w:pPr>
            <w:pStyle w:val="Heading1"/>
          </w:pPr>
          <w:r>
            <w:t>Contents</w:t>
          </w:r>
          <w:bookmarkEnd w:id="0"/>
        </w:p>
        <w:p w:rsidR="00420824" w:rsidRDefault="0013635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462682" w:history="1">
            <w:r w:rsidR="00420824" w:rsidRPr="00A934CA">
              <w:rPr>
                <w:rStyle w:val="Hyperlink"/>
                <w:noProof/>
              </w:rPr>
              <w:t>Contents</w:t>
            </w:r>
            <w:r w:rsidR="00420824">
              <w:rPr>
                <w:noProof/>
                <w:webHidden/>
              </w:rPr>
              <w:tab/>
            </w:r>
            <w:r w:rsidR="00420824">
              <w:rPr>
                <w:noProof/>
                <w:webHidden/>
              </w:rPr>
              <w:fldChar w:fldCharType="begin"/>
            </w:r>
            <w:r w:rsidR="00420824">
              <w:rPr>
                <w:noProof/>
                <w:webHidden/>
              </w:rPr>
              <w:instrText xml:space="preserve"> PAGEREF _Toc3462682 \h </w:instrText>
            </w:r>
            <w:r w:rsidR="00420824">
              <w:rPr>
                <w:noProof/>
                <w:webHidden/>
              </w:rPr>
            </w:r>
            <w:r w:rsidR="00420824">
              <w:rPr>
                <w:noProof/>
                <w:webHidden/>
              </w:rPr>
              <w:fldChar w:fldCharType="separate"/>
            </w:r>
            <w:r w:rsidR="00420824">
              <w:rPr>
                <w:noProof/>
                <w:webHidden/>
              </w:rPr>
              <w:t>1</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83" w:history="1">
            <w:r w:rsidR="00420824" w:rsidRPr="00A934CA">
              <w:rPr>
                <w:rStyle w:val="Hyperlink"/>
                <w:noProof/>
              </w:rPr>
              <w:t>Table of Figures</w:t>
            </w:r>
            <w:r w:rsidR="00420824">
              <w:rPr>
                <w:noProof/>
                <w:webHidden/>
              </w:rPr>
              <w:tab/>
            </w:r>
            <w:r w:rsidR="00420824">
              <w:rPr>
                <w:noProof/>
                <w:webHidden/>
              </w:rPr>
              <w:fldChar w:fldCharType="begin"/>
            </w:r>
            <w:r w:rsidR="00420824">
              <w:rPr>
                <w:noProof/>
                <w:webHidden/>
              </w:rPr>
              <w:instrText xml:space="preserve"> PAGEREF _Toc3462683 \h </w:instrText>
            </w:r>
            <w:r w:rsidR="00420824">
              <w:rPr>
                <w:noProof/>
                <w:webHidden/>
              </w:rPr>
            </w:r>
            <w:r w:rsidR="00420824">
              <w:rPr>
                <w:noProof/>
                <w:webHidden/>
              </w:rPr>
              <w:fldChar w:fldCharType="separate"/>
            </w:r>
            <w:r w:rsidR="00420824">
              <w:rPr>
                <w:noProof/>
                <w:webHidden/>
              </w:rPr>
              <w:t>1</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84" w:history="1">
            <w:r w:rsidR="00420824" w:rsidRPr="00A934CA">
              <w:rPr>
                <w:rStyle w:val="Hyperlink"/>
                <w:noProof/>
              </w:rPr>
              <w:t>Abstract</w:t>
            </w:r>
            <w:r w:rsidR="00420824">
              <w:rPr>
                <w:noProof/>
                <w:webHidden/>
              </w:rPr>
              <w:tab/>
            </w:r>
            <w:r w:rsidR="00420824">
              <w:rPr>
                <w:noProof/>
                <w:webHidden/>
              </w:rPr>
              <w:fldChar w:fldCharType="begin"/>
            </w:r>
            <w:r w:rsidR="00420824">
              <w:rPr>
                <w:noProof/>
                <w:webHidden/>
              </w:rPr>
              <w:instrText xml:space="preserve"> PAGEREF _Toc3462684 \h </w:instrText>
            </w:r>
            <w:r w:rsidR="00420824">
              <w:rPr>
                <w:noProof/>
                <w:webHidden/>
              </w:rPr>
            </w:r>
            <w:r w:rsidR="00420824">
              <w:rPr>
                <w:noProof/>
                <w:webHidden/>
              </w:rPr>
              <w:fldChar w:fldCharType="separate"/>
            </w:r>
            <w:r w:rsidR="00420824">
              <w:rPr>
                <w:noProof/>
                <w:webHidden/>
              </w:rPr>
              <w:t>2</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85" w:history="1">
            <w:r w:rsidR="00420824" w:rsidRPr="00A934CA">
              <w:rPr>
                <w:rStyle w:val="Hyperlink"/>
                <w:noProof/>
              </w:rPr>
              <w:t>Chapter 1 - Introduction</w:t>
            </w:r>
            <w:r w:rsidR="00420824">
              <w:rPr>
                <w:noProof/>
                <w:webHidden/>
              </w:rPr>
              <w:tab/>
            </w:r>
            <w:r w:rsidR="00420824">
              <w:rPr>
                <w:noProof/>
                <w:webHidden/>
              </w:rPr>
              <w:fldChar w:fldCharType="begin"/>
            </w:r>
            <w:r w:rsidR="00420824">
              <w:rPr>
                <w:noProof/>
                <w:webHidden/>
              </w:rPr>
              <w:instrText xml:space="preserve"> PAGEREF _Toc3462685 \h </w:instrText>
            </w:r>
            <w:r w:rsidR="00420824">
              <w:rPr>
                <w:noProof/>
                <w:webHidden/>
              </w:rPr>
            </w:r>
            <w:r w:rsidR="00420824">
              <w:rPr>
                <w:noProof/>
                <w:webHidden/>
              </w:rPr>
              <w:fldChar w:fldCharType="separate"/>
            </w:r>
            <w:r w:rsidR="00420824">
              <w:rPr>
                <w:noProof/>
                <w:webHidden/>
              </w:rPr>
              <w:t>2</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86" w:history="1">
            <w:r w:rsidR="00420824" w:rsidRPr="00A934CA">
              <w:rPr>
                <w:rStyle w:val="Hyperlink"/>
                <w:noProof/>
              </w:rPr>
              <w:t>1.1 – DC Motors</w:t>
            </w:r>
            <w:r w:rsidR="00420824">
              <w:rPr>
                <w:noProof/>
                <w:webHidden/>
              </w:rPr>
              <w:tab/>
            </w:r>
            <w:r w:rsidR="00420824">
              <w:rPr>
                <w:noProof/>
                <w:webHidden/>
              </w:rPr>
              <w:fldChar w:fldCharType="begin"/>
            </w:r>
            <w:r w:rsidR="00420824">
              <w:rPr>
                <w:noProof/>
                <w:webHidden/>
              </w:rPr>
              <w:instrText xml:space="preserve"> PAGEREF _Toc3462686 \h </w:instrText>
            </w:r>
            <w:r w:rsidR="00420824">
              <w:rPr>
                <w:noProof/>
                <w:webHidden/>
              </w:rPr>
            </w:r>
            <w:r w:rsidR="00420824">
              <w:rPr>
                <w:noProof/>
                <w:webHidden/>
              </w:rPr>
              <w:fldChar w:fldCharType="separate"/>
            </w:r>
            <w:r w:rsidR="00420824">
              <w:rPr>
                <w:noProof/>
                <w:webHidden/>
              </w:rPr>
              <w:t>2</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87" w:history="1">
            <w:r w:rsidR="00420824" w:rsidRPr="00A934CA">
              <w:rPr>
                <w:rStyle w:val="Hyperlink"/>
                <w:noProof/>
              </w:rPr>
              <w:t>1.2 – Magnetics</w:t>
            </w:r>
            <w:r w:rsidR="00420824">
              <w:rPr>
                <w:noProof/>
                <w:webHidden/>
              </w:rPr>
              <w:tab/>
            </w:r>
            <w:r w:rsidR="00420824">
              <w:rPr>
                <w:noProof/>
                <w:webHidden/>
              </w:rPr>
              <w:fldChar w:fldCharType="begin"/>
            </w:r>
            <w:r w:rsidR="00420824">
              <w:rPr>
                <w:noProof/>
                <w:webHidden/>
              </w:rPr>
              <w:instrText xml:space="preserve"> PAGEREF _Toc3462687 \h </w:instrText>
            </w:r>
            <w:r w:rsidR="00420824">
              <w:rPr>
                <w:noProof/>
                <w:webHidden/>
              </w:rPr>
            </w:r>
            <w:r w:rsidR="00420824">
              <w:rPr>
                <w:noProof/>
                <w:webHidden/>
              </w:rPr>
              <w:fldChar w:fldCharType="separate"/>
            </w:r>
            <w:r w:rsidR="00420824">
              <w:rPr>
                <w:noProof/>
                <w:webHidden/>
              </w:rPr>
              <w:t>2</w:t>
            </w:r>
            <w:r w:rsidR="00420824">
              <w:rPr>
                <w:noProof/>
                <w:webHidden/>
              </w:rPr>
              <w:fldChar w:fldCharType="end"/>
            </w:r>
          </w:hyperlink>
        </w:p>
        <w:p w:rsidR="00420824" w:rsidRDefault="00087FB2">
          <w:pPr>
            <w:pStyle w:val="TOC3"/>
            <w:tabs>
              <w:tab w:val="right" w:leader="dot" w:pos="9016"/>
            </w:tabs>
            <w:rPr>
              <w:rFonts w:eastAsiaTheme="minorEastAsia"/>
              <w:noProof/>
              <w:lang w:eastAsia="en-GB"/>
            </w:rPr>
          </w:pPr>
          <w:hyperlink w:anchor="_Toc3462688" w:history="1">
            <w:r w:rsidR="00420824" w:rsidRPr="00A934CA">
              <w:rPr>
                <w:rStyle w:val="Hyperlink"/>
                <w:noProof/>
              </w:rPr>
              <w:t>1.2.1 – Flemings Left Hand Rule</w:t>
            </w:r>
            <w:r w:rsidR="00420824">
              <w:rPr>
                <w:noProof/>
                <w:webHidden/>
              </w:rPr>
              <w:tab/>
            </w:r>
            <w:r w:rsidR="00420824">
              <w:rPr>
                <w:noProof/>
                <w:webHidden/>
              </w:rPr>
              <w:fldChar w:fldCharType="begin"/>
            </w:r>
            <w:r w:rsidR="00420824">
              <w:rPr>
                <w:noProof/>
                <w:webHidden/>
              </w:rPr>
              <w:instrText xml:space="preserve"> PAGEREF _Toc3462688 \h </w:instrText>
            </w:r>
            <w:r w:rsidR="00420824">
              <w:rPr>
                <w:noProof/>
                <w:webHidden/>
              </w:rPr>
            </w:r>
            <w:r w:rsidR="00420824">
              <w:rPr>
                <w:noProof/>
                <w:webHidden/>
              </w:rPr>
              <w:fldChar w:fldCharType="separate"/>
            </w:r>
            <w:r w:rsidR="00420824">
              <w:rPr>
                <w:noProof/>
                <w:webHidden/>
              </w:rPr>
              <w:t>3</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89" w:history="1">
            <w:r w:rsidR="00420824" w:rsidRPr="00A934CA">
              <w:rPr>
                <w:rStyle w:val="Hyperlink"/>
                <w:noProof/>
              </w:rPr>
              <w:t>1.3 – FEM (Finite Element Method)</w:t>
            </w:r>
            <w:r w:rsidR="00420824">
              <w:rPr>
                <w:noProof/>
                <w:webHidden/>
              </w:rPr>
              <w:tab/>
            </w:r>
            <w:r w:rsidR="00420824">
              <w:rPr>
                <w:noProof/>
                <w:webHidden/>
              </w:rPr>
              <w:fldChar w:fldCharType="begin"/>
            </w:r>
            <w:r w:rsidR="00420824">
              <w:rPr>
                <w:noProof/>
                <w:webHidden/>
              </w:rPr>
              <w:instrText xml:space="preserve"> PAGEREF _Toc3462689 \h </w:instrText>
            </w:r>
            <w:r w:rsidR="00420824">
              <w:rPr>
                <w:noProof/>
                <w:webHidden/>
              </w:rPr>
            </w:r>
            <w:r w:rsidR="00420824">
              <w:rPr>
                <w:noProof/>
                <w:webHidden/>
              </w:rPr>
              <w:fldChar w:fldCharType="separate"/>
            </w:r>
            <w:r w:rsidR="00420824">
              <w:rPr>
                <w:noProof/>
                <w:webHidden/>
              </w:rPr>
              <w:t>4</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90" w:history="1">
            <w:r w:rsidR="00420824" w:rsidRPr="00A934CA">
              <w:rPr>
                <w:rStyle w:val="Hyperlink"/>
                <w:noProof/>
              </w:rPr>
              <w:t>1.4 – Specific Problem</w:t>
            </w:r>
            <w:r w:rsidR="00420824">
              <w:rPr>
                <w:noProof/>
                <w:webHidden/>
              </w:rPr>
              <w:tab/>
            </w:r>
            <w:r w:rsidR="00420824">
              <w:rPr>
                <w:noProof/>
                <w:webHidden/>
              </w:rPr>
              <w:fldChar w:fldCharType="begin"/>
            </w:r>
            <w:r w:rsidR="00420824">
              <w:rPr>
                <w:noProof/>
                <w:webHidden/>
              </w:rPr>
              <w:instrText xml:space="preserve"> PAGEREF _Toc3462690 \h </w:instrText>
            </w:r>
            <w:r w:rsidR="00420824">
              <w:rPr>
                <w:noProof/>
                <w:webHidden/>
              </w:rPr>
            </w:r>
            <w:r w:rsidR="00420824">
              <w:rPr>
                <w:noProof/>
                <w:webHidden/>
              </w:rPr>
              <w:fldChar w:fldCharType="separate"/>
            </w:r>
            <w:r w:rsidR="00420824">
              <w:rPr>
                <w:noProof/>
                <w:webHidden/>
              </w:rPr>
              <w:t>4</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91" w:history="1">
            <w:r w:rsidR="00420824" w:rsidRPr="00A934CA">
              <w:rPr>
                <w:rStyle w:val="Hyperlink"/>
                <w:noProof/>
              </w:rPr>
              <w:t>Chapter 2 – Methods</w:t>
            </w:r>
            <w:r w:rsidR="00420824">
              <w:rPr>
                <w:noProof/>
                <w:webHidden/>
              </w:rPr>
              <w:tab/>
            </w:r>
            <w:r w:rsidR="00420824">
              <w:rPr>
                <w:noProof/>
                <w:webHidden/>
              </w:rPr>
              <w:fldChar w:fldCharType="begin"/>
            </w:r>
            <w:r w:rsidR="00420824">
              <w:rPr>
                <w:noProof/>
                <w:webHidden/>
              </w:rPr>
              <w:instrText xml:space="preserve"> PAGEREF _Toc3462691 \h </w:instrText>
            </w:r>
            <w:r w:rsidR="00420824">
              <w:rPr>
                <w:noProof/>
                <w:webHidden/>
              </w:rPr>
            </w:r>
            <w:r w:rsidR="00420824">
              <w:rPr>
                <w:noProof/>
                <w:webHidden/>
              </w:rPr>
              <w:fldChar w:fldCharType="separate"/>
            </w:r>
            <w:r w:rsidR="00420824">
              <w:rPr>
                <w:noProof/>
                <w:webHidden/>
              </w:rPr>
              <w:t>4</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92" w:history="1">
            <w:r w:rsidR="00420824" w:rsidRPr="00A934CA">
              <w:rPr>
                <w:rStyle w:val="Hyperlink"/>
                <w:noProof/>
              </w:rPr>
              <w:t>Chapter 3 – Results</w:t>
            </w:r>
            <w:r w:rsidR="00420824">
              <w:rPr>
                <w:noProof/>
                <w:webHidden/>
              </w:rPr>
              <w:tab/>
            </w:r>
            <w:r w:rsidR="00420824">
              <w:rPr>
                <w:noProof/>
                <w:webHidden/>
              </w:rPr>
              <w:fldChar w:fldCharType="begin"/>
            </w:r>
            <w:r w:rsidR="00420824">
              <w:rPr>
                <w:noProof/>
                <w:webHidden/>
              </w:rPr>
              <w:instrText xml:space="preserve"> PAGEREF _Toc3462692 \h </w:instrText>
            </w:r>
            <w:r w:rsidR="00420824">
              <w:rPr>
                <w:noProof/>
                <w:webHidden/>
              </w:rPr>
            </w:r>
            <w:r w:rsidR="00420824">
              <w:rPr>
                <w:noProof/>
                <w:webHidden/>
              </w:rPr>
              <w:fldChar w:fldCharType="separate"/>
            </w:r>
            <w:r w:rsidR="00420824">
              <w:rPr>
                <w:noProof/>
                <w:webHidden/>
              </w:rPr>
              <w:t>5</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93" w:history="1">
            <w:r w:rsidR="00420824" w:rsidRPr="00A934CA">
              <w:rPr>
                <w:rStyle w:val="Hyperlink"/>
                <w:noProof/>
              </w:rPr>
              <w:t>3.1 – Total Flux</w:t>
            </w:r>
            <w:r w:rsidR="00420824">
              <w:rPr>
                <w:noProof/>
                <w:webHidden/>
              </w:rPr>
              <w:tab/>
            </w:r>
            <w:r w:rsidR="00420824">
              <w:rPr>
                <w:noProof/>
                <w:webHidden/>
              </w:rPr>
              <w:fldChar w:fldCharType="begin"/>
            </w:r>
            <w:r w:rsidR="00420824">
              <w:rPr>
                <w:noProof/>
                <w:webHidden/>
              </w:rPr>
              <w:instrText xml:space="preserve"> PAGEREF _Toc3462693 \h </w:instrText>
            </w:r>
            <w:r w:rsidR="00420824">
              <w:rPr>
                <w:noProof/>
                <w:webHidden/>
              </w:rPr>
            </w:r>
            <w:r w:rsidR="00420824">
              <w:rPr>
                <w:noProof/>
                <w:webHidden/>
              </w:rPr>
              <w:fldChar w:fldCharType="separate"/>
            </w:r>
            <w:r w:rsidR="00420824">
              <w:rPr>
                <w:noProof/>
                <w:webHidden/>
              </w:rPr>
              <w:t>5</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94" w:history="1">
            <w:r w:rsidR="00420824" w:rsidRPr="00A934CA">
              <w:rPr>
                <w:rStyle w:val="Hyperlink"/>
                <w:noProof/>
              </w:rPr>
              <w:t>3.2 - Flux vs Angle</w:t>
            </w:r>
            <w:r w:rsidR="00420824">
              <w:rPr>
                <w:noProof/>
                <w:webHidden/>
              </w:rPr>
              <w:tab/>
            </w:r>
            <w:r w:rsidR="00420824">
              <w:rPr>
                <w:noProof/>
                <w:webHidden/>
              </w:rPr>
              <w:fldChar w:fldCharType="begin"/>
            </w:r>
            <w:r w:rsidR="00420824">
              <w:rPr>
                <w:noProof/>
                <w:webHidden/>
              </w:rPr>
              <w:instrText xml:space="preserve"> PAGEREF _Toc3462694 \h </w:instrText>
            </w:r>
            <w:r w:rsidR="00420824">
              <w:rPr>
                <w:noProof/>
                <w:webHidden/>
              </w:rPr>
            </w:r>
            <w:r w:rsidR="00420824">
              <w:rPr>
                <w:noProof/>
                <w:webHidden/>
              </w:rPr>
              <w:fldChar w:fldCharType="separate"/>
            </w:r>
            <w:r w:rsidR="00420824">
              <w:rPr>
                <w:noProof/>
                <w:webHidden/>
              </w:rPr>
              <w:t>6</w:t>
            </w:r>
            <w:r w:rsidR="00420824">
              <w:rPr>
                <w:noProof/>
                <w:webHidden/>
              </w:rPr>
              <w:fldChar w:fldCharType="end"/>
            </w:r>
          </w:hyperlink>
        </w:p>
        <w:p w:rsidR="00420824" w:rsidRDefault="00087FB2">
          <w:pPr>
            <w:pStyle w:val="TOC2"/>
            <w:tabs>
              <w:tab w:val="right" w:leader="dot" w:pos="9016"/>
            </w:tabs>
            <w:rPr>
              <w:rFonts w:eastAsiaTheme="minorEastAsia"/>
              <w:noProof/>
              <w:lang w:eastAsia="en-GB"/>
            </w:rPr>
          </w:pPr>
          <w:hyperlink w:anchor="_Toc3462695" w:history="1">
            <w:r w:rsidR="00420824" w:rsidRPr="00A934CA">
              <w:rPr>
                <w:rStyle w:val="Hyperlink"/>
                <w:noProof/>
              </w:rPr>
              <w:t>3.3 – Flux Leakage Factor</w:t>
            </w:r>
            <w:r w:rsidR="00420824">
              <w:rPr>
                <w:noProof/>
                <w:webHidden/>
              </w:rPr>
              <w:tab/>
            </w:r>
            <w:r w:rsidR="00420824">
              <w:rPr>
                <w:noProof/>
                <w:webHidden/>
              </w:rPr>
              <w:fldChar w:fldCharType="begin"/>
            </w:r>
            <w:r w:rsidR="00420824">
              <w:rPr>
                <w:noProof/>
                <w:webHidden/>
              </w:rPr>
              <w:instrText xml:space="preserve"> PAGEREF _Toc3462695 \h </w:instrText>
            </w:r>
            <w:r w:rsidR="00420824">
              <w:rPr>
                <w:noProof/>
                <w:webHidden/>
              </w:rPr>
            </w:r>
            <w:r w:rsidR="00420824">
              <w:rPr>
                <w:noProof/>
                <w:webHidden/>
              </w:rPr>
              <w:fldChar w:fldCharType="separate"/>
            </w:r>
            <w:r w:rsidR="00420824">
              <w:rPr>
                <w:noProof/>
                <w:webHidden/>
              </w:rPr>
              <w:t>7</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96" w:history="1">
            <w:r w:rsidR="00420824" w:rsidRPr="00A934CA">
              <w:rPr>
                <w:rStyle w:val="Hyperlink"/>
                <w:noProof/>
              </w:rPr>
              <w:t>Chapter 4 – Discussion</w:t>
            </w:r>
            <w:r w:rsidR="00420824">
              <w:rPr>
                <w:noProof/>
                <w:webHidden/>
              </w:rPr>
              <w:tab/>
            </w:r>
            <w:r w:rsidR="00420824">
              <w:rPr>
                <w:noProof/>
                <w:webHidden/>
              </w:rPr>
              <w:fldChar w:fldCharType="begin"/>
            </w:r>
            <w:r w:rsidR="00420824">
              <w:rPr>
                <w:noProof/>
                <w:webHidden/>
              </w:rPr>
              <w:instrText xml:space="preserve"> PAGEREF _Toc3462696 \h </w:instrText>
            </w:r>
            <w:r w:rsidR="00420824">
              <w:rPr>
                <w:noProof/>
                <w:webHidden/>
              </w:rPr>
            </w:r>
            <w:r w:rsidR="00420824">
              <w:rPr>
                <w:noProof/>
                <w:webHidden/>
              </w:rPr>
              <w:fldChar w:fldCharType="separate"/>
            </w:r>
            <w:r w:rsidR="00420824">
              <w:rPr>
                <w:noProof/>
                <w:webHidden/>
              </w:rPr>
              <w:t>7</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97" w:history="1">
            <w:r w:rsidR="00420824" w:rsidRPr="00A934CA">
              <w:rPr>
                <w:rStyle w:val="Hyperlink"/>
                <w:noProof/>
              </w:rPr>
              <w:t>Chapter 5 – Conclusion</w:t>
            </w:r>
            <w:r w:rsidR="00420824">
              <w:rPr>
                <w:noProof/>
                <w:webHidden/>
              </w:rPr>
              <w:tab/>
            </w:r>
            <w:r w:rsidR="00420824">
              <w:rPr>
                <w:noProof/>
                <w:webHidden/>
              </w:rPr>
              <w:fldChar w:fldCharType="begin"/>
            </w:r>
            <w:r w:rsidR="00420824">
              <w:rPr>
                <w:noProof/>
                <w:webHidden/>
              </w:rPr>
              <w:instrText xml:space="preserve"> PAGEREF _Toc3462697 \h </w:instrText>
            </w:r>
            <w:r w:rsidR="00420824">
              <w:rPr>
                <w:noProof/>
                <w:webHidden/>
              </w:rPr>
            </w:r>
            <w:r w:rsidR="00420824">
              <w:rPr>
                <w:noProof/>
                <w:webHidden/>
              </w:rPr>
              <w:fldChar w:fldCharType="separate"/>
            </w:r>
            <w:r w:rsidR="00420824">
              <w:rPr>
                <w:noProof/>
                <w:webHidden/>
              </w:rPr>
              <w:t>8</w:t>
            </w:r>
            <w:r w:rsidR="00420824">
              <w:rPr>
                <w:noProof/>
                <w:webHidden/>
              </w:rPr>
              <w:fldChar w:fldCharType="end"/>
            </w:r>
          </w:hyperlink>
        </w:p>
        <w:p w:rsidR="00420824" w:rsidRDefault="00087FB2">
          <w:pPr>
            <w:pStyle w:val="TOC1"/>
            <w:tabs>
              <w:tab w:val="right" w:leader="dot" w:pos="9016"/>
            </w:tabs>
            <w:rPr>
              <w:rFonts w:eastAsiaTheme="minorEastAsia"/>
              <w:noProof/>
              <w:lang w:eastAsia="en-GB"/>
            </w:rPr>
          </w:pPr>
          <w:hyperlink w:anchor="_Toc3462698" w:history="1">
            <w:r w:rsidR="00420824" w:rsidRPr="00A934CA">
              <w:rPr>
                <w:rStyle w:val="Hyperlink"/>
                <w:noProof/>
              </w:rPr>
              <w:t>Bibliography</w:t>
            </w:r>
            <w:r w:rsidR="00420824">
              <w:rPr>
                <w:noProof/>
                <w:webHidden/>
              </w:rPr>
              <w:tab/>
            </w:r>
            <w:r w:rsidR="00420824">
              <w:rPr>
                <w:noProof/>
                <w:webHidden/>
              </w:rPr>
              <w:fldChar w:fldCharType="begin"/>
            </w:r>
            <w:r w:rsidR="00420824">
              <w:rPr>
                <w:noProof/>
                <w:webHidden/>
              </w:rPr>
              <w:instrText xml:space="preserve"> PAGEREF _Toc3462698 \h </w:instrText>
            </w:r>
            <w:r w:rsidR="00420824">
              <w:rPr>
                <w:noProof/>
                <w:webHidden/>
              </w:rPr>
            </w:r>
            <w:r w:rsidR="00420824">
              <w:rPr>
                <w:noProof/>
                <w:webHidden/>
              </w:rPr>
              <w:fldChar w:fldCharType="separate"/>
            </w:r>
            <w:r w:rsidR="00420824">
              <w:rPr>
                <w:noProof/>
                <w:webHidden/>
              </w:rPr>
              <w:t>8</w:t>
            </w:r>
            <w:r w:rsidR="00420824">
              <w:rPr>
                <w:noProof/>
                <w:webHidden/>
              </w:rPr>
              <w:fldChar w:fldCharType="end"/>
            </w:r>
          </w:hyperlink>
        </w:p>
        <w:p w:rsidR="00136351" w:rsidRDefault="00136351">
          <w:r>
            <w:rPr>
              <w:b/>
              <w:bCs/>
              <w:noProof/>
            </w:rPr>
            <w:fldChar w:fldCharType="end"/>
          </w:r>
        </w:p>
      </w:sdtContent>
    </w:sdt>
    <w:p w:rsidR="00136351" w:rsidRDefault="00136351" w:rsidP="00136351">
      <w:pPr>
        <w:pStyle w:val="Heading1"/>
      </w:pPr>
      <w:bookmarkStart w:id="1" w:name="_Toc3462683"/>
      <w:r>
        <w:t>Table of Figures</w:t>
      </w:r>
      <w:bookmarkEnd w:id="1"/>
    </w:p>
    <w:p w:rsidR="00420824" w:rsidRDefault="00CA5399">
      <w:pPr>
        <w:pStyle w:val="TableofFigures"/>
        <w:tabs>
          <w:tab w:val="right" w:leader="dot" w:pos="9016"/>
        </w:tabs>
        <w:rPr>
          <w:rFonts w:eastAsiaTheme="minorEastAsia"/>
          <w:noProof/>
          <w:lang w:eastAsia="en-GB"/>
        </w:rPr>
      </w:pPr>
      <w:r>
        <w:rPr>
          <w:b/>
          <w:bCs/>
          <w:noProof/>
          <w:lang w:val="en-US"/>
        </w:rPr>
        <w:fldChar w:fldCharType="begin"/>
      </w:r>
      <w:r>
        <w:rPr>
          <w:b/>
          <w:bCs/>
          <w:noProof/>
          <w:lang w:val="en-US"/>
        </w:rPr>
        <w:instrText xml:space="preserve"> TOC \h \z \c "Figure" </w:instrText>
      </w:r>
      <w:r>
        <w:rPr>
          <w:b/>
          <w:bCs/>
          <w:noProof/>
          <w:lang w:val="en-US"/>
        </w:rPr>
        <w:fldChar w:fldCharType="separate"/>
      </w:r>
      <w:hyperlink w:anchor="_Toc3462673" w:history="1">
        <w:r w:rsidR="00420824" w:rsidRPr="00D4774A">
          <w:rPr>
            <w:rStyle w:val="Hyperlink"/>
            <w:noProof/>
          </w:rPr>
          <w:t>Figure 1 - Operation of a DC Motor</w:t>
        </w:r>
        <w:r w:rsidR="00420824">
          <w:rPr>
            <w:noProof/>
            <w:webHidden/>
          </w:rPr>
          <w:tab/>
        </w:r>
        <w:r w:rsidR="00420824">
          <w:rPr>
            <w:noProof/>
            <w:webHidden/>
          </w:rPr>
          <w:fldChar w:fldCharType="begin"/>
        </w:r>
        <w:r w:rsidR="00420824">
          <w:rPr>
            <w:noProof/>
            <w:webHidden/>
          </w:rPr>
          <w:instrText xml:space="preserve"> PAGEREF _Toc3462673 \h </w:instrText>
        </w:r>
        <w:r w:rsidR="00420824">
          <w:rPr>
            <w:noProof/>
            <w:webHidden/>
          </w:rPr>
        </w:r>
        <w:r w:rsidR="00420824">
          <w:rPr>
            <w:noProof/>
            <w:webHidden/>
          </w:rPr>
          <w:fldChar w:fldCharType="separate"/>
        </w:r>
        <w:r w:rsidR="00420824">
          <w:rPr>
            <w:noProof/>
            <w:webHidden/>
          </w:rPr>
          <w:t>2</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74" w:history="1">
        <w:r w:rsidR="00420824" w:rsidRPr="00D4774A">
          <w:rPr>
            <w:rStyle w:val="Hyperlink"/>
            <w:noProof/>
          </w:rPr>
          <w:t>Figure 2 - Magnetic Lines of Force</w:t>
        </w:r>
        <w:r w:rsidR="00420824">
          <w:rPr>
            <w:noProof/>
            <w:webHidden/>
          </w:rPr>
          <w:tab/>
        </w:r>
        <w:r w:rsidR="00420824">
          <w:rPr>
            <w:noProof/>
            <w:webHidden/>
          </w:rPr>
          <w:fldChar w:fldCharType="begin"/>
        </w:r>
        <w:r w:rsidR="00420824">
          <w:rPr>
            <w:noProof/>
            <w:webHidden/>
          </w:rPr>
          <w:instrText xml:space="preserve"> PAGEREF _Toc3462674 \h </w:instrText>
        </w:r>
        <w:r w:rsidR="00420824">
          <w:rPr>
            <w:noProof/>
            <w:webHidden/>
          </w:rPr>
        </w:r>
        <w:r w:rsidR="00420824">
          <w:rPr>
            <w:noProof/>
            <w:webHidden/>
          </w:rPr>
          <w:fldChar w:fldCharType="separate"/>
        </w:r>
        <w:r w:rsidR="00420824">
          <w:rPr>
            <w:noProof/>
            <w:webHidden/>
          </w:rPr>
          <w:t>3</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75" w:history="1">
        <w:r w:rsidR="00420824" w:rsidRPr="00D4774A">
          <w:rPr>
            <w:rStyle w:val="Hyperlink"/>
            <w:noProof/>
          </w:rPr>
          <w:t>Figure 3 - Flemings Left Hand Rule</w:t>
        </w:r>
        <w:r w:rsidR="00420824">
          <w:rPr>
            <w:noProof/>
            <w:webHidden/>
          </w:rPr>
          <w:tab/>
        </w:r>
        <w:r w:rsidR="00420824">
          <w:rPr>
            <w:noProof/>
            <w:webHidden/>
          </w:rPr>
          <w:fldChar w:fldCharType="begin"/>
        </w:r>
        <w:r w:rsidR="00420824">
          <w:rPr>
            <w:noProof/>
            <w:webHidden/>
          </w:rPr>
          <w:instrText xml:space="preserve"> PAGEREF _Toc3462675 \h </w:instrText>
        </w:r>
        <w:r w:rsidR="00420824">
          <w:rPr>
            <w:noProof/>
            <w:webHidden/>
          </w:rPr>
        </w:r>
        <w:r w:rsidR="00420824">
          <w:rPr>
            <w:noProof/>
            <w:webHidden/>
          </w:rPr>
          <w:fldChar w:fldCharType="separate"/>
        </w:r>
        <w:r w:rsidR="00420824">
          <w:rPr>
            <w:noProof/>
            <w:webHidden/>
          </w:rPr>
          <w:t>3</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76" w:history="1">
        <w:r w:rsidR="00420824" w:rsidRPr="00D4774A">
          <w:rPr>
            <w:rStyle w:val="Hyperlink"/>
            <w:noProof/>
          </w:rPr>
          <w:t>Figure 4 - FEMM 4.2 Original Stator Model</w:t>
        </w:r>
        <w:r w:rsidR="00420824">
          <w:rPr>
            <w:noProof/>
            <w:webHidden/>
          </w:rPr>
          <w:tab/>
        </w:r>
        <w:r w:rsidR="00420824">
          <w:rPr>
            <w:noProof/>
            <w:webHidden/>
          </w:rPr>
          <w:fldChar w:fldCharType="begin"/>
        </w:r>
        <w:r w:rsidR="00420824">
          <w:rPr>
            <w:noProof/>
            <w:webHidden/>
          </w:rPr>
          <w:instrText xml:space="preserve"> PAGEREF _Toc3462676 \h </w:instrText>
        </w:r>
        <w:r w:rsidR="00420824">
          <w:rPr>
            <w:noProof/>
            <w:webHidden/>
          </w:rPr>
        </w:r>
        <w:r w:rsidR="00420824">
          <w:rPr>
            <w:noProof/>
            <w:webHidden/>
          </w:rPr>
          <w:fldChar w:fldCharType="separate"/>
        </w:r>
        <w:r w:rsidR="00420824">
          <w:rPr>
            <w:noProof/>
            <w:webHidden/>
          </w:rPr>
          <w:t>4</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77" w:history="1">
        <w:r w:rsidR="00420824" w:rsidRPr="00D4774A">
          <w:rPr>
            <w:rStyle w:val="Hyperlink"/>
            <w:noProof/>
          </w:rPr>
          <w:t>Figure 5 - FEMM 4.2 Original Stator Model Meshed</w:t>
        </w:r>
        <w:r w:rsidR="00420824">
          <w:rPr>
            <w:noProof/>
            <w:webHidden/>
          </w:rPr>
          <w:tab/>
        </w:r>
        <w:r w:rsidR="00420824">
          <w:rPr>
            <w:noProof/>
            <w:webHidden/>
          </w:rPr>
          <w:fldChar w:fldCharType="begin"/>
        </w:r>
        <w:r w:rsidR="00420824">
          <w:rPr>
            <w:noProof/>
            <w:webHidden/>
          </w:rPr>
          <w:instrText xml:space="preserve"> PAGEREF _Toc3462677 \h </w:instrText>
        </w:r>
        <w:r w:rsidR="00420824">
          <w:rPr>
            <w:noProof/>
            <w:webHidden/>
          </w:rPr>
        </w:r>
        <w:r w:rsidR="00420824">
          <w:rPr>
            <w:noProof/>
            <w:webHidden/>
          </w:rPr>
          <w:fldChar w:fldCharType="separate"/>
        </w:r>
        <w:r w:rsidR="00420824">
          <w:rPr>
            <w:noProof/>
            <w:webHidden/>
          </w:rPr>
          <w:t>4</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78" w:history="1">
        <w:r w:rsidR="00420824" w:rsidRPr="00D4774A">
          <w:rPr>
            <w:rStyle w:val="Hyperlink"/>
            <w:noProof/>
          </w:rPr>
          <w:t>Figure 6 - FEMM 4.2 Original Stator Model Cranked</w:t>
        </w:r>
        <w:r w:rsidR="00420824">
          <w:rPr>
            <w:noProof/>
            <w:webHidden/>
          </w:rPr>
          <w:tab/>
        </w:r>
        <w:r w:rsidR="00420824">
          <w:rPr>
            <w:noProof/>
            <w:webHidden/>
          </w:rPr>
          <w:fldChar w:fldCharType="begin"/>
        </w:r>
        <w:r w:rsidR="00420824">
          <w:rPr>
            <w:noProof/>
            <w:webHidden/>
          </w:rPr>
          <w:instrText xml:space="preserve"> PAGEREF _Toc3462678 \h </w:instrText>
        </w:r>
        <w:r w:rsidR="00420824">
          <w:rPr>
            <w:noProof/>
            <w:webHidden/>
          </w:rPr>
        </w:r>
        <w:r w:rsidR="00420824">
          <w:rPr>
            <w:noProof/>
            <w:webHidden/>
          </w:rPr>
          <w:fldChar w:fldCharType="separate"/>
        </w:r>
        <w:r w:rsidR="00420824">
          <w:rPr>
            <w:noProof/>
            <w:webHidden/>
          </w:rPr>
          <w:t>5</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79" w:history="1">
        <w:r w:rsidR="00420824" w:rsidRPr="00D4774A">
          <w:rPr>
            <w:rStyle w:val="Hyperlink"/>
            <w:noProof/>
          </w:rPr>
          <w:t>Figure 7 - FEMM 4.2 Total Amount of Flux</w:t>
        </w:r>
        <w:r w:rsidR="00420824">
          <w:rPr>
            <w:noProof/>
            <w:webHidden/>
          </w:rPr>
          <w:tab/>
        </w:r>
        <w:r w:rsidR="00420824">
          <w:rPr>
            <w:noProof/>
            <w:webHidden/>
          </w:rPr>
          <w:fldChar w:fldCharType="begin"/>
        </w:r>
        <w:r w:rsidR="00420824">
          <w:rPr>
            <w:noProof/>
            <w:webHidden/>
          </w:rPr>
          <w:instrText xml:space="preserve"> PAGEREF _Toc3462679 \h </w:instrText>
        </w:r>
        <w:r w:rsidR="00420824">
          <w:rPr>
            <w:noProof/>
            <w:webHidden/>
          </w:rPr>
        </w:r>
        <w:r w:rsidR="00420824">
          <w:rPr>
            <w:noProof/>
            <w:webHidden/>
          </w:rPr>
          <w:fldChar w:fldCharType="separate"/>
        </w:r>
        <w:r w:rsidR="00420824">
          <w:rPr>
            <w:noProof/>
            <w:webHidden/>
          </w:rPr>
          <w:t>5</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80" w:history="1">
        <w:r w:rsidR="00420824" w:rsidRPr="00D4774A">
          <w:rPr>
            <w:rStyle w:val="Hyperlink"/>
            <w:noProof/>
          </w:rPr>
          <w:t>Figure 8 - FEMM 4.2 Line Graph for Flux vs Angle</w:t>
        </w:r>
        <w:r w:rsidR="00420824">
          <w:rPr>
            <w:noProof/>
            <w:webHidden/>
          </w:rPr>
          <w:tab/>
        </w:r>
        <w:r w:rsidR="00420824">
          <w:rPr>
            <w:noProof/>
            <w:webHidden/>
          </w:rPr>
          <w:fldChar w:fldCharType="begin"/>
        </w:r>
        <w:r w:rsidR="00420824">
          <w:rPr>
            <w:noProof/>
            <w:webHidden/>
          </w:rPr>
          <w:instrText xml:space="preserve"> PAGEREF _Toc3462680 \h </w:instrText>
        </w:r>
        <w:r w:rsidR="00420824">
          <w:rPr>
            <w:noProof/>
            <w:webHidden/>
          </w:rPr>
        </w:r>
        <w:r w:rsidR="00420824">
          <w:rPr>
            <w:noProof/>
            <w:webHidden/>
          </w:rPr>
          <w:fldChar w:fldCharType="separate"/>
        </w:r>
        <w:r w:rsidR="00420824">
          <w:rPr>
            <w:noProof/>
            <w:webHidden/>
          </w:rPr>
          <w:t>6</w:t>
        </w:r>
        <w:r w:rsidR="00420824">
          <w:rPr>
            <w:noProof/>
            <w:webHidden/>
          </w:rPr>
          <w:fldChar w:fldCharType="end"/>
        </w:r>
      </w:hyperlink>
    </w:p>
    <w:p w:rsidR="00420824" w:rsidRDefault="00087FB2">
      <w:pPr>
        <w:pStyle w:val="TableofFigures"/>
        <w:tabs>
          <w:tab w:val="right" w:leader="dot" w:pos="9016"/>
        </w:tabs>
        <w:rPr>
          <w:rFonts w:eastAsiaTheme="minorEastAsia"/>
          <w:noProof/>
          <w:lang w:eastAsia="en-GB"/>
        </w:rPr>
      </w:pPr>
      <w:hyperlink w:anchor="_Toc3462681" w:history="1">
        <w:r w:rsidR="00420824" w:rsidRPr="00D4774A">
          <w:rPr>
            <w:rStyle w:val="Hyperlink"/>
            <w:noProof/>
          </w:rPr>
          <w:t>Figure 9 - Flux vs Angle 1 complete Cycle 360 degrees.</w:t>
        </w:r>
        <w:r w:rsidR="00420824">
          <w:rPr>
            <w:noProof/>
            <w:webHidden/>
          </w:rPr>
          <w:tab/>
        </w:r>
        <w:r w:rsidR="00420824">
          <w:rPr>
            <w:noProof/>
            <w:webHidden/>
          </w:rPr>
          <w:fldChar w:fldCharType="begin"/>
        </w:r>
        <w:r w:rsidR="00420824">
          <w:rPr>
            <w:noProof/>
            <w:webHidden/>
          </w:rPr>
          <w:instrText xml:space="preserve"> PAGEREF _Toc3462681 \h </w:instrText>
        </w:r>
        <w:r w:rsidR="00420824">
          <w:rPr>
            <w:noProof/>
            <w:webHidden/>
          </w:rPr>
        </w:r>
        <w:r w:rsidR="00420824">
          <w:rPr>
            <w:noProof/>
            <w:webHidden/>
          </w:rPr>
          <w:fldChar w:fldCharType="separate"/>
        </w:r>
        <w:r w:rsidR="00420824">
          <w:rPr>
            <w:noProof/>
            <w:webHidden/>
          </w:rPr>
          <w:t>7</w:t>
        </w:r>
        <w:r w:rsidR="00420824">
          <w:rPr>
            <w:noProof/>
            <w:webHidden/>
          </w:rPr>
          <w:fldChar w:fldCharType="end"/>
        </w:r>
      </w:hyperlink>
    </w:p>
    <w:p w:rsidR="00434F39" w:rsidRDefault="00CA5399" w:rsidP="00D26B2D">
      <w:r>
        <w:rPr>
          <w:noProof/>
          <w:lang w:val="en-US"/>
        </w:rPr>
        <w:fldChar w:fldCharType="end"/>
      </w:r>
    </w:p>
    <w:p w:rsidR="00136351" w:rsidRDefault="00136351" w:rsidP="00136351"/>
    <w:p w:rsidR="00136351" w:rsidRDefault="00136351" w:rsidP="00136351"/>
    <w:p w:rsidR="00136351" w:rsidRDefault="00136351" w:rsidP="00136351"/>
    <w:p w:rsidR="00136351" w:rsidRDefault="00136351" w:rsidP="00136351"/>
    <w:p w:rsidR="00136351" w:rsidRDefault="00136351" w:rsidP="00136351"/>
    <w:p w:rsidR="00136351" w:rsidRDefault="00136351" w:rsidP="00136351"/>
    <w:p w:rsidR="00136351" w:rsidRDefault="00136351" w:rsidP="00136351">
      <w:pPr>
        <w:pStyle w:val="Heading1"/>
      </w:pPr>
      <w:bookmarkStart w:id="2" w:name="_Toc3462684"/>
      <w:r>
        <w:lastRenderedPageBreak/>
        <w:t>Abstract</w:t>
      </w:r>
      <w:bookmarkEnd w:id="2"/>
      <w:r>
        <w:t xml:space="preserve"> </w:t>
      </w:r>
    </w:p>
    <w:p w:rsidR="007331DB" w:rsidRDefault="007C58F8" w:rsidP="00136351">
      <w:r>
        <w:t>Whilst creating a</w:t>
      </w:r>
      <w:r>
        <w:t xml:space="preserve"> finite element simulation </w:t>
      </w:r>
      <w:r w:rsidR="00BD0A61">
        <w:t xml:space="preserve">stator design using FEMM4.2 </w:t>
      </w:r>
      <w:r w:rsidR="004221C6">
        <w:t xml:space="preserve">software by measuring the total flux verses the angle of 90⁰. By gathering these figures the flux leakage factor can be worked out, this figure would then show how efficient the motor would be. </w:t>
      </w:r>
      <w:r>
        <w:t xml:space="preserve">By using Microsoft excel graphs and tables were made to help produce and reflect on the results. To possibly improve the efficiency of the motor many stator designs could be made such as altering the pole width, the inside diameter of the stator or adjusting the pole face. </w:t>
      </w:r>
      <w:r w:rsidR="0018437A">
        <w:t xml:space="preserve"> </w:t>
      </w:r>
    </w:p>
    <w:p w:rsidR="00136351" w:rsidRDefault="00474407" w:rsidP="00136351">
      <w:pPr>
        <w:pStyle w:val="Heading1"/>
      </w:pPr>
      <w:bookmarkStart w:id="3" w:name="_Toc3462685"/>
      <w:r>
        <w:t xml:space="preserve">Chapter 1 - </w:t>
      </w:r>
      <w:r w:rsidR="00136351">
        <w:t>Introduction</w:t>
      </w:r>
      <w:bookmarkEnd w:id="3"/>
    </w:p>
    <w:p w:rsidR="0010383B" w:rsidRDefault="0010383B" w:rsidP="0010383B">
      <w:bookmarkStart w:id="4" w:name="_GoBack"/>
      <w:bookmarkEnd w:id="4"/>
    </w:p>
    <w:p w:rsidR="0010383B" w:rsidRPr="0010383B" w:rsidRDefault="0010383B" w:rsidP="0010383B">
      <w:pPr>
        <w:pStyle w:val="Heading2"/>
        <w:ind w:left="720"/>
      </w:pPr>
      <w:bookmarkStart w:id="5" w:name="_Toc3462686"/>
      <w:r>
        <w:t>1.1 – DC Motors</w:t>
      </w:r>
      <w:bookmarkEnd w:id="5"/>
    </w:p>
    <w:p w:rsidR="00136351" w:rsidRDefault="0058662C" w:rsidP="00136351">
      <w:r>
        <w:t>DC motors are widely used across</w:t>
      </w:r>
      <w:r w:rsidR="00136351">
        <w:t xml:space="preserve"> the world in various applications such as toys, power tools and heavy industry devices such as </w:t>
      </w:r>
      <w:r w:rsidR="0063298D">
        <w:t>elevators</w:t>
      </w:r>
      <w:r w:rsidR="00136351">
        <w:t xml:space="preserve">. </w:t>
      </w:r>
      <w:r w:rsidR="0010383B">
        <w:t>A DC motor converts electrical energy into mechanical energy resulting in a form of rotation.</w:t>
      </w:r>
      <w:r w:rsidR="00502328">
        <w:t xml:space="preserve"> </w:t>
      </w:r>
      <w:sdt>
        <w:sdtPr>
          <w:id w:val="-929507807"/>
          <w:citation/>
        </w:sdtPr>
        <w:sdtEndPr/>
        <w:sdtContent>
          <w:r w:rsidR="00502328">
            <w:fldChar w:fldCharType="begin"/>
          </w:r>
          <w:r w:rsidR="00502328">
            <w:instrText xml:space="preserve"> CITATION Daw19 \l 2057 </w:instrText>
          </w:r>
          <w:r w:rsidR="00502328">
            <w:fldChar w:fldCharType="separate"/>
          </w:r>
          <w:r w:rsidR="00502328" w:rsidRPr="00502328">
            <w:rPr>
              <w:noProof/>
            </w:rPr>
            <w:t>[1]</w:t>
          </w:r>
          <w:r w:rsidR="00502328">
            <w:fldChar w:fldCharType="end"/>
          </w:r>
        </w:sdtContent>
      </w:sdt>
      <w:r w:rsidR="00502328">
        <w:t xml:space="preserve"> The operation of a DC motor </w:t>
      </w:r>
      <w:r w:rsidR="00EA1D6C">
        <w:t>is described as that the armature windings are connected to a DC power source which creates an electric</w:t>
      </w:r>
      <w:r w:rsidR="008339B6">
        <w:t>al current within the coils resulting in an electromagnetic force, then the coils would start to rotate.</w:t>
      </w:r>
      <w:r w:rsidR="001023CB">
        <w:t xml:space="preserve"> </w:t>
      </w:r>
    </w:p>
    <w:p w:rsidR="002D23B8" w:rsidRDefault="002D23B8" w:rsidP="002D23B8">
      <w:pPr>
        <w:jc w:val="center"/>
      </w:pPr>
      <w:r>
        <w:rPr>
          <w:noProof/>
          <w:lang w:eastAsia="en-GB"/>
        </w:rPr>
        <w:drawing>
          <wp:inline distT="0" distB="0" distL="0" distR="0">
            <wp:extent cx="3343275" cy="2466975"/>
            <wp:effectExtent l="0" t="0" r="9525" b="9525"/>
            <wp:docPr id="2" name="Picture 2" descr="Image result for how a dc motors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ow a dc motors wor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3275" cy="2466975"/>
                    </a:xfrm>
                    <a:prstGeom prst="rect">
                      <a:avLst/>
                    </a:prstGeom>
                    <a:noFill/>
                    <a:ln>
                      <a:noFill/>
                    </a:ln>
                  </pic:spPr>
                </pic:pic>
              </a:graphicData>
            </a:graphic>
          </wp:inline>
        </w:drawing>
      </w:r>
    </w:p>
    <w:p w:rsidR="002D23B8" w:rsidRDefault="002D23B8" w:rsidP="002D23B8">
      <w:pPr>
        <w:pStyle w:val="Caption"/>
        <w:jc w:val="center"/>
      </w:pPr>
      <w:bookmarkStart w:id="6" w:name="_Toc3462673"/>
      <w:r>
        <w:t xml:space="preserve">Figure </w:t>
      </w:r>
      <w:r w:rsidR="00CA5399">
        <w:rPr>
          <w:noProof/>
        </w:rPr>
        <w:fldChar w:fldCharType="begin"/>
      </w:r>
      <w:r w:rsidR="00CA5399">
        <w:rPr>
          <w:noProof/>
        </w:rPr>
        <w:instrText xml:space="preserve"> SEQ Figure \* ARABIC </w:instrText>
      </w:r>
      <w:r w:rsidR="00CA5399">
        <w:rPr>
          <w:noProof/>
        </w:rPr>
        <w:fldChar w:fldCharType="separate"/>
      </w:r>
      <w:r w:rsidR="005A5A9F">
        <w:rPr>
          <w:noProof/>
        </w:rPr>
        <w:t>1</w:t>
      </w:r>
      <w:r w:rsidR="00CA5399">
        <w:rPr>
          <w:noProof/>
        </w:rPr>
        <w:fldChar w:fldCharType="end"/>
      </w:r>
      <w:r>
        <w:t xml:space="preserve"> - Operation of a DC Motor</w:t>
      </w:r>
      <w:bookmarkEnd w:id="6"/>
    </w:p>
    <w:p w:rsidR="002D23B8" w:rsidRDefault="002D23B8" w:rsidP="002D23B8">
      <w:r>
        <w:t xml:space="preserve">Figure 1 shows that as the coil starts to rotate the commutator rings connect with the opposite </w:t>
      </w:r>
      <w:r w:rsidR="002B780D">
        <w:t xml:space="preserve">polarity resulting on “the left side of the coil the electricity will always flow ‘away’ and the right side, electricity will always flow ‘towards’.” </w:t>
      </w:r>
      <w:sdt>
        <w:sdtPr>
          <w:id w:val="-1773002627"/>
          <w:citation/>
        </w:sdtPr>
        <w:sdtEndPr/>
        <w:sdtContent>
          <w:r w:rsidR="002B780D">
            <w:fldChar w:fldCharType="begin"/>
          </w:r>
          <w:r w:rsidR="002B780D">
            <w:instrText xml:space="preserve"> CITATION UWT \l 2057 </w:instrText>
          </w:r>
          <w:r w:rsidR="002B780D">
            <w:fldChar w:fldCharType="separate"/>
          </w:r>
          <w:r w:rsidR="002B780D" w:rsidRPr="002B780D">
            <w:rPr>
              <w:noProof/>
            </w:rPr>
            <w:t>[2]</w:t>
          </w:r>
          <w:r w:rsidR="002B780D">
            <w:fldChar w:fldCharType="end"/>
          </w:r>
        </w:sdtContent>
      </w:sdt>
      <w:r w:rsidR="002B780D">
        <w:t xml:space="preserve"> This achieves a solid amount of torque therefore the coil would carry on spinning in the same direction.</w:t>
      </w:r>
      <w:r w:rsidR="00EB28E5">
        <w:t xml:space="preserve"> DC motors </w:t>
      </w:r>
      <w:r w:rsidR="00835B47">
        <w:t>have stationary magnets located in the stator</w:t>
      </w:r>
      <w:r w:rsidR="00B3381E">
        <w:t xml:space="preserve">. The stator allows for a rotating magnetic field that turns a rotating armature, the stator converts the magnetic field into electrical current. </w:t>
      </w:r>
      <w:sdt>
        <w:sdtPr>
          <w:id w:val="-791737121"/>
          <w:citation/>
        </w:sdtPr>
        <w:sdtEndPr/>
        <w:sdtContent>
          <w:r w:rsidR="00B3381E">
            <w:fldChar w:fldCharType="begin"/>
          </w:r>
          <w:r w:rsidR="00B3381E">
            <w:instrText xml:space="preserve"> CITATION Wik \l 2057 </w:instrText>
          </w:r>
          <w:r w:rsidR="00B3381E">
            <w:fldChar w:fldCharType="separate"/>
          </w:r>
          <w:r w:rsidR="00B3381E" w:rsidRPr="00B3381E">
            <w:rPr>
              <w:noProof/>
            </w:rPr>
            <w:t>[3]</w:t>
          </w:r>
          <w:r w:rsidR="00B3381E">
            <w:fldChar w:fldCharType="end"/>
          </w:r>
        </w:sdtContent>
      </w:sdt>
      <w:r w:rsidR="00095C4C">
        <w:t xml:space="preserve"> As conductors are placed within the slots right on the edge the force that the conductors experience “acts as a twisting or turning force on the armature which is called a torque.” </w:t>
      </w:r>
      <w:sdt>
        <w:sdtPr>
          <w:id w:val="1231121161"/>
          <w:citation/>
        </w:sdtPr>
        <w:sdtEndPr/>
        <w:sdtContent>
          <w:r w:rsidR="00095C4C">
            <w:fldChar w:fldCharType="begin"/>
          </w:r>
          <w:r w:rsidR="00095C4C">
            <w:instrText xml:space="preserve"> CITATION UAB \l 2057 </w:instrText>
          </w:r>
          <w:r w:rsidR="00095C4C">
            <w:fldChar w:fldCharType="separate"/>
          </w:r>
          <w:r w:rsidR="00095C4C" w:rsidRPr="00095C4C">
            <w:rPr>
              <w:noProof/>
            </w:rPr>
            <w:t>[4]</w:t>
          </w:r>
          <w:r w:rsidR="00095C4C">
            <w:fldChar w:fldCharType="end"/>
          </w:r>
        </w:sdtContent>
      </w:sdt>
      <w:r w:rsidR="00835B47">
        <w:t xml:space="preserve"> </w:t>
      </w:r>
      <w:r w:rsidR="002B780D">
        <w:t xml:space="preserve"> </w:t>
      </w:r>
    </w:p>
    <w:p w:rsidR="00B3381E" w:rsidRDefault="001E0422" w:rsidP="001E0422">
      <w:pPr>
        <w:pStyle w:val="Heading2"/>
        <w:ind w:left="720"/>
      </w:pPr>
      <w:bookmarkStart w:id="7" w:name="_Toc3462687"/>
      <w:r>
        <w:t>1.2 – Magnetics</w:t>
      </w:r>
      <w:bookmarkEnd w:id="7"/>
    </w:p>
    <w:p w:rsidR="00DB619C" w:rsidRDefault="001E0422" w:rsidP="001E0422">
      <w:r>
        <w:t xml:space="preserve">The strength of a magnetic field and be increased by either having more coils of wire </w:t>
      </w:r>
      <w:r w:rsidR="00DB619C">
        <w:t>or by increasing the amount of current flow through the coils. When current is passed through a coil which is in a magnetic field is creates a rotating force, the size of the force could be increased by either increasing the magnetic field strength or by increasing the current flowing through the coils.</w:t>
      </w:r>
      <w:r w:rsidR="00643908">
        <w:t xml:space="preserve"> In a DC motor the </w:t>
      </w:r>
      <w:r w:rsidR="00643908">
        <w:lastRenderedPageBreak/>
        <w:t xml:space="preserve">magnetic field is directed from the north to South Pole. Once an electric current travels through a coil which is within a magnetic field it causes a magnetic force that produces a torque which then spins the DC motor. </w:t>
      </w:r>
      <w:sdt>
        <w:sdtPr>
          <w:id w:val="-1801223566"/>
          <w:citation/>
        </w:sdtPr>
        <w:sdtEndPr/>
        <w:sdtContent>
          <w:r w:rsidR="00FC6AAA">
            <w:fldChar w:fldCharType="begin"/>
          </w:r>
          <w:r w:rsidR="00FC6AAA">
            <w:instrText xml:space="preserve"> CITATION Hyp \l 2057 </w:instrText>
          </w:r>
          <w:r w:rsidR="00FC6AAA">
            <w:fldChar w:fldCharType="separate"/>
          </w:r>
          <w:r w:rsidR="00FC6AAA" w:rsidRPr="00FC6AAA">
            <w:rPr>
              <w:noProof/>
            </w:rPr>
            <w:t>[4]</w:t>
          </w:r>
          <w:r w:rsidR="00FC6AAA">
            <w:fldChar w:fldCharType="end"/>
          </w:r>
        </w:sdtContent>
      </w:sdt>
      <w:r w:rsidR="00643908">
        <w:t xml:space="preserve"> </w:t>
      </w:r>
    </w:p>
    <w:p w:rsidR="00396F6A" w:rsidRDefault="00396F6A" w:rsidP="001E0422">
      <w:r>
        <w:t xml:space="preserve">Magnetic lines of force have a few important characteristics such as each line of force would never cross one another and they all have the same strength. </w:t>
      </w:r>
      <w:r w:rsidR="00447C58">
        <w:t xml:space="preserve">Each line of force takes the path with least resistance between opposite poles, as shown in figure 2 using a single magnet bar the force lines try to create closed loops between poles. </w:t>
      </w:r>
    </w:p>
    <w:p w:rsidR="00396F6A" w:rsidRDefault="00396F6A" w:rsidP="001E0422"/>
    <w:p w:rsidR="008B3655" w:rsidRDefault="008B3655" w:rsidP="008B3655">
      <w:pPr>
        <w:jc w:val="center"/>
      </w:pPr>
      <w:r>
        <w:rPr>
          <w:noProof/>
          <w:lang w:eastAsia="en-GB"/>
        </w:rPr>
        <w:drawing>
          <wp:inline distT="0" distB="0" distL="0" distR="0">
            <wp:extent cx="2872740" cy="2066306"/>
            <wp:effectExtent l="0" t="0" r="3810" b="0"/>
            <wp:docPr id="3" name="Picture 3" descr="C:\Users\1708879\AppData\Local\Microsoft\Windows\INetCache\Content.MSO\30507B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8879\AppData\Local\Microsoft\Windows\INetCache\Content.MSO\30507BB2.tmp"/>
                    <pic:cNvPicPr>
                      <a:picLocks noChangeAspect="1" noChangeArrowheads="1"/>
                    </pic:cNvPicPr>
                  </pic:nvPicPr>
                  <pic:blipFill rotWithShape="1">
                    <a:blip r:embed="rId8">
                      <a:extLst>
                        <a:ext uri="{28A0092B-C50C-407E-A947-70E740481C1C}">
                          <a14:useLocalDpi xmlns:a14="http://schemas.microsoft.com/office/drawing/2010/main" val="0"/>
                        </a:ext>
                      </a:extLst>
                    </a:blip>
                    <a:srcRect b="8744"/>
                    <a:stretch/>
                  </pic:blipFill>
                  <pic:spPr bwMode="auto">
                    <a:xfrm>
                      <a:off x="0" y="0"/>
                      <a:ext cx="2885800" cy="2075700"/>
                    </a:xfrm>
                    <a:prstGeom prst="rect">
                      <a:avLst/>
                    </a:prstGeom>
                    <a:noFill/>
                    <a:ln>
                      <a:noFill/>
                    </a:ln>
                    <a:extLst>
                      <a:ext uri="{53640926-AAD7-44D8-BBD7-CCE9431645EC}">
                        <a14:shadowObscured xmlns:a14="http://schemas.microsoft.com/office/drawing/2010/main"/>
                      </a:ext>
                    </a:extLst>
                  </pic:spPr>
                </pic:pic>
              </a:graphicData>
            </a:graphic>
          </wp:inline>
        </w:drawing>
      </w:r>
    </w:p>
    <w:p w:rsidR="008B3655" w:rsidRDefault="008B3655" w:rsidP="00396F6A">
      <w:pPr>
        <w:pStyle w:val="Caption"/>
        <w:jc w:val="center"/>
      </w:pPr>
      <w:bookmarkStart w:id="8" w:name="_Toc3462674"/>
      <w:r>
        <w:t xml:space="preserve">Figure </w:t>
      </w:r>
      <w:r w:rsidR="00087FB2">
        <w:fldChar w:fldCharType="begin"/>
      </w:r>
      <w:r w:rsidR="00087FB2">
        <w:instrText xml:space="preserve"> SEQ Figure \* ARABIC </w:instrText>
      </w:r>
      <w:r w:rsidR="00087FB2">
        <w:fldChar w:fldCharType="separate"/>
      </w:r>
      <w:r w:rsidR="005A5A9F">
        <w:rPr>
          <w:noProof/>
        </w:rPr>
        <w:t>2</w:t>
      </w:r>
      <w:r w:rsidR="00087FB2">
        <w:rPr>
          <w:noProof/>
        </w:rPr>
        <w:fldChar w:fldCharType="end"/>
      </w:r>
      <w:r>
        <w:t xml:space="preserve"> - Magnetic Lines of Force</w:t>
      </w:r>
      <w:bookmarkEnd w:id="8"/>
    </w:p>
    <w:p w:rsidR="00DB619C" w:rsidRDefault="00DB619C" w:rsidP="00DB619C">
      <w:pPr>
        <w:pStyle w:val="Heading3"/>
        <w:ind w:left="720"/>
      </w:pPr>
      <w:bookmarkStart w:id="9" w:name="_Toc3462688"/>
      <w:r>
        <w:t>1.2.1 – Flemings Left Hand Rule</w:t>
      </w:r>
      <w:bookmarkEnd w:id="9"/>
    </w:p>
    <w:p w:rsidR="005E0559" w:rsidRDefault="005E0559" w:rsidP="005E0559">
      <w:r>
        <w:t xml:space="preserve">The direction of rotation of a motor can be demonstrated by the ‘Fleming’s left hand rule’ as shown below in figure </w:t>
      </w:r>
      <w:r w:rsidR="00447C58">
        <w:t>3</w:t>
      </w:r>
      <w:r>
        <w:t>.</w:t>
      </w:r>
    </w:p>
    <w:p w:rsidR="005E0559" w:rsidRDefault="005E0559" w:rsidP="005E0559">
      <w:pPr>
        <w:jc w:val="center"/>
      </w:pPr>
      <w:r>
        <w:rPr>
          <w:noProof/>
          <w:lang w:eastAsia="en-GB"/>
        </w:rPr>
        <w:drawing>
          <wp:inline distT="0" distB="0" distL="0" distR="0">
            <wp:extent cx="2581108" cy="2019235"/>
            <wp:effectExtent l="0" t="0" r="0" b="635"/>
            <wp:docPr id="1" name="Picture 1" descr="Image result for flemings left hand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emings left hand ru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6252" cy="2038906"/>
                    </a:xfrm>
                    <a:prstGeom prst="rect">
                      <a:avLst/>
                    </a:prstGeom>
                    <a:noFill/>
                    <a:ln>
                      <a:noFill/>
                    </a:ln>
                  </pic:spPr>
                </pic:pic>
              </a:graphicData>
            </a:graphic>
          </wp:inline>
        </w:drawing>
      </w:r>
    </w:p>
    <w:p w:rsidR="005E0559" w:rsidRDefault="005E0559" w:rsidP="005E0559">
      <w:pPr>
        <w:pStyle w:val="Caption"/>
        <w:jc w:val="center"/>
      </w:pPr>
      <w:bookmarkStart w:id="10" w:name="_Toc3462675"/>
      <w:r>
        <w:t xml:space="preserve">Figure </w:t>
      </w:r>
      <w:r w:rsidR="00087FB2">
        <w:fldChar w:fldCharType="begin"/>
      </w:r>
      <w:r w:rsidR="00087FB2">
        <w:instrText xml:space="preserve"> SEQ Figure \* ARABIC </w:instrText>
      </w:r>
      <w:r w:rsidR="00087FB2">
        <w:fldChar w:fldCharType="separate"/>
      </w:r>
      <w:r w:rsidR="005A5A9F">
        <w:rPr>
          <w:noProof/>
        </w:rPr>
        <w:t>3</w:t>
      </w:r>
      <w:r w:rsidR="00087FB2">
        <w:rPr>
          <w:noProof/>
        </w:rPr>
        <w:fldChar w:fldCharType="end"/>
      </w:r>
      <w:r>
        <w:t xml:space="preserve"> - Flemings Left Hand Rule</w:t>
      </w:r>
      <w:bookmarkEnd w:id="10"/>
    </w:p>
    <w:p w:rsidR="003212BE" w:rsidRDefault="00C67777" w:rsidP="003212BE">
      <w:r>
        <w:t xml:space="preserve">Figure 2 shows the first finger pointing in the direction of the magnetic field and the second finger pointing in the direction of current flow. The thumb states the force direction accomplished by the conductor. </w:t>
      </w:r>
      <w:sdt>
        <w:sdtPr>
          <w:id w:val="-1152987730"/>
          <w:citation/>
        </w:sdtPr>
        <w:sdtEndPr/>
        <w:sdtContent>
          <w:r>
            <w:fldChar w:fldCharType="begin"/>
          </w:r>
          <w:r>
            <w:instrText xml:space="preserve"> CITATION UAB09 \l 2057 </w:instrText>
          </w:r>
          <w:r>
            <w:fldChar w:fldCharType="separate"/>
          </w:r>
          <w:r w:rsidRPr="00C67777">
            <w:rPr>
              <w:noProof/>
            </w:rPr>
            <w:t>[5]</w:t>
          </w:r>
          <w:r>
            <w:fldChar w:fldCharType="end"/>
          </w:r>
        </w:sdtContent>
      </w:sdt>
      <w:r>
        <w:t xml:space="preserve"> </w:t>
      </w:r>
    </w:p>
    <w:p w:rsidR="000C729F" w:rsidRDefault="000C729F" w:rsidP="003212BE"/>
    <w:p w:rsidR="000C729F" w:rsidRDefault="000C729F" w:rsidP="003212BE"/>
    <w:p w:rsidR="00072226" w:rsidRDefault="00525624" w:rsidP="00072226">
      <w:pPr>
        <w:pStyle w:val="Heading2"/>
        <w:ind w:left="720"/>
      </w:pPr>
      <w:bookmarkStart w:id="11" w:name="_Toc3462689"/>
      <w:r>
        <w:lastRenderedPageBreak/>
        <w:t xml:space="preserve">1.3 – FEM </w:t>
      </w:r>
      <w:r w:rsidR="0009031E">
        <w:t>(Finite</w:t>
      </w:r>
      <w:r>
        <w:t xml:space="preserve"> Element </w:t>
      </w:r>
      <w:r w:rsidR="00072226">
        <w:t>Method</w:t>
      </w:r>
      <w:r>
        <w:t>)</w:t>
      </w:r>
      <w:bookmarkEnd w:id="11"/>
    </w:p>
    <w:p w:rsidR="00525624" w:rsidRPr="003212BE" w:rsidRDefault="00072226" w:rsidP="00072226">
      <w:r>
        <w:t xml:space="preserve"> </w:t>
      </w:r>
      <w:r w:rsidR="00525624">
        <w:t xml:space="preserve"> </w:t>
      </w:r>
      <w:r w:rsidR="0009031E">
        <w:t>Finite element is a method used to solve mathematical problems for various tasks su</w:t>
      </w:r>
      <w:r w:rsidR="00F70C3C">
        <w:t>ch as thermodynamics</w:t>
      </w:r>
      <w:r w:rsidR="0009031E">
        <w:t xml:space="preserve">, fluid flow and electromagnetic potential. </w:t>
      </w:r>
      <w:sdt>
        <w:sdtPr>
          <w:id w:val="-150681113"/>
          <w:citation/>
        </w:sdtPr>
        <w:sdtEndPr/>
        <w:sdtContent>
          <w:r w:rsidR="0009031E">
            <w:fldChar w:fldCharType="begin"/>
          </w:r>
          <w:r w:rsidR="0009031E">
            <w:instrText xml:space="preserve"> CITATION Wik2 \l 2057 </w:instrText>
          </w:r>
          <w:r w:rsidR="0009031E">
            <w:fldChar w:fldCharType="separate"/>
          </w:r>
          <w:r w:rsidR="0009031E" w:rsidRPr="0009031E">
            <w:rPr>
              <w:noProof/>
            </w:rPr>
            <w:t>[7]</w:t>
          </w:r>
          <w:r w:rsidR="0009031E">
            <w:fldChar w:fldCharType="end"/>
          </w:r>
        </w:sdtContent>
      </w:sdt>
      <w:r w:rsidR="004B5E90">
        <w:t xml:space="preserve"> It is widely used in industry such as aerospace, automobile, nuclear construction and applications of fluid mechanics. This method requires a lot of time spent on a computer therefore can solve problems “in linear and nonlinear regions for one-, two- and three dimensional domains. </w:t>
      </w:r>
      <w:sdt>
        <w:sdtPr>
          <w:id w:val="679928515"/>
          <w:citation/>
        </w:sdtPr>
        <w:sdtEndPr/>
        <w:sdtContent>
          <w:r w:rsidR="004B5E90">
            <w:fldChar w:fldCharType="begin"/>
          </w:r>
          <w:r w:rsidR="004B5E90">
            <w:instrText xml:space="preserve">CITATION Gou \l 2057 </w:instrText>
          </w:r>
          <w:r w:rsidR="004B5E90">
            <w:fldChar w:fldCharType="separate"/>
          </w:r>
          <w:r w:rsidR="004B5E90" w:rsidRPr="004B5E90">
            <w:rPr>
              <w:noProof/>
            </w:rPr>
            <w:t>[8]</w:t>
          </w:r>
          <w:r w:rsidR="004B5E90">
            <w:fldChar w:fldCharType="end"/>
          </w:r>
        </w:sdtContent>
      </w:sdt>
    </w:p>
    <w:p w:rsidR="001E0422" w:rsidRDefault="001E0422" w:rsidP="003909D3">
      <w:pPr>
        <w:pStyle w:val="Heading2"/>
        <w:ind w:left="720"/>
      </w:pPr>
      <w:r>
        <w:t xml:space="preserve"> </w:t>
      </w:r>
      <w:bookmarkStart w:id="12" w:name="_Toc3462690"/>
      <w:r w:rsidR="003909D3">
        <w:t>1.4 – Specific Problem</w:t>
      </w:r>
      <w:bookmarkEnd w:id="12"/>
    </w:p>
    <w:p w:rsidR="003909D3" w:rsidRDefault="003909D3" w:rsidP="003909D3">
      <w:r>
        <w:t xml:space="preserve">As required to create a finite element simulation using FEMM 4.2 software of a DC motor stator circuit. Analysis would be needed and provided on the total amount of flux </w:t>
      </w:r>
      <w:r w:rsidR="003B7A3C">
        <w:t>created within a stator circuit and a flux leakage factor value fir the given design. Also a value for the amount of flux cutting the rotor coil as a function of the coil angle would be determined.</w:t>
      </w:r>
      <w:r w:rsidR="005231E3">
        <w:t xml:space="preserve"> </w:t>
      </w:r>
      <w:sdt>
        <w:sdtPr>
          <w:id w:val="68465210"/>
          <w:citation/>
        </w:sdtPr>
        <w:sdtEndPr/>
        <w:sdtContent>
          <w:r w:rsidR="005231E3">
            <w:fldChar w:fldCharType="begin"/>
          </w:r>
          <w:r w:rsidR="005231E3">
            <w:instrText xml:space="preserve"> CITATION Mos \l 2057 </w:instrText>
          </w:r>
          <w:r w:rsidR="005231E3">
            <w:fldChar w:fldCharType="separate"/>
          </w:r>
          <w:r w:rsidR="005231E3" w:rsidRPr="005231E3">
            <w:rPr>
              <w:noProof/>
            </w:rPr>
            <w:t>[9]</w:t>
          </w:r>
          <w:r w:rsidR="005231E3">
            <w:fldChar w:fldCharType="end"/>
          </w:r>
        </w:sdtContent>
      </w:sdt>
    </w:p>
    <w:p w:rsidR="00474407" w:rsidRDefault="00474407" w:rsidP="00474407">
      <w:pPr>
        <w:pStyle w:val="Heading1"/>
      </w:pPr>
      <w:bookmarkStart w:id="13" w:name="_Toc3462691"/>
      <w:r>
        <w:t xml:space="preserve">Chapter 2 </w:t>
      </w:r>
      <w:r w:rsidR="00F054C6">
        <w:t>–</w:t>
      </w:r>
      <w:r>
        <w:t xml:space="preserve"> Methods</w:t>
      </w:r>
      <w:bookmarkEnd w:id="13"/>
    </w:p>
    <w:p w:rsidR="00F054C6" w:rsidRDefault="007E51FA" w:rsidP="007E51FA">
      <w:pPr>
        <w:jc w:val="center"/>
      </w:pPr>
      <w:r>
        <w:rPr>
          <w:noProof/>
          <w:lang w:eastAsia="en-GB"/>
        </w:rPr>
        <w:drawing>
          <wp:inline distT="0" distB="0" distL="0" distR="0" wp14:anchorId="321A8ED3" wp14:editId="3C20F5B9">
            <wp:extent cx="2168026" cy="21526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26" t="8863" r="50810" b="8410"/>
                    <a:stretch/>
                  </pic:blipFill>
                  <pic:spPr bwMode="auto">
                    <a:xfrm>
                      <a:off x="0" y="0"/>
                      <a:ext cx="2174457" cy="2159036"/>
                    </a:xfrm>
                    <a:prstGeom prst="rect">
                      <a:avLst/>
                    </a:prstGeom>
                    <a:ln>
                      <a:noFill/>
                    </a:ln>
                    <a:extLst>
                      <a:ext uri="{53640926-AAD7-44D8-BBD7-CCE9431645EC}">
                        <a14:shadowObscured xmlns:a14="http://schemas.microsoft.com/office/drawing/2010/main"/>
                      </a:ext>
                    </a:extLst>
                  </pic:spPr>
                </pic:pic>
              </a:graphicData>
            </a:graphic>
          </wp:inline>
        </w:drawing>
      </w:r>
    </w:p>
    <w:p w:rsidR="007E51FA" w:rsidRDefault="007E51FA" w:rsidP="007E51FA">
      <w:pPr>
        <w:pStyle w:val="Caption"/>
        <w:jc w:val="center"/>
      </w:pPr>
      <w:bookmarkStart w:id="14" w:name="_Toc3462676"/>
      <w:r>
        <w:t xml:space="preserve">Figure </w:t>
      </w:r>
      <w:r w:rsidR="007331DB">
        <w:rPr>
          <w:noProof/>
        </w:rPr>
        <w:fldChar w:fldCharType="begin"/>
      </w:r>
      <w:r w:rsidR="007331DB">
        <w:rPr>
          <w:noProof/>
        </w:rPr>
        <w:instrText xml:space="preserve"> SEQ Figure \* ARABIC </w:instrText>
      </w:r>
      <w:r w:rsidR="007331DB">
        <w:rPr>
          <w:noProof/>
        </w:rPr>
        <w:fldChar w:fldCharType="separate"/>
      </w:r>
      <w:r w:rsidR="005A5A9F">
        <w:rPr>
          <w:noProof/>
        </w:rPr>
        <w:t>4</w:t>
      </w:r>
      <w:r w:rsidR="007331DB">
        <w:rPr>
          <w:noProof/>
        </w:rPr>
        <w:fldChar w:fldCharType="end"/>
      </w:r>
      <w:r>
        <w:t xml:space="preserve"> - FEMM 4.2 Original Stator Model</w:t>
      </w:r>
      <w:bookmarkEnd w:id="14"/>
    </w:p>
    <w:p w:rsidR="007E51FA" w:rsidRDefault="00CD3568" w:rsidP="00CD3568">
      <w:r>
        <w:rPr>
          <w:noProof/>
          <w:lang w:eastAsia="en-GB"/>
        </w:rPr>
        <w:drawing>
          <wp:anchor distT="0" distB="0" distL="114300" distR="114300" simplePos="0" relativeHeight="251660288" behindDoc="0" locked="0" layoutInCell="1" allowOverlap="1" wp14:anchorId="5EB71A2A" wp14:editId="31739B4B">
            <wp:simplePos x="0" y="0"/>
            <wp:positionH relativeFrom="margin">
              <wp:align>center</wp:align>
            </wp:positionH>
            <wp:positionV relativeFrom="paragraph">
              <wp:posOffset>415290</wp:posOffset>
            </wp:positionV>
            <wp:extent cx="2211070" cy="22193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828" t="6795" r="50476" b="8115"/>
                    <a:stretch/>
                  </pic:blipFill>
                  <pic:spPr bwMode="auto">
                    <a:xfrm>
                      <a:off x="0" y="0"/>
                      <a:ext cx="2211070"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7DED">
        <w:t xml:space="preserve">Figure 4 shows the drawn stator using FEMM 4.2 software. The stator consists of 4 coils each valued </w:t>
      </w:r>
      <w:r>
        <w:t>at 500 turns each</w:t>
      </w:r>
      <w:r w:rsidR="007456DC">
        <w:t xml:space="preserve"> and was designed using the materials specified</w:t>
      </w:r>
      <w:r>
        <w:t>.</w:t>
      </w:r>
      <w:r w:rsidRPr="00CD3568">
        <w:rPr>
          <w:noProof/>
          <w:lang w:eastAsia="en-GB"/>
        </w:rPr>
        <w:t xml:space="preserve"> </w:t>
      </w:r>
    </w:p>
    <w:p w:rsidR="00CD3568" w:rsidRDefault="00CD3568" w:rsidP="007E51FA"/>
    <w:p w:rsidR="00CD3568" w:rsidRDefault="00CD3568" w:rsidP="002C7DED">
      <w:pPr>
        <w:jc w:val="center"/>
      </w:pPr>
    </w:p>
    <w:p w:rsidR="00CD3568" w:rsidRPr="00CD3568" w:rsidRDefault="00CD3568" w:rsidP="00CD3568"/>
    <w:p w:rsidR="00CD3568" w:rsidRPr="00CD3568" w:rsidRDefault="00CD3568" w:rsidP="00CD3568"/>
    <w:p w:rsidR="00CD3568" w:rsidRPr="00CD3568" w:rsidRDefault="00CD3568" w:rsidP="00CD3568"/>
    <w:p w:rsidR="00CD3568" w:rsidRPr="00CD3568" w:rsidRDefault="00CD3568" w:rsidP="00CD3568"/>
    <w:p w:rsidR="00CD3568" w:rsidRPr="00CD3568" w:rsidRDefault="00CD3568" w:rsidP="00CD3568"/>
    <w:p w:rsidR="00CD3568" w:rsidRDefault="00CD3568" w:rsidP="00CD3568"/>
    <w:p w:rsidR="002C7DED" w:rsidRDefault="00CD3568" w:rsidP="00CD3568">
      <w:pPr>
        <w:pStyle w:val="Caption"/>
        <w:jc w:val="center"/>
      </w:pPr>
      <w:bookmarkStart w:id="15" w:name="_Toc3462677"/>
      <w:r>
        <w:t xml:space="preserve">Figure </w:t>
      </w:r>
      <w:r w:rsidR="007331DB">
        <w:rPr>
          <w:noProof/>
        </w:rPr>
        <w:fldChar w:fldCharType="begin"/>
      </w:r>
      <w:r w:rsidR="007331DB">
        <w:rPr>
          <w:noProof/>
        </w:rPr>
        <w:instrText xml:space="preserve"> SEQ Figure \* ARABIC </w:instrText>
      </w:r>
      <w:r w:rsidR="007331DB">
        <w:rPr>
          <w:noProof/>
        </w:rPr>
        <w:fldChar w:fldCharType="separate"/>
      </w:r>
      <w:r w:rsidR="005A5A9F">
        <w:rPr>
          <w:noProof/>
        </w:rPr>
        <w:t>5</w:t>
      </w:r>
      <w:r w:rsidR="007331DB">
        <w:rPr>
          <w:noProof/>
        </w:rPr>
        <w:fldChar w:fldCharType="end"/>
      </w:r>
      <w:r>
        <w:t xml:space="preserve"> - FEMM 4.2 Original Stator Model Meshed</w:t>
      </w:r>
      <w:bookmarkEnd w:id="15"/>
    </w:p>
    <w:p w:rsidR="00296FCF" w:rsidRDefault="00520264" w:rsidP="00C262CA">
      <w:r>
        <w:t>Figure 5 demonstrates a</w:t>
      </w:r>
      <w:r w:rsidR="007456DC">
        <w:t xml:space="preserve"> triangle</w:t>
      </w:r>
      <w:r>
        <w:t xml:space="preserve"> meshed model showing the lines of </w:t>
      </w:r>
      <w:r w:rsidR="00D41628">
        <w:t>f</w:t>
      </w:r>
      <w:r>
        <w:t xml:space="preserve">lux </w:t>
      </w:r>
      <w:r w:rsidR="00D41628">
        <w:t>surrounding the stator. The flux density is a lot less around the stator as it has an air gap between the components.</w:t>
      </w:r>
    </w:p>
    <w:p w:rsidR="00296FCF" w:rsidRDefault="00296FCF" w:rsidP="00296FCF">
      <w:pPr>
        <w:jc w:val="center"/>
      </w:pPr>
      <w:r>
        <w:rPr>
          <w:noProof/>
          <w:lang w:eastAsia="en-GB"/>
        </w:rPr>
        <w:lastRenderedPageBreak/>
        <w:drawing>
          <wp:inline distT="0" distB="0" distL="0" distR="0" wp14:anchorId="5CE2D5FC" wp14:editId="05380D86">
            <wp:extent cx="2124075" cy="2116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28" t="6797" r="50310" b="8409"/>
                    <a:stretch/>
                  </pic:blipFill>
                  <pic:spPr bwMode="auto">
                    <a:xfrm>
                      <a:off x="0" y="0"/>
                      <a:ext cx="2129276" cy="2121883"/>
                    </a:xfrm>
                    <a:prstGeom prst="rect">
                      <a:avLst/>
                    </a:prstGeom>
                    <a:ln>
                      <a:noFill/>
                    </a:ln>
                    <a:extLst>
                      <a:ext uri="{53640926-AAD7-44D8-BBD7-CCE9431645EC}">
                        <a14:shadowObscured xmlns:a14="http://schemas.microsoft.com/office/drawing/2010/main"/>
                      </a:ext>
                    </a:extLst>
                  </pic:spPr>
                </pic:pic>
              </a:graphicData>
            </a:graphic>
          </wp:inline>
        </w:drawing>
      </w:r>
    </w:p>
    <w:p w:rsidR="00296FCF" w:rsidRDefault="00296FCF" w:rsidP="00296FCF">
      <w:pPr>
        <w:pStyle w:val="Caption"/>
        <w:jc w:val="center"/>
      </w:pPr>
      <w:bookmarkStart w:id="16" w:name="_Toc3462678"/>
      <w:r>
        <w:t xml:space="preserve">Figure </w:t>
      </w:r>
      <w:r w:rsidR="00087FB2">
        <w:fldChar w:fldCharType="begin"/>
      </w:r>
      <w:r w:rsidR="00087FB2">
        <w:instrText xml:space="preserve"> SEQ Figure \* ARABIC </w:instrText>
      </w:r>
      <w:r w:rsidR="00087FB2">
        <w:fldChar w:fldCharType="separate"/>
      </w:r>
      <w:r w:rsidR="005A5A9F">
        <w:rPr>
          <w:noProof/>
        </w:rPr>
        <w:t>6</w:t>
      </w:r>
      <w:r w:rsidR="00087FB2">
        <w:rPr>
          <w:noProof/>
        </w:rPr>
        <w:fldChar w:fldCharType="end"/>
      </w:r>
      <w:r>
        <w:t xml:space="preserve"> - FEMM 4.2 Original Stator Model Cranked</w:t>
      </w:r>
      <w:bookmarkEnd w:id="16"/>
    </w:p>
    <w:p w:rsidR="00296FCF" w:rsidRDefault="00296FCF" w:rsidP="00296FCF">
      <w:r>
        <w:t xml:space="preserve">Once cranked figure 6 shows the flux density strength using the electromagnetic spectrum. </w:t>
      </w:r>
    </w:p>
    <w:p w:rsidR="003046E0" w:rsidRDefault="003046E0" w:rsidP="003046E0">
      <w:pPr>
        <w:pStyle w:val="Heading1"/>
      </w:pPr>
      <w:bookmarkStart w:id="17" w:name="_Toc3462692"/>
      <w:r>
        <w:t>Chapter 3 – Results</w:t>
      </w:r>
      <w:bookmarkEnd w:id="17"/>
    </w:p>
    <w:p w:rsidR="00064D3A" w:rsidRPr="00064D3A" w:rsidRDefault="00064D3A" w:rsidP="00064D3A">
      <w:pPr>
        <w:pStyle w:val="Heading2"/>
        <w:ind w:left="720"/>
      </w:pPr>
      <w:bookmarkStart w:id="18" w:name="_Toc3462693"/>
      <w:r>
        <w:t>3.1 – Total Flux</w:t>
      </w:r>
      <w:bookmarkEnd w:id="18"/>
    </w:p>
    <w:p w:rsidR="00835E92" w:rsidRDefault="00835E92" w:rsidP="00835E92">
      <w:r>
        <w:rPr>
          <w:noProof/>
          <w:lang w:eastAsia="en-GB"/>
        </w:rPr>
        <w:drawing>
          <wp:inline distT="0" distB="0" distL="0" distR="0" wp14:anchorId="78CD23A0" wp14:editId="46F1D16C">
            <wp:extent cx="5829252" cy="347662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080" t="15953" b="5752"/>
                    <a:stretch/>
                  </pic:blipFill>
                  <pic:spPr bwMode="auto">
                    <a:xfrm>
                      <a:off x="0" y="0"/>
                      <a:ext cx="5866772" cy="3499002"/>
                    </a:xfrm>
                    <a:prstGeom prst="rect">
                      <a:avLst/>
                    </a:prstGeom>
                    <a:ln>
                      <a:noFill/>
                    </a:ln>
                    <a:extLst>
                      <a:ext uri="{53640926-AAD7-44D8-BBD7-CCE9431645EC}">
                        <a14:shadowObscured xmlns:a14="http://schemas.microsoft.com/office/drawing/2010/main"/>
                      </a:ext>
                    </a:extLst>
                  </pic:spPr>
                </pic:pic>
              </a:graphicData>
            </a:graphic>
          </wp:inline>
        </w:drawing>
      </w:r>
    </w:p>
    <w:p w:rsidR="00835E92" w:rsidRDefault="00835E92" w:rsidP="00835E92">
      <w:pPr>
        <w:pStyle w:val="Caption"/>
        <w:jc w:val="center"/>
      </w:pPr>
      <w:bookmarkStart w:id="19" w:name="_Toc3462679"/>
      <w:r>
        <w:t xml:space="preserve">Figure </w:t>
      </w:r>
      <w:r w:rsidR="00087FB2">
        <w:fldChar w:fldCharType="begin"/>
      </w:r>
      <w:r w:rsidR="00087FB2">
        <w:instrText xml:space="preserve"> SEQ Figure \* ARABIC </w:instrText>
      </w:r>
      <w:r w:rsidR="00087FB2">
        <w:fldChar w:fldCharType="separate"/>
      </w:r>
      <w:r w:rsidR="005A5A9F">
        <w:rPr>
          <w:noProof/>
        </w:rPr>
        <w:t>7</w:t>
      </w:r>
      <w:r w:rsidR="00087FB2">
        <w:rPr>
          <w:noProof/>
        </w:rPr>
        <w:fldChar w:fldCharType="end"/>
      </w:r>
      <w:r>
        <w:t xml:space="preserve"> - FEMM 4.2 Total Amount of Flux</w:t>
      </w:r>
      <w:bookmarkEnd w:id="19"/>
    </w:p>
    <w:p w:rsidR="00A46CEC" w:rsidRPr="00A46CEC" w:rsidRDefault="00A46CEC" w:rsidP="00A46CEC">
      <w:r>
        <w:t>The above screenshot shows where the total flux measurement across the width of the armature. Indicating 6.05528e-005 Webers.</w:t>
      </w:r>
    </w:p>
    <w:p w:rsidR="003046E0" w:rsidRDefault="003046E0" w:rsidP="003046E0">
      <w:pPr>
        <w:jc w:val="center"/>
      </w:pPr>
    </w:p>
    <w:p w:rsidR="00835E92" w:rsidRDefault="00835E92" w:rsidP="00835E92">
      <w:pPr>
        <w:tabs>
          <w:tab w:val="left" w:pos="2385"/>
        </w:tabs>
      </w:pPr>
    </w:p>
    <w:p w:rsidR="00835E92" w:rsidRDefault="00835E92" w:rsidP="0096680D">
      <w:pPr>
        <w:tabs>
          <w:tab w:val="left" w:pos="2385"/>
        </w:tabs>
      </w:pPr>
      <w:r>
        <w:br w:type="textWrapping" w:clear="all"/>
      </w:r>
    </w:p>
    <w:p w:rsidR="0096680D" w:rsidRDefault="00064D3A" w:rsidP="0096680D">
      <w:pPr>
        <w:pStyle w:val="Heading2"/>
        <w:ind w:left="720"/>
      </w:pPr>
      <w:bookmarkStart w:id="20" w:name="_Toc3462694"/>
      <w:r>
        <w:lastRenderedPageBreak/>
        <w:t>3.2</w:t>
      </w:r>
      <w:r w:rsidR="00835E92">
        <w:t xml:space="preserve"> - Flux vs Angle</w:t>
      </w:r>
      <w:bookmarkEnd w:id="20"/>
    </w:p>
    <w:p w:rsidR="00835E92" w:rsidRPr="00835E92" w:rsidRDefault="00835E92" w:rsidP="0096680D">
      <w:r>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236855</wp:posOffset>
            </wp:positionV>
            <wp:extent cx="2590800" cy="3134995"/>
            <wp:effectExtent l="0" t="0" r="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28953" r="73909" b="14912"/>
                    <a:stretch/>
                  </pic:blipFill>
                  <pic:spPr bwMode="auto">
                    <a:xfrm>
                      <a:off x="0" y="0"/>
                      <a:ext cx="2590800" cy="3134995"/>
                    </a:xfrm>
                    <a:prstGeom prst="rect">
                      <a:avLst/>
                    </a:prstGeom>
                    <a:ln>
                      <a:noFill/>
                    </a:ln>
                    <a:extLst>
                      <a:ext uri="{53640926-AAD7-44D8-BBD7-CCE9431645EC}">
                        <a14:shadowObscured xmlns:a14="http://schemas.microsoft.com/office/drawing/2010/main"/>
                      </a:ext>
                    </a:extLst>
                  </pic:spPr>
                </pic:pic>
              </a:graphicData>
            </a:graphic>
          </wp:anchor>
        </w:drawing>
      </w:r>
      <w:r w:rsidR="0096680D">
        <w:t>Table 1 are the results of the total flux</w:t>
      </w:r>
      <w:r w:rsidR="007227D4">
        <w:t xml:space="preserve"> vs angle</w:t>
      </w:r>
      <w:r w:rsidR="0096680D">
        <w:t xml:space="preserve"> measured between 0 and 90 degrees.</w:t>
      </w: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835E92" w:rsidP="003046E0">
      <w:pPr>
        <w:pStyle w:val="Caption"/>
        <w:jc w:val="center"/>
      </w:pPr>
    </w:p>
    <w:p w:rsidR="00835E92" w:rsidRDefault="003046E0" w:rsidP="00835E92">
      <w:pPr>
        <w:pStyle w:val="Caption"/>
        <w:jc w:val="center"/>
      </w:pPr>
      <w:r>
        <w:t xml:space="preserve">Table </w:t>
      </w:r>
      <w:r w:rsidR="00087FB2">
        <w:fldChar w:fldCharType="begin"/>
      </w:r>
      <w:r w:rsidR="00087FB2">
        <w:instrText xml:space="preserve"> SEQ Table \* ARABIC </w:instrText>
      </w:r>
      <w:r w:rsidR="00087FB2">
        <w:fldChar w:fldCharType="separate"/>
      </w:r>
      <w:r w:rsidR="005A7ECB">
        <w:rPr>
          <w:noProof/>
        </w:rPr>
        <w:t>1</w:t>
      </w:r>
      <w:r w:rsidR="00087FB2">
        <w:rPr>
          <w:noProof/>
        </w:rPr>
        <w:fldChar w:fldCharType="end"/>
      </w:r>
      <w:r>
        <w:t xml:space="preserve"> - FEMM4.2 Results for Flux vs Angle</w:t>
      </w:r>
    </w:p>
    <w:p w:rsidR="0096680D" w:rsidRPr="0096680D" w:rsidRDefault="0096680D" w:rsidP="0096680D">
      <w:r>
        <w:t>Figure 8 shows table 1’s results</w:t>
      </w:r>
      <w:r w:rsidR="007227D4">
        <w:t xml:space="preserve"> of the flux vs the angle</w:t>
      </w:r>
      <w:r>
        <w:t xml:space="preserve"> in a line graph format making it</w:t>
      </w:r>
      <w:r w:rsidR="009807DD">
        <w:t xml:space="preserve"> easier to read and understand.</w:t>
      </w:r>
      <w:r w:rsidR="007227D4">
        <w:t xml:space="preserve"> Figure 8 clearly shows the relationship between the angle and the flux.</w:t>
      </w:r>
    </w:p>
    <w:p w:rsidR="003046E0" w:rsidRDefault="00835E92" w:rsidP="00835E92">
      <w:pPr>
        <w:jc w:val="center"/>
      </w:pPr>
      <w:r>
        <w:rPr>
          <w:noProof/>
          <w:lang w:eastAsia="en-GB"/>
        </w:rPr>
        <w:drawing>
          <wp:inline distT="0" distB="0" distL="0" distR="0" wp14:anchorId="0C2C0B78" wp14:editId="58F9D678">
            <wp:extent cx="3609975" cy="2184985"/>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739" t="34863" r="29371" b="24365"/>
                    <a:stretch/>
                  </pic:blipFill>
                  <pic:spPr bwMode="auto">
                    <a:xfrm>
                      <a:off x="0" y="0"/>
                      <a:ext cx="3618998" cy="2190446"/>
                    </a:xfrm>
                    <a:prstGeom prst="rect">
                      <a:avLst/>
                    </a:prstGeom>
                    <a:ln>
                      <a:noFill/>
                    </a:ln>
                    <a:extLst>
                      <a:ext uri="{53640926-AAD7-44D8-BBD7-CCE9431645EC}">
                        <a14:shadowObscured xmlns:a14="http://schemas.microsoft.com/office/drawing/2010/main"/>
                      </a:ext>
                    </a:extLst>
                  </pic:spPr>
                </pic:pic>
              </a:graphicData>
            </a:graphic>
          </wp:inline>
        </w:drawing>
      </w:r>
    </w:p>
    <w:p w:rsidR="00835E92" w:rsidRDefault="00835E92" w:rsidP="00835E92">
      <w:pPr>
        <w:pStyle w:val="Caption"/>
        <w:jc w:val="center"/>
      </w:pPr>
      <w:bookmarkStart w:id="21" w:name="_Toc3462680"/>
      <w:r>
        <w:t xml:space="preserve">Figure </w:t>
      </w:r>
      <w:r w:rsidR="00087FB2">
        <w:fldChar w:fldCharType="begin"/>
      </w:r>
      <w:r w:rsidR="00087FB2">
        <w:instrText xml:space="preserve"> SEQ Figure \* ARABIC </w:instrText>
      </w:r>
      <w:r w:rsidR="00087FB2">
        <w:fldChar w:fldCharType="separate"/>
      </w:r>
      <w:r w:rsidR="005A5A9F">
        <w:rPr>
          <w:noProof/>
        </w:rPr>
        <w:t>8</w:t>
      </w:r>
      <w:r w:rsidR="00087FB2">
        <w:rPr>
          <w:noProof/>
        </w:rPr>
        <w:fldChar w:fldCharType="end"/>
      </w:r>
      <w:r>
        <w:t xml:space="preserve"> - FEMM 4.2 Line Graph for Flux vs Angle</w:t>
      </w:r>
      <w:bookmarkEnd w:id="21"/>
    </w:p>
    <w:p w:rsidR="00AD5553" w:rsidRDefault="00AD5553" w:rsidP="00AD5553">
      <w:pPr>
        <w:jc w:val="center"/>
      </w:pPr>
      <w:r>
        <w:rPr>
          <w:noProof/>
          <w:lang w:eastAsia="en-GB"/>
        </w:rPr>
        <w:lastRenderedPageBreak/>
        <w:drawing>
          <wp:inline distT="0" distB="0" distL="0" distR="0" wp14:anchorId="07C7EE15" wp14:editId="497F95BB">
            <wp:extent cx="4660323" cy="2743200"/>
            <wp:effectExtent l="0" t="0" r="698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D5553" w:rsidRDefault="005A5A9F" w:rsidP="005A5A9F">
      <w:pPr>
        <w:pStyle w:val="Caption"/>
        <w:jc w:val="center"/>
      </w:pPr>
      <w:bookmarkStart w:id="22" w:name="_Toc3462681"/>
      <w:r>
        <w:t xml:space="preserve">Figure </w:t>
      </w:r>
      <w:r w:rsidR="00087FB2">
        <w:fldChar w:fldCharType="begin"/>
      </w:r>
      <w:r w:rsidR="00087FB2">
        <w:instrText xml:space="preserve"> SEQ Figure \* ARABIC </w:instrText>
      </w:r>
      <w:r w:rsidR="00087FB2">
        <w:fldChar w:fldCharType="separate"/>
      </w:r>
      <w:r>
        <w:rPr>
          <w:noProof/>
        </w:rPr>
        <w:t>9</w:t>
      </w:r>
      <w:r w:rsidR="00087FB2">
        <w:rPr>
          <w:noProof/>
        </w:rPr>
        <w:fldChar w:fldCharType="end"/>
      </w:r>
      <w:r>
        <w:t xml:space="preserve"> - Flux vs Angle 1 complete Cycle 360 degrees.</w:t>
      </w:r>
      <w:bookmarkEnd w:id="22"/>
    </w:p>
    <w:p w:rsidR="006617B8" w:rsidRPr="006617B8" w:rsidRDefault="006617B8" w:rsidP="006617B8">
      <w:r>
        <w:t>As shown above as figure 9 from continuing the same method to obtain 0 to 90</w:t>
      </w:r>
      <w:r>
        <w:rPr>
          <w:rFonts w:cstheme="minorHAnsi"/>
        </w:rPr>
        <w:t>ᵒ</w:t>
      </w:r>
      <w:r>
        <w:t xml:space="preserve"> a clear line graph was developed to display the results for a full 360</w:t>
      </w:r>
      <w:r>
        <w:rPr>
          <w:rFonts w:cstheme="minorHAnsi"/>
        </w:rPr>
        <w:t>ᵒ</w:t>
      </w:r>
      <w:r>
        <w:t xml:space="preserve"> cycle.</w:t>
      </w:r>
    </w:p>
    <w:p w:rsidR="005A7ECB" w:rsidRDefault="00064D3A" w:rsidP="005A7ECB">
      <w:pPr>
        <w:pStyle w:val="Heading2"/>
      </w:pPr>
      <w:bookmarkStart w:id="23" w:name="_Toc3462695"/>
      <w:r>
        <w:t>3.3</w:t>
      </w:r>
      <w:r w:rsidR="005A7ECB">
        <w:t xml:space="preserve"> – Flux Leakage Factor</w:t>
      </w:r>
      <w:bookmarkEnd w:id="23"/>
    </w:p>
    <w:p w:rsidR="005A7ECB" w:rsidRDefault="005A7ECB" w:rsidP="005A7ECB">
      <w:pPr>
        <w:jc w:val="center"/>
      </w:pPr>
      <w:r>
        <w:rPr>
          <w:noProof/>
          <w:lang w:eastAsia="en-GB"/>
        </w:rPr>
        <w:drawing>
          <wp:inline distT="0" distB="0" distL="0" distR="0" wp14:anchorId="63B50A16" wp14:editId="4167232B">
            <wp:extent cx="1946931" cy="7684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155" t="64892" r="47382" b="22152"/>
                    <a:stretch/>
                  </pic:blipFill>
                  <pic:spPr bwMode="auto">
                    <a:xfrm>
                      <a:off x="0" y="0"/>
                      <a:ext cx="1961410" cy="774200"/>
                    </a:xfrm>
                    <a:prstGeom prst="rect">
                      <a:avLst/>
                    </a:prstGeom>
                    <a:ln>
                      <a:noFill/>
                    </a:ln>
                    <a:extLst>
                      <a:ext uri="{53640926-AAD7-44D8-BBD7-CCE9431645EC}">
                        <a14:shadowObscured xmlns:a14="http://schemas.microsoft.com/office/drawing/2010/main"/>
                      </a:ext>
                    </a:extLst>
                  </pic:spPr>
                </pic:pic>
              </a:graphicData>
            </a:graphic>
          </wp:inline>
        </w:drawing>
      </w:r>
    </w:p>
    <w:p w:rsidR="00064D3A" w:rsidRDefault="005A7ECB" w:rsidP="003941EA">
      <w:pPr>
        <w:pStyle w:val="Caption"/>
        <w:jc w:val="center"/>
      </w:pPr>
      <w:r>
        <w:t xml:space="preserve">Table </w:t>
      </w:r>
      <w:r w:rsidR="00087FB2">
        <w:fldChar w:fldCharType="begin"/>
      </w:r>
      <w:r w:rsidR="00087FB2">
        <w:instrText xml:space="preserve"> SEQ Table \* ARABIC </w:instrText>
      </w:r>
      <w:r w:rsidR="00087FB2">
        <w:fldChar w:fldCharType="separate"/>
      </w:r>
      <w:r>
        <w:rPr>
          <w:noProof/>
        </w:rPr>
        <w:t>2</w:t>
      </w:r>
      <w:r w:rsidR="00087FB2">
        <w:rPr>
          <w:noProof/>
        </w:rPr>
        <w:fldChar w:fldCharType="end"/>
      </w:r>
      <w:r>
        <w:t xml:space="preserve"> - FEMM 4.2 Flux Leakage Factor Table</w:t>
      </w:r>
    </w:p>
    <w:p w:rsidR="00064D3A" w:rsidRDefault="00064D3A" w:rsidP="00064D3A">
      <w:pPr>
        <w:pStyle w:val="Heading1"/>
      </w:pPr>
      <w:bookmarkStart w:id="24" w:name="_Toc3462696"/>
      <w:r>
        <w:t>Chapter 4 – Discussion</w:t>
      </w:r>
      <w:bookmarkEnd w:id="24"/>
    </w:p>
    <w:p w:rsidR="005F79A2" w:rsidRDefault="00815638" w:rsidP="00064D3A">
      <w:r>
        <w:t>It can been seen is figure 7 that the flux den</w:t>
      </w:r>
      <w:r w:rsidR="007456DC">
        <w:t>sity is greater when the flux was measured across the two poles of</w:t>
      </w:r>
      <w:r>
        <w:t xml:space="preserve"> the stator, as is shown the flux density is indicating </w:t>
      </w:r>
      <w:r w:rsidR="005F79A2">
        <w:t xml:space="preserve">a pale green colour around the sharper edges of the stator suggesting that a stronger magnetic flux density in these areas. By measuring across the </w:t>
      </w:r>
      <w:r w:rsidR="007456DC">
        <w:t>armatures</w:t>
      </w:r>
      <w:r w:rsidR="005F79A2">
        <w:t xml:space="preserve"> of the stator a total flux value could be achieved which was 6.05528e-005 Webers.</w:t>
      </w:r>
    </w:p>
    <w:p w:rsidR="00064D3A" w:rsidRDefault="005F79A2" w:rsidP="00064D3A">
      <w:r>
        <w:t xml:space="preserve">By placing nodes only 90 degrees around the stator the total number of flux could be measured at certain points. As shown in table 1 a flux value was recorded at every angle from 0 to 90 degrees with its peak values indicating at angles 50 – 55 degrees. Figure 8 clearly shows how the amount of flux increases </w:t>
      </w:r>
      <w:r w:rsidR="004F7F10">
        <w:t xml:space="preserve">up to a 55 degrees rotation and then slowly levels off before the following 90 degrees rotation occurs.  </w:t>
      </w:r>
      <w:r>
        <w:t xml:space="preserve"> </w:t>
      </w:r>
    </w:p>
    <w:p w:rsidR="00151034" w:rsidRDefault="00151034" w:rsidP="00064D3A">
      <w:r>
        <w:t>The flux leakage factor is worked out using the formula as shown below.</w:t>
      </w:r>
    </w:p>
    <w:p w:rsidR="00151034" w:rsidRPr="00151034" w:rsidRDefault="00151034" w:rsidP="00064D3A">
      <w:pPr>
        <w:rPr>
          <w:rFonts w:eastAsiaTheme="minorEastAsia"/>
        </w:rPr>
      </w:pPr>
      <m:oMathPara>
        <m:oMath>
          <m:r>
            <w:rPr>
              <w:rFonts w:ascii="Cambria Math" w:hAnsi="Cambria Math"/>
            </w:rPr>
            <m:t xml:space="preserve">= </m:t>
          </m:r>
          <m:f>
            <m:fPr>
              <m:ctrlPr>
                <w:rPr>
                  <w:rFonts w:ascii="Cambria Math" w:hAnsi="Cambria Math"/>
                  <w:i/>
                </w:rPr>
              </m:ctrlPr>
            </m:fPr>
            <m:num>
              <m:r>
                <w:rPr>
                  <w:rFonts w:ascii="Cambria Math" w:hAnsi="Cambria Math"/>
                </w:rPr>
                <m:t>(Total Flux-Useful Flux)</m:t>
              </m:r>
            </m:num>
            <m:den>
              <m:r>
                <w:rPr>
                  <w:rFonts w:ascii="Cambria Math" w:hAnsi="Cambria Math"/>
                </w:rPr>
                <m:t>Total Flux</m:t>
              </m:r>
            </m:den>
          </m:f>
        </m:oMath>
      </m:oMathPara>
    </w:p>
    <w:p w:rsidR="00151034" w:rsidRDefault="00151034" w:rsidP="00064D3A">
      <w:pPr>
        <w:rPr>
          <w:rFonts w:eastAsiaTheme="minorEastAsia"/>
        </w:rPr>
      </w:pPr>
      <w:r>
        <w:rPr>
          <w:rFonts w:eastAsiaTheme="minorEastAsia"/>
        </w:rPr>
        <w:t xml:space="preserve">As shown in table 2 the total flux was the value measured across the gap of the stator and the useful flux is the most amount of flux </w:t>
      </w:r>
      <w:r w:rsidR="00D60D95">
        <w:rPr>
          <w:rFonts w:eastAsiaTheme="minorEastAsia"/>
        </w:rPr>
        <w:t xml:space="preserve">measured. </w:t>
      </w:r>
    </w:p>
    <w:p w:rsidR="00D60D95" w:rsidRPr="00D60D95" w:rsidRDefault="00D60D95" w:rsidP="00064D3A">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(6.06E-05-2.17E-05)</m:t>
              </m:r>
            </m:num>
            <m:den>
              <m:r>
                <w:rPr>
                  <w:rFonts w:ascii="Cambria Math" w:hAnsi="Cambria Math"/>
                </w:rPr>
                <m:t>6.06E-05</m:t>
              </m:r>
            </m:den>
          </m:f>
          <m:r>
            <w:rPr>
              <w:rFonts w:ascii="Cambria Math" w:hAnsi="Cambria Math"/>
            </w:rPr>
            <m:t>=0.6437 x 100=64%</m:t>
          </m:r>
        </m:oMath>
      </m:oMathPara>
    </w:p>
    <w:p w:rsidR="00D60D95" w:rsidRDefault="00D60D95" w:rsidP="00064D3A">
      <w:pPr>
        <w:rPr>
          <w:rFonts w:eastAsiaTheme="minorEastAsia"/>
        </w:rPr>
      </w:pPr>
      <w:r>
        <w:rPr>
          <w:rFonts w:eastAsiaTheme="minorEastAsia"/>
        </w:rPr>
        <w:lastRenderedPageBreak/>
        <w:t xml:space="preserve">The above equation shows that this design is extremely inefficient as 64% of flux is leaked away as waste such as heat. </w:t>
      </w:r>
    </w:p>
    <w:p w:rsidR="007456DC" w:rsidRDefault="007456DC" w:rsidP="00064D3A">
      <w:pPr>
        <w:rPr>
          <w:rFonts w:eastAsiaTheme="minorEastAsia"/>
        </w:rPr>
      </w:pPr>
      <w:r>
        <w:rPr>
          <w:rFonts w:eastAsiaTheme="minorEastAsia"/>
        </w:rPr>
        <w:t xml:space="preserve">Referring back to figure 7 it’s clearly shown that the rotor would only cut through 6 lines of flux out of a possible 16. This clearly suggests that the </w:t>
      </w:r>
      <w:r w:rsidR="008527AF">
        <w:rPr>
          <w:rFonts w:eastAsiaTheme="minorEastAsia"/>
        </w:rPr>
        <w:t xml:space="preserve">efficiency of this design would be very inefficient.  </w:t>
      </w:r>
    </w:p>
    <w:p w:rsidR="009807DD" w:rsidRDefault="009807DD" w:rsidP="00064D3A">
      <w:pPr>
        <w:rPr>
          <w:rFonts w:eastAsiaTheme="minorEastAsia"/>
        </w:rPr>
      </w:pPr>
      <w:r>
        <w:rPr>
          <w:rFonts w:eastAsiaTheme="minorEastAsia"/>
        </w:rPr>
        <w:t>Table 1 shows the X and Y co-ordinates points around the stator which were derived from the following formulas.</w:t>
      </w:r>
    </w:p>
    <w:p w:rsidR="007227D4" w:rsidRDefault="009807DD" w:rsidP="00064D3A">
      <w:pPr>
        <w:rPr>
          <w:rFonts w:eastAsiaTheme="minorEastAsia" w:cstheme="minorHAnsi"/>
        </w:rPr>
      </w:pPr>
      <w:r>
        <w:rPr>
          <w:rFonts w:eastAsiaTheme="minorEastAsia"/>
        </w:rPr>
        <w:t>R*Cos (</w:t>
      </w:r>
      <w:r>
        <w:rPr>
          <w:rFonts w:eastAsiaTheme="minorEastAsia" w:cstheme="minorHAnsi"/>
        </w:rPr>
        <w:t>ᵒ</w:t>
      </w:r>
      <w:r>
        <w:rPr>
          <w:rFonts w:eastAsiaTheme="minorEastAsia"/>
        </w:rPr>
        <w:t>) = X and R*Sin (</w:t>
      </w:r>
      <w:r>
        <w:rPr>
          <w:rFonts w:eastAsiaTheme="minorEastAsia" w:cstheme="minorHAnsi"/>
        </w:rPr>
        <w:t>ᵒ) = Y</w:t>
      </w:r>
    </w:p>
    <w:p w:rsidR="009807DD" w:rsidRPr="007227D4" w:rsidRDefault="007227D4" w:rsidP="00064D3A">
      <w:pPr>
        <w:rPr>
          <w:rFonts w:eastAsiaTheme="minorEastAsia" w:cstheme="minorHAnsi"/>
        </w:rPr>
      </w:pPr>
      <w:r>
        <w:rPr>
          <w:rFonts w:eastAsiaTheme="minorEastAsia" w:cstheme="minorHAnsi"/>
        </w:rPr>
        <w:t>R=20</w:t>
      </w:r>
      <w:r w:rsidR="009807DD">
        <w:rPr>
          <w:rFonts w:eastAsiaTheme="minorEastAsia"/>
        </w:rPr>
        <w:t xml:space="preserve"> </w:t>
      </w:r>
    </w:p>
    <w:p w:rsidR="009F6DDD" w:rsidRDefault="009F6DDD" w:rsidP="009F6DDD">
      <w:pPr>
        <w:pStyle w:val="Heading1"/>
      </w:pPr>
      <w:bookmarkStart w:id="25" w:name="_Toc3462697"/>
      <w:r>
        <w:t>Chapter 5 – Conclusion</w:t>
      </w:r>
      <w:bookmarkEnd w:id="25"/>
      <w:r>
        <w:t xml:space="preserve"> </w:t>
      </w:r>
    </w:p>
    <w:p w:rsidR="009F6DDD" w:rsidRDefault="006F6883" w:rsidP="009F6DDD">
      <w:pPr>
        <w:rPr>
          <w:rFonts w:cstheme="minorHAnsi"/>
        </w:rPr>
      </w:pPr>
      <w:r>
        <w:t>After reviewing the results it is clearly shown that the most useful flux is achieved between angles 50</w:t>
      </w:r>
      <w:r>
        <w:rPr>
          <w:rFonts w:cstheme="minorHAnsi"/>
        </w:rPr>
        <w:t>ᵒ</w:t>
      </w:r>
      <w:r>
        <w:t xml:space="preserve"> - 55</w:t>
      </w:r>
      <w:r>
        <w:rPr>
          <w:rFonts w:cstheme="minorHAnsi"/>
        </w:rPr>
        <w:t>ᵒ, this suggests that the rotor is cutting through more lines of flux at these angles. Flux will travel the easiest route and with the path with least resistance. With the flux leakage being around 64% the motor is very inefficient so improvements regarding the design of the stator and rotor is needed, possible ideas could be to change the size and shape of the stator or adjusting the position of the coils.</w:t>
      </w:r>
    </w:p>
    <w:bookmarkStart w:id="26" w:name="_Toc3462698" w:displacedByCustomXml="next"/>
    <w:sdt>
      <w:sdtPr>
        <w:rPr>
          <w:rFonts w:asciiTheme="minorHAnsi" w:eastAsiaTheme="minorHAnsi" w:hAnsiTheme="minorHAnsi" w:cstheme="minorBidi"/>
          <w:color w:val="auto"/>
          <w:sz w:val="22"/>
          <w:szCs w:val="22"/>
        </w:rPr>
        <w:id w:val="824471522"/>
        <w:docPartObj>
          <w:docPartGallery w:val="Bibliographies"/>
          <w:docPartUnique/>
        </w:docPartObj>
      </w:sdtPr>
      <w:sdtEndPr/>
      <w:sdtContent>
        <w:p w:rsidR="007D4DF1" w:rsidRDefault="007D4DF1">
          <w:pPr>
            <w:pStyle w:val="Heading1"/>
          </w:pPr>
          <w:r>
            <w:t>Bibliography</w:t>
          </w:r>
          <w:bookmarkEnd w:id="26"/>
        </w:p>
        <w:sdt>
          <w:sdtPr>
            <w:id w:val="111145805"/>
            <w:bibliography/>
          </w:sdtPr>
          <w:sdtEndPr/>
          <w:sdtContent>
            <w:p w:rsidR="007D4DF1" w:rsidRDefault="007D4DF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D4DF1">
                <w:trPr>
                  <w:divId w:val="1125390755"/>
                  <w:tblCellSpacing w:w="15" w:type="dxa"/>
                </w:trPr>
                <w:tc>
                  <w:tcPr>
                    <w:tcW w:w="50" w:type="pct"/>
                    <w:hideMark/>
                  </w:tcPr>
                  <w:p w:rsidR="007D4DF1" w:rsidRDefault="007D4DF1">
                    <w:pPr>
                      <w:pStyle w:val="Bibliography"/>
                      <w:rPr>
                        <w:noProof/>
                        <w:sz w:val="24"/>
                        <w:szCs w:val="24"/>
                      </w:rPr>
                    </w:pPr>
                    <w:r>
                      <w:rPr>
                        <w:noProof/>
                      </w:rPr>
                      <w:t xml:space="preserve">[1] </w:t>
                    </w:r>
                  </w:p>
                </w:tc>
                <w:tc>
                  <w:tcPr>
                    <w:tcW w:w="0" w:type="auto"/>
                    <w:hideMark/>
                  </w:tcPr>
                  <w:p w:rsidR="007D4DF1" w:rsidRDefault="007D4DF1">
                    <w:pPr>
                      <w:pStyle w:val="Bibliography"/>
                      <w:rPr>
                        <w:noProof/>
                      </w:rPr>
                    </w:pPr>
                    <w:r>
                      <w:rPr>
                        <w:noProof/>
                      </w:rPr>
                      <w:t>K. Daware, “How A DC Motor Works?,” [Online]. Available: https://www.electricaleasy.com/2014/01/basic-working-of-dc-motor.html. [Accessed March 2019].</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[2] </w:t>
                    </w:r>
                  </w:p>
                </w:tc>
                <w:tc>
                  <w:tcPr>
                    <w:tcW w:w="0" w:type="auto"/>
                    <w:hideMark/>
                  </w:tcPr>
                  <w:p w:rsidR="007D4DF1" w:rsidRDefault="007D4DF1">
                    <w:pPr>
                      <w:pStyle w:val="Bibliography"/>
                      <w:rPr>
                        <w:noProof/>
                      </w:rPr>
                    </w:pPr>
                    <w:r>
                      <w:rPr>
                        <w:noProof/>
                      </w:rPr>
                      <w:t>UWTSD, “Electrical Machines,” Swansea.</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[3] </w:t>
                    </w:r>
                  </w:p>
                </w:tc>
                <w:tc>
                  <w:tcPr>
                    <w:tcW w:w="0" w:type="auto"/>
                    <w:hideMark/>
                  </w:tcPr>
                  <w:p w:rsidR="007D4DF1" w:rsidRDefault="007D4DF1">
                    <w:pPr>
                      <w:pStyle w:val="Bibliography"/>
                      <w:rPr>
                        <w:noProof/>
                      </w:rPr>
                    </w:pPr>
                    <w:r>
                      <w:rPr>
                        <w:noProof/>
                      </w:rPr>
                      <w:t>Wikipedia, “Stator,” [Online]. Available: https://en.wikipedia.org/wiki/Stator.</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[4] </w:t>
                    </w:r>
                  </w:p>
                </w:tc>
                <w:tc>
                  <w:tcPr>
                    <w:tcW w:w="0" w:type="auto"/>
                    <w:hideMark/>
                  </w:tcPr>
                  <w:p w:rsidR="007D4DF1" w:rsidRDefault="007D4DF1">
                    <w:pPr>
                      <w:pStyle w:val="Bibliography"/>
                      <w:rPr>
                        <w:noProof/>
                      </w:rPr>
                    </w:pPr>
                    <w:r>
                      <w:rPr>
                        <w:noProof/>
                      </w:rPr>
                      <w:t xml:space="preserve">V. U.A.Bakshi, “Principle of Operation of a D.C. Motor,” in </w:t>
                    </w:r>
                    <w:r>
                      <w:rPr>
                        <w:i/>
                        <w:iCs/>
                        <w:noProof/>
                      </w:rPr>
                      <w:t xml:space="preserve">Electrical Engineering </w:t>
                    </w:r>
                    <w:r>
                      <w:rPr>
                        <w:noProof/>
                      </w:rPr>
                      <w:t xml:space="preserve">, Technical Publications . </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[5] </w:t>
                    </w:r>
                  </w:p>
                </w:tc>
                <w:tc>
                  <w:tcPr>
                    <w:tcW w:w="0" w:type="auto"/>
                    <w:hideMark/>
                  </w:tcPr>
                  <w:p w:rsidR="007D4DF1" w:rsidRDefault="007D4DF1">
                    <w:pPr>
                      <w:pStyle w:val="Bibliography"/>
                      <w:rPr>
                        <w:noProof/>
                      </w:rPr>
                    </w:pPr>
                    <w:r>
                      <w:rPr>
                        <w:noProof/>
                      </w:rPr>
                      <w:t>HyperPhysics, “Magnetic Field in DC Motor,” [Online]. Available: http://hyperphysics.phy-astr.gsu.edu/hbase/magnetic/motdc.html#c3.</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[6] </w:t>
                    </w:r>
                  </w:p>
                </w:tc>
                <w:tc>
                  <w:tcPr>
                    <w:tcW w:w="0" w:type="auto"/>
                    <w:hideMark/>
                  </w:tcPr>
                  <w:p w:rsidR="007D4DF1" w:rsidRDefault="007D4DF1">
                    <w:pPr>
                      <w:pStyle w:val="Bibliography"/>
                      <w:rPr>
                        <w:noProof/>
                      </w:rPr>
                    </w:pPr>
                    <w:r>
                      <w:rPr>
                        <w:noProof/>
                      </w:rPr>
                      <w:t xml:space="preserve">V. U.A Bakshi, “Fleming's Left Hand Rule,” in </w:t>
                    </w:r>
                    <w:r>
                      <w:rPr>
                        <w:i/>
                        <w:iCs/>
                        <w:noProof/>
                      </w:rPr>
                      <w:t xml:space="preserve">Electrical Engineering </w:t>
                    </w:r>
                    <w:r>
                      <w:rPr>
                        <w:noProof/>
                      </w:rPr>
                      <w:t xml:space="preserve">, Technical Publications, 2009. </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[7] </w:t>
                    </w:r>
                  </w:p>
                </w:tc>
                <w:tc>
                  <w:tcPr>
                    <w:tcW w:w="0" w:type="auto"/>
                    <w:hideMark/>
                  </w:tcPr>
                  <w:p w:rsidR="007D4DF1" w:rsidRDefault="007D4DF1">
                    <w:pPr>
                      <w:pStyle w:val="Bibliography"/>
                      <w:rPr>
                        <w:noProof/>
                      </w:rPr>
                    </w:pPr>
                    <w:r>
                      <w:rPr>
                        <w:noProof/>
                      </w:rPr>
                      <w:t>Wikipedia, “Finite element method,” Wikipedia, [Online]. Available: https://en.wikipedia.org/wiki/Finite_element_method.</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[8] </w:t>
                    </w:r>
                  </w:p>
                </w:tc>
                <w:tc>
                  <w:tcPr>
                    <w:tcW w:w="0" w:type="auto"/>
                    <w:hideMark/>
                  </w:tcPr>
                  <w:p w:rsidR="007D4DF1" w:rsidRDefault="007D4DF1">
                    <w:pPr>
                      <w:pStyle w:val="Bibliography"/>
                      <w:rPr>
                        <w:noProof/>
                      </w:rPr>
                    </w:pPr>
                    <w:r>
                      <w:rPr>
                        <w:noProof/>
                      </w:rPr>
                      <w:t xml:space="preserve">E. L. G. T. Gouri Dhatt, “The finite element method,” in </w:t>
                    </w:r>
                    <w:r>
                      <w:rPr>
                        <w:i/>
                        <w:iCs/>
                        <w:noProof/>
                      </w:rPr>
                      <w:t>Finite Element Method</w:t>
                    </w:r>
                    <w:r>
                      <w:rPr>
                        <w:noProof/>
                      </w:rPr>
                      <w:t xml:space="preserve">, John Wiley &amp; Sons, 2012. </w:t>
                    </w:r>
                  </w:p>
                </w:tc>
              </w:tr>
              <w:tr w:rsidR="007D4DF1">
                <w:trPr>
                  <w:divId w:val="1125390755"/>
                  <w:tblCellSpacing w:w="15" w:type="dxa"/>
                </w:trPr>
                <w:tc>
                  <w:tcPr>
                    <w:tcW w:w="50" w:type="pct"/>
                    <w:hideMark/>
                  </w:tcPr>
                  <w:p w:rsidR="007D4DF1" w:rsidRDefault="007D4DF1">
                    <w:pPr>
                      <w:pStyle w:val="Bibliography"/>
                      <w:rPr>
                        <w:noProof/>
                      </w:rPr>
                    </w:pPr>
                    <w:r>
                      <w:rPr>
                        <w:noProof/>
                      </w:rPr>
                      <w:t xml:space="preserve">[9] </w:t>
                    </w:r>
                  </w:p>
                </w:tc>
                <w:tc>
                  <w:tcPr>
                    <w:tcW w:w="0" w:type="auto"/>
                    <w:hideMark/>
                  </w:tcPr>
                  <w:p w:rsidR="007D4DF1" w:rsidRDefault="007D4DF1">
                    <w:pPr>
                      <w:pStyle w:val="Bibliography"/>
                      <w:rPr>
                        <w:noProof/>
                      </w:rPr>
                    </w:pPr>
                    <w:r>
                      <w:rPr>
                        <w:noProof/>
                      </w:rPr>
                      <w:t>D. S. Mosey, “Stator Modelling Part 1,” UWTSD.</w:t>
                    </w:r>
                  </w:p>
                </w:tc>
              </w:tr>
            </w:tbl>
            <w:p w:rsidR="007D4DF1" w:rsidRDefault="007D4DF1">
              <w:pPr>
                <w:divId w:val="1125390755"/>
                <w:rPr>
                  <w:rFonts w:eastAsia="Times New Roman"/>
                  <w:noProof/>
                </w:rPr>
              </w:pPr>
            </w:p>
            <w:p w:rsidR="007D4DF1" w:rsidRDefault="007D4DF1">
              <w:r>
                <w:rPr>
                  <w:b/>
                  <w:bCs/>
                  <w:noProof/>
                </w:rPr>
                <w:fldChar w:fldCharType="end"/>
              </w:r>
            </w:p>
          </w:sdtContent>
        </w:sdt>
      </w:sdtContent>
    </w:sdt>
    <w:p w:rsidR="007D4DF1" w:rsidRPr="009F6DDD" w:rsidRDefault="007D4DF1" w:rsidP="009F6DDD"/>
    <w:sectPr w:rsidR="007D4DF1" w:rsidRPr="009F6DDD" w:rsidSect="001363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5E92" w:rsidRDefault="00835E92" w:rsidP="00835E92">
      <w:pPr>
        <w:spacing w:after="0" w:line="240" w:lineRule="auto"/>
      </w:pPr>
      <w:r>
        <w:separator/>
      </w:r>
    </w:p>
  </w:endnote>
  <w:endnote w:type="continuationSeparator" w:id="0">
    <w:p w:rsidR="00835E92" w:rsidRDefault="00835E92" w:rsidP="00835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5E92" w:rsidRDefault="00835E92" w:rsidP="00835E92">
      <w:pPr>
        <w:spacing w:after="0" w:line="240" w:lineRule="auto"/>
      </w:pPr>
      <w:r>
        <w:separator/>
      </w:r>
    </w:p>
  </w:footnote>
  <w:footnote w:type="continuationSeparator" w:id="0">
    <w:p w:rsidR="00835E92" w:rsidRDefault="00835E92" w:rsidP="00835E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351"/>
    <w:rsid w:val="00013ACF"/>
    <w:rsid w:val="00064D3A"/>
    <w:rsid w:val="00072226"/>
    <w:rsid w:val="00087FB2"/>
    <w:rsid w:val="0009031E"/>
    <w:rsid w:val="00095C4C"/>
    <w:rsid w:val="000C729F"/>
    <w:rsid w:val="001023CB"/>
    <w:rsid w:val="0010383B"/>
    <w:rsid w:val="00136351"/>
    <w:rsid w:val="00151034"/>
    <w:rsid w:val="0018437A"/>
    <w:rsid w:val="001E0422"/>
    <w:rsid w:val="001E3B86"/>
    <w:rsid w:val="00296FCF"/>
    <w:rsid w:val="002B780D"/>
    <w:rsid w:val="002C7DED"/>
    <w:rsid w:val="002D23B8"/>
    <w:rsid w:val="003046E0"/>
    <w:rsid w:val="003212BE"/>
    <w:rsid w:val="003909D3"/>
    <w:rsid w:val="003941EA"/>
    <w:rsid w:val="00396F6A"/>
    <w:rsid w:val="003B7A3C"/>
    <w:rsid w:val="003F5295"/>
    <w:rsid w:val="00420824"/>
    <w:rsid w:val="004221C6"/>
    <w:rsid w:val="00434F39"/>
    <w:rsid w:val="00447C58"/>
    <w:rsid w:val="00474407"/>
    <w:rsid w:val="004B5E90"/>
    <w:rsid w:val="004F7F10"/>
    <w:rsid w:val="00502328"/>
    <w:rsid w:val="005156E5"/>
    <w:rsid w:val="005172FE"/>
    <w:rsid w:val="00520264"/>
    <w:rsid w:val="005231E3"/>
    <w:rsid w:val="00525624"/>
    <w:rsid w:val="0058662C"/>
    <w:rsid w:val="005A5A9F"/>
    <w:rsid w:val="005A7ECB"/>
    <w:rsid w:val="005E0559"/>
    <w:rsid w:val="005F79A2"/>
    <w:rsid w:val="006249F3"/>
    <w:rsid w:val="0063298D"/>
    <w:rsid w:val="00643908"/>
    <w:rsid w:val="006617B8"/>
    <w:rsid w:val="006F6883"/>
    <w:rsid w:val="007227D4"/>
    <w:rsid w:val="007331DB"/>
    <w:rsid w:val="007456DC"/>
    <w:rsid w:val="007C58F8"/>
    <w:rsid w:val="007D4DF1"/>
    <w:rsid w:val="007E51FA"/>
    <w:rsid w:val="00815638"/>
    <w:rsid w:val="008339B6"/>
    <w:rsid w:val="00835B47"/>
    <w:rsid w:val="00835E92"/>
    <w:rsid w:val="008527AF"/>
    <w:rsid w:val="008B3655"/>
    <w:rsid w:val="008F0B0E"/>
    <w:rsid w:val="0096680D"/>
    <w:rsid w:val="009807DD"/>
    <w:rsid w:val="009B7ACB"/>
    <w:rsid w:val="009F2C20"/>
    <w:rsid w:val="009F6DDD"/>
    <w:rsid w:val="00A46CEC"/>
    <w:rsid w:val="00AD4C24"/>
    <w:rsid w:val="00AD5553"/>
    <w:rsid w:val="00B3381E"/>
    <w:rsid w:val="00BD0A61"/>
    <w:rsid w:val="00BE024F"/>
    <w:rsid w:val="00C262CA"/>
    <w:rsid w:val="00C67777"/>
    <w:rsid w:val="00CA5399"/>
    <w:rsid w:val="00CD3568"/>
    <w:rsid w:val="00D26B2D"/>
    <w:rsid w:val="00D41628"/>
    <w:rsid w:val="00D60D95"/>
    <w:rsid w:val="00DB619C"/>
    <w:rsid w:val="00EA1D6C"/>
    <w:rsid w:val="00EB28E5"/>
    <w:rsid w:val="00F054C6"/>
    <w:rsid w:val="00F70C3C"/>
    <w:rsid w:val="00FC6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B961BC79-371D-4D61-9C5C-E5485A59D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63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038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B61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63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6351"/>
    <w:rPr>
      <w:rFonts w:eastAsiaTheme="minorEastAsia"/>
      <w:lang w:val="en-US"/>
    </w:rPr>
  </w:style>
  <w:style w:type="character" w:customStyle="1" w:styleId="Heading1Char">
    <w:name w:val="Heading 1 Char"/>
    <w:basedOn w:val="DefaultParagraphFont"/>
    <w:link w:val="Heading1"/>
    <w:uiPriority w:val="9"/>
    <w:rsid w:val="0013635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36351"/>
    <w:pPr>
      <w:outlineLvl w:val="9"/>
    </w:pPr>
    <w:rPr>
      <w:lang w:val="en-US"/>
    </w:rPr>
  </w:style>
  <w:style w:type="character" w:customStyle="1" w:styleId="Heading2Char">
    <w:name w:val="Heading 2 Char"/>
    <w:basedOn w:val="DefaultParagraphFont"/>
    <w:link w:val="Heading2"/>
    <w:uiPriority w:val="9"/>
    <w:rsid w:val="0010383B"/>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2D23B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B619C"/>
    <w:rPr>
      <w:rFonts w:asciiTheme="majorHAnsi" w:eastAsiaTheme="majorEastAsia" w:hAnsiTheme="majorHAnsi" w:cstheme="majorBidi"/>
      <w:color w:val="1F4D78" w:themeColor="accent1" w:themeShade="7F"/>
      <w:sz w:val="24"/>
      <w:szCs w:val="24"/>
    </w:rPr>
  </w:style>
  <w:style w:type="paragraph" w:styleId="TableofFigures">
    <w:name w:val="table of figures"/>
    <w:basedOn w:val="Normal"/>
    <w:next w:val="Normal"/>
    <w:uiPriority w:val="99"/>
    <w:unhideWhenUsed/>
    <w:rsid w:val="008B3655"/>
    <w:pPr>
      <w:spacing w:after="0"/>
    </w:pPr>
  </w:style>
  <w:style w:type="character" w:styleId="Hyperlink">
    <w:name w:val="Hyperlink"/>
    <w:basedOn w:val="DefaultParagraphFont"/>
    <w:uiPriority w:val="99"/>
    <w:unhideWhenUsed/>
    <w:rsid w:val="008B3655"/>
    <w:rPr>
      <w:color w:val="0563C1" w:themeColor="hyperlink"/>
      <w:u w:val="single"/>
    </w:rPr>
  </w:style>
  <w:style w:type="paragraph" w:styleId="TOC1">
    <w:name w:val="toc 1"/>
    <w:basedOn w:val="Normal"/>
    <w:next w:val="Normal"/>
    <w:autoRedefine/>
    <w:uiPriority w:val="39"/>
    <w:unhideWhenUsed/>
    <w:rsid w:val="008B3655"/>
    <w:pPr>
      <w:spacing w:after="100"/>
    </w:pPr>
  </w:style>
  <w:style w:type="paragraph" w:styleId="TOC2">
    <w:name w:val="toc 2"/>
    <w:basedOn w:val="Normal"/>
    <w:next w:val="Normal"/>
    <w:autoRedefine/>
    <w:uiPriority w:val="39"/>
    <w:unhideWhenUsed/>
    <w:rsid w:val="008B3655"/>
    <w:pPr>
      <w:spacing w:after="100"/>
      <w:ind w:left="220"/>
    </w:pPr>
  </w:style>
  <w:style w:type="paragraph" w:styleId="TOC3">
    <w:name w:val="toc 3"/>
    <w:basedOn w:val="Normal"/>
    <w:next w:val="Normal"/>
    <w:autoRedefine/>
    <w:uiPriority w:val="39"/>
    <w:unhideWhenUsed/>
    <w:rsid w:val="008B3655"/>
    <w:pPr>
      <w:spacing w:after="100"/>
      <w:ind w:left="440"/>
    </w:pPr>
  </w:style>
  <w:style w:type="paragraph" w:styleId="Header">
    <w:name w:val="header"/>
    <w:basedOn w:val="Normal"/>
    <w:link w:val="HeaderChar"/>
    <w:uiPriority w:val="99"/>
    <w:unhideWhenUsed/>
    <w:rsid w:val="00835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E92"/>
  </w:style>
  <w:style w:type="paragraph" w:styleId="Footer">
    <w:name w:val="footer"/>
    <w:basedOn w:val="Normal"/>
    <w:link w:val="FooterChar"/>
    <w:uiPriority w:val="99"/>
    <w:unhideWhenUsed/>
    <w:rsid w:val="00835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E92"/>
  </w:style>
  <w:style w:type="character" w:styleId="PlaceholderText">
    <w:name w:val="Placeholder Text"/>
    <w:basedOn w:val="DefaultParagraphFont"/>
    <w:uiPriority w:val="99"/>
    <w:semiHidden/>
    <w:rsid w:val="00151034"/>
    <w:rPr>
      <w:color w:val="808080"/>
    </w:rPr>
  </w:style>
  <w:style w:type="paragraph" w:styleId="Bibliography">
    <w:name w:val="Bibliography"/>
    <w:basedOn w:val="Normal"/>
    <w:next w:val="Normal"/>
    <w:uiPriority w:val="37"/>
    <w:unhideWhenUsed/>
    <w:rsid w:val="007D4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8927">
      <w:bodyDiv w:val="1"/>
      <w:marLeft w:val="0"/>
      <w:marRight w:val="0"/>
      <w:marTop w:val="0"/>
      <w:marBottom w:val="0"/>
      <w:divBdr>
        <w:top w:val="none" w:sz="0" w:space="0" w:color="auto"/>
        <w:left w:val="none" w:sz="0" w:space="0" w:color="auto"/>
        <w:bottom w:val="none" w:sz="0" w:space="0" w:color="auto"/>
        <w:right w:val="none" w:sz="0" w:space="0" w:color="auto"/>
      </w:divBdr>
    </w:div>
    <w:div w:id="90011142">
      <w:bodyDiv w:val="1"/>
      <w:marLeft w:val="0"/>
      <w:marRight w:val="0"/>
      <w:marTop w:val="0"/>
      <w:marBottom w:val="0"/>
      <w:divBdr>
        <w:top w:val="none" w:sz="0" w:space="0" w:color="auto"/>
        <w:left w:val="none" w:sz="0" w:space="0" w:color="auto"/>
        <w:bottom w:val="none" w:sz="0" w:space="0" w:color="auto"/>
        <w:right w:val="none" w:sz="0" w:space="0" w:color="auto"/>
      </w:divBdr>
    </w:div>
    <w:div w:id="256670096">
      <w:bodyDiv w:val="1"/>
      <w:marLeft w:val="0"/>
      <w:marRight w:val="0"/>
      <w:marTop w:val="0"/>
      <w:marBottom w:val="0"/>
      <w:divBdr>
        <w:top w:val="none" w:sz="0" w:space="0" w:color="auto"/>
        <w:left w:val="none" w:sz="0" w:space="0" w:color="auto"/>
        <w:bottom w:val="none" w:sz="0" w:space="0" w:color="auto"/>
        <w:right w:val="none" w:sz="0" w:space="0" w:color="auto"/>
      </w:divBdr>
    </w:div>
    <w:div w:id="291987796">
      <w:bodyDiv w:val="1"/>
      <w:marLeft w:val="0"/>
      <w:marRight w:val="0"/>
      <w:marTop w:val="0"/>
      <w:marBottom w:val="0"/>
      <w:divBdr>
        <w:top w:val="none" w:sz="0" w:space="0" w:color="auto"/>
        <w:left w:val="none" w:sz="0" w:space="0" w:color="auto"/>
        <w:bottom w:val="none" w:sz="0" w:space="0" w:color="auto"/>
        <w:right w:val="none" w:sz="0" w:space="0" w:color="auto"/>
      </w:divBdr>
    </w:div>
    <w:div w:id="1125390755">
      <w:bodyDiv w:val="1"/>
      <w:marLeft w:val="0"/>
      <w:marRight w:val="0"/>
      <w:marTop w:val="0"/>
      <w:marBottom w:val="0"/>
      <w:divBdr>
        <w:top w:val="none" w:sz="0" w:space="0" w:color="auto"/>
        <w:left w:val="none" w:sz="0" w:space="0" w:color="auto"/>
        <w:bottom w:val="none" w:sz="0" w:space="0" w:color="auto"/>
        <w:right w:val="none" w:sz="0" w:space="0" w:color="auto"/>
      </w:divBdr>
    </w:div>
    <w:div w:id="1147168816">
      <w:bodyDiv w:val="1"/>
      <w:marLeft w:val="0"/>
      <w:marRight w:val="0"/>
      <w:marTop w:val="0"/>
      <w:marBottom w:val="0"/>
      <w:divBdr>
        <w:top w:val="none" w:sz="0" w:space="0" w:color="auto"/>
        <w:left w:val="none" w:sz="0" w:space="0" w:color="auto"/>
        <w:bottom w:val="none" w:sz="0" w:space="0" w:color="auto"/>
        <w:right w:val="none" w:sz="0" w:space="0" w:color="auto"/>
      </w:divBdr>
    </w:div>
    <w:div w:id="1220676443">
      <w:bodyDiv w:val="1"/>
      <w:marLeft w:val="0"/>
      <w:marRight w:val="0"/>
      <w:marTop w:val="0"/>
      <w:marBottom w:val="0"/>
      <w:divBdr>
        <w:top w:val="none" w:sz="0" w:space="0" w:color="auto"/>
        <w:left w:val="none" w:sz="0" w:space="0" w:color="auto"/>
        <w:bottom w:val="none" w:sz="0" w:space="0" w:color="auto"/>
        <w:right w:val="none" w:sz="0" w:space="0" w:color="auto"/>
      </w:divBdr>
    </w:div>
    <w:div w:id="1387291097">
      <w:bodyDiv w:val="1"/>
      <w:marLeft w:val="0"/>
      <w:marRight w:val="0"/>
      <w:marTop w:val="0"/>
      <w:marBottom w:val="0"/>
      <w:divBdr>
        <w:top w:val="none" w:sz="0" w:space="0" w:color="auto"/>
        <w:left w:val="none" w:sz="0" w:space="0" w:color="auto"/>
        <w:bottom w:val="none" w:sz="0" w:space="0" w:color="auto"/>
        <w:right w:val="none" w:sz="0" w:space="0" w:color="auto"/>
      </w:divBdr>
    </w:div>
    <w:div w:id="1435325835">
      <w:bodyDiv w:val="1"/>
      <w:marLeft w:val="0"/>
      <w:marRight w:val="0"/>
      <w:marTop w:val="0"/>
      <w:marBottom w:val="0"/>
      <w:divBdr>
        <w:top w:val="none" w:sz="0" w:space="0" w:color="auto"/>
        <w:left w:val="none" w:sz="0" w:space="0" w:color="auto"/>
        <w:bottom w:val="none" w:sz="0" w:space="0" w:color="auto"/>
        <w:right w:val="none" w:sz="0" w:space="0" w:color="auto"/>
      </w:divBdr>
    </w:div>
    <w:div w:id="1648587801">
      <w:bodyDiv w:val="1"/>
      <w:marLeft w:val="0"/>
      <w:marRight w:val="0"/>
      <w:marTop w:val="0"/>
      <w:marBottom w:val="0"/>
      <w:divBdr>
        <w:top w:val="none" w:sz="0" w:space="0" w:color="auto"/>
        <w:left w:val="none" w:sz="0" w:space="0" w:color="auto"/>
        <w:bottom w:val="none" w:sz="0" w:space="0" w:color="auto"/>
        <w:right w:val="none" w:sz="0" w:space="0" w:color="auto"/>
      </w:divBdr>
    </w:div>
    <w:div w:id="1654946302">
      <w:bodyDiv w:val="1"/>
      <w:marLeft w:val="0"/>
      <w:marRight w:val="0"/>
      <w:marTop w:val="0"/>
      <w:marBottom w:val="0"/>
      <w:divBdr>
        <w:top w:val="none" w:sz="0" w:space="0" w:color="auto"/>
        <w:left w:val="none" w:sz="0" w:space="0" w:color="auto"/>
        <w:bottom w:val="none" w:sz="0" w:space="0" w:color="auto"/>
        <w:right w:val="none" w:sz="0" w:space="0" w:color="auto"/>
      </w:divBdr>
    </w:div>
    <w:div w:id="2007661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E:\Swansea%20University\Electrical%20Machines\Assignment%201%20tab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Sheet1!$F$5</c:f>
              <c:strCache>
                <c:ptCount val="1"/>
                <c:pt idx="0">
                  <c:v>Phi (Wb)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Sheet1!$C$6:$C$77</c:f>
              <c:numCache>
                <c:formatCode>General</c:formatCode>
                <c:ptCount val="72"/>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290</c:v>
                </c:pt>
                <c:pt idx="58">
                  <c:v>295</c:v>
                </c:pt>
                <c:pt idx="59">
                  <c:v>300</c:v>
                </c:pt>
                <c:pt idx="60">
                  <c:v>305</c:v>
                </c:pt>
                <c:pt idx="61">
                  <c:v>310</c:v>
                </c:pt>
                <c:pt idx="62">
                  <c:v>315</c:v>
                </c:pt>
                <c:pt idx="63">
                  <c:v>320</c:v>
                </c:pt>
                <c:pt idx="64">
                  <c:v>325</c:v>
                </c:pt>
                <c:pt idx="65">
                  <c:v>330</c:v>
                </c:pt>
                <c:pt idx="66">
                  <c:v>335</c:v>
                </c:pt>
                <c:pt idx="67">
                  <c:v>340</c:v>
                </c:pt>
                <c:pt idx="68">
                  <c:v>345</c:v>
                </c:pt>
                <c:pt idx="69">
                  <c:v>350</c:v>
                </c:pt>
                <c:pt idx="70">
                  <c:v>355</c:v>
                </c:pt>
                <c:pt idx="71">
                  <c:v>360</c:v>
                </c:pt>
              </c:numCache>
            </c:numRef>
          </c:xVal>
          <c:yVal>
            <c:numRef>
              <c:f>Sheet1!$F$6:$F$77</c:f>
              <c:numCache>
                <c:formatCode>0.00E+00</c:formatCode>
                <c:ptCount val="72"/>
                <c:pt idx="0">
                  <c:v>-4.1306799999999998E-10</c:v>
                </c:pt>
                <c:pt idx="1">
                  <c:v>2.7016999999999999E-6</c:v>
                </c:pt>
                <c:pt idx="2">
                  <c:v>5.4912500000000002E-6</c:v>
                </c:pt>
                <c:pt idx="3">
                  <c:v>8.4771000000000005E-6</c:v>
                </c:pt>
                <c:pt idx="4">
                  <c:v>1.17959E-5</c:v>
                </c:pt>
                <c:pt idx="5">
                  <c:v>1.5514200000000001E-5</c:v>
                </c:pt>
                <c:pt idx="6">
                  <c:v>1.87554E-5</c:v>
                </c:pt>
                <c:pt idx="7">
                  <c:v>2.0514599999999998E-5</c:v>
                </c:pt>
                <c:pt idx="8">
                  <c:v>2.1311E-5</c:v>
                </c:pt>
                <c:pt idx="9">
                  <c:v>2.16188E-5</c:v>
                </c:pt>
                <c:pt idx="10">
                  <c:v>2.1665400000000001E-5</c:v>
                </c:pt>
                <c:pt idx="11">
                  <c:v>2.1665400000000001E-5</c:v>
                </c:pt>
                <c:pt idx="12">
                  <c:v>2.1424500000000001E-5</c:v>
                </c:pt>
                <c:pt idx="13">
                  <c:v>2.1251799999999999E-5</c:v>
                </c:pt>
                <c:pt idx="14">
                  <c:v>2.1251799999999999E-5</c:v>
                </c:pt>
                <c:pt idx="15">
                  <c:v>2.10838E-5</c:v>
                </c:pt>
                <c:pt idx="16">
                  <c:v>2.0939899999999999E-5</c:v>
                </c:pt>
                <c:pt idx="17">
                  <c:v>2.0830900000000001E-5</c:v>
                </c:pt>
                <c:pt idx="18">
                  <c:v>2.0763300000000002E-5</c:v>
                </c:pt>
                <c:pt idx="19">
                  <c:v>2.0830900000000001E-5</c:v>
                </c:pt>
                <c:pt idx="20">
                  <c:v>2.0939899999999999E-5</c:v>
                </c:pt>
                <c:pt idx="21">
                  <c:v>2.10838E-5</c:v>
                </c:pt>
                <c:pt idx="22">
                  <c:v>2.1251799999999999E-5</c:v>
                </c:pt>
                <c:pt idx="23">
                  <c:v>2.1251799999999999E-5</c:v>
                </c:pt>
                <c:pt idx="24">
                  <c:v>2.1424500000000001E-5</c:v>
                </c:pt>
                <c:pt idx="25">
                  <c:v>2.1665400000000001E-5</c:v>
                </c:pt>
                <c:pt idx="26">
                  <c:v>2.1665400000000001E-5</c:v>
                </c:pt>
                <c:pt idx="27">
                  <c:v>2.16188E-5</c:v>
                </c:pt>
                <c:pt idx="28">
                  <c:v>2.1311E-5</c:v>
                </c:pt>
                <c:pt idx="29">
                  <c:v>2.0514599999999998E-5</c:v>
                </c:pt>
                <c:pt idx="30">
                  <c:v>1.87554E-5</c:v>
                </c:pt>
                <c:pt idx="31">
                  <c:v>1.5514200000000001E-5</c:v>
                </c:pt>
                <c:pt idx="32">
                  <c:v>1.17959E-5</c:v>
                </c:pt>
                <c:pt idx="33">
                  <c:v>8.4771000000000005E-6</c:v>
                </c:pt>
                <c:pt idx="34">
                  <c:v>5.4912500000000002E-6</c:v>
                </c:pt>
                <c:pt idx="35">
                  <c:v>2.7016999999999999E-6</c:v>
                </c:pt>
                <c:pt idx="36">
                  <c:v>-4.1306799999999998E-10</c:v>
                </c:pt>
                <c:pt idx="37">
                  <c:v>-2.7016999999999999E-6</c:v>
                </c:pt>
                <c:pt idx="38">
                  <c:v>-5.4912500000000002E-6</c:v>
                </c:pt>
                <c:pt idx="39">
                  <c:v>-8.4771000000000005E-6</c:v>
                </c:pt>
                <c:pt idx="40">
                  <c:v>-1.17959E-5</c:v>
                </c:pt>
                <c:pt idx="41">
                  <c:v>-1.5514200000000001E-5</c:v>
                </c:pt>
                <c:pt idx="42">
                  <c:v>-1.87554E-5</c:v>
                </c:pt>
                <c:pt idx="43">
                  <c:v>-2.0514599999999998E-5</c:v>
                </c:pt>
                <c:pt idx="44">
                  <c:v>-2.1311E-5</c:v>
                </c:pt>
                <c:pt idx="45">
                  <c:v>-2.16188E-5</c:v>
                </c:pt>
                <c:pt idx="46">
                  <c:v>-2.1665400000000001E-5</c:v>
                </c:pt>
                <c:pt idx="47">
                  <c:v>-2.1665400000000001E-5</c:v>
                </c:pt>
                <c:pt idx="48">
                  <c:v>-2.1424500000000001E-5</c:v>
                </c:pt>
                <c:pt idx="49">
                  <c:v>-2.1251799999999999E-5</c:v>
                </c:pt>
                <c:pt idx="50">
                  <c:v>-2.1251799999999999E-5</c:v>
                </c:pt>
                <c:pt idx="51">
                  <c:v>-2.10838E-5</c:v>
                </c:pt>
                <c:pt idx="52">
                  <c:v>-2.0939899999999999E-5</c:v>
                </c:pt>
                <c:pt idx="53">
                  <c:v>-2.0830900000000001E-5</c:v>
                </c:pt>
                <c:pt idx="54">
                  <c:v>-2.0763300000000002E-5</c:v>
                </c:pt>
                <c:pt idx="55">
                  <c:v>-2.0830900000000001E-5</c:v>
                </c:pt>
                <c:pt idx="56">
                  <c:v>-2.0939899999999999E-5</c:v>
                </c:pt>
                <c:pt idx="57">
                  <c:v>-2.10838E-5</c:v>
                </c:pt>
                <c:pt idx="58">
                  <c:v>-2.1251799999999999E-5</c:v>
                </c:pt>
                <c:pt idx="59">
                  <c:v>-2.1251799999999999E-5</c:v>
                </c:pt>
                <c:pt idx="60">
                  <c:v>-2.1424500000000001E-5</c:v>
                </c:pt>
                <c:pt idx="61">
                  <c:v>-2.1665400000000001E-5</c:v>
                </c:pt>
                <c:pt idx="62">
                  <c:v>-2.1665400000000001E-5</c:v>
                </c:pt>
                <c:pt idx="63">
                  <c:v>-2.16188E-5</c:v>
                </c:pt>
                <c:pt idx="64">
                  <c:v>-2.1311E-5</c:v>
                </c:pt>
                <c:pt idx="65">
                  <c:v>-2.0514599999999998E-5</c:v>
                </c:pt>
                <c:pt idx="66">
                  <c:v>-1.87554E-5</c:v>
                </c:pt>
                <c:pt idx="67">
                  <c:v>-1.5514200000000001E-5</c:v>
                </c:pt>
                <c:pt idx="68">
                  <c:v>-1.17959E-5</c:v>
                </c:pt>
                <c:pt idx="69">
                  <c:v>-8.4771000000000005E-6</c:v>
                </c:pt>
                <c:pt idx="70">
                  <c:v>-5.4912500000000002E-6</c:v>
                </c:pt>
                <c:pt idx="71">
                  <c:v>-2.7016999999999999E-6</c:v>
                </c:pt>
              </c:numCache>
            </c:numRef>
          </c:yVal>
          <c:smooth val="1"/>
          <c:extLst xmlns:c16r2="http://schemas.microsoft.com/office/drawing/2015/06/chart">
            <c:ext xmlns:c16="http://schemas.microsoft.com/office/drawing/2014/chart" uri="{C3380CC4-5D6E-409C-BE32-E72D297353CC}">
              <c16:uniqueId val="{00000000-5EBD-49B7-8B2B-488097D9A446}"/>
            </c:ext>
          </c:extLst>
        </c:ser>
        <c:dLbls>
          <c:showLegendKey val="0"/>
          <c:showVal val="0"/>
          <c:showCatName val="0"/>
          <c:showSerName val="0"/>
          <c:showPercent val="0"/>
          <c:showBubbleSize val="0"/>
        </c:dLbls>
        <c:axId val="143455296"/>
        <c:axId val="143455856"/>
      </c:scatterChart>
      <c:valAx>
        <c:axId val="1434552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455856"/>
        <c:crosses val="autoZero"/>
        <c:crossBetween val="midCat"/>
      </c:valAx>
      <c:valAx>
        <c:axId val="143455856"/>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4552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Daw19</b:Tag>
    <b:SourceType>DocumentFromInternetSite</b:SourceType>
    <b:Guid>{D6946382-AD7C-44D4-ABD8-3874C65210F9}</b:Guid>
    <b:Author>
      <b:Author>
        <b:NameList>
          <b:Person>
            <b:Last>Daware</b:Last>
            <b:First>Kiran</b:First>
          </b:Person>
        </b:NameList>
      </b:Author>
    </b:Author>
    <b:Title>How A DC Motor Works?</b:Title>
    <b:YearAccessed>2019</b:YearAccessed>
    <b:MonthAccessed>March</b:MonthAccessed>
    <b:URL>https://www.electricaleasy.com/2014/01/basic-working-of-dc-motor.html</b:URL>
    <b:RefOrder>1</b:RefOrder>
  </b:Source>
  <b:Source>
    <b:Tag>UWT</b:Tag>
    <b:SourceType>ElectronicSource</b:SourceType>
    <b:Guid>{D38EEEFA-99B3-4EAA-A994-E74B7255B313}</b:Guid>
    <b:Title>Electrical Machines</b:Title>
    <b:Author>
      <b:Author>
        <b:Corporate>UWTSD</b:Corporate>
      </b:Author>
    </b:Author>
    <b:City>Swansea</b:City>
    <b:RefOrder>2</b:RefOrder>
  </b:Source>
  <b:Source>
    <b:Tag>Wik</b:Tag>
    <b:SourceType>DocumentFromInternetSite</b:SourceType>
    <b:Guid>{2BF96EE2-4E05-41F5-9C85-12CE083E60C1}</b:Guid>
    <b:Title>Stator</b:Title>
    <b:Author>
      <b:Author>
        <b:Corporate>Wikipedia</b:Corporate>
      </b:Author>
    </b:Author>
    <b:URL>https://en.wikipedia.org/wiki/Stator</b:URL>
    <b:RefOrder>3</b:RefOrder>
  </b:Source>
  <b:Source>
    <b:Tag>Hyp</b:Tag>
    <b:SourceType>DocumentFromInternetSite</b:SourceType>
    <b:Guid>{A8DF6E86-B5A3-4B7B-B735-BDF96D569F49}</b:Guid>
    <b:Author>
      <b:Author>
        <b:Corporate>HyperPhysics</b:Corporate>
      </b:Author>
    </b:Author>
    <b:Title>Magnetic Field in DC Motor</b:Title>
    <b:URL>http://hyperphysics.phy-astr.gsu.edu/hbase/magnetic/motdc.html#c3</b:URL>
    <b:RefOrder>5</b:RefOrder>
  </b:Source>
  <b:Source>
    <b:Tag>UAB09</b:Tag>
    <b:SourceType>BookSection</b:SourceType>
    <b:Guid>{F9FB0AAE-0377-43F2-8A8A-A6294EC9AFF2}</b:Guid>
    <b:Title>Fleming's Left Hand Rule</b:Title>
    <b:Year>2009</b:Year>
    <b:Author>
      <b:Author>
        <b:NameList>
          <b:Person>
            <b:Last>U.A Bakshi</b:Last>
            <b:First>V.U.Bakshi</b:First>
          </b:Person>
        </b:NameList>
      </b:Author>
    </b:Author>
    <b:BookTitle>Electrical Engineering </b:BookTitle>
    <b:Publisher>Technical Publications</b:Publisher>
    <b:RefOrder>6</b:RefOrder>
  </b:Source>
  <b:Source>
    <b:Tag>UAB</b:Tag>
    <b:SourceType>BookSection</b:SourceType>
    <b:Guid>{0F2449C7-D8A0-4E35-A7AB-A3E47647C67A}</b:Guid>
    <b:Author>
      <b:Author>
        <b:NameList>
          <b:Person>
            <b:Last>U.A.Bakshi</b:Last>
            <b:First>V.U.Bakshi</b:First>
          </b:Person>
        </b:NameList>
      </b:Author>
    </b:Author>
    <b:Title>Principle of Operation of a D.C. Motor</b:Title>
    <b:BookTitle>Electrical Engineering </b:BookTitle>
    <b:Publisher>Technical Publications </b:Publisher>
    <b:RefOrder>4</b:RefOrder>
  </b:Source>
  <b:Source>
    <b:Tag>Wik2</b:Tag>
    <b:SourceType>InternetSite</b:SourceType>
    <b:Guid>{90D865A3-F62D-4260-A060-CF772A003195}</b:Guid>
    <b:Title>Finite element method</b:Title>
    <b:Author>
      <b:Author>
        <b:Corporate>Wikipedia</b:Corporate>
      </b:Author>
    </b:Author>
    <b:ProductionCompany>Wikipedia</b:ProductionCompany>
    <b:URL>https://en.wikipedia.org/wiki/Finite_element_method</b:URL>
    <b:RefOrder>7</b:RefOrder>
  </b:Source>
  <b:Source>
    <b:Tag>Gou</b:Tag>
    <b:SourceType>BookSection</b:SourceType>
    <b:Guid>{B82D9C6A-CC0F-4AF0-99D4-3332DFDC3D3C}</b:Guid>
    <b:Title>The finite element method</b:Title>
    <b:Author>
      <b:Author>
        <b:NameList>
          <b:Person>
            <b:Last>Gouri Dhatt</b:Last>
            <b:First>Emmanuel</b:First>
            <b:Middle>Lefrançois, Gilbert Touzot</b:Middle>
          </b:Person>
        </b:NameList>
      </b:Author>
    </b:Author>
    <b:BookTitle>Finite Element Method</b:BookTitle>
    <b:Year>2012</b:Year>
    <b:Publisher>John Wiley &amp; Sons</b:Publisher>
    <b:RefOrder>8</b:RefOrder>
  </b:Source>
  <b:Source>
    <b:Tag>Mos</b:Tag>
    <b:SourceType>ElectronicSource</b:SourceType>
    <b:Guid>{B351DE60-8899-46EC-9ABB-ADBA759E56BB}</b:Guid>
    <b:Author>
      <b:Author>
        <b:NameList>
          <b:Person>
            <b:Last>Mosey</b:Last>
            <b:First>Dr</b:First>
            <b:Middle>Steve</b:Middle>
          </b:Person>
        </b:NameList>
      </b:Author>
    </b:Author>
    <b:Title>Stator Modelling Part 1</b:Title>
    <b:Publisher>UWTSD</b:Publisher>
    <b:RefOrder>9</b:RefOrder>
  </b:Source>
</b:Sources>
</file>

<file path=customXml/itemProps1.xml><?xml version="1.0" encoding="utf-8"?>
<ds:datastoreItem xmlns:ds="http://schemas.openxmlformats.org/officeDocument/2006/customXml" ds:itemID="{06D97440-8516-4849-A7F5-88030A3C8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10</Pages>
  <Words>1762</Words>
  <Characters>10046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Stator Modelling Part 1 Assignment 1</vt:lpstr>
    </vt:vector>
  </TitlesOfParts>
  <Company>University of Wales Trinity Saint David</Company>
  <LinksUpToDate>false</LinksUpToDate>
  <CharactersWithSpaces>11785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Stator Modelling Part 1 Assignment 1</dc:title>
  <dc:subject/>
  <dc:creator>Rhys Davies (1708879)</dc:creator>
  <cp:keywords/>
  <dc:description/>
  <cp:lastModifiedBy>Rhys Davies</cp:lastModifiedBy>
  <cp:revision>46</cp:revision>
  <dcterms:created xsi:type="dcterms:W3CDTF">2019-03-11T18:29:00Z</dcterms:created>
  <dcterms:modified xsi:type="dcterms:W3CDTF">2019-03-14T14:07:00Z</dcterms:modified>
</cp:coreProperties>
</file>