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44881177"/>
        <w:docPartObj>
          <w:docPartGallery w:val="Cover Pages"/>
          <w:docPartUnique/>
        </w:docPartObj>
      </w:sdtPr>
      <w:sdtEndPr/>
      <w:sdtContent>
        <w:p w:rsidR="00014686" w:rsidRDefault="00975BA0">
          <w:r>
            <w:rPr>
              <w:noProof/>
              <w:lang w:eastAsia="en-GB"/>
            </w:rPr>
            <w:drawing>
              <wp:inline distT="0" distB="0" distL="0" distR="0" wp14:anchorId="1E25588E" wp14:editId="19C31408">
                <wp:extent cx="2295525" cy="11477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8370" cy="1164186"/>
                        </a:xfrm>
                        <a:prstGeom prst="rect">
                          <a:avLst/>
                        </a:prstGeom>
                        <a:noFill/>
                      </pic:spPr>
                    </pic:pic>
                  </a:graphicData>
                </a:graphic>
              </wp:inline>
            </w:drawing>
          </w:r>
          <w:r w:rsidR="00014686">
            <w:rPr>
              <w:noProof/>
              <w:lang w:eastAsia="en-GB"/>
            </w:rPr>
            <mc:AlternateContent>
              <mc:Choice Requires="wpg">
                <w:drawing>
                  <wp:anchor distT="0" distB="0" distL="114300" distR="114300" simplePos="0" relativeHeight="251659264" behindDoc="1" locked="0" layoutInCell="1" allowOverlap="1" wp14:anchorId="6721D406" wp14:editId="17CFCE36">
                    <wp:simplePos x="0" y="0"/>
                    <wp:positionH relativeFrom="page">
                      <wp:align>center</wp:align>
                    </wp:positionH>
                    <wp:positionV relativeFrom="page">
                      <wp:align>center</wp:align>
                    </wp:positionV>
                    <wp:extent cx="6858000" cy="9144000"/>
                    <wp:effectExtent l="0" t="0" r="0" b="0"/>
                    <wp:wrapNone/>
                    <wp:docPr id="48" name="Група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Група 49"/>
                            <wpg:cNvGrpSpPr/>
                            <wpg:grpSpPr>
                              <a:xfrm>
                                <a:off x="0" y="0"/>
                                <a:ext cx="6858000" cy="9144000"/>
                                <a:chOff x="0" y="0"/>
                                <a:chExt cx="6858000" cy="9144000"/>
                              </a:xfrm>
                            </wpg:grpSpPr>
                            <wps:wsp>
                              <wps:cNvPr id="54" name="Правоъгълник 54"/>
                              <wps:cNvSpPr/>
                              <wps:spPr>
                                <a:xfrm>
                                  <a:off x="0" y="0"/>
                                  <a:ext cx="6858000" cy="9144000"/>
                                </a:xfrm>
                                <a:prstGeom prst="rect">
                                  <a:avLst/>
                                </a:prstGeom>
                                <a:solidFill>
                                  <a:schemeClr val="accent6">
                                    <a:lumMod val="40000"/>
                                    <a:lumOff val="6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2B2446" w:rsidRDefault="002B2446">
                                    <w:pPr>
                                      <w:pStyle w:val="a3"/>
                                      <w:rPr>
                                        <w:color w:val="FFFFFF" w:themeColor="background1"/>
                                        <w:sz w:val="48"/>
                                        <w:szCs w:val="48"/>
                                      </w:rPr>
                                    </w:pPr>
                                    <w:bookmarkStart w:id="0" w:name="_GoBack"/>
                                    <w:bookmarkEnd w:id="0"/>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Група 2"/>
                              <wpg:cNvGrpSpPr/>
                              <wpg:grpSpPr>
                                <a:xfrm>
                                  <a:off x="2524125" y="0"/>
                                  <a:ext cx="4329113" cy="4491038"/>
                                  <a:chOff x="0" y="0"/>
                                  <a:chExt cx="4329113" cy="4491038"/>
                                </a:xfrm>
                                <a:solidFill>
                                  <a:schemeClr val="bg1"/>
                                </a:solidFill>
                              </wpg:grpSpPr>
                              <wps:wsp>
                                <wps:cNvPr id="56" name="Свободна форма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Свободна форма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Свободна форма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Свободна форма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Свободна форма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Текстово поле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Заглавие"/>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rsidR="002B2446" w:rsidRDefault="002B2446">
                                      <w:pPr>
                                        <w:pStyle w:val="a3"/>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5B9BD5" w:themeColor="accent1"/>
                                      <w:sz w:val="36"/>
                                      <w:szCs w:val="36"/>
                                    </w:rPr>
                                    <w:alias w:val="Подзаглавие"/>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2B2446" w:rsidRDefault="002B2446">
                                      <w:pPr>
                                        <w:pStyle w:val="a3"/>
                                        <w:spacing w:before="120"/>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21D406" id="Група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">
                    <v:group id="Група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Правоъгълник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" fillcolor="#c5e0b3 [1305]" stroked="f" strokeweight="1pt">
                        <v:textbox inset="54pt,54pt,1in,5in">
                          <w:txbxContent>
                            <w:p w:rsidR="002B2446" w:rsidRDefault="002B2446">
                              <w:pPr>
                                <w:pStyle w:val="a3"/>
                                <w:rPr>
                                  <w:color w:val="FFFFFF" w:themeColor="background1"/>
                                  <w:sz w:val="48"/>
                                  <w:szCs w:val="48"/>
                                </w:rPr>
                              </w:pPr>
                            </w:p>
                          </w:txbxContent>
                        </v:textbox>
                      </v:rect>
                      <v:group id="Група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Свободна форма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Свободна форма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Свободна форма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Свободна форма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Свободна форма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Текстово поле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Заглавие"/>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rsidR="002B2446" w:rsidRDefault="002B2446">
                                <w:pPr>
                                  <w:pStyle w:val="a3"/>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     </w:t>
                                </w:r>
                              </w:p>
                            </w:sdtContent>
                          </w:sdt>
                          <w:sdt>
                            <w:sdtPr>
                              <w:rPr>
                                <w:color w:val="5B9BD5" w:themeColor="accent1"/>
                                <w:sz w:val="36"/>
                                <w:szCs w:val="36"/>
                              </w:rPr>
                              <w:alias w:val="Подзаглавие"/>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2B2446" w:rsidRDefault="002B2446">
                                <w:pPr>
                                  <w:pStyle w:val="a3"/>
                                  <w:spacing w:before="120"/>
                                  <w:rPr>
                                    <w:color w:val="5B9BD5" w:themeColor="accent1"/>
                                    <w:sz w:val="36"/>
                                    <w:szCs w:val="36"/>
                                  </w:rPr>
                                </w:pPr>
                                <w:r>
                                  <w:rPr>
                                    <w:color w:val="5B9BD5" w:themeColor="accent1"/>
                                    <w:sz w:val="36"/>
                                    <w:szCs w:val="36"/>
                                  </w:rPr>
                                  <w:t xml:space="preserve">     </w:t>
                                </w:r>
                              </w:p>
                            </w:sdtContent>
                          </w:sdt>
                        </w:txbxContent>
                      </v:textbox>
                    </v:shape>
                    <w10:wrap anchorx="page" anchory="page"/>
                  </v:group>
                </w:pict>
              </mc:Fallback>
            </mc:AlternateContent>
          </w:r>
        </w:p>
        <w:p w:rsidR="00014686" w:rsidRDefault="00530981">
          <w:r>
            <w:rPr>
              <w:noProof/>
              <w:lang w:eastAsia="en-GB"/>
            </w:rPr>
            <mc:AlternateContent>
              <mc:Choice Requires="wps">
                <w:drawing>
                  <wp:anchor distT="0" distB="0" distL="114300" distR="114300" simplePos="0" relativeHeight="251660288" behindDoc="0" locked="0" layoutInCell="1" allowOverlap="1" wp14:anchorId="324E1D40" wp14:editId="79C4F298">
                    <wp:simplePos x="0" y="0"/>
                    <wp:positionH relativeFrom="margin">
                      <wp:posOffset>395605</wp:posOffset>
                    </wp:positionH>
                    <wp:positionV relativeFrom="paragraph">
                      <wp:posOffset>1552576</wp:posOffset>
                    </wp:positionV>
                    <wp:extent cx="4972050" cy="2667000"/>
                    <wp:effectExtent l="0" t="0" r="0" b="0"/>
                    <wp:wrapNone/>
                    <wp:docPr id="2" name="Текстово поле 2"/>
                    <wp:cNvGraphicFramePr/>
                    <a:graphic xmlns:a="http://schemas.openxmlformats.org/drawingml/2006/main">
                      <a:graphicData uri="http://schemas.microsoft.com/office/word/2010/wordprocessingShape">
                        <wps:wsp>
                          <wps:cNvSpPr txBox="1"/>
                          <wps:spPr>
                            <a:xfrm>
                              <a:off x="0" y="0"/>
                              <a:ext cx="4972050" cy="2667000"/>
                            </a:xfrm>
                            <a:prstGeom prst="rect">
                              <a:avLst/>
                            </a:prstGeom>
                            <a:solidFill>
                              <a:schemeClr val="lt1"/>
                            </a:solidFill>
                            <a:ln w="6350">
                              <a:noFill/>
                            </a:ln>
                          </wps:spPr>
                          <wps:txbx>
                            <w:txbxContent>
                              <w:p w:rsidR="002B2446" w:rsidRPr="00014686" w:rsidRDefault="002B2446" w:rsidP="00E04686">
                                <w:pPr>
                                  <w:jc w:val="center"/>
                                  <w:rPr>
                                    <w:rFonts w:ascii="Arial" w:hAnsi="Arial" w:cs="Arial"/>
                                    <w:b/>
                                    <w:sz w:val="56"/>
                                    <w:szCs w:val="56"/>
                                  </w:rPr>
                                </w:pPr>
                                <w:r w:rsidRPr="00014686">
                                  <w:rPr>
                                    <w:rFonts w:ascii="Arial" w:hAnsi="Arial" w:cs="Arial"/>
                                    <w:b/>
                                    <w:sz w:val="56"/>
                                    <w:szCs w:val="56"/>
                                  </w:rPr>
                                  <w:t>Mental Disorders and Psychopathology​</w:t>
                                </w:r>
                              </w:p>
                              <w:p w:rsidR="002B2446" w:rsidRDefault="002B2446" w:rsidP="00E04686">
                                <w:pPr>
                                  <w:jc w:val="center"/>
                                  <w:rPr>
                                    <w:rFonts w:ascii="Arial" w:hAnsi="Arial" w:cs="Arial"/>
                                    <w:b/>
                                    <w:sz w:val="40"/>
                                    <w:szCs w:val="40"/>
                                  </w:rPr>
                                </w:pPr>
                                <w:r>
                                  <w:rPr>
                                    <w:rFonts w:ascii="Arial" w:hAnsi="Arial" w:cs="Arial"/>
                                    <w:b/>
                                    <w:sz w:val="40"/>
                                    <w:szCs w:val="40"/>
                                  </w:rPr>
                                  <w:t>(</w:t>
                                </w:r>
                                <w:r w:rsidRPr="00E367FA">
                                  <w:rPr>
                                    <w:rFonts w:ascii="Arial" w:hAnsi="Arial" w:cs="Arial"/>
                                    <w:b/>
                                    <w:sz w:val="40"/>
                                    <w:szCs w:val="40"/>
                                  </w:rPr>
                                  <w:t>BMHP</w:t>
                                </w:r>
                                <w:r w:rsidR="00FA51C6">
                                  <w:rPr>
                                    <w:rFonts w:ascii="Arial" w:hAnsi="Arial" w:cs="Arial"/>
                                    <w:b/>
                                    <w:sz w:val="40"/>
                                    <w:szCs w:val="40"/>
                                  </w:rPr>
                                  <w:t>_</w:t>
                                </w:r>
                                <w:r w:rsidRPr="00E367FA">
                                  <w:rPr>
                                    <w:rFonts w:ascii="Arial" w:hAnsi="Arial" w:cs="Arial"/>
                                    <w:b/>
                                    <w:sz w:val="40"/>
                                    <w:szCs w:val="40"/>
                                  </w:rPr>
                                  <w:t>6006</w:t>
                                </w:r>
                                <w:r>
                                  <w:rPr>
                                    <w:rFonts w:ascii="Arial" w:hAnsi="Arial" w:cs="Arial"/>
                                    <w:b/>
                                    <w:sz w:val="40"/>
                                    <w:szCs w:val="40"/>
                                  </w:rPr>
                                  <w:t>)</w:t>
                                </w:r>
                              </w:p>
                              <w:p w:rsidR="002B2446" w:rsidRPr="00014686" w:rsidRDefault="002B2446" w:rsidP="00E04686">
                                <w:pPr>
                                  <w:jc w:val="center"/>
                                  <w:rPr>
                                    <w:sz w:val="56"/>
                                    <w:szCs w:val="56"/>
                                  </w:rPr>
                                </w:pPr>
                              </w:p>
                              <w:p w:rsidR="002B2446" w:rsidRDefault="002B2446" w:rsidP="00E04686">
                                <w:pPr>
                                  <w:jc w:val="center"/>
                                  <w:rPr>
                                    <w:rFonts w:ascii="Arial" w:hAnsi="Arial" w:cs="Arial"/>
                                    <w:b/>
                                    <w:color w:val="000000" w:themeColor="text1"/>
                                    <w:sz w:val="40"/>
                                    <w:szCs w:val="40"/>
                                  </w:rPr>
                                </w:pPr>
                                <w:r w:rsidRPr="00014686">
                                  <w:rPr>
                                    <w:rFonts w:ascii="Arial" w:hAnsi="Arial" w:cs="Arial"/>
                                    <w:b/>
                                    <w:color w:val="000000" w:themeColor="text1"/>
                                    <w:sz w:val="40"/>
                                    <w:szCs w:val="40"/>
                                  </w:rPr>
                                  <w:t>Assessment 1 – Supporting paper</w:t>
                                </w:r>
                              </w:p>
                              <w:p w:rsidR="002B2446" w:rsidRPr="00014686" w:rsidRDefault="002B2446" w:rsidP="00E04686">
                                <w:pPr>
                                  <w:jc w:val="center"/>
                                  <w:rPr>
                                    <w:rFonts w:ascii="Arial" w:hAnsi="Arial" w:cs="Arial"/>
                                    <w:b/>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4E1D40" id="_x0000_t202" coordsize="21600,21600" o:spt="202" path="m,l,21600r21600,l21600,xe">
                    <v:stroke joinstyle="miter"/>
                    <v:path gradientshapeok="t" o:connecttype="rect"/>
                  </v:shapetype>
                  <v:shape id="Текстово поле 2" o:spid="_x0000_s1036" type="#_x0000_t202" style="position:absolute;margin-left:31.15pt;margin-top:122.25pt;width:391.5pt;height:21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" fillcolor="white [3201]" stroked="f" strokeweight=".5pt">
                    <v:textbox>
                      <w:txbxContent>
                        <w:p w:rsidR="002B2446" w:rsidRPr="00014686" w:rsidRDefault="002B2446" w:rsidP="00E04686">
                          <w:pPr>
                            <w:jc w:val="center"/>
                            <w:rPr>
                              <w:rFonts w:ascii="Arial" w:hAnsi="Arial" w:cs="Arial"/>
                              <w:b/>
                              <w:sz w:val="56"/>
                              <w:szCs w:val="56"/>
                            </w:rPr>
                          </w:pPr>
                          <w:r w:rsidRPr="00014686">
                            <w:rPr>
                              <w:rFonts w:ascii="Arial" w:hAnsi="Arial" w:cs="Arial"/>
                              <w:b/>
                              <w:sz w:val="56"/>
                              <w:szCs w:val="56"/>
                            </w:rPr>
                            <w:t>Mental Disorders and Psychopathology​</w:t>
                          </w:r>
                        </w:p>
                        <w:p w:rsidR="002B2446" w:rsidRDefault="002B2446" w:rsidP="00E04686">
                          <w:pPr>
                            <w:jc w:val="center"/>
                            <w:rPr>
                              <w:rFonts w:ascii="Arial" w:hAnsi="Arial" w:cs="Arial"/>
                              <w:b/>
                              <w:sz w:val="40"/>
                              <w:szCs w:val="40"/>
                            </w:rPr>
                          </w:pPr>
                          <w:r>
                            <w:rPr>
                              <w:rFonts w:ascii="Arial" w:hAnsi="Arial" w:cs="Arial"/>
                              <w:b/>
                              <w:sz w:val="40"/>
                              <w:szCs w:val="40"/>
                            </w:rPr>
                            <w:t>(</w:t>
                          </w:r>
                          <w:r w:rsidRPr="00E367FA">
                            <w:rPr>
                              <w:rFonts w:ascii="Arial" w:hAnsi="Arial" w:cs="Arial"/>
                              <w:b/>
                              <w:sz w:val="40"/>
                              <w:szCs w:val="40"/>
                            </w:rPr>
                            <w:t>BMHP</w:t>
                          </w:r>
                          <w:r w:rsidR="00FA51C6">
                            <w:rPr>
                              <w:rFonts w:ascii="Arial" w:hAnsi="Arial" w:cs="Arial"/>
                              <w:b/>
                              <w:sz w:val="40"/>
                              <w:szCs w:val="40"/>
                            </w:rPr>
                            <w:t>_</w:t>
                          </w:r>
                          <w:r w:rsidRPr="00E367FA">
                            <w:rPr>
                              <w:rFonts w:ascii="Arial" w:hAnsi="Arial" w:cs="Arial"/>
                              <w:b/>
                              <w:sz w:val="40"/>
                              <w:szCs w:val="40"/>
                            </w:rPr>
                            <w:t>6006</w:t>
                          </w:r>
                          <w:r>
                            <w:rPr>
                              <w:rFonts w:ascii="Arial" w:hAnsi="Arial" w:cs="Arial"/>
                              <w:b/>
                              <w:sz w:val="40"/>
                              <w:szCs w:val="40"/>
                            </w:rPr>
                            <w:t>)</w:t>
                          </w:r>
                        </w:p>
                        <w:p w:rsidR="002B2446" w:rsidRPr="00014686" w:rsidRDefault="002B2446" w:rsidP="00E04686">
                          <w:pPr>
                            <w:jc w:val="center"/>
                            <w:rPr>
                              <w:sz w:val="56"/>
                              <w:szCs w:val="56"/>
                            </w:rPr>
                          </w:pPr>
                        </w:p>
                        <w:p w:rsidR="002B2446" w:rsidRDefault="002B2446" w:rsidP="00E04686">
                          <w:pPr>
                            <w:jc w:val="center"/>
                            <w:rPr>
                              <w:rFonts w:ascii="Arial" w:hAnsi="Arial" w:cs="Arial"/>
                              <w:b/>
                              <w:color w:val="000000" w:themeColor="text1"/>
                              <w:sz w:val="40"/>
                              <w:szCs w:val="40"/>
                            </w:rPr>
                          </w:pPr>
                          <w:r w:rsidRPr="00014686">
                            <w:rPr>
                              <w:rFonts w:ascii="Arial" w:hAnsi="Arial" w:cs="Arial"/>
                              <w:b/>
                              <w:color w:val="000000" w:themeColor="text1"/>
                              <w:sz w:val="40"/>
                              <w:szCs w:val="40"/>
                            </w:rPr>
                            <w:t>Assessment 1 – Supporting paper</w:t>
                          </w:r>
                        </w:p>
                        <w:p w:rsidR="002B2446" w:rsidRPr="00014686" w:rsidRDefault="002B2446" w:rsidP="00E04686">
                          <w:pPr>
                            <w:jc w:val="center"/>
                            <w:rPr>
                              <w:rFonts w:ascii="Arial" w:hAnsi="Arial" w:cs="Arial"/>
                              <w:b/>
                              <w:color w:val="000000" w:themeColor="text1"/>
                              <w:sz w:val="40"/>
                              <w:szCs w:val="40"/>
                            </w:rPr>
                          </w:pPr>
                        </w:p>
                      </w:txbxContent>
                    </v:textbox>
                    <w10:wrap anchorx="margin"/>
                  </v:shape>
                </w:pict>
              </mc:Fallback>
            </mc:AlternateContent>
          </w:r>
          <w:r w:rsidR="00E04686">
            <w:rPr>
              <w:noProof/>
              <w:lang w:eastAsia="en-GB"/>
            </w:rPr>
            <mc:AlternateContent>
              <mc:Choice Requires="wps">
                <w:drawing>
                  <wp:anchor distT="0" distB="0" distL="114300" distR="114300" simplePos="0" relativeHeight="251662336" behindDoc="0" locked="0" layoutInCell="1" allowOverlap="1" wp14:anchorId="7C784E48" wp14:editId="2E600C34">
                    <wp:simplePos x="0" y="0"/>
                    <wp:positionH relativeFrom="column">
                      <wp:posOffset>3300730</wp:posOffset>
                    </wp:positionH>
                    <wp:positionV relativeFrom="paragraph">
                      <wp:posOffset>6405880</wp:posOffset>
                    </wp:positionV>
                    <wp:extent cx="2657475" cy="857250"/>
                    <wp:effectExtent l="0" t="0" r="9525" b="0"/>
                    <wp:wrapNone/>
                    <wp:docPr id="4" name="Текстово поле 4"/>
                    <wp:cNvGraphicFramePr/>
                    <a:graphic xmlns:a="http://schemas.openxmlformats.org/drawingml/2006/main">
                      <a:graphicData uri="http://schemas.microsoft.com/office/word/2010/wordprocessingShape">
                        <wps:wsp>
                          <wps:cNvSpPr txBox="1"/>
                          <wps:spPr>
                            <a:xfrm>
                              <a:off x="0" y="0"/>
                              <a:ext cx="2657475" cy="857250"/>
                            </a:xfrm>
                            <a:prstGeom prst="rect">
                              <a:avLst/>
                            </a:prstGeom>
                            <a:solidFill>
                              <a:schemeClr val="lt1"/>
                            </a:solidFill>
                            <a:ln w="6350">
                              <a:noFill/>
                            </a:ln>
                          </wps:spPr>
                          <wps:txbx>
                            <w:txbxContent>
                              <w:p w:rsidR="002B2446" w:rsidRPr="00975BA0" w:rsidRDefault="002B2446">
                                <w:pPr>
                                  <w:rPr>
                                    <w:rFonts w:ascii="Arial" w:hAnsi="Arial" w:cs="Arial"/>
                                    <w:b/>
                                    <w:sz w:val="36"/>
                                    <w:szCs w:val="36"/>
                                  </w:rPr>
                                </w:pPr>
                                <w:r w:rsidRPr="00975BA0">
                                  <w:rPr>
                                    <w:rFonts w:ascii="Arial" w:hAnsi="Arial" w:cs="Arial"/>
                                    <w:b/>
                                    <w:sz w:val="36"/>
                                    <w:szCs w:val="36"/>
                                  </w:rPr>
                                  <w:t>Student: Meliha Drenk</w:t>
                                </w:r>
                              </w:p>
                              <w:p w:rsidR="002B2446" w:rsidRDefault="002B2446">
                                <w:r w:rsidRPr="00975BA0">
                                  <w:rPr>
                                    <w:rFonts w:ascii="Arial" w:hAnsi="Arial" w:cs="Arial"/>
                                    <w:b/>
                                    <w:sz w:val="36"/>
                                    <w:szCs w:val="36"/>
                                  </w:rPr>
                                  <w:t>Student ID: 1922136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784E48" id="Текстово поле 4" o:spid="_x0000_s1037" type="#_x0000_t202" style="position:absolute;margin-left:259.9pt;margin-top:504.4pt;width:209.25pt;height: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" fillcolor="white [3201]" stroked="f" strokeweight=".5pt">
                    <v:textbox>
                      <w:txbxContent>
                        <w:p w:rsidR="002B2446" w:rsidRPr="00975BA0" w:rsidRDefault="002B2446">
                          <w:pPr>
                            <w:rPr>
                              <w:rFonts w:ascii="Arial" w:hAnsi="Arial" w:cs="Arial"/>
                              <w:b/>
                              <w:sz w:val="36"/>
                              <w:szCs w:val="36"/>
                            </w:rPr>
                          </w:pPr>
                          <w:r w:rsidRPr="00975BA0">
                            <w:rPr>
                              <w:rFonts w:ascii="Arial" w:hAnsi="Arial" w:cs="Arial"/>
                              <w:b/>
                              <w:sz w:val="36"/>
                              <w:szCs w:val="36"/>
                            </w:rPr>
                            <w:t>Student: Meliha Drenk</w:t>
                          </w:r>
                        </w:p>
                        <w:p w:rsidR="002B2446" w:rsidRDefault="002B2446">
                          <w:r w:rsidRPr="00975BA0">
                            <w:rPr>
                              <w:rFonts w:ascii="Arial" w:hAnsi="Arial" w:cs="Arial"/>
                              <w:b/>
                              <w:sz w:val="36"/>
                              <w:szCs w:val="36"/>
                            </w:rPr>
                            <w:t>Student ID: 1922136</w:t>
                          </w:r>
                        </w:p>
                      </w:txbxContent>
                    </v:textbox>
                  </v:shape>
                </w:pict>
              </mc:Fallback>
            </mc:AlternateContent>
          </w:r>
          <w:r w:rsidR="00E04686">
            <w:rPr>
              <w:noProof/>
              <w:lang w:eastAsia="en-GB"/>
            </w:rPr>
            <mc:AlternateContent>
              <mc:Choice Requires="wps">
                <w:drawing>
                  <wp:anchor distT="0" distB="0" distL="114300" distR="114300" simplePos="0" relativeHeight="251661312" behindDoc="0" locked="0" layoutInCell="1" allowOverlap="1" wp14:anchorId="35C0FE08" wp14:editId="47DE5C43">
                    <wp:simplePos x="0" y="0"/>
                    <wp:positionH relativeFrom="column">
                      <wp:posOffset>-109220</wp:posOffset>
                    </wp:positionH>
                    <wp:positionV relativeFrom="paragraph">
                      <wp:posOffset>6396355</wp:posOffset>
                    </wp:positionV>
                    <wp:extent cx="3248025" cy="847725"/>
                    <wp:effectExtent l="0" t="0" r="9525" b="9525"/>
                    <wp:wrapNone/>
                    <wp:docPr id="3" name="Текстово поле 3"/>
                    <wp:cNvGraphicFramePr/>
                    <a:graphic xmlns:a="http://schemas.openxmlformats.org/drawingml/2006/main">
                      <a:graphicData uri="http://schemas.microsoft.com/office/word/2010/wordprocessingShape">
                        <wps:wsp>
                          <wps:cNvSpPr txBox="1"/>
                          <wps:spPr>
                            <a:xfrm>
                              <a:off x="0" y="0"/>
                              <a:ext cx="3248025" cy="847725"/>
                            </a:xfrm>
                            <a:prstGeom prst="rect">
                              <a:avLst/>
                            </a:prstGeom>
                            <a:solidFill>
                              <a:schemeClr val="lt1"/>
                            </a:solidFill>
                            <a:ln w="6350">
                              <a:noFill/>
                            </a:ln>
                          </wps:spPr>
                          <wps:txbx>
                            <w:txbxContent>
                              <w:p w:rsidR="002B2446" w:rsidRPr="00975BA0" w:rsidRDefault="002B2446">
                                <w:pPr>
                                  <w:rPr>
                                    <w:sz w:val="36"/>
                                    <w:szCs w:val="36"/>
                                  </w:rPr>
                                </w:pPr>
                                <w:r w:rsidRPr="00975BA0">
                                  <w:rPr>
                                    <w:rFonts w:ascii="Arial" w:hAnsi="Arial" w:cs="Arial"/>
                                    <w:b/>
                                    <w:sz w:val="36"/>
                                    <w:szCs w:val="36"/>
                                  </w:rPr>
                                  <w:t>Lecturer: Bianca Sanfilippo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C0FE08" id="Текстово поле 3" o:spid="_x0000_s1038" type="#_x0000_t202" style="position:absolute;margin-left:-8.6pt;margin-top:503.65pt;width:255.75pt;height:66.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" fillcolor="white [3201]" stroked="f" strokeweight=".5pt">
                    <v:textbox>
                      <w:txbxContent>
                        <w:p w:rsidR="002B2446" w:rsidRPr="00975BA0" w:rsidRDefault="002B2446">
                          <w:pPr>
                            <w:rPr>
                              <w:sz w:val="36"/>
                              <w:szCs w:val="36"/>
                            </w:rPr>
                          </w:pPr>
                          <w:r w:rsidRPr="00975BA0">
                            <w:rPr>
                              <w:rFonts w:ascii="Arial" w:hAnsi="Arial" w:cs="Arial"/>
                              <w:b/>
                              <w:sz w:val="36"/>
                              <w:szCs w:val="36"/>
                            </w:rPr>
                            <w:t>Lecturer: Bianca Sanfilippo </w:t>
                          </w:r>
                        </w:p>
                      </w:txbxContent>
                    </v:textbox>
                  </v:shape>
                </w:pict>
              </mc:Fallback>
            </mc:AlternateContent>
          </w:r>
          <w:r w:rsidR="00014686">
            <w:br w:type="page"/>
          </w:r>
        </w:p>
      </w:sdtContent>
    </w:sdt>
    <w:p w:rsidR="009610F6" w:rsidRDefault="009610F6">
      <w:pPr>
        <w:rPr>
          <w:rFonts w:ascii="Arial" w:hAnsi="Arial" w:cs="Arial"/>
          <w:b/>
        </w:rPr>
      </w:pPr>
      <w:r w:rsidRPr="009610F6">
        <w:rPr>
          <w:rFonts w:ascii="Arial" w:hAnsi="Arial" w:cs="Arial"/>
          <w:b/>
        </w:rPr>
        <w:lastRenderedPageBreak/>
        <w:t>Table of contents</w:t>
      </w:r>
    </w:p>
    <w:p w:rsidR="009610F6" w:rsidRDefault="009610F6">
      <w:pPr>
        <w:rPr>
          <w:rFonts w:ascii="Arial" w:hAnsi="Arial" w:cs="Arial"/>
          <w:b/>
        </w:rPr>
      </w:pPr>
    </w:p>
    <w:p w:rsidR="009610F6" w:rsidRDefault="009610F6" w:rsidP="003F6F76">
      <w:pPr>
        <w:spacing w:line="360" w:lineRule="auto"/>
        <w:rPr>
          <w:rFonts w:ascii="Arial" w:hAnsi="Arial" w:cs="Arial"/>
        </w:rPr>
      </w:pPr>
      <w:r w:rsidRPr="009610F6">
        <w:rPr>
          <w:rFonts w:ascii="Arial" w:hAnsi="Arial" w:cs="Arial"/>
        </w:rPr>
        <w:t>Introduction</w:t>
      </w:r>
      <w:r w:rsidR="00AD19E6">
        <w:rPr>
          <w:rFonts w:ascii="Arial" w:hAnsi="Arial" w:cs="Arial"/>
        </w:rPr>
        <w:t>......................................................................................................................</w:t>
      </w:r>
      <w:r w:rsidR="006D1144">
        <w:rPr>
          <w:rFonts w:ascii="Arial" w:hAnsi="Arial" w:cs="Arial"/>
        </w:rPr>
        <w:t>........</w:t>
      </w:r>
      <w:r w:rsidR="00211E3D">
        <w:rPr>
          <w:rFonts w:ascii="Arial" w:hAnsi="Arial" w:cs="Arial"/>
        </w:rPr>
        <w:t>2</w:t>
      </w:r>
    </w:p>
    <w:p w:rsidR="00691232" w:rsidRDefault="00D81F54" w:rsidP="003F6F76">
      <w:pPr>
        <w:spacing w:line="360" w:lineRule="auto"/>
        <w:rPr>
          <w:rFonts w:ascii="Arial" w:hAnsi="Arial" w:cs="Arial"/>
        </w:rPr>
      </w:pPr>
      <w:r>
        <w:rPr>
          <w:rFonts w:ascii="Arial" w:hAnsi="Arial" w:cs="Arial"/>
        </w:rPr>
        <w:t>Definition of mental disorder</w:t>
      </w:r>
      <w:r w:rsidR="009B030E">
        <w:rPr>
          <w:rFonts w:ascii="Arial" w:hAnsi="Arial" w:cs="Arial"/>
        </w:rPr>
        <w:t>..........................................................................................</w:t>
      </w:r>
      <w:r w:rsidR="006D1144">
        <w:rPr>
          <w:rFonts w:ascii="Arial" w:hAnsi="Arial" w:cs="Arial"/>
        </w:rPr>
        <w:t>...........</w:t>
      </w:r>
      <w:r w:rsidR="00211E3D">
        <w:rPr>
          <w:rFonts w:ascii="Arial" w:hAnsi="Arial" w:cs="Arial"/>
        </w:rPr>
        <w:t>2</w:t>
      </w:r>
    </w:p>
    <w:p w:rsidR="00D81F54" w:rsidRDefault="00D81F54" w:rsidP="003F6F76">
      <w:pPr>
        <w:spacing w:line="360" w:lineRule="auto"/>
        <w:rPr>
          <w:rFonts w:ascii="Arial" w:hAnsi="Arial" w:cs="Arial"/>
          <w:color w:val="000000" w:themeColor="text1"/>
        </w:rPr>
      </w:pPr>
      <w:r w:rsidRPr="00D81F54">
        <w:rPr>
          <w:rFonts w:ascii="Arial" w:hAnsi="Arial" w:cs="Arial"/>
          <w:color w:val="000000" w:themeColor="text1"/>
        </w:rPr>
        <w:t>History of mental health and general treatment</w:t>
      </w:r>
      <w:r w:rsidR="009B030E">
        <w:rPr>
          <w:rFonts w:ascii="Arial" w:hAnsi="Arial" w:cs="Arial"/>
          <w:color w:val="000000" w:themeColor="text1"/>
        </w:rPr>
        <w:t>........................................................................</w:t>
      </w:r>
      <w:r w:rsidR="00211E3D">
        <w:rPr>
          <w:rFonts w:ascii="Arial" w:hAnsi="Arial" w:cs="Arial"/>
          <w:color w:val="000000" w:themeColor="text1"/>
        </w:rPr>
        <w:t>2</w:t>
      </w:r>
    </w:p>
    <w:p w:rsidR="00DB45B9" w:rsidRDefault="00691232" w:rsidP="003F6F76">
      <w:pPr>
        <w:spacing w:line="360" w:lineRule="auto"/>
        <w:rPr>
          <w:rFonts w:ascii="Arial" w:hAnsi="Arial" w:cs="Arial"/>
        </w:rPr>
      </w:pPr>
      <w:r>
        <w:rPr>
          <w:rFonts w:ascii="Arial" w:hAnsi="Arial" w:cs="Arial"/>
        </w:rPr>
        <w:t>Statistics</w:t>
      </w:r>
      <w:r w:rsidR="00DB45B9">
        <w:rPr>
          <w:rFonts w:ascii="Arial" w:hAnsi="Arial" w:cs="Arial"/>
        </w:rPr>
        <w:t xml:space="preserve"> of mental disorders..............................................................................................</w:t>
      </w:r>
      <w:r w:rsidR="00522492">
        <w:rPr>
          <w:rFonts w:ascii="Arial" w:hAnsi="Arial" w:cs="Arial"/>
        </w:rPr>
        <w:t>.</w:t>
      </w:r>
      <w:r w:rsidR="00DB45B9">
        <w:rPr>
          <w:rFonts w:ascii="Arial" w:hAnsi="Arial" w:cs="Arial"/>
        </w:rPr>
        <w:t>.....2</w:t>
      </w:r>
    </w:p>
    <w:p w:rsidR="003F6F76" w:rsidRPr="003F6F76" w:rsidRDefault="003F6F76" w:rsidP="003F6F76">
      <w:pPr>
        <w:spacing w:line="360" w:lineRule="auto"/>
        <w:rPr>
          <w:rFonts w:ascii="Arial" w:hAnsi="Arial" w:cs="Arial"/>
        </w:rPr>
      </w:pPr>
      <w:r w:rsidRPr="003F6F76">
        <w:rPr>
          <w:rFonts w:ascii="Arial" w:hAnsi="Arial" w:cs="Arial"/>
        </w:rPr>
        <w:t>Anorexia Nervosa – Classification and definition</w:t>
      </w:r>
      <w:r w:rsidR="009B030E">
        <w:rPr>
          <w:rFonts w:ascii="Arial" w:hAnsi="Arial" w:cs="Arial"/>
        </w:rPr>
        <w:t>........................................</w:t>
      </w:r>
      <w:r w:rsidR="00DB45B9">
        <w:rPr>
          <w:rFonts w:ascii="Arial" w:hAnsi="Arial" w:cs="Arial"/>
        </w:rPr>
        <w:t>..............................3</w:t>
      </w:r>
    </w:p>
    <w:p w:rsidR="003F6F76" w:rsidRPr="003F6F76" w:rsidRDefault="003F6F76" w:rsidP="003F6F76">
      <w:pPr>
        <w:spacing w:line="360" w:lineRule="auto"/>
        <w:rPr>
          <w:rFonts w:ascii="Arial" w:hAnsi="Arial" w:cs="Arial"/>
        </w:rPr>
      </w:pPr>
      <w:r w:rsidRPr="003F6F76">
        <w:rPr>
          <w:rFonts w:ascii="Arial" w:hAnsi="Arial" w:cs="Arial"/>
        </w:rPr>
        <w:t>Statistics for Anorexia in the UK</w:t>
      </w:r>
      <w:r w:rsidR="009B030E">
        <w:rPr>
          <w:rFonts w:ascii="Arial" w:hAnsi="Arial" w:cs="Arial"/>
        </w:rPr>
        <w:t>........................................................................................</w:t>
      </w:r>
      <w:r w:rsidR="00522492">
        <w:rPr>
          <w:rFonts w:ascii="Arial" w:hAnsi="Arial" w:cs="Arial"/>
        </w:rPr>
        <w:t>.</w:t>
      </w:r>
      <w:r w:rsidR="009B030E">
        <w:rPr>
          <w:rFonts w:ascii="Arial" w:hAnsi="Arial" w:cs="Arial"/>
        </w:rPr>
        <w:t>...</w:t>
      </w:r>
      <w:r w:rsidR="00DB45B9">
        <w:rPr>
          <w:rFonts w:ascii="Arial" w:hAnsi="Arial" w:cs="Arial"/>
        </w:rPr>
        <w:t>...3</w:t>
      </w:r>
    </w:p>
    <w:p w:rsidR="003F6F76" w:rsidRPr="003F6F76" w:rsidRDefault="003F6F76" w:rsidP="003F6F76">
      <w:pPr>
        <w:spacing w:line="360" w:lineRule="auto"/>
      </w:pPr>
      <w:r w:rsidRPr="003F6F76">
        <w:rPr>
          <w:rFonts w:ascii="Arial" w:hAnsi="Arial" w:cs="Arial"/>
          <w:noProof/>
          <w:lang w:eastAsia="en-GB"/>
        </w:rPr>
        <w:t>Types of Anorexia Nervosa</w:t>
      </w:r>
      <w:r w:rsidR="009B030E">
        <w:rPr>
          <w:rFonts w:ascii="Arial" w:hAnsi="Arial" w:cs="Arial"/>
          <w:noProof/>
          <w:lang w:eastAsia="en-GB"/>
        </w:rPr>
        <w:t>...........................................................................................</w:t>
      </w:r>
      <w:r w:rsidR="00522492">
        <w:rPr>
          <w:rFonts w:ascii="Arial" w:hAnsi="Arial" w:cs="Arial"/>
          <w:noProof/>
          <w:lang w:eastAsia="en-GB"/>
        </w:rPr>
        <w:t>..</w:t>
      </w:r>
      <w:r w:rsidR="009B030E">
        <w:rPr>
          <w:rFonts w:ascii="Arial" w:hAnsi="Arial" w:cs="Arial"/>
          <w:noProof/>
          <w:lang w:eastAsia="en-GB"/>
        </w:rPr>
        <w:t>.........</w:t>
      </w:r>
      <w:r w:rsidR="00DB45B9">
        <w:rPr>
          <w:rFonts w:ascii="Arial" w:hAnsi="Arial" w:cs="Arial"/>
          <w:noProof/>
          <w:lang w:eastAsia="en-GB"/>
        </w:rPr>
        <w:t>3</w:t>
      </w:r>
      <w:r w:rsidRPr="003F6F76">
        <w:t xml:space="preserve"> </w:t>
      </w:r>
    </w:p>
    <w:p w:rsidR="003F6F76" w:rsidRPr="003F6F76" w:rsidRDefault="003F6F76" w:rsidP="003F6F76">
      <w:pPr>
        <w:spacing w:line="360" w:lineRule="auto"/>
        <w:rPr>
          <w:rFonts w:ascii="Arial" w:hAnsi="Arial" w:cs="Arial"/>
        </w:rPr>
      </w:pPr>
      <w:r w:rsidRPr="003F6F76">
        <w:rPr>
          <w:rFonts w:ascii="Arial" w:hAnsi="Arial" w:cs="Arial"/>
          <w:noProof/>
          <w:lang w:eastAsia="en-GB"/>
        </w:rPr>
        <w:t>Causes</w:t>
      </w:r>
      <w:r w:rsidR="009B030E">
        <w:rPr>
          <w:rFonts w:ascii="Arial" w:hAnsi="Arial" w:cs="Arial"/>
          <w:noProof/>
          <w:lang w:eastAsia="en-GB"/>
        </w:rPr>
        <w:t>...........................................................................................................................</w:t>
      </w:r>
      <w:r w:rsidR="00522492">
        <w:rPr>
          <w:rFonts w:ascii="Arial" w:hAnsi="Arial" w:cs="Arial"/>
          <w:noProof/>
          <w:lang w:eastAsia="en-GB"/>
        </w:rPr>
        <w:t>...</w:t>
      </w:r>
      <w:r w:rsidR="009B030E">
        <w:rPr>
          <w:rFonts w:ascii="Arial" w:hAnsi="Arial" w:cs="Arial"/>
          <w:noProof/>
          <w:lang w:eastAsia="en-GB"/>
        </w:rPr>
        <w:t>.......</w:t>
      </w:r>
      <w:r w:rsidR="00522492">
        <w:rPr>
          <w:rFonts w:ascii="Arial" w:hAnsi="Arial" w:cs="Arial"/>
          <w:noProof/>
          <w:lang w:eastAsia="en-GB"/>
        </w:rPr>
        <w:t>4</w:t>
      </w:r>
    </w:p>
    <w:p w:rsidR="003F6F76" w:rsidRPr="003F6F76" w:rsidRDefault="003F6F76" w:rsidP="003F6F76">
      <w:pPr>
        <w:spacing w:line="360" w:lineRule="auto"/>
        <w:rPr>
          <w:rFonts w:ascii="Arial" w:hAnsi="Arial" w:cs="Arial"/>
        </w:rPr>
      </w:pPr>
      <w:r w:rsidRPr="003F6F76">
        <w:rPr>
          <w:rFonts w:ascii="Arial" w:hAnsi="Arial" w:cs="Arial"/>
          <w:noProof/>
          <w:lang w:eastAsia="en-GB"/>
        </w:rPr>
        <w:t>Media influence and Social perspective</w:t>
      </w:r>
      <w:r w:rsidR="006D1144">
        <w:rPr>
          <w:rFonts w:ascii="Arial" w:hAnsi="Arial" w:cs="Arial"/>
          <w:noProof/>
          <w:lang w:eastAsia="en-GB"/>
        </w:rPr>
        <w:t>........................................................................</w:t>
      </w:r>
      <w:r w:rsidR="00522492">
        <w:rPr>
          <w:rFonts w:ascii="Arial" w:hAnsi="Arial" w:cs="Arial"/>
          <w:noProof/>
          <w:lang w:eastAsia="en-GB"/>
        </w:rPr>
        <w:t>....</w:t>
      </w:r>
      <w:r w:rsidR="006D1144">
        <w:rPr>
          <w:rFonts w:ascii="Arial" w:hAnsi="Arial" w:cs="Arial"/>
          <w:noProof/>
          <w:lang w:eastAsia="en-GB"/>
        </w:rPr>
        <w:t>.......</w:t>
      </w:r>
      <w:r w:rsidR="00522492">
        <w:rPr>
          <w:rFonts w:ascii="Arial" w:hAnsi="Arial" w:cs="Arial"/>
          <w:noProof/>
          <w:lang w:eastAsia="en-GB"/>
        </w:rPr>
        <w:t>4</w:t>
      </w:r>
    </w:p>
    <w:p w:rsidR="003F6F76" w:rsidRPr="003F6F76" w:rsidRDefault="003F6F76" w:rsidP="003F6F76">
      <w:pPr>
        <w:spacing w:line="360" w:lineRule="auto"/>
        <w:rPr>
          <w:rFonts w:ascii="Arial" w:hAnsi="Arial" w:cs="Arial"/>
        </w:rPr>
      </w:pPr>
      <w:r w:rsidRPr="003F6F76">
        <w:rPr>
          <w:rFonts w:ascii="Arial" w:hAnsi="Arial" w:cs="Arial"/>
          <w:noProof/>
          <w:lang w:eastAsia="en-GB"/>
        </w:rPr>
        <w:t>Signs and Symptoms</w:t>
      </w:r>
      <w:r w:rsidR="006D1144">
        <w:rPr>
          <w:rFonts w:ascii="Arial" w:hAnsi="Arial" w:cs="Arial"/>
          <w:noProof/>
          <w:lang w:eastAsia="en-GB"/>
        </w:rPr>
        <w:t>......................................................................................................</w:t>
      </w:r>
      <w:r w:rsidR="00522492">
        <w:rPr>
          <w:rFonts w:ascii="Arial" w:hAnsi="Arial" w:cs="Arial"/>
          <w:noProof/>
          <w:lang w:eastAsia="en-GB"/>
        </w:rPr>
        <w:t>....</w:t>
      </w:r>
      <w:r w:rsidR="006D1144">
        <w:rPr>
          <w:rFonts w:ascii="Arial" w:hAnsi="Arial" w:cs="Arial"/>
          <w:noProof/>
          <w:lang w:eastAsia="en-GB"/>
        </w:rPr>
        <w:t>.....</w:t>
      </w:r>
      <w:r w:rsidR="00522492">
        <w:rPr>
          <w:rFonts w:ascii="Arial" w:hAnsi="Arial" w:cs="Arial"/>
          <w:noProof/>
          <w:lang w:eastAsia="en-GB"/>
        </w:rPr>
        <w:t>4</w:t>
      </w:r>
    </w:p>
    <w:p w:rsidR="003F6F76" w:rsidRPr="003F6F76" w:rsidRDefault="003F6F76" w:rsidP="003F6F76">
      <w:pPr>
        <w:spacing w:line="360" w:lineRule="auto"/>
        <w:rPr>
          <w:rFonts w:ascii="Arial" w:hAnsi="Arial" w:cs="Arial"/>
          <w:noProof/>
          <w:lang w:eastAsia="en-GB"/>
        </w:rPr>
      </w:pPr>
      <w:r w:rsidRPr="003F6F76">
        <w:rPr>
          <w:rFonts w:ascii="Arial" w:hAnsi="Arial" w:cs="Arial"/>
          <w:noProof/>
          <w:lang w:eastAsia="en-GB"/>
        </w:rPr>
        <w:t>Diagnosis</w:t>
      </w:r>
      <w:r w:rsidR="006D1144">
        <w:rPr>
          <w:rFonts w:ascii="Arial" w:hAnsi="Arial" w:cs="Arial"/>
          <w:noProof/>
          <w:lang w:eastAsia="en-GB"/>
        </w:rPr>
        <w:t>......................................................................................................................</w:t>
      </w:r>
      <w:r w:rsidR="00522492">
        <w:rPr>
          <w:rFonts w:ascii="Arial" w:hAnsi="Arial" w:cs="Arial"/>
          <w:noProof/>
          <w:lang w:eastAsia="en-GB"/>
        </w:rPr>
        <w:t>....</w:t>
      </w:r>
      <w:r w:rsidR="006D1144">
        <w:rPr>
          <w:rFonts w:ascii="Arial" w:hAnsi="Arial" w:cs="Arial"/>
          <w:noProof/>
          <w:lang w:eastAsia="en-GB"/>
        </w:rPr>
        <w:t>.......</w:t>
      </w:r>
      <w:r w:rsidR="00522492">
        <w:rPr>
          <w:rFonts w:ascii="Arial" w:hAnsi="Arial" w:cs="Arial"/>
          <w:noProof/>
          <w:lang w:eastAsia="en-GB"/>
        </w:rPr>
        <w:t>5</w:t>
      </w:r>
    </w:p>
    <w:p w:rsidR="003F6F76" w:rsidRPr="003F6F76" w:rsidRDefault="003F6F76" w:rsidP="003F6F76">
      <w:pPr>
        <w:spacing w:line="360" w:lineRule="auto"/>
        <w:rPr>
          <w:rFonts w:ascii="Arial" w:hAnsi="Arial" w:cs="Arial"/>
        </w:rPr>
      </w:pPr>
      <w:r w:rsidRPr="003F6F76">
        <w:rPr>
          <w:rFonts w:ascii="Arial" w:hAnsi="Arial" w:cs="Arial"/>
        </w:rPr>
        <w:t>Historical view of Anorexia and treatments</w:t>
      </w:r>
      <w:r w:rsidR="006D1144">
        <w:rPr>
          <w:rFonts w:ascii="Arial" w:hAnsi="Arial" w:cs="Arial"/>
        </w:rPr>
        <w:t>......................................................................</w:t>
      </w:r>
      <w:r w:rsidR="00522492">
        <w:rPr>
          <w:rFonts w:ascii="Arial" w:hAnsi="Arial" w:cs="Arial"/>
        </w:rPr>
        <w:t>...</w:t>
      </w:r>
      <w:r w:rsidR="006D1144">
        <w:rPr>
          <w:rFonts w:ascii="Arial" w:hAnsi="Arial" w:cs="Arial"/>
        </w:rPr>
        <w:t>.....</w:t>
      </w:r>
      <w:r w:rsidR="00522492">
        <w:rPr>
          <w:rFonts w:ascii="Arial" w:hAnsi="Arial" w:cs="Arial"/>
        </w:rPr>
        <w:t>5</w:t>
      </w:r>
    </w:p>
    <w:p w:rsidR="003F6F76" w:rsidRPr="003F6F76" w:rsidRDefault="003F6F76" w:rsidP="003F6F76">
      <w:pPr>
        <w:spacing w:line="360" w:lineRule="auto"/>
        <w:rPr>
          <w:rFonts w:ascii="Arial" w:hAnsi="Arial" w:cs="Arial"/>
        </w:rPr>
      </w:pPr>
      <w:r w:rsidRPr="003F6F76">
        <w:rPr>
          <w:rFonts w:ascii="Arial" w:hAnsi="Arial" w:cs="Arial"/>
        </w:rPr>
        <w:t>Current treatments by NHS</w:t>
      </w:r>
      <w:r w:rsidR="006D1144">
        <w:rPr>
          <w:rFonts w:ascii="Arial" w:hAnsi="Arial" w:cs="Arial"/>
        </w:rPr>
        <w:t>..........................................................................................</w:t>
      </w:r>
      <w:r w:rsidR="00522492">
        <w:rPr>
          <w:rFonts w:ascii="Arial" w:hAnsi="Arial" w:cs="Arial"/>
        </w:rPr>
        <w:t>.</w:t>
      </w:r>
      <w:r w:rsidR="006D1144">
        <w:rPr>
          <w:rFonts w:ascii="Arial" w:hAnsi="Arial" w:cs="Arial"/>
        </w:rPr>
        <w:t>...........</w:t>
      </w:r>
      <w:r w:rsidR="00522492">
        <w:rPr>
          <w:rFonts w:ascii="Arial" w:hAnsi="Arial" w:cs="Arial"/>
        </w:rPr>
        <w:t>5</w:t>
      </w:r>
    </w:p>
    <w:p w:rsidR="003F6F76" w:rsidRPr="003F6F76" w:rsidRDefault="003F6F76" w:rsidP="003F6F76">
      <w:pPr>
        <w:spacing w:line="360" w:lineRule="auto"/>
        <w:rPr>
          <w:rFonts w:ascii="Arial" w:hAnsi="Arial" w:cs="Arial"/>
        </w:rPr>
      </w:pPr>
      <w:r w:rsidRPr="003F6F76">
        <w:rPr>
          <w:rFonts w:ascii="Arial" w:hAnsi="Arial" w:cs="Arial"/>
        </w:rPr>
        <w:t>Advantages and Disadvantages of current treatment</w:t>
      </w:r>
      <w:r w:rsidR="006D1144">
        <w:rPr>
          <w:rFonts w:ascii="Arial" w:hAnsi="Arial" w:cs="Arial"/>
        </w:rPr>
        <w:t>....................................................</w:t>
      </w:r>
      <w:r w:rsidR="00522492">
        <w:rPr>
          <w:rFonts w:ascii="Arial" w:hAnsi="Arial" w:cs="Arial"/>
        </w:rPr>
        <w:t>.</w:t>
      </w:r>
      <w:r w:rsidR="006D1144">
        <w:rPr>
          <w:rFonts w:ascii="Arial" w:hAnsi="Arial" w:cs="Arial"/>
        </w:rPr>
        <w:t>.........</w:t>
      </w:r>
      <w:r w:rsidR="00522492">
        <w:rPr>
          <w:rFonts w:ascii="Arial" w:hAnsi="Arial" w:cs="Arial"/>
        </w:rPr>
        <w:t>6</w:t>
      </w:r>
    </w:p>
    <w:p w:rsidR="003F6F76" w:rsidRPr="003F6F76" w:rsidRDefault="003F6F76" w:rsidP="003F6F76">
      <w:pPr>
        <w:spacing w:line="360" w:lineRule="auto"/>
        <w:rPr>
          <w:rFonts w:ascii="Arial" w:hAnsi="Arial" w:cs="Arial"/>
        </w:rPr>
      </w:pPr>
      <w:r w:rsidRPr="003F6F76">
        <w:rPr>
          <w:rFonts w:ascii="Arial" w:hAnsi="Arial" w:cs="Arial"/>
        </w:rPr>
        <w:t>Professional principles and legislations when working with people with Anorexia Nervosa</w:t>
      </w:r>
      <w:r w:rsidR="006D1144">
        <w:rPr>
          <w:rFonts w:ascii="Arial" w:hAnsi="Arial" w:cs="Arial"/>
        </w:rPr>
        <w:t>...........................................................................................................................</w:t>
      </w:r>
      <w:r w:rsidR="00522492">
        <w:rPr>
          <w:rFonts w:ascii="Arial" w:hAnsi="Arial" w:cs="Arial"/>
        </w:rPr>
        <w:t>..</w:t>
      </w:r>
      <w:r w:rsidR="006D1144">
        <w:rPr>
          <w:rFonts w:ascii="Arial" w:hAnsi="Arial" w:cs="Arial"/>
        </w:rPr>
        <w:t>.....</w:t>
      </w:r>
      <w:r w:rsidR="00522492">
        <w:rPr>
          <w:rFonts w:ascii="Arial" w:hAnsi="Arial" w:cs="Arial"/>
        </w:rPr>
        <w:t>..6</w:t>
      </w:r>
    </w:p>
    <w:p w:rsidR="003F6F76" w:rsidRPr="003F6F76" w:rsidRDefault="003F6F76" w:rsidP="003F6F76">
      <w:pPr>
        <w:spacing w:line="360" w:lineRule="auto"/>
        <w:rPr>
          <w:rFonts w:ascii="Arial" w:hAnsi="Arial" w:cs="Arial"/>
        </w:rPr>
      </w:pPr>
      <w:r w:rsidRPr="003F6F76">
        <w:rPr>
          <w:rFonts w:ascii="Arial" w:hAnsi="Arial" w:cs="Arial"/>
        </w:rPr>
        <w:t>Recommendations</w:t>
      </w:r>
      <w:r w:rsidR="006D1144">
        <w:rPr>
          <w:rFonts w:ascii="Arial" w:hAnsi="Arial" w:cs="Arial"/>
        </w:rPr>
        <w:t>.....................................................................................</w:t>
      </w:r>
      <w:r w:rsidR="00522492">
        <w:rPr>
          <w:rFonts w:ascii="Arial" w:hAnsi="Arial" w:cs="Arial"/>
        </w:rPr>
        <w:t>...............................6</w:t>
      </w:r>
    </w:p>
    <w:p w:rsidR="003F6F76" w:rsidRPr="003F6F76" w:rsidRDefault="003F6F76" w:rsidP="003F6F76">
      <w:pPr>
        <w:spacing w:line="360" w:lineRule="auto"/>
        <w:rPr>
          <w:rFonts w:ascii="Arial" w:hAnsi="Arial" w:cs="Arial"/>
        </w:rPr>
      </w:pPr>
      <w:r w:rsidRPr="003F6F76">
        <w:rPr>
          <w:rFonts w:ascii="Arial" w:hAnsi="Arial" w:cs="Arial"/>
        </w:rPr>
        <w:t>Conclusion</w:t>
      </w:r>
      <w:r w:rsidR="006D1144">
        <w:rPr>
          <w:rFonts w:ascii="Arial" w:hAnsi="Arial" w:cs="Arial"/>
        </w:rPr>
        <w:t>................................................................................................................................</w:t>
      </w:r>
      <w:r w:rsidR="00522492">
        <w:rPr>
          <w:rFonts w:ascii="Arial" w:hAnsi="Arial" w:cs="Arial"/>
        </w:rPr>
        <w:t>7</w:t>
      </w:r>
    </w:p>
    <w:p w:rsidR="003F6F76" w:rsidRPr="003F6F76" w:rsidRDefault="003F6F76" w:rsidP="003F6F76">
      <w:pPr>
        <w:spacing w:line="360" w:lineRule="auto"/>
        <w:rPr>
          <w:rFonts w:ascii="Arial" w:hAnsi="Arial" w:cs="Arial"/>
        </w:rPr>
      </w:pPr>
      <w:r w:rsidRPr="003F6F76">
        <w:rPr>
          <w:rFonts w:ascii="Arial" w:hAnsi="Arial" w:cs="Arial"/>
        </w:rPr>
        <w:t>References</w:t>
      </w:r>
      <w:r w:rsidR="006D1144">
        <w:rPr>
          <w:rFonts w:ascii="Arial" w:hAnsi="Arial" w:cs="Arial"/>
        </w:rPr>
        <w:t>................................................................................................</w:t>
      </w:r>
      <w:r w:rsidR="00522492">
        <w:rPr>
          <w:rFonts w:ascii="Arial" w:hAnsi="Arial" w:cs="Arial"/>
        </w:rPr>
        <w:t>...............................8</w:t>
      </w:r>
    </w:p>
    <w:p w:rsidR="006857C6" w:rsidRPr="003F6F76" w:rsidRDefault="003F6F76" w:rsidP="003F6F76">
      <w:pPr>
        <w:spacing w:line="360" w:lineRule="auto"/>
        <w:rPr>
          <w:rFonts w:ascii="Arial" w:hAnsi="Arial" w:cs="Arial"/>
        </w:rPr>
      </w:pPr>
      <w:r w:rsidRPr="003F6F76">
        <w:rPr>
          <w:rFonts w:ascii="Arial" w:hAnsi="Arial" w:cs="Arial"/>
        </w:rPr>
        <w:t>Appendix</w:t>
      </w:r>
      <w:r>
        <w:rPr>
          <w:rFonts w:ascii="Arial" w:hAnsi="Arial" w:cs="Arial"/>
        </w:rPr>
        <w:t xml:space="preserve"> </w:t>
      </w:r>
      <w:r w:rsidR="006D1144">
        <w:rPr>
          <w:rFonts w:ascii="Arial" w:hAnsi="Arial" w:cs="Arial"/>
        </w:rPr>
        <w:t>–</w:t>
      </w:r>
      <w:r>
        <w:rPr>
          <w:rFonts w:ascii="Arial" w:hAnsi="Arial" w:cs="Arial"/>
        </w:rPr>
        <w:t xml:space="preserve"> Presentation</w:t>
      </w:r>
      <w:r w:rsidR="006D1144">
        <w:rPr>
          <w:rFonts w:ascii="Arial" w:hAnsi="Arial" w:cs="Arial"/>
        </w:rPr>
        <w:t>.............................................................................</w:t>
      </w:r>
      <w:r w:rsidR="00522492">
        <w:rPr>
          <w:rFonts w:ascii="Arial" w:hAnsi="Arial" w:cs="Arial"/>
        </w:rPr>
        <w:t>...........................10</w:t>
      </w:r>
      <w:r w:rsidR="009610F6" w:rsidRPr="003F6F76">
        <w:rPr>
          <w:rFonts w:ascii="Arial" w:hAnsi="Arial" w:cs="Arial"/>
        </w:rPr>
        <w:br w:type="page"/>
      </w:r>
    </w:p>
    <w:p w:rsidR="006857C6" w:rsidRPr="004C0BEB" w:rsidRDefault="006857C6" w:rsidP="004C0BEB">
      <w:pPr>
        <w:spacing w:line="360" w:lineRule="auto"/>
        <w:rPr>
          <w:rFonts w:ascii="Arial" w:hAnsi="Arial" w:cs="Arial"/>
          <w:b/>
        </w:rPr>
      </w:pPr>
      <w:r w:rsidRPr="004C0BEB">
        <w:rPr>
          <w:rFonts w:ascii="Arial" w:hAnsi="Arial" w:cs="Arial"/>
          <w:b/>
        </w:rPr>
        <w:lastRenderedPageBreak/>
        <w:t>Introduction</w:t>
      </w:r>
    </w:p>
    <w:p w:rsidR="00414885" w:rsidRPr="004C0BEB" w:rsidRDefault="00530981" w:rsidP="004C0BEB">
      <w:pPr>
        <w:spacing w:line="360" w:lineRule="auto"/>
        <w:rPr>
          <w:rFonts w:ascii="Arial" w:hAnsi="Arial" w:cs="Arial"/>
        </w:rPr>
      </w:pPr>
      <w:r w:rsidRPr="004C0BEB">
        <w:rPr>
          <w:rFonts w:ascii="Arial" w:hAnsi="Arial" w:cs="Arial"/>
        </w:rPr>
        <w:t xml:space="preserve">This supporting paper will be exploring what is a mental disorder overall and how it was treated in the past. More specifically it will be focusing on one of the most common eating disorders which is </w:t>
      </w:r>
      <w:r w:rsidRPr="004C0BEB">
        <w:rPr>
          <w:rFonts w:ascii="Arial" w:hAnsi="Arial" w:cs="Arial"/>
          <w:b/>
        </w:rPr>
        <w:t>Anorexia Nervosa.</w:t>
      </w:r>
      <w:r w:rsidR="0035705C" w:rsidRPr="004C0BEB">
        <w:rPr>
          <w:rFonts w:ascii="Arial" w:hAnsi="Arial" w:cs="Arial"/>
          <w:b/>
        </w:rPr>
        <w:t xml:space="preserve"> </w:t>
      </w:r>
      <w:r w:rsidR="0035705C" w:rsidRPr="004C0BEB">
        <w:rPr>
          <w:rFonts w:ascii="Arial" w:hAnsi="Arial" w:cs="Arial"/>
        </w:rPr>
        <w:t xml:space="preserve">Further details will be provided </w:t>
      </w:r>
      <w:r w:rsidR="001D7F99" w:rsidRPr="004C0BEB">
        <w:rPr>
          <w:rFonts w:ascii="Arial" w:hAnsi="Arial" w:cs="Arial"/>
        </w:rPr>
        <w:t xml:space="preserve">such </w:t>
      </w:r>
      <w:r w:rsidR="0035705C" w:rsidRPr="004C0BEB">
        <w:rPr>
          <w:rFonts w:ascii="Arial" w:hAnsi="Arial" w:cs="Arial"/>
        </w:rPr>
        <w:t>as</w:t>
      </w:r>
      <w:r w:rsidR="001D7F99" w:rsidRPr="004C0BEB">
        <w:rPr>
          <w:rFonts w:ascii="Arial" w:hAnsi="Arial" w:cs="Arial"/>
        </w:rPr>
        <w:t>:</w:t>
      </w:r>
      <w:r w:rsidR="0035705C" w:rsidRPr="004C0BEB">
        <w:rPr>
          <w:rFonts w:ascii="Arial" w:hAnsi="Arial" w:cs="Arial"/>
        </w:rPr>
        <w:t xml:space="preserve"> the definition of Anorexia nervosa and </w:t>
      </w:r>
      <w:r w:rsidR="009F70CD" w:rsidRPr="004C0BEB">
        <w:rPr>
          <w:rFonts w:ascii="Arial" w:hAnsi="Arial" w:cs="Arial"/>
        </w:rPr>
        <w:t xml:space="preserve">its </w:t>
      </w:r>
      <w:r w:rsidR="004C0BEB" w:rsidRPr="004C0BEB">
        <w:rPr>
          <w:rFonts w:ascii="Arial" w:hAnsi="Arial" w:cs="Arial"/>
        </w:rPr>
        <w:t>C</w:t>
      </w:r>
      <w:r w:rsidR="0035705C" w:rsidRPr="004C0BEB">
        <w:rPr>
          <w:rFonts w:ascii="Arial" w:hAnsi="Arial" w:cs="Arial"/>
        </w:rPr>
        <w:t>lassification within ICD-10 MANUAL.</w:t>
      </w:r>
      <w:r w:rsidR="001D7F99" w:rsidRPr="004C0BEB">
        <w:rPr>
          <w:rFonts w:ascii="Arial" w:hAnsi="Arial" w:cs="Arial"/>
        </w:rPr>
        <w:t xml:space="preserve"> The supporting paper</w:t>
      </w:r>
      <w:r w:rsidR="009F70CD" w:rsidRPr="004C0BEB">
        <w:rPr>
          <w:rFonts w:ascii="Arial" w:hAnsi="Arial" w:cs="Arial"/>
        </w:rPr>
        <w:t xml:space="preserve"> also</w:t>
      </w:r>
      <w:r w:rsidR="001D7F99" w:rsidRPr="004C0BEB">
        <w:rPr>
          <w:rFonts w:ascii="Arial" w:hAnsi="Arial" w:cs="Arial"/>
        </w:rPr>
        <w:t xml:space="preserve"> will present an overview and evaluation of how many people are affected by the disorder in the UK, what are the types and causes of it, how media and society influence</w:t>
      </w:r>
      <w:r w:rsidR="001C58F5" w:rsidRPr="004C0BEB">
        <w:rPr>
          <w:rFonts w:ascii="Arial" w:hAnsi="Arial" w:cs="Arial"/>
        </w:rPr>
        <w:t>s it</w:t>
      </w:r>
      <w:r w:rsidR="001D7F99" w:rsidRPr="004C0BEB">
        <w:rPr>
          <w:rFonts w:ascii="Arial" w:hAnsi="Arial" w:cs="Arial"/>
        </w:rPr>
        <w:t xml:space="preserve">, what are the signs and symptoms, how it can be diagnosed by the medical professionals and </w:t>
      </w:r>
      <w:r w:rsidR="001C58F5" w:rsidRPr="004C0BEB">
        <w:rPr>
          <w:rFonts w:ascii="Arial" w:hAnsi="Arial" w:cs="Arial"/>
        </w:rPr>
        <w:t xml:space="preserve">different </w:t>
      </w:r>
      <w:r w:rsidR="001D7F99" w:rsidRPr="004C0BEB">
        <w:rPr>
          <w:rFonts w:ascii="Arial" w:hAnsi="Arial" w:cs="Arial"/>
        </w:rPr>
        <w:t>treatments in the past compared to current treatments.</w:t>
      </w:r>
      <w:r w:rsidR="001C58F5" w:rsidRPr="004C0BEB">
        <w:rPr>
          <w:rFonts w:ascii="Arial" w:hAnsi="Arial" w:cs="Arial"/>
        </w:rPr>
        <w:t xml:space="preserve"> Also</w:t>
      </w:r>
      <w:r w:rsidR="000F6A44" w:rsidRPr="004C0BEB">
        <w:rPr>
          <w:rFonts w:ascii="Arial" w:hAnsi="Arial" w:cs="Arial"/>
        </w:rPr>
        <w:t>,</w:t>
      </w:r>
      <w:r w:rsidR="001C58F5" w:rsidRPr="004C0BEB">
        <w:rPr>
          <w:rFonts w:ascii="Arial" w:hAnsi="Arial" w:cs="Arial"/>
        </w:rPr>
        <w:t xml:space="preserve"> professional principles, suggested by NICE guidelines for working with people with Anorexia, will be discussed.</w:t>
      </w:r>
      <w:r w:rsidR="009F70CD" w:rsidRPr="004C0BEB">
        <w:rPr>
          <w:rFonts w:ascii="Arial" w:hAnsi="Arial" w:cs="Arial"/>
        </w:rPr>
        <w:t xml:space="preserve"> At the end u</w:t>
      </w:r>
      <w:r w:rsidR="005106D6" w:rsidRPr="004C0BEB">
        <w:rPr>
          <w:rFonts w:ascii="Arial" w:hAnsi="Arial" w:cs="Arial"/>
        </w:rPr>
        <w:t xml:space="preserve">seful recommendations will be suggested </w:t>
      </w:r>
      <w:r w:rsidR="007E5DD4" w:rsidRPr="004C0BEB">
        <w:rPr>
          <w:rFonts w:ascii="Arial" w:hAnsi="Arial" w:cs="Arial"/>
        </w:rPr>
        <w:t>along with a conclusion.</w:t>
      </w:r>
    </w:p>
    <w:p w:rsidR="007E5DD4" w:rsidRPr="004C0BEB" w:rsidRDefault="00CF5793" w:rsidP="004C0BEB">
      <w:pPr>
        <w:spacing w:line="360" w:lineRule="auto"/>
        <w:rPr>
          <w:rFonts w:ascii="Arial" w:hAnsi="Arial" w:cs="Arial"/>
          <w:b/>
        </w:rPr>
      </w:pPr>
      <w:r w:rsidRPr="004C0BEB">
        <w:rPr>
          <w:rFonts w:ascii="Arial" w:hAnsi="Arial" w:cs="Arial"/>
          <w:b/>
        </w:rPr>
        <w:t>Definition of</w:t>
      </w:r>
      <w:r w:rsidR="000F6A44" w:rsidRPr="004C0BEB">
        <w:rPr>
          <w:rFonts w:ascii="Arial" w:hAnsi="Arial" w:cs="Arial"/>
          <w:b/>
        </w:rPr>
        <w:t xml:space="preserve"> </w:t>
      </w:r>
      <w:r w:rsidR="007E5DD4" w:rsidRPr="004C0BEB">
        <w:rPr>
          <w:rFonts w:ascii="Arial" w:hAnsi="Arial" w:cs="Arial"/>
          <w:b/>
        </w:rPr>
        <w:t>mental disor</w:t>
      </w:r>
      <w:r w:rsidRPr="004C0BEB">
        <w:rPr>
          <w:rFonts w:ascii="Arial" w:hAnsi="Arial" w:cs="Arial"/>
          <w:b/>
        </w:rPr>
        <w:t>der</w:t>
      </w:r>
    </w:p>
    <w:p w:rsidR="0026553A" w:rsidRPr="004C0BEB" w:rsidRDefault="00DB512A" w:rsidP="004C0BEB">
      <w:pPr>
        <w:spacing w:line="360" w:lineRule="auto"/>
        <w:rPr>
          <w:rFonts w:ascii="Arial" w:hAnsi="Arial" w:cs="Arial"/>
          <w:color w:val="000000" w:themeColor="text1"/>
        </w:rPr>
      </w:pPr>
      <w:r w:rsidRPr="004C0BEB">
        <w:rPr>
          <w:rFonts w:ascii="Arial" w:hAnsi="Arial" w:cs="Arial"/>
        </w:rPr>
        <w:t>World Health Organization define</w:t>
      </w:r>
      <w:r w:rsidR="0026553A" w:rsidRPr="004C0BEB">
        <w:rPr>
          <w:rFonts w:ascii="Arial" w:hAnsi="Arial" w:cs="Arial"/>
        </w:rPr>
        <w:t>s</w:t>
      </w:r>
      <w:r w:rsidRPr="004C0BEB">
        <w:rPr>
          <w:rFonts w:ascii="Arial" w:hAnsi="Arial" w:cs="Arial"/>
        </w:rPr>
        <w:t xml:space="preserve"> </w:t>
      </w:r>
      <w:r w:rsidR="000F6A44" w:rsidRPr="004C0BEB">
        <w:rPr>
          <w:rFonts w:ascii="Arial" w:hAnsi="Arial" w:cs="Arial"/>
        </w:rPr>
        <w:t xml:space="preserve">a </w:t>
      </w:r>
      <w:r w:rsidRPr="004C0BEB">
        <w:rPr>
          <w:rFonts w:ascii="Arial" w:hAnsi="Arial" w:cs="Arial"/>
        </w:rPr>
        <w:t xml:space="preserve">mental disorder as </w:t>
      </w:r>
      <w:r w:rsidR="0026553A" w:rsidRPr="004C0BEB">
        <w:rPr>
          <w:rFonts w:ascii="Arial" w:hAnsi="Arial" w:cs="Arial"/>
        </w:rPr>
        <w:t xml:space="preserve">a mental illness, that is </w:t>
      </w:r>
      <w:r w:rsidR="0026553A" w:rsidRPr="004C0BEB">
        <w:rPr>
          <w:rFonts w:ascii="Arial" w:hAnsi="Arial" w:cs="Arial"/>
          <w:color w:val="000000" w:themeColor="text1"/>
        </w:rPr>
        <w:t>frequently connected with distress or impairment which affects people</w:t>
      </w:r>
      <w:r w:rsidR="000F6A44" w:rsidRPr="004C0BEB">
        <w:rPr>
          <w:rFonts w:ascii="Arial" w:hAnsi="Arial" w:cs="Arial"/>
          <w:color w:val="000000" w:themeColor="text1"/>
        </w:rPr>
        <w:t>’s</w:t>
      </w:r>
      <w:r w:rsidR="0026553A" w:rsidRPr="004C0BEB">
        <w:rPr>
          <w:rFonts w:ascii="Arial" w:hAnsi="Arial" w:cs="Arial"/>
          <w:color w:val="000000" w:themeColor="text1"/>
        </w:rPr>
        <w:t xml:space="preserve"> emotions and behaviour. (WHO, 2022).</w:t>
      </w:r>
    </w:p>
    <w:p w:rsidR="002B58D5" w:rsidRPr="004C0BEB" w:rsidRDefault="00610B98" w:rsidP="004C0BEB">
      <w:pPr>
        <w:spacing w:line="360" w:lineRule="auto"/>
        <w:rPr>
          <w:rFonts w:ascii="Arial" w:hAnsi="Arial" w:cs="Arial"/>
          <w:b/>
          <w:color w:val="000000" w:themeColor="text1"/>
        </w:rPr>
      </w:pPr>
      <w:r w:rsidRPr="004C0BEB">
        <w:rPr>
          <w:rFonts w:ascii="Arial" w:hAnsi="Arial" w:cs="Arial"/>
          <w:b/>
          <w:color w:val="000000" w:themeColor="text1"/>
        </w:rPr>
        <w:t>History of mental health and general treatment</w:t>
      </w:r>
    </w:p>
    <w:p w:rsidR="00900E64" w:rsidRDefault="0052034D" w:rsidP="004C0BEB">
      <w:pPr>
        <w:spacing w:line="360" w:lineRule="auto"/>
        <w:rPr>
          <w:rFonts w:ascii="Arial" w:hAnsi="Arial" w:cs="Arial"/>
        </w:rPr>
      </w:pPr>
      <w:r w:rsidRPr="004C0BEB">
        <w:rPr>
          <w:rFonts w:ascii="Arial" w:hAnsi="Arial" w:cs="Arial"/>
          <w:color w:val="000000" w:themeColor="text1"/>
        </w:rPr>
        <w:t xml:space="preserve">In the past people suffering from mental disorders have been </w:t>
      </w:r>
      <w:r w:rsidR="00CF29B9" w:rsidRPr="004C0BEB">
        <w:rPr>
          <w:rFonts w:ascii="Arial" w:hAnsi="Arial" w:cs="Arial"/>
          <w:color w:val="000000" w:themeColor="text1"/>
        </w:rPr>
        <w:t>tortured, abused</w:t>
      </w:r>
      <w:r w:rsidR="00E615A2" w:rsidRPr="004C0BEB">
        <w:rPr>
          <w:rFonts w:ascii="Arial" w:hAnsi="Arial" w:cs="Arial"/>
          <w:color w:val="000000" w:themeColor="text1"/>
        </w:rPr>
        <w:t xml:space="preserve">, isolated </w:t>
      </w:r>
      <w:r w:rsidRPr="004C0BEB">
        <w:rPr>
          <w:rFonts w:ascii="Arial" w:hAnsi="Arial" w:cs="Arial"/>
          <w:color w:val="000000" w:themeColor="text1"/>
        </w:rPr>
        <w:t>and labelled as demons and witches.</w:t>
      </w:r>
      <w:r w:rsidR="00F75817" w:rsidRPr="004C0BEB">
        <w:rPr>
          <w:rFonts w:ascii="Arial" w:hAnsi="Arial" w:cs="Arial"/>
          <w:color w:val="000000" w:themeColor="text1"/>
        </w:rPr>
        <w:t xml:space="preserve"> </w:t>
      </w:r>
      <w:r w:rsidR="00CF29B9" w:rsidRPr="004C0BEB">
        <w:rPr>
          <w:rFonts w:ascii="Arial" w:hAnsi="Arial" w:cs="Arial"/>
          <w:color w:val="000000" w:themeColor="text1"/>
        </w:rPr>
        <w:t>There is many evidence proving that society back then believed that they could cure those suffering from mental illnesses by drilling holes in their head</w:t>
      </w:r>
      <w:r w:rsidR="00CF29B9" w:rsidRPr="004C0BEB">
        <w:rPr>
          <w:rFonts w:ascii="Arial" w:hAnsi="Arial" w:cs="Arial"/>
        </w:rPr>
        <w:t>.</w:t>
      </w:r>
      <w:r w:rsidR="008F30B5" w:rsidRPr="004C0BEB">
        <w:rPr>
          <w:rFonts w:ascii="Arial" w:hAnsi="Arial" w:cs="Arial"/>
        </w:rPr>
        <w:t xml:space="preserve"> </w:t>
      </w:r>
      <w:r w:rsidR="00CF29B9" w:rsidRPr="004C0BEB">
        <w:rPr>
          <w:rFonts w:ascii="Arial" w:hAnsi="Arial" w:cs="Arial"/>
        </w:rPr>
        <w:t>(</w:t>
      </w:r>
      <w:r w:rsidR="00610B98" w:rsidRPr="004C0BEB">
        <w:rPr>
          <w:rFonts w:ascii="Arial" w:hAnsi="Arial" w:cs="Arial"/>
          <w:shd w:val="clear" w:color="auto" w:fill="FFFFFF"/>
        </w:rPr>
        <w:t>Farreras, 2019</w:t>
      </w:r>
      <w:r w:rsidR="004C0BEB">
        <w:rPr>
          <w:rFonts w:ascii="Arial" w:hAnsi="Arial" w:cs="Arial"/>
        </w:rPr>
        <w:t>, p.246</w:t>
      </w:r>
      <w:r w:rsidR="00CF29B9" w:rsidRPr="004C0BEB">
        <w:rPr>
          <w:rFonts w:ascii="Arial" w:hAnsi="Arial" w:cs="Arial"/>
        </w:rPr>
        <w:t>).</w:t>
      </w:r>
    </w:p>
    <w:p w:rsidR="00DB45B9" w:rsidRPr="00DB45B9" w:rsidRDefault="00DB45B9" w:rsidP="004C0BEB">
      <w:pPr>
        <w:spacing w:line="360" w:lineRule="auto"/>
        <w:rPr>
          <w:rFonts w:ascii="Arial" w:hAnsi="Arial" w:cs="Arial"/>
          <w:b/>
        </w:rPr>
      </w:pPr>
      <w:r w:rsidRPr="00DB45B9">
        <w:rPr>
          <w:rFonts w:ascii="Arial" w:hAnsi="Arial" w:cs="Arial"/>
          <w:b/>
        </w:rPr>
        <w:t>Statistics of mental disorders</w:t>
      </w:r>
    </w:p>
    <w:p w:rsidR="00900E64" w:rsidRPr="004C0BEB" w:rsidRDefault="00F022E4" w:rsidP="004C0BEB">
      <w:pPr>
        <w:spacing w:line="360" w:lineRule="auto"/>
        <w:rPr>
          <w:rFonts w:ascii="Arial" w:hAnsi="Arial" w:cs="Arial"/>
          <w:color w:val="000000" w:themeColor="text1"/>
        </w:rPr>
      </w:pPr>
      <w:r w:rsidRPr="004C0BEB">
        <w:rPr>
          <w:rFonts w:ascii="Arial" w:hAnsi="Arial" w:cs="Arial"/>
          <w:color w:val="000000" w:themeColor="text1"/>
        </w:rPr>
        <w:t>In contrast, nowadays, people with mental disorders are treated respectfully and accepted in society. Additionally</w:t>
      </w:r>
      <w:r w:rsidR="00900E64" w:rsidRPr="004C0BEB">
        <w:rPr>
          <w:rFonts w:ascii="Arial" w:hAnsi="Arial" w:cs="Arial"/>
          <w:color w:val="000000" w:themeColor="text1"/>
        </w:rPr>
        <w:t xml:space="preserve">, 25% </w:t>
      </w:r>
      <w:r w:rsidR="00B34EDC" w:rsidRPr="004C0BEB">
        <w:rPr>
          <w:rFonts w:ascii="Arial" w:hAnsi="Arial" w:cs="Arial"/>
          <w:color w:val="000000" w:themeColor="text1"/>
        </w:rPr>
        <w:t>or (</w:t>
      </w:r>
      <w:r w:rsidR="007F55E9" w:rsidRPr="004C0BEB">
        <w:rPr>
          <w:rFonts w:ascii="Arial" w:hAnsi="Arial" w:cs="Arial"/>
          <w:color w:val="000000" w:themeColor="text1"/>
        </w:rPr>
        <w:t>1 in</w:t>
      </w:r>
      <w:r w:rsidR="00B34EDC" w:rsidRPr="004C0BEB">
        <w:rPr>
          <w:rFonts w:ascii="Arial" w:hAnsi="Arial" w:cs="Arial"/>
          <w:color w:val="000000" w:themeColor="text1"/>
        </w:rPr>
        <w:t xml:space="preserve"> 4)</w:t>
      </w:r>
      <w:r w:rsidR="00900E64" w:rsidRPr="004C0BEB">
        <w:rPr>
          <w:rFonts w:ascii="Arial" w:hAnsi="Arial" w:cs="Arial"/>
          <w:color w:val="000000" w:themeColor="text1"/>
        </w:rPr>
        <w:t xml:space="preserve"> </w:t>
      </w:r>
      <w:r w:rsidR="009935BE" w:rsidRPr="004C0BEB">
        <w:rPr>
          <w:rFonts w:ascii="Arial" w:hAnsi="Arial" w:cs="Arial"/>
          <w:color w:val="000000" w:themeColor="text1"/>
        </w:rPr>
        <w:t>people</w:t>
      </w:r>
      <w:r w:rsidR="00900E64" w:rsidRPr="004C0BEB">
        <w:rPr>
          <w:rFonts w:ascii="Arial" w:hAnsi="Arial" w:cs="Arial"/>
          <w:color w:val="000000" w:themeColor="text1"/>
        </w:rPr>
        <w:t xml:space="preserve"> in England faced some kind of mental </w:t>
      </w:r>
      <w:r w:rsidR="007F55E9" w:rsidRPr="004C0BEB">
        <w:rPr>
          <w:rFonts w:ascii="Arial" w:hAnsi="Arial" w:cs="Arial"/>
          <w:color w:val="000000" w:themeColor="text1"/>
        </w:rPr>
        <w:t>problems</w:t>
      </w:r>
      <w:r w:rsidR="00900E64" w:rsidRPr="004C0BEB">
        <w:rPr>
          <w:rFonts w:ascii="Arial" w:hAnsi="Arial" w:cs="Arial"/>
          <w:color w:val="000000" w:themeColor="text1"/>
        </w:rPr>
        <w:t>. (MIND, 2022).</w:t>
      </w:r>
      <w:r w:rsidR="009935BE" w:rsidRPr="004C0BEB">
        <w:rPr>
          <w:rFonts w:ascii="Arial" w:hAnsi="Arial" w:cs="Arial"/>
          <w:color w:val="000000" w:themeColor="text1"/>
        </w:rPr>
        <w:t xml:space="preserve"> </w:t>
      </w:r>
      <w:r w:rsidR="000A271A" w:rsidRPr="004C0BEB">
        <w:rPr>
          <w:rFonts w:ascii="Arial" w:hAnsi="Arial" w:cs="Arial"/>
        </w:rPr>
        <w:t xml:space="preserve">There is an increase number of the people with different mental disorders during the past years. This number increase with more than 20% between 1993-2014. (MIND, 2022). </w:t>
      </w:r>
      <w:r w:rsidR="00E40319" w:rsidRPr="004C0BEB">
        <w:rPr>
          <w:rFonts w:ascii="Arial" w:hAnsi="Arial" w:cs="Arial"/>
          <w:color w:val="000000" w:themeColor="text1"/>
        </w:rPr>
        <w:t>According to current statistic, between 2018/2019 around 0.6 million children and more than 2.1 million adults access many NHS mental health services. (Baker, 2020).</w:t>
      </w:r>
    </w:p>
    <w:p w:rsidR="0094511C" w:rsidRPr="004C0BEB" w:rsidRDefault="0094511C" w:rsidP="004C0BEB">
      <w:pPr>
        <w:spacing w:line="360" w:lineRule="auto"/>
        <w:rPr>
          <w:rFonts w:ascii="Arial" w:hAnsi="Arial" w:cs="Arial"/>
          <w:color w:val="000000" w:themeColor="text1"/>
        </w:rPr>
      </w:pPr>
      <w:r w:rsidRPr="004C0BEB">
        <w:rPr>
          <w:rFonts w:ascii="Arial" w:hAnsi="Arial" w:cs="Arial"/>
          <w:color w:val="000000" w:themeColor="text1"/>
        </w:rPr>
        <w:t xml:space="preserve">There are many factors leading to mental problems. However, </w:t>
      </w:r>
      <w:r w:rsidR="00C626F3">
        <w:rPr>
          <w:rFonts w:ascii="Arial" w:hAnsi="Arial" w:cs="Arial"/>
          <w:color w:val="000000" w:themeColor="text1"/>
        </w:rPr>
        <w:t xml:space="preserve">in the past few years </w:t>
      </w:r>
      <w:r w:rsidRPr="004C0BEB">
        <w:rPr>
          <w:rFonts w:ascii="Arial" w:hAnsi="Arial" w:cs="Arial"/>
          <w:color w:val="000000" w:themeColor="text1"/>
        </w:rPr>
        <w:t xml:space="preserve">the one that impacted it the most </w:t>
      </w:r>
      <w:r w:rsidR="004E27FD" w:rsidRPr="004C0BEB">
        <w:rPr>
          <w:rFonts w:ascii="Arial" w:hAnsi="Arial" w:cs="Arial"/>
          <w:color w:val="000000" w:themeColor="text1"/>
        </w:rPr>
        <w:t>is the</w:t>
      </w:r>
      <w:r w:rsidRPr="004C0BEB">
        <w:rPr>
          <w:rFonts w:ascii="Arial" w:hAnsi="Arial" w:cs="Arial"/>
          <w:color w:val="000000" w:themeColor="text1"/>
        </w:rPr>
        <w:t xml:space="preserve"> Covid-19 pandemic.</w:t>
      </w:r>
      <w:r w:rsidR="004E27FD" w:rsidRPr="004C0BEB">
        <w:rPr>
          <w:rFonts w:ascii="Arial" w:hAnsi="Arial" w:cs="Arial"/>
          <w:color w:val="000000" w:themeColor="text1"/>
        </w:rPr>
        <w:t xml:space="preserve"> </w:t>
      </w:r>
      <w:r w:rsidR="00E27141" w:rsidRPr="004C0BEB">
        <w:rPr>
          <w:rFonts w:ascii="Arial" w:hAnsi="Arial" w:cs="Arial"/>
          <w:color w:val="000000" w:themeColor="text1"/>
        </w:rPr>
        <w:t xml:space="preserve">A survey for the mental health before and during the pandemic in the UK showed an increase </w:t>
      </w:r>
      <w:r w:rsidR="005D626B" w:rsidRPr="004C0BEB">
        <w:rPr>
          <w:rFonts w:ascii="Arial" w:hAnsi="Arial" w:cs="Arial"/>
          <w:color w:val="000000" w:themeColor="text1"/>
        </w:rPr>
        <w:t xml:space="preserve">of the mental health disorders among the population from 18.9% in 2018 to 27.3% in 2020. </w:t>
      </w:r>
      <w:r w:rsidR="000A271A" w:rsidRPr="004C0BEB">
        <w:rPr>
          <w:rFonts w:ascii="Arial" w:hAnsi="Arial" w:cs="Arial"/>
          <w:color w:val="000000" w:themeColor="text1"/>
        </w:rPr>
        <w:t xml:space="preserve">(Pierce </w:t>
      </w:r>
      <w:r w:rsidR="00523F6C" w:rsidRPr="004C0BEB">
        <w:rPr>
          <w:rFonts w:ascii="Arial" w:hAnsi="Arial" w:cs="Arial"/>
          <w:i/>
          <w:color w:val="000000" w:themeColor="text1"/>
        </w:rPr>
        <w:t xml:space="preserve">et al. </w:t>
      </w:r>
      <w:r w:rsidR="002E32BB" w:rsidRPr="004C0BEB">
        <w:rPr>
          <w:rFonts w:ascii="Arial" w:hAnsi="Arial" w:cs="Arial"/>
          <w:color w:val="000000" w:themeColor="text1"/>
        </w:rPr>
        <w:t>2020, 883-892).</w:t>
      </w:r>
    </w:p>
    <w:p w:rsidR="004805AF" w:rsidRPr="00CB63E8" w:rsidRDefault="00C64F74" w:rsidP="0026553A">
      <w:pPr>
        <w:spacing w:line="360" w:lineRule="auto"/>
        <w:rPr>
          <w:rFonts w:ascii="Arial" w:hAnsi="Arial" w:cs="Arial"/>
          <w:color w:val="000000" w:themeColor="text1"/>
        </w:rPr>
      </w:pPr>
      <w:r>
        <w:rPr>
          <w:rFonts w:ascii="Arial" w:hAnsi="Arial" w:cs="Arial"/>
          <w:color w:val="000000" w:themeColor="text1"/>
        </w:rPr>
        <w:lastRenderedPageBreak/>
        <w:t>There are a variety of mental health disorders. Some of the most common that affect a large amount of the population are: Depression, Anxiety, Bipolar disorder, Anorexia nervosa, Bulimia etc. This report will be focusing on Anorexia Nervosa.</w:t>
      </w:r>
    </w:p>
    <w:p w:rsidR="0026553A" w:rsidRPr="00A13E69" w:rsidRDefault="00A13E69" w:rsidP="00E85DB1">
      <w:pPr>
        <w:spacing w:line="360" w:lineRule="auto"/>
        <w:rPr>
          <w:rFonts w:ascii="Arial" w:hAnsi="Arial" w:cs="Arial"/>
          <w:b/>
        </w:rPr>
      </w:pPr>
      <w:r w:rsidRPr="00A13E69">
        <w:rPr>
          <w:rFonts w:ascii="Arial" w:hAnsi="Arial" w:cs="Arial"/>
          <w:b/>
        </w:rPr>
        <w:t>Anorexia Nervosa</w:t>
      </w:r>
      <w:r w:rsidR="003F6F76">
        <w:rPr>
          <w:rFonts w:ascii="Arial" w:hAnsi="Arial" w:cs="Arial"/>
          <w:b/>
        </w:rPr>
        <w:t xml:space="preserve"> – Classification and definition</w:t>
      </w:r>
    </w:p>
    <w:p w:rsidR="00F16544" w:rsidRPr="00A13E69" w:rsidRDefault="00157390" w:rsidP="00E85DB1">
      <w:pPr>
        <w:spacing w:line="360" w:lineRule="auto"/>
        <w:rPr>
          <w:rFonts w:ascii="Arial" w:hAnsi="Arial" w:cs="Arial"/>
        </w:rPr>
      </w:pPr>
      <w:r>
        <w:rPr>
          <w:rFonts w:ascii="Arial" w:hAnsi="Arial" w:cs="Arial"/>
        </w:rPr>
        <w:t>Anorexia Nervosa it is classified in ICD-10 MANUAL under the section ‘</w:t>
      </w:r>
      <w:r w:rsidR="002B2446" w:rsidRPr="00157390">
        <w:rPr>
          <w:rFonts w:ascii="Arial" w:hAnsi="Arial" w:cs="Arial"/>
        </w:rPr>
        <w:t xml:space="preserve">Behavioural syndromes associated </w:t>
      </w:r>
      <w:r>
        <w:rPr>
          <w:rFonts w:ascii="Arial" w:hAnsi="Arial" w:cs="Arial"/>
        </w:rPr>
        <w:t>with physiological disturbances and physical factors’ with code (F50-F59), more specifically ‘Eating disorders’ (F50), and Anorexia itself is with code (F50.0). (WHO, 2010).</w:t>
      </w:r>
    </w:p>
    <w:p w:rsidR="00FD779E" w:rsidRDefault="00A13E69" w:rsidP="00E85DB1">
      <w:pPr>
        <w:spacing w:line="360" w:lineRule="auto"/>
        <w:rPr>
          <w:rFonts w:ascii="Arial" w:hAnsi="Arial" w:cs="Arial"/>
        </w:rPr>
      </w:pPr>
      <w:r>
        <w:rPr>
          <w:rFonts w:ascii="Arial" w:hAnsi="Arial" w:cs="Arial"/>
        </w:rPr>
        <w:t xml:space="preserve">It </w:t>
      </w:r>
      <w:r w:rsidR="00F16544" w:rsidRPr="006966C7">
        <w:rPr>
          <w:rFonts w:ascii="Arial" w:hAnsi="Arial" w:cs="Arial"/>
        </w:rPr>
        <w:t>is a psychological disorder which affects people</w:t>
      </w:r>
      <w:r w:rsidR="008E319C">
        <w:rPr>
          <w:rFonts w:ascii="Arial" w:hAnsi="Arial" w:cs="Arial"/>
        </w:rPr>
        <w:t>’</w:t>
      </w:r>
      <w:r w:rsidR="00F16544" w:rsidRPr="006966C7">
        <w:rPr>
          <w:rFonts w:ascii="Arial" w:hAnsi="Arial" w:cs="Arial"/>
        </w:rPr>
        <w:t>s eating patterns, often causing them to starve themselves to achieve extreme weight loss.</w:t>
      </w:r>
      <w:r w:rsidR="00426F71">
        <w:rPr>
          <w:rFonts w:ascii="Arial" w:hAnsi="Arial" w:cs="Arial"/>
        </w:rPr>
        <w:t xml:space="preserve"> (MIND, 2022).</w:t>
      </w:r>
      <w:r w:rsidR="00F16544" w:rsidRPr="006966C7">
        <w:rPr>
          <w:rFonts w:ascii="Arial" w:hAnsi="Arial" w:cs="Arial"/>
        </w:rPr>
        <w:t xml:space="preserve"> The term anorexia comes from the Greek origin meaning ‘loss of appetite’.</w:t>
      </w:r>
      <w:r w:rsidR="0036289F">
        <w:rPr>
          <w:rFonts w:ascii="Arial" w:hAnsi="Arial" w:cs="Arial"/>
        </w:rPr>
        <w:t xml:space="preserve"> </w:t>
      </w:r>
      <w:r w:rsidR="0036289F" w:rsidRPr="0036289F">
        <w:rPr>
          <w:rFonts w:ascii="Arial" w:hAnsi="Arial" w:cs="Arial"/>
        </w:rPr>
        <w:t>(Dell’Osso, 2016, pp.1651-1660</w:t>
      </w:r>
      <w:r w:rsidR="0036289F">
        <w:rPr>
          <w:rFonts w:ascii="Arial" w:hAnsi="Arial" w:cs="Arial"/>
        </w:rPr>
        <w:t xml:space="preserve">). </w:t>
      </w:r>
      <w:r w:rsidR="00F16544" w:rsidRPr="006966C7">
        <w:rPr>
          <w:rFonts w:ascii="Arial" w:hAnsi="Arial" w:cs="Arial"/>
        </w:rPr>
        <w:t xml:space="preserve"> A</w:t>
      </w:r>
      <w:r w:rsidR="006966C7" w:rsidRPr="006966C7">
        <w:rPr>
          <w:rFonts w:ascii="Arial" w:hAnsi="Arial" w:cs="Arial"/>
        </w:rPr>
        <w:t>n</w:t>
      </w:r>
      <w:r w:rsidR="00F16544" w:rsidRPr="006966C7">
        <w:rPr>
          <w:rFonts w:ascii="Arial" w:hAnsi="Arial" w:cs="Arial"/>
        </w:rPr>
        <w:t xml:space="preserve">orexia nervosa is one of the most common and deadliest eating disorders </w:t>
      </w:r>
      <w:r w:rsidR="006966C7" w:rsidRPr="006966C7">
        <w:rPr>
          <w:rFonts w:ascii="Arial" w:hAnsi="Arial" w:cs="Arial"/>
        </w:rPr>
        <w:t>with the highest mortality rate.</w:t>
      </w:r>
      <w:r w:rsidR="0036289F">
        <w:rPr>
          <w:rFonts w:ascii="Arial" w:hAnsi="Arial" w:cs="Arial"/>
        </w:rPr>
        <w:t xml:space="preserve"> (NHS</w:t>
      </w:r>
      <w:r w:rsidR="00D05ADF">
        <w:rPr>
          <w:rFonts w:ascii="Arial" w:hAnsi="Arial" w:cs="Arial"/>
        </w:rPr>
        <w:t>, 2022</w:t>
      </w:r>
      <w:r w:rsidR="0036289F">
        <w:rPr>
          <w:rFonts w:ascii="Arial" w:hAnsi="Arial" w:cs="Arial"/>
        </w:rPr>
        <w:t>).</w:t>
      </w:r>
    </w:p>
    <w:p w:rsidR="00A13E69" w:rsidRPr="00A13E69" w:rsidRDefault="00A13E69" w:rsidP="00E85DB1">
      <w:pPr>
        <w:spacing w:line="360" w:lineRule="auto"/>
        <w:rPr>
          <w:rFonts w:ascii="Arial" w:hAnsi="Arial" w:cs="Arial"/>
          <w:b/>
        </w:rPr>
      </w:pPr>
      <w:r w:rsidRPr="00A13E69">
        <w:rPr>
          <w:rFonts w:ascii="Arial" w:hAnsi="Arial" w:cs="Arial"/>
          <w:b/>
        </w:rPr>
        <w:t>Statistics</w:t>
      </w:r>
      <w:r w:rsidR="000E5EE3">
        <w:rPr>
          <w:rFonts w:ascii="Arial" w:hAnsi="Arial" w:cs="Arial"/>
          <w:b/>
        </w:rPr>
        <w:t xml:space="preserve"> for Anorexia in the UK</w:t>
      </w:r>
    </w:p>
    <w:p w:rsidR="006966C7" w:rsidRDefault="00481E5D" w:rsidP="00E85DB1">
      <w:pPr>
        <w:spacing w:line="360" w:lineRule="auto"/>
        <w:rPr>
          <w:rFonts w:ascii="Arial" w:hAnsi="Arial" w:cs="Arial"/>
        </w:rPr>
      </w:pPr>
      <w:r w:rsidRPr="009220E9">
        <w:rPr>
          <w:rFonts w:ascii="Arial" w:hAnsi="Arial" w:cs="Arial"/>
        </w:rPr>
        <w:t>Anorexia is an eating disorder tha</w:t>
      </w:r>
      <w:r w:rsidR="00F043D2">
        <w:rPr>
          <w:rFonts w:ascii="Arial" w:hAnsi="Arial" w:cs="Arial"/>
        </w:rPr>
        <w:t>t can affect any gender and age. I</w:t>
      </w:r>
      <w:r w:rsidRPr="009220E9">
        <w:rPr>
          <w:rFonts w:ascii="Arial" w:hAnsi="Arial" w:cs="Arial"/>
        </w:rPr>
        <w:t>n the UK alone 1.25 to 3.4 million people are affected by eating disorders in general</w:t>
      </w:r>
      <w:r w:rsidR="00FD779E">
        <w:rPr>
          <w:rFonts w:ascii="Arial" w:hAnsi="Arial" w:cs="Arial"/>
        </w:rPr>
        <w:t xml:space="preserve">. 25% of the people who suffer with an eating disorder are male whereas 75% are women. This is caused by the impact of social media influence and the beauty standards of society. Approximately, </w:t>
      </w:r>
      <w:r w:rsidRPr="009220E9">
        <w:rPr>
          <w:rFonts w:ascii="Arial" w:hAnsi="Arial" w:cs="Arial"/>
        </w:rPr>
        <w:t>10</w:t>
      </w:r>
      <w:r w:rsidR="009220E9" w:rsidRPr="009220E9">
        <w:rPr>
          <w:rFonts w:ascii="Arial" w:hAnsi="Arial" w:cs="Arial"/>
        </w:rPr>
        <w:t xml:space="preserve">% of those who have an eating disorder suffer from anorexia. </w:t>
      </w:r>
      <w:r w:rsidR="00FD779E">
        <w:rPr>
          <w:rFonts w:ascii="Arial" w:hAnsi="Arial" w:cs="Arial"/>
        </w:rPr>
        <w:t>Commonly girls ages 16 and over suffer the most from anorexia and 5 to 15% of people with anorexia are male. Anorexia is a disorder with the highest fatality rate.</w:t>
      </w:r>
      <w:r w:rsidR="00F043D2">
        <w:rPr>
          <w:rFonts w:ascii="Arial" w:hAnsi="Arial" w:cs="Arial"/>
        </w:rPr>
        <w:t xml:space="preserve"> (NICE, 2019).</w:t>
      </w:r>
    </w:p>
    <w:p w:rsidR="000E5EE3" w:rsidRPr="00A13E69" w:rsidRDefault="000E5EE3" w:rsidP="00E85DB1">
      <w:pPr>
        <w:spacing w:line="360" w:lineRule="auto"/>
        <w:rPr>
          <w:rFonts w:ascii="Arial" w:hAnsi="Arial" w:cs="Arial"/>
          <w:b/>
        </w:rPr>
      </w:pPr>
      <w:r w:rsidRPr="00A13E69">
        <w:rPr>
          <w:rFonts w:ascii="Arial" w:hAnsi="Arial" w:cs="Arial"/>
          <w:b/>
          <w:noProof/>
          <w:lang w:eastAsia="en-GB"/>
        </w:rPr>
        <w:t xml:space="preserve">Types </w:t>
      </w:r>
      <w:r>
        <w:rPr>
          <w:rFonts w:ascii="Arial" w:hAnsi="Arial" w:cs="Arial"/>
          <w:b/>
          <w:noProof/>
          <w:lang w:eastAsia="en-GB"/>
        </w:rPr>
        <w:t>of Anorexia Nervosa</w:t>
      </w:r>
    </w:p>
    <w:p w:rsidR="000E5EE3" w:rsidRDefault="000E5EE3" w:rsidP="00E85DB1">
      <w:pPr>
        <w:spacing w:line="360" w:lineRule="auto"/>
        <w:rPr>
          <w:rFonts w:ascii="Arial" w:hAnsi="Arial" w:cs="Arial"/>
        </w:rPr>
      </w:pPr>
      <w:r w:rsidRPr="00157616">
        <w:rPr>
          <w:rFonts w:ascii="Arial" w:hAnsi="Arial" w:cs="Arial"/>
        </w:rPr>
        <w:t xml:space="preserve">There are two types of anorexia a restricting type and a binge eating then purging type. The restricting type is more </w:t>
      </w:r>
      <w:r>
        <w:rPr>
          <w:rFonts w:ascii="Arial" w:hAnsi="Arial" w:cs="Arial"/>
        </w:rPr>
        <w:t>common-</w:t>
      </w:r>
      <w:r w:rsidRPr="00157616">
        <w:rPr>
          <w:rFonts w:ascii="Arial" w:hAnsi="Arial" w:cs="Arial"/>
        </w:rPr>
        <w:t xml:space="preserve"> it is where there </w:t>
      </w:r>
      <w:r>
        <w:rPr>
          <w:rFonts w:ascii="Arial" w:hAnsi="Arial" w:cs="Arial"/>
        </w:rPr>
        <w:t xml:space="preserve">is </w:t>
      </w:r>
      <w:r w:rsidRPr="00157616">
        <w:rPr>
          <w:rFonts w:ascii="Arial" w:hAnsi="Arial" w:cs="Arial"/>
        </w:rPr>
        <w:t>limited</w:t>
      </w:r>
      <w:r>
        <w:rPr>
          <w:rFonts w:ascii="Arial" w:hAnsi="Arial" w:cs="Arial"/>
        </w:rPr>
        <w:t xml:space="preserve"> </w:t>
      </w:r>
      <w:r w:rsidRPr="00157616">
        <w:rPr>
          <w:rFonts w:ascii="Arial" w:hAnsi="Arial" w:cs="Arial"/>
        </w:rPr>
        <w:t xml:space="preserve">food consumption </w:t>
      </w:r>
      <w:r>
        <w:rPr>
          <w:rFonts w:ascii="Arial" w:hAnsi="Arial" w:cs="Arial"/>
        </w:rPr>
        <w:t xml:space="preserve">to the point of starvation </w:t>
      </w:r>
      <w:r w:rsidRPr="00157616">
        <w:rPr>
          <w:rFonts w:ascii="Arial" w:hAnsi="Arial" w:cs="Arial"/>
        </w:rPr>
        <w:t>in order to lose a large amount of weight as quickly as possible</w:t>
      </w:r>
      <w:r>
        <w:rPr>
          <w:rFonts w:ascii="Arial" w:hAnsi="Arial" w:cs="Arial"/>
        </w:rPr>
        <w:t>. Additionally, this is also accompanied by an excessive amount of exercise. The second type is the binge eating then purging type- it is where you consume a normal to high amount of food, this is then followed by self-induced vomiting, using laxatives and extreme exercise to burn the calories which you have consumed. This type is more common in those who are trying to hide their eating disorder. Moreover, for both types those who suffer often wear very loose clothes in order to hide their weight loss and avoid treatment and recovery. (Petre, 2022).</w:t>
      </w:r>
    </w:p>
    <w:p w:rsidR="00DB45B9" w:rsidRDefault="00DB45B9" w:rsidP="00E85DB1">
      <w:pPr>
        <w:spacing w:line="360" w:lineRule="auto"/>
        <w:rPr>
          <w:rFonts w:ascii="Arial" w:hAnsi="Arial" w:cs="Arial"/>
          <w:b/>
          <w:noProof/>
          <w:lang w:eastAsia="en-GB"/>
        </w:rPr>
      </w:pPr>
    </w:p>
    <w:p w:rsidR="00DB45B9" w:rsidRDefault="00DB45B9" w:rsidP="00E85DB1">
      <w:pPr>
        <w:spacing w:line="360" w:lineRule="auto"/>
        <w:rPr>
          <w:rFonts w:ascii="Arial" w:hAnsi="Arial" w:cs="Arial"/>
          <w:b/>
          <w:noProof/>
          <w:lang w:eastAsia="en-GB"/>
        </w:rPr>
      </w:pPr>
    </w:p>
    <w:p w:rsidR="000E5EE3" w:rsidRPr="00A13E69" w:rsidRDefault="000E5EE3" w:rsidP="00E85DB1">
      <w:pPr>
        <w:spacing w:line="360" w:lineRule="auto"/>
        <w:rPr>
          <w:rFonts w:ascii="Arial" w:hAnsi="Arial" w:cs="Arial"/>
          <w:b/>
        </w:rPr>
      </w:pPr>
      <w:r w:rsidRPr="00A13E69">
        <w:rPr>
          <w:rFonts w:ascii="Arial" w:hAnsi="Arial" w:cs="Arial"/>
          <w:b/>
          <w:noProof/>
          <w:lang w:eastAsia="en-GB"/>
        </w:rPr>
        <w:lastRenderedPageBreak/>
        <w:t>Causes</w:t>
      </w:r>
    </w:p>
    <w:p w:rsidR="000E5EE3" w:rsidRDefault="000E5EE3" w:rsidP="00E85DB1">
      <w:pPr>
        <w:spacing w:line="360" w:lineRule="auto"/>
        <w:rPr>
          <w:rFonts w:ascii="Arial" w:hAnsi="Arial" w:cs="Arial"/>
        </w:rPr>
      </w:pPr>
      <w:r>
        <w:rPr>
          <w:rFonts w:ascii="Arial" w:hAnsi="Arial" w:cs="Arial"/>
        </w:rPr>
        <w:t>There are many contributing factors which lead to the development of anorexia however, the ones which have the most impact are the psychological, environmental and social factors. The psychological factors could be things such as: body dysmorphia, low-self-esteem, and family issues. Moreover, the environmental factors could be physical or sexual abuse, or stress at school or work. Additionally, the social factors are: the impact of the media, being bullied about your weight and body, and lastly the factor which impacts people the most is family. (MayoClinic, 2022). Alongside that, there are possible biological factors which suggests that the development of anorexia nervosa could be genetic as people often develop genetic traits such as the constant desire for control and perfection. These are common features that many people who suffer with anorexia have.</w:t>
      </w:r>
    </w:p>
    <w:p w:rsidR="000E5EE3" w:rsidRPr="00A13E69" w:rsidRDefault="000E5EE3" w:rsidP="00E85DB1">
      <w:pPr>
        <w:spacing w:line="360" w:lineRule="auto"/>
        <w:rPr>
          <w:rFonts w:ascii="Arial" w:hAnsi="Arial" w:cs="Arial"/>
          <w:b/>
        </w:rPr>
      </w:pPr>
      <w:r w:rsidRPr="00A13E69">
        <w:rPr>
          <w:rFonts w:ascii="Arial" w:hAnsi="Arial" w:cs="Arial"/>
          <w:b/>
          <w:noProof/>
          <w:lang w:eastAsia="en-GB"/>
        </w:rPr>
        <w:t>Media influence and Social perspective</w:t>
      </w:r>
    </w:p>
    <w:p w:rsidR="000E5EE3" w:rsidRDefault="000E5EE3" w:rsidP="00E85DB1">
      <w:pPr>
        <w:spacing w:line="360" w:lineRule="auto"/>
        <w:rPr>
          <w:rFonts w:ascii="Arial" w:hAnsi="Arial" w:cs="Arial"/>
        </w:rPr>
      </w:pPr>
      <w:r>
        <w:rPr>
          <w:rFonts w:ascii="Arial" w:hAnsi="Arial" w:cs="Arial"/>
        </w:rPr>
        <w:t>The influence of the media and the social perspective of society also played an impact on the increasing rate of those suffering with anorexia. The beauty standards on the internet caused millions of people around the world to gain many insecurities and self-image issues, as people wanted to become a replica of all the models and celebrities that they see online. People often define their self-worth based on the way they look. This leads to people developing body dysmo</w:t>
      </w:r>
      <w:r w:rsidR="00EE6BC7">
        <w:rPr>
          <w:rFonts w:ascii="Arial" w:hAnsi="Arial" w:cs="Arial"/>
        </w:rPr>
        <w:t>r</w:t>
      </w:r>
      <w:r>
        <w:rPr>
          <w:rFonts w:ascii="Arial" w:hAnsi="Arial" w:cs="Arial"/>
        </w:rPr>
        <w:t>phia and low self-esteem which leads to the development of eating disorder. (Bruner, 2022).</w:t>
      </w:r>
    </w:p>
    <w:p w:rsidR="000E5EE3" w:rsidRPr="00CF5793" w:rsidRDefault="000E5EE3" w:rsidP="00E85DB1">
      <w:pPr>
        <w:spacing w:line="360" w:lineRule="auto"/>
        <w:rPr>
          <w:rFonts w:ascii="Arial" w:hAnsi="Arial" w:cs="Arial"/>
        </w:rPr>
      </w:pPr>
      <w:r>
        <w:rPr>
          <w:rFonts w:ascii="Arial" w:hAnsi="Arial" w:cs="Arial"/>
        </w:rPr>
        <w:t>Many celebrities, especially models develop anorexia. Some of the most famous examples are Lady GAGA, Lily-Rose Depp, Bridget Malcolm (Victoria’s Secret Angel) and Isabelle Caro</w:t>
      </w:r>
      <w:r w:rsidRPr="00BB7E12">
        <w:rPr>
          <w:rFonts w:ascii="Arial" w:hAnsi="Arial" w:cs="Arial"/>
        </w:rPr>
        <w:t xml:space="preserve">. Isabelle Caro was a French model </w:t>
      </w:r>
      <w:r>
        <w:rPr>
          <w:rFonts w:ascii="Arial" w:hAnsi="Arial" w:cs="Arial"/>
        </w:rPr>
        <w:t>who stood up against anorexia and decided to raise awareness by doing a campaign to show all the neg</w:t>
      </w:r>
      <w:r w:rsidR="00D1106F">
        <w:rPr>
          <w:rFonts w:ascii="Arial" w:hAnsi="Arial" w:cs="Arial"/>
        </w:rPr>
        <w:t xml:space="preserve">ative consequences of anorexia. Sadly, </w:t>
      </w:r>
      <w:r>
        <w:rPr>
          <w:rFonts w:ascii="Arial" w:hAnsi="Arial" w:cs="Arial"/>
        </w:rPr>
        <w:t xml:space="preserve">she lost her battle at the age of 33. </w:t>
      </w:r>
    </w:p>
    <w:p w:rsidR="000E5EE3" w:rsidRPr="00A13E69" w:rsidRDefault="000E5EE3" w:rsidP="00E85DB1">
      <w:pPr>
        <w:spacing w:line="360" w:lineRule="auto"/>
        <w:rPr>
          <w:rFonts w:ascii="Arial" w:hAnsi="Arial" w:cs="Arial"/>
          <w:b/>
        </w:rPr>
      </w:pPr>
      <w:r w:rsidRPr="00A13E69">
        <w:rPr>
          <w:rFonts w:ascii="Arial" w:hAnsi="Arial" w:cs="Arial"/>
          <w:b/>
          <w:noProof/>
          <w:lang w:eastAsia="en-GB"/>
        </w:rPr>
        <w:t>Signs and Symptoms</w:t>
      </w:r>
    </w:p>
    <w:p w:rsidR="000E5EE3" w:rsidRDefault="000E5EE3" w:rsidP="00E85DB1">
      <w:pPr>
        <w:spacing w:line="360" w:lineRule="auto"/>
        <w:rPr>
          <w:rFonts w:ascii="Arial" w:hAnsi="Arial" w:cs="Arial"/>
        </w:rPr>
      </w:pPr>
      <w:r>
        <w:rPr>
          <w:rFonts w:ascii="Arial" w:hAnsi="Arial" w:cs="Arial"/>
        </w:rPr>
        <w:t>There are many warning signs and symptoms that can imply that someone is struggling with anorexia. The severity of the symptoms can depend on the individual however, some of the most common ones are: eating little to no amounts of food, self-induced vomiting and wearing loose clothes to hide your weight loss as a way to avoid treatment and recovery. (NHS, 2022). Some of the more extreme symptoms are: hair loss, loss of period, extreme exercise, extremely pale and thin, and constant complaints about the way they look. (MayoClinic, 2022).</w:t>
      </w:r>
    </w:p>
    <w:p w:rsidR="00522492" w:rsidRDefault="00522492" w:rsidP="00E85DB1">
      <w:pPr>
        <w:spacing w:line="360" w:lineRule="auto"/>
        <w:rPr>
          <w:rFonts w:ascii="Arial" w:hAnsi="Arial" w:cs="Arial"/>
          <w:b/>
          <w:noProof/>
          <w:lang w:eastAsia="en-GB"/>
        </w:rPr>
      </w:pPr>
    </w:p>
    <w:p w:rsidR="000E5EE3" w:rsidRPr="00380BB6" w:rsidRDefault="000E5EE3" w:rsidP="00E85DB1">
      <w:pPr>
        <w:spacing w:line="360" w:lineRule="auto"/>
        <w:rPr>
          <w:rFonts w:ascii="Arial" w:hAnsi="Arial" w:cs="Arial"/>
          <w:b/>
          <w:noProof/>
          <w:lang w:eastAsia="en-GB"/>
        </w:rPr>
      </w:pPr>
      <w:r w:rsidRPr="00380BB6">
        <w:rPr>
          <w:rFonts w:ascii="Arial" w:hAnsi="Arial" w:cs="Arial"/>
          <w:b/>
          <w:noProof/>
          <w:lang w:eastAsia="en-GB"/>
        </w:rPr>
        <w:lastRenderedPageBreak/>
        <w:t>Diagnosis</w:t>
      </w:r>
    </w:p>
    <w:p w:rsidR="00180811" w:rsidRDefault="000E5EE3" w:rsidP="00E85DB1">
      <w:pPr>
        <w:spacing w:line="360" w:lineRule="auto"/>
        <w:rPr>
          <w:rFonts w:ascii="Arial" w:hAnsi="Arial" w:cs="Arial"/>
        </w:rPr>
      </w:pPr>
      <w:r>
        <w:rPr>
          <w:rFonts w:ascii="Arial" w:hAnsi="Arial" w:cs="Arial"/>
        </w:rPr>
        <w:t xml:space="preserve">There is various way in which anorexia nervosa can be diagnosed, some of the most common ways are physical examinations where your weight, height, heart rate and your body is checked and examined closely to detect the signs and symptoms of anorexia and other physical deficiencies. There are also many lab tests that are done to check for internal issue. A CBC (complete blood count), thyroid panel and check the function of the liver and kidney, along with checking the functions the lab tests also look at your protein and </w:t>
      </w:r>
      <w:r w:rsidRPr="00E85DB1">
        <w:rPr>
          <w:rFonts w:ascii="Arial" w:hAnsi="Arial" w:cs="Arial"/>
        </w:rPr>
        <w:t>electrolyte counts. X-rays are done to check the bone density and to look for calcium deficiencies. A psychological evaluation is done by questioning the patients on their eating habits, their opinions and thoughts. This allows the doctors and psychiatrists to get a better understanding of the patient’s condition.</w:t>
      </w:r>
      <w:r w:rsidR="00180811">
        <w:rPr>
          <w:rFonts w:ascii="Arial" w:hAnsi="Arial" w:cs="Arial"/>
        </w:rPr>
        <w:t xml:space="preserve"> (MayoClinic, 2022).</w:t>
      </w:r>
    </w:p>
    <w:p w:rsidR="000E5EE3" w:rsidRPr="00E85DB1" w:rsidRDefault="000E5EE3" w:rsidP="00E85DB1">
      <w:pPr>
        <w:spacing w:line="360" w:lineRule="auto"/>
        <w:rPr>
          <w:rFonts w:ascii="Arial" w:hAnsi="Arial" w:cs="Arial"/>
          <w:b/>
        </w:rPr>
      </w:pPr>
      <w:r w:rsidRPr="00E85DB1">
        <w:rPr>
          <w:rFonts w:ascii="Arial" w:hAnsi="Arial" w:cs="Arial"/>
          <w:b/>
        </w:rPr>
        <w:t>Historical view of Anorexia and treatments</w:t>
      </w:r>
    </w:p>
    <w:p w:rsidR="000E5EE3" w:rsidRPr="00E85DB1" w:rsidRDefault="000E5EE3" w:rsidP="00E85DB1">
      <w:pPr>
        <w:spacing w:line="360" w:lineRule="auto"/>
        <w:rPr>
          <w:rFonts w:ascii="Arial" w:hAnsi="Arial" w:cs="Arial"/>
        </w:rPr>
      </w:pPr>
      <w:r w:rsidRPr="00E85DB1">
        <w:rPr>
          <w:rFonts w:ascii="Arial" w:hAnsi="Arial" w:cs="Arial"/>
        </w:rPr>
        <w:t>As a matter of fact, it is also known that anorexia nervosa was first introduced in 1689 by Richard Morton. (Muhlheim, 2020). It was first recognised and reviewed as a psychological disorder in the late 1800s. The disorder was also the first eating disorder that earned a special feature in the first edition of the ‘Diagnostic and Statistical Manual of Mental Disorder’. There is not a large amount of evidence and history for anorexia as it is a fairly new disorder and there were also not any treatments that doctors and psychiatrists could find as a way to treat patients or support them. However, there was also no desire to even seek for treatment as being thin and pale was considered the beauty standard. Thinness was viewed as a beauty instead of a sickness that was in urgent need of treatment and care.                                                     (Dell’Osso, 2016, pp.1651-1660).</w:t>
      </w:r>
    </w:p>
    <w:p w:rsidR="000E5EE3" w:rsidRPr="00E85DB1" w:rsidRDefault="000E5EE3" w:rsidP="00E85DB1">
      <w:pPr>
        <w:spacing w:line="360" w:lineRule="auto"/>
        <w:rPr>
          <w:rFonts w:ascii="Arial" w:hAnsi="Arial" w:cs="Arial"/>
          <w:b/>
        </w:rPr>
      </w:pPr>
      <w:r w:rsidRPr="00E85DB1">
        <w:rPr>
          <w:rFonts w:ascii="Arial" w:hAnsi="Arial" w:cs="Arial"/>
          <w:b/>
        </w:rPr>
        <w:t>Current treatments</w:t>
      </w:r>
      <w:r w:rsidR="00F7070A" w:rsidRPr="00E85DB1">
        <w:rPr>
          <w:rFonts w:ascii="Arial" w:hAnsi="Arial" w:cs="Arial"/>
          <w:b/>
        </w:rPr>
        <w:t xml:space="preserve"> by NHS</w:t>
      </w:r>
    </w:p>
    <w:p w:rsidR="00CF5793" w:rsidRPr="00E85DB1" w:rsidRDefault="000E5EE3" w:rsidP="00E85DB1">
      <w:pPr>
        <w:spacing w:line="360" w:lineRule="auto"/>
        <w:rPr>
          <w:rFonts w:ascii="Arial" w:hAnsi="Arial" w:cs="Arial"/>
        </w:rPr>
      </w:pPr>
      <w:r w:rsidRPr="00E85DB1">
        <w:rPr>
          <w:rFonts w:ascii="Arial" w:hAnsi="Arial" w:cs="Arial"/>
        </w:rPr>
        <w:t>However, in comparison now days there are many treatments for anorexia nervosa and the NHS suggests the following: ‘</w:t>
      </w:r>
      <w:r w:rsidR="00B61968" w:rsidRPr="00E85DB1">
        <w:rPr>
          <w:rFonts w:ascii="Arial" w:hAnsi="Arial" w:cs="Arial"/>
        </w:rPr>
        <w:t>C</w:t>
      </w:r>
      <w:r w:rsidRPr="00E85DB1">
        <w:rPr>
          <w:rFonts w:ascii="Arial" w:hAnsi="Arial" w:cs="Arial"/>
        </w:rPr>
        <w:t xml:space="preserve">ognitive behavioural therapy’ (which is most typical for adults). The next form of treatment is ‘Maudsley Anorexia Nervosa Treatment for Adults’ </w:t>
      </w:r>
      <w:r w:rsidR="00F7070A" w:rsidRPr="00E85DB1">
        <w:rPr>
          <w:rFonts w:ascii="Arial" w:hAnsi="Arial" w:cs="Arial"/>
        </w:rPr>
        <w:t>(MANTRA), this</w:t>
      </w:r>
      <w:r w:rsidRPr="00E85DB1">
        <w:rPr>
          <w:rFonts w:ascii="Arial" w:hAnsi="Arial" w:cs="Arial"/>
        </w:rPr>
        <w:t xml:space="preserve"> is where therapists help you understand your disorder and the root of what caused it, and how to change and improve for the better. ‘Special supportive clinical management’ </w:t>
      </w:r>
      <w:r w:rsidR="00F7070A" w:rsidRPr="00E85DB1">
        <w:rPr>
          <w:rFonts w:ascii="Arial" w:hAnsi="Arial" w:cs="Arial"/>
        </w:rPr>
        <w:t>(SSCM) teaches</w:t>
      </w:r>
      <w:r w:rsidRPr="00E85DB1">
        <w:rPr>
          <w:rFonts w:ascii="Arial" w:hAnsi="Arial" w:cs="Arial"/>
        </w:rPr>
        <w:t xml:space="preserve"> you about how to look after yourself and about nutrition and eating habits. Next, Focal psychodynamic therapy is only recommended if MANTRA and SSCM are no suitable for you. Diet advice provides you with the knowledge on how to meal plan and provide your body with all the right nutrients that it needs. Lastly, family therapy is recommended for younger people and children where it teaches you how to improve your eating habits and how your famil</w:t>
      </w:r>
      <w:r w:rsidR="00E85DB1" w:rsidRPr="00E85DB1">
        <w:rPr>
          <w:rFonts w:ascii="Arial" w:hAnsi="Arial" w:cs="Arial"/>
        </w:rPr>
        <w:t>y can support you. (NHS, 2022).</w:t>
      </w:r>
    </w:p>
    <w:p w:rsidR="000E5EE3" w:rsidRPr="00E85DB1" w:rsidRDefault="000E5EE3" w:rsidP="00E85DB1">
      <w:pPr>
        <w:spacing w:line="360" w:lineRule="auto"/>
        <w:rPr>
          <w:rFonts w:ascii="Arial" w:hAnsi="Arial" w:cs="Arial"/>
          <w:b/>
        </w:rPr>
      </w:pPr>
      <w:r w:rsidRPr="00E85DB1">
        <w:rPr>
          <w:rFonts w:ascii="Arial" w:hAnsi="Arial" w:cs="Arial"/>
          <w:b/>
        </w:rPr>
        <w:lastRenderedPageBreak/>
        <w:t>Advantages and Disadvantages of current treatment</w:t>
      </w:r>
    </w:p>
    <w:p w:rsidR="004019B7" w:rsidRPr="00E85DB1" w:rsidRDefault="004019B7" w:rsidP="00E85DB1">
      <w:pPr>
        <w:spacing w:line="360" w:lineRule="auto"/>
        <w:rPr>
          <w:rFonts w:ascii="Arial" w:hAnsi="Arial" w:cs="Arial"/>
        </w:rPr>
      </w:pPr>
      <w:r w:rsidRPr="00E85DB1">
        <w:rPr>
          <w:rFonts w:ascii="Arial" w:hAnsi="Arial" w:cs="Arial"/>
        </w:rPr>
        <w:t xml:space="preserve">The Advantages outweigh the disadvantages. It has been proven by doctors and psychiatrists that the treatments listed above, are extremely effective because prevent long term negative health effects such as osteoporosis, kidney and lung failure, cardiovascular diseases etc. Moreover, the current treatments have a very high recovery rate and low relapse rate. </w:t>
      </w:r>
    </w:p>
    <w:p w:rsidR="004019B7" w:rsidRPr="00E85DB1" w:rsidRDefault="004019B7" w:rsidP="00E85DB1">
      <w:pPr>
        <w:spacing w:line="360" w:lineRule="auto"/>
        <w:rPr>
          <w:rFonts w:ascii="Arial" w:hAnsi="Arial" w:cs="Arial"/>
        </w:rPr>
      </w:pPr>
      <w:r w:rsidRPr="00E85DB1">
        <w:rPr>
          <w:rFonts w:ascii="Arial" w:hAnsi="Arial" w:cs="Arial"/>
        </w:rPr>
        <w:t>On the other hand, one of the main disadvantages is the treatment is the use of antidepressants as they have extremely negative side effects which can even lead to self-harm and suicide.</w:t>
      </w:r>
    </w:p>
    <w:p w:rsidR="000E5EE3" w:rsidRPr="00E85DB1" w:rsidRDefault="000E5EE3" w:rsidP="00E85DB1">
      <w:pPr>
        <w:spacing w:line="360" w:lineRule="auto"/>
        <w:rPr>
          <w:rFonts w:ascii="Arial" w:hAnsi="Arial" w:cs="Arial"/>
          <w:b/>
        </w:rPr>
      </w:pPr>
      <w:r w:rsidRPr="00E85DB1">
        <w:rPr>
          <w:rFonts w:ascii="Arial" w:hAnsi="Arial" w:cs="Arial"/>
          <w:b/>
        </w:rPr>
        <w:t xml:space="preserve">Professional principles </w:t>
      </w:r>
      <w:r w:rsidR="00FA019B" w:rsidRPr="00E85DB1">
        <w:rPr>
          <w:rFonts w:ascii="Arial" w:hAnsi="Arial" w:cs="Arial"/>
          <w:b/>
        </w:rPr>
        <w:t xml:space="preserve">and legislations </w:t>
      </w:r>
      <w:r w:rsidRPr="00E85DB1">
        <w:rPr>
          <w:rFonts w:ascii="Arial" w:hAnsi="Arial" w:cs="Arial"/>
          <w:b/>
        </w:rPr>
        <w:t>when working with people with Anorexia Nervosa</w:t>
      </w:r>
    </w:p>
    <w:p w:rsidR="00881687" w:rsidRPr="00E85DB1" w:rsidRDefault="000E5EE3" w:rsidP="00E85DB1">
      <w:pPr>
        <w:spacing w:line="360" w:lineRule="auto"/>
        <w:rPr>
          <w:rFonts w:ascii="Arial" w:hAnsi="Arial" w:cs="Arial"/>
          <w:noProof/>
          <w:lang w:eastAsia="en-GB"/>
        </w:rPr>
      </w:pPr>
      <w:r w:rsidRPr="00E85DB1">
        <w:rPr>
          <w:rFonts w:ascii="Arial" w:hAnsi="Arial" w:cs="Arial"/>
        </w:rPr>
        <w:t>There a</w:t>
      </w:r>
      <w:r w:rsidR="00594827" w:rsidRPr="00E85DB1">
        <w:rPr>
          <w:rFonts w:ascii="Arial" w:hAnsi="Arial" w:cs="Arial"/>
        </w:rPr>
        <w:t>re many professional principles, legislations and policies t</w:t>
      </w:r>
      <w:r w:rsidRPr="00E85DB1">
        <w:rPr>
          <w:rFonts w:ascii="Arial" w:hAnsi="Arial" w:cs="Arial"/>
        </w:rPr>
        <w:t>hat have to be followed when working with people in general, especially those that struggle w</w:t>
      </w:r>
      <w:r w:rsidR="00557578" w:rsidRPr="00E85DB1">
        <w:rPr>
          <w:rFonts w:ascii="Arial" w:hAnsi="Arial" w:cs="Arial"/>
        </w:rPr>
        <w:t xml:space="preserve">ith mental and eating disorders. These needs to be done following the </w:t>
      </w:r>
      <w:r w:rsidR="00557578" w:rsidRPr="00E85DB1">
        <w:rPr>
          <w:rFonts w:ascii="Arial" w:hAnsi="Arial" w:cs="Arial"/>
          <w:noProof/>
          <w:lang w:eastAsia="en-GB"/>
        </w:rPr>
        <w:t>Human Rights Act 1998</w:t>
      </w:r>
      <w:r w:rsidR="00881687" w:rsidRPr="00E85DB1">
        <w:rPr>
          <w:rFonts w:ascii="Arial" w:hAnsi="Arial" w:cs="Arial"/>
          <w:noProof/>
          <w:lang w:eastAsia="en-GB"/>
        </w:rPr>
        <w:t xml:space="preserve"> and </w:t>
      </w:r>
      <w:r w:rsidR="00557578" w:rsidRPr="00E85DB1">
        <w:rPr>
          <w:rFonts w:ascii="Arial" w:hAnsi="Arial" w:cs="Arial"/>
          <w:noProof/>
          <w:lang w:eastAsia="en-GB"/>
        </w:rPr>
        <w:t>Equality Act 2010</w:t>
      </w:r>
      <w:r w:rsidR="00881687" w:rsidRPr="00E85DB1">
        <w:rPr>
          <w:rFonts w:ascii="Arial" w:hAnsi="Arial" w:cs="Arial"/>
          <w:noProof/>
          <w:lang w:eastAsia="en-GB"/>
        </w:rPr>
        <w:t xml:space="preserve"> providing the patients with equal and fair treament.</w:t>
      </w:r>
    </w:p>
    <w:p w:rsidR="000E5EE3" w:rsidRPr="00E85DB1" w:rsidRDefault="000E5EE3" w:rsidP="00E85DB1">
      <w:pPr>
        <w:spacing w:line="360" w:lineRule="auto"/>
        <w:rPr>
          <w:rFonts w:ascii="Arial" w:hAnsi="Arial" w:cs="Arial"/>
        </w:rPr>
      </w:pPr>
      <w:r w:rsidRPr="00E85DB1">
        <w:rPr>
          <w:rFonts w:ascii="Arial" w:hAnsi="Arial" w:cs="Arial"/>
        </w:rPr>
        <w:t xml:space="preserve">The professionals working with the patients have to follow the NICE guidelines which are: providing support and care for all people struggling with anorexia nervosa, providing contact information for those struggling so that they can have rapid contact to specialist services, building trust with patients by treating them with </w:t>
      </w:r>
      <w:r w:rsidR="00881687" w:rsidRPr="00E85DB1">
        <w:rPr>
          <w:rFonts w:ascii="Arial" w:hAnsi="Arial" w:cs="Arial"/>
        </w:rPr>
        <w:t>kindness</w:t>
      </w:r>
      <w:r w:rsidRPr="00E85DB1">
        <w:rPr>
          <w:rFonts w:ascii="Arial" w:hAnsi="Arial" w:cs="Arial"/>
        </w:rPr>
        <w:t xml:space="preserve"> and respecting their desire for confidentiality</w:t>
      </w:r>
      <w:r w:rsidR="00557578" w:rsidRPr="00E85DB1">
        <w:rPr>
          <w:rFonts w:ascii="Arial" w:hAnsi="Arial" w:cs="Arial"/>
        </w:rPr>
        <w:t xml:space="preserve"> following the</w:t>
      </w:r>
      <w:r w:rsidR="00557578" w:rsidRPr="00E85DB1">
        <w:rPr>
          <w:rFonts w:ascii="Arial" w:hAnsi="Arial" w:cs="Arial"/>
          <w:b/>
          <w:bCs/>
          <w:noProof/>
        </w:rPr>
        <w:t xml:space="preserve"> </w:t>
      </w:r>
      <w:r w:rsidR="00557578" w:rsidRPr="00E85DB1">
        <w:rPr>
          <w:rFonts w:ascii="Arial" w:hAnsi="Arial" w:cs="Arial"/>
          <w:bCs/>
          <w:noProof/>
        </w:rPr>
        <w:t>Confidentiality and DATA PROTECTION ACT 2018</w:t>
      </w:r>
      <w:r w:rsidRPr="00E85DB1">
        <w:rPr>
          <w:rFonts w:ascii="Arial" w:hAnsi="Arial" w:cs="Arial"/>
        </w:rPr>
        <w:t>.</w:t>
      </w:r>
      <w:r w:rsidR="001C7F5F" w:rsidRPr="00E85DB1">
        <w:rPr>
          <w:rFonts w:ascii="Arial" w:hAnsi="Arial" w:cs="Arial"/>
        </w:rPr>
        <w:t xml:space="preserve"> </w:t>
      </w:r>
      <w:r w:rsidRPr="00E85DB1">
        <w:rPr>
          <w:rFonts w:ascii="Arial" w:hAnsi="Arial" w:cs="Arial"/>
        </w:rPr>
        <w:t>(NICE, 2022)</w:t>
      </w:r>
      <w:r w:rsidR="001C7F5F" w:rsidRPr="00E85DB1">
        <w:rPr>
          <w:rFonts w:ascii="Arial" w:hAnsi="Arial" w:cs="Arial"/>
        </w:rPr>
        <w:t>.</w:t>
      </w:r>
    </w:p>
    <w:p w:rsidR="00125366" w:rsidRPr="00E85DB1" w:rsidRDefault="00380BB6" w:rsidP="00E85DB1">
      <w:pPr>
        <w:spacing w:line="360" w:lineRule="auto"/>
        <w:rPr>
          <w:rFonts w:ascii="Arial" w:hAnsi="Arial" w:cs="Arial"/>
          <w:b/>
        </w:rPr>
      </w:pPr>
      <w:r w:rsidRPr="00E85DB1">
        <w:rPr>
          <w:rFonts w:ascii="Arial" w:hAnsi="Arial" w:cs="Arial"/>
          <w:b/>
        </w:rPr>
        <w:t>Recommendations</w:t>
      </w:r>
    </w:p>
    <w:p w:rsidR="00125366" w:rsidRPr="00E85DB1" w:rsidRDefault="00B61968" w:rsidP="00E85DB1">
      <w:pPr>
        <w:spacing w:line="360" w:lineRule="auto"/>
        <w:rPr>
          <w:rFonts w:ascii="Arial" w:hAnsi="Arial" w:cs="Arial"/>
        </w:rPr>
      </w:pPr>
      <w:r w:rsidRPr="00E85DB1">
        <w:rPr>
          <w:rFonts w:ascii="Arial" w:hAnsi="Arial" w:cs="Arial"/>
        </w:rPr>
        <w:t xml:space="preserve">National Collaborating Centre for Mental Health UK recommends to those suffering with Anorexia to first seek professional psychological treatment and to educate yourself on the dangers of dieting. </w:t>
      </w:r>
      <w:r w:rsidR="002B2446" w:rsidRPr="00E85DB1">
        <w:rPr>
          <w:rFonts w:ascii="Arial" w:hAnsi="Arial" w:cs="Arial"/>
        </w:rPr>
        <w:t xml:space="preserve">Family interventions are also needed as support from the people around you is extremely important. </w:t>
      </w:r>
      <w:r w:rsidR="007253C6" w:rsidRPr="00E85DB1">
        <w:rPr>
          <w:rFonts w:ascii="Arial" w:hAnsi="Arial" w:cs="Arial"/>
        </w:rPr>
        <w:t>(National Collaborating Centre for Mental Health UK, (2004)</w:t>
      </w:r>
      <w:r w:rsidR="002B2446" w:rsidRPr="00E85DB1">
        <w:rPr>
          <w:rFonts w:ascii="Arial" w:hAnsi="Arial" w:cs="Arial"/>
        </w:rPr>
        <w:t>.</w:t>
      </w:r>
    </w:p>
    <w:p w:rsidR="002B2446" w:rsidRPr="00E85DB1" w:rsidRDefault="002B2446" w:rsidP="00E85DB1">
      <w:pPr>
        <w:spacing w:line="360" w:lineRule="auto"/>
        <w:rPr>
          <w:rFonts w:ascii="Arial" w:hAnsi="Arial" w:cs="Arial"/>
        </w:rPr>
      </w:pPr>
      <w:r w:rsidRPr="00E85DB1">
        <w:rPr>
          <w:rFonts w:ascii="Arial" w:hAnsi="Arial" w:cs="Arial"/>
        </w:rPr>
        <w:t>Moreover, there are various complementary therapies which are effective specifically for anorexia. One of these therapies is Progressive resistance exercise</w:t>
      </w:r>
      <w:r w:rsidR="00C62DFD" w:rsidRPr="00E85DB1">
        <w:rPr>
          <w:rFonts w:ascii="Arial" w:hAnsi="Arial" w:cs="Arial"/>
        </w:rPr>
        <w:t xml:space="preserve"> as it improves the quality of life. (Agne </w:t>
      </w:r>
      <w:r w:rsidR="00C62DFD" w:rsidRPr="00E85DB1">
        <w:rPr>
          <w:rFonts w:ascii="Arial" w:hAnsi="Arial" w:cs="Arial"/>
          <w:i/>
        </w:rPr>
        <w:t>et al.</w:t>
      </w:r>
      <w:r w:rsidR="00C62DFD" w:rsidRPr="00E85DB1">
        <w:rPr>
          <w:rFonts w:ascii="Arial" w:hAnsi="Arial" w:cs="Arial"/>
        </w:rPr>
        <w:t xml:space="preserve"> 2022).</w:t>
      </w:r>
      <w:r w:rsidR="000176C5" w:rsidRPr="00E85DB1">
        <w:rPr>
          <w:rFonts w:ascii="Arial" w:hAnsi="Arial" w:cs="Arial"/>
        </w:rPr>
        <w:t xml:space="preserve"> Yoga and meditation are also recommended as they enhance the level of body satisfaction </w:t>
      </w:r>
      <w:r w:rsidR="00B66267" w:rsidRPr="00E85DB1">
        <w:rPr>
          <w:rFonts w:ascii="Arial" w:hAnsi="Arial" w:cs="Arial"/>
        </w:rPr>
        <w:t>and acceptance, and decrease the consequences of anorexia. (Muhlheim, 2020</w:t>
      </w:r>
      <w:r w:rsidR="005F7A7F" w:rsidRPr="00E85DB1">
        <w:rPr>
          <w:rFonts w:ascii="Arial" w:hAnsi="Arial" w:cs="Arial"/>
        </w:rPr>
        <w:t>).</w:t>
      </w:r>
    </w:p>
    <w:p w:rsidR="00522492" w:rsidRDefault="00522492" w:rsidP="00E85DB1">
      <w:pPr>
        <w:spacing w:line="360" w:lineRule="auto"/>
        <w:rPr>
          <w:rFonts w:ascii="Arial" w:hAnsi="Arial" w:cs="Arial"/>
          <w:b/>
        </w:rPr>
      </w:pPr>
    </w:p>
    <w:p w:rsidR="00522492" w:rsidRDefault="00522492" w:rsidP="00E85DB1">
      <w:pPr>
        <w:spacing w:line="360" w:lineRule="auto"/>
        <w:rPr>
          <w:rFonts w:ascii="Arial" w:hAnsi="Arial" w:cs="Arial"/>
          <w:b/>
        </w:rPr>
      </w:pPr>
    </w:p>
    <w:p w:rsidR="00125366" w:rsidRPr="00E85DB1" w:rsidRDefault="00177A6F" w:rsidP="00E85DB1">
      <w:pPr>
        <w:spacing w:line="360" w:lineRule="auto"/>
        <w:rPr>
          <w:rFonts w:ascii="Arial" w:hAnsi="Arial" w:cs="Arial"/>
          <w:b/>
        </w:rPr>
      </w:pPr>
      <w:r w:rsidRPr="00E85DB1">
        <w:rPr>
          <w:rFonts w:ascii="Arial" w:hAnsi="Arial" w:cs="Arial"/>
          <w:b/>
        </w:rPr>
        <w:lastRenderedPageBreak/>
        <w:t>Conclusion</w:t>
      </w:r>
    </w:p>
    <w:p w:rsidR="00177A6F" w:rsidRPr="00E85DB1" w:rsidRDefault="00177A6F" w:rsidP="00E85DB1">
      <w:pPr>
        <w:spacing w:line="360" w:lineRule="auto"/>
        <w:rPr>
          <w:rFonts w:ascii="Arial" w:hAnsi="Arial" w:cs="Arial"/>
        </w:rPr>
      </w:pPr>
      <w:r w:rsidRPr="00E85DB1">
        <w:rPr>
          <w:rFonts w:ascii="Arial" w:hAnsi="Arial" w:cs="Arial"/>
        </w:rPr>
        <w:t>In conclusion we can summarise that anorexia nervosa is extremely dangerous because it affects mainly young people and impact them for the rest of their life and even take it. It is the deadliest eating disorder and the number of people suffering is increasing rapidly. Different factors are at the root of the disorder</w:t>
      </w:r>
      <w:r w:rsidR="00442F32" w:rsidRPr="00E85DB1">
        <w:rPr>
          <w:rFonts w:ascii="Arial" w:hAnsi="Arial" w:cs="Arial"/>
        </w:rPr>
        <w:t xml:space="preserve"> -</w:t>
      </w:r>
      <w:r w:rsidRPr="00E85DB1">
        <w:rPr>
          <w:rFonts w:ascii="Arial" w:hAnsi="Arial" w:cs="Arial"/>
        </w:rPr>
        <w:t xml:space="preserve"> psychological, biological, environmental and social. </w:t>
      </w:r>
      <w:r w:rsidR="00442F32" w:rsidRPr="00E85DB1">
        <w:rPr>
          <w:rFonts w:ascii="Arial" w:hAnsi="Arial" w:cs="Arial"/>
        </w:rPr>
        <w:t xml:space="preserve">However, with the help of medical professional and therapies the disorder can be cured and managed, and patients can have </w:t>
      </w:r>
      <w:r w:rsidR="008F0D2C" w:rsidRPr="00E85DB1">
        <w:rPr>
          <w:rFonts w:ascii="Arial" w:hAnsi="Arial" w:cs="Arial"/>
        </w:rPr>
        <w:t>a fulfilled healthy life.</w:t>
      </w:r>
    </w:p>
    <w:p w:rsidR="00125366" w:rsidRDefault="00125366" w:rsidP="00405E0D">
      <w:pPr>
        <w:rPr>
          <w:rFonts w:ascii="Arial" w:hAnsi="Arial" w:cs="Arial"/>
        </w:rPr>
      </w:pPr>
    </w:p>
    <w:p w:rsidR="00405E0D" w:rsidRDefault="00405E0D" w:rsidP="00405E0D">
      <w:pPr>
        <w:rPr>
          <w:rFonts w:ascii="Arial" w:hAnsi="Arial" w:cs="Arial"/>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522492" w:rsidRPr="00780A79" w:rsidRDefault="00522492" w:rsidP="00405E0D">
      <w:pPr>
        <w:rPr>
          <w:rFonts w:ascii="Arial" w:hAnsi="Arial" w:cs="Arial"/>
          <w:b/>
        </w:rPr>
      </w:pPr>
    </w:p>
    <w:p w:rsidR="00DB512A" w:rsidRPr="00C0124A" w:rsidRDefault="0026553A" w:rsidP="00405E0D">
      <w:pPr>
        <w:rPr>
          <w:rFonts w:ascii="Arial" w:hAnsi="Arial" w:cs="Arial"/>
          <w:lang w:val="es-ES"/>
        </w:rPr>
      </w:pPr>
      <w:r w:rsidRPr="00C0124A">
        <w:rPr>
          <w:rFonts w:ascii="Arial" w:hAnsi="Arial" w:cs="Arial"/>
          <w:b/>
          <w:lang w:val="es-ES"/>
        </w:rPr>
        <w:lastRenderedPageBreak/>
        <w:t>References</w:t>
      </w:r>
    </w:p>
    <w:p w:rsidR="00D31A6F" w:rsidRPr="003868FF" w:rsidRDefault="00D31A6F" w:rsidP="003868FF">
      <w:pPr>
        <w:spacing w:line="360" w:lineRule="auto"/>
        <w:rPr>
          <w:rStyle w:val="title-text"/>
          <w:rFonts w:ascii="Arial" w:hAnsi="Arial" w:cs="Arial"/>
        </w:rPr>
      </w:pPr>
      <w:r w:rsidRPr="00C0124A">
        <w:rPr>
          <w:rFonts w:ascii="Arial" w:hAnsi="Arial" w:cs="Arial"/>
          <w:color w:val="000000" w:themeColor="text1"/>
          <w:lang w:val="es-ES"/>
        </w:rPr>
        <w:t xml:space="preserve">Agne, A. </w:t>
      </w:r>
      <w:r w:rsidRPr="00C0124A">
        <w:rPr>
          <w:rFonts w:ascii="Arial" w:hAnsi="Arial" w:cs="Arial"/>
          <w:i/>
          <w:color w:val="000000" w:themeColor="text1"/>
          <w:lang w:val="es-ES"/>
        </w:rPr>
        <w:t>et al.</w:t>
      </w:r>
      <w:r w:rsidRPr="00C0124A">
        <w:rPr>
          <w:rFonts w:ascii="Arial" w:hAnsi="Arial" w:cs="Arial"/>
          <w:color w:val="000000" w:themeColor="text1"/>
          <w:lang w:val="es-ES"/>
        </w:rPr>
        <w:t xml:space="preserve"> </w:t>
      </w:r>
      <w:r w:rsidRPr="003868FF">
        <w:rPr>
          <w:rFonts w:ascii="Arial" w:hAnsi="Arial" w:cs="Arial"/>
          <w:color w:val="000000" w:themeColor="text1"/>
        </w:rPr>
        <w:t>(2022</w:t>
      </w:r>
      <w:r w:rsidRPr="003868FF">
        <w:rPr>
          <w:rFonts w:ascii="Arial" w:hAnsi="Arial" w:cs="Arial"/>
        </w:rPr>
        <w:t>). ‘Progressive</w:t>
      </w:r>
      <w:r w:rsidRPr="003868FF">
        <w:rPr>
          <w:rStyle w:val="title-text"/>
          <w:rFonts w:ascii="Arial" w:hAnsi="Arial" w:cs="Arial"/>
        </w:rPr>
        <w:t xml:space="preserve"> resistance exercise as complementary therapy improves quality of life and body composition in anorexia nervosa: A randomized controlled trial’ </w:t>
      </w:r>
      <w:r w:rsidRPr="003868FF">
        <w:rPr>
          <w:rStyle w:val="title-text"/>
          <w:rFonts w:ascii="Arial" w:hAnsi="Arial" w:cs="Arial"/>
          <w:i/>
        </w:rPr>
        <w:t xml:space="preserve">Complementary therapies in clinical practice, </w:t>
      </w:r>
      <w:r w:rsidRPr="003868FF">
        <w:rPr>
          <w:rStyle w:val="title-text"/>
          <w:rFonts w:ascii="Arial" w:hAnsi="Arial" w:cs="Arial"/>
        </w:rPr>
        <w:t xml:space="preserve">v.48., 101576. Available at: </w:t>
      </w:r>
      <w:hyperlink r:id="rId9" w:history="1">
        <w:r w:rsidRPr="003868FF">
          <w:rPr>
            <w:rStyle w:val="a5"/>
            <w:rFonts w:ascii="Arial" w:hAnsi="Arial" w:cs="Arial"/>
          </w:rPr>
          <w:t>https://www.sciencedirect.com/science/article/pii/S1744388122000445</w:t>
        </w:r>
      </w:hyperlink>
      <w:r w:rsidRPr="003868FF">
        <w:rPr>
          <w:rStyle w:val="title-text"/>
          <w:rFonts w:ascii="Arial" w:hAnsi="Arial" w:cs="Arial"/>
        </w:rPr>
        <w:t xml:space="preserve"> (Accessed: 10 August 2022).</w:t>
      </w:r>
    </w:p>
    <w:p w:rsidR="00D31A6F" w:rsidRPr="003868FF" w:rsidRDefault="00D31A6F" w:rsidP="003868FF">
      <w:pPr>
        <w:spacing w:line="360" w:lineRule="auto"/>
        <w:rPr>
          <w:rFonts w:ascii="Arial" w:hAnsi="Arial" w:cs="Arial"/>
          <w:color w:val="FF0000"/>
        </w:rPr>
      </w:pPr>
      <w:r w:rsidRPr="003868FF">
        <w:rPr>
          <w:rFonts w:ascii="Arial" w:hAnsi="Arial" w:cs="Arial"/>
          <w:color w:val="000000" w:themeColor="text1"/>
        </w:rPr>
        <w:t xml:space="preserve">Baker, C. (2020) </w:t>
      </w:r>
      <w:r w:rsidRPr="003868FF">
        <w:rPr>
          <w:rFonts w:ascii="Arial" w:hAnsi="Arial" w:cs="Arial"/>
          <w:i/>
        </w:rPr>
        <w:t>Mental health statistics for England: prevalence, services and funding</w:t>
      </w:r>
      <w:r w:rsidRPr="003868FF">
        <w:rPr>
          <w:rFonts w:ascii="Arial" w:hAnsi="Arial" w:cs="Arial"/>
        </w:rPr>
        <w:t xml:space="preserve">. Available at: </w:t>
      </w:r>
      <w:hyperlink r:id="rId10" w:history="1">
        <w:r w:rsidRPr="003868FF">
          <w:rPr>
            <w:rStyle w:val="a5"/>
            <w:rFonts w:ascii="Arial" w:hAnsi="Arial" w:cs="Arial"/>
          </w:rPr>
          <w:t>https://dera.ioe.ac.uk/34934/1/SN06988%20(redacted).pdf</w:t>
        </w:r>
      </w:hyperlink>
      <w:r w:rsidRPr="003868FF">
        <w:rPr>
          <w:rFonts w:ascii="Arial" w:hAnsi="Arial" w:cs="Arial"/>
        </w:rPr>
        <w:t xml:space="preserve"> (Accessed: 11 August 2022). </w:t>
      </w:r>
      <w:r w:rsidRPr="003868FF">
        <w:rPr>
          <w:rFonts w:ascii="Arial" w:hAnsi="Arial" w:cs="Arial"/>
          <w:color w:val="FF0000"/>
        </w:rPr>
        <w:t xml:space="preserve"> </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 xml:space="preserve">Bruner, S. (2022). </w:t>
      </w:r>
      <w:r w:rsidRPr="003868FF">
        <w:rPr>
          <w:rFonts w:ascii="Arial" w:hAnsi="Arial" w:cs="Arial"/>
          <w:i/>
          <w:iCs/>
          <w:color w:val="000000" w:themeColor="text1"/>
        </w:rPr>
        <w:t xml:space="preserve">The Link Between Body Image and The Media and Its Damaging Effects. </w:t>
      </w:r>
      <w:r w:rsidRPr="003868FF">
        <w:rPr>
          <w:rFonts w:ascii="Arial" w:hAnsi="Arial" w:cs="Arial"/>
          <w:color w:val="000000" w:themeColor="text1"/>
        </w:rPr>
        <w:t xml:space="preserve">Available at: </w:t>
      </w:r>
      <w:hyperlink r:id="rId11" w:history="1">
        <w:r w:rsidRPr="003868FF">
          <w:rPr>
            <w:rStyle w:val="a5"/>
            <w:rFonts w:ascii="Arial" w:hAnsi="Arial" w:cs="Arial"/>
          </w:rPr>
          <w:t>https://www.betterhelp.com/advice/body-dysmorphic-disorder/the-link-between-body-image-and-the-media-and-its-damaging-effects</w:t>
        </w:r>
      </w:hyperlink>
      <w:hyperlink r:id="rId12" w:history="1">
        <w:r w:rsidRPr="003868FF">
          <w:rPr>
            <w:rStyle w:val="a5"/>
            <w:rFonts w:ascii="Arial" w:hAnsi="Arial" w:cs="Arial"/>
          </w:rPr>
          <w:t>/</w:t>
        </w:r>
      </w:hyperlink>
      <w:r w:rsidRPr="003868FF">
        <w:rPr>
          <w:rFonts w:ascii="Arial" w:hAnsi="Arial" w:cs="Arial"/>
          <w:color w:val="000000" w:themeColor="text1"/>
        </w:rPr>
        <w:t xml:space="preserve"> (Accessed: 20 July 2022).</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 xml:space="preserve">Dell’Osso, L. </w:t>
      </w:r>
      <w:r w:rsidRPr="003868FF">
        <w:rPr>
          <w:rFonts w:ascii="Arial" w:hAnsi="Arial" w:cs="Arial"/>
          <w:i/>
          <w:iCs/>
          <w:color w:val="000000" w:themeColor="text1"/>
        </w:rPr>
        <w:t xml:space="preserve">et al. </w:t>
      </w:r>
      <w:r w:rsidRPr="003868FF">
        <w:rPr>
          <w:rFonts w:ascii="Arial" w:hAnsi="Arial" w:cs="Arial"/>
          <w:color w:val="000000" w:themeColor="text1"/>
        </w:rPr>
        <w:t xml:space="preserve">(2016). ‘Historical evolution of the concept of anorexia nervosa and relationships with orthorexia nervosa, autism, and obsessive–compulsive spectrum’ </w:t>
      </w:r>
      <w:r w:rsidRPr="003868FF">
        <w:rPr>
          <w:rFonts w:ascii="Arial" w:hAnsi="Arial" w:cs="Arial"/>
          <w:i/>
          <w:iCs/>
          <w:color w:val="000000" w:themeColor="text1"/>
        </w:rPr>
        <w:t xml:space="preserve">Neuropsychiatric Disease and Treatment. </w:t>
      </w:r>
      <w:r w:rsidRPr="003868FF">
        <w:rPr>
          <w:rFonts w:ascii="Arial" w:hAnsi="Arial" w:cs="Arial"/>
          <w:color w:val="000000" w:themeColor="text1"/>
        </w:rPr>
        <w:t xml:space="preserve">v.12, pp. 1651-1660. Available at: </w:t>
      </w:r>
      <w:hyperlink r:id="rId13" w:history="1">
        <w:r w:rsidRPr="003868FF">
          <w:rPr>
            <w:rStyle w:val="a5"/>
            <w:rFonts w:ascii="Arial" w:hAnsi="Arial" w:cs="Arial"/>
          </w:rPr>
          <w:t>https://www.ncbi.nlm.nih.gov/pmc/articles/PMC4939998/</w:t>
        </w:r>
      </w:hyperlink>
      <w:r w:rsidRPr="003868FF">
        <w:rPr>
          <w:rFonts w:ascii="Arial" w:hAnsi="Arial" w:cs="Arial"/>
          <w:color w:val="000000" w:themeColor="text1"/>
        </w:rPr>
        <w:t xml:space="preserve"> (Accessed: 17 July 2022). </w:t>
      </w:r>
    </w:p>
    <w:p w:rsidR="00D31A6F" w:rsidRPr="003868FF" w:rsidRDefault="00D31A6F" w:rsidP="003868FF">
      <w:pPr>
        <w:spacing w:line="360" w:lineRule="auto"/>
        <w:rPr>
          <w:rFonts w:ascii="Arial" w:hAnsi="Arial" w:cs="Arial"/>
          <w:color w:val="222222"/>
          <w:shd w:val="clear" w:color="auto" w:fill="FFFFFF"/>
        </w:rPr>
      </w:pPr>
      <w:r w:rsidRPr="003868FF">
        <w:rPr>
          <w:rFonts w:ascii="Arial" w:hAnsi="Arial" w:cs="Arial"/>
          <w:color w:val="222222"/>
          <w:shd w:val="clear" w:color="auto" w:fill="FFFFFF"/>
        </w:rPr>
        <w:t>Farreras, I.G., (2019). History of mental illness. </w:t>
      </w:r>
      <w:r w:rsidRPr="003868FF">
        <w:rPr>
          <w:rFonts w:ascii="Arial" w:hAnsi="Arial" w:cs="Arial"/>
          <w:i/>
          <w:iCs/>
          <w:color w:val="222222"/>
          <w:shd w:val="clear" w:color="auto" w:fill="FFFFFF"/>
        </w:rPr>
        <w:t>General psychology: required reading</w:t>
      </w:r>
      <w:r w:rsidRPr="003868FF">
        <w:rPr>
          <w:rFonts w:ascii="Arial" w:hAnsi="Arial" w:cs="Arial"/>
          <w:color w:val="222222"/>
          <w:shd w:val="clear" w:color="auto" w:fill="FFFFFF"/>
        </w:rPr>
        <w:t>.</w:t>
      </w:r>
    </w:p>
    <w:p w:rsidR="00D31A6F" w:rsidRPr="003868FF" w:rsidRDefault="00D31A6F" w:rsidP="003868FF">
      <w:pPr>
        <w:spacing w:line="360" w:lineRule="auto"/>
        <w:rPr>
          <w:rFonts w:ascii="Arial" w:hAnsi="Arial" w:cs="Arial"/>
        </w:rPr>
      </w:pPr>
      <w:r>
        <w:rPr>
          <w:rStyle w:val="title-text"/>
          <w:rFonts w:ascii="Arial" w:hAnsi="Arial" w:cs="Arial"/>
        </w:rPr>
        <w:t>MayoClinic</w:t>
      </w:r>
      <w:r w:rsidRPr="003868FF">
        <w:rPr>
          <w:rStyle w:val="title-text"/>
          <w:rFonts w:ascii="Arial" w:hAnsi="Arial" w:cs="Arial"/>
        </w:rPr>
        <w:t xml:space="preserve"> (2022) </w:t>
      </w:r>
      <w:r w:rsidRPr="003868FF">
        <w:rPr>
          <w:rStyle w:val="title-text"/>
          <w:rFonts w:ascii="Arial" w:hAnsi="Arial" w:cs="Arial"/>
          <w:i/>
        </w:rPr>
        <w:t xml:space="preserve">Anorexia Nervosa-Diagnosis. </w:t>
      </w:r>
      <w:r w:rsidRPr="003868FF">
        <w:rPr>
          <w:rStyle w:val="title-text"/>
          <w:rFonts w:ascii="Arial" w:hAnsi="Arial" w:cs="Arial"/>
        </w:rPr>
        <w:t xml:space="preserve">Available at: </w:t>
      </w:r>
      <w:hyperlink r:id="rId14" w:history="1">
        <w:r w:rsidRPr="003868FF">
          <w:rPr>
            <w:rStyle w:val="a5"/>
            <w:rFonts w:ascii="Arial" w:hAnsi="Arial" w:cs="Arial"/>
          </w:rPr>
          <w:t>https://www.mayoclinic.org/diseases-conditions/anorexia-nervosa/diagnosis-treatment/drc-20353597</w:t>
        </w:r>
      </w:hyperlink>
      <w:r w:rsidRPr="003868FF">
        <w:rPr>
          <w:rStyle w:val="title-text"/>
          <w:rFonts w:ascii="Arial" w:hAnsi="Arial" w:cs="Arial"/>
        </w:rPr>
        <w:t xml:space="preserve"> (Accessed: 20 July 2022).</w:t>
      </w:r>
    </w:p>
    <w:p w:rsidR="00D31A6F" w:rsidRPr="003868FF" w:rsidRDefault="00D31A6F" w:rsidP="003868FF">
      <w:pPr>
        <w:spacing w:line="360" w:lineRule="auto"/>
        <w:rPr>
          <w:rFonts w:ascii="Arial" w:hAnsi="Arial" w:cs="Arial"/>
          <w:color w:val="000000" w:themeColor="text1"/>
        </w:rPr>
      </w:pPr>
      <w:r>
        <w:rPr>
          <w:rFonts w:ascii="Arial" w:hAnsi="Arial" w:cs="Arial"/>
          <w:color w:val="000000" w:themeColor="text1"/>
        </w:rPr>
        <w:t>MayoClinic (2022)</w:t>
      </w:r>
      <w:r w:rsidRPr="003868FF">
        <w:rPr>
          <w:rFonts w:ascii="Arial" w:hAnsi="Arial" w:cs="Arial"/>
          <w:color w:val="000000" w:themeColor="text1"/>
        </w:rPr>
        <w:t xml:space="preserve"> </w:t>
      </w:r>
      <w:r w:rsidRPr="003868FF">
        <w:rPr>
          <w:rFonts w:ascii="Arial" w:hAnsi="Arial" w:cs="Arial"/>
          <w:i/>
          <w:iCs/>
          <w:color w:val="000000" w:themeColor="text1"/>
        </w:rPr>
        <w:t>Anorexia Nervosa – Symptoms/Causes</w:t>
      </w:r>
      <w:r w:rsidRPr="003868FF">
        <w:rPr>
          <w:rFonts w:ascii="Arial" w:hAnsi="Arial" w:cs="Arial"/>
          <w:b/>
          <w:bCs/>
          <w:i/>
          <w:iCs/>
          <w:color w:val="000000" w:themeColor="text1"/>
        </w:rPr>
        <w:t xml:space="preserve">. </w:t>
      </w:r>
      <w:r w:rsidRPr="003868FF">
        <w:rPr>
          <w:rFonts w:ascii="Arial" w:hAnsi="Arial" w:cs="Arial"/>
          <w:color w:val="000000" w:themeColor="text1"/>
        </w:rPr>
        <w:t xml:space="preserve">Available at: </w:t>
      </w:r>
      <w:hyperlink r:id="rId15" w:history="1">
        <w:r w:rsidRPr="003868FF">
          <w:rPr>
            <w:rStyle w:val="a5"/>
            <w:rFonts w:ascii="Arial" w:hAnsi="Arial" w:cs="Arial"/>
          </w:rPr>
          <w:t>https://www.mayoclinic.org/diseases-conditions/anorexia-nervosa/symptoms-causes/syc-20353591</w:t>
        </w:r>
      </w:hyperlink>
      <w:r w:rsidRPr="003868FF">
        <w:rPr>
          <w:rFonts w:ascii="Arial" w:hAnsi="Arial" w:cs="Arial"/>
          <w:color w:val="000000" w:themeColor="text1"/>
        </w:rPr>
        <w:t xml:space="preserve"> (Accessed:18 July 2022). </w:t>
      </w:r>
    </w:p>
    <w:p w:rsidR="00D31A6F" w:rsidRPr="003868FF" w:rsidRDefault="00D31A6F" w:rsidP="003868FF">
      <w:pPr>
        <w:spacing w:line="360" w:lineRule="auto"/>
        <w:rPr>
          <w:rFonts w:ascii="Arial" w:hAnsi="Arial" w:cs="Arial"/>
          <w:color w:val="009900"/>
        </w:rPr>
      </w:pPr>
      <w:r w:rsidRPr="003868FF">
        <w:rPr>
          <w:rFonts w:ascii="Arial" w:hAnsi="Arial" w:cs="Arial"/>
          <w:color w:val="000000" w:themeColor="text1"/>
        </w:rPr>
        <w:t xml:space="preserve">MIND (2022) </w:t>
      </w:r>
      <w:r w:rsidRPr="003868FF">
        <w:rPr>
          <w:rFonts w:ascii="Arial" w:hAnsi="Arial" w:cs="Arial"/>
          <w:i/>
          <w:color w:val="000000" w:themeColor="text1"/>
        </w:rPr>
        <w:t xml:space="preserve">Mental health facts and statistics. </w:t>
      </w:r>
      <w:r w:rsidRPr="003868FF">
        <w:rPr>
          <w:rFonts w:ascii="Arial" w:hAnsi="Arial" w:cs="Arial"/>
          <w:color w:val="000000" w:themeColor="text1"/>
        </w:rPr>
        <w:t xml:space="preserve">Available at: </w:t>
      </w:r>
      <w:hyperlink r:id="rId16" w:anchor="WhosMostAffectedByMentalHealthProblems" w:history="1">
        <w:r w:rsidRPr="003868FF">
          <w:rPr>
            <w:rStyle w:val="a5"/>
            <w:rFonts w:ascii="Arial" w:hAnsi="Arial" w:cs="Arial"/>
            <w:color w:val="00B0F0"/>
          </w:rPr>
          <w:t>https://www.mind.org.uk/information-support/types-of-mental-health-problems/statistics-and-facts-about-mental-health/how-common-are-mental-health-problems/#WhosMostAffectedByMentalHealthProblems</w:t>
        </w:r>
      </w:hyperlink>
      <w:r w:rsidRPr="003868FF">
        <w:rPr>
          <w:rFonts w:ascii="Arial" w:hAnsi="Arial" w:cs="Arial"/>
          <w:color w:val="009900"/>
        </w:rPr>
        <w:t xml:space="preserve"> </w:t>
      </w:r>
      <w:r w:rsidRPr="003868FF">
        <w:rPr>
          <w:rFonts w:ascii="Arial" w:hAnsi="Arial" w:cs="Arial"/>
          <w:color w:val="000000" w:themeColor="text1"/>
        </w:rPr>
        <w:t>(Accessed: 10 August 2022).</w:t>
      </w:r>
    </w:p>
    <w:p w:rsidR="00D31A6F" w:rsidRPr="003868FF" w:rsidRDefault="00D31A6F" w:rsidP="003868FF">
      <w:pPr>
        <w:spacing w:line="360" w:lineRule="auto"/>
        <w:rPr>
          <w:rFonts w:ascii="Arial" w:hAnsi="Arial" w:cs="Arial"/>
          <w:color w:val="000000" w:themeColor="text1"/>
        </w:rPr>
      </w:pPr>
      <w:r>
        <w:rPr>
          <w:rFonts w:ascii="Arial" w:hAnsi="Arial" w:cs="Arial"/>
          <w:color w:val="000000" w:themeColor="text1"/>
        </w:rPr>
        <w:t>MIND</w:t>
      </w:r>
      <w:r w:rsidRPr="003868FF">
        <w:rPr>
          <w:rFonts w:ascii="Arial" w:hAnsi="Arial" w:cs="Arial"/>
          <w:color w:val="000000" w:themeColor="text1"/>
        </w:rPr>
        <w:t xml:space="preserve"> (2022) </w:t>
      </w:r>
      <w:r w:rsidRPr="003868FF">
        <w:rPr>
          <w:rFonts w:ascii="Arial" w:hAnsi="Arial" w:cs="Arial"/>
          <w:i/>
          <w:iCs/>
          <w:color w:val="000000" w:themeColor="text1"/>
        </w:rPr>
        <w:t xml:space="preserve">Types of eating disorders. </w:t>
      </w:r>
      <w:r w:rsidRPr="003868FF">
        <w:rPr>
          <w:rFonts w:ascii="Arial" w:hAnsi="Arial" w:cs="Arial"/>
          <w:color w:val="000000" w:themeColor="text1"/>
        </w:rPr>
        <w:t xml:space="preserve">Available at: </w:t>
      </w:r>
      <w:hyperlink r:id="rId17" w:history="1">
        <w:r w:rsidRPr="003868FF">
          <w:rPr>
            <w:rStyle w:val="a5"/>
            <w:rFonts w:ascii="Arial" w:hAnsi="Arial" w:cs="Arial"/>
          </w:rPr>
          <w:t>https://www.mind.org.uk/information-support/types-of-mental-health-problems/eating-problems/types-of-eating-disorders/#Anorexia</w:t>
        </w:r>
      </w:hyperlink>
      <w:r w:rsidRPr="003868FF">
        <w:rPr>
          <w:rFonts w:ascii="Arial" w:hAnsi="Arial" w:cs="Arial"/>
          <w:color w:val="000000" w:themeColor="text1"/>
        </w:rPr>
        <w:t xml:space="preserve"> (Accessed: 17 July 2022).</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 xml:space="preserve">Muhlheim, L. (2020). </w:t>
      </w:r>
      <w:r w:rsidRPr="003868FF">
        <w:rPr>
          <w:rFonts w:ascii="Arial" w:hAnsi="Arial" w:cs="Arial"/>
          <w:i/>
          <w:iCs/>
          <w:color w:val="000000" w:themeColor="text1"/>
        </w:rPr>
        <w:t xml:space="preserve">History of eating disorder. </w:t>
      </w:r>
      <w:r w:rsidRPr="003868FF">
        <w:rPr>
          <w:rFonts w:ascii="Arial" w:hAnsi="Arial" w:cs="Arial"/>
          <w:color w:val="000000" w:themeColor="text1"/>
        </w:rPr>
        <w:t xml:space="preserve">Available at: </w:t>
      </w:r>
      <w:hyperlink r:id="rId18" w:history="1">
        <w:r w:rsidRPr="003868FF">
          <w:rPr>
            <w:rStyle w:val="a5"/>
            <w:rFonts w:ascii="Arial" w:hAnsi="Arial" w:cs="Arial"/>
          </w:rPr>
          <w:t>https://www.verywellmind.com/history-of-eating-disorders-4768486</w:t>
        </w:r>
      </w:hyperlink>
      <w:r w:rsidRPr="003868FF">
        <w:rPr>
          <w:rFonts w:ascii="Arial" w:hAnsi="Arial" w:cs="Arial"/>
          <w:color w:val="000000" w:themeColor="text1"/>
        </w:rPr>
        <w:t xml:space="preserve"> (Accessed: 18</w:t>
      </w:r>
      <w:r w:rsidRPr="003868FF">
        <w:rPr>
          <w:rFonts w:ascii="Arial" w:hAnsi="Arial" w:cs="Arial"/>
          <w:color w:val="000000" w:themeColor="text1"/>
          <w:vertAlign w:val="superscript"/>
        </w:rPr>
        <w:t xml:space="preserve"> </w:t>
      </w:r>
      <w:r w:rsidRPr="003868FF">
        <w:rPr>
          <w:rFonts w:ascii="Arial" w:hAnsi="Arial" w:cs="Arial"/>
          <w:color w:val="000000" w:themeColor="text1"/>
        </w:rPr>
        <w:t>July 2022).</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lastRenderedPageBreak/>
        <w:t>National Collaborat</w:t>
      </w:r>
      <w:r>
        <w:rPr>
          <w:rFonts w:ascii="Arial" w:hAnsi="Arial" w:cs="Arial"/>
          <w:color w:val="000000" w:themeColor="text1"/>
        </w:rPr>
        <w:t>ing Centre for Mental Health UK</w:t>
      </w:r>
      <w:r w:rsidRPr="003868FF">
        <w:rPr>
          <w:rFonts w:ascii="Arial" w:hAnsi="Arial" w:cs="Arial"/>
          <w:color w:val="000000" w:themeColor="text1"/>
        </w:rPr>
        <w:t xml:space="preserve"> (2004) </w:t>
      </w:r>
      <w:r w:rsidRPr="003868FF">
        <w:rPr>
          <w:rFonts w:ascii="Arial" w:hAnsi="Arial" w:cs="Arial"/>
          <w:i/>
          <w:iCs/>
          <w:color w:val="000000" w:themeColor="text1"/>
        </w:rPr>
        <w:t xml:space="preserve">Eating Disorders: Core Interventions in the Treatment and Management of Anorexia Nervosa, Bulimia Nervosa and Related Eating Disorders. </w:t>
      </w:r>
      <w:r w:rsidRPr="003868FF">
        <w:rPr>
          <w:rFonts w:ascii="Arial" w:hAnsi="Arial" w:cs="Arial"/>
          <w:color w:val="000000" w:themeColor="text1"/>
        </w:rPr>
        <w:t xml:space="preserve">Leicester. Available at:  </w:t>
      </w:r>
      <w:hyperlink r:id="rId19" w:history="1">
        <w:r w:rsidRPr="003868FF">
          <w:rPr>
            <w:rStyle w:val="a5"/>
            <w:rFonts w:ascii="Arial" w:hAnsi="Arial" w:cs="Arial"/>
          </w:rPr>
          <w:t>https</w:t>
        </w:r>
      </w:hyperlink>
      <w:hyperlink r:id="rId20" w:history="1">
        <w:r w:rsidRPr="003868FF">
          <w:rPr>
            <w:rStyle w:val="a5"/>
            <w:rFonts w:ascii="Arial" w:hAnsi="Arial" w:cs="Arial"/>
          </w:rPr>
          <w:t>://www.ncbi.nlm.nih.gov/books/NBK49318</w:t>
        </w:r>
      </w:hyperlink>
      <w:hyperlink r:id="rId21" w:history="1">
        <w:r w:rsidRPr="003868FF">
          <w:rPr>
            <w:rStyle w:val="a5"/>
            <w:rFonts w:ascii="Arial" w:hAnsi="Arial" w:cs="Arial"/>
          </w:rPr>
          <w:t>/</w:t>
        </w:r>
      </w:hyperlink>
      <w:r w:rsidRPr="003868FF">
        <w:rPr>
          <w:rFonts w:ascii="Arial" w:hAnsi="Arial" w:cs="Arial"/>
          <w:color w:val="000000" w:themeColor="text1"/>
        </w:rPr>
        <w:t xml:space="preserve"> </w:t>
      </w:r>
      <w:r>
        <w:rPr>
          <w:rFonts w:ascii="Arial" w:hAnsi="Arial" w:cs="Arial"/>
          <w:color w:val="000000" w:themeColor="text1"/>
        </w:rPr>
        <w:t>(Accessed: 19 July 2022).</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N</w:t>
      </w:r>
      <w:r>
        <w:rPr>
          <w:rFonts w:ascii="Arial" w:hAnsi="Arial" w:cs="Arial"/>
          <w:color w:val="000000" w:themeColor="text1"/>
        </w:rPr>
        <w:t xml:space="preserve">ational </w:t>
      </w:r>
      <w:r w:rsidRPr="003868FF">
        <w:rPr>
          <w:rFonts w:ascii="Arial" w:hAnsi="Arial" w:cs="Arial"/>
          <w:color w:val="000000" w:themeColor="text1"/>
        </w:rPr>
        <w:t>H</w:t>
      </w:r>
      <w:r>
        <w:rPr>
          <w:rFonts w:ascii="Arial" w:hAnsi="Arial" w:cs="Arial"/>
          <w:color w:val="000000" w:themeColor="text1"/>
        </w:rPr>
        <w:t xml:space="preserve">ealth </w:t>
      </w:r>
      <w:r w:rsidRPr="003868FF">
        <w:rPr>
          <w:rFonts w:ascii="Arial" w:hAnsi="Arial" w:cs="Arial"/>
          <w:color w:val="000000" w:themeColor="text1"/>
        </w:rPr>
        <w:t>S</w:t>
      </w:r>
      <w:r>
        <w:rPr>
          <w:rFonts w:ascii="Arial" w:hAnsi="Arial" w:cs="Arial"/>
          <w:color w:val="000000" w:themeColor="text1"/>
        </w:rPr>
        <w:t>ervice</w:t>
      </w:r>
      <w:r w:rsidRPr="003868FF">
        <w:rPr>
          <w:rFonts w:ascii="Arial" w:hAnsi="Arial" w:cs="Arial"/>
          <w:color w:val="000000" w:themeColor="text1"/>
        </w:rPr>
        <w:t xml:space="preserve"> (2022) </w:t>
      </w:r>
      <w:r w:rsidRPr="003868FF">
        <w:rPr>
          <w:rFonts w:ascii="Arial" w:hAnsi="Arial" w:cs="Arial"/>
          <w:i/>
          <w:iCs/>
          <w:color w:val="000000" w:themeColor="text1"/>
        </w:rPr>
        <w:t xml:space="preserve">Current treatment – Anorexia. </w:t>
      </w:r>
      <w:r w:rsidRPr="003868FF">
        <w:rPr>
          <w:rFonts w:ascii="Arial" w:hAnsi="Arial" w:cs="Arial"/>
          <w:color w:val="000000" w:themeColor="text1"/>
        </w:rPr>
        <w:t xml:space="preserve">Available at: </w:t>
      </w:r>
      <w:hyperlink r:id="rId22" w:history="1">
        <w:r w:rsidRPr="003868FF">
          <w:rPr>
            <w:rStyle w:val="a5"/>
            <w:rFonts w:ascii="Arial" w:hAnsi="Arial" w:cs="Arial"/>
          </w:rPr>
          <w:t>https://www.nhs.uk/mental-health/conditions/anorexia/treatment/</w:t>
        </w:r>
      </w:hyperlink>
      <w:r w:rsidRPr="003868FF">
        <w:rPr>
          <w:rFonts w:ascii="Arial" w:hAnsi="Arial" w:cs="Arial"/>
          <w:color w:val="000000" w:themeColor="text1"/>
        </w:rPr>
        <w:t xml:space="preserve"> (Accessed: 19 July 2022). </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N</w:t>
      </w:r>
      <w:r>
        <w:rPr>
          <w:rFonts w:ascii="Arial" w:hAnsi="Arial" w:cs="Arial"/>
          <w:color w:val="000000" w:themeColor="text1"/>
        </w:rPr>
        <w:t xml:space="preserve">ational </w:t>
      </w:r>
      <w:r w:rsidRPr="003868FF">
        <w:rPr>
          <w:rFonts w:ascii="Arial" w:hAnsi="Arial" w:cs="Arial"/>
          <w:color w:val="000000" w:themeColor="text1"/>
        </w:rPr>
        <w:t>H</w:t>
      </w:r>
      <w:r>
        <w:rPr>
          <w:rFonts w:ascii="Arial" w:hAnsi="Arial" w:cs="Arial"/>
          <w:color w:val="000000" w:themeColor="text1"/>
        </w:rPr>
        <w:t xml:space="preserve">ealth </w:t>
      </w:r>
      <w:r w:rsidRPr="003868FF">
        <w:rPr>
          <w:rFonts w:ascii="Arial" w:hAnsi="Arial" w:cs="Arial"/>
          <w:color w:val="000000" w:themeColor="text1"/>
        </w:rPr>
        <w:t>S</w:t>
      </w:r>
      <w:r>
        <w:rPr>
          <w:rFonts w:ascii="Arial" w:hAnsi="Arial" w:cs="Arial"/>
          <w:color w:val="000000" w:themeColor="text1"/>
        </w:rPr>
        <w:t>ervice (2022)</w:t>
      </w:r>
      <w:r w:rsidRPr="003868FF">
        <w:rPr>
          <w:rFonts w:ascii="Arial" w:hAnsi="Arial" w:cs="Arial"/>
          <w:color w:val="000000" w:themeColor="text1"/>
        </w:rPr>
        <w:t xml:space="preserve"> </w:t>
      </w:r>
      <w:r w:rsidRPr="003868FF">
        <w:rPr>
          <w:rFonts w:ascii="Arial" w:hAnsi="Arial" w:cs="Arial"/>
          <w:i/>
          <w:iCs/>
          <w:color w:val="000000" w:themeColor="text1"/>
        </w:rPr>
        <w:t xml:space="preserve">Overview-Anorexia. </w:t>
      </w:r>
      <w:r w:rsidRPr="003868FF">
        <w:rPr>
          <w:rFonts w:ascii="Arial" w:hAnsi="Arial" w:cs="Arial"/>
          <w:color w:val="000000" w:themeColor="text1"/>
        </w:rPr>
        <w:t xml:space="preserve">Available at: </w:t>
      </w:r>
      <w:hyperlink r:id="rId23" w:history="1">
        <w:r w:rsidRPr="003868FF">
          <w:rPr>
            <w:rStyle w:val="a5"/>
            <w:rFonts w:ascii="Arial" w:hAnsi="Arial" w:cs="Arial"/>
          </w:rPr>
          <w:t>https://www.nhs.uk/mental-health/conditions/anorexia/overview/</w:t>
        </w:r>
      </w:hyperlink>
      <w:r w:rsidRPr="003868FF">
        <w:rPr>
          <w:rFonts w:ascii="Arial" w:hAnsi="Arial" w:cs="Arial"/>
          <w:color w:val="000000" w:themeColor="text1"/>
        </w:rPr>
        <w:t xml:space="preserve"> (Accessed: 17 July 2022).</w:t>
      </w:r>
    </w:p>
    <w:p w:rsidR="00D31A6F" w:rsidRPr="003868FF" w:rsidRDefault="00D31A6F" w:rsidP="003868FF">
      <w:pPr>
        <w:spacing w:line="360" w:lineRule="auto"/>
        <w:rPr>
          <w:rFonts w:ascii="Arial" w:hAnsi="Arial" w:cs="Arial"/>
          <w:i/>
          <w:iCs/>
          <w:color w:val="000000" w:themeColor="text1"/>
        </w:rPr>
      </w:pPr>
      <w:r>
        <w:rPr>
          <w:rFonts w:ascii="Arial" w:hAnsi="Arial" w:cs="Arial"/>
          <w:color w:val="000000" w:themeColor="text1"/>
        </w:rPr>
        <w:t xml:space="preserve">NICE (2019) </w:t>
      </w:r>
      <w:r w:rsidRPr="003868FF">
        <w:rPr>
          <w:rFonts w:ascii="Arial" w:hAnsi="Arial" w:cs="Arial"/>
          <w:i/>
          <w:iCs/>
          <w:color w:val="000000" w:themeColor="text1"/>
        </w:rPr>
        <w:t xml:space="preserve">Eating disorder - How common is it? </w:t>
      </w:r>
      <w:r w:rsidRPr="003868FF">
        <w:rPr>
          <w:rFonts w:ascii="Arial" w:hAnsi="Arial" w:cs="Arial"/>
          <w:color w:val="000000" w:themeColor="text1"/>
        </w:rPr>
        <w:t xml:space="preserve">Available at: </w:t>
      </w:r>
      <w:hyperlink r:id="rId24" w:history="1">
        <w:r w:rsidRPr="003868FF">
          <w:rPr>
            <w:rStyle w:val="a5"/>
            <w:rFonts w:ascii="Arial" w:hAnsi="Arial" w:cs="Arial"/>
          </w:rPr>
          <w:t>https://cks.nice.org.uk/topics/eating-disorders/background-information/prevalence/</w:t>
        </w:r>
      </w:hyperlink>
      <w:r w:rsidRPr="003868FF">
        <w:rPr>
          <w:rFonts w:ascii="Arial" w:hAnsi="Arial" w:cs="Arial"/>
          <w:color w:val="FF0000"/>
        </w:rPr>
        <w:t xml:space="preserve"> </w:t>
      </w:r>
      <w:r w:rsidRPr="003868FF">
        <w:rPr>
          <w:rFonts w:ascii="Arial" w:hAnsi="Arial" w:cs="Arial"/>
          <w:color w:val="000000" w:themeColor="text1"/>
        </w:rPr>
        <w:t>(Accessed: 18 July 2022).</w:t>
      </w:r>
      <w:r w:rsidRPr="003868FF">
        <w:rPr>
          <w:rFonts w:ascii="Arial" w:hAnsi="Arial" w:cs="Arial"/>
          <w:i/>
          <w:iCs/>
          <w:color w:val="000000" w:themeColor="text1"/>
        </w:rPr>
        <w:t xml:space="preserve"> </w:t>
      </w:r>
    </w:p>
    <w:p w:rsidR="00D31A6F" w:rsidRPr="003868FF" w:rsidRDefault="00D31A6F" w:rsidP="003868FF">
      <w:pPr>
        <w:spacing w:line="360" w:lineRule="auto"/>
        <w:rPr>
          <w:rFonts w:ascii="Arial" w:hAnsi="Arial" w:cs="Arial"/>
          <w:color w:val="000000" w:themeColor="text1"/>
        </w:rPr>
      </w:pPr>
      <w:r>
        <w:rPr>
          <w:rFonts w:ascii="Arial" w:hAnsi="Arial" w:cs="Arial"/>
          <w:color w:val="000000" w:themeColor="text1"/>
        </w:rPr>
        <w:t>NICE</w:t>
      </w:r>
      <w:r w:rsidRPr="003868FF">
        <w:rPr>
          <w:rFonts w:ascii="Arial" w:hAnsi="Arial" w:cs="Arial"/>
          <w:color w:val="000000" w:themeColor="text1"/>
        </w:rPr>
        <w:t xml:space="preserve"> (2020) </w:t>
      </w:r>
      <w:r w:rsidRPr="003868FF">
        <w:rPr>
          <w:rFonts w:ascii="Arial" w:hAnsi="Arial" w:cs="Arial"/>
          <w:i/>
          <w:iCs/>
          <w:color w:val="000000" w:themeColor="text1"/>
        </w:rPr>
        <w:t xml:space="preserve">Eating disorders: recognition and treatment. </w:t>
      </w:r>
      <w:r w:rsidRPr="003868FF">
        <w:rPr>
          <w:rFonts w:ascii="Arial" w:hAnsi="Arial" w:cs="Arial"/>
          <w:color w:val="000000" w:themeColor="text1"/>
        </w:rPr>
        <w:t xml:space="preserve">Available at: </w:t>
      </w:r>
      <w:hyperlink r:id="rId25" w:history="1">
        <w:r w:rsidRPr="003868FF">
          <w:rPr>
            <w:rStyle w:val="a5"/>
            <w:rFonts w:ascii="Arial" w:hAnsi="Arial" w:cs="Arial"/>
          </w:rPr>
          <w:t>https://</w:t>
        </w:r>
      </w:hyperlink>
      <w:hyperlink r:id="rId26" w:history="1">
        <w:r w:rsidRPr="003868FF">
          <w:rPr>
            <w:rStyle w:val="a5"/>
            <w:rFonts w:ascii="Arial" w:hAnsi="Arial" w:cs="Arial"/>
          </w:rPr>
          <w:t>www.nice.org.uk/guidance/ng69/chapter/recommendations#treating-anorexia-nervosa</w:t>
        </w:r>
      </w:hyperlink>
      <w:r w:rsidRPr="003868FF">
        <w:rPr>
          <w:rFonts w:ascii="Arial" w:hAnsi="Arial" w:cs="Arial"/>
          <w:color w:val="000000" w:themeColor="text1"/>
        </w:rPr>
        <w:t xml:space="preserve"> (Accessed: 23 July 2022).</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 xml:space="preserve">Petre, A. (2022). 6 Common Types of Eating Disorders (and Their Symptoms). Available at: </w:t>
      </w:r>
      <w:hyperlink r:id="rId27" w:history="1">
        <w:r w:rsidRPr="003868FF">
          <w:rPr>
            <w:rStyle w:val="a5"/>
            <w:rFonts w:ascii="Arial" w:hAnsi="Arial" w:cs="Arial"/>
          </w:rPr>
          <w:t>https://www.healthline.com/nutrition/common-eating-disorders</w:t>
        </w:r>
      </w:hyperlink>
      <w:r w:rsidRPr="003868FF">
        <w:rPr>
          <w:rFonts w:ascii="Arial" w:hAnsi="Arial" w:cs="Arial"/>
          <w:color w:val="000000" w:themeColor="text1"/>
        </w:rPr>
        <w:t xml:space="preserve"> (Accessed: 18 July 2022). </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 xml:space="preserve">Pierce, M. </w:t>
      </w:r>
      <w:r w:rsidRPr="003868FF">
        <w:rPr>
          <w:rFonts w:ascii="Arial" w:hAnsi="Arial" w:cs="Arial"/>
          <w:i/>
          <w:color w:val="000000" w:themeColor="text1"/>
        </w:rPr>
        <w:t xml:space="preserve">et al. </w:t>
      </w:r>
      <w:r w:rsidRPr="003868FF">
        <w:rPr>
          <w:rFonts w:ascii="Arial" w:hAnsi="Arial" w:cs="Arial"/>
          <w:color w:val="000000" w:themeColor="text1"/>
        </w:rPr>
        <w:t xml:space="preserve">(2020). ‘Mental health before and during the COVID-19 pandemic: a longitudinal probability sample survey of the UK population’ </w:t>
      </w:r>
      <w:r w:rsidRPr="003868FF">
        <w:rPr>
          <w:rFonts w:ascii="Arial" w:hAnsi="Arial" w:cs="Arial"/>
          <w:i/>
          <w:color w:val="000000" w:themeColor="text1"/>
        </w:rPr>
        <w:t xml:space="preserve">Lancet Psychiatry, </w:t>
      </w:r>
      <w:r w:rsidRPr="003868FF">
        <w:rPr>
          <w:rFonts w:ascii="Arial" w:hAnsi="Arial" w:cs="Arial"/>
          <w:color w:val="000000" w:themeColor="text1"/>
        </w:rPr>
        <w:t xml:space="preserve">7(10). pp. 883-892. Available at: </w:t>
      </w:r>
      <w:hyperlink r:id="rId28" w:history="1">
        <w:r w:rsidRPr="003868FF">
          <w:rPr>
            <w:rStyle w:val="a5"/>
            <w:rFonts w:ascii="Arial" w:hAnsi="Arial" w:cs="Arial"/>
          </w:rPr>
          <w:t>https://www.ncbi.nlm.nih.gov/pmc/articles/PMC7373389/</w:t>
        </w:r>
      </w:hyperlink>
      <w:r w:rsidRPr="003868FF">
        <w:rPr>
          <w:rFonts w:ascii="Arial" w:hAnsi="Arial" w:cs="Arial"/>
          <w:color w:val="000000" w:themeColor="text1"/>
        </w:rPr>
        <w:t xml:space="preserve">  (Accessed: 10 August 2022).</w:t>
      </w:r>
    </w:p>
    <w:p w:rsidR="00D31A6F" w:rsidRPr="003868FF" w:rsidRDefault="00D31A6F" w:rsidP="003868FF">
      <w:pPr>
        <w:spacing w:line="360" w:lineRule="auto"/>
        <w:rPr>
          <w:rFonts w:ascii="Arial" w:hAnsi="Arial" w:cs="Arial"/>
          <w:color w:val="000000" w:themeColor="text1"/>
        </w:rPr>
      </w:pPr>
      <w:r w:rsidRPr="003868FF">
        <w:rPr>
          <w:rFonts w:ascii="Arial" w:hAnsi="Arial" w:cs="Arial"/>
          <w:color w:val="000000" w:themeColor="text1"/>
        </w:rPr>
        <w:t xml:space="preserve">World Health Organisation (2010) </w:t>
      </w:r>
      <w:r w:rsidRPr="003868FF">
        <w:rPr>
          <w:rFonts w:ascii="Arial" w:hAnsi="Arial" w:cs="Arial"/>
          <w:i/>
          <w:iCs/>
          <w:color w:val="000000" w:themeColor="text1"/>
        </w:rPr>
        <w:t>ICD-10 - International Statistical Classification of Diseases and Related Health Problems 10th Revision</w:t>
      </w:r>
      <w:r w:rsidRPr="003868FF">
        <w:rPr>
          <w:rFonts w:ascii="Arial" w:hAnsi="Arial" w:cs="Arial"/>
          <w:color w:val="000000" w:themeColor="text1"/>
        </w:rPr>
        <w:t xml:space="preserve">. Available at:  </w:t>
      </w:r>
      <w:hyperlink r:id="rId29" w:history="1">
        <w:r w:rsidRPr="003868FF">
          <w:rPr>
            <w:rStyle w:val="a5"/>
            <w:rFonts w:ascii="Arial" w:hAnsi="Arial" w:cs="Arial"/>
          </w:rPr>
          <w:t>https://icd.who.int/browse10/2010/en#/V</w:t>
        </w:r>
      </w:hyperlink>
      <w:r w:rsidRPr="003868FF">
        <w:rPr>
          <w:rFonts w:ascii="Arial" w:hAnsi="Arial" w:cs="Arial"/>
          <w:color w:val="000000" w:themeColor="text1"/>
        </w:rPr>
        <w:t xml:space="preserve"> (Accessed: 19 July 2022). </w:t>
      </w:r>
    </w:p>
    <w:p w:rsidR="00D31A6F" w:rsidRPr="003868FF" w:rsidRDefault="00D31A6F" w:rsidP="003868FF">
      <w:pPr>
        <w:spacing w:line="360" w:lineRule="auto"/>
        <w:rPr>
          <w:rFonts w:ascii="Arial" w:hAnsi="Arial" w:cs="Arial"/>
          <w:color w:val="000000" w:themeColor="text1"/>
        </w:rPr>
      </w:pPr>
      <w:r>
        <w:rPr>
          <w:rFonts w:ascii="Arial" w:hAnsi="Arial" w:cs="Arial"/>
          <w:color w:val="000000" w:themeColor="text1"/>
        </w:rPr>
        <w:t>World Health Organisation</w:t>
      </w:r>
      <w:r w:rsidRPr="003868FF">
        <w:rPr>
          <w:rFonts w:ascii="Arial" w:hAnsi="Arial" w:cs="Arial"/>
          <w:color w:val="000000" w:themeColor="text1"/>
        </w:rPr>
        <w:t xml:space="preserve"> (2022) </w:t>
      </w:r>
      <w:r w:rsidRPr="003868FF">
        <w:rPr>
          <w:rFonts w:ascii="Arial" w:hAnsi="Arial" w:cs="Arial"/>
          <w:i/>
          <w:color w:val="000000" w:themeColor="text1"/>
        </w:rPr>
        <w:t xml:space="preserve">Mental Disorders. </w:t>
      </w:r>
      <w:r w:rsidRPr="003868FF">
        <w:rPr>
          <w:rFonts w:ascii="Arial" w:hAnsi="Arial" w:cs="Arial"/>
          <w:color w:val="000000" w:themeColor="text1"/>
        </w:rPr>
        <w:t xml:space="preserve">Available at: </w:t>
      </w:r>
      <w:hyperlink r:id="rId30" w:anchor=":~:text=A%20mental%20disorder%20is%20characterized,in%20important%20areas%20of%20functioning" w:history="1">
        <w:r w:rsidRPr="003868FF">
          <w:rPr>
            <w:rStyle w:val="a5"/>
            <w:rFonts w:ascii="Arial" w:hAnsi="Arial" w:cs="Arial"/>
            <w:color w:val="00B0F0"/>
          </w:rPr>
          <w:t>https://www.who.int/news-room/fact-sheets/detail/mental-disorders#:~:text=A%20mental%20disorder%20is%20characterized,in%20important%20areas%20of%20functioning</w:t>
        </w:r>
      </w:hyperlink>
      <w:r w:rsidRPr="003868FF">
        <w:rPr>
          <w:rFonts w:ascii="Arial" w:hAnsi="Arial" w:cs="Arial"/>
          <w:color w:val="00B0F0"/>
        </w:rPr>
        <w:t xml:space="preserve">. </w:t>
      </w:r>
      <w:r w:rsidRPr="003868FF">
        <w:rPr>
          <w:rFonts w:ascii="Arial" w:hAnsi="Arial" w:cs="Arial"/>
          <w:color w:val="000000" w:themeColor="text1"/>
        </w:rPr>
        <w:t>(Accessed: 10</w:t>
      </w:r>
      <w:r w:rsidRPr="003868FF">
        <w:rPr>
          <w:rFonts w:ascii="Arial" w:hAnsi="Arial" w:cs="Arial"/>
          <w:color w:val="000000" w:themeColor="text1"/>
          <w:vertAlign w:val="superscript"/>
        </w:rPr>
        <w:t xml:space="preserve"> </w:t>
      </w:r>
      <w:r w:rsidRPr="003868FF">
        <w:rPr>
          <w:rFonts w:ascii="Arial" w:hAnsi="Arial" w:cs="Arial"/>
          <w:color w:val="000000" w:themeColor="text1"/>
        </w:rPr>
        <w:t>August 2022).</w:t>
      </w:r>
    </w:p>
    <w:p w:rsidR="0040572C" w:rsidRPr="00523516" w:rsidRDefault="0040572C" w:rsidP="00CA07F0">
      <w:pPr>
        <w:spacing w:line="360" w:lineRule="auto"/>
        <w:rPr>
          <w:rFonts w:ascii="Arial" w:hAnsi="Arial" w:cs="Arial"/>
          <w:color w:val="000000" w:themeColor="text1"/>
        </w:rPr>
      </w:pPr>
    </w:p>
    <w:p w:rsidR="00CA07F0" w:rsidRPr="00652502" w:rsidRDefault="00CA07F0" w:rsidP="00652502">
      <w:pPr>
        <w:spacing w:line="360" w:lineRule="auto"/>
        <w:rPr>
          <w:rFonts w:ascii="Arial" w:hAnsi="Arial" w:cs="Arial"/>
          <w:color w:val="000000" w:themeColor="text1"/>
        </w:rPr>
      </w:pPr>
    </w:p>
    <w:p w:rsidR="00A977CC" w:rsidRDefault="00A977CC" w:rsidP="00B05BAB">
      <w:pPr>
        <w:tabs>
          <w:tab w:val="left" w:pos="2430"/>
        </w:tabs>
        <w:rPr>
          <w:rFonts w:ascii="Arial" w:hAnsi="Arial" w:cs="Arial"/>
          <w:color w:val="000000" w:themeColor="text1"/>
        </w:rPr>
      </w:pPr>
    </w:p>
    <w:p w:rsidR="00180811" w:rsidRDefault="00180811" w:rsidP="00B05BAB">
      <w:pPr>
        <w:tabs>
          <w:tab w:val="left" w:pos="2430"/>
        </w:tabs>
        <w:rPr>
          <w:rFonts w:ascii="Arial" w:hAnsi="Arial" w:cs="Arial"/>
          <w:color w:val="000000" w:themeColor="text1"/>
        </w:rPr>
      </w:pPr>
    </w:p>
    <w:p w:rsidR="000E3724" w:rsidRDefault="000E3724" w:rsidP="000E3724">
      <w:pPr>
        <w:tabs>
          <w:tab w:val="left" w:pos="2430"/>
        </w:tabs>
        <w:rPr>
          <w:rFonts w:ascii="Arial" w:hAnsi="Arial" w:cs="Arial"/>
          <w:color w:val="000000" w:themeColor="text1"/>
        </w:rPr>
      </w:pPr>
    </w:p>
    <w:p w:rsidR="00B05BAB" w:rsidRDefault="00D77196" w:rsidP="000E3724">
      <w:pPr>
        <w:tabs>
          <w:tab w:val="left" w:pos="2430"/>
        </w:tabs>
        <w:rPr>
          <w:rFonts w:ascii="Arial" w:hAnsi="Arial" w:cs="Arial"/>
          <w:b/>
        </w:rPr>
      </w:pPr>
      <w:r>
        <w:rPr>
          <w:rFonts w:ascii="Arial" w:hAnsi="Arial" w:cs="Arial"/>
          <w:b/>
        </w:rPr>
        <w:lastRenderedPageBreak/>
        <w:t xml:space="preserve">Appendix - </w:t>
      </w:r>
      <w:r w:rsidR="00B05BAB" w:rsidRPr="004B011E">
        <w:rPr>
          <w:rFonts w:ascii="Arial" w:hAnsi="Arial" w:cs="Arial"/>
          <w:b/>
        </w:rPr>
        <w:t>Presentation</w:t>
      </w:r>
    </w:p>
    <w:p w:rsidR="00C0124A" w:rsidRPr="004B011E" w:rsidRDefault="00C0124A" w:rsidP="000E3724">
      <w:pPr>
        <w:tabs>
          <w:tab w:val="left" w:pos="2430"/>
        </w:tabs>
        <w:rPr>
          <w:rFonts w:ascii="Arial" w:hAnsi="Arial" w:cs="Arial"/>
          <w:b/>
        </w:rPr>
      </w:pPr>
      <w:r>
        <w:rPr>
          <w:noProof/>
          <w:lang w:eastAsia="en-GB"/>
        </w:rPr>
        <w:drawing>
          <wp:anchor distT="0" distB="0" distL="114300" distR="114300" simplePos="0" relativeHeight="251663360" behindDoc="0" locked="0" layoutInCell="1" allowOverlap="1" wp14:anchorId="0F501C55" wp14:editId="0F5B9EFB">
            <wp:simplePos x="0" y="0"/>
            <wp:positionH relativeFrom="margin">
              <wp:align>center</wp:align>
            </wp:positionH>
            <wp:positionV relativeFrom="paragraph">
              <wp:posOffset>110490</wp:posOffset>
            </wp:positionV>
            <wp:extent cx="6055298" cy="3362325"/>
            <wp:effectExtent l="0" t="0" r="3175" b="0"/>
            <wp:wrapNone/>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7281" t="23525" r="8400" b="12958"/>
                    <a:stretch/>
                  </pic:blipFill>
                  <pic:spPr bwMode="auto">
                    <a:xfrm>
                      <a:off x="0" y="0"/>
                      <a:ext cx="6055298" cy="3362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124A" w:rsidRDefault="00C0124A" w:rsidP="004B011E">
      <w:pPr>
        <w:rPr>
          <w:noProof/>
          <w:lang w:eastAsia="en-GB"/>
        </w:rPr>
      </w:pPr>
      <w:r>
        <w:rPr>
          <w:noProof/>
          <w:lang w:eastAsia="en-GB"/>
        </w:rPr>
        <w:drawing>
          <wp:anchor distT="0" distB="0" distL="114300" distR="114300" simplePos="0" relativeHeight="251664384" behindDoc="0" locked="0" layoutInCell="1" allowOverlap="1">
            <wp:simplePos x="0" y="0"/>
            <wp:positionH relativeFrom="margin">
              <wp:posOffset>-109220</wp:posOffset>
            </wp:positionH>
            <wp:positionV relativeFrom="paragraph">
              <wp:posOffset>4084320</wp:posOffset>
            </wp:positionV>
            <wp:extent cx="6167438" cy="3524250"/>
            <wp:effectExtent l="0" t="0" r="5080" b="0"/>
            <wp:wrapNone/>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6291" t="21466" r="6580" b="10312"/>
                    <a:stretch/>
                  </pic:blipFill>
                  <pic:spPr bwMode="auto">
                    <a:xfrm>
                      <a:off x="0" y="0"/>
                      <a:ext cx="6170561" cy="3526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5BAB">
        <w:rPr>
          <w:rFonts w:ascii="Arial" w:hAnsi="Arial" w:cs="Arial"/>
        </w:rPr>
        <w:t xml:space="preserve"> </w:t>
      </w:r>
      <w:r w:rsidR="001D6491" w:rsidRPr="00B05BAB">
        <w:rPr>
          <w:rFonts w:ascii="Arial" w:hAnsi="Arial" w:cs="Arial"/>
        </w:rPr>
        <w:br w:type="page"/>
      </w:r>
      <w:r>
        <w:rPr>
          <w:noProof/>
          <w:lang w:eastAsia="en-GB"/>
        </w:rPr>
        <w:lastRenderedPageBreak/>
        <w:drawing>
          <wp:anchor distT="0" distB="0" distL="114300" distR="114300" simplePos="0" relativeHeight="251665408" behindDoc="0" locked="0" layoutInCell="1" allowOverlap="1" wp14:anchorId="212F0144" wp14:editId="235046CD">
            <wp:simplePos x="0" y="0"/>
            <wp:positionH relativeFrom="margin">
              <wp:posOffset>-452121</wp:posOffset>
            </wp:positionH>
            <wp:positionV relativeFrom="paragraph">
              <wp:posOffset>-261620</wp:posOffset>
            </wp:positionV>
            <wp:extent cx="6845203" cy="3762375"/>
            <wp:effectExtent l="0" t="0" r="0" b="0"/>
            <wp:wrapNone/>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5297" t="22348" r="6416" b="10900"/>
                    <a:stretch/>
                  </pic:blipFill>
                  <pic:spPr bwMode="auto">
                    <a:xfrm>
                      <a:off x="0" y="0"/>
                      <a:ext cx="6850848" cy="37654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7102CCAC" wp14:editId="1372CF82">
            <wp:simplePos x="0" y="0"/>
            <wp:positionH relativeFrom="margin">
              <wp:posOffset>-414020</wp:posOffset>
            </wp:positionH>
            <wp:positionV relativeFrom="paragraph">
              <wp:posOffset>3957955</wp:posOffset>
            </wp:positionV>
            <wp:extent cx="6838036" cy="3810000"/>
            <wp:effectExtent l="0" t="0" r="1270" b="0"/>
            <wp:wrapNone/>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5463" t="21172" r="6580" b="11488"/>
                    <a:stretch/>
                  </pic:blipFill>
                  <pic:spPr bwMode="auto">
                    <a:xfrm>
                      <a:off x="0" y="0"/>
                      <a:ext cx="6838036" cy="381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 xml:space="preserve"> </w:t>
      </w:r>
    </w:p>
    <w:p w:rsidR="00C0124A" w:rsidRDefault="00C0124A">
      <w:pPr>
        <w:rPr>
          <w:noProof/>
          <w:lang w:eastAsia="en-GB"/>
        </w:rPr>
      </w:pPr>
      <w:r>
        <w:rPr>
          <w:noProof/>
          <w:lang w:eastAsia="en-GB"/>
        </w:rPr>
        <w:br w:type="page"/>
      </w:r>
    </w:p>
    <w:p w:rsidR="00C0124A" w:rsidRDefault="00C0124A" w:rsidP="004B011E">
      <w:pPr>
        <w:rPr>
          <w:rFonts w:ascii="Arial" w:hAnsi="Arial" w:cs="Arial"/>
          <w:color w:val="FF0000"/>
        </w:rPr>
      </w:pPr>
      <w:r>
        <w:rPr>
          <w:noProof/>
          <w:lang w:eastAsia="en-GB"/>
        </w:rPr>
        <w:lastRenderedPageBreak/>
        <w:drawing>
          <wp:anchor distT="0" distB="0" distL="114300" distR="114300" simplePos="0" relativeHeight="251667456" behindDoc="0" locked="0" layoutInCell="1" allowOverlap="1">
            <wp:simplePos x="0" y="0"/>
            <wp:positionH relativeFrom="margin">
              <wp:align>center</wp:align>
            </wp:positionH>
            <wp:positionV relativeFrom="paragraph">
              <wp:posOffset>-61595</wp:posOffset>
            </wp:positionV>
            <wp:extent cx="6480695" cy="3667125"/>
            <wp:effectExtent l="0" t="0" r="0" b="0"/>
            <wp:wrapNone/>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5628" t="21466" r="6580" b="10312"/>
                    <a:stretch/>
                  </pic:blipFill>
                  <pic:spPr bwMode="auto">
                    <a:xfrm>
                      <a:off x="0" y="0"/>
                      <a:ext cx="6480695" cy="3667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Pr="00C0124A" w:rsidRDefault="00C0124A" w:rsidP="00C0124A">
      <w:pPr>
        <w:rPr>
          <w:rFonts w:ascii="Arial" w:hAnsi="Arial" w:cs="Arial"/>
        </w:rPr>
      </w:pPr>
    </w:p>
    <w:p w:rsidR="00C0124A" w:rsidRDefault="00C0124A" w:rsidP="00C0124A">
      <w:pPr>
        <w:rPr>
          <w:rFonts w:ascii="Arial" w:hAnsi="Arial" w:cs="Arial"/>
        </w:rPr>
      </w:pPr>
      <w:r>
        <w:rPr>
          <w:noProof/>
          <w:lang w:eastAsia="en-GB"/>
        </w:rPr>
        <w:drawing>
          <wp:anchor distT="0" distB="0" distL="114300" distR="114300" simplePos="0" relativeHeight="251670528" behindDoc="0" locked="0" layoutInCell="1" allowOverlap="1" wp14:anchorId="762927E7" wp14:editId="23ECBEEF">
            <wp:simplePos x="0" y="0"/>
            <wp:positionH relativeFrom="margin">
              <wp:posOffset>-303907</wp:posOffset>
            </wp:positionH>
            <wp:positionV relativeFrom="paragraph">
              <wp:posOffset>284480</wp:posOffset>
            </wp:positionV>
            <wp:extent cx="6432550" cy="3646676"/>
            <wp:effectExtent l="0" t="0" r="6350" b="0"/>
            <wp:wrapNone/>
            <wp:docPr id="30"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5794" t="20584" r="6250" b="10900"/>
                    <a:stretch/>
                  </pic:blipFill>
                  <pic:spPr bwMode="auto">
                    <a:xfrm>
                      <a:off x="0" y="0"/>
                      <a:ext cx="6432550" cy="36466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124A" w:rsidRPr="00C0124A" w:rsidRDefault="00C0124A">
      <w:pPr>
        <w:rPr>
          <w:rFonts w:ascii="Arial" w:hAnsi="Arial" w:cs="Arial"/>
        </w:rPr>
      </w:pPr>
      <w:r>
        <w:rPr>
          <w:rFonts w:ascii="Arial" w:hAnsi="Arial" w:cs="Arial"/>
        </w:rPr>
        <w:br w:type="page"/>
      </w:r>
      <w:r>
        <w:rPr>
          <w:noProof/>
          <w:lang w:eastAsia="en-GB"/>
        </w:rPr>
        <w:lastRenderedPageBreak/>
        <w:drawing>
          <wp:anchor distT="0" distB="0" distL="114300" distR="114300" simplePos="0" relativeHeight="251672576" behindDoc="0" locked="0" layoutInCell="1" allowOverlap="1" wp14:anchorId="0983D46C" wp14:editId="2178F759">
            <wp:simplePos x="0" y="0"/>
            <wp:positionH relativeFrom="margin">
              <wp:posOffset>-375920</wp:posOffset>
            </wp:positionH>
            <wp:positionV relativeFrom="paragraph">
              <wp:posOffset>4243794</wp:posOffset>
            </wp:positionV>
            <wp:extent cx="6543675" cy="3677832"/>
            <wp:effectExtent l="0" t="0" r="0" b="0"/>
            <wp:wrapNone/>
            <wp:docPr id="32" name="Картина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5298" t="20291" r="6746" b="11782"/>
                    <a:stretch/>
                  </pic:blipFill>
                  <pic:spPr bwMode="auto">
                    <a:xfrm>
                      <a:off x="0" y="0"/>
                      <a:ext cx="6570145" cy="36927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3B901AFB" wp14:editId="2267EF8B">
            <wp:simplePos x="0" y="0"/>
            <wp:positionH relativeFrom="margin">
              <wp:align>center</wp:align>
            </wp:positionH>
            <wp:positionV relativeFrom="paragraph">
              <wp:posOffset>-4445</wp:posOffset>
            </wp:positionV>
            <wp:extent cx="6514434" cy="3638550"/>
            <wp:effectExtent l="0" t="0" r="1270" b="0"/>
            <wp:wrapNone/>
            <wp:docPr id="31" name="Картина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5628" t="21760" r="6580" b="10900"/>
                    <a:stretch/>
                  </pic:blipFill>
                  <pic:spPr bwMode="auto">
                    <a:xfrm>
                      <a:off x="0" y="0"/>
                      <a:ext cx="6514434" cy="3638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br w:type="page"/>
      </w:r>
    </w:p>
    <w:p w:rsidR="00C0124A" w:rsidRDefault="009D01FC">
      <w:pPr>
        <w:rPr>
          <w:rFonts w:ascii="Arial" w:hAnsi="Arial" w:cs="Arial"/>
        </w:rPr>
      </w:pPr>
      <w:r>
        <w:rPr>
          <w:noProof/>
          <w:lang w:eastAsia="en-GB"/>
        </w:rPr>
        <w:lastRenderedPageBreak/>
        <w:drawing>
          <wp:anchor distT="0" distB="0" distL="114300" distR="114300" simplePos="0" relativeHeight="251674624" behindDoc="0" locked="0" layoutInCell="1" allowOverlap="1" wp14:anchorId="1C498F54" wp14:editId="4D0C53EB">
            <wp:simplePos x="0" y="0"/>
            <wp:positionH relativeFrom="margin">
              <wp:align>center</wp:align>
            </wp:positionH>
            <wp:positionV relativeFrom="paragraph">
              <wp:posOffset>4358005</wp:posOffset>
            </wp:positionV>
            <wp:extent cx="6507678" cy="3657600"/>
            <wp:effectExtent l="0" t="0" r="7620" b="0"/>
            <wp:wrapNone/>
            <wp:docPr id="34" name="Картина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5794" t="21466" r="6250" b="10606"/>
                    <a:stretch/>
                  </pic:blipFill>
                  <pic:spPr bwMode="auto">
                    <a:xfrm>
                      <a:off x="0" y="0"/>
                      <a:ext cx="6507678" cy="365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0" locked="0" layoutInCell="1" allowOverlap="1" wp14:anchorId="6A16ABE6" wp14:editId="02CD98EF">
            <wp:simplePos x="0" y="0"/>
            <wp:positionH relativeFrom="margin">
              <wp:posOffset>-394970</wp:posOffset>
            </wp:positionH>
            <wp:positionV relativeFrom="paragraph">
              <wp:posOffset>167005</wp:posOffset>
            </wp:positionV>
            <wp:extent cx="6499225" cy="3619500"/>
            <wp:effectExtent l="0" t="0" r="0" b="0"/>
            <wp:wrapNone/>
            <wp:docPr id="33" name="Картина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25463" t="21760" r="6250" b="10606"/>
                    <a:stretch/>
                  </pic:blipFill>
                  <pic:spPr bwMode="auto">
                    <a:xfrm>
                      <a:off x="0" y="0"/>
                      <a:ext cx="6499225" cy="361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24A">
        <w:rPr>
          <w:rFonts w:ascii="Arial" w:hAnsi="Arial" w:cs="Arial"/>
        </w:rPr>
        <w:br w:type="page"/>
      </w:r>
    </w:p>
    <w:p w:rsidR="00C0124A" w:rsidRDefault="009D01FC">
      <w:pPr>
        <w:rPr>
          <w:rFonts w:ascii="Arial" w:hAnsi="Arial" w:cs="Arial"/>
        </w:rPr>
      </w:pPr>
      <w:r>
        <w:rPr>
          <w:noProof/>
          <w:lang w:eastAsia="en-GB"/>
        </w:rPr>
        <w:lastRenderedPageBreak/>
        <w:drawing>
          <wp:anchor distT="0" distB="0" distL="114300" distR="114300" simplePos="0" relativeHeight="251676672" behindDoc="0" locked="0" layoutInCell="1" allowOverlap="1" wp14:anchorId="4CAC5841" wp14:editId="0AC289D6">
            <wp:simplePos x="0" y="0"/>
            <wp:positionH relativeFrom="margin">
              <wp:align>center</wp:align>
            </wp:positionH>
            <wp:positionV relativeFrom="paragraph">
              <wp:posOffset>4375785</wp:posOffset>
            </wp:positionV>
            <wp:extent cx="6619875" cy="3711629"/>
            <wp:effectExtent l="0" t="0" r="0" b="3175"/>
            <wp:wrapNone/>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5629" t="21466" r="6250" b="10606"/>
                    <a:stretch/>
                  </pic:blipFill>
                  <pic:spPr bwMode="auto">
                    <a:xfrm>
                      <a:off x="0" y="0"/>
                      <a:ext cx="6619875" cy="37116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53A9FE57" wp14:editId="3B8F2BFE">
            <wp:simplePos x="0" y="0"/>
            <wp:positionH relativeFrom="margin">
              <wp:align>center</wp:align>
            </wp:positionH>
            <wp:positionV relativeFrom="paragraph">
              <wp:posOffset>100330</wp:posOffset>
            </wp:positionV>
            <wp:extent cx="6667500" cy="3682536"/>
            <wp:effectExtent l="0" t="0" r="0" b="0"/>
            <wp:wrapNone/>
            <wp:docPr id="35" name="Картина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25794" t="21760" r="6250" b="11488"/>
                    <a:stretch/>
                  </pic:blipFill>
                  <pic:spPr bwMode="auto">
                    <a:xfrm>
                      <a:off x="0" y="0"/>
                      <a:ext cx="6667500" cy="36825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24A">
        <w:rPr>
          <w:rFonts w:ascii="Arial" w:hAnsi="Arial" w:cs="Arial"/>
        </w:rPr>
        <w:br w:type="page"/>
      </w:r>
    </w:p>
    <w:p w:rsidR="009D01FC" w:rsidRDefault="009D01FC">
      <w:pPr>
        <w:rPr>
          <w:rFonts w:ascii="Arial" w:hAnsi="Arial" w:cs="Arial"/>
        </w:rPr>
      </w:pPr>
      <w:r>
        <w:rPr>
          <w:noProof/>
          <w:lang w:eastAsia="en-GB"/>
        </w:rPr>
        <w:lastRenderedPageBreak/>
        <w:drawing>
          <wp:anchor distT="0" distB="0" distL="114300" distR="114300" simplePos="0" relativeHeight="251678720" behindDoc="0" locked="0" layoutInCell="1" allowOverlap="1" wp14:anchorId="3D5C14A9" wp14:editId="10915B48">
            <wp:simplePos x="0" y="0"/>
            <wp:positionH relativeFrom="margin">
              <wp:posOffset>-318770</wp:posOffset>
            </wp:positionH>
            <wp:positionV relativeFrom="paragraph">
              <wp:posOffset>4244287</wp:posOffset>
            </wp:positionV>
            <wp:extent cx="6353175" cy="3495023"/>
            <wp:effectExtent l="0" t="0" r="0" b="0"/>
            <wp:wrapNone/>
            <wp:docPr id="38" name="Картина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5794" t="22348" r="6580" b="11488"/>
                    <a:stretch/>
                  </pic:blipFill>
                  <pic:spPr bwMode="auto">
                    <a:xfrm>
                      <a:off x="0" y="0"/>
                      <a:ext cx="6374639" cy="35068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0" locked="0" layoutInCell="1" allowOverlap="1" wp14:anchorId="63485C34" wp14:editId="6A06111A">
            <wp:simplePos x="0" y="0"/>
            <wp:positionH relativeFrom="margin">
              <wp:align>center</wp:align>
            </wp:positionH>
            <wp:positionV relativeFrom="paragraph">
              <wp:posOffset>34290</wp:posOffset>
            </wp:positionV>
            <wp:extent cx="6376469" cy="3552825"/>
            <wp:effectExtent l="0" t="0" r="5715" b="0"/>
            <wp:wrapNone/>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5628" t="21466" r="6416" b="11194"/>
                    <a:stretch/>
                  </pic:blipFill>
                  <pic:spPr bwMode="auto">
                    <a:xfrm>
                      <a:off x="0" y="0"/>
                      <a:ext cx="6376469" cy="3552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24A">
        <w:rPr>
          <w:rFonts w:ascii="Arial" w:hAnsi="Arial" w:cs="Arial"/>
        </w:rPr>
        <w:br w:type="page"/>
      </w:r>
      <w:r>
        <w:rPr>
          <w:noProof/>
          <w:lang w:eastAsia="en-GB"/>
        </w:rPr>
        <w:lastRenderedPageBreak/>
        <w:drawing>
          <wp:anchor distT="0" distB="0" distL="114300" distR="114300" simplePos="0" relativeHeight="251680768" behindDoc="0" locked="0" layoutInCell="1" allowOverlap="1" wp14:anchorId="1ED13C28" wp14:editId="5BFD99E1">
            <wp:simplePos x="0" y="0"/>
            <wp:positionH relativeFrom="margin">
              <wp:posOffset>-556896</wp:posOffset>
            </wp:positionH>
            <wp:positionV relativeFrom="paragraph">
              <wp:posOffset>4377055</wp:posOffset>
            </wp:positionV>
            <wp:extent cx="6872223" cy="3829050"/>
            <wp:effectExtent l="0" t="0" r="5080" b="0"/>
            <wp:wrapNone/>
            <wp:docPr id="40" name="Картина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5959" t="21173" r="6084" b="11488"/>
                    <a:stretch/>
                  </pic:blipFill>
                  <pic:spPr bwMode="auto">
                    <a:xfrm>
                      <a:off x="0" y="0"/>
                      <a:ext cx="6881017" cy="383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4592FD27" wp14:editId="3306A1FA">
            <wp:simplePos x="0" y="0"/>
            <wp:positionH relativeFrom="margin">
              <wp:align>center</wp:align>
            </wp:positionH>
            <wp:positionV relativeFrom="paragraph">
              <wp:posOffset>224155</wp:posOffset>
            </wp:positionV>
            <wp:extent cx="6904832" cy="3886200"/>
            <wp:effectExtent l="0" t="0" r="0" b="0"/>
            <wp:wrapNone/>
            <wp:docPr id="39" name="Картина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5298" t="21173" r="6250" b="10312"/>
                    <a:stretch/>
                  </pic:blipFill>
                  <pic:spPr bwMode="auto">
                    <a:xfrm>
                      <a:off x="0" y="0"/>
                      <a:ext cx="6904832" cy="3886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br w:type="page"/>
      </w:r>
    </w:p>
    <w:p w:rsidR="005710EE" w:rsidRPr="00C0124A" w:rsidRDefault="009D01FC" w:rsidP="00C0124A">
      <w:pPr>
        <w:rPr>
          <w:rFonts w:ascii="Arial" w:hAnsi="Arial" w:cs="Arial"/>
        </w:rPr>
      </w:pPr>
      <w:r>
        <w:rPr>
          <w:noProof/>
          <w:lang w:eastAsia="en-GB"/>
        </w:rPr>
        <w:lastRenderedPageBreak/>
        <w:drawing>
          <wp:anchor distT="0" distB="0" distL="114300" distR="114300" simplePos="0" relativeHeight="251681792" behindDoc="0" locked="0" layoutInCell="1" allowOverlap="1" wp14:anchorId="0FF4F2DC" wp14:editId="4315A821">
            <wp:simplePos x="0" y="0"/>
            <wp:positionH relativeFrom="column">
              <wp:posOffset>-506389</wp:posOffset>
            </wp:positionH>
            <wp:positionV relativeFrom="paragraph">
              <wp:posOffset>-380161</wp:posOffset>
            </wp:positionV>
            <wp:extent cx="6791118" cy="3723633"/>
            <wp:effectExtent l="0" t="0" r="0" b="0"/>
            <wp:wrapNone/>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extLst>
                        <a:ext uri="{28A0092B-C50C-407E-A947-70E740481C1C}">
                          <a14:useLocalDpi xmlns:a14="http://schemas.microsoft.com/office/drawing/2010/main" val="0"/>
                        </a:ext>
                      </a:extLst>
                    </a:blip>
                    <a:srcRect l="25298" t="21761" r="6250" b="11487"/>
                    <a:stretch/>
                  </pic:blipFill>
                  <pic:spPr bwMode="auto">
                    <a:xfrm>
                      <a:off x="0" y="0"/>
                      <a:ext cx="6818722" cy="37387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5710EE" w:rsidRPr="00C0124A" w:rsidSect="007B0066">
      <w:footerReference w:type="default" r:id="rId48"/>
      <w:pgSz w:w="11906" w:h="16838"/>
      <w:pgMar w:top="1417" w:right="1417" w:bottom="1417" w:left="1417"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705" w:rsidRDefault="00FC2705" w:rsidP="007B0066">
      <w:pPr>
        <w:spacing w:after="0" w:line="240" w:lineRule="auto"/>
      </w:pPr>
      <w:r>
        <w:separator/>
      </w:r>
    </w:p>
  </w:endnote>
  <w:endnote w:type="continuationSeparator" w:id="0">
    <w:p w:rsidR="00FC2705" w:rsidRDefault="00FC2705" w:rsidP="007B0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450945"/>
      <w:docPartObj>
        <w:docPartGallery w:val="Page Numbers (Bottom of Page)"/>
        <w:docPartUnique/>
      </w:docPartObj>
    </w:sdtPr>
    <w:sdtEndPr/>
    <w:sdtContent>
      <w:p w:rsidR="00EE6BC7" w:rsidRDefault="00EE6BC7">
        <w:pPr>
          <w:pStyle w:val="a8"/>
          <w:jc w:val="right"/>
        </w:pPr>
        <w:r>
          <w:fldChar w:fldCharType="begin"/>
        </w:r>
        <w:r>
          <w:instrText>PAGE   \* MERGEFORMAT</w:instrText>
        </w:r>
        <w:r>
          <w:fldChar w:fldCharType="separate"/>
        </w:r>
        <w:r w:rsidR="00FA51C6" w:rsidRPr="00FA51C6">
          <w:rPr>
            <w:noProof/>
            <w:lang w:val="bg-BG"/>
          </w:rPr>
          <w:t>1</w:t>
        </w:r>
        <w:r>
          <w:fldChar w:fldCharType="end"/>
        </w:r>
      </w:p>
    </w:sdtContent>
  </w:sdt>
  <w:p w:rsidR="002B2446" w:rsidRDefault="002B2446">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705" w:rsidRDefault="00FC2705" w:rsidP="007B0066">
      <w:pPr>
        <w:spacing w:after="0" w:line="240" w:lineRule="auto"/>
      </w:pPr>
      <w:r>
        <w:separator/>
      </w:r>
    </w:p>
  </w:footnote>
  <w:footnote w:type="continuationSeparator" w:id="0">
    <w:p w:rsidR="00FC2705" w:rsidRDefault="00FC2705" w:rsidP="007B0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C36B67"/>
    <w:multiLevelType w:val="hybridMultilevel"/>
    <w:tmpl w:val="218C80CC"/>
    <w:lvl w:ilvl="0" w:tplc="8E061716">
      <w:start w:val="1"/>
      <w:numFmt w:val="bullet"/>
      <w:lvlText w:val=""/>
      <w:lvlJc w:val="left"/>
      <w:pPr>
        <w:tabs>
          <w:tab w:val="num" w:pos="720"/>
        </w:tabs>
        <w:ind w:left="720" w:hanging="360"/>
      </w:pPr>
      <w:rPr>
        <w:rFonts w:ascii="Wingdings" w:hAnsi="Wingdings" w:hint="default"/>
      </w:rPr>
    </w:lvl>
    <w:lvl w:ilvl="1" w:tplc="019E4250" w:tentative="1">
      <w:start w:val="1"/>
      <w:numFmt w:val="bullet"/>
      <w:lvlText w:val=""/>
      <w:lvlJc w:val="left"/>
      <w:pPr>
        <w:tabs>
          <w:tab w:val="num" w:pos="1440"/>
        </w:tabs>
        <w:ind w:left="1440" w:hanging="360"/>
      </w:pPr>
      <w:rPr>
        <w:rFonts w:ascii="Wingdings" w:hAnsi="Wingdings" w:hint="default"/>
      </w:rPr>
    </w:lvl>
    <w:lvl w:ilvl="2" w:tplc="73A87E38" w:tentative="1">
      <w:start w:val="1"/>
      <w:numFmt w:val="bullet"/>
      <w:lvlText w:val=""/>
      <w:lvlJc w:val="left"/>
      <w:pPr>
        <w:tabs>
          <w:tab w:val="num" w:pos="2160"/>
        </w:tabs>
        <w:ind w:left="2160" w:hanging="360"/>
      </w:pPr>
      <w:rPr>
        <w:rFonts w:ascii="Wingdings" w:hAnsi="Wingdings" w:hint="default"/>
      </w:rPr>
    </w:lvl>
    <w:lvl w:ilvl="3" w:tplc="BF38561E" w:tentative="1">
      <w:start w:val="1"/>
      <w:numFmt w:val="bullet"/>
      <w:lvlText w:val=""/>
      <w:lvlJc w:val="left"/>
      <w:pPr>
        <w:tabs>
          <w:tab w:val="num" w:pos="2880"/>
        </w:tabs>
        <w:ind w:left="2880" w:hanging="360"/>
      </w:pPr>
      <w:rPr>
        <w:rFonts w:ascii="Wingdings" w:hAnsi="Wingdings" w:hint="default"/>
      </w:rPr>
    </w:lvl>
    <w:lvl w:ilvl="4" w:tplc="3B6AA922" w:tentative="1">
      <w:start w:val="1"/>
      <w:numFmt w:val="bullet"/>
      <w:lvlText w:val=""/>
      <w:lvlJc w:val="left"/>
      <w:pPr>
        <w:tabs>
          <w:tab w:val="num" w:pos="3600"/>
        </w:tabs>
        <w:ind w:left="3600" w:hanging="360"/>
      </w:pPr>
      <w:rPr>
        <w:rFonts w:ascii="Wingdings" w:hAnsi="Wingdings" w:hint="default"/>
      </w:rPr>
    </w:lvl>
    <w:lvl w:ilvl="5" w:tplc="EBB05CC0" w:tentative="1">
      <w:start w:val="1"/>
      <w:numFmt w:val="bullet"/>
      <w:lvlText w:val=""/>
      <w:lvlJc w:val="left"/>
      <w:pPr>
        <w:tabs>
          <w:tab w:val="num" w:pos="4320"/>
        </w:tabs>
        <w:ind w:left="4320" w:hanging="360"/>
      </w:pPr>
      <w:rPr>
        <w:rFonts w:ascii="Wingdings" w:hAnsi="Wingdings" w:hint="default"/>
      </w:rPr>
    </w:lvl>
    <w:lvl w:ilvl="6" w:tplc="89A4EFBC" w:tentative="1">
      <w:start w:val="1"/>
      <w:numFmt w:val="bullet"/>
      <w:lvlText w:val=""/>
      <w:lvlJc w:val="left"/>
      <w:pPr>
        <w:tabs>
          <w:tab w:val="num" w:pos="5040"/>
        </w:tabs>
        <w:ind w:left="5040" w:hanging="360"/>
      </w:pPr>
      <w:rPr>
        <w:rFonts w:ascii="Wingdings" w:hAnsi="Wingdings" w:hint="default"/>
      </w:rPr>
    </w:lvl>
    <w:lvl w:ilvl="7" w:tplc="82185370" w:tentative="1">
      <w:start w:val="1"/>
      <w:numFmt w:val="bullet"/>
      <w:lvlText w:val=""/>
      <w:lvlJc w:val="left"/>
      <w:pPr>
        <w:tabs>
          <w:tab w:val="num" w:pos="5760"/>
        </w:tabs>
        <w:ind w:left="5760" w:hanging="360"/>
      </w:pPr>
      <w:rPr>
        <w:rFonts w:ascii="Wingdings" w:hAnsi="Wingdings" w:hint="default"/>
      </w:rPr>
    </w:lvl>
    <w:lvl w:ilvl="8" w:tplc="794CB54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84C538D"/>
    <w:multiLevelType w:val="hybridMultilevel"/>
    <w:tmpl w:val="29E6E436"/>
    <w:lvl w:ilvl="0" w:tplc="851E6C8A">
      <w:start w:val="1"/>
      <w:numFmt w:val="bullet"/>
      <w:lvlText w:val="•"/>
      <w:lvlJc w:val="left"/>
      <w:pPr>
        <w:tabs>
          <w:tab w:val="num" w:pos="720"/>
        </w:tabs>
        <w:ind w:left="720" w:hanging="360"/>
      </w:pPr>
      <w:rPr>
        <w:rFonts w:ascii="Arial" w:hAnsi="Arial" w:hint="default"/>
      </w:rPr>
    </w:lvl>
    <w:lvl w:ilvl="1" w:tplc="7DACB7DA" w:tentative="1">
      <w:start w:val="1"/>
      <w:numFmt w:val="bullet"/>
      <w:lvlText w:val="•"/>
      <w:lvlJc w:val="left"/>
      <w:pPr>
        <w:tabs>
          <w:tab w:val="num" w:pos="1440"/>
        </w:tabs>
        <w:ind w:left="1440" w:hanging="360"/>
      </w:pPr>
      <w:rPr>
        <w:rFonts w:ascii="Arial" w:hAnsi="Arial" w:hint="default"/>
      </w:rPr>
    </w:lvl>
    <w:lvl w:ilvl="2" w:tplc="948C2446" w:tentative="1">
      <w:start w:val="1"/>
      <w:numFmt w:val="bullet"/>
      <w:lvlText w:val="•"/>
      <w:lvlJc w:val="left"/>
      <w:pPr>
        <w:tabs>
          <w:tab w:val="num" w:pos="2160"/>
        </w:tabs>
        <w:ind w:left="2160" w:hanging="360"/>
      </w:pPr>
      <w:rPr>
        <w:rFonts w:ascii="Arial" w:hAnsi="Arial" w:hint="default"/>
      </w:rPr>
    </w:lvl>
    <w:lvl w:ilvl="3" w:tplc="14CC58B2" w:tentative="1">
      <w:start w:val="1"/>
      <w:numFmt w:val="bullet"/>
      <w:lvlText w:val="•"/>
      <w:lvlJc w:val="left"/>
      <w:pPr>
        <w:tabs>
          <w:tab w:val="num" w:pos="2880"/>
        </w:tabs>
        <w:ind w:left="2880" w:hanging="360"/>
      </w:pPr>
      <w:rPr>
        <w:rFonts w:ascii="Arial" w:hAnsi="Arial" w:hint="default"/>
      </w:rPr>
    </w:lvl>
    <w:lvl w:ilvl="4" w:tplc="34CCD9BA" w:tentative="1">
      <w:start w:val="1"/>
      <w:numFmt w:val="bullet"/>
      <w:lvlText w:val="•"/>
      <w:lvlJc w:val="left"/>
      <w:pPr>
        <w:tabs>
          <w:tab w:val="num" w:pos="3600"/>
        </w:tabs>
        <w:ind w:left="3600" w:hanging="360"/>
      </w:pPr>
      <w:rPr>
        <w:rFonts w:ascii="Arial" w:hAnsi="Arial" w:hint="default"/>
      </w:rPr>
    </w:lvl>
    <w:lvl w:ilvl="5" w:tplc="51C446F6" w:tentative="1">
      <w:start w:val="1"/>
      <w:numFmt w:val="bullet"/>
      <w:lvlText w:val="•"/>
      <w:lvlJc w:val="left"/>
      <w:pPr>
        <w:tabs>
          <w:tab w:val="num" w:pos="4320"/>
        </w:tabs>
        <w:ind w:left="4320" w:hanging="360"/>
      </w:pPr>
      <w:rPr>
        <w:rFonts w:ascii="Arial" w:hAnsi="Arial" w:hint="default"/>
      </w:rPr>
    </w:lvl>
    <w:lvl w:ilvl="6" w:tplc="B7DE5CB8" w:tentative="1">
      <w:start w:val="1"/>
      <w:numFmt w:val="bullet"/>
      <w:lvlText w:val="•"/>
      <w:lvlJc w:val="left"/>
      <w:pPr>
        <w:tabs>
          <w:tab w:val="num" w:pos="5040"/>
        </w:tabs>
        <w:ind w:left="5040" w:hanging="360"/>
      </w:pPr>
      <w:rPr>
        <w:rFonts w:ascii="Arial" w:hAnsi="Arial" w:hint="default"/>
      </w:rPr>
    </w:lvl>
    <w:lvl w:ilvl="7" w:tplc="738C5E78" w:tentative="1">
      <w:start w:val="1"/>
      <w:numFmt w:val="bullet"/>
      <w:lvlText w:val="•"/>
      <w:lvlJc w:val="left"/>
      <w:pPr>
        <w:tabs>
          <w:tab w:val="num" w:pos="5760"/>
        </w:tabs>
        <w:ind w:left="5760" w:hanging="360"/>
      </w:pPr>
      <w:rPr>
        <w:rFonts w:ascii="Arial" w:hAnsi="Arial" w:hint="default"/>
      </w:rPr>
    </w:lvl>
    <w:lvl w:ilvl="8" w:tplc="B9FED11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686"/>
    <w:rsid w:val="00014686"/>
    <w:rsid w:val="000176C5"/>
    <w:rsid w:val="000258B0"/>
    <w:rsid w:val="00034D45"/>
    <w:rsid w:val="00046668"/>
    <w:rsid w:val="00051EBC"/>
    <w:rsid w:val="0007135C"/>
    <w:rsid w:val="00086428"/>
    <w:rsid w:val="000905B0"/>
    <w:rsid w:val="00090D03"/>
    <w:rsid w:val="000A271A"/>
    <w:rsid w:val="000B5269"/>
    <w:rsid w:val="000D08C1"/>
    <w:rsid w:val="000E3724"/>
    <w:rsid w:val="000E5EE3"/>
    <w:rsid w:val="000F0784"/>
    <w:rsid w:val="000F2600"/>
    <w:rsid w:val="000F6A44"/>
    <w:rsid w:val="0010039D"/>
    <w:rsid w:val="00125366"/>
    <w:rsid w:val="00144C25"/>
    <w:rsid w:val="00151ADE"/>
    <w:rsid w:val="00157390"/>
    <w:rsid w:val="00157616"/>
    <w:rsid w:val="00176BD4"/>
    <w:rsid w:val="00177A6F"/>
    <w:rsid w:val="00180811"/>
    <w:rsid w:val="00182F3C"/>
    <w:rsid w:val="001A7915"/>
    <w:rsid w:val="001C1B0C"/>
    <w:rsid w:val="001C58F5"/>
    <w:rsid w:val="001C7F5F"/>
    <w:rsid w:val="001D6491"/>
    <w:rsid w:val="001D7F99"/>
    <w:rsid w:val="001E69DC"/>
    <w:rsid w:val="002114C2"/>
    <w:rsid w:val="00211E3D"/>
    <w:rsid w:val="002266AC"/>
    <w:rsid w:val="00233805"/>
    <w:rsid w:val="0026058F"/>
    <w:rsid w:val="0026553A"/>
    <w:rsid w:val="0027780F"/>
    <w:rsid w:val="002A474E"/>
    <w:rsid w:val="002B2446"/>
    <w:rsid w:val="002B58D5"/>
    <w:rsid w:val="002D3B53"/>
    <w:rsid w:val="002E32BB"/>
    <w:rsid w:val="0035705C"/>
    <w:rsid w:val="0036289F"/>
    <w:rsid w:val="00362DC2"/>
    <w:rsid w:val="00365191"/>
    <w:rsid w:val="00376322"/>
    <w:rsid w:val="0038079E"/>
    <w:rsid w:val="00380BB6"/>
    <w:rsid w:val="003868FF"/>
    <w:rsid w:val="00395A2C"/>
    <w:rsid w:val="003977AE"/>
    <w:rsid w:val="003A7B61"/>
    <w:rsid w:val="003C1EA6"/>
    <w:rsid w:val="003E5A92"/>
    <w:rsid w:val="003F6F76"/>
    <w:rsid w:val="004019B7"/>
    <w:rsid w:val="0040572C"/>
    <w:rsid w:val="00405E0D"/>
    <w:rsid w:val="004121FD"/>
    <w:rsid w:val="00413020"/>
    <w:rsid w:val="00414885"/>
    <w:rsid w:val="00426F71"/>
    <w:rsid w:val="004322B9"/>
    <w:rsid w:val="00442F32"/>
    <w:rsid w:val="00444202"/>
    <w:rsid w:val="00456EAD"/>
    <w:rsid w:val="00470227"/>
    <w:rsid w:val="004805AF"/>
    <w:rsid w:val="00481E5D"/>
    <w:rsid w:val="004A3BEF"/>
    <w:rsid w:val="004A4771"/>
    <w:rsid w:val="004B011E"/>
    <w:rsid w:val="004C0BEB"/>
    <w:rsid w:val="004C1155"/>
    <w:rsid w:val="004D40A9"/>
    <w:rsid w:val="004E27FD"/>
    <w:rsid w:val="004F3373"/>
    <w:rsid w:val="00501354"/>
    <w:rsid w:val="005106D6"/>
    <w:rsid w:val="0052034D"/>
    <w:rsid w:val="00522492"/>
    <w:rsid w:val="00523516"/>
    <w:rsid w:val="00523F6C"/>
    <w:rsid w:val="00530981"/>
    <w:rsid w:val="00542DBD"/>
    <w:rsid w:val="00557578"/>
    <w:rsid w:val="00561AE9"/>
    <w:rsid w:val="005710EE"/>
    <w:rsid w:val="00580251"/>
    <w:rsid w:val="00582194"/>
    <w:rsid w:val="005922F6"/>
    <w:rsid w:val="00594827"/>
    <w:rsid w:val="005951F0"/>
    <w:rsid w:val="005A7E9B"/>
    <w:rsid w:val="005D626B"/>
    <w:rsid w:val="005E49C1"/>
    <w:rsid w:val="005E5334"/>
    <w:rsid w:val="005E6EE6"/>
    <w:rsid w:val="005F557A"/>
    <w:rsid w:val="005F7A7F"/>
    <w:rsid w:val="00601DA5"/>
    <w:rsid w:val="00607629"/>
    <w:rsid w:val="00610940"/>
    <w:rsid w:val="00610B98"/>
    <w:rsid w:val="006159CD"/>
    <w:rsid w:val="006341CB"/>
    <w:rsid w:val="006354AC"/>
    <w:rsid w:val="00640911"/>
    <w:rsid w:val="00641B2F"/>
    <w:rsid w:val="00652502"/>
    <w:rsid w:val="006675DC"/>
    <w:rsid w:val="0068562A"/>
    <w:rsid w:val="006857C6"/>
    <w:rsid w:val="00685959"/>
    <w:rsid w:val="00691232"/>
    <w:rsid w:val="00695835"/>
    <w:rsid w:val="006966C7"/>
    <w:rsid w:val="006C4E9E"/>
    <w:rsid w:val="006D073B"/>
    <w:rsid w:val="006D0F83"/>
    <w:rsid w:val="006D1144"/>
    <w:rsid w:val="00721F56"/>
    <w:rsid w:val="007253C6"/>
    <w:rsid w:val="00742D09"/>
    <w:rsid w:val="00780A79"/>
    <w:rsid w:val="00785905"/>
    <w:rsid w:val="007937F3"/>
    <w:rsid w:val="00797F8F"/>
    <w:rsid w:val="007B0066"/>
    <w:rsid w:val="007B7F69"/>
    <w:rsid w:val="007C5D2F"/>
    <w:rsid w:val="007D5B74"/>
    <w:rsid w:val="007D7D10"/>
    <w:rsid w:val="007E5DD4"/>
    <w:rsid w:val="007E6299"/>
    <w:rsid w:val="007F55E9"/>
    <w:rsid w:val="008010C6"/>
    <w:rsid w:val="00822713"/>
    <w:rsid w:val="00835FD1"/>
    <w:rsid w:val="0085673E"/>
    <w:rsid w:val="00881687"/>
    <w:rsid w:val="00887592"/>
    <w:rsid w:val="00892831"/>
    <w:rsid w:val="008A610C"/>
    <w:rsid w:val="008E319C"/>
    <w:rsid w:val="008F0D2C"/>
    <w:rsid w:val="008F30B5"/>
    <w:rsid w:val="00900E64"/>
    <w:rsid w:val="009220E9"/>
    <w:rsid w:val="009259DF"/>
    <w:rsid w:val="00930D57"/>
    <w:rsid w:val="0094511C"/>
    <w:rsid w:val="009610F6"/>
    <w:rsid w:val="00975BA0"/>
    <w:rsid w:val="009935BE"/>
    <w:rsid w:val="009B030E"/>
    <w:rsid w:val="009B4FC7"/>
    <w:rsid w:val="009D01FC"/>
    <w:rsid w:val="009D5516"/>
    <w:rsid w:val="009E7290"/>
    <w:rsid w:val="009E7967"/>
    <w:rsid w:val="009F70CD"/>
    <w:rsid w:val="00A13E69"/>
    <w:rsid w:val="00A35FB7"/>
    <w:rsid w:val="00A62B6C"/>
    <w:rsid w:val="00A977CC"/>
    <w:rsid w:val="00AA7DD5"/>
    <w:rsid w:val="00AD19E6"/>
    <w:rsid w:val="00B05BAB"/>
    <w:rsid w:val="00B06DD2"/>
    <w:rsid w:val="00B33962"/>
    <w:rsid w:val="00B34EDC"/>
    <w:rsid w:val="00B47756"/>
    <w:rsid w:val="00B55AF6"/>
    <w:rsid w:val="00B61968"/>
    <w:rsid w:val="00B66267"/>
    <w:rsid w:val="00B73C7B"/>
    <w:rsid w:val="00B85AAF"/>
    <w:rsid w:val="00BA1540"/>
    <w:rsid w:val="00BB0F0F"/>
    <w:rsid w:val="00BB7E12"/>
    <w:rsid w:val="00C0124A"/>
    <w:rsid w:val="00C11408"/>
    <w:rsid w:val="00C32312"/>
    <w:rsid w:val="00C626F3"/>
    <w:rsid w:val="00C62DFD"/>
    <w:rsid w:val="00C63B67"/>
    <w:rsid w:val="00C64F74"/>
    <w:rsid w:val="00C654DE"/>
    <w:rsid w:val="00C82C4E"/>
    <w:rsid w:val="00C95663"/>
    <w:rsid w:val="00CA07F0"/>
    <w:rsid w:val="00CB0AA5"/>
    <w:rsid w:val="00CB63E8"/>
    <w:rsid w:val="00CF152B"/>
    <w:rsid w:val="00CF29B9"/>
    <w:rsid w:val="00CF5793"/>
    <w:rsid w:val="00D04ABE"/>
    <w:rsid w:val="00D05ADF"/>
    <w:rsid w:val="00D1106F"/>
    <w:rsid w:val="00D31A6F"/>
    <w:rsid w:val="00D45D10"/>
    <w:rsid w:val="00D77196"/>
    <w:rsid w:val="00D81F54"/>
    <w:rsid w:val="00D93C68"/>
    <w:rsid w:val="00D97ABE"/>
    <w:rsid w:val="00DB45B9"/>
    <w:rsid w:val="00DB512A"/>
    <w:rsid w:val="00DD4E81"/>
    <w:rsid w:val="00DD7FB7"/>
    <w:rsid w:val="00DF03BD"/>
    <w:rsid w:val="00E04686"/>
    <w:rsid w:val="00E21FB7"/>
    <w:rsid w:val="00E27141"/>
    <w:rsid w:val="00E40319"/>
    <w:rsid w:val="00E615A2"/>
    <w:rsid w:val="00E7715B"/>
    <w:rsid w:val="00E85DB1"/>
    <w:rsid w:val="00E97E99"/>
    <w:rsid w:val="00EA21E3"/>
    <w:rsid w:val="00EE6BC7"/>
    <w:rsid w:val="00F022E4"/>
    <w:rsid w:val="00F043D2"/>
    <w:rsid w:val="00F16544"/>
    <w:rsid w:val="00F26263"/>
    <w:rsid w:val="00F41276"/>
    <w:rsid w:val="00F44084"/>
    <w:rsid w:val="00F52E57"/>
    <w:rsid w:val="00F64D80"/>
    <w:rsid w:val="00F6729D"/>
    <w:rsid w:val="00F7070A"/>
    <w:rsid w:val="00F75817"/>
    <w:rsid w:val="00F75826"/>
    <w:rsid w:val="00FA019B"/>
    <w:rsid w:val="00FA0479"/>
    <w:rsid w:val="00FA51C6"/>
    <w:rsid w:val="00FB6D61"/>
    <w:rsid w:val="00FC2705"/>
    <w:rsid w:val="00FC710A"/>
    <w:rsid w:val="00FD092D"/>
    <w:rsid w:val="00FD6AEE"/>
    <w:rsid w:val="00FD779E"/>
    <w:rsid w:val="00FF3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3ABA6"/>
  <w15:chartTrackingRefBased/>
  <w15:docId w15:val="{D705A449-C73E-4F17-8A26-F806F77A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686"/>
  </w:style>
  <w:style w:type="paragraph" w:styleId="1">
    <w:name w:val="heading 1"/>
    <w:basedOn w:val="a"/>
    <w:link w:val="10"/>
    <w:uiPriority w:val="9"/>
    <w:qFormat/>
    <w:rsid w:val="00014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14686"/>
    <w:pPr>
      <w:spacing w:after="0" w:line="240" w:lineRule="auto"/>
    </w:pPr>
    <w:rPr>
      <w:rFonts w:eastAsiaTheme="minorEastAsia"/>
      <w:lang w:eastAsia="en-GB"/>
    </w:rPr>
  </w:style>
  <w:style w:type="character" w:customStyle="1" w:styleId="a4">
    <w:name w:val="Без разредка Знак"/>
    <w:basedOn w:val="a0"/>
    <w:link w:val="a3"/>
    <w:uiPriority w:val="1"/>
    <w:rsid w:val="00014686"/>
    <w:rPr>
      <w:rFonts w:eastAsiaTheme="minorEastAsia"/>
      <w:lang w:eastAsia="en-GB"/>
    </w:rPr>
  </w:style>
  <w:style w:type="character" w:customStyle="1" w:styleId="10">
    <w:name w:val="Заглавие 1 Знак"/>
    <w:basedOn w:val="a0"/>
    <w:link w:val="1"/>
    <w:uiPriority w:val="9"/>
    <w:rsid w:val="00014686"/>
    <w:rPr>
      <w:rFonts w:ascii="Times New Roman" w:eastAsia="Times New Roman" w:hAnsi="Times New Roman" w:cs="Times New Roman"/>
      <w:b/>
      <w:bCs/>
      <w:kern w:val="36"/>
      <w:sz w:val="48"/>
      <w:szCs w:val="48"/>
      <w:lang w:eastAsia="en-GB"/>
    </w:rPr>
  </w:style>
  <w:style w:type="character" w:styleId="a5">
    <w:name w:val="Hyperlink"/>
    <w:basedOn w:val="a0"/>
    <w:uiPriority w:val="99"/>
    <w:unhideWhenUsed/>
    <w:rsid w:val="00014686"/>
    <w:rPr>
      <w:color w:val="0000FF"/>
      <w:u w:val="single"/>
    </w:rPr>
  </w:style>
  <w:style w:type="paragraph" w:styleId="a6">
    <w:name w:val="header"/>
    <w:basedOn w:val="a"/>
    <w:link w:val="a7"/>
    <w:uiPriority w:val="99"/>
    <w:unhideWhenUsed/>
    <w:rsid w:val="007B0066"/>
    <w:pPr>
      <w:tabs>
        <w:tab w:val="center" w:pos="4536"/>
        <w:tab w:val="right" w:pos="9072"/>
      </w:tabs>
      <w:spacing w:after="0" w:line="240" w:lineRule="auto"/>
    </w:pPr>
  </w:style>
  <w:style w:type="character" w:customStyle="1" w:styleId="a7">
    <w:name w:val="Горен колонтитул Знак"/>
    <w:basedOn w:val="a0"/>
    <w:link w:val="a6"/>
    <w:uiPriority w:val="99"/>
    <w:rsid w:val="007B0066"/>
  </w:style>
  <w:style w:type="paragraph" w:styleId="a8">
    <w:name w:val="footer"/>
    <w:basedOn w:val="a"/>
    <w:link w:val="a9"/>
    <w:uiPriority w:val="99"/>
    <w:unhideWhenUsed/>
    <w:rsid w:val="007B0066"/>
    <w:pPr>
      <w:tabs>
        <w:tab w:val="center" w:pos="4536"/>
        <w:tab w:val="right" w:pos="9072"/>
      </w:tabs>
      <w:spacing w:after="0" w:line="240" w:lineRule="auto"/>
    </w:pPr>
  </w:style>
  <w:style w:type="character" w:customStyle="1" w:styleId="a9">
    <w:name w:val="Долен колонтитул Знак"/>
    <w:basedOn w:val="a0"/>
    <w:link w:val="a8"/>
    <w:uiPriority w:val="99"/>
    <w:rsid w:val="007B0066"/>
  </w:style>
  <w:style w:type="paragraph" w:styleId="aa">
    <w:name w:val="Normal (Web)"/>
    <w:basedOn w:val="a"/>
    <w:uiPriority w:val="99"/>
    <w:semiHidden/>
    <w:unhideWhenUsed/>
    <w:rsid w:val="00D97A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b">
    <w:name w:val="List Paragraph"/>
    <w:basedOn w:val="a"/>
    <w:uiPriority w:val="34"/>
    <w:qFormat/>
    <w:rsid w:val="00157390"/>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title-text">
    <w:name w:val="title-text"/>
    <w:basedOn w:val="a0"/>
    <w:rsid w:val="00C82C4E"/>
  </w:style>
  <w:style w:type="paragraph" w:styleId="ac">
    <w:name w:val="TOC Heading"/>
    <w:basedOn w:val="1"/>
    <w:next w:val="a"/>
    <w:uiPriority w:val="39"/>
    <w:unhideWhenUsed/>
    <w:qFormat/>
    <w:rsid w:val="00A977CC"/>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6154">
      <w:bodyDiv w:val="1"/>
      <w:marLeft w:val="0"/>
      <w:marRight w:val="0"/>
      <w:marTop w:val="0"/>
      <w:marBottom w:val="0"/>
      <w:divBdr>
        <w:top w:val="none" w:sz="0" w:space="0" w:color="auto"/>
        <w:left w:val="none" w:sz="0" w:space="0" w:color="auto"/>
        <w:bottom w:val="none" w:sz="0" w:space="0" w:color="auto"/>
        <w:right w:val="none" w:sz="0" w:space="0" w:color="auto"/>
      </w:divBdr>
    </w:div>
    <w:div w:id="337777060">
      <w:bodyDiv w:val="1"/>
      <w:marLeft w:val="0"/>
      <w:marRight w:val="0"/>
      <w:marTop w:val="0"/>
      <w:marBottom w:val="0"/>
      <w:divBdr>
        <w:top w:val="none" w:sz="0" w:space="0" w:color="auto"/>
        <w:left w:val="none" w:sz="0" w:space="0" w:color="auto"/>
        <w:bottom w:val="none" w:sz="0" w:space="0" w:color="auto"/>
        <w:right w:val="none" w:sz="0" w:space="0" w:color="auto"/>
      </w:divBdr>
    </w:div>
    <w:div w:id="397437429">
      <w:bodyDiv w:val="1"/>
      <w:marLeft w:val="0"/>
      <w:marRight w:val="0"/>
      <w:marTop w:val="0"/>
      <w:marBottom w:val="0"/>
      <w:divBdr>
        <w:top w:val="none" w:sz="0" w:space="0" w:color="auto"/>
        <w:left w:val="none" w:sz="0" w:space="0" w:color="auto"/>
        <w:bottom w:val="none" w:sz="0" w:space="0" w:color="auto"/>
        <w:right w:val="none" w:sz="0" w:space="0" w:color="auto"/>
      </w:divBdr>
      <w:divsChild>
        <w:div w:id="31614987">
          <w:marLeft w:val="562"/>
          <w:marRight w:val="0"/>
          <w:marTop w:val="0"/>
          <w:marBottom w:val="0"/>
          <w:divBdr>
            <w:top w:val="none" w:sz="0" w:space="0" w:color="auto"/>
            <w:left w:val="none" w:sz="0" w:space="0" w:color="auto"/>
            <w:bottom w:val="none" w:sz="0" w:space="0" w:color="auto"/>
            <w:right w:val="none" w:sz="0" w:space="0" w:color="auto"/>
          </w:divBdr>
        </w:div>
      </w:divsChild>
    </w:div>
    <w:div w:id="446892731">
      <w:bodyDiv w:val="1"/>
      <w:marLeft w:val="0"/>
      <w:marRight w:val="0"/>
      <w:marTop w:val="0"/>
      <w:marBottom w:val="0"/>
      <w:divBdr>
        <w:top w:val="none" w:sz="0" w:space="0" w:color="auto"/>
        <w:left w:val="none" w:sz="0" w:space="0" w:color="auto"/>
        <w:bottom w:val="none" w:sz="0" w:space="0" w:color="auto"/>
        <w:right w:val="none" w:sz="0" w:space="0" w:color="auto"/>
      </w:divBdr>
    </w:div>
    <w:div w:id="449324382">
      <w:bodyDiv w:val="1"/>
      <w:marLeft w:val="0"/>
      <w:marRight w:val="0"/>
      <w:marTop w:val="0"/>
      <w:marBottom w:val="0"/>
      <w:divBdr>
        <w:top w:val="none" w:sz="0" w:space="0" w:color="auto"/>
        <w:left w:val="none" w:sz="0" w:space="0" w:color="auto"/>
        <w:bottom w:val="none" w:sz="0" w:space="0" w:color="auto"/>
        <w:right w:val="none" w:sz="0" w:space="0" w:color="auto"/>
      </w:divBdr>
    </w:div>
    <w:div w:id="525171165">
      <w:bodyDiv w:val="1"/>
      <w:marLeft w:val="0"/>
      <w:marRight w:val="0"/>
      <w:marTop w:val="0"/>
      <w:marBottom w:val="0"/>
      <w:divBdr>
        <w:top w:val="none" w:sz="0" w:space="0" w:color="auto"/>
        <w:left w:val="none" w:sz="0" w:space="0" w:color="auto"/>
        <w:bottom w:val="none" w:sz="0" w:space="0" w:color="auto"/>
        <w:right w:val="none" w:sz="0" w:space="0" w:color="auto"/>
      </w:divBdr>
    </w:div>
    <w:div w:id="766001139">
      <w:bodyDiv w:val="1"/>
      <w:marLeft w:val="0"/>
      <w:marRight w:val="0"/>
      <w:marTop w:val="0"/>
      <w:marBottom w:val="0"/>
      <w:divBdr>
        <w:top w:val="none" w:sz="0" w:space="0" w:color="auto"/>
        <w:left w:val="none" w:sz="0" w:space="0" w:color="auto"/>
        <w:bottom w:val="none" w:sz="0" w:space="0" w:color="auto"/>
        <w:right w:val="none" w:sz="0" w:space="0" w:color="auto"/>
      </w:divBdr>
    </w:div>
    <w:div w:id="775175696">
      <w:bodyDiv w:val="1"/>
      <w:marLeft w:val="0"/>
      <w:marRight w:val="0"/>
      <w:marTop w:val="0"/>
      <w:marBottom w:val="0"/>
      <w:divBdr>
        <w:top w:val="none" w:sz="0" w:space="0" w:color="auto"/>
        <w:left w:val="none" w:sz="0" w:space="0" w:color="auto"/>
        <w:bottom w:val="none" w:sz="0" w:space="0" w:color="auto"/>
        <w:right w:val="none" w:sz="0" w:space="0" w:color="auto"/>
      </w:divBdr>
    </w:div>
    <w:div w:id="883056735">
      <w:bodyDiv w:val="1"/>
      <w:marLeft w:val="0"/>
      <w:marRight w:val="0"/>
      <w:marTop w:val="0"/>
      <w:marBottom w:val="0"/>
      <w:divBdr>
        <w:top w:val="none" w:sz="0" w:space="0" w:color="auto"/>
        <w:left w:val="none" w:sz="0" w:space="0" w:color="auto"/>
        <w:bottom w:val="none" w:sz="0" w:space="0" w:color="auto"/>
        <w:right w:val="none" w:sz="0" w:space="0" w:color="auto"/>
      </w:divBdr>
    </w:div>
    <w:div w:id="930040425">
      <w:bodyDiv w:val="1"/>
      <w:marLeft w:val="0"/>
      <w:marRight w:val="0"/>
      <w:marTop w:val="0"/>
      <w:marBottom w:val="0"/>
      <w:divBdr>
        <w:top w:val="none" w:sz="0" w:space="0" w:color="auto"/>
        <w:left w:val="none" w:sz="0" w:space="0" w:color="auto"/>
        <w:bottom w:val="none" w:sz="0" w:space="0" w:color="auto"/>
        <w:right w:val="none" w:sz="0" w:space="0" w:color="auto"/>
      </w:divBdr>
    </w:div>
    <w:div w:id="951590699">
      <w:bodyDiv w:val="1"/>
      <w:marLeft w:val="0"/>
      <w:marRight w:val="0"/>
      <w:marTop w:val="0"/>
      <w:marBottom w:val="0"/>
      <w:divBdr>
        <w:top w:val="none" w:sz="0" w:space="0" w:color="auto"/>
        <w:left w:val="none" w:sz="0" w:space="0" w:color="auto"/>
        <w:bottom w:val="none" w:sz="0" w:space="0" w:color="auto"/>
        <w:right w:val="none" w:sz="0" w:space="0" w:color="auto"/>
      </w:divBdr>
    </w:div>
    <w:div w:id="1061367461">
      <w:bodyDiv w:val="1"/>
      <w:marLeft w:val="0"/>
      <w:marRight w:val="0"/>
      <w:marTop w:val="0"/>
      <w:marBottom w:val="0"/>
      <w:divBdr>
        <w:top w:val="none" w:sz="0" w:space="0" w:color="auto"/>
        <w:left w:val="none" w:sz="0" w:space="0" w:color="auto"/>
        <w:bottom w:val="none" w:sz="0" w:space="0" w:color="auto"/>
        <w:right w:val="none" w:sz="0" w:space="0" w:color="auto"/>
      </w:divBdr>
    </w:div>
    <w:div w:id="1084187136">
      <w:bodyDiv w:val="1"/>
      <w:marLeft w:val="0"/>
      <w:marRight w:val="0"/>
      <w:marTop w:val="0"/>
      <w:marBottom w:val="0"/>
      <w:divBdr>
        <w:top w:val="none" w:sz="0" w:space="0" w:color="auto"/>
        <w:left w:val="none" w:sz="0" w:space="0" w:color="auto"/>
        <w:bottom w:val="none" w:sz="0" w:space="0" w:color="auto"/>
        <w:right w:val="none" w:sz="0" w:space="0" w:color="auto"/>
      </w:divBdr>
    </w:div>
    <w:div w:id="1296257038">
      <w:bodyDiv w:val="1"/>
      <w:marLeft w:val="0"/>
      <w:marRight w:val="0"/>
      <w:marTop w:val="0"/>
      <w:marBottom w:val="0"/>
      <w:divBdr>
        <w:top w:val="none" w:sz="0" w:space="0" w:color="auto"/>
        <w:left w:val="none" w:sz="0" w:space="0" w:color="auto"/>
        <w:bottom w:val="none" w:sz="0" w:space="0" w:color="auto"/>
        <w:right w:val="none" w:sz="0" w:space="0" w:color="auto"/>
      </w:divBdr>
      <w:divsChild>
        <w:div w:id="1554465969">
          <w:marLeft w:val="360"/>
          <w:marRight w:val="0"/>
          <w:marTop w:val="200"/>
          <w:marBottom w:val="0"/>
          <w:divBdr>
            <w:top w:val="none" w:sz="0" w:space="0" w:color="auto"/>
            <w:left w:val="none" w:sz="0" w:space="0" w:color="auto"/>
            <w:bottom w:val="none" w:sz="0" w:space="0" w:color="auto"/>
            <w:right w:val="none" w:sz="0" w:space="0" w:color="auto"/>
          </w:divBdr>
        </w:div>
      </w:divsChild>
    </w:div>
    <w:div w:id="1299727679">
      <w:bodyDiv w:val="1"/>
      <w:marLeft w:val="0"/>
      <w:marRight w:val="0"/>
      <w:marTop w:val="0"/>
      <w:marBottom w:val="0"/>
      <w:divBdr>
        <w:top w:val="none" w:sz="0" w:space="0" w:color="auto"/>
        <w:left w:val="none" w:sz="0" w:space="0" w:color="auto"/>
        <w:bottom w:val="none" w:sz="0" w:space="0" w:color="auto"/>
        <w:right w:val="none" w:sz="0" w:space="0" w:color="auto"/>
      </w:divBdr>
    </w:div>
    <w:div w:id="1324090357">
      <w:bodyDiv w:val="1"/>
      <w:marLeft w:val="0"/>
      <w:marRight w:val="0"/>
      <w:marTop w:val="0"/>
      <w:marBottom w:val="0"/>
      <w:divBdr>
        <w:top w:val="none" w:sz="0" w:space="0" w:color="auto"/>
        <w:left w:val="none" w:sz="0" w:space="0" w:color="auto"/>
        <w:bottom w:val="none" w:sz="0" w:space="0" w:color="auto"/>
        <w:right w:val="none" w:sz="0" w:space="0" w:color="auto"/>
      </w:divBdr>
    </w:div>
    <w:div w:id="1529947230">
      <w:bodyDiv w:val="1"/>
      <w:marLeft w:val="0"/>
      <w:marRight w:val="0"/>
      <w:marTop w:val="0"/>
      <w:marBottom w:val="0"/>
      <w:divBdr>
        <w:top w:val="none" w:sz="0" w:space="0" w:color="auto"/>
        <w:left w:val="none" w:sz="0" w:space="0" w:color="auto"/>
        <w:bottom w:val="none" w:sz="0" w:space="0" w:color="auto"/>
        <w:right w:val="none" w:sz="0" w:space="0" w:color="auto"/>
      </w:divBdr>
    </w:div>
    <w:div w:id="1530100244">
      <w:bodyDiv w:val="1"/>
      <w:marLeft w:val="0"/>
      <w:marRight w:val="0"/>
      <w:marTop w:val="0"/>
      <w:marBottom w:val="0"/>
      <w:divBdr>
        <w:top w:val="none" w:sz="0" w:space="0" w:color="auto"/>
        <w:left w:val="none" w:sz="0" w:space="0" w:color="auto"/>
        <w:bottom w:val="none" w:sz="0" w:space="0" w:color="auto"/>
        <w:right w:val="none" w:sz="0" w:space="0" w:color="auto"/>
      </w:divBdr>
      <w:divsChild>
        <w:div w:id="1295982957">
          <w:marLeft w:val="0"/>
          <w:marRight w:val="0"/>
          <w:marTop w:val="0"/>
          <w:marBottom w:val="0"/>
          <w:divBdr>
            <w:top w:val="none" w:sz="0" w:space="0" w:color="auto"/>
            <w:left w:val="none" w:sz="0" w:space="0" w:color="auto"/>
            <w:bottom w:val="none" w:sz="0" w:space="0" w:color="auto"/>
            <w:right w:val="none" w:sz="0" w:space="0" w:color="auto"/>
          </w:divBdr>
          <w:divsChild>
            <w:div w:id="11939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70081">
      <w:bodyDiv w:val="1"/>
      <w:marLeft w:val="0"/>
      <w:marRight w:val="0"/>
      <w:marTop w:val="0"/>
      <w:marBottom w:val="0"/>
      <w:divBdr>
        <w:top w:val="none" w:sz="0" w:space="0" w:color="auto"/>
        <w:left w:val="none" w:sz="0" w:space="0" w:color="auto"/>
        <w:bottom w:val="none" w:sz="0" w:space="0" w:color="auto"/>
        <w:right w:val="none" w:sz="0" w:space="0" w:color="auto"/>
      </w:divBdr>
    </w:div>
    <w:div w:id="1799907575">
      <w:bodyDiv w:val="1"/>
      <w:marLeft w:val="0"/>
      <w:marRight w:val="0"/>
      <w:marTop w:val="0"/>
      <w:marBottom w:val="0"/>
      <w:divBdr>
        <w:top w:val="none" w:sz="0" w:space="0" w:color="auto"/>
        <w:left w:val="none" w:sz="0" w:space="0" w:color="auto"/>
        <w:bottom w:val="none" w:sz="0" w:space="0" w:color="auto"/>
        <w:right w:val="none" w:sz="0" w:space="0" w:color="auto"/>
      </w:divBdr>
      <w:divsChild>
        <w:div w:id="1358047668">
          <w:marLeft w:val="0"/>
          <w:marRight w:val="0"/>
          <w:marTop w:val="0"/>
          <w:marBottom w:val="0"/>
          <w:divBdr>
            <w:top w:val="none" w:sz="0" w:space="0" w:color="auto"/>
            <w:left w:val="none" w:sz="0" w:space="0" w:color="auto"/>
            <w:bottom w:val="none" w:sz="0" w:space="0" w:color="auto"/>
            <w:right w:val="none" w:sz="0" w:space="0" w:color="auto"/>
          </w:divBdr>
          <w:divsChild>
            <w:div w:id="3703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334807">
      <w:bodyDiv w:val="1"/>
      <w:marLeft w:val="0"/>
      <w:marRight w:val="0"/>
      <w:marTop w:val="0"/>
      <w:marBottom w:val="0"/>
      <w:divBdr>
        <w:top w:val="none" w:sz="0" w:space="0" w:color="auto"/>
        <w:left w:val="none" w:sz="0" w:space="0" w:color="auto"/>
        <w:bottom w:val="none" w:sz="0" w:space="0" w:color="auto"/>
        <w:right w:val="none" w:sz="0" w:space="0" w:color="auto"/>
      </w:divBdr>
      <w:divsChild>
        <w:div w:id="911743638">
          <w:marLeft w:val="562"/>
          <w:marRight w:val="0"/>
          <w:marTop w:val="0"/>
          <w:marBottom w:val="0"/>
          <w:divBdr>
            <w:top w:val="none" w:sz="0" w:space="0" w:color="auto"/>
            <w:left w:val="none" w:sz="0" w:space="0" w:color="auto"/>
            <w:bottom w:val="none" w:sz="0" w:space="0" w:color="auto"/>
            <w:right w:val="none" w:sz="0" w:space="0" w:color="auto"/>
          </w:divBdr>
        </w:div>
      </w:divsChild>
    </w:div>
    <w:div w:id="1939871047">
      <w:bodyDiv w:val="1"/>
      <w:marLeft w:val="0"/>
      <w:marRight w:val="0"/>
      <w:marTop w:val="0"/>
      <w:marBottom w:val="0"/>
      <w:divBdr>
        <w:top w:val="none" w:sz="0" w:space="0" w:color="auto"/>
        <w:left w:val="none" w:sz="0" w:space="0" w:color="auto"/>
        <w:bottom w:val="none" w:sz="0" w:space="0" w:color="auto"/>
        <w:right w:val="none" w:sz="0" w:space="0" w:color="auto"/>
      </w:divBdr>
    </w:div>
    <w:div w:id="207172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4939998/" TargetMode="External"/><Relationship Id="rId18" Type="http://schemas.openxmlformats.org/officeDocument/2006/relationships/hyperlink" Target="https://www.verywellmind.com/history-of-eating-disorders-4768486" TargetMode="External"/><Relationship Id="rId26" Type="http://schemas.openxmlformats.org/officeDocument/2006/relationships/hyperlink" Target="https://www.nice.org.uk/guidance/ng69/chapter/recommendations" TargetMode="External"/><Relationship Id="rId39"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ncbi.nlm.nih.gov/books/NBK49318/" TargetMode="External"/><Relationship Id="rId34" Type="http://schemas.openxmlformats.org/officeDocument/2006/relationships/image" Target="media/image5.png"/><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tterhelp.com/advice/body-dysmorphic-disorder/the-link-between-body-image-and-the-media-and-its-damaging-effects/" TargetMode="External"/><Relationship Id="rId17" Type="http://schemas.openxmlformats.org/officeDocument/2006/relationships/hyperlink" Target="https://www.mind.org.uk/information-support/types-of-mental-health-problems/eating-problems/types-of-eating-disorders/" TargetMode="External"/><Relationship Id="rId25" Type="http://schemas.openxmlformats.org/officeDocument/2006/relationships/hyperlink" Target="https://www.nice.org.uk/guidance/ng69/chapter/recommendations" TargetMode="Externa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hyperlink" Target="https://www.mind.org.uk/information-support/types-of-mental-health-problems/statistics-and-facts-about-mental-health/how-common-are-mental-health-problems/" TargetMode="External"/><Relationship Id="rId20" Type="http://schemas.openxmlformats.org/officeDocument/2006/relationships/hyperlink" Target="https://www.ncbi.nlm.nih.gov/books/NBK49318/" TargetMode="External"/><Relationship Id="rId29" Type="http://schemas.openxmlformats.org/officeDocument/2006/relationships/hyperlink" Target="https://icd.who.int/browse10/2010/en"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tterhelp.com/advice/body-dysmorphic-disorder/the-link-between-body-image-and-the-media-and-its-damaging-effects/" TargetMode="External"/><Relationship Id="rId24" Type="http://schemas.openxmlformats.org/officeDocument/2006/relationships/hyperlink" Target="https://cks.nice.org.uk/topics/eating-disorders/background-information/prevalence/"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hyperlink" Target="https://www.mayoclinic.org/diseases-conditions/anorexia-nervosa/symptoms-causes/syc-20353591" TargetMode="External"/><Relationship Id="rId23" Type="http://schemas.openxmlformats.org/officeDocument/2006/relationships/hyperlink" Target="https://www.nhs.uk/mental-health/conditions/anorexia/overview/" TargetMode="External"/><Relationship Id="rId28" Type="http://schemas.openxmlformats.org/officeDocument/2006/relationships/hyperlink" Target="https://www.ncbi.nlm.nih.gov/pmc/articles/PMC7373389/" TargetMode="External"/><Relationship Id="rId36" Type="http://schemas.openxmlformats.org/officeDocument/2006/relationships/image" Target="media/image7.png"/><Relationship Id="rId49" Type="http://schemas.openxmlformats.org/officeDocument/2006/relationships/fontTable" Target="fontTable.xml"/><Relationship Id="rId10" Type="http://schemas.openxmlformats.org/officeDocument/2006/relationships/hyperlink" Target="https://dera.ioe.ac.uk/34934/1/SN06988%20(redacted).pdf" TargetMode="External"/><Relationship Id="rId19" Type="http://schemas.openxmlformats.org/officeDocument/2006/relationships/hyperlink" Target="https://www.ncbi.nlm.nih.gov/books/NBK49318/" TargetMode="External"/><Relationship Id="rId31" Type="http://schemas.openxmlformats.org/officeDocument/2006/relationships/image" Target="media/image2.png"/><Relationship Id="rId44"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hyperlink" Target="https://www.sciencedirect.com/science/article/pii/S1744388122000445" TargetMode="External"/><Relationship Id="rId14" Type="http://schemas.openxmlformats.org/officeDocument/2006/relationships/hyperlink" Target="https://www.mayoclinic.org/diseases-conditions/anorexia-nervosa/diagnosis-treatment/drc-20353597" TargetMode="External"/><Relationship Id="rId22" Type="http://schemas.openxmlformats.org/officeDocument/2006/relationships/hyperlink" Target="https://www.nhs.uk/mental-health/conditions/anorexia/treatment/" TargetMode="External"/><Relationship Id="rId27" Type="http://schemas.openxmlformats.org/officeDocument/2006/relationships/hyperlink" Target="https://www.healthline.com/nutrition/common-eating-disorders" TargetMode="External"/><Relationship Id="rId30" Type="http://schemas.openxmlformats.org/officeDocument/2006/relationships/hyperlink" Target="https://www.who.int/news-room/fact-sheets/detail/mental-disorders" TargetMode="External"/><Relationship Id="rId35" Type="http://schemas.openxmlformats.org/officeDocument/2006/relationships/image" Target="media/image6.png"/><Relationship Id="rId43" Type="http://schemas.openxmlformats.org/officeDocument/2006/relationships/image" Target="media/image14.pn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D7EE4D-EF08-4481-AF22-BD35DC5DB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4552</TotalTime>
  <Pages>19</Pages>
  <Words>3249</Words>
  <Characters>18521</Characters>
  <Application>Microsoft Office Word</Application>
  <DocSecurity>0</DocSecurity>
  <Lines>154</Lines>
  <Paragraphs>43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200</cp:revision>
  <dcterms:created xsi:type="dcterms:W3CDTF">2022-08-13T12:04:00Z</dcterms:created>
  <dcterms:modified xsi:type="dcterms:W3CDTF">2022-08-19T10:28:00Z</dcterms:modified>
</cp:coreProperties>
</file>