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E666F" w14:textId="37BFF2E0" w:rsidR="00344AC5" w:rsidRPr="00173E8D" w:rsidRDefault="00344AC5" w:rsidP="00D92796">
      <w:pPr>
        <w:spacing w:line="360" w:lineRule="auto"/>
        <w:jc w:val="center"/>
        <w:rPr>
          <w:rFonts w:ascii="Arial" w:hAnsi="Arial" w:cs="Arial"/>
          <w:b/>
          <w:color w:val="000000" w:themeColor="text1"/>
          <w:sz w:val="24"/>
          <w:szCs w:val="24"/>
          <w:u w:val="single"/>
        </w:rPr>
      </w:pPr>
      <w:r w:rsidRPr="00173E8D">
        <w:rPr>
          <w:rFonts w:ascii="Arial" w:hAnsi="Arial" w:cs="Arial"/>
          <w:b/>
          <w:color w:val="000000" w:themeColor="text1"/>
          <w:sz w:val="24"/>
          <w:szCs w:val="24"/>
          <w:u w:val="single"/>
        </w:rPr>
        <w:t xml:space="preserve">The Significance of practitioners in </w:t>
      </w:r>
      <w:r w:rsidR="00D92796">
        <w:rPr>
          <w:rFonts w:ascii="Arial" w:hAnsi="Arial" w:cs="Arial"/>
          <w:b/>
          <w:color w:val="000000" w:themeColor="text1"/>
          <w:sz w:val="24"/>
          <w:szCs w:val="24"/>
          <w:u w:val="single"/>
        </w:rPr>
        <w:t>maintaining</w:t>
      </w:r>
      <w:r w:rsidR="003B0FDE" w:rsidRPr="00173E8D">
        <w:rPr>
          <w:rFonts w:ascii="Arial" w:hAnsi="Arial" w:cs="Arial"/>
          <w:b/>
          <w:color w:val="000000" w:themeColor="text1"/>
          <w:sz w:val="24"/>
          <w:szCs w:val="24"/>
          <w:u w:val="single"/>
        </w:rPr>
        <w:t xml:space="preserve"> the</w:t>
      </w:r>
      <w:r w:rsidRPr="00173E8D">
        <w:rPr>
          <w:rFonts w:ascii="Arial" w:hAnsi="Arial" w:cs="Arial"/>
          <w:b/>
          <w:color w:val="000000" w:themeColor="text1"/>
          <w:sz w:val="24"/>
          <w:szCs w:val="24"/>
          <w:u w:val="single"/>
        </w:rPr>
        <w:t xml:space="preserve"> </w:t>
      </w:r>
      <w:r w:rsidR="003B0FDE" w:rsidRPr="00173E8D">
        <w:rPr>
          <w:rFonts w:ascii="Arial" w:hAnsi="Arial" w:cs="Arial"/>
          <w:b/>
          <w:color w:val="000000" w:themeColor="text1"/>
          <w:sz w:val="24"/>
          <w:szCs w:val="24"/>
          <w:u w:val="single"/>
        </w:rPr>
        <w:t>child’s</w:t>
      </w:r>
      <w:r w:rsidRPr="00173E8D">
        <w:rPr>
          <w:rFonts w:ascii="Arial" w:hAnsi="Arial" w:cs="Arial"/>
          <w:b/>
          <w:color w:val="000000" w:themeColor="text1"/>
          <w:sz w:val="24"/>
          <w:szCs w:val="24"/>
          <w:u w:val="single"/>
        </w:rPr>
        <w:t xml:space="preserve"> voice </w:t>
      </w:r>
      <w:r w:rsidR="00D92796">
        <w:rPr>
          <w:rFonts w:ascii="Arial" w:hAnsi="Arial" w:cs="Arial"/>
          <w:b/>
          <w:color w:val="000000" w:themeColor="text1"/>
          <w:sz w:val="24"/>
          <w:szCs w:val="24"/>
          <w:u w:val="single"/>
        </w:rPr>
        <w:t xml:space="preserve">being heard </w:t>
      </w:r>
      <w:bookmarkStart w:id="0" w:name="_GoBack"/>
      <w:bookmarkEnd w:id="0"/>
      <w:r w:rsidRPr="00173E8D">
        <w:rPr>
          <w:rFonts w:ascii="Arial" w:hAnsi="Arial" w:cs="Arial"/>
          <w:b/>
          <w:color w:val="000000" w:themeColor="text1"/>
          <w:sz w:val="24"/>
          <w:szCs w:val="24"/>
          <w:u w:val="single"/>
        </w:rPr>
        <w:t xml:space="preserve">throughout parental </w:t>
      </w:r>
      <w:r w:rsidR="00173E8D" w:rsidRPr="00173E8D">
        <w:rPr>
          <w:rFonts w:ascii="Arial" w:hAnsi="Arial" w:cs="Arial"/>
          <w:b/>
          <w:color w:val="000000" w:themeColor="text1"/>
          <w:sz w:val="24"/>
          <w:szCs w:val="24"/>
          <w:u w:val="single"/>
        </w:rPr>
        <w:t>separation.</w:t>
      </w:r>
    </w:p>
    <w:tbl>
      <w:tblPr>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26"/>
      </w:tblGrid>
      <w:tr w:rsidR="00173E8D" w14:paraId="4972D994" w14:textId="77777777" w:rsidTr="00173E8D">
        <w:trPr>
          <w:trHeight w:val="3449"/>
        </w:trPr>
        <w:tc>
          <w:tcPr>
            <w:tcW w:w="9226" w:type="dxa"/>
            <w:shd w:val="clear" w:color="auto" w:fill="BDD6EE" w:themeFill="accent5" w:themeFillTint="66"/>
          </w:tcPr>
          <w:p w14:paraId="1B1C25FA" w14:textId="3D43133A" w:rsidR="00173E8D" w:rsidRPr="00173E8D" w:rsidRDefault="00173E8D" w:rsidP="00173E8D">
            <w:pPr>
              <w:spacing w:line="360" w:lineRule="auto"/>
              <w:ind w:left="105"/>
              <w:rPr>
                <w:rFonts w:ascii="Arial" w:hAnsi="Arial" w:cs="Arial"/>
                <w:color w:val="000000" w:themeColor="text1"/>
                <w:sz w:val="24"/>
                <w:szCs w:val="24"/>
              </w:rPr>
            </w:pPr>
            <w:r w:rsidRPr="00173E8D">
              <w:rPr>
                <w:rFonts w:ascii="Arial" w:hAnsi="Arial" w:cs="Arial"/>
                <w:b/>
                <w:color w:val="000000" w:themeColor="text1"/>
                <w:sz w:val="24"/>
                <w:szCs w:val="24"/>
                <w:u w:val="single"/>
              </w:rPr>
              <w:t>Aim-</w:t>
            </w:r>
            <w:r w:rsidRPr="00173E8D">
              <w:rPr>
                <w:rFonts w:ascii="Arial" w:hAnsi="Arial" w:cs="Arial"/>
                <w:color w:val="000000" w:themeColor="text1"/>
                <w:sz w:val="24"/>
                <w:szCs w:val="24"/>
              </w:rPr>
              <w:t xml:space="preserve"> The objective of the following paper is to inform Early Years Practitioners of the rights of a child going through parental separation</w:t>
            </w:r>
            <w:r w:rsidR="00622454">
              <w:rPr>
                <w:rFonts w:ascii="Arial" w:hAnsi="Arial" w:cs="Arial"/>
                <w:color w:val="000000" w:themeColor="text1"/>
                <w:sz w:val="24"/>
                <w:szCs w:val="24"/>
              </w:rPr>
              <w:t>.</w:t>
            </w:r>
            <w:r w:rsidRPr="00173E8D">
              <w:rPr>
                <w:rFonts w:ascii="Arial" w:hAnsi="Arial" w:cs="Arial"/>
                <w:color w:val="000000" w:themeColor="text1"/>
                <w:sz w:val="24"/>
                <w:szCs w:val="24"/>
              </w:rPr>
              <w:t xml:space="preserve"> </w:t>
            </w:r>
            <w:r w:rsidR="00622454">
              <w:rPr>
                <w:rFonts w:ascii="Arial" w:hAnsi="Arial" w:cs="Arial"/>
                <w:color w:val="000000" w:themeColor="text1"/>
                <w:sz w:val="24"/>
                <w:szCs w:val="24"/>
              </w:rPr>
              <w:t>R</w:t>
            </w:r>
            <w:r w:rsidRPr="00173E8D">
              <w:rPr>
                <w:rFonts w:ascii="Arial" w:hAnsi="Arial" w:cs="Arial"/>
                <w:color w:val="000000" w:themeColor="text1"/>
                <w:sz w:val="24"/>
                <w:szCs w:val="24"/>
              </w:rPr>
              <w:t xml:space="preserve">eference to the rights in the </w:t>
            </w:r>
            <w:r w:rsidR="0088560F">
              <w:rPr>
                <w:rFonts w:ascii="Arial" w:hAnsi="Arial" w:cs="Arial"/>
                <w:color w:val="000000" w:themeColor="text1"/>
                <w:sz w:val="24"/>
                <w:szCs w:val="24"/>
              </w:rPr>
              <w:t>U</w:t>
            </w:r>
            <w:r w:rsidR="00CD38D6" w:rsidRPr="00173E8D">
              <w:rPr>
                <w:rFonts w:ascii="Arial" w:hAnsi="Arial" w:cs="Arial"/>
                <w:color w:val="000000" w:themeColor="text1"/>
                <w:sz w:val="24"/>
                <w:szCs w:val="24"/>
              </w:rPr>
              <w:t xml:space="preserve">nited </w:t>
            </w:r>
            <w:r w:rsidR="0088560F">
              <w:rPr>
                <w:rFonts w:ascii="Arial" w:hAnsi="Arial" w:cs="Arial"/>
                <w:color w:val="000000" w:themeColor="text1"/>
                <w:sz w:val="24"/>
                <w:szCs w:val="24"/>
              </w:rPr>
              <w:t>N</w:t>
            </w:r>
            <w:r w:rsidR="00CD38D6" w:rsidRPr="00173E8D">
              <w:rPr>
                <w:rFonts w:ascii="Arial" w:hAnsi="Arial" w:cs="Arial"/>
                <w:color w:val="000000" w:themeColor="text1"/>
                <w:sz w:val="24"/>
                <w:szCs w:val="24"/>
              </w:rPr>
              <w:t xml:space="preserve">ations </w:t>
            </w:r>
            <w:r w:rsidR="0088560F">
              <w:rPr>
                <w:rFonts w:ascii="Arial" w:hAnsi="Arial" w:cs="Arial"/>
                <w:color w:val="000000" w:themeColor="text1"/>
                <w:sz w:val="24"/>
                <w:szCs w:val="24"/>
              </w:rPr>
              <w:t>C</w:t>
            </w:r>
            <w:r w:rsidR="00CD38D6" w:rsidRPr="00173E8D">
              <w:rPr>
                <w:rFonts w:ascii="Arial" w:hAnsi="Arial" w:cs="Arial"/>
                <w:color w:val="000000" w:themeColor="text1"/>
                <w:sz w:val="24"/>
                <w:szCs w:val="24"/>
              </w:rPr>
              <w:t xml:space="preserve">onvention on the </w:t>
            </w:r>
            <w:r w:rsidR="0088560F">
              <w:rPr>
                <w:rFonts w:ascii="Arial" w:hAnsi="Arial" w:cs="Arial"/>
                <w:color w:val="000000" w:themeColor="text1"/>
                <w:sz w:val="24"/>
                <w:szCs w:val="24"/>
              </w:rPr>
              <w:t>R</w:t>
            </w:r>
            <w:r w:rsidR="00CD38D6" w:rsidRPr="00173E8D">
              <w:rPr>
                <w:rFonts w:ascii="Arial" w:hAnsi="Arial" w:cs="Arial"/>
                <w:color w:val="000000" w:themeColor="text1"/>
                <w:sz w:val="24"/>
                <w:szCs w:val="24"/>
              </w:rPr>
              <w:t xml:space="preserve">ights of the </w:t>
            </w:r>
            <w:r w:rsidR="002E2F9A">
              <w:rPr>
                <w:rFonts w:ascii="Arial" w:hAnsi="Arial" w:cs="Arial"/>
                <w:color w:val="000000" w:themeColor="text1"/>
                <w:sz w:val="24"/>
                <w:szCs w:val="24"/>
              </w:rPr>
              <w:t>C</w:t>
            </w:r>
            <w:r w:rsidR="00CD38D6" w:rsidRPr="00173E8D">
              <w:rPr>
                <w:rFonts w:ascii="Arial" w:hAnsi="Arial" w:cs="Arial"/>
                <w:color w:val="000000" w:themeColor="text1"/>
                <w:sz w:val="24"/>
                <w:szCs w:val="24"/>
              </w:rPr>
              <w:t xml:space="preserve">hild </w:t>
            </w:r>
            <w:r w:rsidR="0088560F">
              <w:rPr>
                <w:rFonts w:ascii="Arial" w:hAnsi="Arial" w:cs="Arial"/>
                <w:color w:val="000000" w:themeColor="text1"/>
                <w:sz w:val="24"/>
                <w:szCs w:val="24"/>
              </w:rPr>
              <w:t>(</w:t>
            </w:r>
            <w:r w:rsidRPr="00173E8D">
              <w:rPr>
                <w:rFonts w:ascii="Arial" w:hAnsi="Arial" w:cs="Arial"/>
                <w:color w:val="000000" w:themeColor="text1"/>
                <w:sz w:val="24"/>
                <w:szCs w:val="24"/>
              </w:rPr>
              <w:t>UNCRC</w:t>
            </w:r>
            <w:r w:rsidR="0088560F">
              <w:rPr>
                <w:rFonts w:ascii="Arial" w:hAnsi="Arial" w:cs="Arial"/>
                <w:color w:val="000000" w:themeColor="text1"/>
                <w:sz w:val="24"/>
                <w:szCs w:val="24"/>
              </w:rPr>
              <w:t>)</w:t>
            </w:r>
            <w:r w:rsidR="00420974">
              <w:rPr>
                <w:rFonts w:ascii="Arial" w:hAnsi="Arial" w:cs="Arial"/>
                <w:color w:val="000000" w:themeColor="text1"/>
                <w:sz w:val="24"/>
                <w:szCs w:val="24"/>
              </w:rPr>
              <w:t xml:space="preserve"> </w:t>
            </w:r>
            <w:r w:rsidR="00622454">
              <w:rPr>
                <w:rFonts w:ascii="Arial" w:hAnsi="Arial" w:cs="Arial"/>
                <w:color w:val="000000" w:themeColor="text1"/>
                <w:sz w:val="24"/>
                <w:szCs w:val="24"/>
              </w:rPr>
              <w:t>will be made</w:t>
            </w:r>
            <w:r w:rsidR="00A2229B">
              <w:rPr>
                <w:rFonts w:ascii="Arial" w:hAnsi="Arial" w:cs="Arial"/>
                <w:color w:val="000000" w:themeColor="text1"/>
                <w:sz w:val="24"/>
                <w:szCs w:val="24"/>
              </w:rPr>
              <w:t xml:space="preserve">.  As well as reference to </w:t>
            </w:r>
            <w:r w:rsidRPr="00173E8D">
              <w:rPr>
                <w:rFonts w:ascii="Arial" w:hAnsi="Arial" w:cs="Arial"/>
                <w:color w:val="000000" w:themeColor="text1"/>
                <w:sz w:val="24"/>
                <w:szCs w:val="24"/>
              </w:rPr>
              <w:t xml:space="preserve">what the national requirements </w:t>
            </w:r>
            <w:r w:rsidR="0037450B" w:rsidRPr="00173E8D">
              <w:rPr>
                <w:rFonts w:ascii="Arial" w:hAnsi="Arial" w:cs="Arial"/>
                <w:color w:val="000000" w:themeColor="text1"/>
                <w:sz w:val="24"/>
                <w:szCs w:val="24"/>
              </w:rPr>
              <w:t>are,</w:t>
            </w:r>
            <w:r w:rsidR="00171780">
              <w:rPr>
                <w:rFonts w:ascii="Arial" w:hAnsi="Arial" w:cs="Arial"/>
                <w:color w:val="000000" w:themeColor="text1"/>
                <w:sz w:val="24"/>
                <w:szCs w:val="24"/>
              </w:rPr>
              <w:t xml:space="preserve"> </w:t>
            </w:r>
            <w:r w:rsidRPr="00173E8D">
              <w:rPr>
                <w:rFonts w:ascii="Arial" w:hAnsi="Arial" w:cs="Arial"/>
                <w:color w:val="000000" w:themeColor="text1"/>
                <w:sz w:val="24"/>
                <w:szCs w:val="24"/>
              </w:rPr>
              <w:t>and any developments made within Wales regarding such rights.</w:t>
            </w:r>
          </w:p>
          <w:p w14:paraId="5FC9529A" w14:textId="0BE5504F" w:rsidR="00173E8D" w:rsidRDefault="00173E8D" w:rsidP="00173E8D">
            <w:pPr>
              <w:spacing w:line="360" w:lineRule="auto"/>
              <w:ind w:left="105"/>
              <w:rPr>
                <w:rFonts w:ascii="Arial" w:hAnsi="Arial" w:cs="Arial"/>
                <w:b/>
                <w:color w:val="000000" w:themeColor="text1"/>
                <w:sz w:val="24"/>
                <w:szCs w:val="24"/>
                <w:u w:val="single"/>
              </w:rPr>
            </w:pPr>
            <w:r w:rsidRPr="00173E8D">
              <w:rPr>
                <w:rFonts w:ascii="Arial" w:hAnsi="Arial" w:cs="Arial"/>
                <w:color w:val="000000" w:themeColor="text1"/>
                <w:sz w:val="24"/>
                <w:szCs w:val="24"/>
              </w:rPr>
              <w:t xml:space="preserve">The UNCRC </w:t>
            </w:r>
            <w:r w:rsidR="002E2F9A">
              <w:rPr>
                <w:rFonts w:ascii="Arial" w:hAnsi="Arial" w:cs="Arial"/>
                <w:color w:val="000000" w:themeColor="text1"/>
                <w:sz w:val="24"/>
                <w:szCs w:val="24"/>
              </w:rPr>
              <w:t>i</w:t>
            </w:r>
            <w:r w:rsidRPr="00173E8D">
              <w:rPr>
                <w:rFonts w:ascii="Arial" w:hAnsi="Arial" w:cs="Arial"/>
                <w:color w:val="000000" w:themeColor="text1"/>
                <w:sz w:val="24"/>
                <w:szCs w:val="24"/>
              </w:rPr>
              <w:t xml:space="preserve">s an international </w:t>
            </w:r>
            <w:r w:rsidR="00B614AE">
              <w:rPr>
                <w:rFonts w:ascii="Arial" w:hAnsi="Arial" w:cs="Arial"/>
                <w:color w:val="000000" w:themeColor="text1"/>
                <w:sz w:val="24"/>
                <w:szCs w:val="24"/>
              </w:rPr>
              <w:t xml:space="preserve">declaration </w:t>
            </w:r>
            <w:r w:rsidRPr="00173E8D">
              <w:rPr>
                <w:rFonts w:ascii="Arial" w:hAnsi="Arial" w:cs="Arial"/>
                <w:color w:val="000000" w:themeColor="text1"/>
                <w:sz w:val="24"/>
                <w:szCs w:val="24"/>
              </w:rPr>
              <w:t>setting out children’s rights in a</w:t>
            </w:r>
            <w:r w:rsidR="00690712">
              <w:rPr>
                <w:rFonts w:ascii="Arial" w:hAnsi="Arial" w:cs="Arial"/>
                <w:color w:val="000000" w:themeColor="text1"/>
                <w:sz w:val="24"/>
                <w:szCs w:val="24"/>
              </w:rPr>
              <w:t xml:space="preserve"> list of </w:t>
            </w:r>
            <w:r w:rsidRPr="00173E8D">
              <w:rPr>
                <w:rFonts w:ascii="Arial" w:hAnsi="Arial" w:cs="Arial"/>
                <w:color w:val="000000" w:themeColor="text1"/>
                <w:sz w:val="24"/>
                <w:szCs w:val="24"/>
              </w:rPr>
              <w:t>54</w:t>
            </w:r>
            <w:r w:rsidR="00690712">
              <w:rPr>
                <w:rFonts w:ascii="Arial" w:hAnsi="Arial" w:cs="Arial"/>
                <w:color w:val="000000" w:themeColor="text1"/>
                <w:sz w:val="24"/>
                <w:szCs w:val="24"/>
              </w:rPr>
              <w:t xml:space="preserve"> </w:t>
            </w:r>
            <w:r w:rsidR="00420974">
              <w:rPr>
                <w:rFonts w:ascii="Arial" w:hAnsi="Arial" w:cs="Arial"/>
                <w:color w:val="000000" w:themeColor="text1"/>
                <w:sz w:val="24"/>
                <w:szCs w:val="24"/>
              </w:rPr>
              <w:t>articles</w:t>
            </w:r>
            <w:r w:rsidR="00420974" w:rsidRPr="00173E8D">
              <w:rPr>
                <w:rFonts w:ascii="Arial" w:hAnsi="Arial" w:cs="Arial"/>
                <w:color w:val="000000" w:themeColor="text1"/>
                <w:sz w:val="24"/>
                <w:szCs w:val="24"/>
              </w:rPr>
              <w:t xml:space="preserve"> which</w:t>
            </w:r>
            <w:r w:rsidRPr="00173E8D">
              <w:rPr>
                <w:rFonts w:ascii="Arial" w:hAnsi="Arial" w:cs="Arial"/>
                <w:color w:val="000000" w:themeColor="text1"/>
                <w:sz w:val="24"/>
                <w:szCs w:val="24"/>
              </w:rPr>
              <w:t xml:space="preserve"> governments should make known to children</w:t>
            </w:r>
            <w:r w:rsidR="00E77EA2">
              <w:rPr>
                <w:rFonts w:ascii="Arial" w:hAnsi="Arial" w:cs="Arial"/>
                <w:color w:val="000000" w:themeColor="text1"/>
                <w:sz w:val="24"/>
                <w:szCs w:val="24"/>
              </w:rPr>
              <w:t xml:space="preserve"> and adults </w:t>
            </w:r>
            <w:r w:rsidRPr="00173E8D">
              <w:rPr>
                <w:rFonts w:ascii="Arial" w:hAnsi="Arial" w:cs="Arial"/>
                <w:color w:val="000000" w:themeColor="text1"/>
                <w:sz w:val="24"/>
                <w:szCs w:val="24"/>
              </w:rPr>
              <w:t>(</w:t>
            </w:r>
            <w:r w:rsidRPr="00420974">
              <w:rPr>
                <w:rFonts w:ascii="Arial" w:hAnsi="Arial" w:cs="Arial"/>
                <w:sz w:val="24"/>
                <w:szCs w:val="24"/>
              </w:rPr>
              <w:t>unicef</w:t>
            </w:r>
            <w:r w:rsidR="00420974">
              <w:rPr>
                <w:rStyle w:val="Hyperlink"/>
                <w:rFonts w:ascii="Arial" w:hAnsi="Arial" w:cs="Arial"/>
                <w:color w:val="000000" w:themeColor="text1"/>
                <w:sz w:val="24"/>
                <w:szCs w:val="24"/>
              </w:rPr>
              <w:t>,</w:t>
            </w:r>
            <w:r w:rsidRPr="00173E8D">
              <w:rPr>
                <w:rFonts w:ascii="Arial" w:hAnsi="Arial" w:cs="Arial"/>
                <w:color w:val="000000" w:themeColor="text1"/>
                <w:sz w:val="24"/>
                <w:szCs w:val="24"/>
              </w:rPr>
              <w:t>2018)</w:t>
            </w:r>
            <w:r w:rsidR="00E77EA2">
              <w:rPr>
                <w:rFonts w:ascii="Arial" w:hAnsi="Arial" w:cs="Arial"/>
                <w:color w:val="000000" w:themeColor="text1"/>
                <w:sz w:val="24"/>
                <w:szCs w:val="24"/>
              </w:rPr>
              <w:t>.</w:t>
            </w:r>
          </w:p>
        </w:tc>
      </w:tr>
    </w:tbl>
    <w:p w14:paraId="5367D61E" w14:textId="77777777" w:rsidR="00D444A4" w:rsidRDefault="00D444A4" w:rsidP="00307893">
      <w:pPr>
        <w:rPr>
          <w:rFonts w:ascii="Arial" w:hAnsi="Arial" w:cs="Arial"/>
          <w:b/>
          <w:color w:val="000000" w:themeColor="text1"/>
          <w:sz w:val="24"/>
          <w:szCs w:val="24"/>
        </w:rPr>
      </w:pPr>
    </w:p>
    <w:p w14:paraId="605074AF" w14:textId="0CE1F45A" w:rsidR="00307893" w:rsidRPr="00307893" w:rsidRDefault="00173E8D" w:rsidP="00307893">
      <w:pPr>
        <w:rPr>
          <w:rFonts w:ascii="Arial" w:hAnsi="Arial" w:cs="Arial"/>
          <w:b/>
          <w:color w:val="000000" w:themeColor="text1"/>
          <w:sz w:val="24"/>
          <w:szCs w:val="24"/>
        </w:rPr>
      </w:pPr>
      <w:r>
        <w:rPr>
          <w:rFonts w:ascii="Arial" w:hAnsi="Arial" w:cs="Arial"/>
          <w:b/>
          <w:color w:val="000000" w:themeColor="text1"/>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000" w:firstRow="0" w:lastRow="0" w:firstColumn="0" w:lastColumn="0" w:noHBand="0" w:noVBand="0"/>
      </w:tblPr>
      <w:tblGrid>
        <w:gridCol w:w="8896"/>
      </w:tblGrid>
      <w:tr w:rsidR="00D444A4" w14:paraId="4D4C6227" w14:textId="77777777" w:rsidTr="00F90854">
        <w:trPr>
          <w:trHeight w:val="7215"/>
        </w:trPr>
        <w:tc>
          <w:tcPr>
            <w:tcW w:w="8896" w:type="dxa"/>
            <w:tcBorders>
              <w:bottom w:val="nil"/>
            </w:tcBorders>
            <w:shd w:val="clear" w:color="auto" w:fill="C5E0B3" w:themeFill="accent6" w:themeFillTint="66"/>
          </w:tcPr>
          <w:p w14:paraId="3FC9BC6C" w14:textId="77777777" w:rsidR="00D444A4" w:rsidRPr="00F90854" w:rsidRDefault="00D444A4" w:rsidP="00D444A4">
            <w:pPr>
              <w:pStyle w:val="ListParagraph"/>
              <w:ind w:left="385"/>
              <w:rPr>
                <w:rFonts w:ascii="Arial" w:hAnsi="Arial" w:cs="Arial"/>
                <w:b/>
                <w:color w:val="000000" w:themeColor="text1"/>
                <w:sz w:val="24"/>
                <w:szCs w:val="24"/>
              </w:rPr>
            </w:pPr>
          </w:p>
          <w:p w14:paraId="394E6170" w14:textId="1135C723" w:rsidR="00D444A4" w:rsidRPr="00F90854" w:rsidRDefault="00D444A4" w:rsidP="00D444A4">
            <w:pPr>
              <w:pStyle w:val="ListParagraph"/>
              <w:numPr>
                <w:ilvl w:val="0"/>
                <w:numId w:val="1"/>
              </w:numPr>
              <w:ind w:left="385"/>
              <w:rPr>
                <w:rFonts w:ascii="Arial" w:hAnsi="Arial" w:cs="Arial"/>
                <w:b/>
                <w:color w:val="000000" w:themeColor="text1"/>
                <w:sz w:val="24"/>
                <w:szCs w:val="24"/>
              </w:rPr>
            </w:pPr>
            <w:r w:rsidRPr="00F90854">
              <w:rPr>
                <w:rFonts w:ascii="Arial" w:hAnsi="Arial" w:cs="Arial"/>
                <w:b/>
                <w:color w:val="000000" w:themeColor="text1"/>
                <w:sz w:val="24"/>
                <w:szCs w:val="24"/>
                <w:u w:val="single"/>
              </w:rPr>
              <w:t>ARTICLE 3 -Everyone who work</w:t>
            </w:r>
            <w:r w:rsidR="00C67E2E" w:rsidRPr="00F90854">
              <w:rPr>
                <w:rFonts w:ascii="Arial" w:hAnsi="Arial" w:cs="Arial"/>
                <w:b/>
                <w:color w:val="000000" w:themeColor="text1"/>
                <w:sz w:val="24"/>
                <w:szCs w:val="24"/>
                <w:u w:val="single"/>
              </w:rPr>
              <w:t>s</w:t>
            </w:r>
            <w:r w:rsidRPr="00F90854">
              <w:rPr>
                <w:rFonts w:ascii="Arial" w:hAnsi="Arial" w:cs="Arial"/>
                <w:b/>
                <w:color w:val="000000" w:themeColor="text1"/>
                <w:sz w:val="24"/>
                <w:szCs w:val="24"/>
                <w:u w:val="single"/>
              </w:rPr>
              <w:t xml:space="preserve"> with children should have their best interests at heart and do what is best suited to the child (</w:t>
            </w:r>
            <w:r w:rsidR="00B60100" w:rsidRPr="00F90854">
              <w:rPr>
                <w:rFonts w:ascii="Arial" w:hAnsi="Arial" w:cs="Arial"/>
                <w:b/>
                <w:color w:val="000000" w:themeColor="text1"/>
                <w:sz w:val="24"/>
                <w:szCs w:val="24"/>
                <w:u w:val="single"/>
              </w:rPr>
              <w:t>C</w:t>
            </w:r>
            <w:r w:rsidRPr="00F90854">
              <w:rPr>
                <w:rFonts w:ascii="Arial" w:hAnsi="Arial" w:cs="Arial"/>
                <w:b/>
                <w:color w:val="000000" w:themeColor="text1"/>
                <w:sz w:val="24"/>
                <w:szCs w:val="24"/>
                <w:u w:val="single"/>
              </w:rPr>
              <w:t xml:space="preserve">hildren’s </w:t>
            </w:r>
            <w:r w:rsidR="00B60100" w:rsidRPr="00F90854">
              <w:rPr>
                <w:rFonts w:ascii="Arial" w:hAnsi="Arial" w:cs="Arial"/>
                <w:b/>
                <w:color w:val="000000" w:themeColor="text1"/>
                <w:sz w:val="24"/>
                <w:szCs w:val="24"/>
                <w:u w:val="single"/>
              </w:rPr>
              <w:t>C</w:t>
            </w:r>
            <w:r w:rsidRPr="00F90854">
              <w:rPr>
                <w:rFonts w:ascii="Arial" w:hAnsi="Arial" w:cs="Arial"/>
                <w:b/>
                <w:color w:val="000000" w:themeColor="text1"/>
                <w:sz w:val="24"/>
                <w:szCs w:val="24"/>
                <w:u w:val="single"/>
              </w:rPr>
              <w:t xml:space="preserve">ommissioner of </w:t>
            </w:r>
            <w:r w:rsidR="00B60100" w:rsidRPr="00F90854">
              <w:rPr>
                <w:rFonts w:ascii="Arial" w:hAnsi="Arial" w:cs="Arial"/>
                <w:b/>
                <w:color w:val="000000" w:themeColor="text1"/>
                <w:sz w:val="24"/>
                <w:szCs w:val="24"/>
                <w:u w:val="single"/>
              </w:rPr>
              <w:t>W</w:t>
            </w:r>
            <w:r w:rsidRPr="00F90854">
              <w:rPr>
                <w:rFonts w:ascii="Arial" w:hAnsi="Arial" w:cs="Arial"/>
                <w:b/>
                <w:color w:val="000000" w:themeColor="text1"/>
                <w:sz w:val="24"/>
                <w:szCs w:val="24"/>
                <w:u w:val="single"/>
              </w:rPr>
              <w:t>ales 2018</w:t>
            </w:r>
            <w:r w:rsidRPr="00F90854">
              <w:rPr>
                <w:rFonts w:ascii="Arial" w:hAnsi="Arial" w:cs="Arial"/>
                <w:b/>
                <w:color w:val="000000" w:themeColor="text1"/>
                <w:sz w:val="24"/>
                <w:szCs w:val="24"/>
              </w:rPr>
              <w:t>)</w:t>
            </w:r>
            <w:r w:rsidR="00420974">
              <w:rPr>
                <w:rFonts w:ascii="Arial" w:hAnsi="Arial" w:cs="Arial"/>
                <w:b/>
                <w:color w:val="000000" w:themeColor="text1"/>
                <w:sz w:val="24"/>
                <w:szCs w:val="24"/>
              </w:rPr>
              <w:t>.</w:t>
            </w:r>
          </w:p>
          <w:p w14:paraId="0EFCD63D" w14:textId="77777777" w:rsidR="00D444A4" w:rsidRPr="00F90854" w:rsidRDefault="00D444A4" w:rsidP="00D444A4">
            <w:pPr>
              <w:pStyle w:val="ListParagraph"/>
              <w:ind w:left="385"/>
              <w:rPr>
                <w:rFonts w:ascii="Arial" w:hAnsi="Arial" w:cs="Arial"/>
                <w:color w:val="000000" w:themeColor="text1"/>
                <w:sz w:val="24"/>
                <w:szCs w:val="24"/>
              </w:rPr>
            </w:pPr>
          </w:p>
          <w:p w14:paraId="14B39FC1" w14:textId="6FC92CDB" w:rsidR="00D444A4" w:rsidRPr="00F90854" w:rsidRDefault="00D444A4" w:rsidP="00414193">
            <w:pPr>
              <w:pStyle w:val="ListParagraph"/>
              <w:numPr>
                <w:ilvl w:val="0"/>
                <w:numId w:val="1"/>
              </w:numPr>
              <w:ind w:left="385"/>
              <w:rPr>
                <w:rFonts w:ascii="Arial" w:hAnsi="Arial" w:cs="Arial"/>
                <w:color w:val="000000" w:themeColor="text1"/>
                <w:sz w:val="24"/>
                <w:szCs w:val="24"/>
              </w:rPr>
            </w:pPr>
            <w:r w:rsidRPr="00F90854">
              <w:rPr>
                <w:rFonts w:ascii="Arial" w:hAnsi="Arial" w:cs="Arial"/>
                <w:b/>
                <w:color w:val="000000" w:themeColor="text1"/>
                <w:sz w:val="24"/>
                <w:szCs w:val="24"/>
              </w:rPr>
              <w:t xml:space="preserve">Children’s </w:t>
            </w:r>
            <w:r w:rsidR="00414193" w:rsidRPr="00F90854">
              <w:rPr>
                <w:rFonts w:ascii="Arial" w:hAnsi="Arial" w:cs="Arial"/>
                <w:b/>
                <w:color w:val="000000" w:themeColor="text1"/>
                <w:sz w:val="24"/>
                <w:szCs w:val="24"/>
              </w:rPr>
              <w:t>A</w:t>
            </w:r>
            <w:r w:rsidRPr="00F90854">
              <w:rPr>
                <w:rFonts w:ascii="Arial" w:hAnsi="Arial" w:cs="Arial"/>
                <w:b/>
                <w:color w:val="000000" w:themeColor="text1"/>
                <w:sz w:val="24"/>
                <w:szCs w:val="24"/>
              </w:rPr>
              <w:t>ct 1989</w:t>
            </w:r>
            <w:r w:rsidRPr="00F90854">
              <w:rPr>
                <w:rFonts w:ascii="Arial" w:hAnsi="Arial" w:cs="Arial"/>
                <w:color w:val="000000" w:themeColor="text1"/>
                <w:sz w:val="24"/>
                <w:szCs w:val="24"/>
              </w:rPr>
              <w:t xml:space="preserve"> –According to </w:t>
            </w:r>
            <w:r w:rsidR="00F459F1" w:rsidRPr="00F90854">
              <w:rPr>
                <w:rFonts w:ascii="Arial" w:hAnsi="Arial" w:cs="Arial"/>
                <w:color w:val="000000" w:themeColor="text1"/>
                <w:sz w:val="24"/>
                <w:szCs w:val="24"/>
              </w:rPr>
              <w:t xml:space="preserve">the </w:t>
            </w:r>
            <w:r w:rsidR="00495F9D" w:rsidRPr="00F90854">
              <w:rPr>
                <w:rFonts w:ascii="Arial" w:hAnsi="Arial" w:cs="Arial"/>
                <w:color w:val="000000" w:themeColor="text1"/>
                <w:sz w:val="24"/>
                <w:szCs w:val="24"/>
              </w:rPr>
              <w:t>children’s</w:t>
            </w:r>
            <w:r w:rsidRPr="00F90854">
              <w:rPr>
                <w:rFonts w:ascii="Arial" w:hAnsi="Arial" w:cs="Arial"/>
                <w:color w:val="000000" w:themeColor="text1"/>
                <w:sz w:val="24"/>
                <w:szCs w:val="24"/>
              </w:rPr>
              <w:t xml:space="preserve"> </w:t>
            </w:r>
            <w:r w:rsidR="00F459F1" w:rsidRPr="00F90854">
              <w:rPr>
                <w:rFonts w:ascii="Arial" w:hAnsi="Arial" w:cs="Arial"/>
                <w:color w:val="000000" w:themeColor="text1"/>
                <w:sz w:val="24"/>
                <w:szCs w:val="24"/>
              </w:rPr>
              <w:t>r</w:t>
            </w:r>
            <w:r w:rsidRPr="00F90854">
              <w:rPr>
                <w:rFonts w:ascii="Arial" w:hAnsi="Arial" w:cs="Arial"/>
                <w:color w:val="000000" w:themeColor="text1"/>
                <w:sz w:val="24"/>
                <w:szCs w:val="24"/>
              </w:rPr>
              <w:t xml:space="preserve">ights </w:t>
            </w:r>
            <w:r w:rsidR="00F459F1" w:rsidRPr="00F90854">
              <w:rPr>
                <w:rFonts w:ascii="Arial" w:hAnsi="Arial" w:cs="Arial"/>
                <w:color w:val="000000" w:themeColor="text1"/>
                <w:sz w:val="24"/>
                <w:szCs w:val="24"/>
              </w:rPr>
              <w:t>listed in the C</w:t>
            </w:r>
            <w:r w:rsidRPr="00F90854">
              <w:rPr>
                <w:rFonts w:ascii="Arial" w:hAnsi="Arial" w:cs="Arial"/>
                <w:color w:val="000000" w:themeColor="text1"/>
                <w:sz w:val="24"/>
                <w:szCs w:val="24"/>
              </w:rPr>
              <w:t>hildren</w:t>
            </w:r>
            <w:r w:rsidR="00F459F1" w:rsidRPr="00F90854">
              <w:rPr>
                <w:rFonts w:ascii="Arial" w:hAnsi="Arial" w:cs="Arial"/>
                <w:color w:val="000000" w:themeColor="text1"/>
                <w:sz w:val="24"/>
                <w:szCs w:val="24"/>
              </w:rPr>
              <w:t>’s</w:t>
            </w:r>
            <w:r w:rsidRPr="00F90854">
              <w:rPr>
                <w:rFonts w:ascii="Arial" w:hAnsi="Arial" w:cs="Arial"/>
                <w:color w:val="000000" w:themeColor="text1"/>
                <w:sz w:val="24"/>
                <w:szCs w:val="24"/>
              </w:rPr>
              <w:t xml:space="preserve"> Act 1989 responsibilities </w:t>
            </w:r>
            <w:r w:rsidR="00495F9D" w:rsidRPr="00F90854">
              <w:rPr>
                <w:rFonts w:ascii="Arial" w:hAnsi="Arial" w:cs="Arial"/>
                <w:color w:val="000000" w:themeColor="text1"/>
                <w:sz w:val="24"/>
                <w:szCs w:val="24"/>
              </w:rPr>
              <w:t xml:space="preserve">are assigned </w:t>
            </w:r>
            <w:r w:rsidRPr="00F90854">
              <w:rPr>
                <w:rFonts w:ascii="Arial" w:hAnsi="Arial" w:cs="Arial"/>
                <w:color w:val="000000" w:themeColor="text1"/>
                <w:sz w:val="24"/>
                <w:szCs w:val="24"/>
              </w:rPr>
              <w:t>to local establishments, courts, mothers and fathers, other agencies in the United Kingdom, to safeguard children by protecting their welfare and shielding them from harm.</w:t>
            </w:r>
          </w:p>
          <w:p w14:paraId="4A046E6D" w14:textId="319956CC" w:rsidR="00D444A4" w:rsidRPr="00F90854" w:rsidRDefault="00D444A4" w:rsidP="00D444A4">
            <w:pPr>
              <w:pStyle w:val="ListParagraph"/>
              <w:numPr>
                <w:ilvl w:val="0"/>
                <w:numId w:val="1"/>
              </w:numPr>
              <w:ind w:left="385"/>
              <w:rPr>
                <w:rFonts w:ascii="Arial" w:hAnsi="Arial" w:cs="Arial"/>
                <w:color w:val="000000" w:themeColor="text1"/>
                <w:sz w:val="24"/>
                <w:szCs w:val="24"/>
              </w:rPr>
            </w:pPr>
            <w:r w:rsidRPr="00F90854">
              <w:rPr>
                <w:rFonts w:ascii="Arial" w:hAnsi="Arial" w:cs="Arial"/>
                <w:b/>
                <w:color w:val="000000" w:themeColor="text1"/>
                <w:sz w:val="24"/>
                <w:szCs w:val="24"/>
              </w:rPr>
              <w:t xml:space="preserve">Safeguarding </w:t>
            </w:r>
            <w:r w:rsidRPr="00F90854">
              <w:rPr>
                <w:rFonts w:ascii="Arial" w:hAnsi="Arial" w:cs="Arial"/>
                <w:color w:val="000000" w:themeColor="text1"/>
                <w:sz w:val="24"/>
                <w:szCs w:val="24"/>
              </w:rPr>
              <w:t xml:space="preserve">- According to the NSPCC (2016) </w:t>
            </w:r>
            <w:r w:rsidR="002714C3" w:rsidRPr="00F90854">
              <w:rPr>
                <w:rFonts w:ascii="Arial" w:hAnsi="Arial" w:cs="Arial"/>
                <w:color w:val="000000" w:themeColor="text1"/>
                <w:sz w:val="24"/>
                <w:szCs w:val="24"/>
              </w:rPr>
              <w:t>a</w:t>
            </w:r>
            <w:r w:rsidRPr="00F90854">
              <w:rPr>
                <w:rFonts w:ascii="Arial" w:hAnsi="Arial" w:cs="Arial"/>
                <w:color w:val="000000" w:themeColor="text1"/>
                <w:sz w:val="24"/>
                <w:szCs w:val="24"/>
              </w:rPr>
              <w:t xml:space="preserve"> child should be given the space to talk and a chance to be heard</w:t>
            </w:r>
            <w:r w:rsidR="002714C3" w:rsidRPr="00F90854">
              <w:rPr>
                <w:rFonts w:ascii="Arial" w:hAnsi="Arial" w:cs="Arial"/>
                <w:color w:val="000000" w:themeColor="text1"/>
                <w:sz w:val="24"/>
                <w:szCs w:val="24"/>
              </w:rPr>
              <w:t>.</w:t>
            </w:r>
            <w:r w:rsidRPr="00F90854">
              <w:rPr>
                <w:rFonts w:ascii="Arial" w:hAnsi="Arial" w:cs="Arial"/>
                <w:color w:val="000000" w:themeColor="text1"/>
                <w:sz w:val="24"/>
                <w:szCs w:val="24"/>
              </w:rPr>
              <w:t xml:space="preserve"> </w:t>
            </w:r>
            <w:r w:rsidR="002714C3" w:rsidRPr="00F90854">
              <w:rPr>
                <w:rFonts w:ascii="Arial" w:hAnsi="Arial" w:cs="Arial"/>
                <w:color w:val="000000" w:themeColor="text1"/>
                <w:sz w:val="24"/>
                <w:szCs w:val="24"/>
              </w:rPr>
              <w:t>The</w:t>
            </w:r>
            <w:r w:rsidRPr="00F90854">
              <w:rPr>
                <w:rFonts w:ascii="Arial" w:hAnsi="Arial" w:cs="Arial"/>
                <w:color w:val="000000" w:themeColor="text1"/>
                <w:sz w:val="24"/>
                <w:szCs w:val="24"/>
              </w:rPr>
              <w:t xml:space="preserve"> safety of the child should always be a priority and as the teacher is acting as an advocate</w:t>
            </w:r>
            <w:r w:rsidR="005014ED" w:rsidRPr="00F90854">
              <w:rPr>
                <w:rFonts w:ascii="Arial" w:hAnsi="Arial" w:cs="Arial"/>
                <w:color w:val="000000" w:themeColor="text1"/>
                <w:sz w:val="24"/>
                <w:szCs w:val="24"/>
              </w:rPr>
              <w:t xml:space="preserve"> in this case</w:t>
            </w:r>
            <w:r w:rsidRPr="00F90854">
              <w:rPr>
                <w:rFonts w:ascii="Arial" w:hAnsi="Arial" w:cs="Arial"/>
                <w:color w:val="000000" w:themeColor="text1"/>
                <w:sz w:val="24"/>
                <w:szCs w:val="24"/>
              </w:rPr>
              <w:t xml:space="preserve">, they should always take into consideration what is best for the child and not the parents. </w:t>
            </w:r>
            <w:r w:rsidR="007C50A1" w:rsidRPr="00F90854">
              <w:rPr>
                <w:rFonts w:ascii="Arial" w:hAnsi="Arial" w:cs="Arial"/>
                <w:color w:val="000000" w:themeColor="text1"/>
                <w:sz w:val="24"/>
                <w:szCs w:val="24"/>
              </w:rPr>
              <w:t>C</w:t>
            </w:r>
            <w:r w:rsidRPr="00F90854">
              <w:rPr>
                <w:rFonts w:ascii="Arial" w:hAnsi="Arial" w:cs="Arial"/>
                <w:color w:val="000000" w:themeColor="text1"/>
                <w:sz w:val="24"/>
                <w:szCs w:val="24"/>
              </w:rPr>
              <w:t>hildren should be made aware of the importance of sharing relevant information and documenting it.</w:t>
            </w:r>
          </w:p>
          <w:p w14:paraId="270D3818" w14:textId="7C27DF71" w:rsidR="00D444A4" w:rsidRPr="00F90854" w:rsidRDefault="00D444A4" w:rsidP="00D444A4">
            <w:pPr>
              <w:pStyle w:val="ListParagraph"/>
              <w:numPr>
                <w:ilvl w:val="0"/>
                <w:numId w:val="1"/>
              </w:numPr>
              <w:ind w:left="385"/>
              <w:rPr>
                <w:rFonts w:ascii="Arial" w:hAnsi="Arial" w:cs="Arial"/>
                <w:color w:val="000000" w:themeColor="text1"/>
                <w:sz w:val="24"/>
                <w:szCs w:val="24"/>
              </w:rPr>
            </w:pPr>
            <w:r w:rsidRPr="00F90854">
              <w:rPr>
                <w:rFonts w:ascii="Arial" w:hAnsi="Arial" w:cs="Arial"/>
                <w:b/>
                <w:color w:val="000000" w:themeColor="text1"/>
                <w:sz w:val="24"/>
                <w:szCs w:val="24"/>
              </w:rPr>
              <w:t>Every child is equally important</w:t>
            </w:r>
            <w:r w:rsidRPr="00F90854">
              <w:rPr>
                <w:rFonts w:ascii="Arial" w:hAnsi="Arial" w:cs="Arial"/>
                <w:color w:val="000000" w:themeColor="text1"/>
                <w:sz w:val="24"/>
                <w:szCs w:val="24"/>
              </w:rPr>
              <w:t xml:space="preserve"> – According to the </w:t>
            </w:r>
            <w:r w:rsidR="007C50A1" w:rsidRPr="00F90854">
              <w:rPr>
                <w:rFonts w:ascii="Arial" w:hAnsi="Arial" w:cs="Arial"/>
                <w:color w:val="000000" w:themeColor="text1"/>
                <w:sz w:val="24"/>
                <w:szCs w:val="24"/>
              </w:rPr>
              <w:t>F</w:t>
            </w:r>
            <w:r w:rsidRPr="00F90854">
              <w:rPr>
                <w:rFonts w:ascii="Arial" w:hAnsi="Arial" w:cs="Arial"/>
                <w:color w:val="000000" w:themeColor="text1"/>
                <w:sz w:val="24"/>
                <w:szCs w:val="24"/>
              </w:rPr>
              <w:t xml:space="preserve">oundation </w:t>
            </w:r>
            <w:r w:rsidR="007C50A1" w:rsidRPr="00F90854">
              <w:rPr>
                <w:rFonts w:ascii="Arial" w:hAnsi="Arial" w:cs="Arial"/>
                <w:color w:val="000000" w:themeColor="text1"/>
                <w:sz w:val="24"/>
                <w:szCs w:val="24"/>
              </w:rPr>
              <w:t>P</w:t>
            </w:r>
            <w:r w:rsidRPr="00F90854">
              <w:rPr>
                <w:rFonts w:ascii="Arial" w:hAnsi="Arial" w:cs="Arial"/>
                <w:color w:val="000000" w:themeColor="text1"/>
                <w:sz w:val="24"/>
                <w:szCs w:val="24"/>
              </w:rPr>
              <w:t>hase children have the right to be sheltered from trauma (</w:t>
            </w:r>
            <w:r w:rsidR="00556C09" w:rsidRPr="00F90854">
              <w:rPr>
                <w:rFonts w:ascii="Arial" w:hAnsi="Arial" w:cs="Arial"/>
                <w:color w:val="000000" w:themeColor="text1"/>
                <w:sz w:val="24"/>
                <w:szCs w:val="24"/>
              </w:rPr>
              <w:t>F</w:t>
            </w:r>
            <w:r w:rsidRPr="00F90854">
              <w:rPr>
                <w:rFonts w:ascii="Arial" w:hAnsi="Arial" w:cs="Arial"/>
                <w:color w:val="000000" w:themeColor="text1"/>
                <w:sz w:val="24"/>
                <w:szCs w:val="24"/>
              </w:rPr>
              <w:t xml:space="preserve">oundation </w:t>
            </w:r>
            <w:r w:rsidR="00556C09" w:rsidRPr="00F90854">
              <w:rPr>
                <w:rFonts w:ascii="Arial" w:hAnsi="Arial" w:cs="Arial"/>
                <w:color w:val="000000" w:themeColor="text1"/>
                <w:sz w:val="24"/>
                <w:szCs w:val="24"/>
              </w:rPr>
              <w:t>P</w:t>
            </w:r>
            <w:r w:rsidRPr="00F90854">
              <w:rPr>
                <w:rFonts w:ascii="Arial" w:hAnsi="Arial" w:cs="Arial"/>
                <w:color w:val="000000" w:themeColor="text1"/>
                <w:sz w:val="24"/>
                <w:szCs w:val="24"/>
              </w:rPr>
              <w:t xml:space="preserve">hase </w:t>
            </w:r>
            <w:r w:rsidR="00556C09" w:rsidRPr="00F90854">
              <w:rPr>
                <w:rFonts w:ascii="Arial" w:hAnsi="Arial" w:cs="Arial"/>
                <w:color w:val="000000" w:themeColor="text1"/>
                <w:sz w:val="24"/>
                <w:szCs w:val="24"/>
              </w:rPr>
              <w:t>F</w:t>
            </w:r>
            <w:r w:rsidRPr="00F90854">
              <w:rPr>
                <w:rFonts w:ascii="Arial" w:hAnsi="Arial" w:cs="Arial"/>
                <w:color w:val="000000" w:themeColor="text1"/>
                <w:sz w:val="24"/>
                <w:szCs w:val="24"/>
              </w:rPr>
              <w:t>ramework</w:t>
            </w:r>
            <w:r w:rsidR="00556C09" w:rsidRPr="00F90854">
              <w:rPr>
                <w:rFonts w:ascii="Arial" w:hAnsi="Arial" w:cs="Arial"/>
                <w:color w:val="000000" w:themeColor="text1"/>
                <w:sz w:val="24"/>
                <w:szCs w:val="24"/>
              </w:rPr>
              <w:t>,</w:t>
            </w:r>
            <w:r w:rsidRPr="00F90854">
              <w:rPr>
                <w:rFonts w:ascii="Arial" w:hAnsi="Arial" w:cs="Arial"/>
                <w:color w:val="000000" w:themeColor="text1"/>
                <w:sz w:val="24"/>
                <w:szCs w:val="24"/>
              </w:rPr>
              <w:t xml:space="preserve"> 2015).</w:t>
            </w:r>
          </w:p>
          <w:p w14:paraId="412DCB28" w14:textId="57254129" w:rsidR="00D444A4" w:rsidRPr="00F90854" w:rsidRDefault="00D444A4" w:rsidP="00BA5289">
            <w:pPr>
              <w:pStyle w:val="ListParagraph"/>
              <w:numPr>
                <w:ilvl w:val="0"/>
                <w:numId w:val="1"/>
              </w:numPr>
              <w:ind w:left="385"/>
              <w:rPr>
                <w:rFonts w:ascii="Arial" w:hAnsi="Arial" w:cs="Arial"/>
                <w:color w:val="000000" w:themeColor="text1"/>
                <w:sz w:val="24"/>
                <w:szCs w:val="24"/>
              </w:rPr>
            </w:pPr>
            <w:r w:rsidRPr="00F90854">
              <w:rPr>
                <w:rFonts w:ascii="Arial" w:hAnsi="Arial" w:cs="Arial"/>
                <w:b/>
                <w:color w:val="000000" w:themeColor="text1"/>
                <w:sz w:val="24"/>
                <w:szCs w:val="24"/>
              </w:rPr>
              <w:t>Monitoring and preparation</w:t>
            </w:r>
            <w:r w:rsidRPr="00F90854">
              <w:rPr>
                <w:rFonts w:ascii="Arial" w:hAnsi="Arial" w:cs="Arial"/>
                <w:color w:val="000000" w:themeColor="text1"/>
                <w:sz w:val="24"/>
                <w:szCs w:val="24"/>
              </w:rPr>
              <w:t xml:space="preserve"> – observation is designed to help pin point a </w:t>
            </w:r>
            <w:r w:rsidR="0053016F" w:rsidRPr="00F90854">
              <w:rPr>
                <w:rFonts w:ascii="Arial" w:hAnsi="Arial" w:cs="Arial"/>
                <w:color w:val="000000" w:themeColor="text1"/>
                <w:sz w:val="24"/>
                <w:szCs w:val="24"/>
              </w:rPr>
              <w:t>c</w:t>
            </w:r>
            <w:r w:rsidRPr="00F90854">
              <w:rPr>
                <w:rFonts w:ascii="Arial" w:hAnsi="Arial" w:cs="Arial"/>
                <w:color w:val="000000" w:themeColor="text1"/>
                <w:sz w:val="24"/>
                <w:szCs w:val="24"/>
              </w:rPr>
              <w:t>hild</w:t>
            </w:r>
            <w:r w:rsidR="0053016F" w:rsidRPr="00F90854">
              <w:rPr>
                <w:rFonts w:ascii="Arial" w:hAnsi="Arial" w:cs="Arial"/>
                <w:color w:val="000000" w:themeColor="text1"/>
                <w:sz w:val="24"/>
                <w:szCs w:val="24"/>
              </w:rPr>
              <w:t>’</w:t>
            </w:r>
            <w:r w:rsidRPr="00F90854">
              <w:rPr>
                <w:rFonts w:ascii="Arial" w:hAnsi="Arial" w:cs="Arial"/>
                <w:color w:val="000000" w:themeColor="text1"/>
                <w:sz w:val="24"/>
                <w:szCs w:val="24"/>
              </w:rPr>
              <w:t xml:space="preserve">s development levels and monitor </w:t>
            </w:r>
            <w:r w:rsidR="00594E13" w:rsidRPr="00F90854">
              <w:rPr>
                <w:rFonts w:ascii="Arial" w:hAnsi="Arial" w:cs="Arial"/>
                <w:color w:val="000000" w:themeColor="text1"/>
                <w:sz w:val="24"/>
                <w:szCs w:val="24"/>
              </w:rPr>
              <w:t>any</w:t>
            </w:r>
            <w:r w:rsidRPr="00F90854">
              <w:rPr>
                <w:rFonts w:ascii="Arial" w:hAnsi="Arial" w:cs="Arial"/>
                <w:color w:val="000000" w:themeColor="text1"/>
                <w:sz w:val="24"/>
                <w:szCs w:val="24"/>
              </w:rPr>
              <w:t xml:space="preserve"> change in behaviour</w:t>
            </w:r>
            <w:r w:rsidR="00594E13" w:rsidRPr="00F90854">
              <w:rPr>
                <w:rFonts w:ascii="Arial" w:hAnsi="Arial" w:cs="Arial"/>
                <w:color w:val="000000" w:themeColor="text1"/>
                <w:sz w:val="24"/>
                <w:szCs w:val="24"/>
              </w:rPr>
              <w:t>.</w:t>
            </w:r>
            <w:r w:rsidRPr="00F90854">
              <w:rPr>
                <w:rFonts w:ascii="Arial" w:hAnsi="Arial" w:cs="Arial"/>
                <w:color w:val="000000" w:themeColor="text1"/>
                <w:sz w:val="24"/>
                <w:szCs w:val="24"/>
              </w:rPr>
              <w:t xml:space="preserve"> </w:t>
            </w:r>
            <w:r w:rsidR="00594E13" w:rsidRPr="00F90854">
              <w:rPr>
                <w:rFonts w:ascii="Arial" w:hAnsi="Arial" w:cs="Arial"/>
                <w:color w:val="000000" w:themeColor="text1"/>
                <w:sz w:val="24"/>
                <w:szCs w:val="24"/>
              </w:rPr>
              <w:t>T</w:t>
            </w:r>
            <w:r w:rsidRPr="00F90854">
              <w:rPr>
                <w:rFonts w:ascii="Arial" w:hAnsi="Arial" w:cs="Arial"/>
                <w:color w:val="000000" w:themeColor="text1"/>
                <w:sz w:val="24"/>
                <w:szCs w:val="24"/>
              </w:rPr>
              <w:t xml:space="preserve">his will then help find a suitable measure to suit the </w:t>
            </w:r>
            <w:r w:rsidR="00594E13" w:rsidRPr="00F90854">
              <w:rPr>
                <w:rFonts w:ascii="Arial" w:hAnsi="Arial" w:cs="Arial"/>
                <w:color w:val="000000" w:themeColor="text1"/>
                <w:sz w:val="24"/>
                <w:szCs w:val="24"/>
              </w:rPr>
              <w:t>c</w:t>
            </w:r>
            <w:r w:rsidRPr="00F90854">
              <w:rPr>
                <w:rFonts w:ascii="Arial" w:hAnsi="Arial" w:cs="Arial"/>
                <w:color w:val="000000" w:themeColor="text1"/>
                <w:sz w:val="24"/>
                <w:szCs w:val="24"/>
              </w:rPr>
              <w:t>hild</w:t>
            </w:r>
            <w:r w:rsidR="00594E13" w:rsidRPr="00F90854">
              <w:rPr>
                <w:rFonts w:ascii="Arial" w:hAnsi="Arial" w:cs="Arial"/>
                <w:color w:val="000000" w:themeColor="text1"/>
                <w:sz w:val="24"/>
                <w:szCs w:val="24"/>
              </w:rPr>
              <w:t>’</w:t>
            </w:r>
            <w:r w:rsidRPr="00F90854">
              <w:rPr>
                <w:rFonts w:ascii="Arial" w:hAnsi="Arial" w:cs="Arial"/>
                <w:color w:val="000000" w:themeColor="text1"/>
                <w:sz w:val="24"/>
                <w:szCs w:val="24"/>
              </w:rPr>
              <w:t xml:space="preserve">s learning needs. </w:t>
            </w:r>
            <w:r w:rsidR="00C02164" w:rsidRPr="00F90854">
              <w:rPr>
                <w:rFonts w:ascii="Arial" w:hAnsi="Arial" w:cs="Arial"/>
                <w:color w:val="000000" w:themeColor="text1"/>
                <w:sz w:val="24"/>
                <w:szCs w:val="24"/>
              </w:rPr>
              <w:t xml:space="preserve">The child </w:t>
            </w:r>
            <w:r w:rsidR="009F0EED" w:rsidRPr="00F90854">
              <w:rPr>
                <w:rFonts w:ascii="Arial" w:hAnsi="Arial" w:cs="Arial"/>
                <w:color w:val="000000" w:themeColor="text1"/>
                <w:sz w:val="24"/>
                <w:szCs w:val="24"/>
              </w:rPr>
              <w:t xml:space="preserve">would benefit from using an award chart for good behaviour because </w:t>
            </w:r>
            <w:r w:rsidR="00907DFB" w:rsidRPr="00F90854">
              <w:rPr>
                <w:rFonts w:ascii="Arial" w:hAnsi="Arial" w:cs="Arial"/>
                <w:color w:val="000000" w:themeColor="text1"/>
                <w:sz w:val="24"/>
                <w:szCs w:val="24"/>
              </w:rPr>
              <w:t xml:space="preserve">it would help the behaviour to be recognised and understood </w:t>
            </w:r>
            <w:r w:rsidR="00BA5289" w:rsidRPr="00F90854">
              <w:rPr>
                <w:rFonts w:ascii="Arial" w:hAnsi="Arial" w:cs="Arial"/>
                <w:color w:val="000000" w:themeColor="text1"/>
                <w:sz w:val="24"/>
                <w:szCs w:val="24"/>
              </w:rPr>
              <w:t>(Foundation Phase Framework, 2015).</w:t>
            </w:r>
          </w:p>
          <w:p w14:paraId="0FFF9BA5" w14:textId="77777777" w:rsidR="00FC13EB" w:rsidRPr="00F90854" w:rsidRDefault="00FC13EB" w:rsidP="0037450B">
            <w:pPr>
              <w:pStyle w:val="ListParagraph"/>
              <w:ind w:left="385"/>
              <w:rPr>
                <w:rFonts w:ascii="Arial" w:hAnsi="Arial" w:cs="Arial"/>
                <w:color w:val="000000" w:themeColor="text1"/>
                <w:sz w:val="24"/>
                <w:szCs w:val="24"/>
              </w:rPr>
            </w:pPr>
          </w:p>
          <w:p w14:paraId="03AADF7D" w14:textId="77777777" w:rsidR="00D444A4" w:rsidRPr="00F90854" w:rsidRDefault="00D444A4" w:rsidP="00D444A4">
            <w:pPr>
              <w:pStyle w:val="ListParagraph"/>
              <w:ind w:left="385"/>
              <w:rPr>
                <w:rFonts w:ascii="Arial" w:hAnsi="Arial" w:cs="Arial"/>
                <w:b/>
                <w:color w:val="000000" w:themeColor="text1"/>
                <w:sz w:val="24"/>
                <w:szCs w:val="24"/>
              </w:rPr>
            </w:pPr>
          </w:p>
        </w:tc>
      </w:tr>
    </w:tbl>
    <w:p w14:paraId="43D3292B" w14:textId="1D8AB4E1" w:rsidR="00937630" w:rsidRDefault="00937630" w:rsidP="00937630">
      <w:pPr>
        <w:rPr>
          <w:rFonts w:ascii="Arial" w:hAnsi="Arial" w:cs="Arial"/>
          <w:color w:val="000000" w:themeColor="text1"/>
          <w:sz w:val="24"/>
          <w:szCs w:val="24"/>
        </w:rPr>
      </w:pPr>
    </w:p>
    <w:p w14:paraId="6D49CE76" w14:textId="77777777" w:rsidR="00937630" w:rsidRPr="00937630" w:rsidRDefault="00937630" w:rsidP="00937630">
      <w:pPr>
        <w:rPr>
          <w:rFonts w:ascii="Arial" w:hAnsi="Arial" w:cs="Arial"/>
          <w:color w:val="000000" w:themeColor="text1"/>
          <w:sz w:val="24"/>
          <w:szCs w:val="24"/>
        </w:rPr>
      </w:pPr>
    </w:p>
    <w:p w14:paraId="56639EC4" w14:textId="77777777" w:rsidR="009F38FC" w:rsidRDefault="009F38FC" w:rsidP="00937630">
      <w:pPr>
        <w:rPr>
          <w:rFonts w:ascii="Arial" w:hAnsi="Arial" w:cs="Arial"/>
          <w:b/>
          <w:sz w:val="24"/>
          <w:szCs w:val="24"/>
          <w:u w:val="single"/>
        </w:rPr>
      </w:pPr>
    </w:p>
    <w:p w14:paraId="001FB604" w14:textId="77777777" w:rsidR="009F38FC" w:rsidRDefault="009F38FC" w:rsidP="00937630">
      <w:pPr>
        <w:rPr>
          <w:rFonts w:ascii="Arial" w:hAnsi="Arial" w:cs="Arial"/>
          <w:b/>
          <w:sz w:val="24"/>
          <w:szCs w:val="24"/>
          <w:u w:val="single"/>
        </w:rPr>
      </w:pPr>
    </w:p>
    <w:tbl>
      <w:tblPr>
        <w:tblW w:w="924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40"/>
      </w:tblGrid>
      <w:tr w:rsidR="00D444A4" w14:paraId="16B74B9C" w14:textId="77777777" w:rsidTr="00D444A4">
        <w:trPr>
          <w:trHeight w:val="6240"/>
        </w:trPr>
        <w:tc>
          <w:tcPr>
            <w:tcW w:w="9240" w:type="dxa"/>
            <w:shd w:val="clear" w:color="auto" w:fill="DEEAF6" w:themeFill="accent5" w:themeFillTint="33"/>
          </w:tcPr>
          <w:p w14:paraId="51E8CC7B" w14:textId="77777777" w:rsidR="00D444A4" w:rsidRPr="00937630" w:rsidRDefault="00D444A4" w:rsidP="00D444A4">
            <w:pPr>
              <w:ind w:left="75"/>
              <w:rPr>
                <w:rFonts w:ascii="Arial" w:hAnsi="Arial" w:cs="Arial"/>
                <w:sz w:val="24"/>
                <w:szCs w:val="24"/>
              </w:rPr>
            </w:pPr>
            <w:r w:rsidRPr="00344AC5">
              <w:rPr>
                <w:rFonts w:ascii="Arial" w:hAnsi="Arial" w:cs="Arial"/>
                <w:b/>
                <w:sz w:val="24"/>
                <w:szCs w:val="24"/>
                <w:u w:val="single"/>
              </w:rPr>
              <w:t>ARTICLE 18- In cooperation parents have an equivalent accountability and responsibility of care for each child. The parent’s requirement is to take into thought whatever’s best for the child</w:t>
            </w:r>
            <w:r w:rsidRPr="00344AC5">
              <w:rPr>
                <w:rFonts w:ascii="Arial" w:hAnsi="Arial" w:cs="Arial"/>
                <w:sz w:val="24"/>
                <w:szCs w:val="24"/>
                <w:u w:val="single"/>
              </w:rPr>
              <w:t>.</w:t>
            </w:r>
            <w:r w:rsidRPr="00937630">
              <w:rPr>
                <w:rFonts w:ascii="Arial" w:hAnsi="Arial" w:cs="Arial"/>
                <w:sz w:val="24"/>
                <w:szCs w:val="24"/>
              </w:rPr>
              <w:t xml:space="preserve"> ( </w:t>
            </w:r>
            <w:hyperlink r:id="rId8" w:history="1">
              <w:r w:rsidRPr="00937630">
                <w:rPr>
                  <w:rStyle w:val="Hyperlink"/>
                  <w:rFonts w:ascii="Arial" w:hAnsi="Arial" w:cs="Arial"/>
                  <w:sz w:val="24"/>
                  <w:szCs w:val="24"/>
                </w:rPr>
                <w:t>www.cypcs.org.uk</w:t>
              </w:r>
            </w:hyperlink>
            <w:r w:rsidRPr="00937630">
              <w:rPr>
                <w:rFonts w:ascii="Arial" w:hAnsi="Arial" w:cs="Arial"/>
                <w:sz w:val="24"/>
                <w:szCs w:val="24"/>
              </w:rPr>
              <w:t>)</w:t>
            </w:r>
          </w:p>
          <w:p w14:paraId="6AF961D3" w14:textId="77777777" w:rsidR="00D444A4" w:rsidRDefault="00D444A4" w:rsidP="00D444A4">
            <w:pPr>
              <w:ind w:left="75"/>
              <w:rPr>
                <w:rFonts w:ascii="Arial" w:hAnsi="Arial" w:cs="Arial"/>
                <w:sz w:val="24"/>
                <w:szCs w:val="24"/>
              </w:rPr>
            </w:pPr>
          </w:p>
          <w:p w14:paraId="7C2ABF01" w14:textId="158E4988" w:rsidR="00D444A4" w:rsidRDefault="00D444A4" w:rsidP="00D444A4">
            <w:pPr>
              <w:ind w:left="75"/>
              <w:rPr>
                <w:rFonts w:ascii="Arial" w:hAnsi="Arial" w:cs="Arial"/>
                <w:sz w:val="24"/>
                <w:szCs w:val="24"/>
              </w:rPr>
            </w:pPr>
            <w:r w:rsidRPr="00937630">
              <w:rPr>
                <w:rFonts w:ascii="Arial" w:hAnsi="Arial" w:cs="Arial"/>
                <w:sz w:val="24"/>
                <w:szCs w:val="24"/>
              </w:rPr>
              <w:t>According to childcomwales.org.uk</w:t>
            </w:r>
            <w:r w:rsidR="00DA0A52">
              <w:rPr>
                <w:rFonts w:ascii="Arial" w:hAnsi="Arial" w:cs="Arial"/>
                <w:sz w:val="24"/>
                <w:szCs w:val="24"/>
              </w:rPr>
              <w:t>, t</w:t>
            </w:r>
            <w:r w:rsidRPr="00DA0A52">
              <w:rPr>
                <w:rFonts w:ascii="Arial" w:hAnsi="Arial" w:cs="Arial"/>
                <w:sz w:val="24"/>
                <w:szCs w:val="24"/>
              </w:rPr>
              <w:t>he needs of the child</w:t>
            </w:r>
            <w:r w:rsidRPr="00937630">
              <w:rPr>
                <w:rFonts w:ascii="Arial" w:hAnsi="Arial" w:cs="Arial"/>
                <w:sz w:val="24"/>
                <w:szCs w:val="24"/>
              </w:rPr>
              <w:t xml:space="preserve"> are </w:t>
            </w:r>
            <w:r w:rsidR="002D3FB8">
              <w:rPr>
                <w:rFonts w:ascii="Arial" w:hAnsi="Arial" w:cs="Arial"/>
                <w:sz w:val="24"/>
                <w:szCs w:val="24"/>
              </w:rPr>
              <w:t>of</w:t>
            </w:r>
            <w:r w:rsidRPr="00937630">
              <w:rPr>
                <w:rFonts w:ascii="Arial" w:hAnsi="Arial" w:cs="Arial"/>
                <w:sz w:val="24"/>
                <w:szCs w:val="24"/>
              </w:rPr>
              <w:t xml:space="preserve"> key importance during a parental separation</w:t>
            </w:r>
            <w:r w:rsidR="002D3FB8">
              <w:rPr>
                <w:rFonts w:ascii="Arial" w:hAnsi="Arial" w:cs="Arial"/>
                <w:sz w:val="24"/>
                <w:szCs w:val="24"/>
              </w:rPr>
              <w:t>.</w:t>
            </w:r>
            <w:r w:rsidRPr="00937630">
              <w:rPr>
                <w:rFonts w:ascii="Arial" w:hAnsi="Arial" w:cs="Arial"/>
                <w:sz w:val="24"/>
                <w:szCs w:val="24"/>
              </w:rPr>
              <w:t xml:space="preserve"> </w:t>
            </w:r>
            <w:r w:rsidR="002D3FB8">
              <w:rPr>
                <w:rFonts w:ascii="Arial" w:hAnsi="Arial" w:cs="Arial"/>
                <w:sz w:val="24"/>
                <w:szCs w:val="24"/>
              </w:rPr>
              <w:t>I</w:t>
            </w:r>
            <w:r w:rsidRPr="00937630">
              <w:rPr>
                <w:rFonts w:ascii="Arial" w:hAnsi="Arial" w:cs="Arial"/>
                <w:sz w:val="24"/>
                <w:szCs w:val="24"/>
              </w:rPr>
              <w:t>t</w:t>
            </w:r>
            <w:r w:rsidR="002D3FB8">
              <w:rPr>
                <w:rFonts w:ascii="Arial" w:hAnsi="Arial" w:cs="Arial"/>
                <w:sz w:val="24"/>
                <w:szCs w:val="24"/>
              </w:rPr>
              <w:t xml:space="preserve"> i</w:t>
            </w:r>
            <w:r w:rsidRPr="00937630">
              <w:rPr>
                <w:rFonts w:ascii="Arial" w:hAnsi="Arial" w:cs="Arial"/>
                <w:sz w:val="24"/>
                <w:szCs w:val="24"/>
              </w:rPr>
              <w:t xml:space="preserve">s important to allow the practitioner to place policies to suit the </w:t>
            </w:r>
            <w:r w:rsidR="007F161C">
              <w:rPr>
                <w:rFonts w:ascii="Arial" w:hAnsi="Arial" w:cs="Arial"/>
                <w:sz w:val="24"/>
                <w:szCs w:val="24"/>
              </w:rPr>
              <w:t>c</w:t>
            </w:r>
            <w:r w:rsidRPr="00937630">
              <w:rPr>
                <w:rFonts w:ascii="Arial" w:hAnsi="Arial" w:cs="Arial"/>
                <w:sz w:val="24"/>
                <w:szCs w:val="24"/>
              </w:rPr>
              <w:t>hild</w:t>
            </w:r>
            <w:r w:rsidR="007F161C">
              <w:rPr>
                <w:rFonts w:ascii="Arial" w:hAnsi="Arial" w:cs="Arial"/>
                <w:sz w:val="24"/>
                <w:szCs w:val="24"/>
              </w:rPr>
              <w:t>’</w:t>
            </w:r>
            <w:r w:rsidRPr="00937630">
              <w:rPr>
                <w:rFonts w:ascii="Arial" w:hAnsi="Arial" w:cs="Arial"/>
                <w:sz w:val="24"/>
                <w:szCs w:val="24"/>
              </w:rPr>
              <w:t xml:space="preserve">s requirements and to suit the </w:t>
            </w:r>
            <w:r w:rsidR="007F161C">
              <w:rPr>
                <w:rFonts w:ascii="Arial" w:hAnsi="Arial" w:cs="Arial"/>
                <w:sz w:val="24"/>
                <w:szCs w:val="24"/>
              </w:rPr>
              <w:t>c</w:t>
            </w:r>
            <w:r w:rsidRPr="00937630">
              <w:rPr>
                <w:rFonts w:ascii="Arial" w:hAnsi="Arial" w:cs="Arial"/>
                <w:sz w:val="24"/>
                <w:szCs w:val="24"/>
              </w:rPr>
              <w:t>hild</w:t>
            </w:r>
            <w:r w:rsidR="007F161C">
              <w:rPr>
                <w:rFonts w:ascii="Arial" w:hAnsi="Arial" w:cs="Arial"/>
                <w:sz w:val="24"/>
                <w:szCs w:val="24"/>
              </w:rPr>
              <w:t>’</w:t>
            </w:r>
            <w:r w:rsidRPr="00937630">
              <w:rPr>
                <w:rFonts w:ascii="Arial" w:hAnsi="Arial" w:cs="Arial"/>
                <w:sz w:val="24"/>
                <w:szCs w:val="24"/>
              </w:rPr>
              <w:t>s emotional desires</w:t>
            </w:r>
            <w:r w:rsidR="007F161C">
              <w:rPr>
                <w:rFonts w:ascii="Arial" w:hAnsi="Arial" w:cs="Arial"/>
                <w:sz w:val="24"/>
                <w:szCs w:val="24"/>
              </w:rPr>
              <w:t>.</w:t>
            </w:r>
            <w:r w:rsidRPr="00937630">
              <w:rPr>
                <w:rFonts w:ascii="Arial" w:hAnsi="Arial" w:cs="Arial"/>
                <w:sz w:val="24"/>
                <w:szCs w:val="24"/>
              </w:rPr>
              <w:t xml:space="preserve"> </w:t>
            </w:r>
            <w:r w:rsidR="00D277C5">
              <w:rPr>
                <w:rFonts w:ascii="Arial" w:hAnsi="Arial" w:cs="Arial"/>
                <w:sz w:val="24"/>
                <w:szCs w:val="24"/>
              </w:rPr>
              <w:t>T</w:t>
            </w:r>
            <w:r w:rsidRPr="00937630">
              <w:rPr>
                <w:rFonts w:ascii="Arial" w:hAnsi="Arial" w:cs="Arial"/>
                <w:sz w:val="24"/>
                <w:szCs w:val="24"/>
              </w:rPr>
              <w:t>his may include behaviour charts and awards for good behaviour.</w:t>
            </w:r>
          </w:p>
          <w:p w14:paraId="0EEE842D" w14:textId="1748AF82" w:rsidR="00D444A4" w:rsidRDefault="00D444A4" w:rsidP="00D444A4">
            <w:pPr>
              <w:ind w:left="75"/>
              <w:rPr>
                <w:rFonts w:ascii="Arial" w:hAnsi="Arial" w:cs="Arial"/>
                <w:sz w:val="24"/>
                <w:szCs w:val="24"/>
              </w:rPr>
            </w:pPr>
            <w:r>
              <w:rPr>
                <w:rFonts w:ascii="Arial" w:hAnsi="Arial" w:cs="Arial"/>
                <w:sz w:val="24"/>
                <w:szCs w:val="24"/>
              </w:rPr>
              <w:t xml:space="preserve">According to Estyn </w:t>
            </w:r>
            <w:r w:rsidR="00D277C5">
              <w:rPr>
                <w:rFonts w:ascii="Arial" w:hAnsi="Arial" w:cs="Arial"/>
                <w:sz w:val="24"/>
                <w:szCs w:val="24"/>
              </w:rPr>
              <w:t>(</w:t>
            </w:r>
            <w:r>
              <w:rPr>
                <w:rFonts w:ascii="Arial" w:hAnsi="Arial" w:cs="Arial"/>
                <w:sz w:val="24"/>
                <w:szCs w:val="24"/>
              </w:rPr>
              <w:t>2019</w:t>
            </w:r>
            <w:r w:rsidR="00D277C5">
              <w:rPr>
                <w:rFonts w:ascii="Arial" w:hAnsi="Arial" w:cs="Arial"/>
                <w:sz w:val="24"/>
                <w:szCs w:val="24"/>
              </w:rPr>
              <w:t>)</w:t>
            </w:r>
            <w:r>
              <w:rPr>
                <w:rFonts w:ascii="Arial" w:hAnsi="Arial" w:cs="Arial"/>
                <w:sz w:val="24"/>
                <w:szCs w:val="24"/>
              </w:rPr>
              <w:t xml:space="preserve"> some findings have shown that many schools only communicate with mothers rather than there being equal in communication with mothers and fathers. </w:t>
            </w:r>
            <w:r w:rsidR="00D277C5">
              <w:rPr>
                <w:rFonts w:ascii="Arial" w:hAnsi="Arial" w:cs="Arial"/>
                <w:sz w:val="24"/>
                <w:szCs w:val="24"/>
              </w:rPr>
              <w:t>R</w:t>
            </w:r>
            <w:r>
              <w:rPr>
                <w:rFonts w:ascii="Arial" w:hAnsi="Arial" w:cs="Arial"/>
                <w:sz w:val="24"/>
                <w:szCs w:val="24"/>
              </w:rPr>
              <w:t xml:space="preserve">esearch has shown </w:t>
            </w:r>
            <w:r w:rsidR="00D277C5">
              <w:rPr>
                <w:rFonts w:ascii="Arial" w:hAnsi="Arial" w:cs="Arial"/>
                <w:sz w:val="24"/>
                <w:szCs w:val="24"/>
              </w:rPr>
              <w:t xml:space="preserve">that </w:t>
            </w:r>
            <w:r>
              <w:rPr>
                <w:rFonts w:ascii="Arial" w:hAnsi="Arial" w:cs="Arial"/>
                <w:sz w:val="24"/>
                <w:szCs w:val="24"/>
              </w:rPr>
              <w:t>the more communication there is</w:t>
            </w:r>
            <w:r w:rsidR="00A927A8">
              <w:rPr>
                <w:rFonts w:ascii="Arial" w:hAnsi="Arial" w:cs="Arial"/>
                <w:sz w:val="24"/>
                <w:szCs w:val="24"/>
              </w:rPr>
              <w:t>,</w:t>
            </w:r>
            <w:r>
              <w:rPr>
                <w:rFonts w:ascii="Arial" w:hAnsi="Arial" w:cs="Arial"/>
                <w:sz w:val="24"/>
                <w:szCs w:val="24"/>
              </w:rPr>
              <w:t xml:space="preserve"> the better the progress the child makes.</w:t>
            </w:r>
          </w:p>
          <w:p w14:paraId="1F12B477" w14:textId="053E9A99" w:rsidR="00D444A4" w:rsidRDefault="00D444A4" w:rsidP="003B0FDE">
            <w:pPr>
              <w:rPr>
                <w:rFonts w:ascii="Arial" w:hAnsi="Arial" w:cs="Arial"/>
                <w:sz w:val="24"/>
                <w:szCs w:val="24"/>
              </w:rPr>
            </w:pPr>
            <w:r>
              <w:rPr>
                <w:rFonts w:ascii="Arial" w:hAnsi="Arial" w:cs="Arial"/>
                <w:sz w:val="24"/>
                <w:szCs w:val="24"/>
              </w:rPr>
              <w:t xml:space="preserve">According to </w:t>
            </w:r>
            <w:r w:rsidR="00A927A8">
              <w:rPr>
                <w:rFonts w:ascii="Arial" w:hAnsi="Arial" w:cs="Arial"/>
                <w:sz w:val="24"/>
                <w:szCs w:val="24"/>
              </w:rPr>
              <w:t>the N</w:t>
            </w:r>
            <w:r>
              <w:rPr>
                <w:rFonts w:ascii="Arial" w:hAnsi="Arial" w:cs="Arial"/>
                <w:sz w:val="24"/>
                <w:szCs w:val="24"/>
              </w:rPr>
              <w:t xml:space="preserve">uffield </w:t>
            </w:r>
            <w:r w:rsidR="00A927A8">
              <w:rPr>
                <w:rFonts w:ascii="Arial" w:hAnsi="Arial" w:cs="Arial"/>
                <w:sz w:val="24"/>
                <w:szCs w:val="24"/>
              </w:rPr>
              <w:t>F</w:t>
            </w:r>
            <w:r>
              <w:rPr>
                <w:rFonts w:ascii="Arial" w:hAnsi="Arial" w:cs="Arial"/>
                <w:sz w:val="24"/>
                <w:szCs w:val="24"/>
              </w:rPr>
              <w:t>oundation (2013) studies have shown that when parents are involved in school and education their children achieve more</w:t>
            </w:r>
            <w:r w:rsidR="00171780">
              <w:rPr>
                <w:rFonts w:ascii="Arial" w:hAnsi="Arial" w:cs="Arial"/>
                <w:sz w:val="24"/>
                <w:szCs w:val="24"/>
              </w:rPr>
              <w:t xml:space="preserve"> and children are less </w:t>
            </w:r>
            <w:r w:rsidR="00BA5289">
              <w:rPr>
                <w:rFonts w:ascii="Arial" w:hAnsi="Arial" w:cs="Arial"/>
                <w:sz w:val="24"/>
                <w:szCs w:val="24"/>
              </w:rPr>
              <w:t>anxious.</w:t>
            </w:r>
          </w:p>
          <w:p w14:paraId="5CED4D31" w14:textId="1270DDA2" w:rsidR="00D444A4" w:rsidRDefault="00D444A4" w:rsidP="00D444A4">
            <w:pPr>
              <w:ind w:left="75"/>
              <w:rPr>
                <w:rFonts w:ascii="Arial" w:hAnsi="Arial" w:cs="Arial"/>
                <w:b/>
                <w:sz w:val="24"/>
                <w:szCs w:val="24"/>
                <w:u w:val="single"/>
              </w:rPr>
            </w:pPr>
            <w:r>
              <w:rPr>
                <w:rFonts w:ascii="Arial" w:hAnsi="Arial" w:cs="Arial"/>
                <w:sz w:val="24"/>
                <w:szCs w:val="24"/>
              </w:rPr>
              <w:t xml:space="preserve">According to </w:t>
            </w:r>
            <w:r w:rsidR="00882889">
              <w:rPr>
                <w:rFonts w:ascii="Arial" w:hAnsi="Arial" w:cs="Arial"/>
                <w:sz w:val="24"/>
                <w:szCs w:val="24"/>
              </w:rPr>
              <w:t xml:space="preserve">the </w:t>
            </w:r>
            <w:r w:rsidR="00995DD9">
              <w:rPr>
                <w:rFonts w:ascii="Arial" w:hAnsi="Arial" w:cs="Arial"/>
                <w:sz w:val="24"/>
                <w:szCs w:val="24"/>
              </w:rPr>
              <w:t>F</w:t>
            </w:r>
            <w:r>
              <w:rPr>
                <w:rFonts w:ascii="Arial" w:hAnsi="Arial" w:cs="Arial"/>
                <w:sz w:val="24"/>
                <w:szCs w:val="24"/>
              </w:rPr>
              <w:t xml:space="preserve">oundation </w:t>
            </w:r>
            <w:r w:rsidR="00995DD9">
              <w:rPr>
                <w:rFonts w:ascii="Arial" w:hAnsi="Arial" w:cs="Arial"/>
                <w:sz w:val="24"/>
                <w:szCs w:val="24"/>
              </w:rPr>
              <w:t>P</w:t>
            </w:r>
            <w:r>
              <w:rPr>
                <w:rFonts w:ascii="Arial" w:hAnsi="Arial" w:cs="Arial"/>
                <w:sz w:val="24"/>
                <w:szCs w:val="24"/>
              </w:rPr>
              <w:t>hase (2008) there should be good links between famil</w:t>
            </w:r>
            <w:r w:rsidR="00995DD9">
              <w:rPr>
                <w:rFonts w:ascii="Arial" w:hAnsi="Arial" w:cs="Arial"/>
                <w:sz w:val="24"/>
                <w:szCs w:val="24"/>
              </w:rPr>
              <w:t>ie</w:t>
            </w:r>
            <w:r>
              <w:rPr>
                <w:rFonts w:ascii="Arial" w:hAnsi="Arial" w:cs="Arial"/>
                <w:sz w:val="24"/>
                <w:szCs w:val="24"/>
              </w:rPr>
              <w:t>s and school.</w:t>
            </w:r>
          </w:p>
        </w:tc>
      </w:tr>
    </w:tbl>
    <w:p w14:paraId="21214C66" w14:textId="07A27870" w:rsidR="002811B9" w:rsidRDefault="002811B9" w:rsidP="00937630">
      <w:pPr>
        <w:rPr>
          <w:rFonts w:ascii="Arial" w:hAnsi="Arial" w:cs="Arial"/>
          <w:sz w:val="24"/>
          <w:szCs w:val="24"/>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0"/>
      </w:tblGrid>
      <w:tr w:rsidR="003B0FDE" w14:paraId="60D62E39" w14:textId="77777777" w:rsidTr="003B0FDE">
        <w:trPr>
          <w:trHeight w:val="3315"/>
        </w:trPr>
        <w:tc>
          <w:tcPr>
            <w:tcW w:w="9090" w:type="dxa"/>
            <w:shd w:val="clear" w:color="auto" w:fill="C5E0B3" w:themeFill="accent6" w:themeFillTint="66"/>
          </w:tcPr>
          <w:p w14:paraId="3CF711ED" w14:textId="77777777" w:rsidR="003B0FDE" w:rsidRPr="00344AC5" w:rsidRDefault="003B0FDE" w:rsidP="003B0FDE">
            <w:pPr>
              <w:ind w:left="105"/>
              <w:rPr>
                <w:rFonts w:ascii="Arial" w:hAnsi="Arial" w:cs="Arial"/>
                <w:b/>
                <w:sz w:val="24"/>
                <w:szCs w:val="24"/>
                <w:u w:val="single"/>
              </w:rPr>
            </w:pPr>
            <w:r w:rsidRPr="00344AC5">
              <w:rPr>
                <w:rFonts w:ascii="Arial" w:hAnsi="Arial" w:cs="Arial"/>
                <w:b/>
                <w:sz w:val="24"/>
                <w:szCs w:val="24"/>
                <w:u w:val="single"/>
              </w:rPr>
              <w:t>Article 31 – All children have the right to relax and play</w:t>
            </w:r>
          </w:p>
          <w:p w14:paraId="6D77816B" w14:textId="0CE5E1D6" w:rsidR="003B0FDE" w:rsidRDefault="00402D06" w:rsidP="003B0FDE">
            <w:pPr>
              <w:ind w:left="105"/>
              <w:rPr>
                <w:rFonts w:ascii="Arial" w:hAnsi="Arial" w:cs="Arial"/>
                <w:sz w:val="24"/>
                <w:szCs w:val="24"/>
              </w:rPr>
            </w:pPr>
            <w:r>
              <w:rPr>
                <w:rFonts w:ascii="Arial" w:hAnsi="Arial" w:cs="Arial"/>
                <w:sz w:val="24"/>
                <w:szCs w:val="24"/>
              </w:rPr>
              <w:t xml:space="preserve">Daily </w:t>
            </w:r>
            <w:r w:rsidR="003B0FDE">
              <w:rPr>
                <w:rFonts w:ascii="Arial" w:hAnsi="Arial" w:cs="Arial"/>
                <w:sz w:val="24"/>
                <w:szCs w:val="24"/>
              </w:rPr>
              <w:t>Montessori</w:t>
            </w:r>
            <w:r>
              <w:rPr>
                <w:rFonts w:ascii="Arial" w:hAnsi="Arial" w:cs="Arial"/>
                <w:sz w:val="24"/>
                <w:szCs w:val="24"/>
              </w:rPr>
              <w:t xml:space="preserve"> (2019)</w:t>
            </w:r>
            <w:r w:rsidR="003B0FDE">
              <w:rPr>
                <w:rFonts w:ascii="Arial" w:hAnsi="Arial" w:cs="Arial"/>
                <w:sz w:val="24"/>
                <w:szCs w:val="24"/>
              </w:rPr>
              <w:t xml:space="preserve"> states that children should be able to choose freely what activities they would like to take part in.</w:t>
            </w:r>
            <w:r w:rsidR="00171780">
              <w:rPr>
                <w:rFonts w:ascii="Arial" w:hAnsi="Arial" w:cs="Arial"/>
                <w:sz w:val="24"/>
                <w:szCs w:val="24"/>
              </w:rPr>
              <w:t xml:space="preserve"> This will be a good way for the child to mix with others and will eventually be less insecure. </w:t>
            </w:r>
            <w:r w:rsidR="003B0FDE">
              <w:rPr>
                <w:rFonts w:ascii="Arial" w:hAnsi="Arial" w:cs="Arial"/>
                <w:sz w:val="24"/>
                <w:szCs w:val="24"/>
              </w:rPr>
              <w:t>There does not need to be any formal rules as children educate themselves through play</w:t>
            </w:r>
            <w:r w:rsidR="00171780">
              <w:rPr>
                <w:rFonts w:ascii="Arial" w:hAnsi="Arial" w:cs="Arial"/>
                <w:sz w:val="24"/>
                <w:szCs w:val="24"/>
              </w:rPr>
              <w:t xml:space="preserve"> this is known as a </w:t>
            </w:r>
            <w:r w:rsidR="00BA5289">
              <w:rPr>
                <w:rFonts w:ascii="Arial" w:hAnsi="Arial" w:cs="Arial"/>
                <w:sz w:val="24"/>
                <w:szCs w:val="24"/>
              </w:rPr>
              <w:t>coping strategy</w:t>
            </w:r>
            <w:r w:rsidR="00171780">
              <w:rPr>
                <w:rFonts w:ascii="Arial" w:hAnsi="Arial" w:cs="Arial"/>
                <w:sz w:val="24"/>
                <w:szCs w:val="24"/>
              </w:rPr>
              <w:t xml:space="preserve"> for the </w:t>
            </w:r>
            <w:r w:rsidR="0037450B">
              <w:rPr>
                <w:rFonts w:ascii="Arial" w:hAnsi="Arial" w:cs="Arial"/>
                <w:sz w:val="24"/>
                <w:szCs w:val="24"/>
              </w:rPr>
              <w:t>child.</w:t>
            </w:r>
          </w:p>
          <w:p w14:paraId="1CACDB49" w14:textId="553F18D0" w:rsidR="003B0FDE" w:rsidRDefault="003B0FDE" w:rsidP="003B0FDE">
            <w:pPr>
              <w:ind w:left="105"/>
              <w:rPr>
                <w:rFonts w:ascii="Arial" w:hAnsi="Arial" w:cs="Arial"/>
                <w:sz w:val="24"/>
                <w:szCs w:val="24"/>
              </w:rPr>
            </w:pPr>
            <w:r>
              <w:rPr>
                <w:rFonts w:ascii="Arial" w:hAnsi="Arial" w:cs="Arial"/>
                <w:sz w:val="24"/>
                <w:szCs w:val="24"/>
              </w:rPr>
              <w:t xml:space="preserve">According to foundation phase (2008) children should all take part in learning and have equal </w:t>
            </w:r>
            <w:r w:rsidR="009B553C">
              <w:rPr>
                <w:rFonts w:ascii="Arial" w:hAnsi="Arial" w:cs="Arial"/>
                <w:sz w:val="24"/>
                <w:szCs w:val="24"/>
              </w:rPr>
              <w:t>opportunities</w:t>
            </w:r>
            <w:r>
              <w:rPr>
                <w:rFonts w:ascii="Arial" w:hAnsi="Arial" w:cs="Arial"/>
                <w:sz w:val="24"/>
                <w:szCs w:val="24"/>
              </w:rPr>
              <w:t xml:space="preserve"> even if they have extra additional needs there should be relevant </w:t>
            </w:r>
            <w:r w:rsidR="00171780">
              <w:rPr>
                <w:rFonts w:ascii="Arial" w:hAnsi="Arial" w:cs="Arial"/>
                <w:sz w:val="24"/>
                <w:szCs w:val="24"/>
              </w:rPr>
              <w:t xml:space="preserve">adjustments, this is </w:t>
            </w:r>
            <w:r w:rsidR="0037450B">
              <w:rPr>
                <w:rFonts w:ascii="Arial" w:hAnsi="Arial" w:cs="Arial"/>
                <w:sz w:val="24"/>
                <w:szCs w:val="24"/>
              </w:rPr>
              <w:t>an</w:t>
            </w:r>
            <w:r w:rsidR="00171780">
              <w:rPr>
                <w:rFonts w:ascii="Arial" w:hAnsi="Arial" w:cs="Arial"/>
                <w:sz w:val="24"/>
                <w:szCs w:val="24"/>
              </w:rPr>
              <w:t xml:space="preserve"> educational way for the children who struggle to mix with others.</w:t>
            </w:r>
          </w:p>
          <w:p w14:paraId="6199B589" w14:textId="5A43BA19" w:rsidR="003B0FDE" w:rsidRPr="003B0FDE" w:rsidRDefault="003B0FDE" w:rsidP="003B0FDE">
            <w:pPr>
              <w:ind w:left="105"/>
              <w:rPr>
                <w:rFonts w:ascii="Arial" w:hAnsi="Arial" w:cs="Arial"/>
                <w:sz w:val="24"/>
                <w:szCs w:val="24"/>
              </w:rPr>
            </w:pPr>
            <w:r>
              <w:rPr>
                <w:rFonts w:ascii="Arial" w:hAnsi="Arial" w:cs="Arial"/>
                <w:sz w:val="24"/>
                <w:szCs w:val="24"/>
              </w:rPr>
              <w:t xml:space="preserve">Foundation phase (2008) states children learn through play. Children should be allowed to move forward when “developmental ready </w:t>
            </w:r>
            <w:r w:rsidR="00422DD2">
              <w:rPr>
                <w:rFonts w:ascii="Arial" w:hAnsi="Arial" w:cs="Arial"/>
                <w:sz w:val="24"/>
                <w:szCs w:val="24"/>
              </w:rPr>
              <w:t>“.</w:t>
            </w:r>
          </w:p>
        </w:tc>
      </w:tr>
    </w:tbl>
    <w:p w14:paraId="4A3EF166" w14:textId="3E402414" w:rsidR="00AD1FCC" w:rsidRDefault="00AD1FCC" w:rsidP="00937630">
      <w:pPr>
        <w:rPr>
          <w:rFonts w:ascii="Arial" w:hAnsi="Arial" w:cs="Arial"/>
          <w:sz w:val="24"/>
          <w:szCs w:val="24"/>
        </w:rPr>
      </w:pPr>
    </w:p>
    <w:p w14:paraId="3DB4E89C" w14:textId="604C7E3D" w:rsidR="003B0FDE" w:rsidRDefault="003B0FDE" w:rsidP="00937630">
      <w:pPr>
        <w:rPr>
          <w:rFonts w:ascii="Arial" w:hAnsi="Arial" w:cs="Arial"/>
          <w:sz w:val="24"/>
          <w:szCs w:val="24"/>
        </w:rPr>
      </w:pPr>
    </w:p>
    <w:p w14:paraId="67B32341" w14:textId="77777777" w:rsidR="00F802F6" w:rsidRDefault="00F802F6" w:rsidP="00937630">
      <w:pPr>
        <w:rPr>
          <w:rFonts w:ascii="Arial" w:hAnsi="Arial" w:cs="Arial"/>
          <w:b/>
          <w:sz w:val="24"/>
          <w:szCs w:val="24"/>
          <w:u w:val="single"/>
        </w:rPr>
      </w:pPr>
    </w:p>
    <w:p w14:paraId="18B8AD1B" w14:textId="77777777" w:rsidR="00F802F6" w:rsidRDefault="00F802F6" w:rsidP="00937630">
      <w:pPr>
        <w:rPr>
          <w:rFonts w:ascii="Arial" w:hAnsi="Arial" w:cs="Arial"/>
          <w:b/>
          <w:sz w:val="24"/>
          <w:szCs w:val="24"/>
          <w:u w:val="single"/>
        </w:rPr>
      </w:pPr>
    </w:p>
    <w:tbl>
      <w:tblPr>
        <w:tblW w:w="9594"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4"/>
      </w:tblGrid>
      <w:tr w:rsidR="00402D06" w14:paraId="381AA4AB" w14:textId="77777777" w:rsidTr="00402D06">
        <w:trPr>
          <w:trHeight w:val="3198"/>
        </w:trPr>
        <w:tc>
          <w:tcPr>
            <w:tcW w:w="9594" w:type="dxa"/>
            <w:shd w:val="clear" w:color="auto" w:fill="00B0F0"/>
          </w:tcPr>
          <w:p w14:paraId="18F5E413" w14:textId="77777777" w:rsidR="00402D06" w:rsidRPr="002864C9" w:rsidRDefault="00402D06" w:rsidP="00402D06">
            <w:pPr>
              <w:ind w:left="-37"/>
              <w:rPr>
                <w:rFonts w:ascii="Arial" w:hAnsi="Arial" w:cs="Arial"/>
                <w:b/>
                <w:sz w:val="24"/>
                <w:szCs w:val="24"/>
                <w:u w:val="single"/>
              </w:rPr>
            </w:pPr>
            <w:r w:rsidRPr="002864C9">
              <w:rPr>
                <w:rFonts w:ascii="Arial" w:hAnsi="Arial" w:cs="Arial"/>
                <w:b/>
                <w:sz w:val="24"/>
                <w:szCs w:val="24"/>
                <w:u w:val="single"/>
              </w:rPr>
              <w:lastRenderedPageBreak/>
              <w:t>Article 16 -Your right to have privacy.</w:t>
            </w:r>
          </w:p>
          <w:p w14:paraId="2C3B79A1" w14:textId="77777777" w:rsidR="00402D06" w:rsidRDefault="00402D06" w:rsidP="00402D06">
            <w:pPr>
              <w:ind w:left="-37"/>
              <w:rPr>
                <w:rFonts w:ascii="Arial" w:hAnsi="Arial" w:cs="Arial"/>
                <w:color w:val="312B39"/>
              </w:rPr>
            </w:pPr>
            <w:r>
              <w:rPr>
                <w:rFonts w:ascii="Arial" w:hAnsi="Arial" w:cs="Arial"/>
                <w:color w:val="312B39"/>
              </w:rPr>
              <w:t>Article 16 of the UNCRC states that children have a right to privacy. According to open learn create (2017). This means that children are permitted to respect for privacy and confidentiality.</w:t>
            </w:r>
          </w:p>
          <w:p w14:paraId="00B5EF55" w14:textId="77777777" w:rsidR="00402D06" w:rsidRDefault="00402D06" w:rsidP="00402D06">
            <w:pPr>
              <w:ind w:left="-37"/>
              <w:rPr>
                <w:rFonts w:ascii="Arial" w:hAnsi="Arial" w:cs="Arial"/>
                <w:color w:val="0B0C0C"/>
                <w:sz w:val="24"/>
                <w:szCs w:val="24"/>
              </w:rPr>
            </w:pPr>
            <w:r w:rsidRPr="002864C9">
              <w:rPr>
                <w:rFonts w:ascii="Arial" w:hAnsi="Arial" w:cs="Arial"/>
                <w:color w:val="0B0C0C"/>
                <w:sz w:val="24"/>
                <w:szCs w:val="24"/>
              </w:rPr>
              <w:t xml:space="preserve">Under the Data Protection Act </w:t>
            </w:r>
            <w:r>
              <w:rPr>
                <w:rFonts w:ascii="Arial" w:hAnsi="Arial" w:cs="Arial"/>
                <w:color w:val="0B0C0C"/>
                <w:sz w:val="24"/>
                <w:szCs w:val="24"/>
              </w:rPr>
              <w:t>(</w:t>
            </w:r>
            <w:r w:rsidRPr="002864C9">
              <w:rPr>
                <w:rFonts w:ascii="Arial" w:hAnsi="Arial" w:cs="Arial"/>
                <w:color w:val="0B0C0C"/>
                <w:sz w:val="24"/>
                <w:szCs w:val="24"/>
              </w:rPr>
              <w:t>2018</w:t>
            </w:r>
            <w:r>
              <w:rPr>
                <w:rFonts w:ascii="Arial" w:hAnsi="Arial" w:cs="Arial"/>
                <w:color w:val="0B0C0C"/>
                <w:sz w:val="24"/>
                <w:szCs w:val="24"/>
              </w:rPr>
              <w:t>)</w:t>
            </w:r>
            <w:r w:rsidRPr="002864C9">
              <w:rPr>
                <w:rFonts w:ascii="Arial" w:hAnsi="Arial" w:cs="Arial"/>
                <w:color w:val="0B0C0C"/>
                <w:sz w:val="24"/>
                <w:szCs w:val="24"/>
              </w:rPr>
              <w:t>, you have the right to information t</w:t>
            </w:r>
            <w:r>
              <w:rPr>
                <w:rFonts w:ascii="Arial" w:hAnsi="Arial" w:cs="Arial"/>
                <w:color w:val="0B0C0C"/>
                <w:sz w:val="24"/>
                <w:szCs w:val="24"/>
              </w:rPr>
              <w:t xml:space="preserve">hat </w:t>
            </w:r>
            <w:r w:rsidRPr="002864C9">
              <w:rPr>
                <w:rFonts w:ascii="Arial" w:hAnsi="Arial" w:cs="Arial"/>
                <w:color w:val="0B0C0C"/>
                <w:sz w:val="24"/>
                <w:szCs w:val="24"/>
              </w:rPr>
              <w:t xml:space="preserve">organisations </w:t>
            </w:r>
            <w:r>
              <w:rPr>
                <w:rFonts w:ascii="Arial" w:hAnsi="Arial" w:cs="Arial"/>
                <w:color w:val="0B0C0C"/>
                <w:sz w:val="24"/>
                <w:szCs w:val="24"/>
              </w:rPr>
              <w:t>have on you and the right to know what is going on</w:t>
            </w:r>
            <w:r w:rsidRPr="002864C9">
              <w:rPr>
                <w:rFonts w:ascii="Arial" w:hAnsi="Arial" w:cs="Arial"/>
                <w:color w:val="0B0C0C"/>
                <w:sz w:val="24"/>
                <w:szCs w:val="24"/>
              </w:rPr>
              <w:t xml:space="preserve">. </w:t>
            </w:r>
          </w:p>
          <w:p w14:paraId="4A3D98C5" w14:textId="6CF19188" w:rsidR="00402D06" w:rsidRDefault="00402D06" w:rsidP="00402D06">
            <w:pPr>
              <w:ind w:left="-37"/>
              <w:rPr>
                <w:rFonts w:ascii="Arial" w:hAnsi="Arial" w:cs="Arial"/>
                <w:b/>
                <w:sz w:val="24"/>
                <w:szCs w:val="24"/>
                <w:u w:val="single"/>
              </w:rPr>
            </w:pPr>
            <w:r>
              <w:rPr>
                <w:rFonts w:ascii="Arial" w:hAnsi="Arial" w:cs="Arial"/>
                <w:color w:val="0B0C0C"/>
                <w:sz w:val="24"/>
                <w:szCs w:val="24"/>
              </w:rPr>
              <w:t xml:space="preserve">According to </w:t>
            </w:r>
            <w:proofErr w:type="spellStart"/>
            <w:r w:rsidRPr="00F802F6">
              <w:rPr>
                <w:rFonts w:ascii="Arial" w:hAnsi="Arial" w:cs="Arial"/>
                <w:color w:val="0B0C0C"/>
                <w:sz w:val="24"/>
                <w:szCs w:val="24"/>
              </w:rPr>
              <w:t>ohchr</w:t>
            </w:r>
            <w:proofErr w:type="spellEnd"/>
            <w:r w:rsidRPr="00F802F6">
              <w:rPr>
                <w:rFonts w:ascii="Arial" w:hAnsi="Arial" w:cs="Arial"/>
                <w:color w:val="000000"/>
                <w:sz w:val="24"/>
                <w:szCs w:val="24"/>
              </w:rPr>
              <w:t xml:space="preserve"> </w:t>
            </w:r>
            <w:r>
              <w:rPr>
                <w:rFonts w:ascii="Arial" w:hAnsi="Arial" w:cs="Arial"/>
                <w:color w:val="000000"/>
                <w:sz w:val="24"/>
                <w:szCs w:val="24"/>
              </w:rPr>
              <w:t xml:space="preserve">(2019) </w:t>
            </w:r>
            <w:r w:rsidRPr="00F802F6">
              <w:rPr>
                <w:rFonts w:ascii="Arial" w:hAnsi="Arial" w:cs="Arial"/>
                <w:color w:val="000000"/>
                <w:sz w:val="24"/>
                <w:szCs w:val="24"/>
              </w:rPr>
              <w:t>No child shall be exposed to unauthorised</w:t>
            </w:r>
            <w:r>
              <w:rPr>
                <w:rFonts w:ascii="Arial" w:hAnsi="Arial" w:cs="Arial"/>
                <w:color w:val="000000"/>
                <w:sz w:val="24"/>
                <w:szCs w:val="24"/>
              </w:rPr>
              <w:t xml:space="preserve"> </w:t>
            </w:r>
            <w:r w:rsidRPr="00F802F6">
              <w:rPr>
                <w:rFonts w:ascii="Arial" w:hAnsi="Arial" w:cs="Arial"/>
                <w:color w:val="000000"/>
                <w:sz w:val="24"/>
                <w:szCs w:val="24"/>
              </w:rPr>
              <w:t xml:space="preserve">interfering with </w:t>
            </w:r>
            <w:r>
              <w:rPr>
                <w:rFonts w:ascii="Arial" w:hAnsi="Arial" w:cs="Arial"/>
                <w:color w:val="000000"/>
                <w:sz w:val="24"/>
                <w:szCs w:val="24"/>
              </w:rPr>
              <w:t xml:space="preserve">Childs </w:t>
            </w:r>
            <w:r w:rsidRPr="00F802F6">
              <w:rPr>
                <w:rFonts w:ascii="Arial" w:hAnsi="Arial" w:cs="Arial"/>
                <w:color w:val="000000"/>
                <w:sz w:val="24"/>
                <w:szCs w:val="24"/>
              </w:rPr>
              <w:t xml:space="preserve">privacy, </w:t>
            </w:r>
            <w:r>
              <w:rPr>
                <w:rFonts w:ascii="Arial" w:hAnsi="Arial" w:cs="Arial"/>
                <w:color w:val="000000"/>
                <w:sz w:val="24"/>
                <w:szCs w:val="24"/>
              </w:rPr>
              <w:t xml:space="preserve">or to </w:t>
            </w:r>
            <w:r w:rsidRPr="00F802F6">
              <w:rPr>
                <w:rFonts w:ascii="Arial" w:hAnsi="Arial" w:cs="Arial"/>
                <w:color w:val="000000"/>
                <w:sz w:val="24"/>
                <w:szCs w:val="24"/>
              </w:rPr>
              <w:t>illegal attacks on his or her respect and status. The child has the</w:t>
            </w:r>
            <w:r>
              <w:rPr>
                <w:rFonts w:ascii="Arial" w:hAnsi="Arial" w:cs="Arial"/>
                <w:color w:val="000000"/>
                <w:sz w:val="24"/>
                <w:szCs w:val="24"/>
              </w:rPr>
              <w:t xml:space="preserve"> right to be protected by the law against involvement or attacks </w:t>
            </w:r>
            <w:r w:rsidRPr="00F802F6">
              <w:rPr>
                <w:rFonts w:ascii="Arial" w:hAnsi="Arial" w:cs="Arial"/>
                <w:color w:val="000000"/>
                <w:sz w:val="24"/>
                <w:szCs w:val="24"/>
              </w:rPr>
              <w:t xml:space="preserve"> </w:t>
            </w:r>
          </w:p>
        </w:tc>
      </w:tr>
    </w:tbl>
    <w:p w14:paraId="45C5077A" w14:textId="77777777" w:rsidR="002864C9" w:rsidRPr="002864C9" w:rsidRDefault="002864C9" w:rsidP="00937630">
      <w:pPr>
        <w:rPr>
          <w:rFonts w:ascii="Arial" w:hAnsi="Arial" w:cs="Arial"/>
          <w:sz w:val="24"/>
          <w:szCs w:val="24"/>
        </w:rPr>
      </w:pPr>
    </w:p>
    <w:p w14:paraId="25DF2C74" w14:textId="77777777" w:rsidR="007A1DB1" w:rsidRDefault="007A1DB1" w:rsidP="00937630">
      <w:pPr>
        <w:rPr>
          <w:rFonts w:ascii="Arial" w:hAnsi="Arial" w:cs="Arial"/>
          <w:sz w:val="24"/>
          <w:szCs w:val="24"/>
        </w:rPr>
      </w:pPr>
    </w:p>
    <w:tbl>
      <w:tblPr>
        <w:tblW w:w="9229"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5"/>
        <w:tblLook w:val="0000" w:firstRow="0" w:lastRow="0" w:firstColumn="0" w:lastColumn="0" w:noHBand="0" w:noVBand="0"/>
      </w:tblPr>
      <w:tblGrid>
        <w:gridCol w:w="9229"/>
      </w:tblGrid>
      <w:tr w:rsidR="00BA5289" w14:paraId="66CF8A78" w14:textId="77777777" w:rsidTr="00402D06">
        <w:trPr>
          <w:trHeight w:val="2665"/>
        </w:trPr>
        <w:tc>
          <w:tcPr>
            <w:tcW w:w="9229" w:type="dxa"/>
            <w:shd w:val="clear" w:color="auto" w:fill="A8D08D" w:themeFill="accent6" w:themeFillTint="99"/>
          </w:tcPr>
          <w:p w14:paraId="36D20686" w14:textId="77777777" w:rsidR="00BA5289" w:rsidRPr="00BA5289" w:rsidRDefault="00BA5289" w:rsidP="00BA5289">
            <w:pPr>
              <w:rPr>
                <w:rFonts w:ascii="Arial" w:hAnsi="Arial" w:cs="Arial"/>
                <w:sz w:val="24"/>
                <w:szCs w:val="24"/>
              </w:rPr>
            </w:pPr>
            <w:r w:rsidRPr="00BA5289">
              <w:rPr>
                <w:rFonts w:ascii="Arial" w:hAnsi="Arial" w:cs="Arial"/>
                <w:sz w:val="24"/>
                <w:szCs w:val="24"/>
              </w:rPr>
              <w:t>Conclusion – To conclude in each UNCRC article it is important that the voice of the child is considered, and each right are respected. It is important practitioners consider each child’s individual needs and consider the importance of safeguarding to ensure that they are being kept safe from harm. If the national frame work and requirements are followed carefully then planning and observations will become more suitable to the setting and each individual child. This comprises the children act 1989 and data protection act 1998. This also includes the foundation phase (2015). By following the UNCRC articles it is showing the children are getting the appropriate help and support.</w:t>
            </w:r>
          </w:p>
          <w:p w14:paraId="690102A6" w14:textId="34240AEF" w:rsidR="00BA5289" w:rsidRDefault="00BA5289" w:rsidP="00BA5289">
            <w:pPr>
              <w:ind w:left="84"/>
              <w:rPr>
                <w:rFonts w:ascii="Arial" w:hAnsi="Arial" w:cs="Arial"/>
                <w:sz w:val="24"/>
                <w:szCs w:val="24"/>
              </w:rPr>
            </w:pPr>
          </w:p>
        </w:tc>
      </w:tr>
    </w:tbl>
    <w:p w14:paraId="7193D4A1" w14:textId="4423E4C5" w:rsidR="003B0FDE" w:rsidRPr="00BA5289" w:rsidRDefault="003B0FDE" w:rsidP="00937630">
      <w:pPr>
        <w:rPr>
          <w:rFonts w:ascii="Arial" w:hAnsi="Arial" w:cs="Arial"/>
          <w:sz w:val="24"/>
          <w:szCs w:val="24"/>
        </w:rPr>
      </w:pPr>
    </w:p>
    <w:p w14:paraId="779D4499" w14:textId="675D9C9D" w:rsidR="003B0FDE" w:rsidRDefault="003B0FDE" w:rsidP="00937630">
      <w:pPr>
        <w:rPr>
          <w:rFonts w:ascii="Arial" w:hAnsi="Arial" w:cs="Arial"/>
          <w:sz w:val="24"/>
          <w:szCs w:val="24"/>
        </w:rPr>
      </w:pPr>
    </w:p>
    <w:p w14:paraId="0D4E16C5" w14:textId="07CC2DFB" w:rsidR="003B0FDE" w:rsidRDefault="003B0FDE" w:rsidP="00937630">
      <w:pPr>
        <w:rPr>
          <w:rFonts w:ascii="Arial" w:hAnsi="Arial" w:cs="Arial"/>
          <w:sz w:val="24"/>
          <w:szCs w:val="24"/>
        </w:rPr>
      </w:pPr>
    </w:p>
    <w:p w14:paraId="3F0CA251" w14:textId="62BBD6BD" w:rsidR="003B0FDE" w:rsidRDefault="003B0FDE" w:rsidP="00937630">
      <w:pPr>
        <w:rPr>
          <w:rFonts w:ascii="Arial" w:hAnsi="Arial" w:cs="Arial"/>
          <w:sz w:val="24"/>
          <w:szCs w:val="24"/>
        </w:rPr>
      </w:pPr>
    </w:p>
    <w:p w14:paraId="66A567B9" w14:textId="728914F9" w:rsidR="003B0FDE" w:rsidRDefault="003B0FDE" w:rsidP="00937630">
      <w:pPr>
        <w:rPr>
          <w:rFonts w:ascii="Arial" w:hAnsi="Arial" w:cs="Arial"/>
          <w:sz w:val="24"/>
          <w:szCs w:val="24"/>
        </w:rPr>
      </w:pPr>
    </w:p>
    <w:p w14:paraId="78A86CAC" w14:textId="77777777" w:rsidR="00BA5289" w:rsidRDefault="00BA5289" w:rsidP="00937630">
      <w:pPr>
        <w:rPr>
          <w:rFonts w:ascii="Arial" w:hAnsi="Arial" w:cs="Arial"/>
          <w:sz w:val="24"/>
          <w:szCs w:val="24"/>
        </w:rPr>
      </w:pPr>
    </w:p>
    <w:p w14:paraId="606379A6" w14:textId="77777777" w:rsidR="00BA5289" w:rsidRDefault="00BA5289" w:rsidP="00937630">
      <w:pPr>
        <w:rPr>
          <w:rFonts w:ascii="Arial" w:hAnsi="Arial" w:cs="Arial"/>
          <w:sz w:val="24"/>
          <w:szCs w:val="24"/>
        </w:rPr>
      </w:pPr>
    </w:p>
    <w:p w14:paraId="7B443CE6" w14:textId="77777777" w:rsidR="00BA5289" w:rsidRDefault="00BA5289" w:rsidP="00937630">
      <w:pPr>
        <w:rPr>
          <w:rFonts w:ascii="Arial" w:hAnsi="Arial" w:cs="Arial"/>
          <w:sz w:val="24"/>
          <w:szCs w:val="24"/>
        </w:rPr>
      </w:pPr>
    </w:p>
    <w:p w14:paraId="70C69FB1" w14:textId="77777777" w:rsidR="00BA5289" w:rsidRDefault="00BA5289" w:rsidP="00937630">
      <w:pPr>
        <w:rPr>
          <w:rFonts w:ascii="Arial" w:hAnsi="Arial" w:cs="Arial"/>
          <w:sz w:val="24"/>
          <w:szCs w:val="24"/>
        </w:rPr>
      </w:pPr>
    </w:p>
    <w:p w14:paraId="239F2F1A" w14:textId="77777777" w:rsidR="00BA5289" w:rsidRDefault="00BA5289" w:rsidP="00937630">
      <w:pPr>
        <w:rPr>
          <w:rFonts w:ascii="Arial" w:hAnsi="Arial" w:cs="Arial"/>
          <w:sz w:val="24"/>
          <w:szCs w:val="24"/>
        </w:rPr>
      </w:pPr>
    </w:p>
    <w:p w14:paraId="78814B5B" w14:textId="77777777" w:rsidR="00BA5289" w:rsidRDefault="00BA5289" w:rsidP="00937630">
      <w:pPr>
        <w:rPr>
          <w:rFonts w:ascii="Arial" w:hAnsi="Arial" w:cs="Arial"/>
          <w:sz w:val="24"/>
          <w:szCs w:val="24"/>
        </w:rPr>
      </w:pPr>
    </w:p>
    <w:p w14:paraId="6E23DE28" w14:textId="77777777" w:rsidR="00BA5289" w:rsidRDefault="00BA5289" w:rsidP="00937630">
      <w:pPr>
        <w:rPr>
          <w:rFonts w:ascii="Arial" w:hAnsi="Arial" w:cs="Arial"/>
          <w:sz w:val="24"/>
          <w:szCs w:val="24"/>
        </w:rPr>
      </w:pPr>
    </w:p>
    <w:p w14:paraId="586B4248" w14:textId="77777777" w:rsidR="00BA5289" w:rsidRDefault="00BA5289" w:rsidP="00937630">
      <w:pPr>
        <w:rPr>
          <w:rFonts w:ascii="Arial" w:hAnsi="Arial" w:cs="Arial"/>
          <w:sz w:val="24"/>
          <w:szCs w:val="24"/>
        </w:rPr>
      </w:pPr>
    </w:p>
    <w:p w14:paraId="550F1D14" w14:textId="77777777" w:rsidR="00402D06" w:rsidRDefault="00402D06" w:rsidP="00937630">
      <w:pPr>
        <w:rPr>
          <w:rFonts w:ascii="Arial" w:hAnsi="Arial" w:cs="Arial"/>
          <w:sz w:val="24"/>
          <w:szCs w:val="24"/>
        </w:rPr>
      </w:pPr>
    </w:p>
    <w:p w14:paraId="2AA27D92" w14:textId="1A364B20" w:rsidR="00265A8B" w:rsidRPr="00F90854" w:rsidRDefault="003B0FDE" w:rsidP="00937630">
      <w:pPr>
        <w:rPr>
          <w:rFonts w:ascii="Arial" w:hAnsi="Arial" w:cs="Arial"/>
          <w:b/>
          <w:sz w:val="24"/>
          <w:szCs w:val="24"/>
          <w:u w:val="single"/>
        </w:rPr>
      </w:pPr>
      <w:r w:rsidRPr="00F90854">
        <w:rPr>
          <w:rFonts w:ascii="Arial" w:hAnsi="Arial" w:cs="Arial"/>
          <w:b/>
          <w:sz w:val="24"/>
          <w:szCs w:val="24"/>
          <w:u w:val="single"/>
        </w:rPr>
        <w:lastRenderedPageBreak/>
        <w:t>Reference list</w:t>
      </w:r>
      <w:r w:rsidR="00F90854" w:rsidRPr="00F90854">
        <w:rPr>
          <w:rFonts w:ascii="Arial" w:hAnsi="Arial" w:cs="Arial"/>
          <w:b/>
          <w:sz w:val="24"/>
          <w:szCs w:val="24"/>
          <w:u w:val="single"/>
        </w:rPr>
        <w:t xml:space="preserve"> briefing paper</w:t>
      </w:r>
    </w:p>
    <w:p w14:paraId="794C0233" w14:textId="77777777" w:rsidR="00D35DDA" w:rsidRPr="009A0D8F" w:rsidRDefault="00D35DDA">
      <w:pPr>
        <w:rPr>
          <w:rFonts w:ascii="Arial" w:hAnsi="Arial" w:cs="Arial"/>
          <w:color w:val="000000" w:themeColor="text1"/>
          <w:sz w:val="24"/>
          <w:szCs w:val="24"/>
        </w:rPr>
      </w:pPr>
      <w:r w:rsidRPr="009A0D8F">
        <w:rPr>
          <w:rFonts w:ascii="Arial" w:hAnsi="Arial" w:cs="Arial"/>
          <w:color w:val="000000" w:themeColor="text1"/>
          <w:sz w:val="24"/>
          <w:szCs w:val="24"/>
        </w:rPr>
        <w:t>children commissioners of wales</w:t>
      </w:r>
      <w:r>
        <w:rPr>
          <w:rFonts w:ascii="Arial" w:hAnsi="Arial" w:cs="Arial"/>
          <w:color w:val="000000" w:themeColor="text1"/>
          <w:sz w:val="24"/>
          <w:szCs w:val="24"/>
        </w:rPr>
        <w:t xml:space="preserve">(2019) </w:t>
      </w:r>
      <w:hyperlink r:id="rId9" w:history="1">
        <w:r w:rsidRPr="00940B6A">
          <w:rPr>
            <w:rStyle w:val="Hyperlink"/>
            <w:rFonts w:ascii="Arial" w:hAnsi="Arial" w:cs="Arial"/>
            <w:sz w:val="24"/>
            <w:szCs w:val="24"/>
          </w:rPr>
          <w:t xml:space="preserve">https://www.childcomwales.org.uk/uncrc-childrens-rights/uncrc. </w:t>
        </w:r>
        <w:r w:rsidRPr="009A0D8F">
          <w:rPr>
            <w:rStyle w:val="Hyperlink"/>
            <w:rFonts w:ascii="Arial" w:hAnsi="Arial" w:cs="Arial"/>
            <w:color w:val="000000" w:themeColor="text1"/>
            <w:sz w:val="24"/>
            <w:szCs w:val="24"/>
          </w:rPr>
          <w:t>[Accessed</w:t>
        </w:r>
      </w:hyperlink>
      <w:r>
        <w:rPr>
          <w:rFonts w:ascii="Arial" w:hAnsi="Arial" w:cs="Arial"/>
          <w:color w:val="000000" w:themeColor="text1"/>
          <w:sz w:val="24"/>
          <w:szCs w:val="24"/>
        </w:rPr>
        <w:t xml:space="preserve"> 02/05/2019].</w:t>
      </w:r>
    </w:p>
    <w:p w14:paraId="73FD4E18" w14:textId="77777777" w:rsidR="00D35DDA" w:rsidRDefault="00D35DDA">
      <w:pPr>
        <w:rPr>
          <w:rFonts w:ascii="Arial" w:hAnsi="Arial" w:cs="Arial"/>
          <w:sz w:val="24"/>
          <w:szCs w:val="24"/>
        </w:rPr>
      </w:pPr>
      <w:r>
        <w:rPr>
          <w:rFonts w:ascii="Arial" w:hAnsi="Arial" w:cs="Arial"/>
          <w:sz w:val="24"/>
          <w:szCs w:val="24"/>
        </w:rPr>
        <w:t xml:space="preserve">children rights wales (2016)The children act 1989 </w:t>
      </w:r>
      <w:hyperlink r:id="rId10" w:history="1">
        <w:r w:rsidRPr="00940B6A">
          <w:rPr>
            <w:rStyle w:val="Hyperlink"/>
            <w:rFonts w:ascii="Arial" w:hAnsi="Arial" w:cs="Arial"/>
            <w:sz w:val="24"/>
            <w:szCs w:val="24"/>
          </w:rPr>
          <w:t>http://www.childrensrightswales.org.uk/childrens-act-1989.aspx</w:t>
        </w:r>
      </w:hyperlink>
      <w:r>
        <w:rPr>
          <w:rFonts w:ascii="Arial" w:hAnsi="Arial" w:cs="Arial"/>
          <w:sz w:val="24"/>
          <w:szCs w:val="24"/>
        </w:rPr>
        <w:t xml:space="preserve"> [accessed 10/05/2019].</w:t>
      </w:r>
    </w:p>
    <w:p w14:paraId="57A9DA64" w14:textId="77777777" w:rsidR="00D35DDA" w:rsidRDefault="00D35DDA">
      <w:pPr>
        <w:rPr>
          <w:rFonts w:ascii="Arial" w:hAnsi="Arial" w:cs="Arial"/>
          <w:sz w:val="24"/>
          <w:szCs w:val="24"/>
        </w:rPr>
      </w:pPr>
      <w:r>
        <w:rPr>
          <w:rFonts w:ascii="Arial" w:hAnsi="Arial" w:cs="Arial"/>
          <w:sz w:val="24"/>
          <w:szCs w:val="24"/>
        </w:rPr>
        <w:t>Children’s Right in wales (2016)</w:t>
      </w:r>
      <w:r w:rsidRPr="00EE0D8E">
        <w:rPr>
          <w:rFonts w:ascii="Arial" w:hAnsi="Arial" w:cs="Arial"/>
          <w:i/>
          <w:sz w:val="24"/>
          <w:szCs w:val="24"/>
        </w:rPr>
        <w:t xml:space="preserve"> Rights</w:t>
      </w:r>
      <w:r>
        <w:rPr>
          <w:rFonts w:ascii="Arial" w:hAnsi="Arial" w:cs="Arial"/>
          <w:sz w:val="24"/>
          <w:szCs w:val="24"/>
        </w:rPr>
        <w:t xml:space="preserve">  </w:t>
      </w:r>
      <w:hyperlink r:id="rId11" w:history="1">
        <w:r w:rsidRPr="00940B6A">
          <w:rPr>
            <w:rStyle w:val="Hyperlink"/>
            <w:rFonts w:ascii="Arial" w:hAnsi="Arial" w:cs="Arial"/>
            <w:sz w:val="24"/>
            <w:szCs w:val="24"/>
          </w:rPr>
          <w:t>http://www.childrensrightswales.org.uk</w:t>
        </w:r>
      </w:hyperlink>
      <w:r>
        <w:rPr>
          <w:rFonts w:ascii="Arial" w:hAnsi="Arial" w:cs="Arial"/>
          <w:sz w:val="24"/>
          <w:szCs w:val="24"/>
        </w:rPr>
        <w:t xml:space="preserve"> Accessed [08/09/2019]</w:t>
      </w:r>
    </w:p>
    <w:p w14:paraId="2A2C08EB" w14:textId="77777777" w:rsidR="00D35DDA" w:rsidRDefault="00D35DDA">
      <w:pPr>
        <w:rPr>
          <w:rFonts w:ascii="Arial" w:hAnsi="Arial" w:cs="Arial"/>
          <w:color w:val="000000" w:themeColor="text1"/>
          <w:sz w:val="24"/>
          <w:szCs w:val="24"/>
        </w:rPr>
      </w:pPr>
      <w:r w:rsidRPr="006951EB">
        <w:rPr>
          <w:rFonts w:ascii="Arial" w:hAnsi="Arial" w:cs="Arial"/>
          <w:bCs/>
          <w:caps/>
          <w:spacing w:val="8"/>
          <w:sz w:val="24"/>
          <w:szCs w:val="24"/>
        </w:rPr>
        <w:t>Daily montessori</w:t>
      </w:r>
      <w:r>
        <w:rPr>
          <w:rFonts w:ascii="Arial" w:hAnsi="Arial" w:cs="Arial"/>
          <w:bCs/>
          <w:i/>
          <w:caps/>
          <w:spacing w:val="8"/>
          <w:sz w:val="24"/>
          <w:szCs w:val="24"/>
        </w:rPr>
        <w:t xml:space="preserve"> (2019)</w:t>
      </w:r>
      <w:r w:rsidRPr="006951EB">
        <w:rPr>
          <w:rFonts w:ascii="Arial" w:hAnsi="Arial" w:cs="Arial"/>
          <w:bCs/>
          <w:i/>
          <w:caps/>
          <w:spacing w:val="8"/>
          <w:sz w:val="24"/>
          <w:szCs w:val="24"/>
        </w:rPr>
        <w:t>What is Montessori Education</w:t>
      </w:r>
      <w:hyperlink r:id="rId12" w:history="1">
        <w:r w:rsidRPr="00940B6A">
          <w:rPr>
            <w:rStyle w:val="Hyperlink"/>
            <w:rFonts w:ascii="Arial" w:hAnsi="Arial" w:cs="Arial"/>
            <w:sz w:val="24"/>
            <w:szCs w:val="24"/>
          </w:rPr>
          <w:t xml:space="preserve">http://www.dailymontessori.com/  </w:t>
        </w:r>
        <w:r w:rsidRPr="00402D06">
          <w:rPr>
            <w:rStyle w:val="Hyperlink"/>
            <w:rFonts w:ascii="Arial" w:hAnsi="Arial" w:cs="Arial"/>
            <w:color w:val="auto"/>
            <w:sz w:val="24"/>
            <w:szCs w:val="24"/>
          </w:rPr>
          <w:t>[accessed</w:t>
        </w:r>
      </w:hyperlink>
      <w:r>
        <w:rPr>
          <w:rFonts w:ascii="Arial" w:hAnsi="Arial" w:cs="Arial"/>
          <w:color w:val="000000" w:themeColor="text1"/>
          <w:sz w:val="24"/>
          <w:szCs w:val="24"/>
        </w:rPr>
        <w:t xml:space="preserve"> 10/05/2019].</w:t>
      </w:r>
    </w:p>
    <w:p w14:paraId="765EE9FF" w14:textId="77777777" w:rsidR="00D35DDA" w:rsidRDefault="00D35DDA">
      <w:pPr>
        <w:rPr>
          <w:rFonts w:ascii="Arial" w:hAnsi="Arial" w:cs="Arial"/>
          <w:sz w:val="24"/>
          <w:szCs w:val="24"/>
        </w:rPr>
      </w:pPr>
      <w:r>
        <w:rPr>
          <w:rFonts w:ascii="Arial" w:hAnsi="Arial" w:cs="Arial"/>
          <w:sz w:val="24"/>
          <w:szCs w:val="24"/>
        </w:rPr>
        <w:t>Estyn (2019</w:t>
      </w:r>
      <w:proofErr w:type="gramStart"/>
      <w:r>
        <w:rPr>
          <w:rFonts w:ascii="Arial" w:hAnsi="Arial" w:cs="Arial"/>
          <w:sz w:val="24"/>
          <w:szCs w:val="24"/>
        </w:rPr>
        <w:t xml:space="preserve">)  </w:t>
      </w:r>
      <w:r w:rsidRPr="009A0D8F">
        <w:rPr>
          <w:rFonts w:ascii="Arial" w:hAnsi="Arial" w:cs="Arial"/>
          <w:color w:val="4472C4" w:themeColor="accent1"/>
          <w:sz w:val="24"/>
          <w:szCs w:val="24"/>
        </w:rPr>
        <w:t>https://www.estyn.gov.wales/languag</w:t>
      </w:r>
      <w:proofErr w:type="gramEnd"/>
      <w:r w:rsidRPr="009A0D8F">
        <w:rPr>
          <w:rFonts w:ascii="Arial" w:hAnsi="Arial" w:cs="Arial"/>
          <w:color w:val="4472C4" w:themeColor="accent1"/>
          <w:sz w:val="24"/>
          <w:szCs w:val="24"/>
        </w:rPr>
        <w:t xml:space="preserve"> government</w:t>
      </w:r>
      <w:r>
        <w:rPr>
          <w:rFonts w:ascii="Arial" w:hAnsi="Arial" w:cs="Arial"/>
          <w:sz w:val="24"/>
          <w:szCs w:val="24"/>
        </w:rPr>
        <w:t>. [Accessed 07/05/2019].</w:t>
      </w:r>
    </w:p>
    <w:p w14:paraId="3243D88B" w14:textId="77777777" w:rsidR="00D35DDA" w:rsidRDefault="00D35DDA">
      <w:pPr>
        <w:rPr>
          <w:color w:val="4472C4" w:themeColor="accent1"/>
        </w:rPr>
      </w:pPr>
      <w:r w:rsidRPr="00203BAD">
        <w:rPr>
          <w:color w:val="000000" w:themeColor="text1"/>
        </w:rPr>
        <w:t>Gov.uk (2018)</w:t>
      </w:r>
      <w:r>
        <w:rPr>
          <w:color w:val="000000" w:themeColor="text1"/>
        </w:rPr>
        <w:t xml:space="preserve"> </w:t>
      </w:r>
      <w:r w:rsidRPr="00203BAD">
        <w:rPr>
          <w:i/>
          <w:color w:val="000000" w:themeColor="text1"/>
        </w:rPr>
        <w:t>data protection act</w:t>
      </w:r>
      <w:r>
        <w:rPr>
          <w:color w:val="000000" w:themeColor="text1"/>
        </w:rPr>
        <w:t xml:space="preserve"> </w:t>
      </w:r>
      <w:hyperlink r:id="rId13" w:history="1">
        <w:r w:rsidRPr="00940B6A">
          <w:rPr>
            <w:rStyle w:val="Hyperlink"/>
          </w:rPr>
          <w:t>https://www.gov.uk/data-protection[accessed</w:t>
        </w:r>
      </w:hyperlink>
      <w:r>
        <w:rPr>
          <w:color w:val="4472C4" w:themeColor="accent1"/>
        </w:rPr>
        <w:t xml:space="preserve"> 10/05/2019].</w:t>
      </w:r>
    </w:p>
    <w:p w14:paraId="6FD71E8A" w14:textId="77777777" w:rsidR="00D35DDA" w:rsidRDefault="00D35DDA">
      <w:pPr>
        <w:rPr>
          <w:rFonts w:ascii="Arial" w:hAnsi="Arial" w:cs="Arial"/>
          <w:i/>
          <w:sz w:val="24"/>
          <w:szCs w:val="24"/>
        </w:rPr>
      </w:pPr>
      <w:proofErr w:type="spellStart"/>
      <w:proofErr w:type="gramStart"/>
      <w:r>
        <w:rPr>
          <w:rFonts w:ascii="Arial" w:hAnsi="Arial" w:cs="Arial"/>
          <w:sz w:val="24"/>
          <w:szCs w:val="24"/>
        </w:rPr>
        <w:t>Nspcc</w:t>
      </w:r>
      <w:proofErr w:type="spellEnd"/>
      <w:r>
        <w:rPr>
          <w:rFonts w:ascii="Arial" w:hAnsi="Arial" w:cs="Arial"/>
          <w:sz w:val="24"/>
          <w:szCs w:val="24"/>
        </w:rPr>
        <w:t>.(</w:t>
      </w:r>
      <w:proofErr w:type="gramEnd"/>
      <w:r>
        <w:rPr>
          <w:rFonts w:ascii="Arial" w:hAnsi="Arial" w:cs="Arial"/>
          <w:sz w:val="24"/>
          <w:szCs w:val="24"/>
        </w:rPr>
        <w:t>2016)</w:t>
      </w:r>
      <w:r>
        <w:rPr>
          <w:rFonts w:ascii="Arial" w:hAnsi="Arial" w:cs="Arial"/>
          <w:i/>
          <w:sz w:val="24"/>
          <w:szCs w:val="24"/>
        </w:rPr>
        <w:t>I</w:t>
      </w:r>
      <w:r w:rsidRPr="00491208">
        <w:rPr>
          <w:rFonts w:ascii="Arial" w:hAnsi="Arial" w:cs="Arial"/>
          <w:i/>
          <w:sz w:val="24"/>
          <w:szCs w:val="24"/>
        </w:rPr>
        <w:t>nformation sharing and confidentiality with parents and practitioners</w:t>
      </w:r>
      <w:r>
        <w:rPr>
          <w:rFonts w:ascii="Arial" w:hAnsi="Arial" w:cs="Arial"/>
          <w:i/>
          <w:sz w:val="24"/>
          <w:szCs w:val="24"/>
        </w:rPr>
        <w:t xml:space="preserve">. </w:t>
      </w:r>
      <w:hyperlink r:id="rId14" w:history="1">
        <w:r w:rsidRPr="00940B6A">
          <w:rPr>
            <w:rStyle w:val="Hyperlink"/>
            <w:rFonts w:ascii="Arial" w:hAnsi="Arial" w:cs="Arial"/>
            <w:i/>
            <w:sz w:val="24"/>
            <w:szCs w:val="24"/>
          </w:rPr>
          <w:t>http://www.nspcc.org.uk/globalassets/documents/infomation-services/infomation-service/infomation-sharing-confidentiality-practiotioner.[accessed</w:t>
        </w:r>
      </w:hyperlink>
      <w:r>
        <w:rPr>
          <w:rFonts w:ascii="Arial" w:hAnsi="Arial" w:cs="Arial"/>
          <w:i/>
          <w:sz w:val="24"/>
          <w:szCs w:val="24"/>
        </w:rPr>
        <w:t xml:space="preserve"> [04/05/2019].</w:t>
      </w:r>
    </w:p>
    <w:p w14:paraId="2ABB905E" w14:textId="77777777" w:rsidR="00D35DDA" w:rsidRDefault="00D35DDA">
      <w:pPr>
        <w:rPr>
          <w:rFonts w:ascii="Arial" w:hAnsi="Arial" w:cs="Arial"/>
          <w:color w:val="000000" w:themeColor="text1"/>
          <w:sz w:val="24"/>
          <w:szCs w:val="24"/>
        </w:rPr>
      </w:pPr>
      <w:proofErr w:type="spellStart"/>
      <w:r>
        <w:rPr>
          <w:rFonts w:ascii="Arial" w:hAnsi="Arial" w:cs="Arial"/>
          <w:color w:val="000000" w:themeColor="text1"/>
          <w:sz w:val="24"/>
          <w:szCs w:val="24"/>
        </w:rPr>
        <w:t>Nuffeild</w:t>
      </w:r>
      <w:proofErr w:type="spellEnd"/>
      <w:r>
        <w:rPr>
          <w:rFonts w:ascii="Arial" w:hAnsi="Arial" w:cs="Arial"/>
          <w:color w:val="000000" w:themeColor="text1"/>
          <w:sz w:val="24"/>
          <w:szCs w:val="24"/>
        </w:rPr>
        <w:t xml:space="preserve"> (2013)</w:t>
      </w:r>
      <w:r w:rsidRPr="00371B14">
        <w:rPr>
          <w:rFonts w:ascii="Arial" w:hAnsi="Arial" w:cs="Arial"/>
          <w:i/>
          <w:color w:val="000000" w:themeColor="text1"/>
          <w:sz w:val="24"/>
          <w:szCs w:val="24"/>
        </w:rPr>
        <w:t xml:space="preserve"> </w:t>
      </w:r>
      <w:r>
        <w:rPr>
          <w:rFonts w:ascii="Arial" w:hAnsi="Arial" w:cs="Arial"/>
          <w:i/>
          <w:color w:val="000000" w:themeColor="text1"/>
          <w:sz w:val="24"/>
          <w:szCs w:val="24"/>
        </w:rPr>
        <w:t>I</w:t>
      </w:r>
      <w:r w:rsidRPr="00371B14">
        <w:rPr>
          <w:rFonts w:ascii="Arial" w:hAnsi="Arial" w:cs="Arial"/>
          <w:i/>
          <w:color w:val="000000" w:themeColor="text1"/>
          <w:sz w:val="24"/>
          <w:szCs w:val="24"/>
        </w:rPr>
        <w:t>mproving social wellbeing through education</w:t>
      </w:r>
      <w:r>
        <w:rPr>
          <w:rFonts w:ascii="Arial" w:hAnsi="Arial" w:cs="Arial"/>
          <w:color w:val="000000" w:themeColor="text1"/>
          <w:sz w:val="24"/>
          <w:szCs w:val="24"/>
        </w:rPr>
        <w:t xml:space="preserve"> </w:t>
      </w:r>
      <w:hyperlink r:id="rId15" w:history="1">
        <w:r w:rsidRPr="00940B6A">
          <w:rPr>
            <w:rStyle w:val="Hyperlink"/>
            <w:rFonts w:ascii="Arial" w:hAnsi="Arial" w:cs="Arial"/>
            <w:sz w:val="24"/>
            <w:szCs w:val="24"/>
          </w:rPr>
          <w:t>https://www.nuffieldfoundation.org/[accessed</w:t>
        </w:r>
      </w:hyperlink>
      <w:r>
        <w:rPr>
          <w:rFonts w:ascii="Arial" w:hAnsi="Arial" w:cs="Arial"/>
          <w:color w:val="000000" w:themeColor="text1"/>
          <w:sz w:val="24"/>
          <w:szCs w:val="24"/>
        </w:rPr>
        <w:t xml:space="preserve"> 01/05/2019].</w:t>
      </w:r>
    </w:p>
    <w:p w14:paraId="789E1FEA" w14:textId="77777777" w:rsidR="00D35DDA" w:rsidRDefault="00D35DDA">
      <w:pPr>
        <w:rPr>
          <w:rFonts w:ascii="Arial" w:hAnsi="Arial" w:cs="Arial"/>
          <w:color w:val="000000" w:themeColor="text1"/>
          <w:sz w:val="24"/>
          <w:szCs w:val="24"/>
        </w:rPr>
      </w:pPr>
      <w:proofErr w:type="spellStart"/>
      <w:r>
        <w:rPr>
          <w:rFonts w:ascii="Arial" w:hAnsi="Arial" w:cs="Arial"/>
          <w:color w:val="000000" w:themeColor="text1"/>
          <w:sz w:val="24"/>
          <w:szCs w:val="24"/>
        </w:rPr>
        <w:t>Ohchr</w:t>
      </w:r>
      <w:proofErr w:type="spellEnd"/>
      <w:r>
        <w:rPr>
          <w:rFonts w:ascii="Arial" w:hAnsi="Arial" w:cs="Arial"/>
          <w:color w:val="000000" w:themeColor="text1"/>
          <w:sz w:val="24"/>
          <w:szCs w:val="24"/>
        </w:rPr>
        <w:t xml:space="preserve"> (2019)</w:t>
      </w:r>
      <w:r w:rsidRPr="00EA78DC">
        <w:rPr>
          <w:rFonts w:ascii="Arial" w:hAnsi="Arial" w:cs="Arial"/>
          <w:i/>
          <w:color w:val="000000" w:themeColor="text1"/>
          <w:sz w:val="24"/>
          <w:szCs w:val="24"/>
        </w:rPr>
        <w:t>United nation human</w:t>
      </w:r>
      <w:r>
        <w:rPr>
          <w:rFonts w:ascii="Arial" w:hAnsi="Arial" w:cs="Arial"/>
          <w:i/>
          <w:color w:val="000000" w:themeColor="text1"/>
          <w:sz w:val="24"/>
          <w:szCs w:val="24"/>
        </w:rPr>
        <w:t xml:space="preserve"> rights </w:t>
      </w:r>
      <w:hyperlink r:id="rId16" w:history="1">
        <w:r w:rsidRPr="00940B6A">
          <w:rPr>
            <w:rStyle w:val="Hyperlink"/>
            <w:rFonts w:ascii="Arial" w:hAnsi="Arial" w:cs="Arial"/>
            <w:sz w:val="24"/>
            <w:szCs w:val="24"/>
          </w:rPr>
          <w:t>https://www.ohchr.org/en/professionalinterest/pages/crc.aspx [accessed</w:t>
        </w:r>
      </w:hyperlink>
      <w:r>
        <w:rPr>
          <w:rFonts w:ascii="Arial" w:hAnsi="Arial" w:cs="Arial"/>
          <w:color w:val="000000" w:themeColor="text1"/>
          <w:sz w:val="24"/>
          <w:szCs w:val="24"/>
        </w:rPr>
        <w:t xml:space="preserve"> 06/05/2019].</w:t>
      </w:r>
    </w:p>
    <w:p w14:paraId="653B55EE" w14:textId="77777777" w:rsidR="00D35DDA" w:rsidRDefault="00D35DDA">
      <w:pPr>
        <w:rPr>
          <w:color w:val="4472C4" w:themeColor="accent1"/>
        </w:rPr>
      </w:pPr>
      <w:r w:rsidRPr="00721B96">
        <w:rPr>
          <w:rFonts w:ascii="Arial" w:hAnsi="Arial" w:cs="Arial"/>
          <w:color w:val="000000" w:themeColor="text1"/>
          <w:sz w:val="24"/>
          <w:szCs w:val="24"/>
        </w:rPr>
        <w:t>Open learn create (2017)</w:t>
      </w:r>
      <w:r w:rsidRPr="00721B96">
        <w:rPr>
          <w:color w:val="000000" w:themeColor="text1"/>
        </w:rPr>
        <w:t xml:space="preserve"> </w:t>
      </w:r>
      <w:r w:rsidRPr="00721B96">
        <w:rPr>
          <w:rFonts w:ascii="Arial" w:hAnsi="Arial" w:cs="Arial"/>
          <w:i/>
          <w:color w:val="191919"/>
          <w:sz w:val="24"/>
          <w:szCs w:val="24"/>
        </w:rPr>
        <w:t>Respecting confidentiality and the right to privacy</w:t>
      </w:r>
      <w:r w:rsidRPr="00633678">
        <w:rPr>
          <w:color w:val="4472C4" w:themeColor="accent1"/>
        </w:rPr>
        <w:t xml:space="preserve"> </w:t>
      </w:r>
      <w:hyperlink r:id="rId17" w:history="1">
        <w:r w:rsidRPr="00940B6A">
          <w:rPr>
            <w:rStyle w:val="Hyperlink"/>
          </w:rPr>
          <w:t>www.open.edu/openlea[accessed</w:t>
        </w:r>
      </w:hyperlink>
      <w:r>
        <w:rPr>
          <w:color w:val="4472C4" w:themeColor="accent1"/>
        </w:rPr>
        <w:t xml:space="preserve"> 10/05/2019].</w:t>
      </w:r>
    </w:p>
    <w:p w14:paraId="305C8A77" w14:textId="77777777" w:rsidR="00D35DDA" w:rsidRDefault="00D35DDA">
      <w:pPr>
        <w:rPr>
          <w:rFonts w:ascii="Arial" w:hAnsi="Arial" w:cs="Arial"/>
          <w:bCs/>
          <w:color w:val="000000" w:themeColor="text1"/>
          <w:sz w:val="24"/>
          <w:szCs w:val="24"/>
        </w:rPr>
      </w:pPr>
      <w:r w:rsidRPr="009A0D8F">
        <w:rPr>
          <w:rFonts w:ascii="Arial" w:hAnsi="Arial" w:cs="Arial"/>
          <w:bCs/>
          <w:color w:val="333333"/>
          <w:sz w:val="24"/>
          <w:szCs w:val="24"/>
        </w:rPr>
        <w:t>The Children &amp; Young People</w:t>
      </w:r>
      <w:r>
        <w:rPr>
          <w:rFonts w:ascii="Arial" w:hAnsi="Arial" w:cs="Arial"/>
          <w:bCs/>
          <w:color w:val="333333"/>
          <w:sz w:val="24"/>
          <w:szCs w:val="24"/>
        </w:rPr>
        <w:t>(2019)</w:t>
      </w:r>
      <w:r w:rsidRPr="009A0D8F">
        <w:t xml:space="preserve"> </w:t>
      </w:r>
      <w:hyperlink r:id="rId18" w:history="1">
        <w:r w:rsidRPr="00940B6A">
          <w:rPr>
            <w:rStyle w:val="Hyperlink"/>
            <w:rFonts w:ascii="Arial" w:hAnsi="Arial" w:cs="Arial"/>
            <w:bCs/>
            <w:sz w:val="24"/>
            <w:szCs w:val="24"/>
          </w:rPr>
          <w:t>https://www.cypcs.org.uk/policy/children-young-people-scotland-act</w:t>
        </w:r>
      </w:hyperlink>
      <w:r>
        <w:rPr>
          <w:rFonts w:ascii="Arial" w:hAnsi="Arial" w:cs="Arial"/>
          <w:bCs/>
          <w:color w:val="4472C4" w:themeColor="accent1"/>
          <w:sz w:val="24"/>
          <w:szCs w:val="24"/>
        </w:rPr>
        <w:t xml:space="preserve"> </w:t>
      </w:r>
      <w:r>
        <w:rPr>
          <w:rFonts w:ascii="Arial" w:hAnsi="Arial" w:cs="Arial"/>
          <w:bCs/>
          <w:color w:val="000000" w:themeColor="text1"/>
          <w:sz w:val="24"/>
          <w:szCs w:val="24"/>
        </w:rPr>
        <w:t>[accessed 06/05/2019].</w:t>
      </w:r>
    </w:p>
    <w:p w14:paraId="6938CC7F" w14:textId="77777777" w:rsidR="00D35DDA" w:rsidRDefault="00D35DDA">
      <w:pPr>
        <w:rPr>
          <w:color w:val="4472C4" w:themeColor="accent1"/>
        </w:rPr>
      </w:pPr>
      <w:proofErr w:type="spellStart"/>
      <w:proofErr w:type="gramStart"/>
      <w:r w:rsidRPr="006B44F6">
        <w:t>Unicef</w:t>
      </w:r>
      <w:proofErr w:type="spellEnd"/>
      <w:r w:rsidRPr="006B44F6">
        <w:t>(</w:t>
      </w:r>
      <w:proofErr w:type="gramEnd"/>
      <w:r w:rsidRPr="006B44F6">
        <w:t>201</w:t>
      </w:r>
      <w:r>
        <w:t>8</w:t>
      </w:r>
      <w:r w:rsidRPr="006B44F6">
        <w:t>)</w:t>
      </w:r>
      <w:r w:rsidRPr="00CE5A9A">
        <w:rPr>
          <w:i/>
        </w:rPr>
        <w:t>keeping children safe</w:t>
      </w:r>
      <w:r w:rsidRPr="00AD3FFD">
        <w:rPr>
          <w:color w:val="4472C4" w:themeColor="accent1"/>
        </w:rPr>
        <w:t>https://www.unicef.org.uk/?sis</w:t>
      </w:r>
      <w:r>
        <w:rPr>
          <w:color w:val="4472C4" w:themeColor="accent1"/>
        </w:rPr>
        <w:t>[accessed 08/05/2019].</w:t>
      </w:r>
    </w:p>
    <w:p w14:paraId="430A191A" w14:textId="77777777" w:rsidR="00D35DDA" w:rsidRDefault="00D35DDA">
      <w:r>
        <w:rPr>
          <w:rFonts w:ascii="Arial" w:hAnsi="Arial" w:cs="Arial"/>
          <w:sz w:val="24"/>
          <w:szCs w:val="24"/>
        </w:rPr>
        <w:t>Welsh government (2008)</w:t>
      </w:r>
      <w:r w:rsidRPr="005B022D">
        <w:rPr>
          <w:rFonts w:ascii="Arial" w:hAnsi="Arial" w:cs="Arial"/>
          <w:i/>
          <w:sz w:val="24"/>
          <w:szCs w:val="24"/>
        </w:rPr>
        <w:t xml:space="preserve"> Curriculum of wales</w:t>
      </w:r>
      <w:r>
        <w:rPr>
          <w:rFonts w:ascii="Arial" w:hAnsi="Arial" w:cs="Arial"/>
          <w:sz w:val="24"/>
          <w:szCs w:val="24"/>
        </w:rPr>
        <w:t>: foundation phase framework. Swansea: welsh</w:t>
      </w:r>
      <w:r w:rsidRPr="005B022D">
        <w:t xml:space="preserve"> </w:t>
      </w:r>
    </w:p>
    <w:p w14:paraId="7571C2AC" w14:textId="0FADFDDB" w:rsidR="00D35DDA" w:rsidRDefault="00D35DDA">
      <w:pPr>
        <w:rPr>
          <w:rFonts w:ascii="Arial" w:hAnsi="Arial" w:cs="Arial"/>
          <w:sz w:val="24"/>
          <w:szCs w:val="24"/>
        </w:rPr>
      </w:pPr>
      <w:r>
        <w:rPr>
          <w:rFonts w:ascii="Arial" w:hAnsi="Arial" w:cs="Arial"/>
          <w:sz w:val="24"/>
          <w:szCs w:val="24"/>
        </w:rPr>
        <w:t>Welsh government (2015)</w:t>
      </w:r>
      <w:r w:rsidRPr="005B022D">
        <w:rPr>
          <w:rFonts w:ascii="Arial" w:hAnsi="Arial" w:cs="Arial"/>
          <w:i/>
          <w:sz w:val="24"/>
          <w:szCs w:val="24"/>
        </w:rPr>
        <w:t xml:space="preserve"> curriculum for wales</w:t>
      </w:r>
      <w:r>
        <w:rPr>
          <w:rFonts w:ascii="Arial" w:hAnsi="Arial" w:cs="Arial"/>
          <w:sz w:val="24"/>
          <w:szCs w:val="24"/>
        </w:rPr>
        <w:t>: foundation phase framework. Cardiff: welsh government.</w:t>
      </w:r>
    </w:p>
    <w:p w14:paraId="20F06652" w14:textId="41920E43" w:rsidR="005E2CEC" w:rsidRDefault="005E2CEC">
      <w:pPr>
        <w:rPr>
          <w:rFonts w:ascii="Arial" w:hAnsi="Arial" w:cs="Arial"/>
          <w:sz w:val="24"/>
          <w:szCs w:val="24"/>
        </w:rPr>
      </w:pPr>
    </w:p>
    <w:p w14:paraId="1B39FC34" w14:textId="1A8D24E5" w:rsidR="005E2CEC" w:rsidRDefault="005E2CEC">
      <w:pPr>
        <w:rPr>
          <w:rFonts w:ascii="Arial" w:hAnsi="Arial" w:cs="Arial"/>
          <w:sz w:val="24"/>
          <w:szCs w:val="24"/>
        </w:rPr>
      </w:pPr>
    </w:p>
    <w:p w14:paraId="33CD1C0A" w14:textId="5EB983F9" w:rsidR="005E2CEC" w:rsidRDefault="005E2CEC">
      <w:pPr>
        <w:rPr>
          <w:rFonts w:ascii="Arial" w:hAnsi="Arial" w:cs="Arial"/>
          <w:sz w:val="24"/>
          <w:szCs w:val="24"/>
        </w:rPr>
      </w:pPr>
    </w:p>
    <w:p w14:paraId="0E08C738" w14:textId="01CF6812" w:rsidR="005E2CEC" w:rsidRDefault="005E2CEC">
      <w:pPr>
        <w:rPr>
          <w:rFonts w:ascii="Arial" w:hAnsi="Arial" w:cs="Arial"/>
          <w:sz w:val="24"/>
          <w:szCs w:val="24"/>
        </w:rPr>
      </w:pPr>
    </w:p>
    <w:p w14:paraId="2B003DB1" w14:textId="77777777" w:rsidR="00F90854" w:rsidRDefault="00F90854" w:rsidP="005E2CEC">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02ED3055" w14:textId="2FECD04F" w:rsidR="005E2CEC" w:rsidRPr="005E2CEC" w:rsidRDefault="005E2CEC" w:rsidP="005E2CEC">
      <w:pPr>
        <w:spacing w:before="100" w:beforeAutospacing="1" w:after="100" w:afterAutospacing="1" w:line="240" w:lineRule="auto"/>
        <w:rPr>
          <w:rFonts w:ascii="Arial" w:eastAsia="Times New Roman" w:hAnsi="Arial" w:cs="Arial"/>
          <w:b/>
          <w:color w:val="000000"/>
          <w:sz w:val="24"/>
          <w:szCs w:val="24"/>
          <w:u w:val="single"/>
          <w:lang w:eastAsia="en-GB"/>
        </w:rPr>
      </w:pPr>
      <w:r w:rsidRPr="005E2CEC">
        <w:rPr>
          <w:rFonts w:ascii="Arial" w:eastAsia="Times New Roman" w:hAnsi="Arial" w:cs="Arial"/>
          <w:b/>
          <w:color w:val="000000"/>
          <w:sz w:val="24"/>
          <w:szCs w:val="24"/>
          <w:u w:val="single"/>
          <w:lang w:eastAsia="en-GB"/>
        </w:rPr>
        <w:lastRenderedPageBreak/>
        <w:t xml:space="preserve">Presentation Reference List </w:t>
      </w:r>
    </w:p>
    <w:p w14:paraId="6063D171" w14:textId="77777777" w:rsidR="005E2CEC" w:rsidRPr="005E2CEC" w:rsidRDefault="005E2CEC" w:rsidP="005E2CEC">
      <w:pPr>
        <w:spacing w:before="100" w:beforeAutospacing="1" w:after="100" w:afterAutospacing="1" w:line="240" w:lineRule="auto"/>
        <w:rPr>
          <w:rFonts w:ascii="Arial" w:eastAsia="Times New Roman" w:hAnsi="Arial" w:cs="Arial"/>
          <w:color w:val="000000"/>
          <w:sz w:val="24"/>
          <w:szCs w:val="24"/>
          <w:lang w:eastAsia="en-GB"/>
        </w:rPr>
      </w:pPr>
      <w:r w:rsidRPr="005E2CEC">
        <w:rPr>
          <w:rFonts w:ascii="Arial" w:eastAsia="Times New Roman" w:hAnsi="Arial" w:cs="Arial"/>
          <w:color w:val="000000"/>
          <w:sz w:val="24"/>
          <w:szCs w:val="24"/>
          <w:lang w:eastAsia="en-GB"/>
        </w:rPr>
        <w:t xml:space="preserve">Bruce, T. (2010) Early Childhood: A Guide </w:t>
      </w:r>
      <w:proofErr w:type="gramStart"/>
      <w:r w:rsidRPr="005E2CEC">
        <w:rPr>
          <w:rFonts w:ascii="Arial" w:eastAsia="Times New Roman" w:hAnsi="Arial" w:cs="Arial"/>
          <w:color w:val="000000"/>
          <w:sz w:val="24"/>
          <w:szCs w:val="24"/>
          <w:lang w:eastAsia="en-GB"/>
        </w:rPr>
        <w:t>For</w:t>
      </w:r>
      <w:proofErr w:type="gramEnd"/>
      <w:r w:rsidRPr="005E2CEC">
        <w:rPr>
          <w:rFonts w:ascii="Arial" w:eastAsia="Times New Roman" w:hAnsi="Arial" w:cs="Arial"/>
          <w:color w:val="000000"/>
          <w:sz w:val="24"/>
          <w:szCs w:val="24"/>
          <w:lang w:eastAsia="en-GB"/>
        </w:rPr>
        <w:t xml:space="preserve"> Students. 2nd Ed. London: SAGE Publications. </w:t>
      </w:r>
    </w:p>
    <w:p w14:paraId="7066CE77" w14:textId="2E9042D3" w:rsidR="005E2CEC" w:rsidRPr="005E2CEC" w:rsidRDefault="005E2CEC" w:rsidP="005E2CEC">
      <w:pPr>
        <w:spacing w:before="100" w:beforeAutospacing="1" w:after="100" w:afterAutospacing="1" w:line="240" w:lineRule="auto"/>
        <w:rPr>
          <w:rFonts w:ascii="Arial" w:eastAsia="Times New Roman" w:hAnsi="Arial" w:cs="Arial"/>
          <w:color w:val="000000"/>
          <w:sz w:val="24"/>
          <w:szCs w:val="24"/>
          <w:lang w:eastAsia="en-GB"/>
        </w:rPr>
      </w:pPr>
      <w:r w:rsidRPr="005E2CEC">
        <w:rPr>
          <w:rFonts w:ascii="Arial" w:eastAsia="Times New Roman" w:hAnsi="Arial" w:cs="Arial"/>
          <w:color w:val="000000"/>
          <w:sz w:val="24"/>
          <w:szCs w:val="24"/>
          <w:lang w:eastAsia="en-GB"/>
        </w:rPr>
        <w:t xml:space="preserve">Child in Wales (2008) All Wales Child Protection Procedures. Available at: </w:t>
      </w:r>
      <w:hyperlink r:id="rId19" w:history="1">
        <w:r w:rsidR="00F90854" w:rsidRPr="005E2CEC">
          <w:rPr>
            <w:rStyle w:val="Hyperlink"/>
            <w:rFonts w:ascii="Arial" w:eastAsia="Times New Roman" w:hAnsi="Arial" w:cs="Arial"/>
            <w:sz w:val="24"/>
            <w:szCs w:val="24"/>
            <w:lang w:eastAsia="en-GB"/>
          </w:rPr>
          <w:t>http://www.childreninwales.org.uk/policy-document/wales-child-protection-procedures-2008/</w:t>
        </w:r>
      </w:hyperlink>
      <w:r w:rsidR="00F90854" w:rsidRPr="00F90854">
        <w:rPr>
          <w:rFonts w:ascii="Arial" w:eastAsia="Times New Roman" w:hAnsi="Arial" w:cs="Arial"/>
          <w:color w:val="000000"/>
          <w:sz w:val="24"/>
          <w:szCs w:val="24"/>
          <w:lang w:eastAsia="en-GB"/>
        </w:rPr>
        <w:t xml:space="preserve"> </w:t>
      </w:r>
      <w:r w:rsidRPr="005E2CEC">
        <w:rPr>
          <w:rFonts w:ascii="Arial" w:eastAsia="Times New Roman" w:hAnsi="Arial" w:cs="Arial"/>
          <w:color w:val="000000"/>
          <w:sz w:val="24"/>
          <w:szCs w:val="24"/>
          <w:lang w:eastAsia="en-GB"/>
        </w:rPr>
        <w:t xml:space="preserve"> (Accessed: 12th April 2019). </w:t>
      </w:r>
    </w:p>
    <w:p w14:paraId="6188D566" w14:textId="2713498D" w:rsidR="005E2CEC" w:rsidRPr="005E2CEC" w:rsidRDefault="005E2CEC" w:rsidP="005E2CEC">
      <w:pPr>
        <w:spacing w:before="100" w:beforeAutospacing="1" w:after="100" w:afterAutospacing="1" w:line="240" w:lineRule="auto"/>
        <w:rPr>
          <w:rFonts w:ascii="Arial" w:eastAsia="Times New Roman" w:hAnsi="Arial" w:cs="Arial"/>
          <w:color w:val="000000"/>
          <w:sz w:val="24"/>
          <w:szCs w:val="24"/>
          <w:lang w:eastAsia="en-GB"/>
        </w:rPr>
      </w:pPr>
      <w:r w:rsidRPr="005E2CEC">
        <w:rPr>
          <w:rFonts w:ascii="Arial" w:eastAsia="Times New Roman" w:hAnsi="Arial" w:cs="Arial"/>
          <w:color w:val="000000"/>
          <w:sz w:val="24"/>
          <w:szCs w:val="24"/>
          <w:lang w:eastAsia="en-GB"/>
        </w:rPr>
        <w:t xml:space="preserve">Children and play (2018) The benefits of play. Available at: </w:t>
      </w:r>
      <w:hyperlink r:id="rId20" w:history="1">
        <w:r w:rsidR="00F90854" w:rsidRPr="005E2CEC">
          <w:rPr>
            <w:rStyle w:val="Hyperlink"/>
            <w:rFonts w:ascii="Arial" w:eastAsia="Times New Roman" w:hAnsi="Arial" w:cs="Arial"/>
            <w:sz w:val="24"/>
            <w:szCs w:val="24"/>
            <w:lang w:eastAsia="en-GB"/>
          </w:rPr>
          <w:t>http://resources.hwb.wales.gov.uk/VTC/2008-09/14-19/cache/testun/testunSaesneg3.htm</w:t>
        </w:r>
      </w:hyperlink>
      <w:r w:rsidR="00F90854" w:rsidRPr="00F90854">
        <w:rPr>
          <w:rFonts w:ascii="Arial" w:eastAsia="Times New Roman" w:hAnsi="Arial" w:cs="Arial"/>
          <w:color w:val="000000"/>
          <w:sz w:val="24"/>
          <w:szCs w:val="24"/>
          <w:lang w:eastAsia="en-GB"/>
        </w:rPr>
        <w:t xml:space="preserve"> </w:t>
      </w:r>
      <w:r w:rsidRPr="005E2CEC">
        <w:rPr>
          <w:rFonts w:ascii="Arial" w:eastAsia="Times New Roman" w:hAnsi="Arial" w:cs="Arial"/>
          <w:color w:val="000000"/>
          <w:sz w:val="24"/>
          <w:szCs w:val="24"/>
          <w:lang w:eastAsia="en-GB"/>
        </w:rPr>
        <w:t xml:space="preserve"> </w:t>
      </w:r>
      <w:r w:rsidR="00F90854" w:rsidRPr="00F90854">
        <w:rPr>
          <w:rFonts w:ascii="Arial" w:eastAsia="Times New Roman" w:hAnsi="Arial" w:cs="Arial"/>
          <w:color w:val="000000"/>
          <w:sz w:val="24"/>
          <w:szCs w:val="24"/>
          <w:lang w:eastAsia="en-GB"/>
        </w:rPr>
        <w:t xml:space="preserve"> </w:t>
      </w:r>
      <w:r w:rsidRPr="005E2CEC">
        <w:rPr>
          <w:rFonts w:ascii="Arial" w:eastAsia="Times New Roman" w:hAnsi="Arial" w:cs="Arial"/>
          <w:color w:val="000000"/>
          <w:sz w:val="24"/>
          <w:szCs w:val="24"/>
          <w:lang w:eastAsia="en-GB"/>
        </w:rPr>
        <w:t xml:space="preserve">(Accessed: 12th April 2019) </w:t>
      </w:r>
    </w:p>
    <w:p w14:paraId="596F87DD" w14:textId="27C31219" w:rsidR="005E2CEC" w:rsidRPr="005E2CEC" w:rsidRDefault="005E2CEC" w:rsidP="005E2CEC">
      <w:pPr>
        <w:spacing w:before="100" w:beforeAutospacing="1" w:after="100" w:afterAutospacing="1" w:line="240" w:lineRule="auto"/>
        <w:rPr>
          <w:rFonts w:ascii="Arial" w:eastAsia="Times New Roman" w:hAnsi="Arial" w:cs="Arial"/>
          <w:color w:val="000000"/>
          <w:sz w:val="24"/>
          <w:szCs w:val="24"/>
          <w:lang w:eastAsia="en-GB"/>
        </w:rPr>
      </w:pPr>
      <w:r w:rsidRPr="005E2CEC">
        <w:rPr>
          <w:rFonts w:ascii="Arial" w:eastAsia="Times New Roman" w:hAnsi="Arial" w:cs="Arial"/>
          <w:color w:val="000000"/>
          <w:sz w:val="24"/>
          <w:szCs w:val="24"/>
          <w:lang w:eastAsia="en-GB"/>
        </w:rPr>
        <w:t xml:space="preserve">Children’s Commissioner for Wales (2019) Know Your Rights! Available at: </w:t>
      </w:r>
      <w:hyperlink r:id="rId21" w:history="1">
        <w:r w:rsidR="00F90854" w:rsidRPr="005E2CEC">
          <w:rPr>
            <w:rStyle w:val="Hyperlink"/>
            <w:rFonts w:ascii="Arial" w:eastAsia="Times New Roman" w:hAnsi="Arial" w:cs="Arial"/>
            <w:sz w:val="24"/>
            <w:szCs w:val="24"/>
            <w:lang w:eastAsia="en-GB"/>
          </w:rPr>
          <w:t>https://www.childcomwales.org.uk/</w:t>
        </w:r>
      </w:hyperlink>
      <w:r w:rsidR="00F90854" w:rsidRPr="00F90854">
        <w:rPr>
          <w:rFonts w:ascii="Arial" w:eastAsia="Times New Roman" w:hAnsi="Arial" w:cs="Arial"/>
          <w:color w:val="000000"/>
          <w:sz w:val="24"/>
          <w:szCs w:val="24"/>
          <w:lang w:eastAsia="en-GB"/>
        </w:rPr>
        <w:t xml:space="preserve"> </w:t>
      </w:r>
      <w:r w:rsidRPr="005E2CEC">
        <w:rPr>
          <w:rFonts w:ascii="Arial" w:eastAsia="Times New Roman" w:hAnsi="Arial" w:cs="Arial"/>
          <w:color w:val="000000"/>
          <w:sz w:val="24"/>
          <w:szCs w:val="24"/>
          <w:lang w:eastAsia="en-GB"/>
        </w:rPr>
        <w:t xml:space="preserve"> (Accessed: 12th April 2019). </w:t>
      </w:r>
    </w:p>
    <w:p w14:paraId="26BC1303" w14:textId="69636BA6" w:rsidR="005E2CEC" w:rsidRPr="005E2CEC" w:rsidRDefault="005E2CEC" w:rsidP="005E2CEC">
      <w:pPr>
        <w:spacing w:before="100" w:beforeAutospacing="1" w:after="100" w:afterAutospacing="1" w:line="240" w:lineRule="auto"/>
        <w:rPr>
          <w:rFonts w:ascii="Arial" w:eastAsia="Times New Roman" w:hAnsi="Arial" w:cs="Arial"/>
          <w:color w:val="000000"/>
          <w:sz w:val="24"/>
          <w:szCs w:val="24"/>
          <w:lang w:eastAsia="en-GB"/>
        </w:rPr>
      </w:pPr>
      <w:r w:rsidRPr="005E2CEC">
        <w:rPr>
          <w:rFonts w:ascii="Arial" w:eastAsia="Times New Roman" w:hAnsi="Arial" w:cs="Arial"/>
          <w:color w:val="000000"/>
          <w:sz w:val="24"/>
          <w:szCs w:val="24"/>
          <w:lang w:eastAsia="en-GB"/>
        </w:rPr>
        <w:t xml:space="preserve">Children’s Rights in Wales. (2007) The Children Act 1989 </w:t>
      </w:r>
      <w:hyperlink r:id="rId22" w:history="1">
        <w:r w:rsidR="00F90854" w:rsidRPr="005E2CEC">
          <w:rPr>
            <w:rStyle w:val="Hyperlink"/>
            <w:rFonts w:ascii="Arial" w:eastAsia="Times New Roman" w:hAnsi="Arial" w:cs="Arial"/>
            <w:sz w:val="24"/>
            <w:szCs w:val="24"/>
            <w:lang w:eastAsia="en-GB"/>
          </w:rPr>
          <w:t>http://www.childrensrightswales.org.uk/childrens-act-1989.aspx</w:t>
        </w:r>
      </w:hyperlink>
      <w:r w:rsidR="00F90854" w:rsidRPr="00F90854">
        <w:rPr>
          <w:rFonts w:ascii="Arial" w:eastAsia="Times New Roman" w:hAnsi="Arial" w:cs="Arial"/>
          <w:color w:val="000000"/>
          <w:sz w:val="24"/>
          <w:szCs w:val="24"/>
          <w:lang w:eastAsia="en-GB"/>
        </w:rPr>
        <w:t xml:space="preserve"> </w:t>
      </w:r>
      <w:r w:rsidRPr="005E2CEC">
        <w:rPr>
          <w:rFonts w:ascii="Arial" w:eastAsia="Times New Roman" w:hAnsi="Arial" w:cs="Arial"/>
          <w:color w:val="000000"/>
          <w:sz w:val="24"/>
          <w:szCs w:val="24"/>
          <w:lang w:eastAsia="en-GB"/>
        </w:rPr>
        <w:t xml:space="preserve"> (Accessed: 9th May 2019). </w:t>
      </w:r>
    </w:p>
    <w:p w14:paraId="183218E2" w14:textId="0BFE944F" w:rsidR="005E2CEC" w:rsidRPr="005E2CEC" w:rsidRDefault="005E2CEC" w:rsidP="005E2CEC">
      <w:pPr>
        <w:spacing w:before="100" w:beforeAutospacing="1" w:after="100" w:afterAutospacing="1" w:line="240" w:lineRule="auto"/>
        <w:rPr>
          <w:rFonts w:ascii="Arial" w:eastAsia="Times New Roman" w:hAnsi="Arial" w:cs="Arial"/>
          <w:color w:val="000000"/>
          <w:sz w:val="24"/>
          <w:szCs w:val="24"/>
          <w:lang w:eastAsia="en-GB"/>
        </w:rPr>
      </w:pPr>
      <w:r w:rsidRPr="005E2CEC">
        <w:rPr>
          <w:rFonts w:ascii="Arial" w:eastAsia="Times New Roman" w:hAnsi="Arial" w:cs="Arial"/>
          <w:color w:val="000000"/>
          <w:sz w:val="24"/>
          <w:szCs w:val="24"/>
          <w:lang w:eastAsia="en-GB"/>
        </w:rPr>
        <w:t xml:space="preserve">Gov.uk (2006) Working together to safeguard children. Available at: </w:t>
      </w:r>
      <w:hyperlink r:id="rId23" w:history="1">
        <w:r w:rsidR="00F90854" w:rsidRPr="005E2CEC">
          <w:rPr>
            <w:rStyle w:val="Hyperlink"/>
            <w:rFonts w:ascii="Arial" w:eastAsia="Times New Roman" w:hAnsi="Arial" w:cs="Arial"/>
            <w:sz w:val="24"/>
            <w:szCs w:val="24"/>
            <w:lang w:eastAsia="en-GB"/>
          </w:rPr>
          <w:t>https://www.gov.uk/government/publications/working-together-to-safeguard-children--2</w:t>
        </w:r>
      </w:hyperlink>
      <w:r w:rsidR="00F90854" w:rsidRPr="00F90854">
        <w:rPr>
          <w:rFonts w:ascii="Arial" w:eastAsia="Times New Roman" w:hAnsi="Arial" w:cs="Arial"/>
          <w:color w:val="000000"/>
          <w:sz w:val="24"/>
          <w:szCs w:val="24"/>
          <w:lang w:eastAsia="en-GB"/>
        </w:rPr>
        <w:t xml:space="preserve"> </w:t>
      </w:r>
      <w:r w:rsidRPr="005E2CEC">
        <w:rPr>
          <w:rFonts w:ascii="Arial" w:eastAsia="Times New Roman" w:hAnsi="Arial" w:cs="Arial"/>
          <w:color w:val="000000"/>
          <w:sz w:val="24"/>
          <w:szCs w:val="24"/>
          <w:lang w:eastAsia="en-GB"/>
        </w:rPr>
        <w:t xml:space="preserve"> (Accessed: 12th April 2019). </w:t>
      </w:r>
    </w:p>
    <w:p w14:paraId="54F151D2" w14:textId="21EFC905" w:rsidR="005E2CEC" w:rsidRPr="005E2CEC" w:rsidRDefault="005E2CEC" w:rsidP="005E2CEC">
      <w:pPr>
        <w:spacing w:before="100" w:beforeAutospacing="1" w:after="100" w:afterAutospacing="1" w:line="240" w:lineRule="auto"/>
        <w:rPr>
          <w:rFonts w:ascii="Arial" w:eastAsia="Times New Roman" w:hAnsi="Arial" w:cs="Arial"/>
          <w:color w:val="000000"/>
          <w:sz w:val="24"/>
          <w:szCs w:val="24"/>
          <w:lang w:eastAsia="en-GB"/>
        </w:rPr>
      </w:pPr>
      <w:r w:rsidRPr="005E2CEC">
        <w:rPr>
          <w:rFonts w:ascii="Arial" w:eastAsia="Times New Roman" w:hAnsi="Arial" w:cs="Arial"/>
          <w:color w:val="000000"/>
          <w:sz w:val="24"/>
          <w:szCs w:val="24"/>
          <w:lang w:eastAsia="en-GB"/>
        </w:rPr>
        <w:t xml:space="preserve">Law Stuff (2019) What are children’s rights? Available at: </w:t>
      </w:r>
      <w:hyperlink r:id="rId24" w:history="1">
        <w:r w:rsidR="00F90854" w:rsidRPr="005E2CEC">
          <w:rPr>
            <w:rStyle w:val="Hyperlink"/>
            <w:rFonts w:ascii="Arial" w:eastAsia="Times New Roman" w:hAnsi="Arial" w:cs="Arial"/>
            <w:sz w:val="24"/>
            <w:szCs w:val="24"/>
            <w:lang w:eastAsia="en-GB"/>
          </w:rPr>
          <w:t>https://www.bing.com/search?q=basic+rights+of+the+child&amp;qs=n&amp;form=QBRE&amp;sp=-1&amp;ghc=1&amp;pq=basic+rights+of+the+chil&amp;sc=1-24&amp;sk=&amp;cvid=5CAF1B13EBDB4633841ED90402D981B1</w:t>
        </w:r>
      </w:hyperlink>
      <w:r w:rsidR="00F90854" w:rsidRPr="00F90854">
        <w:rPr>
          <w:rFonts w:ascii="Arial" w:eastAsia="Times New Roman" w:hAnsi="Arial" w:cs="Arial"/>
          <w:color w:val="000000"/>
          <w:sz w:val="24"/>
          <w:szCs w:val="24"/>
          <w:lang w:eastAsia="en-GB"/>
        </w:rPr>
        <w:t xml:space="preserve"> </w:t>
      </w:r>
      <w:r w:rsidRPr="005E2CEC">
        <w:rPr>
          <w:rFonts w:ascii="Arial" w:eastAsia="Times New Roman" w:hAnsi="Arial" w:cs="Arial"/>
          <w:color w:val="000000"/>
          <w:sz w:val="24"/>
          <w:szCs w:val="24"/>
          <w:lang w:eastAsia="en-GB"/>
        </w:rPr>
        <w:t xml:space="preserve"> (Accessed: 10th May 2019). </w:t>
      </w:r>
    </w:p>
    <w:p w14:paraId="48DCB636" w14:textId="6F6CA444" w:rsidR="005E2CEC" w:rsidRPr="005E2CEC" w:rsidRDefault="005E2CEC" w:rsidP="005E2CEC">
      <w:pPr>
        <w:spacing w:before="100" w:beforeAutospacing="1" w:after="100" w:afterAutospacing="1" w:line="240" w:lineRule="auto"/>
        <w:rPr>
          <w:rFonts w:ascii="Arial" w:eastAsia="Times New Roman" w:hAnsi="Arial" w:cs="Arial"/>
          <w:color w:val="000000"/>
          <w:sz w:val="24"/>
          <w:szCs w:val="24"/>
          <w:lang w:eastAsia="en-GB"/>
        </w:rPr>
      </w:pPr>
      <w:r w:rsidRPr="005E2CEC">
        <w:rPr>
          <w:rFonts w:ascii="Arial" w:eastAsia="Times New Roman" w:hAnsi="Arial" w:cs="Arial"/>
          <w:color w:val="000000"/>
          <w:sz w:val="24"/>
          <w:szCs w:val="24"/>
          <w:lang w:eastAsia="en-GB"/>
        </w:rPr>
        <w:t xml:space="preserve">Legeslation.gov.uk (1998) Data Protection Act. Available at: </w:t>
      </w:r>
      <w:hyperlink r:id="rId25" w:history="1">
        <w:r w:rsidR="00F90854" w:rsidRPr="005E2CEC">
          <w:rPr>
            <w:rStyle w:val="Hyperlink"/>
            <w:rFonts w:ascii="Arial" w:eastAsia="Times New Roman" w:hAnsi="Arial" w:cs="Arial"/>
            <w:sz w:val="24"/>
            <w:szCs w:val="24"/>
            <w:lang w:eastAsia="en-GB"/>
          </w:rPr>
          <w:t>http://www.legislation.gov.uk/ukpga/2018/12/contents/enacted</w:t>
        </w:r>
      </w:hyperlink>
      <w:r w:rsidR="00F90854" w:rsidRPr="00F90854">
        <w:rPr>
          <w:rFonts w:ascii="Arial" w:eastAsia="Times New Roman" w:hAnsi="Arial" w:cs="Arial"/>
          <w:color w:val="000000"/>
          <w:sz w:val="24"/>
          <w:szCs w:val="24"/>
          <w:lang w:eastAsia="en-GB"/>
        </w:rPr>
        <w:t xml:space="preserve"> </w:t>
      </w:r>
      <w:r w:rsidRPr="005E2CEC">
        <w:rPr>
          <w:rFonts w:ascii="Arial" w:eastAsia="Times New Roman" w:hAnsi="Arial" w:cs="Arial"/>
          <w:color w:val="000000"/>
          <w:sz w:val="24"/>
          <w:szCs w:val="24"/>
          <w:lang w:eastAsia="en-GB"/>
        </w:rPr>
        <w:t xml:space="preserve"> (Accessed: 12th April 2019). </w:t>
      </w:r>
    </w:p>
    <w:p w14:paraId="5647160D" w14:textId="55D37455" w:rsidR="005E2CEC" w:rsidRPr="005E2CEC" w:rsidRDefault="005E2CEC" w:rsidP="005E2CEC">
      <w:pPr>
        <w:spacing w:before="100" w:beforeAutospacing="1" w:after="100" w:afterAutospacing="1" w:line="240" w:lineRule="auto"/>
        <w:rPr>
          <w:rFonts w:ascii="Arial" w:eastAsia="Times New Roman" w:hAnsi="Arial" w:cs="Arial"/>
          <w:color w:val="000000"/>
          <w:sz w:val="24"/>
          <w:szCs w:val="24"/>
          <w:lang w:eastAsia="en-GB"/>
        </w:rPr>
      </w:pPr>
      <w:r w:rsidRPr="005E2CEC">
        <w:rPr>
          <w:rFonts w:ascii="Arial" w:eastAsia="Times New Roman" w:hAnsi="Arial" w:cs="Arial"/>
          <w:color w:val="000000"/>
          <w:sz w:val="24"/>
          <w:szCs w:val="24"/>
          <w:lang w:eastAsia="en-GB"/>
        </w:rPr>
        <w:t xml:space="preserve">The Glossary of Education Reform (2014) Classroom Observation. Available at: </w:t>
      </w:r>
      <w:hyperlink r:id="rId26" w:history="1">
        <w:r w:rsidR="00F90854" w:rsidRPr="005E2CEC">
          <w:rPr>
            <w:rStyle w:val="Hyperlink"/>
            <w:rFonts w:ascii="Arial" w:eastAsia="Times New Roman" w:hAnsi="Arial" w:cs="Arial"/>
            <w:sz w:val="24"/>
            <w:szCs w:val="24"/>
            <w:lang w:eastAsia="en-GB"/>
          </w:rPr>
          <w:t>https://www.edglossary.org/classroom-observation/</w:t>
        </w:r>
      </w:hyperlink>
      <w:r w:rsidR="00F90854" w:rsidRPr="00F90854">
        <w:rPr>
          <w:rFonts w:ascii="Arial" w:eastAsia="Times New Roman" w:hAnsi="Arial" w:cs="Arial"/>
          <w:color w:val="000000"/>
          <w:sz w:val="24"/>
          <w:szCs w:val="24"/>
          <w:lang w:eastAsia="en-GB"/>
        </w:rPr>
        <w:t xml:space="preserve"> </w:t>
      </w:r>
      <w:r w:rsidRPr="005E2CEC">
        <w:rPr>
          <w:rFonts w:ascii="Arial" w:eastAsia="Times New Roman" w:hAnsi="Arial" w:cs="Arial"/>
          <w:color w:val="000000"/>
          <w:sz w:val="24"/>
          <w:szCs w:val="24"/>
          <w:lang w:eastAsia="en-GB"/>
        </w:rPr>
        <w:t xml:space="preserve">(Accessed: 12th April 2019). </w:t>
      </w:r>
    </w:p>
    <w:p w14:paraId="0025C1CD" w14:textId="77777777" w:rsidR="005E2CEC" w:rsidRPr="005E2CEC" w:rsidRDefault="005E2CEC" w:rsidP="005E2CEC">
      <w:pPr>
        <w:spacing w:before="100" w:beforeAutospacing="1" w:after="100" w:afterAutospacing="1" w:line="240" w:lineRule="auto"/>
        <w:rPr>
          <w:rFonts w:ascii="Arial" w:eastAsia="Times New Roman" w:hAnsi="Arial" w:cs="Arial"/>
          <w:color w:val="000000"/>
          <w:sz w:val="24"/>
          <w:szCs w:val="24"/>
          <w:lang w:eastAsia="en-GB"/>
        </w:rPr>
      </w:pPr>
      <w:proofErr w:type="spellStart"/>
      <w:r w:rsidRPr="005E2CEC">
        <w:rPr>
          <w:rFonts w:ascii="Arial" w:eastAsia="Times New Roman" w:hAnsi="Arial" w:cs="Arial"/>
          <w:color w:val="000000"/>
          <w:sz w:val="24"/>
          <w:szCs w:val="24"/>
          <w:lang w:eastAsia="en-GB"/>
        </w:rPr>
        <w:t>Waldfogel</w:t>
      </w:r>
      <w:proofErr w:type="spellEnd"/>
      <w:r w:rsidRPr="005E2CEC">
        <w:rPr>
          <w:rFonts w:ascii="Arial" w:eastAsia="Times New Roman" w:hAnsi="Arial" w:cs="Arial"/>
          <w:color w:val="000000"/>
          <w:sz w:val="24"/>
          <w:szCs w:val="24"/>
          <w:lang w:eastAsia="en-GB"/>
        </w:rPr>
        <w:t>, J. (2010) What Children Need. London: Library of Congress Cataloguing.</w:t>
      </w:r>
    </w:p>
    <w:p w14:paraId="16623EE4" w14:textId="77777777" w:rsidR="005E2CEC" w:rsidRPr="00F90854" w:rsidRDefault="005E2CEC">
      <w:pPr>
        <w:rPr>
          <w:rFonts w:ascii="Arial" w:hAnsi="Arial" w:cs="Arial"/>
          <w:sz w:val="24"/>
          <w:szCs w:val="24"/>
        </w:rPr>
      </w:pPr>
    </w:p>
    <w:p w14:paraId="0EAF3DE9" w14:textId="77777777" w:rsidR="00B85E1D" w:rsidRPr="00F90854" w:rsidRDefault="00B85E1D">
      <w:pPr>
        <w:rPr>
          <w:rFonts w:ascii="Arial" w:hAnsi="Arial" w:cs="Arial"/>
          <w:color w:val="4472C4" w:themeColor="accent1"/>
        </w:rPr>
      </w:pPr>
    </w:p>
    <w:sectPr w:rsidR="00B85E1D" w:rsidRPr="00F90854">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13E150" w14:textId="77777777" w:rsidR="00067F12" w:rsidRDefault="00067F12" w:rsidP="00F90854">
      <w:pPr>
        <w:spacing w:after="0" w:line="240" w:lineRule="auto"/>
      </w:pPr>
      <w:r>
        <w:separator/>
      </w:r>
    </w:p>
  </w:endnote>
  <w:endnote w:type="continuationSeparator" w:id="0">
    <w:p w14:paraId="21B6E84B" w14:textId="77777777" w:rsidR="00067F12" w:rsidRDefault="00067F12" w:rsidP="00F90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8C1A9" w14:textId="77777777" w:rsidR="00067F12" w:rsidRDefault="00067F12" w:rsidP="00F90854">
      <w:pPr>
        <w:spacing w:after="0" w:line="240" w:lineRule="auto"/>
      </w:pPr>
      <w:r>
        <w:separator/>
      </w:r>
    </w:p>
  </w:footnote>
  <w:footnote w:type="continuationSeparator" w:id="0">
    <w:p w14:paraId="0BA4A2E0" w14:textId="77777777" w:rsidR="00067F12" w:rsidRDefault="00067F12" w:rsidP="00F90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C5E62" w14:textId="4042DD7A" w:rsidR="00F90854" w:rsidRDefault="00F90854">
    <w:pPr>
      <w:pStyle w:val="Header"/>
    </w:pPr>
    <w:r>
      <w:t>E</w:t>
    </w:r>
    <w:r w:rsidR="003E11AE">
      <w:t>AEE4002                                                                                                                                      1806930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A841D1"/>
    <w:multiLevelType w:val="hybridMultilevel"/>
    <w:tmpl w:val="65643B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630"/>
    <w:rsid w:val="0006372D"/>
    <w:rsid w:val="00067F12"/>
    <w:rsid w:val="000C4D59"/>
    <w:rsid w:val="000D1CE2"/>
    <w:rsid w:val="00171780"/>
    <w:rsid w:val="00173E8D"/>
    <w:rsid w:val="001B1AF9"/>
    <w:rsid w:val="001C6B42"/>
    <w:rsid w:val="001F1CEC"/>
    <w:rsid w:val="00203BAD"/>
    <w:rsid w:val="00265A8B"/>
    <w:rsid w:val="002714C3"/>
    <w:rsid w:val="002811B9"/>
    <w:rsid w:val="00285A76"/>
    <w:rsid w:val="002864C9"/>
    <w:rsid w:val="002A616D"/>
    <w:rsid w:val="002B1E21"/>
    <w:rsid w:val="002B62DC"/>
    <w:rsid w:val="002D3FB8"/>
    <w:rsid w:val="002E2F9A"/>
    <w:rsid w:val="00303060"/>
    <w:rsid w:val="00307893"/>
    <w:rsid w:val="0032657C"/>
    <w:rsid w:val="003330C6"/>
    <w:rsid w:val="00344AC5"/>
    <w:rsid w:val="003602C3"/>
    <w:rsid w:val="00371B14"/>
    <w:rsid w:val="0037450B"/>
    <w:rsid w:val="003774D5"/>
    <w:rsid w:val="003B0FDE"/>
    <w:rsid w:val="003C4563"/>
    <w:rsid w:val="003C5DC2"/>
    <w:rsid w:val="003E11AE"/>
    <w:rsid w:val="00402D06"/>
    <w:rsid w:val="00414193"/>
    <w:rsid w:val="00420974"/>
    <w:rsid w:val="00422DD2"/>
    <w:rsid w:val="00491208"/>
    <w:rsid w:val="00495F9D"/>
    <w:rsid w:val="004C35D9"/>
    <w:rsid w:val="005014ED"/>
    <w:rsid w:val="0053016F"/>
    <w:rsid w:val="00556C09"/>
    <w:rsid w:val="00586B3A"/>
    <w:rsid w:val="005914ED"/>
    <w:rsid w:val="00594E13"/>
    <w:rsid w:val="005B022D"/>
    <w:rsid w:val="005E2CEC"/>
    <w:rsid w:val="00622454"/>
    <w:rsid w:val="00633678"/>
    <w:rsid w:val="00681871"/>
    <w:rsid w:val="00690712"/>
    <w:rsid w:val="006951EB"/>
    <w:rsid w:val="006A7C4D"/>
    <w:rsid w:val="006B11DE"/>
    <w:rsid w:val="006B44F6"/>
    <w:rsid w:val="00701D53"/>
    <w:rsid w:val="00721B96"/>
    <w:rsid w:val="007620B9"/>
    <w:rsid w:val="00781C60"/>
    <w:rsid w:val="007A1DB1"/>
    <w:rsid w:val="007C50A1"/>
    <w:rsid w:val="007E78B6"/>
    <w:rsid w:val="007F161C"/>
    <w:rsid w:val="00856221"/>
    <w:rsid w:val="00882889"/>
    <w:rsid w:val="0088560F"/>
    <w:rsid w:val="00907DFB"/>
    <w:rsid w:val="00937630"/>
    <w:rsid w:val="00995DD9"/>
    <w:rsid w:val="009A0D8F"/>
    <w:rsid w:val="009B553C"/>
    <w:rsid w:val="009F0EED"/>
    <w:rsid w:val="009F38FC"/>
    <w:rsid w:val="00A2229B"/>
    <w:rsid w:val="00A32AD9"/>
    <w:rsid w:val="00A51423"/>
    <w:rsid w:val="00A64BF6"/>
    <w:rsid w:val="00A668EC"/>
    <w:rsid w:val="00A927A8"/>
    <w:rsid w:val="00AA0731"/>
    <w:rsid w:val="00AD1FCC"/>
    <w:rsid w:val="00AD3FFD"/>
    <w:rsid w:val="00B37910"/>
    <w:rsid w:val="00B60100"/>
    <w:rsid w:val="00B614AE"/>
    <w:rsid w:val="00B85E1D"/>
    <w:rsid w:val="00BA5289"/>
    <w:rsid w:val="00BA6112"/>
    <w:rsid w:val="00BC56BB"/>
    <w:rsid w:val="00C02164"/>
    <w:rsid w:val="00C13259"/>
    <w:rsid w:val="00C421AE"/>
    <w:rsid w:val="00C624F6"/>
    <w:rsid w:val="00C67E2E"/>
    <w:rsid w:val="00C7255D"/>
    <w:rsid w:val="00CD38D6"/>
    <w:rsid w:val="00CE5A9A"/>
    <w:rsid w:val="00D17719"/>
    <w:rsid w:val="00D277C5"/>
    <w:rsid w:val="00D35DDA"/>
    <w:rsid w:val="00D444A4"/>
    <w:rsid w:val="00D92796"/>
    <w:rsid w:val="00DA0A52"/>
    <w:rsid w:val="00DB7F18"/>
    <w:rsid w:val="00DC36C4"/>
    <w:rsid w:val="00E77EA2"/>
    <w:rsid w:val="00EA78DC"/>
    <w:rsid w:val="00EE017A"/>
    <w:rsid w:val="00EE0D8E"/>
    <w:rsid w:val="00EF0F64"/>
    <w:rsid w:val="00EF3D83"/>
    <w:rsid w:val="00F459F1"/>
    <w:rsid w:val="00F802F6"/>
    <w:rsid w:val="00F83697"/>
    <w:rsid w:val="00F90854"/>
    <w:rsid w:val="00FC13EB"/>
    <w:rsid w:val="00FC53E0"/>
    <w:rsid w:val="00FD0EFE"/>
    <w:rsid w:val="00FD4185"/>
    <w:rsid w:val="00FE7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F0BDA"/>
  <w15:chartTrackingRefBased/>
  <w15:docId w15:val="{D661E938-C167-4991-A719-327A700C9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63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7630"/>
    <w:rPr>
      <w:color w:val="0563C1" w:themeColor="hyperlink"/>
      <w:u w:val="single"/>
    </w:rPr>
  </w:style>
  <w:style w:type="paragraph" w:styleId="ListParagraph">
    <w:name w:val="List Paragraph"/>
    <w:basedOn w:val="Normal"/>
    <w:uiPriority w:val="34"/>
    <w:qFormat/>
    <w:rsid w:val="00937630"/>
    <w:pPr>
      <w:ind w:left="720"/>
      <w:contextualSpacing/>
    </w:pPr>
  </w:style>
  <w:style w:type="character" w:styleId="CommentReference">
    <w:name w:val="annotation reference"/>
    <w:basedOn w:val="DefaultParagraphFont"/>
    <w:uiPriority w:val="99"/>
    <w:semiHidden/>
    <w:unhideWhenUsed/>
    <w:rsid w:val="00344AC5"/>
    <w:rPr>
      <w:sz w:val="16"/>
      <w:szCs w:val="16"/>
    </w:rPr>
  </w:style>
  <w:style w:type="paragraph" w:styleId="CommentText">
    <w:name w:val="annotation text"/>
    <w:basedOn w:val="Normal"/>
    <w:link w:val="CommentTextChar"/>
    <w:uiPriority w:val="99"/>
    <w:semiHidden/>
    <w:unhideWhenUsed/>
    <w:rsid w:val="00344AC5"/>
    <w:pPr>
      <w:spacing w:line="240" w:lineRule="auto"/>
    </w:pPr>
    <w:rPr>
      <w:sz w:val="20"/>
      <w:szCs w:val="20"/>
    </w:rPr>
  </w:style>
  <w:style w:type="character" w:customStyle="1" w:styleId="CommentTextChar">
    <w:name w:val="Comment Text Char"/>
    <w:basedOn w:val="DefaultParagraphFont"/>
    <w:link w:val="CommentText"/>
    <w:uiPriority w:val="99"/>
    <w:semiHidden/>
    <w:rsid w:val="00344AC5"/>
    <w:rPr>
      <w:sz w:val="20"/>
      <w:szCs w:val="20"/>
    </w:rPr>
  </w:style>
  <w:style w:type="paragraph" w:styleId="CommentSubject">
    <w:name w:val="annotation subject"/>
    <w:basedOn w:val="CommentText"/>
    <w:next w:val="CommentText"/>
    <w:link w:val="CommentSubjectChar"/>
    <w:uiPriority w:val="99"/>
    <w:semiHidden/>
    <w:unhideWhenUsed/>
    <w:rsid w:val="00344AC5"/>
    <w:rPr>
      <w:b/>
      <w:bCs/>
    </w:rPr>
  </w:style>
  <w:style w:type="character" w:customStyle="1" w:styleId="CommentSubjectChar">
    <w:name w:val="Comment Subject Char"/>
    <w:basedOn w:val="CommentTextChar"/>
    <w:link w:val="CommentSubject"/>
    <w:uiPriority w:val="99"/>
    <w:semiHidden/>
    <w:rsid w:val="00344AC5"/>
    <w:rPr>
      <w:b/>
      <w:bCs/>
      <w:sz w:val="20"/>
      <w:szCs w:val="20"/>
    </w:rPr>
  </w:style>
  <w:style w:type="paragraph" w:styleId="BalloonText">
    <w:name w:val="Balloon Text"/>
    <w:basedOn w:val="Normal"/>
    <w:link w:val="BalloonTextChar"/>
    <w:uiPriority w:val="99"/>
    <w:semiHidden/>
    <w:unhideWhenUsed/>
    <w:rsid w:val="00344A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4AC5"/>
    <w:rPr>
      <w:rFonts w:ascii="Segoe UI" w:hAnsi="Segoe UI" w:cs="Segoe UI"/>
      <w:sz w:val="18"/>
      <w:szCs w:val="18"/>
    </w:rPr>
  </w:style>
  <w:style w:type="character" w:styleId="UnresolvedMention">
    <w:name w:val="Unresolved Mention"/>
    <w:basedOn w:val="DefaultParagraphFont"/>
    <w:uiPriority w:val="99"/>
    <w:semiHidden/>
    <w:unhideWhenUsed/>
    <w:rsid w:val="00265A8B"/>
    <w:rPr>
      <w:color w:val="605E5C"/>
      <w:shd w:val="clear" w:color="auto" w:fill="E1DFDD"/>
    </w:rPr>
  </w:style>
  <w:style w:type="paragraph" w:styleId="NormalWeb">
    <w:name w:val="Normal (Web)"/>
    <w:basedOn w:val="Normal"/>
    <w:uiPriority w:val="99"/>
    <w:semiHidden/>
    <w:unhideWhenUsed/>
    <w:rsid w:val="00F802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90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854"/>
  </w:style>
  <w:style w:type="paragraph" w:styleId="Footer">
    <w:name w:val="footer"/>
    <w:basedOn w:val="Normal"/>
    <w:link w:val="FooterChar"/>
    <w:uiPriority w:val="99"/>
    <w:unhideWhenUsed/>
    <w:rsid w:val="00F90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55495">
      <w:bodyDiv w:val="1"/>
      <w:marLeft w:val="0"/>
      <w:marRight w:val="0"/>
      <w:marTop w:val="0"/>
      <w:marBottom w:val="0"/>
      <w:divBdr>
        <w:top w:val="none" w:sz="0" w:space="0" w:color="auto"/>
        <w:left w:val="none" w:sz="0" w:space="0" w:color="auto"/>
        <w:bottom w:val="none" w:sz="0" w:space="0" w:color="auto"/>
        <w:right w:val="none" w:sz="0" w:space="0" w:color="auto"/>
      </w:divBdr>
    </w:div>
    <w:div w:id="842665458">
      <w:bodyDiv w:val="1"/>
      <w:marLeft w:val="0"/>
      <w:marRight w:val="0"/>
      <w:marTop w:val="0"/>
      <w:marBottom w:val="0"/>
      <w:divBdr>
        <w:top w:val="none" w:sz="0" w:space="0" w:color="auto"/>
        <w:left w:val="none" w:sz="0" w:space="0" w:color="auto"/>
        <w:bottom w:val="none" w:sz="0" w:space="0" w:color="auto"/>
        <w:right w:val="none" w:sz="0" w:space="0" w:color="auto"/>
      </w:divBdr>
    </w:div>
    <w:div w:id="1204174329">
      <w:bodyDiv w:val="1"/>
      <w:marLeft w:val="0"/>
      <w:marRight w:val="0"/>
      <w:marTop w:val="0"/>
      <w:marBottom w:val="0"/>
      <w:divBdr>
        <w:top w:val="none" w:sz="0" w:space="0" w:color="auto"/>
        <w:left w:val="none" w:sz="0" w:space="0" w:color="auto"/>
        <w:bottom w:val="none" w:sz="0" w:space="0" w:color="auto"/>
        <w:right w:val="none" w:sz="0" w:space="0" w:color="auto"/>
      </w:divBdr>
    </w:div>
    <w:div w:id="1697537857">
      <w:bodyDiv w:val="1"/>
      <w:marLeft w:val="0"/>
      <w:marRight w:val="0"/>
      <w:marTop w:val="0"/>
      <w:marBottom w:val="0"/>
      <w:divBdr>
        <w:top w:val="none" w:sz="0" w:space="0" w:color="auto"/>
        <w:left w:val="none" w:sz="0" w:space="0" w:color="auto"/>
        <w:bottom w:val="none" w:sz="0" w:space="0" w:color="auto"/>
        <w:right w:val="none" w:sz="0" w:space="0" w:color="auto"/>
      </w:divBdr>
    </w:div>
    <w:div w:id="195475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ypcs.org.uk" TargetMode="External"/><Relationship Id="rId13" Type="http://schemas.openxmlformats.org/officeDocument/2006/relationships/hyperlink" Target="https://www.gov.uk/data-protection%5baccessed" TargetMode="External"/><Relationship Id="rId18" Type="http://schemas.openxmlformats.org/officeDocument/2006/relationships/hyperlink" Target="https://www.cypcs.org.uk/policy/children-young-people-scotland-act" TargetMode="External"/><Relationship Id="rId26" Type="http://schemas.openxmlformats.org/officeDocument/2006/relationships/hyperlink" Target="https://www.edglossary.org/classroom-observation/" TargetMode="External"/><Relationship Id="rId3" Type="http://schemas.openxmlformats.org/officeDocument/2006/relationships/styles" Target="styles.xml"/><Relationship Id="rId21" Type="http://schemas.openxmlformats.org/officeDocument/2006/relationships/hyperlink" Target="https://www.childcomwales.org.uk/" TargetMode="External"/><Relationship Id="rId7" Type="http://schemas.openxmlformats.org/officeDocument/2006/relationships/endnotes" Target="endnotes.xml"/><Relationship Id="rId12" Type="http://schemas.openxmlformats.org/officeDocument/2006/relationships/hyperlink" Target="http://www.dailymontessori.com/%20%20%5baccessed" TargetMode="External"/><Relationship Id="rId17" Type="http://schemas.openxmlformats.org/officeDocument/2006/relationships/hyperlink" Target="http://www.open.edu/openlea%5baccessed" TargetMode="External"/><Relationship Id="rId25" Type="http://schemas.openxmlformats.org/officeDocument/2006/relationships/hyperlink" Target="http://www.legislation.gov.uk/ukpga/2018/12/contents/enacted" TargetMode="External"/><Relationship Id="rId2" Type="http://schemas.openxmlformats.org/officeDocument/2006/relationships/numbering" Target="numbering.xml"/><Relationship Id="rId16" Type="http://schemas.openxmlformats.org/officeDocument/2006/relationships/hyperlink" Target="https://www.ohchr.org/en/professionalinterest/pages/crc.aspx%20%5baccessed" TargetMode="External"/><Relationship Id="rId20" Type="http://schemas.openxmlformats.org/officeDocument/2006/relationships/hyperlink" Target="http://resources.hwb.wales.gov.uk/VTC/2008-09/14-19/cache/testun/testunSaesneg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ildrensrightswales.org.uk" TargetMode="External"/><Relationship Id="rId24" Type="http://schemas.openxmlformats.org/officeDocument/2006/relationships/hyperlink" Target="https://www.bing.com/search?q=basic+rights+of+the+child&amp;qs=n&amp;form=QBRE&amp;sp=-1&amp;ghc=1&amp;pq=basic+rights+of+the+chil&amp;sc=1-24&amp;sk=&amp;cvid=5CAF1B13EBDB4633841ED90402D981B1" TargetMode="External"/><Relationship Id="rId5" Type="http://schemas.openxmlformats.org/officeDocument/2006/relationships/webSettings" Target="webSettings.xml"/><Relationship Id="rId15" Type="http://schemas.openxmlformats.org/officeDocument/2006/relationships/hyperlink" Target="https://www.nuffieldfoundation.org/%5baccessed"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fontTable" Target="fontTable.xml"/><Relationship Id="rId10" Type="http://schemas.openxmlformats.org/officeDocument/2006/relationships/hyperlink" Target="http://www.childrensrightswales.org.uk/childrens-act-1989.aspx" TargetMode="External"/><Relationship Id="rId19" Type="http://schemas.openxmlformats.org/officeDocument/2006/relationships/hyperlink" Target="http://www.childreninwales.org.uk/policy-document/wales-child-protection-procedures-2008/" TargetMode="External"/><Relationship Id="rId4" Type="http://schemas.openxmlformats.org/officeDocument/2006/relationships/settings" Target="settings.xml"/><Relationship Id="rId9" Type="http://schemas.openxmlformats.org/officeDocument/2006/relationships/hyperlink" Target="https://www.childcomwales.org.uk/uncrc-childrens-rights/uncrc.%20%5bAccessed" TargetMode="External"/><Relationship Id="rId14" Type="http://schemas.openxmlformats.org/officeDocument/2006/relationships/hyperlink" Target="http://www.nspcc.org.uk/globalassets/documents/infomation-services/infomation-service/infomation-sharing-confidentiality-practiotioner.%5baccessed" TargetMode="External"/><Relationship Id="rId22" Type="http://schemas.openxmlformats.org/officeDocument/2006/relationships/hyperlink" Target="http://www.childrensrightswales.org.uk/childrens-act-1989.aspx"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136C7-D36F-4BE5-9164-6DDB1432B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1521</Words>
  <Characters>8670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Cerimarie Jones (1806930)</dc:creator>
  <cp:keywords/>
  <dc:description/>
  <cp:lastModifiedBy>Cerimarie Jones (1806930)</cp:lastModifiedBy>
  <cp:revision>2</cp:revision>
  <dcterms:created xsi:type="dcterms:W3CDTF">2019-05-13T09:02:00Z</dcterms:created>
  <dcterms:modified xsi:type="dcterms:W3CDTF">2019-05-13T09:02:00Z</dcterms:modified>
</cp:coreProperties>
</file>