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6B9C0" w14:textId="77777777" w:rsidR="009465CD" w:rsidRDefault="009465CD" w:rsidP="009465CD">
      <w:pPr>
        <w:jc w:val="center"/>
        <w:rPr>
          <w:rFonts w:ascii="Arial" w:hAnsi="Arial" w:cs="Arial"/>
          <w:sz w:val="72"/>
          <w:szCs w:val="72"/>
        </w:rPr>
      </w:pPr>
    </w:p>
    <w:p w14:paraId="70183A76" w14:textId="77777777" w:rsidR="009465CD" w:rsidRDefault="009465CD" w:rsidP="009465CD">
      <w:pPr>
        <w:jc w:val="center"/>
        <w:rPr>
          <w:rFonts w:ascii="Arial" w:hAnsi="Arial" w:cs="Arial"/>
          <w:sz w:val="72"/>
          <w:szCs w:val="72"/>
        </w:rPr>
      </w:pPr>
    </w:p>
    <w:p w14:paraId="19367B63" w14:textId="77777777" w:rsidR="00E34DB5" w:rsidRDefault="00E34DB5" w:rsidP="00E34DB5">
      <w:pPr>
        <w:rPr>
          <w:rFonts w:ascii="Arial" w:hAnsi="Arial" w:cs="Arial"/>
          <w:sz w:val="24"/>
          <w:szCs w:val="24"/>
        </w:rPr>
      </w:pPr>
    </w:p>
    <w:p w14:paraId="5A285510" w14:textId="77777777" w:rsidR="00E34DB5" w:rsidRPr="00FA65AA" w:rsidRDefault="00E34DB5" w:rsidP="00E34DB5">
      <w:pPr>
        <w:rPr>
          <w:rFonts w:ascii="Arial" w:hAnsi="Arial" w:cs="Arial"/>
          <w:sz w:val="24"/>
          <w:szCs w:val="24"/>
        </w:rPr>
      </w:pPr>
      <w:r w:rsidRPr="00FA65AA">
        <w:rPr>
          <w:rFonts w:ascii="Arial" w:hAnsi="Arial" w:cs="Arial"/>
          <w:sz w:val="24"/>
          <w:szCs w:val="24"/>
        </w:rPr>
        <w:t>Acknowledgement</w:t>
      </w:r>
    </w:p>
    <w:p w14:paraId="58542752" w14:textId="77777777" w:rsidR="00E34DB5" w:rsidRPr="00FA65AA" w:rsidRDefault="00E34DB5" w:rsidP="00E34DB5">
      <w:pPr>
        <w:rPr>
          <w:rFonts w:ascii="Arial" w:hAnsi="Arial" w:cs="Arial"/>
          <w:sz w:val="24"/>
          <w:szCs w:val="24"/>
        </w:rPr>
      </w:pPr>
      <w:r w:rsidRPr="00FA65AA">
        <w:rPr>
          <w:rFonts w:ascii="Arial" w:hAnsi="Arial" w:cs="Arial"/>
          <w:sz w:val="24"/>
          <w:szCs w:val="24"/>
        </w:rPr>
        <w:t xml:space="preserve">I acknowledge the use of AI, for example as search engine to collate statistics, different literature relating to retention of staff in the hospitality industry. </w:t>
      </w:r>
    </w:p>
    <w:p w14:paraId="2F754CD5" w14:textId="77777777" w:rsidR="00E34DB5" w:rsidRPr="00FA65AA" w:rsidRDefault="00E34DB5" w:rsidP="00E34DB5">
      <w:pPr>
        <w:rPr>
          <w:rFonts w:ascii="Arial" w:hAnsi="Arial" w:cs="Arial"/>
          <w:sz w:val="24"/>
          <w:szCs w:val="24"/>
        </w:rPr>
      </w:pPr>
      <w:r w:rsidRPr="00FA65AA">
        <w:rPr>
          <w:rFonts w:ascii="Arial" w:hAnsi="Arial" w:cs="Arial"/>
          <w:sz w:val="24"/>
          <w:szCs w:val="24"/>
        </w:rPr>
        <w:t xml:space="preserve">Prompt: </w:t>
      </w:r>
    </w:p>
    <w:p w14:paraId="42114B44" w14:textId="77777777" w:rsidR="00E34DB5" w:rsidRPr="00FA65AA" w:rsidRDefault="00E34DB5" w:rsidP="00E34DB5">
      <w:pPr>
        <w:rPr>
          <w:rFonts w:ascii="Arial" w:hAnsi="Arial" w:cs="Arial"/>
          <w:sz w:val="24"/>
          <w:szCs w:val="24"/>
        </w:rPr>
      </w:pPr>
      <w:r w:rsidRPr="00FA65AA">
        <w:rPr>
          <w:rFonts w:ascii="Arial" w:hAnsi="Arial" w:cs="Arial"/>
          <w:sz w:val="24"/>
          <w:szCs w:val="24"/>
        </w:rPr>
        <w:t xml:space="preserve">Search Recent Statistics for Staff retention Hospitality Industry. </w:t>
      </w:r>
    </w:p>
    <w:p w14:paraId="2C8138E9" w14:textId="77777777" w:rsidR="00E34DB5" w:rsidRPr="00FA65AA" w:rsidRDefault="00E34DB5" w:rsidP="00E34DB5">
      <w:pPr>
        <w:rPr>
          <w:rFonts w:ascii="Arial" w:hAnsi="Arial" w:cs="Arial"/>
          <w:sz w:val="24"/>
          <w:szCs w:val="24"/>
        </w:rPr>
      </w:pPr>
      <w:r w:rsidRPr="00FA65AA">
        <w:rPr>
          <w:rFonts w:ascii="Arial" w:hAnsi="Arial" w:cs="Arial"/>
          <w:sz w:val="24"/>
          <w:szCs w:val="24"/>
        </w:rPr>
        <w:t>Seach Papers that mention Leadership, Mental Health, Hospitality</w:t>
      </w:r>
    </w:p>
    <w:p w14:paraId="4FD2A844" w14:textId="77777777" w:rsidR="00E34DB5" w:rsidRDefault="00E34DB5" w:rsidP="009465CD">
      <w:pPr>
        <w:jc w:val="center"/>
        <w:rPr>
          <w:rFonts w:ascii="Arial" w:hAnsi="Arial" w:cs="Arial"/>
          <w:sz w:val="72"/>
          <w:szCs w:val="72"/>
        </w:rPr>
      </w:pPr>
    </w:p>
    <w:p w14:paraId="6867504C" w14:textId="77777777" w:rsidR="00E34DB5" w:rsidRDefault="00E34DB5" w:rsidP="009465CD">
      <w:pPr>
        <w:jc w:val="center"/>
        <w:rPr>
          <w:rFonts w:ascii="Arial" w:hAnsi="Arial" w:cs="Arial"/>
          <w:sz w:val="72"/>
          <w:szCs w:val="72"/>
        </w:rPr>
      </w:pPr>
    </w:p>
    <w:p w14:paraId="7BB4E01C" w14:textId="77777777" w:rsidR="00E34DB5" w:rsidRDefault="00E34DB5" w:rsidP="009465CD">
      <w:pPr>
        <w:jc w:val="center"/>
        <w:rPr>
          <w:rFonts w:ascii="Arial" w:hAnsi="Arial" w:cs="Arial"/>
          <w:sz w:val="72"/>
          <w:szCs w:val="72"/>
        </w:rPr>
      </w:pPr>
    </w:p>
    <w:p w14:paraId="4694F0EE" w14:textId="77777777" w:rsidR="00E34DB5" w:rsidRDefault="00E34DB5" w:rsidP="009465CD">
      <w:pPr>
        <w:jc w:val="center"/>
        <w:rPr>
          <w:rFonts w:ascii="Arial" w:hAnsi="Arial" w:cs="Arial"/>
          <w:sz w:val="72"/>
          <w:szCs w:val="72"/>
        </w:rPr>
      </w:pPr>
    </w:p>
    <w:p w14:paraId="224DBEAB" w14:textId="77777777" w:rsidR="00E34DB5" w:rsidRDefault="00E34DB5" w:rsidP="009465CD">
      <w:pPr>
        <w:jc w:val="center"/>
        <w:rPr>
          <w:rFonts w:ascii="Arial" w:hAnsi="Arial" w:cs="Arial"/>
          <w:sz w:val="72"/>
          <w:szCs w:val="72"/>
        </w:rPr>
      </w:pPr>
    </w:p>
    <w:p w14:paraId="421ECCCF" w14:textId="77777777" w:rsidR="00E34DB5" w:rsidRDefault="00E34DB5" w:rsidP="009465CD">
      <w:pPr>
        <w:jc w:val="center"/>
        <w:rPr>
          <w:rFonts w:ascii="Arial" w:hAnsi="Arial" w:cs="Arial"/>
          <w:sz w:val="72"/>
          <w:szCs w:val="72"/>
        </w:rPr>
      </w:pPr>
    </w:p>
    <w:p w14:paraId="592D116E" w14:textId="77777777" w:rsidR="00E34DB5" w:rsidRDefault="00E34DB5" w:rsidP="009465CD">
      <w:pPr>
        <w:jc w:val="center"/>
        <w:rPr>
          <w:rFonts w:ascii="Arial" w:hAnsi="Arial" w:cs="Arial"/>
          <w:sz w:val="72"/>
          <w:szCs w:val="72"/>
        </w:rPr>
      </w:pPr>
    </w:p>
    <w:p w14:paraId="4C06FA1D" w14:textId="77777777" w:rsidR="00E34DB5" w:rsidRDefault="00E34DB5" w:rsidP="009465CD">
      <w:pPr>
        <w:jc w:val="center"/>
        <w:rPr>
          <w:rFonts w:ascii="Arial" w:hAnsi="Arial" w:cs="Arial"/>
          <w:sz w:val="72"/>
          <w:szCs w:val="72"/>
        </w:rPr>
      </w:pPr>
    </w:p>
    <w:p w14:paraId="5C42C380" w14:textId="77777777" w:rsidR="00E34DB5" w:rsidRDefault="00E34DB5" w:rsidP="009465CD">
      <w:pPr>
        <w:jc w:val="center"/>
        <w:rPr>
          <w:rFonts w:ascii="Arial" w:hAnsi="Arial" w:cs="Arial"/>
          <w:sz w:val="72"/>
          <w:szCs w:val="72"/>
        </w:rPr>
      </w:pPr>
    </w:p>
    <w:p w14:paraId="72E68961" w14:textId="77777777" w:rsidR="00E34DB5" w:rsidRDefault="00E34DB5" w:rsidP="009465CD">
      <w:pPr>
        <w:jc w:val="center"/>
        <w:rPr>
          <w:rFonts w:ascii="Arial" w:hAnsi="Arial" w:cs="Arial"/>
          <w:sz w:val="72"/>
          <w:szCs w:val="72"/>
        </w:rPr>
      </w:pPr>
    </w:p>
    <w:p w14:paraId="2BE8B362" w14:textId="77777777" w:rsidR="00E34DB5" w:rsidRDefault="00E34DB5" w:rsidP="009465CD">
      <w:pPr>
        <w:jc w:val="center"/>
        <w:rPr>
          <w:rFonts w:ascii="Arial" w:hAnsi="Arial" w:cs="Arial"/>
          <w:sz w:val="72"/>
          <w:szCs w:val="72"/>
        </w:rPr>
      </w:pPr>
    </w:p>
    <w:p w14:paraId="2D2C56B3" w14:textId="77777777" w:rsidR="009465CD" w:rsidRDefault="009465CD" w:rsidP="009465CD">
      <w:pPr>
        <w:jc w:val="center"/>
        <w:rPr>
          <w:rFonts w:ascii="Arial" w:hAnsi="Arial" w:cs="Arial"/>
          <w:sz w:val="72"/>
          <w:szCs w:val="72"/>
        </w:rPr>
      </w:pPr>
    </w:p>
    <w:p w14:paraId="2F481649" w14:textId="77777777" w:rsidR="00E34DB5" w:rsidRDefault="00E34DB5" w:rsidP="009465CD">
      <w:pPr>
        <w:jc w:val="center"/>
        <w:rPr>
          <w:rFonts w:ascii="Arial" w:hAnsi="Arial" w:cs="Arial"/>
          <w:sz w:val="72"/>
          <w:szCs w:val="72"/>
        </w:rPr>
      </w:pPr>
    </w:p>
    <w:p w14:paraId="43887626" w14:textId="6C87B4B4" w:rsidR="009465CD" w:rsidRPr="009465CD" w:rsidRDefault="009465CD" w:rsidP="009465CD">
      <w:pPr>
        <w:jc w:val="center"/>
        <w:rPr>
          <w:rFonts w:ascii="Arial" w:hAnsi="Arial" w:cs="Arial"/>
          <w:sz w:val="72"/>
          <w:szCs w:val="72"/>
        </w:rPr>
      </w:pPr>
      <w:r w:rsidRPr="009465CD">
        <w:rPr>
          <w:rFonts w:ascii="Arial" w:hAnsi="Arial" w:cs="Arial"/>
          <w:sz w:val="72"/>
          <w:szCs w:val="72"/>
        </w:rPr>
        <w:t>Staff Retention in the Hospitality Industry:</w:t>
      </w:r>
    </w:p>
    <w:p w14:paraId="65296239" w14:textId="436F45B0" w:rsidR="009465CD" w:rsidRPr="009465CD" w:rsidRDefault="009465CD" w:rsidP="009465CD">
      <w:pPr>
        <w:jc w:val="center"/>
        <w:rPr>
          <w:rFonts w:ascii="Arial" w:hAnsi="Arial" w:cs="Arial"/>
          <w:sz w:val="72"/>
          <w:szCs w:val="72"/>
        </w:rPr>
      </w:pPr>
      <w:r w:rsidRPr="009465CD">
        <w:rPr>
          <w:rFonts w:ascii="Arial" w:hAnsi="Arial" w:cs="Arial"/>
          <w:sz w:val="72"/>
          <w:szCs w:val="72"/>
        </w:rPr>
        <w:t>Consultancy Report</w:t>
      </w:r>
    </w:p>
    <w:p w14:paraId="7FAA1D6A" w14:textId="01A02542" w:rsidR="009465CD" w:rsidRPr="009465CD" w:rsidRDefault="009465CD" w:rsidP="009465CD">
      <w:pPr>
        <w:jc w:val="center"/>
        <w:rPr>
          <w:rFonts w:ascii="Arial" w:hAnsi="Arial" w:cs="Arial"/>
          <w:sz w:val="72"/>
          <w:szCs w:val="72"/>
        </w:rPr>
      </w:pPr>
      <w:r w:rsidRPr="009465CD">
        <w:rPr>
          <w:rFonts w:ascii="Arial" w:hAnsi="Arial" w:cs="Arial"/>
          <w:sz w:val="72"/>
          <w:szCs w:val="72"/>
        </w:rPr>
        <w:t>(Beach</w:t>
      </w:r>
      <w:r w:rsidR="00196E61">
        <w:rPr>
          <w:rFonts w:ascii="Arial" w:hAnsi="Arial" w:cs="Arial"/>
          <w:sz w:val="72"/>
          <w:szCs w:val="72"/>
        </w:rPr>
        <w:t xml:space="preserve"> </w:t>
      </w:r>
      <w:r w:rsidRPr="009465CD">
        <w:rPr>
          <w:rFonts w:ascii="Arial" w:hAnsi="Arial" w:cs="Arial"/>
          <w:sz w:val="72"/>
          <w:szCs w:val="72"/>
        </w:rPr>
        <w:t xml:space="preserve">House, </w:t>
      </w:r>
      <w:proofErr w:type="spellStart"/>
      <w:r w:rsidRPr="009465CD">
        <w:rPr>
          <w:rFonts w:ascii="Arial" w:hAnsi="Arial" w:cs="Arial"/>
          <w:sz w:val="72"/>
          <w:szCs w:val="72"/>
        </w:rPr>
        <w:t>Oxwich</w:t>
      </w:r>
      <w:proofErr w:type="spellEnd"/>
      <w:r w:rsidRPr="009465CD">
        <w:rPr>
          <w:rFonts w:ascii="Arial" w:hAnsi="Arial" w:cs="Arial"/>
          <w:sz w:val="72"/>
          <w:szCs w:val="72"/>
        </w:rPr>
        <w:t>)</w:t>
      </w:r>
    </w:p>
    <w:p w14:paraId="3C375D40" w14:textId="77777777" w:rsidR="009465CD" w:rsidRPr="009465CD" w:rsidRDefault="009465CD" w:rsidP="009465CD">
      <w:pPr>
        <w:rPr>
          <w:rFonts w:ascii="Arial" w:hAnsi="Arial" w:cs="Arial"/>
          <w:sz w:val="72"/>
          <w:szCs w:val="72"/>
        </w:rPr>
      </w:pPr>
    </w:p>
    <w:p w14:paraId="33012FE6" w14:textId="77777777" w:rsidR="009465CD" w:rsidRDefault="009465CD" w:rsidP="009465CD"/>
    <w:p w14:paraId="4F97679D" w14:textId="77777777" w:rsidR="009465CD" w:rsidRDefault="009465CD" w:rsidP="009465CD"/>
    <w:p w14:paraId="7E6EE2CC" w14:textId="77777777" w:rsidR="009465CD" w:rsidRDefault="009465CD" w:rsidP="009465CD"/>
    <w:p w14:paraId="7EFFBA78" w14:textId="77777777" w:rsidR="009465CD" w:rsidRDefault="009465CD" w:rsidP="009465CD"/>
    <w:p w14:paraId="33A1924B" w14:textId="77777777" w:rsidR="009465CD" w:rsidRPr="009465CD" w:rsidRDefault="009465CD" w:rsidP="009465CD">
      <w:pPr>
        <w:rPr>
          <w:rFonts w:ascii="Arial" w:hAnsi="Arial" w:cs="Arial"/>
          <w:sz w:val="24"/>
          <w:szCs w:val="24"/>
        </w:rPr>
      </w:pPr>
    </w:p>
    <w:p w14:paraId="39E01326" w14:textId="77777777" w:rsidR="009465CD" w:rsidRDefault="009465CD" w:rsidP="009465CD">
      <w:pPr>
        <w:rPr>
          <w:rFonts w:ascii="Arial" w:hAnsi="Arial" w:cs="Arial"/>
          <w:sz w:val="24"/>
          <w:szCs w:val="24"/>
        </w:rPr>
      </w:pPr>
    </w:p>
    <w:p w14:paraId="3BB3CA0C" w14:textId="77777777" w:rsidR="009465CD" w:rsidRDefault="009465CD" w:rsidP="009465CD">
      <w:pPr>
        <w:rPr>
          <w:rFonts w:ascii="Arial" w:hAnsi="Arial" w:cs="Arial"/>
          <w:sz w:val="24"/>
          <w:szCs w:val="24"/>
        </w:rPr>
      </w:pPr>
    </w:p>
    <w:p w14:paraId="58761518" w14:textId="644B66CE" w:rsidR="009465CD" w:rsidRPr="009465CD" w:rsidRDefault="009465CD" w:rsidP="009465CD">
      <w:pPr>
        <w:rPr>
          <w:rFonts w:ascii="Arial" w:hAnsi="Arial" w:cs="Arial"/>
          <w:sz w:val="24"/>
          <w:szCs w:val="24"/>
        </w:rPr>
      </w:pPr>
      <w:r w:rsidRPr="009465CD">
        <w:rPr>
          <w:rFonts w:ascii="Arial" w:hAnsi="Arial" w:cs="Arial"/>
          <w:sz w:val="24"/>
          <w:szCs w:val="24"/>
        </w:rPr>
        <w:t>Student name: Mark Jeffrey Pascual</w:t>
      </w:r>
    </w:p>
    <w:p w14:paraId="45142F5B" w14:textId="77777777" w:rsidR="009465CD" w:rsidRPr="009465CD" w:rsidRDefault="009465CD" w:rsidP="009465CD">
      <w:pPr>
        <w:rPr>
          <w:rFonts w:ascii="Arial" w:hAnsi="Arial" w:cs="Arial"/>
          <w:sz w:val="24"/>
          <w:szCs w:val="24"/>
        </w:rPr>
      </w:pPr>
      <w:r w:rsidRPr="009465CD">
        <w:rPr>
          <w:rFonts w:ascii="Arial" w:hAnsi="Arial" w:cs="Arial"/>
          <w:sz w:val="24"/>
          <w:szCs w:val="24"/>
        </w:rPr>
        <w:t>Student number: 2229176</w:t>
      </w:r>
    </w:p>
    <w:p w14:paraId="326996A4" w14:textId="77777777" w:rsidR="009465CD" w:rsidRPr="009465CD" w:rsidRDefault="009465CD" w:rsidP="009465CD">
      <w:pPr>
        <w:rPr>
          <w:rFonts w:ascii="Arial" w:hAnsi="Arial" w:cs="Arial"/>
          <w:sz w:val="24"/>
          <w:szCs w:val="24"/>
        </w:rPr>
      </w:pPr>
      <w:r w:rsidRPr="009465CD">
        <w:rPr>
          <w:rFonts w:ascii="Arial" w:hAnsi="Arial" w:cs="Arial"/>
          <w:sz w:val="24"/>
          <w:szCs w:val="24"/>
        </w:rPr>
        <w:t>Module: Specialist Placement: Consultancy BMGM6005</w:t>
      </w:r>
    </w:p>
    <w:p w14:paraId="40104327" w14:textId="17C4F097" w:rsidR="007F5D6F" w:rsidRDefault="009465CD" w:rsidP="009465CD">
      <w:pPr>
        <w:rPr>
          <w:rFonts w:ascii="Arial" w:hAnsi="Arial" w:cs="Arial"/>
          <w:sz w:val="24"/>
          <w:szCs w:val="24"/>
        </w:rPr>
      </w:pPr>
      <w:r w:rsidRPr="009465CD">
        <w:rPr>
          <w:rFonts w:ascii="Arial" w:hAnsi="Arial" w:cs="Arial"/>
          <w:sz w:val="24"/>
          <w:szCs w:val="24"/>
        </w:rPr>
        <w:t>Lecturer: Jemma Smith</w:t>
      </w:r>
    </w:p>
    <w:p w14:paraId="0EA37150" w14:textId="77777777" w:rsidR="009465CD" w:rsidRDefault="009465CD" w:rsidP="009465CD">
      <w:pPr>
        <w:rPr>
          <w:rFonts w:ascii="Arial" w:hAnsi="Arial" w:cs="Arial"/>
          <w:sz w:val="24"/>
          <w:szCs w:val="24"/>
        </w:rPr>
      </w:pPr>
    </w:p>
    <w:p w14:paraId="15E8BE13" w14:textId="77777777" w:rsidR="009465CD" w:rsidRDefault="009465CD" w:rsidP="009465CD">
      <w:pPr>
        <w:rPr>
          <w:rFonts w:ascii="Arial" w:hAnsi="Arial" w:cs="Arial"/>
          <w:sz w:val="24"/>
          <w:szCs w:val="24"/>
        </w:rPr>
      </w:pPr>
    </w:p>
    <w:p w14:paraId="08F6C021" w14:textId="0C8CC6FC" w:rsidR="009465CD" w:rsidRPr="00B67B7A" w:rsidRDefault="009465CD" w:rsidP="009465CD">
      <w:pPr>
        <w:rPr>
          <w:rFonts w:ascii="Arial" w:hAnsi="Arial" w:cs="Arial"/>
          <w:b/>
          <w:bCs/>
          <w:sz w:val="24"/>
          <w:szCs w:val="24"/>
        </w:rPr>
      </w:pPr>
      <w:r w:rsidRPr="00B67B7A">
        <w:rPr>
          <w:rFonts w:ascii="Arial" w:hAnsi="Arial" w:cs="Arial"/>
          <w:b/>
          <w:bCs/>
          <w:sz w:val="24"/>
          <w:szCs w:val="24"/>
        </w:rPr>
        <w:t>Executive Summary</w:t>
      </w:r>
    </w:p>
    <w:p w14:paraId="144A0458" w14:textId="76956108" w:rsidR="00B67B7A" w:rsidRPr="00B67B7A" w:rsidRDefault="00B67B7A" w:rsidP="00B67B7A">
      <w:pPr>
        <w:rPr>
          <w:rFonts w:ascii="Arial" w:hAnsi="Arial" w:cs="Arial"/>
          <w:sz w:val="24"/>
          <w:szCs w:val="24"/>
        </w:rPr>
      </w:pPr>
      <w:r>
        <w:rPr>
          <w:rFonts w:ascii="Arial" w:hAnsi="Arial" w:cs="Arial"/>
          <w:sz w:val="24"/>
          <w:szCs w:val="24"/>
        </w:rPr>
        <w:t>T</w:t>
      </w:r>
      <w:r w:rsidRPr="00B67B7A">
        <w:rPr>
          <w:rFonts w:ascii="Arial" w:hAnsi="Arial" w:cs="Arial"/>
          <w:sz w:val="24"/>
          <w:szCs w:val="24"/>
        </w:rPr>
        <w:t xml:space="preserve">his report investigates the persistent issue of employee retention in the hospitality sector, with a specific focus on high-end, seasonal establishments like Beach House </w:t>
      </w:r>
      <w:proofErr w:type="spellStart"/>
      <w:r w:rsidRPr="00B67B7A">
        <w:rPr>
          <w:rFonts w:ascii="Arial" w:hAnsi="Arial" w:cs="Arial"/>
          <w:sz w:val="24"/>
          <w:szCs w:val="24"/>
        </w:rPr>
        <w:t>Oxwich</w:t>
      </w:r>
      <w:proofErr w:type="spellEnd"/>
      <w:r w:rsidRPr="00B67B7A">
        <w:rPr>
          <w:rFonts w:ascii="Arial" w:hAnsi="Arial" w:cs="Arial"/>
          <w:sz w:val="24"/>
          <w:szCs w:val="24"/>
        </w:rPr>
        <w:t xml:space="preserve">. High turnover rates remain a critical challenge for the industry, increasing operational costs, disrupting team dynamics, and threatening service quality. Drawing from primary insights during a professional placement and supported by secondary literature, the report explores the interplay between leadership styles, employee wellbeing, and generational expectations—particularly those of Generation Z. While leadership communication at Beach House has improved, there remains a substantial gap in emotional and mental health support. Internal survey results revealed low satisfaction with wellbeing provision (average score: 4.6/10), echoing national concerns raised by The Burnt Chef Project (2024) and </w:t>
      </w:r>
      <w:proofErr w:type="spellStart"/>
      <w:r w:rsidRPr="00B67B7A">
        <w:rPr>
          <w:rFonts w:ascii="Arial" w:hAnsi="Arial" w:cs="Arial"/>
          <w:sz w:val="24"/>
          <w:szCs w:val="24"/>
        </w:rPr>
        <w:t>Vittiglio</w:t>
      </w:r>
      <w:proofErr w:type="spellEnd"/>
      <w:r w:rsidRPr="00B67B7A">
        <w:rPr>
          <w:rFonts w:ascii="Arial" w:hAnsi="Arial" w:cs="Arial"/>
          <w:sz w:val="24"/>
          <w:szCs w:val="24"/>
        </w:rPr>
        <w:t xml:space="preserve"> (2024). Additionally, generational values such as work-life balance, career development, and meaningful work shape retention outcomes. Overall, the report identifies actionable areas for improving retention, including enhanced mental health strategies, adaptive leadership development, and generationally aligned retention frameworks.</w:t>
      </w:r>
    </w:p>
    <w:p w14:paraId="731E9984" w14:textId="77777777" w:rsidR="009465CD" w:rsidRDefault="009465CD" w:rsidP="009465CD">
      <w:pPr>
        <w:rPr>
          <w:rFonts w:ascii="Arial" w:hAnsi="Arial" w:cs="Arial"/>
          <w:sz w:val="24"/>
          <w:szCs w:val="24"/>
        </w:rPr>
      </w:pPr>
    </w:p>
    <w:p w14:paraId="3B9C0DC8" w14:textId="77777777" w:rsidR="00222715" w:rsidRDefault="00222715" w:rsidP="009465CD">
      <w:pPr>
        <w:rPr>
          <w:rFonts w:ascii="Arial" w:hAnsi="Arial" w:cs="Arial"/>
          <w:sz w:val="24"/>
          <w:szCs w:val="24"/>
        </w:rPr>
      </w:pPr>
    </w:p>
    <w:p w14:paraId="08169A0D" w14:textId="77777777" w:rsidR="00222715" w:rsidRDefault="00222715" w:rsidP="009465CD">
      <w:pPr>
        <w:rPr>
          <w:rFonts w:ascii="Arial" w:hAnsi="Arial" w:cs="Arial"/>
          <w:sz w:val="24"/>
          <w:szCs w:val="24"/>
        </w:rPr>
      </w:pPr>
    </w:p>
    <w:p w14:paraId="092B88D8" w14:textId="77777777" w:rsidR="00222715" w:rsidRDefault="00222715" w:rsidP="009465CD">
      <w:pPr>
        <w:rPr>
          <w:rFonts w:ascii="Arial" w:hAnsi="Arial" w:cs="Arial"/>
          <w:sz w:val="24"/>
          <w:szCs w:val="24"/>
        </w:rPr>
      </w:pPr>
    </w:p>
    <w:p w14:paraId="7A5882D3" w14:textId="77777777" w:rsidR="00222715" w:rsidRDefault="00222715" w:rsidP="009465CD">
      <w:pPr>
        <w:rPr>
          <w:rFonts w:ascii="Arial" w:hAnsi="Arial" w:cs="Arial"/>
          <w:sz w:val="24"/>
          <w:szCs w:val="24"/>
        </w:rPr>
      </w:pPr>
    </w:p>
    <w:p w14:paraId="7CAE7990" w14:textId="77777777" w:rsidR="00222715" w:rsidRDefault="00222715" w:rsidP="009465CD">
      <w:pPr>
        <w:rPr>
          <w:rFonts w:ascii="Arial" w:hAnsi="Arial" w:cs="Arial"/>
          <w:sz w:val="24"/>
          <w:szCs w:val="24"/>
        </w:rPr>
      </w:pPr>
    </w:p>
    <w:p w14:paraId="6000EB99" w14:textId="77777777" w:rsidR="00222715" w:rsidRDefault="00222715" w:rsidP="009465CD">
      <w:pPr>
        <w:rPr>
          <w:rFonts w:ascii="Arial" w:hAnsi="Arial" w:cs="Arial"/>
          <w:sz w:val="24"/>
          <w:szCs w:val="24"/>
        </w:rPr>
      </w:pPr>
    </w:p>
    <w:p w14:paraId="4619401C" w14:textId="77777777" w:rsidR="00FA65AA" w:rsidRDefault="00FA65AA" w:rsidP="009465CD">
      <w:pPr>
        <w:rPr>
          <w:rFonts w:ascii="Arial" w:hAnsi="Arial" w:cs="Arial"/>
          <w:sz w:val="24"/>
          <w:szCs w:val="24"/>
        </w:rPr>
      </w:pPr>
    </w:p>
    <w:p w14:paraId="66397F56" w14:textId="77777777" w:rsidR="00FA65AA" w:rsidRDefault="00FA65AA" w:rsidP="009465CD">
      <w:pPr>
        <w:rPr>
          <w:rFonts w:ascii="Arial" w:hAnsi="Arial" w:cs="Arial"/>
          <w:sz w:val="24"/>
          <w:szCs w:val="24"/>
        </w:rPr>
      </w:pPr>
    </w:p>
    <w:p w14:paraId="410281E4" w14:textId="77777777" w:rsidR="00FA65AA" w:rsidRDefault="00FA65AA" w:rsidP="009465CD">
      <w:pPr>
        <w:rPr>
          <w:rFonts w:ascii="Arial" w:hAnsi="Arial" w:cs="Arial"/>
          <w:sz w:val="24"/>
          <w:szCs w:val="24"/>
        </w:rPr>
      </w:pPr>
    </w:p>
    <w:p w14:paraId="16DC67C1" w14:textId="77777777" w:rsidR="00FA65AA" w:rsidRDefault="00FA65AA" w:rsidP="009465CD">
      <w:pPr>
        <w:rPr>
          <w:rFonts w:ascii="Arial" w:hAnsi="Arial" w:cs="Arial"/>
          <w:sz w:val="24"/>
          <w:szCs w:val="24"/>
        </w:rPr>
      </w:pPr>
    </w:p>
    <w:p w14:paraId="2F18C4CF" w14:textId="77777777" w:rsidR="00FA65AA" w:rsidRDefault="00FA65AA" w:rsidP="009465CD">
      <w:pPr>
        <w:rPr>
          <w:rFonts w:ascii="Arial" w:hAnsi="Arial" w:cs="Arial"/>
          <w:sz w:val="24"/>
          <w:szCs w:val="24"/>
        </w:rPr>
      </w:pPr>
    </w:p>
    <w:p w14:paraId="2DF6FFB4" w14:textId="77777777" w:rsidR="00222715" w:rsidRDefault="00222715" w:rsidP="009465CD">
      <w:pPr>
        <w:rPr>
          <w:rFonts w:ascii="Arial" w:hAnsi="Arial" w:cs="Arial"/>
          <w:sz w:val="24"/>
          <w:szCs w:val="24"/>
        </w:rPr>
      </w:pPr>
    </w:p>
    <w:p w14:paraId="12CBB5B9" w14:textId="77777777" w:rsidR="00222715" w:rsidRDefault="00222715" w:rsidP="009465CD">
      <w:pPr>
        <w:rPr>
          <w:rFonts w:ascii="Arial" w:hAnsi="Arial" w:cs="Arial"/>
          <w:sz w:val="24"/>
          <w:szCs w:val="24"/>
        </w:rPr>
      </w:pPr>
    </w:p>
    <w:p w14:paraId="39E06222" w14:textId="77777777" w:rsidR="00E34DB5" w:rsidRDefault="00E34DB5" w:rsidP="009465CD">
      <w:pPr>
        <w:rPr>
          <w:rFonts w:ascii="Arial" w:hAnsi="Arial" w:cs="Arial"/>
          <w:sz w:val="24"/>
          <w:szCs w:val="24"/>
        </w:rPr>
      </w:pPr>
    </w:p>
    <w:p w14:paraId="50BE9479" w14:textId="77777777" w:rsidR="00E34DB5" w:rsidRDefault="00E34DB5" w:rsidP="009465CD">
      <w:pPr>
        <w:rPr>
          <w:rFonts w:ascii="Arial" w:hAnsi="Arial" w:cs="Arial"/>
          <w:sz w:val="24"/>
          <w:szCs w:val="24"/>
        </w:rPr>
      </w:pPr>
    </w:p>
    <w:p w14:paraId="2B2E1BB6" w14:textId="77777777" w:rsidR="00222715" w:rsidRDefault="00222715" w:rsidP="009465CD">
      <w:pPr>
        <w:rPr>
          <w:rFonts w:ascii="Arial" w:hAnsi="Arial" w:cs="Arial"/>
          <w:sz w:val="24"/>
          <w:szCs w:val="24"/>
        </w:rPr>
      </w:pPr>
    </w:p>
    <w:p w14:paraId="02EB8568" w14:textId="77777777" w:rsidR="00222715" w:rsidRDefault="00222715" w:rsidP="009465CD">
      <w:pPr>
        <w:rPr>
          <w:rFonts w:ascii="Arial" w:hAnsi="Arial" w:cs="Arial"/>
          <w:sz w:val="24"/>
          <w:szCs w:val="24"/>
        </w:rPr>
      </w:pPr>
    </w:p>
    <w:p w14:paraId="0BDD03D9" w14:textId="77777777" w:rsidR="00222715" w:rsidRDefault="00222715" w:rsidP="009465CD">
      <w:pPr>
        <w:rPr>
          <w:rFonts w:ascii="Arial" w:hAnsi="Arial" w:cs="Arial"/>
          <w:sz w:val="24"/>
          <w:szCs w:val="24"/>
        </w:rPr>
      </w:pPr>
    </w:p>
    <w:p w14:paraId="699CFAFB" w14:textId="77777777" w:rsidR="00222715" w:rsidRDefault="00222715" w:rsidP="009465CD">
      <w:pPr>
        <w:rPr>
          <w:rFonts w:ascii="Arial" w:hAnsi="Arial" w:cs="Arial"/>
          <w:sz w:val="24"/>
          <w:szCs w:val="24"/>
        </w:rPr>
      </w:pPr>
    </w:p>
    <w:p w14:paraId="54B370C0" w14:textId="77777777" w:rsidR="00222715" w:rsidRDefault="00222715" w:rsidP="009465CD">
      <w:pPr>
        <w:rPr>
          <w:rFonts w:ascii="Arial" w:hAnsi="Arial" w:cs="Arial"/>
          <w:sz w:val="24"/>
          <w:szCs w:val="24"/>
        </w:rPr>
      </w:pPr>
    </w:p>
    <w:p w14:paraId="337D2DDD" w14:textId="77777777" w:rsidR="00222715" w:rsidRDefault="00222715" w:rsidP="009465CD">
      <w:pPr>
        <w:rPr>
          <w:rFonts w:ascii="Arial" w:hAnsi="Arial" w:cs="Arial"/>
          <w:sz w:val="24"/>
          <w:szCs w:val="24"/>
        </w:rPr>
      </w:pPr>
    </w:p>
    <w:p w14:paraId="1AC89725" w14:textId="395CB935" w:rsidR="009465CD" w:rsidRPr="006A4D70" w:rsidRDefault="00196E61" w:rsidP="009465CD">
      <w:pPr>
        <w:rPr>
          <w:rFonts w:ascii="Arial" w:hAnsi="Arial" w:cs="Arial"/>
          <w:b/>
          <w:bCs/>
          <w:sz w:val="24"/>
          <w:szCs w:val="24"/>
        </w:rPr>
      </w:pPr>
      <w:r w:rsidRPr="00E34DB5">
        <w:rPr>
          <w:rFonts w:ascii="Arial" w:hAnsi="Arial" w:cs="Arial"/>
          <w:b/>
          <w:bCs/>
          <w:sz w:val="24"/>
          <w:szCs w:val="24"/>
        </w:rPr>
        <w:t>Table of Contents</w:t>
      </w:r>
    </w:p>
    <w:p w14:paraId="39A87DDA" w14:textId="0CC0AECB" w:rsidR="009465CD" w:rsidRDefault="00B3762C" w:rsidP="00B3762C">
      <w:pPr>
        <w:pStyle w:val="ListParagraph"/>
        <w:numPr>
          <w:ilvl w:val="0"/>
          <w:numId w:val="4"/>
        </w:numPr>
        <w:rPr>
          <w:rFonts w:ascii="Arial" w:hAnsi="Arial" w:cs="Arial"/>
          <w:sz w:val="24"/>
          <w:szCs w:val="24"/>
        </w:rPr>
      </w:pPr>
      <w:r>
        <w:rPr>
          <w:rFonts w:ascii="Arial" w:hAnsi="Arial" w:cs="Arial"/>
          <w:sz w:val="24"/>
          <w:szCs w:val="24"/>
        </w:rPr>
        <w:t>Introduction</w:t>
      </w:r>
      <w:r w:rsidR="00222715">
        <w:rPr>
          <w:rFonts w:ascii="Arial" w:hAnsi="Arial" w:cs="Arial"/>
          <w:sz w:val="24"/>
          <w:szCs w:val="24"/>
        </w:rPr>
        <w:t>…………………………………………………………………….</w:t>
      </w:r>
      <w:r w:rsidR="006A4D70">
        <w:rPr>
          <w:rFonts w:ascii="Arial" w:hAnsi="Arial" w:cs="Arial"/>
          <w:sz w:val="24"/>
          <w:szCs w:val="24"/>
        </w:rPr>
        <w:tab/>
        <w:t>5</w:t>
      </w:r>
    </w:p>
    <w:p w14:paraId="35660558" w14:textId="7407552C" w:rsidR="00222715" w:rsidRDefault="00222715" w:rsidP="00222715">
      <w:pPr>
        <w:pStyle w:val="ListParagraph"/>
        <w:numPr>
          <w:ilvl w:val="1"/>
          <w:numId w:val="5"/>
        </w:numPr>
        <w:rPr>
          <w:rFonts w:ascii="Arial" w:hAnsi="Arial" w:cs="Arial"/>
          <w:sz w:val="24"/>
          <w:szCs w:val="24"/>
        </w:rPr>
      </w:pPr>
      <w:r w:rsidRPr="00222715">
        <w:rPr>
          <w:rFonts w:ascii="Arial" w:hAnsi="Arial" w:cs="Arial"/>
          <w:sz w:val="24"/>
          <w:szCs w:val="24"/>
        </w:rPr>
        <w:t>Pur</w:t>
      </w:r>
      <w:r>
        <w:rPr>
          <w:rFonts w:ascii="Arial" w:hAnsi="Arial" w:cs="Arial"/>
          <w:sz w:val="24"/>
          <w:szCs w:val="24"/>
        </w:rPr>
        <w:t>pose…………………………………………………………………….</w:t>
      </w:r>
      <w:r w:rsidR="006A4D70">
        <w:rPr>
          <w:rFonts w:ascii="Arial" w:hAnsi="Arial" w:cs="Arial"/>
          <w:sz w:val="24"/>
          <w:szCs w:val="24"/>
        </w:rPr>
        <w:tab/>
        <w:t>6</w:t>
      </w:r>
    </w:p>
    <w:p w14:paraId="4A3FEBF8" w14:textId="46DAC87B" w:rsidR="00222715" w:rsidRDefault="00222715" w:rsidP="00222715">
      <w:pPr>
        <w:pStyle w:val="ListParagraph"/>
        <w:numPr>
          <w:ilvl w:val="1"/>
          <w:numId w:val="5"/>
        </w:numPr>
        <w:rPr>
          <w:rFonts w:ascii="Arial" w:hAnsi="Arial" w:cs="Arial"/>
          <w:sz w:val="24"/>
          <w:szCs w:val="24"/>
        </w:rPr>
      </w:pPr>
      <w:r>
        <w:rPr>
          <w:rFonts w:ascii="Arial" w:hAnsi="Arial" w:cs="Arial"/>
          <w:sz w:val="24"/>
          <w:szCs w:val="24"/>
        </w:rPr>
        <w:t>Objective…………………………………………………………………</w:t>
      </w:r>
      <w:r w:rsidR="008103CE">
        <w:rPr>
          <w:rFonts w:ascii="Arial" w:hAnsi="Arial" w:cs="Arial"/>
          <w:sz w:val="24"/>
          <w:szCs w:val="24"/>
        </w:rPr>
        <w:t>…</w:t>
      </w:r>
      <w:r w:rsidR="006A4D70">
        <w:rPr>
          <w:rFonts w:ascii="Arial" w:hAnsi="Arial" w:cs="Arial"/>
          <w:sz w:val="24"/>
          <w:szCs w:val="24"/>
        </w:rPr>
        <w:tab/>
        <w:t>6</w:t>
      </w:r>
    </w:p>
    <w:p w14:paraId="2E67BBEF" w14:textId="49F64FC0" w:rsidR="00222715" w:rsidRDefault="00222715" w:rsidP="00222715">
      <w:pPr>
        <w:pStyle w:val="ListParagraph"/>
        <w:numPr>
          <w:ilvl w:val="1"/>
          <w:numId w:val="5"/>
        </w:numPr>
        <w:rPr>
          <w:rFonts w:ascii="Arial" w:hAnsi="Arial" w:cs="Arial"/>
          <w:sz w:val="24"/>
          <w:szCs w:val="24"/>
        </w:rPr>
      </w:pPr>
      <w:r>
        <w:rPr>
          <w:rFonts w:ascii="Arial" w:hAnsi="Arial" w:cs="Arial"/>
          <w:sz w:val="24"/>
          <w:szCs w:val="24"/>
        </w:rPr>
        <w:t>Methodology</w:t>
      </w:r>
      <w:r w:rsidR="008103CE">
        <w:rPr>
          <w:rFonts w:ascii="Arial" w:hAnsi="Arial" w:cs="Arial"/>
          <w:sz w:val="24"/>
          <w:szCs w:val="24"/>
        </w:rPr>
        <w:t>……………………………………………………………….</w:t>
      </w:r>
      <w:r w:rsidR="006A4D70">
        <w:rPr>
          <w:rFonts w:ascii="Arial" w:hAnsi="Arial" w:cs="Arial"/>
          <w:sz w:val="24"/>
          <w:szCs w:val="24"/>
        </w:rPr>
        <w:tab/>
        <w:t>6</w:t>
      </w:r>
    </w:p>
    <w:p w14:paraId="3176DE04" w14:textId="01C165F9" w:rsidR="008103CE" w:rsidRDefault="008103CE" w:rsidP="008103CE">
      <w:pPr>
        <w:pStyle w:val="ListParagraph"/>
        <w:numPr>
          <w:ilvl w:val="0"/>
          <w:numId w:val="4"/>
        </w:numPr>
        <w:rPr>
          <w:rFonts w:ascii="Arial" w:hAnsi="Arial" w:cs="Arial"/>
          <w:sz w:val="24"/>
          <w:szCs w:val="24"/>
        </w:rPr>
      </w:pPr>
      <w:r>
        <w:rPr>
          <w:rFonts w:ascii="Arial" w:hAnsi="Arial" w:cs="Arial"/>
          <w:sz w:val="24"/>
          <w:szCs w:val="24"/>
        </w:rPr>
        <w:t>Retention Challenges in Hospitality…………………………………………</w:t>
      </w:r>
      <w:r w:rsidR="006A4D70">
        <w:rPr>
          <w:rFonts w:ascii="Arial" w:hAnsi="Arial" w:cs="Arial"/>
          <w:sz w:val="24"/>
          <w:szCs w:val="24"/>
        </w:rPr>
        <w:tab/>
        <w:t>6</w:t>
      </w:r>
    </w:p>
    <w:p w14:paraId="3509B941" w14:textId="5D25D4B1" w:rsidR="008103CE" w:rsidRDefault="00AB5458" w:rsidP="00AB5458">
      <w:pPr>
        <w:pStyle w:val="ListParagraph"/>
        <w:ind w:left="1080"/>
        <w:rPr>
          <w:rFonts w:ascii="Arial" w:hAnsi="Arial" w:cs="Arial"/>
          <w:sz w:val="24"/>
          <w:szCs w:val="24"/>
        </w:rPr>
      </w:pPr>
      <w:r>
        <w:rPr>
          <w:rFonts w:ascii="Arial" w:hAnsi="Arial" w:cs="Arial"/>
          <w:sz w:val="24"/>
          <w:szCs w:val="24"/>
        </w:rPr>
        <w:t>2.1 Leadership</w:t>
      </w:r>
      <w:r w:rsidR="001805C5">
        <w:rPr>
          <w:rFonts w:ascii="Arial" w:hAnsi="Arial" w:cs="Arial"/>
          <w:sz w:val="24"/>
          <w:szCs w:val="24"/>
        </w:rPr>
        <w:t>…………...</w:t>
      </w:r>
      <w:r>
        <w:rPr>
          <w:rFonts w:ascii="Arial" w:hAnsi="Arial" w:cs="Arial"/>
          <w:sz w:val="24"/>
          <w:szCs w:val="24"/>
        </w:rPr>
        <w:t>…………………………………………………….</w:t>
      </w:r>
      <w:r w:rsidR="006A4D70">
        <w:rPr>
          <w:rFonts w:ascii="Arial" w:hAnsi="Arial" w:cs="Arial"/>
          <w:sz w:val="24"/>
          <w:szCs w:val="24"/>
        </w:rPr>
        <w:tab/>
      </w:r>
      <w:r>
        <w:rPr>
          <w:rFonts w:ascii="Arial" w:hAnsi="Arial" w:cs="Arial"/>
          <w:sz w:val="24"/>
          <w:szCs w:val="24"/>
        </w:rPr>
        <w:t>6</w:t>
      </w:r>
    </w:p>
    <w:p w14:paraId="004EA1C0" w14:textId="0F5D63B2" w:rsidR="001805C5" w:rsidRDefault="001805C5" w:rsidP="00AB5458">
      <w:pPr>
        <w:pStyle w:val="ListParagraph"/>
        <w:ind w:left="1080"/>
        <w:rPr>
          <w:rFonts w:ascii="Arial" w:hAnsi="Arial" w:cs="Arial"/>
          <w:sz w:val="24"/>
          <w:szCs w:val="24"/>
        </w:rPr>
      </w:pPr>
      <w:r>
        <w:rPr>
          <w:rFonts w:ascii="Arial" w:hAnsi="Arial" w:cs="Arial"/>
          <w:sz w:val="24"/>
          <w:szCs w:val="24"/>
        </w:rPr>
        <w:t>2.2 Employee Perspective (Well-</w:t>
      </w:r>
      <w:r w:rsidR="00E34DB5">
        <w:rPr>
          <w:rFonts w:ascii="Arial" w:hAnsi="Arial" w:cs="Arial"/>
          <w:sz w:val="24"/>
          <w:szCs w:val="24"/>
        </w:rPr>
        <w:t>being) …</w:t>
      </w:r>
      <w:r>
        <w:rPr>
          <w:rFonts w:ascii="Arial" w:hAnsi="Arial" w:cs="Arial"/>
          <w:sz w:val="24"/>
          <w:szCs w:val="24"/>
        </w:rPr>
        <w:t>…………………………………</w:t>
      </w:r>
      <w:r w:rsidR="006A4D70">
        <w:rPr>
          <w:rFonts w:ascii="Arial" w:hAnsi="Arial" w:cs="Arial"/>
          <w:sz w:val="24"/>
          <w:szCs w:val="24"/>
        </w:rPr>
        <w:tab/>
      </w:r>
      <w:r>
        <w:rPr>
          <w:rFonts w:ascii="Arial" w:hAnsi="Arial" w:cs="Arial"/>
          <w:sz w:val="24"/>
          <w:szCs w:val="24"/>
        </w:rPr>
        <w:t>8</w:t>
      </w:r>
    </w:p>
    <w:p w14:paraId="4811E643" w14:textId="2E4C45CC" w:rsidR="001805C5" w:rsidRDefault="001805C5" w:rsidP="00AB5458">
      <w:pPr>
        <w:pStyle w:val="ListParagraph"/>
        <w:ind w:left="1080"/>
        <w:rPr>
          <w:rFonts w:ascii="Arial" w:hAnsi="Arial" w:cs="Arial"/>
          <w:sz w:val="24"/>
          <w:szCs w:val="24"/>
        </w:rPr>
      </w:pPr>
      <w:r>
        <w:rPr>
          <w:rFonts w:ascii="Arial" w:hAnsi="Arial" w:cs="Arial"/>
          <w:sz w:val="24"/>
          <w:szCs w:val="24"/>
        </w:rPr>
        <w:t>2.3 Generational Shifts……………………………………………………….</w:t>
      </w:r>
      <w:r w:rsidR="006A4D70">
        <w:rPr>
          <w:rFonts w:ascii="Arial" w:hAnsi="Arial" w:cs="Arial"/>
          <w:sz w:val="24"/>
          <w:szCs w:val="24"/>
        </w:rPr>
        <w:tab/>
      </w:r>
      <w:r w:rsidR="006A4D70">
        <w:rPr>
          <w:rFonts w:ascii="Arial" w:hAnsi="Arial" w:cs="Arial"/>
          <w:sz w:val="24"/>
          <w:szCs w:val="24"/>
        </w:rPr>
        <w:tab/>
      </w:r>
      <w:r>
        <w:rPr>
          <w:rFonts w:ascii="Arial" w:hAnsi="Arial" w:cs="Arial"/>
          <w:sz w:val="24"/>
          <w:szCs w:val="24"/>
        </w:rPr>
        <w:t>9</w:t>
      </w:r>
    </w:p>
    <w:p w14:paraId="7B361F6F" w14:textId="046E010F" w:rsidR="006667B5" w:rsidRDefault="006667B5" w:rsidP="006667B5">
      <w:pPr>
        <w:pStyle w:val="ListParagraph"/>
        <w:numPr>
          <w:ilvl w:val="0"/>
          <w:numId w:val="4"/>
        </w:numPr>
        <w:rPr>
          <w:rFonts w:ascii="Arial" w:hAnsi="Arial" w:cs="Arial"/>
          <w:sz w:val="24"/>
          <w:szCs w:val="24"/>
        </w:rPr>
      </w:pPr>
      <w:r>
        <w:rPr>
          <w:rFonts w:ascii="Arial" w:hAnsi="Arial" w:cs="Arial"/>
          <w:sz w:val="24"/>
          <w:szCs w:val="24"/>
        </w:rPr>
        <w:t>Conclusion</w:t>
      </w:r>
      <w:r w:rsidR="006A4D70">
        <w:rPr>
          <w:rFonts w:ascii="Arial" w:hAnsi="Arial" w:cs="Arial"/>
          <w:sz w:val="24"/>
          <w:szCs w:val="24"/>
        </w:rPr>
        <w:t>…………………………………………………………………….</w:t>
      </w:r>
      <w:r w:rsidR="006A4D70">
        <w:rPr>
          <w:rFonts w:ascii="Arial" w:hAnsi="Arial" w:cs="Arial"/>
          <w:sz w:val="24"/>
          <w:szCs w:val="24"/>
        </w:rPr>
        <w:tab/>
      </w:r>
      <w:r w:rsidR="006A4D70">
        <w:rPr>
          <w:rFonts w:ascii="Arial" w:hAnsi="Arial" w:cs="Arial"/>
          <w:sz w:val="24"/>
          <w:szCs w:val="24"/>
        </w:rPr>
        <w:tab/>
        <w:t>11</w:t>
      </w:r>
    </w:p>
    <w:p w14:paraId="5022349F" w14:textId="1F6DF812" w:rsidR="006667B5" w:rsidRDefault="006667B5" w:rsidP="006667B5">
      <w:pPr>
        <w:pStyle w:val="ListParagraph"/>
        <w:numPr>
          <w:ilvl w:val="0"/>
          <w:numId w:val="4"/>
        </w:numPr>
        <w:rPr>
          <w:rFonts w:ascii="Arial" w:hAnsi="Arial" w:cs="Arial"/>
          <w:sz w:val="24"/>
          <w:szCs w:val="24"/>
        </w:rPr>
      </w:pPr>
      <w:r>
        <w:rPr>
          <w:rFonts w:ascii="Arial" w:hAnsi="Arial" w:cs="Arial"/>
          <w:sz w:val="24"/>
          <w:szCs w:val="24"/>
        </w:rPr>
        <w:t>Recommendations</w:t>
      </w:r>
      <w:r w:rsidR="006A4D70">
        <w:rPr>
          <w:rFonts w:ascii="Arial" w:hAnsi="Arial" w:cs="Arial"/>
          <w:sz w:val="24"/>
          <w:szCs w:val="24"/>
        </w:rPr>
        <w:t>……………………………………………………………</w:t>
      </w:r>
      <w:r w:rsidR="006A4D70">
        <w:rPr>
          <w:rFonts w:ascii="Arial" w:hAnsi="Arial" w:cs="Arial"/>
          <w:sz w:val="24"/>
          <w:szCs w:val="24"/>
        </w:rPr>
        <w:tab/>
      </w:r>
      <w:r w:rsidR="006A4D70">
        <w:rPr>
          <w:rFonts w:ascii="Arial" w:hAnsi="Arial" w:cs="Arial"/>
          <w:sz w:val="24"/>
          <w:szCs w:val="24"/>
        </w:rPr>
        <w:tab/>
        <w:t>12</w:t>
      </w:r>
    </w:p>
    <w:p w14:paraId="6864EA5B" w14:textId="1429164F" w:rsidR="006667B5" w:rsidRDefault="006667B5" w:rsidP="006667B5">
      <w:pPr>
        <w:pStyle w:val="ListParagraph"/>
        <w:numPr>
          <w:ilvl w:val="0"/>
          <w:numId w:val="4"/>
        </w:numPr>
        <w:rPr>
          <w:rFonts w:ascii="Arial" w:hAnsi="Arial" w:cs="Arial"/>
          <w:sz w:val="24"/>
          <w:szCs w:val="24"/>
        </w:rPr>
      </w:pPr>
      <w:r>
        <w:rPr>
          <w:rFonts w:ascii="Arial" w:hAnsi="Arial" w:cs="Arial"/>
          <w:sz w:val="24"/>
          <w:szCs w:val="24"/>
        </w:rPr>
        <w:t>References</w:t>
      </w:r>
      <w:r w:rsidR="006A4D70">
        <w:rPr>
          <w:rFonts w:ascii="Arial" w:hAnsi="Arial" w:cs="Arial"/>
          <w:sz w:val="24"/>
          <w:szCs w:val="24"/>
        </w:rPr>
        <w:t>…………………………………………………………………….</w:t>
      </w:r>
      <w:r w:rsidR="006A4D70">
        <w:rPr>
          <w:rFonts w:ascii="Arial" w:hAnsi="Arial" w:cs="Arial"/>
          <w:sz w:val="24"/>
          <w:szCs w:val="24"/>
        </w:rPr>
        <w:tab/>
      </w:r>
      <w:r w:rsidR="006A4D70">
        <w:rPr>
          <w:rFonts w:ascii="Arial" w:hAnsi="Arial" w:cs="Arial"/>
          <w:sz w:val="24"/>
          <w:szCs w:val="24"/>
        </w:rPr>
        <w:tab/>
        <w:t>13</w:t>
      </w:r>
    </w:p>
    <w:p w14:paraId="665D358C" w14:textId="2664DA84" w:rsidR="001805C5" w:rsidRPr="006667B5" w:rsidRDefault="006667B5" w:rsidP="006667B5">
      <w:pPr>
        <w:pStyle w:val="ListParagraph"/>
        <w:numPr>
          <w:ilvl w:val="0"/>
          <w:numId w:val="4"/>
        </w:numPr>
        <w:rPr>
          <w:rFonts w:ascii="Arial" w:hAnsi="Arial" w:cs="Arial"/>
          <w:sz w:val="24"/>
          <w:szCs w:val="24"/>
        </w:rPr>
      </w:pPr>
      <w:r>
        <w:rPr>
          <w:rFonts w:ascii="Arial" w:hAnsi="Arial" w:cs="Arial"/>
          <w:sz w:val="24"/>
          <w:szCs w:val="24"/>
        </w:rPr>
        <w:t>Appendix</w:t>
      </w:r>
      <w:r w:rsidR="001805C5" w:rsidRPr="006667B5">
        <w:rPr>
          <w:rFonts w:ascii="Arial" w:hAnsi="Arial" w:cs="Arial"/>
          <w:sz w:val="24"/>
          <w:szCs w:val="24"/>
        </w:rPr>
        <w:tab/>
      </w:r>
      <w:r w:rsidR="006A4D70">
        <w:rPr>
          <w:rFonts w:ascii="Arial" w:hAnsi="Arial" w:cs="Arial"/>
          <w:sz w:val="24"/>
          <w:szCs w:val="24"/>
        </w:rPr>
        <w:t>……………………………………………………………………...</w:t>
      </w:r>
      <w:r w:rsidR="006A4D70">
        <w:rPr>
          <w:rFonts w:ascii="Arial" w:hAnsi="Arial" w:cs="Arial"/>
          <w:sz w:val="24"/>
          <w:szCs w:val="24"/>
        </w:rPr>
        <w:tab/>
      </w:r>
      <w:r w:rsidR="006A4D70">
        <w:rPr>
          <w:rFonts w:ascii="Arial" w:hAnsi="Arial" w:cs="Arial"/>
          <w:sz w:val="24"/>
          <w:szCs w:val="24"/>
        </w:rPr>
        <w:tab/>
        <w:t>15</w:t>
      </w:r>
    </w:p>
    <w:p w14:paraId="5296078A" w14:textId="77777777" w:rsidR="00AB5458" w:rsidRDefault="00AB5458" w:rsidP="00AB5458">
      <w:pPr>
        <w:pStyle w:val="ListParagraph"/>
        <w:ind w:left="1080"/>
        <w:rPr>
          <w:rFonts w:ascii="Arial" w:hAnsi="Arial" w:cs="Arial"/>
          <w:sz w:val="24"/>
          <w:szCs w:val="24"/>
        </w:rPr>
      </w:pPr>
    </w:p>
    <w:p w14:paraId="0CCFC389" w14:textId="77777777" w:rsidR="006A4D70" w:rsidRDefault="006A4D70" w:rsidP="00AB5458">
      <w:pPr>
        <w:pStyle w:val="ListParagraph"/>
        <w:ind w:left="1080"/>
        <w:rPr>
          <w:rFonts w:ascii="Arial" w:hAnsi="Arial" w:cs="Arial"/>
          <w:sz w:val="24"/>
          <w:szCs w:val="24"/>
        </w:rPr>
      </w:pPr>
    </w:p>
    <w:p w14:paraId="5646726F" w14:textId="77777777" w:rsidR="006A4D70" w:rsidRPr="008103CE" w:rsidRDefault="006A4D70" w:rsidP="00AB5458">
      <w:pPr>
        <w:pStyle w:val="ListParagraph"/>
        <w:ind w:left="1080"/>
        <w:rPr>
          <w:rFonts w:ascii="Arial" w:hAnsi="Arial" w:cs="Arial"/>
          <w:sz w:val="24"/>
          <w:szCs w:val="24"/>
        </w:rPr>
      </w:pPr>
    </w:p>
    <w:p w14:paraId="2AA06D28" w14:textId="77777777" w:rsidR="009465CD" w:rsidRDefault="009465CD" w:rsidP="009465CD">
      <w:pPr>
        <w:rPr>
          <w:rFonts w:ascii="Arial" w:hAnsi="Arial" w:cs="Arial"/>
          <w:sz w:val="24"/>
          <w:szCs w:val="24"/>
        </w:rPr>
      </w:pPr>
    </w:p>
    <w:p w14:paraId="75DFD8CC" w14:textId="43F018F5" w:rsidR="009465CD" w:rsidRPr="006A4D70" w:rsidRDefault="006667B5" w:rsidP="009465CD">
      <w:pPr>
        <w:rPr>
          <w:rFonts w:ascii="Arial" w:hAnsi="Arial" w:cs="Arial"/>
          <w:b/>
          <w:bCs/>
          <w:sz w:val="24"/>
          <w:szCs w:val="24"/>
        </w:rPr>
      </w:pPr>
      <w:r w:rsidRPr="006A4D70">
        <w:rPr>
          <w:rFonts w:ascii="Arial" w:hAnsi="Arial" w:cs="Arial"/>
          <w:b/>
          <w:bCs/>
          <w:sz w:val="24"/>
          <w:szCs w:val="24"/>
        </w:rPr>
        <w:t>List of Figures</w:t>
      </w:r>
    </w:p>
    <w:tbl>
      <w:tblPr>
        <w:tblStyle w:val="TableGrid"/>
        <w:tblW w:w="0" w:type="auto"/>
        <w:tblLook w:val="04A0" w:firstRow="1" w:lastRow="0" w:firstColumn="1" w:lastColumn="0" w:noHBand="0" w:noVBand="1"/>
      </w:tblPr>
      <w:tblGrid>
        <w:gridCol w:w="590"/>
        <w:gridCol w:w="9044"/>
        <w:gridCol w:w="142"/>
        <w:gridCol w:w="680"/>
      </w:tblGrid>
      <w:tr w:rsidR="006667B5" w14:paraId="4BEE637D" w14:textId="77777777" w:rsidTr="006667B5">
        <w:tc>
          <w:tcPr>
            <w:tcW w:w="590" w:type="dxa"/>
          </w:tcPr>
          <w:p w14:paraId="4FC2708F" w14:textId="5BA0B022" w:rsidR="006667B5" w:rsidRDefault="006667B5" w:rsidP="009465CD">
            <w:pPr>
              <w:rPr>
                <w:rFonts w:ascii="Arial" w:hAnsi="Arial" w:cs="Arial"/>
                <w:sz w:val="24"/>
                <w:szCs w:val="24"/>
              </w:rPr>
            </w:pPr>
            <w:r>
              <w:rPr>
                <w:rFonts w:ascii="Arial" w:hAnsi="Arial" w:cs="Arial"/>
                <w:sz w:val="24"/>
                <w:szCs w:val="24"/>
              </w:rPr>
              <w:t>No.</w:t>
            </w:r>
          </w:p>
        </w:tc>
        <w:tc>
          <w:tcPr>
            <w:tcW w:w="9044" w:type="dxa"/>
          </w:tcPr>
          <w:p w14:paraId="716503A0" w14:textId="4AF0C0CB" w:rsidR="006667B5" w:rsidRDefault="006667B5" w:rsidP="009465CD">
            <w:pPr>
              <w:rPr>
                <w:rFonts w:ascii="Arial" w:hAnsi="Arial" w:cs="Arial"/>
                <w:sz w:val="24"/>
                <w:szCs w:val="24"/>
              </w:rPr>
            </w:pPr>
            <w:r>
              <w:rPr>
                <w:rFonts w:ascii="Arial" w:hAnsi="Arial" w:cs="Arial"/>
                <w:sz w:val="24"/>
                <w:szCs w:val="24"/>
              </w:rPr>
              <w:t>Description</w:t>
            </w:r>
          </w:p>
        </w:tc>
        <w:tc>
          <w:tcPr>
            <w:tcW w:w="822" w:type="dxa"/>
            <w:gridSpan w:val="2"/>
          </w:tcPr>
          <w:p w14:paraId="4B490916" w14:textId="7DEE2646" w:rsidR="006667B5" w:rsidRDefault="006667B5" w:rsidP="009465CD">
            <w:pPr>
              <w:rPr>
                <w:rFonts w:ascii="Arial" w:hAnsi="Arial" w:cs="Arial"/>
                <w:sz w:val="24"/>
                <w:szCs w:val="24"/>
              </w:rPr>
            </w:pPr>
            <w:r>
              <w:rPr>
                <w:rFonts w:ascii="Arial" w:hAnsi="Arial" w:cs="Arial"/>
                <w:sz w:val="24"/>
                <w:szCs w:val="24"/>
              </w:rPr>
              <w:t>Page</w:t>
            </w:r>
          </w:p>
        </w:tc>
      </w:tr>
      <w:tr w:rsidR="006667B5" w14:paraId="3E82C76E" w14:textId="77777777" w:rsidTr="006667B5">
        <w:tc>
          <w:tcPr>
            <w:tcW w:w="590" w:type="dxa"/>
          </w:tcPr>
          <w:p w14:paraId="136B8BBA" w14:textId="693F49D3" w:rsidR="006667B5" w:rsidRDefault="006667B5" w:rsidP="009465CD">
            <w:pPr>
              <w:rPr>
                <w:rFonts w:ascii="Arial" w:hAnsi="Arial" w:cs="Arial"/>
                <w:sz w:val="24"/>
                <w:szCs w:val="24"/>
              </w:rPr>
            </w:pPr>
            <w:r>
              <w:rPr>
                <w:rFonts w:ascii="Arial" w:hAnsi="Arial" w:cs="Arial"/>
                <w:sz w:val="24"/>
                <w:szCs w:val="24"/>
              </w:rPr>
              <w:t>1</w:t>
            </w:r>
          </w:p>
        </w:tc>
        <w:tc>
          <w:tcPr>
            <w:tcW w:w="9186" w:type="dxa"/>
            <w:gridSpan w:val="2"/>
          </w:tcPr>
          <w:p w14:paraId="1FDC25D4" w14:textId="727BD894" w:rsidR="006667B5" w:rsidRPr="006667B5" w:rsidRDefault="006667B5" w:rsidP="009465CD">
            <w:pPr>
              <w:rPr>
                <w:rFonts w:ascii="Arial" w:hAnsi="Arial" w:cs="Arial"/>
                <w:sz w:val="24"/>
                <w:szCs w:val="24"/>
              </w:rPr>
            </w:pPr>
            <w:r w:rsidRPr="006667B5">
              <w:rPr>
                <w:rFonts w:ascii="Arial" w:hAnsi="Arial" w:cs="Arial"/>
                <w:sz w:val="24"/>
                <w:szCs w:val="24"/>
              </w:rPr>
              <w:t>CIPD analysis of Annual Population Survey two-year longitudinal data, Jan 2022-Dec 2023</w:t>
            </w:r>
          </w:p>
        </w:tc>
        <w:tc>
          <w:tcPr>
            <w:tcW w:w="680" w:type="dxa"/>
          </w:tcPr>
          <w:p w14:paraId="5BA405E3" w14:textId="1572A21F" w:rsidR="006667B5" w:rsidRDefault="006A4D70" w:rsidP="009465CD">
            <w:pPr>
              <w:rPr>
                <w:rFonts w:ascii="Arial" w:hAnsi="Arial" w:cs="Arial"/>
                <w:sz w:val="24"/>
                <w:szCs w:val="24"/>
              </w:rPr>
            </w:pPr>
            <w:r>
              <w:rPr>
                <w:rFonts w:ascii="Arial" w:hAnsi="Arial" w:cs="Arial"/>
                <w:sz w:val="24"/>
                <w:szCs w:val="24"/>
              </w:rPr>
              <w:t>5</w:t>
            </w:r>
          </w:p>
        </w:tc>
      </w:tr>
      <w:tr w:rsidR="006667B5" w14:paraId="749CB457" w14:textId="77777777" w:rsidTr="006667B5">
        <w:tc>
          <w:tcPr>
            <w:tcW w:w="590" w:type="dxa"/>
          </w:tcPr>
          <w:p w14:paraId="3A29AB5E" w14:textId="3C00140C" w:rsidR="006667B5" w:rsidRDefault="006667B5" w:rsidP="009465CD">
            <w:pPr>
              <w:rPr>
                <w:rFonts w:ascii="Arial" w:hAnsi="Arial" w:cs="Arial"/>
                <w:sz w:val="24"/>
                <w:szCs w:val="24"/>
              </w:rPr>
            </w:pPr>
            <w:r>
              <w:rPr>
                <w:rFonts w:ascii="Arial" w:hAnsi="Arial" w:cs="Arial"/>
                <w:sz w:val="24"/>
                <w:szCs w:val="24"/>
              </w:rPr>
              <w:t>2</w:t>
            </w:r>
          </w:p>
        </w:tc>
        <w:tc>
          <w:tcPr>
            <w:tcW w:w="9186" w:type="dxa"/>
            <w:gridSpan w:val="2"/>
          </w:tcPr>
          <w:p w14:paraId="6B9FF7E8" w14:textId="1924BBA2" w:rsidR="006667B5" w:rsidRPr="006667B5" w:rsidRDefault="006667B5" w:rsidP="009465CD">
            <w:pPr>
              <w:rPr>
                <w:rFonts w:ascii="Arial" w:hAnsi="Arial" w:cs="Arial"/>
                <w:sz w:val="24"/>
                <w:szCs w:val="24"/>
              </w:rPr>
            </w:pPr>
            <w:r w:rsidRPr="006667B5">
              <w:rPr>
                <w:rFonts w:ascii="Arial" w:hAnsi="Arial" w:cs="Arial"/>
                <w:sz w:val="24"/>
                <w:szCs w:val="24"/>
              </w:rPr>
              <w:t>Proportion of employees by length of service across all industry</w:t>
            </w:r>
          </w:p>
        </w:tc>
        <w:tc>
          <w:tcPr>
            <w:tcW w:w="680" w:type="dxa"/>
          </w:tcPr>
          <w:p w14:paraId="72F67969" w14:textId="5A608B7C" w:rsidR="006667B5" w:rsidRDefault="006A4D70" w:rsidP="009465CD">
            <w:pPr>
              <w:rPr>
                <w:rFonts w:ascii="Arial" w:hAnsi="Arial" w:cs="Arial"/>
                <w:sz w:val="24"/>
                <w:szCs w:val="24"/>
              </w:rPr>
            </w:pPr>
            <w:r>
              <w:rPr>
                <w:rFonts w:ascii="Arial" w:hAnsi="Arial" w:cs="Arial"/>
                <w:sz w:val="24"/>
                <w:szCs w:val="24"/>
              </w:rPr>
              <w:t>7</w:t>
            </w:r>
          </w:p>
        </w:tc>
      </w:tr>
      <w:tr w:rsidR="006667B5" w14:paraId="09F04837" w14:textId="77777777" w:rsidTr="006667B5">
        <w:tc>
          <w:tcPr>
            <w:tcW w:w="590" w:type="dxa"/>
          </w:tcPr>
          <w:p w14:paraId="3ABF6FE8" w14:textId="6A0DD584" w:rsidR="006667B5" w:rsidRDefault="006667B5" w:rsidP="009465CD">
            <w:pPr>
              <w:rPr>
                <w:rFonts w:ascii="Arial" w:hAnsi="Arial" w:cs="Arial"/>
                <w:sz w:val="24"/>
                <w:szCs w:val="24"/>
              </w:rPr>
            </w:pPr>
            <w:r>
              <w:rPr>
                <w:rFonts w:ascii="Arial" w:hAnsi="Arial" w:cs="Arial"/>
                <w:sz w:val="24"/>
                <w:szCs w:val="24"/>
              </w:rPr>
              <w:t>3</w:t>
            </w:r>
          </w:p>
        </w:tc>
        <w:tc>
          <w:tcPr>
            <w:tcW w:w="9186" w:type="dxa"/>
            <w:gridSpan w:val="2"/>
          </w:tcPr>
          <w:p w14:paraId="5D34EC53" w14:textId="0FE667D4" w:rsidR="006667B5" w:rsidRPr="006667B5" w:rsidRDefault="006667B5" w:rsidP="009465CD">
            <w:pPr>
              <w:rPr>
                <w:rFonts w:ascii="Arial" w:hAnsi="Arial" w:cs="Arial"/>
                <w:sz w:val="24"/>
                <w:szCs w:val="24"/>
              </w:rPr>
            </w:pPr>
            <w:r w:rsidRPr="006667B5">
              <w:rPr>
                <w:rFonts w:ascii="Arial" w:hAnsi="Arial" w:cs="Arial"/>
                <w:sz w:val="24"/>
                <w:szCs w:val="24"/>
              </w:rPr>
              <w:t>The shift Towards Retention</w:t>
            </w:r>
          </w:p>
        </w:tc>
        <w:tc>
          <w:tcPr>
            <w:tcW w:w="680" w:type="dxa"/>
          </w:tcPr>
          <w:p w14:paraId="525B0C36" w14:textId="14F1C5C1" w:rsidR="006667B5" w:rsidRDefault="006A4D70" w:rsidP="009465CD">
            <w:pPr>
              <w:rPr>
                <w:rFonts w:ascii="Arial" w:hAnsi="Arial" w:cs="Arial"/>
                <w:sz w:val="24"/>
                <w:szCs w:val="24"/>
              </w:rPr>
            </w:pPr>
            <w:r>
              <w:rPr>
                <w:rFonts w:ascii="Arial" w:hAnsi="Arial" w:cs="Arial"/>
                <w:sz w:val="24"/>
                <w:szCs w:val="24"/>
              </w:rPr>
              <w:t>8</w:t>
            </w:r>
          </w:p>
        </w:tc>
      </w:tr>
      <w:tr w:rsidR="006667B5" w14:paraId="7DD2BA89" w14:textId="77777777" w:rsidTr="006667B5">
        <w:tc>
          <w:tcPr>
            <w:tcW w:w="590" w:type="dxa"/>
          </w:tcPr>
          <w:p w14:paraId="620F1C3A" w14:textId="2FC51BE5" w:rsidR="006667B5" w:rsidRDefault="006667B5" w:rsidP="009465CD">
            <w:pPr>
              <w:rPr>
                <w:rFonts w:ascii="Arial" w:hAnsi="Arial" w:cs="Arial"/>
                <w:sz w:val="24"/>
                <w:szCs w:val="24"/>
              </w:rPr>
            </w:pPr>
            <w:r>
              <w:rPr>
                <w:rFonts w:ascii="Arial" w:hAnsi="Arial" w:cs="Arial"/>
                <w:sz w:val="24"/>
                <w:szCs w:val="24"/>
              </w:rPr>
              <w:t>4</w:t>
            </w:r>
          </w:p>
        </w:tc>
        <w:tc>
          <w:tcPr>
            <w:tcW w:w="9186" w:type="dxa"/>
            <w:gridSpan w:val="2"/>
          </w:tcPr>
          <w:p w14:paraId="78BACA63" w14:textId="779E5BCB" w:rsidR="006667B5" w:rsidRPr="006667B5" w:rsidRDefault="006667B5" w:rsidP="009465CD">
            <w:pPr>
              <w:rPr>
                <w:rFonts w:ascii="Arial" w:hAnsi="Arial" w:cs="Arial"/>
                <w:sz w:val="24"/>
                <w:szCs w:val="24"/>
              </w:rPr>
            </w:pPr>
            <w:r w:rsidRPr="006667B5">
              <w:rPr>
                <w:rFonts w:ascii="Arial" w:hAnsi="Arial" w:cs="Arial"/>
                <w:sz w:val="24"/>
                <w:szCs w:val="24"/>
              </w:rPr>
              <w:t>Well-being survey results taken by Taking the temperature</w:t>
            </w:r>
          </w:p>
        </w:tc>
        <w:tc>
          <w:tcPr>
            <w:tcW w:w="680" w:type="dxa"/>
          </w:tcPr>
          <w:p w14:paraId="30F338B1" w14:textId="15A779EC" w:rsidR="006667B5" w:rsidRDefault="006A4D70" w:rsidP="009465CD">
            <w:pPr>
              <w:rPr>
                <w:rFonts w:ascii="Arial" w:hAnsi="Arial" w:cs="Arial"/>
                <w:sz w:val="24"/>
                <w:szCs w:val="24"/>
              </w:rPr>
            </w:pPr>
            <w:r>
              <w:rPr>
                <w:rFonts w:ascii="Arial" w:hAnsi="Arial" w:cs="Arial"/>
                <w:sz w:val="24"/>
                <w:szCs w:val="24"/>
              </w:rPr>
              <w:t>9</w:t>
            </w:r>
          </w:p>
        </w:tc>
      </w:tr>
      <w:tr w:rsidR="006667B5" w14:paraId="489ADFAD" w14:textId="77777777" w:rsidTr="006667B5">
        <w:tc>
          <w:tcPr>
            <w:tcW w:w="590" w:type="dxa"/>
          </w:tcPr>
          <w:p w14:paraId="184B0A9D" w14:textId="37CBEC18" w:rsidR="006667B5" w:rsidRDefault="006667B5" w:rsidP="009465CD">
            <w:pPr>
              <w:rPr>
                <w:rFonts w:ascii="Arial" w:hAnsi="Arial" w:cs="Arial"/>
                <w:sz w:val="24"/>
                <w:szCs w:val="24"/>
              </w:rPr>
            </w:pPr>
            <w:r>
              <w:rPr>
                <w:rFonts w:ascii="Arial" w:hAnsi="Arial" w:cs="Arial"/>
                <w:sz w:val="24"/>
                <w:szCs w:val="24"/>
              </w:rPr>
              <w:t>5</w:t>
            </w:r>
          </w:p>
        </w:tc>
        <w:tc>
          <w:tcPr>
            <w:tcW w:w="9186" w:type="dxa"/>
            <w:gridSpan w:val="2"/>
          </w:tcPr>
          <w:p w14:paraId="11E2F1CB" w14:textId="3085866A" w:rsidR="006667B5" w:rsidRPr="006667B5" w:rsidRDefault="006667B5" w:rsidP="009465CD">
            <w:pPr>
              <w:rPr>
                <w:rFonts w:ascii="Arial" w:hAnsi="Arial" w:cs="Arial"/>
                <w:sz w:val="24"/>
                <w:szCs w:val="24"/>
              </w:rPr>
            </w:pPr>
            <w:r w:rsidRPr="006667B5">
              <w:rPr>
                <w:rFonts w:ascii="Arial" w:hAnsi="Arial" w:cs="Arial"/>
                <w:sz w:val="24"/>
                <w:szCs w:val="24"/>
              </w:rPr>
              <w:t>Outcome of survey by Food Service Equipment Journal</w:t>
            </w:r>
          </w:p>
        </w:tc>
        <w:tc>
          <w:tcPr>
            <w:tcW w:w="680" w:type="dxa"/>
          </w:tcPr>
          <w:p w14:paraId="4A62BA88" w14:textId="1F98DCA6" w:rsidR="006667B5" w:rsidRDefault="006A4D70" w:rsidP="009465CD">
            <w:pPr>
              <w:rPr>
                <w:rFonts w:ascii="Arial" w:hAnsi="Arial" w:cs="Arial"/>
                <w:sz w:val="24"/>
                <w:szCs w:val="24"/>
              </w:rPr>
            </w:pPr>
            <w:r>
              <w:rPr>
                <w:rFonts w:ascii="Arial" w:hAnsi="Arial" w:cs="Arial"/>
                <w:sz w:val="24"/>
                <w:szCs w:val="24"/>
              </w:rPr>
              <w:t>10</w:t>
            </w:r>
          </w:p>
        </w:tc>
      </w:tr>
      <w:tr w:rsidR="006667B5" w14:paraId="1F4CBC0E" w14:textId="77777777" w:rsidTr="006667B5">
        <w:tc>
          <w:tcPr>
            <w:tcW w:w="590" w:type="dxa"/>
          </w:tcPr>
          <w:p w14:paraId="62EE0D73" w14:textId="252D2EA2" w:rsidR="006667B5" w:rsidRDefault="006667B5" w:rsidP="0048576F">
            <w:pPr>
              <w:rPr>
                <w:rFonts w:ascii="Arial" w:hAnsi="Arial" w:cs="Arial"/>
                <w:sz w:val="24"/>
                <w:szCs w:val="24"/>
              </w:rPr>
            </w:pPr>
            <w:r>
              <w:rPr>
                <w:rFonts w:ascii="Arial" w:hAnsi="Arial" w:cs="Arial"/>
                <w:sz w:val="24"/>
                <w:szCs w:val="24"/>
              </w:rPr>
              <w:t>6</w:t>
            </w:r>
          </w:p>
        </w:tc>
        <w:tc>
          <w:tcPr>
            <w:tcW w:w="9186" w:type="dxa"/>
            <w:gridSpan w:val="2"/>
          </w:tcPr>
          <w:p w14:paraId="6186CF37" w14:textId="7665B619" w:rsidR="006667B5" w:rsidRPr="006667B5" w:rsidRDefault="006667B5" w:rsidP="0048576F">
            <w:pPr>
              <w:rPr>
                <w:rFonts w:ascii="Arial" w:hAnsi="Arial" w:cs="Arial"/>
                <w:sz w:val="24"/>
                <w:szCs w:val="24"/>
              </w:rPr>
            </w:pPr>
            <w:r w:rsidRPr="006667B5">
              <w:rPr>
                <w:rFonts w:ascii="Arial" w:hAnsi="Arial" w:cs="Arial"/>
                <w:sz w:val="24"/>
                <w:szCs w:val="24"/>
              </w:rPr>
              <w:t>Comparing generations perspective on hospitality</w:t>
            </w:r>
          </w:p>
        </w:tc>
        <w:tc>
          <w:tcPr>
            <w:tcW w:w="680" w:type="dxa"/>
          </w:tcPr>
          <w:p w14:paraId="0BC8540A" w14:textId="2115B9B3" w:rsidR="006667B5" w:rsidRDefault="006A4D70" w:rsidP="0048576F">
            <w:pPr>
              <w:rPr>
                <w:rFonts w:ascii="Arial" w:hAnsi="Arial" w:cs="Arial"/>
                <w:sz w:val="24"/>
                <w:szCs w:val="24"/>
              </w:rPr>
            </w:pPr>
            <w:r>
              <w:rPr>
                <w:rFonts w:ascii="Arial" w:hAnsi="Arial" w:cs="Arial"/>
                <w:sz w:val="24"/>
                <w:szCs w:val="24"/>
              </w:rPr>
              <w:t>10</w:t>
            </w:r>
          </w:p>
        </w:tc>
      </w:tr>
      <w:tr w:rsidR="006667B5" w14:paraId="529996E9" w14:textId="77777777" w:rsidTr="006667B5">
        <w:tc>
          <w:tcPr>
            <w:tcW w:w="590" w:type="dxa"/>
          </w:tcPr>
          <w:p w14:paraId="5DD7364F" w14:textId="5162D57E" w:rsidR="006667B5" w:rsidRDefault="006667B5" w:rsidP="0048576F">
            <w:pPr>
              <w:rPr>
                <w:rFonts w:ascii="Arial" w:hAnsi="Arial" w:cs="Arial"/>
                <w:sz w:val="24"/>
                <w:szCs w:val="24"/>
              </w:rPr>
            </w:pPr>
            <w:r>
              <w:rPr>
                <w:rFonts w:ascii="Arial" w:hAnsi="Arial" w:cs="Arial"/>
                <w:sz w:val="24"/>
                <w:szCs w:val="24"/>
              </w:rPr>
              <w:t>7</w:t>
            </w:r>
          </w:p>
        </w:tc>
        <w:tc>
          <w:tcPr>
            <w:tcW w:w="9186" w:type="dxa"/>
            <w:gridSpan w:val="2"/>
          </w:tcPr>
          <w:p w14:paraId="244B4AA5" w14:textId="63102FA2" w:rsidR="006667B5" w:rsidRPr="006667B5" w:rsidRDefault="006667B5" w:rsidP="0048576F">
            <w:pPr>
              <w:rPr>
                <w:rFonts w:ascii="Arial" w:hAnsi="Arial" w:cs="Arial"/>
                <w:sz w:val="24"/>
                <w:szCs w:val="24"/>
              </w:rPr>
            </w:pPr>
            <w:r w:rsidRPr="006667B5">
              <w:rPr>
                <w:rFonts w:ascii="Arial" w:hAnsi="Arial" w:cs="Arial"/>
                <w:sz w:val="24"/>
                <w:szCs w:val="24"/>
              </w:rPr>
              <w:t>Outcome of survey in Beach House</w:t>
            </w:r>
          </w:p>
        </w:tc>
        <w:tc>
          <w:tcPr>
            <w:tcW w:w="680" w:type="dxa"/>
          </w:tcPr>
          <w:p w14:paraId="777B5C87" w14:textId="6AACE4D6" w:rsidR="006667B5" w:rsidRDefault="006A4D70" w:rsidP="0048576F">
            <w:pPr>
              <w:rPr>
                <w:rFonts w:ascii="Arial" w:hAnsi="Arial" w:cs="Arial"/>
                <w:sz w:val="24"/>
                <w:szCs w:val="24"/>
              </w:rPr>
            </w:pPr>
            <w:r>
              <w:rPr>
                <w:rFonts w:ascii="Arial" w:hAnsi="Arial" w:cs="Arial"/>
                <w:sz w:val="24"/>
                <w:szCs w:val="24"/>
              </w:rPr>
              <w:t>11</w:t>
            </w:r>
          </w:p>
        </w:tc>
      </w:tr>
    </w:tbl>
    <w:p w14:paraId="5916F4A6" w14:textId="77777777" w:rsidR="006667B5" w:rsidRDefault="006667B5" w:rsidP="009465CD">
      <w:pPr>
        <w:rPr>
          <w:rFonts w:ascii="Arial" w:hAnsi="Arial" w:cs="Arial"/>
          <w:sz w:val="24"/>
          <w:szCs w:val="24"/>
        </w:rPr>
      </w:pPr>
    </w:p>
    <w:p w14:paraId="6672EC05" w14:textId="77777777" w:rsidR="009465CD" w:rsidRDefault="009465CD" w:rsidP="009465CD">
      <w:pPr>
        <w:rPr>
          <w:rFonts w:ascii="Arial" w:hAnsi="Arial" w:cs="Arial"/>
          <w:sz w:val="24"/>
          <w:szCs w:val="24"/>
        </w:rPr>
      </w:pPr>
    </w:p>
    <w:p w14:paraId="5406D461" w14:textId="77777777" w:rsidR="009465CD" w:rsidRDefault="009465CD" w:rsidP="009465CD">
      <w:pPr>
        <w:rPr>
          <w:rFonts w:ascii="Arial" w:hAnsi="Arial" w:cs="Arial"/>
          <w:sz w:val="24"/>
          <w:szCs w:val="24"/>
        </w:rPr>
      </w:pPr>
    </w:p>
    <w:p w14:paraId="34981BCF" w14:textId="77777777" w:rsidR="009465CD" w:rsidRDefault="009465CD" w:rsidP="009465CD">
      <w:pPr>
        <w:rPr>
          <w:rFonts w:ascii="Arial" w:hAnsi="Arial" w:cs="Arial"/>
          <w:sz w:val="24"/>
          <w:szCs w:val="24"/>
        </w:rPr>
      </w:pPr>
    </w:p>
    <w:p w14:paraId="38C52F32" w14:textId="77777777" w:rsidR="009465CD" w:rsidRDefault="009465CD" w:rsidP="009465CD">
      <w:pPr>
        <w:rPr>
          <w:rFonts w:ascii="Arial" w:hAnsi="Arial" w:cs="Arial"/>
          <w:sz w:val="24"/>
          <w:szCs w:val="24"/>
        </w:rPr>
      </w:pPr>
    </w:p>
    <w:p w14:paraId="2B62556E" w14:textId="77777777" w:rsidR="009465CD" w:rsidRDefault="009465CD" w:rsidP="009465CD">
      <w:pPr>
        <w:rPr>
          <w:rFonts w:ascii="Arial" w:hAnsi="Arial" w:cs="Arial"/>
          <w:sz w:val="24"/>
          <w:szCs w:val="24"/>
        </w:rPr>
      </w:pPr>
    </w:p>
    <w:p w14:paraId="22A06DD4" w14:textId="77777777" w:rsidR="006A4D70" w:rsidRDefault="006A4D70" w:rsidP="009465CD">
      <w:pPr>
        <w:rPr>
          <w:rFonts w:ascii="Arial" w:hAnsi="Arial" w:cs="Arial"/>
          <w:sz w:val="24"/>
          <w:szCs w:val="24"/>
        </w:rPr>
      </w:pPr>
    </w:p>
    <w:p w14:paraId="245417CB" w14:textId="77777777" w:rsidR="006A4D70" w:rsidRDefault="006A4D70" w:rsidP="009465CD">
      <w:pPr>
        <w:rPr>
          <w:rFonts w:ascii="Arial" w:hAnsi="Arial" w:cs="Arial"/>
          <w:sz w:val="24"/>
          <w:szCs w:val="24"/>
        </w:rPr>
      </w:pPr>
    </w:p>
    <w:p w14:paraId="24DEE86F" w14:textId="77777777" w:rsidR="006A4D70" w:rsidRDefault="006A4D70" w:rsidP="009465CD">
      <w:pPr>
        <w:rPr>
          <w:rFonts w:ascii="Arial" w:hAnsi="Arial" w:cs="Arial"/>
          <w:sz w:val="24"/>
          <w:szCs w:val="24"/>
        </w:rPr>
      </w:pPr>
    </w:p>
    <w:p w14:paraId="6C02900A" w14:textId="77777777" w:rsidR="006A4D70" w:rsidRDefault="006A4D70" w:rsidP="009465CD">
      <w:pPr>
        <w:rPr>
          <w:rFonts w:ascii="Arial" w:hAnsi="Arial" w:cs="Arial"/>
          <w:sz w:val="24"/>
          <w:szCs w:val="24"/>
        </w:rPr>
      </w:pPr>
    </w:p>
    <w:p w14:paraId="6B3CF1BF" w14:textId="77777777" w:rsidR="006A4D70" w:rsidRDefault="006A4D70" w:rsidP="009465CD">
      <w:pPr>
        <w:rPr>
          <w:rFonts w:ascii="Arial" w:hAnsi="Arial" w:cs="Arial"/>
          <w:sz w:val="24"/>
          <w:szCs w:val="24"/>
        </w:rPr>
      </w:pPr>
    </w:p>
    <w:p w14:paraId="57E63A8F" w14:textId="77777777" w:rsidR="009465CD" w:rsidRDefault="009465CD" w:rsidP="009465CD">
      <w:pPr>
        <w:rPr>
          <w:rFonts w:ascii="Arial" w:hAnsi="Arial" w:cs="Arial"/>
          <w:sz w:val="24"/>
          <w:szCs w:val="24"/>
        </w:rPr>
      </w:pPr>
    </w:p>
    <w:p w14:paraId="45BD0923" w14:textId="77777777" w:rsidR="003A2EB8" w:rsidRDefault="003A2EB8" w:rsidP="009465CD">
      <w:pPr>
        <w:rPr>
          <w:rFonts w:ascii="Arial" w:hAnsi="Arial" w:cs="Arial"/>
          <w:sz w:val="24"/>
          <w:szCs w:val="24"/>
        </w:rPr>
      </w:pPr>
    </w:p>
    <w:p w14:paraId="6FBFB62F" w14:textId="2B4AE1E5" w:rsidR="009465CD" w:rsidRPr="00FA65AA" w:rsidRDefault="009465CD" w:rsidP="00FA65AA">
      <w:pPr>
        <w:pStyle w:val="ListParagraph"/>
        <w:numPr>
          <w:ilvl w:val="0"/>
          <w:numId w:val="2"/>
        </w:numPr>
        <w:jc w:val="both"/>
        <w:rPr>
          <w:rFonts w:ascii="Arial" w:hAnsi="Arial" w:cs="Arial"/>
          <w:b/>
          <w:bCs/>
          <w:sz w:val="32"/>
          <w:szCs w:val="32"/>
        </w:rPr>
      </w:pPr>
      <w:r w:rsidRPr="00FA65AA">
        <w:rPr>
          <w:rFonts w:ascii="Arial" w:hAnsi="Arial" w:cs="Arial"/>
          <w:b/>
          <w:bCs/>
          <w:sz w:val="32"/>
          <w:szCs w:val="32"/>
        </w:rPr>
        <w:t>Introduction</w:t>
      </w:r>
    </w:p>
    <w:p w14:paraId="28BD2768" w14:textId="149E7FD3" w:rsidR="009465CD" w:rsidRPr="009465CD" w:rsidRDefault="009465CD" w:rsidP="000E3F48">
      <w:pPr>
        <w:jc w:val="both"/>
        <w:rPr>
          <w:rFonts w:ascii="Arial" w:hAnsi="Arial" w:cs="Arial"/>
          <w:b/>
          <w:bCs/>
          <w:sz w:val="24"/>
          <w:szCs w:val="24"/>
        </w:rPr>
      </w:pPr>
      <w:r w:rsidRPr="009465CD">
        <w:rPr>
          <w:rFonts w:ascii="Arial" w:hAnsi="Arial" w:cs="Arial"/>
          <w:b/>
          <w:bCs/>
          <w:sz w:val="24"/>
          <w:szCs w:val="24"/>
        </w:rPr>
        <w:t>Employee Retention in Hospitality</w:t>
      </w:r>
    </w:p>
    <w:p w14:paraId="08AE2604" w14:textId="72625F9A" w:rsidR="0066788F" w:rsidRDefault="009465CD" w:rsidP="000E3F48">
      <w:pPr>
        <w:jc w:val="both"/>
        <w:rPr>
          <w:rFonts w:ascii="Arial" w:hAnsi="Arial" w:cs="Arial"/>
          <w:sz w:val="24"/>
          <w:szCs w:val="24"/>
        </w:rPr>
      </w:pPr>
      <w:r w:rsidRPr="009465CD">
        <w:rPr>
          <w:rFonts w:ascii="Arial" w:hAnsi="Arial" w:cs="Arial"/>
          <w:sz w:val="24"/>
          <w:szCs w:val="24"/>
        </w:rPr>
        <w:t xml:space="preserve">Employee retention is a </w:t>
      </w:r>
      <w:r w:rsidR="009B6C9D">
        <w:rPr>
          <w:rFonts w:ascii="Arial" w:hAnsi="Arial" w:cs="Arial"/>
          <w:sz w:val="24"/>
          <w:szCs w:val="24"/>
        </w:rPr>
        <w:t xml:space="preserve">main </w:t>
      </w:r>
      <w:r w:rsidRPr="009465CD">
        <w:rPr>
          <w:rFonts w:ascii="Arial" w:hAnsi="Arial" w:cs="Arial"/>
          <w:sz w:val="24"/>
          <w:szCs w:val="24"/>
        </w:rPr>
        <w:t>challenge in the hospitality industry due to consistently high turnover rates and the sector’s reliance on skilled human capital to maintain service quality and business continuity</w:t>
      </w:r>
      <w:r w:rsidR="007565E6">
        <w:rPr>
          <w:rFonts w:ascii="Arial" w:hAnsi="Arial" w:cs="Arial"/>
          <w:sz w:val="24"/>
          <w:szCs w:val="24"/>
        </w:rPr>
        <w:t xml:space="preserve"> (</w:t>
      </w:r>
      <w:proofErr w:type="spellStart"/>
      <w:r w:rsidR="007565E6" w:rsidRPr="007565E6">
        <w:rPr>
          <w:rFonts w:ascii="Arial" w:hAnsi="Arial" w:cs="Arial"/>
          <w:sz w:val="24"/>
          <w:szCs w:val="24"/>
        </w:rPr>
        <w:t>Iloejuafor</w:t>
      </w:r>
      <w:proofErr w:type="spellEnd"/>
      <w:r w:rsidR="007565E6" w:rsidRPr="007565E6">
        <w:rPr>
          <w:rFonts w:ascii="Arial" w:hAnsi="Arial" w:cs="Arial"/>
          <w:sz w:val="24"/>
          <w:szCs w:val="24"/>
        </w:rPr>
        <w:t>,</w:t>
      </w:r>
      <w:r w:rsidR="007565E6">
        <w:rPr>
          <w:rFonts w:ascii="Arial" w:hAnsi="Arial" w:cs="Arial"/>
          <w:sz w:val="24"/>
          <w:szCs w:val="24"/>
        </w:rPr>
        <w:t xml:space="preserve"> </w:t>
      </w:r>
      <w:r w:rsidR="007565E6" w:rsidRPr="007565E6">
        <w:rPr>
          <w:rFonts w:ascii="Arial" w:hAnsi="Arial" w:cs="Arial"/>
          <w:sz w:val="24"/>
          <w:szCs w:val="24"/>
        </w:rPr>
        <w:t>2025)</w:t>
      </w:r>
      <w:r w:rsidRPr="009465CD">
        <w:rPr>
          <w:rFonts w:ascii="Arial" w:hAnsi="Arial" w:cs="Arial"/>
          <w:sz w:val="24"/>
          <w:szCs w:val="24"/>
        </w:rPr>
        <w:t>.</w:t>
      </w:r>
      <w:r w:rsidR="0066788F" w:rsidRPr="0066788F">
        <w:t xml:space="preserve"> </w:t>
      </w:r>
      <w:r w:rsidR="0066788F" w:rsidRPr="0066788F">
        <w:rPr>
          <w:rFonts w:ascii="Arial" w:hAnsi="Arial" w:cs="Arial"/>
          <w:sz w:val="24"/>
          <w:szCs w:val="24"/>
        </w:rPr>
        <w:t xml:space="preserve">According to a report from Chartered Institute of Personal and Development (CIPD, 2024), the hospitality sector in the UK consistently reports some of the highest turnover rates </w:t>
      </w:r>
      <w:r w:rsidR="0038737F">
        <w:rPr>
          <w:rFonts w:ascii="Arial" w:hAnsi="Arial" w:cs="Arial"/>
          <w:sz w:val="24"/>
          <w:szCs w:val="24"/>
        </w:rPr>
        <w:t>in comparison to other</w:t>
      </w:r>
      <w:r w:rsidR="0066788F" w:rsidRPr="0066788F">
        <w:rPr>
          <w:rFonts w:ascii="Arial" w:hAnsi="Arial" w:cs="Arial"/>
          <w:sz w:val="24"/>
          <w:szCs w:val="24"/>
        </w:rPr>
        <w:t xml:space="preserve"> industries</w:t>
      </w:r>
      <w:r w:rsidR="00C56AEE">
        <w:rPr>
          <w:rFonts w:ascii="Arial" w:hAnsi="Arial" w:cs="Arial"/>
          <w:sz w:val="24"/>
          <w:szCs w:val="24"/>
        </w:rPr>
        <w:t xml:space="preserve"> (see Figure 1)</w:t>
      </w:r>
      <w:r w:rsidR="0066788F">
        <w:rPr>
          <w:rFonts w:ascii="Arial" w:hAnsi="Arial" w:cs="Arial"/>
          <w:sz w:val="24"/>
          <w:szCs w:val="24"/>
        </w:rPr>
        <w:t>, f</w:t>
      </w:r>
      <w:r w:rsidRPr="009465CD">
        <w:rPr>
          <w:rFonts w:ascii="Arial" w:hAnsi="Arial" w:cs="Arial"/>
          <w:sz w:val="24"/>
          <w:szCs w:val="24"/>
        </w:rPr>
        <w:t xml:space="preserve">requent staff </w:t>
      </w:r>
      <w:r w:rsidR="009B6C9D">
        <w:rPr>
          <w:rFonts w:ascii="Arial" w:hAnsi="Arial" w:cs="Arial"/>
          <w:sz w:val="24"/>
          <w:szCs w:val="24"/>
        </w:rPr>
        <w:t xml:space="preserve">leavers </w:t>
      </w:r>
      <w:r w:rsidR="00B7313E">
        <w:rPr>
          <w:rFonts w:ascii="Arial" w:hAnsi="Arial" w:cs="Arial"/>
          <w:sz w:val="24"/>
          <w:szCs w:val="24"/>
        </w:rPr>
        <w:t>impact</w:t>
      </w:r>
      <w:r w:rsidR="009B6C9D">
        <w:rPr>
          <w:rFonts w:ascii="Arial" w:hAnsi="Arial" w:cs="Arial"/>
          <w:sz w:val="24"/>
          <w:szCs w:val="24"/>
        </w:rPr>
        <w:t xml:space="preserve"> on</w:t>
      </w:r>
      <w:r w:rsidRPr="009465CD">
        <w:rPr>
          <w:rFonts w:ascii="Arial" w:hAnsi="Arial" w:cs="Arial"/>
          <w:sz w:val="24"/>
          <w:szCs w:val="24"/>
        </w:rPr>
        <w:t xml:space="preserve"> increase</w:t>
      </w:r>
      <w:r w:rsidR="009B6C9D">
        <w:rPr>
          <w:rFonts w:ascii="Arial" w:hAnsi="Arial" w:cs="Arial"/>
          <w:sz w:val="24"/>
          <w:szCs w:val="24"/>
        </w:rPr>
        <w:t>d</w:t>
      </w:r>
      <w:r w:rsidRPr="009465CD">
        <w:rPr>
          <w:rFonts w:ascii="Arial" w:hAnsi="Arial" w:cs="Arial"/>
          <w:sz w:val="24"/>
          <w:szCs w:val="24"/>
        </w:rPr>
        <w:t xml:space="preserve"> recruitment and training costs, disrupt team </w:t>
      </w:r>
      <w:r w:rsidR="007D0364">
        <w:rPr>
          <w:rFonts w:ascii="Arial" w:hAnsi="Arial" w:cs="Arial"/>
          <w:sz w:val="24"/>
          <w:szCs w:val="24"/>
        </w:rPr>
        <w:t>dynamics</w:t>
      </w:r>
      <w:r w:rsidRPr="009465CD">
        <w:rPr>
          <w:rFonts w:ascii="Arial" w:hAnsi="Arial" w:cs="Arial"/>
          <w:sz w:val="24"/>
          <w:szCs w:val="24"/>
        </w:rPr>
        <w:t>,</w:t>
      </w:r>
      <w:r w:rsidR="007D0364">
        <w:rPr>
          <w:rFonts w:ascii="Arial" w:hAnsi="Arial" w:cs="Arial"/>
          <w:sz w:val="24"/>
          <w:szCs w:val="24"/>
        </w:rPr>
        <w:t xml:space="preserve"> </w:t>
      </w:r>
      <w:r w:rsidR="009A2C25">
        <w:rPr>
          <w:rFonts w:ascii="Arial" w:hAnsi="Arial" w:cs="Arial"/>
          <w:sz w:val="24"/>
          <w:szCs w:val="24"/>
        </w:rPr>
        <w:t>staff morale</w:t>
      </w:r>
      <w:r w:rsidRPr="009465CD">
        <w:rPr>
          <w:rFonts w:ascii="Arial" w:hAnsi="Arial" w:cs="Arial"/>
          <w:sz w:val="24"/>
          <w:szCs w:val="24"/>
        </w:rPr>
        <w:t xml:space="preserve"> and affect </w:t>
      </w:r>
      <w:r w:rsidR="009B6C9D">
        <w:rPr>
          <w:rFonts w:ascii="Arial" w:hAnsi="Arial" w:cs="Arial"/>
          <w:sz w:val="24"/>
          <w:szCs w:val="24"/>
        </w:rPr>
        <w:t>quality of customer service</w:t>
      </w:r>
      <w:r w:rsidR="009A2C25">
        <w:rPr>
          <w:rFonts w:ascii="Arial" w:hAnsi="Arial" w:cs="Arial"/>
          <w:sz w:val="24"/>
          <w:szCs w:val="24"/>
        </w:rPr>
        <w:t xml:space="preserve"> (Lancaster, 2024)</w:t>
      </w:r>
      <w:r w:rsidR="0066788F">
        <w:rPr>
          <w:rFonts w:ascii="Arial" w:hAnsi="Arial" w:cs="Arial"/>
          <w:sz w:val="24"/>
          <w:szCs w:val="24"/>
        </w:rPr>
        <w:t xml:space="preserve">. </w:t>
      </w:r>
      <w:r w:rsidRPr="009465CD">
        <w:rPr>
          <w:rFonts w:ascii="Arial" w:hAnsi="Arial" w:cs="Arial"/>
          <w:sz w:val="24"/>
          <w:szCs w:val="24"/>
        </w:rPr>
        <w:t xml:space="preserve">This issue is particularly evident in high-end restaurants such as Beach House </w:t>
      </w:r>
      <w:proofErr w:type="spellStart"/>
      <w:r w:rsidRPr="009465CD">
        <w:rPr>
          <w:rFonts w:ascii="Arial" w:hAnsi="Arial" w:cs="Arial"/>
          <w:sz w:val="24"/>
          <w:szCs w:val="24"/>
        </w:rPr>
        <w:t>Oxwich</w:t>
      </w:r>
      <w:proofErr w:type="spellEnd"/>
      <w:r w:rsidRPr="009465CD">
        <w:rPr>
          <w:rFonts w:ascii="Arial" w:hAnsi="Arial" w:cs="Arial"/>
          <w:sz w:val="24"/>
          <w:szCs w:val="24"/>
        </w:rPr>
        <w:t>, where operational standards rely heavily on experienced and committed staff</w:t>
      </w:r>
      <w:r w:rsidR="001C5DE4">
        <w:rPr>
          <w:rFonts w:ascii="Arial" w:hAnsi="Arial" w:cs="Arial"/>
          <w:sz w:val="24"/>
          <w:szCs w:val="24"/>
        </w:rPr>
        <w:t xml:space="preserve"> (Seymour, 2016)</w:t>
      </w:r>
      <w:r w:rsidRPr="009465CD">
        <w:rPr>
          <w:rFonts w:ascii="Arial" w:hAnsi="Arial" w:cs="Arial"/>
          <w:sz w:val="24"/>
          <w:szCs w:val="24"/>
        </w:rPr>
        <w:t>.</w:t>
      </w:r>
    </w:p>
    <w:p w14:paraId="0B03E4C3" w14:textId="4E279684" w:rsidR="0091441A" w:rsidRDefault="00442326" w:rsidP="000E3F48">
      <w:pPr>
        <w:jc w:val="both"/>
        <w:rPr>
          <w:rFonts w:ascii="Arial" w:hAnsi="Arial" w:cs="Arial"/>
          <w:sz w:val="24"/>
          <w:szCs w:val="24"/>
        </w:rPr>
      </w:pPr>
      <w:r w:rsidRPr="00442326">
        <w:rPr>
          <w:rFonts w:ascii="Arial" w:hAnsi="Arial" w:cs="Arial"/>
          <w:noProof/>
          <w:sz w:val="24"/>
          <w:szCs w:val="24"/>
        </w:rPr>
        <w:drawing>
          <wp:inline distT="0" distB="0" distL="0" distR="0" wp14:anchorId="5FC63299" wp14:editId="75D639A7">
            <wp:extent cx="6645910" cy="5553710"/>
            <wp:effectExtent l="0" t="0" r="2540" b="8890"/>
            <wp:docPr id="144453334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33340" name="Picture 1" descr="A screenshot of a graph&#10;&#10;AI-generated content may be incorrect."/>
                    <pic:cNvPicPr/>
                  </pic:nvPicPr>
                  <pic:blipFill>
                    <a:blip r:embed="rId11"/>
                    <a:stretch>
                      <a:fillRect/>
                    </a:stretch>
                  </pic:blipFill>
                  <pic:spPr>
                    <a:xfrm>
                      <a:off x="0" y="0"/>
                      <a:ext cx="6645910" cy="5553710"/>
                    </a:xfrm>
                    <a:prstGeom prst="rect">
                      <a:avLst/>
                    </a:prstGeom>
                  </pic:spPr>
                </pic:pic>
              </a:graphicData>
            </a:graphic>
          </wp:inline>
        </w:drawing>
      </w:r>
    </w:p>
    <w:p w14:paraId="07D637F8" w14:textId="613C34E9" w:rsidR="0066788F" w:rsidRPr="0066788F" w:rsidRDefault="00196E61" w:rsidP="004411EF">
      <w:pPr>
        <w:jc w:val="center"/>
        <w:rPr>
          <w:rFonts w:ascii="Arial" w:hAnsi="Arial" w:cs="Arial"/>
          <w:sz w:val="20"/>
          <w:szCs w:val="20"/>
        </w:rPr>
      </w:pPr>
      <w:r>
        <w:rPr>
          <w:rFonts w:ascii="Arial" w:hAnsi="Arial" w:cs="Arial"/>
          <w:sz w:val="20"/>
          <w:szCs w:val="20"/>
        </w:rPr>
        <w:t xml:space="preserve">Figure 1. </w:t>
      </w:r>
      <w:r w:rsidR="001A39CB">
        <w:rPr>
          <w:rFonts w:ascii="Arial" w:hAnsi="Arial" w:cs="Arial"/>
          <w:sz w:val="20"/>
          <w:szCs w:val="20"/>
        </w:rPr>
        <w:t xml:space="preserve">CIPD analysis of </w:t>
      </w:r>
      <w:r w:rsidR="00DD0267">
        <w:rPr>
          <w:rFonts w:ascii="Arial" w:hAnsi="Arial" w:cs="Arial"/>
          <w:sz w:val="20"/>
          <w:szCs w:val="20"/>
        </w:rPr>
        <w:t>Annual</w:t>
      </w:r>
      <w:r w:rsidR="001A39CB">
        <w:rPr>
          <w:rFonts w:ascii="Arial" w:hAnsi="Arial" w:cs="Arial"/>
          <w:sz w:val="20"/>
          <w:szCs w:val="20"/>
        </w:rPr>
        <w:t xml:space="preserve"> </w:t>
      </w:r>
      <w:r w:rsidR="00DD0267">
        <w:rPr>
          <w:rFonts w:ascii="Arial" w:hAnsi="Arial" w:cs="Arial"/>
          <w:sz w:val="20"/>
          <w:szCs w:val="20"/>
        </w:rPr>
        <w:t>Pop</w:t>
      </w:r>
      <w:r w:rsidR="00FE345D">
        <w:rPr>
          <w:rFonts w:ascii="Arial" w:hAnsi="Arial" w:cs="Arial"/>
          <w:sz w:val="20"/>
          <w:szCs w:val="20"/>
        </w:rPr>
        <w:t xml:space="preserve">ulation Survey two-year </w:t>
      </w:r>
      <w:r w:rsidR="00F252D4">
        <w:rPr>
          <w:rFonts w:ascii="Arial" w:hAnsi="Arial" w:cs="Arial"/>
          <w:sz w:val="20"/>
          <w:szCs w:val="20"/>
        </w:rPr>
        <w:t>longitudinal</w:t>
      </w:r>
      <w:r w:rsidR="00FE345D">
        <w:rPr>
          <w:rFonts w:ascii="Arial" w:hAnsi="Arial" w:cs="Arial"/>
          <w:sz w:val="20"/>
          <w:szCs w:val="20"/>
        </w:rPr>
        <w:t xml:space="preserve"> data, Jan 2022-Dec 2023 (</w:t>
      </w:r>
      <w:r w:rsidR="0066788F" w:rsidRPr="0066788F">
        <w:rPr>
          <w:rFonts w:ascii="Arial" w:hAnsi="Arial" w:cs="Arial"/>
          <w:sz w:val="20"/>
          <w:szCs w:val="20"/>
        </w:rPr>
        <w:t>CIPD 2024</w:t>
      </w:r>
      <w:r w:rsidR="00F252D4">
        <w:rPr>
          <w:rFonts w:ascii="Arial" w:hAnsi="Arial" w:cs="Arial"/>
          <w:sz w:val="20"/>
          <w:szCs w:val="20"/>
        </w:rPr>
        <w:t>)</w:t>
      </w:r>
      <w:r w:rsidR="0066788F" w:rsidRPr="0066788F">
        <w:rPr>
          <w:rFonts w:ascii="Arial" w:hAnsi="Arial" w:cs="Arial"/>
          <w:sz w:val="20"/>
          <w:szCs w:val="20"/>
        </w:rPr>
        <w:t>.</w:t>
      </w:r>
    </w:p>
    <w:p w14:paraId="6CA972CA" w14:textId="77777777" w:rsidR="00C013FA" w:rsidRDefault="0066788F" w:rsidP="000E3F48">
      <w:pPr>
        <w:jc w:val="both"/>
        <w:rPr>
          <w:rFonts w:ascii="Arial" w:hAnsi="Arial" w:cs="Arial"/>
          <w:sz w:val="24"/>
          <w:szCs w:val="24"/>
        </w:rPr>
      </w:pPr>
      <w:r>
        <w:rPr>
          <w:rFonts w:ascii="Arial" w:hAnsi="Arial" w:cs="Arial"/>
          <w:sz w:val="24"/>
          <w:szCs w:val="24"/>
        </w:rPr>
        <w:t>T</w:t>
      </w:r>
      <w:r w:rsidR="009465CD" w:rsidRPr="009465CD">
        <w:rPr>
          <w:rFonts w:ascii="Arial" w:hAnsi="Arial" w:cs="Arial"/>
          <w:sz w:val="24"/>
          <w:szCs w:val="24"/>
        </w:rPr>
        <w:t>he sector continues to face difficulties in attracting and retaining talent, partly due to a negative industry image and limited perceived career growth. While efforts often focus on improving employment terms</w:t>
      </w:r>
      <w:r w:rsidR="009B6C9D">
        <w:rPr>
          <w:rFonts w:ascii="Arial" w:hAnsi="Arial" w:cs="Arial"/>
          <w:sz w:val="24"/>
          <w:szCs w:val="24"/>
        </w:rPr>
        <w:t xml:space="preserve"> and conditions</w:t>
      </w:r>
      <w:r w:rsidR="009465CD" w:rsidRPr="009465CD">
        <w:rPr>
          <w:rFonts w:ascii="Arial" w:hAnsi="Arial" w:cs="Arial"/>
          <w:sz w:val="24"/>
          <w:szCs w:val="24"/>
        </w:rPr>
        <w:t>, the positive aspects of hospitality work are frequently overlooked. Employer branding</w:t>
      </w:r>
      <w:r>
        <w:rPr>
          <w:rFonts w:ascii="Arial" w:hAnsi="Arial" w:cs="Arial"/>
          <w:sz w:val="24"/>
          <w:szCs w:val="24"/>
        </w:rPr>
        <w:t xml:space="preserve"> </w:t>
      </w:r>
      <w:r w:rsidR="009465CD" w:rsidRPr="009465CD">
        <w:rPr>
          <w:rFonts w:ascii="Arial" w:hAnsi="Arial" w:cs="Arial"/>
          <w:sz w:val="24"/>
          <w:szCs w:val="24"/>
        </w:rPr>
        <w:t>though effective in customer engagement</w:t>
      </w:r>
      <w:r>
        <w:rPr>
          <w:rFonts w:ascii="Arial" w:hAnsi="Arial" w:cs="Arial"/>
          <w:sz w:val="24"/>
          <w:szCs w:val="24"/>
        </w:rPr>
        <w:t xml:space="preserve"> </w:t>
      </w:r>
      <w:r w:rsidR="009465CD" w:rsidRPr="009465CD">
        <w:rPr>
          <w:rFonts w:ascii="Arial" w:hAnsi="Arial" w:cs="Arial"/>
          <w:sz w:val="24"/>
          <w:szCs w:val="24"/>
        </w:rPr>
        <w:t>remains underused as a strategy for staff retention (</w:t>
      </w:r>
      <w:proofErr w:type="spellStart"/>
      <w:r w:rsidR="009465CD" w:rsidRPr="009465CD">
        <w:rPr>
          <w:rFonts w:ascii="Arial" w:hAnsi="Arial" w:cs="Arial"/>
          <w:sz w:val="24"/>
          <w:szCs w:val="24"/>
        </w:rPr>
        <w:t>Limmatta</w:t>
      </w:r>
      <w:proofErr w:type="spellEnd"/>
      <w:r w:rsidR="009465CD" w:rsidRPr="009465CD">
        <w:rPr>
          <w:rFonts w:ascii="Arial" w:hAnsi="Arial" w:cs="Arial"/>
          <w:sz w:val="24"/>
          <w:szCs w:val="24"/>
        </w:rPr>
        <w:t>, 2025).</w:t>
      </w:r>
      <w:r w:rsidR="00A35384">
        <w:rPr>
          <w:rFonts w:ascii="Arial" w:hAnsi="Arial" w:cs="Arial"/>
          <w:sz w:val="24"/>
          <w:szCs w:val="24"/>
        </w:rPr>
        <w:t xml:space="preserve"> </w:t>
      </w:r>
    </w:p>
    <w:p w14:paraId="70172289" w14:textId="6EA39BF8" w:rsidR="009465CD" w:rsidRPr="009465CD" w:rsidRDefault="009465CD" w:rsidP="000E3F48">
      <w:pPr>
        <w:jc w:val="both"/>
        <w:rPr>
          <w:rFonts w:ascii="Arial" w:hAnsi="Arial" w:cs="Arial"/>
          <w:sz w:val="24"/>
          <w:szCs w:val="24"/>
        </w:rPr>
      </w:pPr>
      <w:r w:rsidRPr="009465CD">
        <w:rPr>
          <w:rFonts w:ascii="Arial" w:hAnsi="Arial" w:cs="Arial"/>
          <w:sz w:val="24"/>
          <w:szCs w:val="24"/>
        </w:rPr>
        <w:t xml:space="preserve">Leadership, employee well-being, and the expectations of </w:t>
      </w:r>
      <w:r w:rsidR="009B6C9D">
        <w:rPr>
          <w:rFonts w:ascii="Arial" w:hAnsi="Arial" w:cs="Arial"/>
          <w:sz w:val="24"/>
          <w:szCs w:val="24"/>
        </w:rPr>
        <w:t xml:space="preserve">the </w:t>
      </w:r>
      <w:r w:rsidRPr="009465CD">
        <w:rPr>
          <w:rFonts w:ascii="Arial" w:hAnsi="Arial" w:cs="Arial"/>
          <w:sz w:val="24"/>
          <w:szCs w:val="24"/>
        </w:rPr>
        <w:t>new generation of workers significantly influence staff motivation and retention. Effective leadership fosters a sense of belonging and engagement among employees (Valdivia et al., 2019), while attention to well-being is vital in an industry marked by long hours, physical strain, and emotional stress (Shi et al., 2021; Ariza-Montes et al., 2019). Moreover, understanding the values of Generation Z</w:t>
      </w:r>
      <w:r w:rsidR="0066788F">
        <w:rPr>
          <w:rFonts w:ascii="Arial" w:hAnsi="Arial" w:cs="Arial"/>
          <w:sz w:val="24"/>
          <w:szCs w:val="24"/>
        </w:rPr>
        <w:t xml:space="preserve"> </w:t>
      </w:r>
      <w:r w:rsidRPr="009465CD">
        <w:rPr>
          <w:rFonts w:ascii="Arial" w:hAnsi="Arial" w:cs="Arial"/>
          <w:sz w:val="24"/>
          <w:szCs w:val="24"/>
        </w:rPr>
        <w:t>who seek psychological fulfilment, development opportunities, and meaningful work</w:t>
      </w:r>
      <w:r w:rsidR="0066788F">
        <w:rPr>
          <w:rFonts w:ascii="Arial" w:hAnsi="Arial" w:cs="Arial"/>
          <w:sz w:val="24"/>
          <w:szCs w:val="24"/>
        </w:rPr>
        <w:t xml:space="preserve"> </w:t>
      </w:r>
      <w:r w:rsidRPr="009465CD">
        <w:rPr>
          <w:rFonts w:ascii="Arial" w:hAnsi="Arial" w:cs="Arial"/>
          <w:sz w:val="24"/>
          <w:szCs w:val="24"/>
        </w:rPr>
        <w:t xml:space="preserve">is essential for attracting and retaining young talent (El Hajal and </w:t>
      </w:r>
      <w:proofErr w:type="spellStart"/>
      <w:r w:rsidRPr="009465CD">
        <w:rPr>
          <w:rFonts w:ascii="Arial" w:hAnsi="Arial" w:cs="Arial"/>
          <w:sz w:val="24"/>
          <w:szCs w:val="24"/>
        </w:rPr>
        <w:t>Losekoot</w:t>
      </w:r>
      <w:proofErr w:type="spellEnd"/>
      <w:r w:rsidRPr="009465CD">
        <w:rPr>
          <w:rFonts w:ascii="Arial" w:hAnsi="Arial" w:cs="Arial"/>
          <w:sz w:val="24"/>
          <w:szCs w:val="24"/>
        </w:rPr>
        <w:t>, 2024).</w:t>
      </w:r>
    </w:p>
    <w:p w14:paraId="4294C533" w14:textId="62E57476" w:rsidR="009465CD" w:rsidRPr="009465CD" w:rsidRDefault="00196E61" w:rsidP="000E3F48">
      <w:pPr>
        <w:jc w:val="both"/>
        <w:rPr>
          <w:rFonts w:ascii="Arial" w:hAnsi="Arial" w:cs="Arial"/>
          <w:b/>
          <w:bCs/>
          <w:sz w:val="24"/>
          <w:szCs w:val="24"/>
        </w:rPr>
      </w:pPr>
      <w:r>
        <w:rPr>
          <w:rFonts w:ascii="Arial" w:hAnsi="Arial" w:cs="Arial"/>
          <w:b/>
          <w:bCs/>
          <w:sz w:val="24"/>
          <w:szCs w:val="24"/>
        </w:rPr>
        <w:t xml:space="preserve">1.1 </w:t>
      </w:r>
      <w:r w:rsidR="009465CD" w:rsidRPr="009465CD">
        <w:rPr>
          <w:rFonts w:ascii="Arial" w:hAnsi="Arial" w:cs="Arial"/>
          <w:b/>
          <w:bCs/>
          <w:sz w:val="24"/>
          <w:szCs w:val="24"/>
        </w:rPr>
        <w:t>Purpose</w:t>
      </w:r>
    </w:p>
    <w:p w14:paraId="13B9D83D" w14:textId="7FE1B615" w:rsidR="009465CD" w:rsidRPr="009465CD" w:rsidRDefault="009465CD" w:rsidP="000E3F48">
      <w:pPr>
        <w:jc w:val="both"/>
        <w:rPr>
          <w:rFonts w:ascii="Arial" w:hAnsi="Arial" w:cs="Arial"/>
          <w:sz w:val="24"/>
          <w:szCs w:val="24"/>
        </w:rPr>
      </w:pPr>
      <w:r w:rsidRPr="009465CD">
        <w:rPr>
          <w:rFonts w:ascii="Arial" w:hAnsi="Arial" w:cs="Arial"/>
          <w:sz w:val="24"/>
          <w:szCs w:val="24"/>
        </w:rPr>
        <w:t xml:space="preserve">This report aims to examine the challenges associated with employee retention in the hospitality sector, focusing specifically on observations from a professional placement at Beach House </w:t>
      </w:r>
      <w:proofErr w:type="spellStart"/>
      <w:r w:rsidRPr="009465CD">
        <w:rPr>
          <w:rFonts w:ascii="Arial" w:hAnsi="Arial" w:cs="Arial"/>
          <w:sz w:val="24"/>
          <w:szCs w:val="24"/>
        </w:rPr>
        <w:t>Oxwich</w:t>
      </w:r>
      <w:proofErr w:type="spellEnd"/>
      <w:r w:rsidRPr="009465CD">
        <w:rPr>
          <w:rFonts w:ascii="Arial" w:hAnsi="Arial" w:cs="Arial"/>
          <w:sz w:val="24"/>
          <w:szCs w:val="24"/>
        </w:rPr>
        <w:t>. The restaurant offers a relevant case study due to its seasonal nature, fine-dining setting, and small, high-performing team.</w:t>
      </w:r>
    </w:p>
    <w:p w14:paraId="5BA9497E" w14:textId="5A20D0F6" w:rsidR="009465CD" w:rsidRPr="009465CD" w:rsidRDefault="00196E61" w:rsidP="000E3F48">
      <w:pPr>
        <w:jc w:val="both"/>
        <w:rPr>
          <w:rFonts w:ascii="Arial" w:hAnsi="Arial" w:cs="Arial"/>
          <w:b/>
          <w:bCs/>
          <w:sz w:val="24"/>
          <w:szCs w:val="24"/>
        </w:rPr>
      </w:pPr>
      <w:r>
        <w:rPr>
          <w:rFonts w:ascii="Arial" w:hAnsi="Arial" w:cs="Arial"/>
          <w:b/>
          <w:bCs/>
          <w:sz w:val="24"/>
          <w:szCs w:val="24"/>
        </w:rPr>
        <w:t xml:space="preserve">1.2 </w:t>
      </w:r>
      <w:r w:rsidR="009465CD" w:rsidRPr="009465CD">
        <w:rPr>
          <w:rFonts w:ascii="Arial" w:hAnsi="Arial" w:cs="Arial"/>
          <w:b/>
          <w:bCs/>
          <w:sz w:val="24"/>
          <w:szCs w:val="24"/>
        </w:rPr>
        <w:t>Objective</w:t>
      </w:r>
    </w:p>
    <w:p w14:paraId="5E291711" w14:textId="08753C7F" w:rsidR="009465CD" w:rsidRDefault="009465CD" w:rsidP="000E3F48">
      <w:pPr>
        <w:jc w:val="both"/>
        <w:rPr>
          <w:rFonts w:ascii="Arial" w:hAnsi="Arial" w:cs="Arial"/>
          <w:sz w:val="24"/>
          <w:szCs w:val="24"/>
        </w:rPr>
      </w:pPr>
      <w:r w:rsidRPr="009465CD">
        <w:rPr>
          <w:rFonts w:ascii="Arial" w:hAnsi="Arial" w:cs="Arial"/>
          <w:sz w:val="24"/>
          <w:szCs w:val="24"/>
        </w:rPr>
        <w:t xml:space="preserve">The objective is to analyse the causes and impacts of staff turnover at Beach House </w:t>
      </w:r>
      <w:proofErr w:type="spellStart"/>
      <w:r w:rsidRPr="009465CD">
        <w:rPr>
          <w:rFonts w:ascii="Arial" w:hAnsi="Arial" w:cs="Arial"/>
          <w:sz w:val="24"/>
          <w:szCs w:val="24"/>
        </w:rPr>
        <w:t>Oxwich</w:t>
      </w:r>
      <w:proofErr w:type="spellEnd"/>
      <w:r w:rsidRPr="009465CD">
        <w:rPr>
          <w:rFonts w:ascii="Arial" w:hAnsi="Arial" w:cs="Arial"/>
          <w:sz w:val="24"/>
          <w:szCs w:val="24"/>
        </w:rPr>
        <w:t xml:space="preserve"> and to provide evidence-based recommendations, grounded in relevant theoretical frameworks, to support the development of more effective retention practices.</w:t>
      </w:r>
    </w:p>
    <w:p w14:paraId="32A18E01" w14:textId="3B25DBE0" w:rsidR="009465CD" w:rsidRPr="009465CD" w:rsidRDefault="00196E61" w:rsidP="000E3F48">
      <w:pPr>
        <w:jc w:val="both"/>
        <w:rPr>
          <w:rFonts w:ascii="Arial" w:hAnsi="Arial" w:cs="Arial"/>
          <w:b/>
          <w:bCs/>
          <w:sz w:val="24"/>
          <w:szCs w:val="24"/>
        </w:rPr>
      </w:pPr>
      <w:r>
        <w:rPr>
          <w:rFonts w:ascii="Arial" w:hAnsi="Arial" w:cs="Arial"/>
          <w:b/>
          <w:bCs/>
          <w:sz w:val="24"/>
          <w:szCs w:val="24"/>
        </w:rPr>
        <w:t xml:space="preserve">1.3 </w:t>
      </w:r>
      <w:r w:rsidR="009465CD" w:rsidRPr="009465CD">
        <w:rPr>
          <w:rFonts w:ascii="Arial" w:hAnsi="Arial" w:cs="Arial"/>
          <w:b/>
          <w:bCs/>
          <w:sz w:val="24"/>
          <w:szCs w:val="24"/>
        </w:rPr>
        <w:t>Methodology</w:t>
      </w:r>
    </w:p>
    <w:p w14:paraId="7AD197C6" w14:textId="40FBA2ED" w:rsidR="009465CD" w:rsidRDefault="009465CD" w:rsidP="000E3F48">
      <w:pPr>
        <w:jc w:val="both"/>
        <w:rPr>
          <w:rFonts w:ascii="Arial" w:hAnsi="Arial" w:cs="Arial"/>
          <w:sz w:val="24"/>
          <w:szCs w:val="24"/>
        </w:rPr>
      </w:pPr>
      <w:r w:rsidRPr="009465CD">
        <w:rPr>
          <w:rFonts w:ascii="Arial" w:hAnsi="Arial" w:cs="Arial"/>
          <w:sz w:val="24"/>
          <w:szCs w:val="24"/>
        </w:rPr>
        <w:t xml:space="preserve">This report uses a qualitative approach to analyse staff retention, combining primary research from the placement experience with secondary data from academic literature and industry reports. Primary research includes feedback from staff, as well as observations during service. These interactions provided insight into motivational factors, workplace culture, and leadership styles. The use of qualitative methods is justified as it allows for deep exploration of </w:t>
      </w:r>
      <w:r w:rsidR="0066788F" w:rsidRPr="009465CD">
        <w:rPr>
          <w:rFonts w:ascii="Arial" w:hAnsi="Arial" w:cs="Arial"/>
          <w:sz w:val="24"/>
          <w:szCs w:val="24"/>
        </w:rPr>
        <w:t>firsthand experiences</w:t>
      </w:r>
      <w:r w:rsidRPr="009465CD">
        <w:rPr>
          <w:rFonts w:ascii="Arial" w:hAnsi="Arial" w:cs="Arial"/>
          <w:sz w:val="24"/>
          <w:szCs w:val="24"/>
        </w:rPr>
        <w:t xml:space="preserve">, perceptions, and cultural dynamics within the workplace (Creswell, 2013). Secondary research involved reviewing recent academic studies, consultancy frameworks, and industry </w:t>
      </w:r>
      <w:r w:rsidR="0066788F">
        <w:rPr>
          <w:rFonts w:ascii="Arial" w:hAnsi="Arial" w:cs="Arial"/>
          <w:sz w:val="24"/>
          <w:szCs w:val="24"/>
        </w:rPr>
        <w:t>papers.</w:t>
      </w:r>
    </w:p>
    <w:p w14:paraId="3FF0EE76" w14:textId="0D0BE339" w:rsidR="0066788F" w:rsidRPr="00196E61" w:rsidRDefault="0066788F" w:rsidP="000E3F48">
      <w:pPr>
        <w:pStyle w:val="ListParagraph"/>
        <w:numPr>
          <w:ilvl w:val="0"/>
          <w:numId w:val="2"/>
        </w:numPr>
        <w:jc w:val="both"/>
        <w:rPr>
          <w:rFonts w:ascii="Arial" w:hAnsi="Arial" w:cs="Arial"/>
          <w:b/>
          <w:bCs/>
          <w:sz w:val="28"/>
          <w:szCs w:val="28"/>
        </w:rPr>
      </w:pPr>
      <w:r w:rsidRPr="00196E61">
        <w:rPr>
          <w:rFonts w:ascii="Arial" w:hAnsi="Arial" w:cs="Arial"/>
          <w:b/>
          <w:bCs/>
          <w:sz w:val="28"/>
          <w:szCs w:val="28"/>
        </w:rPr>
        <w:t>Retention Challenges in Hospitality</w:t>
      </w:r>
    </w:p>
    <w:p w14:paraId="0A05309B" w14:textId="0FC58FED" w:rsidR="007565E6" w:rsidRDefault="007565E6" w:rsidP="000E3F48">
      <w:pPr>
        <w:jc w:val="both"/>
        <w:rPr>
          <w:rFonts w:ascii="Arial" w:hAnsi="Arial" w:cs="Arial"/>
          <w:sz w:val="24"/>
          <w:szCs w:val="24"/>
        </w:rPr>
      </w:pPr>
      <w:r w:rsidRPr="007565E6">
        <w:rPr>
          <w:rFonts w:ascii="Arial" w:hAnsi="Arial" w:cs="Arial"/>
          <w:sz w:val="24"/>
          <w:szCs w:val="24"/>
        </w:rPr>
        <w:t>Employee retention remains a critical issue in hospitality, where labour turnover is traditionally high and costly (</w:t>
      </w:r>
      <w:proofErr w:type="spellStart"/>
      <w:r w:rsidRPr="007565E6">
        <w:rPr>
          <w:rFonts w:ascii="Arial" w:hAnsi="Arial" w:cs="Arial"/>
          <w:sz w:val="24"/>
          <w:szCs w:val="24"/>
        </w:rPr>
        <w:t>Wakabi</w:t>
      </w:r>
      <w:proofErr w:type="spellEnd"/>
      <w:r w:rsidRPr="007565E6">
        <w:rPr>
          <w:rFonts w:ascii="Arial" w:hAnsi="Arial" w:cs="Arial"/>
          <w:sz w:val="24"/>
          <w:szCs w:val="24"/>
        </w:rPr>
        <w:t xml:space="preserve">, 2016). The findings from multiple recent surveys, including the Hospitality Action’s Taking the Temperature survey (2024) and Stay Nimble’s Generation Z workforce study (2024), reveal complex, multifaceted challenges related to leadership, wellbeing, and generational differences that directly impact retention. These challenges resonate with my placement experience at Beach House, </w:t>
      </w:r>
      <w:proofErr w:type="spellStart"/>
      <w:r w:rsidRPr="007565E6">
        <w:rPr>
          <w:rFonts w:ascii="Arial" w:hAnsi="Arial" w:cs="Arial"/>
          <w:sz w:val="24"/>
          <w:szCs w:val="24"/>
        </w:rPr>
        <w:t>Oxwich</w:t>
      </w:r>
      <w:proofErr w:type="spellEnd"/>
      <w:r w:rsidRPr="007565E6">
        <w:rPr>
          <w:rFonts w:ascii="Arial" w:hAnsi="Arial" w:cs="Arial"/>
          <w:sz w:val="24"/>
          <w:szCs w:val="24"/>
        </w:rPr>
        <w:t>, where staff wellbeing and engagement were under constant pressure.</w:t>
      </w:r>
    </w:p>
    <w:p w14:paraId="187CB5AA" w14:textId="26B81284" w:rsidR="00636A3C" w:rsidRDefault="00636A3C" w:rsidP="000E3F48">
      <w:pPr>
        <w:jc w:val="both"/>
        <w:rPr>
          <w:rFonts w:ascii="Arial" w:hAnsi="Arial" w:cs="Arial"/>
          <w:sz w:val="24"/>
          <w:szCs w:val="24"/>
        </w:rPr>
      </w:pPr>
      <w:r>
        <w:rPr>
          <w:rFonts w:ascii="Arial" w:hAnsi="Arial" w:cs="Arial"/>
          <w:noProof/>
          <w:sz w:val="24"/>
          <w:szCs w:val="24"/>
        </w:rPr>
        <w:drawing>
          <wp:inline distT="0" distB="0" distL="0" distR="0" wp14:anchorId="7EAB0CFE" wp14:editId="6DE91DB2">
            <wp:extent cx="6502876" cy="6974958"/>
            <wp:effectExtent l="0" t="0" r="0" b="0"/>
            <wp:docPr id="865640180" name="Picture 2" descr="A chart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40180" name="Picture 2" descr="A chart with colorful square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16572" cy="6989648"/>
                    </a:xfrm>
                    <a:prstGeom prst="rect">
                      <a:avLst/>
                    </a:prstGeom>
                    <a:noFill/>
                  </pic:spPr>
                </pic:pic>
              </a:graphicData>
            </a:graphic>
          </wp:inline>
        </w:drawing>
      </w:r>
    </w:p>
    <w:p w14:paraId="09EFB685" w14:textId="77777777" w:rsidR="00636A3C" w:rsidRDefault="00636A3C" w:rsidP="00636A3C">
      <w:pPr>
        <w:jc w:val="both"/>
        <w:rPr>
          <w:rFonts w:ascii="Arial" w:hAnsi="Arial" w:cs="Arial"/>
          <w:sz w:val="24"/>
          <w:szCs w:val="24"/>
        </w:rPr>
      </w:pPr>
    </w:p>
    <w:p w14:paraId="4C39B8C0" w14:textId="77777777" w:rsidR="00636A3C" w:rsidRDefault="00636A3C" w:rsidP="00636A3C">
      <w:pPr>
        <w:jc w:val="center"/>
        <w:rPr>
          <w:rFonts w:ascii="Arial" w:hAnsi="Arial" w:cs="Arial"/>
          <w:sz w:val="20"/>
          <w:szCs w:val="20"/>
        </w:rPr>
      </w:pPr>
      <w:r w:rsidRPr="004411EF">
        <w:rPr>
          <w:rFonts w:ascii="Arial" w:hAnsi="Arial" w:cs="Arial"/>
          <w:sz w:val="20"/>
          <w:szCs w:val="20"/>
        </w:rPr>
        <w:t>Figure 2</w:t>
      </w:r>
      <w:r>
        <w:rPr>
          <w:rFonts w:ascii="Arial" w:hAnsi="Arial" w:cs="Arial"/>
          <w:sz w:val="20"/>
          <w:szCs w:val="20"/>
        </w:rPr>
        <w:t>.</w:t>
      </w:r>
      <w:r w:rsidRPr="004411EF">
        <w:rPr>
          <w:rFonts w:ascii="Arial" w:hAnsi="Arial" w:cs="Arial"/>
          <w:sz w:val="20"/>
          <w:szCs w:val="20"/>
        </w:rPr>
        <w:t xml:space="preserve"> Proportion of employees by length of service across all industry (CIPD, 2024)</w:t>
      </w:r>
    </w:p>
    <w:p w14:paraId="5D716C93" w14:textId="77777777" w:rsidR="00636A3C" w:rsidRPr="00D05F95" w:rsidRDefault="00636A3C" w:rsidP="00636A3C">
      <w:pPr>
        <w:rPr>
          <w:rFonts w:ascii="Arial" w:hAnsi="Arial" w:cs="Arial"/>
          <w:sz w:val="24"/>
          <w:szCs w:val="24"/>
        </w:rPr>
      </w:pPr>
      <w:r>
        <w:rPr>
          <w:rFonts w:ascii="Arial" w:hAnsi="Arial" w:cs="Arial"/>
          <w:sz w:val="24"/>
          <w:szCs w:val="24"/>
        </w:rPr>
        <w:t>As shown in Figure 2, the CIPD (2024) analysis shows that hospitality industry had been in their roles for less than a year which indicates a high turnover rate or recent hiring surges within the sector.</w:t>
      </w:r>
    </w:p>
    <w:p w14:paraId="6EF6B7A2" w14:textId="5C33FD9D" w:rsidR="00636A3C" w:rsidRDefault="003A2EB8" w:rsidP="000E3F48">
      <w:pPr>
        <w:jc w:val="both"/>
        <w:rPr>
          <w:rFonts w:ascii="Arial" w:hAnsi="Arial" w:cs="Arial"/>
          <w:sz w:val="24"/>
          <w:szCs w:val="24"/>
        </w:rPr>
      </w:pPr>
      <w:r>
        <w:rPr>
          <w:rFonts w:ascii="Arial" w:hAnsi="Arial" w:cs="Arial"/>
          <w:sz w:val="24"/>
          <w:szCs w:val="24"/>
        </w:rPr>
        <w:t>In a recent article published by The Burnt Project team there were several factors that links to staff dissatisfaction such as low pay, unsociable hours, poor mental health and feel stressed from shift uncertainty (see Figure 3). It was acknowledged during on different occasions of my placement at Beach House that there were different staff team working, some colleagues have left due to the mental demand of the job and the distinct hierarchy implemented in the kitchen.</w:t>
      </w:r>
    </w:p>
    <w:p w14:paraId="6881D98F" w14:textId="0A70CF7C" w:rsidR="003A2EB8" w:rsidRDefault="003A2EB8" w:rsidP="000E3F48">
      <w:pPr>
        <w:jc w:val="both"/>
        <w:rPr>
          <w:rFonts w:ascii="Arial" w:hAnsi="Arial" w:cs="Arial"/>
          <w:sz w:val="24"/>
          <w:szCs w:val="24"/>
        </w:rPr>
      </w:pPr>
      <w:r>
        <w:rPr>
          <w:rFonts w:ascii="Arial" w:hAnsi="Arial" w:cs="Arial"/>
          <w:sz w:val="24"/>
          <w:szCs w:val="24"/>
        </w:rPr>
        <w:t xml:space="preserve">In my experience this has impacted the </w:t>
      </w:r>
      <w:r w:rsidR="00D75A23">
        <w:rPr>
          <w:rFonts w:ascii="Arial" w:hAnsi="Arial" w:cs="Arial"/>
          <w:sz w:val="24"/>
          <w:szCs w:val="24"/>
        </w:rPr>
        <w:t xml:space="preserve">quality of service </w:t>
      </w:r>
      <w:r>
        <w:rPr>
          <w:rFonts w:ascii="Arial" w:hAnsi="Arial" w:cs="Arial"/>
          <w:sz w:val="24"/>
          <w:szCs w:val="24"/>
        </w:rPr>
        <w:t xml:space="preserve">delivery </w:t>
      </w:r>
      <w:r w:rsidR="00D75A23">
        <w:rPr>
          <w:rFonts w:ascii="Arial" w:hAnsi="Arial" w:cs="Arial"/>
          <w:sz w:val="24"/>
          <w:szCs w:val="24"/>
        </w:rPr>
        <w:t>because of the staff skilled mix. For example, the recent staff leaver is the head chef who has been in the team for couple of years who has known the team dynamics and the business operations. Now everyone has to adjust to ways of working with the new head chef who is also adopting to culture of the restaurant.</w:t>
      </w:r>
    </w:p>
    <w:p w14:paraId="0F5559F7" w14:textId="77777777" w:rsidR="003A2EB8" w:rsidRDefault="003A2EB8" w:rsidP="003A2EB8">
      <w:pPr>
        <w:jc w:val="both"/>
        <w:rPr>
          <w:rFonts w:ascii="Arial" w:hAnsi="Arial" w:cs="Arial"/>
          <w:sz w:val="24"/>
          <w:szCs w:val="24"/>
        </w:rPr>
      </w:pPr>
      <w:r>
        <w:rPr>
          <w:rFonts w:ascii="Arial" w:hAnsi="Arial" w:cs="Arial"/>
          <w:noProof/>
          <w:sz w:val="24"/>
          <w:szCs w:val="24"/>
        </w:rPr>
        <w:drawing>
          <wp:inline distT="0" distB="0" distL="0" distR="0" wp14:anchorId="530E6784" wp14:editId="02679557">
            <wp:extent cx="3971925" cy="1942816"/>
            <wp:effectExtent l="0" t="0" r="0" b="635"/>
            <wp:docPr id="844953299" name="Picture 6"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53299" name="Picture 6" descr="A graph of blue bar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1906" cy="1967263"/>
                    </a:xfrm>
                    <a:prstGeom prst="rect">
                      <a:avLst/>
                    </a:prstGeom>
                    <a:noFill/>
                  </pic:spPr>
                </pic:pic>
              </a:graphicData>
            </a:graphic>
          </wp:inline>
        </w:drawing>
      </w:r>
    </w:p>
    <w:p w14:paraId="586919C4" w14:textId="77777777" w:rsidR="003A2EB8" w:rsidRPr="00FF01C5" w:rsidRDefault="003A2EB8" w:rsidP="003A2EB8">
      <w:pPr>
        <w:jc w:val="both"/>
        <w:rPr>
          <w:rFonts w:ascii="Arial" w:hAnsi="Arial" w:cs="Arial"/>
          <w:sz w:val="20"/>
          <w:szCs w:val="20"/>
        </w:rPr>
      </w:pPr>
      <w:r w:rsidRPr="00FF01C5">
        <w:rPr>
          <w:rFonts w:ascii="Arial" w:hAnsi="Arial" w:cs="Arial"/>
          <w:sz w:val="20"/>
          <w:szCs w:val="20"/>
        </w:rPr>
        <w:t xml:space="preserve">Figure </w:t>
      </w:r>
      <w:r>
        <w:rPr>
          <w:rFonts w:ascii="Arial" w:hAnsi="Arial" w:cs="Arial"/>
          <w:sz w:val="20"/>
          <w:szCs w:val="20"/>
        </w:rPr>
        <w:t>3</w:t>
      </w:r>
      <w:r w:rsidRPr="00FF01C5">
        <w:rPr>
          <w:rFonts w:ascii="Arial" w:hAnsi="Arial" w:cs="Arial"/>
          <w:sz w:val="20"/>
          <w:szCs w:val="20"/>
        </w:rPr>
        <w:t>. The shift Towards Retention (The Burnt Chef Project, 2024)</w:t>
      </w:r>
    </w:p>
    <w:p w14:paraId="5DBF4F62" w14:textId="77777777" w:rsidR="003A2EB8" w:rsidRPr="007565E6" w:rsidRDefault="003A2EB8" w:rsidP="000E3F48">
      <w:pPr>
        <w:jc w:val="both"/>
        <w:rPr>
          <w:rFonts w:ascii="Arial" w:hAnsi="Arial" w:cs="Arial"/>
          <w:sz w:val="24"/>
          <w:szCs w:val="24"/>
        </w:rPr>
      </w:pPr>
    </w:p>
    <w:p w14:paraId="04266129" w14:textId="7EDD4ADB" w:rsidR="007565E6" w:rsidRPr="00196E61" w:rsidRDefault="00196E61" w:rsidP="000E3F48">
      <w:pPr>
        <w:jc w:val="both"/>
        <w:rPr>
          <w:rFonts w:ascii="Arial" w:hAnsi="Arial" w:cs="Arial"/>
          <w:b/>
          <w:bCs/>
          <w:sz w:val="24"/>
          <w:szCs w:val="24"/>
        </w:rPr>
      </w:pPr>
      <w:r w:rsidRPr="00196E61">
        <w:rPr>
          <w:rFonts w:ascii="Arial" w:hAnsi="Arial" w:cs="Arial"/>
          <w:b/>
          <w:bCs/>
          <w:sz w:val="24"/>
          <w:szCs w:val="24"/>
        </w:rPr>
        <w:t xml:space="preserve">2.1 </w:t>
      </w:r>
      <w:r w:rsidR="007565E6" w:rsidRPr="00196E61">
        <w:rPr>
          <w:rFonts w:ascii="Arial" w:hAnsi="Arial" w:cs="Arial"/>
          <w:b/>
          <w:bCs/>
          <w:sz w:val="24"/>
          <w:szCs w:val="24"/>
        </w:rPr>
        <w:t>Leadership</w:t>
      </w:r>
    </w:p>
    <w:p w14:paraId="48A70A28" w14:textId="46B68F61" w:rsidR="00262D9E" w:rsidRDefault="007565E6" w:rsidP="000E3F48">
      <w:pPr>
        <w:jc w:val="both"/>
        <w:rPr>
          <w:rFonts w:ascii="Arial" w:hAnsi="Arial" w:cs="Arial"/>
          <w:sz w:val="24"/>
          <w:szCs w:val="24"/>
        </w:rPr>
      </w:pPr>
      <w:r w:rsidRPr="007565E6">
        <w:rPr>
          <w:rFonts w:ascii="Arial" w:hAnsi="Arial" w:cs="Arial"/>
          <w:sz w:val="24"/>
          <w:szCs w:val="24"/>
        </w:rPr>
        <w:t>Leadership style plays a pivotal role in shaping employee motivation, organisational commitment, and turnover (</w:t>
      </w:r>
      <w:proofErr w:type="spellStart"/>
      <w:r w:rsidRPr="007565E6">
        <w:rPr>
          <w:rFonts w:ascii="Arial" w:hAnsi="Arial" w:cs="Arial"/>
          <w:sz w:val="24"/>
          <w:szCs w:val="24"/>
        </w:rPr>
        <w:t>Wakabi</w:t>
      </w:r>
      <w:proofErr w:type="spellEnd"/>
      <w:r w:rsidRPr="007565E6">
        <w:rPr>
          <w:rFonts w:ascii="Arial" w:hAnsi="Arial" w:cs="Arial"/>
          <w:sz w:val="24"/>
          <w:szCs w:val="24"/>
        </w:rPr>
        <w:t>, 2016).</w:t>
      </w:r>
      <w:r w:rsidR="00477827">
        <w:rPr>
          <w:rFonts w:ascii="Arial" w:hAnsi="Arial" w:cs="Arial"/>
          <w:sz w:val="24"/>
          <w:szCs w:val="24"/>
        </w:rPr>
        <w:t xml:space="preserve"> Authoritarian leadership s</w:t>
      </w:r>
      <w:r w:rsidR="000455C3">
        <w:rPr>
          <w:rFonts w:ascii="Arial" w:hAnsi="Arial" w:cs="Arial"/>
          <w:sz w:val="24"/>
          <w:szCs w:val="24"/>
        </w:rPr>
        <w:t>tyle is prevalent within the hospital industry</w:t>
      </w:r>
      <w:r w:rsidR="00821051">
        <w:rPr>
          <w:rFonts w:ascii="Arial" w:hAnsi="Arial" w:cs="Arial"/>
          <w:sz w:val="24"/>
          <w:szCs w:val="24"/>
        </w:rPr>
        <w:t xml:space="preserve"> due to the need of define roles and responsibilities</w:t>
      </w:r>
      <w:r w:rsidR="005B2DAA">
        <w:rPr>
          <w:rFonts w:ascii="Arial" w:hAnsi="Arial" w:cs="Arial"/>
          <w:sz w:val="24"/>
          <w:szCs w:val="24"/>
        </w:rPr>
        <w:t xml:space="preserve"> (</w:t>
      </w:r>
      <w:r w:rsidR="00061CFD">
        <w:rPr>
          <w:rFonts w:ascii="Arial" w:hAnsi="Arial" w:cs="Arial"/>
          <w:sz w:val="24"/>
          <w:szCs w:val="24"/>
        </w:rPr>
        <w:t>Ogaard et al, 2008)</w:t>
      </w:r>
      <w:r w:rsidR="00262D9E">
        <w:rPr>
          <w:rFonts w:ascii="Arial" w:hAnsi="Arial" w:cs="Arial"/>
          <w:sz w:val="24"/>
          <w:szCs w:val="24"/>
        </w:rPr>
        <w:t>, and its “in-control”</w:t>
      </w:r>
      <w:r w:rsidR="003B70B6">
        <w:rPr>
          <w:rFonts w:ascii="Arial" w:hAnsi="Arial" w:cs="Arial"/>
          <w:sz w:val="24"/>
          <w:szCs w:val="24"/>
        </w:rPr>
        <w:t xml:space="preserve"> of the kitchen brigade in nature</w:t>
      </w:r>
      <w:r w:rsidR="008C50D4">
        <w:rPr>
          <w:rFonts w:ascii="Arial" w:hAnsi="Arial" w:cs="Arial"/>
          <w:sz w:val="24"/>
          <w:szCs w:val="24"/>
        </w:rPr>
        <w:t xml:space="preserve"> (</w:t>
      </w:r>
      <w:proofErr w:type="spellStart"/>
      <w:r w:rsidR="008C50D4">
        <w:rPr>
          <w:rFonts w:ascii="Arial" w:hAnsi="Arial" w:cs="Arial"/>
          <w:sz w:val="24"/>
          <w:szCs w:val="24"/>
        </w:rPr>
        <w:t>Pizzolitto</w:t>
      </w:r>
      <w:proofErr w:type="spellEnd"/>
      <w:r w:rsidR="008C50D4">
        <w:rPr>
          <w:rFonts w:ascii="Arial" w:hAnsi="Arial" w:cs="Arial"/>
          <w:sz w:val="24"/>
          <w:szCs w:val="24"/>
        </w:rPr>
        <w:t xml:space="preserve"> et al., 2022)</w:t>
      </w:r>
      <w:r w:rsidR="003B70B6">
        <w:rPr>
          <w:rFonts w:ascii="Arial" w:hAnsi="Arial" w:cs="Arial"/>
          <w:sz w:val="24"/>
          <w:szCs w:val="24"/>
        </w:rPr>
        <w:t xml:space="preserve">. Evidence shows that this type of </w:t>
      </w:r>
      <w:r w:rsidR="005B475F">
        <w:rPr>
          <w:rFonts w:ascii="Arial" w:hAnsi="Arial" w:cs="Arial"/>
          <w:sz w:val="24"/>
          <w:szCs w:val="24"/>
        </w:rPr>
        <w:t xml:space="preserve">leadership has a negative impact in staff morale and employee engagement </w:t>
      </w:r>
      <w:r w:rsidR="00AD57D9">
        <w:rPr>
          <w:rFonts w:ascii="Arial" w:hAnsi="Arial" w:cs="Arial"/>
          <w:sz w:val="24"/>
          <w:szCs w:val="24"/>
        </w:rPr>
        <w:t>(</w:t>
      </w:r>
      <w:r w:rsidR="00B7313E">
        <w:rPr>
          <w:rFonts w:ascii="Arial" w:hAnsi="Arial" w:cs="Arial"/>
          <w:sz w:val="24"/>
          <w:szCs w:val="24"/>
        </w:rPr>
        <w:t xml:space="preserve">Nazra &amp; Nada, 2023: </w:t>
      </w:r>
      <w:proofErr w:type="spellStart"/>
      <w:r w:rsidR="00AD57D9">
        <w:rPr>
          <w:rFonts w:ascii="Arial" w:hAnsi="Arial" w:cs="Arial"/>
          <w:sz w:val="24"/>
          <w:szCs w:val="24"/>
        </w:rPr>
        <w:t>Chefxpertise</w:t>
      </w:r>
      <w:proofErr w:type="spellEnd"/>
      <w:r w:rsidR="00AD57D9">
        <w:rPr>
          <w:rFonts w:ascii="Arial" w:hAnsi="Arial" w:cs="Arial"/>
          <w:sz w:val="24"/>
          <w:szCs w:val="24"/>
        </w:rPr>
        <w:t>, 2024</w:t>
      </w:r>
      <w:r w:rsidR="00B7313E">
        <w:rPr>
          <w:rFonts w:ascii="Arial" w:hAnsi="Arial" w:cs="Arial"/>
          <w:sz w:val="24"/>
          <w:szCs w:val="24"/>
        </w:rPr>
        <w:t>)</w:t>
      </w:r>
    </w:p>
    <w:p w14:paraId="338931C5" w14:textId="47D30383" w:rsidR="007565E6" w:rsidRDefault="00804FA5" w:rsidP="000E3F48">
      <w:pPr>
        <w:jc w:val="both"/>
        <w:rPr>
          <w:rFonts w:ascii="Arial" w:hAnsi="Arial" w:cs="Arial"/>
          <w:sz w:val="24"/>
          <w:szCs w:val="24"/>
        </w:rPr>
      </w:pPr>
      <w:r>
        <w:rPr>
          <w:rFonts w:ascii="Arial" w:hAnsi="Arial" w:cs="Arial"/>
          <w:sz w:val="24"/>
          <w:szCs w:val="24"/>
        </w:rPr>
        <w:t xml:space="preserve">During </w:t>
      </w:r>
      <w:r w:rsidR="00FF70C9">
        <w:rPr>
          <w:rFonts w:ascii="Arial" w:hAnsi="Arial" w:cs="Arial"/>
          <w:sz w:val="24"/>
          <w:szCs w:val="24"/>
        </w:rPr>
        <w:t>my</w:t>
      </w:r>
      <w:r>
        <w:rPr>
          <w:rFonts w:ascii="Arial" w:hAnsi="Arial" w:cs="Arial"/>
          <w:sz w:val="24"/>
          <w:szCs w:val="24"/>
        </w:rPr>
        <w:t xml:space="preserve"> two different placement it was noted that t</w:t>
      </w:r>
      <w:r w:rsidR="007565E6" w:rsidRPr="007565E6">
        <w:rPr>
          <w:rFonts w:ascii="Arial" w:hAnsi="Arial" w:cs="Arial"/>
          <w:sz w:val="24"/>
          <w:szCs w:val="24"/>
        </w:rPr>
        <w:t>he leadership approach at Beach House has evolved over time from a high-pressure, directive style to a more adaptive and emotionally intelligent model, in line with Hersey and Blanchard’s Situational Leadership Theory (1969). This shift acknowledges that leadership cannot be one</w:t>
      </w:r>
      <w:r w:rsidR="00D75A23">
        <w:rPr>
          <w:rFonts w:ascii="Arial" w:hAnsi="Arial" w:cs="Arial"/>
          <w:sz w:val="24"/>
          <w:szCs w:val="24"/>
        </w:rPr>
        <w:t xml:space="preserve"> </w:t>
      </w:r>
      <w:r w:rsidR="007565E6" w:rsidRPr="007565E6">
        <w:rPr>
          <w:rFonts w:ascii="Arial" w:hAnsi="Arial" w:cs="Arial"/>
          <w:sz w:val="24"/>
          <w:szCs w:val="24"/>
        </w:rPr>
        <w:t>size</w:t>
      </w:r>
      <w:r w:rsidR="00D75A23">
        <w:rPr>
          <w:rFonts w:ascii="Arial" w:hAnsi="Arial" w:cs="Arial"/>
          <w:sz w:val="24"/>
          <w:szCs w:val="24"/>
        </w:rPr>
        <w:t xml:space="preserve"> </w:t>
      </w:r>
      <w:r w:rsidR="007565E6" w:rsidRPr="007565E6">
        <w:rPr>
          <w:rFonts w:ascii="Arial" w:hAnsi="Arial" w:cs="Arial"/>
          <w:sz w:val="24"/>
          <w:szCs w:val="24"/>
        </w:rPr>
        <w:t>fits</w:t>
      </w:r>
      <w:r w:rsidR="00D75A23">
        <w:rPr>
          <w:rFonts w:ascii="Arial" w:hAnsi="Arial" w:cs="Arial"/>
          <w:sz w:val="24"/>
          <w:szCs w:val="24"/>
        </w:rPr>
        <w:t xml:space="preserve"> </w:t>
      </w:r>
      <w:r w:rsidR="007565E6" w:rsidRPr="007565E6">
        <w:rPr>
          <w:rFonts w:ascii="Arial" w:hAnsi="Arial" w:cs="Arial"/>
          <w:sz w:val="24"/>
          <w:szCs w:val="24"/>
        </w:rPr>
        <w:t>all in a workforce with diverse competencies and emotional resilience. However, despite improved communication (rated 8.8/10 by employees), leadership’s ability to provide emotional support and developmental coaching remains weak (rated 4.6/10 for wellbeing support). This gap contributes to feelings of inadequacy and stress reported by more junior and emotionally sensitive team members, mirroring wider industry trends (</w:t>
      </w:r>
      <w:proofErr w:type="spellStart"/>
      <w:r w:rsidR="00B67B7A">
        <w:rPr>
          <w:rFonts w:ascii="Arial" w:hAnsi="Arial" w:cs="Arial"/>
          <w:sz w:val="24"/>
          <w:szCs w:val="24"/>
        </w:rPr>
        <w:t>Vittiglio</w:t>
      </w:r>
      <w:proofErr w:type="spellEnd"/>
      <w:r w:rsidR="00B67B7A">
        <w:rPr>
          <w:rFonts w:ascii="Arial" w:hAnsi="Arial" w:cs="Arial"/>
          <w:sz w:val="24"/>
          <w:szCs w:val="24"/>
        </w:rPr>
        <w:t>,</w:t>
      </w:r>
      <w:r w:rsidR="007565E6">
        <w:rPr>
          <w:rFonts w:ascii="Arial" w:hAnsi="Arial" w:cs="Arial"/>
          <w:sz w:val="24"/>
          <w:szCs w:val="24"/>
        </w:rPr>
        <w:t xml:space="preserve"> 202</w:t>
      </w:r>
      <w:r w:rsidR="00B67B7A">
        <w:rPr>
          <w:rFonts w:ascii="Arial" w:hAnsi="Arial" w:cs="Arial"/>
          <w:sz w:val="24"/>
          <w:szCs w:val="24"/>
        </w:rPr>
        <w:t>4</w:t>
      </w:r>
      <w:r w:rsidR="007565E6">
        <w:rPr>
          <w:rFonts w:ascii="Arial" w:hAnsi="Arial" w:cs="Arial"/>
          <w:sz w:val="24"/>
          <w:szCs w:val="24"/>
        </w:rPr>
        <w:t>)</w:t>
      </w:r>
      <w:r w:rsidR="00B67B7A">
        <w:rPr>
          <w:rFonts w:ascii="Arial" w:hAnsi="Arial" w:cs="Arial"/>
          <w:sz w:val="24"/>
          <w:szCs w:val="24"/>
        </w:rPr>
        <w:t>.</w:t>
      </w:r>
    </w:p>
    <w:p w14:paraId="17EC04CF" w14:textId="26009826" w:rsidR="00D375DF" w:rsidRPr="007565E6" w:rsidRDefault="00D829F7" w:rsidP="000E3F48">
      <w:pPr>
        <w:jc w:val="both"/>
        <w:rPr>
          <w:rFonts w:ascii="Arial" w:hAnsi="Arial" w:cs="Arial"/>
          <w:sz w:val="24"/>
          <w:szCs w:val="24"/>
        </w:rPr>
      </w:pPr>
      <w:r>
        <w:rPr>
          <w:rFonts w:ascii="Arial" w:hAnsi="Arial" w:cs="Arial"/>
          <w:sz w:val="24"/>
          <w:szCs w:val="24"/>
        </w:rPr>
        <w:t>Furthermore,</w:t>
      </w:r>
      <w:r w:rsidR="00D375DF">
        <w:rPr>
          <w:rFonts w:ascii="Arial" w:hAnsi="Arial" w:cs="Arial"/>
          <w:sz w:val="24"/>
          <w:szCs w:val="24"/>
        </w:rPr>
        <w:t xml:space="preserve"> </w:t>
      </w:r>
      <w:r w:rsidR="00BB6F2F">
        <w:rPr>
          <w:rFonts w:ascii="Arial" w:hAnsi="Arial" w:cs="Arial"/>
          <w:sz w:val="24"/>
          <w:szCs w:val="24"/>
        </w:rPr>
        <w:t xml:space="preserve">recent studies </w:t>
      </w:r>
      <w:r w:rsidR="00913239">
        <w:rPr>
          <w:rFonts w:ascii="Arial" w:hAnsi="Arial" w:cs="Arial"/>
          <w:sz w:val="24"/>
          <w:szCs w:val="24"/>
        </w:rPr>
        <w:t>show</w:t>
      </w:r>
      <w:r w:rsidR="00D375DF">
        <w:rPr>
          <w:rFonts w:ascii="Arial" w:hAnsi="Arial" w:cs="Arial"/>
          <w:sz w:val="24"/>
          <w:szCs w:val="24"/>
        </w:rPr>
        <w:t xml:space="preserve"> strong emphasis on transformational </w:t>
      </w:r>
      <w:r w:rsidR="00BB6F2F">
        <w:rPr>
          <w:rFonts w:ascii="Arial" w:hAnsi="Arial" w:cs="Arial"/>
          <w:sz w:val="24"/>
          <w:szCs w:val="24"/>
        </w:rPr>
        <w:t xml:space="preserve">and empowering </w:t>
      </w:r>
      <w:r w:rsidR="00D375DF">
        <w:rPr>
          <w:rFonts w:ascii="Arial" w:hAnsi="Arial" w:cs="Arial"/>
          <w:sz w:val="24"/>
          <w:szCs w:val="24"/>
        </w:rPr>
        <w:t>leadership</w:t>
      </w:r>
      <w:r w:rsidR="008D7336">
        <w:rPr>
          <w:rFonts w:ascii="Arial" w:hAnsi="Arial" w:cs="Arial"/>
          <w:sz w:val="24"/>
          <w:szCs w:val="24"/>
        </w:rPr>
        <w:t xml:space="preserve"> contributes to increase employee engagement</w:t>
      </w:r>
      <w:r w:rsidR="000A7454">
        <w:rPr>
          <w:rFonts w:ascii="Arial" w:hAnsi="Arial" w:cs="Arial"/>
          <w:sz w:val="24"/>
          <w:szCs w:val="24"/>
        </w:rPr>
        <w:t>, motivation and reduction on staff turnover (</w:t>
      </w:r>
      <w:r w:rsidR="008D5A56">
        <w:rPr>
          <w:rFonts w:ascii="Arial" w:hAnsi="Arial" w:cs="Arial"/>
          <w:sz w:val="24"/>
          <w:szCs w:val="24"/>
        </w:rPr>
        <w:t>Asrar-</w:t>
      </w:r>
      <w:proofErr w:type="spellStart"/>
      <w:r w:rsidR="008D5A56">
        <w:rPr>
          <w:rFonts w:ascii="Arial" w:hAnsi="Arial" w:cs="Arial"/>
          <w:sz w:val="24"/>
          <w:szCs w:val="24"/>
        </w:rPr>
        <w:t>ul</w:t>
      </w:r>
      <w:proofErr w:type="spellEnd"/>
      <w:r w:rsidR="008D5A56">
        <w:rPr>
          <w:rFonts w:ascii="Arial" w:hAnsi="Arial" w:cs="Arial"/>
          <w:sz w:val="24"/>
          <w:szCs w:val="24"/>
        </w:rPr>
        <w:t xml:space="preserve">-Haq &amp; </w:t>
      </w:r>
      <w:proofErr w:type="spellStart"/>
      <w:r w:rsidR="008D5A56">
        <w:rPr>
          <w:rFonts w:ascii="Arial" w:hAnsi="Arial" w:cs="Arial"/>
          <w:sz w:val="24"/>
          <w:szCs w:val="24"/>
        </w:rPr>
        <w:t>Kuchinke</w:t>
      </w:r>
      <w:proofErr w:type="spellEnd"/>
      <w:r w:rsidR="008D5A56">
        <w:rPr>
          <w:rFonts w:ascii="Arial" w:hAnsi="Arial" w:cs="Arial"/>
          <w:sz w:val="24"/>
          <w:szCs w:val="24"/>
        </w:rPr>
        <w:t xml:space="preserve">, 2016: </w:t>
      </w:r>
      <w:r w:rsidR="00D47031">
        <w:rPr>
          <w:rFonts w:ascii="Arial" w:hAnsi="Arial" w:cs="Arial"/>
          <w:sz w:val="24"/>
          <w:szCs w:val="24"/>
        </w:rPr>
        <w:t>Huertes-V</w:t>
      </w:r>
      <w:r>
        <w:rPr>
          <w:rFonts w:ascii="Arial" w:hAnsi="Arial" w:cs="Arial"/>
          <w:sz w:val="24"/>
          <w:szCs w:val="24"/>
        </w:rPr>
        <w:t>aldivia et al., 2019)</w:t>
      </w:r>
      <w:r w:rsidR="00D75A23">
        <w:rPr>
          <w:rFonts w:ascii="Arial" w:hAnsi="Arial" w:cs="Arial"/>
          <w:sz w:val="24"/>
          <w:szCs w:val="24"/>
        </w:rPr>
        <w:t>. Staff wanted to feel valued and rewarded that is not monetary in value.</w:t>
      </w:r>
    </w:p>
    <w:p w14:paraId="314731A7" w14:textId="2AA47925" w:rsidR="007565E6" w:rsidRPr="00196E61" w:rsidRDefault="00196E61" w:rsidP="000E3F48">
      <w:pPr>
        <w:jc w:val="both"/>
        <w:rPr>
          <w:rFonts w:ascii="Arial" w:hAnsi="Arial" w:cs="Arial"/>
          <w:b/>
          <w:bCs/>
          <w:sz w:val="24"/>
          <w:szCs w:val="24"/>
        </w:rPr>
      </w:pPr>
      <w:r w:rsidRPr="00196E61">
        <w:rPr>
          <w:rFonts w:ascii="Arial" w:hAnsi="Arial" w:cs="Arial"/>
          <w:b/>
          <w:bCs/>
          <w:sz w:val="24"/>
          <w:szCs w:val="24"/>
        </w:rPr>
        <w:t xml:space="preserve">2.2 </w:t>
      </w:r>
      <w:r w:rsidR="00D961DB" w:rsidRPr="00196E61">
        <w:rPr>
          <w:rFonts w:ascii="Arial" w:hAnsi="Arial" w:cs="Arial"/>
          <w:b/>
          <w:bCs/>
          <w:sz w:val="24"/>
          <w:szCs w:val="24"/>
        </w:rPr>
        <w:t>Employee Perspectives (Well</w:t>
      </w:r>
      <w:r w:rsidRPr="00196E61">
        <w:rPr>
          <w:rFonts w:ascii="Arial" w:hAnsi="Arial" w:cs="Arial"/>
          <w:b/>
          <w:bCs/>
          <w:sz w:val="24"/>
          <w:szCs w:val="24"/>
        </w:rPr>
        <w:t>-</w:t>
      </w:r>
      <w:r w:rsidR="00D961DB" w:rsidRPr="00196E61">
        <w:rPr>
          <w:rFonts w:ascii="Arial" w:hAnsi="Arial" w:cs="Arial"/>
          <w:b/>
          <w:bCs/>
          <w:sz w:val="24"/>
          <w:szCs w:val="24"/>
        </w:rPr>
        <w:t>being)</w:t>
      </w:r>
    </w:p>
    <w:p w14:paraId="37BA36EE" w14:textId="2695766F" w:rsidR="00B67B7A" w:rsidRDefault="00B67B7A" w:rsidP="000E3F48">
      <w:pPr>
        <w:jc w:val="both"/>
        <w:rPr>
          <w:rFonts w:ascii="Arial" w:hAnsi="Arial" w:cs="Arial"/>
          <w:sz w:val="24"/>
          <w:szCs w:val="24"/>
        </w:rPr>
      </w:pPr>
      <w:r w:rsidRPr="00B67B7A">
        <w:rPr>
          <w:rFonts w:ascii="Arial" w:hAnsi="Arial" w:cs="Arial"/>
          <w:sz w:val="24"/>
          <w:szCs w:val="24"/>
        </w:rPr>
        <w:t xml:space="preserve">The internal survey at Beach House </w:t>
      </w:r>
      <w:proofErr w:type="spellStart"/>
      <w:r w:rsidRPr="00B67B7A">
        <w:rPr>
          <w:rFonts w:ascii="Arial" w:hAnsi="Arial" w:cs="Arial"/>
          <w:sz w:val="24"/>
          <w:szCs w:val="24"/>
        </w:rPr>
        <w:t>Oxwich</w:t>
      </w:r>
      <w:proofErr w:type="spellEnd"/>
      <w:r w:rsidRPr="00B67B7A">
        <w:rPr>
          <w:rFonts w:ascii="Arial" w:hAnsi="Arial" w:cs="Arial"/>
          <w:sz w:val="24"/>
          <w:szCs w:val="24"/>
        </w:rPr>
        <w:t xml:space="preserve"> highlights a notable dissatisfaction with mental health and wellbeing support, receiving an average score of just 4.6 out of ten. This reflects a concerning gap between strong leadership communication and the lack of tangible emotional and psychological support available to staff. These findings align with sector-wide challenges identified by The Burnt Chef Project (2024), which reports that 85% of hospitality workers experience symptoms of stress and anxiety</w:t>
      </w:r>
      <w:r>
        <w:rPr>
          <w:rFonts w:ascii="Arial" w:hAnsi="Arial" w:cs="Arial"/>
          <w:sz w:val="24"/>
          <w:szCs w:val="24"/>
        </w:rPr>
        <w:t xml:space="preserve"> </w:t>
      </w:r>
      <w:r w:rsidRPr="00B67B7A">
        <w:rPr>
          <w:rFonts w:ascii="Arial" w:hAnsi="Arial" w:cs="Arial"/>
          <w:sz w:val="24"/>
          <w:szCs w:val="24"/>
        </w:rPr>
        <w:t xml:space="preserve">issues often driven by long hours, low pay, and limited control over work schedules, </w:t>
      </w:r>
      <w:r>
        <w:rPr>
          <w:rFonts w:ascii="Arial" w:hAnsi="Arial" w:cs="Arial"/>
          <w:sz w:val="24"/>
          <w:szCs w:val="24"/>
        </w:rPr>
        <w:t>some</w:t>
      </w:r>
      <w:r w:rsidRPr="00B67B7A">
        <w:rPr>
          <w:rFonts w:ascii="Arial" w:hAnsi="Arial" w:cs="Arial"/>
          <w:sz w:val="24"/>
          <w:szCs w:val="24"/>
        </w:rPr>
        <w:t xml:space="preserve"> of which are likely present at Beach House. Furthermore, only 24% of workers across the industry have access to sufficient mental health resources, suggesting that communication alone is inadequate without practical, inclusive support systems</w:t>
      </w:r>
      <w:r w:rsidR="0023439D">
        <w:rPr>
          <w:rFonts w:ascii="Arial" w:hAnsi="Arial" w:cs="Arial"/>
          <w:sz w:val="24"/>
          <w:szCs w:val="24"/>
        </w:rPr>
        <w:t xml:space="preserve"> (see Figure </w:t>
      </w:r>
      <w:r w:rsidR="003A2EB8">
        <w:rPr>
          <w:rFonts w:ascii="Arial" w:hAnsi="Arial" w:cs="Arial"/>
          <w:sz w:val="24"/>
          <w:szCs w:val="24"/>
        </w:rPr>
        <w:t>3</w:t>
      </w:r>
      <w:r w:rsidR="0023439D">
        <w:rPr>
          <w:rFonts w:ascii="Arial" w:hAnsi="Arial" w:cs="Arial"/>
          <w:sz w:val="24"/>
          <w:szCs w:val="24"/>
        </w:rPr>
        <w:t>)</w:t>
      </w:r>
      <w:r w:rsidRPr="00B67B7A">
        <w:rPr>
          <w:rFonts w:ascii="Arial" w:hAnsi="Arial" w:cs="Arial"/>
          <w:sz w:val="24"/>
          <w:szCs w:val="24"/>
        </w:rPr>
        <w:t>.</w:t>
      </w:r>
    </w:p>
    <w:p w14:paraId="4CD1B7FC" w14:textId="6AD8249D" w:rsidR="00B67B7A" w:rsidRDefault="00B67B7A" w:rsidP="000E3F48">
      <w:pPr>
        <w:jc w:val="both"/>
        <w:rPr>
          <w:rFonts w:ascii="Arial" w:hAnsi="Arial" w:cs="Arial"/>
          <w:sz w:val="24"/>
          <w:szCs w:val="24"/>
        </w:rPr>
      </w:pPr>
      <w:r w:rsidRPr="00B67B7A">
        <w:rPr>
          <w:rFonts w:ascii="Arial" w:hAnsi="Arial" w:cs="Arial"/>
          <w:sz w:val="24"/>
          <w:szCs w:val="24"/>
        </w:rPr>
        <w:t xml:space="preserve">Supporting this, </w:t>
      </w:r>
      <w:proofErr w:type="spellStart"/>
      <w:r w:rsidRPr="00B67B7A">
        <w:rPr>
          <w:rFonts w:ascii="Arial" w:hAnsi="Arial" w:cs="Arial"/>
          <w:sz w:val="24"/>
          <w:szCs w:val="24"/>
        </w:rPr>
        <w:t>Vittiglio’s</w:t>
      </w:r>
      <w:proofErr w:type="spellEnd"/>
      <w:r w:rsidRPr="00B67B7A">
        <w:rPr>
          <w:rFonts w:ascii="Arial" w:hAnsi="Arial" w:cs="Arial"/>
          <w:sz w:val="24"/>
          <w:szCs w:val="24"/>
        </w:rPr>
        <w:t xml:space="preserve"> Hospitality Mental Health Survey (2024) reveals that mental health issues have increased significantly within the sector, rising to 76% in 2024</w:t>
      </w:r>
      <w:r w:rsidR="008914C9">
        <w:rPr>
          <w:rFonts w:ascii="Arial" w:hAnsi="Arial" w:cs="Arial"/>
          <w:sz w:val="24"/>
          <w:szCs w:val="24"/>
        </w:rPr>
        <w:t xml:space="preserve"> (see Figure 4)</w:t>
      </w:r>
      <w:r w:rsidRPr="00B67B7A">
        <w:rPr>
          <w:rFonts w:ascii="Arial" w:hAnsi="Arial" w:cs="Arial"/>
          <w:sz w:val="24"/>
          <w:szCs w:val="24"/>
        </w:rPr>
        <w:t>. It also identifies work</w:t>
      </w:r>
      <w:r w:rsidR="00F25D5B">
        <w:rPr>
          <w:rFonts w:ascii="Arial" w:hAnsi="Arial" w:cs="Arial"/>
          <w:sz w:val="24"/>
          <w:szCs w:val="24"/>
        </w:rPr>
        <w:t xml:space="preserve"> and </w:t>
      </w:r>
      <w:r w:rsidRPr="00B67B7A">
        <w:rPr>
          <w:rFonts w:ascii="Arial" w:hAnsi="Arial" w:cs="Arial"/>
          <w:sz w:val="24"/>
          <w:szCs w:val="24"/>
        </w:rPr>
        <w:t>life balance as the primary concern for 60% of hospitality employees. The low well</w:t>
      </w:r>
      <w:r w:rsidR="00F25D5B">
        <w:rPr>
          <w:rFonts w:ascii="Arial" w:hAnsi="Arial" w:cs="Arial"/>
          <w:sz w:val="24"/>
          <w:szCs w:val="24"/>
        </w:rPr>
        <w:t>-</w:t>
      </w:r>
      <w:r w:rsidRPr="00B67B7A">
        <w:rPr>
          <w:rFonts w:ascii="Arial" w:hAnsi="Arial" w:cs="Arial"/>
          <w:sz w:val="24"/>
          <w:szCs w:val="24"/>
        </w:rPr>
        <w:t xml:space="preserve">being rating at Beach House reinforces these findings, indicating that while 62% of workers report an openness around mental health conversations, junior staff often feel marginalised or excluded from meaningful support. </w:t>
      </w:r>
    </w:p>
    <w:p w14:paraId="6C03D873" w14:textId="77777777" w:rsidR="00196E61" w:rsidRDefault="00B67B7A" w:rsidP="000E3F48">
      <w:pPr>
        <w:jc w:val="both"/>
        <w:rPr>
          <w:rFonts w:ascii="Arial" w:hAnsi="Arial" w:cs="Arial"/>
          <w:sz w:val="24"/>
          <w:szCs w:val="24"/>
        </w:rPr>
      </w:pPr>
      <w:r w:rsidRPr="00B67B7A">
        <w:rPr>
          <w:rFonts w:ascii="Arial" w:hAnsi="Arial" w:cs="Arial"/>
          <w:noProof/>
          <w:sz w:val="24"/>
          <w:szCs w:val="24"/>
        </w:rPr>
        <w:drawing>
          <wp:inline distT="0" distB="0" distL="0" distR="0" wp14:anchorId="6A6602B8" wp14:editId="3D9E17AA">
            <wp:extent cx="4688958" cy="2160270"/>
            <wp:effectExtent l="0" t="0" r="0" b="0"/>
            <wp:docPr id="707439255"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39255" name="Picture 1" descr="A graph of different colored squares&#10;&#10;AI-generated content may be incorrect."/>
                    <pic:cNvPicPr/>
                  </pic:nvPicPr>
                  <pic:blipFill>
                    <a:blip r:embed="rId14"/>
                    <a:stretch>
                      <a:fillRect/>
                    </a:stretch>
                  </pic:blipFill>
                  <pic:spPr>
                    <a:xfrm>
                      <a:off x="0" y="0"/>
                      <a:ext cx="4713263" cy="2171467"/>
                    </a:xfrm>
                    <a:prstGeom prst="rect">
                      <a:avLst/>
                    </a:prstGeom>
                  </pic:spPr>
                </pic:pic>
              </a:graphicData>
            </a:graphic>
          </wp:inline>
        </w:drawing>
      </w:r>
    </w:p>
    <w:p w14:paraId="482E9848" w14:textId="2D5D3416" w:rsidR="00FD4D25" w:rsidRPr="002631F0" w:rsidRDefault="00196E61" w:rsidP="00FD4D25">
      <w:pPr>
        <w:jc w:val="both"/>
        <w:rPr>
          <w:rFonts w:ascii="Arial" w:hAnsi="Arial" w:cs="Arial"/>
          <w:sz w:val="20"/>
          <w:szCs w:val="20"/>
        </w:rPr>
      </w:pPr>
      <w:r w:rsidRPr="002631F0">
        <w:rPr>
          <w:rFonts w:ascii="Arial" w:hAnsi="Arial" w:cs="Arial"/>
          <w:sz w:val="20"/>
          <w:szCs w:val="20"/>
        </w:rPr>
        <w:t xml:space="preserve">Figure </w:t>
      </w:r>
      <w:r w:rsidR="002631F0" w:rsidRPr="002631F0">
        <w:rPr>
          <w:rFonts w:ascii="Arial" w:hAnsi="Arial" w:cs="Arial"/>
          <w:sz w:val="20"/>
          <w:szCs w:val="20"/>
        </w:rPr>
        <w:t>4. Well</w:t>
      </w:r>
      <w:r w:rsidR="00133FCC" w:rsidRPr="002631F0">
        <w:rPr>
          <w:rFonts w:ascii="Arial" w:hAnsi="Arial" w:cs="Arial"/>
          <w:sz w:val="20"/>
          <w:szCs w:val="20"/>
        </w:rPr>
        <w:t xml:space="preserve">-being </w:t>
      </w:r>
      <w:r w:rsidR="002631F0" w:rsidRPr="002631F0">
        <w:rPr>
          <w:rFonts w:ascii="Arial" w:hAnsi="Arial" w:cs="Arial"/>
          <w:sz w:val="20"/>
          <w:szCs w:val="20"/>
        </w:rPr>
        <w:t>survey results taken by Taking the temperature</w:t>
      </w:r>
      <w:r w:rsidRPr="002631F0">
        <w:rPr>
          <w:rFonts w:ascii="Arial" w:hAnsi="Arial" w:cs="Arial"/>
          <w:sz w:val="20"/>
          <w:szCs w:val="20"/>
        </w:rPr>
        <w:t xml:space="preserve"> </w:t>
      </w:r>
      <w:r w:rsidR="002631F0" w:rsidRPr="002631F0">
        <w:rPr>
          <w:rFonts w:ascii="Arial" w:hAnsi="Arial" w:cs="Arial"/>
          <w:sz w:val="20"/>
          <w:szCs w:val="20"/>
        </w:rPr>
        <w:t>(</w:t>
      </w:r>
      <w:proofErr w:type="spellStart"/>
      <w:r w:rsidR="00B67B7A" w:rsidRPr="002631F0">
        <w:rPr>
          <w:rFonts w:ascii="Arial" w:hAnsi="Arial" w:cs="Arial"/>
          <w:sz w:val="20"/>
          <w:szCs w:val="20"/>
        </w:rPr>
        <w:t>Vittiglio</w:t>
      </w:r>
      <w:proofErr w:type="spellEnd"/>
      <w:r w:rsidR="00B67B7A" w:rsidRPr="002631F0">
        <w:rPr>
          <w:rFonts w:ascii="Arial" w:hAnsi="Arial" w:cs="Arial"/>
          <w:sz w:val="20"/>
          <w:szCs w:val="20"/>
        </w:rPr>
        <w:t>, 2024</w:t>
      </w:r>
      <w:r w:rsidR="002631F0" w:rsidRPr="002631F0">
        <w:rPr>
          <w:rFonts w:ascii="Arial" w:hAnsi="Arial" w:cs="Arial"/>
          <w:sz w:val="20"/>
          <w:szCs w:val="20"/>
        </w:rPr>
        <w:t>).</w:t>
      </w:r>
    </w:p>
    <w:p w14:paraId="4FC50D14" w14:textId="3B3B473C" w:rsidR="00B67B7A" w:rsidRPr="00B67B7A" w:rsidRDefault="00B67B7A" w:rsidP="00FD4D25">
      <w:pPr>
        <w:jc w:val="both"/>
        <w:rPr>
          <w:rFonts w:ascii="Arial" w:hAnsi="Arial" w:cs="Arial"/>
          <w:sz w:val="24"/>
          <w:szCs w:val="24"/>
        </w:rPr>
      </w:pPr>
      <w:r w:rsidRPr="00B67B7A">
        <w:rPr>
          <w:rFonts w:ascii="Arial" w:hAnsi="Arial" w:cs="Arial"/>
          <w:sz w:val="24"/>
          <w:szCs w:val="24"/>
        </w:rPr>
        <w:t xml:space="preserve">Based on my personal experience at Beach House </w:t>
      </w:r>
      <w:proofErr w:type="spellStart"/>
      <w:r w:rsidRPr="00B67B7A">
        <w:rPr>
          <w:rFonts w:ascii="Arial" w:hAnsi="Arial" w:cs="Arial"/>
          <w:sz w:val="24"/>
          <w:szCs w:val="24"/>
        </w:rPr>
        <w:t>Oxwich</w:t>
      </w:r>
      <w:proofErr w:type="spellEnd"/>
      <w:r w:rsidRPr="00B67B7A">
        <w:rPr>
          <w:rFonts w:ascii="Arial" w:hAnsi="Arial" w:cs="Arial"/>
          <w:sz w:val="24"/>
          <w:szCs w:val="24"/>
        </w:rPr>
        <w:t>, while the company has made efforts to support well</w:t>
      </w:r>
      <w:r w:rsidR="00F25D5B">
        <w:rPr>
          <w:rFonts w:ascii="Arial" w:hAnsi="Arial" w:cs="Arial"/>
          <w:sz w:val="24"/>
          <w:szCs w:val="24"/>
        </w:rPr>
        <w:t>-</w:t>
      </w:r>
      <w:r w:rsidRPr="00B67B7A">
        <w:rPr>
          <w:rFonts w:ascii="Arial" w:hAnsi="Arial" w:cs="Arial"/>
          <w:sz w:val="24"/>
          <w:szCs w:val="24"/>
        </w:rPr>
        <w:t xml:space="preserve">being and offers competitive, enhanced pay, junior team members often remain reluctant to express their concerns. The physically and mentally demanding nature of </w:t>
      </w:r>
      <w:r w:rsidR="009B6C9D" w:rsidRPr="00B67B7A">
        <w:rPr>
          <w:rFonts w:ascii="Arial" w:hAnsi="Arial" w:cs="Arial"/>
          <w:sz w:val="24"/>
          <w:szCs w:val="24"/>
        </w:rPr>
        <w:t>high</w:t>
      </w:r>
      <w:r w:rsidR="009B6C9D">
        <w:rPr>
          <w:rFonts w:ascii="Arial" w:hAnsi="Arial" w:cs="Arial"/>
          <w:sz w:val="24"/>
          <w:szCs w:val="24"/>
        </w:rPr>
        <w:t>-end</w:t>
      </w:r>
      <w:r w:rsidRPr="00B67B7A">
        <w:rPr>
          <w:rFonts w:ascii="Arial" w:hAnsi="Arial" w:cs="Arial"/>
          <w:sz w:val="24"/>
          <w:szCs w:val="24"/>
        </w:rPr>
        <w:t xml:space="preserve"> restaurant work</w:t>
      </w:r>
      <w:r>
        <w:rPr>
          <w:rFonts w:ascii="Arial" w:hAnsi="Arial" w:cs="Arial"/>
          <w:sz w:val="24"/>
          <w:szCs w:val="24"/>
        </w:rPr>
        <w:t xml:space="preserve"> </w:t>
      </w:r>
      <w:r w:rsidRPr="00B67B7A">
        <w:rPr>
          <w:rFonts w:ascii="Arial" w:hAnsi="Arial" w:cs="Arial"/>
          <w:sz w:val="24"/>
          <w:szCs w:val="24"/>
        </w:rPr>
        <w:t>characterised by long hours</w:t>
      </w:r>
      <w:r w:rsidR="00FB2065">
        <w:rPr>
          <w:rFonts w:ascii="Arial" w:hAnsi="Arial" w:cs="Arial"/>
          <w:sz w:val="24"/>
          <w:szCs w:val="24"/>
        </w:rPr>
        <w:t xml:space="preserve">, pressure associated with its </w:t>
      </w:r>
      <w:r w:rsidR="0049345D">
        <w:rPr>
          <w:rFonts w:ascii="Arial" w:hAnsi="Arial" w:cs="Arial"/>
          <w:sz w:val="24"/>
          <w:szCs w:val="24"/>
        </w:rPr>
        <w:t xml:space="preserve">accolade and </w:t>
      </w:r>
      <w:r w:rsidRPr="00B67B7A">
        <w:rPr>
          <w:rFonts w:ascii="Arial" w:hAnsi="Arial" w:cs="Arial"/>
          <w:sz w:val="24"/>
          <w:szCs w:val="24"/>
        </w:rPr>
        <w:t>intense expectations</w:t>
      </w:r>
      <w:r w:rsidR="0049345D">
        <w:rPr>
          <w:rFonts w:ascii="Arial" w:hAnsi="Arial" w:cs="Arial"/>
          <w:sz w:val="24"/>
          <w:szCs w:val="24"/>
        </w:rPr>
        <w:t xml:space="preserve"> (Elysian Horizons, 2024)</w:t>
      </w:r>
      <w:r>
        <w:rPr>
          <w:rFonts w:ascii="Arial" w:hAnsi="Arial" w:cs="Arial"/>
          <w:sz w:val="24"/>
          <w:szCs w:val="24"/>
        </w:rPr>
        <w:t xml:space="preserve"> </w:t>
      </w:r>
      <w:r w:rsidRPr="00B67B7A">
        <w:rPr>
          <w:rFonts w:ascii="Arial" w:hAnsi="Arial" w:cs="Arial"/>
          <w:sz w:val="24"/>
          <w:szCs w:val="24"/>
        </w:rPr>
        <w:t xml:space="preserve">emphasises the urgent need for more accessible, inclusive, and supportive communication channels that empower all staff to comfortably raise </w:t>
      </w:r>
      <w:r w:rsidR="00F25D5B">
        <w:rPr>
          <w:rFonts w:ascii="Arial" w:hAnsi="Arial" w:cs="Arial"/>
          <w:sz w:val="24"/>
          <w:szCs w:val="24"/>
        </w:rPr>
        <w:t>well-being</w:t>
      </w:r>
      <w:r w:rsidRPr="00B67B7A">
        <w:rPr>
          <w:rFonts w:ascii="Arial" w:hAnsi="Arial" w:cs="Arial"/>
          <w:sz w:val="24"/>
          <w:szCs w:val="24"/>
        </w:rPr>
        <w:t>-related issues.</w:t>
      </w:r>
    </w:p>
    <w:p w14:paraId="2382BCBD" w14:textId="62B31581" w:rsidR="007565E6" w:rsidRPr="007565E6" w:rsidRDefault="00196E61" w:rsidP="000E3F48">
      <w:pPr>
        <w:jc w:val="both"/>
        <w:rPr>
          <w:rFonts w:ascii="Arial" w:hAnsi="Arial" w:cs="Arial"/>
          <w:b/>
          <w:bCs/>
          <w:sz w:val="24"/>
          <w:szCs w:val="24"/>
        </w:rPr>
      </w:pPr>
      <w:r>
        <w:rPr>
          <w:rFonts w:ascii="Arial" w:hAnsi="Arial" w:cs="Arial"/>
          <w:b/>
          <w:bCs/>
          <w:sz w:val="24"/>
          <w:szCs w:val="24"/>
        </w:rPr>
        <w:t xml:space="preserve">2.3 </w:t>
      </w:r>
      <w:r w:rsidR="007565E6" w:rsidRPr="007565E6">
        <w:rPr>
          <w:rFonts w:ascii="Arial" w:hAnsi="Arial" w:cs="Arial"/>
          <w:b/>
          <w:bCs/>
          <w:sz w:val="24"/>
          <w:szCs w:val="24"/>
        </w:rPr>
        <w:t>Generational Shifts</w:t>
      </w:r>
    </w:p>
    <w:p w14:paraId="3DC4328E" w14:textId="618AD2B0" w:rsidR="007565E6" w:rsidRDefault="007565E6" w:rsidP="000E3F48">
      <w:pPr>
        <w:jc w:val="both"/>
        <w:rPr>
          <w:rFonts w:ascii="Arial" w:hAnsi="Arial" w:cs="Arial"/>
          <w:sz w:val="24"/>
          <w:szCs w:val="24"/>
        </w:rPr>
      </w:pPr>
      <w:r w:rsidRPr="007565E6">
        <w:rPr>
          <w:rFonts w:ascii="Arial" w:hAnsi="Arial" w:cs="Arial"/>
          <w:sz w:val="24"/>
          <w:szCs w:val="24"/>
        </w:rPr>
        <w:t>Generation Z, now a sizeable portion of hospitality staff, express distinct needs and attitudes toward work that affect retention. Over half (54%) intend to leave the industry long-term, driven by factors such as low pay, unsocial hours, and insufficient training (</w:t>
      </w:r>
      <w:r>
        <w:rPr>
          <w:rFonts w:ascii="Arial" w:hAnsi="Arial" w:cs="Arial"/>
          <w:sz w:val="24"/>
          <w:szCs w:val="24"/>
        </w:rPr>
        <w:t>Whitaker</w:t>
      </w:r>
      <w:r w:rsidRPr="007565E6">
        <w:rPr>
          <w:rFonts w:ascii="Arial" w:hAnsi="Arial" w:cs="Arial"/>
          <w:sz w:val="24"/>
          <w:szCs w:val="24"/>
        </w:rPr>
        <w:t>, 2024). This mirrors Beach House’s experience, where emotional exhaustion and cultural misalignment prompted even skilled employees to depart. The stigma associated with hospitality careers</w:t>
      </w:r>
      <w:r>
        <w:rPr>
          <w:rFonts w:ascii="Arial" w:hAnsi="Arial" w:cs="Arial"/>
          <w:sz w:val="24"/>
          <w:szCs w:val="24"/>
        </w:rPr>
        <w:t xml:space="preserve"> </w:t>
      </w:r>
      <w:r w:rsidRPr="007565E6">
        <w:rPr>
          <w:rFonts w:ascii="Arial" w:hAnsi="Arial" w:cs="Arial"/>
          <w:sz w:val="24"/>
          <w:szCs w:val="24"/>
        </w:rPr>
        <w:t>where 37% of Gen Z feel embarrassed and 34% perceive family disapproval</w:t>
      </w:r>
      <w:r>
        <w:rPr>
          <w:rFonts w:ascii="Arial" w:hAnsi="Arial" w:cs="Arial"/>
          <w:sz w:val="24"/>
          <w:szCs w:val="24"/>
        </w:rPr>
        <w:t xml:space="preserve"> </w:t>
      </w:r>
      <w:r w:rsidRPr="007565E6">
        <w:rPr>
          <w:rFonts w:ascii="Arial" w:hAnsi="Arial" w:cs="Arial"/>
          <w:sz w:val="24"/>
          <w:szCs w:val="24"/>
        </w:rPr>
        <w:t>adds a social dimension to turnover (</w:t>
      </w:r>
      <w:r>
        <w:rPr>
          <w:rFonts w:ascii="Arial" w:hAnsi="Arial" w:cs="Arial"/>
          <w:sz w:val="24"/>
          <w:szCs w:val="24"/>
        </w:rPr>
        <w:t>Whitaker</w:t>
      </w:r>
      <w:r w:rsidRPr="007565E6">
        <w:rPr>
          <w:rFonts w:ascii="Arial" w:hAnsi="Arial" w:cs="Arial"/>
          <w:sz w:val="24"/>
          <w:szCs w:val="24"/>
        </w:rPr>
        <w:t>, 2024). Yet, 56% feel accepted within the industry, indicating that positive organisational culture and inclusivity are crucial retention levers, supporting Croes et al.’s (2024) triadic model emphasi</w:t>
      </w:r>
      <w:r w:rsidR="00D961DB">
        <w:rPr>
          <w:rFonts w:ascii="Arial" w:hAnsi="Arial" w:cs="Arial"/>
          <w:sz w:val="24"/>
          <w:szCs w:val="24"/>
        </w:rPr>
        <w:t>s</w:t>
      </w:r>
      <w:r w:rsidRPr="007565E6">
        <w:rPr>
          <w:rFonts w:ascii="Arial" w:hAnsi="Arial" w:cs="Arial"/>
          <w:sz w:val="24"/>
          <w:szCs w:val="24"/>
        </w:rPr>
        <w:t>ing personal, social, and environmental factors.</w:t>
      </w:r>
    </w:p>
    <w:p w14:paraId="2938D36B" w14:textId="6B867721" w:rsidR="00B67B7A" w:rsidRPr="007565E6" w:rsidRDefault="00B67B7A" w:rsidP="000E3F48">
      <w:pPr>
        <w:jc w:val="both"/>
        <w:rPr>
          <w:rFonts w:ascii="Arial" w:hAnsi="Arial" w:cs="Arial"/>
          <w:sz w:val="24"/>
          <w:szCs w:val="24"/>
        </w:rPr>
      </w:pPr>
      <w:r>
        <w:rPr>
          <w:rFonts w:ascii="Arial" w:hAnsi="Arial" w:cs="Arial"/>
          <w:noProof/>
          <w:sz w:val="24"/>
          <w:szCs w:val="24"/>
        </w:rPr>
        <w:drawing>
          <wp:inline distT="0" distB="0" distL="0" distR="0" wp14:anchorId="7CBC3B1B" wp14:editId="30427C6C">
            <wp:extent cx="3955312" cy="2635742"/>
            <wp:effectExtent l="0" t="0" r="7620" b="0"/>
            <wp:docPr id="17670794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82338" cy="2653751"/>
                    </a:xfrm>
                    <a:prstGeom prst="rect">
                      <a:avLst/>
                    </a:prstGeom>
                    <a:noFill/>
                  </pic:spPr>
                </pic:pic>
              </a:graphicData>
            </a:graphic>
          </wp:inline>
        </w:drawing>
      </w:r>
    </w:p>
    <w:p w14:paraId="2D8961B3" w14:textId="1F238C71" w:rsidR="00196E61" w:rsidRPr="00751DC4" w:rsidRDefault="00196E61" w:rsidP="000E3F48">
      <w:pPr>
        <w:jc w:val="both"/>
        <w:rPr>
          <w:rFonts w:ascii="Arial" w:hAnsi="Arial" w:cs="Arial"/>
          <w:sz w:val="20"/>
          <w:szCs w:val="20"/>
        </w:rPr>
      </w:pPr>
      <w:r w:rsidRPr="00751DC4">
        <w:rPr>
          <w:rFonts w:ascii="Arial" w:hAnsi="Arial" w:cs="Arial"/>
          <w:sz w:val="20"/>
          <w:szCs w:val="20"/>
        </w:rPr>
        <w:t xml:space="preserve">Figure </w:t>
      </w:r>
      <w:r w:rsidR="002032E1" w:rsidRPr="00751DC4">
        <w:rPr>
          <w:rFonts w:ascii="Arial" w:hAnsi="Arial" w:cs="Arial"/>
          <w:sz w:val="20"/>
          <w:szCs w:val="20"/>
        </w:rPr>
        <w:t>5</w:t>
      </w:r>
      <w:r w:rsidRPr="00751DC4">
        <w:rPr>
          <w:rFonts w:ascii="Arial" w:hAnsi="Arial" w:cs="Arial"/>
          <w:sz w:val="20"/>
          <w:szCs w:val="20"/>
        </w:rPr>
        <w:t>.</w:t>
      </w:r>
      <w:r w:rsidR="002032E1" w:rsidRPr="00751DC4">
        <w:rPr>
          <w:rFonts w:ascii="Arial" w:hAnsi="Arial" w:cs="Arial"/>
          <w:sz w:val="20"/>
          <w:szCs w:val="20"/>
        </w:rPr>
        <w:t xml:space="preserve"> </w:t>
      </w:r>
      <w:r w:rsidR="00751DC4" w:rsidRPr="00751DC4">
        <w:rPr>
          <w:rFonts w:ascii="Arial" w:hAnsi="Arial" w:cs="Arial"/>
          <w:sz w:val="20"/>
          <w:szCs w:val="20"/>
        </w:rPr>
        <w:t>Outcome of survey by Food Service Equipment Journal</w:t>
      </w:r>
      <w:r w:rsidR="00751DC4">
        <w:rPr>
          <w:rFonts w:ascii="Arial" w:hAnsi="Arial" w:cs="Arial"/>
          <w:sz w:val="20"/>
          <w:szCs w:val="20"/>
        </w:rPr>
        <w:t xml:space="preserve"> (</w:t>
      </w:r>
      <w:r w:rsidRPr="00751DC4">
        <w:rPr>
          <w:rFonts w:ascii="Arial" w:hAnsi="Arial" w:cs="Arial"/>
          <w:sz w:val="20"/>
          <w:szCs w:val="20"/>
        </w:rPr>
        <w:t>Whitaker, 202</w:t>
      </w:r>
      <w:r w:rsidR="00DD500D">
        <w:rPr>
          <w:rFonts w:ascii="Arial" w:hAnsi="Arial" w:cs="Arial"/>
          <w:sz w:val="20"/>
          <w:szCs w:val="20"/>
        </w:rPr>
        <w:t>4</w:t>
      </w:r>
      <w:r w:rsidR="00751DC4">
        <w:rPr>
          <w:rFonts w:ascii="Arial" w:hAnsi="Arial" w:cs="Arial"/>
          <w:sz w:val="20"/>
          <w:szCs w:val="20"/>
        </w:rPr>
        <w:t>)</w:t>
      </w:r>
    </w:p>
    <w:p w14:paraId="403E7C42" w14:textId="59797DBB" w:rsidR="005216E9" w:rsidRDefault="005216E9" w:rsidP="000E3F48">
      <w:pPr>
        <w:jc w:val="both"/>
        <w:rPr>
          <w:rFonts w:ascii="Arial" w:hAnsi="Arial" w:cs="Arial"/>
          <w:b/>
          <w:bCs/>
          <w:sz w:val="24"/>
          <w:szCs w:val="24"/>
        </w:rPr>
      </w:pPr>
      <w:r w:rsidRPr="005216E9">
        <w:rPr>
          <w:rFonts w:ascii="Arial" w:hAnsi="Arial" w:cs="Arial"/>
          <w:b/>
          <w:bCs/>
          <w:noProof/>
          <w:sz w:val="24"/>
          <w:szCs w:val="24"/>
        </w:rPr>
        <w:drawing>
          <wp:inline distT="0" distB="0" distL="0" distR="0" wp14:anchorId="24D94D0C" wp14:editId="4EA38F85">
            <wp:extent cx="4914900" cy="4455042"/>
            <wp:effectExtent l="0" t="0" r="0" b="3175"/>
            <wp:docPr id="125967168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71686" name="Picture 1" descr="A screenshot of a graph&#10;&#10;AI-generated content may be incorrect."/>
                    <pic:cNvPicPr/>
                  </pic:nvPicPr>
                  <pic:blipFill>
                    <a:blip r:embed="rId16"/>
                    <a:stretch>
                      <a:fillRect/>
                    </a:stretch>
                  </pic:blipFill>
                  <pic:spPr>
                    <a:xfrm>
                      <a:off x="0" y="0"/>
                      <a:ext cx="4924339" cy="4463598"/>
                    </a:xfrm>
                    <a:prstGeom prst="rect">
                      <a:avLst/>
                    </a:prstGeom>
                  </pic:spPr>
                </pic:pic>
              </a:graphicData>
            </a:graphic>
          </wp:inline>
        </w:drawing>
      </w:r>
    </w:p>
    <w:p w14:paraId="33C27FB6" w14:textId="33936E00" w:rsidR="00751DC4" w:rsidRDefault="00751DC4" w:rsidP="000E3F48">
      <w:pPr>
        <w:jc w:val="both"/>
        <w:rPr>
          <w:rFonts w:ascii="Arial" w:hAnsi="Arial" w:cs="Arial"/>
          <w:sz w:val="20"/>
          <w:szCs w:val="20"/>
        </w:rPr>
      </w:pPr>
      <w:r w:rsidRPr="00D45CB8">
        <w:rPr>
          <w:rFonts w:ascii="Arial" w:hAnsi="Arial" w:cs="Arial"/>
          <w:sz w:val="20"/>
          <w:szCs w:val="20"/>
        </w:rPr>
        <w:t xml:space="preserve">Figure 6. </w:t>
      </w:r>
      <w:r w:rsidR="00D45CB8" w:rsidRPr="00D45CB8">
        <w:rPr>
          <w:rFonts w:ascii="Arial" w:hAnsi="Arial" w:cs="Arial"/>
          <w:sz w:val="20"/>
          <w:szCs w:val="20"/>
        </w:rPr>
        <w:t>Comparing generations perspective on hospitality (The Burnt Project, 2024)</w:t>
      </w:r>
    </w:p>
    <w:p w14:paraId="6E376E84" w14:textId="7E09A996" w:rsidR="00577491" w:rsidRPr="00986774" w:rsidRDefault="00577491" w:rsidP="000E3F48">
      <w:pPr>
        <w:jc w:val="both"/>
        <w:rPr>
          <w:rFonts w:ascii="Arial" w:hAnsi="Arial" w:cs="Arial"/>
          <w:sz w:val="24"/>
          <w:szCs w:val="24"/>
        </w:rPr>
      </w:pPr>
      <w:r w:rsidRPr="00986774">
        <w:rPr>
          <w:rFonts w:ascii="Arial" w:hAnsi="Arial" w:cs="Arial"/>
          <w:sz w:val="24"/>
          <w:szCs w:val="24"/>
        </w:rPr>
        <w:t>As shown in Figure 6</w:t>
      </w:r>
      <w:r w:rsidR="00986774">
        <w:rPr>
          <w:rFonts w:ascii="Arial" w:hAnsi="Arial" w:cs="Arial"/>
          <w:sz w:val="24"/>
          <w:szCs w:val="24"/>
        </w:rPr>
        <w:t xml:space="preserve">, </w:t>
      </w:r>
      <w:r w:rsidRPr="00986774">
        <w:rPr>
          <w:rFonts w:ascii="Arial" w:hAnsi="Arial" w:cs="Arial"/>
          <w:sz w:val="24"/>
          <w:szCs w:val="24"/>
        </w:rPr>
        <w:t>Gen Z has</w:t>
      </w:r>
      <w:r w:rsidR="00833D57" w:rsidRPr="00986774">
        <w:rPr>
          <w:rFonts w:ascii="Arial" w:hAnsi="Arial" w:cs="Arial"/>
          <w:sz w:val="24"/>
          <w:szCs w:val="24"/>
        </w:rPr>
        <w:t xml:space="preserve"> a</w:t>
      </w:r>
      <w:r w:rsidRPr="00986774">
        <w:rPr>
          <w:rFonts w:ascii="Arial" w:hAnsi="Arial" w:cs="Arial"/>
          <w:sz w:val="24"/>
          <w:szCs w:val="24"/>
        </w:rPr>
        <w:t xml:space="preserve"> negative perception of the hospitality </w:t>
      </w:r>
      <w:r w:rsidR="004913E5" w:rsidRPr="00986774">
        <w:rPr>
          <w:rFonts w:ascii="Arial" w:hAnsi="Arial" w:cs="Arial"/>
          <w:sz w:val="24"/>
          <w:szCs w:val="24"/>
        </w:rPr>
        <w:t xml:space="preserve">sector due </w:t>
      </w:r>
      <w:r w:rsidR="00833D57" w:rsidRPr="00986774">
        <w:rPr>
          <w:rFonts w:ascii="Arial" w:hAnsi="Arial" w:cs="Arial"/>
          <w:sz w:val="24"/>
          <w:szCs w:val="24"/>
        </w:rPr>
        <w:t>to the rostering system</w:t>
      </w:r>
      <w:r w:rsidR="002C7832" w:rsidRPr="00986774">
        <w:rPr>
          <w:rFonts w:ascii="Arial" w:hAnsi="Arial" w:cs="Arial"/>
          <w:sz w:val="24"/>
          <w:szCs w:val="24"/>
        </w:rPr>
        <w:t xml:space="preserve"> which as previously mentioned involves long hours that could have a direct impact on a staff member’s work and life balance and well</w:t>
      </w:r>
      <w:r w:rsidR="00986774" w:rsidRPr="00986774">
        <w:rPr>
          <w:rFonts w:ascii="Arial" w:hAnsi="Arial" w:cs="Arial"/>
          <w:sz w:val="24"/>
          <w:szCs w:val="24"/>
        </w:rPr>
        <w:t>-being.</w:t>
      </w:r>
    </w:p>
    <w:p w14:paraId="2AD447AE" w14:textId="0F182D2A" w:rsidR="007565E6" w:rsidRPr="007565E6" w:rsidRDefault="007565E6" w:rsidP="000E3F48">
      <w:pPr>
        <w:jc w:val="both"/>
        <w:rPr>
          <w:rFonts w:ascii="Arial" w:hAnsi="Arial" w:cs="Arial"/>
          <w:b/>
          <w:bCs/>
          <w:sz w:val="24"/>
          <w:szCs w:val="24"/>
        </w:rPr>
      </w:pPr>
      <w:r w:rsidRPr="007565E6">
        <w:rPr>
          <w:rFonts w:ascii="Arial" w:hAnsi="Arial" w:cs="Arial"/>
          <w:b/>
          <w:bCs/>
          <w:sz w:val="24"/>
          <w:szCs w:val="24"/>
        </w:rPr>
        <w:t>Practical Implications</w:t>
      </w:r>
    </w:p>
    <w:p w14:paraId="53554884" w14:textId="477AA891" w:rsidR="0066788F" w:rsidRDefault="007565E6" w:rsidP="000E3F48">
      <w:pPr>
        <w:jc w:val="both"/>
        <w:rPr>
          <w:rFonts w:ascii="Arial" w:hAnsi="Arial" w:cs="Arial"/>
          <w:sz w:val="24"/>
          <w:szCs w:val="24"/>
        </w:rPr>
      </w:pPr>
      <w:r w:rsidRPr="007565E6">
        <w:rPr>
          <w:rFonts w:ascii="Arial" w:hAnsi="Arial" w:cs="Arial"/>
          <w:sz w:val="24"/>
          <w:szCs w:val="24"/>
        </w:rPr>
        <w:t>The small internal survey at Beach House</w:t>
      </w:r>
      <w:r w:rsidR="00F33A09">
        <w:rPr>
          <w:rFonts w:ascii="Arial" w:hAnsi="Arial" w:cs="Arial"/>
          <w:sz w:val="24"/>
          <w:szCs w:val="24"/>
        </w:rPr>
        <w:t xml:space="preserve"> (see Figure 7)</w:t>
      </w:r>
      <w:r w:rsidRPr="007565E6">
        <w:rPr>
          <w:rFonts w:ascii="Arial" w:hAnsi="Arial" w:cs="Arial"/>
          <w:sz w:val="24"/>
          <w:szCs w:val="24"/>
        </w:rPr>
        <w:t xml:space="preserve"> highlights critical areas for improvement: feedback mechanisms and </w:t>
      </w:r>
      <w:r w:rsidR="00F25D5B">
        <w:rPr>
          <w:rFonts w:ascii="Arial" w:hAnsi="Arial" w:cs="Arial"/>
          <w:sz w:val="24"/>
          <w:szCs w:val="24"/>
        </w:rPr>
        <w:t>well-being</w:t>
      </w:r>
      <w:r w:rsidRPr="007565E6">
        <w:rPr>
          <w:rFonts w:ascii="Arial" w:hAnsi="Arial" w:cs="Arial"/>
          <w:sz w:val="24"/>
          <w:szCs w:val="24"/>
        </w:rPr>
        <w:t xml:space="preserve"> support rank low in satisfaction. This suggests that despite </w:t>
      </w:r>
      <w:r>
        <w:rPr>
          <w:rFonts w:ascii="Arial" w:hAnsi="Arial" w:cs="Arial"/>
          <w:sz w:val="24"/>
          <w:szCs w:val="24"/>
        </w:rPr>
        <w:t>effective communication</w:t>
      </w:r>
      <w:r w:rsidRPr="007565E6">
        <w:rPr>
          <w:rFonts w:ascii="Arial" w:hAnsi="Arial" w:cs="Arial"/>
          <w:sz w:val="24"/>
          <w:szCs w:val="24"/>
        </w:rPr>
        <w:t>, the quality of emotional support and coaching needs urgent attention to prevent burnout and turnover. Moreover, poor scheduling practices contribute to stress and instability, reinforcing the call for modernised shift management and clear career development pathways to enhance employee satisfaction (Nicholls, 2024).</w:t>
      </w:r>
    </w:p>
    <w:p w14:paraId="69594B7B" w14:textId="77777777" w:rsidR="00196E61" w:rsidRDefault="00B67B7A" w:rsidP="000E3F48">
      <w:pPr>
        <w:jc w:val="both"/>
        <w:rPr>
          <w:rFonts w:ascii="Arial" w:hAnsi="Arial" w:cs="Arial"/>
          <w:sz w:val="24"/>
          <w:szCs w:val="24"/>
        </w:rPr>
      </w:pPr>
      <w:r>
        <w:rPr>
          <w:rFonts w:ascii="Arial" w:hAnsi="Arial" w:cs="Arial"/>
          <w:noProof/>
          <w:sz w:val="24"/>
          <w:szCs w:val="24"/>
        </w:rPr>
        <w:drawing>
          <wp:inline distT="0" distB="0" distL="0" distR="0" wp14:anchorId="65B562FF" wp14:editId="5D9334A4">
            <wp:extent cx="5162550" cy="2008446"/>
            <wp:effectExtent l="0" t="0" r="0" b="0"/>
            <wp:docPr id="3707973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0647" cy="2011596"/>
                    </a:xfrm>
                    <a:prstGeom prst="rect">
                      <a:avLst/>
                    </a:prstGeom>
                    <a:noFill/>
                  </pic:spPr>
                </pic:pic>
              </a:graphicData>
            </a:graphic>
          </wp:inline>
        </w:drawing>
      </w:r>
    </w:p>
    <w:p w14:paraId="27D90B13" w14:textId="6D824606" w:rsidR="00B67B7A" w:rsidRDefault="00196E61" w:rsidP="000E3F48">
      <w:pPr>
        <w:jc w:val="both"/>
        <w:rPr>
          <w:rFonts w:ascii="Arial" w:hAnsi="Arial" w:cs="Arial"/>
          <w:sz w:val="20"/>
          <w:szCs w:val="20"/>
        </w:rPr>
      </w:pPr>
      <w:r w:rsidRPr="00F33A09">
        <w:rPr>
          <w:rFonts w:ascii="Arial" w:hAnsi="Arial" w:cs="Arial"/>
          <w:sz w:val="20"/>
          <w:szCs w:val="20"/>
        </w:rPr>
        <w:t xml:space="preserve">Figure </w:t>
      </w:r>
      <w:r w:rsidR="00986774" w:rsidRPr="00F33A09">
        <w:rPr>
          <w:rFonts w:ascii="Arial" w:hAnsi="Arial" w:cs="Arial"/>
          <w:sz w:val="20"/>
          <w:szCs w:val="20"/>
        </w:rPr>
        <w:t>7</w:t>
      </w:r>
      <w:r w:rsidRPr="00F33A09">
        <w:rPr>
          <w:rFonts w:ascii="Arial" w:hAnsi="Arial" w:cs="Arial"/>
          <w:sz w:val="20"/>
          <w:szCs w:val="20"/>
        </w:rPr>
        <w:t xml:space="preserve">. </w:t>
      </w:r>
      <w:r w:rsidR="00F33A09" w:rsidRPr="00F33A09">
        <w:rPr>
          <w:rFonts w:ascii="Arial" w:hAnsi="Arial" w:cs="Arial"/>
          <w:sz w:val="20"/>
          <w:szCs w:val="20"/>
        </w:rPr>
        <w:t>Outcome of survey in Beach House</w:t>
      </w:r>
    </w:p>
    <w:p w14:paraId="2640B300" w14:textId="77777777" w:rsidR="006A4D70" w:rsidRDefault="006A4D70" w:rsidP="000E3F48">
      <w:pPr>
        <w:jc w:val="both"/>
        <w:rPr>
          <w:rFonts w:ascii="Arial" w:hAnsi="Arial" w:cs="Arial"/>
          <w:sz w:val="20"/>
          <w:szCs w:val="20"/>
        </w:rPr>
      </w:pPr>
    </w:p>
    <w:p w14:paraId="2FFBD58C" w14:textId="77777777" w:rsidR="006A4D70" w:rsidRDefault="006A4D70" w:rsidP="000E3F48">
      <w:pPr>
        <w:jc w:val="both"/>
        <w:rPr>
          <w:rFonts w:ascii="Arial" w:hAnsi="Arial" w:cs="Arial"/>
          <w:sz w:val="20"/>
          <w:szCs w:val="20"/>
        </w:rPr>
      </w:pPr>
    </w:p>
    <w:p w14:paraId="7E891558" w14:textId="77777777" w:rsidR="006A4D70" w:rsidRPr="00F33A09" w:rsidRDefault="006A4D70" w:rsidP="000E3F48">
      <w:pPr>
        <w:jc w:val="both"/>
        <w:rPr>
          <w:rFonts w:ascii="Arial" w:hAnsi="Arial" w:cs="Arial"/>
          <w:sz w:val="20"/>
          <w:szCs w:val="20"/>
        </w:rPr>
      </w:pPr>
    </w:p>
    <w:p w14:paraId="2C2766A5" w14:textId="7BF1E2D7" w:rsidR="00B67B7A" w:rsidRPr="00196E61" w:rsidRDefault="00B67B7A" w:rsidP="000E3F48">
      <w:pPr>
        <w:pStyle w:val="ListParagraph"/>
        <w:numPr>
          <w:ilvl w:val="0"/>
          <w:numId w:val="2"/>
        </w:numPr>
        <w:jc w:val="both"/>
        <w:rPr>
          <w:rFonts w:ascii="Arial" w:hAnsi="Arial" w:cs="Arial"/>
          <w:b/>
          <w:bCs/>
          <w:sz w:val="28"/>
          <w:szCs w:val="28"/>
        </w:rPr>
      </w:pPr>
      <w:r w:rsidRPr="00196E61">
        <w:rPr>
          <w:rFonts w:ascii="Arial" w:hAnsi="Arial" w:cs="Arial"/>
          <w:b/>
          <w:bCs/>
          <w:sz w:val="28"/>
          <w:szCs w:val="28"/>
        </w:rPr>
        <w:t>Conclusion</w:t>
      </w:r>
    </w:p>
    <w:p w14:paraId="6EB2F747" w14:textId="355C85D6" w:rsidR="00B67B7A" w:rsidRDefault="00B67B7A" w:rsidP="000E3F48">
      <w:pPr>
        <w:jc w:val="both"/>
        <w:rPr>
          <w:rFonts w:ascii="Arial" w:hAnsi="Arial" w:cs="Arial"/>
          <w:sz w:val="24"/>
          <w:szCs w:val="24"/>
        </w:rPr>
      </w:pPr>
      <w:r w:rsidRPr="00B67B7A">
        <w:rPr>
          <w:rFonts w:ascii="Arial" w:hAnsi="Arial" w:cs="Arial"/>
          <w:sz w:val="24"/>
          <w:szCs w:val="24"/>
        </w:rPr>
        <w:t xml:space="preserve">Employee retention remains a multifaceted challenge in hospitality, deeply rooted in </w:t>
      </w:r>
      <w:r w:rsidR="00F25D5B">
        <w:rPr>
          <w:rFonts w:ascii="Arial" w:hAnsi="Arial" w:cs="Arial"/>
          <w:sz w:val="24"/>
          <w:szCs w:val="24"/>
        </w:rPr>
        <w:t>well-being</w:t>
      </w:r>
      <w:r w:rsidRPr="00B67B7A">
        <w:rPr>
          <w:rFonts w:ascii="Arial" w:hAnsi="Arial" w:cs="Arial"/>
          <w:sz w:val="24"/>
          <w:szCs w:val="24"/>
        </w:rPr>
        <w:t xml:space="preserve"> deficits, leadership inconsistencies, and generational misalignment. At Beach House </w:t>
      </w:r>
      <w:proofErr w:type="spellStart"/>
      <w:r w:rsidRPr="00B67B7A">
        <w:rPr>
          <w:rFonts w:ascii="Arial" w:hAnsi="Arial" w:cs="Arial"/>
          <w:sz w:val="24"/>
          <w:szCs w:val="24"/>
        </w:rPr>
        <w:t>Oxwich</w:t>
      </w:r>
      <w:proofErr w:type="spellEnd"/>
      <w:r w:rsidRPr="00B67B7A">
        <w:rPr>
          <w:rFonts w:ascii="Arial" w:hAnsi="Arial" w:cs="Arial"/>
          <w:sz w:val="24"/>
          <w:szCs w:val="24"/>
        </w:rPr>
        <w:t>, while communication has improved, insufficient emotional and developmental support continues to hinder staff satisfaction and long-term commitment. Generation Z’s expectations around purpose, balance, and progression must be addressed</w:t>
      </w:r>
      <w:r>
        <w:rPr>
          <w:rFonts w:ascii="Arial" w:hAnsi="Arial" w:cs="Arial"/>
          <w:sz w:val="24"/>
          <w:szCs w:val="24"/>
        </w:rPr>
        <w:t xml:space="preserve"> by businesses</w:t>
      </w:r>
      <w:r w:rsidRPr="00B67B7A">
        <w:rPr>
          <w:rFonts w:ascii="Arial" w:hAnsi="Arial" w:cs="Arial"/>
          <w:sz w:val="24"/>
          <w:szCs w:val="24"/>
        </w:rPr>
        <w:t xml:space="preserve"> if the sector is to sustain a committed workforce. By investing in </w:t>
      </w:r>
      <w:r w:rsidR="00F25D5B">
        <w:rPr>
          <w:rFonts w:ascii="Arial" w:hAnsi="Arial" w:cs="Arial"/>
          <w:sz w:val="24"/>
          <w:szCs w:val="24"/>
        </w:rPr>
        <w:t>well-being</w:t>
      </w:r>
      <w:r w:rsidRPr="00B67B7A">
        <w:rPr>
          <w:rFonts w:ascii="Arial" w:hAnsi="Arial" w:cs="Arial"/>
          <w:sz w:val="24"/>
          <w:szCs w:val="24"/>
        </w:rPr>
        <w:t xml:space="preserve"> infrastructure, leadership adaptability, and culturally aligned HR practices, hospitality businesses can mitigate turnover and foster a more resilient and motivated team. The recommendations offered herein present a strategic roadmap towards a more sustainable, employee-centred hospitality environment.</w:t>
      </w:r>
    </w:p>
    <w:p w14:paraId="0FC81783" w14:textId="77777777" w:rsidR="006A4D70" w:rsidRDefault="006A4D70" w:rsidP="000E3F48">
      <w:pPr>
        <w:jc w:val="both"/>
        <w:rPr>
          <w:rFonts w:ascii="Arial" w:hAnsi="Arial" w:cs="Arial"/>
          <w:sz w:val="24"/>
          <w:szCs w:val="24"/>
        </w:rPr>
      </w:pPr>
    </w:p>
    <w:p w14:paraId="07731A02" w14:textId="77777777" w:rsidR="006A4D70" w:rsidRDefault="006A4D70" w:rsidP="000E3F48">
      <w:pPr>
        <w:jc w:val="both"/>
        <w:rPr>
          <w:rFonts w:ascii="Arial" w:hAnsi="Arial" w:cs="Arial"/>
          <w:sz w:val="24"/>
          <w:szCs w:val="24"/>
        </w:rPr>
      </w:pPr>
    </w:p>
    <w:p w14:paraId="16DD80E0" w14:textId="77777777" w:rsidR="006A4D70" w:rsidRDefault="006A4D70" w:rsidP="000E3F48">
      <w:pPr>
        <w:jc w:val="both"/>
        <w:rPr>
          <w:rFonts w:ascii="Arial" w:hAnsi="Arial" w:cs="Arial"/>
          <w:sz w:val="24"/>
          <w:szCs w:val="24"/>
        </w:rPr>
      </w:pPr>
    </w:p>
    <w:p w14:paraId="55FEDF89" w14:textId="77777777" w:rsidR="006A4D70" w:rsidRDefault="006A4D70" w:rsidP="000E3F48">
      <w:pPr>
        <w:jc w:val="both"/>
        <w:rPr>
          <w:rFonts w:ascii="Arial" w:hAnsi="Arial" w:cs="Arial"/>
          <w:sz w:val="24"/>
          <w:szCs w:val="24"/>
        </w:rPr>
      </w:pPr>
    </w:p>
    <w:p w14:paraId="7ED45F06" w14:textId="77777777" w:rsidR="006A4D70" w:rsidRDefault="006A4D70" w:rsidP="000E3F48">
      <w:pPr>
        <w:jc w:val="both"/>
        <w:rPr>
          <w:rFonts w:ascii="Arial" w:hAnsi="Arial" w:cs="Arial"/>
          <w:sz w:val="24"/>
          <w:szCs w:val="24"/>
        </w:rPr>
      </w:pPr>
    </w:p>
    <w:p w14:paraId="4116505D" w14:textId="77777777" w:rsidR="006A4D70" w:rsidRDefault="006A4D70" w:rsidP="000E3F48">
      <w:pPr>
        <w:jc w:val="both"/>
        <w:rPr>
          <w:rFonts w:ascii="Arial" w:hAnsi="Arial" w:cs="Arial"/>
          <w:sz w:val="24"/>
          <w:szCs w:val="24"/>
        </w:rPr>
      </w:pPr>
    </w:p>
    <w:p w14:paraId="30C386E0" w14:textId="77777777" w:rsidR="006A4D70" w:rsidRDefault="006A4D70" w:rsidP="000E3F48">
      <w:pPr>
        <w:jc w:val="both"/>
        <w:rPr>
          <w:rFonts w:ascii="Arial" w:hAnsi="Arial" w:cs="Arial"/>
          <w:sz w:val="24"/>
          <w:szCs w:val="24"/>
        </w:rPr>
      </w:pPr>
    </w:p>
    <w:p w14:paraId="7C7CC231" w14:textId="77777777" w:rsidR="006A4D70" w:rsidRDefault="006A4D70" w:rsidP="000E3F48">
      <w:pPr>
        <w:jc w:val="both"/>
        <w:rPr>
          <w:rFonts w:ascii="Arial" w:hAnsi="Arial" w:cs="Arial"/>
          <w:sz w:val="24"/>
          <w:szCs w:val="24"/>
        </w:rPr>
      </w:pPr>
    </w:p>
    <w:p w14:paraId="0D61A588" w14:textId="77777777" w:rsidR="006A4D70" w:rsidRDefault="006A4D70" w:rsidP="000E3F48">
      <w:pPr>
        <w:jc w:val="both"/>
        <w:rPr>
          <w:rFonts w:ascii="Arial" w:hAnsi="Arial" w:cs="Arial"/>
          <w:sz w:val="24"/>
          <w:szCs w:val="24"/>
        </w:rPr>
      </w:pPr>
    </w:p>
    <w:p w14:paraId="1202A826" w14:textId="77777777" w:rsidR="006A4D70" w:rsidRDefault="006A4D70" w:rsidP="000E3F48">
      <w:pPr>
        <w:jc w:val="both"/>
        <w:rPr>
          <w:rFonts w:ascii="Arial" w:hAnsi="Arial" w:cs="Arial"/>
          <w:sz w:val="24"/>
          <w:szCs w:val="24"/>
        </w:rPr>
      </w:pPr>
    </w:p>
    <w:p w14:paraId="1E88ED54" w14:textId="77777777" w:rsidR="006A4D70" w:rsidRDefault="006A4D70" w:rsidP="000E3F48">
      <w:pPr>
        <w:jc w:val="both"/>
        <w:rPr>
          <w:rFonts w:ascii="Arial" w:hAnsi="Arial" w:cs="Arial"/>
          <w:sz w:val="24"/>
          <w:szCs w:val="24"/>
        </w:rPr>
      </w:pPr>
    </w:p>
    <w:p w14:paraId="1C0EC9C5" w14:textId="77777777" w:rsidR="006A4D70" w:rsidRDefault="006A4D70" w:rsidP="000E3F48">
      <w:pPr>
        <w:jc w:val="both"/>
        <w:rPr>
          <w:rFonts w:ascii="Arial" w:hAnsi="Arial" w:cs="Arial"/>
          <w:sz w:val="24"/>
          <w:szCs w:val="24"/>
        </w:rPr>
      </w:pPr>
    </w:p>
    <w:p w14:paraId="04B39A12" w14:textId="593CB86B" w:rsidR="00196E61" w:rsidRPr="00196E61" w:rsidRDefault="00196E61" w:rsidP="000E3F48">
      <w:pPr>
        <w:pStyle w:val="ListParagraph"/>
        <w:numPr>
          <w:ilvl w:val="0"/>
          <w:numId w:val="2"/>
        </w:numPr>
        <w:jc w:val="both"/>
        <w:rPr>
          <w:rFonts w:ascii="Arial" w:hAnsi="Arial" w:cs="Arial"/>
          <w:b/>
          <w:bCs/>
          <w:sz w:val="28"/>
          <w:szCs w:val="28"/>
        </w:rPr>
      </w:pPr>
      <w:r w:rsidRPr="00196E61">
        <w:rPr>
          <w:rFonts w:ascii="Arial" w:hAnsi="Arial" w:cs="Arial"/>
          <w:b/>
          <w:bCs/>
          <w:sz w:val="28"/>
          <w:szCs w:val="28"/>
        </w:rPr>
        <w:t>Recommendations</w:t>
      </w:r>
    </w:p>
    <w:p w14:paraId="792A5D55" w14:textId="79DE963A" w:rsidR="00196E61" w:rsidRDefault="00196E61" w:rsidP="000E3F48">
      <w:pPr>
        <w:jc w:val="both"/>
        <w:rPr>
          <w:rFonts w:ascii="Arial" w:hAnsi="Arial" w:cs="Arial"/>
          <w:sz w:val="24"/>
          <w:szCs w:val="24"/>
        </w:rPr>
      </w:pPr>
      <w:r w:rsidRPr="00B67B7A">
        <w:rPr>
          <w:rFonts w:ascii="Arial" w:hAnsi="Arial" w:cs="Arial"/>
          <w:sz w:val="24"/>
          <w:szCs w:val="24"/>
        </w:rPr>
        <w:t xml:space="preserve">To improve employee retention in hospitality, the report recommends enhancing mental health and </w:t>
      </w:r>
      <w:r w:rsidR="00F25D5B">
        <w:rPr>
          <w:rFonts w:ascii="Arial" w:hAnsi="Arial" w:cs="Arial"/>
          <w:sz w:val="24"/>
          <w:szCs w:val="24"/>
        </w:rPr>
        <w:t>well</w:t>
      </w:r>
      <w:r w:rsidR="00D75A23">
        <w:rPr>
          <w:rFonts w:ascii="Arial" w:hAnsi="Arial" w:cs="Arial"/>
          <w:sz w:val="24"/>
          <w:szCs w:val="24"/>
        </w:rPr>
        <w:t>-</w:t>
      </w:r>
      <w:r w:rsidR="00F25D5B">
        <w:rPr>
          <w:rFonts w:ascii="Arial" w:hAnsi="Arial" w:cs="Arial"/>
          <w:sz w:val="24"/>
          <w:szCs w:val="24"/>
        </w:rPr>
        <w:t>being</w:t>
      </w:r>
      <w:r w:rsidRPr="00B67B7A">
        <w:rPr>
          <w:rFonts w:ascii="Arial" w:hAnsi="Arial" w:cs="Arial"/>
          <w:sz w:val="24"/>
          <w:szCs w:val="24"/>
        </w:rPr>
        <w:t xml:space="preserve"> support through structured initiatives and visible first-aiders. Leadership development should focus on adaptive, empathetic management styles using the Situational Leadership model. Introducing regular feedback and coaching mechanisms can foster open communication and support staff growth. Flexible scheduling, enabled by digital tools, is vital to improve work-life balance</w:t>
      </w:r>
      <w:r>
        <w:rPr>
          <w:rFonts w:ascii="Arial" w:hAnsi="Arial" w:cs="Arial"/>
          <w:sz w:val="24"/>
          <w:szCs w:val="24"/>
        </w:rPr>
        <w:t xml:space="preserve"> </w:t>
      </w:r>
      <w:r w:rsidRPr="00B67B7A">
        <w:rPr>
          <w:rFonts w:ascii="Arial" w:hAnsi="Arial" w:cs="Arial"/>
          <w:sz w:val="24"/>
          <w:szCs w:val="24"/>
        </w:rPr>
        <w:t>particularly for Generation Z. Clear career progression pathways and targeted employer branding can further engage staff by highlighting development opportunities and reshaping hospitality’s image as a meaningful and rewarding career.</w:t>
      </w:r>
    </w:p>
    <w:p w14:paraId="1595C6A6" w14:textId="208B5461" w:rsidR="00D75A23" w:rsidRDefault="00D75A23" w:rsidP="000E3F48">
      <w:pPr>
        <w:jc w:val="both"/>
        <w:rPr>
          <w:rFonts w:ascii="Arial" w:hAnsi="Arial" w:cs="Arial"/>
          <w:sz w:val="24"/>
          <w:szCs w:val="24"/>
        </w:rPr>
      </w:pPr>
      <w:r>
        <w:rPr>
          <w:rFonts w:ascii="Arial" w:hAnsi="Arial" w:cs="Arial"/>
          <w:sz w:val="24"/>
          <w:szCs w:val="24"/>
        </w:rPr>
        <w:t xml:space="preserve">Beach House has the potential to meet </w:t>
      </w:r>
      <w:r w:rsidR="00E34DB5">
        <w:rPr>
          <w:rFonts w:ascii="Arial" w:hAnsi="Arial" w:cs="Arial"/>
          <w:sz w:val="24"/>
          <w:szCs w:val="24"/>
        </w:rPr>
        <w:t>these recommendations</w:t>
      </w:r>
      <w:r>
        <w:rPr>
          <w:rFonts w:ascii="Arial" w:hAnsi="Arial" w:cs="Arial"/>
          <w:sz w:val="24"/>
          <w:szCs w:val="24"/>
        </w:rPr>
        <w:t xml:space="preserve"> through setting up short term and </w:t>
      </w:r>
      <w:r w:rsidR="00E34DB5">
        <w:rPr>
          <w:rFonts w:ascii="Arial" w:hAnsi="Arial" w:cs="Arial"/>
          <w:sz w:val="24"/>
          <w:szCs w:val="24"/>
        </w:rPr>
        <w:t>long-term</w:t>
      </w:r>
      <w:r>
        <w:rPr>
          <w:rFonts w:ascii="Arial" w:hAnsi="Arial" w:cs="Arial"/>
          <w:sz w:val="24"/>
          <w:szCs w:val="24"/>
        </w:rPr>
        <w:t xml:space="preserve"> objectives that focuses on continuous improvement.</w:t>
      </w:r>
    </w:p>
    <w:p w14:paraId="167A915A" w14:textId="42DE6034" w:rsidR="00E34DB5" w:rsidRDefault="00E34DB5" w:rsidP="000E3F48">
      <w:pPr>
        <w:jc w:val="both"/>
        <w:rPr>
          <w:rFonts w:ascii="Arial" w:hAnsi="Arial" w:cs="Arial"/>
          <w:sz w:val="24"/>
          <w:szCs w:val="24"/>
        </w:rPr>
      </w:pPr>
      <w:r>
        <w:rPr>
          <w:rFonts w:ascii="Arial" w:hAnsi="Arial" w:cs="Arial"/>
          <w:sz w:val="24"/>
          <w:szCs w:val="24"/>
        </w:rPr>
        <w:t>Short term objectives can include:</w:t>
      </w:r>
    </w:p>
    <w:p w14:paraId="50D59BF5" w14:textId="218982EC" w:rsidR="00E34DB5" w:rsidRDefault="00E34DB5" w:rsidP="00E34DB5">
      <w:pPr>
        <w:pStyle w:val="ListParagraph"/>
        <w:numPr>
          <w:ilvl w:val="0"/>
          <w:numId w:val="6"/>
        </w:numPr>
        <w:jc w:val="both"/>
        <w:rPr>
          <w:rFonts w:ascii="Arial" w:hAnsi="Arial" w:cs="Arial"/>
          <w:sz w:val="24"/>
          <w:szCs w:val="24"/>
        </w:rPr>
      </w:pPr>
      <w:r>
        <w:rPr>
          <w:rFonts w:ascii="Arial" w:hAnsi="Arial" w:cs="Arial"/>
          <w:sz w:val="24"/>
          <w:szCs w:val="24"/>
        </w:rPr>
        <w:t>Conduct exit interview to all staff leaver</w:t>
      </w:r>
    </w:p>
    <w:p w14:paraId="413012A4" w14:textId="03A0B4D2" w:rsidR="00E34DB5" w:rsidRDefault="00E34DB5" w:rsidP="00E34DB5">
      <w:pPr>
        <w:pStyle w:val="ListParagraph"/>
        <w:numPr>
          <w:ilvl w:val="0"/>
          <w:numId w:val="6"/>
        </w:numPr>
        <w:jc w:val="both"/>
        <w:rPr>
          <w:rFonts w:ascii="Arial" w:hAnsi="Arial" w:cs="Arial"/>
          <w:sz w:val="24"/>
          <w:szCs w:val="24"/>
        </w:rPr>
      </w:pPr>
      <w:r>
        <w:rPr>
          <w:rFonts w:ascii="Arial" w:hAnsi="Arial" w:cs="Arial"/>
          <w:sz w:val="24"/>
          <w:szCs w:val="24"/>
        </w:rPr>
        <w:t>Team de-brief everyday before and after service</w:t>
      </w:r>
    </w:p>
    <w:p w14:paraId="514D5386" w14:textId="2F4669BB" w:rsidR="00E34DB5" w:rsidRDefault="00E34DB5" w:rsidP="00E34DB5">
      <w:pPr>
        <w:pStyle w:val="ListParagraph"/>
        <w:numPr>
          <w:ilvl w:val="0"/>
          <w:numId w:val="6"/>
        </w:numPr>
        <w:jc w:val="both"/>
        <w:rPr>
          <w:rFonts w:ascii="Arial" w:hAnsi="Arial" w:cs="Arial"/>
          <w:sz w:val="24"/>
          <w:szCs w:val="24"/>
        </w:rPr>
      </w:pPr>
      <w:r>
        <w:rPr>
          <w:rFonts w:ascii="Arial" w:hAnsi="Arial" w:cs="Arial"/>
          <w:sz w:val="24"/>
          <w:szCs w:val="24"/>
        </w:rPr>
        <w:t>Implementing structured induction programme</w:t>
      </w:r>
    </w:p>
    <w:p w14:paraId="7B18EF87" w14:textId="77BAFB3E" w:rsidR="00E34DB5" w:rsidRDefault="00E34DB5" w:rsidP="00E34DB5">
      <w:pPr>
        <w:pStyle w:val="ListParagraph"/>
        <w:numPr>
          <w:ilvl w:val="0"/>
          <w:numId w:val="6"/>
        </w:numPr>
        <w:jc w:val="both"/>
        <w:rPr>
          <w:rFonts w:ascii="Arial" w:hAnsi="Arial" w:cs="Arial"/>
          <w:sz w:val="24"/>
          <w:szCs w:val="24"/>
        </w:rPr>
      </w:pPr>
      <w:r>
        <w:rPr>
          <w:rFonts w:ascii="Arial" w:hAnsi="Arial" w:cs="Arial"/>
          <w:sz w:val="24"/>
          <w:szCs w:val="24"/>
        </w:rPr>
        <w:t>Buddy system</w:t>
      </w:r>
    </w:p>
    <w:p w14:paraId="0F53B4AC" w14:textId="35BAE1ED" w:rsidR="00E34DB5" w:rsidRDefault="00E34DB5" w:rsidP="00E34DB5">
      <w:pPr>
        <w:jc w:val="both"/>
        <w:rPr>
          <w:rFonts w:ascii="Arial" w:hAnsi="Arial" w:cs="Arial"/>
          <w:sz w:val="24"/>
          <w:szCs w:val="24"/>
        </w:rPr>
      </w:pPr>
      <w:r>
        <w:rPr>
          <w:rFonts w:ascii="Arial" w:hAnsi="Arial" w:cs="Arial"/>
          <w:sz w:val="24"/>
          <w:szCs w:val="24"/>
        </w:rPr>
        <w:t>Long-term objectives</w:t>
      </w:r>
    </w:p>
    <w:p w14:paraId="2E8270B8" w14:textId="7F9D2528" w:rsidR="00E34DB5" w:rsidRDefault="00E34DB5" w:rsidP="00E34DB5">
      <w:pPr>
        <w:pStyle w:val="ListParagraph"/>
        <w:numPr>
          <w:ilvl w:val="0"/>
          <w:numId w:val="7"/>
        </w:numPr>
        <w:jc w:val="both"/>
        <w:rPr>
          <w:rFonts w:ascii="Arial" w:hAnsi="Arial" w:cs="Arial"/>
          <w:sz w:val="24"/>
          <w:szCs w:val="24"/>
        </w:rPr>
      </w:pPr>
      <w:r>
        <w:rPr>
          <w:rFonts w:ascii="Arial" w:hAnsi="Arial" w:cs="Arial"/>
          <w:sz w:val="24"/>
          <w:szCs w:val="24"/>
        </w:rPr>
        <w:t>Utilise other restaurants within the Seren group to create a mentoring system to promote personal and professional development to facilitate career progression in the whole company.</w:t>
      </w:r>
    </w:p>
    <w:p w14:paraId="00D7C539" w14:textId="658BCF50" w:rsidR="00E34DB5" w:rsidRDefault="00E34DB5" w:rsidP="00E34DB5">
      <w:pPr>
        <w:pStyle w:val="ListParagraph"/>
        <w:numPr>
          <w:ilvl w:val="0"/>
          <w:numId w:val="7"/>
        </w:numPr>
        <w:jc w:val="both"/>
        <w:rPr>
          <w:rFonts w:ascii="Arial" w:hAnsi="Arial" w:cs="Arial"/>
          <w:sz w:val="24"/>
          <w:szCs w:val="24"/>
        </w:rPr>
      </w:pPr>
      <w:r>
        <w:rPr>
          <w:rFonts w:ascii="Arial" w:hAnsi="Arial" w:cs="Arial"/>
          <w:sz w:val="24"/>
          <w:szCs w:val="24"/>
        </w:rPr>
        <w:t>Review current terms and conditions to accommodate guaranteed contracts rather than offering zero-hour contracts.</w:t>
      </w:r>
    </w:p>
    <w:p w14:paraId="1B5F92F2" w14:textId="77777777" w:rsidR="00E34DB5" w:rsidRDefault="00E34DB5" w:rsidP="00E34DB5">
      <w:pPr>
        <w:pStyle w:val="ListParagraph"/>
        <w:numPr>
          <w:ilvl w:val="0"/>
          <w:numId w:val="7"/>
        </w:numPr>
        <w:jc w:val="both"/>
        <w:rPr>
          <w:rFonts w:ascii="Arial" w:hAnsi="Arial" w:cs="Arial"/>
          <w:sz w:val="24"/>
          <w:szCs w:val="24"/>
        </w:rPr>
      </w:pPr>
      <w:r>
        <w:rPr>
          <w:rFonts w:ascii="Arial" w:hAnsi="Arial" w:cs="Arial"/>
          <w:sz w:val="24"/>
          <w:szCs w:val="24"/>
        </w:rPr>
        <w:t>Introduce a well-being policy and procedure in the company.</w:t>
      </w:r>
    </w:p>
    <w:p w14:paraId="09D34F17" w14:textId="61837EE5" w:rsidR="00E34DB5" w:rsidRPr="00E34DB5" w:rsidRDefault="00E34DB5" w:rsidP="00E34DB5">
      <w:pPr>
        <w:pStyle w:val="ListParagraph"/>
        <w:numPr>
          <w:ilvl w:val="0"/>
          <w:numId w:val="7"/>
        </w:numPr>
        <w:jc w:val="both"/>
        <w:rPr>
          <w:rFonts w:ascii="Arial" w:hAnsi="Arial" w:cs="Arial"/>
          <w:sz w:val="24"/>
          <w:szCs w:val="24"/>
        </w:rPr>
      </w:pPr>
      <w:r>
        <w:rPr>
          <w:rFonts w:ascii="Arial" w:hAnsi="Arial" w:cs="Arial"/>
          <w:sz w:val="24"/>
          <w:szCs w:val="24"/>
        </w:rPr>
        <w:t>Develop partnership with external companies that will enable staff to self-refer to the service.</w:t>
      </w:r>
    </w:p>
    <w:p w14:paraId="3490C722" w14:textId="77777777" w:rsidR="00E34DB5" w:rsidRDefault="00E34DB5" w:rsidP="000E3F48">
      <w:pPr>
        <w:jc w:val="both"/>
        <w:rPr>
          <w:rFonts w:ascii="Arial" w:hAnsi="Arial" w:cs="Arial"/>
          <w:sz w:val="24"/>
          <w:szCs w:val="24"/>
        </w:rPr>
      </w:pPr>
    </w:p>
    <w:p w14:paraId="0AFF718B" w14:textId="77777777" w:rsidR="00196E61" w:rsidRDefault="00196E61" w:rsidP="00B67B7A">
      <w:pPr>
        <w:rPr>
          <w:rFonts w:ascii="Arial" w:hAnsi="Arial" w:cs="Arial"/>
          <w:sz w:val="24"/>
          <w:szCs w:val="24"/>
        </w:rPr>
      </w:pPr>
    </w:p>
    <w:p w14:paraId="3C7243D5" w14:textId="77777777" w:rsidR="00B67B7A" w:rsidRDefault="00B67B7A" w:rsidP="00B67B7A">
      <w:pPr>
        <w:rPr>
          <w:rFonts w:ascii="Arial" w:hAnsi="Arial" w:cs="Arial"/>
          <w:sz w:val="24"/>
          <w:szCs w:val="24"/>
        </w:rPr>
      </w:pPr>
    </w:p>
    <w:p w14:paraId="169056A4" w14:textId="77777777" w:rsidR="00BA281E" w:rsidRDefault="00BA281E" w:rsidP="00B67B7A">
      <w:pPr>
        <w:rPr>
          <w:rFonts w:ascii="Arial" w:hAnsi="Arial" w:cs="Arial"/>
          <w:sz w:val="24"/>
          <w:szCs w:val="24"/>
        </w:rPr>
      </w:pPr>
    </w:p>
    <w:p w14:paraId="7373760C" w14:textId="77777777" w:rsidR="00BA281E" w:rsidRDefault="00BA281E" w:rsidP="00B67B7A">
      <w:pPr>
        <w:rPr>
          <w:rFonts w:ascii="Arial" w:hAnsi="Arial" w:cs="Arial"/>
          <w:sz w:val="24"/>
          <w:szCs w:val="24"/>
        </w:rPr>
      </w:pPr>
    </w:p>
    <w:p w14:paraId="7B57B6BE" w14:textId="77777777" w:rsidR="006667B5" w:rsidRDefault="006667B5" w:rsidP="00B67B7A">
      <w:pPr>
        <w:rPr>
          <w:rFonts w:ascii="Arial" w:hAnsi="Arial" w:cs="Arial"/>
          <w:sz w:val="24"/>
          <w:szCs w:val="24"/>
        </w:rPr>
      </w:pPr>
    </w:p>
    <w:p w14:paraId="01DFFA46" w14:textId="77777777" w:rsidR="006667B5" w:rsidRDefault="006667B5" w:rsidP="00B67B7A">
      <w:pPr>
        <w:rPr>
          <w:rFonts w:ascii="Arial" w:hAnsi="Arial" w:cs="Arial"/>
          <w:sz w:val="24"/>
          <w:szCs w:val="24"/>
        </w:rPr>
      </w:pPr>
    </w:p>
    <w:p w14:paraId="3D09DCE3" w14:textId="77777777" w:rsidR="006667B5" w:rsidRDefault="006667B5" w:rsidP="00B67B7A">
      <w:pPr>
        <w:rPr>
          <w:rFonts w:ascii="Arial" w:hAnsi="Arial" w:cs="Arial"/>
          <w:sz w:val="24"/>
          <w:szCs w:val="24"/>
        </w:rPr>
      </w:pPr>
    </w:p>
    <w:p w14:paraId="4A225224" w14:textId="77777777" w:rsidR="006667B5" w:rsidRDefault="006667B5" w:rsidP="00B67B7A">
      <w:pPr>
        <w:rPr>
          <w:rFonts w:ascii="Arial" w:hAnsi="Arial" w:cs="Arial"/>
          <w:sz w:val="24"/>
          <w:szCs w:val="24"/>
        </w:rPr>
      </w:pPr>
    </w:p>
    <w:p w14:paraId="5E3C1FA8" w14:textId="77777777" w:rsidR="006667B5" w:rsidRDefault="006667B5" w:rsidP="00B67B7A">
      <w:pPr>
        <w:rPr>
          <w:rFonts w:ascii="Arial" w:hAnsi="Arial" w:cs="Arial"/>
          <w:sz w:val="24"/>
          <w:szCs w:val="24"/>
        </w:rPr>
      </w:pPr>
    </w:p>
    <w:p w14:paraId="1EB49948" w14:textId="77777777" w:rsidR="006667B5" w:rsidRDefault="006667B5" w:rsidP="00B67B7A">
      <w:pPr>
        <w:rPr>
          <w:rFonts w:ascii="Arial" w:hAnsi="Arial" w:cs="Arial"/>
          <w:sz w:val="24"/>
          <w:szCs w:val="24"/>
        </w:rPr>
      </w:pPr>
    </w:p>
    <w:p w14:paraId="07054224" w14:textId="77777777" w:rsidR="006667B5" w:rsidRDefault="006667B5" w:rsidP="00B67B7A">
      <w:pPr>
        <w:rPr>
          <w:rFonts w:ascii="Arial" w:hAnsi="Arial" w:cs="Arial"/>
          <w:sz w:val="24"/>
          <w:szCs w:val="24"/>
        </w:rPr>
      </w:pPr>
    </w:p>
    <w:p w14:paraId="4134195F" w14:textId="77777777" w:rsidR="006667B5" w:rsidRDefault="006667B5" w:rsidP="00B67B7A">
      <w:pPr>
        <w:rPr>
          <w:rFonts w:ascii="Arial" w:hAnsi="Arial" w:cs="Arial"/>
          <w:sz w:val="24"/>
          <w:szCs w:val="24"/>
        </w:rPr>
      </w:pPr>
    </w:p>
    <w:p w14:paraId="78A68A41" w14:textId="77777777" w:rsidR="00BA281E" w:rsidRDefault="00BA281E" w:rsidP="00B67B7A">
      <w:pPr>
        <w:rPr>
          <w:rFonts w:ascii="Arial" w:hAnsi="Arial" w:cs="Arial"/>
          <w:sz w:val="24"/>
          <w:szCs w:val="24"/>
        </w:rPr>
      </w:pPr>
    </w:p>
    <w:p w14:paraId="77FE7CA3" w14:textId="77777777" w:rsidR="00BA281E" w:rsidRDefault="00BA281E" w:rsidP="00B67B7A">
      <w:pPr>
        <w:rPr>
          <w:rFonts w:ascii="Arial" w:hAnsi="Arial" w:cs="Arial"/>
          <w:sz w:val="24"/>
          <w:szCs w:val="24"/>
        </w:rPr>
      </w:pPr>
    </w:p>
    <w:p w14:paraId="209E0273" w14:textId="77777777" w:rsidR="00BA281E" w:rsidRPr="007565E6" w:rsidRDefault="00BA281E" w:rsidP="00B67B7A">
      <w:pPr>
        <w:rPr>
          <w:rFonts w:ascii="Arial" w:hAnsi="Arial" w:cs="Arial"/>
          <w:sz w:val="24"/>
          <w:szCs w:val="24"/>
        </w:rPr>
      </w:pPr>
    </w:p>
    <w:p w14:paraId="546E9A88" w14:textId="44611614" w:rsidR="007565E6" w:rsidRPr="00196E61" w:rsidRDefault="007565E6" w:rsidP="00196E61">
      <w:pPr>
        <w:pStyle w:val="ListParagraph"/>
        <w:numPr>
          <w:ilvl w:val="0"/>
          <w:numId w:val="2"/>
        </w:numPr>
        <w:rPr>
          <w:rFonts w:ascii="Arial" w:hAnsi="Arial" w:cs="Arial"/>
          <w:b/>
          <w:bCs/>
          <w:sz w:val="28"/>
          <w:szCs w:val="28"/>
        </w:rPr>
      </w:pPr>
      <w:r w:rsidRPr="00196E61">
        <w:rPr>
          <w:rFonts w:ascii="Arial" w:hAnsi="Arial" w:cs="Arial"/>
          <w:b/>
          <w:bCs/>
          <w:sz w:val="28"/>
          <w:szCs w:val="28"/>
        </w:rPr>
        <w:t>Reference</w:t>
      </w:r>
      <w:r w:rsidR="00196E61">
        <w:rPr>
          <w:rFonts w:ascii="Arial" w:hAnsi="Arial" w:cs="Arial"/>
          <w:b/>
          <w:bCs/>
          <w:sz w:val="28"/>
          <w:szCs w:val="28"/>
        </w:rPr>
        <w:t>s</w:t>
      </w:r>
    </w:p>
    <w:p w14:paraId="2CD83599" w14:textId="77777777" w:rsidR="00196E61" w:rsidRDefault="00196E61" w:rsidP="009465CD">
      <w:pPr>
        <w:rPr>
          <w:rFonts w:ascii="Arial" w:hAnsi="Arial" w:cs="Arial"/>
          <w:sz w:val="24"/>
          <w:szCs w:val="24"/>
        </w:rPr>
      </w:pPr>
      <w:r w:rsidRPr="009465CD">
        <w:rPr>
          <w:rFonts w:ascii="Arial" w:hAnsi="Arial" w:cs="Arial"/>
          <w:sz w:val="24"/>
          <w:szCs w:val="24"/>
        </w:rPr>
        <w:t>Ariza-Montes, A., Hernández-</w:t>
      </w:r>
      <w:proofErr w:type="spellStart"/>
      <w:r w:rsidRPr="009465CD">
        <w:rPr>
          <w:rFonts w:ascii="Arial" w:hAnsi="Arial" w:cs="Arial"/>
          <w:sz w:val="24"/>
          <w:szCs w:val="24"/>
        </w:rPr>
        <w:t>Perlines</w:t>
      </w:r>
      <w:proofErr w:type="spellEnd"/>
      <w:r w:rsidRPr="009465CD">
        <w:rPr>
          <w:rFonts w:ascii="Arial" w:hAnsi="Arial" w:cs="Arial"/>
          <w:sz w:val="24"/>
          <w:szCs w:val="24"/>
        </w:rPr>
        <w:t xml:space="preserve">, F., Han, H. and Law, R., 2019. </w:t>
      </w:r>
      <w:r w:rsidRPr="007565E6">
        <w:rPr>
          <w:rFonts w:ascii="Arial" w:hAnsi="Arial" w:cs="Arial"/>
          <w:i/>
          <w:iCs/>
          <w:sz w:val="24"/>
          <w:szCs w:val="24"/>
        </w:rPr>
        <w:t>Human dimension of the hospitality industry: Working conditions and psychological well-being among European servers. Journal of hospitality and tourism management</w:t>
      </w:r>
      <w:r w:rsidRPr="009465CD">
        <w:rPr>
          <w:rFonts w:ascii="Arial" w:hAnsi="Arial" w:cs="Arial"/>
          <w:sz w:val="24"/>
          <w:szCs w:val="24"/>
        </w:rPr>
        <w:t>, 41, pp.138-147.</w:t>
      </w:r>
    </w:p>
    <w:p w14:paraId="223F7321" w14:textId="0C4A809C" w:rsidR="00E4046A" w:rsidRDefault="00E4046A" w:rsidP="009465CD">
      <w:pPr>
        <w:rPr>
          <w:rFonts w:ascii="Arial" w:hAnsi="Arial" w:cs="Arial"/>
          <w:sz w:val="24"/>
          <w:szCs w:val="24"/>
        </w:rPr>
      </w:pPr>
      <w:r>
        <w:rPr>
          <w:rFonts w:ascii="Arial" w:hAnsi="Arial" w:cs="Arial"/>
          <w:sz w:val="24"/>
          <w:szCs w:val="24"/>
        </w:rPr>
        <w:t xml:space="preserve">Asrar-ul Haq, M., </w:t>
      </w:r>
      <w:proofErr w:type="spellStart"/>
      <w:r>
        <w:rPr>
          <w:rFonts w:ascii="Arial" w:hAnsi="Arial" w:cs="Arial"/>
          <w:sz w:val="24"/>
          <w:szCs w:val="24"/>
        </w:rPr>
        <w:t>Kuchinke</w:t>
      </w:r>
      <w:proofErr w:type="spellEnd"/>
      <w:r>
        <w:rPr>
          <w:rFonts w:ascii="Arial" w:hAnsi="Arial" w:cs="Arial"/>
          <w:sz w:val="24"/>
          <w:szCs w:val="24"/>
        </w:rPr>
        <w:t xml:space="preserve">, P (2016). </w:t>
      </w:r>
      <w:r w:rsidRPr="003633D5">
        <w:rPr>
          <w:rFonts w:ascii="Arial" w:hAnsi="Arial" w:cs="Arial"/>
          <w:sz w:val="24"/>
          <w:szCs w:val="24"/>
        </w:rPr>
        <w:t>Impact of leadership styles on employees’ attitude towards their leader and performance: Empirical evidence from Pakistani bank</w:t>
      </w:r>
      <w:r>
        <w:rPr>
          <w:rFonts w:ascii="Arial" w:hAnsi="Arial" w:cs="Arial"/>
          <w:sz w:val="24"/>
          <w:szCs w:val="24"/>
        </w:rPr>
        <w:t xml:space="preserve">. </w:t>
      </w:r>
      <w:r w:rsidRPr="00DF6640">
        <w:rPr>
          <w:rFonts w:ascii="Arial" w:hAnsi="Arial" w:cs="Arial"/>
          <w:i/>
          <w:iCs/>
          <w:sz w:val="24"/>
          <w:szCs w:val="24"/>
        </w:rPr>
        <w:t>Future Business Journal, 2(1), 54-64</w:t>
      </w:r>
      <w:r>
        <w:rPr>
          <w:rFonts w:ascii="Arial" w:hAnsi="Arial" w:cs="Arial"/>
          <w:i/>
          <w:iCs/>
          <w:sz w:val="24"/>
          <w:szCs w:val="24"/>
        </w:rPr>
        <w:t xml:space="preserve">. </w:t>
      </w:r>
      <w:r w:rsidRPr="00E4046A">
        <w:rPr>
          <w:rFonts w:ascii="Arial" w:hAnsi="Arial" w:cs="Arial"/>
          <w:i/>
          <w:iCs/>
          <w:sz w:val="24"/>
          <w:szCs w:val="24"/>
        </w:rPr>
        <w:t>https://doi.org/10.1016/j.fbj.2016.05.002</w:t>
      </w:r>
    </w:p>
    <w:p w14:paraId="025243D4" w14:textId="71E950D2" w:rsidR="00770907" w:rsidRPr="009465CD" w:rsidRDefault="0065167B" w:rsidP="009465CD">
      <w:pPr>
        <w:rPr>
          <w:rFonts w:ascii="Arial" w:hAnsi="Arial" w:cs="Arial"/>
          <w:sz w:val="24"/>
          <w:szCs w:val="24"/>
        </w:rPr>
      </w:pPr>
      <w:proofErr w:type="spellStart"/>
      <w:r>
        <w:rPr>
          <w:rFonts w:ascii="Arial" w:hAnsi="Arial" w:cs="Arial"/>
          <w:sz w:val="24"/>
          <w:szCs w:val="24"/>
        </w:rPr>
        <w:t>Chefxpertise</w:t>
      </w:r>
      <w:proofErr w:type="spellEnd"/>
      <w:r>
        <w:rPr>
          <w:rFonts w:ascii="Arial" w:hAnsi="Arial" w:cs="Arial"/>
          <w:sz w:val="24"/>
          <w:szCs w:val="24"/>
        </w:rPr>
        <w:t xml:space="preserve"> (2024). </w:t>
      </w:r>
      <w:r w:rsidRPr="009C0279">
        <w:rPr>
          <w:rFonts w:ascii="Arial" w:hAnsi="Arial" w:cs="Arial"/>
          <w:i/>
          <w:iCs/>
          <w:sz w:val="24"/>
          <w:szCs w:val="24"/>
        </w:rPr>
        <w:t>The Psychologic Impact of Leadership in Culinary Teams</w:t>
      </w:r>
      <w:r w:rsidR="00770907">
        <w:rPr>
          <w:rFonts w:ascii="Arial" w:hAnsi="Arial" w:cs="Arial"/>
          <w:sz w:val="24"/>
          <w:szCs w:val="24"/>
        </w:rPr>
        <w:t xml:space="preserve">. Available at: </w:t>
      </w:r>
      <w:hyperlink r:id="rId18" w:history="1">
        <w:r w:rsidR="00770907" w:rsidRPr="00037799">
          <w:rPr>
            <w:rStyle w:val="Hyperlink"/>
            <w:rFonts w:ascii="Arial" w:hAnsi="Arial" w:cs="Arial"/>
            <w:sz w:val="24"/>
            <w:szCs w:val="24"/>
          </w:rPr>
          <w:t>https://www.linkedin.com/pulse/psychological-impact-leadership-culinary-hmp4e</w:t>
        </w:r>
      </w:hyperlink>
      <w:r w:rsidR="00770907">
        <w:rPr>
          <w:rFonts w:ascii="Arial" w:hAnsi="Arial" w:cs="Arial"/>
          <w:sz w:val="24"/>
          <w:szCs w:val="24"/>
        </w:rPr>
        <w:t xml:space="preserve"> (Accessed on 5 June 2025).</w:t>
      </w:r>
    </w:p>
    <w:p w14:paraId="7D8CF709" w14:textId="77777777" w:rsidR="00196E61" w:rsidRPr="009465CD" w:rsidRDefault="00196E61" w:rsidP="009465CD">
      <w:pPr>
        <w:rPr>
          <w:rFonts w:ascii="Arial" w:hAnsi="Arial" w:cs="Arial"/>
          <w:sz w:val="24"/>
          <w:szCs w:val="24"/>
        </w:rPr>
      </w:pPr>
      <w:r w:rsidRPr="009465CD">
        <w:rPr>
          <w:rFonts w:ascii="Arial" w:hAnsi="Arial" w:cs="Arial"/>
          <w:sz w:val="24"/>
          <w:szCs w:val="24"/>
        </w:rPr>
        <w:t xml:space="preserve">CIPD (2024). </w:t>
      </w:r>
      <w:r w:rsidRPr="00B67B7A">
        <w:rPr>
          <w:rFonts w:ascii="Arial" w:hAnsi="Arial" w:cs="Arial"/>
          <w:i/>
          <w:iCs/>
          <w:sz w:val="24"/>
          <w:szCs w:val="24"/>
        </w:rPr>
        <w:t xml:space="preserve">Benchmarking employee turnover: What are the latest trends and </w:t>
      </w:r>
      <w:proofErr w:type="gramStart"/>
      <w:r w:rsidRPr="00B67B7A">
        <w:rPr>
          <w:rFonts w:ascii="Arial" w:hAnsi="Arial" w:cs="Arial"/>
          <w:i/>
          <w:iCs/>
          <w:sz w:val="24"/>
          <w:szCs w:val="24"/>
        </w:rPr>
        <w:t>insights?.</w:t>
      </w:r>
      <w:proofErr w:type="gramEnd"/>
      <w:r w:rsidRPr="009465CD">
        <w:rPr>
          <w:rFonts w:ascii="Arial" w:hAnsi="Arial" w:cs="Arial"/>
          <w:sz w:val="24"/>
          <w:szCs w:val="24"/>
        </w:rPr>
        <w:t xml:space="preserve"> Available at: </w:t>
      </w:r>
      <w:hyperlink r:id="rId19" w:history="1">
        <w:r w:rsidRPr="00B031A6">
          <w:rPr>
            <w:rStyle w:val="Hyperlink"/>
            <w:rFonts w:ascii="Arial" w:hAnsi="Arial" w:cs="Arial"/>
            <w:sz w:val="24"/>
            <w:szCs w:val="24"/>
          </w:rPr>
          <w:t>https://www.cipd.org/uk/views-and-insights/thought-leadership/cipd-voice/benchmarking-employee-turnover/</w:t>
        </w:r>
      </w:hyperlink>
      <w:r>
        <w:rPr>
          <w:rFonts w:ascii="Arial" w:hAnsi="Arial" w:cs="Arial"/>
          <w:sz w:val="24"/>
          <w:szCs w:val="24"/>
        </w:rPr>
        <w:t xml:space="preserve"> </w:t>
      </w:r>
      <w:r w:rsidRPr="009465CD">
        <w:rPr>
          <w:rFonts w:ascii="Arial" w:hAnsi="Arial" w:cs="Arial"/>
          <w:sz w:val="24"/>
          <w:szCs w:val="24"/>
        </w:rPr>
        <w:t xml:space="preserve"> (Accessed on 2 June 2025)</w:t>
      </w:r>
    </w:p>
    <w:p w14:paraId="23EE06E9" w14:textId="77777777" w:rsidR="00196E61" w:rsidRPr="009465CD" w:rsidRDefault="00196E61" w:rsidP="009465CD">
      <w:pPr>
        <w:rPr>
          <w:rFonts w:ascii="Arial" w:hAnsi="Arial" w:cs="Arial"/>
          <w:sz w:val="24"/>
          <w:szCs w:val="24"/>
        </w:rPr>
      </w:pPr>
      <w:r w:rsidRPr="009465CD">
        <w:rPr>
          <w:rFonts w:ascii="Arial" w:hAnsi="Arial" w:cs="Arial"/>
          <w:sz w:val="24"/>
          <w:szCs w:val="24"/>
        </w:rPr>
        <w:t xml:space="preserve">Creswell, J. (2013). </w:t>
      </w:r>
      <w:r w:rsidRPr="009465CD">
        <w:rPr>
          <w:rFonts w:ascii="Arial" w:hAnsi="Arial" w:cs="Arial"/>
          <w:i/>
          <w:iCs/>
          <w:sz w:val="24"/>
          <w:szCs w:val="24"/>
        </w:rPr>
        <w:t>Research Design: Qualitative, Quantitative, and Mixed Methods Approaches</w:t>
      </w:r>
      <w:r>
        <w:rPr>
          <w:rFonts w:ascii="Arial" w:hAnsi="Arial" w:cs="Arial"/>
          <w:i/>
          <w:iCs/>
          <w:sz w:val="24"/>
          <w:szCs w:val="24"/>
        </w:rPr>
        <w:t>.</w:t>
      </w:r>
    </w:p>
    <w:p w14:paraId="7D8BEF2F" w14:textId="77777777" w:rsidR="00196E61" w:rsidRPr="007565E6" w:rsidRDefault="00196E61" w:rsidP="007565E6">
      <w:pPr>
        <w:rPr>
          <w:rFonts w:ascii="Arial" w:hAnsi="Arial" w:cs="Arial"/>
          <w:sz w:val="24"/>
          <w:szCs w:val="24"/>
        </w:rPr>
      </w:pPr>
      <w:r w:rsidRPr="007565E6">
        <w:rPr>
          <w:rFonts w:ascii="Arial" w:hAnsi="Arial" w:cs="Arial"/>
          <w:sz w:val="24"/>
          <w:szCs w:val="24"/>
        </w:rPr>
        <w:t xml:space="preserve">Croes, R., et al., 2024. </w:t>
      </w:r>
      <w:r w:rsidRPr="002064F6">
        <w:rPr>
          <w:rFonts w:ascii="Arial" w:hAnsi="Arial" w:cs="Arial"/>
          <w:sz w:val="24"/>
          <w:szCs w:val="24"/>
        </w:rPr>
        <w:t>Understanding employee turnover in hospitality: A triadic framework</w:t>
      </w:r>
      <w:r w:rsidRPr="007565E6">
        <w:rPr>
          <w:rFonts w:ascii="Arial" w:hAnsi="Arial" w:cs="Arial"/>
          <w:i/>
          <w:iCs/>
          <w:sz w:val="24"/>
          <w:szCs w:val="24"/>
        </w:rPr>
        <w:t>. Journal of Hospitality Management</w:t>
      </w:r>
      <w:r w:rsidRPr="007565E6">
        <w:rPr>
          <w:rFonts w:ascii="Arial" w:hAnsi="Arial" w:cs="Arial"/>
          <w:sz w:val="24"/>
          <w:szCs w:val="24"/>
        </w:rPr>
        <w:t>, 58, pp.105-119.</w:t>
      </w:r>
    </w:p>
    <w:p w14:paraId="7C63D668" w14:textId="77777777" w:rsidR="00196E61" w:rsidRDefault="00196E61" w:rsidP="009465CD">
      <w:pPr>
        <w:rPr>
          <w:rFonts w:ascii="Arial" w:hAnsi="Arial" w:cs="Arial"/>
          <w:sz w:val="24"/>
          <w:szCs w:val="24"/>
        </w:rPr>
      </w:pPr>
      <w:r w:rsidRPr="009465CD">
        <w:rPr>
          <w:rFonts w:ascii="Arial" w:hAnsi="Arial" w:cs="Arial"/>
          <w:sz w:val="24"/>
          <w:szCs w:val="24"/>
        </w:rPr>
        <w:t xml:space="preserve">El Hajal, G., &amp; </w:t>
      </w:r>
      <w:proofErr w:type="spellStart"/>
      <w:r w:rsidRPr="009465CD">
        <w:rPr>
          <w:rFonts w:ascii="Arial" w:hAnsi="Arial" w:cs="Arial"/>
          <w:sz w:val="24"/>
          <w:szCs w:val="24"/>
        </w:rPr>
        <w:t>Losekoot</w:t>
      </w:r>
      <w:proofErr w:type="spellEnd"/>
      <w:r w:rsidRPr="009465CD">
        <w:rPr>
          <w:rFonts w:ascii="Arial" w:hAnsi="Arial" w:cs="Arial"/>
          <w:sz w:val="24"/>
          <w:szCs w:val="24"/>
        </w:rPr>
        <w:t xml:space="preserve">, E. (2024). Gen Z talent management: Hospitality industry insights. </w:t>
      </w:r>
      <w:r w:rsidRPr="00B67B7A">
        <w:rPr>
          <w:rFonts w:ascii="Arial" w:hAnsi="Arial" w:cs="Arial"/>
          <w:i/>
          <w:iCs/>
          <w:sz w:val="24"/>
          <w:szCs w:val="24"/>
        </w:rPr>
        <w:t>Journal of Human Resources in Hospitality &amp; Tourism</w:t>
      </w:r>
      <w:r w:rsidRPr="009465CD">
        <w:rPr>
          <w:rFonts w:ascii="Arial" w:hAnsi="Arial" w:cs="Arial"/>
          <w:sz w:val="24"/>
          <w:szCs w:val="24"/>
        </w:rPr>
        <w:t xml:space="preserve">, 24(1), 139–162. </w:t>
      </w:r>
      <w:hyperlink r:id="rId20" w:history="1">
        <w:r w:rsidRPr="00B031A6">
          <w:rPr>
            <w:rStyle w:val="Hyperlink"/>
            <w:rFonts w:ascii="Arial" w:hAnsi="Arial" w:cs="Arial"/>
            <w:sz w:val="24"/>
            <w:szCs w:val="24"/>
          </w:rPr>
          <w:t>https://doi.org/10.1080/15332845.2024.2405790</w:t>
        </w:r>
      </w:hyperlink>
      <w:r>
        <w:rPr>
          <w:rFonts w:ascii="Arial" w:hAnsi="Arial" w:cs="Arial"/>
          <w:sz w:val="24"/>
          <w:szCs w:val="24"/>
        </w:rPr>
        <w:t xml:space="preserve"> (Accessed on 4 June 2025)</w:t>
      </w:r>
    </w:p>
    <w:p w14:paraId="1B696C93" w14:textId="6D6772C7" w:rsidR="00ED2CE1" w:rsidRPr="0039660F" w:rsidRDefault="00ED2CE1" w:rsidP="009465CD">
      <w:pPr>
        <w:rPr>
          <w:rFonts w:ascii="Arial" w:hAnsi="Arial" w:cs="Arial"/>
          <w:sz w:val="24"/>
          <w:szCs w:val="24"/>
        </w:rPr>
      </w:pPr>
      <w:r>
        <w:rPr>
          <w:rFonts w:ascii="Arial" w:hAnsi="Arial" w:cs="Arial"/>
          <w:sz w:val="24"/>
          <w:szCs w:val="24"/>
        </w:rPr>
        <w:t xml:space="preserve">Elysian Horizons (2024). </w:t>
      </w:r>
      <w:r w:rsidRPr="00B91708">
        <w:rPr>
          <w:rFonts w:ascii="Arial" w:hAnsi="Arial" w:cs="Arial"/>
          <w:i/>
          <w:iCs/>
          <w:sz w:val="24"/>
          <w:szCs w:val="24"/>
        </w:rPr>
        <w:t>The Culture of Fine Dining—A Culinary Journey Through</w:t>
      </w:r>
      <w:r w:rsidR="00B91708" w:rsidRPr="00B91708">
        <w:rPr>
          <w:rFonts w:ascii="Arial" w:hAnsi="Arial" w:cs="Arial"/>
          <w:i/>
          <w:iCs/>
          <w:sz w:val="24"/>
          <w:szCs w:val="24"/>
        </w:rPr>
        <w:t xml:space="preserve"> Michelin-Starred Restaurants.</w:t>
      </w:r>
      <w:r w:rsidR="00B343FD">
        <w:rPr>
          <w:rFonts w:ascii="Arial" w:hAnsi="Arial" w:cs="Arial"/>
          <w:i/>
          <w:iCs/>
          <w:sz w:val="24"/>
          <w:szCs w:val="24"/>
        </w:rPr>
        <w:t xml:space="preserve"> </w:t>
      </w:r>
      <w:r w:rsidR="00B343FD">
        <w:rPr>
          <w:rFonts w:ascii="Arial" w:hAnsi="Arial" w:cs="Arial"/>
          <w:sz w:val="24"/>
          <w:szCs w:val="24"/>
        </w:rPr>
        <w:t>Available at:</w:t>
      </w:r>
      <w:r w:rsidR="00B91708">
        <w:rPr>
          <w:rFonts w:ascii="Arial" w:hAnsi="Arial" w:cs="Arial"/>
          <w:i/>
          <w:iCs/>
          <w:sz w:val="24"/>
          <w:szCs w:val="24"/>
        </w:rPr>
        <w:t xml:space="preserve"> </w:t>
      </w:r>
      <w:hyperlink r:id="rId21" w:history="1">
        <w:r w:rsidR="00B343FD" w:rsidRPr="00037799">
          <w:rPr>
            <w:rStyle w:val="Hyperlink"/>
            <w:rFonts w:ascii="Arial" w:hAnsi="Arial" w:cs="Arial"/>
            <w:i/>
            <w:iCs/>
            <w:sz w:val="24"/>
            <w:szCs w:val="24"/>
          </w:rPr>
          <w:t>https://www.elysianhorizons.com/culture-of-fine-dining</w:t>
        </w:r>
      </w:hyperlink>
      <w:r w:rsidR="00B343FD">
        <w:rPr>
          <w:rFonts w:ascii="Arial" w:hAnsi="Arial" w:cs="Arial"/>
          <w:i/>
          <w:iCs/>
          <w:sz w:val="24"/>
          <w:szCs w:val="24"/>
        </w:rPr>
        <w:t xml:space="preserve"> </w:t>
      </w:r>
      <w:r w:rsidR="0039660F">
        <w:rPr>
          <w:rFonts w:ascii="Arial" w:hAnsi="Arial" w:cs="Arial"/>
          <w:sz w:val="24"/>
          <w:szCs w:val="24"/>
        </w:rPr>
        <w:t>(Accessed on 2 June 2025).</w:t>
      </w:r>
    </w:p>
    <w:p w14:paraId="1D254932" w14:textId="77777777" w:rsidR="00196E61" w:rsidRPr="007565E6" w:rsidRDefault="00196E61" w:rsidP="007565E6">
      <w:pPr>
        <w:rPr>
          <w:rFonts w:ascii="Arial" w:hAnsi="Arial" w:cs="Arial"/>
          <w:sz w:val="24"/>
          <w:szCs w:val="24"/>
        </w:rPr>
      </w:pPr>
      <w:r w:rsidRPr="007565E6">
        <w:rPr>
          <w:rFonts w:ascii="Arial" w:hAnsi="Arial" w:cs="Arial"/>
          <w:sz w:val="24"/>
          <w:szCs w:val="24"/>
        </w:rPr>
        <w:t xml:space="preserve">Hersey, P. and Blanchard, K., 1969. Life cycle theory of leadership. </w:t>
      </w:r>
      <w:r w:rsidRPr="007565E6">
        <w:rPr>
          <w:rFonts w:ascii="Arial" w:hAnsi="Arial" w:cs="Arial"/>
          <w:i/>
          <w:iCs/>
          <w:sz w:val="24"/>
          <w:szCs w:val="24"/>
        </w:rPr>
        <w:t>Training and Development Journal</w:t>
      </w:r>
      <w:r w:rsidRPr="007565E6">
        <w:rPr>
          <w:rFonts w:ascii="Arial" w:hAnsi="Arial" w:cs="Arial"/>
          <w:sz w:val="24"/>
          <w:szCs w:val="24"/>
        </w:rPr>
        <w:t>, 23(5), pp.26-34.</w:t>
      </w:r>
    </w:p>
    <w:p w14:paraId="3A75CEEB" w14:textId="77777777" w:rsidR="00196E61" w:rsidRPr="0066788F" w:rsidRDefault="00196E61" w:rsidP="009465CD">
      <w:pPr>
        <w:rPr>
          <w:rFonts w:ascii="Arial" w:hAnsi="Arial" w:cs="Arial"/>
          <w:sz w:val="24"/>
          <w:szCs w:val="24"/>
        </w:rPr>
      </w:pPr>
      <w:r w:rsidRPr="0066788F">
        <w:rPr>
          <w:rFonts w:ascii="Arial" w:hAnsi="Arial" w:cs="Arial"/>
          <w:sz w:val="24"/>
          <w:szCs w:val="24"/>
        </w:rPr>
        <w:t>Huertas-Valdivia, I., Rojo Gallego-</w:t>
      </w:r>
      <w:proofErr w:type="spellStart"/>
      <w:r w:rsidRPr="0066788F">
        <w:rPr>
          <w:rFonts w:ascii="Arial" w:hAnsi="Arial" w:cs="Arial"/>
          <w:sz w:val="24"/>
          <w:szCs w:val="24"/>
        </w:rPr>
        <w:t>Burín</w:t>
      </w:r>
      <w:proofErr w:type="spellEnd"/>
      <w:r w:rsidRPr="0066788F">
        <w:rPr>
          <w:rFonts w:ascii="Arial" w:hAnsi="Arial" w:cs="Arial"/>
          <w:sz w:val="24"/>
          <w:szCs w:val="24"/>
        </w:rPr>
        <w:t xml:space="preserve">, A. and Lloréns-Montes, F.J., </w:t>
      </w:r>
      <w:r w:rsidRPr="007565E6">
        <w:rPr>
          <w:rFonts w:ascii="Arial" w:hAnsi="Arial" w:cs="Arial"/>
          <w:i/>
          <w:iCs/>
          <w:sz w:val="24"/>
          <w:szCs w:val="24"/>
        </w:rPr>
        <w:t>2019. Effects of different leadership styles on hospitality workers. Tourism Management, 71, pp.402–420</w:t>
      </w:r>
      <w:r w:rsidRPr="0066788F">
        <w:rPr>
          <w:rFonts w:ascii="Arial" w:hAnsi="Arial" w:cs="Arial"/>
          <w:sz w:val="24"/>
          <w:szCs w:val="24"/>
        </w:rPr>
        <w:t xml:space="preserve">. Available at: </w:t>
      </w:r>
      <w:hyperlink r:id="rId22" w:history="1">
        <w:r w:rsidRPr="00B031A6">
          <w:rPr>
            <w:rStyle w:val="Hyperlink"/>
            <w:rFonts w:ascii="Arial" w:hAnsi="Arial" w:cs="Arial"/>
            <w:sz w:val="24"/>
            <w:szCs w:val="24"/>
          </w:rPr>
          <w:t>https://doi.org/10.1016/j.tourman.2018.10.027</w:t>
        </w:r>
      </w:hyperlink>
      <w:r>
        <w:rPr>
          <w:rFonts w:ascii="Arial" w:hAnsi="Arial" w:cs="Arial"/>
          <w:sz w:val="24"/>
          <w:szCs w:val="24"/>
        </w:rPr>
        <w:t xml:space="preserve"> </w:t>
      </w:r>
      <w:r w:rsidRPr="0066788F">
        <w:rPr>
          <w:rFonts w:ascii="Arial" w:hAnsi="Arial" w:cs="Arial"/>
          <w:sz w:val="24"/>
          <w:szCs w:val="24"/>
        </w:rPr>
        <w:t xml:space="preserve"> </w:t>
      </w:r>
      <w:r>
        <w:rPr>
          <w:rFonts w:ascii="Arial" w:hAnsi="Arial" w:cs="Arial"/>
          <w:sz w:val="24"/>
          <w:szCs w:val="24"/>
        </w:rPr>
        <w:t>(</w:t>
      </w:r>
      <w:r w:rsidRPr="0066788F">
        <w:rPr>
          <w:rFonts w:ascii="Arial" w:hAnsi="Arial" w:cs="Arial"/>
          <w:sz w:val="24"/>
          <w:szCs w:val="24"/>
        </w:rPr>
        <w:t xml:space="preserve">Accessed </w:t>
      </w:r>
      <w:r>
        <w:rPr>
          <w:rFonts w:ascii="Arial" w:hAnsi="Arial" w:cs="Arial"/>
          <w:sz w:val="24"/>
          <w:szCs w:val="24"/>
        </w:rPr>
        <w:t>4</w:t>
      </w:r>
      <w:r w:rsidRPr="0066788F">
        <w:rPr>
          <w:rFonts w:ascii="Arial" w:hAnsi="Arial" w:cs="Arial"/>
          <w:sz w:val="24"/>
          <w:szCs w:val="24"/>
        </w:rPr>
        <w:t xml:space="preserve"> June 2025</w:t>
      </w:r>
      <w:r>
        <w:rPr>
          <w:rFonts w:ascii="Arial" w:hAnsi="Arial" w:cs="Arial"/>
          <w:sz w:val="24"/>
          <w:szCs w:val="24"/>
        </w:rPr>
        <w:t>)</w:t>
      </w:r>
      <w:r w:rsidRPr="0066788F">
        <w:rPr>
          <w:rFonts w:ascii="Arial" w:hAnsi="Arial" w:cs="Arial"/>
          <w:sz w:val="24"/>
          <w:szCs w:val="24"/>
        </w:rPr>
        <w:t>.</w:t>
      </w:r>
    </w:p>
    <w:p w14:paraId="548FD959" w14:textId="77777777" w:rsidR="00196E61" w:rsidRDefault="00196E61" w:rsidP="007565E6">
      <w:pPr>
        <w:rPr>
          <w:rFonts w:ascii="Arial" w:hAnsi="Arial" w:cs="Arial"/>
          <w:sz w:val="24"/>
          <w:szCs w:val="24"/>
        </w:rPr>
      </w:pPr>
      <w:proofErr w:type="spellStart"/>
      <w:r w:rsidRPr="002064F6">
        <w:rPr>
          <w:rFonts w:ascii="Arial" w:hAnsi="Arial" w:cs="Arial"/>
          <w:sz w:val="24"/>
          <w:szCs w:val="24"/>
        </w:rPr>
        <w:t>Iloejuafor</w:t>
      </w:r>
      <w:proofErr w:type="spellEnd"/>
      <w:r w:rsidRPr="002064F6">
        <w:rPr>
          <w:rFonts w:ascii="Arial" w:hAnsi="Arial" w:cs="Arial"/>
          <w:sz w:val="24"/>
          <w:szCs w:val="24"/>
        </w:rPr>
        <w:t>, S. (2025)</w:t>
      </w:r>
      <w:r w:rsidRPr="007565E6">
        <w:rPr>
          <w:rFonts w:ascii="Arial" w:hAnsi="Arial" w:cs="Arial"/>
          <w:i/>
          <w:iCs/>
          <w:sz w:val="24"/>
          <w:szCs w:val="24"/>
        </w:rPr>
        <w:t>. Employee retention in the hospitality industry.</w:t>
      </w:r>
      <w:r>
        <w:rPr>
          <w:rFonts w:ascii="Arial" w:hAnsi="Arial" w:cs="Arial"/>
          <w:i/>
          <w:iCs/>
          <w:sz w:val="24"/>
          <w:szCs w:val="24"/>
        </w:rPr>
        <w:t xml:space="preserve"> </w:t>
      </w:r>
      <w:r w:rsidRPr="007565E6">
        <w:rPr>
          <w:rFonts w:ascii="Arial" w:hAnsi="Arial" w:cs="Arial"/>
          <w:sz w:val="24"/>
          <w:szCs w:val="24"/>
        </w:rPr>
        <w:t xml:space="preserve">Available at: </w:t>
      </w:r>
      <w:hyperlink r:id="rId23" w:history="1">
        <w:r w:rsidRPr="007565E6">
          <w:rPr>
            <w:rStyle w:val="Hyperlink"/>
            <w:rFonts w:ascii="Arial" w:hAnsi="Arial" w:cs="Arial"/>
            <w:sz w:val="24"/>
            <w:szCs w:val="24"/>
          </w:rPr>
          <w:t>https://urn.fi/URN:NBN:fi:amk-2025052716583</w:t>
        </w:r>
      </w:hyperlink>
      <w:r w:rsidRPr="007565E6">
        <w:rPr>
          <w:rFonts w:ascii="Arial" w:hAnsi="Arial" w:cs="Arial"/>
          <w:sz w:val="24"/>
          <w:szCs w:val="24"/>
        </w:rPr>
        <w:t xml:space="preserve"> (Accessed on 5 June 2025)</w:t>
      </w:r>
    </w:p>
    <w:p w14:paraId="35DEBBAA" w14:textId="7E5D3B0E" w:rsidR="009A2C25" w:rsidRPr="007565E6" w:rsidRDefault="009A2C25" w:rsidP="007565E6">
      <w:pPr>
        <w:rPr>
          <w:rFonts w:ascii="Arial" w:hAnsi="Arial" w:cs="Arial"/>
          <w:i/>
          <w:iCs/>
          <w:sz w:val="24"/>
          <w:szCs w:val="24"/>
        </w:rPr>
      </w:pPr>
      <w:r>
        <w:rPr>
          <w:rFonts w:ascii="Arial" w:hAnsi="Arial" w:cs="Arial"/>
          <w:sz w:val="24"/>
          <w:szCs w:val="24"/>
        </w:rPr>
        <w:t>Lancaster,</w:t>
      </w:r>
      <w:r w:rsidR="00157B00">
        <w:rPr>
          <w:rFonts w:ascii="Arial" w:hAnsi="Arial" w:cs="Arial"/>
          <w:sz w:val="24"/>
          <w:szCs w:val="24"/>
        </w:rPr>
        <w:t xml:space="preserve"> L., (2024). </w:t>
      </w:r>
      <w:r w:rsidR="00157B00" w:rsidRPr="003924CF">
        <w:rPr>
          <w:rFonts w:ascii="Arial" w:hAnsi="Arial" w:cs="Arial"/>
          <w:i/>
          <w:iCs/>
          <w:sz w:val="24"/>
          <w:szCs w:val="24"/>
        </w:rPr>
        <w:t>How High Employee Turnover Affects Your Business.</w:t>
      </w:r>
      <w:r w:rsidR="00157B00">
        <w:rPr>
          <w:rFonts w:ascii="Arial" w:hAnsi="Arial" w:cs="Arial"/>
          <w:sz w:val="24"/>
          <w:szCs w:val="24"/>
        </w:rPr>
        <w:t xml:space="preserve"> Available at: </w:t>
      </w:r>
      <w:hyperlink r:id="rId24" w:history="1">
        <w:r w:rsidR="006F7464" w:rsidRPr="00037799">
          <w:rPr>
            <w:rStyle w:val="Hyperlink"/>
            <w:rFonts w:ascii="Arial" w:hAnsi="Arial" w:cs="Arial"/>
            <w:sz w:val="24"/>
            <w:szCs w:val="24"/>
          </w:rPr>
          <w:t>https://stratus.hr/resources/effects-of-high-employee-turnover</w:t>
        </w:r>
      </w:hyperlink>
      <w:r w:rsidR="006F7464">
        <w:rPr>
          <w:rFonts w:ascii="Arial" w:hAnsi="Arial" w:cs="Arial"/>
          <w:sz w:val="24"/>
          <w:szCs w:val="24"/>
        </w:rPr>
        <w:t xml:space="preserve"> (Accessed on 3 June 2025).</w:t>
      </w:r>
    </w:p>
    <w:p w14:paraId="2D920C37" w14:textId="77777777" w:rsidR="00196E61" w:rsidRPr="007565E6" w:rsidRDefault="00196E61" w:rsidP="007565E6">
      <w:pPr>
        <w:rPr>
          <w:rFonts w:ascii="Arial" w:hAnsi="Arial" w:cs="Arial"/>
          <w:sz w:val="24"/>
          <w:szCs w:val="24"/>
        </w:rPr>
      </w:pPr>
      <w:r>
        <w:rPr>
          <w:rFonts w:ascii="Arial" w:hAnsi="Arial" w:cs="Arial"/>
          <w:sz w:val="24"/>
          <w:szCs w:val="24"/>
        </w:rPr>
        <w:t xml:space="preserve">Lewis M., (2020). </w:t>
      </w:r>
      <w:r w:rsidRPr="007565E6">
        <w:rPr>
          <w:rFonts w:ascii="Arial" w:hAnsi="Arial" w:cs="Arial"/>
          <w:i/>
          <w:iCs/>
          <w:sz w:val="24"/>
          <w:szCs w:val="24"/>
        </w:rPr>
        <w:t>Taking the Temperature Survey Report</w:t>
      </w:r>
      <w:r w:rsidRPr="007565E6">
        <w:rPr>
          <w:rFonts w:ascii="Arial" w:hAnsi="Arial" w:cs="Arial"/>
          <w:sz w:val="24"/>
          <w:szCs w:val="24"/>
        </w:rPr>
        <w:t xml:space="preserve">. Available at: </w:t>
      </w:r>
      <w:hyperlink r:id="rId25" w:history="1">
        <w:r w:rsidRPr="00B031A6">
          <w:rPr>
            <w:rStyle w:val="Hyperlink"/>
            <w:rFonts w:ascii="Arial" w:hAnsi="Arial" w:cs="Arial"/>
            <w:sz w:val="24"/>
            <w:szCs w:val="24"/>
          </w:rPr>
          <w:t>https://www.hospitalityaction.org.uk/blog-and-news/2020/october/taking-the-temperature-our-2020-mental-health-survey/</w:t>
        </w:r>
      </w:hyperlink>
      <w:r>
        <w:rPr>
          <w:rFonts w:ascii="Arial" w:hAnsi="Arial" w:cs="Arial"/>
          <w:sz w:val="24"/>
          <w:szCs w:val="24"/>
        </w:rPr>
        <w:t xml:space="preserve"> (Accessed on 5 June 2025)</w:t>
      </w:r>
    </w:p>
    <w:p w14:paraId="56EB6E80" w14:textId="77777777" w:rsidR="00196E61" w:rsidRDefault="00196E61" w:rsidP="009465CD">
      <w:pPr>
        <w:rPr>
          <w:rFonts w:ascii="Arial" w:hAnsi="Arial" w:cs="Arial"/>
          <w:sz w:val="24"/>
          <w:szCs w:val="24"/>
        </w:rPr>
      </w:pPr>
      <w:r w:rsidRPr="009465CD">
        <w:rPr>
          <w:rFonts w:ascii="Arial" w:hAnsi="Arial" w:cs="Arial"/>
          <w:sz w:val="24"/>
          <w:szCs w:val="24"/>
        </w:rPr>
        <w:t xml:space="preserve">Liimatta, S.I.M., (2025). </w:t>
      </w:r>
      <w:r w:rsidRPr="00B67B7A">
        <w:rPr>
          <w:rFonts w:ascii="Arial" w:hAnsi="Arial" w:cs="Arial"/>
          <w:sz w:val="24"/>
          <w:szCs w:val="24"/>
        </w:rPr>
        <w:t>Industry employer branding for tourism and hospitality – towards attraction and retention. Master's thesis.</w:t>
      </w:r>
      <w:r w:rsidRPr="009465CD">
        <w:rPr>
          <w:rFonts w:ascii="Arial" w:hAnsi="Arial" w:cs="Arial"/>
          <w:sz w:val="24"/>
          <w:szCs w:val="24"/>
        </w:rPr>
        <w:t xml:space="preserve"> </w:t>
      </w:r>
      <w:r w:rsidRPr="00B67B7A">
        <w:rPr>
          <w:rFonts w:ascii="Arial" w:hAnsi="Arial" w:cs="Arial"/>
          <w:i/>
          <w:iCs/>
          <w:sz w:val="24"/>
          <w:szCs w:val="24"/>
        </w:rPr>
        <w:t>University of Eastern Finland, Faculty of Social Sciences and Business Studies, UEF Business School</w:t>
      </w:r>
      <w:r w:rsidRPr="009465CD">
        <w:rPr>
          <w:rFonts w:ascii="Arial" w:hAnsi="Arial" w:cs="Arial"/>
          <w:sz w:val="24"/>
          <w:szCs w:val="24"/>
        </w:rPr>
        <w:t xml:space="preserve">. Available at: </w:t>
      </w:r>
      <w:hyperlink r:id="rId26" w:history="1">
        <w:r w:rsidRPr="00B031A6">
          <w:rPr>
            <w:rStyle w:val="Hyperlink"/>
            <w:rFonts w:ascii="Arial" w:hAnsi="Arial" w:cs="Arial"/>
            <w:sz w:val="24"/>
            <w:szCs w:val="24"/>
          </w:rPr>
          <w:t>https://erepo.uef.fi/bitstreams/00a50837-65d3-440c-b0f8-99c31b78c2e9/download</w:t>
        </w:r>
      </w:hyperlink>
      <w:r>
        <w:rPr>
          <w:rFonts w:ascii="Arial" w:hAnsi="Arial" w:cs="Arial"/>
          <w:sz w:val="24"/>
          <w:szCs w:val="24"/>
        </w:rPr>
        <w:t xml:space="preserve"> </w:t>
      </w:r>
      <w:r w:rsidRPr="009465CD">
        <w:rPr>
          <w:rFonts w:ascii="Arial" w:hAnsi="Arial" w:cs="Arial"/>
          <w:sz w:val="24"/>
          <w:szCs w:val="24"/>
        </w:rPr>
        <w:t xml:space="preserve">  (Accessed on  2 June 2025).</w:t>
      </w:r>
    </w:p>
    <w:p w14:paraId="797EDC84" w14:textId="5E5697C9" w:rsidR="00F9122D" w:rsidRDefault="00F9122D" w:rsidP="009465CD">
      <w:pPr>
        <w:rPr>
          <w:rFonts w:ascii="Arial" w:hAnsi="Arial" w:cs="Arial"/>
          <w:sz w:val="24"/>
          <w:szCs w:val="24"/>
        </w:rPr>
      </w:pPr>
      <w:r w:rsidRPr="00F9122D">
        <w:rPr>
          <w:rFonts w:ascii="Arial" w:hAnsi="Arial" w:cs="Arial"/>
          <w:sz w:val="24"/>
          <w:szCs w:val="24"/>
        </w:rPr>
        <w:t>Nasra</w:t>
      </w:r>
      <w:r>
        <w:rPr>
          <w:rFonts w:ascii="Arial" w:hAnsi="Arial" w:cs="Arial"/>
          <w:sz w:val="24"/>
          <w:szCs w:val="24"/>
        </w:rPr>
        <w:t xml:space="preserve"> S.,</w:t>
      </w:r>
      <w:r w:rsidRPr="00F9122D">
        <w:rPr>
          <w:rFonts w:ascii="Arial" w:hAnsi="Arial" w:cs="Arial"/>
          <w:sz w:val="24"/>
          <w:szCs w:val="24"/>
        </w:rPr>
        <w:t xml:space="preserve"> Nanda</w:t>
      </w:r>
      <w:r>
        <w:rPr>
          <w:rFonts w:ascii="Arial" w:hAnsi="Arial" w:cs="Arial"/>
          <w:sz w:val="24"/>
          <w:szCs w:val="24"/>
        </w:rPr>
        <w:t>, R.,</w:t>
      </w:r>
      <w:r w:rsidRPr="00F9122D">
        <w:rPr>
          <w:rFonts w:ascii="Arial" w:hAnsi="Arial" w:cs="Arial"/>
          <w:sz w:val="24"/>
          <w:szCs w:val="24"/>
        </w:rPr>
        <w:t xml:space="preserve"> (2023) Investigating the Impact of Authoritarian Leadership on Employee Job Satisfaction in the Hotel Industry: A Study of Leadership Styles and Organizational Culture</w:t>
      </w:r>
      <w:r>
        <w:rPr>
          <w:rFonts w:ascii="Arial" w:hAnsi="Arial" w:cs="Arial"/>
          <w:sz w:val="24"/>
          <w:szCs w:val="24"/>
        </w:rPr>
        <w:t xml:space="preserve">. </w:t>
      </w:r>
      <w:r w:rsidRPr="00F9122D">
        <w:rPr>
          <w:rFonts w:ascii="Arial" w:hAnsi="Arial" w:cs="Arial"/>
          <w:i/>
          <w:iCs/>
          <w:sz w:val="24"/>
          <w:szCs w:val="24"/>
        </w:rPr>
        <w:t>Journal on Economics, Management and Business Technology, 2(1), pp. 58–64</w:t>
      </w:r>
      <w:r w:rsidRPr="00F9122D">
        <w:rPr>
          <w:rFonts w:ascii="Arial" w:hAnsi="Arial" w:cs="Arial"/>
          <w:sz w:val="24"/>
          <w:szCs w:val="24"/>
        </w:rPr>
        <w:t xml:space="preserve">. </w:t>
      </w:r>
      <w:r w:rsidR="00715579" w:rsidRPr="00715579">
        <w:rPr>
          <w:rFonts w:ascii="Arial" w:hAnsi="Arial" w:cs="Arial"/>
          <w:sz w:val="24"/>
          <w:szCs w:val="24"/>
        </w:rPr>
        <w:t>https://doi.org/10.35335/jembut.v2i1.189</w:t>
      </w:r>
    </w:p>
    <w:p w14:paraId="20FAFA25" w14:textId="09607AFE" w:rsidR="00196E61" w:rsidRDefault="00196E61" w:rsidP="007565E6">
      <w:pPr>
        <w:rPr>
          <w:rFonts w:ascii="Arial" w:hAnsi="Arial" w:cs="Arial"/>
          <w:sz w:val="24"/>
          <w:szCs w:val="24"/>
        </w:rPr>
      </w:pPr>
      <w:r w:rsidRPr="007565E6">
        <w:rPr>
          <w:rFonts w:ascii="Arial" w:hAnsi="Arial" w:cs="Arial"/>
          <w:sz w:val="24"/>
          <w:szCs w:val="24"/>
        </w:rPr>
        <w:t>Nicholls, S., 2024</w:t>
      </w:r>
      <w:r w:rsidRPr="007565E6">
        <w:rPr>
          <w:rFonts w:ascii="Arial" w:hAnsi="Arial" w:cs="Arial"/>
          <w:i/>
          <w:iCs/>
          <w:sz w:val="24"/>
          <w:szCs w:val="24"/>
        </w:rPr>
        <w:t xml:space="preserve">.Hospitality Staff Report surge in Mental Health and </w:t>
      </w:r>
      <w:r w:rsidR="00F25D5B">
        <w:rPr>
          <w:rFonts w:ascii="Arial" w:hAnsi="Arial" w:cs="Arial"/>
          <w:i/>
          <w:iCs/>
          <w:sz w:val="24"/>
          <w:szCs w:val="24"/>
        </w:rPr>
        <w:t>Well-being</w:t>
      </w:r>
      <w:r w:rsidRPr="007565E6">
        <w:rPr>
          <w:rFonts w:ascii="Arial" w:hAnsi="Arial" w:cs="Arial"/>
          <w:i/>
          <w:iCs/>
          <w:sz w:val="24"/>
          <w:szCs w:val="24"/>
        </w:rPr>
        <w:t xml:space="preserve"> Issues</w:t>
      </w:r>
      <w:r w:rsidRPr="007565E6">
        <w:rPr>
          <w:rFonts w:ascii="Arial" w:hAnsi="Arial" w:cs="Arial"/>
          <w:sz w:val="24"/>
          <w:szCs w:val="24"/>
        </w:rPr>
        <w:t>.</w:t>
      </w:r>
      <w:r>
        <w:rPr>
          <w:rFonts w:ascii="Arial" w:hAnsi="Arial" w:cs="Arial"/>
          <w:sz w:val="24"/>
          <w:szCs w:val="24"/>
        </w:rPr>
        <w:t xml:space="preserve"> Available at: </w:t>
      </w:r>
      <w:hyperlink r:id="rId27" w:history="1">
        <w:r w:rsidRPr="00B031A6">
          <w:rPr>
            <w:rStyle w:val="Hyperlink"/>
            <w:rFonts w:ascii="Arial" w:hAnsi="Arial" w:cs="Arial"/>
            <w:sz w:val="24"/>
            <w:szCs w:val="24"/>
          </w:rPr>
          <w:t>https://www.thecaterer.com/news/hospitality-staff-report-surge-in-mental-health-and-wellbeing-issues</w:t>
        </w:r>
      </w:hyperlink>
      <w:r>
        <w:rPr>
          <w:rFonts w:ascii="Arial" w:hAnsi="Arial" w:cs="Arial"/>
          <w:sz w:val="24"/>
          <w:szCs w:val="24"/>
        </w:rPr>
        <w:t xml:space="preserve">. </w:t>
      </w:r>
      <w:proofErr w:type="gramStart"/>
      <w:r>
        <w:rPr>
          <w:rFonts w:ascii="Arial" w:hAnsi="Arial" w:cs="Arial"/>
          <w:sz w:val="24"/>
          <w:szCs w:val="24"/>
        </w:rPr>
        <w:t>( Accessed</w:t>
      </w:r>
      <w:proofErr w:type="gramEnd"/>
      <w:r>
        <w:rPr>
          <w:rFonts w:ascii="Arial" w:hAnsi="Arial" w:cs="Arial"/>
          <w:sz w:val="24"/>
          <w:szCs w:val="24"/>
        </w:rPr>
        <w:t xml:space="preserve"> on 5 June 2025)</w:t>
      </w:r>
    </w:p>
    <w:p w14:paraId="7C46E27A" w14:textId="664D327E" w:rsidR="00563C21" w:rsidRPr="00563C21" w:rsidRDefault="00D155BA" w:rsidP="007565E6">
      <w:pPr>
        <w:rPr>
          <w:rFonts w:ascii="Arial" w:hAnsi="Arial" w:cs="Arial"/>
          <w:i/>
          <w:iCs/>
          <w:sz w:val="24"/>
          <w:szCs w:val="24"/>
        </w:rPr>
      </w:pPr>
      <w:r>
        <w:rPr>
          <w:rFonts w:ascii="Arial" w:hAnsi="Arial" w:cs="Arial"/>
          <w:sz w:val="24"/>
          <w:szCs w:val="24"/>
        </w:rPr>
        <w:t>O</w:t>
      </w:r>
      <w:r w:rsidR="00615F4B">
        <w:rPr>
          <w:rFonts w:ascii="Arial" w:hAnsi="Arial" w:cs="Arial"/>
          <w:sz w:val="24"/>
          <w:szCs w:val="24"/>
        </w:rPr>
        <w:t xml:space="preserve">gaard, T., </w:t>
      </w:r>
      <w:proofErr w:type="spellStart"/>
      <w:r w:rsidR="00615F4B">
        <w:rPr>
          <w:rFonts w:ascii="Arial" w:hAnsi="Arial" w:cs="Arial"/>
          <w:sz w:val="24"/>
          <w:szCs w:val="24"/>
        </w:rPr>
        <w:t>Marnburg</w:t>
      </w:r>
      <w:proofErr w:type="spellEnd"/>
      <w:r w:rsidR="00615F4B">
        <w:rPr>
          <w:rFonts w:ascii="Arial" w:hAnsi="Arial" w:cs="Arial"/>
          <w:sz w:val="24"/>
          <w:szCs w:val="24"/>
        </w:rPr>
        <w:t>, E, Larsen S (2008). Perceptions of organizational structure in the hospitality</w:t>
      </w:r>
      <w:r w:rsidR="00FB0AE7">
        <w:rPr>
          <w:rFonts w:ascii="Arial" w:hAnsi="Arial" w:cs="Arial"/>
          <w:sz w:val="24"/>
          <w:szCs w:val="24"/>
        </w:rPr>
        <w:t xml:space="preserve"> industry: Consequences for commitment, job satisfaction and perceived performance. </w:t>
      </w:r>
      <w:r w:rsidR="00F62851" w:rsidRPr="00F62851">
        <w:rPr>
          <w:rFonts w:ascii="Arial" w:hAnsi="Arial" w:cs="Arial"/>
          <w:i/>
          <w:iCs/>
          <w:sz w:val="24"/>
          <w:szCs w:val="24"/>
        </w:rPr>
        <w:t>Tourism management, 29(4), 661-671</w:t>
      </w:r>
      <w:r w:rsidR="00F62851">
        <w:rPr>
          <w:rFonts w:ascii="Arial" w:hAnsi="Arial" w:cs="Arial"/>
          <w:i/>
          <w:iCs/>
          <w:sz w:val="24"/>
          <w:szCs w:val="24"/>
        </w:rPr>
        <w:t xml:space="preserve">. </w:t>
      </w:r>
      <w:r w:rsidR="00563C21" w:rsidRPr="00563C21">
        <w:rPr>
          <w:rFonts w:ascii="Arial" w:hAnsi="Arial" w:cs="Arial"/>
          <w:i/>
          <w:iCs/>
          <w:sz w:val="24"/>
          <w:szCs w:val="24"/>
        </w:rPr>
        <w:t>https://doi.org/10.1016/j.tourman.2007.07.006</w:t>
      </w:r>
    </w:p>
    <w:p w14:paraId="3D343993" w14:textId="4E09124D" w:rsidR="008C50D4" w:rsidRPr="0056742C" w:rsidRDefault="008C50D4" w:rsidP="007565E6">
      <w:pPr>
        <w:rPr>
          <w:rFonts w:ascii="Arial" w:hAnsi="Arial" w:cs="Arial"/>
          <w:i/>
          <w:iCs/>
          <w:sz w:val="24"/>
          <w:szCs w:val="24"/>
        </w:rPr>
      </w:pPr>
      <w:proofErr w:type="spellStart"/>
      <w:r>
        <w:rPr>
          <w:rFonts w:ascii="Arial" w:hAnsi="Arial" w:cs="Arial"/>
          <w:sz w:val="24"/>
          <w:szCs w:val="24"/>
        </w:rPr>
        <w:t>Pi</w:t>
      </w:r>
      <w:r w:rsidR="00461143">
        <w:rPr>
          <w:rFonts w:ascii="Arial" w:hAnsi="Arial" w:cs="Arial"/>
          <w:sz w:val="24"/>
          <w:szCs w:val="24"/>
        </w:rPr>
        <w:t>zzolitto</w:t>
      </w:r>
      <w:proofErr w:type="spellEnd"/>
      <w:r w:rsidR="00461143">
        <w:rPr>
          <w:rFonts w:ascii="Arial" w:hAnsi="Arial" w:cs="Arial"/>
          <w:sz w:val="24"/>
          <w:szCs w:val="24"/>
        </w:rPr>
        <w:t xml:space="preserve">, E., Verna, I., &amp; Venditti, M., (2022). Authoritarian leadership styles and performance: a systematic literature review and research agenda. </w:t>
      </w:r>
      <w:r w:rsidR="0056742C" w:rsidRPr="0056742C">
        <w:rPr>
          <w:rFonts w:ascii="Arial" w:hAnsi="Arial" w:cs="Arial"/>
          <w:i/>
          <w:iCs/>
          <w:sz w:val="24"/>
          <w:szCs w:val="24"/>
        </w:rPr>
        <w:t>Manag Rev Q 73, 841–871 (2023). https://doi.org/10.1007/s11301-022-00263-y</w:t>
      </w:r>
    </w:p>
    <w:p w14:paraId="4F5618C2" w14:textId="0D7F1116" w:rsidR="007C1EF5" w:rsidRPr="003924CF" w:rsidRDefault="001C5DE4" w:rsidP="007565E6">
      <w:pPr>
        <w:rPr>
          <w:rFonts w:ascii="Arial" w:hAnsi="Arial" w:cs="Arial"/>
          <w:sz w:val="24"/>
          <w:szCs w:val="24"/>
        </w:rPr>
      </w:pPr>
      <w:r>
        <w:rPr>
          <w:rFonts w:ascii="Arial" w:hAnsi="Arial" w:cs="Arial"/>
          <w:sz w:val="24"/>
          <w:szCs w:val="24"/>
        </w:rPr>
        <w:t xml:space="preserve">Seymour, A., (2016). </w:t>
      </w:r>
      <w:r w:rsidR="003924CF" w:rsidRPr="003924CF">
        <w:rPr>
          <w:rFonts w:ascii="Arial" w:hAnsi="Arial" w:cs="Arial"/>
          <w:i/>
          <w:iCs/>
          <w:sz w:val="24"/>
          <w:szCs w:val="24"/>
        </w:rPr>
        <w:t xml:space="preserve">German chefs trump British chefs on Michelin stars due to kitchen training culture. </w:t>
      </w:r>
      <w:r w:rsidR="007C1EF5">
        <w:rPr>
          <w:rFonts w:ascii="Arial" w:hAnsi="Arial" w:cs="Arial"/>
          <w:sz w:val="24"/>
          <w:szCs w:val="24"/>
        </w:rPr>
        <w:t>Available at</w:t>
      </w:r>
      <w:r w:rsidR="007C1EF5" w:rsidRPr="007C1EF5">
        <w:t xml:space="preserve"> </w:t>
      </w:r>
      <w:hyperlink r:id="rId28" w:history="1">
        <w:r w:rsidR="007C1EF5" w:rsidRPr="00037799">
          <w:rPr>
            <w:rStyle w:val="Hyperlink"/>
            <w:rFonts w:ascii="Arial" w:hAnsi="Arial" w:cs="Arial"/>
            <w:sz w:val="24"/>
            <w:szCs w:val="24"/>
          </w:rPr>
          <w:t>https://www.foodserviceequipmentjournal.com/german-chefs-trump-british-chefs-on-michelin-stars-due-to-kitchen-training-culture</w:t>
        </w:r>
      </w:hyperlink>
      <w:r w:rsidR="007C1EF5">
        <w:rPr>
          <w:rFonts w:ascii="Arial" w:hAnsi="Arial" w:cs="Arial"/>
          <w:sz w:val="24"/>
          <w:szCs w:val="24"/>
        </w:rPr>
        <w:t xml:space="preserve"> (Accessed on 4 June 2025).</w:t>
      </w:r>
    </w:p>
    <w:p w14:paraId="575B2885" w14:textId="77777777" w:rsidR="00196E61" w:rsidRPr="009465CD" w:rsidRDefault="00196E61" w:rsidP="009465CD">
      <w:pPr>
        <w:rPr>
          <w:rFonts w:ascii="Arial" w:hAnsi="Arial" w:cs="Arial"/>
          <w:sz w:val="24"/>
          <w:szCs w:val="24"/>
        </w:rPr>
      </w:pPr>
      <w:r w:rsidRPr="009465CD">
        <w:rPr>
          <w:rFonts w:ascii="Arial" w:hAnsi="Arial" w:cs="Arial"/>
          <w:sz w:val="24"/>
          <w:szCs w:val="24"/>
        </w:rPr>
        <w:t xml:space="preserve">Shi, X., Gordon, S. and Tang, C.H., 2021. Momentary well-being matters: Daily fluctuations in hotel employees’ turnover intention. </w:t>
      </w:r>
      <w:r w:rsidRPr="00B67B7A">
        <w:rPr>
          <w:rFonts w:ascii="Arial" w:hAnsi="Arial" w:cs="Arial"/>
          <w:i/>
          <w:iCs/>
          <w:sz w:val="24"/>
          <w:szCs w:val="24"/>
        </w:rPr>
        <w:t>Tourism Management</w:t>
      </w:r>
      <w:r w:rsidRPr="009465CD">
        <w:rPr>
          <w:rFonts w:ascii="Arial" w:hAnsi="Arial" w:cs="Arial"/>
          <w:sz w:val="24"/>
          <w:szCs w:val="24"/>
        </w:rPr>
        <w:t>, 83, p.104212.</w:t>
      </w:r>
    </w:p>
    <w:p w14:paraId="5F2E504E" w14:textId="00C3862A" w:rsidR="00196E61" w:rsidRDefault="00196E61" w:rsidP="007565E6">
      <w:pPr>
        <w:rPr>
          <w:rFonts w:ascii="Arial" w:hAnsi="Arial" w:cs="Arial"/>
          <w:sz w:val="24"/>
          <w:szCs w:val="24"/>
        </w:rPr>
      </w:pPr>
      <w:r w:rsidRPr="007565E6">
        <w:rPr>
          <w:rFonts w:ascii="Arial" w:hAnsi="Arial" w:cs="Arial"/>
          <w:sz w:val="24"/>
          <w:szCs w:val="24"/>
        </w:rPr>
        <w:t xml:space="preserve">The Burnt Chef Project, </w:t>
      </w:r>
      <w:r>
        <w:rPr>
          <w:rFonts w:ascii="Arial" w:hAnsi="Arial" w:cs="Arial"/>
          <w:sz w:val="24"/>
          <w:szCs w:val="24"/>
        </w:rPr>
        <w:t>(</w:t>
      </w:r>
      <w:r w:rsidR="00323C7A">
        <w:rPr>
          <w:rFonts w:ascii="Arial" w:hAnsi="Arial" w:cs="Arial"/>
          <w:sz w:val="24"/>
          <w:szCs w:val="24"/>
        </w:rPr>
        <w:t>2024</w:t>
      </w:r>
      <w:r>
        <w:rPr>
          <w:rFonts w:ascii="Arial" w:hAnsi="Arial" w:cs="Arial"/>
          <w:sz w:val="24"/>
          <w:szCs w:val="24"/>
        </w:rPr>
        <w:t>)</w:t>
      </w:r>
      <w:r w:rsidRPr="007565E6">
        <w:rPr>
          <w:rFonts w:ascii="Arial" w:hAnsi="Arial" w:cs="Arial"/>
          <w:sz w:val="24"/>
          <w:szCs w:val="24"/>
        </w:rPr>
        <w:t xml:space="preserve">. </w:t>
      </w:r>
      <w:r w:rsidRPr="007565E6">
        <w:rPr>
          <w:rFonts w:ascii="Arial" w:hAnsi="Arial" w:cs="Arial"/>
          <w:i/>
          <w:iCs/>
          <w:sz w:val="24"/>
          <w:szCs w:val="24"/>
        </w:rPr>
        <w:t>The Shift Towards Retention: How to Reduce Staff Turnover in the UK Hospitality</w:t>
      </w:r>
      <w:r w:rsidRPr="007565E6">
        <w:rPr>
          <w:rFonts w:ascii="Arial" w:hAnsi="Arial" w:cs="Arial"/>
          <w:sz w:val="24"/>
          <w:szCs w:val="24"/>
        </w:rPr>
        <w:t xml:space="preserve">. Available at: </w:t>
      </w:r>
      <w:hyperlink r:id="rId29" w:history="1">
        <w:r w:rsidRPr="00B031A6">
          <w:rPr>
            <w:rStyle w:val="Hyperlink"/>
            <w:rFonts w:ascii="Arial" w:hAnsi="Arial" w:cs="Arial"/>
            <w:sz w:val="24"/>
            <w:szCs w:val="24"/>
          </w:rPr>
          <w:t>https://www.theburntchefproject.com/_files/ugd/7991dc_cdbb9922998d45d095f045a966d18a77.pdf</w:t>
        </w:r>
      </w:hyperlink>
      <w:r>
        <w:rPr>
          <w:rFonts w:ascii="Arial" w:hAnsi="Arial" w:cs="Arial"/>
          <w:sz w:val="24"/>
          <w:szCs w:val="24"/>
        </w:rPr>
        <w:t xml:space="preserve">. </w:t>
      </w:r>
      <w:proofErr w:type="gramStart"/>
      <w:r>
        <w:rPr>
          <w:rFonts w:ascii="Arial" w:hAnsi="Arial" w:cs="Arial"/>
          <w:sz w:val="24"/>
          <w:szCs w:val="24"/>
        </w:rPr>
        <w:t>( Accessed</w:t>
      </w:r>
      <w:proofErr w:type="gramEnd"/>
      <w:r>
        <w:rPr>
          <w:rFonts w:ascii="Arial" w:hAnsi="Arial" w:cs="Arial"/>
          <w:sz w:val="24"/>
          <w:szCs w:val="24"/>
        </w:rPr>
        <w:t xml:space="preserve"> on 5 June 2025).</w:t>
      </w:r>
    </w:p>
    <w:p w14:paraId="0764B92C" w14:textId="18A8B72E" w:rsidR="000E1750" w:rsidRPr="007565E6" w:rsidRDefault="008914C9" w:rsidP="007565E6">
      <w:pPr>
        <w:rPr>
          <w:rFonts w:ascii="Arial" w:hAnsi="Arial" w:cs="Arial"/>
          <w:sz w:val="24"/>
          <w:szCs w:val="24"/>
        </w:rPr>
      </w:pPr>
      <w:proofErr w:type="spellStart"/>
      <w:r>
        <w:rPr>
          <w:rFonts w:ascii="Arial" w:hAnsi="Arial" w:cs="Arial"/>
          <w:sz w:val="24"/>
          <w:szCs w:val="24"/>
        </w:rPr>
        <w:t>Vittiglio</w:t>
      </w:r>
      <w:proofErr w:type="spellEnd"/>
      <w:r>
        <w:rPr>
          <w:rFonts w:ascii="Arial" w:hAnsi="Arial" w:cs="Arial"/>
          <w:sz w:val="24"/>
          <w:szCs w:val="24"/>
        </w:rPr>
        <w:t xml:space="preserve">, G. (2024). </w:t>
      </w:r>
      <w:r w:rsidRPr="008914C9">
        <w:rPr>
          <w:rFonts w:ascii="Arial" w:hAnsi="Arial" w:cs="Arial"/>
          <w:i/>
          <w:iCs/>
          <w:sz w:val="24"/>
          <w:szCs w:val="24"/>
        </w:rPr>
        <w:t>Taking the temperature 2024</w:t>
      </w:r>
      <w:r>
        <w:rPr>
          <w:rFonts w:ascii="Arial" w:hAnsi="Arial" w:cs="Arial"/>
          <w:sz w:val="24"/>
          <w:szCs w:val="24"/>
        </w:rPr>
        <w:t xml:space="preserve">. </w:t>
      </w:r>
      <w:r>
        <w:rPr>
          <w:rFonts w:ascii="Arial" w:hAnsi="Arial" w:cs="Arial"/>
          <w:i/>
          <w:iCs/>
          <w:sz w:val="24"/>
          <w:szCs w:val="24"/>
        </w:rPr>
        <w:t xml:space="preserve"> Available at: </w:t>
      </w:r>
      <w:hyperlink r:id="rId30" w:history="1">
        <w:r w:rsidRPr="00037799">
          <w:rPr>
            <w:rStyle w:val="Hyperlink"/>
            <w:rFonts w:ascii="Arial" w:hAnsi="Arial" w:cs="Arial"/>
            <w:sz w:val="24"/>
            <w:szCs w:val="24"/>
          </w:rPr>
          <w:t>https://www.hospitalityaction.org.uk/blog-and-news/2024/july/taking-the-temperature-the-results-are-in/</w:t>
        </w:r>
      </w:hyperlink>
      <w:r>
        <w:rPr>
          <w:rFonts w:ascii="Arial" w:hAnsi="Arial" w:cs="Arial"/>
          <w:sz w:val="24"/>
          <w:szCs w:val="24"/>
        </w:rPr>
        <w:t xml:space="preserve"> (Accessed on 6 June 2025).</w:t>
      </w:r>
    </w:p>
    <w:p w14:paraId="0ECB9FF3" w14:textId="77777777" w:rsidR="00196E61" w:rsidRPr="007565E6" w:rsidRDefault="00196E61" w:rsidP="009465CD">
      <w:pPr>
        <w:rPr>
          <w:rFonts w:ascii="Arial" w:hAnsi="Arial" w:cs="Arial"/>
          <w:sz w:val="24"/>
          <w:szCs w:val="24"/>
        </w:rPr>
      </w:pPr>
      <w:proofErr w:type="spellStart"/>
      <w:r w:rsidRPr="007565E6">
        <w:rPr>
          <w:rFonts w:ascii="Arial" w:hAnsi="Arial" w:cs="Arial"/>
          <w:sz w:val="24"/>
          <w:szCs w:val="24"/>
        </w:rPr>
        <w:t>Wakabi</w:t>
      </w:r>
      <w:proofErr w:type="spellEnd"/>
      <w:r w:rsidRPr="007565E6">
        <w:rPr>
          <w:rFonts w:ascii="Arial" w:hAnsi="Arial" w:cs="Arial"/>
          <w:sz w:val="24"/>
          <w:szCs w:val="24"/>
        </w:rPr>
        <w:t xml:space="preserve">, W., 2016. The impact of leadership style on employee retention: A case study. </w:t>
      </w:r>
      <w:r w:rsidRPr="00B67B7A">
        <w:rPr>
          <w:rFonts w:ascii="Arial" w:hAnsi="Arial" w:cs="Arial"/>
          <w:i/>
          <w:iCs/>
          <w:sz w:val="24"/>
          <w:szCs w:val="24"/>
        </w:rPr>
        <w:t>International Journal of Hospitality Management</w:t>
      </w:r>
      <w:r w:rsidRPr="007565E6">
        <w:rPr>
          <w:rFonts w:ascii="Arial" w:hAnsi="Arial" w:cs="Arial"/>
          <w:sz w:val="24"/>
          <w:szCs w:val="24"/>
        </w:rPr>
        <w:t>, 57, pp.70-78.</w:t>
      </w:r>
    </w:p>
    <w:p w14:paraId="34C3D810" w14:textId="77777777" w:rsidR="00196E61" w:rsidRDefault="00196E61" w:rsidP="007565E6">
      <w:pPr>
        <w:rPr>
          <w:rFonts w:ascii="Arial" w:hAnsi="Arial" w:cs="Arial"/>
          <w:sz w:val="24"/>
          <w:szCs w:val="24"/>
        </w:rPr>
      </w:pPr>
      <w:r>
        <w:rPr>
          <w:rFonts w:ascii="Arial" w:hAnsi="Arial" w:cs="Arial"/>
          <w:sz w:val="24"/>
          <w:szCs w:val="24"/>
        </w:rPr>
        <w:t>Whitaker, H., (2024)</w:t>
      </w:r>
      <w:r w:rsidRPr="007565E6">
        <w:rPr>
          <w:rFonts w:ascii="Arial" w:hAnsi="Arial" w:cs="Arial"/>
          <w:sz w:val="24"/>
          <w:szCs w:val="24"/>
        </w:rPr>
        <w:t xml:space="preserve">. </w:t>
      </w:r>
      <w:r w:rsidRPr="007565E6">
        <w:rPr>
          <w:rFonts w:ascii="Arial" w:hAnsi="Arial" w:cs="Arial"/>
          <w:i/>
          <w:iCs/>
          <w:sz w:val="24"/>
          <w:szCs w:val="24"/>
        </w:rPr>
        <w:t>Generation Z’ turning their backs on long term jobs in hospitality.</w:t>
      </w:r>
      <w:r w:rsidRPr="007565E6">
        <w:rPr>
          <w:rFonts w:ascii="Arial" w:hAnsi="Arial" w:cs="Arial"/>
          <w:sz w:val="24"/>
          <w:szCs w:val="24"/>
        </w:rPr>
        <w:t xml:space="preserve"> Available at: </w:t>
      </w:r>
      <w:hyperlink r:id="rId31" w:history="1">
        <w:r w:rsidRPr="00B031A6">
          <w:rPr>
            <w:rStyle w:val="Hyperlink"/>
            <w:rFonts w:ascii="Arial" w:hAnsi="Arial" w:cs="Arial"/>
            <w:sz w:val="24"/>
            <w:szCs w:val="24"/>
          </w:rPr>
          <w:t>https://www.foodserviceequipmentjournal.com/gen-z-are-turning-their-backs-on-long-term-jobs-in-hospitality-survey-shows/</w:t>
        </w:r>
      </w:hyperlink>
      <w:r>
        <w:rPr>
          <w:rFonts w:ascii="Arial" w:hAnsi="Arial" w:cs="Arial"/>
          <w:sz w:val="24"/>
          <w:szCs w:val="24"/>
        </w:rPr>
        <w:t xml:space="preserve"> </w:t>
      </w:r>
      <w:r w:rsidRPr="007565E6">
        <w:rPr>
          <w:rFonts w:ascii="Arial" w:hAnsi="Arial" w:cs="Arial"/>
          <w:sz w:val="24"/>
          <w:szCs w:val="24"/>
        </w:rPr>
        <w:t>(Accessed on 2 June 2025)</w:t>
      </w:r>
    </w:p>
    <w:p w14:paraId="08A71811" w14:textId="77777777" w:rsidR="00496382" w:rsidRDefault="00496382" w:rsidP="007565E6">
      <w:pPr>
        <w:rPr>
          <w:rFonts w:ascii="Arial" w:hAnsi="Arial" w:cs="Arial"/>
          <w:sz w:val="24"/>
          <w:szCs w:val="24"/>
        </w:rPr>
      </w:pPr>
    </w:p>
    <w:p w14:paraId="41E27FA0" w14:textId="77777777" w:rsidR="00496382" w:rsidRDefault="00496382" w:rsidP="007565E6">
      <w:pPr>
        <w:rPr>
          <w:rFonts w:ascii="Arial" w:hAnsi="Arial" w:cs="Arial"/>
          <w:sz w:val="24"/>
          <w:szCs w:val="24"/>
        </w:rPr>
      </w:pPr>
    </w:p>
    <w:p w14:paraId="2399C69A" w14:textId="77777777" w:rsidR="00496382" w:rsidRDefault="00496382" w:rsidP="007565E6">
      <w:pPr>
        <w:rPr>
          <w:rFonts w:ascii="Arial" w:hAnsi="Arial" w:cs="Arial"/>
          <w:sz w:val="24"/>
          <w:szCs w:val="24"/>
        </w:rPr>
      </w:pPr>
    </w:p>
    <w:p w14:paraId="7D990A7F" w14:textId="77777777" w:rsidR="00496382" w:rsidRDefault="00496382" w:rsidP="007565E6">
      <w:pPr>
        <w:rPr>
          <w:rFonts w:ascii="Arial" w:hAnsi="Arial" w:cs="Arial"/>
          <w:sz w:val="24"/>
          <w:szCs w:val="24"/>
        </w:rPr>
      </w:pPr>
    </w:p>
    <w:p w14:paraId="43D9DB8F" w14:textId="77777777" w:rsidR="00496382" w:rsidRDefault="00496382" w:rsidP="007565E6">
      <w:pPr>
        <w:rPr>
          <w:rFonts w:ascii="Arial" w:hAnsi="Arial" w:cs="Arial"/>
          <w:sz w:val="24"/>
          <w:szCs w:val="24"/>
        </w:rPr>
      </w:pPr>
    </w:p>
    <w:p w14:paraId="11183BB6" w14:textId="77777777" w:rsidR="00496382" w:rsidRDefault="00496382" w:rsidP="007565E6">
      <w:pPr>
        <w:rPr>
          <w:rFonts w:ascii="Arial" w:hAnsi="Arial" w:cs="Arial"/>
          <w:sz w:val="24"/>
          <w:szCs w:val="24"/>
        </w:rPr>
      </w:pPr>
    </w:p>
    <w:p w14:paraId="3BD2A54A" w14:textId="77777777" w:rsidR="00496382" w:rsidRDefault="00496382" w:rsidP="007565E6">
      <w:pPr>
        <w:rPr>
          <w:rFonts w:ascii="Arial" w:hAnsi="Arial" w:cs="Arial"/>
          <w:sz w:val="24"/>
          <w:szCs w:val="24"/>
        </w:rPr>
      </w:pPr>
    </w:p>
    <w:p w14:paraId="159E5FAE" w14:textId="77777777" w:rsidR="00496382" w:rsidRDefault="00496382" w:rsidP="007565E6">
      <w:pPr>
        <w:rPr>
          <w:rFonts w:ascii="Arial" w:hAnsi="Arial" w:cs="Arial"/>
          <w:sz w:val="24"/>
          <w:szCs w:val="24"/>
        </w:rPr>
      </w:pPr>
    </w:p>
    <w:p w14:paraId="7EB286E7" w14:textId="77777777" w:rsidR="00496382" w:rsidRDefault="00496382" w:rsidP="007565E6">
      <w:pPr>
        <w:rPr>
          <w:rFonts w:ascii="Arial" w:hAnsi="Arial" w:cs="Arial"/>
          <w:sz w:val="24"/>
          <w:szCs w:val="24"/>
        </w:rPr>
      </w:pPr>
    </w:p>
    <w:p w14:paraId="4B2DB290" w14:textId="77777777" w:rsidR="00496382" w:rsidRDefault="00496382" w:rsidP="007565E6">
      <w:pPr>
        <w:rPr>
          <w:rFonts w:ascii="Arial" w:hAnsi="Arial" w:cs="Arial"/>
          <w:sz w:val="24"/>
          <w:szCs w:val="24"/>
        </w:rPr>
      </w:pPr>
    </w:p>
    <w:p w14:paraId="6B1EE99C" w14:textId="77777777" w:rsidR="00496382" w:rsidRDefault="00496382" w:rsidP="007565E6">
      <w:pPr>
        <w:rPr>
          <w:rFonts w:ascii="Arial" w:hAnsi="Arial" w:cs="Arial"/>
          <w:sz w:val="24"/>
          <w:szCs w:val="24"/>
        </w:rPr>
      </w:pPr>
    </w:p>
    <w:p w14:paraId="1D630893" w14:textId="77777777" w:rsidR="00496382" w:rsidRDefault="00496382" w:rsidP="007565E6">
      <w:pPr>
        <w:rPr>
          <w:rFonts w:ascii="Arial" w:hAnsi="Arial" w:cs="Arial"/>
          <w:sz w:val="24"/>
          <w:szCs w:val="24"/>
        </w:rPr>
      </w:pPr>
    </w:p>
    <w:p w14:paraId="13136661" w14:textId="17C6BA3B" w:rsidR="00196E61" w:rsidRDefault="00196E61" w:rsidP="00196E61">
      <w:pPr>
        <w:pStyle w:val="ListParagraph"/>
        <w:numPr>
          <w:ilvl w:val="0"/>
          <w:numId w:val="2"/>
        </w:numPr>
        <w:rPr>
          <w:rFonts w:ascii="Arial" w:hAnsi="Arial" w:cs="Arial"/>
          <w:b/>
          <w:bCs/>
          <w:sz w:val="24"/>
          <w:szCs w:val="24"/>
        </w:rPr>
      </w:pPr>
      <w:r w:rsidRPr="00196E61">
        <w:rPr>
          <w:rFonts w:ascii="Arial" w:hAnsi="Arial" w:cs="Arial"/>
          <w:b/>
          <w:bCs/>
          <w:sz w:val="24"/>
          <w:szCs w:val="24"/>
        </w:rPr>
        <w:t>Appendix</w:t>
      </w:r>
    </w:p>
    <w:p w14:paraId="342B744A" w14:textId="77777777" w:rsidR="00BA281E" w:rsidRDefault="00BA281E" w:rsidP="00BA281E">
      <w:pPr>
        <w:pStyle w:val="ListParagraph"/>
        <w:ind w:left="1080"/>
        <w:rPr>
          <w:rFonts w:ascii="Arial" w:hAnsi="Arial" w:cs="Arial"/>
          <w:b/>
          <w:bCs/>
          <w:sz w:val="24"/>
          <w:szCs w:val="24"/>
        </w:rPr>
      </w:pPr>
    </w:p>
    <w:tbl>
      <w:tblPr>
        <w:tblStyle w:val="TableGrid"/>
        <w:tblW w:w="9688" w:type="dxa"/>
        <w:tblInd w:w="1080" w:type="dxa"/>
        <w:tblLook w:val="04A0" w:firstRow="1" w:lastRow="0" w:firstColumn="1" w:lastColumn="0" w:noHBand="0" w:noVBand="1"/>
      </w:tblPr>
      <w:tblGrid>
        <w:gridCol w:w="350"/>
        <w:gridCol w:w="7354"/>
        <w:gridCol w:w="1984"/>
      </w:tblGrid>
      <w:tr w:rsidR="006A3703" w14:paraId="4A6176E0" w14:textId="27612356" w:rsidTr="006A3703">
        <w:trPr>
          <w:trHeight w:val="645"/>
        </w:trPr>
        <w:tc>
          <w:tcPr>
            <w:tcW w:w="9688" w:type="dxa"/>
            <w:gridSpan w:val="3"/>
          </w:tcPr>
          <w:p w14:paraId="549551FD" w14:textId="0038FC46" w:rsidR="006A3703" w:rsidRDefault="006A3703" w:rsidP="00F33A09">
            <w:pPr>
              <w:pStyle w:val="ListParagraph"/>
              <w:ind w:left="0"/>
              <w:rPr>
                <w:rFonts w:ascii="Arial" w:hAnsi="Arial" w:cs="Arial"/>
                <w:b/>
                <w:bCs/>
                <w:sz w:val="24"/>
                <w:szCs w:val="24"/>
              </w:rPr>
            </w:pPr>
            <w:r>
              <w:rPr>
                <w:rFonts w:ascii="Arial" w:hAnsi="Arial" w:cs="Arial"/>
                <w:b/>
                <w:bCs/>
                <w:sz w:val="24"/>
                <w:szCs w:val="24"/>
              </w:rPr>
              <w:t>Survey questionnaire to understand the factors that impact staff retention</w:t>
            </w:r>
          </w:p>
        </w:tc>
      </w:tr>
      <w:tr w:rsidR="006A3703" w14:paraId="4A2C6419" w14:textId="0C755BE8" w:rsidTr="006A3703">
        <w:trPr>
          <w:trHeight w:val="645"/>
        </w:trPr>
        <w:tc>
          <w:tcPr>
            <w:tcW w:w="350" w:type="dxa"/>
          </w:tcPr>
          <w:p w14:paraId="181A3CDB" w14:textId="107AC567"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1</w:t>
            </w:r>
          </w:p>
        </w:tc>
        <w:tc>
          <w:tcPr>
            <w:tcW w:w="7354" w:type="dxa"/>
          </w:tcPr>
          <w:p w14:paraId="419D49FE" w14:textId="50DF7A02"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In a scale of 1-10 how well is your feedback received?</w:t>
            </w:r>
          </w:p>
        </w:tc>
        <w:tc>
          <w:tcPr>
            <w:tcW w:w="1984" w:type="dxa"/>
          </w:tcPr>
          <w:p w14:paraId="0D537DB2" w14:textId="77777777" w:rsidR="006A3703" w:rsidRPr="00496382" w:rsidRDefault="006A3703" w:rsidP="00F33A09">
            <w:pPr>
              <w:pStyle w:val="ListParagraph"/>
              <w:ind w:left="0"/>
              <w:rPr>
                <w:rFonts w:ascii="Arial" w:hAnsi="Arial" w:cs="Arial"/>
                <w:sz w:val="24"/>
                <w:szCs w:val="24"/>
              </w:rPr>
            </w:pPr>
          </w:p>
        </w:tc>
      </w:tr>
      <w:tr w:rsidR="006A3703" w14:paraId="0BEF015D" w14:textId="74EA84DA" w:rsidTr="006A3703">
        <w:trPr>
          <w:trHeight w:val="1331"/>
        </w:trPr>
        <w:tc>
          <w:tcPr>
            <w:tcW w:w="350" w:type="dxa"/>
          </w:tcPr>
          <w:p w14:paraId="2408F038" w14:textId="4B0A0B1D"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2</w:t>
            </w:r>
          </w:p>
        </w:tc>
        <w:tc>
          <w:tcPr>
            <w:tcW w:w="7354" w:type="dxa"/>
          </w:tcPr>
          <w:p w14:paraId="05F465B8" w14:textId="1E34B23A"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In a scale of 1-10 how well does leadership communicate when changes are made</w:t>
            </w:r>
          </w:p>
        </w:tc>
        <w:tc>
          <w:tcPr>
            <w:tcW w:w="1984" w:type="dxa"/>
          </w:tcPr>
          <w:p w14:paraId="63F7956E" w14:textId="77777777" w:rsidR="006A3703" w:rsidRPr="00496382" w:rsidRDefault="006A3703" w:rsidP="00F33A09">
            <w:pPr>
              <w:pStyle w:val="ListParagraph"/>
              <w:ind w:left="0"/>
              <w:rPr>
                <w:rFonts w:ascii="Arial" w:hAnsi="Arial" w:cs="Arial"/>
                <w:sz w:val="24"/>
                <w:szCs w:val="24"/>
              </w:rPr>
            </w:pPr>
          </w:p>
        </w:tc>
      </w:tr>
      <w:tr w:rsidR="006A3703" w14:paraId="2D981B73" w14:textId="0D843169" w:rsidTr="006A3703">
        <w:trPr>
          <w:trHeight w:val="645"/>
        </w:trPr>
        <w:tc>
          <w:tcPr>
            <w:tcW w:w="350" w:type="dxa"/>
          </w:tcPr>
          <w:p w14:paraId="6B140521" w14:textId="5B594168"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3</w:t>
            </w:r>
          </w:p>
        </w:tc>
        <w:tc>
          <w:tcPr>
            <w:tcW w:w="7354" w:type="dxa"/>
          </w:tcPr>
          <w:p w14:paraId="7A15B39A" w14:textId="4C05BDAE"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In a scale of 1-10 how satisfied are you with your role?</w:t>
            </w:r>
          </w:p>
        </w:tc>
        <w:tc>
          <w:tcPr>
            <w:tcW w:w="1984" w:type="dxa"/>
          </w:tcPr>
          <w:p w14:paraId="2368374D" w14:textId="77777777" w:rsidR="006A3703" w:rsidRPr="00496382" w:rsidRDefault="006A3703" w:rsidP="00F33A09">
            <w:pPr>
              <w:pStyle w:val="ListParagraph"/>
              <w:ind w:left="0"/>
              <w:rPr>
                <w:rFonts w:ascii="Arial" w:hAnsi="Arial" w:cs="Arial"/>
                <w:sz w:val="24"/>
                <w:szCs w:val="24"/>
              </w:rPr>
            </w:pPr>
          </w:p>
        </w:tc>
      </w:tr>
      <w:tr w:rsidR="006A3703" w14:paraId="33251E0C" w14:textId="77756475" w:rsidTr="006A3703">
        <w:trPr>
          <w:trHeight w:val="1290"/>
        </w:trPr>
        <w:tc>
          <w:tcPr>
            <w:tcW w:w="350" w:type="dxa"/>
          </w:tcPr>
          <w:p w14:paraId="3F61D209" w14:textId="0A2F25E0"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4</w:t>
            </w:r>
          </w:p>
        </w:tc>
        <w:tc>
          <w:tcPr>
            <w:tcW w:w="7354" w:type="dxa"/>
          </w:tcPr>
          <w:p w14:paraId="26C37325" w14:textId="0C3C0FEB"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In a scale of 1-10 how satisfied are you with your growth and development opportunities?</w:t>
            </w:r>
          </w:p>
        </w:tc>
        <w:tc>
          <w:tcPr>
            <w:tcW w:w="1984" w:type="dxa"/>
          </w:tcPr>
          <w:p w14:paraId="6D9BCA0C" w14:textId="77777777" w:rsidR="006A3703" w:rsidRPr="00496382" w:rsidRDefault="006A3703" w:rsidP="00F33A09">
            <w:pPr>
              <w:pStyle w:val="ListParagraph"/>
              <w:ind w:left="0"/>
              <w:rPr>
                <w:rFonts w:ascii="Arial" w:hAnsi="Arial" w:cs="Arial"/>
                <w:sz w:val="24"/>
                <w:szCs w:val="24"/>
              </w:rPr>
            </w:pPr>
          </w:p>
        </w:tc>
      </w:tr>
      <w:tr w:rsidR="006A3703" w14:paraId="4D33D27B" w14:textId="4B2AA44C" w:rsidTr="006A3703">
        <w:trPr>
          <w:trHeight w:val="645"/>
        </w:trPr>
        <w:tc>
          <w:tcPr>
            <w:tcW w:w="350" w:type="dxa"/>
          </w:tcPr>
          <w:p w14:paraId="31FE7067" w14:textId="4DCCB5DA"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5</w:t>
            </w:r>
          </w:p>
        </w:tc>
        <w:tc>
          <w:tcPr>
            <w:tcW w:w="7354" w:type="dxa"/>
          </w:tcPr>
          <w:p w14:paraId="092AE22F" w14:textId="017ED790" w:rsidR="006A3703" w:rsidRPr="00496382" w:rsidRDefault="006A3703" w:rsidP="00F33A09">
            <w:pPr>
              <w:pStyle w:val="ListParagraph"/>
              <w:ind w:left="0"/>
              <w:rPr>
                <w:rFonts w:ascii="Arial" w:hAnsi="Arial" w:cs="Arial"/>
                <w:sz w:val="24"/>
                <w:szCs w:val="24"/>
              </w:rPr>
            </w:pPr>
            <w:r w:rsidRPr="00496382">
              <w:rPr>
                <w:rFonts w:ascii="Arial" w:hAnsi="Arial" w:cs="Arial"/>
                <w:sz w:val="24"/>
                <w:szCs w:val="24"/>
              </w:rPr>
              <w:t>In a scale of 1-10 how satisfied are you with your manager’s coaching initiatives?</w:t>
            </w:r>
          </w:p>
        </w:tc>
        <w:tc>
          <w:tcPr>
            <w:tcW w:w="1984" w:type="dxa"/>
          </w:tcPr>
          <w:p w14:paraId="3DEDE0E2" w14:textId="77777777" w:rsidR="006A3703" w:rsidRPr="00496382" w:rsidRDefault="006A3703" w:rsidP="00F33A09">
            <w:pPr>
              <w:pStyle w:val="ListParagraph"/>
              <w:ind w:left="0"/>
              <w:rPr>
                <w:rFonts w:ascii="Arial" w:hAnsi="Arial" w:cs="Arial"/>
                <w:sz w:val="24"/>
                <w:szCs w:val="24"/>
              </w:rPr>
            </w:pPr>
          </w:p>
        </w:tc>
      </w:tr>
      <w:tr w:rsidR="006A3703" w14:paraId="1B31DB01" w14:textId="04A5B49F" w:rsidTr="006A3703">
        <w:trPr>
          <w:trHeight w:val="1331"/>
        </w:trPr>
        <w:tc>
          <w:tcPr>
            <w:tcW w:w="350" w:type="dxa"/>
          </w:tcPr>
          <w:p w14:paraId="1D21325D" w14:textId="41693DDE" w:rsidR="006A3703" w:rsidRPr="00496382" w:rsidRDefault="006A3703" w:rsidP="00CE43FB">
            <w:pPr>
              <w:pStyle w:val="ListParagraph"/>
              <w:ind w:left="0"/>
              <w:rPr>
                <w:rFonts w:ascii="Arial" w:hAnsi="Arial" w:cs="Arial"/>
                <w:sz w:val="24"/>
                <w:szCs w:val="24"/>
              </w:rPr>
            </w:pPr>
            <w:r w:rsidRPr="00496382">
              <w:rPr>
                <w:rFonts w:ascii="Arial" w:hAnsi="Arial" w:cs="Arial"/>
                <w:sz w:val="24"/>
                <w:szCs w:val="24"/>
              </w:rPr>
              <w:t>6</w:t>
            </w:r>
          </w:p>
        </w:tc>
        <w:tc>
          <w:tcPr>
            <w:tcW w:w="7354" w:type="dxa"/>
          </w:tcPr>
          <w:p w14:paraId="1D95E9AA" w14:textId="2C218682" w:rsidR="006A3703" w:rsidRPr="00496382" w:rsidRDefault="006A3703" w:rsidP="00CE43FB">
            <w:pPr>
              <w:pStyle w:val="ListParagraph"/>
              <w:ind w:left="0"/>
              <w:rPr>
                <w:rFonts w:ascii="Arial" w:hAnsi="Arial" w:cs="Arial"/>
                <w:sz w:val="24"/>
                <w:szCs w:val="24"/>
              </w:rPr>
            </w:pPr>
            <w:r w:rsidRPr="00496382">
              <w:rPr>
                <w:rFonts w:ascii="Arial" w:hAnsi="Arial" w:cs="Arial"/>
                <w:sz w:val="24"/>
                <w:szCs w:val="24"/>
              </w:rPr>
              <w:t>In a scale of 1-10how well does your organisation promote mental and physical health?</w:t>
            </w:r>
          </w:p>
        </w:tc>
        <w:tc>
          <w:tcPr>
            <w:tcW w:w="1984" w:type="dxa"/>
          </w:tcPr>
          <w:p w14:paraId="1A4D467D" w14:textId="77777777" w:rsidR="006A3703" w:rsidRDefault="006A3703" w:rsidP="00CE43FB">
            <w:pPr>
              <w:rPr>
                <w:rFonts w:ascii="Arial" w:hAnsi="Arial" w:cs="Arial"/>
                <w:b/>
                <w:bCs/>
                <w:sz w:val="24"/>
                <w:szCs w:val="24"/>
              </w:rPr>
            </w:pPr>
          </w:p>
        </w:tc>
      </w:tr>
      <w:tr w:rsidR="006A3703" w14:paraId="63B9DE7E" w14:textId="5D31FEFF" w:rsidTr="006A3703">
        <w:trPr>
          <w:trHeight w:val="645"/>
        </w:trPr>
        <w:tc>
          <w:tcPr>
            <w:tcW w:w="350" w:type="dxa"/>
          </w:tcPr>
          <w:p w14:paraId="62AB6A56" w14:textId="7D774709" w:rsidR="006A3703" w:rsidRPr="00496382" w:rsidRDefault="006A3703" w:rsidP="00CE43FB">
            <w:pPr>
              <w:pStyle w:val="ListParagraph"/>
              <w:ind w:left="0"/>
              <w:rPr>
                <w:rFonts w:ascii="Arial" w:hAnsi="Arial" w:cs="Arial"/>
                <w:sz w:val="24"/>
                <w:szCs w:val="24"/>
              </w:rPr>
            </w:pPr>
            <w:r w:rsidRPr="00496382">
              <w:rPr>
                <w:rFonts w:ascii="Arial" w:hAnsi="Arial" w:cs="Arial"/>
                <w:sz w:val="24"/>
                <w:szCs w:val="24"/>
              </w:rPr>
              <w:t>7</w:t>
            </w:r>
          </w:p>
        </w:tc>
        <w:tc>
          <w:tcPr>
            <w:tcW w:w="7354" w:type="dxa"/>
          </w:tcPr>
          <w:p w14:paraId="651B4F30" w14:textId="48080B12" w:rsidR="006A3703" w:rsidRPr="00496382" w:rsidRDefault="006A3703" w:rsidP="00CE43FB">
            <w:pPr>
              <w:pStyle w:val="ListParagraph"/>
              <w:ind w:left="0"/>
              <w:rPr>
                <w:rFonts w:ascii="Arial" w:hAnsi="Arial" w:cs="Arial"/>
                <w:sz w:val="24"/>
                <w:szCs w:val="24"/>
              </w:rPr>
            </w:pPr>
            <w:r w:rsidRPr="00496382">
              <w:rPr>
                <w:rFonts w:ascii="Arial" w:hAnsi="Arial" w:cs="Arial"/>
                <w:sz w:val="24"/>
                <w:szCs w:val="24"/>
              </w:rPr>
              <w:t>In a scale of 1-10 how aligned are with your organisation?</w:t>
            </w:r>
          </w:p>
        </w:tc>
        <w:tc>
          <w:tcPr>
            <w:tcW w:w="1984" w:type="dxa"/>
          </w:tcPr>
          <w:p w14:paraId="62107040" w14:textId="77777777" w:rsidR="006A3703" w:rsidRPr="00496382" w:rsidRDefault="006A3703" w:rsidP="00CE43FB">
            <w:pPr>
              <w:pStyle w:val="ListParagraph"/>
              <w:ind w:left="0"/>
              <w:rPr>
                <w:rFonts w:ascii="Arial" w:hAnsi="Arial" w:cs="Arial"/>
                <w:sz w:val="24"/>
                <w:szCs w:val="24"/>
              </w:rPr>
            </w:pPr>
          </w:p>
        </w:tc>
      </w:tr>
      <w:tr w:rsidR="006A3703" w14:paraId="18292241" w14:textId="712801BB" w:rsidTr="006A3703">
        <w:trPr>
          <w:trHeight w:val="876"/>
        </w:trPr>
        <w:tc>
          <w:tcPr>
            <w:tcW w:w="350" w:type="dxa"/>
          </w:tcPr>
          <w:p w14:paraId="6C9983DA" w14:textId="63ED18DB" w:rsidR="006A3703" w:rsidRPr="00496382" w:rsidRDefault="006A3703" w:rsidP="00CE43FB">
            <w:pPr>
              <w:pStyle w:val="ListParagraph"/>
              <w:ind w:left="0"/>
              <w:rPr>
                <w:rFonts w:ascii="Arial" w:hAnsi="Arial" w:cs="Arial"/>
                <w:sz w:val="24"/>
                <w:szCs w:val="24"/>
              </w:rPr>
            </w:pPr>
            <w:r w:rsidRPr="00496382">
              <w:rPr>
                <w:rFonts w:ascii="Arial" w:hAnsi="Arial" w:cs="Arial"/>
                <w:sz w:val="24"/>
                <w:szCs w:val="24"/>
              </w:rPr>
              <w:t>8</w:t>
            </w:r>
          </w:p>
        </w:tc>
        <w:tc>
          <w:tcPr>
            <w:tcW w:w="7354" w:type="dxa"/>
          </w:tcPr>
          <w:p w14:paraId="58643A9B" w14:textId="5F4A9384" w:rsidR="006A3703" w:rsidRPr="00496382" w:rsidRDefault="006A3703" w:rsidP="00CE43FB">
            <w:pPr>
              <w:pStyle w:val="ListParagraph"/>
              <w:ind w:left="0"/>
              <w:rPr>
                <w:rFonts w:ascii="Arial" w:hAnsi="Arial" w:cs="Arial"/>
                <w:sz w:val="24"/>
                <w:szCs w:val="24"/>
              </w:rPr>
            </w:pPr>
            <w:r w:rsidRPr="00496382">
              <w:rPr>
                <w:rFonts w:ascii="Arial" w:hAnsi="Arial" w:cs="Arial"/>
                <w:sz w:val="24"/>
                <w:szCs w:val="24"/>
              </w:rPr>
              <w:t>In a scale of 1-10how well does your role align with your career goals?</w:t>
            </w:r>
          </w:p>
        </w:tc>
        <w:tc>
          <w:tcPr>
            <w:tcW w:w="1984" w:type="dxa"/>
          </w:tcPr>
          <w:p w14:paraId="26D7653C" w14:textId="77777777" w:rsidR="006A3703" w:rsidRPr="00496382" w:rsidRDefault="006A3703" w:rsidP="00CE43FB">
            <w:pPr>
              <w:pStyle w:val="ListParagraph"/>
              <w:ind w:left="0"/>
              <w:rPr>
                <w:rFonts w:ascii="Arial" w:hAnsi="Arial" w:cs="Arial"/>
                <w:sz w:val="24"/>
                <w:szCs w:val="24"/>
              </w:rPr>
            </w:pPr>
          </w:p>
        </w:tc>
      </w:tr>
    </w:tbl>
    <w:p w14:paraId="7784A9EE" w14:textId="77777777" w:rsidR="00F33A09" w:rsidRPr="00196E61" w:rsidRDefault="00F33A09" w:rsidP="00F33A09">
      <w:pPr>
        <w:pStyle w:val="ListParagraph"/>
        <w:ind w:left="1080"/>
        <w:rPr>
          <w:rFonts w:ascii="Arial" w:hAnsi="Arial" w:cs="Arial"/>
          <w:b/>
          <w:bCs/>
          <w:sz w:val="24"/>
          <w:szCs w:val="24"/>
        </w:rPr>
      </w:pPr>
    </w:p>
    <w:sectPr w:rsidR="00F33A09" w:rsidRPr="00196E61" w:rsidSect="009465CD">
      <w:footerReference w:type="default" r:id="rId3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C1444" w14:textId="77777777" w:rsidR="007141D0" w:rsidRDefault="007141D0" w:rsidP="00196E61">
      <w:pPr>
        <w:spacing w:after="0" w:line="240" w:lineRule="auto"/>
      </w:pPr>
      <w:r>
        <w:separator/>
      </w:r>
    </w:p>
  </w:endnote>
  <w:endnote w:type="continuationSeparator" w:id="0">
    <w:p w14:paraId="1E09BE0A" w14:textId="77777777" w:rsidR="007141D0" w:rsidRDefault="007141D0" w:rsidP="0019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534763"/>
      <w:docPartObj>
        <w:docPartGallery w:val="Page Numbers (Bottom of Page)"/>
        <w:docPartUnique/>
      </w:docPartObj>
    </w:sdtPr>
    <w:sdtEndPr/>
    <w:sdtContent>
      <w:p w14:paraId="255EEB9E" w14:textId="21091F40" w:rsidR="00196E61" w:rsidRDefault="00196E61">
        <w:pPr>
          <w:pStyle w:val="Footer"/>
          <w:jc w:val="right"/>
        </w:pPr>
        <w:r>
          <w:fldChar w:fldCharType="begin"/>
        </w:r>
        <w:r>
          <w:instrText>PAGE   \* MERGEFORMAT</w:instrText>
        </w:r>
        <w:r>
          <w:fldChar w:fldCharType="separate"/>
        </w:r>
        <w:r>
          <w:t>2</w:t>
        </w:r>
        <w:r>
          <w:fldChar w:fldCharType="end"/>
        </w:r>
      </w:p>
    </w:sdtContent>
  </w:sdt>
  <w:p w14:paraId="794F26FF" w14:textId="77777777" w:rsidR="00196E61" w:rsidRDefault="00196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94B8B2" w14:textId="77777777" w:rsidR="007141D0" w:rsidRDefault="007141D0" w:rsidP="00196E61">
      <w:pPr>
        <w:spacing w:after="0" w:line="240" w:lineRule="auto"/>
      </w:pPr>
      <w:r>
        <w:separator/>
      </w:r>
    </w:p>
  </w:footnote>
  <w:footnote w:type="continuationSeparator" w:id="0">
    <w:p w14:paraId="7B1FA488" w14:textId="77777777" w:rsidR="007141D0" w:rsidRDefault="007141D0" w:rsidP="00196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31B39"/>
    <w:multiLevelType w:val="multilevel"/>
    <w:tmpl w:val="385C88C8"/>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11505B84"/>
    <w:multiLevelType w:val="hybridMultilevel"/>
    <w:tmpl w:val="318E98C0"/>
    <w:lvl w:ilvl="0" w:tplc="4E3CA32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121C67"/>
    <w:multiLevelType w:val="hybridMultilevel"/>
    <w:tmpl w:val="D1880732"/>
    <w:lvl w:ilvl="0" w:tplc="B8562CE6">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B3755B"/>
    <w:multiLevelType w:val="hybridMultilevel"/>
    <w:tmpl w:val="5F8CDFF8"/>
    <w:lvl w:ilvl="0" w:tplc="029A32B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AB7D25"/>
    <w:multiLevelType w:val="hybridMultilevel"/>
    <w:tmpl w:val="74568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95742B"/>
    <w:multiLevelType w:val="hybridMultilevel"/>
    <w:tmpl w:val="F19EE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C938F0"/>
    <w:multiLevelType w:val="hybridMultilevel"/>
    <w:tmpl w:val="861A2374"/>
    <w:lvl w:ilvl="0" w:tplc="98BA807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4223522">
    <w:abstractNumId w:val="1"/>
  </w:num>
  <w:num w:numId="2" w16cid:durableId="1459453056">
    <w:abstractNumId w:val="3"/>
  </w:num>
  <w:num w:numId="3" w16cid:durableId="260650999">
    <w:abstractNumId w:val="6"/>
  </w:num>
  <w:num w:numId="4" w16cid:durableId="1625186669">
    <w:abstractNumId w:val="2"/>
  </w:num>
  <w:num w:numId="5" w16cid:durableId="88896847">
    <w:abstractNumId w:val="0"/>
  </w:num>
  <w:num w:numId="6" w16cid:durableId="822358264">
    <w:abstractNumId w:val="5"/>
  </w:num>
  <w:num w:numId="7" w16cid:durableId="16483649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5CD"/>
    <w:rsid w:val="000240EF"/>
    <w:rsid w:val="000455C3"/>
    <w:rsid w:val="00061CFD"/>
    <w:rsid w:val="00066520"/>
    <w:rsid w:val="000A7454"/>
    <w:rsid w:val="000E0C9F"/>
    <w:rsid w:val="000E1750"/>
    <w:rsid w:val="000E3F48"/>
    <w:rsid w:val="00133FCC"/>
    <w:rsid w:val="00157B00"/>
    <w:rsid w:val="001805C5"/>
    <w:rsid w:val="00196E61"/>
    <w:rsid w:val="001A39CB"/>
    <w:rsid w:val="001C5DE4"/>
    <w:rsid w:val="00202EDA"/>
    <w:rsid w:val="002032E1"/>
    <w:rsid w:val="002064F6"/>
    <w:rsid w:val="002122F5"/>
    <w:rsid w:val="00222715"/>
    <w:rsid w:val="00227C06"/>
    <w:rsid w:val="0023439D"/>
    <w:rsid w:val="00262D9E"/>
    <w:rsid w:val="002631F0"/>
    <w:rsid w:val="0027225C"/>
    <w:rsid w:val="002C69C1"/>
    <w:rsid w:val="002C7832"/>
    <w:rsid w:val="00323C7A"/>
    <w:rsid w:val="003633D5"/>
    <w:rsid w:val="003656FD"/>
    <w:rsid w:val="0038737F"/>
    <w:rsid w:val="003924CF"/>
    <w:rsid w:val="0039660F"/>
    <w:rsid w:val="003A2EB8"/>
    <w:rsid w:val="003B70B6"/>
    <w:rsid w:val="003E177D"/>
    <w:rsid w:val="003E6AE3"/>
    <w:rsid w:val="0041370A"/>
    <w:rsid w:val="004411EF"/>
    <w:rsid w:val="00442326"/>
    <w:rsid w:val="00461143"/>
    <w:rsid w:val="00477827"/>
    <w:rsid w:val="004913E5"/>
    <w:rsid w:val="0049345D"/>
    <w:rsid w:val="00496382"/>
    <w:rsid w:val="005216E9"/>
    <w:rsid w:val="00563C21"/>
    <w:rsid w:val="0056742C"/>
    <w:rsid w:val="00577491"/>
    <w:rsid w:val="005B2DAA"/>
    <w:rsid w:val="005B475F"/>
    <w:rsid w:val="005B713A"/>
    <w:rsid w:val="005F70F8"/>
    <w:rsid w:val="00615F4B"/>
    <w:rsid w:val="00636A3C"/>
    <w:rsid w:val="0065167B"/>
    <w:rsid w:val="006667B5"/>
    <w:rsid w:val="0066788F"/>
    <w:rsid w:val="006A3703"/>
    <w:rsid w:val="006A4D70"/>
    <w:rsid w:val="006C36C6"/>
    <w:rsid w:val="006F7464"/>
    <w:rsid w:val="007141D0"/>
    <w:rsid w:val="00715579"/>
    <w:rsid w:val="00751DC4"/>
    <w:rsid w:val="007565E6"/>
    <w:rsid w:val="007615BB"/>
    <w:rsid w:val="00770907"/>
    <w:rsid w:val="007C1EF5"/>
    <w:rsid w:val="007D0364"/>
    <w:rsid w:val="007E5581"/>
    <w:rsid w:val="007F5D6F"/>
    <w:rsid w:val="00804FA5"/>
    <w:rsid w:val="008103CE"/>
    <w:rsid w:val="00821051"/>
    <w:rsid w:val="008257E7"/>
    <w:rsid w:val="00833D57"/>
    <w:rsid w:val="008914C9"/>
    <w:rsid w:val="00892954"/>
    <w:rsid w:val="00897C81"/>
    <w:rsid w:val="008B63F9"/>
    <w:rsid w:val="008C50D4"/>
    <w:rsid w:val="008D5A56"/>
    <w:rsid w:val="008D7336"/>
    <w:rsid w:val="00913239"/>
    <w:rsid w:val="0091441A"/>
    <w:rsid w:val="009465CD"/>
    <w:rsid w:val="00986774"/>
    <w:rsid w:val="009A2C25"/>
    <w:rsid w:val="009B6C9D"/>
    <w:rsid w:val="009C0279"/>
    <w:rsid w:val="009D73A2"/>
    <w:rsid w:val="00A35384"/>
    <w:rsid w:val="00A50A3C"/>
    <w:rsid w:val="00A94D63"/>
    <w:rsid w:val="00AB5458"/>
    <w:rsid w:val="00AD57D9"/>
    <w:rsid w:val="00B234CF"/>
    <w:rsid w:val="00B343FD"/>
    <w:rsid w:val="00B3762C"/>
    <w:rsid w:val="00B66C9C"/>
    <w:rsid w:val="00B67B7A"/>
    <w:rsid w:val="00B70446"/>
    <w:rsid w:val="00B7313E"/>
    <w:rsid w:val="00B85C01"/>
    <w:rsid w:val="00B91708"/>
    <w:rsid w:val="00BA281E"/>
    <w:rsid w:val="00BB6F2F"/>
    <w:rsid w:val="00C013FA"/>
    <w:rsid w:val="00C51301"/>
    <w:rsid w:val="00C56AEE"/>
    <w:rsid w:val="00CD11F0"/>
    <w:rsid w:val="00CE3C5D"/>
    <w:rsid w:val="00CE43FB"/>
    <w:rsid w:val="00D05F95"/>
    <w:rsid w:val="00D155BA"/>
    <w:rsid w:val="00D375DF"/>
    <w:rsid w:val="00D455E9"/>
    <w:rsid w:val="00D45CB8"/>
    <w:rsid w:val="00D47031"/>
    <w:rsid w:val="00D75A23"/>
    <w:rsid w:val="00D829F7"/>
    <w:rsid w:val="00D961DB"/>
    <w:rsid w:val="00DD0267"/>
    <w:rsid w:val="00DD500D"/>
    <w:rsid w:val="00DE666C"/>
    <w:rsid w:val="00DF6640"/>
    <w:rsid w:val="00E34DB5"/>
    <w:rsid w:val="00E4046A"/>
    <w:rsid w:val="00E74E41"/>
    <w:rsid w:val="00ED1C4C"/>
    <w:rsid w:val="00ED2CE1"/>
    <w:rsid w:val="00F252D4"/>
    <w:rsid w:val="00F25D5B"/>
    <w:rsid w:val="00F33A09"/>
    <w:rsid w:val="00F35F61"/>
    <w:rsid w:val="00F62851"/>
    <w:rsid w:val="00F77CFF"/>
    <w:rsid w:val="00F9122D"/>
    <w:rsid w:val="00FA65AA"/>
    <w:rsid w:val="00FB0AE7"/>
    <w:rsid w:val="00FB2065"/>
    <w:rsid w:val="00FD4D25"/>
    <w:rsid w:val="00FE345D"/>
    <w:rsid w:val="00FF01C5"/>
    <w:rsid w:val="00FF7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354DCD"/>
  <w15:chartTrackingRefBased/>
  <w15:docId w15:val="{DC53A1AC-BE1C-481C-BF68-C5ED8E14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E61"/>
    <w:pPr>
      <w:keepNext/>
      <w:keepLines/>
      <w:spacing w:before="360" w:after="80"/>
      <w:outlineLvl w:val="0"/>
    </w:pPr>
    <w:rPr>
      <w:rFonts w:asciiTheme="majorHAnsi" w:eastAsiaTheme="majorEastAsia" w:hAnsiTheme="majorHAnsi" w:cstheme="majorBidi"/>
      <w:color w:val="000000" w:themeColor="text1"/>
      <w:sz w:val="32"/>
      <w:szCs w:val="40"/>
    </w:rPr>
  </w:style>
  <w:style w:type="paragraph" w:styleId="Heading2">
    <w:name w:val="heading 2"/>
    <w:basedOn w:val="Normal"/>
    <w:next w:val="Normal"/>
    <w:link w:val="Heading2Char"/>
    <w:uiPriority w:val="9"/>
    <w:semiHidden/>
    <w:unhideWhenUsed/>
    <w:qFormat/>
    <w:rsid w:val="009465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5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5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5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5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5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5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5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E61"/>
    <w:rPr>
      <w:rFonts w:asciiTheme="majorHAnsi" w:eastAsiaTheme="majorEastAsia" w:hAnsiTheme="majorHAnsi" w:cstheme="majorBidi"/>
      <w:color w:val="000000" w:themeColor="text1"/>
      <w:sz w:val="32"/>
      <w:szCs w:val="40"/>
    </w:rPr>
  </w:style>
  <w:style w:type="character" w:customStyle="1" w:styleId="Heading2Char">
    <w:name w:val="Heading 2 Char"/>
    <w:basedOn w:val="DefaultParagraphFont"/>
    <w:link w:val="Heading2"/>
    <w:uiPriority w:val="9"/>
    <w:semiHidden/>
    <w:rsid w:val="00946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5CD"/>
    <w:rPr>
      <w:rFonts w:eastAsiaTheme="majorEastAsia" w:cstheme="majorBidi"/>
      <w:color w:val="272727" w:themeColor="text1" w:themeTint="D8"/>
    </w:rPr>
  </w:style>
  <w:style w:type="paragraph" w:styleId="Title">
    <w:name w:val="Title"/>
    <w:basedOn w:val="Normal"/>
    <w:next w:val="Normal"/>
    <w:link w:val="TitleChar"/>
    <w:uiPriority w:val="10"/>
    <w:qFormat/>
    <w:rsid w:val="009465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5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5CD"/>
    <w:pPr>
      <w:spacing w:before="160"/>
      <w:jc w:val="center"/>
    </w:pPr>
    <w:rPr>
      <w:i/>
      <w:iCs/>
      <w:color w:val="404040" w:themeColor="text1" w:themeTint="BF"/>
    </w:rPr>
  </w:style>
  <w:style w:type="character" w:customStyle="1" w:styleId="QuoteChar">
    <w:name w:val="Quote Char"/>
    <w:basedOn w:val="DefaultParagraphFont"/>
    <w:link w:val="Quote"/>
    <w:uiPriority w:val="29"/>
    <w:rsid w:val="009465CD"/>
    <w:rPr>
      <w:i/>
      <w:iCs/>
      <w:color w:val="404040" w:themeColor="text1" w:themeTint="BF"/>
    </w:rPr>
  </w:style>
  <w:style w:type="paragraph" w:styleId="ListParagraph">
    <w:name w:val="List Paragraph"/>
    <w:basedOn w:val="Normal"/>
    <w:uiPriority w:val="34"/>
    <w:qFormat/>
    <w:rsid w:val="009465CD"/>
    <w:pPr>
      <w:ind w:left="720"/>
      <w:contextualSpacing/>
    </w:pPr>
  </w:style>
  <w:style w:type="character" w:styleId="IntenseEmphasis">
    <w:name w:val="Intense Emphasis"/>
    <w:basedOn w:val="DefaultParagraphFont"/>
    <w:uiPriority w:val="21"/>
    <w:qFormat/>
    <w:rsid w:val="009465CD"/>
    <w:rPr>
      <w:i/>
      <w:iCs/>
      <w:color w:val="0F4761" w:themeColor="accent1" w:themeShade="BF"/>
    </w:rPr>
  </w:style>
  <w:style w:type="paragraph" w:styleId="IntenseQuote">
    <w:name w:val="Intense Quote"/>
    <w:basedOn w:val="Normal"/>
    <w:next w:val="Normal"/>
    <w:link w:val="IntenseQuoteChar"/>
    <w:uiPriority w:val="30"/>
    <w:qFormat/>
    <w:rsid w:val="009465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5CD"/>
    <w:rPr>
      <w:i/>
      <w:iCs/>
      <w:color w:val="0F4761" w:themeColor="accent1" w:themeShade="BF"/>
    </w:rPr>
  </w:style>
  <w:style w:type="character" w:styleId="IntenseReference">
    <w:name w:val="Intense Reference"/>
    <w:basedOn w:val="DefaultParagraphFont"/>
    <w:uiPriority w:val="32"/>
    <w:qFormat/>
    <w:rsid w:val="009465CD"/>
    <w:rPr>
      <w:b/>
      <w:bCs/>
      <w:smallCaps/>
      <w:color w:val="0F4761" w:themeColor="accent1" w:themeShade="BF"/>
      <w:spacing w:val="5"/>
    </w:rPr>
  </w:style>
  <w:style w:type="character" w:styleId="Hyperlink">
    <w:name w:val="Hyperlink"/>
    <w:basedOn w:val="DefaultParagraphFont"/>
    <w:uiPriority w:val="99"/>
    <w:unhideWhenUsed/>
    <w:rsid w:val="009465CD"/>
    <w:rPr>
      <w:color w:val="467886" w:themeColor="hyperlink"/>
      <w:u w:val="single"/>
    </w:rPr>
  </w:style>
  <w:style w:type="character" w:styleId="UnresolvedMention">
    <w:name w:val="Unresolved Mention"/>
    <w:basedOn w:val="DefaultParagraphFont"/>
    <w:uiPriority w:val="99"/>
    <w:semiHidden/>
    <w:unhideWhenUsed/>
    <w:rsid w:val="009465CD"/>
    <w:rPr>
      <w:color w:val="605E5C"/>
      <w:shd w:val="clear" w:color="auto" w:fill="E1DFDD"/>
    </w:rPr>
  </w:style>
  <w:style w:type="character" w:styleId="FollowedHyperlink">
    <w:name w:val="FollowedHyperlink"/>
    <w:basedOn w:val="DefaultParagraphFont"/>
    <w:uiPriority w:val="99"/>
    <w:semiHidden/>
    <w:unhideWhenUsed/>
    <w:rsid w:val="009465CD"/>
    <w:rPr>
      <w:color w:val="96607D" w:themeColor="followedHyperlink"/>
      <w:u w:val="single"/>
    </w:rPr>
  </w:style>
  <w:style w:type="paragraph" w:styleId="TOCHeading">
    <w:name w:val="TOC Heading"/>
    <w:basedOn w:val="Heading1"/>
    <w:next w:val="Normal"/>
    <w:uiPriority w:val="39"/>
    <w:unhideWhenUsed/>
    <w:qFormat/>
    <w:rsid w:val="00196E61"/>
    <w:pPr>
      <w:spacing w:before="240" w:after="0"/>
      <w:outlineLvl w:val="9"/>
    </w:pPr>
    <w:rPr>
      <w:kern w:val="0"/>
      <w:szCs w:val="32"/>
      <w:lang w:eastAsia="en-GB"/>
      <w14:ligatures w14:val="none"/>
    </w:rPr>
  </w:style>
  <w:style w:type="paragraph" w:styleId="TOC1">
    <w:name w:val="toc 1"/>
    <w:basedOn w:val="Normal"/>
    <w:next w:val="Normal"/>
    <w:autoRedefine/>
    <w:uiPriority w:val="39"/>
    <w:unhideWhenUsed/>
    <w:rsid w:val="00196E61"/>
    <w:pPr>
      <w:spacing w:after="100"/>
    </w:pPr>
  </w:style>
  <w:style w:type="paragraph" w:styleId="Header">
    <w:name w:val="header"/>
    <w:basedOn w:val="Normal"/>
    <w:link w:val="HeaderChar"/>
    <w:uiPriority w:val="99"/>
    <w:unhideWhenUsed/>
    <w:rsid w:val="0019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E61"/>
  </w:style>
  <w:style w:type="paragraph" w:styleId="Footer">
    <w:name w:val="footer"/>
    <w:basedOn w:val="Normal"/>
    <w:link w:val="FooterChar"/>
    <w:uiPriority w:val="99"/>
    <w:unhideWhenUsed/>
    <w:rsid w:val="0019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E61"/>
  </w:style>
  <w:style w:type="paragraph" w:styleId="TOC2">
    <w:name w:val="toc 2"/>
    <w:basedOn w:val="Normal"/>
    <w:next w:val="Normal"/>
    <w:autoRedefine/>
    <w:uiPriority w:val="39"/>
    <w:unhideWhenUsed/>
    <w:rsid w:val="00196E61"/>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196E61"/>
    <w:pPr>
      <w:spacing w:after="100"/>
      <w:ind w:left="440"/>
    </w:pPr>
    <w:rPr>
      <w:rFonts w:eastAsiaTheme="minorEastAsia" w:cs="Times New Roman"/>
      <w:kern w:val="0"/>
      <w:lang w:eastAsia="en-GB"/>
      <w14:ligatures w14:val="none"/>
    </w:rPr>
  </w:style>
  <w:style w:type="table" w:styleId="TableGrid">
    <w:name w:val="Table Grid"/>
    <w:basedOn w:val="TableNormal"/>
    <w:uiPriority w:val="39"/>
    <w:rsid w:val="00227C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linkedin.com/pulse/psychological-impact-leadership-culinary-hmp4e" TargetMode="External"/><Relationship Id="rId26" Type="http://schemas.openxmlformats.org/officeDocument/2006/relationships/hyperlink" Target="https://erepo.uef.fi/bitstreams/00a50837-65d3-440c-b0f8-99c31b78c2e9/download" TargetMode="External"/><Relationship Id="rId3" Type="http://schemas.openxmlformats.org/officeDocument/2006/relationships/customXml" Target="../customXml/item3.xml"/><Relationship Id="rId21" Type="http://schemas.openxmlformats.org/officeDocument/2006/relationships/hyperlink" Target="https://www.elysianhorizons.com/culture-of-fine-dining"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hospitalityaction.org.uk/blog-and-news/2020/october/taking-the-temperature-our-2020-mental-health-surve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1080/15332845.2024.2405790" TargetMode="External"/><Relationship Id="rId29" Type="http://schemas.openxmlformats.org/officeDocument/2006/relationships/hyperlink" Target="https://www.theburntchefproject.com/_files/ugd/7991dc_cdbb9922998d45d095f045a966d18a77.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tratus.hr/resources/effects-of-high-employee-turnover"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urn.fi/URN:NBN:fi:amk-2025052716583" TargetMode="External"/><Relationship Id="rId28" Type="http://schemas.openxmlformats.org/officeDocument/2006/relationships/hyperlink" Target="https://www.foodserviceequipmentjournal.com/german-chefs-trump-british-chefs-on-michelin-stars-due-to-kitchen-training-culture" TargetMode="External"/><Relationship Id="rId10" Type="http://schemas.openxmlformats.org/officeDocument/2006/relationships/endnotes" Target="endnotes.xml"/><Relationship Id="rId19" Type="http://schemas.openxmlformats.org/officeDocument/2006/relationships/hyperlink" Target="https://www.cipd.org/uk/views-and-insights/thought-leadership/cipd-voice/benchmarking-employee-turnover/" TargetMode="External"/><Relationship Id="rId31" Type="http://schemas.openxmlformats.org/officeDocument/2006/relationships/hyperlink" Target="https://www.foodserviceequipmentjournal.com/gen-z-are-turning-their-backs-on-long-term-jobs-in-hospitality-survey-show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16/j.tourman.2018.10.027" TargetMode="External"/><Relationship Id="rId27" Type="http://schemas.openxmlformats.org/officeDocument/2006/relationships/hyperlink" Target="https://www.thecaterer.com/news/hospitality-staff-report-surge-in-mental-health-and-wellbeing-issues" TargetMode="External"/><Relationship Id="rId30" Type="http://schemas.openxmlformats.org/officeDocument/2006/relationships/hyperlink" Target="https://www.hospitalityaction.org.uk/blog-and-news/2024/july/taking-the-temperature-the-results-are-i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cca0e38acf7f4f1cd0961204a67a396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c44ee58a761bf1431a5231b4634128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A34CD5A-E995-461F-80E0-2C3D94C2F6F4}">
  <ds:schemaRefs>
    <ds:schemaRef ds:uri="http://schemas.openxmlformats.org/officeDocument/2006/bibliography"/>
  </ds:schemaRefs>
</ds:datastoreItem>
</file>

<file path=customXml/itemProps2.xml><?xml version="1.0" encoding="utf-8"?>
<ds:datastoreItem xmlns:ds="http://schemas.openxmlformats.org/officeDocument/2006/customXml" ds:itemID="{AC59EBE2-D7C7-43E8-B6EF-21B563BD32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6B3EF0-A389-4C96-8B7B-A2F162212B1B}">
  <ds:schemaRefs>
    <ds:schemaRef ds:uri="http://schemas.microsoft.com/sharepoint/v3/contenttype/forms"/>
  </ds:schemaRefs>
</ds:datastoreItem>
</file>

<file path=customXml/itemProps4.xml><?xml version="1.0" encoding="utf-8"?>
<ds:datastoreItem xmlns:ds="http://schemas.openxmlformats.org/officeDocument/2006/customXml" ds:itemID="{EB630AA1-D24B-43A7-9B3B-1D9EEA98C7D7}">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3475</Words>
  <Characters>19813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2</cp:revision>
  <dcterms:created xsi:type="dcterms:W3CDTF">2025-06-12T21:45:00Z</dcterms:created>
  <dcterms:modified xsi:type="dcterms:W3CDTF">2025-06-12T21:45:00Z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