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8F0A20" w:rsidRPr="00A85BFE" w:rsidRDefault="008F0A20" w:rsidP="005F3A53">
      <w:pPr>
        <w:pStyle w:val="Header"/>
        <w:tabs>
          <w:tab w:val="clear" w:pos="4153"/>
          <w:tab w:val="clear" w:pos="8306"/>
        </w:tabs>
        <w:jc w:val="right"/>
        <w:rPr>
          <w:rFonts w:ascii="Arial" w:hAnsi="Arial" w:cs="Arial"/>
          <w:b/>
          <w:sz w:val="28"/>
          <w:szCs w:val="28"/>
        </w:rPr>
      </w:pPr>
    </w:p>
    <w:p w:rsidR="002D5B3F" w:rsidRPr="00A406E5" w:rsidRDefault="002D5B3F" w:rsidP="002D5B3F">
      <w:pPr>
        <w:rPr>
          <w:rFonts w:ascii="Arial" w:hAnsi="Arial" w:cs="Arial"/>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526"/>
      </w:tblGrid>
      <w:tr w:rsidR="003A3CE5" w:rsidRPr="00A406E5" w:rsidTr="00D61217">
        <w:tc>
          <w:tcPr>
            <w:tcW w:w="9526"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52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872"/>
      </w:tblGrid>
      <w:tr w:rsidR="003B3F9D" w:rsidRPr="00A406E5" w:rsidTr="00D61217">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872" w:type="dxa"/>
          </w:tcPr>
          <w:p w:rsidR="003B3F9D" w:rsidRPr="00A406E5" w:rsidRDefault="003B3F9D" w:rsidP="001E57C1">
            <w:pPr>
              <w:spacing w:before="120" w:after="120"/>
              <w:jc w:val="both"/>
              <w:rPr>
                <w:rFonts w:ascii="Arial" w:hAnsi="Arial" w:cs="Arial"/>
                <w:b/>
                <w:sz w:val="22"/>
                <w:szCs w:val="22"/>
              </w:rPr>
            </w:pP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Programme:</w:t>
            </w:r>
          </w:p>
        </w:tc>
        <w:tc>
          <w:tcPr>
            <w:tcW w:w="7433" w:type="dxa"/>
            <w:gridSpan w:val="3"/>
          </w:tcPr>
          <w:p w:rsidR="00971A14" w:rsidRPr="00971A14" w:rsidRDefault="00971A14" w:rsidP="00971A14">
            <w:pPr>
              <w:spacing w:before="120" w:after="120"/>
              <w:jc w:val="both"/>
              <w:rPr>
                <w:rFonts w:ascii="Arial" w:hAnsi="Arial" w:cs="Arial"/>
                <w:sz w:val="22"/>
                <w:szCs w:val="22"/>
              </w:rPr>
            </w:pPr>
            <w:r w:rsidRPr="00971A14">
              <w:rPr>
                <w:rFonts w:ascii="Arial" w:hAnsi="Arial" w:cs="Arial"/>
                <w:sz w:val="22"/>
                <w:szCs w:val="22"/>
              </w:rPr>
              <w:t>HNC Mechanical Engineering</w:t>
            </w: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Module:</w:t>
            </w:r>
          </w:p>
        </w:tc>
        <w:tc>
          <w:tcPr>
            <w:tcW w:w="7433" w:type="dxa"/>
            <w:gridSpan w:val="3"/>
            <w:shd w:val="clear" w:color="auto" w:fill="auto"/>
          </w:tcPr>
          <w:p w:rsidR="00971A14" w:rsidRPr="00971A14" w:rsidRDefault="00971A14" w:rsidP="00971A14">
            <w:pPr>
              <w:spacing w:before="120" w:after="120"/>
              <w:jc w:val="both"/>
              <w:rPr>
                <w:rFonts w:ascii="Arial" w:hAnsi="Arial" w:cs="Arial"/>
                <w:sz w:val="22"/>
                <w:szCs w:val="22"/>
              </w:rPr>
            </w:pPr>
            <w:r w:rsidRPr="00971A14">
              <w:rPr>
                <w:rFonts w:ascii="Arial" w:hAnsi="Arial" w:cs="Arial"/>
                <w:sz w:val="22"/>
                <w:szCs w:val="22"/>
              </w:rPr>
              <w:t>Materials</w:t>
            </w: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971A14" w:rsidRPr="00971A14" w:rsidRDefault="00E55AB6" w:rsidP="00971A14">
            <w:pPr>
              <w:spacing w:before="120" w:after="120"/>
              <w:rPr>
                <w:rFonts w:ascii="Arial" w:hAnsi="Arial" w:cs="Arial"/>
                <w:sz w:val="22"/>
                <w:szCs w:val="22"/>
              </w:rPr>
            </w:pPr>
            <w:r>
              <w:rPr>
                <w:rFonts w:ascii="Arial" w:hAnsi="Arial" w:cs="Arial"/>
                <w:sz w:val="22"/>
                <w:szCs w:val="22"/>
              </w:rPr>
              <w:t>SG</w:t>
            </w:r>
            <w:r w:rsidR="00971A14" w:rsidRPr="00971A14">
              <w:rPr>
                <w:rFonts w:ascii="Arial" w:hAnsi="Arial" w:cs="Arial"/>
                <w:sz w:val="22"/>
                <w:szCs w:val="22"/>
              </w:rPr>
              <w:t>DM4003</w:t>
            </w:r>
          </w:p>
        </w:tc>
        <w:tc>
          <w:tcPr>
            <w:tcW w:w="2268" w:type="dxa"/>
            <w:shd w:val="clear" w:color="auto" w:fill="D9D9D9"/>
          </w:tcPr>
          <w:p w:rsidR="00971A14" w:rsidRPr="001B77FE" w:rsidRDefault="00971A14" w:rsidP="00971A14">
            <w:pPr>
              <w:pStyle w:val="Heading2"/>
              <w:rPr>
                <w:rFonts w:ascii="Arial" w:hAnsi="Arial" w:cs="Arial"/>
                <w:sz w:val="22"/>
                <w:szCs w:val="22"/>
              </w:rPr>
            </w:pPr>
            <w:r w:rsidRPr="001B77FE">
              <w:rPr>
                <w:rFonts w:ascii="Arial" w:hAnsi="Arial" w:cs="Arial"/>
                <w:sz w:val="22"/>
                <w:szCs w:val="22"/>
              </w:rPr>
              <w:t>Contribution to Overall Module Assessment (%):</w:t>
            </w:r>
          </w:p>
        </w:tc>
        <w:tc>
          <w:tcPr>
            <w:tcW w:w="1872" w:type="dxa"/>
          </w:tcPr>
          <w:p w:rsidR="00971A14" w:rsidRPr="001B77FE" w:rsidRDefault="00E55AB6" w:rsidP="00971A14">
            <w:pPr>
              <w:spacing w:before="120" w:after="120"/>
              <w:jc w:val="both"/>
              <w:rPr>
                <w:rFonts w:ascii="Arial" w:hAnsi="Arial" w:cs="Arial"/>
                <w:sz w:val="22"/>
                <w:szCs w:val="22"/>
              </w:rPr>
            </w:pPr>
            <w:r>
              <w:rPr>
                <w:rFonts w:ascii="Arial" w:hAnsi="Arial" w:cs="Arial"/>
                <w:sz w:val="22"/>
                <w:szCs w:val="22"/>
              </w:rPr>
              <w:t>5</w:t>
            </w:r>
            <w:r w:rsidR="00971A14">
              <w:rPr>
                <w:rFonts w:ascii="Arial" w:hAnsi="Arial" w:cs="Arial"/>
                <w:sz w:val="22"/>
                <w:szCs w:val="22"/>
              </w:rPr>
              <w:t>0%</w:t>
            </w: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971A14" w:rsidRPr="00971A14" w:rsidRDefault="00971A14" w:rsidP="00971A14">
            <w:pPr>
              <w:spacing w:before="120" w:after="120"/>
              <w:rPr>
                <w:rFonts w:ascii="Arial" w:hAnsi="Arial" w:cs="Arial"/>
                <w:sz w:val="22"/>
                <w:szCs w:val="22"/>
              </w:rPr>
            </w:pPr>
            <w:r w:rsidRPr="00971A14">
              <w:rPr>
                <w:rFonts w:ascii="Arial" w:hAnsi="Arial" w:cs="Arial"/>
                <w:sz w:val="22"/>
                <w:szCs w:val="22"/>
              </w:rPr>
              <w:t>Chris Davies</w:t>
            </w:r>
          </w:p>
        </w:tc>
        <w:tc>
          <w:tcPr>
            <w:tcW w:w="2268" w:type="dxa"/>
            <w:shd w:val="clear" w:color="auto" w:fill="D9D9D9"/>
          </w:tcPr>
          <w:p w:rsidR="00971A14" w:rsidRPr="001B77FE" w:rsidRDefault="00971A14" w:rsidP="00971A14">
            <w:pPr>
              <w:spacing w:before="120" w:after="120"/>
              <w:jc w:val="both"/>
              <w:rPr>
                <w:rFonts w:ascii="Arial" w:hAnsi="Arial" w:cs="Arial"/>
                <w:b/>
                <w:sz w:val="22"/>
                <w:szCs w:val="22"/>
              </w:rPr>
            </w:pPr>
            <w:r w:rsidRPr="001B77FE">
              <w:rPr>
                <w:rFonts w:ascii="Arial" w:hAnsi="Arial" w:cs="Arial"/>
                <w:b/>
                <w:sz w:val="22"/>
                <w:szCs w:val="22"/>
              </w:rPr>
              <w:t>Internal Verifier:</w:t>
            </w:r>
          </w:p>
        </w:tc>
        <w:tc>
          <w:tcPr>
            <w:tcW w:w="1872" w:type="dxa"/>
          </w:tcPr>
          <w:p w:rsidR="00971A14" w:rsidRPr="001B77FE" w:rsidRDefault="00971A14" w:rsidP="00971A14">
            <w:pPr>
              <w:spacing w:before="120" w:after="120"/>
              <w:jc w:val="both"/>
              <w:rPr>
                <w:rFonts w:ascii="Arial" w:hAnsi="Arial" w:cs="Arial"/>
                <w:sz w:val="22"/>
                <w:szCs w:val="22"/>
              </w:rPr>
            </w:pPr>
            <w:r>
              <w:rPr>
                <w:rFonts w:ascii="Arial" w:hAnsi="Arial" w:cs="Arial"/>
                <w:sz w:val="22"/>
                <w:szCs w:val="22"/>
              </w:rPr>
              <w:t>Robert Rees</w:t>
            </w: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71A14" w:rsidRPr="00971A14" w:rsidRDefault="008F0A20" w:rsidP="00971A14">
            <w:pPr>
              <w:spacing w:before="120" w:after="120"/>
              <w:rPr>
                <w:rFonts w:ascii="Arial" w:hAnsi="Arial" w:cs="Arial"/>
                <w:sz w:val="22"/>
                <w:szCs w:val="22"/>
              </w:rPr>
            </w:pPr>
            <w:r>
              <w:rPr>
                <w:rFonts w:ascii="Arial" w:hAnsi="Arial" w:cs="Arial"/>
                <w:sz w:val="22"/>
                <w:szCs w:val="22"/>
              </w:rPr>
              <w:t xml:space="preserve">Assignment 2 </w:t>
            </w:r>
            <w:r w:rsidR="000A7E5C">
              <w:rPr>
                <w:rFonts w:ascii="Arial" w:hAnsi="Arial" w:cs="Arial"/>
                <w:sz w:val="22"/>
                <w:szCs w:val="22"/>
              </w:rPr>
              <w:t>Failure Modes</w:t>
            </w:r>
          </w:p>
        </w:tc>
        <w:tc>
          <w:tcPr>
            <w:tcW w:w="2268" w:type="dxa"/>
            <w:shd w:val="pct15" w:color="auto" w:fill="auto"/>
          </w:tcPr>
          <w:p w:rsidR="00971A14" w:rsidRPr="001B77FE" w:rsidRDefault="00971A14" w:rsidP="00971A14">
            <w:pPr>
              <w:spacing w:before="120" w:after="120"/>
              <w:jc w:val="both"/>
              <w:rPr>
                <w:rFonts w:ascii="Arial" w:hAnsi="Arial" w:cs="Arial"/>
                <w:b/>
                <w:sz w:val="22"/>
                <w:szCs w:val="22"/>
              </w:rPr>
            </w:pPr>
            <w:r w:rsidRPr="001B77FE">
              <w:rPr>
                <w:rFonts w:ascii="Arial" w:hAnsi="Arial" w:cs="Arial"/>
                <w:b/>
                <w:sz w:val="22"/>
                <w:szCs w:val="22"/>
              </w:rPr>
              <w:t>Word count (or equivalent):</w:t>
            </w:r>
          </w:p>
        </w:tc>
        <w:tc>
          <w:tcPr>
            <w:tcW w:w="1872" w:type="dxa"/>
          </w:tcPr>
          <w:p w:rsidR="00971A14" w:rsidRPr="001B77FE" w:rsidRDefault="00E55AB6" w:rsidP="00971A14">
            <w:pPr>
              <w:spacing w:before="120" w:after="120"/>
              <w:jc w:val="both"/>
              <w:rPr>
                <w:rFonts w:ascii="Arial" w:hAnsi="Arial" w:cs="Arial"/>
                <w:sz w:val="22"/>
                <w:szCs w:val="22"/>
              </w:rPr>
            </w:pPr>
            <w:r>
              <w:rPr>
                <w:rFonts w:ascii="Arial" w:hAnsi="Arial" w:cs="Arial"/>
                <w:sz w:val="22"/>
                <w:szCs w:val="22"/>
              </w:rPr>
              <w:t>2000</w:t>
            </w: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971A14" w:rsidRPr="00A406E5" w:rsidRDefault="00971A14" w:rsidP="00971A14">
            <w:pPr>
              <w:spacing w:before="120" w:after="120"/>
              <w:jc w:val="both"/>
              <w:rPr>
                <w:rFonts w:ascii="Arial" w:hAnsi="Arial" w:cs="Arial"/>
                <w:b/>
                <w:sz w:val="22"/>
                <w:szCs w:val="22"/>
              </w:rPr>
            </w:pPr>
          </w:p>
        </w:tc>
        <w:tc>
          <w:tcPr>
            <w:tcW w:w="2268"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872" w:type="dxa"/>
          </w:tcPr>
          <w:p w:rsidR="00971A14" w:rsidRPr="00A406E5" w:rsidRDefault="00971A14" w:rsidP="00971A14">
            <w:pPr>
              <w:spacing w:before="120" w:after="120"/>
              <w:jc w:val="both"/>
              <w:rPr>
                <w:rFonts w:ascii="Arial" w:hAnsi="Arial" w:cs="Arial"/>
                <w:b/>
                <w:sz w:val="22"/>
                <w:szCs w:val="22"/>
              </w:rPr>
            </w:pPr>
          </w:p>
        </w:tc>
      </w:tr>
      <w:tr w:rsidR="00971A14" w:rsidRPr="00A406E5" w:rsidTr="00D61217">
        <w:tc>
          <w:tcPr>
            <w:tcW w:w="2093" w:type="dxa"/>
            <w:shd w:val="pct15" w:color="auto" w:fill="auto"/>
          </w:tcPr>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433" w:type="dxa"/>
            <w:gridSpan w:val="3"/>
            <w:shd w:val="clear" w:color="auto" w:fill="auto"/>
          </w:tcPr>
          <w:p w:rsidR="00971A14" w:rsidRPr="00A406E5" w:rsidRDefault="00971A14" w:rsidP="00971A1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71A14" w:rsidRPr="00A406E5" w:rsidRDefault="00971A14" w:rsidP="00971A1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71A14" w:rsidRPr="00A406E5" w:rsidTr="00D61217">
        <w:tc>
          <w:tcPr>
            <w:tcW w:w="2093" w:type="dxa"/>
            <w:shd w:val="pct15" w:color="auto" w:fill="auto"/>
          </w:tcPr>
          <w:p w:rsidR="00971A14" w:rsidRPr="00A406E5" w:rsidRDefault="00971A14" w:rsidP="00971A1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433" w:type="dxa"/>
            <w:gridSpan w:val="3"/>
            <w:shd w:val="clear" w:color="auto" w:fill="auto"/>
          </w:tcPr>
          <w:p w:rsidR="00971A14" w:rsidRPr="00A406E5" w:rsidRDefault="00971A14" w:rsidP="00971A1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page" w:tblpX="1157" w:tblpY="368"/>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93"/>
      </w:tblGrid>
      <w:tr w:rsidR="001E4E1B" w:rsidRPr="00A406E5" w:rsidTr="008F0A20">
        <w:tc>
          <w:tcPr>
            <w:tcW w:w="9493" w:type="dxa"/>
            <w:shd w:val="pct10" w:color="auto" w:fill="auto"/>
          </w:tcPr>
          <w:p w:rsidR="001E4E1B" w:rsidRPr="00A406E5" w:rsidRDefault="001E4E1B" w:rsidP="008F0A20">
            <w:pPr>
              <w:rPr>
                <w:rFonts w:ascii="Arial" w:hAnsi="Arial" w:cs="Arial"/>
                <w:b/>
                <w:sz w:val="22"/>
                <w:szCs w:val="22"/>
              </w:rPr>
            </w:pPr>
            <w:r w:rsidRPr="00A406E5">
              <w:rPr>
                <w:rFonts w:ascii="Arial" w:hAnsi="Arial" w:cs="Arial"/>
                <w:b/>
                <w:sz w:val="22"/>
                <w:szCs w:val="22"/>
              </w:rPr>
              <w:t xml:space="preserve">Module Learning Outcomes </w:t>
            </w:r>
          </w:p>
          <w:p w:rsidR="001E4E1B" w:rsidRPr="00A406E5" w:rsidRDefault="001E4E1B" w:rsidP="008F0A20">
            <w:pPr>
              <w:rPr>
                <w:rFonts w:ascii="Arial" w:hAnsi="Arial" w:cs="Arial"/>
                <w:sz w:val="22"/>
                <w:szCs w:val="22"/>
              </w:rPr>
            </w:pPr>
            <w:r w:rsidRPr="00A406E5">
              <w:rPr>
                <w:rFonts w:ascii="Arial" w:hAnsi="Arial" w:cs="Arial"/>
                <w:b/>
                <w:sz w:val="22"/>
                <w:szCs w:val="22"/>
              </w:rPr>
              <w:t>(from module syllabus)</w:t>
            </w:r>
          </w:p>
        </w:tc>
      </w:tr>
      <w:tr w:rsidR="001E4E1B" w:rsidRPr="00A406E5" w:rsidTr="008F0A20">
        <w:tc>
          <w:tcPr>
            <w:tcW w:w="9493" w:type="dxa"/>
          </w:tcPr>
          <w:p w:rsidR="001E4E1B" w:rsidRDefault="001E4E1B" w:rsidP="008F0A20">
            <w:pPr>
              <w:rPr>
                <w:rFonts w:ascii="Arial" w:hAnsi="Arial" w:cs="Arial"/>
                <w:color w:val="000000"/>
              </w:rPr>
            </w:pPr>
          </w:p>
          <w:p w:rsidR="00D61217" w:rsidRPr="00B0762E" w:rsidRDefault="00D61217" w:rsidP="008F0A20">
            <w:pPr>
              <w:pStyle w:val="bullet"/>
              <w:numPr>
                <w:ilvl w:val="0"/>
                <w:numId w:val="22"/>
              </w:numPr>
              <w:overflowPunct/>
              <w:autoSpaceDE/>
              <w:autoSpaceDN/>
              <w:adjustRightInd/>
              <w:spacing w:before="240"/>
              <w:textAlignment w:val="auto"/>
              <w:rPr>
                <w:rFonts w:ascii="Arial" w:hAnsi="Arial" w:cs="Arial"/>
                <w:sz w:val="22"/>
                <w:szCs w:val="22"/>
              </w:rPr>
            </w:pPr>
            <w:r>
              <w:rPr>
                <w:rFonts w:ascii="Arial" w:hAnsi="Arial" w:cs="Arial"/>
                <w:sz w:val="22"/>
                <w:szCs w:val="22"/>
              </w:rPr>
              <w:t>D</w:t>
            </w:r>
            <w:r w:rsidRPr="00B0762E">
              <w:rPr>
                <w:rFonts w:ascii="Arial" w:hAnsi="Arial" w:cs="Arial"/>
                <w:sz w:val="22"/>
                <w:szCs w:val="22"/>
              </w:rPr>
              <w:t>emonstrate a detailed knowledge and understanding of the structure, properties, processing and subsequently the use of engineering materials;</w:t>
            </w:r>
          </w:p>
          <w:p w:rsidR="00D61217" w:rsidRPr="00B0762E" w:rsidRDefault="00D61217" w:rsidP="008F0A20">
            <w:pPr>
              <w:pStyle w:val="bullet"/>
              <w:numPr>
                <w:ilvl w:val="0"/>
                <w:numId w:val="22"/>
              </w:numPr>
              <w:overflowPunct/>
              <w:autoSpaceDE/>
              <w:autoSpaceDN/>
              <w:adjustRightInd/>
              <w:spacing w:before="240"/>
              <w:textAlignment w:val="auto"/>
              <w:rPr>
                <w:rFonts w:ascii="Arial" w:hAnsi="Arial" w:cs="Arial"/>
                <w:sz w:val="22"/>
                <w:szCs w:val="22"/>
              </w:rPr>
            </w:pPr>
            <w:r>
              <w:rPr>
                <w:rFonts w:ascii="Arial" w:hAnsi="Arial" w:cs="Arial"/>
                <w:sz w:val="22"/>
                <w:szCs w:val="22"/>
              </w:rPr>
              <w:t>U</w:t>
            </w:r>
            <w:r w:rsidRPr="00B0762E">
              <w:rPr>
                <w:rFonts w:ascii="Arial" w:hAnsi="Arial" w:cs="Arial"/>
                <w:sz w:val="22"/>
                <w:szCs w:val="22"/>
              </w:rPr>
              <w:t>se standard materials testing apparatus and derive the mechanical properties of materials and analyse and understand the cause of materials failures.</w:t>
            </w:r>
          </w:p>
          <w:p w:rsidR="001E4E1B" w:rsidRPr="00A406E5" w:rsidRDefault="001E4E1B" w:rsidP="008F0A20">
            <w:pPr>
              <w:rPr>
                <w:rFonts w:ascii="Arial" w:hAnsi="Arial" w:cs="Arial"/>
                <w:sz w:val="22"/>
                <w:szCs w:val="22"/>
              </w:rPr>
            </w:pPr>
          </w:p>
        </w:tc>
      </w:tr>
    </w:tbl>
    <w:p w:rsidR="0028204E" w:rsidRDefault="0028204E" w:rsidP="00BA1176">
      <w:pPr>
        <w:rPr>
          <w:rFonts w:ascii="Arial" w:hAnsi="Arial" w:cs="Arial"/>
          <w:sz w:val="32"/>
        </w:rPr>
      </w:pPr>
    </w:p>
    <w:p w:rsidR="001E4E1B" w:rsidRDefault="001E4E1B" w:rsidP="00BA1176">
      <w:pPr>
        <w:rPr>
          <w:rFonts w:ascii="Arial" w:hAnsi="Arial" w:cs="Arial"/>
          <w:b/>
        </w:rPr>
      </w:pPr>
    </w:p>
    <w:p w:rsidR="008F0A20" w:rsidRDefault="008F0A20" w:rsidP="00BA1176">
      <w:pPr>
        <w:rPr>
          <w:rFonts w:ascii="Arial" w:hAnsi="Arial" w:cs="Arial"/>
          <w:b/>
        </w:rPr>
      </w:pPr>
    </w:p>
    <w:p w:rsidR="008F0A20" w:rsidRDefault="008F0A20" w:rsidP="00BA1176">
      <w:pPr>
        <w:rPr>
          <w:rFonts w:ascii="Arial" w:hAnsi="Arial" w:cs="Arial"/>
          <w:b/>
        </w:rPr>
      </w:pPr>
    </w:p>
    <w:p w:rsidR="008F0A20" w:rsidRPr="00A406E5" w:rsidRDefault="008F0A20"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39"/>
      </w:tblGrid>
      <w:tr w:rsidR="005969E2" w:rsidRPr="00A406E5" w:rsidTr="00891EE8">
        <w:tc>
          <w:tcPr>
            <w:tcW w:w="9439"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1B77FE">
      <w:pPr>
        <w:rPr>
          <w:rFonts w:ascii="Arial" w:hAnsi="Arial" w:cs="Arial"/>
          <w:sz w:val="24"/>
          <w:szCs w:val="24"/>
        </w:rPr>
      </w:pPr>
    </w:p>
    <w:p w:rsidR="00E55AB6" w:rsidRPr="006F1AB1" w:rsidRDefault="00E55AB6" w:rsidP="00E55AB6">
      <w:pPr>
        <w:rPr>
          <w:rFonts w:ascii="Arial" w:hAnsi="Arial" w:cs="Arial"/>
          <w:b/>
          <w:sz w:val="24"/>
          <w:szCs w:val="24"/>
        </w:rPr>
      </w:pPr>
      <w:r w:rsidRPr="006F1AB1">
        <w:rPr>
          <w:rFonts w:ascii="Arial" w:hAnsi="Arial" w:cs="Arial"/>
          <w:b/>
          <w:sz w:val="24"/>
          <w:szCs w:val="24"/>
        </w:rPr>
        <w:t>Assignment outline.</w:t>
      </w:r>
    </w:p>
    <w:p w:rsidR="00E55AB6" w:rsidRPr="00D61217" w:rsidRDefault="00E55AB6" w:rsidP="00E55AB6">
      <w:pPr>
        <w:rPr>
          <w:rFonts w:ascii="Arial" w:hAnsi="Arial" w:cs="Arial"/>
          <w:sz w:val="24"/>
          <w:szCs w:val="24"/>
        </w:rPr>
      </w:pPr>
    </w:p>
    <w:p w:rsidR="00D61217" w:rsidRPr="008F0A20" w:rsidRDefault="00D61217" w:rsidP="00E55AB6">
      <w:pPr>
        <w:rPr>
          <w:rFonts w:ascii="Arial" w:hAnsi="Arial" w:cs="Arial"/>
          <w:sz w:val="22"/>
          <w:szCs w:val="22"/>
        </w:rPr>
      </w:pPr>
      <w:r w:rsidRPr="008F0A20">
        <w:rPr>
          <w:rFonts w:ascii="Arial" w:hAnsi="Arial" w:cs="Arial"/>
          <w:sz w:val="22"/>
          <w:szCs w:val="22"/>
        </w:rPr>
        <w:t>The failure of engineering materials can be defined in several ways. In some cases it can be deemed that failure has occurred when a material has been stressed passed its yield point and therefore become permanently deformed. Another definition of failure is concerned with catastrophic failure when the material is stressed to actual fracture. Engineers need to be aware of the common modes of failure and be able to understand how to use this theory to prevent the failure of engineering materials when in service</w:t>
      </w:r>
      <w:r w:rsidR="008F0A20">
        <w:rPr>
          <w:rFonts w:ascii="Arial" w:hAnsi="Arial" w:cs="Arial"/>
          <w:sz w:val="22"/>
          <w:szCs w:val="22"/>
        </w:rPr>
        <w:t>.</w:t>
      </w:r>
    </w:p>
    <w:p w:rsidR="00D61217" w:rsidRDefault="00D61217" w:rsidP="00E55AB6">
      <w:pPr>
        <w:rPr>
          <w:rFonts w:ascii="Arial" w:hAnsi="Arial" w:cs="Arial"/>
          <w:sz w:val="22"/>
          <w:szCs w:val="22"/>
        </w:rPr>
      </w:pPr>
    </w:p>
    <w:p w:rsidR="00D61217" w:rsidRDefault="00D61217" w:rsidP="00E55AB6">
      <w:pPr>
        <w:rPr>
          <w:rFonts w:ascii="Arial" w:hAnsi="Arial" w:cs="Arial"/>
          <w:sz w:val="22"/>
          <w:szCs w:val="22"/>
        </w:rPr>
      </w:pPr>
    </w:p>
    <w:p w:rsidR="00D61217" w:rsidRPr="00DF25D9" w:rsidRDefault="00D61217" w:rsidP="00D61217">
      <w:pPr>
        <w:rPr>
          <w:rFonts w:ascii="Arial" w:hAnsi="Arial" w:cs="Arial"/>
          <w:b/>
          <w:iCs/>
          <w:sz w:val="22"/>
          <w:szCs w:val="22"/>
        </w:rPr>
      </w:pPr>
      <w:r w:rsidRPr="00DF25D9">
        <w:rPr>
          <w:rFonts w:ascii="Arial" w:hAnsi="Arial" w:cs="Arial"/>
          <w:b/>
          <w:iCs/>
          <w:sz w:val="22"/>
          <w:szCs w:val="22"/>
        </w:rPr>
        <w:t>Tasks.</w:t>
      </w:r>
    </w:p>
    <w:p w:rsidR="00D61217" w:rsidRPr="00DF25D9" w:rsidRDefault="00D61217" w:rsidP="00D61217">
      <w:pPr>
        <w:rPr>
          <w:rFonts w:ascii="Arial" w:hAnsi="Arial" w:cs="Arial"/>
          <w:iCs/>
          <w:sz w:val="22"/>
          <w:szCs w:val="22"/>
        </w:rPr>
      </w:pPr>
    </w:p>
    <w:p w:rsidR="00D61217" w:rsidRPr="00DF25D9" w:rsidRDefault="00D61217" w:rsidP="00D61217">
      <w:pPr>
        <w:numPr>
          <w:ilvl w:val="0"/>
          <w:numId w:val="23"/>
        </w:numPr>
        <w:overflowPunct w:val="0"/>
        <w:autoSpaceDE w:val="0"/>
        <w:autoSpaceDN w:val="0"/>
        <w:adjustRightInd w:val="0"/>
        <w:textAlignment w:val="baseline"/>
        <w:rPr>
          <w:rFonts w:ascii="Arial" w:hAnsi="Arial" w:cs="Arial"/>
          <w:iCs/>
          <w:sz w:val="22"/>
          <w:szCs w:val="22"/>
        </w:rPr>
      </w:pPr>
      <w:r w:rsidRPr="00DF25D9">
        <w:rPr>
          <w:rFonts w:ascii="Arial" w:hAnsi="Arial" w:cs="Arial"/>
          <w:iCs/>
          <w:sz w:val="22"/>
          <w:szCs w:val="22"/>
        </w:rPr>
        <w:t xml:space="preserve">Describe a range of common failure modes. In each case, </w:t>
      </w:r>
      <w:r w:rsidRPr="00DF25D9">
        <w:rPr>
          <w:rFonts w:ascii="Arial" w:hAnsi="Arial" w:cs="Arial"/>
          <w:sz w:val="22"/>
          <w:szCs w:val="22"/>
        </w:rPr>
        <w:t>explain the circumstances under which a failure is likely to occur and describe, with the aid of sketches, the characteristic features and progress of each mode of failure.</w:t>
      </w:r>
    </w:p>
    <w:p w:rsidR="008F0A20" w:rsidRPr="00DF25D9" w:rsidRDefault="008F0A20" w:rsidP="008F0A20">
      <w:pPr>
        <w:overflowPunct w:val="0"/>
        <w:autoSpaceDE w:val="0"/>
        <w:autoSpaceDN w:val="0"/>
        <w:adjustRightInd w:val="0"/>
        <w:ind w:left="720"/>
        <w:textAlignment w:val="baseline"/>
        <w:rPr>
          <w:rFonts w:ascii="Arial" w:hAnsi="Arial" w:cs="Arial"/>
          <w:iCs/>
          <w:sz w:val="22"/>
          <w:szCs w:val="22"/>
        </w:rPr>
      </w:pPr>
    </w:p>
    <w:p w:rsidR="008F0A20" w:rsidRPr="00DF25D9" w:rsidRDefault="008F0A20" w:rsidP="008F0A20">
      <w:pPr>
        <w:numPr>
          <w:ilvl w:val="0"/>
          <w:numId w:val="23"/>
        </w:numPr>
        <w:overflowPunct w:val="0"/>
        <w:autoSpaceDE w:val="0"/>
        <w:autoSpaceDN w:val="0"/>
        <w:adjustRightInd w:val="0"/>
        <w:textAlignment w:val="baseline"/>
        <w:rPr>
          <w:rFonts w:ascii="Arial" w:hAnsi="Arial" w:cs="Arial"/>
          <w:iCs/>
          <w:sz w:val="22"/>
          <w:szCs w:val="22"/>
        </w:rPr>
      </w:pPr>
      <w:r w:rsidRPr="00DF25D9">
        <w:rPr>
          <w:rFonts w:ascii="Arial" w:hAnsi="Arial" w:cs="Arial"/>
          <w:iCs/>
          <w:sz w:val="22"/>
          <w:szCs w:val="22"/>
        </w:rPr>
        <w:t xml:space="preserve">In </w:t>
      </w:r>
      <w:r w:rsidR="00DF25D9" w:rsidRPr="00DF25D9">
        <w:rPr>
          <w:rFonts w:ascii="Arial" w:hAnsi="Arial" w:cs="Arial"/>
          <w:iCs/>
          <w:sz w:val="22"/>
          <w:szCs w:val="22"/>
        </w:rPr>
        <w:t>relation,</w:t>
      </w:r>
      <w:r w:rsidRPr="00DF25D9">
        <w:rPr>
          <w:rFonts w:ascii="Arial" w:hAnsi="Arial" w:cs="Arial"/>
          <w:iCs/>
          <w:sz w:val="22"/>
          <w:szCs w:val="22"/>
        </w:rPr>
        <w:t xml:space="preserve"> </w:t>
      </w:r>
      <w:r w:rsidR="00DF25D9">
        <w:rPr>
          <w:rFonts w:ascii="Arial" w:hAnsi="Arial" w:cs="Arial"/>
          <w:iCs/>
          <w:sz w:val="22"/>
          <w:szCs w:val="22"/>
        </w:rPr>
        <w:t xml:space="preserve">the structure and processing of materials identify and evaluate </w:t>
      </w:r>
      <w:r w:rsidR="00DF25D9" w:rsidRPr="00DF25D9">
        <w:rPr>
          <w:rFonts w:ascii="Arial" w:hAnsi="Arial" w:cs="Arial"/>
          <w:iCs/>
          <w:sz w:val="22"/>
          <w:szCs w:val="22"/>
        </w:rPr>
        <w:t>common methods employed to p</w:t>
      </w:r>
      <w:r w:rsidR="00DF25D9">
        <w:rPr>
          <w:rFonts w:ascii="Arial" w:hAnsi="Arial" w:cs="Arial"/>
          <w:iCs/>
          <w:sz w:val="22"/>
          <w:szCs w:val="22"/>
        </w:rPr>
        <w:t>revent the occurrence of</w:t>
      </w:r>
      <w:r w:rsidRPr="00DF25D9">
        <w:rPr>
          <w:rFonts w:ascii="Arial" w:hAnsi="Arial" w:cs="Arial"/>
          <w:iCs/>
          <w:sz w:val="22"/>
          <w:szCs w:val="22"/>
        </w:rPr>
        <w:t xml:space="preserve"> each mode of failure identified in </w:t>
      </w:r>
      <w:r w:rsidR="00DF25D9">
        <w:rPr>
          <w:rFonts w:ascii="Arial" w:hAnsi="Arial" w:cs="Arial"/>
          <w:iCs/>
          <w:sz w:val="22"/>
          <w:szCs w:val="22"/>
        </w:rPr>
        <w:t>task 1.</w:t>
      </w:r>
    </w:p>
    <w:p w:rsidR="00D61217" w:rsidRPr="00DF25D9" w:rsidRDefault="00D61217" w:rsidP="00D61217">
      <w:pPr>
        <w:overflowPunct w:val="0"/>
        <w:autoSpaceDE w:val="0"/>
        <w:autoSpaceDN w:val="0"/>
        <w:adjustRightInd w:val="0"/>
        <w:ind w:left="720"/>
        <w:textAlignment w:val="baseline"/>
        <w:rPr>
          <w:rFonts w:ascii="Arial" w:hAnsi="Arial" w:cs="Arial"/>
          <w:iCs/>
          <w:sz w:val="22"/>
          <w:szCs w:val="22"/>
        </w:rPr>
      </w:pPr>
    </w:p>
    <w:p w:rsidR="008F0A20" w:rsidRPr="00DF25D9" w:rsidRDefault="008F0A20" w:rsidP="008F0A20">
      <w:pPr>
        <w:pStyle w:val="ListParagraph"/>
        <w:numPr>
          <w:ilvl w:val="0"/>
          <w:numId w:val="23"/>
        </w:numPr>
        <w:rPr>
          <w:rFonts w:ascii="Arial" w:hAnsi="Arial" w:cs="Arial"/>
          <w:sz w:val="22"/>
          <w:szCs w:val="22"/>
        </w:rPr>
      </w:pPr>
      <w:r w:rsidRPr="00DF25D9">
        <w:rPr>
          <w:rFonts w:ascii="Arial" w:hAnsi="Arial" w:cs="Arial"/>
          <w:sz w:val="22"/>
          <w:szCs w:val="22"/>
        </w:rPr>
        <w:t xml:space="preserve">Impact testing can be used to the investigate </w:t>
      </w:r>
      <w:r w:rsidR="00763811">
        <w:rPr>
          <w:rFonts w:ascii="Arial" w:hAnsi="Arial" w:cs="Arial"/>
          <w:sz w:val="22"/>
          <w:szCs w:val="22"/>
        </w:rPr>
        <w:t xml:space="preserve">the </w:t>
      </w:r>
      <w:r w:rsidRPr="00DF25D9">
        <w:rPr>
          <w:rFonts w:ascii="Arial" w:hAnsi="Arial" w:cs="Arial"/>
          <w:sz w:val="22"/>
          <w:szCs w:val="22"/>
        </w:rPr>
        <w:t xml:space="preserve">fracture characteristics of metals. </w:t>
      </w:r>
      <w:r w:rsidR="00DF25D9" w:rsidRPr="00DF25D9">
        <w:rPr>
          <w:rFonts w:ascii="Arial" w:hAnsi="Arial" w:cs="Arial"/>
          <w:sz w:val="22"/>
          <w:szCs w:val="22"/>
        </w:rPr>
        <w:t>Typically,</w:t>
      </w:r>
      <w:r w:rsidRPr="00DF25D9">
        <w:rPr>
          <w:rFonts w:ascii="Arial" w:hAnsi="Arial" w:cs="Arial"/>
          <w:sz w:val="22"/>
          <w:szCs w:val="22"/>
        </w:rPr>
        <w:t xml:space="preserve"> samples will </w:t>
      </w:r>
      <w:r w:rsidR="00763811">
        <w:rPr>
          <w:rFonts w:ascii="Arial" w:hAnsi="Arial" w:cs="Arial"/>
          <w:sz w:val="22"/>
          <w:szCs w:val="22"/>
        </w:rPr>
        <w:t xml:space="preserve">be </w:t>
      </w:r>
      <w:r w:rsidRPr="00DF25D9">
        <w:rPr>
          <w:rFonts w:ascii="Arial" w:hAnsi="Arial" w:cs="Arial"/>
          <w:sz w:val="22"/>
          <w:szCs w:val="22"/>
        </w:rPr>
        <w:t>tested through a range of temperatures and the energy absorbed during testing used to determine the fracture toughness of the material. Using a Hounsfield balanced impact tester</w:t>
      </w:r>
      <w:r w:rsidR="00763811">
        <w:rPr>
          <w:rFonts w:ascii="Arial" w:hAnsi="Arial" w:cs="Arial"/>
          <w:sz w:val="22"/>
          <w:szCs w:val="22"/>
        </w:rPr>
        <w:t>,</w:t>
      </w:r>
      <w:r w:rsidRPr="00DF25D9">
        <w:rPr>
          <w:rFonts w:ascii="Arial" w:hAnsi="Arial" w:cs="Arial"/>
          <w:sz w:val="22"/>
          <w:szCs w:val="22"/>
        </w:rPr>
        <w:t xml:space="preserve"> the following data was gathered.</w:t>
      </w:r>
    </w:p>
    <w:p w:rsidR="008F0A20" w:rsidRPr="008F0A20" w:rsidRDefault="008F0A20" w:rsidP="008F0A20">
      <w:pPr>
        <w:pStyle w:val="ListParagraph"/>
        <w:rPr>
          <w:rFonts w:ascii="Calibri" w:hAnsi="Calibri" w:cs="Calibri"/>
          <w:b/>
          <w:bCs/>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96"/>
        <w:gridCol w:w="1818"/>
        <w:gridCol w:w="1953"/>
        <w:gridCol w:w="1953"/>
      </w:tblGrid>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Temperature of sample during testing ( C )</w:t>
            </w:r>
          </w:p>
        </w:tc>
        <w:tc>
          <w:tcPr>
            <w:tcW w:w="1818"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 xml:space="preserve">Impact value (J) </w:t>
            </w:r>
          </w:p>
          <w:p w:rsidR="008F0A20" w:rsidRPr="004F2586" w:rsidRDefault="008F0A20" w:rsidP="001F74FC">
            <w:pPr>
              <w:jc w:val="center"/>
              <w:rPr>
                <w:rFonts w:ascii="Arial" w:hAnsi="Arial" w:cs="Arial"/>
                <w:sz w:val="24"/>
                <w:szCs w:val="24"/>
              </w:rPr>
            </w:pPr>
            <w:r w:rsidRPr="004F2586">
              <w:rPr>
                <w:rFonts w:ascii="Arial" w:hAnsi="Arial" w:cs="Arial"/>
                <w:sz w:val="24"/>
                <w:szCs w:val="24"/>
              </w:rPr>
              <w:t>Aluminium</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 xml:space="preserve">Impact value (J) </w:t>
            </w:r>
          </w:p>
          <w:p w:rsidR="008F0A20" w:rsidRPr="004F2586" w:rsidRDefault="008F0A20" w:rsidP="001F74FC">
            <w:pPr>
              <w:jc w:val="center"/>
              <w:rPr>
                <w:rFonts w:ascii="Arial" w:hAnsi="Arial" w:cs="Arial"/>
                <w:sz w:val="24"/>
                <w:szCs w:val="24"/>
              </w:rPr>
            </w:pPr>
            <w:r w:rsidRPr="004F2586">
              <w:rPr>
                <w:rFonts w:ascii="Arial" w:hAnsi="Arial" w:cs="Arial"/>
                <w:sz w:val="24"/>
                <w:szCs w:val="24"/>
              </w:rPr>
              <w:t>Copper</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 xml:space="preserve">Impact value (J) </w:t>
            </w:r>
          </w:p>
          <w:p w:rsidR="008F0A20" w:rsidRPr="004F2586" w:rsidRDefault="008F0A20" w:rsidP="001F74FC">
            <w:pPr>
              <w:jc w:val="center"/>
              <w:rPr>
                <w:rFonts w:ascii="Arial" w:hAnsi="Arial" w:cs="Arial"/>
                <w:sz w:val="24"/>
                <w:szCs w:val="24"/>
              </w:rPr>
            </w:pPr>
            <w:r w:rsidRPr="004F2586">
              <w:rPr>
                <w:rFonts w:ascii="Arial" w:hAnsi="Arial" w:cs="Arial"/>
                <w:sz w:val="24"/>
                <w:szCs w:val="24"/>
              </w:rPr>
              <w:t>Mild Steel (0.1% C)</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-200</w:t>
            </w:r>
          </w:p>
        </w:tc>
        <w:tc>
          <w:tcPr>
            <w:tcW w:w="1818"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6.1</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17.6</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1.1</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-100</w:t>
            </w:r>
          </w:p>
        </w:tc>
        <w:tc>
          <w:tcPr>
            <w:tcW w:w="1818"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4.1</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-50</w:t>
            </w:r>
          </w:p>
        </w:tc>
        <w:tc>
          <w:tcPr>
            <w:tcW w:w="1818"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6.8</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-20</w:t>
            </w:r>
          </w:p>
        </w:tc>
        <w:tc>
          <w:tcPr>
            <w:tcW w:w="1818"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54.9</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0</w:t>
            </w:r>
          </w:p>
        </w:tc>
        <w:tc>
          <w:tcPr>
            <w:tcW w:w="1818"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55.3</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21</w:t>
            </w:r>
          </w:p>
        </w:tc>
        <w:tc>
          <w:tcPr>
            <w:tcW w:w="1818"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7.1</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18.0</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58.3</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50</w:t>
            </w:r>
          </w:p>
        </w:tc>
        <w:tc>
          <w:tcPr>
            <w:tcW w:w="1818"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54.2</w:t>
            </w:r>
          </w:p>
        </w:tc>
      </w:tr>
      <w:tr w:rsidR="008F0A20" w:rsidRPr="00D54948" w:rsidTr="001F74FC">
        <w:trPr>
          <w:jc w:val="center"/>
        </w:trPr>
        <w:tc>
          <w:tcPr>
            <w:tcW w:w="2496"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100</w:t>
            </w:r>
          </w:p>
        </w:tc>
        <w:tc>
          <w:tcPr>
            <w:tcW w:w="1818"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6.6</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15.9</w:t>
            </w:r>
          </w:p>
        </w:tc>
        <w:tc>
          <w:tcPr>
            <w:tcW w:w="1953" w:type="dxa"/>
          </w:tcPr>
          <w:p w:rsidR="008F0A20" w:rsidRPr="004F2586" w:rsidRDefault="008F0A20" w:rsidP="001F74FC">
            <w:pPr>
              <w:jc w:val="center"/>
              <w:rPr>
                <w:rFonts w:ascii="Arial" w:hAnsi="Arial" w:cs="Arial"/>
                <w:sz w:val="24"/>
                <w:szCs w:val="24"/>
              </w:rPr>
            </w:pPr>
            <w:r w:rsidRPr="004F2586">
              <w:rPr>
                <w:rFonts w:ascii="Arial" w:hAnsi="Arial" w:cs="Arial"/>
                <w:sz w:val="24"/>
                <w:szCs w:val="24"/>
              </w:rPr>
              <w:t>54.5</w:t>
            </w:r>
          </w:p>
        </w:tc>
      </w:tr>
    </w:tbl>
    <w:p w:rsidR="00D61217" w:rsidRPr="008F0A20" w:rsidRDefault="00D61217" w:rsidP="008F0A20">
      <w:pPr>
        <w:pStyle w:val="ListParagraph"/>
        <w:rPr>
          <w:rFonts w:ascii="Calibri" w:hAnsi="Calibri" w:cs="Calibri"/>
          <w:b/>
          <w:bCs/>
          <w:sz w:val="24"/>
          <w:szCs w:val="24"/>
        </w:rPr>
      </w:pPr>
    </w:p>
    <w:p w:rsidR="001B6830" w:rsidRDefault="008F0A20" w:rsidP="001B6830">
      <w:pPr>
        <w:ind w:left="1440" w:hanging="1080"/>
        <w:rPr>
          <w:rFonts w:ascii="Arial" w:hAnsi="Arial" w:cs="Arial"/>
          <w:bCs/>
          <w:sz w:val="24"/>
          <w:szCs w:val="24"/>
        </w:rPr>
      </w:pPr>
      <w:r w:rsidRPr="00DF25D9">
        <w:rPr>
          <w:rFonts w:ascii="Arial" w:hAnsi="Arial" w:cs="Arial"/>
          <w:bCs/>
          <w:sz w:val="24"/>
          <w:szCs w:val="24"/>
        </w:rPr>
        <w:t xml:space="preserve">Plot a graph of impact value against temperature for each metal. Identify which metal(s) </w:t>
      </w:r>
      <w:r w:rsidR="001B6830">
        <w:rPr>
          <w:rFonts w:ascii="Arial" w:hAnsi="Arial" w:cs="Arial"/>
          <w:bCs/>
          <w:sz w:val="24"/>
          <w:szCs w:val="24"/>
        </w:rPr>
        <w:t>exhibit</w:t>
      </w:r>
    </w:p>
    <w:p w:rsidR="001B6830" w:rsidRDefault="008F0A20" w:rsidP="001B6830">
      <w:pPr>
        <w:ind w:left="1440" w:hanging="1080"/>
        <w:rPr>
          <w:rFonts w:ascii="Arial" w:hAnsi="Arial" w:cs="Arial"/>
          <w:bCs/>
          <w:sz w:val="24"/>
          <w:szCs w:val="24"/>
        </w:rPr>
      </w:pPr>
      <w:r w:rsidRPr="00DF25D9">
        <w:rPr>
          <w:rFonts w:ascii="Arial" w:hAnsi="Arial" w:cs="Arial"/>
          <w:bCs/>
          <w:sz w:val="24"/>
          <w:szCs w:val="24"/>
        </w:rPr>
        <w:t xml:space="preserve">ductile/brittle transition temperature. Explain the importance of the ductile/brittle transition </w:t>
      </w:r>
    </w:p>
    <w:p w:rsidR="001B6830" w:rsidRDefault="008F0A20" w:rsidP="001B6830">
      <w:pPr>
        <w:ind w:left="1440" w:hanging="1080"/>
        <w:rPr>
          <w:rFonts w:ascii="Arial" w:hAnsi="Arial" w:cs="Arial"/>
          <w:bCs/>
          <w:sz w:val="24"/>
          <w:szCs w:val="24"/>
        </w:rPr>
      </w:pPr>
      <w:r w:rsidRPr="00DF25D9">
        <w:rPr>
          <w:rFonts w:ascii="Arial" w:hAnsi="Arial" w:cs="Arial"/>
          <w:bCs/>
          <w:sz w:val="24"/>
          <w:szCs w:val="24"/>
        </w:rPr>
        <w:t>temperature and discuss what factors affect the result at which the temperature occurs.</w:t>
      </w:r>
    </w:p>
    <w:p w:rsidR="001B6830" w:rsidRDefault="001B6830" w:rsidP="001B6830">
      <w:pPr>
        <w:ind w:left="1440" w:hanging="1080"/>
        <w:rPr>
          <w:rFonts w:ascii="Arial" w:hAnsi="Arial" w:cs="Arial"/>
          <w:bCs/>
          <w:sz w:val="24"/>
          <w:szCs w:val="24"/>
        </w:rPr>
      </w:pPr>
    </w:p>
    <w:p w:rsidR="008F0A20" w:rsidRPr="00DF25D9" w:rsidRDefault="008F0A20" w:rsidP="001B6830">
      <w:pPr>
        <w:ind w:left="1440" w:hanging="1080"/>
        <w:rPr>
          <w:rFonts w:ascii="Arial" w:hAnsi="Arial" w:cs="Arial"/>
          <w:bCs/>
          <w:sz w:val="24"/>
          <w:szCs w:val="24"/>
        </w:rPr>
      </w:pPr>
      <w:r w:rsidRPr="00DF25D9">
        <w:rPr>
          <w:rFonts w:ascii="Arial" w:hAnsi="Arial" w:cs="Arial"/>
          <w:bCs/>
          <w:sz w:val="24"/>
          <w:szCs w:val="24"/>
        </w:rPr>
        <w:t xml:space="preserve">Calculate the </w:t>
      </w:r>
      <w:r w:rsidRPr="00DF25D9">
        <w:rPr>
          <w:rFonts w:ascii="Arial" w:hAnsi="Arial" w:cs="Arial"/>
          <w:sz w:val="24"/>
          <w:szCs w:val="24"/>
        </w:rPr>
        <w:t>transition temperature in the affected metal(s).</w:t>
      </w:r>
    </w:p>
    <w:p w:rsidR="008F0A20" w:rsidRPr="00DF25D9" w:rsidRDefault="008F0A20" w:rsidP="008F0A20">
      <w:pPr>
        <w:jc w:val="both"/>
        <w:rPr>
          <w:rFonts w:ascii="Arial" w:hAnsi="Arial" w:cs="Arial"/>
          <w:sz w:val="24"/>
          <w:szCs w:val="24"/>
        </w:rPr>
      </w:pPr>
    </w:p>
    <w:p w:rsidR="001B6830" w:rsidRDefault="008F0A20" w:rsidP="001B6830">
      <w:pPr>
        <w:ind w:firstLine="360"/>
        <w:jc w:val="both"/>
        <w:rPr>
          <w:rFonts w:ascii="Arial" w:hAnsi="Arial" w:cs="Arial"/>
          <w:sz w:val="24"/>
          <w:szCs w:val="24"/>
        </w:rPr>
      </w:pPr>
      <w:r w:rsidRPr="00DF25D9">
        <w:rPr>
          <w:rFonts w:ascii="Arial" w:hAnsi="Arial" w:cs="Arial"/>
          <w:sz w:val="24"/>
          <w:szCs w:val="24"/>
        </w:rPr>
        <w:t xml:space="preserve">Highlight and discuss what other factors may influence the transition temperature in the affected </w:t>
      </w:r>
    </w:p>
    <w:p w:rsidR="008F0A20" w:rsidRPr="00DF25D9" w:rsidRDefault="008F0A20" w:rsidP="001B6830">
      <w:pPr>
        <w:ind w:firstLine="360"/>
        <w:jc w:val="both"/>
        <w:rPr>
          <w:rFonts w:ascii="Arial" w:hAnsi="Arial" w:cs="Arial"/>
          <w:sz w:val="24"/>
          <w:szCs w:val="24"/>
        </w:rPr>
      </w:pPr>
      <w:r w:rsidRPr="00DF25D9">
        <w:rPr>
          <w:rFonts w:ascii="Arial" w:hAnsi="Arial" w:cs="Arial"/>
          <w:sz w:val="24"/>
          <w:szCs w:val="24"/>
        </w:rPr>
        <w:t>metal? In particular, consider heat treatment and mechanical working.</w:t>
      </w:r>
    </w:p>
    <w:p w:rsidR="008F0A20" w:rsidRPr="00DF25D9" w:rsidRDefault="008F0A20" w:rsidP="008F0A20">
      <w:pPr>
        <w:jc w:val="both"/>
        <w:rPr>
          <w:rFonts w:ascii="Arial" w:hAnsi="Arial" w:cs="Arial"/>
          <w:sz w:val="24"/>
          <w:szCs w:val="24"/>
        </w:rPr>
      </w:pPr>
    </w:p>
    <w:p w:rsidR="008F0A20" w:rsidRPr="00DF25D9" w:rsidRDefault="008F0A20" w:rsidP="001B6830">
      <w:pPr>
        <w:ind w:left="360"/>
        <w:jc w:val="both"/>
        <w:rPr>
          <w:rFonts w:ascii="Arial" w:hAnsi="Arial" w:cs="Arial"/>
          <w:sz w:val="24"/>
          <w:szCs w:val="24"/>
        </w:rPr>
      </w:pPr>
      <w:r w:rsidRPr="00DF25D9">
        <w:rPr>
          <w:rFonts w:ascii="Arial" w:hAnsi="Arial" w:cs="Arial"/>
          <w:sz w:val="24"/>
          <w:szCs w:val="24"/>
        </w:rPr>
        <w:t xml:space="preserve">Illustrate your report with relevant examples of where brittle fracture has occurred as a result of the </w:t>
      </w:r>
      <w:r w:rsidRPr="00DF25D9">
        <w:rPr>
          <w:rFonts w:ascii="Arial" w:hAnsi="Arial" w:cs="Arial"/>
          <w:bCs/>
          <w:sz w:val="24"/>
          <w:szCs w:val="24"/>
        </w:rPr>
        <w:t>ductile/brittle transition temperature</w:t>
      </w:r>
      <w:r w:rsidRPr="00DF25D9">
        <w:rPr>
          <w:rFonts w:ascii="Arial" w:hAnsi="Arial" w:cs="Arial"/>
          <w:sz w:val="24"/>
          <w:szCs w:val="24"/>
        </w:rPr>
        <w:t>.</w:t>
      </w:r>
    </w:p>
    <w:p w:rsidR="008F0A20" w:rsidRPr="00D54948" w:rsidRDefault="008F0A20" w:rsidP="008F0A20">
      <w:pPr>
        <w:ind w:left="1440" w:hanging="1080"/>
        <w:rPr>
          <w:rFonts w:ascii="Calibri" w:hAnsi="Calibri" w:cs="Calibri"/>
          <w:bCs/>
          <w:sz w:val="24"/>
          <w:szCs w:val="24"/>
        </w:rPr>
      </w:pPr>
    </w:p>
    <w:p w:rsidR="00D61217" w:rsidRDefault="00D61217" w:rsidP="00D61217">
      <w:pPr>
        <w:overflowPunct w:val="0"/>
        <w:autoSpaceDE w:val="0"/>
        <w:autoSpaceDN w:val="0"/>
        <w:adjustRightInd w:val="0"/>
        <w:textAlignment w:val="baseline"/>
        <w:rPr>
          <w:rFonts w:ascii="Arial" w:hAnsi="Arial" w:cs="Arial"/>
          <w:sz w:val="24"/>
          <w:szCs w:val="24"/>
        </w:rPr>
      </w:pPr>
    </w:p>
    <w:p w:rsidR="00D61217" w:rsidRPr="00D61217" w:rsidRDefault="00D61217" w:rsidP="00D61217">
      <w:pPr>
        <w:overflowPunct w:val="0"/>
        <w:autoSpaceDE w:val="0"/>
        <w:autoSpaceDN w:val="0"/>
        <w:adjustRightInd w:val="0"/>
        <w:textAlignment w:val="baseline"/>
        <w:rPr>
          <w:rFonts w:ascii="Arial" w:hAnsi="Arial" w:cs="Arial"/>
          <w:iCs/>
          <w:sz w:val="24"/>
          <w:szCs w:val="24"/>
        </w:rPr>
      </w:pPr>
    </w:p>
    <w:p w:rsidR="00D61217" w:rsidRPr="00D61217" w:rsidRDefault="00D61217" w:rsidP="00D61217">
      <w:pPr>
        <w:rPr>
          <w:rFonts w:ascii="Arial" w:hAnsi="Arial" w:cs="Arial"/>
          <w:iCs/>
          <w:sz w:val="24"/>
          <w:szCs w:val="24"/>
        </w:rPr>
      </w:pPr>
    </w:p>
    <w:p w:rsidR="00D61217" w:rsidRPr="00D61217" w:rsidRDefault="00D61217" w:rsidP="00D61217">
      <w:pPr>
        <w:ind w:left="709" w:hanging="349"/>
        <w:rPr>
          <w:rFonts w:ascii="Arial" w:hAnsi="Arial" w:cs="Arial"/>
          <w:iCs/>
          <w:sz w:val="24"/>
          <w:szCs w:val="24"/>
        </w:rPr>
      </w:pPr>
      <w:r w:rsidRPr="00D61217">
        <w:rPr>
          <w:rFonts w:ascii="Arial" w:hAnsi="Arial" w:cs="Arial"/>
          <w:iCs/>
          <w:sz w:val="24"/>
          <w:szCs w:val="24"/>
        </w:rPr>
        <w:t xml:space="preserve">2. </w:t>
      </w:r>
    </w:p>
    <w:p w:rsidR="00D61217" w:rsidRPr="001B6830" w:rsidRDefault="00D61217" w:rsidP="00D61217">
      <w:pPr>
        <w:rPr>
          <w:iCs/>
          <w:sz w:val="24"/>
          <w:szCs w:val="24"/>
        </w:rPr>
      </w:pPr>
    </w:p>
    <w:p w:rsidR="00D61217" w:rsidRPr="001B6830" w:rsidRDefault="00D61217" w:rsidP="00D61217">
      <w:pPr>
        <w:rPr>
          <w:rFonts w:ascii="Arial" w:hAnsi="Arial" w:cs="Arial"/>
          <w:iCs/>
          <w:sz w:val="24"/>
          <w:szCs w:val="24"/>
        </w:rPr>
      </w:pPr>
      <w:r w:rsidRPr="001B6830">
        <w:rPr>
          <w:rFonts w:ascii="Arial" w:hAnsi="Arial" w:cs="Arial"/>
          <w:iCs/>
          <w:sz w:val="24"/>
          <w:szCs w:val="24"/>
        </w:rPr>
        <w:t>In practice, it is often necessary to conduct materials testing either to detect the presence of defects or to measure the resistance of</w:t>
      </w:r>
      <w:r w:rsidR="00763811">
        <w:rPr>
          <w:rFonts w:ascii="Arial" w:hAnsi="Arial" w:cs="Arial"/>
          <w:iCs/>
          <w:sz w:val="24"/>
          <w:szCs w:val="24"/>
        </w:rPr>
        <w:t xml:space="preserve"> a</w:t>
      </w:r>
      <w:r w:rsidRPr="001B6830">
        <w:rPr>
          <w:rFonts w:ascii="Arial" w:hAnsi="Arial" w:cs="Arial"/>
          <w:iCs/>
          <w:sz w:val="24"/>
          <w:szCs w:val="24"/>
        </w:rPr>
        <w:t xml:space="preserve"> material to a particular mode of failure.</w:t>
      </w:r>
    </w:p>
    <w:p w:rsidR="00D61217" w:rsidRPr="001B6830" w:rsidRDefault="00D61217" w:rsidP="00D61217">
      <w:pPr>
        <w:rPr>
          <w:rFonts w:ascii="Arial" w:hAnsi="Arial" w:cs="Arial"/>
          <w:iCs/>
          <w:sz w:val="24"/>
          <w:szCs w:val="24"/>
        </w:rPr>
      </w:pPr>
    </w:p>
    <w:p w:rsidR="00D61217" w:rsidRPr="001B6830" w:rsidRDefault="00D61217" w:rsidP="00D61217">
      <w:pPr>
        <w:rPr>
          <w:rFonts w:ascii="Arial" w:hAnsi="Arial" w:cs="Arial"/>
          <w:b/>
          <w:iCs/>
          <w:sz w:val="24"/>
          <w:szCs w:val="24"/>
        </w:rPr>
      </w:pPr>
      <w:r w:rsidRPr="001B6830">
        <w:rPr>
          <w:rFonts w:ascii="Arial" w:hAnsi="Arial" w:cs="Arial"/>
          <w:b/>
          <w:iCs/>
          <w:sz w:val="24"/>
          <w:szCs w:val="24"/>
        </w:rPr>
        <w:t>Task.</w:t>
      </w:r>
    </w:p>
    <w:p w:rsidR="00D61217" w:rsidRPr="001B6830" w:rsidRDefault="00D61217" w:rsidP="00D61217">
      <w:pPr>
        <w:rPr>
          <w:rFonts w:ascii="Arial" w:hAnsi="Arial" w:cs="Arial"/>
          <w:iCs/>
          <w:sz w:val="24"/>
          <w:szCs w:val="24"/>
        </w:rPr>
      </w:pPr>
    </w:p>
    <w:p w:rsidR="00D61217" w:rsidRPr="001B6830" w:rsidRDefault="001B6830" w:rsidP="00D61217">
      <w:pPr>
        <w:ind w:left="709" w:hanging="425"/>
        <w:rPr>
          <w:rFonts w:ascii="Arial" w:hAnsi="Arial" w:cs="Arial"/>
          <w:iCs/>
          <w:sz w:val="22"/>
          <w:szCs w:val="22"/>
        </w:rPr>
      </w:pPr>
      <w:r w:rsidRPr="001B6830">
        <w:rPr>
          <w:rFonts w:ascii="Arial" w:hAnsi="Arial" w:cs="Arial"/>
          <w:iCs/>
          <w:sz w:val="24"/>
          <w:szCs w:val="24"/>
        </w:rPr>
        <w:t>4</w:t>
      </w:r>
      <w:r w:rsidR="00D61217" w:rsidRPr="001B6830">
        <w:rPr>
          <w:rFonts w:ascii="Arial" w:hAnsi="Arial" w:cs="Arial"/>
          <w:iCs/>
          <w:sz w:val="24"/>
          <w:szCs w:val="24"/>
        </w:rPr>
        <w:t>.    Identify and discuss a range of non-destructive testing methods. Illustrate your discussion with examples of w</w:t>
      </w:r>
      <w:r w:rsidR="00763811">
        <w:rPr>
          <w:rFonts w:ascii="Arial" w:hAnsi="Arial" w:cs="Arial"/>
          <w:iCs/>
          <w:sz w:val="24"/>
          <w:szCs w:val="24"/>
        </w:rPr>
        <w:t>here</w:t>
      </w:r>
      <w:bookmarkStart w:id="0" w:name="_GoBack"/>
      <w:bookmarkEnd w:id="0"/>
      <w:r w:rsidR="00D61217" w:rsidRPr="001B6830">
        <w:rPr>
          <w:rFonts w:ascii="Arial" w:hAnsi="Arial" w:cs="Arial"/>
          <w:iCs/>
          <w:sz w:val="24"/>
          <w:szCs w:val="24"/>
        </w:rPr>
        <w:t xml:space="preserve"> each testing method could be employed and relate each method to the mode(s) of failure it is being used to detect</w:t>
      </w:r>
      <w:r w:rsidR="00D61217" w:rsidRPr="001B6830">
        <w:rPr>
          <w:rFonts w:ascii="Arial" w:hAnsi="Arial" w:cs="Arial"/>
          <w:iCs/>
          <w:sz w:val="22"/>
          <w:szCs w:val="22"/>
        </w:rPr>
        <w:t>.</w:t>
      </w:r>
    </w:p>
    <w:p w:rsidR="00D61217" w:rsidRPr="000F5FB4" w:rsidRDefault="00D61217" w:rsidP="00D61217">
      <w:pPr>
        <w:rPr>
          <w:b/>
          <w:i/>
          <w:iCs/>
          <w:sz w:val="24"/>
          <w:szCs w:val="24"/>
        </w:rPr>
      </w:pPr>
    </w:p>
    <w:p w:rsidR="00D61217" w:rsidRPr="001B6830" w:rsidRDefault="00D61217" w:rsidP="00E55AB6">
      <w:pPr>
        <w:rPr>
          <w:rFonts w:ascii="Arial" w:hAnsi="Arial" w:cs="Arial"/>
          <w:sz w:val="24"/>
          <w:szCs w:val="24"/>
        </w:rPr>
      </w:pPr>
    </w:p>
    <w:p w:rsidR="00E55AB6" w:rsidRPr="001B6830" w:rsidRDefault="00E55AB6" w:rsidP="00E55AB6">
      <w:pPr>
        <w:rPr>
          <w:rFonts w:ascii="Arial" w:hAnsi="Arial" w:cs="Arial"/>
          <w:sz w:val="24"/>
          <w:szCs w:val="24"/>
        </w:rPr>
      </w:pPr>
      <w:r w:rsidRPr="001B6830">
        <w:rPr>
          <w:rFonts w:ascii="Arial" w:hAnsi="Arial" w:cs="Arial"/>
          <w:sz w:val="24"/>
          <w:szCs w:val="24"/>
        </w:rPr>
        <w:t>It is suggested that you follow the following layout for the completion of your report.</w:t>
      </w:r>
    </w:p>
    <w:p w:rsidR="00E55AB6" w:rsidRPr="001B6830" w:rsidRDefault="00E55AB6" w:rsidP="00E55AB6">
      <w:pPr>
        <w:rPr>
          <w:rFonts w:ascii="Arial" w:hAnsi="Arial" w:cs="Arial"/>
          <w:sz w:val="24"/>
          <w:szCs w:val="24"/>
        </w:rPr>
      </w:pPr>
    </w:p>
    <w:p w:rsidR="00E55AB6" w:rsidRPr="001B6830" w:rsidRDefault="00E55AB6" w:rsidP="00E55AB6">
      <w:pPr>
        <w:numPr>
          <w:ilvl w:val="0"/>
          <w:numId w:val="17"/>
        </w:numPr>
        <w:rPr>
          <w:rFonts w:ascii="Arial" w:hAnsi="Arial" w:cs="Arial"/>
          <w:sz w:val="24"/>
          <w:szCs w:val="24"/>
        </w:rPr>
      </w:pPr>
      <w:r w:rsidRPr="001B6830">
        <w:rPr>
          <w:rFonts w:ascii="Arial" w:hAnsi="Arial" w:cs="Arial"/>
          <w:sz w:val="24"/>
          <w:szCs w:val="24"/>
        </w:rPr>
        <w:t>Summary - identification of objectives, key theory and results, conclusions and recommendations.</w:t>
      </w:r>
    </w:p>
    <w:p w:rsidR="00E55AB6" w:rsidRPr="001B6830" w:rsidRDefault="00E55AB6" w:rsidP="00E55AB6">
      <w:pPr>
        <w:numPr>
          <w:ilvl w:val="0"/>
          <w:numId w:val="17"/>
        </w:numPr>
        <w:rPr>
          <w:rFonts w:ascii="Arial" w:hAnsi="Arial" w:cs="Arial"/>
          <w:sz w:val="24"/>
          <w:szCs w:val="24"/>
        </w:rPr>
      </w:pPr>
      <w:r w:rsidRPr="001B6830">
        <w:rPr>
          <w:rFonts w:ascii="Arial" w:hAnsi="Arial" w:cs="Arial"/>
          <w:sz w:val="24"/>
          <w:szCs w:val="24"/>
        </w:rPr>
        <w:t>Introduction - what the assignment is about.</w:t>
      </w:r>
    </w:p>
    <w:p w:rsidR="00E55AB6" w:rsidRPr="001B6830" w:rsidRDefault="00E55AB6" w:rsidP="00E55AB6">
      <w:pPr>
        <w:numPr>
          <w:ilvl w:val="0"/>
          <w:numId w:val="17"/>
        </w:numPr>
        <w:rPr>
          <w:rFonts w:ascii="Arial" w:hAnsi="Arial" w:cs="Arial"/>
          <w:sz w:val="24"/>
          <w:szCs w:val="24"/>
        </w:rPr>
      </w:pPr>
      <w:r w:rsidRPr="001B6830">
        <w:rPr>
          <w:rFonts w:ascii="Arial" w:hAnsi="Arial" w:cs="Arial"/>
          <w:sz w:val="24"/>
          <w:szCs w:val="24"/>
        </w:rPr>
        <w:t>Objective – of the test undertaken.</w:t>
      </w:r>
    </w:p>
    <w:p w:rsidR="00E55AB6" w:rsidRPr="001B6830" w:rsidRDefault="00E55AB6" w:rsidP="00E55AB6">
      <w:pPr>
        <w:numPr>
          <w:ilvl w:val="0"/>
          <w:numId w:val="17"/>
        </w:numPr>
        <w:rPr>
          <w:rFonts w:ascii="Arial" w:hAnsi="Arial" w:cs="Arial"/>
          <w:sz w:val="24"/>
          <w:szCs w:val="24"/>
        </w:rPr>
      </w:pPr>
      <w:r w:rsidRPr="001B6830">
        <w:rPr>
          <w:rFonts w:ascii="Arial" w:hAnsi="Arial" w:cs="Arial"/>
          <w:sz w:val="24"/>
          <w:szCs w:val="24"/>
        </w:rPr>
        <w:t>Background – relevant theory.</w:t>
      </w:r>
    </w:p>
    <w:p w:rsidR="00E55AB6" w:rsidRPr="001B6830" w:rsidRDefault="00E55AB6" w:rsidP="00E55AB6">
      <w:pPr>
        <w:numPr>
          <w:ilvl w:val="0"/>
          <w:numId w:val="17"/>
        </w:numPr>
        <w:rPr>
          <w:rFonts w:ascii="Arial" w:hAnsi="Arial" w:cs="Arial"/>
          <w:sz w:val="24"/>
          <w:szCs w:val="24"/>
        </w:rPr>
      </w:pPr>
      <w:r w:rsidRPr="001B6830">
        <w:rPr>
          <w:rFonts w:ascii="Arial" w:hAnsi="Arial" w:cs="Arial"/>
          <w:sz w:val="24"/>
          <w:szCs w:val="24"/>
        </w:rPr>
        <w:t xml:space="preserve">Discussion – identification and explanation of </w:t>
      </w:r>
      <w:r w:rsidR="00D61217" w:rsidRPr="001B6830">
        <w:rPr>
          <w:rFonts w:ascii="Arial" w:hAnsi="Arial" w:cs="Arial"/>
          <w:sz w:val="24"/>
          <w:szCs w:val="24"/>
        </w:rPr>
        <w:t>key areas of theory.</w:t>
      </w:r>
    </w:p>
    <w:p w:rsidR="00E55AB6" w:rsidRPr="001B6830" w:rsidRDefault="00D61217" w:rsidP="00E55AB6">
      <w:pPr>
        <w:numPr>
          <w:ilvl w:val="0"/>
          <w:numId w:val="17"/>
        </w:numPr>
        <w:rPr>
          <w:sz w:val="24"/>
          <w:szCs w:val="24"/>
        </w:rPr>
      </w:pPr>
      <w:r w:rsidRPr="001B6830">
        <w:rPr>
          <w:rFonts w:ascii="Arial" w:hAnsi="Arial" w:cs="Arial"/>
          <w:sz w:val="24"/>
          <w:szCs w:val="24"/>
        </w:rPr>
        <w:t>Conclusions</w:t>
      </w:r>
      <w:r w:rsidR="001B6830" w:rsidRPr="001B6830">
        <w:rPr>
          <w:rFonts w:ascii="Arial" w:hAnsi="Arial" w:cs="Arial"/>
          <w:sz w:val="24"/>
          <w:szCs w:val="24"/>
        </w:rPr>
        <w:t>.</w:t>
      </w:r>
    </w:p>
    <w:p w:rsidR="00E55AB6" w:rsidRDefault="00E55AB6" w:rsidP="00E55AB6">
      <w:pPr>
        <w:rPr>
          <w:rFonts w:ascii="Arial" w:hAnsi="Arial" w:cs="Arial"/>
          <w:sz w:val="24"/>
          <w:szCs w:val="24"/>
        </w:rPr>
      </w:pPr>
    </w:p>
    <w:p w:rsidR="002D0CBB" w:rsidRDefault="002D0CBB" w:rsidP="002D0CBB">
      <w:pPr>
        <w:pStyle w:val="TxBrt9"/>
        <w:tabs>
          <w:tab w:val="left" w:pos="1388"/>
          <w:tab w:val="left" w:pos="2097"/>
        </w:tabs>
        <w:spacing w:line="289" w:lineRule="exact"/>
        <w:rPr>
          <w:rFonts w:ascii="Arial" w:hAnsi="Arial" w:cs="Arial"/>
          <w:bCs/>
          <w:sz w:val="22"/>
          <w:szCs w:val="22"/>
        </w:rPr>
      </w:pPr>
    </w:p>
    <w:p w:rsidR="00891EE8" w:rsidRDefault="00891EE8" w:rsidP="002D0CBB">
      <w:pPr>
        <w:pStyle w:val="TxBrt9"/>
        <w:tabs>
          <w:tab w:val="left" w:pos="1388"/>
          <w:tab w:val="left" w:pos="2097"/>
        </w:tabs>
        <w:spacing w:line="289" w:lineRule="exact"/>
        <w:rPr>
          <w:rFonts w:ascii="Arial" w:hAnsi="Arial" w:cs="Arial"/>
          <w:sz w:val="22"/>
          <w:szCs w:val="22"/>
        </w:rPr>
      </w:pPr>
    </w:p>
    <w:p w:rsidR="00891EE8" w:rsidRPr="001E4E1B" w:rsidRDefault="00891EE8" w:rsidP="00891EE8">
      <w:pPr>
        <w:pStyle w:val="TxBrp2"/>
        <w:spacing w:line="240" w:lineRule="auto"/>
        <w:ind w:left="720"/>
        <w:rPr>
          <w:rFonts w:ascii="Arial" w:hAnsi="Arial" w:cs="Arial"/>
          <w:sz w:val="22"/>
          <w:szCs w:val="22"/>
        </w:rPr>
      </w:pPr>
    </w:p>
    <w:p w:rsidR="00891EE8" w:rsidRPr="001E4E1B" w:rsidRDefault="00891EE8" w:rsidP="00891EE8">
      <w:pPr>
        <w:pStyle w:val="TxBrp2"/>
        <w:spacing w:line="240" w:lineRule="auto"/>
        <w:ind w:left="360"/>
        <w:rPr>
          <w:rFonts w:ascii="Arial" w:hAnsi="Arial" w:cs="Arial"/>
          <w:sz w:val="22"/>
          <w:szCs w:val="22"/>
        </w:rPr>
      </w:pPr>
    </w:p>
    <w:p w:rsidR="001E4E1B" w:rsidRDefault="001E4E1B"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1B6830" w:rsidRDefault="001B6830"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D61217" w:rsidRDefault="00D61217" w:rsidP="00D22D9C">
      <w:pPr>
        <w:jc w:val="both"/>
        <w:rPr>
          <w:rFonts w:ascii="Arial" w:hAnsi="Arial" w:cs="Arial"/>
          <w:sz w:val="22"/>
          <w:szCs w:val="22"/>
        </w:rPr>
      </w:pPr>
    </w:p>
    <w:p w:rsidR="00A5772B" w:rsidRDefault="00A5772B" w:rsidP="00D22D9C">
      <w:pPr>
        <w:jc w:val="both"/>
        <w:rPr>
          <w:rFonts w:ascii="Arial" w:hAnsi="Arial" w:cs="Arial"/>
          <w:sz w:val="22"/>
          <w:szCs w:val="22"/>
        </w:rPr>
      </w:pPr>
    </w:p>
    <w:p w:rsidR="00A5772B" w:rsidRPr="00A406E5" w:rsidRDefault="00A5772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 xml:space="preserve">This will be assessed via the quality of your literature review.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by your discussion of results.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F21850" w:rsidRDefault="00971A14" w:rsidP="00971A14">
      <w:pPr>
        <w:pStyle w:val="ListParagraph"/>
        <w:numPr>
          <w:ilvl w:val="0"/>
          <w:numId w:val="18"/>
        </w:numPr>
        <w:contextualSpacing w:val="0"/>
        <w:rPr>
          <w:rFonts w:ascii="Calibri" w:hAnsi="Calibri" w:cs="Calibri"/>
          <w:sz w:val="24"/>
          <w:szCs w:val="24"/>
        </w:rPr>
      </w:pPr>
      <w:r w:rsidRPr="00971A14">
        <w:rPr>
          <w:rFonts w:ascii="Arial" w:hAnsi="Arial" w:cs="Arial"/>
          <w:sz w:val="22"/>
          <w:szCs w:val="22"/>
        </w:rPr>
        <w:t>This will be assessed by the quality of your comments and conclusions, throughout the report</w:t>
      </w:r>
      <w:r w:rsidRPr="00F21850">
        <w:rPr>
          <w:rFonts w:ascii="Calibri" w:hAnsi="Calibri" w:cs="Calibri"/>
          <w:sz w:val="24"/>
          <w:szCs w:val="24"/>
        </w:rPr>
        <w:t>.</w:t>
      </w:r>
    </w:p>
    <w:p w:rsidR="00C01A3F" w:rsidRDefault="00C01A3F" w:rsidP="00D22D9C">
      <w:pPr>
        <w:jc w:val="both"/>
        <w:rPr>
          <w:rFonts w:ascii="Arial" w:hAnsi="Arial" w:cs="Arial"/>
          <w:sz w:val="22"/>
          <w:szCs w:val="22"/>
        </w:rPr>
      </w:pPr>
    </w:p>
    <w:p w:rsidR="00971A14" w:rsidRDefault="00971A14"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Default="00561273" w:rsidP="00D22D9C">
      <w:pPr>
        <w:jc w:val="both"/>
        <w:rPr>
          <w:rFonts w:ascii="Arial" w:hAnsi="Arial" w:cs="Arial"/>
          <w:sz w:val="22"/>
          <w:szCs w:val="22"/>
        </w:rPr>
      </w:pPr>
    </w:p>
    <w:p w:rsidR="00561273" w:rsidRPr="00A406E5" w:rsidRDefault="00561273"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via the quality of your discussion relating to the practical relevance of the results.</w:t>
      </w:r>
    </w:p>
    <w:p w:rsidR="00971A14" w:rsidRPr="00A406E5" w:rsidRDefault="00971A14" w:rsidP="00C01A3F">
      <w:pPr>
        <w:jc w:val="both"/>
        <w:rPr>
          <w:rFonts w:ascii="Arial" w:hAnsi="Arial" w:cs="Arial"/>
          <w:i/>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71A14" w:rsidRPr="00971A14" w:rsidRDefault="00971A14" w:rsidP="00971A14">
      <w:pPr>
        <w:pStyle w:val="ListParagraph"/>
        <w:numPr>
          <w:ilvl w:val="0"/>
          <w:numId w:val="18"/>
        </w:numPr>
        <w:contextualSpacing w:val="0"/>
        <w:rPr>
          <w:rFonts w:ascii="Arial" w:hAnsi="Arial" w:cs="Arial"/>
          <w:sz w:val="22"/>
          <w:szCs w:val="22"/>
        </w:rPr>
      </w:pPr>
      <w:r w:rsidRPr="00971A14">
        <w:rPr>
          <w:rFonts w:ascii="Arial" w:hAnsi="Arial" w:cs="Arial"/>
          <w:sz w:val="22"/>
          <w:szCs w:val="22"/>
        </w:rPr>
        <w:t>This will be assessed via the written and presentational quality of your report</w:t>
      </w:r>
      <w:r>
        <w:rPr>
          <w:rFonts w:ascii="Arial" w:hAnsi="Arial" w:cs="Arial"/>
          <w:sz w:val="22"/>
          <w:szCs w:val="22"/>
        </w:rPr>
        <w: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71A1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258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258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B66002"/>
    <w:multiLevelType w:val="hybridMultilevel"/>
    <w:tmpl w:val="06B48A3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A4297C"/>
    <w:multiLevelType w:val="hybridMultilevel"/>
    <w:tmpl w:val="873A4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86FE4"/>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1376DCA"/>
    <w:multiLevelType w:val="hybridMultilevel"/>
    <w:tmpl w:val="62D63B1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5BF9364C"/>
    <w:multiLevelType w:val="hybridMultilevel"/>
    <w:tmpl w:val="2E444ED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597DE3"/>
    <w:multiLevelType w:val="hybridMultilevel"/>
    <w:tmpl w:val="A4BEA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2"/>
  </w:num>
  <w:num w:numId="4">
    <w:abstractNumId w:val="14"/>
  </w:num>
  <w:num w:numId="5">
    <w:abstractNumId w:val="8"/>
  </w:num>
  <w:num w:numId="6">
    <w:abstractNumId w:val="21"/>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7"/>
  </w:num>
  <w:num w:numId="17">
    <w:abstractNumId w:val="9"/>
  </w:num>
  <w:num w:numId="18">
    <w:abstractNumId w:val="1"/>
  </w:num>
  <w:num w:numId="19">
    <w:abstractNumId w:val="16"/>
  </w:num>
  <w:num w:numId="20">
    <w:abstractNumId w:val="11"/>
  </w:num>
  <w:num w:numId="21">
    <w:abstractNumId w:val="20"/>
  </w:num>
  <w:num w:numId="22">
    <w:abstractNumId w:val="15"/>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E5C"/>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830"/>
    <w:rsid w:val="001B77FE"/>
    <w:rsid w:val="001E1050"/>
    <w:rsid w:val="001E1E1F"/>
    <w:rsid w:val="001E2007"/>
    <w:rsid w:val="001E4E1B"/>
    <w:rsid w:val="001E57C1"/>
    <w:rsid w:val="001F07EF"/>
    <w:rsid w:val="001F50B6"/>
    <w:rsid w:val="001F6D7A"/>
    <w:rsid w:val="00224849"/>
    <w:rsid w:val="0022746E"/>
    <w:rsid w:val="00235F71"/>
    <w:rsid w:val="002444CA"/>
    <w:rsid w:val="00260DE6"/>
    <w:rsid w:val="00271540"/>
    <w:rsid w:val="00273FEE"/>
    <w:rsid w:val="0028204E"/>
    <w:rsid w:val="0028591B"/>
    <w:rsid w:val="002878BF"/>
    <w:rsid w:val="00291841"/>
    <w:rsid w:val="002C449B"/>
    <w:rsid w:val="002C6040"/>
    <w:rsid w:val="002D0CBB"/>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2586"/>
    <w:rsid w:val="004F38B4"/>
    <w:rsid w:val="0050249F"/>
    <w:rsid w:val="00524566"/>
    <w:rsid w:val="00527E60"/>
    <w:rsid w:val="00530BEF"/>
    <w:rsid w:val="0053266F"/>
    <w:rsid w:val="00552351"/>
    <w:rsid w:val="00561273"/>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3811"/>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1EE8"/>
    <w:rsid w:val="00896134"/>
    <w:rsid w:val="008A62BC"/>
    <w:rsid w:val="008B43E7"/>
    <w:rsid w:val="008D71BC"/>
    <w:rsid w:val="008D763F"/>
    <w:rsid w:val="008F036F"/>
    <w:rsid w:val="008F0A20"/>
    <w:rsid w:val="008F1308"/>
    <w:rsid w:val="008F78C2"/>
    <w:rsid w:val="00904568"/>
    <w:rsid w:val="00911394"/>
    <w:rsid w:val="00923EF2"/>
    <w:rsid w:val="00926D25"/>
    <w:rsid w:val="00926E9D"/>
    <w:rsid w:val="009315A0"/>
    <w:rsid w:val="00932C6E"/>
    <w:rsid w:val="00933F10"/>
    <w:rsid w:val="009433C5"/>
    <w:rsid w:val="00965881"/>
    <w:rsid w:val="00971A1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5772B"/>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1217"/>
    <w:rsid w:val="00D62ACD"/>
    <w:rsid w:val="00DA36EE"/>
    <w:rsid w:val="00DB116D"/>
    <w:rsid w:val="00DB35A6"/>
    <w:rsid w:val="00DD17CC"/>
    <w:rsid w:val="00DE217A"/>
    <w:rsid w:val="00DE67C2"/>
    <w:rsid w:val="00DF25D9"/>
    <w:rsid w:val="00DF321B"/>
    <w:rsid w:val="00E230E0"/>
    <w:rsid w:val="00E27F15"/>
    <w:rsid w:val="00E51AAC"/>
    <w:rsid w:val="00E55AB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187"/>
    <w:rsid w:val="00FA04CD"/>
    <w:rsid w:val="00FA25F5"/>
    <w:rsid w:val="00FA2810"/>
    <w:rsid w:val="00FA68F8"/>
    <w:rsid w:val="00FB1DC0"/>
    <w:rsid w:val="00FB3B4E"/>
    <w:rsid w:val="00FB4521"/>
    <w:rsid w:val="00FB4F84"/>
    <w:rsid w:val="00FB5CF8"/>
    <w:rsid w:val="00FB5E3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9B50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xBrp1">
    <w:name w:val="TxBr_p1"/>
    <w:basedOn w:val="Normal"/>
    <w:rsid w:val="00971A14"/>
    <w:pPr>
      <w:widowControl w:val="0"/>
      <w:tabs>
        <w:tab w:val="left" w:pos="204"/>
      </w:tabs>
      <w:autoSpaceDE w:val="0"/>
      <w:autoSpaceDN w:val="0"/>
      <w:adjustRightInd w:val="0"/>
      <w:spacing w:line="240" w:lineRule="atLeast"/>
    </w:pPr>
    <w:rPr>
      <w:sz w:val="24"/>
      <w:szCs w:val="24"/>
      <w:lang w:val="en-US"/>
    </w:rPr>
  </w:style>
  <w:style w:type="paragraph" w:customStyle="1" w:styleId="TxBrp2">
    <w:name w:val="TxBr_p2"/>
    <w:basedOn w:val="Normal"/>
    <w:rsid w:val="00971A14"/>
    <w:pPr>
      <w:widowControl w:val="0"/>
      <w:tabs>
        <w:tab w:val="left" w:pos="204"/>
      </w:tabs>
      <w:autoSpaceDE w:val="0"/>
      <w:autoSpaceDN w:val="0"/>
      <w:adjustRightInd w:val="0"/>
      <w:spacing w:line="240" w:lineRule="atLeast"/>
    </w:pPr>
    <w:rPr>
      <w:sz w:val="24"/>
      <w:szCs w:val="24"/>
      <w:lang w:val="en-US"/>
    </w:rPr>
  </w:style>
  <w:style w:type="paragraph" w:customStyle="1" w:styleId="TxBrt1">
    <w:name w:val="TxBr_t1"/>
    <w:basedOn w:val="Normal"/>
    <w:rsid w:val="00971A14"/>
    <w:pPr>
      <w:widowControl w:val="0"/>
      <w:autoSpaceDE w:val="0"/>
      <w:autoSpaceDN w:val="0"/>
      <w:adjustRightInd w:val="0"/>
      <w:spacing w:line="289" w:lineRule="atLeast"/>
    </w:pPr>
    <w:rPr>
      <w:sz w:val="24"/>
      <w:szCs w:val="24"/>
      <w:lang w:val="en-US"/>
    </w:rPr>
  </w:style>
  <w:style w:type="paragraph" w:customStyle="1" w:styleId="TxBrc3">
    <w:name w:val="TxBr_c3"/>
    <w:basedOn w:val="Normal"/>
    <w:rsid w:val="00971A14"/>
    <w:pPr>
      <w:widowControl w:val="0"/>
      <w:autoSpaceDE w:val="0"/>
      <w:autoSpaceDN w:val="0"/>
      <w:adjustRightInd w:val="0"/>
      <w:spacing w:line="240" w:lineRule="atLeast"/>
      <w:jc w:val="center"/>
    </w:pPr>
    <w:rPr>
      <w:sz w:val="24"/>
      <w:szCs w:val="24"/>
      <w:lang w:val="en-US"/>
    </w:rPr>
  </w:style>
  <w:style w:type="paragraph" w:customStyle="1" w:styleId="TxBrp4">
    <w:name w:val="TxBr_p4"/>
    <w:basedOn w:val="Normal"/>
    <w:rsid w:val="00971A14"/>
    <w:pPr>
      <w:widowControl w:val="0"/>
      <w:tabs>
        <w:tab w:val="left" w:pos="697"/>
      </w:tabs>
      <w:autoSpaceDE w:val="0"/>
      <w:autoSpaceDN w:val="0"/>
      <w:adjustRightInd w:val="0"/>
      <w:spacing w:line="289" w:lineRule="atLeast"/>
      <w:ind w:left="527"/>
    </w:pPr>
    <w:rPr>
      <w:sz w:val="24"/>
      <w:szCs w:val="24"/>
      <w:lang w:val="en-US"/>
    </w:rPr>
  </w:style>
  <w:style w:type="paragraph" w:customStyle="1" w:styleId="TxBrp5">
    <w:name w:val="TxBr_p5"/>
    <w:basedOn w:val="Normal"/>
    <w:rsid w:val="00971A14"/>
    <w:pPr>
      <w:widowControl w:val="0"/>
      <w:tabs>
        <w:tab w:val="left" w:pos="702"/>
      </w:tabs>
      <w:autoSpaceDE w:val="0"/>
      <w:autoSpaceDN w:val="0"/>
      <w:adjustRightInd w:val="0"/>
      <w:spacing w:line="283" w:lineRule="atLeast"/>
      <w:ind w:left="521"/>
    </w:pPr>
    <w:rPr>
      <w:sz w:val="24"/>
      <w:szCs w:val="24"/>
      <w:lang w:val="en-US"/>
    </w:rPr>
  </w:style>
  <w:style w:type="paragraph" w:customStyle="1" w:styleId="TxBrp6">
    <w:name w:val="TxBr_p6"/>
    <w:basedOn w:val="Normal"/>
    <w:rsid w:val="00971A14"/>
    <w:pPr>
      <w:widowControl w:val="0"/>
      <w:tabs>
        <w:tab w:val="left" w:pos="697"/>
      </w:tabs>
      <w:autoSpaceDE w:val="0"/>
      <w:autoSpaceDN w:val="0"/>
      <w:adjustRightInd w:val="0"/>
      <w:spacing w:line="419" w:lineRule="atLeast"/>
      <w:ind w:left="527"/>
    </w:pPr>
    <w:rPr>
      <w:sz w:val="24"/>
      <w:szCs w:val="24"/>
      <w:lang w:val="en-US"/>
    </w:rPr>
  </w:style>
  <w:style w:type="paragraph" w:customStyle="1" w:styleId="TxBrt7">
    <w:name w:val="TxBr_t7"/>
    <w:basedOn w:val="Normal"/>
    <w:rsid w:val="00971A14"/>
    <w:pPr>
      <w:widowControl w:val="0"/>
      <w:autoSpaceDE w:val="0"/>
      <w:autoSpaceDN w:val="0"/>
      <w:adjustRightInd w:val="0"/>
      <w:spacing w:line="289" w:lineRule="atLeast"/>
    </w:pPr>
    <w:rPr>
      <w:sz w:val="24"/>
      <w:szCs w:val="24"/>
      <w:lang w:val="en-US"/>
    </w:rPr>
  </w:style>
  <w:style w:type="paragraph" w:customStyle="1" w:styleId="TxBrt8">
    <w:name w:val="TxBr_t8"/>
    <w:basedOn w:val="Normal"/>
    <w:rsid w:val="00971A14"/>
    <w:pPr>
      <w:widowControl w:val="0"/>
      <w:autoSpaceDE w:val="0"/>
      <w:autoSpaceDN w:val="0"/>
      <w:adjustRightInd w:val="0"/>
      <w:spacing w:line="289" w:lineRule="atLeast"/>
    </w:pPr>
    <w:rPr>
      <w:sz w:val="24"/>
      <w:szCs w:val="24"/>
      <w:lang w:val="en-US"/>
    </w:rPr>
  </w:style>
  <w:style w:type="paragraph" w:customStyle="1" w:styleId="TxBrt9">
    <w:name w:val="TxBr_t9"/>
    <w:basedOn w:val="Normal"/>
    <w:rsid w:val="00971A14"/>
    <w:pPr>
      <w:widowControl w:val="0"/>
      <w:autoSpaceDE w:val="0"/>
      <w:autoSpaceDN w:val="0"/>
      <w:adjustRightInd w:val="0"/>
      <w:spacing w:line="289" w:lineRule="atLeast"/>
    </w:pPr>
    <w:rPr>
      <w:sz w:val="24"/>
      <w:szCs w:val="24"/>
      <w:lang w:val="en-US"/>
    </w:rPr>
  </w:style>
  <w:style w:type="paragraph" w:customStyle="1" w:styleId="TxBrt10">
    <w:name w:val="TxBr_t10"/>
    <w:basedOn w:val="Normal"/>
    <w:rsid w:val="00971A14"/>
    <w:pPr>
      <w:widowControl w:val="0"/>
      <w:autoSpaceDE w:val="0"/>
      <w:autoSpaceDN w:val="0"/>
      <w:adjustRightInd w:val="0"/>
      <w:spacing w:line="555" w:lineRule="atLeast"/>
    </w:pPr>
    <w:rPr>
      <w:sz w:val="24"/>
      <w:szCs w:val="24"/>
      <w:lang w:val="en-US"/>
    </w:rPr>
  </w:style>
  <w:style w:type="paragraph" w:customStyle="1" w:styleId="TxBrp11">
    <w:name w:val="TxBr_p11"/>
    <w:basedOn w:val="Normal"/>
    <w:rsid w:val="00971A14"/>
    <w:pPr>
      <w:widowControl w:val="0"/>
      <w:tabs>
        <w:tab w:val="left" w:pos="204"/>
      </w:tabs>
      <w:autoSpaceDE w:val="0"/>
      <w:autoSpaceDN w:val="0"/>
      <w:adjustRightInd w:val="0"/>
      <w:spacing w:line="289" w:lineRule="atLeast"/>
    </w:pPr>
    <w:rPr>
      <w:sz w:val="24"/>
      <w:szCs w:val="24"/>
      <w:lang w:val="en-US"/>
    </w:rPr>
  </w:style>
  <w:style w:type="paragraph" w:customStyle="1" w:styleId="bullet">
    <w:name w:val="bullet"/>
    <w:link w:val="bulletChar"/>
    <w:rsid w:val="00D6121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6121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86C4A-703B-465A-B697-56DA02D4C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27</TotalTime>
  <Pages>10</Pages>
  <Words>3038</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ChrisDav</cp:lastModifiedBy>
  <cp:revision>5</cp:revision>
  <cp:lastPrinted>2014-10-10T07:42:00Z</cp:lastPrinted>
  <dcterms:created xsi:type="dcterms:W3CDTF">2019-06-13T13:11:00Z</dcterms:created>
  <dcterms:modified xsi:type="dcterms:W3CDTF">2019-10-04T11:47:00Z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