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3F6E45" w14:textId="4BEC534C" w:rsidR="006C7B8D"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Word Count - 4</w:t>
      </w:r>
      <w:r w:rsidR="00B001C0">
        <w:rPr>
          <w:rFonts w:ascii="Times New Roman" w:hAnsi="Times New Roman" w:cs="Times New Roman"/>
          <w:sz w:val="24"/>
          <w:szCs w:val="24"/>
        </w:rPr>
        <w:t>3</w:t>
      </w:r>
      <w:r w:rsidR="006C7B8D">
        <w:rPr>
          <w:rFonts w:ascii="Times New Roman" w:hAnsi="Times New Roman" w:cs="Times New Roman"/>
          <w:sz w:val="24"/>
          <w:szCs w:val="24"/>
        </w:rPr>
        <w:t>63</w:t>
      </w:r>
      <w:r w:rsidRPr="003F5B28">
        <w:rPr>
          <w:rFonts w:ascii="Times New Roman" w:hAnsi="Times New Roman" w:cs="Times New Roman"/>
          <w:sz w:val="24"/>
          <w:szCs w:val="24"/>
        </w:rPr>
        <w:t xml:space="preserve"> + 1000</w:t>
      </w:r>
    </w:p>
    <w:p w14:paraId="4E11A336" w14:textId="77777777" w:rsidR="00221FB7" w:rsidRDefault="00221FB7" w:rsidP="00221FB7"/>
    <w:p w14:paraId="7D988C30" w14:textId="77777777" w:rsidR="00221FB7" w:rsidRDefault="00221FB7">
      <w:r>
        <w:br w:type="page"/>
      </w:r>
    </w:p>
    <w:p w14:paraId="3A62BA0D" w14:textId="15AF3532" w:rsidR="00F416CC" w:rsidRPr="00221FB7" w:rsidRDefault="0002519D" w:rsidP="00221FB7">
      <w:pPr>
        <w:rPr>
          <w:color w:val="000000"/>
          <w:lang w:eastAsia="en-GB"/>
          <w14:textOutline w14:w="0" w14:cap="flat" w14:cmpd="sng" w14:algn="ctr">
            <w14:noFill/>
            <w14:prstDash w14:val="solid"/>
            <w14:bevel/>
          </w14:textOutline>
        </w:rPr>
      </w:pPr>
      <w:r w:rsidRPr="003F5B28">
        <w:rPr>
          <w:u w:val="single"/>
        </w:rPr>
        <w:lastRenderedPageBreak/>
        <w:t>Introduction</w:t>
      </w:r>
    </w:p>
    <w:p w14:paraId="7888659A" w14:textId="77777777" w:rsidR="00F416CC" w:rsidRPr="003F5B28" w:rsidRDefault="00F416CC">
      <w:pPr>
        <w:pStyle w:val="Body"/>
        <w:spacing w:line="480" w:lineRule="auto"/>
        <w:rPr>
          <w:rFonts w:ascii="Times New Roman" w:hAnsi="Times New Roman" w:cs="Times New Roman"/>
          <w:sz w:val="24"/>
          <w:szCs w:val="24"/>
        </w:rPr>
      </w:pPr>
    </w:p>
    <w:p w14:paraId="23AEBFD4" w14:textId="276116D2"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 xml:space="preserve">Identifying critical incidents within the school environment can be an excellent strategy for professional development. </w:t>
      </w:r>
      <w:r w:rsidR="00F51323">
        <w:rPr>
          <w:rFonts w:ascii="Times New Roman" w:hAnsi="Times New Roman" w:cs="Times New Roman"/>
          <w:sz w:val="24"/>
          <w:szCs w:val="24"/>
        </w:rPr>
        <w:t xml:space="preserve">By </w:t>
      </w:r>
      <w:r w:rsidRPr="003F5B28">
        <w:rPr>
          <w:rFonts w:ascii="Times New Roman" w:hAnsi="Times New Roman" w:cs="Times New Roman"/>
          <w:sz w:val="24"/>
          <w:szCs w:val="24"/>
        </w:rPr>
        <w:t xml:space="preserve">carrying out a case study within a class of primary school pupils, I have rendered four incidents to be critical in that they can be </w:t>
      </w:r>
      <w:proofErr w:type="spellStart"/>
      <w:r w:rsidRPr="003F5B28">
        <w:rPr>
          <w:rFonts w:ascii="Times New Roman" w:hAnsi="Times New Roman" w:cs="Times New Roman"/>
          <w:sz w:val="24"/>
          <w:szCs w:val="24"/>
        </w:rPr>
        <w:t>categorised</w:t>
      </w:r>
      <w:proofErr w:type="spellEnd"/>
      <w:r w:rsidRPr="003F5B28">
        <w:rPr>
          <w:rFonts w:ascii="Times New Roman" w:hAnsi="Times New Roman" w:cs="Times New Roman"/>
          <w:sz w:val="24"/>
          <w:szCs w:val="24"/>
        </w:rPr>
        <w:t xml:space="preserve"> in a wider, social context in order to enhance professional judgement and reflective practice in those areas (Tripp, 1993, pp. 24-25). </w:t>
      </w:r>
    </w:p>
    <w:p w14:paraId="0201FDAA" w14:textId="3C1018E5"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This assignment will focus on the critical incident in Appendix F. By considering the context of the incident and the key theories which underpin the teacher-learner interaction, it will be shown that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(Assessment for Learning) strategies are the key to expanding knowledge and enhancing learning </w:t>
      </w:r>
      <w:r w:rsidR="00F51323">
        <w:rPr>
          <w:rFonts w:ascii="Times New Roman" w:hAnsi="Times New Roman" w:cs="Times New Roman"/>
          <w:sz w:val="24"/>
          <w:szCs w:val="24"/>
        </w:rPr>
        <w:t>by</w:t>
      </w:r>
      <w:r w:rsidRPr="003F5B28">
        <w:rPr>
          <w:rFonts w:ascii="Times New Roman" w:hAnsi="Times New Roman" w:cs="Times New Roman"/>
          <w:sz w:val="24"/>
          <w:szCs w:val="24"/>
        </w:rPr>
        <w:t xml:space="preserve"> </w:t>
      </w:r>
      <w:r w:rsidR="00F51323">
        <w:rPr>
          <w:rFonts w:ascii="Times New Roman" w:hAnsi="Times New Roman" w:cs="Times New Roman"/>
          <w:sz w:val="24"/>
          <w:szCs w:val="24"/>
        </w:rPr>
        <w:t xml:space="preserve">creating </w:t>
      </w:r>
      <w:r w:rsidRPr="003F5B28">
        <w:rPr>
          <w:rFonts w:ascii="Times New Roman" w:hAnsi="Times New Roman" w:cs="Times New Roman"/>
          <w:sz w:val="24"/>
          <w:szCs w:val="24"/>
        </w:rPr>
        <w:t>a channel of communication between teacher and learner. Effective questioning helps the teacher to determine where the student is at, so that a decision can be made on the appropriate next steps to develop their understanding in order to get them to the desired level in their learning journey. This is one of the clear messages portrayed in Donaldson’s Successful Futures (2015).</w:t>
      </w:r>
    </w:p>
    <w:p w14:paraId="216D077A" w14:textId="6DBE001D" w:rsidR="00F416CC" w:rsidRPr="003F5B28" w:rsidRDefault="0002519D">
      <w:pPr>
        <w:pStyle w:val="Body"/>
        <w:spacing w:line="480" w:lineRule="auto"/>
        <w:rPr>
          <w:rFonts w:ascii="Times New Roman" w:eastAsia="Times Roman" w:hAnsi="Times New Roman" w:cs="Times New Roman"/>
          <w:sz w:val="24"/>
          <w:szCs w:val="24"/>
        </w:rPr>
      </w:pPr>
      <w:r w:rsidRPr="003F5B28">
        <w:rPr>
          <w:rFonts w:ascii="Times New Roman" w:hAnsi="Times New Roman" w:cs="Times New Roman"/>
          <w:sz w:val="24"/>
          <w:szCs w:val="24"/>
        </w:rPr>
        <w:tab/>
        <w:t xml:space="preserve">Expanding on the usefulness of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in the classroom, there will be a consideration of alternative learning theories that inform pedagogical practice; namely- constructivism and </w:t>
      </w:r>
      <w:proofErr w:type="spellStart"/>
      <w:r w:rsidRPr="003F5B28">
        <w:rPr>
          <w:rFonts w:ascii="Times New Roman" w:hAnsi="Times New Roman" w:cs="Times New Roman"/>
          <w:sz w:val="24"/>
          <w:szCs w:val="24"/>
        </w:rPr>
        <w:t>behaviourism</w:t>
      </w:r>
      <w:proofErr w:type="spellEnd"/>
      <w:r w:rsidRPr="003F5B28">
        <w:rPr>
          <w:rFonts w:ascii="Times New Roman" w:hAnsi="Times New Roman" w:cs="Times New Roman"/>
          <w:sz w:val="24"/>
          <w:szCs w:val="24"/>
        </w:rPr>
        <w:t xml:space="preserve">. The complexity of learning must be considered here. The process of learning is </w:t>
      </w:r>
      <w:proofErr w:type="gramStart"/>
      <w:r w:rsidRPr="003F5B28">
        <w:rPr>
          <w:rFonts w:ascii="Times New Roman" w:hAnsi="Times New Roman" w:cs="Times New Roman"/>
          <w:sz w:val="24"/>
          <w:szCs w:val="24"/>
        </w:rPr>
        <w:t>effected</w:t>
      </w:r>
      <w:proofErr w:type="gramEnd"/>
      <w:r w:rsidRPr="003F5B28">
        <w:rPr>
          <w:rFonts w:ascii="Times New Roman" w:hAnsi="Times New Roman" w:cs="Times New Roman"/>
          <w:sz w:val="24"/>
          <w:szCs w:val="24"/>
        </w:rPr>
        <w:t xml:space="preserve"> by many different factors that are within and out of our control</w:t>
      </w:r>
      <w:r w:rsidR="00253098">
        <w:rPr>
          <w:rFonts w:ascii="Times New Roman" w:hAnsi="Times New Roman" w:cs="Times New Roman"/>
          <w:sz w:val="24"/>
          <w:szCs w:val="24"/>
        </w:rPr>
        <w:t xml:space="preserve"> (Tripp, 1993)</w:t>
      </w:r>
      <w:r w:rsidRPr="003F5B28">
        <w:rPr>
          <w:rFonts w:ascii="Times New Roman" w:hAnsi="Times New Roman" w:cs="Times New Roman"/>
          <w:sz w:val="24"/>
          <w:szCs w:val="24"/>
        </w:rPr>
        <w:t xml:space="preserve">. Thus, it is essential to undertake a broad pedagogy that is adaptable to all learners. Despite the fact that learning is now largely viewed from a constructivist standpoint- both in the latest Welsh Assembly Government publications and in educational research- it will be advocated that key </w:t>
      </w:r>
      <w:proofErr w:type="spellStart"/>
      <w:r w:rsidRPr="003F5B28">
        <w:rPr>
          <w:rFonts w:ascii="Times New Roman" w:hAnsi="Times New Roman" w:cs="Times New Roman"/>
          <w:sz w:val="24"/>
          <w:szCs w:val="24"/>
        </w:rPr>
        <w:t>behaviourist</w:t>
      </w:r>
      <w:proofErr w:type="spellEnd"/>
      <w:r w:rsidRPr="003F5B28">
        <w:rPr>
          <w:rFonts w:ascii="Times New Roman" w:hAnsi="Times New Roman" w:cs="Times New Roman"/>
          <w:sz w:val="24"/>
          <w:szCs w:val="24"/>
        </w:rPr>
        <w:t xml:space="preserve"> principles also underpin pedagogy. Indeed, reward systems are prevalent in every </w:t>
      </w:r>
      <w:r w:rsidR="00B65CDB">
        <w:rPr>
          <w:rFonts w:ascii="Times New Roman" w:hAnsi="Times New Roman" w:cs="Times New Roman"/>
          <w:sz w:val="24"/>
          <w:szCs w:val="24"/>
        </w:rPr>
        <w:t>school</w:t>
      </w:r>
      <w:r w:rsidRPr="003F5B28">
        <w:rPr>
          <w:rFonts w:ascii="Times New Roman" w:hAnsi="Times New Roman" w:cs="Times New Roman"/>
          <w:sz w:val="24"/>
          <w:szCs w:val="24"/>
        </w:rPr>
        <w:t xml:space="preserve"> as a way of encouraging hard work and good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w:t>
      </w:r>
    </w:p>
    <w:p w14:paraId="6EC486F2" w14:textId="77777777" w:rsidR="00F416CC" w:rsidRPr="003F5B28" w:rsidRDefault="00F416CC">
      <w:pPr>
        <w:pStyle w:val="Body"/>
        <w:spacing w:line="480" w:lineRule="auto"/>
        <w:rPr>
          <w:rFonts w:ascii="Times New Roman" w:hAnsi="Times New Roman" w:cs="Times New Roman"/>
          <w:sz w:val="24"/>
          <w:szCs w:val="24"/>
          <w:u w:val="single"/>
        </w:rPr>
      </w:pPr>
    </w:p>
    <w:p w14:paraId="1D4787FE" w14:textId="77777777" w:rsidR="00CB7B14" w:rsidRDefault="00CB7B14">
      <w:pPr>
        <w:pStyle w:val="Body"/>
        <w:spacing w:line="480" w:lineRule="auto"/>
        <w:rPr>
          <w:rFonts w:ascii="Times New Roman" w:hAnsi="Times New Roman" w:cs="Times New Roman"/>
          <w:sz w:val="24"/>
          <w:szCs w:val="24"/>
          <w:u w:val="single"/>
        </w:rPr>
      </w:pPr>
    </w:p>
    <w:p w14:paraId="0BA25EF1" w14:textId="77777777" w:rsidR="00CB7B14" w:rsidRDefault="00CB7B14">
      <w:pPr>
        <w:pStyle w:val="Body"/>
        <w:spacing w:line="480" w:lineRule="auto"/>
        <w:rPr>
          <w:rFonts w:ascii="Times New Roman" w:hAnsi="Times New Roman" w:cs="Times New Roman"/>
          <w:sz w:val="24"/>
          <w:szCs w:val="24"/>
          <w:u w:val="single"/>
        </w:rPr>
      </w:pPr>
    </w:p>
    <w:p w14:paraId="0479E888" w14:textId="5C38D724" w:rsidR="00F416CC" w:rsidRPr="003F5B28" w:rsidRDefault="0002519D">
      <w:pPr>
        <w:pStyle w:val="Body"/>
        <w:spacing w:line="480" w:lineRule="auto"/>
        <w:rPr>
          <w:rFonts w:ascii="Times New Roman" w:hAnsi="Times New Roman" w:cs="Times New Roman"/>
          <w:sz w:val="24"/>
          <w:szCs w:val="24"/>
          <w:u w:val="single"/>
        </w:rPr>
      </w:pPr>
      <w:r w:rsidRPr="003F5B28">
        <w:rPr>
          <w:rFonts w:ascii="Times New Roman" w:hAnsi="Times New Roman" w:cs="Times New Roman"/>
          <w:sz w:val="24"/>
          <w:szCs w:val="24"/>
          <w:u w:val="single"/>
        </w:rPr>
        <w:lastRenderedPageBreak/>
        <w:t>Observation</w:t>
      </w:r>
    </w:p>
    <w:p w14:paraId="53DA4B33" w14:textId="77777777" w:rsidR="00F416CC" w:rsidRPr="003F5B28" w:rsidRDefault="00F416CC">
      <w:pPr>
        <w:pStyle w:val="Body"/>
        <w:spacing w:line="480" w:lineRule="auto"/>
        <w:rPr>
          <w:rFonts w:ascii="Times New Roman" w:hAnsi="Times New Roman" w:cs="Times New Roman"/>
          <w:sz w:val="24"/>
          <w:szCs w:val="24"/>
        </w:rPr>
      </w:pPr>
    </w:p>
    <w:p w14:paraId="7883BA4B"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 xml:space="preserve">The institution in which I carried out my observation is a community primary school. I observed the same class throughout- a mixed Year 3 and 4 cohort made up of 28 pupils. Needless to </w:t>
      </w:r>
      <w:proofErr w:type="gramStart"/>
      <w:r w:rsidRPr="003F5B28">
        <w:rPr>
          <w:rFonts w:ascii="Times New Roman" w:hAnsi="Times New Roman" w:cs="Times New Roman"/>
          <w:sz w:val="24"/>
          <w:szCs w:val="24"/>
        </w:rPr>
        <w:t>say</w:t>
      </w:r>
      <w:proofErr w:type="gramEnd"/>
      <w:r w:rsidRPr="003F5B28">
        <w:rPr>
          <w:rFonts w:ascii="Times New Roman" w:hAnsi="Times New Roman" w:cs="Times New Roman"/>
          <w:sz w:val="24"/>
          <w:szCs w:val="24"/>
        </w:rPr>
        <w:t xml:space="preserve"> the school itself and the participants involved in the observation have an entitlement to privacy. Thus, in accordance with the principles of confidentiality and anonymity, a </w:t>
      </w:r>
      <w:proofErr w:type="spellStart"/>
      <w:r w:rsidRPr="003F5B28">
        <w:rPr>
          <w:rFonts w:ascii="Times New Roman" w:hAnsi="Times New Roman" w:cs="Times New Roman"/>
          <w:sz w:val="24"/>
          <w:szCs w:val="24"/>
        </w:rPr>
        <w:t>fictionalised</w:t>
      </w:r>
      <w:proofErr w:type="spellEnd"/>
      <w:r w:rsidRPr="003F5B28">
        <w:rPr>
          <w:rFonts w:ascii="Times New Roman" w:hAnsi="Times New Roman" w:cs="Times New Roman"/>
          <w:sz w:val="24"/>
          <w:szCs w:val="24"/>
        </w:rPr>
        <w:t xml:space="preserve"> approach has been used within this research, e.g. ‘Child A’ or ‘Child B’ (BERA, 2018). </w:t>
      </w:r>
    </w:p>
    <w:p w14:paraId="708EB61F"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It is worth mentioning here that the classroom layout and dynamic was vastly different to what it normally would be due to social distancing measures that have been implemented by the school </w:t>
      </w:r>
      <w:proofErr w:type="gramStart"/>
      <w:r w:rsidRPr="003F5B28">
        <w:rPr>
          <w:rFonts w:ascii="Times New Roman" w:hAnsi="Times New Roman" w:cs="Times New Roman"/>
          <w:sz w:val="24"/>
          <w:szCs w:val="24"/>
        </w:rPr>
        <w:t>in regards to</w:t>
      </w:r>
      <w:proofErr w:type="gramEnd"/>
      <w:r w:rsidRPr="003F5B28">
        <w:rPr>
          <w:rFonts w:ascii="Times New Roman" w:hAnsi="Times New Roman" w:cs="Times New Roman"/>
          <w:sz w:val="24"/>
          <w:szCs w:val="24"/>
        </w:rPr>
        <w:t xml:space="preserve"> Covid-19. As a result, pupils were all sat facing forward in linear rows as opposed to being in table groupings. This inevitably had an impact on peer-peer interaction as learners were encouraged to stay in their seats as much as possible and could only discuss with those sitting next to them. Similarly, the teacher’s desk had to be placed two </w:t>
      </w:r>
      <w:proofErr w:type="spellStart"/>
      <w:r w:rsidRPr="003F5B28">
        <w:rPr>
          <w:rFonts w:ascii="Times New Roman" w:hAnsi="Times New Roman" w:cs="Times New Roman"/>
          <w:sz w:val="24"/>
          <w:szCs w:val="24"/>
        </w:rPr>
        <w:t>metres</w:t>
      </w:r>
      <w:proofErr w:type="spellEnd"/>
      <w:r w:rsidRPr="003F5B28">
        <w:rPr>
          <w:rFonts w:ascii="Times New Roman" w:hAnsi="Times New Roman" w:cs="Times New Roman"/>
          <w:sz w:val="24"/>
          <w:szCs w:val="24"/>
        </w:rPr>
        <w:t xml:space="preserve"> away from pupils and in-keeping with social distancing guidance teacher-student interaction was limited where possible. </w:t>
      </w:r>
    </w:p>
    <w:p w14:paraId="2DEDAC3D" w14:textId="761CDC26"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Due to other limitations caused by Covid-19, the four observations detailed within the appendices were completed within a single day. Accordingly, they are made up of the four identifiable sessions in which the class participated that day. Three of the observations are of distinct lessons (</w:t>
      </w:r>
      <w:r w:rsidR="00B65CDB">
        <w:rPr>
          <w:rFonts w:ascii="Times New Roman" w:hAnsi="Times New Roman" w:cs="Times New Roman"/>
          <w:sz w:val="24"/>
          <w:szCs w:val="24"/>
        </w:rPr>
        <w:t>Language</w:t>
      </w:r>
      <w:r w:rsidRPr="003F5B28">
        <w:rPr>
          <w:rFonts w:ascii="Times New Roman" w:hAnsi="Times New Roman" w:cs="Times New Roman"/>
          <w:sz w:val="24"/>
          <w:szCs w:val="24"/>
        </w:rPr>
        <w:t>, Math</w:t>
      </w:r>
      <w:r w:rsidR="00B65CDB">
        <w:rPr>
          <w:rFonts w:ascii="Times New Roman" w:hAnsi="Times New Roman" w:cs="Times New Roman"/>
          <w:sz w:val="24"/>
          <w:szCs w:val="24"/>
        </w:rPr>
        <w:t>ematic</w:t>
      </w:r>
      <w:r w:rsidRPr="003F5B28">
        <w:rPr>
          <w:rFonts w:ascii="Times New Roman" w:hAnsi="Times New Roman" w:cs="Times New Roman"/>
          <w:sz w:val="24"/>
          <w:szCs w:val="24"/>
        </w:rPr>
        <w:t xml:space="preserve">s and Art) and the other is of a </w:t>
      </w:r>
      <w:r w:rsidR="00B65CDB">
        <w:rPr>
          <w:rFonts w:ascii="Times New Roman" w:hAnsi="Times New Roman" w:cs="Times New Roman"/>
          <w:sz w:val="24"/>
          <w:szCs w:val="24"/>
        </w:rPr>
        <w:t>M</w:t>
      </w:r>
      <w:r w:rsidRPr="003F5B28">
        <w:rPr>
          <w:rFonts w:ascii="Times New Roman" w:hAnsi="Times New Roman" w:cs="Times New Roman"/>
          <w:sz w:val="24"/>
          <w:szCs w:val="24"/>
        </w:rPr>
        <w:t>ath</w:t>
      </w:r>
      <w:r w:rsidR="00B65CDB">
        <w:rPr>
          <w:rFonts w:ascii="Times New Roman" w:hAnsi="Times New Roman" w:cs="Times New Roman"/>
          <w:sz w:val="24"/>
          <w:szCs w:val="24"/>
        </w:rPr>
        <w:t>ematic</w:t>
      </w:r>
      <w:r w:rsidRPr="003F5B28">
        <w:rPr>
          <w:rFonts w:ascii="Times New Roman" w:hAnsi="Times New Roman" w:cs="Times New Roman"/>
          <w:sz w:val="24"/>
          <w:szCs w:val="24"/>
        </w:rPr>
        <w:t>s recap.</w:t>
      </w:r>
    </w:p>
    <w:p w14:paraId="11F56612" w14:textId="77777777" w:rsidR="00F416CC" w:rsidRPr="003F5B28" w:rsidRDefault="00F416CC">
      <w:pPr>
        <w:pStyle w:val="Body"/>
        <w:spacing w:line="480" w:lineRule="auto"/>
        <w:rPr>
          <w:rFonts w:ascii="Times New Roman" w:hAnsi="Times New Roman" w:cs="Times New Roman"/>
          <w:sz w:val="24"/>
          <w:szCs w:val="24"/>
          <w:u w:val="single"/>
        </w:rPr>
      </w:pPr>
    </w:p>
    <w:p w14:paraId="0E598613" w14:textId="77777777" w:rsidR="00F416CC" w:rsidRPr="003F5B28" w:rsidRDefault="00F416CC">
      <w:pPr>
        <w:pStyle w:val="Body"/>
        <w:spacing w:line="480" w:lineRule="auto"/>
        <w:rPr>
          <w:rFonts w:ascii="Times New Roman" w:hAnsi="Times New Roman" w:cs="Times New Roman"/>
          <w:sz w:val="24"/>
          <w:szCs w:val="24"/>
          <w:u w:val="single"/>
        </w:rPr>
      </w:pPr>
    </w:p>
    <w:p w14:paraId="1B794FF6" w14:textId="77777777" w:rsidR="00F416CC" w:rsidRPr="003F5B28" w:rsidRDefault="0002519D">
      <w:pPr>
        <w:pStyle w:val="Body"/>
        <w:spacing w:line="480" w:lineRule="auto"/>
        <w:rPr>
          <w:rFonts w:ascii="Times New Roman" w:hAnsi="Times New Roman" w:cs="Times New Roman"/>
          <w:sz w:val="24"/>
          <w:szCs w:val="24"/>
          <w:u w:val="single"/>
        </w:rPr>
      </w:pPr>
      <w:r w:rsidRPr="003F5B28">
        <w:rPr>
          <w:rFonts w:ascii="Times New Roman" w:hAnsi="Times New Roman" w:cs="Times New Roman"/>
          <w:sz w:val="24"/>
          <w:szCs w:val="24"/>
          <w:u w:val="single"/>
        </w:rPr>
        <w:t>Methodology</w:t>
      </w:r>
    </w:p>
    <w:p w14:paraId="17FD47AB" w14:textId="77777777" w:rsidR="00F416CC" w:rsidRPr="003F5B28" w:rsidRDefault="00F416CC">
      <w:pPr>
        <w:pStyle w:val="Body"/>
        <w:spacing w:line="480" w:lineRule="auto"/>
        <w:rPr>
          <w:rFonts w:ascii="Times New Roman" w:hAnsi="Times New Roman" w:cs="Times New Roman"/>
          <w:sz w:val="24"/>
          <w:szCs w:val="24"/>
        </w:rPr>
      </w:pPr>
    </w:p>
    <w:p w14:paraId="6AB3208B" w14:textId="57C6ABAD"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 xml:space="preserve">The nature of the research undertaken here requires a method that has the ability to cover contextual and complex multivariate conditions, as opposed to just isolated variables (Yin, 2003, p. xi). Inevitably, within a naturalistic setting such as a classroom, there is limited </w:t>
      </w:r>
      <w:r w:rsidR="00B65CDB">
        <w:rPr>
          <w:rFonts w:ascii="Times New Roman" w:hAnsi="Times New Roman" w:cs="Times New Roman"/>
          <w:sz w:val="24"/>
          <w:szCs w:val="24"/>
        </w:rPr>
        <w:t>(</w:t>
      </w:r>
      <w:r w:rsidRPr="003F5B28">
        <w:rPr>
          <w:rFonts w:ascii="Times New Roman" w:hAnsi="Times New Roman" w:cs="Times New Roman"/>
          <w:sz w:val="24"/>
          <w:szCs w:val="24"/>
        </w:rPr>
        <w:t>if any</w:t>
      </w:r>
      <w:r w:rsidR="00B65CDB">
        <w:rPr>
          <w:rFonts w:ascii="Times New Roman" w:hAnsi="Times New Roman" w:cs="Times New Roman"/>
          <w:sz w:val="24"/>
          <w:szCs w:val="24"/>
        </w:rPr>
        <w:t>)</w:t>
      </w:r>
      <w:r w:rsidRPr="003F5B28">
        <w:rPr>
          <w:rFonts w:ascii="Times New Roman" w:hAnsi="Times New Roman" w:cs="Times New Roman"/>
          <w:sz w:val="24"/>
          <w:szCs w:val="24"/>
        </w:rPr>
        <w:t xml:space="preserve"> control over </w:t>
      </w:r>
      <w:r w:rsidRPr="003F5B28">
        <w:rPr>
          <w:rFonts w:ascii="Times New Roman" w:hAnsi="Times New Roman" w:cs="Times New Roman"/>
          <w:sz w:val="24"/>
          <w:szCs w:val="24"/>
        </w:rPr>
        <w:lastRenderedPageBreak/>
        <w:t xml:space="preserve">events. Therefore, the most appropriate option is to use a case study to gather information, so that the richness of the situation and </w:t>
      </w:r>
      <w:proofErr w:type="gramStart"/>
      <w:r w:rsidRPr="003F5B28">
        <w:rPr>
          <w:rFonts w:ascii="Times New Roman" w:hAnsi="Times New Roman" w:cs="Times New Roman"/>
          <w:sz w:val="24"/>
          <w:szCs w:val="24"/>
        </w:rPr>
        <w:t>it’s</w:t>
      </w:r>
      <w:proofErr w:type="gramEnd"/>
      <w:r w:rsidRPr="003F5B28">
        <w:rPr>
          <w:rFonts w:ascii="Times New Roman" w:hAnsi="Times New Roman" w:cs="Times New Roman"/>
          <w:sz w:val="24"/>
          <w:szCs w:val="24"/>
        </w:rPr>
        <w:t xml:space="preserve"> up-close reality can be portrayed adequately (Cohen et al., 2011, p. 190). Indeed, a case study can be defined as a unique example of a social situation in which the phenomenon is difficult to distinguish from the setting (Yin, 2009).</w:t>
      </w:r>
      <w:r w:rsidRPr="003F5B28">
        <w:rPr>
          <w:rFonts w:ascii="Times New Roman" w:hAnsi="Times New Roman" w:cs="Times New Roman"/>
          <w:color w:val="B51700"/>
          <w:sz w:val="24"/>
          <w:szCs w:val="24"/>
        </w:rPr>
        <w:t xml:space="preserve"> </w:t>
      </w:r>
      <w:r w:rsidRPr="003F5B28">
        <w:rPr>
          <w:rFonts w:ascii="Times New Roman" w:hAnsi="Times New Roman" w:cs="Times New Roman"/>
          <w:sz w:val="24"/>
          <w:szCs w:val="24"/>
        </w:rPr>
        <w:t xml:space="preserve">The case study method </w:t>
      </w:r>
      <w:r w:rsidR="00B65CDB">
        <w:rPr>
          <w:rFonts w:ascii="Times New Roman" w:hAnsi="Times New Roman" w:cs="Times New Roman"/>
          <w:sz w:val="24"/>
          <w:szCs w:val="24"/>
        </w:rPr>
        <w:t>worked well</w:t>
      </w:r>
      <w:r w:rsidRPr="003F5B28">
        <w:rPr>
          <w:rFonts w:ascii="Times New Roman" w:hAnsi="Times New Roman" w:cs="Times New Roman"/>
          <w:sz w:val="24"/>
          <w:szCs w:val="24"/>
        </w:rPr>
        <w:t xml:space="preserve"> in this situation as it provided the opportunity for intensive analysis of many details that can often be left out by other methods (Kumar, 2005, p. 113). This </w:t>
      </w:r>
      <w:r w:rsidR="00B65CDB">
        <w:rPr>
          <w:rFonts w:ascii="Times New Roman" w:hAnsi="Times New Roman" w:cs="Times New Roman"/>
          <w:sz w:val="24"/>
          <w:szCs w:val="24"/>
        </w:rPr>
        <w:t xml:space="preserve">approach </w:t>
      </w:r>
      <w:r w:rsidRPr="003F5B28">
        <w:rPr>
          <w:rFonts w:ascii="Times New Roman" w:hAnsi="Times New Roman" w:cs="Times New Roman"/>
          <w:sz w:val="24"/>
          <w:szCs w:val="24"/>
        </w:rPr>
        <w:t>enabled me to pinpoint the critical incidents that are to be discussed in this paper.</w:t>
      </w:r>
    </w:p>
    <w:p w14:paraId="74F461E3" w14:textId="6F212904"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In conducting the case </w:t>
      </w:r>
      <w:proofErr w:type="gramStart"/>
      <w:r w:rsidRPr="003F5B28">
        <w:rPr>
          <w:rFonts w:ascii="Times New Roman" w:hAnsi="Times New Roman" w:cs="Times New Roman"/>
          <w:sz w:val="24"/>
          <w:szCs w:val="24"/>
        </w:rPr>
        <w:t>study</w:t>
      </w:r>
      <w:proofErr w:type="gramEnd"/>
      <w:r w:rsidRPr="003F5B28">
        <w:rPr>
          <w:rFonts w:ascii="Times New Roman" w:hAnsi="Times New Roman" w:cs="Times New Roman"/>
          <w:sz w:val="24"/>
          <w:szCs w:val="24"/>
        </w:rPr>
        <w:t xml:space="preserve"> a non-participant observation approach</w:t>
      </w:r>
      <w:r w:rsidR="00B65CDB">
        <w:rPr>
          <w:rFonts w:ascii="Times New Roman" w:hAnsi="Times New Roman" w:cs="Times New Roman"/>
          <w:sz w:val="24"/>
          <w:szCs w:val="24"/>
        </w:rPr>
        <w:t xml:space="preserve"> was used</w:t>
      </w:r>
      <w:r w:rsidRPr="003F5B28">
        <w:rPr>
          <w:rFonts w:ascii="Times New Roman" w:hAnsi="Times New Roman" w:cs="Times New Roman"/>
          <w:sz w:val="24"/>
          <w:szCs w:val="24"/>
        </w:rPr>
        <w:t xml:space="preserve">. Observation was necessary here in order to collect primary data on the interaction of the group which could later be </w:t>
      </w:r>
      <w:proofErr w:type="spellStart"/>
      <w:r w:rsidRPr="003F5B28">
        <w:rPr>
          <w:rFonts w:ascii="Times New Roman" w:hAnsi="Times New Roman" w:cs="Times New Roman"/>
          <w:sz w:val="24"/>
          <w:szCs w:val="24"/>
        </w:rPr>
        <w:t>analysed</w:t>
      </w:r>
      <w:proofErr w:type="spellEnd"/>
      <w:r w:rsidRPr="003F5B28">
        <w:rPr>
          <w:rFonts w:ascii="Times New Roman" w:hAnsi="Times New Roman" w:cs="Times New Roman"/>
          <w:sz w:val="24"/>
          <w:szCs w:val="24"/>
        </w:rPr>
        <w:t xml:space="preserve">. Throughout the day I sat away from the class at the back of the room as it was my intention to not take part in group activities, as this </w:t>
      </w:r>
      <w:r w:rsidR="00B65CDB">
        <w:rPr>
          <w:rFonts w:ascii="Times New Roman" w:hAnsi="Times New Roman" w:cs="Times New Roman"/>
          <w:sz w:val="24"/>
          <w:szCs w:val="24"/>
        </w:rPr>
        <w:t>c</w:t>
      </w:r>
      <w:r w:rsidRPr="003F5B28">
        <w:rPr>
          <w:rFonts w:ascii="Times New Roman" w:hAnsi="Times New Roman" w:cs="Times New Roman"/>
          <w:sz w:val="24"/>
          <w:szCs w:val="24"/>
        </w:rPr>
        <w:t>ould have hindered data capture. However, as Bailey suggests, one of the main drawbacks of using non-participant observation is the difficulty it presents for the researcher- in a natural setting- to not be pulled in as a participant (1994, cited in Cohen et al., 2011, p. 298). A few times during the day, children in the class asked me to help them with their work which was problematic for two reasons- practically; in that it made it difficult to record what I was observing, and theoretically; as it was apparent that despite efforts to not get involved and interfere with the children’s day-to-day activities, my presence as an observer was having an inevitable effect on the</w:t>
      </w:r>
      <w:r w:rsidR="00B65CDB">
        <w:rPr>
          <w:rFonts w:ascii="Times New Roman" w:hAnsi="Times New Roman" w:cs="Times New Roman"/>
          <w:sz w:val="24"/>
          <w:szCs w:val="24"/>
        </w:rPr>
        <w:t xml:space="preserve">ir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w:t>
      </w:r>
    </w:p>
    <w:p w14:paraId="5E5C4929" w14:textId="398DBD13"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In recording </w:t>
      </w:r>
      <w:proofErr w:type="gramStart"/>
      <w:r w:rsidRPr="003F5B28">
        <w:rPr>
          <w:rFonts w:ascii="Times New Roman" w:hAnsi="Times New Roman" w:cs="Times New Roman"/>
          <w:sz w:val="24"/>
          <w:szCs w:val="24"/>
        </w:rPr>
        <w:t>observations</w:t>
      </w:r>
      <w:proofErr w:type="gramEnd"/>
      <w:r w:rsidRPr="003F5B28">
        <w:rPr>
          <w:rFonts w:ascii="Times New Roman" w:hAnsi="Times New Roman" w:cs="Times New Roman"/>
          <w:sz w:val="24"/>
          <w:szCs w:val="24"/>
        </w:rPr>
        <w:t xml:space="preserve"> a structured approach has been </w:t>
      </w:r>
      <w:r w:rsidR="00B65CDB">
        <w:rPr>
          <w:rFonts w:ascii="Times New Roman" w:hAnsi="Times New Roman" w:cs="Times New Roman"/>
          <w:sz w:val="24"/>
          <w:szCs w:val="24"/>
        </w:rPr>
        <w:t>taken</w:t>
      </w:r>
      <w:r w:rsidRPr="003F5B28">
        <w:rPr>
          <w:rFonts w:ascii="Times New Roman" w:hAnsi="Times New Roman" w:cs="Times New Roman"/>
          <w:sz w:val="24"/>
          <w:szCs w:val="24"/>
        </w:rPr>
        <w:t xml:space="preserve">, i.e. the data gathered </w:t>
      </w:r>
      <w:r w:rsidR="00B65CDB">
        <w:rPr>
          <w:rFonts w:ascii="Times New Roman" w:hAnsi="Times New Roman" w:cs="Times New Roman"/>
          <w:sz w:val="24"/>
          <w:szCs w:val="24"/>
        </w:rPr>
        <w:t>is</w:t>
      </w:r>
      <w:r w:rsidRPr="003F5B28">
        <w:rPr>
          <w:rFonts w:ascii="Times New Roman" w:hAnsi="Times New Roman" w:cs="Times New Roman"/>
          <w:sz w:val="24"/>
          <w:szCs w:val="24"/>
        </w:rPr>
        <w:t xml:space="preserve"> collated in a pre-made table with specific headings of phenomena to look out for within the setting. This can be clearly</w:t>
      </w:r>
      <w:r w:rsidR="00B65CDB">
        <w:rPr>
          <w:rFonts w:ascii="Times New Roman" w:hAnsi="Times New Roman" w:cs="Times New Roman"/>
          <w:sz w:val="24"/>
          <w:szCs w:val="24"/>
        </w:rPr>
        <w:t xml:space="preserve"> seen</w:t>
      </w:r>
      <w:r w:rsidRPr="003F5B28">
        <w:rPr>
          <w:rFonts w:ascii="Times New Roman" w:hAnsi="Times New Roman" w:cs="Times New Roman"/>
          <w:sz w:val="24"/>
          <w:szCs w:val="24"/>
        </w:rPr>
        <w:t xml:space="preserve"> in the observation notes within the Appendices. In relation to methodology here it should be mentioned that despite a structured approach being used in the cumulation of data, this was most definitely a less-structured observation </w:t>
      </w:r>
      <w:r w:rsidR="00CF3277">
        <w:rPr>
          <w:rFonts w:ascii="Times New Roman" w:hAnsi="Times New Roman" w:cs="Times New Roman"/>
          <w:sz w:val="24"/>
          <w:szCs w:val="24"/>
        </w:rPr>
        <w:t>in comparison</w:t>
      </w:r>
      <w:r w:rsidRPr="003F5B28">
        <w:rPr>
          <w:rFonts w:ascii="Times New Roman" w:hAnsi="Times New Roman" w:cs="Times New Roman"/>
          <w:sz w:val="24"/>
          <w:szCs w:val="24"/>
        </w:rPr>
        <w:t xml:space="preserve"> to those </w:t>
      </w:r>
      <w:r w:rsidR="00CF3277">
        <w:rPr>
          <w:rFonts w:ascii="Times New Roman" w:hAnsi="Times New Roman" w:cs="Times New Roman"/>
          <w:sz w:val="24"/>
          <w:szCs w:val="24"/>
        </w:rPr>
        <w:t>that</w:t>
      </w:r>
      <w:r w:rsidRPr="003F5B28">
        <w:rPr>
          <w:rFonts w:ascii="Times New Roman" w:hAnsi="Times New Roman" w:cs="Times New Roman"/>
          <w:sz w:val="24"/>
          <w:szCs w:val="24"/>
        </w:rPr>
        <w:t xml:space="preserve"> are set up to gather purely numerical data, e.g. based on the number of instances of a specific </w:t>
      </w:r>
      <w:proofErr w:type="spellStart"/>
      <w:r w:rsidRPr="003F5B28">
        <w:rPr>
          <w:rFonts w:ascii="Times New Roman" w:hAnsi="Times New Roman" w:cs="Times New Roman"/>
          <w:sz w:val="24"/>
          <w:szCs w:val="24"/>
        </w:rPr>
        <w:t>phenomena</w:t>
      </w:r>
      <w:proofErr w:type="spellEnd"/>
      <w:r w:rsidRPr="003F5B28">
        <w:rPr>
          <w:rFonts w:ascii="Times New Roman" w:hAnsi="Times New Roman" w:cs="Times New Roman"/>
          <w:sz w:val="24"/>
          <w:szCs w:val="24"/>
        </w:rPr>
        <w:t xml:space="preserve">. Certainly, qualitative analysis is essential when dealing with less-measurable information and </w:t>
      </w:r>
      <w:r w:rsidR="00CF3277">
        <w:rPr>
          <w:rFonts w:ascii="Times New Roman" w:hAnsi="Times New Roman" w:cs="Times New Roman"/>
          <w:sz w:val="24"/>
          <w:szCs w:val="24"/>
        </w:rPr>
        <w:t xml:space="preserve">this </w:t>
      </w:r>
      <w:r w:rsidRPr="003F5B28">
        <w:rPr>
          <w:rFonts w:ascii="Times New Roman" w:hAnsi="Times New Roman" w:cs="Times New Roman"/>
          <w:sz w:val="24"/>
          <w:szCs w:val="24"/>
        </w:rPr>
        <w:t xml:space="preserve">is what enables educational researchers to render critical incidents out of a seemingly regular day in the </w:t>
      </w:r>
      <w:r w:rsidRPr="003F5B28">
        <w:rPr>
          <w:rFonts w:ascii="Times New Roman" w:hAnsi="Times New Roman" w:cs="Times New Roman"/>
          <w:sz w:val="24"/>
          <w:szCs w:val="24"/>
        </w:rPr>
        <w:lastRenderedPageBreak/>
        <w:t>classroom (Cohen et al., 2011, p. 468). Observation in this instance is an extremely useful method therefore, as it provides the research with an element of validity in the way that the findings are presented (Arthur et al., 2021, p. 168). Here, an analysis of critical incidents that have been sought through observation will lead to the identification of next teaching and learning steps in a way that can resonate with practitioners, due to the real-life setting it has been conducted within.</w:t>
      </w:r>
    </w:p>
    <w:p w14:paraId="156F81F0" w14:textId="77777777" w:rsidR="00F416CC" w:rsidRPr="003F5B28" w:rsidRDefault="00F416CC">
      <w:pPr>
        <w:pStyle w:val="Body"/>
        <w:spacing w:line="480" w:lineRule="auto"/>
        <w:rPr>
          <w:rFonts w:ascii="Times New Roman" w:hAnsi="Times New Roman" w:cs="Times New Roman"/>
          <w:sz w:val="24"/>
          <w:szCs w:val="24"/>
          <w:u w:val="single"/>
        </w:rPr>
      </w:pPr>
    </w:p>
    <w:p w14:paraId="409DF706" w14:textId="77777777" w:rsidR="00CB7B14" w:rsidRDefault="00CB7B14">
      <w:pPr>
        <w:pStyle w:val="Body"/>
        <w:spacing w:line="480" w:lineRule="auto"/>
        <w:rPr>
          <w:rFonts w:ascii="Times New Roman" w:hAnsi="Times New Roman" w:cs="Times New Roman"/>
          <w:sz w:val="24"/>
          <w:szCs w:val="24"/>
          <w:u w:val="single"/>
        </w:rPr>
      </w:pPr>
    </w:p>
    <w:p w14:paraId="71D89812" w14:textId="7B928FA7" w:rsidR="00F416CC" w:rsidRPr="003F5B28" w:rsidRDefault="0002519D">
      <w:pPr>
        <w:pStyle w:val="Body"/>
        <w:spacing w:line="480" w:lineRule="auto"/>
        <w:rPr>
          <w:rFonts w:ascii="Times New Roman" w:hAnsi="Times New Roman" w:cs="Times New Roman"/>
          <w:sz w:val="24"/>
          <w:szCs w:val="24"/>
          <w:u w:val="single"/>
        </w:rPr>
      </w:pPr>
      <w:r w:rsidRPr="003F5B28">
        <w:rPr>
          <w:rFonts w:ascii="Times New Roman" w:hAnsi="Times New Roman" w:cs="Times New Roman"/>
          <w:sz w:val="24"/>
          <w:szCs w:val="24"/>
          <w:u w:val="single"/>
        </w:rPr>
        <w:t>The Four Purposes</w:t>
      </w:r>
    </w:p>
    <w:p w14:paraId="1D4EDA1C" w14:textId="77777777" w:rsidR="00F416CC" w:rsidRPr="003F5B28" w:rsidRDefault="00F416CC">
      <w:pPr>
        <w:pStyle w:val="Body"/>
        <w:spacing w:line="480" w:lineRule="auto"/>
        <w:rPr>
          <w:rFonts w:ascii="Times New Roman" w:hAnsi="Times New Roman" w:cs="Times New Roman"/>
          <w:sz w:val="24"/>
          <w:szCs w:val="24"/>
          <w:u w:val="single"/>
        </w:rPr>
      </w:pPr>
    </w:p>
    <w:p w14:paraId="7512297A" w14:textId="32694BBF"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 xml:space="preserve">In order to identify next teaching and learning steps based on the critical incident in question, it is essential to demonstrate how it links to the Four Purposes outlined in Donaldson’s Successful Futures (2015). As Donaldson’s report is the backbone of the Curriculum for Wales 2022 it is </w:t>
      </w:r>
      <w:r w:rsidR="00CF3277">
        <w:rPr>
          <w:rFonts w:ascii="Times New Roman" w:hAnsi="Times New Roman" w:cs="Times New Roman"/>
          <w:sz w:val="24"/>
          <w:szCs w:val="24"/>
        </w:rPr>
        <w:t xml:space="preserve">important </w:t>
      </w:r>
      <w:r w:rsidRPr="003F5B28">
        <w:rPr>
          <w:rFonts w:ascii="Times New Roman" w:hAnsi="Times New Roman" w:cs="Times New Roman"/>
          <w:sz w:val="24"/>
          <w:szCs w:val="24"/>
        </w:rPr>
        <w:t xml:space="preserve">that the Purposes </w:t>
      </w:r>
      <w:r w:rsidR="00CF3277">
        <w:rPr>
          <w:rFonts w:ascii="Times New Roman" w:hAnsi="Times New Roman" w:cs="Times New Roman"/>
          <w:sz w:val="24"/>
          <w:szCs w:val="24"/>
        </w:rPr>
        <w:t>are inherent</w:t>
      </w:r>
      <w:r w:rsidRPr="003F5B28">
        <w:rPr>
          <w:rFonts w:ascii="Times New Roman" w:hAnsi="Times New Roman" w:cs="Times New Roman"/>
          <w:sz w:val="24"/>
          <w:szCs w:val="24"/>
        </w:rPr>
        <w:t xml:space="preserve"> within pedagogy and that they are kept in mind throughout all professional practice. In essence, the use of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is central to Donaldson’s thinking behind the Four Purposes. Indeed, the seventh main pedagogical principle within Successful Futures </w:t>
      </w:r>
      <w:proofErr w:type="gramStart"/>
      <w:r w:rsidRPr="003F5B28">
        <w:rPr>
          <w:rFonts w:ascii="Times New Roman" w:hAnsi="Times New Roman" w:cs="Times New Roman"/>
          <w:sz w:val="24"/>
          <w:szCs w:val="24"/>
        </w:rPr>
        <w:t>says</w:t>
      </w:r>
      <w:proofErr w:type="gramEnd"/>
      <w:r w:rsidRPr="003F5B28">
        <w:rPr>
          <w:rFonts w:ascii="Times New Roman" w:hAnsi="Times New Roman" w:cs="Times New Roman"/>
          <w:sz w:val="24"/>
          <w:szCs w:val="24"/>
        </w:rPr>
        <w:t xml:space="preserve"> “Good teaching and learning means employing assessment for learning principles” (2015).</w:t>
      </w:r>
    </w:p>
    <w:p w14:paraId="54CE2E32"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Prior to the critical incident in Appendix F, Child B initially appeared disengaged, talking distractedly to those around him and fiddling with stationery. The session observed in this case was a </w:t>
      </w:r>
      <w:proofErr w:type="spellStart"/>
      <w:r w:rsidRPr="003F5B28">
        <w:rPr>
          <w:rFonts w:ascii="Times New Roman" w:hAnsi="Times New Roman" w:cs="Times New Roman"/>
          <w:sz w:val="24"/>
          <w:szCs w:val="24"/>
        </w:rPr>
        <w:t>Maths</w:t>
      </w:r>
      <w:proofErr w:type="spellEnd"/>
      <w:r w:rsidRPr="003F5B28">
        <w:rPr>
          <w:rFonts w:ascii="Times New Roman" w:hAnsi="Times New Roman" w:cs="Times New Roman"/>
          <w:sz w:val="24"/>
          <w:szCs w:val="24"/>
        </w:rPr>
        <w:t xml:space="preserve"> recap of a previously taught topic- place value. The teacher asked the children to use mini whiteboards to participate in a series of questions relating to work the class had done before. A no hands-up approach was </w:t>
      </w:r>
      <w:proofErr w:type="gramStart"/>
      <w:r w:rsidRPr="003F5B28">
        <w:rPr>
          <w:rFonts w:ascii="Times New Roman" w:hAnsi="Times New Roman" w:cs="Times New Roman"/>
          <w:sz w:val="24"/>
          <w:szCs w:val="24"/>
        </w:rPr>
        <w:t>adopted</w:t>
      </w:r>
      <w:proofErr w:type="gramEnd"/>
      <w:r w:rsidRPr="003F5B28">
        <w:rPr>
          <w:rFonts w:ascii="Times New Roman" w:hAnsi="Times New Roman" w:cs="Times New Roman"/>
          <w:sz w:val="24"/>
          <w:szCs w:val="24"/>
        </w:rPr>
        <w:t xml:space="preserve"> and the teacher chose Child B to respond. At this point the student became increasingly animated and happy that he had been chosen to answer the question and show his whiteboard. The teacher was very impressed with Child B’s solution and subsequently rewarded the pupil with “Dojo to you”.</w:t>
      </w:r>
    </w:p>
    <w:p w14:paraId="04CF1E31"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The school uses a system called Class Dojo which acts as an online reward system. Dojo points may be given if a child displays model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or demonstrates that they have worked hard </w:t>
      </w:r>
      <w:r w:rsidRPr="003F5B28">
        <w:rPr>
          <w:rFonts w:ascii="Times New Roman" w:hAnsi="Times New Roman" w:cs="Times New Roman"/>
          <w:sz w:val="24"/>
          <w:szCs w:val="24"/>
        </w:rPr>
        <w:lastRenderedPageBreak/>
        <w:t xml:space="preserve">to advance their learning. Correspondingly, bad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can be reprimanded through the taking away of Dojo points. These points are automatically tallied and by the end of a predetermined time period, rewards will be given to those with the most points based on a Dojo rewards chart made by the teacher.</w:t>
      </w:r>
    </w:p>
    <w:p w14:paraId="18C5F21A" w14:textId="4295E05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r>
      <w:proofErr w:type="gramStart"/>
      <w:r w:rsidRPr="003F5B28">
        <w:rPr>
          <w:rFonts w:ascii="Times New Roman" w:hAnsi="Times New Roman" w:cs="Times New Roman"/>
          <w:sz w:val="24"/>
          <w:szCs w:val="24"/>
        </w:rPr>
        <w:t>In regards to</w:t>
      </w:r>
      <w:proofErr w:type="gramEnd"/>
      <w:r w:rsidRPr="003F5B28">
        <w:rPr>
          <w:rFonts w:ascii="Times New Roman" w:hAnsi="Times New Roman" w:cs="Times New Roman"/>
          <w:sz w:val="24"/>
          <w:szCs w:val="24"/>
        </w:rPr>
        <w:t xml:space="preserve"> the use of personal whiteboards here as an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strategy, the critical incident in question relates substantially to one of the Four Purposes in particular- ‘for all our children and young people to become ambitious, capable learners’. Indeed, by enabling the teacher to provide immediate and perceptive feedback to learners, the use of mini whiteboards helps pupils to develop an understanding of what stage they are at in their learning and what they need to do to improve. Active learning is supported whereby students become active participants within the lesson. Through appropriate questioning techniques learners are able to improve in a holistic nature across the breadth of the curriculum (Curriculum for Wales, 2022). Moreover, in the context of a </w:t>
      </w:r>
      <w:proofErr w:type="spellStart"/>
      <w:r w:rsidR="00CF3277">
        <w:rPr>
          <w:rFonts w:ascii="Times New Roman" w:hAnsi="Times New Roman" w:cs="Times New Roman"/>
          <w:sz w:val="24"/>
          <w:szCs w:val="24"/>
        </w:rPr>
        <w:t>Maths</w:t>
      </w:r>
      <w:proofErr w:type="spellEnd"/>
      <w:r w:rsidRPr="003F5B28">
        <w:rPr>
          <w:rFonts w:ascii="Times New Roman" w:hAnsi="Times New Roman" w:cs="Times New Roman"/>
          <w:sz w:val="24"/>
          <w:szCs w:val="24"/>
        </w:rPr>
        <w:t xml:space="preserve"> recap such as this, using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helps learners to be able to use numbers effectively and explain the concepts they are using. This will go on to assist them in their ability to use mathematical concepts in different contexts, so that they are ready to learn throughout their lives.</w:t>
      </w:r>
    </w:p>
    <w:p w14:paraId="7CE5A10A"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In addition, the rewarding of Dojo points in this situation can be said to encourage learners to set themselves high standards and to seek and enjoy challenge. The Dojo system can act as a motivator for children to progress themselves and to a certain extent take responsibility for their own learning. This idea will be explored further in the literature review and reflection.</w:t>
      </w:r>
    </w:p>
    <w:p w14:paraId="105FF56C" w14:textId="77777777" w:rsidR="00F416CC" w:rsidRPr="003F5B28" w:rsidRDefault="00F416CC">
      <w:pPr>
        <w:pStyle w:val="Body"/>
        <w:spacing w:line="480" w:lineRule="auto"/>
        <w:rPr>
          <w:rFonts w:ascii="Times New Roman" w:hAnsi="Times New Roman" w:cs="Times New Roman"/>
          <w:sz w:val="24"/>
          <w:szCs w:val="24"/>
        </w:rPr>
      </w:pPr>
    </w:p>
    <w:p w14:paraId="5E725C0F" w14:textId="77777777" w:rsidR="00CB7B14" w:rsidRDefault="00CB7B14">
      <w:pPr>
        <w:pStyle w:val="Body"/>
        <w:spacing w:line="480" w:lineRule="auto"/>
        <w:rPr>
          <w:rFonts w:ascii="Times New Roman" w:hAnsi="Times New Roman" w:cs="Times New Roman"/>
          <w:sz w:val="24"/>
          <w:szCs w:val="24"/>
          <w:u w:val="single"/>
        </w:rPr>
      </w:pPr>
    </w:p>
    <w:p w14:paraId="4C56DC38" w14:textId="6F20F560" w:rsidR="00F416CC" w:rsidRPr="003F5B28" w:rsidRDefault="0002519D">
      <w:pPr>
        <w:pStyle w:val="Body"/>
        <w:spacing w:line="480" w:lineRule="auto"/>
        <w:rPr>
          <w:rFonts w:ascii="Times New Roman" w:hAnsi="Times New Roman" w:cs="Times New Roman"/>
          <w:sz w:val="24"/>
          <w:szCs w:val="24"/>
          <w:u w:val="single"/>
        </w:rPr>
      </w:pPr>
      <w:r w:rsidRPr="003F5B28">
        <w:rPr>
          <w:rFonts w:ascii="Times New Roman" w:hAnsi="Times New Roman" w:cs="Times New Roman"/>
          <w:sz w:val="24"/>
          <w:szCs w:val="24"/>
          <w:u w:val="single"/>
        </w:rPr>
        <w:t>Literature Review</w:t>
      </w:r>
    </w:p>
    <w:p w14:paraId="3B4B1BB9" w14:textId="77777777" w:rsidR="00F416CC" w:rsidRPr="003F5B28" w:rsidRDefault="00F416CC">
      <w:pPr>
        <w:pStyle w:val="Body"/>
        <w:spacing w:line="480" w:lineRule="auto"/>
        <w:rPr>
          <w:rFonts w:ascii="Times New Roman" w:hAnsi="Times New Roman" w:cs="Times New Roman"/>
          <w:sz w:val="24"/>
          <w:szCs w:val="24"/>
          <w:u w:val="single"/>
        </w:rPr>
      </w:pPr>
    </w:p>
    <w:p w14:paraId="4B7357B5"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 xml:space="preserve">In line with the use of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in Appendix B it is important to identify the key points that have resulted from research within the field in order to provide some context. </w:t>
      </w:r>
    </w:p>
    <w:p w14:paraId="22F889E1"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lastRenderedPageBreak/>
        <w:tab/>
        <w:t xml:space="preserve">The core objective of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is to raise achievement- not in exam results or league tables as is the case with summative assessment- but on a personal and social level. Any type of assessment that promotes pupils’ learning through its design and </w:t>
      </w:r>
      <w:proofErr w:type="spellStart"/>
      <w:r w:rsidRPr="003F5B28">
        <w:rPr>
          <w:rFonts w:ascii="Times New Roman" w:hAnsi="Times New Roman" w:cs="Times New Roman"/>
          <w:sz w:val="24"/>
          <w:szCs w:val="24"/>
        </w:rPr>
        <w:t>and</w:t>
      </w:r>
      <w:proofErr w:type="spellEnd"/>
      <w:r w:rsidRPr="003F5B28">
        <w:rPr>
          <w:rFonts w:ascii="Times New Roman" w:hAnsi="Times New Roman" w:cs="Times New Roman"/>
          <w:sz w:val="24"/>
          <w:szCs w:val="24"/>
        </w:rPr>
        <w:t xml:space="preserve"> execution can be said to fall under the category of assessment for learning (</w:t>
      </w:r>
      <w:proofErr w:type="spellStart"/>
      <w:r w:rsidRPr="003F5B28">
        <w:rPr>
          <w:rFonts w:ascii="Times New Roman" w:hAnsi="Times New Roman" w:cs="Times New Roman"/>
          <w:sz w:val="24"/>
          <w:szCs w:val="24"/>
        </w:rPr>
        <w:t>Wiliam</w:t>
      </w:r>
      <w:proofErr w:type="spellEnd"/>
      <w:r w:rsidRPr="003F5B28">
        <w:rPr>
          <w:rFonts w:ascii="Times New Roman" w:hAnsi="Times New Roman" w:cs="Times New Roman"/>
          <w:sz w:val="24"/>
          <w:szCs w:val="24"/>
        </w:rPr>
        <w:t xml:space="preserve">, 2009). Indeed, the use of mini whiteboards in the classroom is a demonstrative use of an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strategy, ensuring the inclusion of all pupils by giving them equal opportunity to think about and express their ideas.</w:t>
      </w:r>
    </w:p>
    <w:p w14:paraId="33CE4F63"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For Black and </w:t>
      </w:r>
      <w:proofErr w:type="spellStart"/>
      <w:r w:rsidRPr="003F5B28">
        <w:rPr>
          <w:rFonts w:ascii="Times New Roman" w:hAnsi="Times New Roman" w:cs="Times New Roman"/>
          <w:sz w:val="24"/>
          <w:szCs w:val="24"/>
        </w:rPr>
        <w:t>Wiliam</w:t>
      </w:r>
      <w:proofErr w:type="spellEnd"/>
      <w:r w:rsidRPr="003F5B28">
        <w:rPr>
          <w:rFonts w:ascii="Times New Roman" w:hAnsi="Times New Roman" w:cs="Times New Roman"/>
          <w:sz w:val="24"/>
          <w:szCs w:val="24"/>
        </w:rPr>
        <w:t>, ineffective solutions have long been pursued in the hope of raising achievement amongst learners. Policy makers have previously viewed the classroom as a ‘black box’ with external inputs and demands being fed in, with the hope that a certain level of output will be produced in the form of better test results (1998). This approach is inadequate, and the researchers’ analysis of the teaching and learning dynamic within the classroom illustrates the need for a change in policy perspective. There must be support for teachers so that they are able to reflect on their own practice and provide an active learning experience for pupils. As a result, an effective learning environment is created whereby the teacher and pupil are able to work in collaboration towards a shared goal of learner development (</w:t>
      </w:r>
      <w:proofErr w:type="spellStart"/>
      <w:r w:rsidRPr="003F5B28">
        <w:rPr>
          <w:rFonts w:ascii="Times New Roman" w:hAnsi="Times New Roman" w:cs="Times New Roman"/>
          <w:sz w:val="24"/>
          <w:szCs w:val="24"/>
        </w:rPr>
        <w:t>Poehner</w:t>
      </w:r>
      <w:proofErr w:type="spellEnd"/>
      <w:r w:rsidRPr="003F5B28">
        <w:rPr>
          <w:rFonts w:ascii="Times New Roman" w:hAnsi="Times New Roman" w:cs="Times New Roman"/>
          <w:sz w:val="24"/>
          <w:szCs w:val="24"/>
        </w:rPr>
        <w:t xml:space="preserve"> &amp; </w:t>
      </w:r>
      <w:proofErr w:type="spellStart"/>
      <w:r w:rsidRPr="003F5B28">
        <w:rPr>
          <w:rFonts w:ascii="Times New Roman" w:hAnsi="Times New Roman" w:cs="Times New Roman"/>
          <w:sz w:val="24"/>
          <w:szCs w:val="24"/>
        </w:rPr>
        <w:t>Lantolf</w:t>
      </w:r>
      <w:proofErr w:type="spellEnd"/>
      <w:r w:rsidRPr="003F5B28">
        <w:rPr>
          <w:rFonts w:ascii="Times New Roman" w:hAnsi="Times New Roman" w:cs="Times New Roman"/>
          <w:sz w:val="24"/>
          <w:szCs w:val="24"/>
        </w:rPr>
        <w:t>, 2005, p. 254).</w:t>
      </w:r>
    </w:p>
    <w:p w14:paraId="0CC849DB" w14:textId="53884BF1"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The Welsh Government has since </w:t>
      </w:r>
      <w:proofErr w:type="spellStart"/>
      <w:r w:rsidRPr="003F5B28">
        <w:rPr>
          <w:rFonts w:ascii="Times New Roman" w:hAnsi="Times New Roman" w:cs="Times New Roman"/>
          <w:sz w:val="24"/>
          <w:szCs w:val="24"/>
        </w:rPr>
        <w:t>recognised</w:t>
      </w:r>
      <w:proofErr w:type="spellEnd"/>
      <w:r w:rsidRPr="003F5B28">
        <w:rPr>
          <w:rFonts w:ascii="Times New Roman" w:hAnsi="Times New Roman" w:cs="Times New Roman"/>
          <w:sz w:val="24"/>
          <w:szCs w:val="24"/>
        </w:rPr>
        <w:t xml:space="preserve"> the importance of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as an </w:t>
      </w:r>
      <w:r w:rsidR="00CF3277">
        <w:rPr>
          <w:rFonts w:ascii="Times New Roman" w:hAnsi="Times New Roman" w:cs="Times New Roman"/>
          <w:sz w:val="24"/>
          <w:szCs w:val="24"/>
        </w:rPr>
        <w:t xml:space="preserve">extremely </w:t>
      </w:r>
      <w:r w:rsidRPr="003F5B28">
        <w:rPr>
          <w:rFonts w:ascii="Times New Roman" w:hAnsi="Times New Roman" w:cs="Times New Roman"/>
          <w:sz w:val="24"/>
          <w:szCs w:val="24"/>
        </w:rPr>
        <w:t xml:space="preserve">effective classroom strategy and has produced clear guidance on how teachers can work to incorporate it into their practice (Welsh Assembly Government, 2010). Befitting of Black and </w:t>
      </w:r>
      <w:proofErr w:type="spellStart"/>
      <w:r w:rsidRPr="003F5B28">
        <w:rPr>
          <w:rFonts w:ascii="Times New Roman" w:hAnsi="Times New Roman" w:cs="Times New Roman"/>
          <w:sz w:val="24"/>
          <w:szCs w:val="24"/>
        </w:rPr>
        <w:t>Wiliam’s</w:t>
      </w:r>
      <w:proofErr w:type="spellEnd"/>
      <w:r w:rsidRPr="003F5B28">
        <w:rPr>
          <w:rFonts w:ascii="Times New Roman" w:hAnsi="Times New Roman" w:cs="Times New Roman"/>
          <w:sz w:val="24"/>
          <w:szCs w:val="24"/>
        </w:rPr>
        <w:t xml:space="preserve"> emphasis on creating an active learning environment for students, The Welsh Assembly Government illustrates that this can only be done if teachers </w:t>
      </w:r>
      <w:proofErr w:type="spellStart"/>
      <w:r w:rsidRPr="003F5B28">
        <w:rPr>
          <w:rFonts w:ascii="Times New Roman" w:hAnsi="Times New Roman" w:cs="Times New Roman"/>
          <w:sz w:val="24"/>
          <w:szCs w:val="24"/>
        </w:rPr>
        <w:t>recognise</w:t>
      </w:r>
      <w:proofErr w:type="spellEnd"/>
      <w:r w:rsidRPr="003F5B28">
        <w:rPr>
          <w:rFonts w:ascii="Times New Roman" w:hAnsi="Times New Roman" w:cs="Times New Roman"/>
          <w:sz w:val="24"/>
          <w:szCs w:val="24"/>
        </w:rPr>
        <w:t xml:space="preserve"> that metacognition is the key to true learning- “The whole process of developing thinking can be viewed as cyclical/spiral, so that learning from reflection can be fed back into the next task.” (2010, p. 23). Practitioners must provide opportunities for pupils to pick apart their thinking. This is what enables them to apply the learning in different contexts.</w:t>
      </w:r>
    </w:p>
    <w:p w14:paraId="7AC61592" w14:textId="0CBCFA3B"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A key idea that is also explored in Welsh Assembly Government documentation (2005) due to </w:t>
      </w:r>
      <w:proofErr w:type="spellStart"/>
      <w:proofErr w:type="gramStart"/>
      <w:r w:rsidRPr="003F5B28">
        <w:rPr>
          <w:rFonts w:ascii="Times New Roman" w:hAnsi="Times New Roman" w:cs="Times New Roman"/>
          <w:sz w:val="24"/>
          <w:szCs w:val="24"/>
        </w:rPr>
        <w:t>it’s</w:t>
      </w:r>
      <w:proofErr w:type="spellEnd"/>
      <w:proofErr w:type="gramEnd"/>
      <w:r w:rsidRPr="003F5B28">
        <w:rPr>
          <w:rFonts w:ascii="Times New Roman" w:hAnsi="Times New Roman" w:cs="Times New Roman"/>
          <w:sz w:val="24"/>
          <w:szCs w:val="24"/>
        </w:rPr>
        <w:t xml:space="preserve"> significance in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is the ZPD (zone of proximal development)- a concept first coined by </w:t>
      </w:r>
      <w:r w:rsidRPr="003F5B28">
        <w:rPr>
          <w:rFonts w:ascii="Times New Roman" w:hAnsi="Times New Roman" w:cs="Times New Roman"/>
          <w:sz w:val="24"/>
          <w:szCs w:val="24"/>
        </w:rPr>
        <w:lastRenderedPageBreak/>
        <w:t xml:space="preserve">Vygotsky. Vygotsky promoted a theory of social constructivism whereby learning takes place through collaborative interaction as opposed to on an individual level (Gary &amp; </w:t>
      </w:r>
      <w:proofErr w:type="spellStart"/>
      <w:r w:rsidRPr="003F5B28">
        <w:rPr>
          <w:rFonts w:ascii="Times New Roman" w:hAnsi="Times New Roman" w:cs="Times New Roman"/>
          <w:sz w:val="24"/>
          <w:szCs w:val="24"/>
        </w:rPr>
        <w:t>Macblain</w:t>
      </w:r>
      <w:proofErr w:type="spellEnd"/>
      <w:r w:rsidRPr="003F5B28">
        <w:rPr>
          <w:rFonts w:ascii="Times New Roman" w:hAnsi="Times New Roman" w:cs="Times New Roman"/>
          <w:sz w:val="24"/>
          <w:szCs w:val="24"/>
        </w:rPr>
        <w:t xml:space="preserve">, 2015, p. 94). For Vygotsky, language is the vehicle for this to happen and it is through this that children develop their understanding, e.g. by listening and contributing. In relation to this, he defined the ZPD as “those functions which have yet to mature but are in the process of maturing”- he referred to these functions as ‘buds’ or ‘flowers of development as opposed to ‘fruits’ (1978, p. 86 cited in Gary &amp; </w:t>
      </w:r>
      <w:proofErr w:type="spellStart"/>
      <w:r w:rsidRPr="003F5B28">
        <w:rPr>
          <w:rFonts w:ascii="Times New Roman" w:hAnsi="Times New Roman" w:cs="Times New Roman"/>
          <w:sz w:val="24"/>
          <w:szCs w:val="24"/>
        </w:rPr>
        <w:t>Macblain</w:t>
      </w:r>
      <w:proofErr w:type="spellEnd"/>
      <w:r w:rsidRPr="003F5B28">
        <w:rPr>
          <w:rFonts w:ascii="Times New Roman" w:hAnsi="Times New Roman" w:cs="Times New Roman"/>
          <w:sz w:val="24"/>
          <w:szCs w:val="24"/>
        </w:rPr>
        <w:t xml:space="preserve">, 2015, p. 99). Learners must be stretched in order for them to gain knowledge. This is done through the use of short-cycle formative assessment that is carried out </w:t>
      </w:r>
      <w:r w:rsidR="00CF3277">
        <w:rPr>
          <w:rFonts w:ascii="Times New Roman" w:hAnsi="Times New Roman" w:cs="Times New Roman"/>
          <w:sz w:val="24"/>
          <w:szCs w:val="24"/>
        </w:rPr>
        <w:t>(</w:t>
      </w:r>
      <w:r w:rsidRPr="003F5B28">
        <w:rPr>
          <w:rFonts w:ascii="Times New Roman" w:hAnsi="Times New Roman" w:cs="Times New Roman"/>
          <w:sz w:val="24"/>
          <w:szCs w:val="24"/>
        </w:rPr>
        <w:t>mainly verbally</w:t>
      </w:r>
      <w:r w:rsidR="00CF3277">
        <w:rPr>
          <w:rFonts w:ascii="Times New Roman" w:hAnsi="Times New Roman" w:cs="Times New Roman"/>
          <w:sz w:val="24"/>
          <w:szCs w:val="24"/>
        </w:rPr>
        <w:t>)</w:t>
      </w:r>
      <w:r w:rsidRPr="003F5B28">
        <w:rPr>
          <w:rFonts w:ascii="Times New Roman" w:hAnsi="Times New Roman" w:cs="Times New Roman"/>
          <w:sz w:val="24"/>
          <w:szCs w:val="24"/>
        </w:rPr>
        <w:t xml:space="preserve"> by the teacher, day by day and even minute to minute (</w:t>
      </w:r>
      <w:proofErr w:type="spellStart"/>
      <w:r w:rsidRPr="003F5B28">
        <w:rPr>
          <w:rFonts w:ascii="Times New Roman" w:hAnsi="Times New Roman" w:cs="Times New Roman"/>
          <w:sz w:val="24"/>
          <w:szCs w:val="24"/>
        </w:rPr>
        <w:t>Wiliam</w:t>
      </w:r>
      <w:proofErr w:type="spellEnd"/>
      <w:r w:rsidRPr="003F5B28">
        <w:rPr>
          <w:rFonts w:ascii="Times New Roman" w:hAnsi="Times New Roman" w:cs="Times New Roman"/>
          <w:sz w:val="24"/>
          <w:szCs w:val="24"/>
        </w:rPr>
        <w:t xml:space="preserve">, 2009, p. 11). Through these assessments, practitioners are able to determine learners’ current level of understanding, where they are heading, and the appropriate next steps to get them there. One of the most practical ways in which this can happen is through differentiation. As is highlighted by </w:t>
      </w:r>
      <w:proofErr w:type="spellStart"/>
      <w:r w:rsidRPr="003F5B28">
        <w:rPr>
          <w:rFonts w:ascii="Times New Roman" w:hAnsi="Times New Roman" w:cs="Times New Roman"/>
          <w:sz w:val="24"/>
          <w:szCs w:val="24"/>
        </w:rPr>
        <w:t>Obukhova</w:t>
      </w:r>
      <w:proofErr w:type="spellEnd"/>
      <w:r w:rsidRPr="003F5B28">
        <w:rPr>
          <w:rFonts w:ascii="Times New Roman" w:hAnsi="Times New Roman" w:cs="Times New Roman"/>
          <w:sz w:val="24"/>
          <w:szCs w:val="24"/>
        </w:rPr>
        <w:t xml:space="preserve"> and </w:t>
      </w:r>
      <w:proofErr w:type="spellStart"/>
      <w:r w:rsidRPr="003F5B28">
        <w:rPr>
          <w:rFonts w:ascii="Times New Roman" w:hAnsi="Times New Roman" w:cs="Times New Roman"/>
          <w:sz w:val="24"/>
          <w:szCs w:val="24"/>
        </w:rPr>
        <w:t>Korepanova</w:t>
      </w:r>
      <w:proofErr w:type="spellEnd"/>
      <w:r w:rsidRPr="003F5B28">
        <w:rPr>
          <w:rFonts w:ascii="Times New Roman" w:hAnsi="Times New Roman" w:cs="Times New Roman"/>
          <w:sz w:val="24"/>
          <w:szCs w:val="24"/>
        </w:rPr>
        <w:t>, the ZPD allows teachers to differentiate their students in terms of their authentic development, therefore ensuring that each child is working at their optimum level (2009).</w:t>
      </w:r>
    </w:p>
    <w:p w14:paraId="1C367907"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r>
      <w:proofErr w:type="spellStart"/>
      <w:r w:rsidRPr="003F5B28">
        <w:rPr>
          <w:rFonts w:ascii="Times New Roman" w:hAnsi="Times New Roman" w:cs="Times New Roman"/>
          <w:sz w:val="24"/>
          <w:szCs w:val="24"/>
        </w:rPr>
        <w:t>Poehner</w:t>
      </w:r>
      <w:proofErr w:type="spellEnd"/>
      <w:r w:rsidRPr="003F5B28">
        <w:rPr>
          <w:rFonts w:ascii="Times New Roman" w:hAnsi="Times New Roman" w:cs="Times New Roman"/>
          <w:sz w:val="24"/>
          <w:szCs w:val="24"/>
        </w:rPr>
        <w:t xml:space="preserve"> &amp; </w:t>
      </w:r>
      <w:proofErr w:type="spellStart"/>
      <w:r w:rsidRPr="003F5B28">
        <w:rPr>
          <w:rFonts w:ascii="Times New Roman" w:hAnsi="Times New Roman" w:cs="Times New Roman"/>
          <w:sz w:val="24"/>
          <w:szCs w:val="24"/>
        </w:rPr>
        <w:t>Lantolf</w:t>
      </w:r>
      <w:proofErr w:type="spellEnd"/>
      <w:r w:rsidRPr="003F5B28">
        <w:rPr>
          <w:rFonts w:ascii="Times New Roman" w:hAnsi="Times New Roman" w:cs="Times New Roman"/>
          <w:sz w:val="24"/>
          <w:szCs w:val="24"/>
        </w:rPr>
        <w:t xml:space="preserve">, in their article relating to dynamic assessment- an approach much like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in that it seeks to discover a child’s learning potential- discuss the ZPD in the context of ‘future-in-the-making’ models of development. For them it is evident that assessment is a powerful tool in enhancing a child’s cognitive ability through quality interaction- “…assessment and instruction are dialectically integrated as the means to move towards an always emergent future” (2005, p. 237). They further go on to </w:t>
      </w:r>
      <w:proofErr w:type="spellStart"/>
      <w:r w:rsidRPr="003F5B28">
        <w:rPr>
          <w:rFonts w:ascii="Times New Roman" w:hAnsi="Times New Roman" w:cs="Times New Roman"/>
          <w:sz w:val="24"/>
          <w:szCs w:val="24"/>
        </w:rPr>
        <w:t>recognise</w:t>
      </w:r>
      <w:proofErr w:type="spellEnd"/>
      <w:r w:rsidRPr="003F5B28">
        <w:rPr>
          <w:rFonts w:ascii="Times New Roman" w:hAnsi="Times New Roman" w:cs="Times New Roman"/>
          <w:sz w:val="24"/>
          <w:szCs w:val="24"/>
        </w:rPr>
        <w:t xml:space="preserve"> that working within a child’s ZPD </w:t>
      </w:r>
      <w:proofErr w:type="spellStart"/>
      <w:r w:rsidRPr="003F5B28">
        <w:rPr>
          <w:rFonts w:ascii="Times New Roman" w:hAnsi="Times New Roman" w:cs="Times New Roman"/>
          <w:sz w:val="24"/>
          <w:szCs w:val="24"/>
        </w:rPr>
        <w:t>maximises</w:t>
      </w:r>
      <w:proofErr w:type="spellEnd"/>
      <w:r w:rsidRPr="003F5B28">
        <w:rPr>
          <w:rFonts w:ascii="Times New Roman" w:hAnsi="Times New Roman" w:cs="Times New Roman"/>
          <w:sz w:val="24"/>
          <w:szCs w:val="24"/>
        </w:rPr>
        <w:t xml:space="preserve"> their understanding as they are not just learning how to overcome what is right in front of them. They are gaining a solid perception that is applicable in other contexts. This is distinctly separate to the concept of ‘scaffolding’ which relates simply to what a student can do with support. </w:t>
      </w:r>
      <w:proofErr w:type="spellStart"/>
      <w:r w:rsidRPr="003F5B28">
        <w:rPr>
          <w:rFonts w:ascii="Times New Roman" w:hAnsi="Times New Roman" w:cs="Times New Roman"/>
          <w:sz w:val="24"/>
          <w:szCs w:val="24"/>
        </w:rPr>
        <w:t>Rosenshine</w:t>
      </w:r>
      <w:proofErr w:type="spellEnd"/>
      <w:r w:rsidRPr="003F5B28">
        <w:rPr>
          <w:rFonts w:ascii="Times New Roman" w:hAnsi="Times New Roman" w:cs="Times New Roman"/>
          <w:sz w:val="24"/>
          <w:szCs w:val="24"/>
        </w:rPr>
        <w:t xml:space="preserve"> </w:t>
      </w:r>
      <w:proofErr w:type="spellStart"/>
      <w:r w:rsidRPr="003F5B28">
        <w:rPr>
          <w:rFonts w:ascii="Times New Roman" w:hAnsi="Times New Roman" w:cs="Times New Roman"/>
          <w:sz w:val="24"/>
          <w:szCs w:val="24"/>
        </w:rPr>
        <w:t>emphasises</w:t>
      </w:r>
      <w:proofErr w:type="spellEnd"/>
      <w:r w:rsidRPr="003F5B28">
        <w:rPr>
          <w:rFonts w:ascii="Times New Roman" w:hAnsi="Times New Roman" w:cs="Times New Roman"/>
          <w:sz w:val="24"/>
          <w:szCs w:val="24"/>
        </w:rPr>
        <w:t xml:space="preserve"> the usefulness of scaffolding in accompanying his ten principles for learning, and recommends the use of scaffolding for difficult tasks, e.g. through exemplars (Sherrington, 2019). The aim here is to get the pupil to accomplish a certain task without considering whether it is the </w:t>
      </w:r>
      <w:r w:rsidRPr="003F5B28">
        <w:rPr>
          <w:rFonts w:ascii="Times New Roman" w:hAnsi="Times New Roman" w:cs="Times New Roman"/>
          <w:sz w:val="24"/>
          <w:szCs w:val="24"/>
        </w:rPr>
        <w:lastRenderedPageBreak/>
        <w:t xml:space="preserve">appropriate next step in their learning. </w:t>
      </w:r>
      <w:proofErr w:type="spellStart"/>
      <w:r w:rsidRPr="003F5B28">
        <w:rPr>
          <w:rFonts w:ascii="Times New Roman" w:hAnsi="Times New Roman" w:cs="Times New Roman"/>
          <w:sz w:val="24"/>
          <w:szCs w:val="24"/>
        </w:rPr>
        <w:t>Shabani</w:t>
      </w:r>
      <w:proofErr w:type="spellEnd"/>
      <w:r w:rsidRPr="003F5B28">
        <w:rPr>
          <w:rFonts w:ascii="Times New Roman" w:hAnsi="Times New Roman" w:cs="Times New Roman"/>
          <w:sz w:val="24"/>
          <w:szCs w:val="24"/>
        </w:rPr>
        <w:t xml:space="preserve"> et al. note how it has been put forward that scaffolding as a concept is limited in comparison with the notion of the ZPD, as it results in one-sided classroom communication that is driven by the teacher (2010).  Indeed, the learner could result in having no true conception of what have actually done. In contrast- within the ZPD, psychological functions are in the process of maturing, and the learner develops control over their ability (Black &amp; </w:t>
      </w:r>
      <w:proofErr w:type="spellStart"/>
      <w:r w:rsidRPr="003F5B28">
        <w:rPr>
          <w:rFonts w:ascii="Times New Roman" w:hAnsi="Times New Roman" w:cs="Times New Roman"/>
          <w:sz w:val="24"/>
          <w:szCs w:val="24"/>
        </w:rPr>
        <w:t>Wiliam</w:t>
      </w:r>
      <w:proofErr w:type="spellEnd"/>
      <w:r w:rsidRPr="003F5B28">
        <w:rPr>
          <w:rFonts w:ascii="Times New Roman" w:hAnsi="Times New Roman" w:cs="Times New Roman"/>
          <w:sz w:val="24"/>
          <w:szCs w:val="24"/>
        </w:rPr>
        <w:t xml:space="preserve">, 2009 and </w:t>
      </w:r>
      <w:proofErr w:type="spellStart"/>
      <w:r w:rsidRPr="003F5B28">
        <w:rPr>
          <w:rFonts w:ascii="Times New Roman" w:hAnsi="Times New Roman" w:cs="Times New Roman"/>
          <w:sz w:val="24"/>
          <w:szCs w:val="24"/>
        </w:rPr>
        <w:t>Poehner</w:t>
      </w:r>
      <w:proofErr w:type="spellEnd"/>
      <w:r w:rsidRPr="003F5B28">
        <w:rPr>
          <w:rFonts w:ascii="Times New Roman" w:hAnsi="Times New Roman" w:cs="Times New Roman"/>
          <w:sz w:val="24"/>
          <w:szCs w:val="24"/>
        </w:rPr>
        <w:t xml:space="preserve"> &amp; </w:t>
      </w:r>
      <w:proofErr w:type="spellStart"/>
      <w:r w:rsidRPr="003F5B28">
        <w:rPr>
          <w:rFonts w:ascii="Times New Roman" w:hAnsi="Times New Roman" w:cs="Times New Roman"/>
          <w:sz w:val="24"/>
          <w:szCs w:val="24"/>
        </w:rPr>
        <w:t>Lantolf</w:t>
      </w:r>
      <w:proofErr w:type="spellEnd"/>
      <w:r w:rsidRPr="003F5B28">
        <w:rPr>
          <w:rFonts w:ascii="Times New Roman" w:hAnsi="Times New Roman" w:cs="Times New Roman"/>
          <w:sz w:val="24"/>
          <w:szCs w:val="24"/>
        </w:rPr>
        <w:t>, 2005).</w:t>
      </w:r>
    </w:p>
    <w:p w14:paraId="70CDC61A"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In discovering and </w:t>
      </w:r>
      <w:proofErr w:type="spellStart"/>
      <w:r w:rsidRPr="003F5B28">
        <w:rPr>
          <w:rFonts w:ascii="Times New Roman" w:hAnsi="Times New Roman" w:cs="Times New Roman"/>
          <w:sz w:val="24"/>
          <w:szCs w:val="24"/>
        </w:rPr>
        <w:t>optimising</w:t>
      </w:r>
      <w:proofErr w:type="spellEnd"/>
      <w:r w:rsidRPr="003F5B28">
        <w:rPr>
          <w:rFonts w:ascii="Times New Roman" w:hAnsi="Times New Roman" w:cs="Times New Roman"/>
          <w:sz w:val="24"/>
          <w:szCs w:val="24"/>
        </w:rPr>
        <w:t xml:space="preserve"> a learner’s ZPD, questioning is the pivotal strategy. Effective questioning should not be ritualistic. Indeed, any task should be designed so that the learning is interactive, and pupils have the opportunity to demonstrate expressions of understanding. These expressions are part of the interaction between teacher and learner whereby formative assessment assists the learning (Black &amp; </w:t>
      </w:r>
      <w:proofErr w:type="spellStart"/>
      <w:r w:rsidRPr="003F5B28">
        <w:rPr>
          <w:rFonts w:ascii="Times New Roman" w:hAnsi="Times New Roman" w:cs="Times New Roman"/>
          <w:sz w:val="24"/>
          <w:szCs w:val="24"/>
        </w:rPr>
        <w:t>Wiliam</w:t>
      </w:r>
      <w:proofErr w:type="spellEnd"/>
      <w:r w:rsidRPr="003F5B28">
        <w:rPr>
          <w:rFonts w:ascii="Times New Roman" w:hAnsi="Times New Roman" w:cs="Times New Roman"/>
          <w:sz w:val="24"/>
          <w:szCs w:val="24"/>
        </w:rPr>
        <w:t xml:space="preserve">, 1998, pp. 143-144). Specifically, the teacher may ask everyone in the class to write down an answer on their mini whiteboards, but only ask for a selected few to be read out. This is similar to the ‘no hands up’ tactic which encourages all pupils to have a response in mind ready to share with the rest of the class. Approaches like </w:t>
      </w:r>
      <w:proofErr w:type="gramStart"/>
      <w:r w:rsidRPr="003F5B28">
        <w:rPr>
          <w:rFonts w:ascii="Times New Roman" w:hAnsi="Times New Roman" w:cs="Times New Roman"/>
          <w:sz w:val="24"/>
          <w:szCs w:val="24"/>
        </w:rPr>
        <w:t>these guarantee inclusivity</w:t>
      </w:r>
      <w:proofErr w:type="gramEnd"/>
      <w:r w:rsidRPr="003F5B28">
        <w:rPr>
          <w:rFonts w:ascii="Times New Roman" w:hAnsi="Times New Roman" w:cs="Times New Roman"/>
          <w:sz w:val="24"/>
          <w:szCs w:val="24"/>
        </w:rPr>
        <w:t xml:space="preserve">, giving everyone the opportunity to engage in thoughtful reflection and to express their ideas. Again, the processes involved here are cyclical in that learners won’t hold trust in the usefulness of these changes in their learning until they experience the benefits (Black &amp; </w:t>
      </w:r>
      <w:proofErr w:type="spellStart"/>
      <w:r w:rsidRPr="003F5B28">
        <w:rPr>
          <w:rFonts w:ascii="Times New Roman" w:hAnsi="Times New Roman" w:cs="Times New Roman"/>
          <w:sz w:val="24"/>
          <w:szCs w:val="24"/>
        </w:rPr>
        <w:t>Wiliam</w:t>
      </w:r>
      <w:proofErr w:type="spellEnd"/>
      <w:r w:rsidRPr="003F5B28">
        <w:rPr>
          <w:rFonts w:ascii="Times New Roman" w:hAnsi="Times New Roman" w:cs="Times New Roman"/>
          <w:sz w:val="24"/>
          <w:szCs w:val="24"/>
        </w:rPr>
        <w:t>, 1998, p.144).</w:t>
      </w:r>
    </w:p>
    <w:p w14:paraId="61619015" w14:textId="77777777" w:rsidR="00057703"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Leading on from this, question wait-time is an important issue. If teachers increase the wait-time they give to their students, then more thought can be put into the answer. Notoriously, wait-times after asking a question in the classroom are very short, and this means that the only questions that ‘work’ are those which call for </w:t>
      </w:r>
      <w:proofErr w:type="spellStart"/>
      <w:r w:rsidRPr="003F5B28">
        <w:rPr>
          <w:rFonts w:ascii="Times New Roman" w:hAnsi="Times New Roman" w:cs="Times New Roman"/>
          <w:sz w:val="24"/>
          <w:szCs w:val="24"/>
        </w:rPr>
        <w:t>memorised</w:t>
      </w:r>
      <w:proofErr w:type="spellEnd"/>
      <w:r w:rsidRPr="003F5B28">
        <w:rPr>
          <w:rFonts w:ascii="Times New Roman" w:hAnsi="Times New Roman" w:cs="Times New Roman"/>
          <w:sz w:val="24"/>
          <w:szCs w:val="24"/>
        </w:rPr>
        <w:t xml:space="preserve"> facts- i.e. they can be answered quickly with not much thought. Research suggests that a longer wait-time results in learners providing answers as well as explanations without needing prompting to do so (Black et al., 2004, pp. 11-12). This clearly demonstrates an increased understanding and a true grasp of the learning as opposed to a mere ability to recall.</w:t>
      </w:r>
    </w:p>
    <w:p w14:paraId="246DAE06" w14:textId="2D4E8DE8" w:rsidR="00F416CC" w:rsidRPr="003F5B28" w:rsidRDefault="0002519D" w:rsidP="00057703">
      <w:pPr>
        <w:pStyle w:val="Body"/>
        <w:spacing w:line="480" w:lineRule="auto"/>
        <w:ind w:firstLine="720"/>
        <w:rPr>
          <w:rFonts w:ascii="Times New Roman" w:hAnsi="Times New Roman" w:cs="Times New Roman"/>
          <w:sz w:val="24"/>
          <w:szCs w:val="24"/>
        </w:rPr>
      </w:pPr>
      <w:r w:rsidRPr="003F5B28">
        <w:rPr>
          <w:rFonts w:ascii="Times New Roman" w:hAnsi="Times New Roman" w:cs="Times New Roman"/>
          <w:sz w:val="24"/>
          <w:szCs w:val="24"/>
        </w:rPr>
        <w:lastRenderedPageBreak/>
        <w:t xml:space="preserve">In the context of Critical Incident </w:t>
      </w:r>
      <w:proofErr w:type="gramStart"/>
      <w:r w:rsidRPr="003F5B28">
        <w:rPr>
          <w:rFonts w:ascii="Times New Roman" w:hAnsi="Times New Roman" w:cs="Times New Roman"/>
          <w:sz w:val="24"/>
          <w:szCs w:val="24"/>
        </w:rPr>
        <w:t>B</w:t>
      </w:r>
      <w:proofErr w:type="gramEnd"/>
      <w:r w:rsidRPr="003F5B28">
        <w:rPr>
          <w:rFonts w:ascii="Times New Roman" w:hAnsi="Times New Roman" w:cs="Times New Roman"/>
          <w:sz w:val="24"/>
          <w:szCs w:val="24"/>
        </w:rPr>
        <w:t xml:space="preserve"> it is important to consider the significance of the Class Dojo system and </w:t>
      </w:r>
      <w:r w:rsidR="00057703">
        <w:rPr>
          <w:rFonts w:ascii="Times New Roman" w:hAnsi="Times New Roman" w:cs="Times New Roman"/>
          <w:sz w:val="24"/>
          <w:szCs w:val="24"/>
        </w:rPr>
        <w:t xml:space="preserve">giving out </w:t>
      </w:r>
      <w:r w:rsidRPr="003F5B28">
        <w:rPr>
          <w:rFonts w:ascii="Times New Roman" w:hAnsi="Times New Roman" w:cs="Times New Roman"/>
          <w:sz w:val="24"/>
          <w:szCs w:val="24"/>
        </w:rPr>
        <w:t xml:space="preserve">Dojo points (i.e. rewards) for good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or question responses- a clear </w:t>
      </w:r>
      <w:proofErr w:type="spellStart"/>
      <w:r w:rsidRPr="003F5B28">
        <w:rPr>
          <w:rFonts w:ascii="Times New Roman" w:hAnsi="Times New Roman" w:cs="Times New Roman"/>
          <w:sz w:val="24"/>
          <w:szCs w:val="24"/>
        </w:rPr>
        <w:t>behaviourist</w:t>
      </w:r>
      <w:proofErr w:type="spellEnd"/>
      <w:r w:rsidRPr="003F5B28">
        <w:rPr>
          <w:rFonts w:ascii="Times New Roman" w:hAnsi="Times New Roman" w:cs="Times New Roman"/>
          <w:sz w:val="24"/>
          <w:szCs w:val="24"/>
        </w:rPr>
        <w:t xml:space="preserve"> strategy. </w:t>
      </w:r>
    </w:p>
    <w:p w14:paraId="1EB9DAAC"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Piaget was another constructivist famous for his research into children</w:t>
      </w:r>
      <w:r w:rsidRPr="003F5B28">
        <w:rPr>
          <w:rFonts w:ascii="Times New Roman" w:hAnsi="Times New Roman" w:cs="Times New Roman"/>
          <w:sz w:val="24"/>
          <w:szCs w:val="24"/>
          <w:rtl/>
        </w:rPr>
        <w:t>’</w:t>
      </w:r>
      <w:r w:rsidRPr="003F5B28">
        <w:rPr>
          <w:rFonts w:ascii="Times New Roman" w:hAnsi="Times New Roman" w:cs="Times New Roman"/>
          <w:sz w:val="24"/>
          <w:szCs w:val="24"/>
        </w:rPr>
        <w:t xml:space="preserve">s cognitive development and the engagement they have with the learning process (Gary &amp; </w:t>
      </w:r>
      <w:proofErr w:type="spellStart"/>
      <w:r w:rsidRPr="003F5B28">
        <w:rPr>
          <w:rFonts w:ascii="Times New Roman" w:hAnsi="Times New Roman" w:cs="Times New Roman"/>
          <w:sz w:val="24"/>
          <w:szCs w:val="24"/>
        </w:rPr>
        <w:t>Macblain</w:t>
      </w:r>
      <w:proofErr w:type="spellEnd"/>
      <w:r w:rsidRPr="003F5B28">
        <w:rPr>
          <w:rFonts w:ascii="Times New Roman" w:hAnsi="Times New Roman" w:cs="Times New Roman"/>
          <w:sz w:val="24"/>
          <w:szCs w:val="24"/>
        </w:rPr>
        <w:t>, 2015). He shared the same notion as Vygotsky in that language can be seen as a tool for advancing the learner</w:t>
      </w:r>
      <w:r w:rsidRPr="003F5B28">
        <w:rPr>
          <w:rFonts w:ascii="Times New Roman" w:hAnsi="Times New Roman" w:cs="Times New Roman"/>
          <w:sz w:val="24"/>
          <w:szCs w:val="24"/>
          <w:rtl/>
        </w:rPr>
        <w:t>’</w:t>
      </w:r>
      <w:r w:rsidRPr="003F5B28">
        <w:rPr>
          <w:rFonts w:ascii="Times New Roman" w:hAnsi="Times New Roman" w:cs="Times New Roman"/>
          <w:sz w:val="24"/>
          <w:szCs w:val="24"/>
        </w:rPr>
        <w:t xml:space="preserve">s thinking. Vitally, constructivism posed serious challenges to the </w:t>
      </w:r>
      <w:proofErr w:type="spellStart"/>
      <w:r w:rsidRPr="003F5B28">
        <w:rPr>
          <w:rFonts w:ascii="Times New Roman" w:hAnsi="Times New Roman" w:cs="Times New Roman"/>
          <w:sz w:val="24"/>
          <w:szCs w:val="24"/>
        </w:rPr>
        <w:t>behaviourist</w:t>
      </w:r>
      <w:proofErr w:type="spellEnd"/>
      <w:r w:rsidRPr="003F5B28">
        <w:rPr>
          <w:rFonts w:ascii="Times New Roman" w:hAnsi="Times New Roman" w:cs="Times New Roman"/>
          <w:sz w:val="24"/>
          <w:szCs w:val="24"/>
        </w:rPr>
        <w:t xml:space="preserve"> approach. </w:t>
      </w:r>
      <w:proofErr w:type="spellStart"/>
      <w:r w:rsidRPr="003F5B28">
        <w:rPr>
          <w:rFonts w:ascii="Times New Roman" w:hAnsi="Times New Roman" w:cs="Times New Roman"/>
          <w:sz w:val="24"/>
          <w:szCs w:val="24"/>
        </w:rPr>
        <w:t>Behaviourism</w:t>
      </w:r>
      <w:proofErr w:type="spellEnd"/>
      <w:r w:rsidRPr="003F5B28">
        <w:rPr>
          <w:rFonts w:ascii="Times New Roman" w:hAnsi="Times New Roman" w:cs="Times New Roman"/>
          <w:sz w:val="24"/>
          <w:szCs w:val="24"/>
        </w:rPr>
        <w:t xml:space="preserve"> in relation to an educational setting is concerned with the learner’s response to “environmental consequences”, without consideration of thoughts or feelings (Kay &amp; Kibble, 2016, p. 18). This can relate to a child’s learning as well as their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Essentially, positive outcomes reinforce </w:t>
      </w:r>
      <w:proofErr w:type="spellStart"/>
      <w:r w:rsidRPr="003F5B28">
        <w:rPr>
          <w:rFonts w:ascii="Times New Roman" w:hAnsi="Times New Roman" w:cs="Times New Roman"/>
          <w:sz w:val="24"/>
          <w:szCs w:val="24"/>
        </w:rPr>
        <w:t>behaviours</w:t>
      </w:r>
      <w:proofErr w:type="spellEnd"/>
      <w:r w:rsidRPr="003F5B28">
        <w:rPr>
          <w:rFonts w:ascii="Times New Roman" w:hAnsi="Times New Roman" w:cs="Times New Roman"/>
          <w:sz w:val="24"/>
          <w:szCs w:val="24"/>
        </w:rPr>
        <w:t xml:space="preserve">, and in the case of learning, a connection is formed between the student’s response and the ‘reward’. </w:t>
      </w:r>
    </w:p>
    <w:p w14:paraId="5B06BEB1"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For Piaget, adopting a </w:t>
      </w:r>
      <w:proofErr w:type="spellStart"/>
      <w:r w:rsidRPr="003F5B28">
        <w:rPr>
          <w:rFonts w:ascii="Times New Roman" w:hAnsi="Times New Roman" w:cs="Times New Roman"/>
          <w:sz w:val="24"/>
          <w:szCs w:val="24"/>
        </w:rPr>
        <w:t>behaviourist</w:t>
      </w:r>
      <w:proofErr w:type="spellEnd"/>
      <w:r w:rsidRPr="003F5B28">
        <w:rPr>
          <w:rFonts w:ascii="Times New Roman" w:hAnsi="Times New Roman" w:cs="Times New Roman"/>
          <w:sz w:val="24"/>
          <w:szCs w:val="24"/>
        </w:rPr>
        <w:t xml:space="preserve"> approach merely encourages the repetition of “‘meaningless strings’ and ‘circus tricks’”, i.e. superficial learning that does not create understanding (Piaget, 1952, cited in Gary &amp; </w:t>
      </w:r>
      <w:proofErr w:type="spellStart"/>
      <w:r w:rsidRPr="003F5B28">
        <w:rPr>
          <w:rFonts w:ascii="Times New Roman" w:hAnsi="Times New Roman" w:cs="Times New Roman"/>
          <w:sz w:val="24"/>
          <w:szCs w:val="24"/>
        </w:rPr>
        <w:t>Macblain</w:t>
      </w:r>
      <w:proofErr w:type="spellEnd"/>
      <w:r w:rsidRPr="003F5B28">
        <w:rPr>
          <w:rFonts w:ascii="Times New Roman" w:hAnsi="Times New Roman" w:cs="Times New Roman"/>
          <w:sz w:val="24"/>
          <w:szCs w:val="24"/>
        </w:rPr>
        <w:t xml:space="preserve">, 2015, p. 65). In order for true understanding to happen, learners must discover knowledge by actively pursuing it. It should be a practical, hands-on experience in which the learner is engaged. In contrast with the </w:t>
      </w:r>
      <w:proofErr w:type="spellStart"/>
      <w:r w:rsidRPr="003F5B28">
        <w:rPr>
          <w:rFonts w:ascii="Times New Roman" w:hAnsi="Times New Roman" w:cs="Times New Roman"/>
          <w:sz w:val="24"/>
          <w:szCs w:val="24"/>
        </w:rPr>
        <w:t>behaviourist</w:t>
      </w:r>
      <w:proofErr w:type="spellEnd"/>
      <w:r w:rsidRPr="003F5B28">
        <w:rPr>
          <w:rFonts w:ascii="Times New Roman" w:hAnsi="Times New Roman" w:cs="Times New Roman"/>
          <w:sz w:val="24"/>
          <w:szCs w:val="24"/>
        </w:rPr>
        <w:t xml:space="preserve"> belief that a lack of reinforcement will result in a lapse, cognitive constructivism proposes that children follow a ladder-like series of stages in their development, so that they can only go forwards in their learning, not back (Gary &amp; </w:t>
      </w:r>
      <w:proofErr w:type="spellStart"/>
      <w:r w:rsidRPr="003F5B28">
        <w:rPr>
          <w:rFonts w:ascii="Times New Roman" w:hAnsi="Times New Roman" w:cs="Times New Roman"/>
          <w:sz w:val="24"/>
          <w:szCs w:val="24"/>
        </w:rPr>
        <w:t>Macblain</w:t>
      </w:r>
      <w:proofErr w:type="spellEnd"/>
      <w:r w:rsidRPr="003F5B28">
        <w:rPr>
          <w:rFonts w:ascii="Times New Roman" w:hAnsi="Times New Roman" w:cs="Times New Roman"/>
          <w:sz w:val="24"/>
          <w:szCs w:val="24"/>
        </w:rPr>
        <w:t>, 2015).</w:t>
      </w:r>
    </w:p>
    <w:p w14:paraId="2CCE6DB6"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Nevertheless- although the use of </w:t>
      </w:r>
      <w:proofErr w:type="spellStart"/>
      <w:r w:rsidRPr="003F5B28">
        <w:rPr>
          <w:rFonts w:ascii="Times New Roman" w:hAnsi="Times New Roman" w:cs="Times New Roman"/>
          <w:sz w:val="24"/>
          <w:szCs w:val="24"/>
        </w:rPr>
        <w:t>behavioural</w:t>
      </w:r>
      <w:proofErr w:type="spellEnd"/>
      <w:r w:rsidRPr="003F5B28">
        <w:rPr>
          <w:rFonts w:ascii="Times New Roman" w:hAnsi="Times New Roman" w:cs="Times New Roman"/>
          <w:sz w:val="24"/>
          <w:szCs w:val="24"/>
        </w:rPr>
        <w:t xml:space="preserve"> approaches in teaching has caused much contention- </w:t>
      </w:r>
      <w:proofErr w:type="spellStart"/>
      <w:r w:rsidRPr="003F5B28">
        <w:rPr>
          <w:rFonts w:ascii="Times New Roman" w:hAnsi="Times New Roman" w:cs="Times New Roman"/>
          <w:sz w:val="24"/>
          <w:szCs w:val="24"/>
        </w:rPr>
        <w:t>behaviourism</w:t>
      </w:r>
      <w:proofErr w:type="spellEnd"/>
      <w:r w:rsidRPr="003F5B28">
        <w:rPr>
          <w:rFonts w:ascii="Times New Roman" w:hAnsi="Times New Roman" w:cs="Times New Roman"/>
          <w:sz w:val="24"/>
          <w:szCs w:val="24"/>
        </w:rPr>
        <w:t xml:space="preserve"> as a theory continues to inform many aspects of pedagogy, e.g.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management strategies, incentives and reward charts, repetition and feedback or even when clarifying learning objectives (Kay &amp; Kibble, 2016). Indeed, Gary and </w:t>
      </w:r>
      <w:proofErr w:type="spellStart"/>
      <w:r w:rsidRPr="003F5B28">
        <w:rPr>
          <w:rFonts w:ascii="Times New Roman" w:hAnsi="Times New Roman" w:cs="Times New Roman"/>
          <w:sz w:val="24"/>
          <w:szCs w:val="24"/>
        </w:rPr>
        <w:t>Macblain</w:t>
      </w:r>
      <w:proofErr w:type="spellEnd"/>
      <w:r w:rsidRPr="003F5B28">
        <w:rPr>
          <w:rFonts w:ascii="Times New Roman" w:hAnsi="Times New Roman" w:cs="Times New Roman"/>
          <w:sz w:val="24"/>
          <w:szCs w:val="24"/>
        </w:rPr>
        <w:t xml:space="preserve"> outline the importance of using rewards with caution, as an overload of positive reinforcers can cause a reliance on those extrinsic rewards. The aim is to increase the learner’s intrinsic motivation which </w:t>
      </w:r>
      <w:r w:rsidRPr="003F5B28">
        <w:rPr>
          <w:rFonts w:ascii="Times New Roman" w:hAnsi="Times New Roman" w:cs="Times New Roman"/>
          <w:sz w:val="24"/>
          <w:szCs w:val="24"/>
        </w:rPr>
        <w:lastRenderedPageBreak/>
        <w:t xml:space="preserve">gives the child a sense of enjoyment and mastery. “Evidence suggests that the insensitive application of external rewards can undermine intrinsic motivation.” (2015, p. 58). Following this advice, practitioners should try only to use external rewards as a way of encouraging the sought after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initially. They should then be removed so as to increase students’ motivation. As opposed to this, alternative studies have found that the use of Class Dojo has positive effects on pupil motivation and efforts that are made within lessons (Cetin &amp; Cetin, 2018).</w:t>
      </w:r>
    </w:p>
    <w:p w14:paraId="065397B1" w14:textId="39A6C7B0"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The importance of using </w:t>
      </w:r>
      <w:proofErr w:type="spellStart"/>
      <w:r w:rsidRPr="003F5B28">
        <w:rPr>
          <w:rFonts w:ascii="Times New Roman" w:hAnsi="Times New Roman" w:cs="Times New Roman"/>
          <w:sz w:val="24"/>
          <w:szCs w:val="24"/>
        </w:rPr>
        <w:t>behaviourist</w:t>
      </w:r>
      <w:proofErr w:type="spellEnd"/>
      <w:r w:rsidRPr="003F5B28">
        <w:rPr>
          <w:rFonts w:ascii="Times New Roman" w:hAnsi="Times New Roman" w:cs="Times New Roman"/>
          <w:sz w:val="24"/>
          <w:szCs w:val="24"/>
        </w:rPr>
        <w:t xml:space="preserve"> principles to reinforce positive </w:t>
      </w:r>
      <w:proofErr w:type="spellStart"/>
      <w:r w:rsidRPr="003F5B28">
        <w:rPr>
          <w:rFonts w:ascii="Times New Roman" w:hAnsi="Times New Roman" w:cs="Times New Roman"/>
          <w:sz w:val="24"/>
          <w:szCs w:val="24"/>
        </w:rPr>
        <w:t>behaviours</w:t>
      </w:r>
      <w:proofErr w:type="spellEnd"/>
      <w:r w:rsidRPr="003F5B28">
        <w:rPr>
          <w:rFonts w:ascii="Times New Roman" w:hAnsi="Times New Roman" w:cs="Times New Roman"/>
          <w:sz w:val="24"/>
          <w:szCs w:val="24"/>
        </w:rPr>
        <w:t xml:space="preserve"> within the classroom and prevent any disruptiveness is </w:t>
      </w:r>
      <w:proofErr w:type="spellStart"/>
      <w:r w:rsidRPr="003F5B28">
        <w:rPr>
          <w:rFonts w:ascii="Times New Roman" w:hAnsi="Times New Roman" w:cs="Times New Roman"/>
          <w:sz w:val="24"/>
          <w:szCs w:val="24"/>
        </w:rPr>
        <w:t>emphasised</w:t>
      </w:r>
      <w:proofErr w:type="spellEnd"/>
      <w:r w:rsidRPr="003F5B28">
        <w:rPr>
          <w:rFonts w:ascii="Times New Roman" w:hAnsi="Times New Roman" w:cs="Times New Roman"/>
          <w:sz w:val="24"/>
          <w:szCs w:val="24"/>
        </w:rPr>
        <w:t xml:space="preserve"> within the Great Teaching Toolkit Evidence Review. Within the review one of the main elements of ‘Great Teaching’ is </w:t>
      </w:r>
      <w:proofErr w:type="spellStart"/>
      <w:r w:rsidRPr="003F5B28">
        <w:rPr>
          <w:rFonts w:ascii="Times New Roman" w:hAnsi="Times New Roman" w:cs="Times New Roman"/>
          <w:sz w:val="24"/>
          <w:szCs w:val="24"/>
        </w:rPr>
        <w:t>maximising</w:t>
      </w:r>
      <w:proofErr w:type="spellEnd"/>
      <w:r w:rsidRPr="003F5B28">
        <w:rPr>
          <w:rFonts w:ascii="Times New Roman" w:hAnsi="Times New Roman" w:cs="Times New Roman"/>
          <w:sz w:val="24"/>
          <w:szCs w:val="24"/>
        </w:rPr>
        <w:t xml:space="preserve"> the opportunity to learn. In order to do this, expectations of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must be made explicit. Teachers should respond to student </w:t>
      </w:r>
      <w:proofErr w:type="spellStart"/>
      <w:r w:rsidRPr="003F5B28">
        <w:rPr>
          <w:rFonts w:ascii="Times New Roman" w:hAnsi="Times New Roman" w:cs="Times New Roman"/>
          <w:sz w:val="24"/>
          <w:szCs w:val="24"/>
        </w:rPr>
        <w:t>behaviour</w:t>
      </w:r>
      <w:proofErr w:type="spellEnd"/>
      <w:r w:rsidRPr="003F5B28">
        <w:rPr>
          <w:rFonts w:ascii="Times New Roman" w:hAnsi="Times New Roman" w:cs="Times New Roman"/>
          <w:sz w:val="24"/>
          <w:szCs w:val="24"/>
        </w:rPr>
        <w:t xml:space="preserve"> through rewards and consequences that are consistent. In return, this strategy </w:t>
      </w:r>
      <w:proofErr w:type="spellStart"/>
      <w:r w:rsidRPr="003F5B28">
        <w:rPr>
          <w:rFonts w:ascii="Times New Roman" w:hAnsi="Times New Roman" w:cs="Times New Roman"/>
          <w:sz w:val="24"/>
          <w:szCs w:val="24"/>
        </w:rPr>
        <w:t>optimises</w:t>
      </w:r>
      <w:proofErr w:type="spellEnd"/>
      <w:r w:rsidRPr="003F5B28">
        <w:rPr>
          <w:rFonts w:ascii="Times New Roman" w:hAnsi="Times New Roman" w:cs="Times New Roman"/>
          <w:sz w:val="24"/>
          <w:szCs w:val="24"/>
        </w:rPr>
        <w:t xml:space="preserve"> time and productivity (Coe et al., 2020).</w:t>
      </w:r>
    </w:p>
    <w:p w14:paraId="4FEF1A19" w14:textId="77777777" w:rsidR="00F416CC" w:rsidRPr="003F5B28" w:rsidRDefault="00F416CC">
      <w:pPr>
        <w:pStyle w:val="Body"/>
        <w:spacing w:line="480" w:lineRule="auto"/>
        <w:rPr>
          <w:rFonts w:ascii="Times New Roman" w:hAnsi="Times New Roman" w:cs="Times New Roman"/>
          <w:color w:val="B51700"/>
          <w:sz w:val="24"/>
          <w:szCs w:val="24"/>
        </w:rPr>
      </w:pPr>
    </w:p>
    <w:p w14:paraId="6905A246" w14:textId="77777777" w:rsidR="00CB7B14" w:rsidRDefault="00CB7B14">
      <w:pPr>
        <w:pStyle w:val="Body"/>
        <w:spacing w:line="480" w:lineRule="auto"/>
        <w:rPr>
          <w:rFonts w:ascii="Times New Roman" w:hAnsi="Times New Roman" w:cs="Times New Roman"/>
          <w:sz w:val="24"/>
          <w:szCs w:val="24"/>
          <w:u w:val="single"/>
        </w:rPr>
      </w:pPr>
    </w:p>
    <w:p w14:paraId="22C8FEC9" w14:textId="644292C6" w:rsidR="00F416CC" w:rsidRPr="003F5B28" w:rsidRDefault="0002519D">
      <w:pPr>
        <w:pStyle w:val="Body"/>
        <w:spacing w:line="480" w:lineRule="auto"/>
        <w:rPr>
          <w:rFonts w:ascii="Times New Roman" w:hAnsi="Times New Roman" w:cs="Times New Roman"/>
          <w:sz w:val="24"/>
          <w:szCs w:val="24"/>
          <w:u w:val="single"/>
        </w:rPr>
      </w:pPr>
      <w:r w:rsidRPr="003F5B28">
        <w:rPr>
          <w:rFonts w:ascii="Times New Roman" w:hAnsi="Times New Roman" w:cs="Times New Roman"/>
          <w:sz w:val="24"/>
          <w:szCs w:val="24"/>
          <w:u w:val="single"/>
        </w:rPr>
        <w:t>Reflection / Evaluation and Next Steps</w:t>
      </w:r>
    </w:p>
    <w:p w14:paraId="13E3265C" w14:textId="77777777" w:rsidR="00F416CC" w:rsidRPr="003F5B28" w:rsidRDefault="00F416CC">
      <w:pPr>
        <w:pStyle w:val="Body"/>
        <w:spacing w:line="480" w:lineRule="auto"/>
        <w:rPr>
          <w:rFonts w:ascii="Times New Roman" w:hAnsi="Times New Roman" w:cs="Times New Roman"/>
          <w:sz w:val="24"/>
          <w:szCs w:val="24"/>
        </w:rPr>
      </w:pPr>
    </w:p>
    <w:p w14:paraId="0C4359E3" w14:textId="77777777" w:rsidR="00F416CC" w:rsidRPr="003F5B28" w:rsidRDefault="0002519D">
      <w:pPr>
        <w:pStyle w:val="Body"/>
        <w:spacing w:line="480" w:lineRule="auto"/>
        <w:rPr>
          <w:rFonts w:ascii="Times New Roman" w:hAnsi="Times New Roman" w:cs="Times New Roman"/>
          <w:color w:val="B51700"/>
          <w:sz w:val="24"/>
          <w:szCs w:val="24"/>
        </w:rPr>
      </w:pPr>
      <w:r w:rsidRPr="003F5B28">
        <w:rPr>
          <w:rFonts w:ascii="Times New Roman" w:hAnsi="Times New Roman" w:cs="Times New Roman"/>
          <w:sz w:val="24"/>
          <w:szCs w:val="24"/>
        </w:rPr>
        <w:t xml:space="preserve">In identifying next teaching and learning steps, critical reflection forces practitioners to consider any assumptions they may hold about teaching, and whether these are actually valid. By doing this, the aim is that our actions will be better-informed and have an advantageous effect on students. Essentially, critical reflection should be a “stance of permanent inquiry” that becomes part of our pedagogy (Brookfield, 2017, pp. 79-80). The purpose of </w:t>
      </w:r>
      <w:proofErr w:type="spellStart"/>
      <w:r w:rsidRPr="003F5B28">
        <w:rPr>
          <w:rFonts w:ascii="Times New Roman" w:hAnsi="Times New Roman" w:cs="Times New Roman"/>
          <w:sz w:val="24"/>
          <w:szCs w:val="24"/>
        </w:rPr>
        <w:t>analysing</w:t>
      </w:r>
      <w:proofErr w:type="spellEnd"/>
      <w:r w:rsidRPr="003F5B28">
        <w:rPr>
          <w:rFonts w:ascii="Times New Roman" w:hAnsi="Times New Roman" w:cs="Times New Roman"/>
          <w:sz w:val="24"/>
          <w:szCs w:val="24"/>
        </w:rPr>
        <w:t xml:space="preserve"> the critical incident in question and uncovering assumptions in general is to help our actions become more informed, thus bettering professional practice. According to Brookfield, there are four lenses of critical reflection which can be used to inform practice: the student’s eyes, colleagues’ perceptions, personal experience and theory (2017). Here, it can be said that collaborative reflection has been used, whereby a critical incident has been observed and </w:t>
      </w:r>
      <w:proofErr w:type="spellStart"/>
      <w:r w:rsidRPr="003F5B28">
        <w:rPr>
          <w:rFonts w:ascii="Times New Roman" w:hAnsi="Times New Roman" w:cs="Times New Roman"/>
          <w:sz w:val="24"/>
          <w:szCs w:val="24"/>
        </w:rPr>
        <w:t>analysed</w:t>
      </w:r>
      <w:proofErr w:type="spellEnd"/>
      <w:r w:rsidRPr="003F5B28">
        <w:rPr>
          <w:rFonts w:ascii="Times New Roman" w:hAnsi="Times New Roman" w:cs="Times New Roman"/>
          <w:sz w:val="24"/>
          <w:szCs w:val="24"/>
        </w:rPr>
        <w:t xml:space="preserve"> in order to illuminate any teaching assumptions that have </w:t>
      </w:r>
      <w:r w:rsidRPr="003F5B28">
        <w:rPr>
          <w:rFonts w:ascii="Times New Roman" w:hAnsi="Times New Roman" w:cs="Times New Roman"/>
          <w:sz w:val="24"/>
          <w:szCs w:val="24"/>
        </w:rPr>
        <w:lastRenderedPageBreak/>
        <w:t>led to that incident, and what could be done next in that situation. Whilst picking apart the incident, a consideration of theory has also been essential in structuring reflections.</w:t>
      </w:r>
    </w:p>
    <w:p w14:paraId="0EDC115D" w14:textId="46372205"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color w:val="B51700"/>
          <w:sz w:val="24"/>
          <w:szCs w:val="24"/>
        </w:rPr>
        <w:tab/>
      </w:r>
      <w:r w:rsidRPr="003F5B28">
        <w:rPr>
          <w:rFonts w:ascii="Times New Roman" w:hAnsi="Times New Roman" w:cs="Times New Roman"/>
          <w:sz w:val="24"/>
          <w:szCs w:val="24"/>
        </w:rPr>
        <w:t xml:space="preserve">Through exploring some of the literature on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it is evident that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as an effective learning strategy should be prevalent in all classrooms. It should inform pedagogy and be used </w:t>
      </w:r>
      <w:r w:rsidR="00057703">
        <w:rPr>
          <w:rFonts w:ascii="Times New Roman" w:hAnsi="Times New Roman" w:cs="Times New Roman"/>
          <w:sz w:val="24"/>
          <w:szCs w:val="24"/>
        </w:rPr>
        <w:t xml:space="preserve">naturally </w:t>
      </w:r>
      <w:r w:rsidRPr="003F5B28">
        <w:rPr>
          <w:rFonts w:ascii="Times New Roman" w:hAnsi="Times New Roman" w:cs="Times New Roman"/>
          <w:sz w:val="24"/>
          <w:szCs w:val="24"/>
        </w:rPr>
        <w:t xml:space="preserve">in response to the latest Welsh Assembly Government publications relating to education in Wales. Indeed, Donaldson’s Successful Futures states specifically that the use of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demonstrates good teaching and learning (2015). The use of mini whiteboards is in itself an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strategy as it enables the practitioner to give immediate feedback to the learner which can then be acted upon. Indeed, Appendix B details how the teacher posed a question to the entire class, ensuring the involvement of each pupil as they had to form a response on their whiteboard in case they were chosen to share. Methods such as this are necessary if there is to be inclusion in the classroom so that every child receives an </w:t>
      </w:r>
      <w:proofErr w:type="spellStart"/>
      <w:r w:rsidRPr="003F5B28">
        <w:rPr>
          <w:rFonts w:ascii="Times New Roman" w:hAnsi="Times New Roman" w:cs="Times New Roman"/>
          <w:sz w:val="24"/>
          <w:szCs w:val="24"/>
        </w:rPr>
        <w:t>individualised</w:t>
      </w:r>
      <w:proofErr w:type="spellEnd"/>
      <w:r w:rsidRPr="003F5B28">
        <w:rPr>
          <w:rFonts w:ascii="Times New Roman" w:hAnsi="Times New Roman" w:cs="Times New Roman"/>
          <w:sz w:val="24"/>
          <w:szCs w:val="24"/>
        </w:rPr>
        <w:t xml:space="preserve"> learning experience. Similarly, it is through continuous questioning that the practitioner is able to identify each learners’ ZPD, hence making way for differentiation within the classroom. Indeed, in situations where pupils are seemingly beginning to disengage from the lesson, using mini whiteboards to elicit thought is an excellent way of securing their attention, and when this scenario arises in my own experience, it will be my intention to follow a similar approach and ensure I consistently use appropriate questioning strategies to </w:t>
      </w:r>
      <w:r w:rsidR="00057703">
        <w:rPr>
          <w:rFonts w:ascii="Times New Roman" w:hAnsi="Times New Roman" w:cs="Times New Roman"/>
          <w:sz w:val="24"/>
          <w:szCs w:val="24"/>
        </w:rPr>
        <w:t xml:space="preserve">secure </w:t>
      </w:r>
      <w:r w:rsidRPr="003F5B28">
        <w:rPr>
          <w:rFonts w:ascii="Times New Roman" w:hAnsi="Times New Roman" w:cs="Times New Roman"/>
          <w:sz w:val="24"/>
          <w:szCs w:val="24"/>
        </w:rPr>
        <w:t xml:space="preserve">the engagement all learners. </w:t>
      </w:r>
    </w:p>
    <w:p w14:paraId="2B92E398"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Child B clearly showed an understanding of the topic at hand, and without previous knowledge of where the pupil was at in terms of their place value knowledge before the incident, it is impossible to say that rewarding the learner for their response was the wrong thing to do. Indeed, Child B may have demonstrated a significant leap forward in their grasp of the topic, hence the reward. This is something I will further reflect upon in my professional development. As mentioned above, practitioners should be cautious about the excessive use of rewards such as Dojo points. Perhaps alternative methods of praise would provide longer-term results, e.g. reading out the </w:t>
      </w:r>
      <w:r w:rsidRPr="003F5B28">
        <w:rPr>
          <w:rFonts w:ascii="Times New Roman" w:hAnsi="Times New Roman" w:cs="Times New Roman"/>
          <w:sz w:val="24"/>
          <w:szCs w:val="24"/>
        </w:rPr>
        <w:lastRenderedPageBreak/>
        <w:t>student’s work in front of the class, putting it on display, or in the case of this critical incident- the teacher could have asked Child B to explain to the class how they worked out their answer.</w:t>
      </w:r>
    </w:p>
    <w:p w14:paraId="3D320AA5" w14:textId="13D3A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In </w:t>
      </w:r>
      <w:r w:rsidR="00057703">
        <w:rPr>
          <w:rFonts w:ascii="Times New Roman" w:hAnsi="Times New Roman" w:cs="Times New Roman"/>
          <w:sz w:val="24"/>
          <w:szCs w:val="24"/>
        </w:rPr>
        <w:t>this situation</w:t>
      </w:r>
      <w:r w:rsidRPr="003F5B28">
        <w:rPr>
          <w:rFonts w:ascii="Times New Roman" w:hAnsi="Times New Roman" w:cs="Times New Roman"/>
          <w:sz w:val="24"/>
          <w:szCs w:val="24"/>
        </w:rPr>
        <w:t xml:space="preserve">, and from an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perspective, that pupil has shown that they are ready to move their learning forward and as a response to this, it would be a good idea for the teacher to think about challenging the learner possibly through a differentiated task. </w:t>
      </w:r>
      <w:proofErr w:type="gramStart"/>
      <w:r w:rsidRPr="003F5B28">
        <w:rPr>
          <w:rFonts w:ascii="Times New Roman" w:hAnsi="Times New Roman" w:cs="Times New Roman"/>
          <w:sz w:val="24"/>
          <w:szCs w:val="24"/>
        </w:rPr>
        <w:t>Similarly</w:t>
      </w:r>
      <w:proofErr w:type="gramEnd"/>
      <w:r w:rsidRPr="003F5B28">
        <w:rPr>
          <w:rFonts w:ascii="Times New Roman" w:hAnsi="Times New Roman" w:cs="Times New Roman"/>
          <w:sz w:val="24"/>
          <w:szCs w:val="24"/>
        </w:rPr>
        <w:t xml:space="preserve"> if the pupil had demonstrated a complete lack of understanding of place value, the teacher would have been able to intervene promptly due to the immediate nature of the assessment. In this scenario it could be beneficial to go back to the beginning or to the roots of place value </w:t>
      </w:r>
      <w:proofErr w:type="gramStart"/>
      <w:r w:rsidRPr="003F5B28">
        <w:rPr>
          <w:rFonts w:ascii="Times New Roman" w:hAnsi="Times New Roman" w:cs="Times New Roman"/>
          <w:sz w:val="24"/>
          <w:szCs w:val="24"/>
        </w:rPr>
        <w:t>knowledge, and</w:t>
      </w:r>
      <w:proofErr w:type="gramEnd"/>
      <w:r w:rsidRPr="003F5B28">
        <w:rPr>
          <w:rFonts w:ascii="Times New Roman" w:hAnsi="Times New Roman" w:cs="Times New Roman"/>
          <w:sz w:val="24"/>
          <w:szCs w:val="24"/>
        </w:rPr>
        <w:t xml:space="preserve"> determine at what point understanding has been lost. Again, this is done through the use of a questioning continuum. From a constructivist viewpoint, asking questions in this way ensures the pupil is an active participant in their learning, and is therefore more likely to form an understanding of the topic at hand.</w:t>
      </w:r>
    </w:p>
    <w:p w14:paraId="43CF4045" w14:textId="77777777" w:rsidR="00F416CC" w:rsidRPr="003F5B28" w:rsidRDefault="00F416CC">
      <w:pPr>
        <w:pStyle w:val="Body"/>
        <w:spacing w:line="480" w:lineRule="auto"/>
        <w:rPr>
          <w:rFonts w:ascii="Times New Roman" w:hAnsi="Times New Roman" w:cs="Times New Roman"/>
          <w:sz w:val="24"/>
          <w:szCs w:val="24"/>
        </w:rPr>
      </w:pPr>
    </w:p>
    <w:p w14:paraId="69420A8B" w14:textId="77777777" w:rsidR="00CB7B14" w:rsidRDefault="00CB7B14">
      <w:pPr>
        <w:pStyle w:val="Body"/>
        <w:spacing w:line="480" w:lineRule="auto"/>
        <w:rPr>
          <w:rFonts w:ascii="Times New Roman" w:hAnsi="Times New Roman" w:cs="Times New Roman"/>
          <w:sz w:val="24"/>
          <w:szCs w:val="24"/>
          <w:u w:val="single"/>
        </w:rPr>
      </w:pPr>
    </w:p>
    <w:p w14:paraId="00E1793A" w14:textId="182F4A4C" w:rsidR="00F416CC" w:rsidRPr="003F5B28" w:rsidRDefault="0002519D">
      <w:pPr>
        <w:pStyle w:val="Body"/>
        <w:spacing w:line="480" w:lineRule="auto"/>
        <w:rPr>
          <w:rFonts w:ascii="Times New Roman" w:hAnsi="Times New Roman" w:cs="Times New Roman"/>
          <w:sz w:val="24"/>
          <w:szCs w:val="24"/>
          <w:u w:val="single"/>
        </w:rPr>
      </w:pPr>
      <w:r w:rsidRPr="003F5B28">
        <w:rPr>
          <w:rFonts w:ascii="Times New Roman" w:hAnsi="Times New Roman" w:cs="Times New Roman"/>
          <w:sz w:val="24"/>
          <w:szCs w:val="24"/>
          <w:u w:val="single"/>
        </w:rPr>
        <w:t>Conclusion</w:t>
      </w:r>
    </w:p>
    <w:p w14:paraId="64F45799" w14:textId="77777777" w:rsidR="00F416CC" w:rsidRPr="003F5B28" w:rsidRDefault="00F416CC">
      <w:pPr>
        <w:pStyle w:val="Body"/>
        <w:spacing w:line="480" w:lineRule="auto"/>
        <w:rPr>
          <w:rFonts w:ascii="Times New Roman" w:hAnsi="Times New Roman" w:cs="Times New Roman"/>
          <w:sz w:val="24"/>
          <w:szCs w:val="24"/>
          <w:u w:val="single"/>
        </w:rPr>
      </w:pPr>
    </w:p>
    <w:p w14:paraId="0CD164E6" w14:textId="7745396A" w:rsidR="00F416CC" w:rsidRPr="003F5B28" w:rsidRDefault="00057703">
      <w:pPr>
        <w:pStyle w:val="Body"/>
        <w:spacing w:line="480" w:lineRule="auto"/>
        <w:rPr>
          <w:rFonts w:ascii="Times New Roman" w:hAnsi="Times New Roman" w:cs="Times New Roman"/>
          <w:sz w:val="24"/>
          <w:szCs w:val="24"/>
        </w:rPr>
      </w:pPr>
      <w:r>
        <w:rPr>
          <w:rFonts w:ascii="Times New Roman" w:hAnsi="Times New Roman" w:cs="Times New Roman"/>
          <w:sz w:val="24"/>
          <w:szCs w:val="24"/>
        </w:rPr>
        <w:t>Evidently,</w:t>
      </w:r>
      <w:r w:rsidR="0002519D" w:rsidRPr="003F5B28">
        <w:rPr>
          <w:rFonts w:ascii="Times New Roman" w:hAnsi="Times New Roman" w:cs="Times New Roman"/>
          <w:sz w:val="24"/>
          <w:szCs w:val="24"/>
        </w:rPr>
        <w:t xml:space="preserve"> our own, personal pedagogy is what informs our classroom practice. </w:t>
      </w:r>
      <w:proofErr w:type="gramStart"/>
      <w:r w:rsidR="0002519D" w:rsidRPr="003F5B28">
        <w:rPr>
          <w:rFonts w:ascii="Times New Roman" w:hAnsi="Times New Roman" w:cs="Times New Roman"/>
          <w:sz w:val="24"/>
          <w:szCs w:val="24"/>
        </w:rPr>
        <w:t>In regards to</w:t>
      </w:r>
      <w:proofErr w:type="gramEnd"/>
      <w:r w:rsidR="0002519D" w:rsidRPr="003F5B28">
        <w:rPr>
          <w:rFonts w:ascii="Times New Roman" w:hAnsi="Times New Roman" w:cs="Times New Roman"/>
          <w:sz w:val="24"/>
          <w:szCs w:val="24"/>
        </w:rPr>
        <w:t xml:space="preserve"> the learning theories that inevitably permeate </w:t>
      </w:r>
      <w:r>
        <w:rPr>
          <w:rFonts w:ascii="Times New Roman" w:hAnsi="Times New Roman" w:cs="Times New Roman"/>
          <w:sz w:val="24"/>
          <w:szCs w:val="24"/>
        </w:rPr>
        <w:t xml:space="preserve">this </w:t>
      </w:r>
      <w:r w:rsidR="0002519D" w:rsidRPr="003F5B28">
        <w:rPr>
          <w:rFonts w:ascii="Times New Roman" w:hAnsi="Times New Roman" w:cs="Times New Roman"/>
          <w:sz w:val="24"/>
          <w:szCs w:val="24"/>
        </w:rPr>
        <w:t>pedagogy, it is certainly not a case of ‘</w:t>
      </w:r>
      <w:proofErr w:type="spellStart"/>
      <w:r w:rsidR="0002519D" w:rsidRPr="003F5B28">
        <w:rPr>
          <w:rFonts w:ascii="Times New Roman" w:hAnsi="Times New Roman" w:cs="Times New Roman"/>
          <w:sz w:val="24"/>
          <w:szCs w:val="24"/>
        </w:rPr>
        <w:t>behaviourism</w:t>
      </w:r>
      <w:proofErr w:type="spellEnd"/>
      <w:r w:rsidR="0002519D" w:rsidRPr="003F5B28">
        <w:rPr>
          <w:rFonts w:ascii="Times New Roman" w:hAnsi="Times New Roman" w:cs="Times New Roman"/>
          <w:sz w:val="24"/>
          <w:szCs w:val="24"/>
        </w:rPr>
        <w:t xml:space="preserve"> vs constructivism’. A broad pedagogy should be adopted, we must use all the information that is available to us as practitioners in order to get the best out of pupils. Our pedagogy should be modifiable to each and every learner in the classroom, and </w:t>
      </w:r>
      <w:proofErr w:type="spellStart"/>
      <w:r w:rsidR="0002519D" w:rsidRPr="003F5B28">
        <w:rPr>
          <w:rFonts w:ascii="Times New Roman" w:hAnsi="Times New Roman" w:cs="Times New Roman"/>
          <w:sz w:val="24"/>
          <w:szCs w:val="24"/>
        </w:rPr>
        <w:t>AfL</w:t>
      </w:r>
      <w:proofErr w:type="spellEnd"/>
      <w:r w:rsidR="0002519D" w:rsidRPr="003F5B28">
        <w:rPr>
          <w:rFonts w:ascii="Times New Roman" w:hAnsi="Times New Roman" w:cs="Times New Roman"/>
          <w:sz w:val="24"/>
          <w:szCs w:val="24"/>
        </w:rPr>
        <w:t xml:space="preserve"> is the tool to ensure this can happen. I would go so far as to say that to be considered a reflective practitioner in Wales, the role demands that </w:t>
      </w:r>
      <w:proofErr w:type="spellStart"/>
      <w:r w:rsidR="0002519D" w:rsidRPr="003F5B28">
        <w:rPr>
          <w:rFonts w:ascii="Times New Roman" w:hAnsi="Times New Roman" w:cs="Times New Roman"/>
          <w:sz w:val="24"/>
          <w:szCs w:val="24"/>
        </w:rPr>
        <w:t>AfL</w:t>
      </w:r>
      <w:proofErr w:type="spellEnd"/>
      <w:r w:rsidR="0002519D" w:rsidRPr="003F5B28">
        <w:rPr>
          <w:rFonts w:ascii="Times New Roman" w:hAnsi="Times New Roman" w:cs="Times New Roman"/>
          <w:sz w:val="24"/>
          <w:szCs w:val="24"/>
        </w:rPr>
        <w:t xml:space="preserve"> methods be adopted, so that learning becomes an active process between teacher and learner. Pupils’ progress can be continually monitored and thus teaching methods are constantly placed under scrutiny also.</w:t>
      </w:r>
    </w:p>
    <w:p w14:paraId="5818821A" w14:textId="77777777" w:rsidR="00F416CC" w:rsidRPr="003F5B28"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lastRenderedPageBreak/>
        <w:tab/>
        <w:t xml:space="preserve">The Professional Standards for Teaching and Leadership (2019) outline the ways in which the standard for effective pedagogy should be met. Teaching should be refined through effective assessment that is used to identify each individual’s learning needs in the classroom. Inevitably, this means that differentiation must be used to challenge every learner where appropriate. By using </w:t>
      </w:r>
      <w:proofErr w:type="spellStart"/>
      <w:r w:rsidRPr="003F5B28">
        <w:rPr>
          <w:rFonts w:ascii="Times New Roman" w:hAnsi="Times New Roman" w:cs="Times New Roman"/>
          <w:sz w:val="24"/>
          <w:szCs w:val="24"/>
        </w:rPr>
        <w:t>AfL</w:t>
      </w:r>
      <w:proofErr w:type="spellEnd"/>
      <w:r w:rsidRPr="003F5B28">
        <w:rPr>
          <w:rFonts w:ascii="Times New Roman" w:hAnsi="Times New Roman" w:cs="Times New Roman"/>
          <w:sz w:val="24"/>
          <w:szCs w:val="24"/>
        </w:rPr>
        <w:t xml:space="preserve"> techniques pupils’ progress can be monitored on a day-to-day basis, thus our teaching can be adequately refined. Similarly, by knowing what stage a student is at in their learning, the teacher can help them to advance as they are able to build upon prior knowledge without overwhelming them by making too big a leap.</w:t>
      </w:r>
    </w:p>
    <w:p w14:paraId="3F440247" w14:textId="488B5B3E" w:rsidR="00D0476C" w:rsidRDefault="0002519D">
      <w:pPr>
        <w:pStyle w:val="Body"/>
        <w:spacing w:line="480" w:lineRule="auto"/>
        <w:rPr>
          <w:rFonts w:ascii="Times New Roman" w:hAnsi="Times New Roman" w:cs="Times New Roman"/>
          <w:sz w:val="24"/>
          <w:szCs w:val="24"/>
        </w:rPr>
      </w:pPr>
      <w:r w:rsidRPr="003F5B28">
        <w:rPr>
          <w:rFonts w:ascii="Times New Roman" w:hAnsi="Times New Roman" w:cs="Times New Roman"/>
          <w:sz w:val="24"/>
          <w:szCs w:val="24"/>
        </w:rPr>
        <w:tab/>
        <w:t xml:space="preserve">Essentially, however, adopting a constructivist approach to teaching and learning is not enough to ensure that the student takes ownership of their learning. Hence, aspects of </w:t>
      </w:r>
      <w:proofErr w:type="spellStart"/>
      <w:r w:rsidRPr="003F5B28">
        <w:rPr>
          <w:rFonts w:ascii="Times New Roman" w:hAnsi="Times New Roman" w:cs="Times New Roman"/>
          <w:sz w:val="24"/>
          <w:szCs w:val="24"/>
        </w:rPr>
        <w:t>behaviourism</w:t>
      </w:r>
      <w:proofErr w:type="spellEnd"/>
      <w:r w:rsidRPr="003F5B28">
        <w:rPr>
          <w:rFonts w:ascii="Times New Roman" w:hAnsi="Times New Roman" w:cs="Times New Roman"/>
          <w:sz w:val="24"/>
          <w:szCs w:val="24"/>
        </w:rPr>
        <w:t xml:space="preserve"> are still prevalent in many aspects of pedagogy and external rewards are a convenient way of keeping the learning on track, more so in the initial stages of knowledge formation.</w:t>
      </w:r>
    </w:p>
    <w:p w14:paraId="253847AC" w14:textId="77777777" w:rsidR="00D0476C" w:rsidRDefault="00D0476C">
      <w:pPr>
        <w:rPr>
          <w:color w:val="000000"/>
          <w:lang w:eastAsia="en-GB"/>
          <w14:textOutline w14:w="0" w14:cap="flat" w14:cmpd="sng" w14:algn="ctr">
            <w14:noFill/>
            <w14:prstDash w14:val="solid"/>
            <w14:bevel/>
          </w14:textOutline>
        </w:rPr>
      </w:pPr>
      <w:r>
        <w:br w:type="page"/>
      </w:r>
    </w:p>
    <w:p w14:paraId="7B224568" w14:textId="77777777" w:rsidR="00D0476C" w:rsidRDefault="00D0476C" w:rsidP="00D0476C">
      <w:pPr>
        <w:pStyle w:val="Body"/>
        <w:spacing w:line="360" w:lineRule="auto"/>
        <w:rPr>
          <w:rFonts w:ascii="Times New Roman" w:hAnsi="Times New Roman" w:cs="Times New Roman"/>
          <w:u w:val="single"/>
        </w:rPr>
      </w:pPr>
      <w:r w:rsidRPr="003F5B28">
        <w:rPr>
          <w:rFonts w:ascii="Times New Roman" w:hAnsi="Times New Roman" w:cs="Times New Roman"/>
          <w:u w:val="single"/>
        </w:rPr>
        <w:lastRenderedPageBreak/>
        <w:t>Reference List</w:t>
      </w:r>
    </w:p>
    <w:p w14:paraId="6CCDA243" w14:textId="77777777" w:rsidR="00D0476C" w:rsidRPr="003F5B28" w:rsidRDefault="00D0476C" w:rsidP="00D0476C">
      <w:pPr>
        <w:pStyle w:val="Body"/>
        <w:spacing w:line="360" w:lineRule="auto"/>
        <w:rPr>
          <w:rFonts w:ascii="Times New Roman" w:hAnsi="Times New Roman" w:cs="Times New Roman"/>
          <w:u w:val="single"/>
        </w:rPr>
      </w:pPr>
    </w:p>
    <w:p w14:paraId="27D6CB5E"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Arthur, J., Coe, R., Hedges, L.V. and Waring, M. (2012). Research Methods and Methodologies in</w:t>
      </w:r>
    </w:p>
    <w:p w14:paraId="7644A5B2"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Education. London: Sage.</w:t>
      </w:r>
    </w:p>
    <w:p w14:paraId="4295819E"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lang w:val="de-DE"/>
        </w:rPr>
        <w:t xml:space="preserve">BERA (2018). </w:t>
      </w:r>
      <w:r w:rsidRPr="003F5B28">
        <w:rPr>
          <w:rFonts w:ascii="Times New Roman" w:hAnsi="Times New Roman" w:cs="Times New Roman"/>
          <w:color w:val="2A3C4E"/>
          <w:sz w:val="22"/>
          <w:szCs w:val="22"/>
          <w:shd w:val="clear" w:color="auto" w:fill="FFFFFF"/>
        </w:rPr>
        <w:t>Ethical Guidelines for Educational Research, fourth edition.</w:t>
      </w:r>
    </w:p>
    <w:p w14:paraId="7C9A7039"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 xml:space="preserve">Black, P., Harrison, C., Lee, C., Marshall, B. and </w:t>
      </w:r>
      <w:proofErr w:type="spellStart"/>
      <w:r w:rsidRPr="003F5B28">
        <w:rPr>
          <w:rFonts w:ascii="Times New Roman" w:hAnsi="Times New Roman" w:cs="Times New Roman"/>
          <w:color w:val="2A3C4E"/>
          <w:sz w:val="22"/>
          <w:szCs w:val="22"/>
          <w:shd w:val="clear" w:color="auto" w:fill="FFFFFF"/>
        </w:rPr>
        <w:t>Wiliam</w:t>
      </w:r>
      <w:proofErr w:type="spellEnd"/>
      <w:r w:rsidRPr="003F5B28">
        <w:rPr>
          <w:rFonts w:ascii="Times New Roman" w:hAnsi="Times New Roman" w:cs="Times New Roman"/>
          <w:color w:val="2A3C4E"/>
          <w:sz w:val="22"/>
          <w:szCs w:val="22"/>
          <w:shd w:val="clear" w:color="auto" w:fill="FFFFFF"/>
        </w:rPr>
        <w:t>, D. (2004). Working inside the Black Box:</w:t>
      </w:r>
    </w:p>
    <w:p w14:paraId="4BD03524"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Assessment for Learning in the Classroom. </w:t>
      </w:r>
      <w:proofErr w:type="spellStart"/>
      <w:r w:rsidRPr="003F5B28">
        <w:rPr>
          <w:rFonts w:ascii="Times New Roman" w:hAnsi="Times New Roman" w:cs="Times New Roman"/>
          <w:color w:val="2A3C4E"/>
          <w:sz w:val="22"/>
          <w:szCs w:val="22"/>
          <w:shd w:val="clear" w:color="auto" w:fill="FFFFFF"/>
          <w:lang w:val="it-IT"/>
        </w:rPr>
        <w:t>Phi</w:t>
      </w:r>
      <w:proofErr w:type="spellEnd"/>
      <w:r w:rsidRPr="003F5B28">
        <w:rPr>
          <w:rFonts w:ascii="Times New Roman" w:hAnsi="Times New Roman" w:cs="Times New Roman"/>
          <w:color w:val="2A3C4E"/>
          <w:sz w:val="22"/>
          <w:szCs w:val="22"/>
          <w:shd w:val="clear" w:color="auto" w:fill="FFFFFF"/>
          <w:lang w:val="it-IT"/>
        </w:rPr>
        <w:t xml:space="preserve"> Delta </w:t>
      </w:r>
      <w:proofErr w:type="spellStart"/>
      <w:r w:rsidRPr="003F5B28">
        <w:rPr>
          <w:rFonts w:ascii="Times New Roman" w:hAnsi="Times New Roman" w:cs="Times New Roman"/>
          <w:color w:val="2A3C4E"/>
          <w:sz w:val="22"/>
          <w:szCs w:val="22"/>
          <w:shd w:val="clear" w:color="auto" w:fill="FFFFFF"/>
          <w:lang w:val="it-IT"/>
        </w:rPr>
        <w:t>Kappan</w:t>
      </w:r>
      <w:proofErr w:type="spellEnd"/>
      <w:r w:rsidRPr="003F5B28">
        <w:rPr>
          <w:rFonts w:ascii="Times New Roman" w:hAnsi="Times New Roman" w:cs="Times New Roman"/>
          <w:color w:val="2A3C4E"/>
          <w:sz w:val="22"/>
          <w:szCs w:val="22"/>
          <w:shd w:val="clear" w:color="auto" w:fill="FFFFFF"/>
        </w:rPr>
        <w:t>, 86(1), pp.8–21.</w:t>
      </w:r>
    </w:p>
    <w:p w14:paraId="0D93786D"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Black, P. and </w:t>
      </w:r>
      <w:proofErr w:type="spellStart"/>
      <w:r w:rsidRPr="003F5B28">
        <w:rPr>
          <w:rFonts w:ascii="Times New Roman" w:hAnsi="Times New Roman" w:cs="Times New Roman"/>
          <w:color w:val="2A3C4E"/>
          <w:sz w:val="22"/>
          <w:szCs w:val="22"/>
          <w:shd w:val="clear" w:color="auto" w:fill="FFFFFF"/>
        </w:rPr>
        <w:t>Wiliam</w:t>
      </w:r>
      <w:proofErr w:type="spellEnd"/>
      <w:r w:rsidRPr="003F5B28">
        <w:rPr>
          <w:rFonts w:ascii="Times New Roman" w:hAnsi="Times New Roman" w:cs="Times New Roman"/>
          <w:color w:val="2A3C4E"/>
          <w:sz w:val="22"/>
          <w:szCs w:val="22"/>
          <w:shd w:val="clear" w:color="auto" w:fill="FFFFFF"/>
        </w:rPr>
        <w:t xml:space="preserve">, D. (1998). Inside the Black Box. </w:t>
      </w:r>
      <w:proofErr w:type="spellStart"/>
      <w:r w:rsidRPr="003F5B28">
        <w:rPr>
          <w:rFonts w:ascii="Times New Roman" w:hAnsi="Times New Roman" w:cs="Times New Roman"/>
          <w:color w:val="2A3C4E"/>
          <w:sz w:val="22"/>
          <w:szCs w:val="22"/>
          <w:shd w:val="clear" w:color="auto" w:fill="FFFFFF"/>
          <w:lang w:val="it-IT"/>
        </w:rPr>
        <w:t>Phi</w:t>
      </w:r>
      <w:proofErr w:type="spellEnd"/>
      <w:r w:rsidRPr="003F5B28">
        <w:rPr>
          <w:rFonts w:ascii="Times New Roman" w:hAnsi="Times New Roman" w:cs="Times New Roman"/>
          <w:color w:val="2A3C4E"/>
          <w:sz w:val="22"/>
          <w:szCs w:val="22"/>
          <w:shd w:val="clear" w:color="auto" w:fill="FFFFFF"/>
          <w:lang w:val="it-IT"/>
        </w:rPr>
        <w:t xml:space="preserve"> Delta </w:t>
      </w:r>
      <w:proofErr w:type="spellStart"/>
      <w:r w:rsidRPr="003F5B28">
        <w:rPr>
          <w:rFonts w:ascii="Times New Roman" w:hAnsi="Times New Roman" w:cs="Times New Roman"/>
          <w:color w:val="2A3C4E"/>
          <w:sz w:val="22"/>
          <w:szCs w:val="22"/>
          <w:shd w:val="clear" w:color="auto" w:fill="FFFFFF"/>
          <w:lang w:val="it-IT"/>
        </w:rPr>
        <w:t>Kappan</w:t>
      </w:r>
      <w:proofErr w:type="spellEnd"/>
      <w:r w:rsidRPr="003F5B28">
        <w:rPr>
          <w:rFonts w:ascii="Times New Roman" w:hAnsi="Times New Roman" w:cs="Times New Roman"/>
          <w:color w:val="2A3C4E"/>
          <w:sz w:val="22"/>
          <w:szCs w:val="22"/>
          <w:shd w:val="clear" w:color="auto" w:fill="FFFFFF"/>
        </w:rPr>
        <w:t>, 80(2), pp.139–148.</w:t>
      </w:r>
    </w:p>
    <w:p w14:paraId="6D7FB8F9"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 xml:space="preserve">Black, P. and </w:t>
      </w:r>
      <w:proofErr w:type="spellStart"/>
      <w:r w:rsidRPr="003F5B28">
        <w:rPr>
          <w:rFonts w:ascii="Times New Roman" w:hAnsi="Times New Roman" w:cs="Times New Roman"/>
          <w:color w:val="2A3C4E"/>
          <w:sz w:val="22"/>
          <w:szCs w:val="22"/>
          <w:shd w:val="clear" w:color="auto" w:fill="FFFFFF"/>
        </w:rPr>
        <w:t>Wiliam</w:t>
      </w:r>
      <w:proofErr w:type="spellEnd"/>
      <w:r w:rsidRPr="003F5B28">
        <w:rPr>
          <w:rFonts w:ascii="Times New Roman" w:hAnsi="Times New Roman" w:cs="Times New Roman"/>
          <w:color w:val="2A3C4E"/>
          <w:sz w:val="22"/>
          <w:szCs w:val="22"/>
          <w:shd w:val="clear" w:color="auto" w:fill="FFFFFF"/>
        </w:rPr>
        <w:t>, D. (2009). Developing the theory of formative assessment. Educational Assessment,</w:t>
      </w:r>
    </w:p>
    <w:p w14:paraId="57E81E51"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Evaluation and Accountability, 21(1), pp.5–31.</w:t>
      </w:r>
    </w:p>
    <w:p w14:paraId="7EDFFEFC"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Brookfield, S. (2017). Becoming a critically reflective teacher. 2nd ed. San Francisco: Jossey-Bass.</w:t>
      </w:r>
    </w:p>
    <w:p w14:paraId="72460986"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Cetin, H. and Cetin, I. (2018). Views of Middle School Students about Class Dojo Education Technology.</w:t>
      </w:r>
    </w:p>
    <w:p w14:paraId="03E83CD0"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Acta </w:t>
      </w:r>
      <w:proofErr w:type="spellStart"/>
      <w:r w:rsidRPr="003F5B28">
        <w:rPr>
          <w:rFonts w:ascii="Times New Roman" w:hAnsi="Times New Roman" w:cs="Times New Roman"/>
          <w:color w:val="2A3C4E"/>
          <w:sz w:val="22"/>
          <w:szCs w:val="22"/>
          <w:shd w:val="clear" w:color="auto" w:fill="FFFFFF"/>
        </w:rPr>
        <w:t>Didactica</w:t>
      </w:r>
      <w:proofErr w:type="spellEnd"/>
      <w:r w:rsidRPr="003F5B28">
        <w:rPr>
          <w:rFonts w:ascii="Times New Roman" w:hAnsi="Times New Roman" w:cs="Times New Roman"/>
          <w:color w:val="2A3C4E"/>
          <w:sz w:val="22"/>
          <w:szCs w:val="22"/>
          <w:shd w:val="clear" w:color="auto" w:fill="FFFFFF"/>
        </w:rPr>
        <w:t xml:space="preserve"> </w:t>
      </w:r>
      <w:proofErr w:type="spellStart"/>
      <w:r w:rsidRPr="003F5B28">
        <w:rPr>
          <w:rFonts w:ascii="Times New Roman" w:hAnsi="Times New Roman" w:cs="Times New Roman"/>
          <w:color w:val="2A3C4E"/>
          <w:sz w:val="22"/>
          <w:szCs w:val="22"/>
          <w:shd w:val="clear" w:color="auto" w:fill="FFFFFF"/>
        </w:rPr>
        <w:t>Napocensia</w:t>
      </w:r>
      <w:proofErr w:type="spellEnd"/>
      <w:r w:rsidRPr="003F5B28">
        <w:rPr>
          <w:rFonts w:ascii="Times New Roman" w:hAnsi="Times New Roman" w:cs="Times New Roman"/>
          <w:color w:val="2A3C4E"/>
          <w:sz w:val="22"/>
          <w:szCs w:val="22"/>
          <w:shd w:val="clear" w:color="auto" w:fill="FFFFFF"/>
        </w:rPr>
        <w:t>, 11(3–4), pp.89–96.</w:t>
      </w:r>
    </w:p>
    <w:p w14:paraId="7F71B706"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lang w:val="de-DE"/>
        </w:rPr>
        <w:t xml:space="preserve">Coe, R., Rauch, C., </w:t>
      </w:r>
      <w:proofErr w:type="spellStart"/>
      <w:r w:rsidRPr="003F5B28">
        <w:rPr>
          <w:rFonts w:ascii="Times New Roman" w:hAnsi="Times New Roman" w:cs="Times New Roman"/>
          <w:color w:val="2A3C4E"/>
          <w:sz w:val="22"/>
          <w:szCs w:val="22"/>
          <w:shd w:val="clear" w:color="auto" w:fill="FFFFFF"/>
          <w:lang w:val="de-DE"/>
        </w:rPr>
        <w:t>Kime</w:t>
      </w:r>
      <w:proofErr w:type="spellEnd"/>
      <w:r w:rsidRPr="003F5B28">
        <w:rPr>
          <w:rFonts w:ascii="Times New Roman" w:hAnsi="Times New Roman" w:cs="Times New Roman"/>
          <w:color w:val="2A3C4E"/>
          <w:sz w:val="22"/>
          <w:szCs w:val="22"/>
          <w:shd w:val="clear" w:color="auto" w:fill="FFFFFF"/>
          <w:lang w:val="de-DE"/>
        </w:rPr>
        <w:t xml:space="preserve">, S. </w:t>
      </w:r>
      <w:proofErr w:type="spellStart"/>
      <w:r w:rsidRPr="003F5B28">
        <w:rPr>
          <w:rFonts w:ascii="Times New Roman" w:hAnsi="Times New Roman" w:cs="Times New Roman"/>
          <w:color w:val="2A3C4E"/>
          <w:sz w:val="22"/>
          <w:szCs w:val="22"/>
          <w:shd w:val="clear" w:color="auto" w:fill="FFFFFF"/>
          <w:lang w:val="de-DE"/>
        </w:rPr>
        <w:t>and</w:t>
      </w:r>
      <w:proofErr w:type="spellEnd"/>
      <w:r w:rsidRPr="003F5B28">
        <w:rPr>
          <w:rFonts w:ascii="Times New Roman" w:hAnsi="Times New Roman" w:cs="Times New Roman"/>
          <w:color w:val="2A3C4E"/>
          <w:sz w:val="22"/>
          <w:szCs w:val="22"/>
          <w:shd w:val="clear" w:color="auto" w:fill="FFFFFF"/>
          <w:lang w:val="de-DE"/>
        </w:rPr>
        <w:t xml:space="preserve"> Singleton, D. (2020). </w:t>
      </w:r>
      <w:r w:rsidRPr="003F5B28">
        <w:rPr>
          <w:rFonts w:ascii="Times New Roman" w:hAnsi="Times New Roman" w:cs="Times New Roman"/>
          <w:color w:val="2A3C4E"/>
          <w:sz w:val="22"/>
          <w:szCs w:val="22"/>
          <w:shd w:val="clear" w:color="auto" w:fill="FFFFFF"/>
        </w:rPr>
        <w:t>Evidence Review Great Teaching Toolkit. [online]</w:t>
      </w:r>
    </w:p>
    <w:p w14:paraId="48875B9D" w14:textId="77777777" w:rsidR="00D0476C" w:rsidRPr="003F5B28" w:rsidRDefault="00D0476C" w:rsidP="00D0476C">
      <w:pPr>
        <w:pStyle w:val="Default"/>
        <w:spacing w:before="0" w:line="480" w:lineRule="auto"/>
        <w:ind w:left="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Available at: </w:t>
      </w:r>
      <w:hyperlink r:id="rId7" w:history="1">
        <w:r w:rsidRPr="00C540BA">
          <w:rPr>
            <w:rStyle w:val="Hyperlink"/>
            <w:rFonts w:ascii="Times New Roman" w:hAnsi="Times New Roman" w:cs="Times New Roman"/>
            <w:sz w:val="22"/>
            <w:szCs w:val="22"/>
            <w:shd w:val="clear" w:color="auto" w:fill="FFFFFF"/>
          </w:rPr>
          <w:t>https://assets.website-</w:t>
        </w:r>
      </w:hyperlink>
      <w:r w:rsidRPr="003F5B28">
        <w:rPr>
          <w:rFonts w:ascii="Times New Roman" w:hAnsi="Times New Roman" w:cs="Times New Roman"/>
          <w:color w:val="2A3C4E"/>
          <w:sz w:val="22"/>
          <w:szCs w:val="22"/>
          <w:shd w:val="clear" w:color="auto" w:fill="FFFFFF"/>
        </w:rPr>
        <w:t>files.com/5ee28729f7b4a5fa99bef2b3/5ee9f507021911ae35ac6c4d_EBE_GTT_EVIDENCE%20REVIEW_DIGITAL.pdf.</w:t>
      </w:r>
    </w:p>
    <w:p w14:paraId="0BD26863"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Cohen, L., Manion, L. and Morrison, K. (2011). Research Methods in Education. 7th ed. USA: Routledge.</w:t>
      </w:r>
    </w:p>
    <w:p w14:paraId="21FB42FB"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Donaldson, G. (2015). Successful Futures: Independent Review of Curriculum and Assessment</w:t>
      </w:r>
    </w:p>
    <w:p w14:paraId="3F4566AF"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Arrangements in Wales.</w:t>
      </w:r>
    </w:p>
    <w:p w14:paraId="648116B2"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Gray, C. and </w:t>
      </w:r>
      <w:proofErr w:type="spellStart"/>
      <w:r w:rsidRPr="003F5B28">
        <w:rPr>
          <w:rFonts w:ascii="Times New Roman" w:hAnsi="Times New Roman" w:cs="Times New Roman"/>
          <w:color w:val="2A3C4E"/>
          <w:sz w:val="22"/>
          <w:szCs w:val="22"/>
          <w:shd w:val="clear" w:color="auto" w:fill="FFFFFF"/>
        </w:rPr>
        <w:t>Macblain</w:t>
      </w:r>
      <w:proofErr w:type="spellEnd"/>
      <w:r w:rsidRPr="003F5B28">
        <w:rPr>
          <w:rFonts w:ascii="Times New Roman" w:hAnsi="Times New Roman" w:cs="Times New Roman"/>
          <w:color w:val="2A3C4E"/>
          <w:sz w:val="22"/>
          <w:szCs w:val="22"/>
          <w:shd w:val="clear" w:color="auto" w:fill="FFFFFF"/>
        </w:rPr>
        <w:t>, S. (2015). Learning theories in childhood. Volume 1. 2nd ed. London: Sage.</w:t>
      </w:r>
    </w:p>
    <w:p w14:paraId="4750A3AC"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Kay, D. and Kibble, J. (2016). Learning theories 101: application to everyday teaching and scholarship.</w:t>
      </w:r>
    </w:p>
    <w:p w14:paraId="7BA3E4BB" w14:textId="77777777" w:rsidR="00D0476C" w:rsidRDefault="00D0476C" w:rsidP="00D0476C">
      <w:pPr>
        <w:pStyle w:val="Default"/>
        <w:spacing w:before="0" w:line="480" w:lineRule="auto"/>
        <w:ind w:firstLine="720"/>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Advances in Physiology Education</w:t>
      </w:r>
      <w:r w:rsidRPr="003F5B28">
        <w:rPr>
          <w:rFonts w:ascii="Times New Roman" w:hAnsi="Times New Roman" w:cs="Times New Roman"/>
          <w:color w:val="2A3C4E"/>
          <w:sz w:val="22"/>
          <w:szCs w:val="22"/>
          <w:shd w:val="clear" w:color="auto" w:fill="FFFFFF"/>
          <w:lang w:val="pt-PT"/>
        </w:rPr>
        <w:t>, [online] 40(1), pp.17</w:t>
      </w:r>
      <w:r w:rsidRPr="003F5B28">
        <w:rPr>
          <w:rFonts w:ascii="Times New Roman" w:hAnsi="Times New Roman" w:cs="Times New Roman"/>
          <w:color w:val="2A3C4E"/>
          <w:sz w:val="22"/>
          <w:szCs w:val="22"/>
          <w:shd w:val="clear" w:color="auto" w:fill="FFFFFF"/>
        </w:rPr>
        <w:t>–25. Available at:</w:t>
      </w:r>
    </w:p>
    <w:p w14:paraId="598AE5AC" w14:textId="77777777" w:rsidR="00D0476C" w:rsidRPr="003F5B28" w:rsidRDefault="00D0476C" w:rsidP="00D0476C">
      <w:pPr>
        <w:pStyle w:val="Default"/>
        <w:spacing w:before="0" w:line="480" w:lineRule="auto"/>
        <w:ind w:left="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https://www.physiology.org/doi/pdf/10.1152/advan.00132.2015 [Accessed 20 Nov. 2018].</w:t>
      </w:r>
    </w:p>
    <w:p w14:paraId="4099EE8C"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Kumar, R. (2005). Research </w:t>
      </w:r>
      <w:proofErr w:type="gramStart"/>
      <w:r w:rsidRPr="003F5B28">
        <w:rPr>
          <w:rFonts w:ascii="Times New Roman" w:hAnsi="Times New Roman" w:cs="Times New Roman"/>
          <w:color w:val="2A3C4E"/>
          <w:sz w:val="22"/>
          <w:szCs w:val="22"/>
          <w:shd w:val="clear" w:color="auto" w:fill="FFFFFF"/>
        </w:rPr>
        <w:t>methodology</w:t>
      </w:r>
      <w:r w:rsidRPr="003F5B28">
        <w:rPr>
          <w:rFonts w:ascii="Times New Roman" w:hAnsi="Times New Roman" w:cs="Times New Roman"/>
          <w:color w:val="2A3C4E"/>
          <w:sz w:val="22"/>
          <w:szCs w:val="22"/>
          <w:shd w:val="clear" w:color="auto" w:fill="FFFFFF"/>
          <w:lang w:val="fr-FR"/>
        </w:rPr>
        <w:t> </w:t>
      </w:r>
      <w:r w:rsidRPr="003F5B28">
        <w:rPr>
          <w:rFonts w:ascii="Times New Roman" w:hAnsi="Times New Roman" w:cs="Times New Roman"/>
          <w:color w:val="2A3C4E"/>
          <w:sz w:val="22"/>
          <w:szCs w:val="22"/>
          <w:shd w:val="clear" w:color="auto" w:fill="FFFFFF"/>
        </w:rPr>
        <w:t>:</w:t>
      </w:r>
      <w:proofErr w:type="gramEnd"/>
      <w:r w:rsidRPr="003F5B28">
        <w:rPr>
          <w:rFonts w:ascii="Times New Roman" w:hAnsi="Times New Roman" w:cs="Times New Roman"/>
          <w:color w:val="2A3C4E"/>
          <w:sz w:val="22"/>
          <w:szCs w:val="22"/>
          <w:shd w:val="clear" w:color="auto" w:fill="FFFFFF"/>
        </w:rPr>
        <w:t xml:space="preserve"> a step-by-step guide for beginners. 2nd ed. London: Sage.</w:t>
      </w:r>
    </w:p>
    <w:p w14:paraId="6C613C62"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proofErr w:type="spellStart"/>
      <w:r w:rsidRPr="003F5B28">
        <w:rPr>
          <w:rFonts w:ascii="Times New Roman" w:hAnsi="Times New Roman" w:cs="Times New Roman"/>
          <w:color w:val="2A3C4E"/>
          <w:sz w:val="22"/>
          <w:szCs w:val="22"/>
          <w:shd w:val="clear" w:color="auto" w:fill="FFFFFF"/>
        </w:rPr>
        <w:t>Obukhova</w:t>
      </w:r>
      <w:proofErr w:type="spellEnd"/>
      <w:r w:rsidRPr="003F5B28">
        <w:rPr>
          <w:rFonts w:ascii="Times New Roman" w:hAnsi="Times New Roman" w:cs="Times New Roman"/>
          <w:color w:val="2A3C4E"/>
          <w:sz w:val="22"/>
          <w:szCs w:val="22"/>
          <w:shd w:val="clear" w:color="auto" w:fill="FFFFFF"/>
        </w:rPr>
        <w:t xml:space="preserve">, L.F. and </w:t>
      </w:r>
      <w:proofErr w:type="spellStart"/>
      <w:r w:rsidRPr="003F5B28">
        <w:rPr>
          <w:rFonts w:ascii="Times New Roman" w:hAnsi="Times New Roman" w:cs="Times New Roman"/>
          <w:color w:val="2A3C4E"/>
          <w:sz w:val="22"/>
          <w:szCs w:val="22"/>
          <w:shd w:val="clear" w:color="auto" w:fill="FFFFFF"/>
        </w:rPr>
        <w:t>Korepanova</w:t>
      </w:r>
      <w:proofErr w:type="spellEnd"/>
      <w:r w:rsidRPr="003F5B28">
        <w:rPr>
          <w:rFonts w:ascii="Times New Roman" w:hAnsi="Times New Roman" w:cs="Times New Roman"/>
          <w:color w:val="2A3C4E"/>
          <w:sz w:val="22"/>
          <w:szCs w:val="22"/>
          <w:shd w:val="clear" w:color="auto" w:fill="FFFFFF"/>
        </w:rPr>
        <w:t>, I.A. (2009). The Zone of Proximal Development: A Spatiotemporal</w:t>
      </w:r>
    </w:p>
    <w:p w14:paraId="69567F66"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Model. Journal of Russian &amp; East European Psychology, 47(6), pp.25–47.</w:t>
      </w:r>
    </w:p>
    <w:p w14:paraId="36625960"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proofErr w:type="spellStart"/>
      <w:r w:rsidRPr="003F5B28">
        <w:rPr>
          <w:rFonts w:ascii="Times New Roman" w:hAnsi="Times New Roman" w:cs="Times New Roman"/>
          <w:color w:val="2A3C4E"/>
          <w:sz w:val="22"/>
          <w:szCs w:val="22"/>
          <w:shd w:val="clear" w:color="auto" w:fill="FFFFFF"/>
        </w:rPr>
        <w:t>Poehner</w:t>
      </w:r>
      <w:proofErr w:type="spellEnd"/>
      <w:r w:rsidRPr="003F5B28">
        <w:rPr>
          <w:rFonts w:ascii="Times New Roman" w:hAnsi="Times New Roman" w:cs="Times New Roman"/>
          <w:color w:val="2A3C4E"/>
          <w:sz w:val="22"/>
          <w:szCs w:val="22"/>
          <w:shd w:val="clear" w:color="auto" w:fill="FFFFFF"/>
        </w:rPr>
        <w:t xml:space="preserve">, M. and </w:t>
      </w:r>
      <w:proofErr w:type="spellStart"/>
      <w:r w:rsidRPr="003F5B28">
        <w:rPr>
          <w:rFonts w:ascii="Times New Roman" w:hAnsi="Times New Roman" w:cs="Times New Roman"/>
          <w:color w:val="2A3C4E"/>
          <w:sz w:val="22"/>
          <w:szCs w:val="22"/>
          <w:shd w:val="clear" w:color="auto" w:fill="FFFFFF"/>
        </w:rPr>
        <w:t>Lantolf</w:t>
      </w:r>
      <w:proofErr w:type="spellEnd"/>
      <w:r w:rsidRPr="003F5B28">
        <w:rPr>
          <w:rFonts w:ascii="Times New Roman" w:hAnsi="Times New Roman" w:cs="Times New Roman"/>
          <w:color w:val="2A3C4E"/>
          <w:sz w:val="22"/>
          <w:szCs w:val="22"/>
          <w:shd w:val="clear" w:color="auto" w:fill="FFFFFF"/>
        </w:rPr>
        <w:t>, J. (2005). Dynamic assessment in the language classroom. Language Teaching</w:t>
      </w:r>
    </w:p>
    <w:p w14:paraId="760B923C"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Research, 9(3), pp.233–265.</w:t>
      </w:r>
    </w:p>
    <w:p w14:paraId="34F60A3F"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proofErr w:type="spellStart"/>
      <w:r w:rsidRPr="003F5B28">
        <w:rPr>
          <w:rFonts w:ascii="Times New Roman" w:hAnsi="Times New Roman" w:cs="Times New Roman"/>
          <w:color w:val="2A3C4E"/>
          <w:sz w:val="22"/>
          <w:szCs w:val="22"/>
          <w:shd w:val="clear" w:color="auto" w:fill="FFFFFF"/>
          <w:lang w:val="nl-NL"/>
        </w:rPr>
        <w:lastRenderedPageBreak/>
        <w:t>Shabani</w:t>
      </w:r>
      <w:proofErr w:type="spellEnd"/>
      <w:r w:rsidRPr="003F5B28">
        <w:rPr>
          <w:rFonts w:ascii="Times New Roman" w:hAnsi="Times New Roman" w:cs="Times New Roman"/>
          <w:color w:val="2A3C4E"/>
          <w:sz w:val="22"/>
          <w:szCs w:val="22"/>
          <w:shd w:val="clear" w:color="auto" w:fill="FFFFFF"/>
          <w:lang w:val="nl-NL"/>
        </w:rPr>
        <w:t xml:space="preserve">, K., </w:t>
      </w:r>
      <w:proofErr w:type="spellStart"/>
      <w:r w:rsidRPr="003F5B28">
        <w:rPr>
          <w:rFonts w:ascii="Times New Roman" w:hAnsi="Times New Roman" w:cs="Times New Roman"/>
          <w:color w:val="2A3C4E"/>
          <w:sz w:val="22"/>
          <w:szCs w:val="22"/>
          <w:shd w:val="clear" w:color="auto" w:fill="FFFFFF"/>
          <w:lang w:val="nl-NL"/>
        </w:rPr>
        <w:t>Khatib</w:t>
      </w:r>
      <w:proofErr w:type="spellEnd"/>
      <w:r w:rsidRPr="003F5B28">
        <w:rPr>
          <w:rFonts w:ascii="Times New Roman" w:hAnsi="Times New Roman" w:cs="Times New Roman"/>
          <w:color w:val="2A3C4E"/>
          <w:sz w:val="22"/>
          <w:szCs w:val="22"/>
          <w:shd w:val="clear" w:color="auto" w:fill="FFFFFF"/>
          <w:lang w:val="nl-NL"/>
        </w:rPr>
        <w:t xml:space="preserve">, M. </w:t>
      </w:r>
      <w:proofErr w:type="spellStart"/>
      <w:r w:rsidRPr="003F5B28">
        <w:rPr>
          <w:rFonts w:ascii="Times New Roman" w:hAnsi="Times New Roman" w:cs="Times New Roman"/>
          <w:color w:val="2A3C4E"/>
          <w:sz w:val="22"/>
          <w:szCs w:val="22"/>
          <w:shd w:val="clear" w:color="auto" w:fill="FFFFFF"/>
          <w:lang w:val="nl-NL"/>
        </w:rPr>
        <w:t>and</w:t>
      </w:r>
      <w:proofErr w:type="spellEnd"/>
      <w:r w:rsidRPr="003F5B28">
        <w:rPr>
          <w:rFonts w:ascii="Times New Roman" w:hAnsi="Times New Roman" w:cs="Times New Roman"/>
          <w:color w:val="2A3C4E"/>
          <w:sz w:val="22"/>
          <w:szCs w:val="22"/>
          <w:shd w:val="clear" w:color="auto" w:fill="FFFFFF"/>
          <w:lang w:val="nl-NL"/>
        </w:rPr>
        <w:t xml:space="preserve"> </w:t>
      </w:r>
      <w:proofErr w:type="spellStart"/>
      <w:r w:rsidRPr="003F5B28">
        <w:rPr>
          <w:rFonts w:ascii="Times New Roman" w:hAnsi="Times New Roman" w:cs="Times New Roman"/>
          <w:color w:val="2A3C4E"/>
          <w:sz w:val="22"/>
          <w:szCs w:val="22"/>
          <w:shd w:val="clear" w:color="auto" w:fill="FFFFFF"/>
          <w:lang w:val="nl-NL"/>
        </w:rPr>
        <w:t>Ebadi</w:t>
      </w:r>
      <w:proofErr w:type="spellEnd"/>
      <w:r w:rsidRPr="003F5B28">
        <w:rPr>
          <w:rFonts w:ascii="Times New Roman" w:hAnsi="Times New Roman" w:cs="Times New Roman"/>
          <w:color w:val="2A3C4E"/>
          <w:sz w:val="22"/>
          <w:szCs w:val="22"/>
          <w:shd w:val="clear" w:color="auto" w:fill="FFFFFF"/>
          <w:lang w:val="nl-NL"/>
        </w:rPr>
        <w:t xml:space="preserve">, S. (2010). </w:t>
      </w:r>
      <w:proofErr w:type="spellStart"/>
      <w:r w:rsidRPr="003F5B28">
        <w:rPr>
          <w:rFonts w:ascii="Times New Roman" w:hAnsi="Times New Roman" w:cs="Times New Roman"/>
          <w:color w:val="2A3C4E"/>
          <w:sz w:val="22"/>
          <w:szCs w:val="22"/>
          <w:shd w:val="clear" w:color="auto" w:fill="FFFFFF"/>
          <w:lang w:val="nl-NL"/>
        </w:rPr>
        <w:t>Vygotsky</w:t>
      </w:r>
      <w:proofErr w:type="spellEnd"/>
      <w:r w:rsidRPr="003F5B28">
        <w:rPr>
          <w:rFonts w:ascii="Times New Roman" w:hAnsi="Times New Roman" w:cs="Times New Roman"/>
          <w:color w:val="2A3C4E"/>
          <w:sz w:val="22"/>
          <w:szCs w:val="22"/>
          <w:shd w:val="clear" w:color="auto" w:fill="FFFFFF"/>
          <w:rtl/>
        </w:rPr>
        <w:t>’</w:t>
      </w:r>
      <w:r w:rsidRPr="003F5B28">
        <w:rPr>
          <w:rFonts w:ascii="Times New Roman" w:hAnsi="Times New Roman" w:cs="Times New Roman"/>
          <w:color w:val="2A3C4E"/>
          <w:sz w:val="22"/>
          <w:szCs w:val="22"/>
          <w:shd w:val="clear" w:color="auto" w:fill="FFFFFF"/>
        </w:rPr>
        <w:t>s Zone of Proximal Development: Instructional</w:t>
      </w:r>
    </w:p>
    <w:p w14:paraId="5DF3F5DE" w14:textId="77777777" w:rsidR="00D0476C" w:rsidRPr="003F5B28" w:rsidRDefault="00D0476C" w:rsidP="00D0476C">
      <w:pPr>
        <w:pStyle w:val="Default"/>
        <w:spacing w:before="0" w:line="480" w:lineRule="auto"/>
        <w:ind w:left="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Implications and Teachers</w:t>
      </w:r>
      <w:r w:rsidRPr="003F5B28">
        <w:rPr>
          <w:rFonts w:ascii="Times New Roman" w:hAnsi="Times New Roman" w:cs="Times New Roman"/>
          <w:color w:val="2A3C4E"/>
          <w:sz w:val="22"/>
          <w:szCs w:val="22"/>
          <w:shd w:val="clear" w:color="auto" w:fill="FFFFFF"/>
          <w:rtl/>
        </w:rPr>
        <w:t xml:space="preserve">’ </w:t>
      </w:r>
      <w:r w:rsidRPr="003F5B28">
        <w:rPr>
          <w:rFonts w:ascii="Times New Roman" w:hAnsi="Times New Roman" w:cs="Times New Roman"/>
          <w:color w:val="2A3C4E"/>
          <w:sz w:val="22"/>
          <w:szCs w:val="22"/>
          <w:shd w:val="clear" w:color="auto" w:fill="FFFFFF"/>
        </w:rPr>
        <w:t>Professional Development. English Language Teaching</w:t>
      </w:r>
      <w:r w:rsidRPr="003F5B28">
        <w:rPr>
          <w:rFonts w:ascii="Times New Roman" w:hAnsi="Times New Roman" w:cs="Times New Roman"/>
          <w:color w:val="2A3C4E"/>
          <w:sz w:val="22"/>
          <w:szCs w:val="22"/>
          <w:shd w:val="clear" w:color="auto" w:fill="FFFFFF"/>
          <w:lang w:val="pt-PT"/>
        </w:rPr>
        <w:t>, [online] 3(4), pp.237</w:t>
      </w:r>
      <w:r w:rsidRPr="003F5B28">
        <w:rPr>
          <w:rFonts w:ascii="Times New Roman" w:hAnsi="Times New Roman" w:cs="Times New Roman"/>
          <w:color w:val="2A3C4E"/>
          <w:sz w:val="22"/>
          <w:szCs w:val="22"/>
          <w:shd w:val="clear" w:color="auto" w:fill="FFFFFF"/>
        </w:rPr>
        <w:t>–248. Available at: https://files.eric.ed.gov/fulltext/EJ1081990.pdf.</w:t>
      </w:r>
    </w:p>
    <w:p w14:paraId="732C1D76"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Sherrington, T. (2019). </w:t>
      </w:r>
      <w:proofErr w:type="spellStart"/>
      <w:r w:rsidRPr="003F5B28">
        <w:rPr>
          <w:rFonts w:ascii="Times New Roman" w:hAnsi="Times New Roman" w:cs="Times New Roman"/>
          <w:color w:val="2A3C4E"/>
          <w:sz w:val="22"/>
          <w:szCs w:val="22"/>
          <w:shd w:val="clear" w:color="auto" w:fill="FFFFFF"/>
        </w:rPr>
        <w:t>Rosenshine</w:t>
      </w:r>
      <w:proofErr w:type="spellEnd"/>
      <w:r w:rsidRPr="003F5B28">
        <w:rPr>
          <w:rFonts w:ascii="Times New Roman" w:hAnsi="Times New Roman" w:cs="Times New Roman"/>
          <w:color w:val="2A3C4E"/>
          <w:sz w:val="22"/>
          <w:szCs w:val="22"/>
          <w:shd w:val="clear" w:color="auto" w:fill="FFFFFF"/>
          <w:rtl/>
        </w:rPr>
        <w:t>’</w:t>
      </w:r>
      <w:r w:rsidRPr="003F5B28">
        <w:rPr>
          <w:rFonts w:ascii="Times New Roman" w:hAnsi="Times New Roman" w:cs="Times New Roman"/>
          <w:color w:val="2A3C4E"/>
          <w:sz w:val="22"/>
          <w:szCs w:val="22"/>
          <w:shd w:val="clear" w:color="auto" w:fill="FFFFFF"/>
        </w:rPr>
        <w:t xml:space="preserve">s Principles </w:t>
      </w:r>
      <w:proofErr w:type="gramStart"/>
      <w:r w:rsidRPr="003F5B28">
        <w:rPr>
          <w:rFonts w:ascii="Times New Roman" w:hAnsi="Times New Roman" w:cs="Times New Roman"/>
          <w:color w:val="2A3C4E"/>
          <w:sz w:val="22"/>
          <w:szCs w:val="22"/>
          <w:shd w:val="clear" w:color="auto" w:fill="FFFFFF"/>
        </w:rPr>
        <w:t>In</w:t>
      </w:r>
      <w:proofErr w:type="gramEnd"/>
      <w:r w:rsidRPr="003F5B28">
        <w:rPr>
          <w:rFonts w:ascii="Times New Roman" w:hAnsi="Times New Roman" w:cs="Times New Roman"/>
          <w:color w:val="2A3C4E"/>
          <w:sz w:val="22"/>
          <w:szCs w:val="22"/>
          <w:shd w:val="clear" w:color="auto" w:fill="FFFFFF"/>
        </w:rPr>
        <w:t xml:space="preserve"> Action. Suffolk: John Catt.</w:t>
      </w:r>
    </w:p>
    <w:p w14:paraId="7E733392"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Tripp, D. (1993). Critical Incidents in Teaching: developing professional judgement. London: Routledge.</w:t>
      </w:r>
    </w:p>
    <w:p w14:paraId="248E640C"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Welsh Assembly Government (2010). How to develop thinking and assessment for learning in the</w:t>
      </w:r>
    </w:p>
    <w:p w14:paraId="05A0EB84" w14:textId="77777777" w:rsidR="00D0476C" w:rsidRPr="003F5B28" w:rsidRDefault="00D0476C" w:rsidP="00D0476C">
      <w:pPr>
        <w:pStyle w:val="Default"/>
        <w:spacing w:before="0" w:line="480" w:lineRule="auto"/>
        <w:ind w:firstLine="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classroom.</w:t>
      </w:r>
    </w:p>
    <w:p w14:paraId="0977E18D" w14:textId="77777777" w:rsidR="00D0476C" w:rsidRDefault="00D0476C" w:rsidP="00D0476C">
      <w:pPr>
        <w:pStyle w:val="Default"/>
        <w:spacing w:before="0" w:line="480" w:lineRule="auto"/>
        <w:rPr>
          <w:rFonts w:ascii="Times New Roman" w:hAnsi="Times New Roman" w:cs="Times New Roman"/>
          <w:color w:val="2A3C4E"/>
          <w:sz w:val="22"/>
          <w:szCs w:val="22"/>
          <w:shd w:val="clear" w:color="auto" w:fill="FFFFFF"/>
        </w:rPr>
      </w:pPr>
      <w:r w:rsidRPr="003F5B28">
        <w:rPr>
          <w:rFonts w:ascii="Times New Roman" w:hAnsi="Times New Roman" w:cs="Times New Roman"/>
          <w:color w:val="2A3C4E"/>
          <w:sz w:val="22"/>
          <w:szCs w:val="22"/>
          <w:shd w:val="clear" w:color="auto" w:fill="FFFFFF"/>
        </w:rPr>
        <w:t>Welsh Assembly Government (2019). Professional standards for teaching and leadership. [online] Available</w:t>
      </w:r>
    </w:p>
    <w:p w14:paraId="57149359" w14:textId="77777777" w:rsidR="00D0476C" w:rsidRPr="003F5B28" w:rsidRDefault="00D0476C" w:rsidP="00D0476C">
      <w:pPr>
        <w:pStyle w:val="Default"/>
        <w:spacing w:before="0" w:line="480" w:lineRule="auto"/>
        <w:ind w:left="720"/>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 xml:space="preserve">at: </w:t>
      </w:r>
      <w:hyperlink r:id="rId8" w:history="1">
        <w:r w:rsidRPr="00C540BA">
          <w:rPr>
            <w:rStyle w:val="Hyperlink"/>
            <w:rFonts w:ascii="Times New Roman" w:hAnsi="Times New Roman" w:cs="Times New Roman"/>
            <w:sz w:val="22"/>
            <w:szCs w:val="22"/>
            <w:shd w:val="clear" w:color="auto" w:fill="FFFFFF"/>
          </w:rPr>
          <w:t>https://hwb.gov.wales/api/storage/19bc948b-8a3f-41e0-944a-7bf2cadf7d18/professional-</w:t>
        </w:r>
      </w:hyperlink>
      <w:r w:rsidRPr="003F5B28">
        <w:rPr>
          <w:rFonts w:ascii="Times New Roman" w:hAnsi="Times New Roman" w:cs="Times New Roman"/>
          <w:color w:val="2A3C4E"/>
          <w:sz w:val="22"/>
          <w:szCs w:val="22"/>
          <w:shd w:val="clear" w:color="auto" w:fill="FFFFFF"/>
        </w:rPr>
        <w:t>standards-for-teaching-and-leadership-interactive-pdf-for-pc.pdf.</w:t>
      </w:r>
    </w:p>
    <w:p w14:paraId="4B658EDB"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proofErr w:type="spellStart"/>
      <w:r w:rsidRPr="003F5B28">
        <w:rPr>
          <w:rFonts w:ascii="Times New Roman" w:hAnsi="Times New Roman" w:cs="Times New Roman"/>
          <w:color w:val="2A3C4E"/>
          <w:sz w:val="22"/>
          <w:szCs w:val="22"/>
          <w:shd w:val="clear" w:color="auto" w:fill="FFFFFF"/>
        </w:rPr>
        <w:t>Wiliam</w:t>
      </w:r>
      <w:proofErr w:type="spellEnd"/>
      <w:r w:rsidRPr="003F5B28">
        <w:rPr>
          <w:rFonts w:ascii="Times New Roman" w:hAnsi="Times New Roman" w:cs="Times New Roman"/>
          <w:color w:val="2A3C4E"/>
          <w:sz w:val="22"/>
          <w:szCs w:val="22"/>
          <w:shd w:val="clear" w:color="auto" w:fill="FFFFFF"/>
        </w:rPr>
        <w:t xml:space="preserve">, D. (2009). Assessment for learning: why, what and how? University </w:t>
      </w:r>
      <w:proofErr w:type="gramStart"/>
      <w:r w:rsidRPr="003F5B28">
        <w:rPr>
          <w:rFonts w:ascii="Times New Roman" w:hAnsi="Times New Roman" w:cs="Times New Roman"/>
          <w:color w:val="2A3C4E"/>
          <w:sz w:val="22"/>
          <w:szCs w:val="22"/>
          <w:shd w:val="clear" w:color="auto" w:fill="FFFFFF"/>
        </w:rPr>
        <w:t>Of</w:t>
      </w:r>
      <w:proofErr w:type="gramEnd"/>
      <w:r w:rsidRPr="003F5B28">
        <w:rPr>
          <w:rFonts w:ascii="Times New Roman" w:hAnsi="Times New Roman" w:cs="Times New Roman"/>
          <w:color w:val="2A3C4E"/>
          <w:sz w:val="22"/>
          <w:szCs w:val="22"/>
          <w:shd w:val="clear" w:color="auto" w:fill="FFFFFF"/>
        </w:rPr>
        <w:t xml:space="preserve"> London.</w:t>
      </w:r>
    </w:p>
    <w:p w14:paraId="12263304" w14:textId="77777777" w:rsidR="00D0476C" w:rsidRPr="003F5B28" w:rsidRDefault="00D0476C" w:rsidP="00D0476C">
      <w:pPr>
        <w:pStyle w:val="Default"/>
        <w:spacing w:before="0" w:line="480" w:lineRule="auto"/>
        <w:rPr>
          <w:rFonts w:ascii="Times New Roman" w:hAnsi="Times New Roman" w:cs="Times New Roman"/>
          <w:sz w:val="22"/>
          <w:szCs w:val="22"/>
          <w:shd w:val="clear" w:color="auto" w:fill="FFFFFF"/>
        </w:rPr>
      </w:pPr>
      <w:r w:rsidRPr="003F5B28">
        <w:rPr>
          <w:rFonts w:ascii="Times New Roman" w:hAnsi="Times New Roman" w:cs="Times New Roman"/>
          <w:color w:val="2A3C4E"/>
          <w:sz w:val="22"/>
          <w:szCs w:val="22"/>
          <w:shd w:val="clear" w:color="auto" w:fill="FFFFFF"/>
        </w:rPr>
        <w:t>Yin, R.K. (2003). Applications of case study research. 2nd ed. USA: Sage.</w:t>
      </w:r>
    </w:p>
    <w:p w14:paraId="5E7FD08E" w14:textId="77777777" w:rsidR="00D0476C" w:rsidRPr="003F5B28" w:rsidRDefault="00D0476C" w:rsidP="00D0476C">
      <w:pPr>
        <w:pStyle w:val="Default"/>
        <w:spacing w:before="0" w:line="480" w:lineRule="auto"/>
        <w:rPr>
          <w:rFonts w:ascii="Times New Roman" w:hAnsi="Times New Roman" w:cs="Times New Roman"/>
        </w:rPr>
      </w:pPr>
      <w:r w:rsidRPr="003F5B28">
        <w:rPr>
          <w:rFonts w:ascii="Times New Roman" w:hAnsi="Times New Roman" w:cs="Times New Roman"/>
          <w:color w:val="2A3C4E"/>
          <w:sz w:val="22"/>
          <w:szCs w:val="22"/>
          <w:shd w:val="clear" w:color="auto" w:fill="FFFFFF"/>
        </w:rPr>
        <w:t xml:space="preserve">Yin, R.K. (2014). Case study </w:t>
      </w:r>
      <w:proofErr w:type="gramStart"/>
      <w:r w:rsidRPr="003F5B28">
        <w:rPr>
          <w:rFonts w:ascii="Times New Roman" w:hAnsi="Times New Roman" w:cs="Times New Roman"/>
          <w:color w:val="2A3C4E"/>
          <w:sz w:val="22"/>
          <w:szCs w:val="22"/>
          <w:shd w:val="clear" w:color="auto" w:fill="FFFFFF"/>
        </w:rPr>
        <w:t>research</w:t>
      </w:r>
      <w:r w:rsidRPr="003F5B28">
        <w:rPr>
          <w:rFonts w:ascii="Times New Roman" w:hAnsi="Times New Roman" w:cs="Times New Roman"/>
          <w:color w:val="2A3C4E"/>
          <w:sz w:val="22"/>
          <w:szCs w:val="22"/>
          <w:shd w:val="clear" w:color="auto" w:fill="FFFFFF"/>
          <w:lang w:val="fr-FR"/>
        </w:rPr>
        <w:t> </w:t>
      </w:r>
      <w:r w:rsidRPr="003F5B28">
        <w:rPr>
          <w:rFonts w:ascii="Times New Roman" w:hAnsi="Times New Roman" w:cs="Times New Roman"/>
          <w:color w:val="2A3C4E"/>
          <w:sz w:val="22"/>
          <w:szCs w:val="22"/>
          <w:shd w:val="clear" w:color="auto" w:fill="FFFFFF"/>
        </w:rPr>
        <w:t>:</w:t>
      </w:r>
      <w:proofErr w:type="gramEnd"/>
      <w:r w:rsidRPr="003F5B28">
        <w:rPr>
          <w:rFonts w:ascii="Times New Roman" w:hAnsi="Times New Roman" w:cs="Times New Roman"/>
          <w:color w:val="2A3C4E"/>
          <w:sz w:val="22"/>
          <w:szCs w:val="22"/>
          <w:shd w:val="clear" w:color="auto" w:fill="FFFFFF"/>
        </w:rPr>
        <w:t xml:space="preserve"> design and methods</w:t>
      </w:r>
      <w:r w:rsidRPr="003F5B28">
        <w:rPr>
          <w:rFonts w:ascii="Times New Roman" w:hAnsi="Times New Roman" w:cs="Times New Roman"/>
          <w:color w:val="2A3C4E"/>
          <w:sz w:val="22"/>
          <w:szCs w:val="22"/>
          <w:shd w:val="clear" w:color="auto" w:fill="FFFFFF"/>
          <w:lang w:val="es-ES_tradnl"/>
        </w:rPr>
        <w:t xml:space="preserve">. Los </w:t>
      </w:r>
      <w:proofErr w:type="spellStart"/>
      <w:r w:rsidRPr="003F5B28">
        <w:rPr>
          <w:rFonts w:ascii="Times New Roman" w:hAnsi="Times New Roman" w:cs="Times New Roman"/>
          <w:color w:val="2A3C4E"/>
          <w:sz w:val="22"/>
          <w:szCs w:val="22"/>
          <w:shd w:val="clear" w:color="auto" w:fill="FFFFFF"/>
          <w:lang w:val="es-ES_tradnl"/>
        </w:rPr>
        <w:t>Angeles</w:t>
      </w:r>
      <w:proofErr w:type="spellEnd"/>
      <w:r w:rsidRPr="003F5B28">
        <w:rPr>
          <w:rFonts w:ascii="Times New Roman" w:hAnsi="Times New Roman" w:cs="Times New Roman"/>
          <w:color w:val="2A3C4E"/>
          <w:sz w:val="22"/>
          <w:szCs w:val="22"/>
          <w:shd w:val="clear" w:color="auto" w:fill="FFFFFF"/>
          <w:lang w:val="es-ES_tradnl"/>
        </w:rPr>
        <w:t xml:space="preserve">: </w:t>
      </w:r>
      <w:proofErr w:type="spellStart"/>
      <w:r w:rsidRPr="003F5B28">
        <w:rPr>
          <w:rFonts w:ascii="Times New Roman" w:hAnsi="Times New Roman" w:cs="Times New Roman"/>
          <w:color w:val="2A3C4E"/>
          <w:sz w:val="22"/>
          <w:szCs w:val="22"/>
          <w:shd w:val="clear" w:color="auto" w:fill="FFFFFF"/>
          <w:lang w:val="es-ES_tradnl"/>
        </w:rPr>
        <w:t>Sage</w:t>
      </w:r>
      <w:proofErr w:type="spellEnd"/>
      <w:r w:rsidRPr="003F5B28">
        <w:rPr>
          <w:rFonts w:ascii="Times New Roman" w:hAnsi="Times New Roman" w:cs="Times New Roman"/>
          <w:color w:val="2A3C4E"/>
          <w:sz w:val="22"/>
          <w:szCs w:val="22"/>
          <w:shd w:val="clear" w:color="auto" w:fill="FFFFFF"/>
          <w:lang w:val="es-ES_tradnl"/>
        </w:rPr>
        <w:t>.</w:t>
      </w:r>
    </w:p>
    <w:p w14:paraId="12906550" w14:textId="77777777" w:rsidR="00F416CC" w:rsidRPr="003F5B28" w:rsidRDefault="00F416CC">
      <w:pPr>
        <w:pStyle w:val="Body"/>
        <w:spacing w:line="480" w:lineRule="auto"/>
        <w:rPr>
          <w:rFonts w:ascii="Times New Roman" w:hAnsi="Times New Roman" w:cs="Times New Roman"/>
          <w:sz w:val="24"/>
          <w:szCs w:val="24"/>
        </w:rPr>
      </w:pPr>
    </w:p>
    <w:p w14:paraId="2F1827AC" w14:textId="77777777" w:rsidR="00F416CC" w:rsidRPr="003F5B28" w:rsidRDefault="0002519D">
      <w:pPr>
        <w:pStyle w:val="Body"/>
        <w:spacing w:line="360" w:lineRule="auto"/>
        <w:rPr>
          <w:rFonts w:ascii="Times New Roman" w:hAnsi="Times New Roman" w:cs="Times New Roman"/>
        </w:rPr>
      </w:pPr>
      <w:r w:rsidRPr="003F5B28">
        <w:rPr>
          <w:rFonts w:ascii="Times New Roman" w:hAnsi="Times New Roman" w:cs="Times New Roman"/>
          <w:u w:val="single"/>
        </w:rPr>
        <w:br w:type="page"/>
      </w:r>
    </w:p>
    <w:p w14:paraId="4CB6CF12" w14:textId="77777777" w:rsidR="00F416CC" w:rsidRPr="003F5B28" w:rsidRDefault="0002519D">
      <w:pPr>
        <w:pStyle w:val="Body"/>
        <w:spacing w:line="360" w:lineRule="auto"/>
        <w:rPr>
          <w:rFonts w:ascii="Times New Roman" w:hAnsi="Times New Roman" w:cs="Times New Roman"/>
          <w:u w:val="single"/>
        </w:rPr>
      </w:pPr>
      <w:r w:rsidRPr="003F5B28">
        <w:rPr>
          <w:rFonts w:ascii="Times New Roman" w:hAnsi="Times New Roman" w:cs="Times New Roman"/>
          <w:u w:val="single"/>
        </w:rPr>
        <w:lastRenderedPageBreak/>
        <w:t>Appendices</w:t>
      </w:r>
    </w:p>
    <w:p w14:paraId="1C32BA5C" w14:textId="77777777" w:rsidR="00F416CC" w:rsidRPr="003F5B28" w:rsidRDefault="00F416CC">
      <w:pPr>
        <w:pStyle w:val="Body"/>
        <w:spacing w:line="360" w:lineRule="auto"/>
        <w:rPr>
          <w:rFonts w:ascii="Times New Roman" w:hAnsi="Times New Roman" w:cs="Times New Roman"/>
          <w:u w:val="single"/>
        </w:rPr>
      </w:pPr>
    </w:p>
    <w:p w14:paraId="61242693" w14:textId="77777777" w:rsidR="00F416CC" w:rsidRPr="003F5B28" w:rsidRDefault="0002519D">
      <w:pPr>
        <w:pStyle w:val="Body0"/>
        <w:rPr>
          <w:rFonts w:ascii="Times New Roman" w:hAnsi="Times New Roman" w:cs="Times New Roman"/>
          <w:sz w:val="22"/>
          <w:szCs w:val="22"/>
          <w:u w:val="single"/>
        </w:rPr>
      </w:pPr>
      <w:r w:rsidRPr="003F5B28">
        <w:rPr>
          <w:rFonts w:ascii="Times New Roman" w:hAnsi="Times New Roman" w:cs="Times New Roman"/>
          <w:sz w:val="22"/>
          <w:szCs w:val="22"/>
          <w:u w:val="single"/>
        </w:rPr>
        <w:t>Appendix A</w:t>
      </w:r>
    </w:p>
    <w:p w14:paraId="42E8B65C" w14:textId="77777777" w:rsidR="00F416CC" w:rsidRPr="003F5B28" w:rsidRDefault="00F416CC">
      <w:pPr>
        <w:pStyle w:val="Body0"/>
        <w:rPr>
          <w:rFonts w:ascii="Times New Roman" w:hAnsi="Times New Roman" w:cs="Times New Roman"/>
          <w:sz w:val="22"/>
          <w:szCs w:val="22"/>
        </w:rPr>
      </w:pPr>
    </w:p>
    <w:p w14:paraId="74A8C2E8" w14:textId="77777777" w:rsidR="00F416CC" w:rsidRPr="003F5B28" w:rsidRDefault="0002519D">
      <w:pPr>
        <w:pStyle w:val="Body0"/>
        <w:rPr>
          <w:rFonts w:ascii="Times New Roman" w:hAnsi="Times New Roman" w:cs="Times New Roman"/>
          <w:sz w:val="22"/>
          <w:szCs w:val="22"/>
        </w:rPr>
      </w:pPr>
      <w:r w:rsidRPr="003F5B28">
        <w:rPr>
          <w:rFonts w:ascii="Times New Roman" w:hAnsi="Times New Roman" w:cs="Times New Roman"/>
          <w:sz w:val="22"/>
          <w:szCs w:val="22"/>
        </w:rPr>
        <w:t xml:space="preserve">(1) OBSERVATION / FIELD NOTES </w:t>
      </w:r>
    </w:p>
    <w:tbl>
      <w:tblPr>
        <w:tblW w:w="89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6"/>
      </w:tblGrid>
      <w:tr w:rsidR="00F416CC" w:rsidRPr="003F5B28" w14:paraId="678E8DAA" w14:textId="77777777">
        <w:trPr>
          <w:trHeight w:val="73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A362C"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Date and time, year group: </w:t>
            </w:r>
          </w:p>
          <w:p w14:paraId="7F0CDB12" w14:textId="77777777" w:rsidR="00F416CC" w:rsidRPr="003F5B28" w:rsidRDefault="0002519D">
            <w:pPr>
              <w:pStyle w:val="Body"/>
              <w:widowControl w:val="0"/>
              <w:numPr>
                <w:ilvl w:val="0"/>
                <w:numId w:val="1"/>
              </w:numPr>
              <w:rPr>
                <w:rFonts w:ascii="Times New Roman" w:hAnsi="Times New Roman" w:cs="Times New Roman"/>
                <w:u w:color="000000"/>
              </w:rPr>
            </w:pPr>
            <w:r w:rsidRPr="003F5B28">
              <w:rPr>
                <w:rFonts w:ascii="Times New Roman" w:hAnsi="Times New Roman" w:cs="Times New Roman"/>
                <w:u w:color="000000"/>
              </w:rPr>
              <w:t xml:space="preserve">29.09.20, 9:15am </w:t>
            </w:r>
          </w:p>
          <w:p w14:paraId="2B3D3E5F" w14:textId="77777777" w:rsidR="00F416CC" w:rsidRPr="003F5B28" w:rsidRDefault="0002519D">
            <w:pPr>
              <w:pStyle w:val="Body"/>
              <w:widowControl w:val="0"/>
              <w:numPr>
                <w:ilvl w:val="0"/>
                <w:numId w:val="1"/>
              </w:numPr>
              <w:rPr>
                <w:rFonts w:ascii="Times New Roman" w:hAnsi="Times New Roman" w:cs="Times New Roman"/>
                <w:u w:color="000000"/>
              </w:rPr>
            </w:pPr>
            <w:r w:rsidRPr="003F5B28">
              <w:rPr>
                <w:rFonts w:ascii="Times New Roman" w:hAnsi="Times New Roman" w:cs="Times New Roman"/>
                <w:u w:color="000000"/>
              </w:rPr>
              <w:t>Year 3 and 4 mixed</w:t>
            </w:r>
          </w:p>
        </w:tc>
      </w:tr>
      <w:tr w:rsidR="00F416CC" w:rsidRPr="003F5B28" w14:paraId="5EA84EC2"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62DD93B7"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Lesson details: </w:t>
            </w:r>
          </w:p>
          <w:p w14:paraId="6978AEF7"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(Context and focus -/</w:t>
            </w:r>
            <w:proofErr w:type="spellStart"/>
            <w:r w:rsidRPr="003F5B28">
              <w:rPr>
                <w:rFonts w:ascii="Times New Roman" w:hAnsi="Times New Roman" w:cs="Times New Roman"/>
                <w:u w:color="000000"/>
              </w:rPr>
              <w:t>AoLE</w:t>
            </w:r>
            <w:proofErr w:type="spellEnd"/>
            <w:r w:rsidRPr="003F5B28">
              <w:rPr>
                <w:rFonts w:ascii="Times New Roman" w:hAnsi="Times New Roman" w:cs="Times New Roman"/>
                <w:u w:color="000000"/>
              </w:rPr>
              <w:t>/subject- is it near start of end of unit of study? Indoors/outdoors? Ability range? Any particularly relevant information).</w:t>
            </w:r>
          </w:p>
          <w:p w14:paraId="55DD319D" w14:textId="77777777" w:rsidR="00F416CC" w:rsidRPr="003F5B28" w:rsidRDefault="0002519D">
            <w:pPr>
              <w:pStyle w:val="Body"/>
              <w:widowControl w:val="0"/>
              <w:numPr>
                <w:ilvl w:val="0"/>
                <w:numId w:val="2"/>
              </w:numPr>
              <w:rPr>
                <w:rFonts w:ascii="Times New Roman" w:hAnsi="Times New Roman" w:cs="Times New Roman"/>
                <w:u w:color="000000"/>
              </w:rPr>
            </w:pPr>
            <w:r w:rsidRPr="003F5B28">
              <w:rPr>
                <w:rFonts w:ascii="Times New Roman" w:hAnsi="Times New Roman" w:cs="Times New Roman"/>
                <w:u w:color="000000"/>
              </w:rPr>
              <w:t>English language lesson</w:t>
            </w:r>
          </w:p>
          <w:p w14:paraId="21C545DA" w14:textId="77777777" w:rsidR="00F416CC" w:rsidRPr="003F5B28" w:rsidRDefault="0002519D">
            <w:pPr>
              <w:pStyle w:val="Body"/>
              <w:widowControl w:val="0"/>
              <w:numPr>
                <w:ilvl w:val="0"/>
                <w:numId w:val="2"/>
              </w:numPr>
              <w:rPr>
                <w:rFonts w:ascii="Times New Roman" w:hAnsi="Times New Roman" w:cs="Times New Roman"/>
                <w:u w:color="000000"/>
              </w:rPr>
            </w:pPr>
            <w:r w:rsidRPr="003F5B28">
              <w:rPr>
                <w:rFonts w:ascii="Times New Roman" w:hAnsi="Times New Roman" w:cs="Times New Roman"/>
                <w:u w:color="000000"/>
              </w:rPr>
              <w:t>Harry Potter theme</w:t>
            </w:r>
          </w:p>
          <w:p w14:paraId="281592AA" w14:textId="77777777" w:rsidR="00F416CC" w:rsidRPr="003F5B28" w:rsidRDefault="0002519D">
            <w:pPr>
              <w:pStyle w:val="Body"/>
              <w:widowControl w:val="0"/>
              <w:numPr>
                <w:ilvl w:val="0"/>
                <w:numId w:val="2"/>
              </w:numPr>
              <w:rPr>
                <w:rFonts w:ascii="Times New Roman" w:hAnsi="Times New Roman" w:cs="Times New Roman"/>
                <w:u w:color="000000"/>
              </w:rPr>
            </w:pPr>
            <w:r w:rsidRPr="003F5B28">
              <w:rPr>
                <w:rFonts w:ascii="Times New Roman" w:hAnsi="Times New Roman" w:cs="Times New Roman"/>
                <w:u w:color="000000"/>
              </w:rPr>
              <w:t>Indoors</w:t>
            </w:r>
          </w:p>
        </w:tc>
      </w:tr>
      <w:tr w:rsidR="00F416CC" w:rsidRPr="003F5B28" w14:paraId="0A268204" w14:textId="77777777">
        <w:trPr>
          <w:trHeight w:val="121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261DB"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Classroom culture</w:t>
            </w:r>
          </w:p>
          <w:p w14:paraId="7CD118A6"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is the classroom ‘vibe.’? What do attitudes, dispositions, </w:t>
            </w:r>
            <w:proofErr w:type="spellStart"/>
            <w:r w:rsidRPr="003F5B28">
              <w:rPr>
                <w:rFonts w:ascii="Times New Roman" w:hAnsi="Times New Roman" w:cs="Times New Roman"/>
                <w:u w:color="000000"/>
              </w:rPr>
              <w:t>behaviours</w:t>
            </w:r>
            <w:proofErr w:type="spellEnd"/>
            <w:r w:rsidRPr="003F5B28">
              <w:rPr>
                <w:rFonts w:ascii="Times New Roman" w:hAnsi="Times New Roman" w:cs="Times New Roman"/>
                <w:u w:color="000000"/>
              </w:rPr>
              <w:t xml:space="preserve"> towards learning seem like at this point in time?)</w:t>
            </w:r>
          </w:p>
          <w:p w14:paraId="7CAB8F83" w14:textId="77777777" w:rsidR="00F416CC" w:rsidRPr="003F5B28" w:rsidRDefault="0002519D">
            <w:pPr>
              <w:pStyle w:val="Body"/>
              <w:widowControl w:val="0"/>
              <w:numPr>
                <w:ilvl w:val="0"/>
                <w:numId w:val="3"/>
              </w:numPr>
              <w:rPr>
                <w:rFonts w:ascii="Times New Roman" w:hAnsi="Times New Roman" w:cs="Times New Roman"/>
                <w:u w:color="000000"/>
              </w:rPr>
            </w:pPr>
            <w:r w:rsidRPr="003F5B28">
              <w:rPr>
                <w:rFonts w:ascii="Times New Roman" w:hAnsi="Times New Roman" w:cs="Times New Roman"/>
                <w:u w:color="000000"/>
              </w:rPr>
              <w:t>Desks in lines facing forward (</w:t>
            </w:r>
            <w:proofErr w:type="spellStart"/>
            <w:r w:rsidRPr="003F5B28">
              <w:rPr>
                <w:rFonts w:ascii="Times New Roman" w:hAnsi="Times New Roman" w:cs="Times New Roman"/>
                <w:u w:color="000000"/>
              </w:rPr>
              <w:t>Covid</w:t>
            </w:r>
            <w:proofErr w:type="spellEnd"/>
            <w:r w:rsidRPr="003F5B28">
              <w:rPr>
                <w:rFonts w:ascii="Times New Roman" w:hAnsi="Times New Roman" w:cs="Times New Roman"/>
                <w:u w:color="000000"/>
              </w:rPr>
              <w:t>)</w:t>
            </w:r>
          </w:p>
          <w:p w14:paraId="5CAD947E" w14:textId="77777777" w:rsidR="00F416CC" w:rsidRPr="003F5B28" w:rsidRDefault="0002519D">
            <w:pPr>
              <w:pStyle w:val="Body"/>
              <w:widowControl w:val="0"/>
              <w:numPr>
                <w:ilvl w:val="0"/>
                <w:numId w:val="3"/>
              </w:numPr>
              <w:rPr>
                <w:rFonts w:ascii="Times New Roman" w:hAnsi="Times New Roman" w:cs="Times New Roman"/>
                <w:u w:color="000000"/>
              </w:rPr>
            </w:pPr>
            <w:r w:rsidRPr="003F5B28">
              <w:rPr>
                <w:rFonts w:ascii="Times New Roman" w:hAnsi="Times New Roman" w:cs="Times New Roman"/>
                <w:u w:color="000000"/>
              </w:rPr>
              <w:t>Pupils seem determined to complete the task successfully</w:t>
            </w:r>
          </w:p>
        </w:tc>
      </w:tr>
      <w:tr w:rsidR="00F416CC" w:rsidRPr="003F5B28" w14:paraId="32A83AA8"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0256779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Objectives</w:t>
            </w:r>
          </w:p>
          <w:p w14:paraId="4A35E4A5"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(What happens in the environment that communicates the purpose of the experiences?  What can be observed regarding the way lesson activities relate to these purposes?</w:t>
            </w:r>
          </w:p>
          <w:p w14:paraId="10916829" w14:textId="77777777" w:rsidR="00F416CC" w:rsidRPr="003F5B28" w:rsidRDefault="0002519D">
            <w:pPr>
              <w:pStyle w:val="Body"/>
              <w:widowControl w:val="0"/>
              <w:numPr>
                <w:ilvl w:val="0"/>
                <w:numId w:val="4"/>
              </w:numPr>
              <w:rPr>
                <w:rFonts w:ascii="Times New Roman" w:hAnsi="Times New Roman" w:cs="Times New Roman"/>
                <w:u w:color="000000"/>
              </w:rPr>
            </w:pPr>
            <w:r w:rsidRPr="003F5B28">
              <w:rPr>
                <w:rFonts w:ascii="Times New Roman" w:hAnsi="Times New Roman" w:cs="Times New Roman"/>
                <w:u w:color="000000"/>
              </w:rPr>
              <w:t>Learning Objective: Improve understanding of letters</w:t>
            </w:r>
          </w:p>
          <w:p w14:paraId="3555ABAF" w14:textId="77777777" w:rsidR="00F416CC" w:rsidRPr="003F5B28" w:rsidRDefault="0002519D">
            <w:pPr>
              <w:pStyle w:val="Body"/>
              <w:widowControl w:val="0"/>
              <w:numPr>
                <w:ilvl w:val="0"/>
                <w:numId w:val="4"/>
              </w:numPr>
              <w:rPr>
                <w:rFonts w:ascii="Times New Roman" w:hAnsi="Times New Roman" w:cs="Times New Roman"/>
                <w:u w:color="000000"/>
              </w:rPr>
            </w:pPr>
            <w:r w:rsidRPr="003F5B28">
              <w:rPr>
                <w:rFonts w:ascii="Times New Roman" w:hAnsi="Times New Roman" w:cs="Times New Roman"/>
                <w:u w:color="000000"/>
              </w:rPr>
              <w:t>The children have been asked to write a letter to Dumbledore in order to improve their letter writing skills including grammar</w:t>
            </w:r>
          </w:p>
        </w:tc>
      </w:tr>
      <w:tr w:rsidR="00F416CC" w:rsidRPr="003F5B28" w14:paraId="3FCD6208" w14:textId="77777777">
        <w:trPr>
          <w:trHeight w:val="313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F0FF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Direction</w:t>
            </w:r>
          </w:p>
          <w:p w14:paraId="5A73E412"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can be observed that helps learners understand what they are engaging in?  What in the environment helps them understand how to achieve well)? </w:t>
            </w:r>
          </w:p>
          <w:p w14:paraId="2B017E0D" w14:textId="77777777" w:rsidR="00F416CC" w:rsidRPr="003F5B28" w:rsidRDefault="0002519D">
            <w:pPr>
              <w:pStyle w:val="Body"/>
              <w:widowControl w:val="0"/>
              <w:numPr>
                <w:ilvl w:val="0"/>
                <w:numId w:val="5"/>
              </w:numPr>
              <w:rPr>
                <w:rFonts w:ascii="Times New Roman" w:hAnsi="Times New Roman" w:cs="Times New Roman"/>
                <w:u w:color="000000"/>
              </w:rPr>
            </w:pPr>
            <w:r w:rsidRPr="003F5B28">
              <w:rPr>
                <w:rFonts w:ascii="Times New Roman" w:hAnsi="Times New Roman" w:cs="Times New Roman"/>
                <w:u w:color="000000"/>
              </w:rPr>
              <w:t>On the board there are sentence starters for the children to use as prompts and ‘fill in the gaps’</w:t>
            </w:r>
          </w:p>
          <w:p w14:paraId="734D87B2" w14:textId="77777777" w:rsidR="00F416CC" w:rsidRPr="003F5B28" w:rsidRDefault="0002519D">
            <w:pPr>
              <w:pStyle w:val="Body"/>
              <w:widowControl w:val="0"/>
              <w:numPr>
                <w:ilvl w:val="0"/>
                <w:numId w:val="5"/>
              </w:numPr>
              <w:rPr>
                <w:rFonts w:ascii="Times New Roman" w:hAnsi="Times New Roman" w:cs="Times New Roman"/>
                <w:u w:color="000000"/>
              </w:rPr>
            </w:pPr>
            <w:r w:rsidRPr="003F5B28">
              <w:rPr>
                <w:rFonts w:ascii="Times New Roman" w:hAnsi="Times New Roman" w:cs="Times New Roman"/>
                <w:u w:color="000000"/>
              </w:rPr>
              <w:t>An example letter is provided</w:t>
            </w:r>
          </w:p>
          <w:p w14:paraId="005BA2BE" w14:textId="77777777" w:rsidR="00F416CC" w:rsidRPr="003F5B28" w:rsidRDefault="0002519D">
            <w:pPr>
              <w:pStyle w:val="Body"/>
              <w:widowControl w:val="0"/>
              <w:numPr>
                <w:ilvl w:val="0"/>
                <w:numId w:val="5"/>
              </w:numPr>
              <w:rPr>
                <w:rFonts w:ascii="Times New Roman" w:hAnsi="Times New Roman" w:cs="Times New Roman"/>
                <w:u w:color="000000"/>
              </w:rPr>
            </w:pPr>
            <w:r w:rsidRPr="003F5B28">
              <w:rPr>
                <w:rFonts w:ascii="Times New Roman" w:hAnsi="Times New Roman" w:cs="Times New Roman"/>
                <w:u w:color="000000"/>
              </w:rPr>
              <w:t>During the task the teacher identifies common errors that have been made by the children and provides them with prompts to move forward</w:t>
            </w:r>
          </w:p>
          <w:p w14:paraId="567EF5DD" w14:textId="77777777" w:rsidR="00F416CC" w:rsidRPr="003F5B28" w:rsidRDefault="0002519D">
            <w:pPr>
              <w:pStyle w:val="Body"/>
              <w:widowControl w:val="0"/>
              <w:numPr>
                <w:ilvl w:val="0"/>
                <w:numId w:val="5"/>
              </w:numPr>
              <w:rPr>
                <w:rFonts w:ascii="Times New Roman" w:hAnsi="Times New Roman" w:cs="Times New Roman"/>
                <w:u w:color="000000"/>
              </w:rPr>
            </w:pPr>
            <w:r w:rsidRPr="003F5B28">
              <w:rPr>
                <w:rFonts w:ascii="Times New Roman" w:hAnsi="Times New Roman" w:cs="Times New Roman"/>
                <w:u w:color="000000"/>
              </w:rPr>
              <w:t>The children themselves create clear success criteria at the end of the lesson by highlighting the good parts of the example formal letter that was given to them</w:t>
            </w:r>
          </w:p>
          <w:p w14:paraId="5FAB0AE2" w14:textId="77777777" w:rsidR="00F416CC" w:rsidRPr="003F5B28" w:rsidRDefault="0002519D">
            <w:pPr>
              <w:pStyle w:val="Body"/>
              <w:widowControl w:val="0"/>
              <w:numPr>
                <w:ilvl w:val="0"/>
                <w:numId w:val="5"/>
              </w:numPr>
              <w:rPr>
                <w:rFonts w:ascii="Times New Roman" w:hAnsi="Times New Roman" w:cs="Times New Roman"/>
                <w:u w:color="000000"/>
              </w:rPr>
            </w:pPr>
            <w:r w:rsidRPr="003F5B28">
              <w:rPr>
                <w:rFonts w:ascii="Times New Roman" w:hAnsi="Times New Roman" w:cs="Times New Roman"/>
                <w:u w:color="000000"/>
              </w:rPr>
              <w:t>Child D raises hand during the development of the success criteria and says to the teacher “but we’ve already written our letter to Dumbledore so why do we have to do this now?”</w:t>
            </w:r>
          </w:p>
        </w:tc>
      </w:tr>
      <w:tr w:rsidR="00F416CC" w:rsidRPr="003F5B28" w14:paraId="1A776F04" w14:textId="77777777">
        <w:trPr>
          <w:trHeight w:val="217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4536B641"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Access and challenge</w:t>
            </w:r>
          </w:p>
          <w:p w14:paraId="5EFAC449"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What can be observed in the environment that enables engagement of learners? What can be observed regarding levels of challenge?</w:t>
            </w:r>
          </w:p>
          <w:p w14:paraId="55491B34" w14:textId="77777777" w:rsidR="00F416CC" w:rsidRPr="003F5B28" w:rsidRDefault="0002519D">
            <w:pPr>
              <w:pStyle w:val="Body"/>
              <w:widowControl w:val="0"/>
              <w:numPr>
                <w:ilvl w:val="0"/>
                <w:numId w:val="6"/>
              </w:numPr>
              <w:rPr>
                <w:rFonts w:ascii="Times New Roman" w:hAnsi="Times New Roman" w:cs="Times New Roman"/>
                <w:u w:color="000000"/>
              </w:rPr>
            </w:pPr>
            <w:r w:rsidRPr="003F5B28">
              <w:rPr>
                <w:rFonts w:ascii="Times New Roman" w:hAnsi="Times New Roman" w:cs="Times New Roman"/>
                <w:u w:color="000000"/>
              </w:rPr>
              <w:t>Pupils that have successfully finished their letter to Dumbledore are asked to go on and highlight the ‘good’ parts of a formal letter they have been given</w:t>
            </w:r>
          </w:p>
          <w:p w14:paraId="70A58F4D" w14:textId="77777777" w:rsidR="00F416CC" w:rsidRPr="003F5B28" w:rsidRDefault="0002519D">
            <w:pPr>
              <w:pStyle w:val="Body"/>
              <w:widowControl w:val="0"/>
              <w:numPr>
                <w:ilvl w:val="0"/>
                <w:numId w:val="6"/>
              </w:numPr>
              <w:rPr>
                <w:rFonts w:ascii="Times New Roman" w:hAnsi="Times New Roman" w:cs="Times New Roman"/>
                <w:u w:color="000000"/>
              </w:rPr>
            </w:pPr>
            <w:r w:rsidRPr="003F5B28">
              <w:rPr>
                <w:rFonts w:ascii="Times New Roman" w:hAnsi="Times New Roman" w:cs="Times New Roman"/>
                <w:u w:color="000000"/>
              </w:rPr>
              <w:t xml:space="preserve">After the initial task finished pupils were then asked to highlight what they thought to be ‘formal’ words from an example letter that they did not understand or know the meaning of. Before the teacher went through the meaning of each </w:t>
            </w:r>
            <w:proofErr w:type="gramStart"/>
            <w:r w:rsidRPr="003F5B28">
              <w:rPr>
                <w:rFonts w:ascii="Times New Roman" w:hAnsi="Times New Roman" w:cs="Times New Roman"/>
                <w:u w:color="000000"/>
              </w:rPr>
              <w:t>word</w:t>
            </w:r>
            <w:proofErr w:type="gramEnd"/>
            <w:r w:rsidRPr="003F5B28">
              <w:rPr>
                <w:rFonts w:ascii="Times New Roman" w:hAnsi="Times New Roman" w:cs="Times New Roman"/>
                <w:u w:color="000000"/>
              </w:rPr>
              <w:t xml:space="preserve"> he opened it up to the class to see if anyone knew first</w:t>
            </w:r>
          </w:p>
        </w:tc>
      </w:tr>
      <w:tr w:rsidR="00F416CC" w:rsidRPr="003F5B28" w14:paraId="15CD00DF" w14:textId="77777777">
        <w:trPr>
          <w:trHeight w:val="217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AB19C" w14:textId="77777777" w:rsidR="00F416CC" w:rsidRPr="003F5B28" w:rsidRDefault="0002519D">
            <w:pPr>
              <w:pStyle w:val="Body"/>
              <w:widowControl w:val="0"/>
              <w:rPr>
                <w:rFonts w:ascii="Times New Roman" w:eastAsia="Trebuchet MS" w:hAnsi="Times New Roman" w:cs="Times New Roman"/>
                <w:u w:color="000000"/>
              </w:rPr>
            </w:pPr>
            <w:proofErr w:type="spellStart"/>
            <w:r w:rsidRPr="003F5B28">
              <w:rPr>
                <w:rFonts w:ascii="Times New Roman" w:hAnsi="Times New Roman" w:cs="Times New Roman"/>
                <w:u w:color="000000"/>
                <w:lang w:val="it-IT"/>
              </w:rPr>
              <w:lastRenderedPageBreak/>
              <w:t>Assessment</w:t>
            </w:r>
            <w:proofErr w:type="spellEnd"/>
          </w:p>
          <w:p w14:paraId="30ACA09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(Can anything be observed about how student</w:t>
            </w:r>
            <w:r w:rsidRPr="003F5B28">
              <w:rPr>
                <w:rFonts w:ascii="Times New Roman" w:hAnsi="Times New Roman" w:cs="Times New Roman"/>
                <w:u w:color="000000"/>
                <w:rtl/>
              </w:rPr>
              <w:t>’</w:t>
            </w:r>
            <w:r w:rsidRPr="003F5B28">
              <w:rPr>
                <w:rFonts w:ascii="Times New Roman" w:hAnsi="Times New Roman" w:cs="Times New Roman"/>
                <w:u w:color="000000"/>
              </w:rPr>
              <w:t>s existing knowledge is used?  Can anything be observed regarding the development of knowledge during or after the experience)?</w:t>
            </w:r>
          </w:p>
          <w:p w14:paraId="699A7316" w14:textId="77777777" w:rsidR="00F416CC" w:rsidRPr="003F5B28" w:rsidRDefault="0002519D">
            <w:pPr>
              <w:pStyle w:val="Body"/>
              <w:widowControl w:val="0"/>
              <w:numPr>
                <w:ilvl w:val="0"/>
                <w:numId w:val="7"/>
              </w:numPr>
              <w:rPr>
                <w:rFonts w:ascii="Times New Roman" w:hAnsi="Times New Roman" w:cs="Times New Roman"/>
                <w:u w:color="000000"/>
              </w:rPr>
            </w:pPr>
            <w:r w:rsidRPr="003F5B28">
              <w:rPr>
                <w:rFonts w:ascii="Times New Roman" w:hAnsi="Times New Roman" w:cs="Times New Roman"/>
                <w:u w:color="000000"/>
              </w:rPr>
              <w:t xml:space="preserve">Reflection at the end of the lesson on what went well and how future improvements could be made </w:t>
            </w:r>
          </w:p>
          <w:p w14:paraId="653DFAD7" w14:textId="77777777" w:rsidR="00F416CC" w:rsidRPr="003F5B28" w:rsidRDefault="0002519D">
            <w:pPr>
              <w:pStyle w:val="Body"/>
              <w:widowControl w:val="0"/>
              <w:numPr>
                <w:ilvl w:val="0"/>
                <w:numId w:val="7"/>
              </w:numPr>
              <w:rPr>
                <w:rFonts w:ascii="Times New Roman" w:hAnsi="Times New Roman" w:cs="Times New Roman"/>
                <w:u w:color="000000"/>
              </w:rPr>
            </w:pPr>
            <w:r w:rsidRPr="003F5B28">
              <w:rPr>
                <w:rFonts w:ascii="Times New Roman" w:hAnsi="Times New Roman" w:cs="Times New Roman"/>
                <w:u w:color="000000"/>
              </w:rPr>
              <w:t xml:space="preserve">Part of the lesson was spent on formal/informal letters. Before the teacher started to explain </w:t>
            </w:r>
            <w:proofErr w:type="gramStart"/>
            <w:r w:rsidRPr="003F5B28">
              <w:rPr>
                <w:rFonts w:ascii="Times New Roman" w:hAnsi="Times New Roman" w:cs="Times New Roman"/>
                <w:u w:color="000000"/>
              </w:rPr>
              <w:t>what</w:t>
            </w:r>
            <w:proofErr w:type="gramEnd"/>
            <w:r w:rsidRPr="003F5B28">
              <w:rPr>
                <w:rFonts w:ascii="Times New Roman" w:hAnsi="Times New Roman" w:cs="Times New Roman"/>
                <w:u w:color="000000"/>
              </w:rPr>
              <w:t xml:space="preserve"> the difference is, he firstly asked the children if they had any idea what ‘formal’ meant</w:t>
            </w:r>
          </w:p>
        </w:tc>
      </w:tr>
      <w:tr w:rsidR="00F416CC" w:rsidRPr="003F5B28" w14:paraId="2359F6B5" w14:textId="77777777">
        <w:trPr>
          <w:trHeight w:val="169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74A71AAA"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Specifics / Critical Incidents</w:t>
            </w:r>
          </w:p>
          <w:p w14:paraId="49B6D9A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(Are there moments which cause you to consider aspects of practice when you come across them in future teaching)?</w:t>
            </w:r>
          </w:p>
          <w:p w14:paraId="06C9ADAC" w14:textId="77777777" w:rsidR="00F416CC" w:rsidRPr="003F5B28" w:rsidRDefault="0002519D">
            <w:pPr>
              <w:pStyle w:val="Body"/>
              <w:widowControl w:val="0"/>
              <w:numPr>
                <w:ilvl w:val="0"/>
                <w:numId w:val="8"/>
              </w:numPr>
              <w:rPr>
                <w:rFonts w:ascii="Times New Roman" w:hAnsi="Times New Roman" w:cs="Times New Roman"/>
                <w:u w:color="000000"/>
              </w:rPr>
            </w:pPr>
            <w:r w:rsidRPr="003F5B28">
              <w:rPr>
                <w:rFonts w:ascii="Times New Roman" w:hAnsi="Times New Roman" w:cs="Times New Roman"/>
                <w:u w:color="000000"/>
              </w:rPr>
              <w:t>Teacher used the ‘clap back’ strategy to get students’ attention</w:t>
            </w:r>
          </w:p>
          <w:p w14:paraId="02186193" w14:textId="77777777" w:rsidR="00F416CC" w:rsidRPr="003F5B28" w:rsidRDefault="0002519D">
            <w:pPr>
              <w:pStyle w:val="Body"/>
              <w:widowControl w:val="0"/>
              <w:numPr>
                <w:ilvl w:val="0"/>
                <w:numId w:val="8"/>
              </w:numPr>
              <w:rPr>
                <w:rFonts w:ascii="Times New Roman" w:hAnsi="Times New Roman" w:cs="Times New Roman"/>
                <w:u w:color="000000"/>
              </w:rPr>
            </w:pPr>
            <w:r w:rsidRPr="003F5B28">
              <w:rPr>
                <w:rFonts w:ascii="Times New Roman" w:hAnsi="Times New Roman" w:cs="Times New Roman"/>
                <w:u w:color="000000"/>
              </w:rPr>
              <w:t>No shouting out</w:t>
            </w:r>
          </w:p>
          <w:p w14:paraId="7C63FFD1" w14:textId="77777777" w:rsidR="00F416CC" w:rsidRPr="003F5B28" w:rsidRDefault="0002519D">
            <w:pPr>
              <w:pStyle w:val="Body"/>
              <w:widowControl w:val="0"/>
              <w:numPr>
                <w:ilvl w:val="0"/>
                <w:numId w:val="8"/>
              </w:numPr>
              <w:rPr>
                <w:rFonts w:ascii="Times New Roman" w:hAnsi="Times New Roman" w:cs="Times New Roman"/>
                <w:u w:color="000000"/>
              </w:rPr>
            </w:pPr>
            <w:r w:rsidRPr="003F5B28">
              <w:rPr>
                <w:rFonts w:ascii="Times New Roman" w:hAnsi="Times New Roman" w:cs="Times New Roman"/>
                <w:u w:color="000000"/>
              </w:rPr>
              <w:t>Success criteria at the end of the lesson rather than beginning and a child questioned this</w:t>
            </w:r>
          </w:p>
        </w:tc>
      </w:tr>
    </w:tbl>
    <w:p w14:paraId="4D5A3906" w14:textId="77777777" w:rsidR="00F416CC" w:rsidRPr="003F5B28" w:rsidRDefault="0002519D">
      <w:pPr>
        <w:pStyle w:val="Body"/>
        <w:widowControl w:val="0"/>
        <w:rPr>
          <w:rFonts w:ascii="Times New Roman" w:hAnsi="Times New Roman" w:cs="Times New Roman"/>
          <w:u w:color="000000"/>
        </w:rPr>
      </w:pPr>
      <w:r w:rsidRPr="003F5B28">
        <w:rPr>
          <w:rFonts w:ascii="Times New Roman" w:hAnsi="Times New Roman" w:cs="Times New Roman"/>
          <w:u w:color="000000"/>
        </w:rPr>
        <w:t>Questions adapted from Fletcher Wood (2016)</w:t>
      </w:r>
    </w:p>
    <w:p w14:paraId="194A68A9"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br w:type="page"/>
      </w:r>
    </w:p>
    <w:p w14:paraId="569DC7D3" w14:textId="77777777" w:rsidR="00F416CC" w:rsidRPr="003F5B28" w:rsidRDefault="0002519D">
      <w:pPr>
        <w:pStyle w:val="Body0"/>
        <w:rPr>
          <w:rFonts w:ascii="Times New Roman" w:hAnsi="Times New Roman" w:cs="Times New Roman"/>
          <w:sz w:val="22"/>
          <w:szCs w:val="22"/>
          <w:u w:val="single"/>
        </w:rPr>
      </w:pPr>
      <w:r w:rsidRPr="003F5B28">
        <w:rPr>
          <w:rFonts w:ascii="Times New Roman" w:hAnsi="Times New Roman" w:cs="Times New Roman"/>
          <w:sz w:val="22"/>
          <w:szCs w:val="22"/>
          <w:u w:val="single"/>
        </w:rPr>
        <w:lastRenderedPageBreak/>
        <w:t>Appendix B</w:t>
      </w:r>
    </w:p>
    <w:p w14:paraId="7E07DED6" w14:textId="77777777" w:rsidR="00F416CC" w:rsidRPr="003F5B28" w:rsidRDefault="00F416CC">
      <w:pPr>
        <w:pStyle w:val="Body0"/>
        <w:rPr>
          <w:rFonts w:ascii="Times New Roman" w:hAnsi="Times New Roman" w:cs="Times New Roman"/>
          <w:sz w:val="22"/>
          <w:szCs w:val="22"/>
        </w:rPr>
      </w:pPr>
    </w:p>
    <w:p w14:paraId="0EFCBB3F" w14:textId="77777777" w:rsidR="00F416CC" w:rsidRPr="003F5B28" w:rsidRDefault="0002519D">
      <w:pPr>
        <w:pStyle w:val="Body0"/>
        <w:rPr>
          <w:rFonts w:ascii="Times New Roman" w:hAnsi="Times New Roman" w:cs="Times New Roman"/>
          <w:sz w:val="22"/>
          <w:szCs w:val="22"/>
        </w:rPr>
      </w:pPr>
      <w:r w:rsidRPr="003F5B28">
        <w:rPr>
          <w:rFonts w:ascii="Times New Roman" w:hAnsi="Times New Roman" w:cs="Times New Roman"/>
          <w:sz w:val="22"/>
          <w:szCs w:val="22"/>
        </w:rPr>
        <w:t xml:space="preserve">(2) OBSERVATION / FIELD NOTES </w:t>
      </w:r>
    </w:p>
    <w:p w14:paraId="10A80AF9" w14:textId="77777777" w:rsidR="00F416CC" w:rsidRPr="003F5B28" w:rsidRDefault="0002519D">
      <w:pPr>
        <w:pStyle w:val="Body"/>
        <w:widowControl w:val="0"/>
        <w:rPr>
          <w:rFonts w:ascii="Times New Roman" w:hAnsi="Times New Roman" w:cs="Times New Roman"/>
          <w:u w:color="000000"/>
        </w:rPr>
      </w:pPr>
      <w:r w:rsidRPr="003F5B28">
        <w:rPr>
          <w:rFonts w:ascii="Times New Roman" w:hAnsi="Times New Roman" w:cs="Times New Roman"/>
          <w:u w:color="000000"/>
        </w:rPr>
        <w:t>Questions adapted from Fletcher Wood (2016)</w:t>
      </w:r>
    </w:p>
    <w:tbl>
      <w:tblPr>
        <w:tblW w:w="89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6"/>
      </w:tblGrid>
      <w:tr w:rsidR="00F416CC" w:rsidRPr="003F5B28" w14:paraId="45184F4C" w14:textId="77777777">
        <w:trPr>
          <w:trHeight w:val="73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9B6F2"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Date and time, year group: </w:t>
            </w:r>
          </w:p>
          <w:p w14:paraId="04AC1625" w14:textId="77777777" w:rsidR="00F416CC" w:rsidRPr="003F5B28" w:rsidRDefault="0002519D">
            <w:pPr>
              <w:pStyle w:val="Body"/>
              <w:widowControl w:val="0"/>
              <w:numPr>
                <w:ilvl w:val="0"/>
                <w:numId w:val="9"/>
              </w:numPr>
              <w:rPr>
                <w:rFonts w:ascii="Times New Roman" w:hAnsi="Times New Roman" w:cs="Times New Roman"/>
                <w:u w:color="000000"/>
              </w:rPr>
            </w:pPr>
            <w:r w:rsidRPr="003F5B28">
              <w:rPr>
                <w:rFonts w:ascii="Times New Roman" w:hAnsi="Times New Roman" w:cs="Times New Roman"/>
                <w:u w:color="000000"/>
              </w:rPr>
              <w:t>29.09.20, 11:30am</w:t>
            </w:r>
          </w:p>
          <w:p w14:paraId="58DA2DB5" w14:textId="77777777" w:rsidR="00F416CC" w:rsidRPr="003F5B28" w:rsidRDefault="0002519D">
            <w:pPr>
              <w:pStyle w:val="Body"/>
              <w:widowControl w:val="0"/>
              <w:numPr>
                <w:ilvl w:val="0"/>
                <w:numId w:val="9"/>
              </w:numPr>
              <w:rPr>
                <w:rFonts w:ascii="Times New Roman" w:hAnsi="Times New Roman" w:cs="Times New Roman"/>
                <w:u w:color="000000"/>
              </w:rPr>
            </w:pPr>
            <w:r w:rsidRPr="003F5B28">
              <w:rPr>
                <w:rFonts w:ascii="Times New Roman" w:hAnsi="Times New Roman" w:cs="Times New Roman"/>
                <w:u w:color="000000"/>
              </w:rPr>
              <w:t>Year 3 and 4 mixed</w:t>
            </w:r>
          </w:p>
        </w:tc>
      </w:tr>
      <w:tr w:rsidR="00F416CC" w:rsidRPr="003F5B28" w14:paraId="43BA2355" w14:textId="77777777">
        <w:trPr>
          <w:trHeight w:val="169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50A6E895"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Lesson details: </w:t>
            </w:r>
          </w:p>
          <w:p w14:paraId="2E356B08"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(Context and focus -/</w:t>
            </w:r>
            <w:proofErr w:type="spellStart"/>
            <w:r w:rsidRPr="003F5B28">
              <w:rPr>
                <w:rFonts w:ascii="Times New Roman" w:hAnsi="Times New Roman" w:cs="Times New Roman"/>
                <w:u w:color="000000"/>
              </w:rPr>
              <w:t>AoLE</w:t>
            </w:r>
            <w:proofErr w:type="spellEnd"/>
            <w:r w:rsidRPr="003F5B28">
              <w:rPr>
                <w:rFonts w:ascii="Times New Roman" w:hAnsi="Times New Roman" w:cs="Times New Roman"/>
                <w:u w:color="000000"/>
              </w:rPr>
              <w:t>/subject- is it near start of end of unit of study? Indoors/outdoors? Ability range? Any particularly relevant information).</w:t>
            </w:r>
          </w:p>
          <w:p w14:paraId="5257CFA5" w14:textId="77777777" w:rsidR="00F416CC" w:rsidRPr="003F5B28" w:rsidRDefault="0002519D">
            <w:pPr>
              <w:pStyle w:val="Body"/>
              <w:widowControl w:val="0"/>
              <w:numPr>
                <w:ilvl w:val="0"/>
                <w:numId w:val="10"/>
              </w:numPr>
              <w:rPr>
                <w:rFonts w:ascii="Times New Roman" w:hAnsi="Times New Roman" w:cs="Times New Roman"/>
                <w:u w:color="000000"/>
              </w:rPr>
            </w:pPr>
            <w:proofErr w:type="spellStart"/>
            <w:r w:rsidRPr="003F5B28">
              <w:rPr>
                <w:rFonts w:ascii="Times New Roman" w:hAnsi="Times New Roman" w:cs="Times New Roman"/>
                <w:u w:color="000000"/>
              </w:rPr>
              <w:t>Maths</w:t>
            </w:r>
            <w:proofErr w:type="spellEnd"/>
            <w:r w:rsidRPr="003F5B28">
              <w:rPr>
                <w:rFonts w:ascii="Times New Roman" w:hAnsi="Times New Roman" w:cs="Times New Roman"/>
                <w:u w:color="000000"/>
              </w:rPr>
              <w:t xml:space="preserve"> (place value)</w:t>
            </w:r>
          </w:p>
          <w:p w14:paraId="0DC5E08F" w14:textId="77777777" w:rsidR="00F416CC" w:rsidRPr="003F5B28" w:rsidRDefault="0002519D">
            <w:pPr>
              <w:pStyle w:val="Body"/>
              <w:widowControl w:val="0"/>
              <w:numPr>
                <w:ilvl w:val="0"/>
                <w:numId w:val="10"/>
              </w:numPr>
              <w:rPr>
                <w:rFonts w:ascii="Times New Roman" w:hAnsi="Times New Roman" w:cs="Times New Roman"/>
                <w:u w:color="000000"/>
              </w:rPr>
            </w:pPr>
            <w:r w:rsidRPr="003F5B28">
              <w:rPr>
                <w:rFonts w:ascii="Times New Roman" w:hAnsi="Times New Roman" w:cs="Times New Roman"/>
                <w:u w:color="000000"/>
              </w:rPr>
              <w:t>Recap of previous topic</w:t>
            </w:r>
          </w:p>
          <w:p w14:paraId="7B448BD6" w14:textId="77777777" w:rsidR="00F416CC" w:rsidRPr="003F5B28" w:rsidRDefault="0002519D">
            <w:pPr>
              <w:pStyle w:val="Body"/>
              <w:widowControl w:val="0"/>
              <w:numPr>
                <w:ilvl w:val="0"/>
                <w:numId w:val="10"/>
              </w:numPr>
              <w:rPr>
                <w:rFonts w:ascii="Times New Roman" w:hAnsi="Times New Roman" w:cs="Times New Roman"/>
                <w:u w:color="000000"/>
              </w:rPr>
            </w:pPr>
            <w:r w:rsidRPr="003F5B28">
              <w:rPr>
                <w:rFonts w:ascii="Times New Roman" w:hAnsi="Times New Roman" w:cs="Times New Roman"/>
                <w:u w:color="000000"/>
              </w:rPr>
              <w:t>Indoors</w:t>
            </w:r>
          </w:p>
          <w:p w14:paraId="0FB5924C" w14:textId="77777777" w:rsidR="00F416CC" w:rsidRPr="003F5B28" w:rsidRDefault="0002519D">
            <w:pPr>
              <w:pStyle w:val="Body"/>
              <w:widowControl w:val="0"/>
              <w:numPr>
                <w:ilvl w:val="0"/>
                <w:numId w:val="10"/>
              </w:numPr>
              <w:rPr>
                <w:rFonts w:ascii="Times New Roman" w:hAnsi="Times New Roman" w:cs="Times New Roman"/>
                <w:u w:color="000000"/>
              </w:rPr>
            </w:pPr>
            <w:r w:rsidRPr="003F5B28">
              <w:rPr>
                <w:rFonts w:ascii="Times New Roman" w:hAnsi="Times New Roman" w:cs="Times New Roman"/>
                <w:u w:color="000000"/>
              </w:rPr>
              <w:t>Personal whiteboards</w:t>
            </w:r>
          </w:p>
        </w:tc>
      </w:tr>
      <w:tr w:rsidR="00F416CC" w:rsidRPr="003F5B28" w14:paraId="533268E1" w14:textId="77777777">
        <w:trPr>
          <w:trHeight w:val="97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A56C8"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Classroom culture</w:t>
            </w:r>
          </w:p>
          <w:p w14:paraId="77102DD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is the classroom ‘vibe.’? What do attitudes, dispositions, </w:t>
            </w:r>
            <w:proofErr w:type="spellStart"/>
            <w:r w:rsidRPr="003F5B28">
              <w:rPr>
                <w:rFonts w:ascii="Times New Roman" w:hAnsi="Times New Roman" w:cs="Times New Roman"/>
                <w:u w:color="000000"/>
              </w:rPr>
              <w:t>behaviours</w:t>
            </w:r>
            <w:proofErr w:type="spellEnd"/>
            <w:r w:rsidRPr="003F5B28">
              <w:rPr>
                <w:rFonts w:ascii="Times New Roman" w:hAnsi="Times New Roman" w:cs="Times New Roman"/>
                <w:u w:color="000000"/>
              </w:rPr>
              <w:t xml:space="preserve"> towards learning seem like at this point in time?)</w:t>
            </w:r>
          </w:p>
          <w:p w14:paraId="42BC771D" w14:textId="77777777" w:rsidR="00F416CC" w:rsidRPr="003F5B28" w:rsidRDefault="0002519D">
            <w:pPr>
              <w:pStyle w:val="Body"/>
              <w:widowControl w:val="0"/>
              <w:numPr>
                <w:ilvl w:val="0"/>
                <w:numId w:val="11"/>
              </w:numPr>
              <w:rPr>
                <w:rFonts w:ascii="Times New Roman" w:hAnsi="Times New Roman" w:cs="Times New Roman"/>
                <w:u w:color="000000"/>
              </w:rPr>
            </w:pPr>
            <w:r w:rsidRPr="003F5B28">
              <w:rPr>
                <w:rFonts w:ascii="Times New Roman" w:hAnsi="Times New Roman" w:cs="Times New Roman"/>
                <w:u w:color="000000"/>
              </w:rPr>
              <w:t>Children excited and eager to show their answers on their whiteboards</w:t>
            </w:r>
          </w:p>
        </w:tc>
      </w:tr>
      <w:tr w:rsidR="00F416CC" w:rsidRPr="003F5B28" w14:paraId="2AA6087F" w14:textId="77777777">
        <w:trPr>
          <w:trHeight w:val="169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4FEE554E"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Objectives</w:t>
            </w:r>
          </w:p>
          <w:p w14:paraId="054B7BD0"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(What happens in the environment that communicates the purpose of the experiences?  What can be observed regarding the way lesson activities relate to these purposes?</w:t>
            </w:r>
          </w:p>
          <w:p w14:paraId="3BD9924F" w14:textId="77777777" w:rsidR="00F416CC" w:rsidRPr="003F5B28" w:rsidRDefault="0002519D">
            <w:pPr>
              <w:pStyle w:val="Body"/>
              <w:widowControl w:val="0"/>
              <w:numPr>
                <w:ilvl w:val="0"/>
                <w:numId w:val="12"/>
              </w:numPr>
              <w:rPr>
                <w:rFonts w:ascii="Times New Roman" w:hAnsi="Times New Roman" w:cs="Times New Roman"/>
                <w:u w:color="000000"/>
              </w:rPr>
            </w:pPr>
            <w:r w:rsidRPr="003F5B28">
              <w:rPr>
                <w:rFonts w:ascii="Times New Roman" w:hAnsi="Times New Roman" w:cs="Times New Roman"/>
                <w:u w:color="000000"/>
              </w:rPr>
              <w:t xml:space="preserve">At the beginning of the day (before I started observation) the children were given whiteboards and asked to write down answers to a series of questions on the board </w:t>
            </w:r>
          </w:p>
          <w:p w14:paraId="24CEBFEF" w14:textId="77777777" w:rsidR="00F416CC" w:rsidRPr="003F5B28" w:rsidRDefault="0002519D">
            <w:pPr>
              <w:pStyle w:val="Body"/>
              <w:widowControl w:val="0"/>
              <w:numPr>
                <w:ilvl w:val="0"/>
                <w:numId w:val="12"/>
              </w:numPr>
              <w:rPr>
                <w:rFonts w:ascii="Times New Roman" w:hAnsi="Times New Roman" w:cs="Times New Roman"/>
                <w:u w:color="000000"/>
              </w:rPr>
            </w:pPr>
            <w:r w:rsidRPr="003F5B28">
              <w:rPr>
                <w:rFonts w:ascii="Times New Roman" w:hAnsi="Times New Roman" w:cs="Times New Roman"/>
                <w:u w:color="000000"/>
              </w:rPr>
              <w:t>When the recap lesson started the questions were put back up on the board underneath the heading ‘Place Value’</w:t>
            </w:r>
          </w:p>
        </w:tc>
      </w:tr>
      <w:tr w:rsidR="00F416CC" w:rsidRPr="003F5B28" w14:paraId="724AD006" w14:textId="77777777">
        <w:trPr>
          <w:trHeight w:val="121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0AD5B"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Direction</w:t>
            </w:r>
          </w:p>
          <w:p w14:paraId="35273EE5"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can be observed that helps learners understand what they are engaging in?  What in the environment helps them understand how to achieve well)? </w:t>
            </w:r>
          </w:p>
          <w:p w14:paraId="3DA4B1EE" w14:textId="77777777" w:rsidR="00F416CC" w:rsidRPr="003F5B28" w:rsidRDefault="0002519D">
            <w:pPr>
              <w:pStyle w:val="Body"/>
              <w:widowControl w:val="0"/>
              <w:numPr>
                <w:ilvl w:val="0"/>
                <w:numId w:val="13"/>
              </w:numPr>
              <w:rPr>
                <w:rFonts w:ascii="Times New Roman" w:hAnsi="Times New Roman" w:cs="Times New Roman"/>
                <w:u w:color="000000"/>
              </w:rPr>
            </w:pPr>
            <w:r w:rsidRPr="003F5B28">
              <w:rPr>
                <w:rFonts w:ascii="Times New Roman" w:hAnsi="Times New Roman" w:cs="Times New Roman"/>
                <w:u w:color="000000"/>
              </w:rPr>
              <w:t>On the interactive board the teacher has provided an explanation and example of how to create the smallest or largest number out of a selection of 3/4 digits</w:t>
            </w:r>
          </w:p>
        </w:tc>
      </w:tr>
      <w:tr w:rsidR="00F416CC" w:rsidRPr="003F5B28" w14:paraId="1273FD62"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3B1B6AD8"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Access and challenge</w:t>
            </w:r>
          </w:p>
          <w:p w14:paraId="25DEB344"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What can be observed in the environment that enables engagement of learners? What can be observed regarding levels of challenge?</w:t>
            </w:r>
          </w:p>
          <w:p w14:paraId="6B900686" w14:textId="77777777" w:rsidR="00F416CC" w:rsidRPr="003F5B28" w:rsidRDefault="0002519D">
            <w:pPr>
              <w:pStyle w:val="Body"/>
              <w:widowControl w:val="0"/>
              <w:numPr>
                <w:ilvl w:val="0"/>
                <w:numId w:val="14"/>
              </w:numPr>
              <w:rPr>
                <w:rFonts w:ascii="Times New Roman" w:hAnsi="Times New Roman" w:cs="Times New Roman"/>
                <w:u w:color="000000"/>
              </w:rPr>
            </w:pPr>
            <w:r w:rsidRPr="003F5B28">
              <w:rPr>
                <w:rFonts w:ascii="Times New Roman" w:hAnsi="Times New Roman" w:cs="Times New Roman"/>
                <w:u w:color="000000"/>
              </w:rPr>
              <w:t>Personal whiteboards</w:t>
            </w:r>
          </w:p>
          <w:p w14:paraId="0F57462F" w14:textId="77777777" w:rsidR="00F416CC" w:rsidRPr="003F5B28" w:rsidRDefault="0002519D">
            <w:pPr>
              <w:pStyle w:val="Body"/>
              <w:widowControl w:val="0"/>
              <w:numPr>
                <w:ilvl w:val="0"/>
                <w:numId w:val="14"/>
              </w:numPr>
              <w:rPr>
                <w:rFonts w:ascii="Times New Roman" w:hAnsi="Times New Roman" w:cs="Times New Roman"/>
                <w:u w:color="000000"/>
              </w:rPr>
            </w:pPr>
            <w:r w:rsidRPr="003F5B28">
              <w:rPr>
                <w:rFonts w:ascii="Times New Roman" w:hAnsi="Times New Roman" w:cs="Times New Roman"/>
                <w:u w:color="000000"/>
              </w:rPr>
              <w:t>No hands up</w:t>
            </w:r>
          </w:p>
          <w:p w14:paraId="222C2429" w14:textId="77777777" w:rsidR="00F416CC" w:rsidRPr="003F5B28" w:rsidRDefault="0002519D">
            <w:pPr>
              <w:pStyle w:val="Body"/>
              <w:widowControl w:val="0"/>
              <w:numPr>
                <w:ilvl w:val="0"/>
                <w:numId w:val="14"/>
              </w:numPr>
              <w:rPr>
                <w:rFonts w:ascii="Times New Roman" w:hAnsi="Times New Roman" w:cs="Times New Roman"/>
                <w:u w:color="000000"/>
              </w:rPr>
            </w:pPr>
            <w:r w:rsidRPr="003F5B28">
              <w:rPr>
                <w:rFonts w:ascii="Times New Roman" w:hAnsi="Times New Roman" w:cs="Times New Roman"/>
                <w:u w:color="000000"/>
              </w:rPr>
              <w:t>Teacher keeps increasing the number of digits that the children have to work with</w:t>
            </w:r>
          </w:p>
        </w:tc>
      </w:tr>
      <w:tr w:rsidR="00F416CC" w:rsidRPr="003F5B28" w14:paraId="0E82E0DE" w14:textId="77777777">
        <w:trPr>
          <w:trHeight w:val="241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CC4CD5" w14:textId="77777777" w:rsidR="00F416CC" w:rsidRPr="003F5B28" w:rsidRDefault="0002519D">
            <w:pPr>
              <w:pStyle w:val="Body"/>
              <w:widowControl w:val="0"/>
              <w:rPr>
                <w:rFonts w:ascii="Times New Roman" w:eastAsia="Trebuchet MS" w:hAnsi="Times New Roman" w:cs="Times New Roman"/>
                <w:u w:color="000000"/>
              </w:rPr>
            </w:pPr>
            <w:proofErr w:type="spellStart"/>
            <w:r w:rsidRPr="003F5B28">
              <w:rPr>
                <w:rFonts w:ascii="Times New Roman" w:hAnsi="Times New Roman" w:cs="Times New Roman"/>
                <w:u w:color="000000"/>
                <w:lang w:val="it-IT"/>
              </w:rPr>
              <w:t>Assessment</w:t>
            </w:r>
            <w:proofErr w:type="spellEnd"/>
          </w:p>
          <w:p w14:paraId="66AC2BA4"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(Can anything be observed about how student</w:t>
            </w:r>
            <w:r w:rsidRPr="003F5B28">
              <w:rPr>
                <w:rFonts w:ascii="Times New Roman" w:hAnsi="Times New Roman" w:cs="Times New Roman"/>
                <w:u w:color="000000"/>
                <w:rtl/>
              </w:rPr>
              <w:t>’</w:t>
            </w:r>
            <w:r w:rsidRPr="003F5B28">
              <w:rPr>
                <w:rFonts w:ascii="Times New Roman" w:hAnsi="Times New Roman" w:cs="Times New Roman"/>
                <w:u w:color="000000"/>
              </w:rPr>
              <w:t>s existing knowledge is used? Can anything be observed regarding the development of knowledge during or after the experience)?</w:t>
            </w:r>
          </w:p>
          <w:p w14:paraId="76132F7B" w14:textId="77777777" w:rsidR="00F416CC" w:rsidRPr="003F5B28" w:rsidRDefault="0002519D">
            <w:pPr>
              <w:pStyle w:val="Body"/>
              <w:widowControl w:val="0"/>
              <w:numPr>
                <w:ilvl w:val="0"/>
                <w:numId w:val="15"/>
              </w:numPr>
              <w:rPr>
                <w:rFonts w:ascii="Times New Roman" w:hAnsi="Times New Roman" w:cs="Times New Roman"/>
                <w:u w:color="000000"/>
              </w:rPr>
            </w:pPr>
            <w:r w:rsidRPr="003F5B28">
              <w:rPr>
                <w:rFonts w:ascii="Times New Roman" w:hAnsi="Times New Roman" w:cs="Times New Roman"/>
                <w:u w:color="000000"/>
              </w:rPr>
              <w:t>The lesson was a recap on previous sessions that the teacher had spent on ‘place value’ and so this activity was a recall of information in an attempt to further understanding</w:t>
            </w:r>
          </w:p>
          <w:p w14:paraId="59117A04" w14:textId="77777777" w:rsidR="00F416CC" w:rsidRPr="003F5B28" w:rsidRDefault="0002519D">
            <w:pPr>
              <w:pStyle w:val="Body"/>
              <w:widowControl w:val="0"/>
              <w:numPr>
                <w:ilvl w:val="0"/>
                <w:numId w:val="15"/>
              </w:numPr>
              <w:rPr>
                <w:rFonts w:ascii="Times New Roman" w:hAnsi="Times New Roman" w:cs="Times New Roman"/>
                <w:u w:color="000000"/>
              </w:rPr>
            </w:pPr>
            <w:r w:rsidRPr="003F5B28">
              <w:rPr>
                <w:rFonts w:ascii="Times New Roman" w:hAnsi="Times New Roman" w:cs="Times New Roman"/>
                <w:u w:color="000000"/>
              </w:rPr>
              <w:t xml:space="preserve">When the teacher demonstrated the first example at the front of the </w:t>
            </w:r>
            <w:proofErr w:type="gramStart"/>
            <w:r w:rsidRPr="003F5B28">
              <w:rPr>
                <w:rFonts w:ascii="Times New Roman" w:hAnsi="Times New Roman" w:cs="Times New Roman"/>
                <w:u w:color="000000"/>
              </w:rPr>
              <w:t>class</w:t>
            </w:r>
            <w:proofErr w:type="gramEnd"/>
            <w:r w:rsidRPr="003F5B28">
              <w:rPr>
                <w:rFonts w:ascii="Times New Roman" w:hAnsi="Times New Roman" w:cs="Times New Roman"/>
                <w:u w:color="000000"/>
              </w:rPr>
              <w:t xml:space="preserve"> he related it to previous work on multiples and showed the students how the knowledge they already had was useful in this example</w:t>
            </w:r>
          </w:p>
        </w:tc>
      </w:tr>
      <w:tr w:rsidR="00F416CC" w:rsidRPr="003F5B28" w14:paraId="08B07590" w14:textId="77777777">
        <w:trPr>
          <w:trHeight w:val="193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4DF9705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lastRenderedPageBreak/>
              <w:t>Specifics / Critical Incidents</w:t>
            </w:r>
          </w:p>
          <w:p w14:paraId="75570B86"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(Are there moments which cause you to consider aspects of practice when you come across them in future teaching)?</w:t>
            </w:r>
          </w:p>
          <w:p w14:paraId="2761F8AF" w14:textId="77777777" w:rsidR="00F416CC" w:rsidRPr="003F5B28" w:rsidRDefault="0002519D">
            <w:pPr>
              <w:pStyle w:val="Body"/>
              <w:widowControl w:val="0"/>
              <w:numPr>
                <w:ilvl w:val="0"/>
                <w:numId w:val="16"/>
              </w:numPr>
              <w:rPr>
                <w:rFonts w:ascii="Times New Roman" w:hAnsi="Times New Roman" w:cs="Times New Roman"/>
                <w:u w:color="000000"/>
              </w:rPr>
            </w:pPr>
            <w:r w:rsidRPr="003F5B28">
              <w:rPr>
                <w:rFonts w:ascii="Times New Roman" w:hAnsi="Times New Roman" w:cs="Times New Roman"/>
                <w:u w:color="000000"/>
              </w:rPr>
              <w:t>Excitement of children to use personal whiteboards</w:t>
            </w:r>
          </w:p>
          <w:p w14:paraId="748E25B7" w14:textId="77777777" w:rsidR="00F416CC" w:rsidRPr="003F5B28" w:rsidRDefault="0002519D">
            <w:pPr>
              <w:pStyle w:val="Body"/>
              <w:widowControl w:val="0"/>
              <w:numPr>
                <w:ilvl w:val="0"/>
                <w:numId w:val="16"/>
              </w:numPr>
              <w:rPr>
                <w:rFonts w:ascii="Times New Roman" w:hAnsi="Times New Roman" w:cs="Times New Roman"/>
                <w:u w:color="000000"/>
              </w:rPr>
            </w:pPr>
            <w:r w:rsidRPr="003F5B28">
              <w:rPr>
                <w:rFonts w:ascii="Times New Roman" w:hAnsi="Times New Roman" w:cs="Times New Roman"/>
                <w:u w:color="000000"/>
              </w:rPr>
              <w:t>At the end of the lesson the teacher started playing a guitar to get the children’s attention back. This then developed into the ‘times table song’ which was used to recap on the 3x table</w:t>
            </w:r>
          </w:p>
          <w:p w14:paraId="0C49DD03" w14:textId="77777777" w:rsidR="00F416CC" w:rsidRPr="003F5B28" w:rsidRDefault="0002519D">
            <w:pPr>
              <w:pStyle w:val="Body"/>
              <w:widowControl w:val="0"/>
              <w:numPr>
                <w:ilvl w:val="0"/>
                <w:numId w:val="16"/>
              </w:numPr>
              <w:rPr>
                <w:rFonts w:ascii="Times New Roman" w:hAnsi="Times New Roman" w:cs="Times New Roman"/>
                <w:u w:color="000000"/>
              </w:rPr>
            </w:pPr>
            <w:r w:rsidRPr="003F5B28">
              <w:rPr>
                <w:rFonts w:ascii="Times New Roman" w:hAnsi="Times New Roman" w:cs="Times New Roman"/>
                <w:u w:color="000000"/>
              </w:rPr>
              <w:t>Handing out of Dojo to Child B for ‘good’ answer</w:t>
            </w:r>
          </w:p>
        </w:tc>
      </w:tr>
    </w:tbl>
    <w:p w14:paraId="749AD500" w14:textId="77777777" w:rsidR="00F416CC" w:rsidRPr="003F5B28" w:rsidRDefault="00F416CC">
      <w:pPr>
        <w:pStyle w:val="Body"/>
        <w:widowControl w:val="0"/>
        <w:rPr>
          <w:rFonts w:ascii="Times New Roman" w:hAnsi="Times New Roman" w:cs="Times New Roman"/>
          <w:u w:color="000000"/>
        </w:rPr>
      </w:pPr>
    </w:p>
    <w:p w14:paraId="72EA49F9" w14:textId="77777777" w:rsidR="00F416CC" w:rsidRPr="003F5B28" w:rsidRDefault="0002519D">
      <w:pPr>
        <w:pStyle w:val="Body0"/>
        <w:rPr>
          <w:rFonts w:ascii="Times New Roman" w:hAnsi="Times New Roman" w:cs="Times New Roman"/>
        </w:rPr>
      </w:pPr>
      <w:r w:rsidRPr="003F5B28">
        <w:rPr>
          <w:rFonts w:ascii="Times New Roman" w:hAnsi="Times New Roman" w:cs="Times New Roman"/>
          <w:sz w:val="22"/>
          <w:szCs w:val="22"/>
        </w:rPr>
        <w:br w:type="page"/>
      </w:r>
    </w:p>
    <w:p w14:paraId="2124C1BB" w14:textId="77777777" w:rsidR="00F416CC" w:rsidRPr="003F5B28" w:rsidRDefault="0002519D">
      <w:pPr>
        <w:pStyle w:val="Body0"/>
        <w:rPr>
          <w:rFonts w:ascii="Times New Roman" w:hAnsi="Times New Roman" w:cs="Times New Roman"/>
          <w:sz w:val="22"/>
          <w:szCs w:val="22"/>
          <w:u w:val="single"/>
        </w:rPr>
      </w:pPr>
      <w:r w:rsidRPr="003F5B28">
        <w:rPr>
          <w:rFonts w:ascii="Times New Roman" w:hAnsi="Times New Roman" w:cs="Times New Roman"/>
          <w:sz w:val="22"/>
          <w:szCs w:val="22"/>
          <w:u w:val="single"/>
        </w:rPr>
        <w:lastRenderedPageBreak/>
        <w:t>Appendix C</w:t>
      </w:r>
    </w:p>
    <w:p w14:paraId="1A28E88B" w14:textId="77777777" w:rsidR="00F416CC" w:rsidRPr="003F5B28" w:rsidRDefault="00F416CC">
      <w:pPr>
        <w:pStyle w:val="Body0"/>
        <w:rPr>
          <w:rFonts w:ascii="Times New Roman" w:hAnsi="Times New Roman" w:cs="Times New Roman"/>
          <w:sz w:val="22"/>
          <w:szCs w:val="22"/>
        </w:rPr>
      </w:pPr>
    </w:p>
    <w:p w14:paraId="2E6DEC85" w14:textId="77777777" w:rsidR="00F416CC" w:rsidRPr="003F5B28" w:rsidRDefault="0002519D">
      <w:pPr>
        <w:pStyle w:val="Body0"/>
        <w:rPr>
          <w:rFonts w:ascii="Times New Roman" w:hAnsi="Times New Roman" w:cs="Times New Roman"/>
          <w:sz w:val="22"/>
          <w:szCs w:val="22"/>
        </w:rPr>
      </w:pPr>
      <w:r w:rsidRPr="003F5B28">
        <w:rPr>
          <w:rFonts w:ascii="Times New Roman" w:hAnsi="Times New Roman" w:cs="Times New Roman"/>
          <w:sz w:val="22"/>
          <w:szCs w:val="22"/>
        </w:rPr>
        <w:t xml:space="preserve">(3) OBSERVATION / FIELD NOTES </w:t>
      </w:r>
    </w:p>
    <w:p w14:paraId="4A1783DB" w14:textId="77777777" w:rsidR="00F416CC" w:rsidRPr="003F5B28" w:rsidRDefault="0002519D">
      <w:pPr>
        <w:pStyle w:val="Body"/>
        <w:widowControl w:val="0"/>
        <w:rPr>
          <w:rFonts w:ascii="Times New Roman" w:hAnsi="Times New Roman" w:cs="Times New Roman"/>
          <w:u w:color="000000"/>
        </w:rPr>
      </w:pPr>
      <w:r w:rsidRPr="003F5B28">
        <w:rPr>
          <w:rFonts w:ascii="Times New Roman" w:hAnsi="Times New Roman" w:cs="Times New Roman"/>
          <w:u w:color="000000"/>
        </w:rPr>
        <w:t>Questions adapted from Fletcher Wood (2016)</w:t>
      </w:r>
    </w:p>
    <w:tbl>
      <w:tblPr>
        <w:tblW w:w="89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6"/>
      </w:tblGrid>
      <w:tr w:rsidR="00F416CC" w:rsidRPr="003F5B28" w14:paraId="523004DF" w14:textId="77777777">
        <w:trPr>
          <w:trHeight w:val="73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A44B9"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Date and time, year group: </w:t>
            </w:r>
          </w:p>
          <w:p w14:paraId="079B30B9" w14:textId="77777777" w:rsidR="00F416CC" w:rsidRPr="003F5B28" w:rsidRDefault="0002519D">
            <w:pPr>
              <w:pStyle w:val="Body"/>
              <w:widowControl w:val="0"/>
              <w:numPr>
                <w:ilvl w:val="0"/>
                <w:numId w:val="17"/>
              </w:numPr>
              <w:rPr>
                <w:rFonts w:ascii="Times New Roman" w:hAnsi="Times New Roman" w:cs="Times New Roman"/>
                <w:u w:color="000000"/>
              </w:rPr>
            </w:pPr>
            <w:r w:rsidRPr="003F5B28">
              <w:rPr>
                <w:rFonts w:ascii="Times New Roman" w:hAnsi="Times New Roman" w:cs="Times New Roman"/>
                <w:u w:color="000000"/>
              </w:rPr>
              <w:t>29.09.20, 1:55pm</w:t>
            </w:r>
          </w:p>
          <w:p w14:paraId="67A8CF92" w14:textId="77777777" w:rsidR="00F416CC" w:rsidRPr="003F5B28" w:rsidRDefault="0002519D">
            <w:pPr>
              <w:pStyle w:val="Body"/>
              <w:widowControl w:val="0"/>
              <w:numPr>
                <w:ilvl w:val="0"/>
                <w:numId w:val="17"/>
              </w:numPr>
              <w:rPr>
                <w:rFonts w:ascii="Times New Roman" w:hAnsi="Times New Roman" w:cs="Times New Roman"/>
                <w:u w:color="000000"/>
              </w:rPr>
            </w:pPr>
            <w:r w:rsidRPr="003F5B28">
              <w:rPr>
                <w:rFonts w:ascii="Times New Roman" w:hAnsi="Times New Roman" w:cs="Times New Roman"/>
                <w:u w:color="000000"/>
              </w:rPr>
              <w:t>Year 3 and 4 mixed</w:t>
            </w:r>
          </w:p>
        </w:tc>
      </w:tr>
      <w:tr w:rsidR="00F416CC" w:rsidRPr="003F5B28" w14:paraId="550C5145"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1737BEB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Lesson details: </w:t>
            </w:r>
          </w:p>
          <w:p w14:paraId="509B8AC7"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(Context and focus -/</w:t>
            </w:r>
            <w:proofErr w:type="spellStart"/>
            <w:r w:rsidRPr="003F5B28">
              <w:rPr>
                <w:rFonts w:ascii="Times New Roman" w:hAnsi="Times New Roman" w:cs="Times New Roman"/>
                <w:u w:color="000000"/>
              </w:rPr>
              <w:t>AoLE</w:t>
            </w:r>
            <w:proofErr w:type="spellEnd"/>
            <w:r w:rsidRPr="003F5B28">
              <w:rPr>
                <w:rFonts w:ascii="Times New Roman" w:hAnsi="Times New Roman" w:cs="Times New Roman"/>
                <w:u w:color="000000"/>
              </w:rPr>
              <w:t>/subject- is it near start of end of unit of study? Indoors/outdoors? Ability range? Any particularly relevant information).</w:t>
            </w:r>
          </w:p>
          <w:p w14:paraId="7A27E582" w14:textId="77777777" w:rsidR="00F416CC" w:rsidRPr="003F5B28" w:rsidRDefault="0002519D">
            <w:pPr>
              <w:pStyle w:val="Body"/>
              <w:widowControl w:val="0"/>
              <w:numPr>
                <w:ilvl w:val="0"/>
                <w:numId w:val="18"/>
              </w:numPr>
              <w:rPr>
                <w:rFonts w:ascii="Times New Roman" w:hAnsi="Times New Roman" w:cs="Times New Roman"/>
                <w:u w:color="000000"/>
              </w:rPr>
            </w:pPr>
            <w:r w:rsidRPr="003F5B28">
              <w:rPr>
                <w:rFonts w:ascii="Times New Roman" w:hAnsi="Times New Roman" w:cs="Times New Roman"/>
                <w:u w:color="000000"/>
              </w:rPr>
              <w:t xml:space="preserve">Numeracy </w:t>
            </w:r>
          </w:p>
          <w:p w14:paraId="679C97AC" w14:textId="77777777" w:rsidR="00F416CC" w:rsidRPr="003F5B28" w:rsidRDefault="0002519D">
            <w:pPr>
              <w:pStyle w:val="Body"/>
              <w:widowControl w:val="0"/>
              <w:numPr>
                <w:ilvl w:val="0"/>
                <w:numId w:val="18"/>
              </w:numPr>
              <w:rPr>
                <w:rFonts w:ascii="Times New Roman" w:hAnsi="Times New Roman" w:cs="Times New Roman"/>
                <w:u w:color="000000"/>
              </w:rPr>
            </w:pPr>
            <w:r w:rsidRPr="003F5B28">
              <w:rPr>
                <w:rFonts w:ascii="Times New Roman" w:hAnsi="Times New Roman" w:cs="Times New Roman"/>
                <w:u w:color="000000"/>
              </w:rPr>
              <w:t>Indoors</w:t>
            </w:r>
          </w:p>
          <w:p w14:paraId="7D738D9A" w14:textId="77777777" w:rsidR="00F416CC" w:rsidRPr="003F5B28" w:rsidRDefault="0002519D">
            <w:pPr>
              <w:pStyle w:val="Body"/>
              <w:widowControl w:val="0"/>
              <w:numPr>
                <w:ilvl w:val="0"/>
                <w:numId w:val="18"/>
              </w:numPr>
              <w:rPr>
                <w:rFonts w:ascii="Times New Roman" w:hAnsi="Times New Roman" w:cs="Times New Roman"/>
                <w:u w:color="000000"/>
              </w:rPr>
            </w:pPr>
            <w:r w:rsidRPr="003F5B28">
              <w:rPr>
                <w:rFonts w:ascii="Times New Roman" w:hAnsi="Times New Roman" w:cs="Times New Roman"/>
                <w:u w:color="000000"/>
              </w:rPr>
              <w:t>Mixed ability groupings</w:t>
            </w:r>
          </w:p>
        </w:tc>
      </w:tr>
      <w:tr w:rsidR="00F416CC" w:rsidRPr="003F5B28" w14:paraId="3D507A6C" w14:textId="77777777">
        <w:trPr>
          <w:trHeight w:val="121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96958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Classroom culture</w:t>
            </w:r>
          </w:p>
          <w:p w14:paraId="2FF2AD70"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is the classroom ‘vibe.’? What do attitudes, dispositions, </w:t>
            </w:r>
            <w:proofErr w:type="spellStart"/>
            <w:r w:rsidRPr="003F5B28">
              <w:rPr>
                <w:rFonts w:ascii="Times New Roman" w:hAnsi="Times New Roman" w:cs="Times New Roman"/>
                <w:u w:color="000000"/>
              </w:rPr>
              <w:t>behaviours</w:t>
            </w:r>
            <w:proofErr w:type="spellEnd"/>
            <w:r w:rsidRPr="003F5B28">
              <w:rPr>
                <w:rFonts w:ascii="Times New Roman" w:hAnsi="Times New Roman" w:cs="Times New Roman"/>
                <w:u w:color="000000"/>
              </w:rPr>
              <w:t xml:space="preserve"> towards learning seem like at this point in time?)</w:t>
            </w:r>
          </w:p>
          <w:p w14:paraId="0BF47C48" w14:textId="77777777" w:rsidR="00F416CC" w:rsidRPr="003F5B28" w:rsidRDefault="0002519D">
            <w:pPr>
              <w:pStyle w:val="Body"/>
              <w:widowControl w:val="0"/>
              <w:numPr>
                <w:ilvl w:val="0"/>
                <w:numId w:val="19"/>
              </w:numPr>
              <w:rPr>
                <w:rFonts w:ascii="Times New Roman" w:hAnsi="Times New Roman" w:cs="Times New Roman"/>
                <w:u w:color="000000"/>
              </w:rPr>
            </w:pPr>
            <w:r w:rsidRPr="003F5B28">
              <w:rPr>
                <w:rFonts w:ascii="Times New Roman" w:hAnsi="Times New Roman" w:cs="Times New Roman"/>
                <w:u w:color="000000"/>
              </w:rPr>
              <w:t>Not a lot of independence, some of the children seem reluctant to complete worksheet unless aided by an adult</w:t>
            </w:r>
          </w:p>
        </w:tc>
      </w:tr>
      <w:tr w:rsidR="00F416CC" w:rsidRPr="003F5B28" w14:paraId="0B0349FA"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537557C7"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Objectives</w:t>
            </w:r>
          </w:p>
          <w:p w14:paraId="57B53F4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(What happens in the environment that communicates the purpose of the experiences?  What can be observed regarding the way lesson activities relate to these purposes?</w:t>
            </w:r>
          </w:p>
          <w:p w14:paraId="5F48E29A" w14:textId="77777777" w:rsidR="00F416CC" w:rsidRPr="003F5B28" w:rsidRDefault="0002519D">
            <w:pPr>
              <w:pStyle w:val="Body"/>
              <w:widowControl w:val="0"/>
              <w:numPr>
                <w:ilvl w:val="0"/>
                <w:numId w:val="20"/>
              </w:numPr>
              <w:rPr>
                <w:rFonts w:ascii="Times New Roman" w:hAnsi="Times New Roman" w:cs="Times New Roman"/>
                <w:u w:color="000000"/>
              </w:rPr>
            </w:pPr>
            <w:r w:rsidRPr="003F5B28">
              <w:rPr>
                <w:rFonts w:ascii="Times New Roman" w:hAnsi="Times New Roman" w:cs="Times New Roman"/>
                <w:u w:color="000000"/>
              </w:rPr>
              <w:t>Children split into 4 groups depending on ability and the teacher has dedicated a topic to each group which was written on whiteboards around the classroom</w:t>
            </w:r>
          </w:p>
          <w:p w14:paraId="0A2A120E" w14:textId="77777777" w:rsidR="00F416CC" w:rsidRPr="003F5B28" w:rsidRDefault="0002519D">
            <w:pPr>
              <w:pStyle w:val="Body"/>
              <w:widowControl w:val="0"/>
              <w:numPr>
                <w:ilvl w:val="0"/>
                <w:numId w:val="20"/>
              </w:numPr>
              <w:rPr>
                <w:rFonts w:ascii="Times New Roman" w:hAnsi="Times New Roman" w:cs="Times New Roman"/>
                <w:u w:color="000000"/>
              </w:rPr>
            </w:pPr>
            <w:r w:rsidRPr="003F5B28">
              <w:rPr>
                <w:rFonts w:ascii="Times New Roman" w:hAnsi="Times New Roman" w:cs="Times New Roman"/>
                <w:u w:color="000000"/>
              </w:rPr>
              <w:t>Topics are sequence matching, odds and evens, multiples and factors</w:t>
            </w:r>
          </w:p>
        </w:tc>
      </w:tr>
      <w:tr w:rsidR="00F416CC" w:rsidRPr="003F5B28" w14:paraId="65C8F008" w14:textId="77777777">
        <w:trPr>
          <w:trHeight w:val="121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9B9B7"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Direction</w:t>
            </w:r>
          </w:p>
          <w:p w14:paraId="7996564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can be observed that helps learners understand what they are engaging in?  What in the environment helps them understand how to achieve well)? </w:t>
            </w:r>
          </w:p>
          <w:p w14:paraId="1779CA5A" w14:textId="77777777" w:rsidR="00F416CC" w:rsidRPr="003F5B28" w:rsidRDefault="0002519D">
            <w:pPr>
              <w:pStyle w:val="Body"/>
              <w:widowControl w:val="0"/>
              <w:numPr>
                <w:ilvl w:val="0"/>
                <w:numId w:val="21"/>
              </w:numPr>
              <w:rPr>
                <w:rFonts w:ascii="Times New Roman" w:hAnsi="Times New Roman" w:cs="Times New Roman"/>
                <w:u w:color="000000"/>
              </w:rPr>
            </w:pPr>
            <w:r w:rsidRPr="003F5B28">
              <w:rPr>
                <w:rFonts w:ascii="Times New Roman" w:hAnsi="Times New Roman" w:cs="Times New Roman"/>
                <w:u w:color="000000"/>
              </w:rPr>
              <w:t>Everyone has been given a worksheet relative to their topic and asked to complete</w:t>
            </w:r>
          </w:p>
          <w:p w14:paraId="36549445" w14:textId="77777777" w:rsidR="00F416CC" w:rsidRPr="003F5B28" w:rsidRDefault="0002519D">
            <w:pPr>
              <w:pStyle w:val="Body"/>
              <w:widowControl w:val="0"/>
              <w:numPr>
                <w:ilvl w:val="0"/>
                <w:numId w:val="21"/>
              </w:numPr>
              <w:rPr>
                <w:rFonts w:ascii="Times New Roman" w:hAnsi="Times New Roman" w:cs="Times New Roman"/>
                <w:u w:color="000000"/>
              </w:rPr>
            </w:pPr>
            <w:r w:rsidRPr="003F5B28">
              <w:rPr>
                <w:rFonts w:ascii="Times New Roman" w:hAnsi="Times New Roman" w:cs="Times New Roman"/>
                <w:u w:color="000000"/>
              </w:rPr>
              <w:t>Teacher explains that answers will be checked once worksheet is completed</w:t>
            </w:r>
          </w:p>
        </w:tc>
      </w:tr>
      <w:tr w:rsidR="00F416CC" w:rsidRPr="003F5B28" w14:paraId="3616E91F" w14:textId="77777777">
        <w:trPr>
          <w:trHeight w:val="121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68AD625B"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Access and challenge</w:t>
            </w:r>
          </w:p>
          <w:p w14:paraId="5EA33C2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What can be observed in the environment that enables engagement of learners? What can be observed regarding levels of challenge?</w:t>
            </w:r>
          </w:p>
          <w:p w14:paraId="3746E6F4" w14:textId="77777777" w:rsidR="00F416CC" w:rsidRPr="003F5B28" w:rsidRDefault="0002519D">
            <w:pPr>
              <w:pStyle w:val="Body"/>
              <w:widowControl w:val="0"/>
              <w:numPr>
                <w:ilvl w:val="0"/>
                <w:numId w:val="22"/>
              </w:numPr>
              <w:rPr>
                <w:rFonts w:ascii="Times New Roman" w:hAnsi="Times New Roman" w:cs="Times New Roman"/>
                <w:u w:color="000000"/>
              </w:rPr>
            </w:pPr>
            <w:r w:rsidRPr="003F5B28">
              <w:rPr>
                <w:rFonts w:ascii="Times New Roman" w:hAnsi="Times New Roman" w:cs="Times New Roman"/>
                <w:u w:color="000000"/>
              </w:rPr>
              <w:t xml:space="preserve">Worksheets seem to be quite difficult for a lot of the students and there doesn’t seem to be much active engagement </w:t>
            </w:r>
          </w:p>
        </w:tc>
      </w:tr>
      <w:tr w:rsidR="00F416CC" w:rsidRPr="003F5B28" w14:paraId="0D22317A" w14:textId="77777777">
        <w:trPr>
          <w:trHeight w:val="193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A12DE" w14:textId="77777777" w:rsidR="00F416CC" w:rsidRPr="003F5B28" w:rsidRDefault="0002519D">
            <w:pPr>
              <w:pStyle w:val="Body"/>
              <w:widowControl w:val="0"/>
              <w:rPr>
                <w:rFonts w:ascii="Times New Roman" w:eastAsia="Trebuchet MS" w:hAnsi="Times New Roman" w:cs="Times New Roman"/>
                <w:u w:color="000000"/>
              </w:rPr>
            </w:pPr>
            <w:proofErr w:type="spellStart"/>
            <w:r w:rsidRPr="003F5B28">
              <w:rPr>
                <w:rFonts w:ascii="Times New Roman" w:hAnsi="Times New Roman" w:cs="Times New Roman"/>
                <w:u w:color="000000"/>
                <w:lang w:val="it-IT"/>
              </w:rPr>
              <w:t>Assessment</w:t>
            </w:r>
            <w:proofErr w:type="spellEnd"/>
          </w:p>
          <w:p w14:paraId="3FB2A8D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(Can anything be observed about how student</w:t>
            </w:r>
            <w:r w:rsidRPr="003F5B28">
              <w:rPr>
                <w:rFonts w:ascii="Times New Roman" w:hAnsi="Times New Roman" w:cs="Times New Roman"/>
                <w:u w:color="000000"/>
                <w:rtl/>
              </w:rPr>
              <w:t>’</w:t>
            </w:r>
            <w:r w:rsidRPr="003F5B28">
              <w:rPr>
                <w:rFonts w:ascii="Times New Roman" w:hAnsi="Times New Roman" w:cs="Times New Roman"/>
                <w:u w:color="000000"/>
              </w:rPr>
              <w:t>s existing knowledge is used?  Can anything be observed regarding the development of knowledge during or after the experience)?</w:t>
            </w:r>
          </w:p>
          <w:p w14:paraId="4404F46F" w14:textId="77777777" w:rsidR="00F416CC" w:rsidRPr="003F5B28" w:rsidRDefault="0002519D">
            <w:pPr>
              <w:pStyle w:val="Body"/>
              <w:widowControl w:val="0"/>
              <w:numPr>
                <w:ilvl w:val="0"/>
                <w:numId w:val="23"/>
              </w:numPr>
              <w:rPr>
                <w:rFonts w:ascii="Times New Roman" w:hAnsi="Times New Roman" w:cs="Times New Roman"/>
                <w:u w:color="000000"/>
              </w:rPr>
            </w:pPr>
            <w:r w:rsidRPr="003F5B28">
              <w:rPr>
                <w:rFonts w:ascii="Times New Roman" w:hAnsi="Times New Roman" w:cs="Times New Roman"/>
                <w:u w:color="000000"/>
              </w:rPr>
              <w:t>Group 2 who are doing work on sequence matching have an interactive worksheet that requires them to cut out 9 possible answers and glue them in where they think they fit. The teacher has explicitly asked that they don’t actually glue them until their answers have been checked by an adult</w:t>
            </w:r>
          </w:p>
        </w:tc>
      </w:tr>
      <w:tr w:rsidR="00F416CC" w:rsidRPr="003F5B28" w14:paraId="1983CD3A"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73D0BF0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Specifics / Critical Incidents</w:t>
            </w:r>
          </w:p>
          <w:p w14:paraId="2A3E5C98"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(Are there moments which cause you to consider aspects of practice when you come across them in future teaching)?</w:t>
            </w:r>
          </w:p>
          <w:p w14:paraId="35730B43" w14:textId="77777777" w:rsidR="00F416CC" w:rsidRPr="003F5B28" w:rsidRDefault="0002519D">
            <w:pPr>
              <w:pStyle w:val="Body"/>
              <w:widowControl w:val="0"/>
              <w:numPr>
                <w:ilvl w:val="0"/>
                <w:numId w:val="24"/>
              </w:numPr>
              <w:rPr>
                <w:rFonts w:ascii="Times New Roman" w:hAnsi="Times New Roman" w:cs="Times New Roman"/>
                <w:u w:color="000000"/>
              </w:rPr>
            </w:pPr>
            <w:r w:rsidRPr="003F5B28">
              <w:rPr>
                <w:rFonts w:ascii="Times New Roman" w:hAnsi="Times New Roman" w:cs="Times New Roman"/>
                <w:u w:color="000000"/>
              </w:rPr>
              <w:t>Lack of engagement with the task- pupils in Group 2 in particular put their hands up for help and to check in with an adult as soon as they’d finished cutting out the answers, and hadn’t even attempted to work out the correct answers</w:t>
            </w:r>
          </w:p>
        </w:tc>
      </w:tr>
    </w:tbl>
    <w:p w14:paraId="7064F346" w14:textId="77777777" w:rsidR="00F416CC" w:rsidRPr="003F5B28" w:rsidRDefault="00F416CC">
      <w:pPr>
        <w:pStyle w:val="Body"/>
        <w:widowControl w:val="0"/>
        <w:rPr>
          <w:rFonts w:ascii="Times New Roman" w:hAnsi="Times New Roman" w:cs="Times New Roman"/>
          <w:u w:color="000000"/>
        </w:rPr>
      </w:pPr>
    </w:p>
    <w:p w14:paraId="6BD5B006"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br w:type="page"/>
      </w:r>
    </w:p>
    <w:p w14:paraId="7FCED016" w14:textId="77777777" w:rsidR="00F416CC" w:rsidRPr="003F5B28" w:rsidRDefault="0002519D">
      <w:pPr>
        <w:pStyle w:val="Body0"/>
        <w:rPr>
          <w:rFonts w:ascii="Times New Roman" w:hAnsi="Times New Roman" w:cs="Times New Roman"/>
          <w:sz w:val="22"/>
          <w:szCs w:val="22"/>
          <w:u w:val="single"/>
        </w:rPr>
      </w:pPr>
      <w:r w:rsidRPr="003F5B28">
        <w:rPr>
          <w:rFonts w:ascii="Times New Roman" w:hAnsi="Times New Roman" w:cs="Times New Roman"/>
          <w:sz w:val="22"/>
          <w:szCs w:val="22"/>
          <w:u w:val="single"/>
        </w:rPr>
        <w:lastRenderedPageBreak/>
        <w:t>Appendix D</w:t>
      </w:r>
    </w:p>
    <w:p w14:paraId="3C11CA36" w14:textId="77777777" w:rsidR="00F416CC" w:rsidRPr="003F5B28" w:rsidRDefault="00F416CC">
      <w:pPr>
        <w:pStyle w:val="Body0"/>
        <w:rPr>
          <w:rFonts w:ascii="Times New Roman" w:hAnsi="Times New Roman" w:cs="Times New Roman"/>
          <w:sz w:val="22"/>
          <w:szCs w:val="22"/>
        </w:rPr>
      </w:pPr>
    </w:p>
    <w:p w14:paraId="11875AF4" w14:textId="77777777" w:rsidR="00F416CC" w:rsidRPr="003F5B28" w:rsidRDefault="0002519D">
      <w:pPr>
        <w:pStyle w:val="Body0"/>
        <w:rPr>
          <w:rFonts w:ascii="Times New Roman" w:hAnsi="Times New Roman" w:cs="Times New Roman"/>
          <w:sz w:val="22"/>
          <w:szCs w:val="22"/>
        </w:rPr>
      </w:pPr>
      <w:r w:rsidRPr="003F5B28">
        <w:rPr>
          <w:rFonts w:ascii="Times New Roman" w:hAnsi="Times New Roman" w:cs="Times New Roman"/>
          <w:sz w:val="22"/>
          <w:szCs w:val="22"/>
        </w:rPr>
        <w:t xml:space="preserve">(4) OBSERVATION / FIELD NOTES </w:t>
      </w:r>
    </w:p>
    <w:p w14:paraId="10B8F43F" w14:textId="77777777" w:rsidR="00F416CC" w:rsidRPr="003F5B28" w:rsidRDefault="0002519D">
      <w:pPr>
        <w:pStyle w:val="Body"/>
        <w:widowControl w:val="0"/>
        <w:rPr>
          <w:rFonts w:ascii="Times New Roman" w:hAnsi="Times New Roman" w:cs="Times New Roman"/>
          <w:u w:color="000000"/>
        </w:rPr>
      </w:pPr>
      <w:r w:rsidRPr="003F5B28">
        <w:rPr>
          <w:rFonts w:ascii="Times New Roman" w:hAnsi="Times New Roman" w:cs="Times New Roman"/>
          <w:u w:color="000000"/>
        </w:rPr>
        <w:t>Questions adapted from Fletcher Wood (2016)</w:t>
      </w:r>
    </w:p>
    <w:tbl>
      <w:tblPr>
        <w:tblW w:w="89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6"/>
      </w:tblGrid>
      <w:tr w:rsidR="00F416CC" w:rsidRPr="003F5B28" w14:paraId="2F66470B" w14:textId="77777777">
        <w:trPr>
          <w:trHeight w:val="73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ED1CE"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Date and time, year group: </w:t>
            </w:r>
          </w:p>
          <w:p w14:paraId="76439929" w14:textId="77777777" w:rsidR="00F416CC" w:rsidRPr="003F5B28" w:rsidRDefault="0002519D">
            <w:pPr>
              <w:pStyle w:val="Body"/>
              <w:widowControl w:val="0"/>
              <w:numPr>
                <w:ilvl w:val="0"/>
                <w:numId w:val="25"/>
              </w:numPr>
              <w:rPr>
                <w:rFonts w:ascii="Times New Roman" w:hAnsi="Times New Roman" w:cs="Times New Roman"/>
                <w:u w:color="000000"/>
              </w:rPr>
            </w:pPr>
            <w:r w:rsidRPr="003F5B28">
              <w:rPr>
                <w:rFonts w:ascii="Times New Roman" w:hAnsi="Times New Roman" w:cs="Times New Roman"/>
                <w:u w:color="000000"/>
              </w:rPr>
              <w:t>29.09.20, 2:45pm</w:t>
            </w:r>
          </w:p>
          <w:p w14:paraId="1A57A51F" w14:textId="77777777" w:rsidR="00F416CC" w:rsidRPr="003F5B28" w:rsidRDefault="0002519D">
            <w:pPr>
              <w:pStyle w:val="Body"/>
              <w:widowControl w:val="0"/>
              <w:numPr>
                <w:ilvl w:val="0"/>
                <w:numId w:val="25"/>
              </w:numPr>
              <w:rPr>
                <w:rFonts w:ascii="Times New Roman" w:hAnsi="Times New Roman" w:cs="Times New Roman"/>
                <w:u w:color="000000"/>
              </w:rPr>
            </w:pPr>
            <w:r w:rsidRPr="003F5B28">
              <w:rPr>
                <w:rFonts w:ascii="Times New Roman" w:hAnsi="Times New Roman" w:cs="Times New Roman"/>
                <w:u w:color="000000"/>
              </w:rPr>
              <w:t>Year 3 and 4 mixed</w:t>
            </w:r>
          </w:p>
        </w:tc>
      </w:tr>
      <w:tr w:rsidR="00F416CC" w:rsidRPr="003F5B28" w14:paraId="4370C293"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01C02DFE"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Lesson details: </w:t>
            </w:r>
          </w:p>
          <w:p w14:paraId="44B11734"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(Context and focus -/</w:t>
            </w:r>
            <w:proofErr w:type="spellStart"/>
            <w:r w:rsidRPr="003F5B28">
              <w:rPr>
                <w:rFonts w:ascii="Times New Roman" w:hAnsi="Times New Roman" w:cs="Times New Roman"/>
                <w:u w:color="000000"/>
              </w:rPr>
              <w:t>AoLE</w:t>
            </w:r>
            <w:proofErr w:type="spellEnd"/>
            <w:r w:rsidRPr="003F5B28">
              <w:rPr>
                <w:rFonts w:ascii="Times New Roman" w:hAnsi="Times New Roman" w:cs="Times New Roman"/>
                <w:u w:color="000000"/>
              </w:rPr>
              <w:t>/subject- is it near start of end of unit of study? Indoors/outdoors? Ability range? Any particularly relevant information).</w:t>
            </w:r>
          </w:p>
          <w:p w14:paraId="58D40CFE" w14:textId="77777777" w:rsidR="00F416CC" w:rsidRPr="003F5B28" w:rsidRDefault="0002519D">
            <w:pPr>
              <w:pStyle w:val="Body"/>
              <w:widowControl w:val="0"/>
              <w:numPr>
                <w:ilvl w:val="0"/>
                <w:numId w:val="26"/>
              </w:numPr>
              <w:rPr>
                <w:rFonts w:ascii="Times New Roman" w:hAnsi="Times New Roman" w:cs="Times New Roman"/>
                <w:u w:color="000000"/>
              </w:rPr>
            </w:pPr>
            <w:r w:rsidRPr="003F5B28">
              <w:rPr>
                <w:rFonts w:ascii="Times New Roman" w:hAnsi="Times New Roman" w:cs="Times New Roman"/>
                <w:u w:color="000000"/>
              </w:rPr>
              <w:t>Art / creativity</w:t>
            </w:r>
          </w:p>
          <w:p w14:paraId="5A035AB7" w14:textId="77777777" w:rsidR="00F416CC" w:rsidRPr="003F5B28" w:rsidRDefault="0002519D">
            <w:pPr>
              <w:pStyle w:val="Body"/>
              <w:widowControl w:val="0"/>
              <w:numPr>
                <w:ilvl w:val="0"/>
                <w:numId w:val="26"/>
              </w:numPr>
              <w:rPr>
                <w:rFonts w:ascii="Times New Roman" w:hAnsi="Times New Roman" w:cs="Times New Roman"/>
                <w:u w:color="000000"/>
              </w:rPr>
            </w:pPr>
            <w:r w:rsidRPr="003F5B28">
              <w:rPr>
                <w:rFonts w:ascii="Times New Roman" w:hAnsi="Times New Roman" w:cs="Times New Roman"/>
                <w:u w:color="000000"/>
              </w:rPr>
              <w:t>Indoors</w:t>
            </w:r>
          </w:p>
          <w:p w14:paraId="4DBC14A4" w14:textId="77777777" w:rsidR="00F416CC" w:rsidRPr="003F5B28" w:rsidRDefault="0002519D">
            <w:pPr>
              <w:pStyle w:val="Body"/>
              <w:widowControl w:val="0"/>
              <w:numPr>
                <w:ilvl w:val="0"/>
                <w:numId w:val="26"/>
              </w:numPr>
              <w:rPr>
                <w:rFonts w:ascii="Times New Roman" w:hAnsi="Times New Roman" w:cs="Times New Roman"/>
                <w:u w:color="000000"/>
              </w:rPr>
            </w:pPr>
            <w:r w:rsidRPr="003F5B28">
              <w:rPr>
                <w:rFonts w:ascii="Times New Roman" w:hAnsi="Times New Roman" w:cs="Times New Roman"/>
                <w:u w:color="000000"/>
              </w:rPr>
              <w:t>Fits in with Harry Potter theme</w:t>
            </w:r>
          </w:p>
        </w:tc>
      </w:tr>
      <w:tr w:rsidR="00F416CC" w:rsidRPr="003F5B28" w14:paraId="142EA2A4" w14:textId="77777777">
        <w:trPr>
          <w:trHeight w:val="121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569E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Classroom culture</w:t>
            </w:r>
          </w:p>
          <w:p w14:paraId="171D91DA"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is the classroom ‘vibe.’? What do attitudes, dispositions, </w:t>
            </w:r>
            <w:proofErr w:type="spellStart"/>
            <w:r w:rsidRPr="003F5B28">
              <w:rPr>
                <w:rFonts w:ascii="Times New Roman" w:hAnsi="Times New Roman" w:cs="Times New Roman"/>
                <w:u w:color="000000"/>
              </w:rPr>
              <w:t>behaviours</w:t>
            </w:r>
            <w:proofErr w:type="spellEnd"/>
            <w:r w:rsidRPr="003F5B28">
              <w:rPr>
                <w:rFonts w:ascii="Times New Roman" w:hAnsi="Times New Roman" w:cs="Times New Roman"/>
                <w:u w:color="000000"/>
              </w:rPr>
              <w:t xml:space="preserve"> towards learning seem like at this point in time?)</w:t>
            </w:r>
          </w:p>
          <w:p w14:paraId="6471091F" w14:textId="77777777" w:rsidR="00F416CC" w:rsidRPr="003F5B28" w:rsidRDefault="0002519D">
            <w:pPr>
              <w:pStyle w:val="Body"/>
              <w:widowControl w:val="0"/>
              <w:numPr>
                <w:ilvl w:val="0"/>
                <w:numId w:val="27"/>
              </w:numPr>
              <w:rPr>
                <w:rFonts w:ascii="Times New Roman" w:hAnsi="Times New Roman" w:cs="Times New Roman"/>
                <w:u w:color="000000"/>
              </w:rPr>
            </w:pPr>
            <w:r w:rsidRPr="003F5B28">
              <w:rPr>
                <w:rFonts w:ascii="Times New Roman" w:hAnsi="Times New Roman" w:cs="Times New Roman"/>
                <w:u w:color="000000"/>
              </w:rPr>
              <w:t>Excitement</w:t>
            </w:r>
          </w:p>
          <w:p w14:paraId="5F77DB8D" w14:textId="77777777" w:rsidR="00F416CC" w:rsidRPr="003F5B28" w:rsidRDefault="0002519D">
            <w:pPr>
              <w:pStyle w:val="Body"/>
              <w:widowControl w:val="0"/>
              <w:numPr>
                <w:ilvl w:val="0"/>
                <w:numId w:val="27"/>
              </w:numPr>
              <w:rPr>
                <w:rFonts w:ascii="Times New Roman" w:hAnsi="Times New Roman" w:cs="Times New Roman"/>
                <w:u w:color="000000"/>
              </w:rPr>
            </w:pPr>
            <w:r w:rsidRPr="003F5B28">
              <w:rPr>
                <w:rFonts w:ascii="Times New Roman" w:hAnsi="Times New Roman" w:cs="Times New Roman"/>
                <w:u w:color="000000"/>
              </w:rPr>
              <w:t>Right at the end of the day so the children seem happy to be doing something arty</w:t>
            </w:r>
          </w:p>
        </w:tc>
      </w:tr>
      <w:tr w:rsidR="00F416CC" w:rsidRPr="003F5B28" w14:paraId="1BF366CB" w14:textId="77777777">
        <w:trPr>
          <w:trHeight w:val="97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5C222F10"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Objectives</w:t>
            </w:r>
          </w:p>
          <w:p w14:paraId="26746F9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(What happens in the environment that communicates the purpose of the experiences?  What can be observed regarding the way lesson activities relate to these purposes?</w:t>
            </w:r>
          </w:p>
          <w:p w14:paraId="5BE9306B" w14:textId="77777777" w:rsidR="00F416CC" w:rsidRPr="003F5B28" w:rsidRDefault="0002519D">
            <w:pPr>
              <w:pStyle w:val="Body"/>
              <w:widowControl w:val="0"/>
              <w:numPr>
                <w:ilvl w:val="0"/>
                <w:numId w:val="28"/>
              </w:numPr>
              <w:rPr>
                <w:rFonts w:ascii="Times New Roman" w:hAnsi="Times New Roman" w:cs="Times New Roman"/>
                <w:u w:color="000000"/>
              </w:rPr>
            </w:pPr>
            <w:r w:rsidRPr="003F5B28">
              <w:rPr>
                <w:rFonts w:ascii="Times New Roman" w:hAnsi="Times New Roman" w:cs="Times New Roman"/>
                <w:u w:color="000000"/>
              </w:rPr>
              <w:t>Students asked to design a wand or a broom</w:t>
            </w:r>
          </w:p>
        </w:tc>
      </w:tr>
      <w:tr w:rsidR="00F416CC" w:rsidRPr="003F5B28" w14:paraId="271F3A6D" w14:textId="77777777">
        <w:trPr>
          <w:trHeight w:val="169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B3F21"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lang w:val="fr-FR"/>
              </w:rPr>
              <w:t>Direction</w:t>
            </w:r>
          </w:p>
          <w:p w14:paraId="2171B679"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(What can be observed that helps learners understand what they are engaging in?  What in the environment helps them understand how to achieve well)? </w:t>
            </w:r>
          </w:p>
          <w:p w14:paraId="2271FF80" w14:textId="77777777" w:rsidR="00F416CC" w:rsidRPr="003F5B28" w:rsidRDefault="0002519D">
            <w:pPr>
              <w:pStyle w:val="Body"/>
              <w:widowControl w:val="0"/>
              <w:numPr>
                <w:ilvl w:val="0"/>
                <w:numId w:val="29"/>
              </w:numPr>
              <w:rPr>
                <w:rFonts w:ascii="Times New Roman" w:hAnsi="Times New Roman" w:cs="Times New Roman"/>
                <w:u w:color="000000"/>
              </w:rPr>
            </w:pPr>
            <w:r w:rsidRPr="003F5B28">
              <w:rPr>
                <w:rFonts w:ascii="Times New Roman" w:hAnsi="Times New Roman" w:cs="Times New Roman"/>
                <w:u w:color="000000"/>
              </w:rPr>
              <w:t>The teacher shows a few examples from other classes that are considered to be really good</w:t>
            </w:r>
          </w:p>
          <w:p w14:paraId="0A63862E" w14:textId="77777777" w:rsidR="00F416CC" w:rsidRPr="003F5B28" w:rsidRDefault="0002519D">
            <w:pPr>
              <w:pStyle w:val="Body"/>
              <w:widowControl w:val="0"/>
              <w:numPr>
                <w:ilvl w:val="0"/>
                <w:numId w:val="29"/>
              </w:numPr>
              <w:rPr>
                <w:rFonts w:ascii="Times New Roman" w:hAnsi="Times New Roman" w:cs="Times New Roman"/>
                <w:u w:color="000000"/>
              </w:rPr>
            </w:pPr>
            <w:r w:rsidRPr="003F5B28">
              <w:rPr>
                <w:rFonts w:ascii="Times New Roman" w:hAnsi="Times New Roman" w:cs="Times New Roman"/>
                <w:u w:color="000000"/>
              </w:rPr>
              <w:t>The children are also given a sheet with numerous brooms and wands to get inspiration from</w:t>
            </w:r>
          </w:p>
        </w:tc>
      </w:tr>
      <w:tr w:rsidR="00F416CC" w:rsidRPr="003F5B28" w14:paraId="7375D6F3"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74112569"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Access and challenge</w:t>
            </w:r>
          </w:p>
          <w:p w14:paraId="50D527BA"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What can be observed in the environment that enables engagement of learners? What can be observed regarding levels of challenge?</w:t>
            </w:r>
          </w:p>
          <w:p w14:paraId="1C61EAB5" w14:textId="77777777" w:rsidR="00F416CC" w:rsidRPr="003F5B28" w:rsidRDefault="0002519D">
            <w:pPr>
              <w:pStyle w:val="Body"/>
              <w:widowControl w:val="0"/>
              <w:numPr>
                <w:ilvl w:val="0"/>
                <w:numId w:val="30"/>
              </w:numPr>
              <w:rPr>
                <w:rFonts w:ascii="Times New Roman" w:hAnsi="Times New Roman" w:cs="Times New Roman"/>
                <w:u w:color="000000"/>
              </w:rPr>
            </w:pPr>
            <w:r w:rsidRPr="003F5B28">
              <w:rPr>
                <w:rFonts w:ascii="Times New Roman" w:hAnsi="Times New Roman" w:cs="Times New Roman"/>
                <w:u w:color="000000"/>
              </w:rPr>
              <w:t xml:space="preserve">The teacher asked pupils to split their page into 4 boxes, the first box being a really basic sketch of the type of broom/wand they want to design, and the last box having all the details- intricate design, patterns, </w:t>
            </w:r>
            <w:proofErr w:type="spellStart"/>
            <w:r w:rsidRPr="003F5B28">
              <w:rPr>
                <w:rFonts w:ascii="Times New Roman" w:hAnsi="Times New Roman" w:cs="Times New Roman"/>
                <w:u w:color="000000"/>
              </w:rPr>
              <w:t>coloured</w:t>
            </w:r>
            <w:proofErr w:type="spellEnd"/>
            <w:r w:rsidRPr="003F5B28">
              <w:rPr>
                <w:rFonts w:ascii="Times New Roman" w:hAnsi="Times New Roman" w:cs="Times New Roman"/>
                <w:u w:color="000000"/>
              </w:rPr>
              <w:t xml:space="preserve"> in, etc.</w:t>
            </w:r>
          </w:p>
        </w:tc>
      </w:tr>
      <w:tr w:rsidR="00F416CC" w:rsidRPr="003F5B28" w14:paraId="1FEBE43F" w14:textId="77777777">
        <w:trPr>
          <w:trHeight w:val="1450"/>
        </w:trPr>
        <w:tc>
          <w:tcPr>
            <w:tcW w:w="8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C42722" w14:textId="77777777" w:rsidR="00F416CC" w:rsidRPr="003F5B28" w:rsidRDefault="0002519D">
            <w:pPr>
              <w:pStyle w:val="Body"/>
              <w:widowControl w:val="0"/>
              <w:rPr>
                <w:rFonts w:ascii="Times New Roman" w:eastAsia="Trebuchet MS" w:hAnsi="Times New Roman" w:cs="Times New Roman"/>
                <w:u w:color="000000"/>
              </w:rPr>
            </w:pPr>
            <w:proofErr w:type="spellStart"/>
            <w:r w:rsidRPr="003F5B28">
              <w:rPr>
                <w:rFonts w:ascii="Times New Roman" w:hAnsi="Times New Roman" w:cs="Times New Roman"/>
                <w:u w:color="000000"/>
                <w:lang w:val="it-IT"/>
              </w:rPr>
              <w:t>Assessment</w:t>
            </w:r>
            <w:proofErr w:type="spellEnd"/>
          </w:p>
          <w:p w14:paraId="221E0AC3"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(Can anything be observed about how student</w:t>
            </w:r>
            <w:r w:rsidRPr="003F5B28">
              <w:rPr>
                <w:rFonts w:ascii="Times New Roman" w:hAnsi="Times New Roman" w:cs="Times New Roman"/>
                <w:u w:color="000000"/>
                <w:rtl/>
              </w:rPr>
              <w:t>’</w:t>
            </w:r>
            <w:r w:rsidRPr="003F5B28">
              <w:rPr>
                <w:rFonts w:ascii="Times New Roman" w:hAnsi="Times New Roman" w:cs="Times New Roman"/>
                <w:u w:color="000000"/>
              </w:rPr>
              <w:t>s existing knowledge is used?  Can anything be observed regarding the development of knowledge during or after the experience)?</w:t>
            </w:r>
          </w:p>
          <w:p w14:paraId="758F9249" w14:textId="77777777" w:rsidR="00F416CC" w:rsidRPr="003F5B28" w:rsidRDefault="0002519D">
            <w:pPr>
              <w:pStyle w:val="Body"/>
              <w:widowControl w:val="0"/>
              <w:numPr>
                <w:ilvl w:val="0"/>
                <w:numId w:val="31"/>
              </w:numPr>
              <w:rPr>
                <w:rFonts w:ascii="Times New Roman" w:hAnsi="Times New Roman" w:cs="Times New Roman"/>
                <w:u w:color="000000"/>
              </w:rPr>
            </w:pPr>
            <w:r w:rsidRPr="003F5B28">
              <w:rPr>
                <w:rFonts w:ascii="Times New Roman" w:hAnsi="Times New Roman" w:cs="Times New Roman"/>
                <w:u w:color="000000"/>
              </w:rPr>
              <w:t>The page being split into 4 enables students to develop their art skills throughout the task</w:t>
            </w:r>
          </w:p>
        </w:tc>
      </w:tr>
      <w:tr w:rsidR="00F416CC" w:rsidRPr="003F5B28" w14:paraId="6C4C5C3C" w14:textId="77777777">
        <w:trPr>
          <w:trHeight w:val="1930"/>
        </w:trPr>
        <w:tc>
          <w:tcPr>
            <w:tcW w:w="892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37A003C1"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Specifics / Critical Incidents</w:t>
            </w:r>
          </w:p>
          <w:p w14:paraId="10BCC5CD" w14:textId="77777777" w:rsidR="00F416CC" w:rsidRPr="003F5B28" w:rsidRDefault="0002519D">
            <w:pPr>
              <w:pStyle w:val="Body"/>
              <w:widowControl w:val="0"/>
              <w:rPr>
                <w:rFonts w:ascii="Times New Roman" w:eastAsia="Trebuchet MS" w:hAnsi="Times New Roman" w:cs="Times New Roman"/>
                <w:u w:color="000000"/>
              </w:rPr>
            </w:pPr>
            <w:r w:rsidRPr="003F5B28">
              <w:rPr>
                <w:rFonts w:ascii="Times New Roman" w:hAnsi="Times New Roman" w:cs="Times New Roman"/>
                <w:u w:color="000000"/>
              </w:rPr>
              <w:t xml:space="preserve"> (Are there moments which cause you to consider aspects of practice when you come across them in future teaching)?</w:t>
            </w:r>
          </w:p>
          <w:p w14:paraId="34FD1646" w14:textId="77777777" w:rsidR="00F416CC" w:rsidRPr="003F5B28" w:rsidRDefault="0002519D">
            <w:pPr>
              <w:pStyle w:val="Body"/>
              <w:widowControl w:val="0"/>
              <w:numPr>
                <w:ilvl w:val="0"/>
                <w:numId w:val="32"/>
              </w:numPr>
              <w:rPr>
                <w:rFonts w:ascii="Times New Roman" w:hAnsi="Times New Roman" w:cs="Times New Roman"/>
                <w:u w:color="000000"/>
              </w:rPr>
            </w:pPr>
            <w:r w:rsidRPr="003F5B28">
              <w:rPr>
                <w:rFonts w:ascii="Times New Roman" w:hAnsi="Times New Roman" w:cs="Times New Roman"/>
                <w:u w:color="000000"/>
              </w:rPr>
              <w:t>Despite being shown examples a few children began the task incorrectly- producing a ‘finished’ design in the first box rather than starting with a simple sketch and showing progress with their design in each box. Even though the teacher provided examples, the explanation was quite brief and did not go in-depth as to what was expected in the task</w:t>
            </w:r>
          </w:p>
        </w:tc>
      </w:tr>
    </w:tbl>
    <w:p w14:paraId="487B5DB6" w14:textId="77777777" w:rsidR="00F416CC" w:rsidRPr="003F5B28" w:rsidRDefault="00F416CC">
      <w:pPr>
        <w:pStyle w:val="Body"/>
        <w:widowControl w:val="0"/>
        <w:rPr>
          <w:rFonts w:ascii="Times New Roman" w:hAnsi="Times New Roman" w:cs="Times New Roman"/>
          <w:u w:color="000000"/>
        </w:rPr>
      </w:pPr>
    </w:p>
    <w:p w14:paraId="3FC6E8F5" w14:textId="77777777" w:rsidR="00F416CC" w:rsidRPr="003F5B28" w:rsidRDefault="00F416CC">
      <w:pPr>
        <w:pStyle w:val="Body"/>
        <w:spacing w:line="360" w:lineRule="auto"/>
        <w:rPr>
          <w:rFonts w:ascii="Times New Roman" w:hAnsi="Times New Roman" w:cs="Times New Roman"/>
          <w:u w:val="single"/>
        </w:rPr>
      </w:pPr>
    </w:p>
    <w:p w14:paraId="5AC9563C" w14:textId="152D31BB" w:rsidR="00F416CC" w:rsidRPr="003F5B28" w:rsidRDefault="0002519D" w:rsidP="003F5B28">
      <w:pPr>
        <w:pStyle w:val="Body"/>
        <w:spacing w:line="360" w:lineRule="auto"/>
        <w:rPr>
          <w:rFonts w:ascii="Times New Roman" w:hAnsi="Times New Roman" w:cs="Times New Roman"/>
        </w:rPr>
      </w:pPr>
      <w:r w:rsidRPr="003F5B28">
        <w:rPr>
          <w:rFonts w:ascii="Times New Roman" w:hAnsi="Times New Roman" w:cs="Times New Roman"/>
          <w:u w:val="single"/>
        </w:rPr>
        <w:br w:type="page"/>
      </w:r>
      <w:r w:rsidRPr="003F5B28">
        <w:rPr>
          <w:rFonts w:ascii="Times New Roman" w:hAnsi="Times New Roman" w:cs="Times New Roman"/>
          <w:u w:val="single"/>
        </w:rPr>
        <w:lastRenderedPageBreak/>
        <w:t>Appendix E</w:t>
      </w:r>
    </w:p>
    <w:p w14:paraId="78FE3062" w14:textId="77777777" w:rsidR="00F416CC" w:rsidRPr="003F5B28" w:rsidRDefault="00F416CC">
      <w:pPr>
        <w:pStyle w:val="Body0"/>
        <w:rPr>
          <w:rFonts w:ascii="Times New Roman" w:hAnsi="Times New Roman" w:cs="Times New Roman"/>
        </w:rPr>
      </w:pPr>
    </w:p>
    <w:p w14:paraId="4A9311B8" w14:textId="77777777" w:rsidR="00F416CC" w:rsidRPr="003F5B28" w:rsidRDefault="0002519D">
      <w:pPr>
        <w:pStyle w:val="Body0"/>
        <w:rPr>
          <w:rFonts w:ascii="Times New Roman" w:eastAsia="Calibri" w:hAnsi="Times New Roman" w:cs="Times New Roman"/>
          <w:sz w:val="22"/>
          <w:szCs w:val="22"/>
          <w:u w:color="000000"/>
        </w:rPr>
      </w:pPr>
      <w:r w:rsidRPr="003F5B28">
        <w:rPr>
          <w:rFonts w:ascii="Times New Roman" w:hAnsi="Times New Roman" w:cs="Times New Roman"/>
          <w:color w:val="AF0000"/>
          <w:sz w:val="30"/>
          <w:szCs w:val="30"/>
        </w:rPr>
        <w:t>(1)</w:t>
      </w:r>
      <w:r w:rsidRPr="003F5B28">
        <w:rPr>
          <w:rFonts w:ascii="Times New Roman" w:hAnsi="Times New Roman" w:cs="Times New Roman"/>
        </w:rPr>
        <w:t xml:space="preserve"> </w:t>
      </w:r>
      <w:r w:rsidRPr="003F5B28">
        <w:rPr>
          <w:rFonts w:ascii="Times New Roman" w:hAnsi="Times New Roman" w:cs="Times New Roman"/>
          <w:sz w:val="22"/>
          <w:szCs w:val="22"/>
          <w:u w:color="000000"/>
        </w:rPr>
        <w:t>CRITICAL INCIDENT IDENTIFICATION RECORD</w:t>
      </w:r>
    </w:p>
    <w:p w14:paraId="071B8BE6" w14:textId="77777777" w:rsidR="00F416CC" w:rsidRPr="003F5B28" w:rsidRDefault="00F416CC">
      <w:pPr>
        <w:pStyle w:val="Body"/>
        <w:widowControl w:val="0"/>
        <w:rPr>
          <w:rFonts w:ascii="Times New Roman" w:eastAsia="Calibri" w:hAnsi="Times New Roman" w:cs="Times New Roman"/>
          <w:u w:color="000000"/>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14"/>
        <w:gridCol w:w="7536"/>
      </w:tblGrid>
      <w:tr w:rsidR="00F416CC" w:rsidRPr="003F5B28" w14:paraId="4BF6DFE6" w14:textId="77777777">
        <w:trPr>
          <w:trHeight w:val="3601"/>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2B80B"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Details relevant to the research context.</w:t>
            </w:r>
          </w:p>
          <w:p w14:paraId="1CEB4E66" w14:textId="77777777" w:rsidR="00F416CC" w:rsidRPr="003F5B28" w:rsidRDefault="00F416CC">
            <w:pPr>
              <w:pStyle w:val="Body"/>
              <w:widowControl w:val="0"/>
              <w:rPr>
                <w:rFonts w:ascii="Times New Roman" w:eastAsia="Calibri" w:hAnsi="Times New Roman" w:cs="Times New Roman"/>
                <w:u w:color="000000"/>
              </w:rPr>
            </w:pPr>
          </w:p>
          <w:p w14:paraId="0A2B4EB6"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lang w:val="de-DE"/>
              </w:rPr>
              <w:t>Date/time.</w:t>
            </w:r>
          </w:p>
          <w:p w14:paraId="3A7763AD"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Age/Stage of group.</w:t>
            </w:r>
          </w:p>
          <w:p w14:paraId="1137A93C"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People involved.</w:t>
            </w:r>
          </w:p>
          <w:p w14:paraId="1F641DEB"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Contextual</w:t>
            </w:r>
          </w:p>
          <w:p w14:paraId="5EDC7FE9"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information from field notes. </w:t>
            </w:r>
          </w:p>
        </w:tc>
        <w:tc>
          <w:tcPr>
            <w:tcW w:w="7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3E8AF"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29/09/20</w:t>
            </w:r>
          </w:p>
          <w:p w14:paraId="18A24FA7"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Year 3 &amp; 4 Mixed</w:t>
            </w:r>
          </w:p>
          <w:p w14:paraId="25D6777C" w14:textId="77777777" w:rsidR="00F416CC" w:rsidRPr="003F5B28" w:rsidRDefault="00F416CC">
            <w:pPr>
              <w:pStyle w:val="Body"/>
              <w:widowControl w:val="0"/>
              <w:rPr>
                <w:rFonts w:ascii="Times New Roman" w:eastAsia="Calibri" w:hAnsi="Times New Roman" w:cs="Times New Roman"/>
                <w:u w:color="000000"/>
              </w:rPr>
            </w:pPr>
          </w:p>
          <w:p w14:paraId="2FB2A445"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English Language: letter writing</w:t>
            </w:r>
          </w:p>
          <w:p w14:paraId="7354A4D5"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Lesson start time: 9:15am</w:t>
            </w:r>
          </w:p>
          <w:p w14:paraId="1144814F"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Critical incident time: 10:30am</w:t>
            </w:r>
          </w:p>
          <w:p w14:paraId="0C2165FB" w14:textId="77777777" w:rsidR="00F416CC" w:rsidRPr="003F5B28" w:rsidRDefault="00F416CC">
            <w:pPr>
              <w:pStyle w:val="Body"/>
              <w:widowControl w:val="0"/>
              <w:rPr>
                <w:rFonts w:ascii="Times New Roman" w:eastAsia="Calibri" w:hAnsi="Times New Roman" w:cs="Times New Roman"/>
                <w:u w:color="000000"/>
              </w:rPr>
            </w:pPr>
          </w:p>
          <w:p w14:paraId="7851FD16" w14:textId="77777777" w:rsidR="00F416CC" w:rsidRPr="003F5B28" w:rsidRDefault="00F416CC">
            <w:pPr>
              <w:pStyle w:val="Body"/>
              <w:widowControl w:val="0"/>
              <w:rPr>
                <w:rFonts w:ascii="Times New Roman" w:eastAsia="Calibri" w:hAnsi="Times New Roman" w:cs="Times New Roman"/>
                <w:u w:color="000000"/>
              </w:rPr>
            </w:pPr>
          </w:p>
          <w:p w14:paraId="7C6729F4" w14:textId="77777777" w:rsidR="00F416CC" w:rsidRPr="003F5B28" w:rsidRDefault="00F416CC">
            <w:pPr>
              <w:pStyle w:val="Body"/>
              <w:widowControl w:val="0"/>
              <w:rPr>
                <w:rFonts w:ascii="Times New Roman" w:eastAsia="Calibri" w:hAnsi="Times New Roman" w:cs="Times New Roman"/>
                <w:u w:color="000000"/>
              </w:rPr>
            </w:pPr>
          </w:p>
          <w:p w14:paraId="1CC16450" w14:textId="77777777" w:rsidR="00F416CC" w:rsidRPr="003F5B28" w:rsidRDefault="00F416CC">
            <w:pPr>
              <w:pStyle w:val="Body"/>
              <w:widowControl w:val="0"/>
              <w:rPr>
                <w:rFonts w:ascii="Times New Roman" w:eastAsia="Calibri" w:hAnsi="Times New Roman" w:cs="Times New Roman"/>
                <w:u w:color="000000"/>
              </w:rPr>
            </w:pPr>
          </w:p>
          <w:p w14:paraId="42320F7A" w14:textId="77777777" w:rsidR="00F416CC" w:rsidRPr="003F5B28" w:rsidRDefault="00F416CC">
            <w:pPr>
              <w:pStyle w:val="Body"/>
              <w:widowControl w:val="0"/>
              <w:rPr>
                <w:rFonts w:ascii="Times New Roman" w:eastAsia="Calibri" w:hAnsi="Times New Roman" w:cs="Times New Roman"/>
                <w:u w:color="000000"/>
              </w:rPr>
            </w:pPr>
          </w:p>
          <w:p w14:paraId="1588A0ED" w14:textId="77777777" w:rsidR="00F416CC" w:rsidRPr="003F5B28" w:rsidRDefault="00F416CC">
            <w:pPr>
              <w:pStyle w:val="Body"/>
              <w:widowControl w:val="0"/>
              <w:rPr>
                <w:rFonts w:ascii="Times New Roman" w:eastAsia="Calibri" w:hAnsi="Times New Roman" w:cs="Times New Roman"/>
                <w:u w:color="000000"/>
              </w:rPr>
            </w:pPr>
          </w:p>
          <w:p w14:paraId="35926343" w14:textId="77777777" w:rsidR="00F416CC" w:rsidRPr="003F5B28" w:rsidRDefault="00F416CC">
            <w:pPr>
              <w:pStyle w:val="Body"/>
              <w:widowControl w:val="0"/>
              <w:rPr>
                <w:rFonts w:ascii="Times New Roman" w:hAnsi="Times New Roman" w:cs="Times New Roman"/>
              </w:rPr>
            </w:pPr>
          </w:p>
        </w:tc>
      </w:tr>
      <w:tr w:rsidR="00F416CC" w:rsidRPr="003F5B28" w14:paraId="48AFB709" w14:textId="77777777">
        <w:trPr>
          <w:trHeight w:val="5941"/>
        </w:trPr>
        <w:tc>
          <w:tcPr>
            <w:tcW w:w="1814"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58F85D3C"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What happened? A detailed </w:t>
            </w:r>
            <w:proofErr w:type="spellStart"/>
            <w:r w:rsidRPr="003F5B28">
              <w:rPr>
                <w:rFonts w:ascii="Times New Roman" w:hAnsi="Times New Roman" w:cs="Times New Roman"/>
                <w:u w:color="000000"/>
              </w:rPr>
              <w:t>decription</w:t>
            </w:r>
            <w:proofErr w:type="spellEnd"/>
            <w:r w:rsidRPr="003F5B28">
              <w:rPr>
                <w:rFonts w:ascii="Times New Roman" w:hAnsi="Times New Roman" w:cs="Times New Roman"/>
                <w:u w:color="000000"/>
              </w:rPr>
              <w:t xml:space="preserve"> of what you observed and what thoughts on pedagogy and practice occurred to you as a result, looking towards your research.</w:t>
            </w:r>
          </w:p>
        </w:tc>
        <w:tc>
          <w:tcPr>
            <w:tcW w:w="753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4B1DA91A"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Towards the end of the English Language lesson, the teacher did an activity with students where they had to come up with success criteria for writing a formal letter, based on an example they had been given.</w:t>
            </w:r>
          </w:p>
          <w:p w14:paraId="4BED3046" w14:textId="77777777" w:rsidR="00F416CC" w:rsidRPr="003F5B28" w:rsidRDefault="00F416CC">
            <w:pPr>
              <w:pStyle w:val="Body"/>
              <w:widowControl w:val="0"/>
              <w:rPr>
                <w:rFonts w:ascii="Times New Roman" w:eastAsia="Calibri" w:hAnsi="Times New Roman" w:cs="Times New Roman"/>
                <w:u w:color="000000"/>
              </w:rPr>
            </w:pPr>
          </w:p>
          <w:p w14:paraId="6561C17F"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 xml:space="preserve">The teacher developed the success criteria with the class by asking </w:t>
            </w:r>
            <w:proofErr w:type="gramStart"/>
            <w:r w:rsidRPr="003F5B28">
              <w:rPr>
                <w:rFonts w:ascii="Times New Roman" w:hAnsi="Times New Roman" w:cs="Times New Roman"/>
                <w:u w:color="000000"/>
              </w:rPr>
              <w:t>them  to</w:t>
            </w:r>
            <w:proofErr w:type="gramEnd"/>
            <w:r w:rsidRPr="003F5B28">
              <w:rPr>
                <w:rFonts w:ascii="Times New Roman" w:hAnsi="Times New Roman" w:cs="Times New Roman"/>
                <w:u w:color="000000"/>
              </w:rPr>
              <w:t xml:space="preserve"> identify what they thought the good parts of the example formal letter were. As a group, then, a list of success criteria was made and put on the whiteboard.</w:t>
            </w:r>
          </w:p>
          <w:p w14:paraId="72491DB2" w14:textId="77777777" w:rsidR="00F416CC" w:rsidRPr="003F5B28" w:rsidRDefault="00F416CC">
            <w:pPr>
              <w:pStyle w:val="Body"/>
              <w:widowControl w:val="0"/>
              <w:rPr>
                <w:rFonts w:ascii="Times New Roman" w:eastAsia="Calibri" w:hAnsi="Times New Roman" w:cs="Times New Roman"/>
                <w:u w:color="000000"/>
              </w:rPr>
            </w:pPr>
          </w:p>
          <w:p w14:paraId="7A051977"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 xml:space="preserve">Once the success criteria had been determined, the teacher asked students to copy down the list into their English books. Child A then raised their hand and </w:t>
            </w:r>
            <w:proofErr w:type="gramStart"/>
            <w:r w:rsidRPr="003F5B28">
              <w:rPr>
                <w:rFonts w:ascii="Times New Roman" w:hAnsi="Times New Roman" w:cs="Times New Roman"/>
                <w:u w:color="000000"/>
              </w:rPr>
              <w:t>said</w:t>
            </w:r>
            <w:proofErr w:type="gramEnd"/>
            <w:r w:rsidRPr="003F5B28">
              <w:rPr>
                <w:rFonts w:ascii="Times New Roman" w:hAnsi="Times New Roman" w:cs="Times New Roman"/>
                <w:u w:color="000000"/>
              </w:rPr>
              <w:t xml:space="preserve"> “but we’ve already written our letter to Dumbledore so why do we have to do this now?”.</w:t>
            </w:r>
          </w:p>
          <w:p w14:paraId="30AEE856" w14:textId="77777777" w:rsidR="00F416CC" w:rsidRPr="003F5B28" w:rsidRDefault="00F416CC">
            <w:pPr>
              <w:pStyle w:val="Body"/>
              <w:widowControl w:val="0"/>
              <w:rPr>
                <w:rFonts w:ascii="Times New Roman" w:eastAsia="Calibri" w:hAnsi="Times New Roman" w:cs="Times New Roman"/>
                <w:u w:color="000000"/>
              </w:rPr>
            </w:pPr>
          </w:p>
          <w:p w14:paraId="4113F9B1"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 xml:space="preserve">Clear links to </w:t>
            </w:r>
            <w:proofErr w:type="spellStart"/>
            <w:r w:rsidRPr="003F5B28">
              <w:rPr>
                <w:rFonts w:ascii="Times New Roman" w:hAnsi="Times New Roman" w:cs="Times New Roman"/>
                <w:u w:color="000000"/>
              </w:rPr>
              <w:t>AfL</w:t>
            </w:r>
            <w:proofErr w:type="spellEnd"/>
            <w:r w:rsidRPr="003F5B28">
              <w:rPr>
                <w:rFonts w:ascii="Times New Roman" w:hAnsi="Times New Roman" w:cs="Times New Roman"/>
                <w:u w:color="000000"/>
              </w:rPr>
              <w:t xml:space="preserve"> here and students knowing what is expected of them.</w:t>
            </w:r>
          </w:p>
          <w:p w14:paraId="365EDBF6" w14:textId="77777777" w:rsidR="00F416CC" w:rsidRPr="003F5B28" w:rsidRDefault="00F416CC">
            <w:pPr>
              <w:pStyle w:val="Body"/>
              <w:widowControl w:val="0"/>
              <w:rPr>
                <w:rFonts w:ascii="Times New Roman" w:eastAsia="Calibri" w:hAnsi="Times New Roman" w:cs="Times New Roman"/>
                <w:u w:color="000000"/>
              </w:rPr>
            </w:pPr>
          </w:p>
          <w:p w14:paraId="70292BFB" w14:textId="77777777" w:rsidR="00F416CC" w:rsidRPr="003F5B28" w:rsidRDefault="00F416CC">
            <w:pPr>
              <w:pStyle w:val="Body"/>
              <w:widowControl w:val="0"/>
              <w:rPr>
                <w:rFonts w:ascii="Times New Roman" w:eastAsia="Calibri" w:hAnsi="Times New Roman" w:cs="Times New Roman"/>
                <w:u w:color="000000"/>
              </w:rPr>
            </w:pPr>
          </w:p>
          <w:p w14:paraId="76891E30" w14:textId="77777777" w:rsidR="00F416CC" w:rsidRPr="003F5B28" w:rsidRDefault="00F416CC">
            <w:pPr>
              <w:pStyle w:val="Body"/>
              <w:widowControl w:val="0"/>
              <w:rPr>
                <w:rFonts w:ascii="Times New Roman" w:eastAsia="Calibri" w:hAnsi="Times New Roman" w:cs="Times New Roman"/>
                <w:u w:color="000000"/>
              </w:rPr>
            </w:pPr>
          </w:p>
          <w:p w14:paraId="055807C2" w14:textId="77777777" w:rsidR="00F416CC" w:rsidRPr="003F5B28" w:rsidRDefault="00F416CC">
            <w:pPr>
              <w:pStyle w:val="Body"/>
              <w:widowControl w:val="0"/>
              <w:rPr>
                <w:rFonts w:ascii="Times New Roman" w:eastAsia="Calibri" w:hAnsi="Times New Roman" w:cs="Times New Roman"/>
                <w:u w:color="000000"/>
              </w:rPr>
            </w:pPr>
          </w:p>
          <w:p w14:paraId="1D2E5BBF" w14:textId="77777777" w:rsidR="00F416CC" w:rsidRPr="003F5B28" w:rsidRDefault="00F416CC">
            <w:pPr>
              <w:pStyle w:val="Body"/>
              <w:widowControl w:val="0"/>
              <w:rPr>
                <w:rFonts w:ascii="Times New Roman" w:eastAsia="Calibri" w:hAnsi="Times New Roman" w:cs="Times New Roman"/>
                <w:u w:color="000000"/>
              </w:rPr>
            </w:pPr>
          </w:p>
          <w:p w14:paraId="16825FB1" w14:textId="77777777" w:rsidR="00F416CC" w:rsidRPr="003F5B28" w:rsidRDefault="00F416CC">
            <w:pPr>
              <w:pStyle w:val="Body"/>
              <w:widowControl w:val="0"/>
              <w:rPr>
                <w:rFonts w:ascii="Times New Roman" w:eastAsia="Calibri" w:hAnsi="Times New Roman" w:cs="Times New Roman"/>
                <w:u w:color="000000"/>
              </w:rPr>
            </w:pPr>
          </w:p>
          <w:p w14:paraId="229DD0B6" w14:textId="77777777" w:rsidR="00F416CC" w:rsidRPr="003F5B28" w:rsidRDefault="00F416CC">
            <w:pPr>
              <w:pStyle w:val="Body"/>
              <w:widowControl w:val="0"/>
              <w:rPr>
                <w:rFonts w:ascii="Times New Roman" w:eastAsia="Calibri" w:hAnsi="Times New Roman" w:cs="Times New Roman"/>
                <w:u w:color="000000"/>
              </w:rPr>
            </w:pPr>
          </w:p>
          <w:p w14:paraId="1B5C8D91" w14:textId="77777777" w:rsidR="00F416CC" w:rsidRPr="003F5B28" w:rsidRDefault="00F416CC">
            <w:pPr>
              <w:pStyle w:val="Body"/>
              <w:widowControl w:val="0"/>
              <w:rPr>
                <w:rFonts w:ascii="Times New Roman" w:hAnsi="Times New Roman" w:cs="Times New Roman"/>
              </w:rPr>
            </w:pPr>
          </w:p>
        </w:tc>
      </w:tr>
    </w:tbl>
    <w:p w14:paraId="180DB96D" w14:textId="77777777" w:rsidR="00F416CC" w:rsidRPr="003F5B28" w:rsidRDefault="00F416CC">
      <w:pPr>
        <w:pStyle w:val="Body"/>
        <w:widowControl w:val="0"/>
        <w:rPr>
          <w:rFonts w:ascii="Times New Roman" w:eastAsia="Calibri" w:hAnsi="Times New Roman" w:cs="Times New Roman"/>
          <w:u w:color="000000"/>
        </w:rPr>
      </w:pPr>
    </w:p>
    <w:p w14:paraId="618F4650"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br w:type="page"/>
      </w:r>
    </w:p>
    <w:p w14:paraId="50896259" w14:textId="77777777" w:rsidR="00F416CC" w:rsidRPr="003F5B28" w:rsidRDefault="0002519D">
      <w:pPr>
        <w:pStyle w:val="Body0"/>
        <w:rPr>
          <w:rFonts w:ascii="Times New Roman" w:hAnsi="Times New Roman" w:cs="Times New Roman"/>
          <w:u w:val="single"/>
        </w:rPr>
      </w:pPr>
      <w:r w:rsidRPr="003F5B28">
        <w:rPr>
          <w:rFonts w:ascii="Times New Roman" w:hAnsi="Times New Roman" w:cs="Times New Roman"/>
          <w:u w:val="single"/>
        </w:rPr>
        <w:lastRenderedPageBreak/>
        <w:t>Appendix F</w:t>
      </w:r>
    </w:p>
    <w:p w14:paraId="418ED0C4" w14:textId="77777777" w:rsidR="00F416CC" w:rsidRPr="003F5B28" w:rsidRDefault="00F416CC">
      <w:pPr>
        <w:pStyle w:val="Body0"/>
        <w:rPr>
          <w:rFonts w:ascii="Times New Roman" w:hAnsi="Times New Roman" w:cs="Times New Roman"/>
        </w:rPr>
      </w:pPr>
    </w:p>
    <w:p w14:paraId="1EEBC047" w14:textId="77777777" w:rsidR="00F416CC" w:rsidRPr="003F5B28" w:rsidRDefault="0002519D">
      <w:pPr>
        <w:pStyle w:val="Body0"/>
        <w:rPr>
          <w:rFonts w:ascii="Times New Roman" w:eastAsia="Calibri" w:hAnsi="Times New Roman" w:cs="Times New Roman"/>
          <w:sz w:val="22"/>
          <w:szCs w:val="22"/>
          <w:u w:color="000000"/>
        </w:rPr>
      </w:pPr>
      <w:r w:rsidRPr="003F5B28">
        <w:rPr>
          <w:rFonts w:ascii="Times New Roman" w:hAnsi="Times New Roman" w:cs="Times New Roman"/>
          <w:color w:val="BB0000"/>
          <w:sz w:val="30"/>
          <w:szCs w:val="30"/>
        </w:rPr>
        <w:t>(2)</w:t>
      </w:r>
      <w:r w:rsidRPr="003F5B28">
        <w:rPr>
          <w:rFonts w:ascii="Times New Roman" w:hAnsi="Times New Roman" w:cs="Times New Roman"/>
        </w:rPr>
        <w:t xml:space="preserve"> </w:t>
      </w:r>
      <w:r w:rsidRPr="003F5B28">
        <w:rPr>
          <w:rFonts w:ascii="Times New Roman" w:hAnsi="Times New Roman" w:cs="Times New Roman"/>
          <w:sz w:val="22"/>
          <w:szCs w:val="22"/>
          <w:u w:color="000000"/>
        </w:rPr>
        <w:t>CRITICAL INCIDENT IDENTIFICATION RECORD</w:t>
      </w:r>
    </w:p>
    <w:p w14:paraId="553C2BCC" w14:textId="77777777" w:rsidR="00F416CC" w:rsidRPr="003F5B28" w:rsidRDefault="00F416CC">
      <w:pPr>
        <w:pStyle w:val="Body"/>
        <w:widowControl w:val="0"/>
        <w:rPr>
          <w:rFonts w:ascii="Times New Roman" w:eastAsia="Calibri" w:hAnsi="Times New Roman" w:cs="Times New Roman"/>
          <w:u w:color="000000"/>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14"/>
        <w:gridCol w:w="7536"/>
      </w:tblGrid>
      <w:tr w:rsidR="00F416CC" w:rsidRPr="003F5B28" w14:paraId="3D8EEE1D" w14:textId="77777777">
        <w:trPr>
          <w:trHeight w:val="3601"/>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69204F"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Details relevant to the research context.</w:t>
            </w:r>
          </w:p>
          <w:p w14:paraId="5C091917" w14:textId="77777777" w:rsidR="00F416CC" w:rsidRPr="003F5B28" w:rsidRDefault="00F416CC">
            <w:pPr>
              <w:pStyle w:val="Body"/>
              <w:widowControl w:val="0"/>
              <w:rPr>
                <w:rFonts w:ascii="Times New Roman" w:eastAsia="Calibri" w:hAnsi="Times New Roman" w:cs="Times New Roman"/>
                <w:u w:color="000000"/>
              </w:rPr>
            </w:pPr>
          </w:p>
          <w:p w14:paraId="64146F81"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lang w:val="de-DE"/>
              </w:rPr>
              <w:t>Date/time.</w:t>
            </w:r>
          </w:p>
          <w:p w14:paraId="7F06A284"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Age/Stage of group.</w:t>
            </w:r>
          </w:p>
          <w:p w14:paraId="3C95AF6B"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People involved.</w:t>
            </w:r>
          </w:p>
          <w:p w14:paraId="55777350"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Contextual</w:t>
            </w:r>
          </w:p>
          <w:p w14:paraId="628F9CED"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information from field notes. </w:t>
            </w:r>
          </w:p>
        </w:tc>
        <w:tc>
          <w:tcPr>
            <w:tcW w:w="7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41A46"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29/09/20</w:t>
            </w:r>
          </w:p>
          <w:p w14:paraId="78F0B1AA"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Year 3 &amp; 4 Mixed</w:t>
            </w:r>
          </w:p>
          <w:p w14:paraId="44DCB67A" w14:textId="77777777" w:rsidR="00F416CC" w:rsidRPr="003F5B28" w:rsidRDefault="00F416CC">
            <w:pPr>
              <w:pStyle w:val="Body"/>
              <w:widowControl w:val="0"/>
              <w:rPr>
                <w:rFonts w:ascii="Times New Roman" w:eastAsia="Calibri" w:hAnsi="Times New Roman" w:cs="Times New Roman"/>
                <w:u w:color="000000"/>
              </w:rPr>
            </w:pPr>
          </w:p>
          <w:p w14:paraId="62513990" w14:textId="77777777" w:rsidR="00F416CC" w:rsidRPr="003F5B28" w:rsidRDefault="0002519D">
            <w:pPr>
              <w:pStyle w:val="Body"/>
              <w:widowControl w:val="0"/>
              <w:rPr>
                <w:rFonts w:ascii="Times New Roman" w:eastAsia="Calibri" w:hAnsi="Times New Roman" w:cs="Times New Roman"/>
                <w:u w:color="000000"/>
              </w:rPr>
            </w:pPr>
            <w:proofErr w:type="spellStart"/>
            <w:r w:rsidRPr="003F5B28">
              <w:rPr>
                <w:rFonts w:ascii="Times New Roman" w:hAnsi="Times New Roman" w:cs="Times New Roman"/>
                <w:u w:color="000000"/>
              </w:rPr>
              <w:t>Maths</w:t>
            </w:r>
            <w:proofErr w:type="spellEnd"/>
            <w:r w:rsidRPr="003F5B28">
              <w:rPr>
                <w:rFonts w:ascii="Times New Roman" w:hAnsi="Times New Roman" w:cs="Times New Roman"/>
                <w:u w:color="000000"/>
              </w:rPr>
              <w:t xml:space="preserve"> recap- place value</w:t>
            </w:r>
          </w:p>
          <w:p w14:paraId="611A41F2"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Lesson start time: 11:30am</w:t>
            </w:r>
          </w:p>
          <w:p w14:paraId="4760CBB0"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Critical incident time: 11.40am</w:t>
            </w:r>
          </w:p>
          <w:p w14:paraId="6772F28E" w14:textId="77777777" w:rsidR="00F416CC" w:rsidRPr="003F5B28" w:rsidRDefault="00F416CC">
            <w:pPr>
              <w:pStyle w:val="Body"/>
              <w:widowControl w:val="0"/>
              <w:rPr>
                <w:rFonts w:ascii="Times New Roman" w:eastAsia="Calibri" w:hAnsi="Times New Roman" w:cs="Times New Roman"/>
                <w:u w:color="000000"/>
              </w:rPr>
            </w:pPr>
          </w:p>
          <w:p w14:paraId="3FD026B3" w14:textId="77777777" w:rsidR="00F416CC" w:rsidRPr="003F5B28" w:rsidRDefault="00F416CC">
            <w:pPr>
              <w:pStyle w:val="Body"/>
              <w:widowControl w:val="0"/>
              <w:rPr>
                <w:rFonts w:ascii="Times New Roman" w:eastAsia="Calibri" w:hAnsi="Times New Roman" w:cs="Times New Roman"/>
                <w:u w:color="000000"/>
              </w:rPr>
            </w:pPr>
          </w:p>
          <w:p w14:paraId="2F697732" w14:textId="77777777" w:rsidR="00F416CC" w:rsidRPr="003F5B28" w:rsidRDefault="00F416CC">
            <w:pPr>
              <w:pStyle w:val="Body"/>
              <w:widowControl w:val="0"/>
              <w:rPr>
                <w:rFonts w:ascii="Times New Roman" w:eastAsia="Calibri" w:hAnsi="Times New Roman" w:cs="Times New Roman"/>
                <w:u w:color="000000"/>
              </w:rPr>
            </w:pPr>
          </w:p>
          <w:p w14:paraId="7C0E8EA7" w14:textId="77777777" w:rsidR="00F416CC" w:rsidRPr="003F5B28" w:rsidRDefault="00F416CC">
            <w:pPr>
              <w:pStyle w:val="Body"/>
              <w:widowControl w:val="0"/>
              <w:rPr>
                <w:rFonts w:ascii="Times New Roman" w:eastAsia="Calibri" w:hAnsi="Times New Roman" w:cs="Times New Roman"/>
                <w:u w:color="000000"/>
              </w:rPr>
            </w:pPr>
          </w:p>
          <w:p w14:paraId="5583A689" w14:textId="77777777" w:rsidR="00F416CC" w:rsidRPr="003F5B28" w:rsidRDefault="00F416CC">
            <w:pPr>
              <w:pStyle w:val="Body"/>
              <w:widowControl w:val="0"/>
              <w:rPr>
                <w:rFonts w:ascii="Times New Roman" w:eastAsia="Calibri" w:hAnsi="Times New Roman" w:cs="Times New Roman"/>
                <w:u w:color="000000"/>
              </w:rPr>
            </w:pPr>
          </w:p>
          <w:p w14:paraId="3698B800" w14:textId="77777777" w:rsidR="00F416CC" w:rsidRPr="003F5B28" w:rsidRDefault="00F416CC">
            <w:pPr>
              <w:pStyle w:val="Body"/>
              <w:widowControl w:val="0"/>
              <w:rPr>
                <w:rFonts w:ascii="Times New Roman" w:eastAsia="Calibri" w:hAnsi="Times New Roman" w:cs="Times New Roman"/>
                <w:u w:color="000000"/>
              </w:rPr>
            </w:pPr>
          </w:p>
          <w:p w14:paraId="1BD7B6DD" w14:textId="77777777" w:rsidR="00F416CC" w:rsidRPr="003F5B28" w:rsidRDefault="00F416CC">
            <w:pPr>
              <w:pStyle w:val="Body"/>
              <w:widowControl w:val="0"/>
              <w:rPr>
                <w:rFonts w:ascii="Times New Roman" w:hAnsi="Times New Roman" w:cs="Times New Roman"/>
              </w:rPr>
            </w:pPr>
          </w:p>
        </w:tc>
      </w:tr>
      <w:tr w:rsidR="00F416CC" w:rsidRPr="003F5B28" w14:paraId="11029C6F" w14:textId="77777777">
        <w:trPr>
          <w:trHeight w:val="5421"/>
        </w:trPr>
        <w:tc>
          <w:tcPr>
            <w:tcW w:w="1814"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2F51A05C"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What happened? A detailed </w:t>
            </w:r>
            <w:proofErr w:type="spellStart"/>
            <w:r w:rsidRPr="003F5B28">
              <w:rPr>
                <w:rFonts w:ascii="Times New Roman" w:hAnsi="Times New Roman" w:cs="Times New Roman"/>
                <w:u w:color="000000"/>
              </w:rPr>
              <w:t>decription</w:t>
            </w:r>
            <w:proofErr w:type="spellEnd"/>
            <w:r w:rsidRPr="003F5B28">
              <w:rPr>
                <w:rFonts w:ascii="Times New Roman" w:hAnsi="Times New Roman" w:cs="Times New Roman"/>
                <w:u w:color="000000"/>
              </w:rPr>
              <w:t xml:space="preserve"> of what you observed and what thoughts on pedagogy and practice occurred to you as a result, looking towards your research.</w:t>
            </w:r>
          </w:p>
        </w:tc>
        <w:tc>
          <w:tcPr>
            <w:tcW w:w="753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6981AA62"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At various points throughout the day I observed the teacher giving ‘Dojos’ to learners. </w:t>
            </w:r>
          </w:p>
          <w:p w14:paraId="2E725DF3" w14:textId="77777777" w:rsidR="00F416CC" w:rsidRPr="003F5B28" w:rsidRDefault="00F416CC">
            <w:pPr>
              <w:pStyle w:val="Body"/>
              <w:widowControl w:val="0"/>
              <w:rPr>
                <w:rFonts w:ascii="Times New Roman" w:hAnsi="Times New Roman" w:cs="Times New Roman"/>
              </w:rPr>
            </w:pPr>
          </w:p>
          <w:p w14:paraId="748AFFC7"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Child B seemed relatively disengaged during the activity- playing with stationery and talking to those around him. After being chosen involuntarily by the teacher to respond to a no hands-up question that was put to the whole class as part of the personal whiteboard activity, Child B soon became a lot more animated when the teacher responded to their answer with “Dojo for you”.</w:t>
            </w:r>
          </w:p>
          <w:p w14:paraId="13836098" w14:textId="77777777" w:rsidR="00F416CC" w:rsidRPr="003F5B28" w:rsidRDefault="00F416CC">
            <w:pPr>
              <w:pStyle w:val="Body"/>
              <w:widowControl w:val="0"/>
              <w:rPr>
                <w:rFonts w:ascii="Times New Roman" w:hAnsi="Times New Roman" w:cs="Times New Roman"/>
              </w:rPr>
            </w:pPr>
          </w:p>
          <w:p w14:paraId="321D5EE4"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After my observation I enquired as to what exactly was meant by a ‘Dojo’. The school uses a system called Class Dojo which acts as a reward system. If a child displays positive </w:t>
            </w:r>
            <w:proofErr w:type="spellStart"/>
            <w:r w:rsidRPr="003F5B28">
              <w:rPr>
                <w:rFonts w:ascii="Times New Roman" w:hAnsi="Times New Roman" w:cs="Times New Roman"/>
                <w:u w:color="000000"/>
              </w:rPr>
              <w:t>behaviour</w:t>
            </w:r>
            <w:proofErr w:type="spellEnd"/>
            <w:r w:rsidRPr="003F5B28">
              <w:rPr>
                <w:rFonts w:ascii="Times New Roman" w:hAnsi="Times New Roman" w:cs="Times New Roman"/>
                <w:u w:color="000000"/>
              </w:rPr>
              <w:t xml:space="preserve"> or shows they have worked hard or improved during lessons, then they are rewarded with a Dojo point. Similarly, bad </w:t>
            </w:r>
            <w:proofErr w:type="spellStart"/>
            <w:r w:rsidRPr="003F5B28">
              <w:rPr>
                <w:rFonts w:ascii="Times New Roman" w:hAnsi="Times New Roman" w:cs="Times New Roman"/>
                <w:u w:color="000000"/>
              </w:rPr>
              <w:t>behaviour</w:t>
            </w:r>
            <w:proofErr w:type="spellEnd"/>
            <w:r w:rsidRPr="003F5B28">
              <w:rPr>
                <w:rFonts w:ascii="Times New Roman" w:hAnsi="Times New Roman" w:cs="Times New Roman"/>
                <w:u w:color="000000"/>
              </w:rPr>
              <w:t xml:space="preserve"> can be reprimanded through taking away Dojo points. At the end of each day the teacher tallies up the Dojos that have been rewarded, and then by the end the week rewards are given to those with the most points based on a Dojo rewards chart that has been made by the teacher. </w:t>
            </w:r>
          </w:p>
          <w:p w14:paraId="2BCE2918" w14:textId="77777777" w:rsidR="00F416CC" w:rsidRPr="003F5B28" w:rsidRDefault="00F416CC">
            <w:pPr>
              <w:pStyle w:val="Body"/>
              <w:widowControl w:val="0"/>
              <w:rPr>
                <w:rFonts w:ascii="Times New Roman" w:hAnsi="Times New Roman" w:cs="Times New Roman"/>
              </w:rPr>
            </w:pPr>
          </w:p>
          <w:p w14:paraId="1F0B5683"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Clear link here to </w:t>
            </w:r>
            <w:proofErr w:type="spellStart"/>
            <w:r w:rsidRPr="003F5B28">
              <w:rPr>
                <w:rFonts w:ascii="Times New Roman" w:hAnsi="Times New Roman" w:cs="Times New Roman"/>
                <w:u w:color="000000"/>
              </w:rPr>
              <w:t>AfL</w:t>
            </w:r>
            <w:proofErr w:type="spellEnd"/>
            <w:r w:rsidRPr="003F5B28">
              <w:rPr>
                <w:rFonts w:ascii="Times New Roman" w:hAnsi="Times New Roman" w:cs="Times New Roman"/>
                <w:u w:color="000000"/>
              </w:rPr>
              <w:t xml:space="preserve">. Dojo system can also be discussed in the context of </w:t>
            </w:r>
            <w:proofErr w:type="spellStart"/>
            <w:r w:rsidRPr="003F5B28">
              <w:rPr>
                <w:rFonts w:ascii="Times New Roman" w:hAnsi="Times New Roman" w:cs="Times New Roman"/>
                <w:u w:color="000000"/>
              </w:rPr>
              <w:t>behaviourist</w:t>
            </w:r>
            <w:proofErr w:type="spellEnd"/>
            <w:r w:rsidRPr="003F5B28">
              <w:rPr>
                <w:rFonts w:ascii="Times New Roman" w:hAnsi="Times New Roman" w:cs="Times New Roman"/>
                <w:u w:color="000000"/>
              </w:rPr>
              <w:t xml:space="preserve"> theory as opposed to constructivist theories relating to the active learner.</w:t>
            </w:r>
          </w:p>
        </w:tc>
      </w:tr>
    </w:tbl>
    <w:p w14:paraId="2C3814AF" w14:textId="77777777" w:rsidR="00F416CC" w:rsidRPr="003F5B28" w:rsidRDefault="00F416CC">
      <w:pPr>
        <w:pStyle w:val="Body"/>
        <w:widowControl w:val="0"/>
        <w:rPr>
          <w:rFonts w:ascii="Times New Roman" w:eastAsia="Calibri" w:hAnsi="Times New Roman" w:cs="Times New Roman"/>
          <w:u w:color="000000"/>
        </w:rPr>
      </w:pPr>
    </w:p>
    <w:p w14:paraId="7E7E468D" w14:textId="77777777" w:rsidR="00F416CC" w:rsidRPr="003F5B28" w:rsidRDefault="00F416CC">
      <w:pPr>
        <w:pStyle w:val="Body"/>
        <w:widowControl w:val="0"/>
        <w:rPr>
          <w:rFonts w:ascii="Times New Roman" w:eastAsia="Calibri" w:hAnsi="Times New Roman" w:cs="Times New Roman"/>
          <w:u w:color="000000"/>
        </w:rPr>
      </w:pPr>
    </w:p>
    <w:p w14:paraId="4D658C47" w14:textId="77777777" w:rsidR="00F416CC" w:rsidRPr="003F5B28" w:rsidRDefault="00F416CC">
      <w:pPr>
        <w:pStyle w:val="Body"/>
        <w:widowControl w:val="0"/>
        <w:rPr>
          <w:rFonts w:ascii="Times New Roman" w:eastAsia="Calibri" w:hAnsi="Times New Roman" w:cs="Times New Roman"/>
          <w:u w:color="000000"/>
        </w:rPr>
      </w:pPr>
    </w:p>
    <w:p w14:paraId="4BC35FC7"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br w:type="page"/>
      </w:r>
    </w:p>
    <w:p w14:paraId="213E22EC" w14:textId="77777777" w:rsidR="00F416CC" w:rsidRPr="003F5B28" w:rsidRDefault="0002519D">
      <w:pPr>
        <w:pStyle w:val="Body0"/>
        <w:rPr>
          <w:rFonts w:ascii="Times New Roman" w:eastAsia="Calibri" w:hAnsi="Times New Roman" w:cs="Times New Roman"/>
          <w:sz w:val="22"/>
          <w:szCs w:val="22"/>
          <w:u w:val="single"/>
        </w:rPr>
      </w:pPr>
      <w:r w:rsidRPr="003F5B28">
        <w:rPr>
          <w:rFonts w:ascii="Times New Roman" w:hAnsi="Times New Roman" w:cs="Times New Roman"/>
          <w:sz w:val="22"/>
          <w:szCs w:val="22"/>
          <w:u w:val="single"/>
        </w:rPr>
        <w:lastRenderedPageBreak/>
        <w:t>Appendix G</w:t>
      </w:r>
    </w:p>
    <w:p w14:paraId="67CE721A" w14:textId="77777777" w:rsidR="00F416CC" w:rsidRPr="003F5B28" w:rsidRDefault="00F416CC">
      <w:pPr>
        <w:pStyle w:val="Body0"/>
        <w:rPr>
          <w:rFonts w:ascii="Times New Roman" w:eastAsia="Calibri" w:hAnsi="Times New Roman" w:cs="Times New Roman"/>
        </w:rPr>
      </w:pPr>
    </w:p>
    <w:p w14:paraId="75FC3C63" w14:textId="77777777" w:rsidR="00F416CC" w:rsidRPr="003F5B28" w:rsidRDefault="0002519D">
      <w:pPr>
        <w:pStyle w:val="Body0"/>
        <w:rPr>
          <w:rFonts w:ascii="Times New Roman" w:eastAsia="Calibri" w:hAnsi="Times New Roman" w:cs="Times New Roman"/>
          <w:sz w:val="22"/>
          <w:szCs w:val="22"/>
          <w:u w:color="000000"/>
        </w:rPr>
      </w:pPr>
      <w:r w:rsidRPr="003F5B28">
        <w:rPr>
          <w:rFonts w:ascii="Times New Roman" w:hAnsi="Times New Roman" w:cs="Times New Roman"/>
          <w:color w:val="B20000"/>
          <w:sz w:val="30"/>
          <w:szCs w:val="30"/>
        </w:rPr>
        <w:t>(3)</w:t>
      </w:r>
      <w:r w:rsidRPr="003F5B28">
        <w:rPr>
          <w:rFonts w:ascii="Times New Roman" w:hAnsi="Times New Roman" w:cs="Times New Roman"/>
        </w:rPr>
        <w:t xml:space="preserve"> </w:t>
      </w:r>
      <w:r w:rsidRPr="003F5B28">
        <w:rPr>
          <w:rFonts w:ascii="Times New Roman" w:hAnsi="Times New Roman" w:cs="Times New Roman"/>
          <w:sz w:val="22"/>
          <w:szCs w:val="22"/>
          <w:u w:color="000000"/>
        </w:rPr>
        <w:t>CRITICAL INCIDENT IDENTIFICATION RECORD</w:t>
      </w:r>
    </w:p>
    <w:p w14:paraId="68A5A636" w14:textId="77777777" w:rsidR="00F416CC" w:rsidRPr="003F5B28" w:rsidRDefault="00F416CC">
      <w:pPr>
        <w:pStyle w:val="Body"/>
        <w:widowControl w:val="0"/>
        <w:rPr>
          <w:rFonts w:ascii="Times New Roman" w:eastAsia="Calibri" w:hAnsi="Times New Roman" w:cs="Times New Roman"/>
          <w:u w:color="000000"/>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14"/>
        <w:gridCol w:w="7536"/>
      </w:tblGrid>
      <w:tr w:rsidR="00F416CC" w:rsidRPr="003F5B28" w14:paraId="254DCEF0" w14:textId="77777777">
        <w:trPr>
          <w:trHeight w:val="3081"/>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65663"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Details relevant to the research context.</w:t>
            </w:r>
          </w:p>
          <w:p w14:paraId="608CD59A" w14:textId="77777777" w:rsidR="00F416CC" w:rsidRPr="003F5B28" w:rsidRDefault="00F416CC">
            <w:pPr>
              <w:pStyle w:val="Body"/>
              <w:widowControl w:val="0"/>
              <w:rPr>
                <w:rFonts w:ascii="Times New Roman" w:eastAsia="Calibri" w:hAnsi="Times New Roman" w:cs="Times New Roman"/>
                <w:u w:color="000000"/>
              </w:rPr>
            </w:pPr>
          </w:p>
          <w:p w14:paraId="15EB5348"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lang w:val="de-DE"/>
              </w:rPr>
              <w:t>Date/time.</w:t>
            </w:r>
          </w:p>
          <w:p w14:paraId="7FE6BEEE"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Age/Stage of group.</w:t>
            </w:r>
          </w:p>
          <w:p w14:paraId="52379F21"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People involved.</w:t>
            </w:r>
          </w:p>
          <w:p w14:paraId="3AE099C4"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Contextual</w:t>
            </w:r>
          </w:p>
          <w:p w14:paraId="5577D9CE"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information from field notes. </w:t>
            </w:r>
          </w:p>
        </w:tc>
        <w:tc>
          <w:tcPr>
            <w:tcW w:w="7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B995C"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29/09/20</w:t>
            </w:r>
          </w:p>
          <w:p w14:paraId="76676357"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Year 3 &amp; 4 Mixed</w:t>
            </w:r>
          </w:p>
          <w:p w14:paraId="775B09CC" w14:textId="77777777" w:rsidR="00F416CC" w:rsidRPr="003F5B28" w:rsidRDefault="00F416CC">
            <w:pPr>
              <w:pStyle w:val="Body"/>
              <w:widowControl w:val="0"/>
              <w:rPr>
                <w:rFonts w:ascii="Times New Roman" w:hAnsi="Times New Roman" w:cs="Times New Roman"/>
              </w:rPr>
            </w:pPr>
          </w:p>
          <w:p w14:paraId="7A93C76C"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Numeracy</w:t>
            </w:r>
          </w:p>
          <w:p w14:paraId="1256853B"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Lesson start time: 1:55pm</w:t>
            </w:r>
          </w:p>
          <w:p w14:paraId="1C41D9D0"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Critical incident time: 2:10pm</w:t>
            </w:r>
          </w:p>
        </w:tc>
      </w:tr>
      <w:tr w:rsidR="00F416CC" w:rsidRPr="003F5B28" w14:paraId="327F9F91" w14:textId="77777777">
        <w:trPr>
          <w:trHeight w:val="5941"/>
        </w:trPr>
        <w:tc>
          <w:tcPr>
            <w:tcW w:w="1814"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3508A6E1"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What happened? A detailed </w:t>
            </w:r>
            <w:proofErr w:type="spellStart"/>
            <w:r w:rsidRPr="003F5B28">
              <w:rPr>
                <w:rFonts w:ascii="Times New Roman" w:hAnsi="Times New Roman" w:cs="Times New Roman"/>
                <w:u w:color="000000"/>
              </w:rPr>
              <w:t>decription</w:t>
            </w:r>
            <w:proofErr w:type="spellEnd"/>
            <w:r w:rsidRPr="003F5B28">
              <w:rPr>
                <w:rFonts w:ascii="Times New Roman" w:hAnsi="Times New Roman" w:cs="Times New Roman"/>
                <w:u w:color="000000"/>
              </w:rPr>
              <w:t xml:space="preserve"> of what you observed and what thoughts on pedagogy and practice occurred to you as a result, looking towards your research.</w:t>
            </w:r>
          </w:p>
        </w:tc>
        <w:tc>
          <w:tcPr>
            <w:tcW w:w="753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27F6C97A"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The teacher asked a group of students to complete a worksheet on sequence matching. In order to complete the task, pupils had to cut out a selection of 9 possible numerical answers from the </w:t>
            </w:r>
            <w:proofErr w:type="gramStart"/>
            <w:r w:rsidRPr="003F5B28">
              <w:rPr>
                <w:rFonts w:ascii="Times New Roman" w:hAnsi="Times New Roman" w:cs="Times New Roman"/>
                <w:u w:color="000000"/>
              </w:rPr>
              <w:t>right hand</w:t>
            </w:r>
            <w:proofErr w:type="gramEnd"/>
            <w:r w:rsidRPr="003F5B28">
              <w:rPr>
                <w:rFonts w:ascii="Times New Roman" w:hAnsi="Times New Roman" w:cs="Times New Roman"/>
                <w:u w:color="000000"/>
              </w:rPr>
              <w:t xml:space="preserve"> side of the sheet, ready to glue in the spaces provided on the left hand side as answers to each of the problems.</w:t>
            </w:r>
          </w:p>
          <w:p w14:paraId="419C0897" w14:textId="77777777" w:rsidR="00F416CC" w:rsidRPr="003F5B28" w:rsidRDefault="00F416CC">
            <w:pPr>
              <w:pStyle w:val="Body"/>
              <w:widowControl w:val="0"/>
              <w:rPr>
                <w:rFonts w:ascii="Times New Roman" w:hAnsi="Times New Roman" w:cs="Times New Roman"/>
              </w:rPr>
            </w:pPr>
          </w:p>
          <w:p w14:paraId="1A025655"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Before the children were allowed to start the task, the teacher made it clear that they weren’t to actually glue in any of the answers until they had been checked by an adult.</w:t>
            </w:r>
          </w:p>
          <w:p w14:paraId="66B6CDAC" w14:textId="77777777" w:rsidR="00F416CC" w:rsidRPr="003F5B28" w:rsidRDefault="00F416CC">
            <w:pPr>
              <w:pStyle w:val="Body"/>
              <w:widowControl w:val="0"/>
              <w:rPr>
                <w:rFonts w:ascii="Times New Roman" w:hAnsi="Times New Roman" w:cs="Times New Roman"/>
              </w:rPr>
            </w:pPr>
          </w:p>
          <w:p w14:paraId="0DFD34AD"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As soon as Child C had cut out their answers, they randomly placed all the answers in quick succession and put their hand up to ask the teacher whether they were right. The teacher came over and advised the student to start again and do the task properly; </w:t>
            </w:r>
            <w:proofErr w:type="gramStart"/>
            <w:r w:rsidRPr="003F5B28">
              <w:rPr>
                <w:rFonts w:ascii="Times New Roman" w:hAnsi="Times New Roman" w:cs="Times New Roman"/>
                <w:u w:color="000000"/>
              </w:rPr>
              <w:t>actually</w:t>
            </w:r>
            <w:proofErr w:type="gramEnd"/>
            <w:r w:rsidRPr="003F5B28">
              <w:rPr>
                <w:rFonts w:ascii="Times New Roman" w:hAnsi="Times New Roman" w:cs="Times New Roman"/>
                <w:u w:color="000000"/>
              </w:rPr>
              <w:t xml:space="preserve"> think about each problem individually and do some workings out before placing the answers in and asking for them to be checked.</w:t>
            </w:r>
          </w:p>
          <w:p w14:paraId="45DA879F" w14:textId="77777777" w:rsidR="00F416CC" w:rsidRPr="003F5B28" w:rsidRDefault="00F416CC">
            <w:pPr>
              <w:pStyle w:val="Body"/>
              <w:widowControl w:val="0"/>
              <w:rPr>
                <w:rFonts w:ascii="Times New Roman" w:hAnsi="Times New Roman" w:cs="Times New Roman"/>
              </w:rPr>
            </w:pPr>
          </w:p>
          <w:p w14:paraId="6B91B022"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This suggested to me that perhaps the children were not actively engaging with the task and developing their knowledge in any way. Instead using the teacher as an automatic crutch rather than thinking independently.</w:t>
            </w:r>
          </w:p>
          <w:p w14:paraId="4F1EEC3B" w14:textId="77777777" w:rsidR="00F416CC" w:rsidRPr="003F5B28" w:rsidRDefault="00F416CC">
            <w:pPr>
              <w:pStyle w:val="Body"/>
              <w:widowControl w:val="0"/>
              <w:rPr>
                <w:rFonts w:ascii="Times New Roman" w:hAnsi="Times New Roman" w:cs="Times New Roman"/>
              </w:rPr>
            </w:pPr>
          </w:p>
          <w:p w14:paraId="70597237"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Could there have been an option to discuss among peers instead of going straight to the teacher? Maybe an </w:t>
            </w:r>
            <w:proofErr w:type="spellStart"/>
            <w:r w:rsidRPr="003F5B28">
              <w:rPr>
                <w:rFonts w:ascii="Times New Roman" w:hAnsi="Times New Roman" w:cs="Times New Roman"/>
                <w:u w:color="000000"/>
              </w:rPr>
              <w:t>AfL</w:t>
            </w:r>
            <w:proofErr w:type="spellEnd"/>
            <w:r w:rsidRPr="003F5B28">
              <w:rPr>
                <w:rFonts w:ascii="Times New Roman" w:hAnsi="Times New Roman" w:cs="Times New Roman"/>
                <w:u w:color="000000"/>
              </w:rPr>
              <w:t xml:space="preserve"> based approach would have been better here rather than simply getting the students to dive straight in, either getting the answers right or wrong with no scaffolding.</w:t>
            </w:r>
          </w:p>
        </w:tc>
      </w:tr>
    </w:tbl>
    <w:p w14:paraId="6519539E" w14:textId="77777777" w:rsidR="00F416CC" w:rsidRPr="003F5B28" w:rsidRDefault="00F416CC">
      <w:pPr>
        <w:pStyle w:val="Body"/>
        <w:widowControl w:val="0"/>
        <w:rPr>
          <w:rFonts w:ascii="Times New Roman" w:eastAsia="Calibri" w:hAnsi="Times New Roman" w:cs="Times New Roman"/>
          <w:u w:color="000000"/>
        </w:rPr>
      </w:pPr>
    </w:p>
    <w:p w14:paraId="17A9BB5A"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br w:type="page"/>
      </w:r>
    </w:p>
    <w:p w14:paraId="65853533" w14:textId="77777777" w:rsidR="00F416CC" w:rsidRPr="003F5B28" w:rsidRDefault="0002519D">
      <w:pPr>
        <w:pStyle w:val="Body0"/>
        <w:rPr>
          <w:rFonts w:ascii="Times New Roman" w:eastAsia="Calibri" w:hAnsi="Times New Roman" w:cs="Times New Roman"/>
          <w:sz w:val="22"/>
          <w:szCs w:val="22"/>
          <w:u w:val="single"/>
        </w:rPr>
      </w:pPr>
      <w:r w:rsidRPr="003F5B28">
        <w:rPr>
          <w:rFonts w:ascii="Times New Roman" w:hAnsi="Times New Roman" w:cs="Times New Roman"/>
          <w:sz w:val="22"/>
          <w:szCs w:val="22"/>
          <w:u w:val="single"/>
        </w:rPr>
        <w:lastRenderedPageBreak/>
        <w:t>Appendix H</w:t>
      </w:r>
    </w:p>
    <w:p w14:paraId="4256C6A2" w14:textId="77777777" w:rsidR="00F416CC" w:rsidRPr="003F5B28" w:rsidRDefault="00F416CC">
      <w:pPr>
        <w:pStyle w:val="Body0"/>
        <w:rPr>
          <w:rFonts w:ascii="Times New Roman" w:eastAsia="Calibri" w:hAnsi="Times New Roman" w:cs="Times New Roman"/>
        </w:rPr>
      </w:pPr>
    </w:p>
    <w:p w14:paraId="160F1E47" w14:textId="77777777" w:rsidR="00F416CC" w:rsidRPr="003F5B28" w:rsidRDefault="0002519D">
      <w:pPr>
        <w:pStyle w:val="Body0"/>
        <w:rPr>
          <w:rFonts w:ascii="Times New Roman" w:eastAsia="Calibri" w:hAnsi="Times New Roman" w:cs="Times New Roman"/>
          <w:sz w:val="22"/>
          <w:szCs w:val="22"/>
          <w:u w:color="000000"/>
        </w:rPr>
      </w:pPr>
      <w:r w:rsidRPr="003F5B28">
        <w:rPr>
          <w:rFonts w:ascii="Times New Roman" w:hAnsi="Times New Roman" w:cs="Times New Roman"/>
          <w:color w:val="AB0000"/>
          <w:sz w:val="30"/>
          <w:szCs w:val="30"/>
        </w:rPr>
        <w:t>(4)</w:t>
      </w:r>
      <w:r w:rsidRPr="003F5B28">
        <w:rPr>
          <w:rFonts w:ascii="Times New Roman" w:hAnsi="Times New Roman" w:cs="Times New Roman"/>
        </w:rPr>
        <w:t xml:space="preserve"> </w:t>
      </w:r>
      <w:r w:rsidRPr="003F5B28">
        <w:rPr>
          <w:rFonts w:ascii="Times New Roman" w:hAnsi="Times New Roman" w:cs="Times New Roman"/>
          <w:sz w:val="22"/>
          <w:szCs w:val="22"/>
          <w:u w:color="000000"/>
        </w:rPr>
        <w:t>CRITICAL INCIDENT IDENTIFICATION RECORD</w:t>
      </w:r>
    </w:p>
    <w:p w14:paraId="5D095312" w14:textId="77777777" w:rsidR="00F416CC" w:rsidRPr="003F5B28" w:rsidRDefault="00F416CC">
      <w:pPr>
        <w:pStyle w:val="Body"/>
        <w:widowControl w:val="0"/>
        <w:rPr>
          <w:rFonts w:ascii="Times New Roman" w:eastAsia="Calibri" w:hAnsi="Times New Roman" w:cs="Times New Roman"/>
          <w:u w:color="000000"/>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14"/>
        <w:gridCol w:w="7536"/>
      </w:tblGrid>
      <w:tr w:rsidR="00F416CC" w:rsidRPr="003F5B28" w14:paraId="35B381D5" w14:textId="77777777">
        <w:trPr>
          <w:trHeight w:val="3601"/>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4CC1B"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Details relevant to the research context.</w:t>
            </w:r>
          </w:p>
          <w:p w14:paraId="1DD6F73C" w14:textId="77777777" w:rsidR="00F416CC" w:rsidRPr="003F5B28" w:rsidRDefault="00F416CC">
            <w:pPr>
              <w:pStyle w:val="Body"/>
              <w:widowControl w:val="0"/>
              <w:rPr>
                <w:rFonts w:ascii="Times New Roman" w:eastAsia="Calibri" w:hAnsi="Times New Roman" w:cs="Times New Roman"/>
                <w:u w:color="000000"/>
              </w:rPr>
            </w:pPr>
          </w:p>
          <w:p w14:paraId="5AD780F4"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lang w:val="de-DE"/>
              </w:rPr>
              <w:t>Date/time.</w:t>
            </w:r>
          </w:p>
          <w:p w14:paraId="187AE769"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Age/Stage of group.</w:t>
            </w:r>
          </w:p>
          <w:p w14:paraId="3E0C67A9"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People involved.</w:t>
            </w:r>
          </w:p>
          <w:p w14:paraId="7CF180ED"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Contextual</w:t>
            </w:r>
          </w:p>
          <w:p w14:paraId="57EC0FB0"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information from field notes. </w:t>
            </w:r>
          </w:p>
        </w:tc>
        <w:tc>
          <w:tcPr>
            <w:tcW w:w="7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2BC11"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29/09/20</w:t>
            </w:r>
          </w:p>
          <w:p w14:paraId="4D958595"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Year 3 &amp; 4 Mixed</w:t>
            </w:r>
          </w:p>
          <w:p w14:paraId="7C3281D0" w14:textId="77777777" w:rsidR="00F416CC" w:rsidRPr="003F5B28" w:rsidRDefault="00F416CC">
            <w:pPr>
              <w:pStyle w:val="Body"/>
              <w:widowControl w:val="0"/>
              <w:rPr>
                <w:rFonts w:ascii="Times New Roman" w:eastAsia="Calibri" w:hAnsi="Times New Roman" w:cs="Times New Roman"/>
                <w:u w:color="000000"/>
              </w:rPr>
            </w:pPr>
          </w:p>
          <w:p w14:paraId="38AAFCDA"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Art lesson</w:t>
            </w:r>
          </w:p>
          <w:p w14:paraId="12B30D71"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Lesson start time: 2:45pm</w:t>
            </w:r>
          </w:p>
          <w:p w14:paraId="7A175E25" w14:textId="77777777" w:rsidR="00F416CC" w:rsidRPr="003F5B28" w:rsidRDefault="0002519D">
            <w:pPr>
              <w:pStyle w:val="Body"/>
              <w:widowControl w:val="0"/>
              <w:rPr>
                <w:rFonts w:ascii="Times New Roman" w:eastAsia="Calibri" w:hAnsi="Times New Roman" w:cs="Times New Roman"/>
                <w:u w:color="000000"/>
              </w:rPr>
            </w:pPr>
            <w:r w:rsidRPr="003F5B28">
              <w:rPr>
                <w:rFonts w:ascii="Times New Roman" w:hAnsi="Times New Roman" w:cs="Times New Roman"/>
                <w:u w:color="000000"/>
              </w:rPr>
              <w:t>Critical incident time: 2:55pm</w:t>
            </w:r>
          </w:p>
          <w:p w14:paraId="6D83B730" w14:textId="77777777" w:rsidR="00F416CC" w:rsidRPr="003F5B28" w:rsidRDefault="00F416CC">
            <w:pPr>
              <w:pStyle w:val="Body"/>
              <w:widowControl w:val="0"/>
              <w:rPr>
                <w:rFonts w:ascii="Times New Roman" w:eastAsia="Calibri" w:hAnsi="Times New Roman" w:cs="Times New Roman"/>
                <w:u w:color="000000"/>
              </w:rPr>
            </w:pPr>
          </w:p>
          <w:p w14:paraId="71178F1E" w14:textId="77777777" w:rsidR="00F416CC" w:rsidRPr="003F5B28" w:rsidRDefault="00F416CC">
            <w:pPr>
              <w:pStyle w:val="Body"/>
              <w:widowControl w:val="0"/>
              <w:rPr>
                <w:rFonts w:ascii="Times New Roman" w:eastAsia="Calibri" w:hAnsi="Times New Roman" w:cs="Times New Roman"/>
                <w:u w:color="000000"/>
              </w:rPr>
            </w:pPr>
          </w:p>
          <w:p w14:paraId="2FDA5448" w14:textId="77777777" w:rsidR="00F416CC" w:rsidRPr="003F5B28" w:rsidRDefault="00F416CC">
            <w:pPr>
              <w:pStyle w:val="Body"/>
              <w:widowControl w:val="0"/>
              <w:rPr>
                <w:rFonts w:ascii="Times New Roman" w:eastAsia="Calibri" w:hAnsi="Times New Roman" w:cs="Times New Roman"/>
                <w:u w:color="000000"/>
              </w:rPr>
            </w:pPr>
          </w:p>
          <w:p w14:paraId="65E014A9" w14:textId="77777777" w:rsidR="00F416CC" w:rsidRPr="003F5B28" w:rsidRDefault="00F416CC">
            <w:pPr>
              <w:pStyle w:val="Body"/>
              <w:widowControl w:val="0"/>
              <w:rPr>
                <w:rFonts w:ascii="Times New Roman" w:eastAsia="Calibri" w:hAnsi="Times New Roman" w:cs="Times New Roman"/>
                <w:u w:color="000000"/>
              </w:rPr>
            </w:pPr>
          </w:p>
          <w:p w14:paraId="608594AC" w14:textId="77777777" w:rsidR="00F416CC" w:rsidRPr="003F5B28" w:rsidRDefault="00F416CC">
            <w:pPr>
              <w:pStyle w:val="Body"/>
              <w:widowControl w:val="0"/>
              <w:rPr>
                <w:rFonts w:ascii="Times New Roman" w:eastAsia="Calibri" w:hAnsi="Times New Roman" w:cs="Times New Roman"/>
                <w:u w:color="000000"/>
              </w:rPr>
            </w:pPr>
          </w:p>
          <w:p w14:paraId="7FA57F4B" w14:textId="77777777" w:rsidR="00F416CC" w:rsidRPr="003F5B28" w:rsidRDefault="00F416CC">
            <w:pPr>
              <w:pStyle w:val="Body"/>
              <w:widowControl w:val="0"/>
              <w:rPr>
                <w:rFonts w:ascii="Times New Roman" w:eastAsia="Calibri" w:hAnsi="Times New Roman" w:cs="Times New Roman"/>
                <w:u w:color="000000"/>
              </w:rPr>
            </w:pPr>
          </w:p>
          <w:p w14:paraId="0B116745" w14:textId="77777777" w:rsidR="00F416CC" w:rsidRPr="003F5B28" w:rsidRDefault="00F416CC">
            <w:pPr>
              <w:pStyle w:val="Body"/>
              <w:widowControl w:val="0"/>
              <w:rPr>
                <w:rFonts w:ascii="Times New Roman" w:hAnsi="Times New Roman" w:cs="Times New Roman"/>
              </w:rPr>
            </w:pPr>
          </w:p>
        </w:tc>
      </w:tr>
      <w:tr w:rsidR="00F416CC" w:rsidRPr="003F5B28" w14:paraId="038AC723" w14:textId="77777777">
        <w:trPr>
          <w:trHeight w:val="4021"/>
        </w:trPr>
        <w:tc>
          <w:tcPr>
            <w:tcW w:w="1814"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428891F5" w14:textId="77777777" w:rsidR="00F416CC" w:rsidRPr="003F5B28" w:rsidRDefault="0002519D">
            <w:pPr>
              <w:pStyle w:val="Body"/>
              <w:widowControl w:val="0"/>
              <w:rPr>
                <w:rFonts w:ascii="Times New Roman" w:hAnsi="Times New Roman" w:cs="Times New Roman"/>
              </w:rPr>
            </w:pPr>
            <w:r w:rsidRPr="003F5B28">
              <w:rPr>
                <w:rFonts w:ascii="Times New Roman" w:hAnsi="Times New Roman" w:cs="Times New Roman"/>
                <w:u w:color="000000"/>
              </w:rPr>
              <w:t xml:space="preserve">What happened? A detailed </w:t>
            </w:r>
            <w:proofErr w:type="spellStart"/>
            <w:r w:rsidRPr="003F5B28">
              <w:rPr>
                <w:rFonts w:ascii="Times New Roman" w:hAnsi="Times New Roman" w:cs="Times New Roman"/>
                <w:u w:color="000000"/>
              </w:rPr>
              <w:t>decription</w:t>
            </w:r>
            <w:proofErr w:type="spellEnd"/>
            <w:r w:rsidRPr="003F5B28">
              <w:rPr>
                <w:rFonts w:ascii="Times New Roman" w:hAnsi="Times New Roman" w:cs="Times New Roman"/>
                <w:u w:color="000000"/>
              </w:rPr>
              <w:t xml:space="preserve"> of what you observed and what thoughts on pedagogy and practice occurred to you as a result, looking towards your research.</w:t>
            </w:r>
          </w:p>
        </w:tc>
        <w:tc>
          <w:tcPr>
            <w:tcW w:w="753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0C544C15" w14:textId="77777777" w:rsidR="00F416CC" w:rsidRPr="003F5B28" w:rsidRDefault="0002519D">
            <w:pPr>
              <w:pStyle w:val="Body0"/>
              <w:rPr>
                <w:rFonts w:ascii="Times New Roman" w:eastAsia="Calibri" w:hAnsi="Times New Roman" w:cs="Times New Roman"/>
                <w:sz w:val="22"/>
                <w:szCs w:val="22"/>
              </w:rPr>
            </w:pPr>
            <w:r w:rsidRPr="003F5B28">
              <w:rPr>
                <w:rFonts w:ascii="Times New Roman" w:hAnsi="Times New Roman" w:cs="Times New Roman"/>
                <w:sz w:val="22"/>
                <w:szCs w:val="22"/>
              </w:rPr>
              <w:t xml:space="preserve">Despite being shown examples of ‘good’ work at the beginning of the task, Child D immediately started the task incorrectly. The class were instructed to split their page in their Art books into a 4 section gird so that the first box could be a very basic sketch of the type of broom / wand they wanted to design, adding more detail in each box so that the last box would be a really intricate design with patterns and </w:t>
            </w:r>
            <w:proofErr w:type="spellStart"/>
            <w:r w:rsidRPr="003F5B28">
              <w:rPr>
                <w:rFonts w:ascii="Times New Roman" w:hAnsi="Times New Roman" w:cs="Times New Roman"/>
                <w:sz w:val="22"/>
                <w:szCs w:val="22"/>
              </w:rPr>
              <w:t>colour</w:t>
            </w:r>
            <w:proofErr w:type="spellEnd"/>
            <w:r w:rsidRPr="003F5B28">
              <w:rPr>
                <w:rFonts w:ascii="Times New Roman" w:hAnsi="Times New Roman" w:cs="Times New Roman"/>
                <w:sz w:val="22"/>
                <w:szCs w:val="22"/>
              </w:rPr>
              <w:t>.</w:t>
            </w:r>
          </w:p>
          <w:p w14:paraId="18F78092" w14:textId="77777777" w:rsidR="00F416CC" w:rsidRPr="003F5B28" w:rsidRDefault="0002519D">
            <w:pPr>
              <w:pStyle w:val="Body0"/>
              <w:rPr>
                <w:rFonts w:ascii="Times New Roman" w:eastAsia="Calibri" w:hAnsi="Times New Roman" w:cs="Times New Roman"/>
                <w:sz w:val="22"/>
                <w:szCs w:val="22"/>
              </w:rPr>
            </w:pPr>
            <w:r w:rsidRPr="003F5B28">
              <w:rPr>
                <w:rFonts w:ascii="Times New Roman" w:hAnsi="Times New Roman" w:cs="Times New Roman"/>
                <w:sz w:val="22"/>
                <w:szCs w:val="22"/>
              </w:rPr>
              <w:t xml:space="preserve">Child D simply drew one version of the broom in the first box, with pattern and </w:t>
            </w:r>
            <w:proofErr w:type="spellStart"/>
            <w:r w:rsidRPr="003F5B28">
              <w:rPr>
                <w:rFonts w:ascii="Times New Roman" w:hAnsi="Times New Roman" w:cs="Times New Roman"/>
                <w:sz w:val="22"/>
                <w:szCs w:val="22"/>
              </w:rPr>
              <w:t>colour</w:t>
            </w:r>
            <w:proofErr w:type="spellEnd"/>
            <w:r w:rsidRPr="003F5B28">
              <w:rPr>
                <w:rFonts w:ascii="Times New Roman" w:hAnsi="Times New Roman" w:cs="Times New Roman"/>
                <w:sz w:val="22"/>
                <w:szCs w:val="22"/>
              </w:rPr>
              <w:t xml:space="preserve"> and then put their hand up for feedback.</w:t>
            </w:r>
          </w:p>
          <w:p w14:paraId="6A0C2AB1" w14:textId="77777777" w:rsidR="00F416CC" w:rsidRPr="003F5B28" w:rsidRDefault="00F416CC">
            <w:pPr>
              <w:pStyle w:val="Body"/>
              <w:widowControl w:val="0"/>
              <w:rPr>
                <w:rFonts w:ascii="Times New Roman" w:eastAsia="Calibri" w:hAnsi="Times New Roman" w:cs="Times New Roman"/>
                <w:u w:color="000000"/>
              </w:rPr>
            </w:pPr>
          </w:p>
          <w:p w14:paraId="6FCEB758" w14:textId="77777777" w:rsidR="00F416CC" w:rsidRPr="003F5B28" w:rsidRDefault="00F416CC">
            <w:pPr>
              <w:pStyle w:val="Body"/>
              <w:widowControl w:val="0"/>
              <w:rPr>
                <w:rFonts w:ascii="Times New Roman" w:eastAsia="Calibri" w:hAnsi="Times New Roman" w:cs="Times New Roman"/>
                <w:u w:color="000000"/>
              </w:rPr>
            </w:pPr>
          </w:p>
          <w:p w14:paraId="685C8C26" w14:textId="77777777" w:rsidR="00F416CC" w:rsidRPr="003F5B28" w:rsidRDefault="00F416CC">
            <w:pPr>
              <w:pStyle w:val="Body"/>
              <w:widowControl w:val="0"/>
              <w:rPr>
                <w:rFonts w:ascii="Times New Roman" w:eastAsia="Calibri" w:hAnsi="Times New Roman" w:cs="Times New Roman"/>
                <w:u w:color="000000"/>
              </w:rPr>
            </w:pPr>
          </w:p>
          <w:p w14:paraId="41797E46" w14:textId="77777777" w:rsidR="00F416CC" w:rsidRPr="003F5B28" w:rsidRDefault="00F416CC">
            <w:pPr>
              <w:pStyle w:val="Body"/>
              <w:widowControl w:val="0"/>
              <w:rPr>
                <w:rFonts w:ascii="Times New Roman" w:eastAsia="Calibri" w:hAnsi="Times New Roman" w:cs="Times New Roman"/>
                <w:u w:color="000000"/>
              </w:rPr>
            </w:pPr>
          </w:p>
          <w:p w14:paraId="6CEE0F8E" w14:textId="77777777" w:rsidR="00F416CC" w:rsidRPr="003F5B28" w:rsidRDefault="00F416CC">
            <w:pPr>
              <w:pStyle w:val="Body"/>
              <w:widowControl w:val="0"/>
              <w:rPr>
                <w:rFonts w:ascii="Times New Roman" w:eastAsia="Calibri" w:hAnsi="Times New Roman" w:cs="Times New Roman"/>
                <w:u w:color="000000"/>
              </w:rPr>
            </w:pPr>
          </w:p>
          <w:p w14:paraId="03D7A969" w14:textId="77777777" w:rsidR="00F416CC" w:rsidRPr="003F5B28" w:rsidRDefault="00F416CC">
            <w:pPr>
              <w:pStyle w:val="Body"/>
              <w:widowControl w:val="0"/>
              <w:rPr>
                <w:rFonts w:ascii="Times New Roman" w:hAnsi="Times New Roman" w:cs="Times New Roman"/>
              </w:rPr>
            </w:pPr>
          </w:p>
        </w:tc>
      </w:tr>
    </w:tbl>
    <w:p w14:paraId="7E0640B5" w14:textId="77777777" w:rsidR="00F416CC" w:rsidRPr="003F5B28" w:rsidRDefault="00F416CC">
      <w:pPr>
        <w:pStyle w:val="Body"/>
        <w:widowControl w:val="0"/>
        <w:rPr>
          <w:rFonts w:ascii="Times New Roman" w:eastAsia="Calibri" w:hAnsi="Times New Roman" w:cs="Times New Roman"/>
          <w:u w:color="000000"/>
        </w:rPr>
      </w:pPr>
    </w:p>
    <w:p w14:paraId="1AC77B5A" w14:textId="6831DC41" w:rsidR="00F416CC" w:rsidRPr="003F5B28" w:rsidRDefault="00F416CC" w:rsidP="00D0476C">
      <w:pPr>
        <w:pStyle w:val="Body"/>
        <w:widowControl w:val="0"/>
        <w:rPr>
          <w:rFonts w:ascii="Times New Roman" w:hAnsi="Times New Roman" w:cs="Times New Roman"/>
        </w:rPr>
      </w:pPr>
    </w:p>
    <w:sectPr w:rsidR="00F416CC" w:rsidRPr="003F5B28">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45873" w14:textId="77777777" w:rsidR="006203F7" w:rsidRDefault="006203F7">
      <w:r>
        <w:separator/>
      </w:r>
    </w:p>
  </w:endnote>
  <w:endnote w:type="continuationSeparator" w:id="0">
    <w:p w14:paraId="095628BE" w14:textId="77777777" w:rsidR="006203F7" w:rsidRDefault="0062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imes Roman">
    <w:panose1 w:val="00000500000000020000"/>
    <w:charset w:val="00"/>
    <w:family w:val="auto"/>
    <w:pitch w:val="variable"/>
    <w:sig w:usb0="E00002FF" w:usb1="5000205A"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94864" w14:textId="77777777" w:rsidR="00F416CC" w:rsidRPr="00414CED" w:rsidRDefault="0002519D">
    <w:pPr>
      <w:pStyle w:val="HeaderFooter"/>
      <w:tabs>
        <w:tab w:val="clear" w:pos="9020"/>
        <w:tab w:val="center" w:pos="4819"/>
        <w:tab w:val="right" w:pos="9638"/>
      </w:tabs>
      <w:rPr>
        <w:rFonts w:ascii="Times New Roman" w:hAnsi="Times New Roman" w:cs="Times New Roman"/>
      </w:rPr>
    </w:pPr>
    <w:r>
      <w:rPr>
        <w:color w:val="5E5E5E"/>
        <w:sz w:val="20"/>
        <w:szCs w:val="20"/>
      </w:rPr>
      <w:tab/>
    </w:r>
    <w:r w:rsidRPr="00414CED">
      <w:rPr>
        <w:rFonts w:ascii="Times New Roman" w:hAnsi="Times New Roman" w:cs="Times New Roman"/>
        <w:color w:val="000000" w:themeColor="text1"/>
        <w:sz w:val="20"/>
        <w:szCs w:val="20"/>
      </w:rPr>
      <w:fldChar w:fldCharType="begin"/>
    </w:r>
    <w:r w:rsidRPr="00414CED">
      <w:rPr>
        <w:rFonts w:ascii="Times New Roman" w:hAnsi="Times New Roman" w:cs="Times New Roman"/>
        <w:color w:val="000000" w:themeColor="text1"/>
        <w:sz w:val="20"/>
        <w:szCs w:val="20"/>
      </w:rPr>
      <w:instrText xml:space="preserve"> PAGE </w:instrText>
    </w:r>
    <w:r w:rsidRPr="00414CED">
      <w:rPr>
        <w:rFonts w:ascii="Times New Roman" w:hAnsi="Times New Roman" w:cs="Times New Roman"/>
        <w:color w:val="000000" w:themeColor="text1"/>
        <w:sz w:val="20"/>
        <w:szCs w:val="20"/>
      </w:rPr>
      <w:fldChar w:fldCharType="separate"/>
    </w:r>
    <w:r w:rsidR="003F5B28" w:rsidRPr="00414CED">
      <w:rPr>
        <w:rFonts w:ascii="Times New Roman" w:hAnsi="Times New Roman" w:cs="Times New Roman"/>
        <w:noProof/>
        <w:color w:val="000000" w:themeColor="text1"/>
        <w:sz w:val="20"/>
        <w:szCs w:val="20"/>
      </w:rPr>
      <w:t>1</w:t>
    </w:r>
    <w:r w:rsidRPr="00414CED">
      <w:rPr>
        <w:rFonts w:ascii="Times New Roman" w:hAnsi="Times New Roman" w:cs="Times New Roman"/>
        <w:color w:val="000000" w:themeColor="tex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BC94B" w14:textId="77777777" w:rsidR="006203F7" w:rsidRDefault="006203F7">
      <w:r>
        <w:separator/>
      </w:r>
    </w:p>
  </w:footnote>
  <w:footnote w:type="continuationSeparator" w:id="0">
    <w:p w14:paraId="4CB91F30" w14:textId="77777777" w:rsidR="006203F7" w:rsidRDefault="00620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980D9" w14:textId="77777777" w:rsidR="00F416CC" w:rsidRPr="00414CED" w:rsidRDefault="0002519D">
    <w:pPr>
      <w:pStyle w:val="HeaderFooter"/>
      <w:tabs>
        <w:tab w:val="clear" w:pos="9020"/>
        <w:tab w:val="center" w:pos="4819"/>
        <w:tab w:val="right" w:pos="9638"/>
      </w:tabs>
      <w:rPr>
        <w:rFonts w:ascii="Times New Roman" w:hAnsi="Times New Roman" w:cs="Times New Roman"/>
        <w:color w:val="3D3D3D"/>
      </w:rPr>
    </w:pPr>
    <w:r>
      <w:rPr>
        <w:i/>
        <w:iCs/>
        <w:color w:val="5E5E5E"/>
        <w:sz w:val="20"/>
        <w:szCs w:val="20"/>
      </w:rPr>
      <w:tab/>
    </w:r>
    <w:r w:rsidRPr="00414CED">
      <w:rPr>
        <w:rFonts w:ascii="Times New Roman" w:hAnsi="Times New Roman" w:cs="Times New Roman"/>
        <w:i/>
        <w:iCs/>
        <w:color w:val="000000" w:themeColor="text1"/>
        <w:sz w:val="20"/>
        <w:szCs w:val="20"/>
        <w:lang w:val="en-US"/>
      </w:rPr>
      <w:t>2000161 - 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4757D"/>
    <w:multiLevelType w:val="hybridMultilevel"/>
    <w:tmpl w:val="35CE662E"/>
    <w:lvl w:ilvl="0" w:tplc="83FE2798">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39BA056A">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2E90AAD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0216738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87181FCA">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E7C040A4">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573648FC">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1DAA86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9C52815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5EC5451"/>
    <w:multiLevelType w:val="hybridMultilevel"/>
    <w:tmpl w:val="D0281252"/>
    <w:lvl w:ilvl="0" w:tplc="519076F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63BA2DB2">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6A06BE1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09E4E1EE">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1D186912">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737A97D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5F0E30D6">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D3AAE13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F90025F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6F059D9"/>
    <w:multiLevelType w:val="hybridMultilevel"/>
    <w:tmpl w:val="2886FEF2"/>
    <w:lvl w:ilvl="0" w:tplc="259423A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FC784DA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5106D2A0">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ECBCA60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75ACD9E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1EC6E40C">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301AAC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E35CF25C">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3C2CD3C8">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290983"/>
    <w:multiLevelType w:val="hybridMultilevel"/>
    <w:tmpl w:val="2E864714"/>
    <w:lvl w:ilvl="0" w:tplc="46687BD2">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05A13A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4894C8C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408218CE">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18B4271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44F6FEAC">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8F261E9E">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E342F74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14F661B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D1D47DB"/>
    <w:multiLevelType w:val="hybridMultilevel"/>
    <w:tmpl w:val="E05CD414"/>
    <w:lvl w:ilvl="0" w:tplc="7C9E5722">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09347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BEA4EC6">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7AC415EE">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C3AEA75C">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F56E25F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A5D6ADC2">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81FE4D7E">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56789C4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FDF038D"/>
    <w:multiLevelType w:val="hybridMultilevel"/>
    <w:tmpl w:val="E6A4E768"/>
    <w:lvl w:ilvl="0" w:tplc="FEEA0862">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ED66F1E8">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F8FA473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02802D1A">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C29679FE">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6D944068">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567E9F2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3E4C6846">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E6583A4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33B680E"/>
    <w:multiLevelType w:val="hybridMultilevel"/>
    <w:tmpl w:val="4E1CD8B0"/>
    <w:lvl w:ilvl="0" w:tplc="6E8C851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287452D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5AE67F7C">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40A09A9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8243FCC">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BF42C7AC">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D04DBBC">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D2873AE">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6E16B00A">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B3D2982"/>
    <w:multiLevelType w:val="hybridMultilevel"/>
    <w:tmpl w:val="3E7CB03A"/>
    <w:lvl w:ilvl="0" w:tplc="3F82ECC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4456FE4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76589CB2">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C14026A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0E04B3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263C23CC">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CF2A1B96">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8F4A913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9BAC817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C2C06F1"/>
    <w:multiLevelType w:val="hybridMultilevel"/>
    <w:tmpl w:val="04D00CCC"/>
    <w:lvl w:ilvl="0" w:tplc="6FFE0766">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0FC41682">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E4A9A6A">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52169616">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35321CE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13AA9D4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226E47C6">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0BFAF464">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63507F64">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ED17215"/>
    <w:multiLevelType w:val="hybridMultilevel"/>
    <w:tmpl w:val="CDA24700"/>
    <w:lvl w:ilvl="0" w:tplc="4B44C9C8">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AB0A459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AAE0F18">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54C09CE2">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9969A74">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E4423324">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4030F556">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7F344AEE">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06A8DB9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3BE5FB2"/>
    <w:multiLevelType w:val="hybridMultilevel"/>
    <w:tmpl w:val="09E03014"/>
    <w:lvl w:ilvl="0" w:tplc="C9F08CC6">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E99E076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679C346A">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1F60F34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73286300">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67127374">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C9A2F274">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FD32249E">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2F680438">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98F7C90"/>
    <w:multiLevelType w:val="hybridMultilevel"/>
    <w:tmpl w:val="05D40FDE"/>
    <w:lvl w:ilvl="0" w:tplc="203E2BCC">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8B280B98">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10D07D16">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4B682C70">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53FC6A04">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BCDCF6D4">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028681C">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9C2E27C4">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156C20E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B337D6E"/>
    <w:multiLevelType w:val="hybridMultilevel"/>
    <w:tmpl w:val="7292D770"/>
    <w:lvl w:ilvl="0" w:tplc="A054258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A90CBDC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FCAA9BD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080400E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9CCCBEDA">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14ADF7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92FAFC8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DF2EA5CE">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6B2E1B3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D6660E5"/>
    <w:multiLevelType w:val="hybridMultilevel"/>
    <w:tmpl w:val="0BD40964"/>
    <w:lvl w:ilvl="0" w:tplc="7B387FA8">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F256896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C427F76">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6CA0C83E">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7AA6AB22">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B17EB02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22CE88DE">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F1A05EE">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EE0022D0">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F39582C"/>
    <w:multiLevelType w:val="hybridMultilevel"/>
    <w:tmpl w:val="96E414A8"/>
    <w:lvl w:ilvl="0" w:tplc="C95AFE9E">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9F448EC4">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69BCE138">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E0A836D2">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845C586E">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0EBE132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37ECA9C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15E2C58">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77FA3FE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5CF7CEF"/>
    <w:multiLevelType w:val="hybridMultilevel"/>
    <w:tmpl w:val="41EA1E78"/>
    <w:lvl w:ilvl="0" w:tplc="2B746F8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EBC69158">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4B6A738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06CABCF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6AFCA790">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AF8C2C52">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D2E2CC52">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E31084A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C5E8314">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FB25B1D"/>
    <w:multiLevelType w:val="hybridMultilevel"/>
    <w:tmpl w:val="42CCF3A8"/>
    <w:lvl w:ilvl="0" w:tplc="F4E2204C">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78D87BB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706077A6">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88663FBE">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AC20F7DA">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0F9C3A7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42E82D6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34784DC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B04E2C6A">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ACB1536"/>
    <w:multiLevelType w:val="hybridMultilevel"/>
    <w:tmpl w:val="B916FBE2"/>
    <w:lvl w:ilvl="0" w:tplc="B4A84764">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1FE4D784">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7608959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B6BCD916">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4465270">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FFC02E7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0B88D73E">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F6302D5C">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A84CF38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06D2FC7"/>
    <w:multiLevelType w:val="hybridMultilevel"/>
    <w:tmpl w:val="3954C14C"/>
    <w:lvl w:ilvl="0" w:tplc="270A23B8">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92C4CFA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BDA88B1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29EA70D2">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841A5D14">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4A425C3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D700C0D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F342E7E8">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64F44BF4">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89C22C7"/>
    <w:multiLevelType w:val="hybridMultilevel"/>
    <w:tmpl w:val="B4A6E748"/>
    <w:lvl w:ilvl="0" w:tplc="4594B6DC">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AD8EC4E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43186440">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653297BE">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01BA73F2">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767A886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3EF49152">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798C70E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9AE2491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9EB4F83"/>
    <w:multiLevelType w:val="hybridMultilevel"/>
    <w:tmpl w:val="33A22680"/>
    <w:lvl w:ilvl="0" w:tplc="80688FDE">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D8D89052">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192C1548">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2EEA5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8E804734">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EEBA044C">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2A6A7F0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CB34127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3527430">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C0B4E7A"/>
    <w:multiLevelType w:val="hybridMultilevel"/>
    <w:tmpl w:val="DE7A9736"/>
    <w:lvl w:ilvl="0" w:tplc="79AAE778">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6F50AFD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297E2D8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13E6BF8A">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9B9A0A54">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8E889DB8">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46C2F136">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2E18DC74">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F3186C7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0F558D0"/>
    <w:multiLevelType w:val="hybridMultilevel"/>
    <w:tmpl w:val="FD66E70A"/>
    <w:lvl w:ilvl="0" w:tplc="E9F27194">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A062CC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2E5E1C5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BAA4A7C6">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7E0004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3F3A0CD2">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1166B938">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371A2CF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5792D80A">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23D1BA4"/>
    <w:multiLevelType w:val="hybridMultilevel"/>
    <w:tmpl w:val="1DE8C14A"/>
    <w:lvl w:ilvl="0" w:tplc="CE2ACFF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33467B7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F1943F06">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270A3602">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625E480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BA502528">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C1B85CF8">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178A8C46">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E64A276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77700E4"/>
    <w:multiLevelType w:val="hybridMultilevel"/>
    <w:tmpl w:val="A9C4380C"/>
    <w:lvl w:ilvl="0" w:tplc="AB1491F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8E2EF30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E4FAE192">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55D894D0">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93D4A592">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782EE0C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CB82F676">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CCBE102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8B803E74">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C443338"/>
    <w:multiLevelType w:val="hybridMultilevel"/>
    <w:tmpl w:val="4DE00D20"/>
    <w:lvl w:ilvl="0" w:tplc="C40EBFA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12F21C2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6D001240">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65B6659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6B70139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09707B42">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222A0E88">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E236DD5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C1708EC0">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D634A5A"/>
    <w:multiLevelType w:val="hybridMultilevel"/>
    <w:tmpl w:val="3E7ED056"/>
    <w:lvl w:ilvl="0" w:tplc="F01E539E">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5D9219CA">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A8182A3A">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781665C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1034071C">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0656749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2196D5EC">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7D165B18">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1FD8EB6A">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71B2779F"/>
    <w:multiLevelType w:val="hybridMultilevel"/>
    <w:tmpl w:val="CD4A09A8"/>
    <w:lvl w:ilvl="0" w:tplc="B4D858E2">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291CA4E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A7FC1B5C">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F366158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C5C49F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256FED2">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45F4173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58B8F428">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6792E1E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767A035C"/>
    <w:multiLevelType w:val="hybridMultilevel"/>
    <w:tmpl w:val="242CF3D8"/>
    <w:lvl w:ilvl="0" w:tplc="4900E844">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14E4D1F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77E85E0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B99C2EE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3C9C8DEE">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7CA4347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118A337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1B18DE16">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A538EC2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92720F5"/>
    <w:multiLevelType w:val="hybridMultilevel"/>
    <w:tmpl w:val="FCDC2B20"/>
    <w:lvl w:ilvl="0" w:tplc="F64AFDC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CA8F684">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94E4A40">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121642C2">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8608680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77B4C878">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2D7A22A4">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34B67AD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4AC6F7D8">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AE32C83"/>
    <w:multiLevelType w:val="hybridMultilevel"/>
    <w:tmpl w:val="9F922FA4"/>
    <w:lvl w:ilvl="0" w:tplc="230AC21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59627FB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E83E5968">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6554A81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740A113C">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68806D82">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8492735C">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FE0012A4">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74F2DA5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E9F7EE9"/>
    <w:multiLevelType w:val="hybridMultilevel"/>
    <w:tmpl w:val="1CBA81A2"/>
    <w:lvl w:ilvl="0" w:tplc="AF4690EE">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7AEC35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9AB22F2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C2A6E3E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E494B15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E9225E8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D5C8EBD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A9ACC80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7E006AD0">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6"/>
  </w:num>
  <w:num w:numId="2">
    <w:abstractNumId w:val="12"/>
  </w:num>
  <w:num w:numId="3">
    <w:abstractNumId w:val="21"/>
  </w:num>
  <w:num w:numId="4">
    <w:abstractNumId w:val="8"/>
  </w:num>
  <w:num w:numId="5">
    <w:abstractNumId w:val="23"/>
  </w:num>
  <w:num w:numId="6">
    <w:abstractNumId w:val="18"/>
  </w:num>
  <w:num w:numId="7">
    <w:abstractNumId w:val="9"/>
  </w:num>
  <w:num w:numId="8">
    <w:abstractNumId w:val="30"/>
  </w:num>
  <w:num w:numId="9">
    <w:abstractNumId w:val="17"/>
  </w:num>
  <w:num w:numId="10">
    <w:abstractNumId w:val="24"/>
  </w:num>
  <w:num w:numId="11">
    <w:abstractNumId w:val="14"/>
  </w:num>
  <w:num w:numId="12">
    <w:abstractNumId w:val="1"/>
  </w:num>
  <w:num w:numId="13">
    <w:abstractNumId w:val="20"/>
  </w:num>
  <w:num w:numId="14">
    <w:abstractNumId w:val="25"/>
  </w:num>
  <w:num w:numId="15">
    <w:abstractNumId w:val="22"/>
  </w:num>
  <w:num w:numId="16">
    <w:abstractNumId w:val="19"/>
  </w:num>
  <w:num w:numId="17">
    <w:abstractNumId w:val="15"/>
  </w:num>
  <w:num w:numId="18">
    <w:abstractNumId w:val="0"/>
  </w:num>
  <w:num w:numId="19">
    <w:abstractNumId w:val="4"/>
  </w:num>
  <w:num w:numId="20">
    <w:abstractNumId w:val="26"/>
  </w:num>
  <w:num w:numId="21">
    <w:abstractNumId w:val="27"/>
  </w:num>
  <w:num w:numId="22">
    <w:abstractNumId w:val="5"/>
  </w:num>
  <w:num w:numId="23">
    <w:abstractNumId w:val="6"/>
  </w:num>
  <w:num w:numId="24">
    <w:abstractNumId w:val="2"/>
  </w:num>
  <w:num w:numId="25">
    <w:abstractNumId w:val="7"/>
  </w:num>
  <w:num w:numId="26">
    <w:abstractNumId w:val="31"/>
  </w:num>
  <w:num w:numId="27">
    <w:abstractNumId w:val="10"/>
  </w:num>
  <w:num w:numId="28">
    <w:abstractNumId w:val="3"/>
  </w:num>
  <w:num w:numId="29">
    <w:abstractNumId w:val="11"/>
  </w:num>
  <w:num w:numId="30">
    <w:abstractNumId w:val="13"/>
  </w:num>
  <w:num w:numId="31">
    <w:abstractNumId w:val="2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6CC"/>
    <w:rsid w:val="0002519D"/>
    <w:rsid w:val="00057703"/>
    <w:rsid w:val="000A30FA"/>
    <w:rsid w:val="00221FB7"/>
    <w:rsid w:val="00253098"/>
    <w:rsid w:val="003F5B28"/>
    <w:rsid w:val="00414CED"/>
    <w:rsid w:val="006203F7"/>
    <w:rsid w:val="006C7B8D"/>
    <w:rsid w:val="00A945A9"/>
    <w:rsid w:val="00B001C0"/>
    <w:rsid w:val="00B65CDB"/>
    <w:rsid w:val="00CB7B14"/>
    <w:rsid w:val="00CF3277"/>
    <w:rsid w:val="00D0476C"/>
    <w:rsid w:val="00F416CC"/>
    <w:rsid w:val="00F51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65F2"/>
  <w15:docId w15:val="{2AD2D47B-9C1D-7C48-8134-80C68DA3D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Body0">
    <w:name w:val="Body"/>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414CED"/>
    <w:pPr>
      <w:tabs>
        <w:tab w:val="center" w:pos="4513"/>
        <w:tab w:val="right" w:pos="9026"/>
      </w:tabs>
    </w:pPr>
  </w:style>
  <w:style w:type="character" w:customStyle="1" w:styleId="HeaderChar">
    <w:name w:val="Header Char"/>
    <w:basedOn w:val="DefaultParagraphFont"/>
    <w:link w:val="Header"/>
    <w:uiPriority w:val="99"/>
    <w:rsid w:val="00414CED"/>
    <w:rPr>
      <w:sz w:val="24"/>
      <w:szCs w:val="24"/>
      <w:lang w:val="en-US" w:eastAsia="en-US"/>
    </w:rPr>
  </w:style>
  <w:style w:type="paragraph" w:styleId="Footer">
    <w:name w:val="footer"/>
    <w:basedOn w:val="Normal"/>
    <w:link w:val="FooterChar"/>
    <w:uiPriority w:val="99"/>
    <w:unhideWhenUsed/>
    <w:rsid w:val="00414CED"/>
    <w:pPr>
      <w:tabs>
        <w:tab w:val="center" w:pos="4513"/>
        <w:tab w:val="right" w:pos="9026"/>
      </w:tabs>
    </w:pPr>
  </w:style>
  <w:style w:type="character" w:customStyle="1" w:styleId="FooterChar">
    <w:name w:val="Footer Char"/>
    <w:basedOn w:val="DefaultParagraphFont"/>
    <w:link w:val="Footer"/>
    <w:uiPriority w:val="99"/>
    <w:rsid w:val="00414CED"/>
    <w:rPr>
      <w:sz w:val="24"/>
      <w:szCs w:val="24"/>
      <w:lang w:val="en-US" w:eastAsia="en-US"/>
    </w:rPr>
  </w:style>
  <w:style w:type="character" w:styleId="UnresolvedMention">
    <w:name w:val="Unresolved Mention"/>
    <w:basedOn w:val="DefaultParagraphFont"/>
    <w:uiPriority w:val="99"/>
    <w:semiHidden/>
    <w:unhideWhenUsed/>
    <w:rsid w:val="000A3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hwb.gov.wales/api/storage/19bc948b-8a3f-41e0-944a-7bf2cadf7d18/professional-" TargetMode="External"/><Relationship Id="rId3" Type="http://schemas.openxmlformats.org/officeDocument/2006/relationships/settings" Target="settings.xml"/><Relationship Id="rId7" Type="http://schemas.openxmlformats.org/officeDocument/2006/relationships/hyperlink" Target="https://assets.websi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26</Pages>
  <Words>7554</Words>
  <Characters>39437</Characters>
  <Application>Microsoft Office Word</Application>
  <DocSecurity>0</DocSecurity>
  <Lines>821</Lines>
  <Paragraphs>328</Paragraphs>
  <ScaleCrop>false</ScaleCrop>
  <Company/>
  <LinksUpToDate>false</LinksUpToDate>
  <CharactersWithSpaces>46663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talya pearce</cp:lastModifiedBy>
  <cp:revision>15</cp:revision>
  <dcterms:created xsi:type="dcterms:W3CDTF">2020-10-26T22:45:00Z</dcterms:created>
  <dcterms:modified xsi:type="dcterms:W3CDTF">2020-10-27T19:51:00Z</dcterms:modified>
</cp:coreProperties>
</file>