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9F161" w14:textId="689CCA6A" w:rsidR="007844E2" w:rsidRDefault="007844E2" w:rsidP="007844E2">
      <w:pPr>
        <w:jc w:val="center"/>
        <w:rPr>
          <w:sz w:val="24"/>
          <w:szCs w:val="24"/>
        </w:rPr>
      </w:pPr>
      <w:r w:rsidRPr="007837F4">
        <w:rPr>
          <w:sz w:val="24"/>
          <w:szCs w:val="24"/>
        </w:rPr>
        <w:t>Reflective Learning Log: Ibis Nottingham Placement</w:t>
      </w:r>
    </w:p>
    <w:p w14:paraId="4805D762" w14:textId="3BC14923" w:rsidR="007844E2" w:rsidRDefault="007844E2" w:rsidP="007837F4">
      <w:pPr>
        <w:jc w:val="center"/>
        <w:rPr>
          <w:sz w:val="24"/>
          <w:szCs w:val="24"/>
        </w:rPr>
      </w:pPr>
      <w:r w:rsidRPr="007837F4">
        <w:rPr>
          <w:sz w:val="24"/>
          <w:szCs w:val="24"/>
        </w:rPr>
        <w:t>Placement Hotel: Ibis Nottingham, Fletcher Gate</w:t>
      </w:r>
    </w:p>
    <w:p w14:paraId="43914B66" w14:textId="7DF793E1" w:rsidR="007837F4" w:rsidRPr="007837F4" w:rsidRDefault="007837F4" w:rsidP="007837F4">
      <w:pPr>
        <w:jc w:val="center"/>
        <w:rPr>
          <w:sz w:val="24"/>
          <w:szCs w:val="24"/>
        </w:rPr>
      </w:pPr>
      <w:r>
        <w:rPr>
          <w:sz w:val="24"/>
          <w:szCs w:val="24"/>
        </w:rPr>
        <w:t>Managing Guest service operations</w:t>
      </w:r>
    </w:p>
    <w:p w14:paraId="2324AC9C" w14:textId="1714F8C9" w:rsidR="007844E2" w:rsidRDefault="007844E2" w:rsidP="007844E2">
      <w:pPr>
        <w:jc w:val="center"/>
        <w:rPr>
          <w:sz w:val="24"/>
          <w:szCs w:val="24"/>
        </w:rPr>
      </w:pPr>
      <w:r w:rsidRPr="007837F4">
        <w:rPr>
          <w:sz w:val="24"/>
          <w:szCs w:val="24"/>
        </w:rPr>
        <w:t>Modules: BMIH600</w:t>
      </w:r>
      <w:r w:rsidR="00931882" w:rsidRPr="007837F4">
        <w:rPr>
          <w:sz w:val="24"/>
          <w:szCs w:val="24"/>
        </w:rPr>
        <w:t>3</w:t>
      </w:r>
    </w:p>
    <w:p w14:paraId="44A4A7A9" w14:textId="118340D2" w:rsidR="007837F4" w:rsidRDefault="007837F4" w:rsidP="007844E2">
      <w:pPr>
        <w:jc w:val="center"/>
        <w:rPr>
          <w:sz w:val="24"/>
          <w:szCs w:val="24"/>
        </w:rPr>
      </w:pPr>
      <w:r>
        <w:rPr>
          <w:sz w:val="24"/>
          <w:szCs w:val="24"/>
        </w:rPr>
        <w:t>Rehan Shah 2241266</w:t>
      </w:r>
    </w:p>
    <w:p w14:paraId="6E275868" w14:textId="10224F4A" w:rsidR="007837F4" w:rsidRDefault="007837F4" w:rsidP="007844E2">
      <w:pPr>
        <w:jc w:val="center"/>
        <w:rPr>
          <w:sz w:val="24"/>
          <w:szCs w:val="24"/>
        </w:rPr>
      </w:pPr>
      <w:r>
        <w:rPr>
          <w:sz w:val="24"/>
          <w:szCs w:val="24"/>
        </w:rPr>
        <w:t>Tutor Jessica Newport</w:t>
      </w:r>
    </w:p>
    <w:p w14:paraId="6C2336E6" w14:textId="790CB1AD" w:rsidR="007837F4" w:rsidRPr="007837F4" w:rsidRDefault="007837F4" w:rsidP="007844E2">
      <w:pPr>
        <w:jc w:val="center"/>
        <w:rPr>
          <w:sz w:val="24"/>
          <w:szCs w:val="24"/>
        </w:rPr>
      </w:pPr>
      <w:r>
        <w:rPr>
          <w:sz w:val="24"/>
          <w:szCs w:val="24"/>
        </w:rPr>
        <w:t>14/11/2025</w:t>
      </w:r>
    </w:p>
    <w:p w14:paraId="2AD9769D" w14:textId="77777777" w:rsidR="007837F4" w:rsidRPr="007837F4" w:rsidRDefault="007837F4" w:rsidP="007837F4">
      <w:pPr>
        <w:spacing w:after="0"/>
        <w:contextualSpacing/>
        <w:jc w:val="center"/>
        <w:rPr>
          <w:sz w:val="24"/>
          <w:szCs w:val="24"/>
        </w:rPr>
      </w:pPr>
      <w:r w:rsidRPr="007837F4">
        <w:rPr>
          <w:sz w:val="24"/>
          <w:szCs w:val="24"/>
        </w:rPr>
        <w:t>AI Declaration Statement: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8B53B7D" w14:textId="73A834C2" w:rsidR="00FB49A8" w:rsidRPr="007837F4" w:rsidRDefault="007837F4" w:rsidP="007837F4">
      <w:pPr>
        <w:jc w:val="center"/>
        <w:rPr>
          <w:b/>
          <w:bCs/>
          <w:sz w:val="24"/>
          <w:szCs w:val="24"/>
        </w:rPr>
      </w:pPr>
      <w:r w:rsidRPr="007837F4">
        <w:rPr>
          <w:sz w:val="24"/>
          <w:szCs w:val="24"/>
        </w:rPr>
        <w:br w:type="page"/>
      </w:r>
    </w:p>
    <w:p w14:paraId="4D5D01F8" w14:textId="4C519868" w:rsidR="00E75214" w:rsidRPr="007837F4" w:rsidRDefault="007844E2" w:rsidP="00E75214">
      <w:pPr>
        <w:pStyle w:val="Heading1"/>
        <w:rPr>
          <w:sz w:val="24"/>
          <w:szCs w:val="24"/>
        </w:rPr>
      </w:pPr>
      <w:r w:rsidRPr="007837F4">
        <w:rPr>
          <w:sz w:val="24"/>
          <w:szCs w:val="24"/>
        </w:rPr>
        <w:br w:type="page"/>
      </w:r>
      <w:r w:rsidR="00E75214" w:rsidRPr="007837F4">
        <w:rPr>
          <w:sz w:val="24"/>
          <w:szCs w:val="24"/>
        </w:rPr>
        <w:t xml:space="preserve">Introduction </w:t>
      </w:r>
    </w:p>
    <w:p w14:paraId="12146588" w14:textId="67217845" w:rsidR="00E75214" w:rsidRPr="007837F4" w:rsidRDefault="00D01B08" w:rsidP="00FB49A8">
      <w:pPr>
        <w:rPr>
          <w:sz w:val="24"/>
          <w:szCs w:val="24"/>
        </w:rPr>
      </w:pPr>
      <w:r w:rsidRPr="007837F4">
        <w:rPr>
          <w:sz w:val="24"/>
          <w:szCs w:val="24"/>
        </w:rPr>
        <w:t>My placement in the Ibis Nottingham, which is a part of the Accor Group, was in the Front Desk Department, and I was dealing with guest check-ins, check-outs, and queries via the Opera Cloud system. The front office serves as the main point of contact between the hotel and guests, and the reputation of the brand is maintained through effective and quality service</w:t>
      </w:r>
      <w:r w:rsidR="005E5722" w:rsidRPr="007837F4">
        <w:rPr>
          <w:sz w:val="24"/>
          <w:szCs w:val="24"/>
        </w:rPr>
        <w:t xml:space="preserve"> (Sayin and Karaman, 2019)</w:t>
      </w:r>
      <w:r w:rsidRPr="007837F4">
        <w:rPr>
          <w:sz w:val="24"/>
          <w:szCs w:val="24"/>
        </w:rPr>
        <w:t>. The department also liaises well with the housekeeping and maintenance to make rooms ready, as well as the satisfaction of the guests. One of the problems that was noted was the effect of the management styles on staff motivation and efficiency of their operation, especially at the busy check-in and check-out. This reflection examines that challenge, with theoretical concepts of the Management and Organisational Behaviour (Level 5) module and the literature of the hospitality industry being used to assess the effects and suggest ways of improving the situation.</w:t>
      </w:r>
    </w:p>
    <w:p w14:paraId="3387C309" w14:textId="7402C0FA" w:rsidR="00E75214" w:rsidRPr="007837F4" w:rsidRDefault="00E75214" w:rsidP="00E75214">
      <w:pPr>
        <w:pStyle w:val="Heading1"/>
        <w:rPr>
          <w:sz w:val="24"/>
          <w:szCs w:val="24"/>
        </w:rPr>
      </w:pPr>
      <w:r w:rsidRPr="007837F4">
        <w:rPr>
          <w:sz w:val="24"/>
          <w:szCs w:val="24"/>
        </w:rPr>
        <w:t xml:space="preserve">Department Reflection </w:t>
      </w:r>
    </w:p>
    <w:p w14:paraId="37B10D7A" w14:textId="6708F432" w:rsidR="00E75214" w:rsidRPr="007837F4" w:rsidRDefault="00E75214" w:rsidP="00E75214">
      <w:pPr>
        <w:pStyle w:val="Heading2"/>
        <w:rPr>
          <w:sz w:val="24"/>
          <w:szCs w:val="24"/>
        </w:rPr>
      </w:pPr>
      <w:r w:rsidRPr="007837F4">
        <w:rPr>
          <w:sz w:val="24"/>
          <w:szCs w:val="24"/>
        </w:rPr>
        <w:t>1. Department Context and Issue Observed</w:t>
      </w:r>
    </w:p>
    <w:p w14:paraId="3FE389B9" w14:textId="23AA2A68" w:rsidR="006834A6" w:rsidRPr="007837F4" w:rsidRDefault="006834A6" w:rsidP="00FB49A8">
      <w:pPr>
        <w:rPr>
          <w:sz w:val="24"/>
          <w:szCs w:val="24"/>
        </w:rPr>
      </w:pPr>
      <w:r w:rsidRPr="007837F4">
        <w:rPr>
          <w:sz w:val="24"/>
          <w:szCs w:val="24"/>
        </w:rPr>
        <w:t>In ibis Nottingham, the Front Office department will handle the reservations, guest check-ins and check outs with the Opera Cloud, the receipt of payments, and the response to queries or complaints raised by the guest. The housekeeping and maintenance department also works with the department to facilitate an efficient and easy guest experience. Nevertheless, there was a heavy delay during peak hours mostly between 2:00-4:00 p.m. when people came to che</w:t>
      </w:r>
      <w:r w:rsidR="00FB49A8" w:rsidRPr="007837F4">
        <w:rPr>
          <w:sz w:val="24"/>
          <w:szCs w:val="24"/>
        </w:rPr>
        <w:t>ck</w:t>
      </w:r>
      <w:r w:rsidRPr="007837F4">
        <w:rPr>
          <w:sz w:val="24"/>
          <w:szCs w:val="24"/>
        </w:rPr>
        <w:t xml:space="preserve"> into hotels and </w:t>
      </w:r>
      <w:r w:rsidR="00FB49A8" w:rsidRPr="007837F4">
        <w:rPr>
          <w:sz w:val="24"/>
          <w:szCs w:val="24"/>
        </w:rPr>
        <w:t>11:00 a.m</w:t>
      </w:r>
      <w:r w:rsidRPr="007837F4">
        <w:rPr>
          <w:sz w:val="24"/>
          <w:szCs w:val="24"/>
        </w:rPr>
        <w:t xml:space="preserve">. to </w:t>
      </w:r>
      <w:r w:rsidR="00FB49A8" w:rsidRPr="007837F4">
        <w:rPr>
          <w:sz w:val="24"/>
          <w:szCs w:val="24"/>
        </w:rPr>
        <w:t xml:space="preserve">1:00 </w:t>
      </w:r>
      <w:r w:rsidRPr="007837F4">
        <w:rPr>
          <w:sz w:val="24"/>
          <w:szCs w:val="24"/>
        </w:rPr>
        <w:t>p.m. when people left hotels as there was a slowdown in the system and lack of coordination. High traffic would frequently result in the Opera Cloud system freezing and poor communication with the housekeeping about room readiness which resulted in long queues and frustration by the guests.</w:t>
      </w:r>
    </w:p>
    <w:p w14:paraId="39930E26" w14:textId="7402B3E6" w:rsidR="00E75214" w:rsidRPr="007837F4" w:rsidRDefault="006834A6" w:rsidP="00FB49A8">
      <w:pPr>
        <w:rPr>
          <w:sz w:val="24"/>
          <w:szCs w:val="24"/>
        </w:rPr>
      </w:pPr>
      <w:r w:rsidRPr="007837F4">
        <w:rPr>
          <w:sz w:val="24"/>
          <w:szCs w:val="24"/>
        </w:rPr>
        <w:t>It was not a matter of technology as such but the matter of the clash of management styles among supervisors. The Supervisor of the Front Office was supportive and motivating with the attitude to promote initiative, teamwork and effective communication. Other supervisors, on the contrary assumed a directive style, which was centred on speed and control, resulting in pressure and confusion among employees. This contradiction impacted on morale and satisfaction by the guests. Indicatively, in one of the cases a huge corporate party came early on a Friday, the directive style heightened delays, as opposed to the open communication style which assured the guests and kept the situation in cheque, in the supportive role of supervisor. As GoAudits (2025) certifies, unified management will increase employee participation and business processes, which will positively influence the perception of guests and the overall quality of services.</w:t>
      </w:r>
    </w:p>
    <w:p w14:paraId="65CF30F6" w14:textId="48B12632" w:rsidR="00E75214" w:rsidRPr="007837F4" w:rsidRDefault="00E75214" w:rsidP="00E75214">
      <w:pPr>
        <w:pStyle w:val="Heading2"/>
        <w:rPr>
          <w:sz w:val="24"/>
          <w:szCs w:val="24"/>
        </w:rPr>
      </w:pPr>
      <w:r w:rsidRPr="007837F4">
        <w:rPr>
          <w:sz w:val="24"/>
          <w:szCs w:val="24"/>
        </w:rPr>
        <w:t>2. Management Style and Motivation Analysis</w:t>
      </w:r>
    </w:p>
    <w:p w14:paraId="1988DF0B" w14:textId="1804A249" w:rsidR="00F5122F" w:rsidRPr="007837F4" w:rsidRDefault="00F5122F" w:rsidP="00FB49A8">
      <w:pPr>
        <w:rPr>
          <w:sz w:val="24"/>
          <w:szCs w:val="24"/>
        </w:rPr>
      </w:pPr>
      <w:r w:rsidRPr="007837F4">
        <w:rPr>
          <w:sz w:val="24"/>
          <w:szCs w:val="24"/>
        </w:rPr>
        <w:t>The management relationship of ibis Nottingham clearly illustrated the effect of management style on motivation, efficiency and the work culture. The managerial supervisor was a classic example of Theory X as he assumed that workers should be closely monitored and pressured by some external sources to work. This strategy resulted in temporary conformity without allowing creativity and decision making which destroyed intrinsic motivation. On the other hand, Theory Y was represented in the Front Office Supervisor, who believed in letting the staff know how to self-regulate and take initiative in handling the problems of guests. He has enabled people to be confident and cooperate to improve the quality of services and efficiency of operations through delegation and rewards of effort in a publicly visible way.</w:t>
      </w:r>
    </w:p>
    <w:p w14:paraId="0C6B8B33" w14:textId="43B7BE35" w:rsidR="00F5122F" w:rsidRPr="007837F4" w:rsidRDefault="00F5122F" w:rsidP="00FB49A8">
      <w:pPr>
        <w:rPr>
          <w:sz w:val="24"/>
          <w:szCs w:val="24"/>
        </w:rPr>
      </w:pPr>
      <w:r w:rsidRPr="007837F4">
        <w:rPr>
          <w:sz w:val="24"/>
          <w:szCs w:val="24"/>
        </w:rPr>
        <w:t>Applying the Motivation-Hygiene Theory by Herzberg, it became clear that recognition, autonomy</w:t>
      </w:r>
      <w:r w:rsidR="00A411C0" w:rsidRPr="007837F4">
        <w:rPr>
          <w:sz w:val="24"/>
          <w:szCs w:val="24"/>
        </w:rPr>
        <w:t>,</w:t>
      </w:r>
      <w:r w:rsidRPr="007837F4">
        <w:rPr>
          <w:sz w:val="24"/>
          <w:szCs w:val="24"/>
        </w:rPr>
        <w:t xml:space="preserve"> and meaningful responsibility as </w:t>
      </w:r>
      <w:r w:rsidR="00FB49A8" w:rsidRPr="007837F4">
        <w:rPr>
          <w:sz w:val="24"/>
          <w:szCs w:val="24"/>
        </w:rPr>
        <w:t>motivators</w:t>
      </w:r>
      <w:r w:rsidRPr="007837F4">
        <w:rPr>
          <w:sz w:val="24"/>
          <w:szCs w:val="24"/>
        </w:rPr>
        <w:t xml:space="preserve"> work and only at that level obedience is maintained by rigid control (Gimpl, 2024). The overwhelming contrast between the morale and the productivity of the staff in these two opposing ways of approach supported the importance of intrinsic motivation. The activities of the supportive supervisor were a demonstration of the ethical commitment of the Heart + Planet ethos of Accor that focuses on empathy, respect and empowerment as the key to sustainable performance (Accor, 2024).</w:t>
      </w:r>
    </w:p>
    <w:p w14:paraId="373E9B02" w14:textId="14C7D79B" w:rsidR="00E75214" w:rsidRPr="007837F4" w:rsidRDefault="00F5122F" w:rsidP="00FB49A8">
      <w:pPr>
        <w:rPr>
          <w:sz w:val="24"/>
          <w:szCs w:val="24"/>
        </w:rPr>
      </w:pPr>
      <w:r w:rsidRPr="007837F4">
        <w:rPr>
          <w:sz w:val="24"/>
          <w:szCs w:val="24"/>
        </w:rPr>
        <w:t>Importantly, the experience can be correlated with the Management and Organisational Behaviour (Level 5) module, as it emphasises that the human factor in leadership is the level of emotional intelligence and the ability to adapt to the situation. In my next job, I would like to use a transformational style of leadership, where I balance between directness and empathy, recognition, and shared responsibility to make the staff motivated and service delivery steady.</w:t>
      </w:r>
    </w:p>
    <w:p w14:paraId="063160F8" w14:textId="6B2EAB83" w:rsidR="00E75214" w:rsidRPr="007837F4" w:rsidRDefault="00D01B08" w:rsidP="00FB49A8">
      <w:pPr>
        <w:rPr>
          <w:sz w:val="24"/>
          <w:szCs w:val="24"/>
        </w:rPr>
      </w:pPr>
      <w:r w:rsidRPr="007837F4">
        <w:rPr>
          <w:sz w:val="24"/>
          <w:szCs w:val="24"/>
        </w:rPr>
        <w:t>In one stressful cheque-in rush, I was able to see the supportive supervisor use calm tone, direct eye contact with guests and humour to make both staff and guests relaxed. Using the EI framework proposed by Goleman (1998), I realised that self-knowledge and empathy help leaders to interpret emotions and adjust the style of communication to them. Personally, I embraced the behaviours which included greeting waiting guests, offering apologies, and giving short explanations. Such little expressions turned frustration into appreciation and echoed the ideas of Franklin (2020) of the so-called trust recovery, in which service failure is turned into a loyalty-reaffirming opportunity.</w:t>
      </w:r>
    </w:p>
    <w:p w14:paraId="72392D8B" w14:textId="7BC3C427" w:rsidR="00364275" w:rsidRPr="007837F4" w:rsidRDefault="00E75214" w:rsidP="00364275">
      <w:pPr>
        <w:pStyle w:val="Heading2"/>
        <w:rPr>
          <w:sz w:val="24"/>
          <w:szCs w:val="24"/>
        </w:rPr>
      </w:pPr>
      <w:r w:rsidRPr="007837F4">
        <w:rPr>
          <w:sz w:val="24"/>
          <w:szCs w:val="24"/>
        </w:rPr>
        <w:t xml:space="preserve">4. </w:t>
      </w:r>
      <w:r w:rsidR="00364275" w:rsidRPr="007837F4">
        <w:rPr>
          <w:sz w:val="24"/>
          <w:szCs w:val="24"/>
        </w:rPr>
        <w:t xml:space="preserve">Justification </w:t>
      </w:r>
      <w:proofErr w:type="gramStart"/>
      <w:r w:rsidR="00364275" w:rsidRPr="007837F4">
        <w:rPr>
          <w:sz w:val="24"/>
          <w:szCs w:val="24"/>
        </w:rPr>
        <w:t>of Issue</w:t>
      </w:r>
      <w:proofErr w:type="gramEnd"/>
      <w:r w:rsidR="00364275" w:rsidRPr="007837F4">
        <w:rPr>
          <w:sz w:val="24"/>
          <w:szCs w:val="24"/>
        </w:rPr>
        <w:t xml:space="preserve"> Significance</w:t>
      </w:r>
    </w:p>
    <w:p w14:paraId="0B9FD0C4" w14:textId="1622EEFB" w:rsidR="00B80AD5" w:rsidRPr="007837F4" w:rsidRDefault="00B80AD5" w:rsidP="00FB49A8">
      <w:pPr>
        <w:rPr>
          <w:sz w:val="24"/>
          <w:szCs w:val="24"/>
          <w:lang w:val="en-US"/>
        </w:rPr>
      </w:pPr>
      <w:r w:rsidRPr="007837F4">
        <w:rPr>
          <w:sz w:val="24"/>
          <w:szCs w:val="24"/>
          <w:lang w:val="en-US"/>
        </w:rPr>
        <w:t xml:space="preserve">The problem of a lack of management consistency within the Front Office of </w:t>
      </w:r>
      <w:proofErr w:type="gramStart"/>
      <w:r w:rsidR="007837F4" w:rsidRPr="007837F4">
        <w:rPr>
          <w:sz w:val="24"/>
          <w:szCs w:val="24"/>
          <w:lang w:val="en-US"/>
        </w:rPr>
        <w:t>ibis</w:t>
      </w:r>
      <w:proofErr w:type="gramEnd"/>
      <w:r w:rsidRPr="007837F4">
        <w:rPr>
          <w:sz w:val="24"/>
          <w:szCs w:val="24"/>
          <w:lang w:val="en-US"/>
        </w:rPr>
        <w:t xml:space="preserve"> Nottingham is extremely serious, as it directly affects the satisfaction of the guests, the level of motivation of the staff, and the quality of service. The front desk serves as the major point of contact between the hotel and the customer; hence, inefficiency or lack of leadership has a direct effect on how the guests perceive the hotel. A study by Rutherford and O’Fallon (2007) also highlights that consistency of leadership and emotional intelligence in ensuring quality of service delivery is essential in high-stress hospitality environments.</w:t>
      </w:r>
    </w:p>
    <w:p w14:paraId="0D18B916" w14:textId="7B6BDEE8" w:rsidR="00B80AD5" w:rsidRPr="007837F4" w:rsidRDefault="00B80AD5" w:rsidP="00FB49A8">
      <w:pPr>
        <w:rPr>
          <w:sz w:val="24"/>
          <w:szCs w:val="24"/>
          <w:lang w:val="en-US"/>
        </w:rPr>
      </w:pPr>
      <w:r w:rsidRPr="007837F4">
        <w:rPr>
          <w:sz w:val="24"/>
          <w:szCs w:val="24"/>
          <w:lang w:val="en-US"/>
        </w:rPr>
        <w:t xml:space="preserve">This problem also reveals the mismatch between the culture of Accor in which the principles of empathy, sustainability, and care are promoted as the Heart + Planet and the uneven leadership behaviours in the department. Chib, et al. (2025) suggest that lacking emotional awareness in leadership leads to the amplification of stress, turnover, and to poor service reliability. Moreover, Johnston, Clark, and Shulver (2012) </w:t>
      </w:r>
      <w:r w:rsidR="00FB49A8" w:rsidRPr="007837F4">
        <w:rPr>
          <w:sz w:val="24"/>
          <w:szCs w:val="24"/>
          <w:lang w:val="en-US"/>
        </w:rPr>
        <w:t>emphasize</w:t>
      </w:r>
      <w:r w:rsidRPr="007837F4">
        <w:rPr>
          <w:sz w:val="24"/>
          <w:szCs w:val="24"/>
          <w:lang w:val="en-US"/>
        </w:rPr>
        <w:t xml:space="preserve"> that </w:t>
      </w:r>
      <w:r w:rsidR="00FB49A8" w:rsidRPr="007837F4">
        <w:rPr>
          <w:sz w:val="24"/>
          <w:szCs w:val="24"/>
          <w:lang w:val="en-US"/>
        </w:rPr>
        <w:t>guest</w:t>
      </w:r>
      <w:r w:rsidRPr="007837F4">
        <w:rPr>
          <w:sz w:val="24"/>
          <w:szCs w:val="24"/>
          <w:lang w:val="en-US"/>
        </w:rPr>
        <w:t xml:space="preserve"> satisfaction relies on the correspondence between the operational processes and the supportive leadership and productive communication.</w:t>
      </w:r>
    </w:p>
    <w:p w14:paraId="7B0055CB" w14:textId="3597A337" w:rsidR="00E75214" w:rsidRPr="007837F4" w:rsidRDefault="00B80AD5" w:rsidP="00FB49A8">
      <w:pPr>
        <w:rPr>
          <w:sz w:val="24"/>
          <w:szCs w:val="24"/>
          <w:lang w:val="en-US"/>
        </w:rPr>
      </w:pPr>
      <w:r w:rsidRPr="007837F4">
        <w:rPr>
          <w:sz w:val="24"/>
          <w:szCs w:val="24"/>
          <w:lang w:val="en-US"/>
        </w:rPr>
        <w:t xml:space="preserve">This alignment was broken by the observed management style inconsistency, which resulted in long queues, frustration of the guests, and disengagement of the staff. The need to combat this problem is not only important in enhancing the operations but also in supporting the global values of Accor in the </w:t>
      </w:r>
      <w:r w:rsidR="00FB49A8" w:rsidRPr="007837F4">
        <w:rPr>
          <w:sz w:val="24"/>
          <w:szCs w:val="24"/>
          <w:lang w:val="en-US"/>
        </w:rPr>
        <w:t>day-to-day</w:t>
      </w:r>
      <w:r w:rsidRPr="007837F4">
        <w:rPr>
          <w:sz w:val="24"/>
          <w:szCs w:val="24"/>
          <w:lang w:val="en-US"/>
        </w:rPr>
        <w:t xml:space="preserve"> guest service. Strong, dynamic, and </w:t>
      </w:r>
      <w:r w:rsidR="007837F4" w:rsidRPr="007837F4">
        <w:rPr>
          <w:sz w:val="24"/>
          <w:szCs w:val="24"/>
          <w:lang w:val="en-US"/>
        </w:rPr>
        <w:t>emotionally intelligent</w:t>
      </w:r>
      <w:r w:rsidRPr="007837F4">
        <w:rPr>
          <w:sz w:val="24"/>
          <w:szCs w:val="24"/>
          <w:lang w:val="en-US"/>
        </w:rPr>
        <w:t xml:space="preserve"> leadership creates a sense of psychological safety, group unity, and the reliability of guest experiences.</w:t>
      </w:r>
    </w:p>
    <w:p w14:paraId="56E84874" w14:textId="02E97E37" w:rsidR="00E75214" w:rsidRPr="007837F4" w:rsidRDefault="001E2C33" w:rsidP="00E75214">
      <w:pPr>
        <w:pStyle w:val="Heading2"/>
        <w:rPr>
          <w:sz w:val="24"/>
          <w:szCs w:val="24"/>
        </w:rPr>
      </w:pPr>
      <w:r w:rsidRPr="007837F4">
        <w:rPr>
          <w:sz w:val="24"/>
          <w:szCs w:val="24"/>
        </w:rPr>
        <w:t>5</w:t>
      </w:r>
      <w:r w:rsidR="00E75214" w:rsidRPr="007837F4">
        <w:rPr>
          <w:sz w:val="24"/>
          <w:szCs w:val="24"/>
        </w:rPr>
        <w:t>. Three-Step Improvement Plan</w:t>
      </w:r>
    </w:p>
    <w:tbl>
      <w:tblPr>
        <w:tblStyle w:val="TableGrid"/>
        <w:tblW w:w="0" w:type="auto"/>
        <w:tblLook w:val="04A0" w:firstRow="1" w:lastRow="0" w:firstColumn="1" w:lastColumn="0" w:noHBand="0" w:noVBand="1"/>
      </w:tblPr>
      <w:tblGrid>
        <w:gridCol w:w="2337"/>
        <w:gridCol w:w="2337"/>
        <w:gridCol w:w="2338"/>
        <w:gridCol w:w="2338"/>
      </w:tblGrid>
      <w:tr w:rsidR="00E75214" w:rsidRPr="007837F4" w14:paraId="0C95DC86" w14:textId="77777777" w:rsidTr="00E75214">
        <w:tc>
          <w:tcPr>
            <w:tcW w:w="2337" w:type="dxa"/>
            <w:shd w:val="clear" w:color="auto" w:fill="A5C9EB" w:themeFill="text2" w:themeFillTint="40"/>
          </w:tcPr>
          <w:p w14:paraId="7A0C9E19" w14:textId="77777777" w:rsidR="00E75214" w:rsidRPr="007837F4" w:rsidRDefault="00E75214" w:rsidP="007C6668">
            <w:pPr>
              <w:rPr>
                <w:b/>
                <w:bCs/>
                <w:sz w:val="24"/>
                <w:szCs w:val="24"/>
              </w:rPr>
            </w:pPr>
            <w:r w:rsidRPr="007837F4">
              <w:rPr>
                <w:b/>
                <w:bCs/>
                <w:sz w:val="24"/>
                <w:szCs w:val="24"/>
              </w:rPr>
              <w:t>Step</w:t>
            </w:r>
          </w:p>
        </w:tc>
        <w:tc>
          <w:tcPr>
            <w:tcW w:w="2337" w:type="dxa"/>
            <w:shd w:val="clear" w:color="auto" w:fill="A5C9EB" w:themeFill="text2" w:themeFillTint="40"/>
          </w:tcPr>
          <w:p w14:paraId="511A2F19" w14:textId="77777777" w:rsidR="00E75214" w:rsidRPr="007837F4" w:rsidRDefault="00E75214" w:rsidP="007C6668">
            <w:pPr>
              <w:rPr>
                <w:b/>
                <w:bCs/>
                <w:sz w:val="24"/>
                <w:szCs w:val="24"/>
              </w:rPr>
            </w:pPr>
            <w:r w:rsidRPr="007837F4">
              <w:rPr>
                <w:b/>
                <w:bCs/>
                <w:sz w:val="24"/>
                <w:szCs w:val="24"/>
              </w:rPr>
              <w:t>Operational Change</w:t>
            </w:r>
          </w:p>
        </w:tc>
        <w:tc>
          <w:tcPr>
            <w:tcW w:w="2338" w:type="dxa"/>
            <w:shd w:val="clear" w:color="auto" w:fill="A5C9EB" w:themeFill="text2" w:themeFillTint="40"/>
          </w:tcPr>
          <w:p w14:paraId="748DC266" w14:textId="77777777" w:rsidR="00E75214" w:rsidRPr="007837F4" w:rsidRDefault="00E75214" w:rsidP="007C6668">
            <w:pPr>
              <w:rPr>
                <w:b/>
                <w:bCs/>
                <w:sz w:val="24"/>
                <w:szCs w:val="24"/>
              </w:rPr>
            </w:pPr>
            <w:r w:rsidRPr="007837F4">
              <w:rPr>
                <w:b/>
                <w:bCs/>
                <w:sz w:val="24"/>
                <w:szCs w:val="24"/>
              </w:rPr>
              <w:t>Best-Practice Alignment</w:t>
            </w:r>
          </w:p>
        </w:tc>
        <w:tc>
          <w:tcPr>
            <w:tcW w:w="2338" w:type="dxa"/>
            <w:shd w:val="clear" w:color="auto" w:fill="A5C9EB" w:themeFill="text2" w:themeFillTint="40"/>
          </w:tcPr>
          <w:p w14:paraId="7D67A79B" w14:textId="77777777" w:rsidR="00E75214" w:rsidRPr="007837F4" w:rsidRDefault="00E75214" w:rsidP="007C6668">
            <w:pPr>
              <w:rPr>
                <w:b/>
                <w:bCs/>
                <w:sz w:val="24"/>
                <w:szCs w:val="24"/>
              </w:rPr>
            </w:pPr>
            <w:r w:rsidRPr="007837F4">
              <w:rPr>
                <w:b/>
                <w:bCs/>
                <w:sz w:val="24"/>
                <w:szCs w:val="24"/>
              </w:rPr>
              <w:t>Expected Impact</w:t>
            </w:r>
          </w:p>
        </w:tc>
      </w:tr>
      <w:tr w:rsidR="00E75214" w:rsidRPr="007837F4" w14:paraId="4DF8D188" w14:textId="77777777" w:rsidTr="00E75214">
        <w:tc>
          <w:tcPr>
            <w:tcW w:w="2337" w:type="dxa"/>
            <w:shd w:val="clear" w:color="auto" w:fill="A5C9EB" w:themeFill="text2" w:themeFillTint="40"/>
          </w:tcPr>
          <w:p w14:paraId="6C39B3DA" w14:textId="77777777" w:rsidR="00E75214" w:rsidRPr="007837F4" w:rsidRDefault="00E75214" w:rsidP="007C6668">
            <w:pPr>
              <w:rPr>
                <w:sz w:val="24"/>
                <w:szCs w:val="24"/>
              </w:rPr>
            </w:pPr>
            <w:r w:rsidRPr="007837F4">
              <w:rPr>
                <w:sz w:val="24"/>
                <w:szCs w:val="24"/>
              </w:rPr>
              <w:t>1. Leadership Alignment Sessions</w:t>
            </w:r>
          </w:p>
        </w:tc>
        <w:tc>
          <w:tcPr>
            <w:tcW w:w="2337" w:type="dxa"/>
            <w:shd w:val="clear" w:color="auto" w:fill="A5C9EB" w:themeFill="text2" w:themeFillTint="40"/>
          </w:tcPr>
          <w:p w14:paraId="7CB5B4B8" w14:textId="77777777" w:rsidR="00E75214" w:rsidRPr="007837F4" w:rsidRDefault="00E75214" w:rsidP="007C6668">
            <w:pPr>
              <w:rPr>
                <w:sz w:val="24"/>
                <w:szCs w:val="24"/>
              </w:rPr>
            </w:pPr>
            <w:r w:rsidRPr="007837F4">
              <w:rPr>
                <w:sz w:val="24"/>
                <w:szCs w:val="24"/>
              </w:rPr>
              <w:t>Conduct monthly briefings to standardise leadership tone and expectations across shifts.</w:t>
            </w:r>
          </w:p>
        </w:tc>
        <w:tc>
          <w:tcPr>
            <w:tcW w:w="2338" w:type="dxa"/>
            <w:shd w:val="clear" w:color="auto" w:fill="A5C9EB" w:themeFill="text2" w:themeFillTint="40"/>
          </w:tcPr>
          <w:p w14:paraId="61E2E0DE" w14:textId="77777777" w:rsidR="00E75214" w:rsidRPr="007837F4" w:rsidRDefault="00E75214" w:rsidP="007C6668">
            <w:pPr>
              <w:rPr>
                <w:sz w:val="24"/>
                <w:szCs w:val="24"/>
              </w:rPr>
            </w:pPr>
            <w:r w:rsidRPr="007837F4">
              <w:rPr>
                <w:sz w:val="24"/>
                <w:szCs w:val="24"/>
              </w:rPr>
              <w:t>Aligns with Accor’s Heart + Planet values promoting unity and empathy.</w:t>
            </w:r>
          </w:p>
        </w:tc>
        <w:tc>
          <w:tcPr>
            <w:tcW w:w="2338" w:type="dxa"/>
            <w:shd w:val="clear" w:color="auto" w:fill="A5C9EB" w:themeFill="text2" w:themeFillTint="40"/>
          </w:tcPr>
          <w:p w14:paraId="57D97F63" w14:textId="77777777" w:rsidR="00E75214" w:rsidRPr="007837F4" w:rsidRDefault="00E75214" w:rsidP="007C6668">
            <w:pPr>
              <w:rPr>
                <w:sz w:val="24"/>
                <w:szCs w:val="24"/>
              </w:rPr>
            </w:pPr>
            <w:r w:rsidRPr="007837F4">
              <w:rPr>
                <w:sz w:val="24"/>
                <w:szCs w:val="24"/>
              </w:rPr>
              <w:t>Consistency improves morale, communication, and guest satisfaction.</w:t>
            </w:r>
          </w:p>
        </w:tc>
      </w:tr>
      <w:tr w:rsidR="00E75214" w:rsidRPr="007837F4" w14:paraId="0EBFF476" w14:textId="77777777" w:rsidTr="00E75214">
        <w:tc>
          <w:tcPr>
            <w:tcW w:w="2337" w:type="dxa"/>
            <w:shd w:val="clear" w:color="auto" w:fill="A5C9EB" w:themeFill="text2" w:themeFillTint="40"/>
          </w:tcPr>
          <w:p w14:paraId="5D8B1CB4" w14:textId="77777777" w:rsidR="00E75214" w:rsidRPr="007837F4" w:rsidRDefault="00E75214" w:rsidP="007C6668">
            <w:pPr>
              <w:rPr>
                <w:sz w:val="24"/>
                <w:szCs w:val="24"/>
              </w:rPr>
            </w:pPr>
            <w:r w:rsidRPr="007837F4">
              <w:rPr>
                <w:sz w:val="24"/>
                <w:szCs w:val="24"/>
              </w:rPr>
              <w:t>2. Emotional-Intelligence Workshops</w:t>
            </w:r>
          </w:p>
        </w:tc>
        <w:tc>
          <w:tcPr>
            <w:tcW w:w="2337" w:type="dxa"/>
            <w:shd w:val="clear" w:color="auto" w:fill="A5C9EB" w:themeFill="text2" w:themeFillTint="40"/>
          </w:tcPr>
          <w:p w14:paraId="3CD91E7A" w14:textId="77777777" w:rsidR="00E75214" w:rsidRPr="007837F4" w:rsidRDefault="00E75214" w:rsidP="007C6668">
            <w:pPr>
              <w:rPr>
                <w:sz w:val="24"/>
                <w:szCs w:val="24"/>
              </w:rPr>
            </w:pPr>
            <w:r w:rsidRPr="007837F4">
              <w:rPr>
                <w:sz w:val="24"/>
                <w:szCs w:val="24"/>
              </w:rPr>
              <w:t>Provide short EI and stress-management training for all supervisors.</w:t>
            </w:r>
          </w:p>
        </w:tc>
        <w:tc>
          <w:tcPr>
            <w:tcW w:w="2338" w:type="dxa"/>
            <w:shd w:val="clear" w:color="auto" w:fill="A5C9EB" w:themeFill="text2" w:themeFillTint="40"/>
          </w:tcPr>
          <w:p w14:paraId="7072F62D" w14:textId="77777777" w:rsidR="00E75214" w:rsidRPr="007837F4" w:rsidRDefault="00E75214" w:rsidP="007C6668">
            <w:pPr>
              <w:rPr>
                <w:sz w:val="24"/>
                <w:szCs w:val="24"/>
              </w:rPr>
            </w:pPr>
            <w:r w:rsidRPr="007837F4">
              <w:rPr>
                <w:sz w:val="24"/>
                <w:szCs w:val="24"/>
              </w:rPr>
              <w:t>Supported by Krstić (2025) and Chib et al. (2025) for resilience in high-pressure work.</w:t>
            </w:r>
          </w:p>
        </w:tc>
        <w:tc>
          <w:tcPr>
            <w:tcW w:w="2338" w:type="dxa"/>
            <w:shd w:val="clear" w:color="auto" w:fill="A5C9EB" w:themeFill="text2" w:themeFillTint="40"/>
          </w:tcPr>
          <w:p w14:paraId="055AFD9C" w14:textId="77777777" w:rsidR="00E75214" w:rsidRPr="007837F4" w:rsidRDefault="00E75214" w:rsidP="007C6668">
            <w:pPr>
              <w:rPr>
                <w:sz w:val="24"/>
                <w:szCs w:val="24"/>
              </w:rPr>
            </w:pPr>
            <w:r w:rsidRPr="007837F4">
              <w:rPr>
                <w:sz w:val="24"/>
                <w:szCs w:val="24"/>
              </w:rPr>
              <w:t>Builds empathy, reduces staff anxiety, and enhances service recovery.</w:t>
            </w:r>
          </w:p>
        </w:tc>
      </w:tr>
      <w:tr w:rsidR="00E75214" w:rsidRPr="007837F4" w14:paraId="58C551ED" w14:textId="77777777" w:rsidTr="00E75214">
        <w:tc>
          <w:tcPr>
            <w:tcW w:w="2337" w:type="dxa"/>
            <w:shd w:val="clear" w:color="auto" w:fill="A5C9EB" w:themeFill="text2" w:themeFillTint="40"/>
          </w:tcPr>
          <w:p w14:paraId="7511FB7A" w14:textId="77777777" w:rsidR="00E75214" w:rsidRPr="007837F4" w:rsidRDefault="00E75214" w:rsidP="007C6668">
            <w:pPr>
              <w:rPr>
                <w:sz w:val="24"/>
                <w:szCs w:val="24"/>
              </w:rPr>
            </w:pPr>
            <w:r w:rsidRPr="007837F4">
              <w:rPr>
                <w:sz w:val="24"/>
                <w:szCs w:val="24"/>
              </w:rPr>
              <w:t>3. Empowerment Policy</w:t>
            </w:r>
          </w:p>
        </w:tc>
        <w:tc>
          <w:tcPr>
            <w:tcW w:w="2337" w:type="dxa"/>
            <w:shd w:val="clear" w:color="auto" w:fill="A5C9EB" w:themeFill="text2" w:themeFillTint="40"/>
          </w:tcPr>
          <w:p w14:paraId="4DE96264" w14:textId="77777777" w:rsidR="00E75214" w:rsidRPr="007837F4" w:rsidRDefault="00E75214" w:rsidP="007C6668">
            <w:pPr>
              <w:rPr>
                <w:sz w:val="24"/>
                <w:szCs w:val="24"/>
              </w:rPr>
            </w:pPr>
            <w:r w:rsidRPr="007837F4">
              <w:rPr>
                <w:sz w:val="24"/>
                <w:szCs w:val="24"/>
              </w:rPr>
              <w:t>Authorise reception staff to offer small compensations (e.g., drinks) for delays without approval.</w:t>
            </w:r>
          </w:p>
        </w:tc>
        <w:tc>
          <w:tcPr>
            <w:tcW w:w="2338" w:type="dxa"/>
            <w:shd w:val="clear" w:color="auto" w:fill="A5C9EB" w:themeFill="text2" w:themeFillTint="40"/>
          </w:tcPr>
          <w:p w14:paraId="0D7085E6" w14:textId="77777777" w:rsidR="00E75214" w:rsidRPr="007837F4" w:rsidRDefault="00E75214" w:rsidP="007C6668">
            <w:pPr>
              <w:rPr>
                <w:sz w:val="24"/>
                <w:szCs w:val="24"/>
              </w:rPr>
            </w:pPr>
            <w:r w:rsidRPr="007837F4">
              <w:rPr>
                <w:sz w:val="24"/>
                <w:szCs w:val="24"/>
              </w:rPr>
              <w:t>Reflects Franklin (2020) and GoAudits (2025) recommendations for decentralised service recovery.</w:t>
            </w:r>
          </w:p>
        </w:tc>
        <w:tc>
          <w:tcPr>
            <w:tcW w:w="2338" w:type="dxa"/>
            <w:shd w:val="clear" w:color="auto" w:fill="A5C9EB" w:themeFill="text2" w:themeFillTint="40"/>
          </w:tcPr>
          <w:p w14:paraId="30CD8DCA" w14:textId="77777777" w:rsidR="00E75214" w:rsidRPr="007837F4" w:rsidRDefault="00E75214" w:rsidP="007C6668">
            <w:pPr>
              <w:rPr>
                <w:sz w:val="24"/>
                <w:szCs w:val="24"/>
              </w:rPr>
            </w:pPr>
            <w:r w:rsidRPr="007837F4">
              <w:rPr>
                <w:sz w:val="24"/>
                <w:szCs w:val="24"/>
              </w:rPr>
              <w:t>Faster problem resolution and stronger guest loyalty.</w:t>
            </w:r>
          </w:p>
        </w:tc>
      </w:tr>
    </w:tbl>
    <w:p w14:paraId="6CB8BDE3" w14:textId="65B7BDC7" w:rsidR="00E75214" w:rsidRPr="007837F4" w:rsidRDefault="00E75214" w:rsidP="00E75214">
      <w:pPr>
        <w:pStyle w:val="Caption"/>
        <w:jc w:val="center"/>
        <w:rPr>
          <w:i w:val="0"/>
          <w:iCs w:val="0"/>
          <w:color w:val="000000" w:themeColor="text1"/>
          <w:sz w:val="24"/>
          <w:szCs w:val="24"/>
        </w:rPr>
      </w:pPr>
      <w:r w:rsidRPr="007837F4">
        <w:rPr>
          <w:i w:val="0"/>
          <w:iCs w:val="0"/>
          <w:color w:val="000000" w:themeColor="text1"/>
          <w:sz w:val="24"/>
          <w:szCs w:val="24"/>
        </w:rPr>
        <w:t xml:space="preserve">Table </w:t>
      </w:r>
      <w:r w:rsidRPr="007837F4">
        <w:rPr>
          <w:i w:val="0"/>
          <w:iCs w:val="0"/>
          <w:color w:val="000000" w:themeColor="text1"/>
          <w:sz w:val="24"/>
          <w:szCs w:val="24"/>
        </w:rPr>
        <w:fldChar w:fldCharType="begin"/>
      </w:r>
      <w:r w:rsidRPr="007837F4">
        <w:rPr>
          <w:i w:val="0"/>
          <w:iCs w:val="0"/>
          <w:color w:val="000000" w:themeColor="text1"/>
          <w:sz w:val="24"/>
          <w:szCs w:val="24"/>
        </w:rPr>
        <w:instrText xml:space="preserve"> SEQ Table \* ARABIC </w:instrText>
      </w:r>
      <w:r w:rsidRPr="007837F4">
        <w:rPr>
          <w:i w:val="0"/>
          <w:iCs w:val="0"/>
          <w:color w:val="000000" w:themeColor="text1"/>
          <w:sz w:val="24"/>
          <w:szCs w:val="24"/>
        </w:rPr>
        <w:fldChar w:fldCharType="separate"/>
      </w:r>
      <w:r w:rsidRPr="007837F4">
        <w:rPr>
          <w:i w:val="0"/>
          <w:iCs w:val="0"/>
          <w:noProof/>
          <w:color w:val="000000" w:themeColor="text1"/>
          <w:sz w:val="24"/>
          <w:szCs w:val="24"/>
        </w:rPr>
        <w:t>1</w:t>
      </w:r>
      <w:r w:rsidRPr="007837F4">
        <w:rPr>
          <w:i w:val="0"/>
          <w:iCs w:val="0"/>
          <w:color w:val="000000" w:themeColor="text1"/>
          <w:sz w:val="24"/>
          <w:szCs w:val="24"/>
        </w:rPr>
        <w:fldChar w:fldCharType="end"/>
      </w:r>
      <w:r w:rsidRPr="007837F4">
        <w:rPr>
          <w:i w:val="0"/>
          <w:iCs w:val="0"/>
          <w:color w:val="000000" w:themeColor="text1"/>
          <w:sz w:val="24"/>
          <w:szCs w:val="24"/>
        </w:rPr>
        <w:t>: This depicts the improvement plan.</w:t>
      </w:r>
    </w:p>
    <w:p w14:paraId="74D0359D" w14:textId="7486A6C5" w:rsidR="00E75214" w:rsidRPr="007837F4" w:rsidRDefault="00E75214" w:rsidP="00E75214">
      <w:pPr>
        <w:pStyle w:val="Heading1"/>
        <w:rPr>
          <w:sz w:val="24"/>
          <w:szCs w:val="24"/>
        </w:rPr>
      </w:pPr>
      <w:r w:rsidRPr="007837F4">
        <w:rPr>
          <w:sz w:val="24"/>
          <w:szCs w:val="24"/>
        </w:rPr>
        <w:t xml:space="preserve">Conclusion </w:t>
      </w:r>
    </w:p>
    <w:p w14:paraId="1863AA6C" w14:textId="1910630E" w:rsidR="007844E2" w:rsidRPr="007837F4" w:rsidRDefault="00D01B08" w:rsidP="00FB49A8">
      <w:pPr>
        <w:rPr>
          <w:sz w:val="24"/>
          <w:szCs w:val="24"/>
        </w:rPr>
      </w:pPr>
      <w:r w:rsidRPr="007837F4">
        <w:rPr>
          <w:sz w:val="24"/>
          <w:szCs w:val="24"/>
        </w:rPr>
        <w:t>This reflection has revealed the fact that motivation, teamwork and guest satisfaction at the front desk of ibis Nottingham are strongly influenced by the type of management. Directive management minimised morale and slowed down operations, but supportive and emotionally intelligent management encouraged teamwork and trust. Based on the Management and Organisational Behaviour module, I have acquired the knowledge that transformational and situational leadership, whether founded on empathy and autonomy, prove to be most effective in the high-pressure hospitality settings. The three steps suggested by the plan of leadership alignment, EI workshops, and empowerment provide realistic enhancements in accordance with the sustainable culture of service at Accor. Finally, this job taught me the lesson that technical efficiency is not enough to make the difference, but human bond, empathy, and regular oversight combine with routine service into memorable guest experiences.</w:t>
      </w:r>
    </w:p>
    <w:p w14:paraId="28EBE3F5" w14:textId="77777777" w:rsidR="00E75214" w:rsidRPr="007837F4" w:rsidRDefault="00E75214">
      <w:pPr>
        <w:spacing w:line="259" w:lineRule="auto"/>
        <w:jc w:val="left"/>
        <w:rPr>
          <w:sz w:val="24"/>
          <w:szCs w:val="24"/>
        </w:rPr>
      </w:pPr>
      <w:r w:rsidRPr="007837F4">
        <w:rPr>
          <w:sz w:val="24"/>
          <w:szCs w:val="24"/>
        </w:rPr>
        <w:br w:type="page"/>
      </w:r>
    </w:p>
    <w:p w14:paraId="73A3CDB0" w14:textId="032E7930" w:rsidR="00E75214" w:rsidRPr="007837F4" w:rsidRDefault="00E75214" w:rsidP="00E75214">
      <w:pPr>
        <w:pStyle w:val="Heading1"/>
        <w:rPr>
          <w:sz w:val="24"/>
          <w:szCs w:val="24"/>
        </w:rPr>
      </w:pPr>
      <w:r w:rsidRPr="007837F4">
        <w:rPr>
          <w:sz w:val="24"/>
          <w:szCs w:val="24"/>
        </w:rPr>
        <w:t>References</w:t>
      </w:r>
    </w:p>
    <w:p w14:paraId="5ECE2D64" w14:textId="77777777" w:rsidR="005E5722" w:rsidRPr="007837F4" w:rsidRDefault="005E5722" w:rsidP="00E75214">
      <w:pPr>
        <w:ind w:left="720" w:hanging="720"/>
        <w:rPr>
          <w:sz w:val="24"/>
          <w:szCs w:val="24"/>
        </w:rPr>
      </w:pPr>
      <w:r w:rsidRPr="007837F4">
        <w:rPr>
          <w:sz w:val="24"/>
          <w:szCs w:val="24"/>
        </w:rPr>
        <w:t xml:space="preserve">Accor (2024). </w:t>
      </w:r>
      <w:r w:rsidRPr="007837F4">
        <w:rPr>
          <w:i/>
          <w:iCs/>
          <w:sz w:val="24"/>
          <w:szCs w:val="24"/>
        </w:rPr>
        <w:t>Heart + Planet: Responsible Hospitality and Sustainability Policy.</w:t>
      </w:r>
      <w:r w:rsidRPr="007837F4">
        <w:rPr>
          <w:sz w:val="24"/>
          <w:szCs w:val="24"/>
        </w:rPr>
        <w:t xml:space="preserve"> Paris: Accor Group.</w:t>
      </w:r>
    </w:p>
    <w:p w14:paraId="26B036F6" w14:textId="77777777" w:rsidR="005E5722" w:rsidRPr="007837F4" w:rsidRDefault="005E5722" w:rsidP="00E75214">
      <w:pPr>
        <w:ind w:left="720" w:hanging="720"/>
        <w:rPr>
          <w:sz w:val="24"/>
          <w:szCs w:val="24"/>
        </w:rPr>
      </w:pPr>
      <w:r w:rsidRPr="007837F4">
        <w:rPr>
          <w:sz w:val="24"/>
          <w:szCs w:val="24"/>
        </w:rPr>
        <w:t xml:space="preserve">Chib, S. et al. (2025). ‘Mental Health Challenges and Solutions in High-Pressure Work Environments’, in </w:t>
      </w:r>
      <w:r w:rsidRPr="007837F4">
        <w:rPr>
          <w:i/>
          <w:iCs/>
          <w:sz w:val="24"/>
          <w:szCs w:val="24"/>
        </w:rPr>
        <w:t>Innovative Approaches to Managing Conflict and Change in Diverse Work Environments</w:t>
      </w:r>
      <w:r w:rsidRPr="007837F4">
        <w:rPr>
          <w:sz w:val="24"/>
          <w:szCs w:val="24"/>
        </w:rPr>
        <w:t>, pp. 247–272. IGI Global.</w:t>
      </w:r>
    </w:p>
    <w:p w14:paraId="513948D8" w14:textId="77777777" w:rsidR="005E5722" w:rsidRPr="007837F4" w:rsidRDefault="005E5722" w:rsidP="00E75214">
      <w:pPr>
        <w:ind w:left="720" w:hanging="720"/>
        <w:rPr>
          <w:sz w:val="24"/>
          <w:szCs w:val="24"/>
        </w:rPr>
      </w:pPr>
      <w:r w:rsidRPr="007837F4">
        <w:rPr>
          <w:sz w:val="24"/>
          <w:szCs w:val="24"/>
        </w:rPr>
        <w:t xml:space="preserve">Franklin, D. (2020). </w:t>
      </w:r>
      <w:r w:rsidRPr="007837F4">
        <w:rPr>
          <w:i/>
          <w:iCs/>
          <w:sz w:val="24"/>
          <w:szCs w:val="24"/>
        </w:rPr>
        <w:t>Recipes for Recovery: A Configurational Approach to Developing and Deploying Interorganisational Trust Recovery Solutions Following Service Failure.</w:t>
      </w:r>
      <w:r w:rsidRPr="007837F4">
        <w:rPr>
          <w:sz w:val="24"/>
          <w:szCs w:val="24"/>
        </w:rPr>
        <w:t xml:space="preserve"> Auckland University of Technology.</w:t>
      </w:r>
    </w:p>
    <w:p w14:paraId="1DAC5944" w14:textId="77777777" w:rsidR="005E5722" w:rsidRPr="007837F4" w:rsidRDefault="005E5722" w:rsidP="00D01B08">
      <w:pPr>
        <w:ind w:left="720" w:hanging="720"/>
        <w:rPr>
          <w:sz w:val="24"/>
          <w:szCs w:val="24"/>
        </w:rPr>
      </w:pPr>
      <w:r w:rsidRPr="007837F4">
        <w:rPr>
          <w:sz w:val="24"/>
          <w:szCs w:val="24"/>
        </w:rPr>
        <w:t>Gimpl, N., 2024. Herzberg's Motivation-Hygiene Theory Revisited in the Information Age-Ending a Sixty-Year-Old Odyssey about Employee Satisfaction. </w:t>
      </w:r>
      <w:r w:rsidRPr="007837F4">
        <w:rPr>
          <w:i/>
          <w:iCs/>
          <w:sz w:val="24"/>
          <w:szCs w:val="24"/>
        </w:rPr>
        <w:t>Available at SSRN 5061822</w:t>
      </w:r>
      <w:r w:rsidRPr="007837F4">
        <w:rPr>
          <w:sz w:val="24"/>
          <w:szCs w:val="24"/>
        </w:rPr>
        <w:t>.</w:t>
      </w:r>
    </w:p>
    <w:p w14:paraId="77E95486" w14:textId="77777777" w:rsidR="005E5722" w:rsidRPr="007837F4" w:rsidRDefault="005E5722" w:rsidP="00E75214">
      <w:pPr>
        <w:ind w:left="720" w:hanging="720"/>
        <w:rPr>
          <w:sz w:val="24"/>
          <w:szCs w:val="24"/>
        </w:rPr>
      </w:pPr>
      <w:r w:rsidRPr="007837F4">
        <w:rPr>
          <w:sz w:val="24"/>
          <w:szCs w:val="24"/>
        </w:rPr>
        <w:t xml:space="preserve">GoAudits (2025). </w:t>
      </w:r>
      <w:r w:rsidRPr="007837F4">
        <w:rPr>
          <w:i/>
          <w:iCs/>
          <w:sz w:val="24"/>
          <w:szCs w:val="24"/>
        </w:rPr>
        <w:t>Hotel Front Desk Management: Duties, Challenges, and Tips.</w:t>
      </w:r>
      <w:r w:rsidRPr="007837F4">
        <w:rPr>
          <w:sz w:val="24"/>
          <w:szCs w:val="24"/>
        </w:rPr>
        <w:t xml:space="preserve"> Available at: </w:t>
      </w:r>
      <w:hyperlink r:id="rId6" w:tgtFrame="_new" w:history="1">
        <w:r w:rsidRPr="007837F4">
          <w:rPr>
            <w:rStyle w:val="Hyperlink"/>
            <w:sz w:val="24"/>
            <w:szCs w:val="24"/>
          </w:rPr>
          <w:t>https://goaudits.com/blog/hotel-front-desk-management/</w:t>
        </w:r>
      </w:hyperlink>
      <w:r w:rsidRPr="007837F4">
        <w:rPr>
          <w:sz w:val="24"/>
          <w:szCs w:val="24"/>
        </w:rPr>
        <w:t xml:space="preserve"> (Accessed: 28 October 2025).</w:t>
      </w:r>
    </w:p>
    <w:p w14:paraId="4D5C9C2E" w14:textId="77777777" w:rsidR="005E5722" w:rsidRPr="007837F4" w:rsidRDefault="005E5722" w:rsidP="00E75214">
      <w:pPr>
        <w:ind w:left="720" w:hanging="720"/>
        <w:rPr>
          <w:sz w:val="24"/>
          <w:szCs w:val="24"/>
        </w:rPr>
      </w:pPr>
      <w:r w:rsidRPr="007837F4">
        <w:rPr>
          <w:sz w:val="24"/>
          <w:szCs w:val="24"/>
        </w:rPr>
        <w:t xml:space="preserve">Krstić, J. (2025). </w:t>
      </w:r>
      <w:r w:rsidRPr="007837F4">
        <w:rPr>
          <w:i/>
          <w:iCs/>
          <w:sz w:val="24"/>
          <w:szCs w:val="24"/>
        </w:rPr>
        <w:t>The Relationship Between Emotional Intelligence and Customer Orientation Among Front Line Hospitality Employees.</w:t>
      </w:r>
      <w:r w:rsidRPr="007837F4">
        <w:rPr>
          <w:sz w:val="24"/>
          <w:szCs w:val="24"/>
        </w:rPr>
        <w:t xml:space="preserve"> RIT Croatia.</w:t>
      </w:r>
    </w:p>
    <w:p w14:paraId="74E06228" w14:textId="77777777" w:rsidR="005E5722" w:rsidRPr="007837F4" w:rsidRDefault="005E5722" w:rsidP="00E75214">
      <w:pPr>
        <w:ind w:left="720" w:hanging="720"/>
        <w:rPr>
          <w:sz w:val="24"/>
          <w:szCs w:val="24"/>
        </w:rPr>
      </w:pPr>
      <w:r w:rsidRPr="007837F4">
        <w:rPr>
          <w:sz w:val="24"/>
          <w:szCs w:val="24"/>
        </w:rPr>
        <w:t xml:space="preserve">Mandić, D., Panić, A. and </w:t>
      </w:r>
      <w:proofErr w:type="spellStart"/>
      <w:r w:rsidRPr="007837F4">
        <w:rPr>
          <w:sz w:val="24"/>
          <w:szCs w:val="24"/>
        </w:rPr>
        <w:t>Šain</w:t>
      </w:r>
      <w:proofErr w:type="spellEnd"/>
      <w:r w:rsidRPr="007837F4">
        <w:rPr>
          <w:sz w:val="24"/>
          <w:szCs w:val="24"/>
        </w:rPr>
        <w:t xml:space="preserve">, M. Č. (2023). ‘Automated Service Delivery in Hotels: Balancing Efficiency and Human Interaction for Optimal Guest Satisfaction’, </w:t>
      </w:r>
      <w:r w:rsidRPr="007837F4">
        <w:rPr>
          <w:i/>
          <w:iCs/>
          <w:sz w:val="24"/>
          <w:szCs w:val="24"/>
        </w:rPr>
        <w:t>International Scientific Conference on Economy, Management and Information Technologies</w:t>
      </w:r>
      <w:r w:rsidRPr="007837F4">
        <w:rPr>
          <w:sz w:val="24"/>
          <w:szCs w:val="24"/>
        </w:rPr>
        <w:t>, 1(1), pp. 167–174.</w:t>
      </w:r>
    </w:p>
    <w:p w14:paraId="5F228361" w14:textId="77777777" w:rsidR="005E5722" w:rsidRPr="007837F4" w:rsidRDefault="005E5722" w:rsidP="005E5722">
      <w:pPr>
        <w:ind w:left="720" w:hanging="720"/>
        <w:rPr>
          <w:sz w:val="24"/>
          <w:szCs w:val="24"/>
        </w:rPr>
      </w:pPr>
      <w:r w:rsidRPr="007837F4">
        <w:rPr>
          <w:sz w:val="24"/>
          <w:szCs w:val="24"/>
        </w:rPr>
        <w:t xml:space="preserve">Rutherford, D.G. and O’Fallon, M.J. (eds.) (2007). </w:t>
      </w:r>
      <w:r w:rsidRPr="007837F4">
        <w:rPr>
          <w:i/>
          <w:iCs/>
          <w:sz w:val="24"/>
          <w:szCs w:val="24"/>
        </w:rPr>
        <w:t>Hotel Management and Operations.</w:t>
      </w:r>
      <w:r w:rsidRPr="007837F4">
        <w:rPr>
          <w:sz w:val="24"/>
          <w:szCs w:val="24"/>
        </w:rPr>
        <w:t xml:space="preserve"> 4th </w:t>
      </w:r>
      <w:proofErr w:type="spellStart"/>
      <w:r w:rsidRPr="007837F4">
        <w:rPr>
          <w:sz w:val="24"/>
          <w:szCs w:val="24"/>
        </w:rPr>
        <w:t>edn</w:t>
      </w:r>
      <w:proofErr w:type="spellEnd"/>
      <w:r w:rsidRPr="007837F4">
        <w:rPr>
          <w:sz w:val="24"/>
          <w:szCs w:val="24"/>
        </w:rPr>
        <w:t>. Hoboken, NJ: John Wiley &amp; Sons.</w:t>
      </w:r>
    </w:p>
    <w:p w14:paraId="4A16FAFA" w14:textId="77777777" w:rsidR="005E5722" w:rsidRPr="007837F4" w:rsidRDefault="005E5722" w:rsidP="005E5722">
      <w:pPr>
        <w:ind w:left="720" w:hanging="720"/>
        <w:rPr>
          <w:sz w:val="24"/>
          <w:szCs w:val="24"/>
        </w:rPr>
      </w:pPr>
      <w:r w:rsidRPr="007837F4">
        <w:rPr>
          <w:sz w:val="24"/>
          <w:szCs w:val="24"/>
        </w:rPr>
        <w:t>Sayin, O.G.K. and Karaman, A., 2019. Communication and productivity with guests at front office; A qualitative study on hotels. </w:t>
      </w:r>
      <w:r w:rsidRPr="007837F4">
        <w:rPr>
          <w:i/>
          <w:iCs/>
          <w:sz w:val="24"/>
          <w:szCs w:val="24"/>
        </w:rPr>
        <w:t xml:space="preserve">Journal of International Management and Social </w:t>
      </w:r>
      <w:proofErr w:type="gramStart"/>
      <w:r w:rsidRPr="007837F4">
        <w:rPr>
          <w:i/>
          <w:iCs/>
          <w:sz w:val="24"/>
          <w:szCs w:val="24"/>
        </w:rPr>
        <w:t>Researches</w:t>
      </w:r>
      <w:proofErr w:type="gramEnd"/>
      <w:r w:rsidRPr="007837F4">
        <w:rPr>
          <w:sz w:val="24"/>
          <w:szCs w:val="24"/>
        </w:rPr>
        <w:t>, </w:t>
      </w:r>
      <w:r w:rsidRPr="007837F4">
        <w:rPr>
          <w:i/>
          <w:iCs/>
          <w:sz w:val="24"/>
          <w:szCs w:val="24"/>
        </w:rPr>
        <w:t>6</w:t>
      </w:r>
      <w:r w:rsidRPr="007837F4">
        <w:rPr>
          <w:sz w:val="24"/>
          <w:szCs w:val="24"/>
        </w:rPr>
        <w:t>(11), pp.186-196.</w:t>
      </w:r>
    </w:p>
    <w:p w14:paraId="64743B1A" w14:textId="7762F9F6" w:rsidR="002D1AB2" w:rsidRPr="007837F4" w:rsidRDefault="002D1AB2" w:rsidP="00FB49A8">
      <w:pPr>
        <w:spacing w:line="259" w:lineRule="auto"/>
        <w:jc w:val="left"/>
        <w:rPr>
          <w:sz w:val="24"/>
          <w:szCs w:val="24"/>
        </w:rPr>
      </w:pPr>
      <w:r w:rsidRPr="007837F4">
        <w:rPr>
          <w:sz w:val="24"/>
          <w:szCs w:val="24"/>
        </w:rPr>
        <w:br w:type="page"/>
      </w:r>
    </w:p>
    <w:p w14:paraId="70175EFA" w14:textId="77777777" w:rsidR="005E5722" w:rsidRPr="007837F4" w:rsidRDefault="005E5722" w:rsidP="005E5722">
      <w:pPr>
        <w:ind w:left="720" w:hanging="720"/>
        <w:rPr>
          <w:sz w:val="24"/>
          <w:szCs w:val="24"/>
        </w:rPr>
      </w:pPr>
    </w:p>
    <w:sectPr w:rsidR="005E5722" w:rsidRPr="007837F4" w:rsidSect="00FA60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73308"/>
    <w:multiLevelType w:val="hybridMultilevel"/>
    <w:tmpl w:val="696276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BD4879"/>
    <w:multiLevelType w:val="hybridMultilevel"/>
    <w:tmpl w:val="78F4CF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F05155"/>
    <w:multiLevelType w:val="hybridMultilevel"/>
    <w:tmpl w:val="C172CA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7557849">
    <w:abstractNumId w:val="2"/>
  </w:num>
  <w:num w:numId="2" w16cid:durableId="1613586343">
    <w:abstractNumId w:val="0"/>
  </w:num>
  <w:num w:numId="3" w16cid:durableId="8521058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0NjU3srAwMzMxMTZQ0lEKTi0uzszPAykwrAUACoyENiwAAAA="/>
  </w:docVars>
  <w:rsids>
    <w:rsidRoot w:val="00CD5F47"/>
    <w:rsid w:val="0000427E"/>
    <w:rsid w:val="00061F8A"/>
    <w:rsid w:val="0010171C"/>
    <w:rsid w:val="00165729"/>
    <w:rsid w:val="001E2C33"/>
    <w:rsid w:val="002D1AB2"/>
    <w:rsid w:val="00364275"/>
    <w:rsid w:val="00520D6F"/>
    <w:rsid w:val="0056304D"/>
    <w:rsid w:val="005D1981"/>
    <w:rsid w:val="005E5722"/>
    <w:rsid w:val="006769B9"/>
    <w:rsid w:val="006834A6"/>
    <w:rsid w:val="006A642C"/>
    <w:rsid w:val="006C1121"/>
    <w:rsid w:val="007837F4"/>
    <w:rsid w:val="007844E2"/>
    <w:rsid w:val="007B28F1"/>
    <w:rsid w:val="008730D8"/>
    <w:rsid w:val="008A1379"/>
    <w:rsid w:val="00931882"/>
    <w:rsid w:val="009331AB"/>
    <w:rsid w:val="009D0D7C"/>
    <w:rsid w:val="00A411C0"/>
    <w:rsid w:val="00AD0A53"/>
    <w:rsid w:val="00AD2DDE"/>
    <w:rsid w:val="00AF4F68"/>
    <w:rsid w:val="00B80AD5"/>
    <w:rsid w:val="00C66D38"/>
    <w:rsid w:val="00CD5F47"/>
    <w:rsid w:val="00D01B08"/>
    <w:rsid w:val="00D4621B"/>
    <w:rsid w:val="00DC6A6B"/>
    <w:rsid w:val="00E219DB"/>
    <w:rsid w:val="00E64A5A"/>
    <w:rsid w:val="00E75214"/>
    <w:rsid w:val="00EE5BEF"/>
    <w:rsid w:val="00F5122F"/>
    <w:rsid w:val="00F53B17"/>
    <w:rsid w:val="00FA60E5"/>
    <w:rsid w:val="00FB49A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4C5929"/>
  <w15:chartTrackingRefBased/>
  <w15:docId w15:val="{75037482-C38D-47BC-929C-79574123B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27E"/>
    <w:pPr>
      <w:spacing w:line="360" w:lineRule="auto"/>
      <w:jc w:val="both"/>
    </w:pPr>
    <w:rPr>
      <w:rFonts w:ascii="Times New Roman" w:hAnsi="Times New Roman"/>
      <w:color w:val="000000" w:themeColor="text1"/>
      <w:lang w:val="en-GB" w:bidi="ur-PK"/>
      <w14:ligatures w14:val="none"/>
    </w:rPr>
  </w:style>
  <w:style w:type="paragraph" w:styleId="Heading1">
    <w:name w:val="heading 1"/>
    <w:basedOn w:val="Normal"/>
    <w:next w:val="Normal"/>
    <w:link w:val="Heading1Char"/>
    <w:uiPriority w:val="9"/>
    <w:qFormat/>
    <w:rsid w:val="0000427E"/>
    <w:pPr>
      <w:keepNext/>
      <w:keepLines/>
      <w:spacing w:before="240" w:after="0"/>
      <w:jc w:val="center"/>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00427E"/>
    <w:pPr>
      <w:keepNext/>
      <w:keepLines/>
      <w:spacing w:before="40" w:after="0"/>
      <w:outlineLvl w:val="1"/>
    </w:pPr>
    <w:rPr>
      <w:rFonts w:eastAsiaTheme="majorEastAsia" w:cstheme="majorBidi"/>
      <w:b/>
      <w:kern w:val="2"/>
      <w:szCs w:val="26"/>
      <w:lang w:val="en-US"/>
      <w14:ligatures w14:val="standardContextual"/>
    </w:rPr>
  </w:style>
  <w:style w:type="paragraph" w:styleId="Heading3">
    <w:name w:val="heading 3"/>
    <w:basedOn w:val="Normal"/>
    <w:next w:val="Normal"/>
    <w:link w:val="Heading3Char"/>
    <w:uiPriority w:val="9"/>
    <w:unhideWhenUsed/>
    <w:qFormat/>
    <w:rsid w:val="0000427E"/>
    <w:pPr>
      <w:keepNext/>
      <w:keepLines/>
      <w:spacing w:before="40" w:after="0"/>
      <w:outlineLvl w:val="2"/>
    </w:pPr>
    <w:rPr>
      <w:rFonts w:eastAsiaTheme="majorEastAsia" w:cstheme="majorBidi"/>
      <w:b/>
      <w:i/>
      <w:szCs w:val="24"/>
      <w:lang w:val="en-US"/>
    </w:rPr>
  </w:style>
  <w:style w:type="paragraph" w:styleId="Heading4">
    <w:name w:val="heading 4"/>
    <w:basedOn w:val="Normal"/>
    <w:next w:val="Normal"/>
    <w:link w:val="Heading4Char"/>
    <w:uiPriority w:val="9"/>
    <w:unhideWhenUsed/>
    <w:qFormat/>
    <w:rsid w:val="0000427E"/>
    <w:pPr>
      <w:keepNext/>
      <w:keepLines/>
      <w:spacing w:before="40" w:after="0"/>
      <w:outlineLvl w:val="3"/>
    </w:pPr>
    <w:rPr>
      <w:rFonts w:eastAsiaTheme="majorEastAsia" w:cstheme="majorBidi"/>
      <w:i/>
      <w:iCs/>
      <w:szCs w:val="24"/>
    </w:rPr>
  </w:style>
  <w:style w:type="paragraph" w:styleId="Heading5">
    <w:name w:val="heading 5"/>
    <w:basedOn w:val="Normal"/>
    <w:next w:val="Normal"/>
    <w:link w:val="Heading5Char"/>
    <w:uiPriority w:val="9"/>
    <w:semiHidden/>
    <w:unhideWhenUsed/>
    <w:qFormat/>
    <w:rsid w:val="00CD5F4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D5F4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D5F4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D5F4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D5F4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27E"/>
    <w:rPr>
      <w:rFonts w:ascii="Times New Roman" w:eastAsiaTheme="majorEastAsia" w:hAnsi="Times New Roman" w:cstheme="majorBidi"/>
      <w:b/>
      <w:color w:val="000000" w:themeColor="text1"/>
      <w:kern w:val="0"/>
      <w:szCs w:val="32"/>
      <w14:ligatures w14:val="none"/>
    </w:rPr>
  </w:style>
  <w:style w:type="paragraph" w:styleId="NoSpacing">
    <w:name w:val="No Spacing"/>
    <w:uiPriority w:val="1"/>
    <w:qFormat/>
    <w:rsid w:val="0000427E"/>
    <w:pPr>
      <w:spacing w:after="0" w:line="240" w:lineRule="auto"/>
      <w:jc w:val="both"/>
    </w:pPr>
    <w:rPr>
      <w:rFonts w:ascii="Times New Roman" w:hAnsi="Times New Roman"/>
      <w:color w:val="000000" w:themeColor="text1"/>
      <w:lang w:val="en-GB"/>
      <w14:ligatures w14:val="none"/>
    </w:rPr>
  </w:style>
  <w:style w:type="character" w:customStyle="1" w:styleId="Heading2Char">
    <w:name w:val="Heading 2 Char"/>
    <w:basedOn w:val="DefaultParagraphFont"/>
    <w:link w:val="Heading2"/>
    <w:uiPriority w:val="9"/>
    <w:rsid w:val="0000427E"/>
    <w:rPr>
      <w:rFonts w:ascii="Times New Roman" w:eastAsiaTheme="majorEastAsia" w:hAnsi="Times New Roman" w:cstheme="majorBidi"/>
      <w:b/>
      <w:color w:val="000000" w:themeColor="text1"/>
      <w:szCs w:val="26"/>
    </w:rPr>
  </w:style>
  <w:style w:type="character" w:customStyle="1" w:styleId="Heading3Char">
    <w:name w:val="Heading 3 Char"/>
    <w:basedOn w:val="DefaultParagraphFont"/>
    <w:link w:val="Heading3"/>
    <w:uiPriority w:val="9"/>
    <w:rsid w:val="0000427E"/>
    <w:rPr>
      <w:rFonts w:ascii="Times New Roman" w:eastAsiaTheme="majorEastAsia" w:hAnsi="Times New Roman" w:cstheme="majorBidi"/>
      <w:b/>
      <w:i/>
      <w:color w:val="000000" w:themeColor="text1"/>
      <w:kern w:val="0"/>
      <w14:ligatures w14:val="none"/>
    </w:rPr>
  </w:style>
  <w:style w:type="character" w:customStyle="1" w:styleId="Heading4Char">
    <w:name w:val="Heading 4 Char"/>
    <w:basedOn w:val="DefaultParagraphFont"/>
    <w:link w:val="Heading4"/>
    <w:uiPriority w:val="9"/>
    <w:rsid w:val="0000427E"/>
    <w:rPr>
      <w:rFonts w:ascii="Times New Roman" w:eastAsiaTheme="majorEastAsia" w:hAnsi="Times New Roman" w:cstheme="majorBidi"/>
      <w:i/>
      <w:iCs/>
      <w:color w:val="000000" w:themeColor="text1"/>
      <w:kern w:val="0"/>
      <w:lang w:val="en-GB"/>
      <w14:ligatures w14:val="none"/>
    </w:rPr>
  </w:style>
  <w:style w:type="character" w:customStyle="1" w:styleId="Heading5Char">
    <w:name w:val="Heading 5 Char"/>
    <w:basedOn w:val="DefaultParagraphFont"/>
    <w:link w:val="Heading5"/>
    <w:uiPriority w:val="9"/>
    <w:semiHidden/>
    <w:rsid w:val="00CD5F47"/>
    <w:rPr>
      <w:rFonts w:eastAsiaTheme="majorEastAsia" w:cstheme="majorBidi"/>
      <w:color w:val="0F4761" w:themeColor="accent1" w:themeShade="BF"/>
      <w:lang w:val="en-GB" w:bidi="ur-PK"/>
      <w14:ligatures w14:val="none"/>
    </w:rPr>
  </w:style>
  <w:style w:type="character" w:customStyle="1" w:styleId="Heading6Char">
    <w:name w:val="Heading 6 Char"/>
    <w:basedOn w:val="DefaultParagraphFont"/>
    <w:link w:val="Heading6"/>
    <w:uiPriority w:val="9"/>
    <w:semiHidden/>
    <w:rsid w:val="00CD5F47"/>
    <w:rPr>
      <w:rFonts w:eastAsiaTheme="majorEastAsia" w:cstheme="majorBidi"/>
      <w:i/>
      <w:iCs/>
      <w:color w:val="595959" w:themeColor="text1" w:themeTint="A6"/>
      <w:lang w:val="en-GB" w:bidi="ur-PK"/>
      <w14:ligatures w14:val="none"/>
    </w:rPr>
  </w:style>
  <w:style w:type="character" w:customStyle="1" w:styleId="Heading7Char">
    <w:name w:val="Heading 7 Char"/>
    <w:basedOn w:val="DefaultParagraphFont"/>
    <w:link w:val="Heading7"/>
    <w:uiPriority w:val="9"/>
    <w:semiHidden/>
    <w:rsid w:val="00CD5F47"/>
    <w:rPr>
      <w:rFonts w:eastAsiaTheme="majorEastAsia" w:cstheme="majorBidi"/>
      <w:color w:val="595959" w:themeColor="text1" w:themeTint="A6"/>
      <w:lang w:val="en-GB" w:bidi="ur-PK"/>
      <w14:ligatures w14:val="none"/>
    </w:rPr>
  </w:style>
  <w:style w:type="character" w:customStyle="1" w:styleId="Heading8Char">
    <w:name w:val="Heading 8 Char"/>
    <w:basedOn w:val="DefaultParagraphFont"/>
    <w:link w:val="Heading8"/>
    <w:uiPriority w:val="9"/>
    <w:semiHidden/>
    <w:rsid w:val="00CD5F47"/>
    <w:rPr>
      <w:rFonts w:eastAsiaTheme="majorEastAsia" w:cstheme="majorBidi"/>
      <w:i/>
      <w:iCs/>
      <w:color w:val="272727" w:themeColor="text1" w:themeTint="D8"/>
      <w:lang w:val="en-GB" w:bidi="ur-PK"/>
      <w14:ligatures w14:val="none"/>
    </w:rPr>
  </w:style>
  <w:style w:type="character" w:customStyle="1" w:styleId="Heading9Char">
    <w:name w:val="Heading 9 Char"/>
    <w:basedOn w:val="DefaultParagraphFont"/>
    <w:link w:val="Heading9"/>
    <w:uiPriority w:val="9"/>
    <w:semiHidden/>
    <w:rsid w:val="00CD5F47"/>
    <w:rPr>
      <w:rFonts w:eastAsiaTheme="majorEastAsia" w:cstheme="majorBidi"/>
      <w:color w:val="272727" w:themeColor="text1" w:themeTint="D8"/>
      <w:lang w:val="en-GB" w:bidi="ur-PK"/>
      <w14:ligatures w14:val="none"/>
    </w:rPr>
  </w:style>
  <w:style w:type="paragraph" w:styleId="Title">
    <w:name w:val="Title"/>
    <w:basedOn w:val="Normal"/>
    <w:next w:val="Normal"/>
    <w:link w:val="TitleChar"/>
    <w:uiPriority w:val="10"/>
    <w:qFormat/>
    <w:rsid w:val="00CD5F47"/>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D5F47"/>
    <w:rPr>
      <w:rFonts w:asciiTheme="majorHAnsi" w:eastAsiaTheme="majorEastAsia" w:hAnsiTheme="majorHAnsi" w:cstheme="majorBidi"/>
      <w:spacing w:val="-10"/>
      <w:kern w:val="28"/>
      <w:sz w:val="56"/>
      <w:szCs w:val="56"/>
      <w:lang w:val="en-GB" w:bidi="ur-PK"/>
      <w14:ligatures w14:val="none"/>
    </w:rPr>
  </w:style>
  <w:style w:type="paragraph" w:styleId="Subtitle">
    <w:name w:val="Subtitle"/>
    <w:basedOn w:val="Normal"/>
    <w:next w:val="Normal"/>
    <w:link w:val="SubtitleChar"/>
    <w:uiPriority w:val="11"/>
    <w:qFormat/>
    <w:rsid w:val="00CD5F4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F47"/>
    <w:rPr>
      <w:rFonts w:eastAsiaTheme="majorEastAsia" w:cstheme="majorBidi"/>
      <w:color w:val="595959" w:themeColor="text1" w:themeTint="A6"/>
      <w:spacing w:val="15"/>
      <w:sz w:val="28"/>
      <w:szCs w:val="28"/>
      <w:lang w:val="en-GB" w:bidi="ur-PK"/>
      <w14:ligatures w14:val="none"/>
    </w:rPr>
  </w:style>
  <w:style w:type="paragraph" w:styleId="Quote">
    <w:name w:val="Quote"/>
    <w:basedOn w:val="Normal"/>
    <w:next w:val="Normal"/>
    <w:link w:val="QuoteChar"/>
    <w:uiPriority w:val="29"/>
    <w:qFormat/>
    <w:rsid w:val="00CD5F47"/>
    <w:pPr>
      <w:spacing w:before="160"/>
      <w:jc w:val="center"/>
    </w:pPr>
    <w:rPr>
      <w:i/>
      <w:iCs/>
      <w:color w:val="404040" w:themeColor="text1" w:themeTint="BF"/>
    </w:rPr>
  </w:style>
  <w:style w:type="character" w:customStyle="1" w:styleId="QuoteChar">
    <w:name w:val="Quote Char"/>
    <w:basedOn w:val="DefaultParagraphFont"/>
    <w:link w:val="Quote"/>
    <w:uiPriority w:val="29"/>
    <w:rsid w:val="00CD5F47"/>
    <w:rPr>
      <w:rFonts w:ascii="Times New Roman" w:hAnsi="Times New Roman"/>
      <w:i/>
      <w:iCs/>
      <w:color w:val="404040" w:themeColor="text1" w:themeTint="BF"/>
      <w:lang w:val="en-GB" w:bidi="ur-PK"/>
      <w14:ligatures w14:val="none"/>
    </w:rPr>
  </w:style>
  <w:style w:type="paragraph" w:styleId="ListParagraph">
    <w:name w:val="List Paragraph"/>
    <w:basedOn w:val="Normal"/>
    <w:uiPriority w:val="34"/>
    <w:qFormat/>
    <w:rsid w:val="00CD5F47"/>
    <w:pPr>
      <w:ind w:left="720"/>
      <w:contextualSpacing/>
    </w:pPr>
  </w:style>
  <w:style w:type="character" w:styleId="IntenseEmphasis">
    <w:name w:val="Intense Emphasis"/>
    <w:basedOn w:val="DefaultParagraphFont"/>
    <w:uiPriority w:val="21"/>
    <w:qFormat/>
    <w:rsid w:val="00CD5F47"/>
    <w:rPr>
      <w:i/>
      <w:iCs/>
      <w:color w:val="0F4761" w:themeColor="accent1" w:themeShade="BF"/>
    </w:rPr>
  </w:style>
  <w:style w:type="paragraph" w:styleId="IntenseQuote">
    <w:name w:val="Intense Quote"/>
    <w:basedOn w:val="Normal"/>
    <w:next w:val="Normal"/>
    <w:link w:val="IntenseQuoteChar"/>
    <w:uiPriority w:val="30"/>
    <w:qFormat/>
    <w:rsid w:val="00CD5F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F47"/>
    <w:rPr>
      <w:rFonts w:ascii="Times New Roman" w:hAnsi="Times New Roman"/>
      <w:i/>
      <w:iCs/>
      <w:color w:val="0F4761" w:themeColor="accent1" w:themeShade="BF"/>
      <w:lang w:val="en-GB" w:bidi="ur-PK"/>
      <w14:ligatures w14:val="none"/>
    </w:rPr>
  </w:style>
  <w:style w:type="character" w:styleId="IntenseReference">
    <w:name w:val="Intense Reference"/>
    <w:basedOn w:val="DefaultParagraphFont"/>
    <w:uiPriority w:val="32"/>
    <w:qFormat/>
    <w:rsid w:val="00CD5F47"/>
    <w:rPr>
      <w:b/>
      <w:bCs/>
      <w:smallCaps/>
      <w:color w:val="0F4761" w:themeColor="accent1" w:themeShade="BF"/>
      <w:spacing w:val="5"/>
    </w:rPr>
  </w:style>
  <w:style w:type="table" w:styleId="TableGrid">
    <w:name w:val="Table Grid"/>
    <w:basedOn w:val="TableNormal"/>
    <w:uiPriority w:val="39"/>
    <w:rsid w:val="00CD5F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844E2"/>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6304D"/>
    <w:pPr>
      <w:spacing w:line="259" w:lineRule="auto"/>
      <w:jc w:val="left"/>
      <w:outlineLvl w:val="9"/>
    </w:pPr>
    <w:rPr>
      <w:rFonts w:asciiTheme="majorHAnsi" w:hAnsiTheme="majorHAnsi"/>
      <w:b w:val="0"/>
      <w:color w:val="0F4761" w:themeColor="accent1" w:themeShade="BF"/>
      <w:sz w:val="32"/>
      <w:lang w:bidi="ar-SA"/>
    </w:rPr>
  </w:style>
  <w:style w:type="paragraph" w:styleId="TOC1">
    <w:name w:val="toc 1"/>
    <w:basedOn w:val="Normal"/>
    <w:next w:val="Normal"/>
    <w:autoRedefine/>
    <w:uiPriority w:val="39"/>
    <w:unhideWhenUsed/>
    <w:rsid w:val="0056304D"/>
    <w:pPr>
      <w:spacing w:after="100"/>
    </w:pPr>
  </w:style>
  <w:style w:type="paragraph" w:styleId="TOC2">
    <w:name w:val="toc 2"/>
    <w:basedOn w:val="Normal"/>
    <w:next w:val="Normal"/>
    <w:autoRedefine/>
    <w:uiPriority w:val="39"/>
    <w:unhideWhenUsed/>
    <w:rsid w:val="0056304D"/>
    <w:pPr>
      <w:spacing w:after="100"/>
      <w:ind w:left="220"/>
    </w:pPr>
  </w:style>
  <w:style w:type="paragraph" w:styleId="TOC3">
    <w:name w:val="toc 3"/>
    <w:basedOn w:val="Normal"/>
    <w:next w:val="Normal"/>
    <w:autoRedefine/>
    <w:uiPriority w:val="39"/>
    <w:unhideWhenUsed/>
    <w:rsid w:val="0056304D"/>
    <w:pPr>
      <w:spacing w:after="100"/>
      <w:ind w:left="440"/>
    </w:pPr>
  </w:style>
  <w:style w:type="character" w:styleId="Hyperlink">
    <w:name w:val="Hyperlink"/>
    <w:basedOn w:val="DefaultParagraphFont"/>
    <w:uiPriority w:val="99"/>
    <w:unhideWhenUsed/>
    <w:rsid w:val="0056304D"/>
    <w:rPr>
      <w:color w:val="467886" w:themeColor="hyperlink"/>
      <w:u w:val="single"/>
    </w:rPr>
  </w:style>
  <w:style w:type="character" w:styleId="UnresolvedMention">
    <w:name w:val="Unresolved Mention"/>
    <w:basedOn w:val="DefaultParagraphFont"/>
    <w:uiPriority w:val="99"/>
    <w:semiHidden/>
    <w:unhideWhenUsed/>
    <w:rsid w:val="00E75214"/>
    <w:rPr>
      <w:color w:val="605E5C"/>
      <w:shd w:val="clear" w:color="auto" w:fill="E1DFDD"/>
    </w:rPr>
  </w:style>
  <w:style w:type="character" w:styleId="CommentReference">
    <w:name w:val="annotation reference"/>
    <w:basedOn w:val="DefaultParagraphFont"/>
    <w:uiPriority w:val="99"/>
    <w:semiHidden/>
    <w:unhideWhenUsed/>
    <w:rsid w:val="00C66D38"/>
    <w:rPr>
      <w:sz w:val="16"/>
      <w:szCs w:val="16"/>
    </w:rPr>
  </w:style>
  <w:style w:type="paragraph" w:styleId="CommentText">
    <w:name w:val="annotation text"/>
    <w:basedOn w:val="Normal"/>
    <w:link w:val="CommentTextChar"/>
    <w:uiPriority w:val="99"/>
    <w:semiHidden/>
    <w:unhideWhenUsed/>
    <w:rsid w:val="00C66D38"/>
    <w:pPr>
      <w:spacing w:line="240" w:lineRule="auto"/>
    </w:pPr>
    <w:rPr>
      <w:sz w:val="20"/>
      <w:szCs w:val="20"/>
    </w:rPr>
  </w:style>
  <w:style w:type="character" w:customStyle="1" w:styleId="CommentTextChar">
    <w:name w:val="Comment Text Char"/>
    <w:basedOn w:val="DefaultParagraphFont"/>
    <w:link w:val="CommentText"/>
    <w:uiPriority w:val="99"/>
    <w:semiHidden/>
    <w:rsid w:val="00C66D38"/>
    <w:rPr>
      <w:rFonts w:ascii="Times New Roman" w:hAnsi="Times New Roman"/>
      <w:color w:val="000000" w:themeColor="text1"/>
      <w:sz w:val="20"/>
      <w:szCs w:val="20"/>
      <w:lang w:val="en-GB" w:bidi="ur-PK"/>
      <w14:ligatures w14:val="none"/>
    </w:rPr>
  </w:style>
  <w:style w:type="paragraph" w:styleId="CommentSubject">
    <w:name w:val="annotation subject"/>
    <w:basedOn w:val="CommentText"/>
    <w:next w:val="CommentText"/>
    <w:link w:val="CommentSubjectChar"/>
    <w:uiPriority w:val="99"/>
    <w:semiHidden/>
    <w:unhideWhenUsed/>
    <w:rsid w:val="00C66D38"/>
    <w:rPr>
      <w:b/>
      <w:bCs/>
    </w:rPr>
  </w:style>
  <w:style w:type="character" w:customStyle="1" w:styleId="CommentSubjectChar">
    <w:name w:val="Comment Subject Char"/>
    <w:basedOn w:val="CommentTextChar"/>
    <w:link w:val="CommentSubject"/>
    <w:uiPriority w:val="99"/>
    <w:semiHidden/>
    <w:rsid w:val="00C66D38"/>
    <w:rPr>
      <w:rFonts w:ascii="Times New Roman" w:hAnsi="Times New Roman"/>
      <w:b/>
      <w:bCs/>
      <w:color w:val="000000" w:themeColor="text1"/>
      <w:sz w:val="20"/>
      <w:szCs w:val="20"/>
      <w:lang w:val="en-GB" w:bidi="ur-PK"/>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goaudits.com/blog/hotel-front-desk-management/"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4B977B-9C52-47C1-ACA4-CB9C445E7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1690</Words>
  <Characters>9634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2025-11-14T21:49:00Z</dcterms:created>
  <dcterms:modified xsi:type="dcterms:W3CDTF">2025-11-14T21:49:00Z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e4e4194d-03bc-4461-a508-c51b637d5ccb</vt:lpwstr>
  </property>
</Properties>
</file>