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050E9C2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31E74">
              <w:rPr>
                <w:b/>
                <w:color w:val="auto"/>
                <w:sz w:val="32"/>
              </w:rPr>
              <w:t>Sean Stevens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0C0074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C12B8E">
              <w:rPr>
                <w:b/>
                <w:color w:val="auto"/>
                <w:sz w:val="32"/>
              </w:rPr>
              <w:t xml:space="preserve"> </w:t>
            </w:r>
            <w:r w:rsidR="00F927A1" w:rsidRPr="008F22BD">
              <w:rPr>
                <w:b/>
                <w:color w:val="auto"/>
                <w:sz w:val="32"/>
              </w:rPr>
              <w:t>Number</w:t>
            </w:r>
            <w:r w:rsidR="00C12B8E">
              <w:rPr>
                <w:b/>
                <w:color w:val="auto"/>
                <w:sz w:val="32"/>
              </w:rPr>
              <w:t xml:space="preserve">: </w:t>
            </w:r>
            <w:r w:rsidR="00331E74">
              <w:rPr>
                <w:b/>
                <w:color w:val="auto"/>
                <w:sz w:val="32"/>
              </w:rPr>
              <w:t>202955</w:t>
            </w:r>
            <w:r w:rsidR="00C12B8E">
              <w:rPr>
                <w:b/>
                <w:color w:val="auto"/>
                <w:sz w:val="32"/>
              </w:rPr>
              <w:t xml:space="preserve">0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w:t>
      </w:r>
      <w:proofErr w:type="gramStart"/>
      <w:r w:rsidRPr="00D93CA6">
        <w:rPr>
          <w:rFonts w:eastAsia="Arial"/>
          <w:b/>
          <w:color w:val="000000" w:themeColor="text1"/>
          <w:sz w:val="24"/>
          <w:szCs w:val="24"/>
        </w:rPr>
        <w:t>the your</w:t>
      </w:r>
      <w:proofErr w:type="gramEnd"/>
      <w:r w:rsidRPr="00D93CA6">
        <w:rPr>
          <w:rFonts w:eastAsia="Arial"/>
          <w:b/>
          <w:color w:val="000000" w:themeColor="text1"/>
          <w:sz w:val="24"/>
          <w:szCs w:val="24"/>
        </w:rPr>
        <w:t xml:space="preserve">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FB3B98"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w:t>
      </w:r>
      <w:proofErr w:type="gramStart"/>
      <w:r w:rsidRPr="5848403C">
        <w:rPr>
          <w:rFonts w:eastAsia="Arial"/>
          <w:i/>
          <w:iCs/>
          <w:color w:val="000000" w:themeColor="text1"/>
          <w:sz w:val="24"/>
          <w:szCs w:val="24"/>
        </w:rPr>
        <w:t>particular document</w:t>
      </w:r>
      <w:proofErr w:type="gramEnd"/>
      <w:r w:rsidRPr="5848403C">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3D6271EB" w:rsidR="00FF7784" w:rsidRPr="00270EEB" w:rsidRDefault="00C12B8E" w:rsidP="00CF203F">
      <w:pPr>
        <w:ind w:right="237"/>
        <w:rPr>
          <w:sz w:val="24"/>
          <w:szCs w:val="24"/>
        </w:rPr>
      </w:pPr>
      <w:r w:rsidRPr="00C12B8E">
        <w:rPr>
          <w:bCs/>
          <w:sz w:val="24"/>
          <w:szCs w:val="24"/>
        </w:rPr>
        <w:t>Here I will be explaining the strategies I implemented in order to develop resilience and minimise stress, whilst adapting to my new role a police constable in the workplace.</w:t>
      </w:r>
      <w:r w:rsidRPr="00C12B8E">
        <w:rPr>
          <w:b/>
          <w:sz w:val="24"/>
          <w:szCs w:val="24"/>
        </w:rPr>
        <w:t xml:space="preserve"> </w:t>
      </w:r>
      <w:r w:rsidRPr="00C12B8E">
        <w:rPr>
          <w:bCs/>
          <w:sz w:val="24"/>
          <w:szCs w:val="24"/>
        </w:rPr>
        <w:t xml:space="preserve">Stress can be defined as </w:t>
      </w:r>
      <w:r w:rsidRPr="00C12B8E">
        <w:rPr>
          <w:bCs/>
          <w:i/>
          <w:iCs/>
          <w:sz w:val="24"/>
          <w:szCs w:val="24"/>
        </w:rPr>
        <w:t>“any type of change that causes physical, emotional, or psychological strain.”</w:t>
      </w:r>
      <w:r w:rsidRPr="00C12B8E">
        <w:rPr>
          <w:bCs/>
          <w:sz w:val="24"/>
          <w:szCs w:val="24"/>
        </w:rPr>
        <w:t xml:space="preserve"> (Scott, 2020). Resilience can be defined as </w:t>
      </w:r>
      <w:r w:rsidRPr="00C12B8E">
        <w:rPr>
          <w:bCs/>
          <w:i/>
          <w:iCs/>
          <w:sz w:val="24"/>
          <w:szCs w:val="24"/>
        </w:rPr>
        <w:t xml:space="preserve">“what gives people the psychological strength to cope with stress and hardship” </w:t>
      </w:r>
      <w:r w:rsidRPr="00C12B8E">
        <w:rPr>
          <w:bCs/>
          <w:sz w:val="24"/>
          <w:szCs w:val="24"/>
        </w:rPr>
        <w:t xml:space="preserve">(Cherry, 2019). </w:t>
      </w:r>
      <w:r w:rsidRPr="00C12B8E">
        <w:rPr>
          <w:bCs/>
          <w:sz w:val="24"/>
          <w:szCs w:val="24"/>
        </w:rPr>
        <w:br/>
      </w:r>
      <w:r w:rsidRPr="00C12B8E">
        <w:rPr>
          <w:bCs/>
          <w:sz w:val="24"/>
          <w:szCs w:val="24"/>
        </w:rPr>
        <w:br/>
        <w:t>During my first few weeks of my tutorship, several things were beginning to cause me stress. I was now attending live police incidents</w:t>
      </w:r>
      <w:r w:rsidR="00BB1A9C">
        <w:rPr>
          <w:bCs/>
          <w:sz w:val="24"/>
          <w:szCs w:val="24"/>
        </w:rPr>
        <w:t xml:space="preserve"> and emergencies</w:t>
      </w:r>
      <w:r w:rsidRPr="00C12B8E">
        <w:rPr>
          <w:bCs/>
          <w:sz w:val="24"/>
          <w:szCs w:val="24"/>
        </w:rPr>
        <w:t xml:space="preserve"> and I was feeling the pressure to handle them thoroughly and professionally. There were several things I had to balance, and it was an enormous learning curve. I started to experience the weight of public expectation when dealing with incidents, as well as the pressure to hit the ground running as </w:t>
      </w:r>
      <w:proofErr w:type="gramStart"/>
      <w:r w:rsidRPr="00C12B8E">
        <w:rPr>
          <w:bCs/>
          <w:sz w:val="24"/>
          <w:szCs w:val="24"/>
        </w:rPr>
        <w:t>a new recruit</w:t>
      </w:r>
      <w:proofErr w:type="gramEnd"/>
      <w:r w:rsidRPr="00C12B8E">
        <w:rPr>
          <w:bCs/>
          <w:sz w:val="24"/>
          <w:szCs w:val="24"/>
        </w:rPr>
        <w:t xml:space="preserve"> at the police station. In addition to this, policing involves numerous unpleasant situations such as conflict, abuse, injury and death. I understood that if I did not develop strategies to deal with all of this, it was possible I could fail to deal with the stress of the role and not perform properly. I knew that not only could this result in performance issues for me personally, it could lead to a burden for my colleagues and a failure of service to the public. Conversely, I considered that organising steps to ensure I remained resilient to all those issues and manage my stress, that I could thrive in a challenging environment. This would not only help the public but my colleagues</w:t>
      </w:r>
      <w:r w:rsidR="00435C87">
        <w:rPr>
          <w:bCs/>
          <w:sz w:val="24"/>
          <w:szCs w:val="24"/>
        </w:rPr>
        <w:t xml:space="preserve"> who were tutoring me</w:t>
      </w:r>
      <w:r w:rsidRPr="00C12B8E">
        <w:rPr>
          <w:bCs/>
          <w:sz w:val="24"/>
          <w:szCs w:val="24"/>
        </w:rPr>
        <w:t xml:space="preserve"> as well.  </w:t>
      </w:r>
      <w:r w:rsidRPr="00C12B8E">
        <w:rPr>
          <w:bCs/>
          <w:sz w:val="24"/>
          <w:szCs w:val="24"/>
        </w:rPr>
        <w:br/>
      </w:r>
      <w:r w:rsidRPr="00C12B8E">
        <w:rPr>
          <w:bCs/>
          <w:sz w:val="24"/>
          <w:szCs w:val="24"/>
        </w:rPr>
        <w:br/>
        <w:t>On reflection, the biggest challenge I faced was adapting to shift work</w:t>
      </w:r>
      <w:r w:rsidR="00FB7E0E">
        <w:rPr>
          <w:bCs/>
          <w:sz w:val="24"/>
          <w:szCs w:val="24"/>
        </w:rPr>
        <w:t xml:space="preserve"> as </w:t>
      </w:r>
      <w:r w:rsidRPr="00C12B8E">
        <w:rPr>
          <w:bCs/>
          <w:sz w:val="24"/>
          <w:szCs w:val="24"/>
        </w:rPr>
        <w:t xml:space="preserve">I had never worked a night shift before joining the police. Franciscan Health (2018) notes that shift workers have less time to exercise regularly and are more prone to eat an unhealthy diet. They also note that </w:t>
      </w:r>
      <w:r w:rsidRPr="00C12B8E">
        <w:rPr>
          <w:bCs/>
          <w:i/>
          <w:iCs/>
          <w:sz w:val="24"/>
          <w:szCs w:val="24"/>
        </w:rPr>
        <w:t>“shift workers sleep less effectively than traditional day workers”</w:t>
      </w:r>
      <w:r w:rsidRPr="00C12B8E">
        <w:rPr>
          <w:bCs/>
          <w:sz w:val="24"/>
          <w:szCs w:val="24"/>
        </w:rPr>
        <w:t xml:space="preserve"> (Franciscan Health, 2018). I can certainly vouch for the above having experienced it for myself. Shift work has disrupted my sleep pattern and left me with less spare time outside of work, it has been challenging to adapt to. </w:t>
      </w:r>
      <w:r w:rsidRPr="00C12B8E">
        <w:rPr>
          <w:bCs/>
          <w:sz w:val="24"/>
          <w:szCs w:val="24"/>
        </w:rPr>
        <w:br/>
      </w:r>
      <w:r w:rsidRPr="00C12B8E">
        <w:rPr>
          <w:bCs/>
          <w:sz w:val="24"/>
          <w:szCs w:val="24"/>
        </w:rPr>
        <w:br/>
      </w:r>
      <w:r w:rsidRPr="00C12B8E">
        <w:rPr>
          <w:bCs/>
          <w:sz w:val="24"/>
          <w:szCs w:val="24"/>
        </w:rPr>
        <w:lastRenderedPageBreak/>
        <w:t xml:space="preserve">Kelly (2017) details that lack of sleep affects emotion, mood and can slow your response time and ability to make rational decisions. Given that these are key mental and functional states for an operational police officer, I knew I had to address them to remain resilient.  </w:t>
      </w:r>
      <w:r w:rsidRPr="00C12B8E">
        <w:rPr>
          <w:bCs/>
          <w:sz w:val="24"/>
          <w:szCs w:val="24"/>
        </w:rPr>
        <w:br/>
      </w:r>
      <w:r w:rsidRPr="00C12B8E">
        <w:rPr>
          <w:bCs/>
          <w:sz w:val="24"/>
          <w:szCs w:val="24"/>
        </w:rPr>
        <w:br/>
        <w:t xml:space="preserve">I considered what coping strategies I could use to manage this. I understood that regular exercise can improve your mood and your sleep, and some researchers have named exercise as the daytime behaviour most associated with better sleep (Sleep.org, 2021). Therefore, I ensured I continued exercising regularly in the gym during my shift pattern. I found that this this helped me maintain a regular sleeping pattern, as I could fall asleep easier. </w:t>
      </w:r>
      <w:proofErr w:type="spellStart"/>
      <w:r w:rsidRPr="00C12B8E">
        <w:rPr>
          <w:bCs/>
          <w:sz w:val="24"/>
          <w:szCs w:val="24"/>
        </w:rPr>
        <w:t>Semeco</w:t>
      </w:r>
      <w:proofErr w:type="spellEnd"/>
      <w:r w:rsidRPr="00C12B8E">
        <w:rPr>
          <w:bCs/>
          <w:sz w:val="24"/>
          <w:szCs w:val="24"/>
        </w:rPr>
        <w:t xml:space="preserve"> (2017) notes that exercise reduces fatigue by boosting energy and I would argue that to be the case based on my experience, it helped me remain physically and mental sharp during the stressful period of my tutorship. There were days when I did not find the time to exercise and I found my mood deteriorate and affect my performance. I noticed I was slower with paperwork on these occasions.  </w:t>
      </w:r>
      <w:r w:rsidRPr="00C12B8E">
        <w:rPr>
          <w:bCs/>
          <w:sz w:val="24"/>
          <w:szCs w:val="24"/>
        </w:rPr>
        <w:br/>
      </w:r>
      <w:r w:rsidRPr="00C12B8E">
        <w:rPr>
          <w:bCs/>
          <w:sz w:val="24"/>
          <w:szCs w:val="24"/>
        </w:rPr>
        <w:br/>
        <w:t xml:space="preserve">The pressure of carrying a workload was also a stressful and challenging aspect of my tutorship. Shortly after starting, I was being allocated crimes to investigate and becoming the officer in charge for cases. Therefore, I had to adapt to investigating offences, updating victims and making decisions on these cases, in addition to responding to emergency calls on shift. I had seen that prioritising and seeking help were strategies suggested for handling pressure and stress at work (Bridges, 2019). Therefore, at the start of every shift I would begin by reviewing my workload and prioritising my occurrences. During this process, I would seek advice from my tutor and mentors on the best course of action. I found this strategy beneficial because even during busy shifts, I was keeping on top of my workload by following lines of enquiry whenever practicable and ensuring victims were kept updated. This resulted in reduced stress for me. On reflection I should have noticed this issue and took heed of these helpful methods much sooner. </w:t>
      </w:r>
      <w:r w:rsidRPr="00C12B8E">
        <w:rPr>
          <w:bCs/>
          <w:sz w:val="24"/>
          <w:szCs w:val="24"/>
        </w:rPr>
        <w:br/>
      </w:r>
      <w:r w:rsidRPr="00C12B8E">
        <w:rPr>
          <w:bCs/>
          <w:sz w:val="24"/>
          <w:szCs w:val="24"/>
        </w:rPr>
        <w:br/>
        <w:t xml:space="preserve">In conclusion, although I can support the implementation of regular exercise to manage stress overall, on reflection I should have considered a contingency when I found it difficult to find the time to exercise as this will inevitably occur when working shifts. I believe organising and prioritising work are key strategies to managing stress at work. </w:t>
      </w:r>
      <w:r w:rsidRPr="00C12B8E">
        <w:rPr>
          <w:bCs/>
          <w:sz w:val="24"/>
          <w:szCs w:val="24"/>
        </w:rPr>
        <w:br/>
      </w:r>
      <w:r w:rsidRPr="00C12B8E">
        <w:rPr>
          <w:bCs/>
          <w:sz w:val="24"/>
          <w:szCs w:val="24"/>
        </w:rPr>
        <w:br/>
        <w:t>7</w:t>
      </w:r>
      <w:r w:rsidR="00FB3B98">
        <w:rPr>
          <w:bCs/>
          <w:sz w:val="24"/>
          <w:szCs w:val="24"/>
        </w:rPr>
        <w:t>84</w:t>
      </w:r>
      <w:r w:rsidRPr="00C12B8E">
        <w:rPr>
          <w:bCs/>
          <w:sz w:val="24"/>
          <w:szCs w:val="24"/>
        </w:rPr>
        <w:t xml:space="preserve">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79C6F38B" w14:textId="77777777" w:rsidR="00AA666E" w:rsidRPr="00270EEB" w:rsidRDefault="00AA666E" w:rsidP="00340E9A">
      <w:pPr>
        <w:ind w:right="237"/>
        <w:jc w:val="both"/>
        <w:rPr>
          <w:sz w:val="24"/>
          <w:szCs w:val="24"/>
        </w:rPr>
      </w:pPr>
    </w:p>
    <w:p w14:paraId="607A0D29" w14:textId="104630F3" w:rsidR="00AA666E" w:rsidRPr="00270EEB" w:rsidRDefault="00270A63" w:rsidP="006F3D5D">
      <w:pPr>
        <w:ind w:right="237"/>
        <w:rPr>
          <w:sz w:val="24"/>
          <w:szCs w:val="24"/>
        </w:rPr>
      </w:pPr>
      <w:r w:rsidRPr="00270A63">
        <w:rPr>
          <w:sz w:val="24"/>
          <w:szCs w:val="24"/>
        </w:rPr>
        <w:t>I was dispatched to a report of a missing person following a call made by his wife. She had reported that her elderly husband had stated he’d had enough whilst sitting in the house, then walked out suddenly and had not returned after a few hours. I attended the address and spoke to the caller and began to obtain information about the events that occurred and about her husband. She disclosed that her husband’s mental health had been deteriorating in recent months, but that he rarely if ever leaves the house and had not done anything like this before. The caller also disclosed to my colleague that her husband’s physical health was affected due to</w:t>
      </w:r>
      <w:r w:rsidR="0028722A">
        <w:rPr>
          <w:sz w:val="24"/>
          <w:szCs w:val="24"/>
        </w:rPr>
        <w:t xml:space="preserve"> two underlying health conditions.</w:t>
      </w:r>
      <w:r w:rsidRPr="00270A63">
        <w:rPr>
          <w:sz w:val="24"/>
          <w:szCs w:val="24"/>
        </w:rPr>
        <w:t xml:space="preserve"> Having accumulated this information, the incident appeared to be high risk. Other officers, community support officers and I began immediate area patrols of the local area and contacted family for more information and for their assistance to locate the missing person. Some hours later, thankfully the male was found on a street walking back to his home and he cooperated with a return interview with officers. </w:t>
      </w:r>
      <w:r w:rsidRPr="00270A63">
        <w:rPr>
          <w:sz w:val="24"/>
          <w:szCs w:val="24"/>
        </w:rPr>
        <w:br/>
      </w:r>
      <w:r w:rsidRPr="00270A63">
        <w:rPr>
          <w:sz w:val="24"/>
          <w:szCs w:val="24"/>
        </w:rPr>
        <w:lastRenderedPageBreak/>
        <w:br/>
        <w:t xml:space="preserve">The social context to this was that the male had begun to isolate himself in recent times and did not have a network outside of his immediate family. By his own admission, the male had started to feel depressed recently. Pollard (2017) notes that in a recent survey, over 50% of those who had experienced depression or anxiety said they had isolated themselves from friends and family, so this  behaviour was supportive of that. Furthermore, the male had an underlying health condition, </w:t>
      </w:r>
      <w:r w:rsidRPr="00270A63">
        <w:rPr>
          <w:i/>
          <w:iCs/>
          <w:sz w:val="24"/>
          <w:szCs w:val="24"/>
        </w:rPr>
        <w:t xml:space="preserve">“clinically extremely vulnerable (CEV) adults (31%) were more likely to experience some form of depression than non-disabled (13%) and </w:t>
      </w:r>
      <w:r w:rsidRPr="00270A63">
        <w:rPr>
          <w:i/>
          <w:iCs/>
          <w:noProof/>
          <w:sz w:val="24"/>
          <w:szCs w:val="24"/>
        </w:rPr>
        <mc:AlternateContent>
          <mc:Choice Requires="wpi">
            <w:drawing>
              <wp:anchor distT="0" distB="0" distL="114300" distR="114300" simplePos="0" relativeHeight="251660288" behindDoc="0" locked="0" layoutInCell="1" allowOverlap="1" wp14:anchorId="55D3BDFD" wp14:editId="372C6389">
                <wp:simplePos x="0" y="0"/>
                <wp:positionH relativeFrom="column">
                  <wp:posOffset>8690623</wp:posOffset>
                </wp:positionH>
                <wp:positionV relativeFrom="paragraph">
                  <wp:posOffset>1247636</wp:posOffset>
                </wp:positionV>
                <wp:extent cx="432720" cy="2804040"/>
                <wp:effectExtent l="38100" t="38100" r="43815" b="53975"/>
                <wp:wrapNone/>
                <wp:docPr id="23" name="Ink 23"/>
                <wp:cNvGraphicFramePr/>
                <a:graphic xmlns:a="http://schemas.openxmlformats.org/drawingml/2006/main">
                  <a:graphicData uri="http://schemas.microsoft.com/office/word/2010/wordprocessingInk">
                    <w14:contentPart bwMode="auto" r:id="rId20">
                      <w14:nvContentPartPr>
                        <w14:cNvContentPartPr/>
                      </w14:nvContentPartPr>
                      <w14:xfrm>
                        <a:off x="0" y="0"/>
                        <a:ext cx="432720" cy="2804040"/>
                      </w14:xfrm>
                    </w14:contentPart>
                  </a:graphicData>
                </a:graphic>
              </wp:anchor>
            </w:drawing>
          </mc:Choice>
          <mc:Fallback>
            <w:pict>
              <v:shapetype w14:anchorId="5B795B0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683.6pt;margin-top:97.55pt;width:35.45pt;height:222.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">
                <v:imagedata r:id="rId21" o:title=""/>
              </v:shape>
            </w:pict>
          </mc:Fallback>
        </mc:AlternateContent>
      </w:r>
      <w:r w:rsidRPr="00270A63">
        <w:rPr>
          <w:i/>
          <w:iCs/>
          <w:sz w:val="24"/>
          <w:szCs w:val="24"/>
        </w:rPr>
        <w:t>non-CEV adults (20%)”,</w:t>
      </w:r>
      <w:r w:rsidRPr="00270A63">
        <w:rPr>
          <w:sz w:val="24"/>
          <w:szCs w:val="24"/>
        </w:rPr>
        <w:t xml:space="preserve"> (Office for National Statistics, 2021). Having dealt with and reflected on the </w:t>
      </w:r>
      <w:r w:rsidRPr="00270A63">
        <w:rPr>
          <w:noProof/>
          <w:sz w:val="24"/>
          <w:szCs w:val="24"/>
        </w:rPr>
        <mc:AlternateContent>
          <mc:Choice Requires="wpi">
            <w:drawing>
              <wp:anchor distT="0" distB="0" distL="114300" distR="114300" simplePos="0" relativeHeight="251659264" behindDoc="0" locked="0" layoutInCell="1" allowOverlap="1" wp14:anchorId="3CF34354" wp14:editId="5B6ACF12">
                <wp:simplePos x="0" y="0"/>
                <wp:positionH relativeFrom="column">
                  <wp:posOffset>7082155</wp:posOffset>
                </wp:positionH>
                <wp:positionV relativeFrom="paragraph">
                  <wp:posOffset>1356360</wp:posOffset>
                </wp:positionV>
                <wp:extent cx="2948305" cy="3094385"/>
                <wp:effectExtent l="38100" t="38100" r="4445" b="48895"/>
                <wp:wrapNone/>
                <wp:docPr id="22" name="Ink 22"/>
                <wp:cNvGraphicFramePr/>
                <a:graphic xmlns:a="http://schemas.openxmlformats.org/drawingml/2006/main">
                  <a:graphicData uri="http://schemas.microsoft.com/office/word/2010/wordprocessingInk">
                    <w14:contentPart bwMode="auto" r:id="rId22">
                      <w14:nvContentPartPr>
                        <w14:cNvContentPartPr/>
                      </w14:nvContentPartPr>
                      <w14:xfrm>
                        <a:off x="0" y="0"/>
                        <a:ext cx="2948305" cy="3094385"/>
                      </w14:xfrm>
                    </w14:contentPart>
                  </a:graphicData>
                </a:graphic>
              </wp:anchor>
            </w:drawing>
          </mc:Choice>
          <mc:Fallback>
            <w:pict>
              <v:shape w14:anchorId="46A52468" id="Ink 22" o:spid="_x0000_s1026" type="#_x0000_t75" style="position:absolute;margin-left:556.95pt;margin-top:106.1pt;width:233.55pt;height:245.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">
                <v:imagedata r:id="rId23" o:title=""/>
              </v:shape>
            </w:pict>
          </mc:Fallback>
        </mc:AlternateContent>
      </w:r>
      <w:r w:rsidRPr="00270A63">
        <w:rPr>
          <w:sz w:val="24"/>
          <w:szCs w:val="24"/>
        </w:rPr>
        <w:t xml:space="preserve">incident, it was evident that the male’s mental health was a key factor in his actions. </w:t>
      </w:r>
      <w:r w:rsidRPr="00270A63">
        <w:rPr>
          <w:sz w:val="24"/>
          <w:szCs w:val="24"/>
        </w:rPr>
        <w:br/>
      </w:r>
      <w:r w:rsidRPr="00270A63">
        <w:rPr>
          <w:sz w:val="24"/>
          <w:szCs w:val="24"/>
        </w:rPr>
        <w:br/>
        <w:t>The legislative context on this occasion was the Mental Health Act 1983, there were no ethnic or language issues to contend with during this incident, nor any culturally sensitive practises.</w:t>
      </w:r>
      <w:r w:rsidRPr="00270A63">
        <w:rPr>
          <w:sz w:val="24"/>
          <w:szCs w:val="24"/>
        </w:rPr>
        <w:br/>
      </w:r>
      <w:r w:rsidRPr="00270A63">
        <w:rPr>
          <w:sz w:val="24"/>
          <w:szCs w:val="24"/>
        </w:rPr>
        <w:br/>
        <w:t>Effective communication was vital during this incident on two fronts, namely dealing with the reporting person and the missing person. On arrival to the reporting person’s address I thought that it was imperative to communicate effectively in order to gain as much information as possible that could help officers find the missing person, as that was the priority at that stage. Involvement with the police can be daunting, therefore I thought about how it was important the reporting person didn’t feel like she was being interrogated and that we were seeking the same outcome as her. Therefore, I was friendly and empathetic to her situation and gave her full opportunity to tell us the events of the day first in her own time. I remained open with my body language, used verbal nods during the reporting person’s free recall but ensured I listened for details that could help us. I began asking open questions to obtain key information, for example asking her to describe him, tell us where he goes and with whom. Then I moved on to closed questions when it was necessary to details, for example does he have access to a car, to money, a passport etc.</w:t>
      </w:r>
      <w:r w:rsidRPr="00270A63">
        <w:rPr>
          <w:sz w:val="24"/>
          <w:szCs w:val="24"/>
        </w:rPr>
        <w:br/>
      </w:r>
      <w:r w:rsidRPr="00270A63">
        <w:rPr>
          <w:sz w:val="24"/>
          <w:szCs w:val="24"/>
        </w:rPr>
        <w:br/>
        <w:t>Essentially,</w:t>
      </w:r>
      <w:r w:rsidR="00C46D17">
        <w:rPr>
          <w:sz w:val="24"/>
          <w:szCs w:val="24"/>
        </w:rPr>
        <w:t xml:space="preserve"> </w:t>
      </w:r>
      <w:r w:rsidRPr="00270A63">
        <w:rPr>
          <w:sz w:val="24"/>
          <w:szCs w:val="24"/>
        </w:rPr>
        <w:t>I</w:t>
      </w:r>
      <w:r w:rsidR="00C46D17">
        <w:rPr>
          <w:sz w:val="24"/>
          <w:szCs w:val="24"/>
        </w:rPr>
        <w:t xml:space="preserve"> </w:t>
      </w:r>
      <w:r w:rsidRPr="00270A63">
        <w:rPr>
          <w:sz w:val="24"/>
          <w:szCs w:val="24"/>
        </w:rPr>
        <w:t xml:space="preserve">applied similar techniques during the return interview with the male. Again, I thought about how it was important to put him at ease and emphasise that he wasn’t in legal trouble, so he be open with me about what happened. Of course, if he had disclosed any offences to me then that would have changed how I would have dealt with the situation, however that did not turn out to be the case. I asked him to tell me how he was feeling, how long has he felt that way, why he left,  where he went etc. A quarter of people suffer with mental health problems each year (Mind UK, 2020) and I know from my own experience that I’ve felt low and anxious. As such I acknowledged and empathised with how he was feeling, </w:t>
      </w:r>
      <w:proofErr w:type="gramStart"/>
      <w:r w:rsidRPr="00270A63">
        <w:rPr>
          <w:sz w:val="24"/>
          <w:szCs w:val="24"/>
        </w:rPr>
        <w:t>in order for</w:t>
      </w:r>
      <w:proofErr w:type="gramEnd"/>
      <w:r w:rsidRPr="00270A63">
        <w:rPr>
          <w:sz w:val="24"/>
          <w:szCs w:val="24"/>
        </w:rPr>
        <w:t xml:space="preserve"> him to know he wasn’t alone in feeling this way and to build a connection with him, to help the rest of the conversation. </w:t>
      </w:r>
      <w:r w:rsidRPr="00270A63">
        <w:rPr>
          <w:sz w:val="24"/>
          <w:szCs w:val="24"/>
        </w:rPr>
        <w:br/>
      </w:r>
      <w:r w:rsidRPr="00270A63">
        <w:rPr>
          <w:sz w:val="24"/>
          <w:szCs w:val="24"/>
        </w:rPr>
        <w:br/>
        <w:t xml:space="preserve">During the return interview and before I took the male back to his address, I listened closely about how he was describing his mental state and his situation in general for a couple of reasons. Firstly, to consider all safeguarding avenues and to fully understand any vulnerabilities. Having conducted a return interview with the male, I did not believe it was necessary to utilise my police powers in line with </w:t>
      </w:r>
      <w:r w:rsidRPr="00270A63">
        <w:rPr>
          <w:sz w:val="24"/>
          <w:szCs w:val="24"/>
        </w:rPr>
        <w:lastRenderedPageBreak/>
        <w:t xml:space="preserve">the Mental Health Act. I felt the male required further support as he stated he had felt very low recently, but this did not need to be in the form of a warrant or detention. I felt this would have been very distressing for the family and would make matters worse. Although we have these powers under the act, I </w:t>
      </w:r>
      <w:r>
        <w:rPr>
          <w:sz w:val="24"/>
          <w:szCs w:val="24"/>
        </w:rPr>
        <w:t>need</w:t>
      </w:r>
      <w:r w:rsidRPr="00270A63">
        <w:rPr>
          <w:sz w:val="24"/>
          <w:szCs w:val="24"/>
        </w:rPr>
        <w:t xml:space="preserve"> to consider other factors such as whether a decision to utilise them will be ethical and make sure it doesn’t breach any human rights. </w:t>
      </w:r>
      <w:r w:rsidRPr="00270A63">
        <w:rPr>
          <w:sz w:val="24"/>
          <w:szCs w:val="24"/>
        </w:rPr>
        <w:br/>
      </w:r>
      <w:r w:rsidRPr="00270A63">
        <w:rPr>
          <w:sz w:val="24"/>
          <w:szCs w:val="24"/>
        </w:rPr>
        <w:br/>
      </w:r>
      <w:proofErr w:type="gramStart"/>
      <w:r w:rsidRPr="00270A63">
        <w:rPr>
          <w:sz w:val="24"/>
          <w:szCs w:val="24"/>
        </w:rPr>
        <w:t>That being said,</w:t>
      </w:r>
      <w:r>
        <w:rPr>
          <w:sz w:val="24"/>
          <w:szCs w:val="24"/>
        </w:rPr>
        <w:t xml:space="preserve"> </w:t>
      </w:r>
      <w:r w:rsidRPr="00270A63">
        <w:rPr>
          <w:sz w:val="24"/>
          <w:szCs w:val="24"/>
        </w:rPr>
        <w:t>due</w:t>
      </w:r>
      <w:proofErr w:type="gramEnd"/>
      <w:r w:rsidRPr="00270A63">
        <w:rPr>
          <w:sz w:val="24"/>
          <w:szCs w:val="24"/>
        </w:rPr>
        <w:t xml:space="preserve"> to his age, disability and recent mental health struggles I felt this was a vulnerable person who did require a form of further support. In addition to this, I considered the effects of the situation on his family. His wife, who is also his primary carer, was also elderly and repeat situations such as this would only cause her more worry and stress. Subsequently, given her care responsibilities, I identified this as another person who could benefit from the support of local partner agencies in the form of general day to day assistance. Police responsibilities and principles towards safeguarding individuals are covered in the Care Act 2014, the six principles are: empowerment, prevention, proportionality, protection, partnership and accountability (SCIE, 2020). On reflection of this incident I believe all were followed appropriately, action was taken to prevent further issues in the form of referrals, the support suggested was proportionate and was not invasive to their lives, the assistance of partner agencies was sought and the process was transparent, the family were aware what would happen next.  </w:t>
      </w:r>
      <w:r w:rsidRPr="00270A63">
        <w:rPr>
          <w:sz w:val="24"/>
          <w:szCs w:val="24"/>
        </w:rPr>
        <w:br/>
      </w:r>
      <w:r w:rsidRPr="00270A63">
        <w:rPr>
          <w:sz w:val="24"/>
          <w:szCs w:val="24"/>
        </w:rPr>
        <w:br/>
        <w:t xml:space="preserve">I thought that the most appropriate form of support would be in the form of a public protection notification to local support agencies. The male was not displaying any threat risk or harm to himself or his family, so no extreme measures were required. But I felt there were certainly risk factors to be managed and I thought something as simple as additional support from local agencies could go a long way. What’s more, officers conducted a basic safety plan with his family just to reassure them to contact police again if there are any concerns with his safety and to be mindful of his behaviour and health. I did not identify any </w:t>
      </w:r>
      <w:bookmarkStart w:id="0" w:name="_Hlk92565740"/>
      <w:r w:rsidRPr="00270A63">
        <w:rPr>
          <w:sz w:val="24"/>
          <w:szCs w:val="24"/>
        </w:rPr>
        <w:t xml:space="preserve">situational or environmental factors </w:t>
      </w:r>
      <w:bookmarkEnd w:id="0"/>
      <w:r w:rsidRPr="00270A63">
        <w:rPr>
          <w:sz w:val="24"/>
          <w:szCs w:val="24"/>
        </w:rPr>
        <w:t>that appeared to put the male at risk, it was evident he had a supportive family and lived in a well-kept clean home.</w:t>
      </w:r>
      <w:r w:rsidRPr="00270A63">
        <w:rPr>
          <w:sz w:val="24"/>
          <w:szCs w:val="24"/>
        </w:rPr>
        <w:br/>
      </w:r>
      <w:r w:rsidRPr="00270A63">
        <w:rPr>
          <w:sz w:val="24"/>
          <w:szCs w:val="24"/>
        </w:rPr>
        <w:br/>
        <w:t xml:space="preserve">In conclusion and on reflection of what I could of done differently, I could have asked more questions about </w:t>
      </w:r>
      <w:r w:rsidR="006F3D5D" w:rsidRPr="006F3D5D">
        <w:rPr>
          <w:sz w:val="24"/>
          <w:szCs w:val="24"/>
        </w:rPr>
        <w:t>situational or environmental factors</w:t>
      </w:r>
      <w:r w:rsidRPr="00270A63">
        <w:rPr>
          <w:sz w:val="24"/>
          <w:szCs w:val="24"/>
        </w:rPr>
        <w:t xml:space="preserve"> to garner a broader understanding if any additional support was required in these areas. </w:t>
      </w:r>
      <w:r w:rsidRPr="00270A63">
        <w:rPr>
          <w:sz w:val="24"/>
          <w:szCs w:val="24"/>
        </w:rPr>
        <w:br/>
      </w:r>
      <w:r w:rsidRPr="00270A63">
        <w:rPr>
          <w:b/>
          <w:sz w:val="24"/>
          <w:szCs w:val="24"/>
        </w:rPr>
        <w:br/>
      </w:r>
      <w:r w:rsidRPr="00EA376D">
        <w:rPr>
          <w:bCs/>
          <w:sz w:val="24"/>
          <w:szCs w:val="24"/>
        </w:rPr>
        <w:t>122</w:t>
      </w:r>
      <w:r w:rsidR="006F3D5D">
        <w:rPr>
          <w:bCs/>
          <w:sz w:val="24"/>
          <w:szCs w:val="24"/>
        </w:rPr>
        <w:t>2</w:t>
      </w:r>
      <w:r w:rsidRPr="00EA376D">
        <w:rPr>
          <w:bCs/>
          <w:sz w:val="24"/>
          <w:szCs w:val="24"/>
        </w:rPr>
        <w:t xml:space="preserve"> Words</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4949C08" w:rsidR="00025650" w:rsidRPr="00270EEB" w:rsidRDefault="001829DE" w:rsidP="00CF203F">
      <w:pPr>
        <w:ind w:right="237"/>
        <w:rPr>
          <w:sz w:val="24"/>
          <w:szCs w:val="24"/>
        </w:rPr>
      </w:pPr>
      <w:r w:rsidRPr="001829DE">
        <w:rPr>
          <w:sz w:val="24"/>
          <w:szCs w:val="24"/>
        </w:rPr>
        <w:t xml:space="preserve">I was tasked to assist with an arrest handover involving a male arrested for S39 assault and criminal damage. The male had been arrested the day previous following a third-party report of disturbance at the address he resides at. Officers attended to find the offender at the same property as a female, his partner. The female disclosed to officers she had been assaulted by the male, and that he had damaged her property in the house, namely kitchen appliances and a door. He was then arrested for assault and criminal damage. Officers who attended the scene photographed injuries to the female, the damage to the property and some blood that found throughout the household. The legislative context to this was the Offences Against the Person Act 1861 and the Criminal Damage Act 1971. As the two individuals were partners, the specific legislative context to this incident was the recent Domestic Abuse Act 2021. In terms of the social context, it has been evidenced that appeals from those suffering from domestic abuse is up by 60% during the pandemic (Kelly, 2021). This incident was more evidence of the increased amount of domestic related incidents police are experiencing. There were not any ethnic or language issues on this occasion. </w:t>
      </w:r>
      <w:r w:rsidRPr="001829DE">
        <w:rPr>
          <w:sz w:val="24"/>
          <w:szCs w:val="24"/>
        </w:rPr>
        <w:br/>
      </w:r>
      <w:r w:rsidRPr="001829DE">
        <w:rPr>
          <w:sz w:val="24"/>
          <w:szCs w:val="24"/>
        </w:rPr>
        <w:br/>
        <w:t xml:space="preserve">I had </w:t>
      </w:r>
      <w:proofErr w:type="gramStart"/>
      <w:r w:rsidRPr="001829DE">
        <w:rPr>
          <w:sz w:val="24"/>
          <w:szCs w:val="24"/>
        </w:rPr>
        <w:t>a number of</w:t>
      </w:r>
      <w:proofErr w:type="gramEnd"/>
      <w:r w:rsidRPr="001829DE">
        <w:rPr>
          <w:sz w:val="24"/>
          <w:szCs w:val="24"/>
        </w:rPr>
        <w:t xml:space="preserve"> considerations prior to conducting the interview and I ensured they were reviewed in line with PEACE interviewing model, as well as the Police </w:t>
      </w:r>
      <w:r w:rsidRPr="001829DE">
        <w:rPr>
          <w:sz w:val="24"/>
          <w:szCs w:val="24"/>
        </w:rPr>
        <w:lastRenderedPageBreak/>
        <w:t xml:space="preserve">and Criminal Evidence Act 1984. The first aspect of the PEACE model is to plan and prepare for the interview. Therefore, I reviewed </w:t>
      </w:r>
      <w:proofErr w:type="gramStart"/>
      <w:r w:rsidRPr="001829DE">
        <w:rPr>
          <w:sz w:val="24"/>
          <w:szCs w:val="24"/>
        </w:rPr>
        <w:t>all of</w:t>
      </w:r>
      <w:proofErr w:type="gramEnd"/>
      <w:r w:rsidRPr="001829DE">
        <w:rPr>
          <w:sz w:val="24"/>
          <w:szCs w:val="24"/>
        </w:rPr>
        <w:t xml:space="preserve"> the evidence available. For this incident, this was in the form of first accounts from the victim and witnesses, officer statements and photographs. I made sure I had taken time to review these exhibits in order to obtain a broader picture of the events and to tailor my questioning. Despite the nature of the incident, unfortunately no one had made a formal statement, not even the victim.  Undoubtedly this presented a weakness in our case. Following this, I then compiled an interview plan and I ensured that the plan featured questions about the people involved, the location, what happened and the timeframe as the main body of it. </w:t>
      </w:r>
      <w:r w:rsidRPr="001829DE">
        <w:rPr>
          <w:sz w:val="24"/>
          <w:szCs w:val="24"/>
        </w:rPr>
        <w:br/>
      </w:r>
      <w:r w:rsidRPr="001829DE">
        <w:rPr>
          <w:sz w:val="24"/>
          <w:szCs w:val="24"/>
        </w:rPr>
        <w:br/>
        <w:t xml:space="preserve">Furthermore, I ensured the interview plan encompassed the relevant information in compliance with PACE. This meant informing the interview is recorded, reading the caution (and testing the understanding of it), checking suspect welfare, ensuring he knew his right to free and independent legal advice and explaining the reason for interview. Then I wrote questions to cover the points to prove and any possible defences for the offences, to ensure the interview was fair and objective.  Next was to consider the suspect fully prior to the interview, so I made enquiries as whether he had requested a solicitor or if required an appropriate adult to assist him and if he was indeed fit for interview. It transpired that the suspect had requested a solicitor, and he was fit for interview. I checked all of this was covered before leaving to conduct the interview in order to make sure PACE was being followed. The suspect spoke </w:t>
      </w:r>
      <w:proofErr w:type="gramStart"/>
      <w:r w:rsidRPr="001829DE">
        <w:rPr>
          <w:sz w:val="24"/>
          <w:szCs w:val="24"/>
        </w:rPr>
        <w:t>English</w:t>
      </w:r>
      <w:proofErr w:type="gramEnd"/>
      <w:r w:rsidRPr="001829DE">
        <w:rPr>
          <w:sz w:val="24"/>
          <w:szCs w:val="24"/>
        </w:rPr>
        <w:t xml:space="preserve"> so I had no language preference to deal with nor did the suspect bring any cultural considerations. </w:t>
      </w:r>
      <w:r w:rsidRPr="001829DE">
        <w:rPr>
          <w:sz w:val="24"/>
          <w:szCs w:val="24"/>
        </w:rPr>
        <w:br/>
      </w:r>
      <w:r w:rsidRPr="001829DE">
        <w:rPr>
          <w:sz w:val="24"/>
          <w:szCs w:val="24"/>
        </w:rPr>
        <w:br/>
        <w:t xml:space="preserve">The interview was conducted with the suspect answering “no comment” to every question put to him. This was significant as it meant I was left with only the evidence presented in the interview and without formal statements unfortunately this was a weakened case. I began to debate how I would handle this. I decided not to challenge the approach and simply continued to ask all of questions and topics covered in the interview plan, as well as any other topics I felt were relevant. Ultimately, the suspect is well within his rights to answer no comment. I also referred to my note taker to check if he had any questions to add. As above, I included questions in the plan about possible defences, for example if he had permission or any lawful excuse to assault or damage the property, so it could not be argued that the suspect was not given an opportunity to defend himself against the allegations. I did not ask the questions in an oppressive manner and I remained patient and allowed the suspect time </w:t>
      </w:r>
      <w:r w:rsidRPr="001829DE">
        <w:rPr>
          <w:noProof/>
          <w:sz w:val="24"/>
          <w:szCs w:val="24"/>
        </w:rPr>
        <mc:AlternateContent>
          <mc:Choice Requires="wpi">
            <w:drawing>
              <wp:anchor distT="0" distB="0" distL="114300" distR="114300" simplePos="0" relativeHeight="251663360" behindDoc="0" locked="0" layoutInCell="1" allowOverlap="1" wp14:anchorId="0432D6B8" wp14:editId="2D641568">
                <wp:simplePos x="0" y="0"/>
                <wp:positionH relativeFrom="column">
                  <wp:posOffset>10096740</wp:posOffset>
                </wp:positionH>
                <wp:positionV relativeFrom="paragraph">
                  <wp:posOffset>5168340</wp:posOffset>
                </wp:positionV>
                <wp:extent cx="132480" cy="860040"/>
                <wp:effectExtent l="38100" t="38100" r="58420" b="54610"/>
                <wp:wrapNone/>
                <wp:docPr id="5" name="Ink 5"/>
                <wp:cNvGraphicFramePr/>
                <a:graphic xmlns:a="http://schemas.openxmlformats.org/drawingml/2006/main">
                  <a:graphicData uri="http://schemas.microsoft.com/office/word/2010/wordprocessingInk">
                    <w14:contentPart bwMode="auto" r:id="rId24">
                      <w14:nvContentPartPr>
                        <w14:cNvContentPartPr/>
                      </w14:nvContentPartPr>
                      <w14:xfrm>
                        <a:off x="0" y="0"/>
                        <a:ext cx="132480" cy="860040"/>
                      </w14:xfrm>
                    </w14:contentPart>
                  </a:graphicData>
                </a:graphic>
              </wp:anchor>
            </w:drawing>
          </mc:Choice>
          <mc:Fallback>
            <w:pict>
              <v:shape w14:anchorId="4ADD32FB" id="Ink 5" o:spid="_x0000_s1026" type="#_x0000_t75" style="position:absolute;margin-left:794.3pt;margin-top:406.25pt;width:11.85pt;height:69.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">
                <v:imagedata r:id="rId25" o:title=""/>
              </v:shape>
            </w:pict>
          </mc:Fallback>
        </mc:AlternateContent>
      </w:r>
      <w:r w:rsidRPr="001829DE">
        <w:rPr>
          <w:sz w:val="24"/>
          <w:szCs w:val="24"/>
        </w:rPr>
        <w:t xml:space="preserve">to give his answer. I did this even though it appeared evident early in the interview that the suspect was not going to provide an account. The interview included all the evidence obtained and the suspect was given an opportunity to comment on it all. </w:t>
      </w:r>
      <w:r w:rsidRPr="001829DE">
        <w:rPr>
          <w:sz w:val="24"/>
          <w:szCs w:val="24"/>
        </w:rPr>
        <w:br/>
      </w:r>
      <w:r w:rsidRPr="001829DE">
        <w:rPr>
          <w:sz w:val="24"/>
          <w:szCs w:val="24"/>
        </w:rPr>
        <w:br/>
        <w:t xml:space="preserve">Now that I have had time to reflect on the interview, I can identify </w:t>
      </w:r>
      <w:proofErr w:type="gramStart"/>
      <w:r w:rsidRPr="001829DE">
        <w:rPr>
          <w:sz w:val="24"/>
          <w:szCs w:val="24"/>
        </w:rPr>
        <w:t>a number of</w:t>
      </w:r>
      <w:proofErr w:type="gramEnd"/>
      <w:r w:rsidRPr="001829DE">
        <w:rPr>
          <w:sz w:val="24"/>
          <w:szCs w:val="24"/>
        </w:rPr>
        <w:t xml:space="preserve"> areas of improvement. In respect of the assault, I should have asked more questions about the injuries photographed on the victim, when and how they were caused and how long had they had the injuries. I could have probed the suspect to explain how the </w:t>
      </w:r>
      <w:r w:rsidRPr="001829DE">
        <w:rPr>
          <w:noProof/>
          <w:sz w:val="24"/>
          <w:szCs w:val="24"/>
        </w:rPr>
        <mc:AlternateContent>
          <mc:Choice Requires="wpi">
            <w:drawing>
              <wp:anchor distT="0" distB="0" distL="114300" distR="114300" simplePos="0" relativeHeight="251664384" behindDoc="0" locked="0" layoutInCell="1" allowOverlap="1" wp14:anchorId="7395F1F9" wp14:editId="5A70CA54">
                <wp:simplePos x="0" y="0"/>
                <wp:positionH relativeFrom="column">
                  <wp:posOffset>8594725</wp:posOffset>
                </wp:positionH>
                <wp:positionV relativeFrom="paragraph">
                  <wp:posOffset>6549390</wp:posOffset>
                </wp:positionV>
                <wp:extent cx="269875" cy="825500"/>
                <wp:effectExtent l="57150" t="38100" r="53975" b="50800"/>
                <wp:wrapNone/>
                <wp:docPr id="8" name="Ink 8"/>
                <wp:cNvGraphicFramePr/>
                <a:graphic xmlns:a="http://schemas.openxmlformats.org/drawingml/2006/main">
                  <a:graphicData uri="http://schemas.microsoft.com/office/word/2010/wordprocessingInk">
                    <w14:contentPart bwMode="auto" r:id="rId26">
                      <w14:nvContentPartPr>
                        <w14:cNvContentPartPr/>
                      </w14:nvContentPartPr>
                      <w14:xfrm>
                        <a:off x="0" y="0"/>
                        <a:ext cx="269875" cy="825500"/>
                      </w14:xfrm>
                    </w14:contentPart>
                  </a:graphicData>
                </a:graphic>
              </wp:anchor>
            </w:drawing>
          </mc:Choice>
          <mc:Fallback>
            <w:pict>
              <v:shape w14:anchorId="6EE350C0" id="Ink 8" o:spid="_x0000_s1026" type="#_x0000_t75" style="position:absolute;margin-left:676.05pt;margin-top:515pt;width:22.65pt;height:66.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">
                <v:imagedata r:id="rId27" o:title=""/>
              </v:shape>
            </w:pict>
          </mc:Fallback>
        </mc:AlternateContent>
      </w:r>
      <w:r w:rsidRPr="001829DE">
        <w:rPr>
          <w:sz w:val="24"/>
          <w:szCs w:val="24"/>
        </w:rPr>
        <w:t xml:space="preserve">victim sustained these injuries, I could have asked question how it made him feel, considering it was his partner. This may have prompted engagement from the suspect by trying to tap into him emotionally.  </w:t>
      </w:r>
      <w:r w:rsidRPr="001829DE">
        <w:rPr>
          <w:sz w:val="24"/>
          <w:szCs w:val="24"/>
        </w:rPr>
        <w:br/>
      </w:r>
      <w:r w:rsidRPr="001829DE">
        <w:rPr>
          <w:sz w:val="24"/>
          <w:szCs w:val="24"/>
        </w:rPr>
        <w:br/>
      </w:r>
      <w:r w:rsidRPr="001829DE">
        <w:rPr>
          <w:sz w:val="24"/>
          <w:szCs w:val="24"/>
        </w:rPr>
        <w:lastRenderedPageBreak/>
        <w:t>Furthermore, when I read the first accounts provided by the victim and witnesses, questions should have been asked at each factual point to get his response to the accounts.</w:t>
      </w:r>
      <w:r w:rsidRPr="001829DE">
        <w:rPr>
          <w:b/>
          <w:bCs/>
          <w:sz w:val="24"/>
          <w:szCs w:val="24"/>
        </w:rPr>
        <w:t xml:space="preserve"> </w:t>
      </w:r>
      <w:r w:rsidRPr="001829DE">
        <w:rPr>
          <w:sz w:val="24"/>
          <w:szCs w:val="24"/>
        </w:rPr>
        <w:t xml:space="preserve">Instead I summarised the account and asked if the suspect had any general comment in return, rather than questioning him point by point. On reflection, I feel I could have done more to break from the interview plan and ask about his decision to answer “no comment” throughout and probed this. It may have been futile, but I could have challenged the suspect on this. </w:t>
      </w:r>
      <w:r w:rsidRPr="001829DE">
        <w:rPr>
          <w:sz w:val="24"/>
          <w:szCs w:val="24"/>
        </w:rPr>
        <w:br/>
      </w:r>
      <w:r w:rsidRPr="001829DE">
        <w:rPr>
          <w:sz w:val="24"/>
          <w:szCs w:val="24"/>
        </w:rPr>
        <w:br/>
        <w:t xml:space="preserve">Despite identifying these areas of improvement, I would argue that it had no bearing on the outcome in which the suspect engaged with police. He has been subject to </w:t>
      </w:r>
      <w:proofErr w:type="gramStart"/>
      <w:r w:rsidRPr="001829DE">
        <w:rPr>
          <w:sz w:val="24"/>
          <w:szCs w:val="24"/>
        </w:rPr>
        <w:t>a number of</w:t>
      </w:r>
      <w:proofErr w:type="gramEnd"/>
      <w:r w:rsidRPr="001829DE">
        <w:rPr>
          <w:sz w:val="24"/>
          <w:szCs w:val="24"/>
        </w:rPr>
        <w:t xml:space="preserve"> interviews previously and no doubt had experience of dealing with the police in this manner. </w:t>
      </w:r>
      <w:proofErr w:type="gramStart"/>
      <w:r w:rsidRPr="001829DE">
        <w:rPr>
          <w:sz w:val="24"/>
          <w:szCs w:val="24"/>
        </w:rPr>
        <w:t>That being said, it</w:t>
      </w:r>
      <w:proofErr w:type="gramEnd"/>
      <w:r w:rsidRPr="001829DE">
        <w:rPr>
          <w:sz w:val="24"/>
          <w:szCs w:val="24"/>
        </w:rPr>
        <w:t xml:space="preserve"> is important I continue to identify areas of improvement in interview techniques, as no interview or suspect will be the same. Ultimately, a conviction was not successful on this occasion as the CPS deemed the case did not have enough supporting evidence, therefore the interview was not of major significance to the investigation as it did not add a great deal to the evidence that had already been obtained. </w:t>
      </w:r>
      <w:r w:rsidRPr="001829DE">
        <w:rPr>
          <w:sz w:val="24"/>
          <w:szCs w:val="24"/>
        </w:rPr>
        <w:br/>
      </w:r>
      <w:r w:rsidRPr="001829DE">
        <w:rPr>
          <w:sz w:val="24"/>
          <w:szCs w:val="24"/>
        </w:rPr>
        <w:br/>
        <w:t xml:space="preserve">Having reflected on the interview, I am satisfied that policing values were engaged throughout. Despite the allegations against him, the suspect was treated fairly and impartially, and he was given ample opportunity to provide his version of events and he was asked direct questions surrounding any possible defences. I was transparent by providing full disclosure on the evidence obtained as well as outlining the full process and procedure of the interview and ensuring he knew his rights. I acted with honestly and integrity throughout the process, the interview was conducted objectively based only on the accounts and evidence obtained. There were no culturally sensitive practises to adhere to on this occasion nor any language issues. </w:t>
      </w:r>
      <w:r w:rsidRPr="001829DE">
        <w:rPr>
          <w:sz w:val="24"/>
          <w:szCs w:val="24"/>
        </w:rPr>
        <w:br/>
      </w:r>
      <w:r w:rsidRPr="001829DE">
        <w:rPr>
          <w:noProof/>
          <w:sz w:val="24"/>
          <w:szCs w:val="24"/>
        </w:rPr>
        <mc:AlternateContent>
          <mc:Choice Requires="wpi">
            <w:drawing>
              <wp:anchor distT="0" distB="0" distL="114300" distR="114300" simplePos="0" relativeHeight="251662336" behindDoc="0" locked="0" layoutInCell="1" allowOverlap="1" wp14:anchorId="340ECF82" wp14:editId="373B83A5">
                <wp:simplePos x="0" y="0"/>
                <wp:positionH relativeFrom="column">
                  <wp:posOffset>8434070</wp:posOffset>
                </wp:positionH>
                <wp:positionV relativeFrom="paragraph">
                  <wp:posOffset>1264285</wp:posOffset>
                </wp:positionV>
                <wp:extent cx="294640" cy="872490"/>
                <wp:effectExtent l="38100" t="38100" r="48260" b="41910"/>
                <wp:wrapNone/>
                <wp:docPr id="4" name="Ink 4"/>
                <wp:cNvGraphicFramePr/>
                <a:graphic xmlns:a="http://schemas.openxmlformats.org/drawingml/2006/main">
                  <a:graphicData uri="http://schemas.microsoft.com/office/word/2010/wordprocessingInk">
                    <w14:contentPart bwMode="auto" r:id="rId28">
                      <w14:nvContentPartPr>
                        <w14:cNvContentPartPr/>
                      </w14:nvContentPartPr>
                      <w14:xfrm>
                        <a:off x="0" y="0"/>
                        <a:ext cx="294640" cy="872490"/>
                      </w14:xfrm>
                    </w14:contentPart>
                  </a:graphicData>
                </a:graphic>
              </wp:anchor>
            </w:drawing>
          </mc:Choice>
          <mc:Fallback>
            <w:pict>
              <v:shape w14:anchorId="4963F9E6" id="Ink 4" o:spid="_x0000_s1026" type="#_x0000_t75" style="position:absolute;margin-left:663.4pt;margin-top:98.85pt;width:24.6pt;height:70.1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">
                <v:imagedata r:id="rId29" o:title=""/>
              </v:shape>
            </w:pict>
          </mc:Fallback>
        </mc:AlternateContent>
      </w:r>
      <w:r w:rsidRPr="001829DE">
        <w:rPr>
          <w:sz w:val="24"/>
          <w:szCs w:val="24"/>
        </w:rPr>
        <w:br/>
        <w:t xml:space="preserve">In conclusion, I feel the interview was conducted fairly and the line of questioning covered all the relevant topics. Going forward I will factor in more open and probing questions surrounding the evidence obtained, e.g. officer statements and photographs as this will bring a more thorough approach to the interview. Furthermore, with suspects who offer no comment, I will consider breaking from the structure of an interview plan as it may prompt a response from suspects if a more informal approach to them is made. </w:t>
      </w:r>
      <w:r w:rsidRPr="001829DE">
        <w:rPr>
          <w:sz w:val="24"/>
          <w:szCs w:val="24"/>
        </w:rPr>
        <w:br/>
      </w:r>
      <w:r w:rsidRPr="001829DE">
        <w:rPr>
          <w:sz w:val="24"/>
          <w:szCs w:val="24"/>
        </w:rPr>
        <w:br/>
        <w:t>1273 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11A6317" w14:textId="77C98800" w:rsidR="00A32528" w:rsidRPr="00A32528" w:rsidRDefault="00A32528" w:rsidP="004D6071">
      <w:pPr>
        <w:ind w:right="237"/>
        <w:rPr>
          <w:b/>
          <w:sz w:val="24"/>
          <w:szCs w:val="24"/>
        </w:rPr>
      </w:pPr>
      <w:r w:rsidRPr="00A32528">
        <w:rPr>
          <w:bCs/>
          <w:sz w:val="24"/>
          <w:szCs w:val="24"/>
        </w:rPr>
        <w:t>In this essay I will be discussing a case that I was involved in that featured anti-social behaviour and reflecting on its impact as well as my response to it.</w:t>
      </w:r>
      <w:r w:rsidRPr="00A32528">
        <w:rPr>
          <w:b/>
          <w:sz w:val="24"/>
          <w:szCs w:val="24"/>
        </w:rPr>
        <w:t xml:space="preserve"> </w:t>
      </w:r>
      <w:r w:rsidRPr="00A32528">
        <w:rPr>
          <w:sz w:val="24"/>
          <w:szCs w:val="24"/>
        </w:rPr>
        <w:br/>
      </w:r>
      <w:r w:rsidRPr="00A32528">
        <w:rPr>
          <w:sz w:val="24"/>
          <w:szCs w:val="24"/>
        </w:rPr>
        <w:br/>
        <w:t xml:space="preserve">I was dispatched to a diarised call from a female that was reporting continuing Anti-Social behaviour from her neighbour, and who was now reporting an offence of criminal damage. The reporting person had detailed how she was experiencing continuous anti-social behaviour from a male neighbour next door, she detailed how it started over parking disputes and now the male had started pouring fizzy </w:t>
      </w:r>
      <w:r w:rsidRPr="00A32528">
        <w:rPr>
          <w:sz w:val="24"/>
          <w:szCs w:val="24"/>
        </w:rPr>
        <w:lastRenderedPageBreak/>
        <w:t xml:space="preserve">drinks over her car, resulting in it being sticky and that he had been scratching the vehicle with his car key. The female also reported how the said neighbour would regularly park one inch away from her vehicle the wrong way along a one-way street. She stated that this type of behaviour had been occurring on and off for approximately six months. This had led to much nuisance and distress and the victim’s quality of life was being affected by the neighbour’s behaviour due to her worry and anxiety over the matter. </w:t>
      </w:r>
      <w:r w:rsidRPr="00A32528">
        <w:rPr>
          <w:sz w:val="24"/>
          <w:szCs w:val="24"/>
        </w:rPr>
        <w:br/>
      </w:r>
      <w:r w:rsidRPr="00A32528">
        <w:rPr>
          <w:sz w:val="24"/>
          <w:szCs w:val="24"/>
        </w:rPr>
        <w:br/>
        <w:t xml:space="preserve">The social context here was that that the perpetrator was from a deprived area, with a high rate of unemployment. The Institute of Welfare (2012) notes that these are two key factors that contribute to anti-social behaviour. The legislative context here was the Criminal Damage Act 1971 and the Anti-Social Behaviour, Crime and Policing Act 2014. There were not any cultural, ethnic and language issues during this incident. </w:t>
      </w:r>
      <w:r w:rsidRPr="00A32528">
        <w:rPr>
          <w:sz w:val="24"/>
          <w:szCs w:val="24"/>
        </w:rPr>
        <w:br/>
      </w:r>
      <w:r w:rsidRPr="00A32528">
        <w:rPr>
          <w:sz w:val="24"/>
          <w:szCs w:val="24"/>
        </w:rPr>
        <w:br/>
        <w:t>Upon speaking to the victim, it was established that she was the only victim of this behaviour from the neighbour.</w:t>
      </w:r>
      <w:r w:rsidR="001B03E4">
        <w:rPr>
          <w:sz w:val="24"/>
          <w:szCs w:val="24"/>
        </w:rPr>
        <w:t xml:space="preserve"> </w:t>
      </w:r>
      <w:r w:rsidRPr="00A32528">
        <w:rPr>
          <w:sz w:val="24"/>
          <w:szCs w:val="24"/>
        </w:rPr>
        <w:t xml:space="preserve">Despite the fact that the male’s behaviour had not impacted the wider community, it had caused significant nuisance and annoyance to the victim, so it did not affect my approach to deal with the situation. Anti-social behaviour is a serious issue that affects a lot of people, </w:t>
      </w:r>
      <w:r w:rsidRPr="00A32528">
        <w:rPr>
          <w:i/>
          <w:iCs/>
          <w:sz w:val="24"/>
          <w:szCs w:val="24"/>
        </w:rPr>
        <w:t xml:space="preserve">“an estimated two fifths of adults, or 19.1 million people, suffered from antisocial behaviour in the past year” </w:t>
      </w:r>
      <w:r w:rsidRPr="00A32528">
        <w:rPr>
          <w:sz w:val="24"/>
          <w:szCs w:val="24"/>
        </w:rPr>
        <w:t xml:space="preserve">(Glaze, 2021). Therefore, I considered that it was vital to respond effectively so my intentions were to fully solve this problem. I did not want to want to deal with repeat instances with these people after my initial involvement was concluded and aimed to resolve the matter for the long term. </w:t>
      </w:r>
      <w:r w:rsidRPr="00A32528">
        <w:rPr>
          <w:sz w:val="24"/>
          <w:szCs w:val="24"/>
        </w:rPr>
        <w:br/>
      </w:r>
      <w:r w:rsidRPr="00A32528">
        <w:rPr>
          <w:sz w:val="24"/>
          <w:szCs w:val="24"/>
        </w:rPr>
        <w:br/>
        <w:t>In situations like this I believe it is imperative that the victim’s wishes on police action are addressed and considered prior to any decision making, and I will explain why in a moment. Although in this instance I technically had a power of arrest available to utilise due to the criminal damage aspect, I considered that an element of discretion was necessary.</w:t>
      </w:r>
      <w:r w:rsidR="007D45D6">
        <w:rPr>
          <w:sz w:val="24"/>
          <w:szCs w:val="24"/>
        </w:rPr>
        <w:t xml:space="preserve"> </w:t>
      </w:r>
      <w:r w:rsidRPr="00A32528">
        <w:rPr>
          <w:sz w:val="24"/>
          <w:szCs w:val="24"/>
        </w:rPr>
        <w:t xml:space="preserve">I considered what to do and decided that arresting the suspect straight away was disproportionate as he did not have any other previous convictions and the level of risk and harm was low. This was also a late report as the victim was trying to avoid involving the police, therefore I felt an arrest would pass the necessity test. Furthermore, utilising this power without addressing the victim’s thoughts fully could have made matters worse. It is possible that the perpetrator would have felt aggrieved at being arrested and it would have only resulted in tensions between the neighbours building due to resentment. Ultimately, these individuals </w:t>
      </w:r>
      <w:proofErr w:type="gramStart"/>
      <w:r w:rsidRPr="00A32528">
        <w:rPr>
          <w:sz w:val="24"/>
          <w:szCs w:val="24"/>
        </w:rPr>
        <w:t>have to</w:t>
      </w:r>
      <w:proofErr w:type="gramEnd"/>
      <w:r w:rsidRPr="00A32528">
        <w:rPr>
          <w:sz w:val="24"/>
          <w:szCs w:val="24"/>
        </w:rPr>
        <w:t xml:space="preserve"> continue living next to each other once my involvement is over, so I thought it was important to consider this situation with a broader approach. </w:t>
      </w:r>
      <w:r w:rsidRPr="00A32528">
        <w:rPr>
          <w:sz w:val="24"/>
          <w:szCs w:val="24"/>
        </w:rPr>
        <w:br/>
      </w:r>
      <w:r w:rsidRPr="00A32528">
        <w:rPr>
          <w:sz w:val="24"/>
          <w:szCs w:val="24"/>
        </w:rPr>
        <w:br/>
        <w:t xml:space="preserve">Whilst it is important that we try to serve justice in the event of any offence, in instances such as these the victim’s thoughts and wishes should have a major bearing on what we do next as police. I believe that the outcome that seeks to stop the behaviour and restore community </w:t>
      </w:r>
      <w:r w:rsidR="00676D61">
        <w:rPr>
          <w:sz w:val="24"/>
          <w:szCs w:val="24"/>
        </w:rPr>
        <w:t xml:space="preserve">relations </w:t>
      </w:r>
      <w:r w:rsidRPr="00A32528">
        <w:rPr>
          <w:sz w:val="24"/>
          <w:szCs w:val="24"/>
        </w:rPr>
        <w:t xml:space="preserve">long term is the one to pursue and execute and what ultimately what constitutes the best course of action. In my experience, involving and considering the victim as part of our decision making is as of equal importance to them as prosecuting a suspect (for certain offences). Furthermore, </w:t>
      </w:r>
      <w:r w:rsidRPr="00A32528">
        <w:rPr>
          <w:i/>
          <w:iCs/>
          <w:sz w:val="24"/>
          <w:szCs w:val="24"/>
        </w:rPr>
        <w:t xml:space="preserve">“a reassured victim is significantly and substantially more likely to be </w:t>
      </w:r>
      <w:r w:rsidRPr="00A32528">
        <w:rPr>
          <w:i/>
          <w:iCs/>
          <w:sz w:val="24"/>
          <w:szCs w:val="24"/>
        </w:rPr>
        <w:lastRenderedPageBreak/>
        <w:t>a satisfied victim”</w:t>
      </w:r>
      <w:r w:rsidRPr="00A32528">
        <w:rPr>
          <w:sz w:val="24"/>
          <w:szCs w:val="24"/>
        </w:rPr>
        <w:t xml:space="preserve"> (Hibberd, 2021). In addition to this, </w:t>
      </w:r>
      <w:r w:rsidRPr="00A32528">
        <w:rPr>
          <w:i/>
          <w:iCs/>
          <w:sz w:val="24"/>
          <w:szCs w:val="24"/>
        </w:rPr>
        <w:t>“In encounters with the police, research indicates that the quality of the treatment received is more important than the objective outcome.”</w:t>
      </w:r>
      <w:r w:rsidRPr="00A32528">
        <w:rPr>
          <w:sz w:val="24"/>
          <w:szCs w:val="24"/>
        </w:rPr>
        <w:t xml:space="preserve"> (College of Policing, 2011). </w:t>
      </w:r>
      <w:r w:rsidR="000253B1" w:rsidRPr="00A32528">
        <w:rPr>
          <w:sz w:val="24"/>
          <w:szCs w:val="24"/>
        </w:rPr>
        <w:t>Therefore,</w:t>
      </w:r>
      <w:r w:rsidRPr="00A32528">
        <w:rPr>
          <w:sz w:val="24"/>
          <w:szCs w:val="24"/>
        </w:rPr>
        <w:t xml:space="preserve"> I knew victim interaction was key.</w:t>
      </w:r>
      <w:r w:rsidRPr="00A32528">
        <w:rPr>
          <w:sz w:val="24"/>
          <w:szCs w:val="24"/>
        </w:rPr>
        <w:br/>
      </w:r>
      <w:r w:rsidRPr="00A32528">
        <w:rPr>
          <w:sz w:val="24"/>
          <w:szCs w:val="24"/>
        </w:rPr>
        <w:br/>
        <w:t>The reporting person</w:t>
      </w:r>
      <w:r w:rsidR="004D6071">
        <w:rPr>
          <w:sz w:val="24"/>
          <w:szCs w:val="24"/>
        </w:rPr>
        <w:t xml:space="preserve"> </w:t>
      </w:r>
      <w:r w:rsidRPr="00A32528">
        <w:rPr>
          <w:sz w:val="24"/>
          <w:szCs w:val="24"/>
        </w:rPr>
        <w:t xml:space="preserve">ultimately decided that she wanted this resolved via a community resolution and an apology from the perpetrator. Essentially, an out of court sanction. </w:t>
      </w:r>
      <w:r w:rsidRPr="00A32528">
        <w:rPr>
          <w:b/>
          <w:sz w:val="24"/>
          <w:szCs w:val="24"/>
        </w:rPr>
        <w:br/>
      </w:r>
      <w:r w:rsidRPr="00A32528">
        <w:rPr>
          <w:sz w:val="24"/>
          <w:szCs w:val="24"/>
        </w:rPr>
        <w:br/>
        <w:t xml:space="preserve">As a police officer, I have </w:t>
      </w:r>
      <w:proofErr w:type="gramStart"/>
      <w:r w:rsidRPr="00A32528">
        <w:rPr>
          <w:sz w:val="24"/>
          <w:szCs w:val="24"/>
        </w:rPr>
        <w:t>a number of</w:t>
      </w:r>
      <w:proofErr w:type="gramEnd"/>
      <w:r w:rsidRPr="00A32528">
        <w:rPr>
          <w:sz w:val="24"/>
          <w:szCs w:val="24"/>
        </w:rPr>
        <w:t xml:space="preserve"> responsibilities to contemplate when responding to anti-social behaviour. I have already talked about involving the victim and this guidance was strengthened in January of last year by the government, </w:t>
      </w:r>
      <w:r w:rsidRPr="00A32528">
        <w:rPr>
          <w:i/>
          <w:iCs/>
          <w:sz w:val="24"/>
          <w:szCs w:val="24"/>
        </w:rPr>
        <w:t xml:space="preserve">“victims must be </w:t>
      </w:r>
      <w:proofErr w:type="gramStart"/>
      <w:r w:rsidRPr="00A32528">
        <w:rPr>
          <w:i/>
          <w:iCs/>
          <w:sz w:val="24"/>
          <w:szCs w:val="24"/>
        </w:rPr>
        <w:t>front</w:t>
      </w:r>
      <w:proofErr w:type="gramEnd"/>
      <w:r w:rsidRPr="00A32528">
        <w:rPr>
          <w:i/>
          <w:iCs/>
          <w:sz w:val="24"/>
          <w:szCs w:val="24"/>
        </w:rPr>
        <w:t xml:space="preserve"> and centre of the approach police and local agencies take when tackling anti-social behaviour” </w:t>
      </w:r>
      <w:r w:rsidRPr="00A32528">
        <w:rPr>
          <w:sz w:val="24"/>
          <w:szCs w:val="24"/>
        </w:rPr>
        <w:t xml:space="preserve">(Home Office and Atkins, 2021). </w:t>
      </w:r>
      <w:r w:rsidRPr="00A32528">
        <w:rPr>
          <w:sz w:val="24"/>
          <w:szCs w:val="24"/>
        </w:rPr>
        <w:br/>
      </w:r>
      <w:r w:rsidRPr="00A32528">
        <w:rPr>
          <w:sz w:val="24"/>
          <w:szCs w:val="24"/>
        </w:rPr>
        <w:br/>
        <w:t xml:space="preserve">As above, although I feel that victim consideration is vital when dealing with anti-social behaviour, I still have a responsibility to complete risk assessments and think about safeguarding when dealing with any incident. It was established that there had never been any physical harm or threats etc directed to her, the victim was not a vulnerable person and the offences in question were applicable to be dealt with via the community remedy method. In addition to this method, the police also have more enforcement powers available to us such as the dispersal power, closure power and Community Protection Notice. </w:t>
      </w:r>
      <w:r w:rsidRPr="00A32528">
        <w:rPr>
          <w:sz w:val="24"/>
          <w:szCs w:val="24"/>
        </w:rPr>
        <w:br/>
      </w:r>
      <w:r w:rsidRPr="00A32528">
        <w:rPr>
          <w:sz w:val="24"/>
          <w:szCs w:val="24"/>
        </w:rPr>
        <w:br/>
        <w:t>The dispersal power and closure power did not apply to this case, however the power to issue a Community Protection Notice is as follows:</w:t>
      </w:r>
      <w:r w:rsidR="004D6071">
        <w:rPr>
          <w:sz w:val="24"/>
          <w:szCs w:val="24"/>
        </w:rPr>
        <w:br/>
      </w:r>
    </w:p>
    <w:p w14:paraId="0C583F9A" w14:textId="36E0D2F5" w:rsidR="00A32528" w:rsidRPr="00A32528" w:rsidRDefault="00A32528" w:rsidP="004D6071">
      <w:pPr>
        <w:ind w:right="237"/>
        <w:rPr>
          <w:i/>
          <w:iCs/>
          <w:sz w:val="24"/>
          <w:szCs w:val="24"/>
        </w:rPr>
      </w:pPr>
      <w:r w:rsidRPr="00A32528">
        <w:rPr>
          <w:i/>
          <w:iCs/>
          <w:sz w:val="24"/>
          <w:szCs w:val="24"/>
        </w:rPr>
        <w:t>‘(1)An authorised person may issue a community protection notice to an individual aged 16 or over, or a body, if satisfied on reasonable grounds that—</w:t>
      </w:r>
      <w:r w:rsidR="000253B1">
        <w:rPr>
          <w:i/>
          <w:iCs/>
          <w:sz w:val="24"/>
          <w:szCs w:val="24"/>
        </w:rPr>
        <w:br/>
      </w:r>
    </w:p>
    <w:p w14:paraId="308CAD0B" w14:textId="6A09D12D" w:rsidR="00A32528" w:rsidRPr="00A32528" w:rsidRDefault="00A32528" w:rsidP="004D6071">
      <w:pPr>
        <w:ind w:right="237"/>
        <w:rPr>
          <w:i/>
          <w:iCs/>
          <w:sz w:val="24"/>
          <w:szCs w:val="24"/>
        </w:rPr>
      </w:pPr>
      <w:r w:rsidRPr="00A32528">
        <w:rPr>
          <w:i/>
          <w:iCs/>
          <w:sz w:val="24"/>
          <w:szCs w:val="24"/>
        </w:rPr>
        <w:t>(a)the conduct of the individual or body is having a detrimental effect, of a persistent or continuing nature, on the quality of life of those in the locality, and</w:t>
      </w:r>
      <w:r w:rsidR="000253B1">
        <w:rPr>
          <w:i/>
          <w:iCs/>
          <w:sz w:val="24"/>
          <w:szCs w:val="24"/>
        </w:rPr>
        <w:br/>
      </w:r>
    </w:p>
    <w:p w14:paraId="1FD75E62" w14:textId="44013C2C" w:rsidR="00A32528" w:rsidRPr="00A32528" w:rsidRDefault="00A32528" w:rsidP="004D6071">
      <w:pPr>
        <w:ind w:right="237"/>
        <w:rPr>
          <w:sz w:val="24"/>
          <w:szCs w:val="24"/>
        </w:rPr>
      </w:pPr>
      <w:r w:rsidRPr="00A32528">
        <w:rPr>
          <w:i/>
          <w:iCs/>
          <w:sz w:val="24"/>
          <w:szCs w:val="24"/>
        </w:rPr>
        <w:t xml:space="preserve">(b)the conduct is unreasonable.’ </w:t>
      </w:r>
      <w:r w:rsidRPr="00A32528">
        <w:rPr>
          <w:sz w:val="24"/>
          <w:szCs w:val="24"/>
        </w:rPr>
        <w:t>(Anti-social Behaviour, Crime and Policing Act 2014).</w:t>
      </w:r>
      <w:r w:rsidRPr="00A32528">
        <w:rPr>
          <w:sz w:val="24"/>
          <w:szCs w:val="24"/>
        </w:rPr>
        <w:br/>
      </w:r>
      <w:r w:rsidRPr="00A32528">
        <w:rPr>
          <w:sz w:val="24"/>
          <w:szCs w:val="24"/>
        </w:rPr>
        <w:br/>
        <w:t xml:space="preserve">Based on the on the victim’s disclosure on how this behaviour was affecting her personally, I feel a case could have been made for a Community Protection Notice to perused. However as above on consultation with the victim, she wanted this dealt with via an out of court sanction. </w:t>
      </w:r>
      <w:r w:rsidRPr="00A32528">
        <w:rPr>
          <w:sz w:val="24"/>
          <w:szCs w:val="24"/>
        </w:rPr>
        <w:br/>
      </w:r>
      <w:r w:rsidRPr="00A32528">
        <w:rPr>
          <w:sz w:val="24"/>
          <w:szCs w:val="24"/>
        </w:rPr>
        <w:br/>
        <w:t xml:space="preserve">The police are encouraged to engage in both prevention and partner activity when dealing with anti-social behaviour, </w:t>
      </w:r>
      <w:r w:rsidRPr="00A32528">
        <w:rPr>
          <w:i/>
          <w:iCs/>
          <w:sz w:val="24"/>
          <w:szCs w:val="24"/>
        </w:rPr>
        <w:t>‘PCCs work alongside partners such as the fire service, health services, local councils, and voluntary and community groups, together with the police, to identify problems and deliver joined up responses. They will employ a range of approaches including enforcement activity where appropriate, but also often collaborate on wider preventative tactics like education and providing a visible community presence’</w:t>
      </w:r>
      <w:r w:rsidRPr="00A32528">
        <w:rPr>
          <w:sz w:val="24"/>
          <w:szCs w:val="24"/>
        </w:rPr>
        <w:t xml:space="preserve"> (Association of Police and Crime Commissioners, 2021). </w:t>
      </w:r>
      <w:r w:rsidRPr="00A32528">
        <w:rPr>
          <w:sz w:val="24"/>
          <w:szCs w:val="24"/>
        </w:rPr>
        <w:br/>
      </w:r>
      <w:r w:rsidRPr="00A32528">
        <w:rPr>
          <w:sz w:val="24"/>
          <w:szCs w:val="24"/>
        </w:rPr>
        <w:lastRenderedPageBreak/>
        <w:br/>
        <w:t xml:space="preserve">Had this been a different type of anti-social behaviour or offence, and if this had involved a young person or a group of young people, I would have considered prevention and partnership activity in more depth. For example, had this involved youths conducting behaviour that had affected a larger number of people it would be considered justified and proportionate to formulate a joint agency approach to tackle the problem long term. However, this situation only involved a small amount of people and whilst I am not dismissing the affects this behaviour causes, I felt that it did not require a joint agency approach to manage the problem as it was disproportionate. </w:t>
      </w:r>
      <w:r w:rsidRPr="00A32528">
        <w:rPr>
          <w:sz w:val="24"/>
          <w:szCs w:val="24"/>
        </w:rPr>
        <w:br/>
      </w:r>
      <w:r w:rsidRPr="00A32528">
        <w:rPr>
          <w:sz w:val="24"/>
          <w:szCs w:val="24"/>
        </w:rPr>
        <w:br/>
        <w:t xml:space="preserve">In my short experience of policing so far, most offenders I have dealt with are male. Furthermore, in 2019 - 2020, </w:t>
      </w:r>
      <w:r w:rsidRPr="00A32528">
        <w:rPr>
          <w:i/>
          <w:iCs/>
          <w:sz w:val="24"/>
          <w:szCs w:val="24"/>
        </w:rPr>
        <w:t>“74% of individuals dealt with by the Criminal Justice System were male”</w:t>
      </w:r>
      <w:r w:rsidRPr="00A32528">
        <w:rPr>
          <w:sz w:val="24"/>
          <w:szCs w:val="24"/>
        </w:rPr>
        <w:t xml:space="preserve"> and </w:t>
      </w:r>
      <w:r w:rsidRPr="00A32528">
        <w:rPr>
          <w:i/>
          <w:iCs/>
          <w:sz w:val="24"/>
          <w:szCs w:val="24"/>
        </w:rPr>
        <w:t>“the majority (85%) of arrests continue to be accounted for by males”</w:t>
      </w:r>
      <w:r w:rsidRPr="00A32528">
        <w:rPr>
          <w:sz w:val="24"/>
          <w:szCs w:val="24"/>
        </w:rPr>
        <w:t xml:space="preserve"> (Gov.uk, 2020). Also,</w:t>
      </w:r>
      <w:r w:rsidRPr="00A32528">
        <w:rPr>
          <w:b/>
          <w:bCs/>
          <w:sz w:val="24"/>
          <w:szCs w:val="24"/>
        </w:rPr>
        <w:t xml:space="preserve"> </w:t>
      </w:r>
      <w:r w:rsidRPr="00A32528">
        <w:rPr>
          <w:sz w:val="24"/>
          <w:szCs w:val="24"/>
        </w:rPr>
        <w:t xml:space="preserve">Cuthbertson (2018) notes that several types of crime are between twice and three times as common in deprived areas. </w:t>
      </w:r>
      <w:r w:rsidRPr="00A32528">
        <w:rPr>
          <w:sz w:val="24"/>
          <w:szCs w:val="24"/>
        </w:rPr>
        <w:br/>
      </w:r>
      <w:r w:rsidRPr="00A32528">
        <w:rPr>
          <w:sz w:val="24"/>
          <w:szCs w:val="24"/>
        </w:rPr>
        <w:br/>
        <w:t>However, I considered how bias could affect my decision making by simply jumping to conclusions based on these indicators</w:t>
      </w:r>
      <w:r w:rsidR="00246ED3">
        <w:rPr>
          <w:sz w:val="24"/>
          <w:szCs w:val="24"/>
        </w:rPr>
        <w:t xml:space="preserve"> and assuming guilt</w:t>
      </w:r>
      <w:r w:rsidRPr="00A32528">
        <w:rPr>
          <w:sz w:val="24"/>
          <w:szCs w:val="24"/>
        </w:rPr>
        <w:t xml:space="preserve">. I understood how it was vital to employ policing values throughout and initially this meant dealing with this incident objectivity and fairly. I contemplated that if I didn’t, it could have resulted in people being penalised that shouldn’t have been and therefore a failure to a proper service to the victim. On this occasion the victim had captured footage of the perpetrator scratching her vehicle with an object and could identify him, so he could be established as the perpetrator. Thus, this meant the possibly of punishing or dealing with the wrong offender was averted. </w:t>
      </w:r>
      <w:r w:rsidRPr="00A32528">
        <w:rPr>
          <w:sz w:val="24"/>
          <w:szCs w:val="24"/>
        </w:rPr>
        <w:br/>
      </w:r>
      <w:r w:rsidRPr="00A32528">
        <w:rPr>
          <w:sz w:val="24"/>
          <w:szCs w:val="24"/>
        </w:rPr>
        <w:br/>
      </w:r>
      <w:proofErr w:type="gramStart"/>
      <w:r w:rsidRPr="00A32528">
        <w:rPr>
          <w:sz w:val="24"/>
          <w:szCs w:val="24"/>
        </w:rPr>
        <w:t>All that being said, it</w:t>
      </w:r>
      <w:proofErr w:type="gramEnd"/>
      <w:r w:rsidRPr="00A32528">
        <w:rPr>
          <w:sz w:val="24"/>
          <w:szCs w:val="24"/>
        </w:rPr>
        <w:t xml:space="preserve"> was still important to treat this individual with respect and deal with him impartially. He was given transparency on the situation, by explaining police involvement was due to the report made against him, also his options to engage with a community resolution were discussed. Despite him being a perpetrator, if openness, respect and fairness were not employed during this interaction it could have led him coming away from the interaction with a particularly negative view of police. Some people might argue that should be the least of our worries, however positive engagement with all forms of the community is vital. Positive engagement </w:t>
      </w:r>
      <w:r w:rsidRPr="00A32528">
        <w:rPr>
          <w:i/>
          <w:iCs/>
          <w:sz w:val="24"/>
          <w:szCs w:val="24"/>
        </w:rPr>
        <w:t xml:space="preserve">“helps efforts to reduce crime by encouraging greater respect for the law and fostering social responsibility, making people more likely to help the police and not break the law” </w:t>
      </w:r>
      <w:r w:rsidRPr="00A32528">
        <w:rPr>
          <w:sz w:val="24"/>
          <w:szCs w:val="24"/>
        </w:rPr>
        <w:t xml:space="preserve">(College of Policing, 2011). </w:t>
      </w:r>
      <w:r w:rsidRPr="00A32528">
        <w:rPr>
          <w:sz w:val="24"/>
          <w:szCs w:val="24"/>
        </w:rPr>
        <w:br/>
      </w:r>
      <w:r w:rsidRPr="00A32528">
        <w:rPr>
          <w:sz w:val="24"/>
          <w:szCs w:val="24"/>
        </w:rPr>
        <w:br/>
        <w:t xml:space="preserve">If I had let any bias, unconscious or otherwise affect my interactions and decision making, it is possible this could have led to more anti-social behaviour or crime from the individual due to a lack of respect and confidence in the law. Of course, I cannot state that my actions have guaranteed that the perpetrator will never re-offend but having assessed the situation again I am satisfied with my conduct and the victim has not reported any further disturbances. Reducing crime is not the only aim of positive and purposeful engagement, if the police do not engage properly it could lead to  </w:t>
      </w:r>
      <w:r w:rsidRPr="00A32528">
        <w:rPr>
          <w:i/>
          <w:iCs/>
          <w:sz w:val="24"/>
          <w:szCs w:val="24"/>
        </w:rPr>
        <w:t>“withdrawal of the public from participation and problem solving”</w:t>
      </w:r>
      <w:r w:rsidRPr="00A32528">
        <w:rPr>
          <w:sz w:val="24"/>
          <w:szCs w:val="24"/>
        </w:rPr>
        <w:t xml:space="preserve"> (College of Policing, 2011). As the police rely heavily on the public to solve most problems, this would negatively impact our attempts tackle issues </w:t>
      </w:r>
      <w:r w:rsidRPr="00A32528">
        <w:rPr>
          <w:sz w:val="24"/>
          <w:szCs w:val="24"/>
        </w:rPr>
        <w:lastRenderedPageBreak/>
        <w:t xml:space="preserve">effectively. </w:t>
      </w:r>
      <w:r w:rsidRPr="00A32528">
        <w:rPr>
          <w:sz w:val="24"/>
          <w:szCs w:val="24"/>
        </w:rPr>
        <w:br/>
      </w:r>
      <w:r w:rsidRPr="00A32528">
        <w:rPr>
          <w:b/>
          <w:bCs/>
          <w:sz w:val="24"/>
          <w:szCs w:val="24"/>
        </w:rPr>
        <w:br/>
      </w:r>
      <w:r w:rsidRPr="00A32528">
        <w:rPr>
          <w:sz w:val="24"/>
          <w:szCs w:val="24"/>
        </w:rPr>
        <w:t>171</w:t>
      </w:r>
      <w:r w:rsidR="00246ED3">
        <w:rPr>
          <w:sz w:val="24"/>
          <w:szCs w:val="24"/>
        </w:rPr>
        <w:t>4</w:t>
      </w:r>
      <w:r w:rsidRPr="00A32528">
        <w:rPr>
          <w:sz w:val="24"/>
          <w:szCs w:val="24"/>
        </w:rPr>
        <w:t xml:space="preserve"> Words </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31FAFC91"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Association of Police and Crime Commissioners (2021). </w:t>
      </w:r>
      <w:r w:rsidRPr="00AD5BFE">
        <w:rPr>
          <w:rFonts w:ascii="Arial" w:hAnsi="Arial" w:cs="Arial"/>
          <w:i/>
          <w:iCs/>
          <w:color w:val="000000"/>
        </w:rPr>
        <w:t>PCCs MAKING A DIFFERENCE</w:t>
      </w:r>
      <w:r w:rsidRPr="00AD5BFE">
        <w:rPr>
          <w:rFonts w:ascii="Arial" w:hAnsi="Arial" w:cs="Arial"/>
          <w:color w:val="000000"/>
        </w:rPr>
        <w:t>. [online] Available at: https://www.apccs.police.uk/media/6809/anti-social-behaviour-in-focus-v4.pdf [Accessed 7 Jan. 2022].</w:t>
      </w:r>
    </w:p>
    <w:p w14:paraId="04B81641"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Bridges, F. (2019). </w:t>
      </w:r>
      <w:r w:rsidRPr="00AD5BFE">
        <w:rPr>
          <w:rFonts w:ascii="Arial" w:hAnsi="Arial" w:cs="Arial"/>
          <w:i/>
          <w:iCs/>
          <w:color w:val="000000"/>
        </w:rPr>
        <w:t xml:space="preserve">The Five Best Ways </w:t>
      </w:r>
      <w:proofErr w:type="gramStart"/>
      <w:r w:rsidRPr="00AD5BFE">
        <w:rPr>
          <w:rFonts w:ascii="Arial" w:hAnsi="Arial" w:cs="Arial"/>
          <w:i/>
          <w:iCs/>
          <w:color w:val="000000"/>
        </w:rPr>
        <w:t>To</w:t>
      </w:r>
      <w:proofErr w:type="gramEnd"/>
      <w:r w:rsidRPr="00AD5BFE">
        <w:rPr>
          <w:rFonts w:ascii="Arial" w:hAnsi="Arial" w:cs="Arial"/>
          <w:i/>
          <w:iCs/>
          <w:color w:val="000000"/>
        </w:rPr>
        <w:t xml:space="preserve"> Handle Pressure At Work</w:t>
      </w:r>
      <w:r w:rsidRPr="00AD5BFE">
        <w:rPr>
          <w:rFonts w:ascii="Arial" w:hAnsi="Arial" w:cs="Arial"/>
          <w:color w:val="000000"/>
        </w:rPr>
        <w:t>. [online] Forbes. Available at: https://www.forbes.com/sites/francesbridges/2019/03/30/the-five-best-ways-to-handle-pressure-at-work/?sh=56d4ef7d8c1e [Accessed 4 Jan. 2022].</w:t>
      </w:r>
    </w:p>
    <w:p w14:paraId="253A76D9"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Cherry, K. (2019). </w:t>
      </w:r>
      <w:r w:rsidRPr="00AD5BFE">
        <w:rPr>
          <w:rFonts w:ascii="Arial" w:hAnsi="Arial" w:cs="Arial"/>
          <w:i/>
          <w:iCs/>
          <w:color w:val="000000"/>
        </w:rPr>
        <w:t xml:space="preserve">How Resilience Helps </w:t>
      </w:r>
      <w:proofErr w:type="gramStart"/>
      <w:r w:rsidRPr="00AD5BFE">
        <w:rPr>
          <w:rFonts w:ascii="Arial" w:hAnsi="Arial" w:cs="Arial"/>
          <w:i/>
          <w:iCs/>
          <w:color w:val="000000"/>
        </w:rPr>
        <w:t>With</w:t>
      </w:r>
      <w:proofErr w:type="gramEnd"/>
      <w:r w:rsidRPr="00AD5BFE">
        <w:rPr>
          <w:rFonts w:ascii="Arial" w:hAnsi="Arial" w:cs="Arial"/>
          <w:i/>
          <w:iCs/>
          <w:color w:val="000000"/>
        </w:rPr>
        <w:t xml:space="preserve"> the Coping of Crisis</w:t>
      </w:r>
      <w:r w:rsidRPr="00AD5BFE">
        <w:rPr>
          <w:rFonts w:ascii="Arial" w:hAnsi="Arial" w:cs="Arial"/>
          <w:color w:val="000000"/>
        </w:rPr>
        <w:t xml:space="preserve">. [online] </w:t>
      </w:r>
      <w:proofErr w:type="spellStart"/>
      <w:r w:rsidRPr="00AD5BFE">
        <w:rPr>
          <w:rFonts w:ascii="Arial" w:hAnsi="Arial" w:cs="Arial"/>
          <w:color w:val="000000"/>
        </w:rPr>
        <w:t>Verywell</w:t>
      </w:r>
      <w:proofErr w:type="spellEnd"/>
      <w:r w:rsidRPr="00AD5BFE">
        <w:rPr>
          <w:rFonts w:ascii="Arial" w:hAnsi="Arial" w:cs="Arial"/>
          <w:color w:val="000000"/>
        </w:rPr>
        <w:t xml:space="preserve"> Mind. Available at: https://www.verywellmind.com/what-is-resilience-2795059 [Accessed 4 Jan. 2022].</w:t>
      </w:r>
    </w:p>
    <w:p w14:paraId="4EEE19A4"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College of Policing (2011). </w:t>
      </w:r>
      <w:r w:rsidRPr="00AD5BFE">
        <w:rPr>
          <w:rFonts w:ascii="Arial" w:hAnsi="Arial" w:cs="Arial"/>
          <w:i/>
          <w:iCs/>
          <w:color w:val="000000"/>
        </w:rPr>
        <w:t>Engagement</w:t>
      </w:r>
      <w:r w:rsidRPr="00AD5BFE">
        <w:rPr>
          <w:rFonts w:ascii="Arial" w:hAnsi="Arial" w:cs="Arial"/>
          <w:color w:val="000000"/>
        </w:rPr>
        <w:t>. [online] Police.uk. Available at: https://www.app.college.police.uk/app-content/engagement-and-communication/engaging-with-communities/ [Accessed 7 Jan. 2022].</w:t>
      </w:r>
    </w:p>
    <w:p w14:paraId="1F5A909E"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Cuthbertson, P. (2018). </w:t>
      </w:r>
      <w:r w:rsidRPr="00AD5BFE">
        <w:rPr>
          <w:rFonts w:ascii="Arial" w:hAnsi="Arial" w:cs="Arial"/>
          <w:i/>
          <w:iCs/>
          <w:color w:val="000000"/>
        </w:rPr>
        <w:t>Poverty and Crime: Why a new war on criminals would help the poor most</w:t>
      </w:r>
      <w:r w:rsidRPr="00AD5BFE">
        <w:rPr>
          <w:rFonts w:ascii="Arial" w:hAnsi="Arial" w:cs="Arial"/>
          <w:color w:val="000000"/>
        </w:rPr>
        <w:t>. [online] Available at: https://www.civitas.org.uk/content/files/povertyandcrime.pdf [Accessed 7 Jan. 2022].</w:t>
      </w:r>
    </w:p>
    <w:p w14:paraId="706ACC12"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Franciscan Health. (2018). </w:t>
      </w:r>
      <w:r w:rsidRPr="00AD5BFE">
        <w:rPr>
          <w:rFonts w:ascii="Arial" w:hAnsi="Arial" w:cs="Arial"/>
          <w:i/>
          <w:iCs/>
          <w:color w:val="000000"/>
        </w:rPr>
        <w:t>Working Night Shift: The Health Effects</w:t>
      </w:r>
      <w:r w:rsidRPr="00AD5BFE">
        <w:rPr>
          <w:rFonts w:ascii="Arial" w:hAnsi="Arial" w:cs="Arial"/>
          <w:color w:val="000000"/>
        </w:rPr>
        <w:t>. [online] Available at: https://www.franciscanhealth.org/community/blog/working-night-shift-health-effects.</w:t>
      </w:r>
    </w:p>
    <w:p w14:paraId="4C23C41A"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Glaze, B. (2021). </w:t>
      </w:r>
      <w:r w:rsidRPr="00AD5BFE">
        <w:rPr>
          <w:rFonts w:ascii="Arial" w:hAnsi="Arial" w:cs="Arial"/>
          <w:i/>
          <w:iCs/>
          <w:color w:val="000000"/>
        </w:rPr>
        <w:t>Five million more antisocial behaviour incidents in just 10 years, figures show</w:t>
      </w:r>
      <w:r w:rsidRPr="00AD5BFE">
        <w:rPr>
          <w:rFonts w:ascii="Arial" w:hAnsi="Arial" w:cs="Arial"/>
          <w:color w:val="000000"/>
        </w:rPr>
        <w:t>. [online] mirror. Available at: https://www.mirror.co.uk/news/politics/five-million-more-antisocial-behaviour-23869605 [Accessed 6 Jan. 2022].</w:t>
      </w:r>
    </w:p>
    <w:p w14:paraId="1326F323"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Gov.uk (2020). </w:t>
      </w:r>
      <w:r w:rsidRPr="00AD5BFE">
        <w:rPr>
          <w:rFonts w:ascii="Arial" w:hAnsi="Arial" w:cs="Arial"/>
          <w:i/>
          <w:iCs/>
          <w:color w:val="000000"/>
        </w:rPr>
        <w:t>Women and the Criminal Justice System, 2019</w:t>
      </w:r>
      <w:r w:rsidRPr="00AD5BFE">
        <w:rPr>
          <w:rFonts w:ascii="Arial" w:hAnsi="Arial" w:cs="Arial"/>
          <w:color w:val="000000"/>
        </w:rPr>
        <w:t>. [online] GOV.UK. Available at: https://www.gov.uk/government/statistics/women-and-the-criminal-justice-system-2019/women-and-the-criminal-justice-system-2019 [Accessed 7 Jan. 2022].</w:t>
      </w:r>
    </w:p>
    <w:p w14:paraId="584A4973"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lastRenderedPageBreak/>
        <w:t>Hibberd, M. (2021). </w:t>
      </w:r>
      <w:r w:rsidRPr="00AD5BFE">
        <w:rPr>
          <w:rFonts w:ascii="Arial" w:hAnsi="Arial" w:cs="Arial"/>
          <w:i/>
          <w:iCs/>
          <w:color w:val="000000"/>
        </w:rPr>
        <w:t>Crime detection isn’t key to victim satisfaction</w:t>
      </w:r>
      <w:r w:rsidRPr="00AD5BFE">
        <w:rPr>
          <w:rFonts w:ascii="Arial" w:hAnsi="Arial" w:cs="Arial"/>
          <w:color w:val="000000"/>
        </w:rPr>
        <w:t>. [online] The Police Foundation. Available at: https://www.police-foundation.org.uk/2021/08/crime-detection-isnt-key-to-victim-satisfaction/ [Accessed 6 Jan. 2022].</w:t>
      </w:r>
    </w:p>
    <w:p w14:paraId="34F0A269"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Home Office and Atkins, V. (2021). </w:t>
      </w:r>
      <w:r w:rsidRPr="00AD5BFE">
        <w:rPr>
          <w:rFonts w:ascii="Arial" w:hAnsi="Arial" w:cs="Arial"/>
          <w:i/>
          <w:iCs/>
          <w:color w:val="000000"/>
        </w:rPr>
        <w:t>Government strengthens anti-social behaviour guidance to ensure protection for victims</w:t>
      </w:r>
      <w:r w:rsidRPr="00AD5BFE">
        <w:rPr>
          <w:rFonts w:ascii="Arial" w:hAnsi="Arial" w:cs="Arial"/>
          <w:color w:val="000000"/>
        </w:rPr>
        <w:t>. [online] GOV.UK. Available at: https://www.gov.uk/government/news/government-strengthens-anti-social-behaviour-guidance-to-ensure-protection-for-victims [Accessed 7 Jan. 2022].</w:t>
      </w:r>
    </w:p>
    <w:p w14:paraId="0E9363A0"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Institute of Welfare (2012). </w:t>
      </w:r>
      <w:r w:rsidRPr="00AD5BFE">
        <w:rPr>
          <w:rFonts w:ascii="Arial" w:hAnsi="Arial" w:cs="Arial"/>
          <w:i/>
          <w:iCs/>
          <w:color w:val="000000"/>
        </w:rPr>
        <w:t>Anti-Social Behaviour</w:t>
      </w:r>
      <w:r w:rsidRPr="00AD5BFE">
        <w:rPr>
          <w:rFonts w:ascii="Arial" w:hAnsi="Arial" w:cs="Arial"/>
          <w:color w:val="000000"/>
        </w:rPr>
        <w:t>. [online] Available at: http://www.instituteofwelfare.com/resources/Anti-Social+Behaviour.pdf [Accessed 6 Jan. 2022].</w:t>
      </w:r>
    </w:p>
    <w:p w14:paraId="47619D8F"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Kelly, D.B. (2017). </w:t>
      </w:r>
      <w:r w:rsidRPr="00AD5BFE">
        <w:rPr>
          <w:rFonts w:ascii="Arial" w:hAnsi="Arial" w:cs="Arial"/>
          <w:i/>
          <w:iCs/>
          <w:color w:val="000000"/>
        </w:rPr>
        <w:t>The impact of sleep deprivation on your mind | Nuffield Health</w:t>
      </w:r>
      <w:r w:rsidRPr="00AD5BFE">
        <w:rPr>
          <w:rFonts w:ascii="Arial" w:hAnsi="Arial" w:cs="Arial"/>
          <w:color w:val="000000"/>
        </w:rPr>
        <w:t>. [online] www.nuffieldhealth.com. Available at: https://www.nuffieldhealth.com/article/the-impact-of-sleep-deprivation-on-your-mind-and-body [Accessed 4 Jan. 2022].</w:t>
      </w:r>
    </w:p>
    <w:p w14:paraId="06E645C7"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Kelly, J. (2021). Coronavirus: Domestic abuse an “epidemic beneath a pandemic.” </w:t>
      </w:r>
      <w:r w:rsidRPr="00AD5BFE">
        <w:rPr>
          <w:rFonts w:ascii="Arial" w:hAnsi="Arial" w:cs="Arial"/>
          <w:i/>
          <w:iCs/>
          <w:color w:val="000000"/>
        </w:rPr>
        <w:t>BBC News</w:t>
      </w:r>
      <w:r w:rsidRPr="00AD5BFE">
        <w:rPr>
          <w:rFonts w:ascii="Arial" w:hAnsi="Arial" w:cs="Arial"/>
          <w:color w:val="000000"/>
        </w:rPr>
        <w:t>. [online] 23 Mar. Available at: https://www.bbc.co.uk/news/uk-56491643 [Accessed 4 Jan. 2022].</w:t>
      </w:r>
    </w:p>
    <w:p w14:paraId="4B0F9A11"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Legislation.gov.uk. (2014). </w:t>
      </w:r>
      <w:r w:rsidRPr="00AD5BFE">
        <w:rPr>
          <w:rFonts w:ascii="Arial" w:hAnsi="Arial" w:cs="Arial"/>
          <w:i/>
          <w:iCs/>
          <w:color w:val="000000"/>
        </w:rPr>
        <w:t>Anti-social Behaviour, Crime and Policing Act 2014</w:t>
      </w:r>
      <w:r w:rsidRPr="00AD5BFE">
        <w:rPr>
          <w:rFonts w:ascii="Arial" w:hAnsi="Arial" w:cs="Arial"/>
          <w:color w:val="000000"/>
        </w:rPr>
        <w:t>. [online] Available at: https://www.legislation.gov.uk/ukpga/2014/12/part/4/chapter/1/crossheading/community-protection-notices/enacted [Accessed 7 Jan. 2022].</w:t>
      </w:r>
    </w:p>
    <w:p w14:paraId="30964F8D"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Mind UK (2020). </w:t>
      </w:r>
      <w:r w:rsidRPr="00AD5BFE">
        <w:rPr>
          <w:rFonts w:ascii="Arial" w:hAnsi="Arial" w:cs="Arial"/>
          <w:i/>
          <w:iCs/>
          <w:color w:val="000000"/>
        </w:rPr>
        <w:t>How common are mental health problems? | Mind, the mental health charity - help for mental health problems</w:t>
      </w:r>
      <w:r w:rsidRPr="00AD5BFE">
        <w:rPr>
          <w:rFonts w:ascii="Arial" w:hAnsi="Arial" w:cs="Arial"/>
          <w:color w:val="000000"/>
        </w:rPr>
        <w:t>. [online] Mind.org.uk. Available at: https://www.mind.org.uk/information-support/types-of-mental-health-problems/statistics-and-facts-about-mental-health/how-common-are-mental-health-problems/ [Accessed 5 Jan. 2022].</w:t>
      </w:r>
    </w:p>
    <w:p w14:paraId="117691BE"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Office for National Statistics (2021). </w:t>
      </w:r>
      <w:r w:rsidRPr="00AD5BFE">
        <w:rPr>
          <w:rFonts w:ascii="Arial" w:hAnsi="Arial" w:cs="Arial"/>
          <w:i/>
          <w:iCs/>
          <w:color w:val="000000"/>
        </w:rPr>
        <w:t>Coronavirus and depression in adults, Great Britain - Office for National Statistics</w:t>
      </w:r>
      <w:r w:rsidRPr="00AD5BFE">
        <w:rPr>
          <w:rFonts w:ascii="Arial" w:hAnsi="Arial" w:cs="Arial"/>
          <w:color w:val="000000"/>
        </w:rPr>
        <w:t>. [online] www.ons.gov.uk. Available at: https://www.ons.gov.uk/peoplepopulationandcommunity/wellbeing/articles/coronavirusanddepressioninadultsgreatbritain/januarytomarch2021 [Accessed 5 Jan. 2022].</w:t>
      </w:r>
    </w:p>
    <w:p w14:paraId="0CC1DE5F"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Pollard, A. (2017). </w:t>
      </w:r>
      <w:r w:rsidRPr="00AD5BFE">
        <w:rPr>
          <w:rFonts w:ascii="Arial" w:hAnsi="Arial" w:cs="Arial"/>
          <w:i/>
          <w:iCs/>
          <w:color w:val="000000"/>
        </w:rPr>
        <w:t>Mental health, loneliness and disability</w:t>
      </w:r>
      <w:r w:rsidRPr="00AD5BFE">
        <w:rPr>
          <w:rFonts w:ascii="Arial" w:hAnsi="Arial" w:cs="Arial"/>
          <w:color w:val="000000"/>
        </w:rPr>
        <w:t>. [online] Mental Health Foundation. Available at: https://www.mentalhealth.org.uk/blog/mental-health-loneliness-and-disability [Accessed 5 Jan. 2022].</w:t>
      </w:r>
    </w:p>
    <w:p w14:paraId="047CACC5"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lastRenderedPageBreak/>
        <w:t>SCIE (2020). </w:t>
      </w:r>
      <w:r w:rsidRPr="00AD5BFE">
        <w:rPr>
          <w:rFonts w:ascii="Arial" w:hAnsi="Arial" w:cs="Arial"/>
          <w:i/>
          <w:iCs/>
          <w:color w:val="000000"/>
        </w:rPr>
        <w:t>What Are the Six Principles of safeguarding?</w:t>
      </w:r>
      <w:r w:rsidRPr="00AD5BFE">
        <w:rPr>
          <w:rFonts w:ascii="Arial" w:hAnsi="Arial" w:cs="Arial"/>
          <w:color w:val="000000"/>
        </w:rPr>
        <w:t> [online] Social Care Institute for Excellence (SCIE). Available at: https://www.scie.org.uk/safeguarding/adults/introduction/six-principles [Accessed 6 Jan. 2022].</w:t>
      </w:r>
    </w:p>
    <w:p w14:paraId="3DFCB544"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Scott, E. (2020). </w:t>
      </w:r>
      <w:r w:rsidRPr="00AD5BFE">
        <w:rPr>
          <w:rFonts w:ascii="Arial" w:hAnsi="Arial" w:cs="Arial"/>
          <w:i/>
          <w:iCs/>
          <w:color w:val="000000"/>
        </w:rPr>
        <w:t>What is stress?</w:t>
      </w:r>
      <w:r w:rsidRPr="00AD5BFE">
        <w:rPr>
          <w:rFonts w:ascii="Arial" w:hAnsi="Arial" w:cs="Arial"/>
          <w:color w:val="000000"/>
        </w:rPr>
        <w:t xml:space="preserve"> [online] </w:t>
      </w:r>
      <w:proofErr w:type="spellStart"/>
      <w:r w:rsidRPr="00AD5BFE">
        <w:rPr>
          <w:rFonts w:ascii="Arial" w:hAnsi="Arial" w:cs="Arial"/>
          <w:color w:val="000000"/>
        </w:rPr>
        <w:t>Verywell</w:t>
      </w:r>
      <w:proofErr w:type="spellEnd"/>
      <w:r w:rsidRPr="00AD5BFE">
        <w:rPr>
          <w:rFonts w:ascii="Arial" w:hAnsi="Arial" w:cs="Arial"/>
          <w:color w:val="000000"/>
        </w:rPr>
        <w:t xml:space="preserve"> Mind. Available at: https://www.verywellmind.com/stress-and-health-3145086 [Accessed 4 Jan. 2022].</w:t>
      </w:r>
    </w:p>
    <w:p w14:paraId="22C2D848"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proofErr w:type="spellStart"/>
      <w:r w:rsidRPr="00AD5BFE">
        <w:rPr>
          <w:rFonts w:ascii="Arial" w:hAnsi="Arial" w:cs="Arial"/>
          <w:color w:val="000000"/>
        </w:rPr>
        <w:t>Semeco</w:t>
      </w:r>
      <w:proofErr w:type="spellEnd"/>
      <w:r w:rsidRPr="00AD5BFE">
        <w:rPr>
          <w:rFonts w:ascii="Arial" w:hAnsi="Arial" w:cs="Arial"/>
          <w:color w:val="000000"/>
        </w:rPr>
        <w:t>, A. (2017). </w:t>
      </w:r>
      <w:r w:rsidRPr="00AD5BFE">
        <w:rPr>
          <w:rFonts w:ascii="Arial" w:hAnsi="Arial" w:cs="Arial"/>
          <w:i/>
          <w:iCs/>
          <w:color w:val="000000"/>
        </w:rPr>
        <w:t>The Top 10 Benefits of Regular Exercise</w:t>
      </w:r>
      <w:r w:rsidRPr="00AD5BFE">
        <w:rPr>
          <w:rFonts w:ascii="Arial" w:hAnsi="Arial" w:cs="Arial"/>
          <w:color w:val="000000"/>
        </w:rPr>
        <w:t>. [online] Healthline. Available at: https://www.healthline.com/nutrition/10-benefits-of-exercise [Accessed 4 Jan. 2022].</w:t>
      </w:r>
    </w:p>
    <w:p w14:paraId="27F00F2F" w14:textId="77777777" w:rsidR="00AD5BFE" w:rsidRPr="00AD5BFE" w:rsidRDefault="00AD5BFE" w:rsidP="00AD5BFE">
      <w:pPr>
        <w:pStyle w:val="NormalWeb"/>
        <w:shd w:val="clear" w:color="auto" w:fill="FFFFFF"/>
        <w:spacing w:before="0" w:beforeAutospacing="0" w:after="240" w:afterAutospacing="0" w:line="360" w:lineRule="atLeast"/>
        <w:rPr>
          <w:rFonts w:ascii="Arial" w:hAnsi="Arial" w:cs="Arial"/>
          <w:color w:val="000000"/>
        </w:rPr>
      </w:pPr>
      <w:r w:rsidRPr="00AD5BFE">
        <w:rPr>
          <w:rFonts w:ascii="Arial" w:hAnsi="Arial" w:cs="Arial"/>
          <w:color w:val="000000"/>
        </w:rPr>
        <w:t>Sleep.org. (2021). </w:t>
      </w:r>
      <w:r w:rsidRPr="00AD5BFE">
        <w:rPr>
          <w:rFonts w:ascii="Arial" w:hAnsi="Arial" w:cs="Arial"/>
          <w:i/>
          <w:iCs/>
          <w:color w:val="000000"/>
        </w:rPr>
        <w:t>How Exercise Affects Sleep</w:t>
      </w:r>
      <w:r w:rsidRPr="00AD5BFE">
        <w:rPr>
          <w:rFonts w:ascii="Arial" w:hAnsi="Arial" w:cs="Arial"/>
          <w:color w:val="000000"/>
        </w:rPr>
        <w:t>. [online] Available at: https://www.sleep.org/how-sleep-works/exercise-affects-sleep/ [Accessed 4 Jan. 2022].</w:t>
      </w:r>
    </w:p>
    <w:p w14:paraId="6ED77802" w14:textId="77777777" w:rsidR="0093018C" w:rsidRPr="00294868" w:rsidRDefault="00BC5725" w:rsidP="00B370B3">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6459C7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6C4120">
        <w:rPr>
          <w:rFonts w:eastAsia="Arial"/>
          <w:color w:val="000000" w:themeColor="text1"/>
          <w:sz w:val="24"/>
          <w:szCs w:val="24"/>
        </w:rPr>
        <w:t>Sean Stevens</w:t>
      </w:r>
      <w:r w:rsidRPr="5848403C">
        <w:rPr>
          <w:rFonts w:eastAsia="Arial"/>
          <w:color w:val="000000" w:themeColor="text1"/>
          <w:sz w:val="24"/>
          <w:szCs w:val="24"/>
        </w:rPr>
        <w:t xml:space="preserve">  (Learner</w:t>
      </w:r>
      <w:r w:rsidR="007B2ACE">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3776655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6C4120">
        <w:rPr>
          <w:rFonts w:eastAsia="Arial"/>
          <w:color w:val="000000" w:themeColor="text1"/>
          <w:sz w:val="24"/>
          <w:szCs w:val="24"/>
        </w:rPr>
        <w:t>08/01/2022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3977A96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6C4120">
        <w:rPr>
          <w:rFonts w:eastAsia="Arial"/>
          <w:color w:val="000000" w:themeColor="text1"/>
          <w:sz w:val="24"/>
          <w:szCs w:val="24"/>
        </w:rPr>
        <w:t>Sean Stevens</w:t>
      </w:r>
      <w:r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378F6CC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6C4120">
        <w:rPr>
          <w:rFonts w:eastAsia="Arial"/>
          <w:color w:val="000000" w:themeColor="text1"/>
          <w:sz w:val="24"/>
          <w:szCs w:val="24"/>
        </w:rPr>
        <w:t>08/01/2022</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72CBAA0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r w:rsidR="007B2ACE">
        <w:rPr>
          <w:rFonts w:eastAsia="Arial"/>
          <w:color w:val="000000" w:themeColor="text1"/>
          <w:sz w:val="24"/>
          <w:szCs w:val="24"/>
        </w:rPr>
        <w:br/>
      </w:r>
      <w:r w:rsidR="007B2ACE">
        <w:rPr>
          <w:rFonts w:eastAsia="Arial"/>
          <w:color w:val="000000" w:themeColor="text1"/>
          <w:sz w:val="24"/>
          <w:szCs w:val="24"/>
        </w:rPr>
        <w:br/>
        <w:t>Full signings cannot be completed as I am currently self-isolating due to Covid-19.</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bookmarkStart w:id="1" w:name="_GoBack"/>
      <w:bookmarkEnd w:id="1"/>
    </w:p>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290D84" w14:textId="77777777" w:rsidR="003277A3" w:rsidRDefault="003277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572804" w14:textId="77777777" w:rsidR="003277A3" w:rsidRDefault="003277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4DB909" w14:textId="77777777" w:rsidR="003277A3" w:rsidRDefault="003277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B13177" w14:textId="77777777" w:rsidR="003277A3" w:rsidRDefault="003277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637D8" w14:textId="77777777" w:rsidR="003277A3" w:rsidRDefault="003277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3B1"/>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829DE"/>
    <w:rsid w:val="00190913"/>
    <w:rsid w:val="001961CF"/>
    <w:rsid w:val="001A59BB"/>
    <w:rsid w:val="001A6A51"/>
    <w:rsid w:val="001A79C4"/>
    <w:rsid w:val="001B03E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46ED3"/>
    <w:rsid w:val="00255D8E"/>
    <w:rsid w:val="002657E9"/>
    <w:rsid w:val="0026665E"/>
    <w:rsid w:val="00270A63"/>
    <w:rsid w:val="00270EEB"/>
    <w:rsid w:val="0027147E"/>
    <w:rsid w:val="00274DE8"/>
    <w:rsid w:val="002761F4"/>
    <w:rsid w:val="002775E1"/>
    <w:rsid w:val="00277979"/>
    <w:rsid w:val="002808EB"/>
    <w:rsid w:val="0028095D"/>
    <w:rsid w:val="0028722A"/>
    <w:rsid w:val="00287D86"/>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277A3"/>
    <w:rsid w:val="00331E74"/>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0D8A"/>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C87"/>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520B"/>
    <w:rsid w:val="004B600B"/>
    <w:rsid w:val="004B6822"/>
    <w:rsid w:val="004B69F6"/>
    <w:rsid w:val="004C2D3A"/>
    <w:rsid w:val="004D03C4"/>
    <w:rsid w:val="004D0BF1"/>
    <w:rsid w:val="004D24D2"/>
    <w:rsid w:val="004D35A4"/>
    <w:rsid w:val="004D445F"/>
    <w:rsid w:val="004D6071"/>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B40"/>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6D61"/>
    <w:rsid w:val="00677E42"/>
    <w:rsid w:val="00682334"/>
    <w:rsid w:val="00684453"/>
    <w:rsid w:val="00684B16"/>
    <w:rsid w:val="00696F65"/>
    <w:rsid w:val="006A7A6D"/>
    <w:rsid w:val="006B5E67"/>
    <w:rsid w:val="006C2EB5"/>
    <w:rsid w:val="006C4120"/>
    <w:rsid w:val="006D18A3"/>
    <w:rsid w:val="006D5970"/>
    <w:rsid w:val="006E481E"/>
    <w:rsid w:val="006E795F"/>
    <w:rsid w:val="006F3D5D"/>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2ACE"/>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45D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E19EB"/>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528"/>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5BFE"/>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0B3"/>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1A9C"/>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2B8E"/>
    <w:rsid w:val="00C161FD"/>
    <w:rsid w:val="00C23F17"/>
    <w:rsid w:val="00C26D0D"/>
    <w:rsid w:val="00C27C95"/>
    <w:rsid w:val="00C300D2"/>
    <w:rsid w:val="00C3270F"/>
    <w:rsid w:val="00C3278B"/>
    <w:rsid w:val="00C33375"/>
    <w:rsid w:val="00C34C23"/>
    <w:rsid w:val="00C42005"/>
    <w:rsid w:val="00C44446"/>
    <w:rsid w:val="00C4664D"/>
    <w:rsid w:val="00C46D17"/>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203F"/>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67DF8"/>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376D"/>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3B98"/>
    <w:rsid w:val="00FB5FA6"/>
    <w:rsid w:val="00FB7E0E"/>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E19E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59915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79506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customXml" Target="ink/ink4.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ustomXml" Target="ink/ink1.xm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3.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3.png"/><Relationship Id="rId28" Type="http://schemas.openxmlformats.org/officeDocument/2006/relationships/customXml" Target="ink/ink5.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customXml" Target="ink/ink2.xml"/><Relationship Id="rId27" Type="http://schemas.openxmlformats.org/officeDocument/2006/relationships/image" Target="media/image5.png"/><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5T18:06:40.207"/>
    </inkml:context>
    <inkml:brush xml:id="br0">
      <inkml:brushProperty name="width" value="0.05" units="cm"/>
      <inkml:brushProperty name="height" value="0.05" units="cm"/>
    </inkml:brush>
  </inkml:definitions>
  <inkml:trace contextRef="#ctx0" brushRef="#br0">0 7789 8978,'24'-225'3511,"-9"-117"-3143,-5 83-341,54-605 109,-26 392-15,14-256 74,54-667 4,49 7-554,9 333-197,-92 603 704,-70 438-140,8-50 101,2 1 0,17-48-113,-23 93 9,0 1 1,2-1-1,0 2 1,0-1 0,2 1-1,0 0 1,0 1-1,2 0 1,0 1-1,0 0 1,13-9-10,7-6-23,-24 21-5,0 0-1,0 0 1,1 1 0,0 0-1,0 1 1,1 0-1,0 0 1,0 1-1,0 0 1,1 1-1,-1 0 1,4 0 28,-12 4-32,19-3-419,-1 0 1,0-2-1,0 0 1,-1-1-1,17-7 451,-11-2-752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5T17:51:08.892"/>
    </inkml:context>
    <inkml:brush xml:id="br0">
      <inkml:brushProperty name="width" value="0.05" units="cm"/>
      <inkml:brushProperty name="height" value="0.05" units="cm"/>
    </inkml:brush>
  </inkml:definitions>
  <inkml:trace contextRef="#ctx0" brushRef="#br0">3023 2283 9306,'-12'198'4315,"-28"128"-4315,-54 192-201,17-100 232,-57 435-98,33 5 142,86-653-67,9 0 0,8 1 0,10-1 0,9 0 0,8-2 0,32 102-8,1-71-13,21 94 79,-61-222 170,-4 2 0,-5 12-236,-3-70 299,-12-59 340,2 9-636,0-1 0,-1 0 1,1 0-1,0 0 0,0 1 0,-1-1 0,1 0 0,0 0 0,0 0 0,0 0 0,0 1 1,0-1-1,0 0 0,0 0 0,1 0 0,-1 0 0,0 1 0,0-1 0,1 0 1,-1 0-1,0 1 0,1-1 0,0-1-3,12-17-8,0 1-1,2-1 1,7-5 8,-6 7-10,-1-1-1,0-1 1,4-9 10,-14 18-1,-1 0 0,1 0 0,-2-1 0,0 0 0,0 1 0,-1-1 0,0-1 0,0 1 1,11-53 16,-13 35-15,-2 5-13,26-210-953,13-19 965,-11 88-327,203-1919-1480,-167 1471 1593,-61 603 222,2-18 56,0-1 0,2 1-1,1-1 1,2 1 0,0 1 0,8-15-64,-16 42 5,0-1 0,0 1 0,1 0 0,-1 0 0,0 0 0,0 0 0,0 0 0,0 0 0,0 0 0,0 0 0,0 0 0,0 0 0,0 0 0,0 0 0,1 0 0,-1 0 0,0 0 0,0 0 0,0 0 0,0 0 0,0 0 0,0 0 0,0 0 0,0 0 0,0 0 0,1 0 0,-1 0 0,0 0 0,0 0 0,0 0 0,0 0 0,0 0 1,0 0-1,0 0 0,0 0 0,0 0 0,1 0 0,-1 0 0,0 0 0,0 0 0,0 1 0,0-1 0,0 0 0,0 0 0,0 0 0,0 0 0,0 0 0,0 0 0,0 0 0,0 0 0,0 0 0,0 0 0,0 1 0,0-1 0,0 0 0,0 0 0,0 0 0,0 0 0,0 0 0,0 0 0,0 0 0,0 0 0,0 0 0,0 1 0,0-1 0,0 0-5,4 14 128,2 18-23,17 453 294,-18-259-462,33 205 63,-35-410-129,1 0 0,1 0 0,0 0 0,7 13 129,-12-32-47,1 0 0,0-1-1,0 1 1,0 0-1,0-1 1,0 1 0,0-1-1,0 1 1,0-1 0,0 1-1,1-1 1,-1 0-1,0 0 1,1 0 0,0 1-1,-1-1 48,0-1-32,0 0 0,0 0-1,-1 0 1,1 0 0,0 0 0,0 0-1,-1 0 1,1 0 0,0 0 0,0 0-1,-1 0 1,1 0 0,0-1 0,0 1-1,-1 0 1,1 0 0,0-1 0,-1 1-1,1 0 1,0-1 0,-1 1-1,1-1 1,-1 1 0,1-1 0,-1 1-1,1-1 33,2-3-145,0-1-1,1 1 1,-2-1-1,1 0 0,-1 0 1,1 0-1,-1 0 1,-1 0-1,1-2 146,9-41-1144</inkml:trace>
  <inkml:trace contextRef="#ctx0" brushRef="#br0" timeOffset="737.55">4792 4602 12619,'-8'45'3642,"-19"18"-3382,20-49-549,0 0 1,1 0 0,1 0-1,-3 12 289,2 21-103,1 1 0,3-1 0,1 1-1,6 44 104,-4-87-9,0 29-230,1 1 0,2-1 0,2 0 0,1 0 0,2 0 0,1-1 0,3 5 239,-11-34-99,0 0 0,0 1 1,1-1-1,0 0 0,-1-1 0,1 1 0,0 0 0,1-1 0,1 2 99,-4-5-24,-1 1 0,1 0-1,0-1 1,0 1 0,0-1-1,0 1 1,0-1 0,0 0-1,0 1 1,0-1 0,0 0-1,1 0 1,-1 1 0,0-1-1,0 0 1,0 0-1,0 0 1,0 0 0,0-1-1,0 1 1,0 0 0,0 0-1,0-1 1,0 1 0,0 0-1,0-1 1,0 1 0,0-1-1,0 0 1,0 1 0,0-1-1,0 0 1,0 1 0,-1-1-1,1 0 1,0 0 0,0 0-1,-1 1 1,1-1-1,-1 0 1,1 0 0,-1-1 24,5-5-42,-1-1 0,0-1 0,0 1 0,-1-1 1,-1 1-1,1-1 0,-1 0 0,-1 0 0,1 0 0,-1-5 42,1-24 59,-3-35-59,0 58 9,-8-107 297,-6 1 0,-6 1 0,-19-62-306,33 153 74,3 8 2,-1 0 0,0 0 0,-2 1 0,0 0 0,-1 0 0,-1 0 0,-1 1 0,-11-15-76,21 33 9,-1-1 1,0 1-1,0 0 0,0-1 0,0 1 0,0 0 0,0 0 0,0 0 0,0 0 0,0 0 0,0 0 0,-1 0 0,1 0 0,0 0 0,-1 1 1,1-1-1,0 0 0,-1 1 0,1-1 0,-1 1 0,1 0 0,-1 0 0,1-1 0,-1 1 0,0 0 0,1 0 0,-1 0 0,1 0 1,-1 1-1,1-1 0,-1 0 0,1 1 0,-1-1 0,1 1 0,0-1 0,-2 2-9,-1 1 21,0 1-1,0 0 1,0 0 0,0 0-1,1 0 1,0 1-1,0-1 1,0 1 0,1 0-1,-1 0 1,1 1-21,-19 43 57,2 2 1,2 0-1,2 1 1,3 1-1,0 15-57,-4 41 18,6 1 1,4 9-19,4-89-10,2-1 0,0 0 0,2 0 1,1 0-1,2 0 0,0-1 0,2 1 0,3 3 10,-8-27-7,0 1-1,0-1 1,1 1-1,0-1 1,0 0-1,0 0 1,1 0 0,0-1-1,3 4 8,-5-6-3,-1-1 0,1 1-1,0-1 1,0 0 0,0 0-1,0 0 1,0 0 0,0 0 0,0 0-1,0-1 1,1 1 0,-1-1 0,0 1-1,0-1 1,0 0 0,1 0-1,-1 0 1,0 0 0,0 0 0,1-1-1,-1 1 1,0-1 0,0 1 0,0-1-1,0 0 1,0 0 0,0 0-1,1 0 4,7-5-10,0-1-1,-1 0 0,0 0 1,-1-1-1,0 0 0,0 0 1,0-1-1,-1 0 0,0 0 1,-1-1-1,0 0 0,3-7 11,11-26-61,-1 0 0,6-22 61,-3-3-155,-2-1 0,-3 0 0,1-25 155,-11 42-218,-2 1 0,-2-1-1,-3 0 1,-6-50 218,6 99-34,-9-54-246,9 55 241,-1 0 0,1 0 1,-1-1-1,1 1 0,-1 0 0,0 0 1,0 0-1,0 0 0,0 0 0,0 0 0,-1 0 1,1 1-1,0-1 0,-1 0 0,1 1 1,-1-1-1,0 1 0,0-1 0,1 1 1,-3-1 38,3 2-13,1 0 0,-1 0 0,0 0 1,0 0-1,1 1 0,-1-1 1,0 0-1,1 0 0,-1 1 1,0-1-1,1 1 0,-1-1 0,0 0 1,1 1-1,-1-1 0,1 1 1,-1 0-1,1-1 0,-1 1 0,1-1 1,-1 1-1,1 0 0,0-1 1,-1 1-1,1 0 0,0-1 0,0 1 1,-1 0-1,1 0 0,0-1 1,0 1-1,0 0 0,0 0 1,0-1-1,0 1 0,0 0 0,0 0 1,0-1-1,0 1 0,0 0 13,0 2-53,-3 25-395</inkml:trace>
  <inkml:trace contextRef="#ctx0" brushRef="#br0" timeOffset="3955.797">3885 2180 11690,'3'33'5106,"-10"-6"-3602,-10-1-1200,-4-13 944,9 0-1400,2-10-136,1-6-40,10-11-320,5-9-152,3-23-352,2-18 807,2-32-855,6-10-400</inkml:trace>
  <inkml:trace contextRef="#ctx0" brushRef="#br0" timeOffset="4561.075">4457 1240 10506,'16'-8'4897,"-3"19"-3680,-6 8-1297,-20-1 1392,9-1-2392,10-5-241,8-11 313,15-21 512,-5-18-256,-8-22 80</inkml:trace>
  <inkml:trace contextRef="#ctx0" brushRef="#br0" timeOffset="7989.896">4093 6547 7194,'-18'12'434,"0"-1"1,0 0 0,-1-2 0,-1 0 0,1-1 0,-1-1 0,-1-1 0,1 0 0,-1-2 0,0-1 0,0 0 0,0-1 0,-12-2-435,-25 0 172,-1-4-1,0-1 1,1-4 0,-17-5-172,-50-16 181,1-5 0,2-6 1,-27-16-182,-80-45 0,-36-30 0,126 56-53,3-6 0,5-6 0,3-5-1,4-6 1,5-5 0,4-6 0,-48-63 53,107 106-52,2-2 0,4-3 0,-5-14 52,35 51-30,0-2 1,3 0-1,1 0 0,2-2 0,1 0 1,2 0-1,-4-36 30,12 56-10,2 0 1,0-1-1,2 1 1,0 0-1,1 0 0,0-1 1,2 2-1,0-1 1,2 0-1,0 1 1,1 0-1,0 0 0,2 1 1,2-4 9,2-1-8,2 1 1,0 1-1,1 1 0,1 0 1,0 1-1,2 0 0,0 2 0,1 0 1,0 1-1,14-6 8,11-4-7,0 3 1,2 1-1,1 3 0,0 2 0,1 1 1,1 3-1,0 2 0,10 1 7,42-2-7,0 4 0,1 5 0,59 8 7,165 22-13,43 2 3,-258-26 11,-1-5 0,34-8-1,-121 5 5,-21 3 12,1 0 1,-1 0-1,1 0 0,-1 1 0,1-1 0,-1 1 1,1 0-1,0 0 0,1 1-17,-31 15 551,16-11-486,-1 0 0,1 1-1,1 0 1,-1 1 0,1 0 0,0 0 0,0 1 0,-4 6-65,-7 9 98,2 1 1,-11 18-99,28-41-1,1-1 0,0 0 1,0 1-1,0-1 0,0 0 0,0 0 0,-1 1 1,1-1-1,0 0 0,0 1 0,-1-1 0,1 0 1,0 0-1,0 0 0,-1 1 0,1-1 0,0 0 1,0 0-1,-1 0 0,1 1 0,0-1 0,-1 0 1,1 0-1,0 0 0,-1 0 0,1 0 0,0 0 1,-1 0-1,1 0 0,0 0 0,-1 0 0,1 0 1,-1 0-1,1 0 0,0 0 0,-1 0 1,-6-13-22,-1-29-6,7 36 24,-58-405-60,-44-260 6,-188-775-262,201 999-663,1-144 983,69 327-292,19 214 241,2 0 0,3 1 1,1-1-1,4-7 51,-6 45 0,-1 1 0,2-1 0,-1 0 0,2 1-1,0 0 1,0 0 0,1 0 0,0 1 0,1-1 0,-3 5 3,0 1 0,1 1 0,-1-1 0,1 1 0,0-1 0,1 1 0,-1 1 0,1-1 0,-1 1 0,1 0 0,0 0 0,0 1-1,0-1 1,1 1 0,-1 1 0,1-1 0,0 1-3,11-1 1,-1 2-1,1 0 0,0 1 1,0 0-1,-1 2 0,1 0 0,-1 1 1,0 0-1,0 2 0,0 0 1,14 8-1,23 12-7,-1 3 1,42 30 6,8 14-1,-2 4 0,-4 4 1,-4 4-1,-4 4 0,-3 5 0,-5 2 0,-4 5 0,0 8 1,2 16-1,-4 3-1,-7 3 0,-5 3 0,-7 2 0,-5 3 1,23 110 1,-19-9 69,-10 2 0,-12 2 0,-10 1 0,-10 1 0,-14 106-69,-13-221 915,16-139-854,0 0 0,0 0 1,1 0-1,0 0 0,2-4-61,4-9 49,2-6-30,1-1 1,1 1-1,2 1 0,0 1 1,2 0-1,1 1 1,1 0-1,1 2 0,1 0 1,1 2-1,6-5-19,-8 9 0,1 2-1,0 0 1,1 1 0,1 2-1,0 0 1,0 1-1,1 1 1,0 1-1,0 2 1,1 0 0,0 2-1,0 0 1,16 1 0,4 3-5,1 2 1,-1 2 0,1 2-1,-1 1 1,-1 3-1,0 2 1,10 5 4,1 3-23,0 2 0,-2 3-1,0 2 1,-2 2 0,18 16 23,-37-23-32,-1 2-1,-1 2 1,-1 1 0,-1 1 0,13 18 32,-25-26-22,-1 1 0,-1 1 1,0 0-1,-2 1 0,-1 1 1,-1-1-1,0 2 1,-2-1-1,-1 2 22,2 17-29,-3 1 0,-1-1-1,-2 1 1,-2 0 0,-2 0 0,-2 0 0,-2-1 0,-2 3 29,-13 58-42,-4-2 0,-31 80 42,13-63 12,-5-2-1,-59 103-11,65-145 95,-4-3-1,-2-1 0,-4-2 0,-49 50-94,-28 8 255,68-71-110,3 3 0,-10 18-145,-29 59-45,94-134 13,-1 1 1,1-1-1,-1 0 1,1 0 0,-1 0-1,0 0 1,0 0-1,0 0 1,0-1-1,0 1 1,0-1 0,0 0-1,0 0 1,0 0-1,-1-1 1,1 1-1,0-1 1,-1 1 0,1-1-1,-2 0 32,-8-1-253,0-1 1,0 0-1,1-1 0,-11-4 253,-17-2-533,-21-3-935,-56-18 1468,41 2-567</inkml:trace>
  <inkml:trace contextRef="#ctx0" brushRef="#br0" timeOffset="8382.112">2742 1770 9850,'22'23'3529,"4"-8"-2793,13-12-656,14-1 16,21-8-208,9-4-16,15-10 104,6-5 0,5-10-136,0-4-88,-1-7-240,-5-2-184,-10-4 472,-4 1-385,-15-2-231</inkml:trace>
  <inkml:trace contextRef="#ctx0" brushRef="#br0" timeOffset="8764.978">2543 421 5905,'46'63'2601,"1"7"-1753,5 11-640,3 9 296,10 3-488,3-4-40,1-14-256,3-10 248,-5-26-136,-7-16-128</inkml:trace>
  <inkml:trace contextRef="#ctx0" brushRef="#br0" timeOffset="10159.604">2489 2160 6881,'-3'-35'1086,"-1"0"-1,-2 1 0,-7-27-1085,9 49 89,-1-1 1,0 1-1,0 0 0,-1 1 1,-1-1-1,0 1 0,0 0 1,-1 1-1,-1-1 0,0 2 1,-5-6-90,2 5 50,-1 1 1,1 0 0,-1 0 0,-1 2-1,1-1 1,-1 2 0,-1 0-1,1 0 1,-1 2 0,0 0 0,0 0-1,0 1 1,0 1 0,-1 1-1,1 0 1,-10 1-51,-6 2 41,1 1 0,0 1 0,0 2 1,0 1-1,0 1 0,1 2 0,1 0 0,-2 3-41,-27 15 66,2 2 0,1 2 1,1 3-1,2 2 0,1 2 0,2 3 0,-10 14-66,-9 12 72,4 4 0,3 2 0,3 3 0,-19 40-72,50-76 20,2 2 0,1 0 1,3 1-1,2 2 0,-9 32-20,25-68 4,-1 0 0,1 0-1,1 0 1,0 1 0,1-1 0,0 0-1,0 1 1,1-1 0,0 0 0,1 1-1,0-1 1,1 0 0,1 1-4,-2-4 2,1-1-1,1 0 1,-1 0 0,1 0 0,0-1-1,1 1 1,-1-1 0,1 0 0,0 0-1,0 0 1,1-1 0,-1 0-1,1 0 1,0 0 0,0-1 0,0 0-1,1 0 1,2 1-2,12 3-3,0-1 0,0-1 0,1 0 0,-1-2 0,1 0 0,10-1 3,36-2-74,29-5 74,-46 2-32,75-5-60,-14-1-209,71 7 301,-150 3-74,1 2-1,0 1 1,-1 1-1,0 2 0,0 2 1,-1 1-1,18 8 75,-38-13-32,0 1 0,0 0 0,0 1 1,-1 0-1,0 1 0,0 0 0,-1 0 0,0 2 0,0-1 0,-1 1 0,0 0 0,-1 1 0,0 0 0,-1 0 0,0 1 0,-1 0 0,0 0 0,-1 0 0,0 1 0,-1 0 0,1 5 32,-1 12-24,0 0-1,-2-1 1,-1 1-1,-2 0 1,-1 0-1,-1 0 1,-1-1-1,-2 1 1,-1-1-1,-4 10 25,-13 33 106,-4-1 0,-2 0-1,-21 31-105,-28 42 505,-7-3 0,-5-4 0,-6-4 0,-73 74-505,167-203-10,-6 5-51,1 1 0,-1-1-1,-1-1 1,1 0 0,-2 0-1,1-1 62,9-6-17,-1 0 0,1 0 0,-1 0-1,1-1 1,-1 1 0,0-1-1,1 1 1,-1-1 0,0 1 0,1-1-1,-1 0 1,0 0 0,1 0-1,-1 0 1,0 0 0,1 0 0,-1-1-1,0 1 1,0-1 17,0 0-22,0 0 0,0 0 0,1-1 0,-1 1 0,0-1 0,1 1 0,-1-1 0,1 0 0,0 1 0,0-1 0,-1 0 0,1 0 0,0 0 0,1 0-1,-1 0 1,0 0 0,1 0 0,-1 0 0,0-2 22,-8-59-566</inkml:trace>
  <inkml:trace contextRef="#ctx0" brushRef="#br0" timeOffset="11536.814">3232 2726 9186,'-12'493'3917,"0"-57"-3702,12-382-236,-1 37-121,-8 55 142,7-134-16,1 0 1,-2 1-1,0-1 0,0 0 1,-1-1-1,0 1 1,-1 0-1,-1-1 1,1 0-1,-4 2 16,6-8-15,-1-1-1,1 1 1,-1-1 0,-1 0-1,1 0 1,0-1 0,-1 0-1,0 1 1,0-1 0,0-1-1,0 1 1,0-1 0,0 0-1,-1 0 1,1 0-1,-1-1 1,1 0 0,-1 0-1,0 0 1,1-1 0,-1 0-1,-4 0 16,-10-2-61,0-1 0,0-1-1,1 0 1,-1-1-1,1-1 1,1-1-1,-1-1 1,1-1-1,0 0 1,-5-5 61,-5-4-128,0-1-1,2-1 1,0-1-1,2-1 1,-21-24 128,26 24-66,1-2 0,0 0 1,2-1-1,1 0 0,1-1 0,1-1 0,2 0 0,0-1 0,2 0 1,1-1-1,1 0 0,-1-18 66,5 28 84,2-1-1,0 0 1,2 1 0,0-1 0,0 0 0,2 1-1,1-1 1,0 1 0,2 0 0,0 0-1,1 1 1,0 0 0,2 0 0,0 0 0,1 1-1,1 1 1,1 0 0,0 0 0,7-6-84,73-75 472,6-5-47,71-98-425,-81 79-165,-6-4 0,-5-4 0,-5-3-1,-7-3 1,-5-2 0,-7-3 0,28-117 165,-71 216-79,-1 0 1,-2-1-1,2-39 79,-14 44-24,5 36 24,-1 1 0,1-1 1,0 1-1,0-1 1,0 1-1,0-1 0,0 1 1,-1-1-1,1 1 0,0 0 1,0-1-1,-1 1 0,1-1 1,0 1-1,-1-1 1,1 1-1,0 0 0,-1-1 1,1 1-1,-1 0 0,1-1 1,0 1-1,-1 0 0,1 0 1,-1 0-1,1-1 1,-1 1-1,1 0 0,-1 0 1,1 0-1,-1 0 0,1 0 1,-1 0-1,1 0 0,-1 0 1,1 0-1,-1 0 1,1 0-1,-1 0 0,1 0 1,-1 0-1,1 0 0,-1 1 1,1-1-1,-1 0 1,1 0-1,-1 1 0,1-1 1,-1 0-1,1 1 0,0-1 1,-1 0-1,1 1 0,0-1 1,-1 1-1,-3 4 10,-1 0 0,1 1 0,0 0 0,1 0 0,-1 0 0,1 0 0,-2 6-10,-20 57 67,25-68-67,-36 119 133,5 2-1,5 0 0,6 2 1,5 1-1,5 0 1,7 0-1,10 115-132,16 181 91,12 159-190,-34-570 97,5 75-30,5 0 1,16 61 31,-15-109-18,-11-37 18,-1 1-1,0-1 0,0 1 1,1-1-1,-1 0 0,0 1 1,1-1-1,-1 0 0,0 0 1,1 1-1,-1-1 0,0 0 1,1 0-1,-1 1 0,0-1 1,1 0-1,-1 0 0,1 0 1,-1 0-1,1 1 0,-1-1 1,0 0-1,1 0 0,-1 0 1,1 0-1,-1 0 0,1 0 1,-1 0-1,1 0 0,-1-1 1,0 1-1,1 0 0,-1 0 1,1 0-1,-1 0 0,1 0 1,-1-1-1,0 1 0,1 0 1,-1 0-1,0-1 0,1 1 1,-1 0-1,0-1 0,1 1 1,-1 0-1,0-1 0,0 1 1,1 0-1,-1-1 0,0 1 1,0-1 0,15-25-27,3-31-2,-3 0 0,-2 0 0,3-36 29,-4 24-9,1-4 0,205-1034-173,-207 1059 141,32-121-140,-35 143 104,1 0-1,2 1 1,0 0-1,2 1 1,3-4 77,-15 26-15,0 0 1,1 0-1,-1 0 1,1 0-1,-1 0 1,1 0-1,0 0 1,0 0-1,0 1 1,0-1-1,0 1 1,0-1-1,0 1 1,0 0-1,0 0 1,1 0-1,0 0 15,1 0-22,0 1 0,0 0 0,0 0 0,0 1 0,0-1-1,0 1 1,0 0 0,-1 0 0,2 0 22,8 2-1,-10-3-2,0 1-1,1-1 1,-1 0 0,0-1-1,0 1 1,0-1 0,1 1-1,-1-1 1,0 0 0,0 0-1,0 0 1,0-1 0,0 1-1,0-1 1,-1 1 0,1-1-1,0 0 1,-1 0 0,1 0-1,-1 0 1,0-1 0,0 1-1,0-1 1,2-2 3,8-12-34,0 0 0,-2-1 1,7-14 33,1 0-34,-16 28 32,1 0 1,-1 0-1,1 1 0,0-1 0,0 1 0,0 0 0,0-1 0,1 2 0,0-1 0,1-1 2,-4 3 2,0 1 0,1-1-1,-1 1 1,1-1-1,0 1 1,-1-1-1,1 1 1,-1 0-1,1 0 1,-1 0 0,1 0-1,0 0 1,-1 0-1,1 0 1,-1 0-1,1 1 1,-1-1 0,1 1-1,-1-1 1,1 1-1,-1 0 1,1-1-1,-1 1 1,0 0 0,1 0-1,-1 0 1,0 0-1,0 0 1,1 0-1,-1 1-1,10 10 18,0 0 0,-1 0-1,-1 1 1,0 0-1,7 14-17,34 76 49,-46-93-46,25 61 17,-2 2 0,-5 2-1,-2 0 1,1 25-20,38 313 178,-42-274-117,-1-2-2,31 208 59,-29-247-102,4-2 0,18 46-16,-35-127-3,2 7-5,1 0-1,1-1 1,4 8 8,-10-24-8,1 1 0,-1-1 0,1 0 0,-1 0 1,1 0-1,1-1 0,-1 1 0,1-1 1,0 0-1,0 0 0,0-1 0,0 0 1,0 1-1,4 0 8,-6-3-8,0 0 1,0 0 0,0 0-1,0 0 1,1 0 0,-1-1-1,0 1 1,0-1-1,1 0 1,-1 0 0,0 0-1,1-1 1,-1 1-1,0-1 1,0 0 0,1 0-1,-1 0 1,0 0-1,0 0 1,0-1 0,0 1-1,1-1 8,3-4-19,1 0 0,-1 0 0,0-1-1,-1 0 1,1 0 0,-1 0-1,2-5 20,15-21-56,-2-2-1,-1 0 1,-1-2-1,3-11 57,54-158-97,-73 197 94,64-207-22,-25 77-60,24-45 85,-66 183 0,6-13-8,0 0 1,1 0-1,0 1 0,1-1 0,1 1 8,-8 12-2,0-1 0,0 0 0,0 0 0,1 1 0,-1-1 0,0 1 0,1 0 0,-1-1 0,1 1 0,0 0 0,-1 0 0,1-1 0,0 2 0,0-1 0,-1 0 0,1 0 0,0 0 0,0 1 0,0-1 0,0 1 0,0 0 0,0-1 0,0 1 0,0 0 0,0 0 0,0 0 0,0 1 0,0-1 0,0 0 0,0 1 0,0-1 0,0 1 0,0 0 0,0-1 0,0 1 0,-1 0 0,1 0 0,0 0 0,0 1 2,6 5 5,-1 0 1,0 1-1,0-1 0,-1 2 1,0-1-1,0 0 0,-1 1 1,3 7-6,-4-8 42,0 0 1,0 0-1,1-1 1,0 0-1,0 0 0,1 0 1,0 0-1,0-1 1,1 0-1,0 0 1,0-1-1,6 5-42,-4-7 15,-1 1 1,1-1-1,0 0 0,0-1 1,1 0-1,-1-1 0,0 1 1,1-2-1,-1 1 0,1-2 1,-1 1-1,0-1 0,1 0 1,-1-1-1,0 0 1,5-3-16,22-7 7,0-2 0,-1-1 0,21-14-7,40-17 44,-48 29 22,0 3 0,0 1 1,2 2-1,25-1-66,203-11 205,-33 4-430,-145 6-12,52-15 237,-45-4-294</inkml:trace>
  <inkml:trace contextRef="#ctx0" brushRef="#br0" timeOffset="12472.381">1839 4930 6601,'-98'13'1657,"14"-13"-1561,2-5 0,8-3-160,-1-4-48,10 8 112,-3 6 152,2 13 152,1 1-280,0 6-8,4-2-200,5-9-184</inkml:trace>
  <inkml:trace contextRef="#ctx0" brushRef="#br0" timeOffset="13415.904">1169 4362 3353,'129'-591'6749,"-125"572"-6546,1-6-46,2 1 0,0 0 0,2 0 1,1 1-1,1 0 0,0 1 0,2 0-157,1-4 9,-2 0-1,-1-1 0,-1 0 1,-1-1-1,-2 0 1,0-1-9,-4 10 0,0-1 1,-1 0-1,0 0 1,-2 1 0,-1-1-1,0 0 1,-1 0 0,-1 1-1,-3-6 0,4 17-7,0 0-1,-1 0 1,-1 0 0,1 0-1,-1 1 1,0 0-1,-1-1 1,0 1 0,0 1-1,0-1 1,-1 1-1,0 0 1,0 1 0,-1-1-1,0 1 1,1 0 0,-2 1-1,-1-2 8,-2 1-16,1 1-1,0 0 1,-1 1-1,0 0 1,1 0 0,-1 2-1,0-1 1,-1 1-1,1 1 1,0-1-1,0 2 1,0 0-1,-10 2 17,-11 4-32,1 1 0,0 2 0,0 1 0,1 2 0,0 1 0,1 1 0,0 1 0,2 1 0,-1 3 32,-33 26-55,1 3 0,3 2 0,-15 21 55,0 7 97,4 3-1,3 3 1,4 3 0,4 2 0,4 3 0,4 2-1,4 2 1,5 2 0,-25 93-97,49-132 141,2 1 1,2 0-1,4 1 0,-1 53-141,8-95 47,2 1 0,0-1-1,1 1 1,1-1-1,1 0 1,1 0 0,0 0-1,2 0 1,4 8-47,-8-20 10,1-2 0,0 1 1,0 0-1,0-1 0,1 0 0,0 0 1,0 0-1,1 0 0,-1-1 0,1 0 1,0 0-1,1-1 0,-1 0 1,1 0-1,0 0 0,0-1 0,0 0 1,0 0-1,1-1 0,-1 0 0,1 0 1,0-1-1,-1 0 0,1 0 0,6-1-10,8-1 7,1-1 0,-1-1-1,0-1 1,0-1 0,-1 0-1,1-2 1,-1-1 0,0-1-1,-1 0 1,3-3-7,51-30 16,-2-3 1,1-5-17,-61 41 2,97-69 11,75-51-24,-149 108-26,1 1-1,1 1 1,0 2 0,14-3 37,-39 16-30,1 0 0,0 1 1,1 0-1,-1 1 0,0 0 0,1 1 1,-1 1-1,1 0 0,-1 0 0,1 2 0,-1 0 1,3 1 29,-8-1-33,1 1 1,-1 0-1,0 1 1,0-1 0,0 2-1,0-1 1,-1 1 0,0 0-1,0 1 1,0 0-1,0 0 1,-1 0 0,0 1-1,-1 0 1,1 0 0,-1 0-1,-1 1 1,4 5 32,3 11-92,-1 1 0,-1 0 0,-1 0 0,-1 1-1,-2 0 1,0 1 0,-1 9 92,4 56-416,-5 42 416,-3-112-30,-6 205-127,4-170 187,1-43-12,0-8 3,1 0 0,-1 0 1,2 0-1,-1 0 1,0 0-1,1 0 1,0 0-1,1 0 1,-1 0-1,3 5-21,-4-10 6,1 0 0,-1-1 0,0 1 0,1 0 0,-1-1 0,1 1 0,-1-1 0,1 1 0,-1-1 0,1 1 0,0-1 0,-1 1 0,1-1 0,-1 1 0,1-1-1,0 0 1,0 1 0,-1-1 0,1 0 0,0 0 0,-1 1 0,1-1 0,0 0 0,0 0 0,0 0 0,-1 0 0,1 0 0,0 0 0,0 0 0,-1 0 0,1 0 0,0-1 0,0 1 0,-1 0-1,1 0 1,0-1 0,-1 1 0,1 0 0,0-1 0,-1 1 0,1-1 0,0 1 0,-1-1 0,1 1 0,-1-1 0,1 1 0,-1-1-6,30-32 163,141-215 147,-100 138-274,5 4-1,35-35-35,-66 93 2,1 1-1,3 2 0,1 3 1,3 0-2,-13 15-43,0 1 0,2 2 0,1 2 0,1 2 0,40-13 43,8 6-242,2 4-1,8 2 243,-20 6-305,-1-4 0,-2-3 0,12-8 305,100-57-582,-118 51 178,3 3-1,63-19 405,-113 45-37,-1 0 0,1 2 0,0 1-1,0 1 1,0 1 0,1 2 0,-1 0-1,0 2 1,0 0 0,22 7 37,38 13 482,17 11-482,-34-10 421,1-3 0,25 2-421,-24-12 145,0-3 0,0-3-1,0-4 1,0-2 0,0-4 0,45-10-145,7-7-103,-2-7 1,0-4 0,40-22 102,5-11-201,0-13-120</inkml:trace>
  <inkml:trace contextRef="#ctx0" brushRef="#br0" timeOffset="15755.254">2823 2239 7562,'-31'-8'508,"-1"0"0,1 2 0,-1 1 0,0 2 0,0 1 0,0 2 0,-31 3-508,17 5 93,0 2 0,1 2-1,0 2 1,1 2-1,1 1 1,0 3 0,-39 25-93,4 3 128,3 3 0,1 4 0,-42 43-128,21-8 165,4 5 1,4 4 0,4 3-1,-24 45-165,57-72 217,-34 69-217,62-101 38,2 2 0,2 0 0,2 0-1,0 9-37,12-41 0,1 1-1,0-1 0,1 1 0,1-1 0,0 1 0,0 0 0,2 0 0,0-1 0,0 1 0,1-1 0,1 1 0,1 0 1,-1-6-7,0 0 1,1 0-1,0 0 1,1 0-1,0-1 0,0 1 1,0-1-1,1-1 1,0 1-1,1-1 1,-1 0-1,1 0 1,0-1-1,1 0 1,-1 0-1,1-1 1,0 0-1,6 2 7,38 13-43,1-2-1,1-2 0,0-3 1,52 5 43,57 13-117,-117-19 62,-1 2-1,0 1 0,-1 3 1,25 13 55,-50-20-25,0 1 1,0 1-1,-1 0 0,-1 1 1,0 1-1,-1 1 0,0 0 1,-1 1-1,-1 1 1,-1 0-1,1 2 25,-1 3-26,-1 1-1,-2 0 1,0 0 0,-1 1-1,-1 1 1,-2-1 0,0 1-1,-2 0 1,-1 1 0,0-1-1,-2 1 1,-1-1 0,-2 12 26,-3 14-10,-2 0 0,-2 0 0,-2-1 0,-2 0 0,-3 0 1,-5 6 9,-11 18 82,-2-2 1,-4-1 0,-3-2 0,-3-2 0,-2-2 0,-4-2 0,-2-2 0,-3-2 0,-2-3 0,-3-3 0,-30 19-83,45-39 132,-2-2 1,-1-2-1,-1-2 1,-2-2-1,-29 9-132,47-22 60,0-2-1,0-1 0,-1-2 0,0-1 0,-1-1 0,1-3 0,-1 0 1,1-2-1,-21-3-59,48 2-13,1 0 0,0 0 0,-1 0 1,1-1-1,0 0 0,0 0 0,0 0 0,0-1 1,0 0-1,1 0 0,-1 0 0,1-1 1,-1 0 12,4 2-9,0 0 0,1 0 1,-1-1-1,0 1 0,1-1 1,-1 1-1,1-1 0,0 1 1,0-1-1,0 0 0,0 1 1,0-1-1,1 0 1,-1 0-1,1 0 0,0 0 1,0 0-1,0 1 0,0-1 1,0 0-1,0 0 0,1 0 1,0 0-1,-1 1 0,1-1 1,0 0-1,0 0 1,1 1-1,-1-1 0,1 1 9,3-9-11,2 1 0,-1 1 0,1-1 0,1 1-1,0 0 1,0 1 0,0 0 0,1 0 0,1 1 0,-1 0-1,1 0 1,0 1 0,1 1 0,0-1 11,29-12-10,0 1 0,0 2 0,9 0 10,211-54-106,-124 36-165,95-39 271,-187 56-47,-1-3-1,-1-1 0,-1-2 1,-1-2-1,0-2 1,-2-2-1,4-6 48,6-10-35,-3-2-1,-2-2 1,-2-2-1,-2-2 1,-2-1-1,-3-2 1,15-36 35,26-65-56,-7-4 0,5-37 56,45-155-223,-16-6 1,-15-3-1,16-208 223,-101 558-2,9-62-16,-3-1 0,-3-43 18,-6 86 3,-3 23 8,-1 16-23,-1 13-16,6-17 22,0 38 86,0-41-78,0 0 0,0 0 0,0 0 0,0 0 0,0 0 0,0 0 0,0 0 0,0 1 0,0-1 0,1 0 0,-1 0 0,0 0 0,1 0 0,-1 0 0,1 0 0,-1 0 0,1 0 0,0-1 0,-1 1-1,1 0 1,0 0 0,0 0 0,0-1 0,-1 1 0,1 0 0,0-1 0,0 1 0,0-1 0,0 1 0,0-1-2,0 0-8,0 0 0,-1 0 0,1-1 0,0 1 0,-1 0-1,1-1 1,-1 1 0,1-1 0,-1 1 0,1-1 0,-1 1 0,1-1 0,-1 1 0,1-1-1,-1 0 1,1 1 0,-1-1 0,0 0 0,1 1 0,-1-1 0,0 0 0,0 1 0,0-1-1,0 0 1,1 1 0,-1-1 0,0 0 0,0 0 0,0 1 0,0-1 0,0 0 0,-1 0-1,1 1 1,0-1 0,0 0 0,0 1 0,-1-1 8,-3-8-168,4 9 158,-1 0 0,1 0 1,0 0-1,-1 0 1,1 0-1,0 0 0,0 1 1,-1-1-1,1 0 1,0 0-1,-1 0 1,1 1-1,0-1 0,0 0 1,0 0-1,-1 1 1,1-1-1,0 0 0,0 0 1,0 1-1,0-1 1,-1 0-1,1 1 0,0-1 1,0 0-1,0 0 1,0 1-1,0-1 0,0 0 1,0 1-1,0-1 1,0 0-1,0 1 0,0-1 10,-17 102-188,13-73 171,-73 803 60,29-254 192,-32-7 36,79-564-265,-4 24 56,-1 1 1,-2-1 0,-1 0-1,-1 0 1,-2-1 0,-8 14-63,18-39 28,-1 1 1,-1-1-1,1 0 0,-1 0 1,0 0-1,0-1 0,-1 1 1,1-1-1,-1 0 1,0-1-1,0 1 0,-5 2-28,6-4 25,0-1-1,-1 1 0,1-1 1,-1 0-1,1 0 1,-1 0-1,0-1 0,1 1 1,-1-1-1,0-1 0,1 1 1,-1 0-1,0-1 1,1 0-1,-1 0 0,1-1 1,-2 0-25,-6-2 49,1-2 1,0 1-1,0-2 1,0 1-1,1-1 1,0-1-1,0 0 1,1 0-1,0-1 1,0 0-1,-6-11-49,-3-3 67,2 0-1,1-2 1,1 0-1,-10-24-66,3-5-2,2-1-1,3-1 0,2-1 0,2 0 1,4 0-1,0-16 3,0-60-46,5 0 0,7-26 46,7-7-33,7 1-1,14-42 34,-9 98 16,4 1 0,5 1 1,38-84-17,-57 158 3,2 2 0,1 0 0,2 1 0,0 0 1,3 2-1,18-22-3,-29 39 0,0 1 1,1 0-1,0 1 1,0 0-1,1 0 1,0 1 0,1 1-1,-1 0 1,2 1-1,-1 0 1,1 1-1,-1 1 1,1 0-1,0 1 1,1 0-1,-1 1 1,7 0-1,0 3 0,-1-1-1,1 2 1,0 1 0,-1 1-1,0 0 1,1 2 0,-2 0-1,14 7 1,17 9-2,-1 3 0,33 22 2,63 48 12,91 83-12,8 5-41,-210-160 2,0-1 0,1-1 1,2-2-1,19 6 39,-43-20-59,0 0 1,1-1-1,0 0 0,-1-1 1,1-1-1,1 0 0,-1-1 1,0 0-1,0-1 0,0-1 1,0 0-1,1-1 0,-1-1 1,7-2 58,-16 3-46,0 0 1,0 0 0,0-1-1,0 0 1,-1 0 0,4-3 45,-7 6-3,-1 0 0,1-1 0,-1 1 0,1 0 0,0-1 0,-1 1 0,1-1 0,-1 1 0,1-1 1,-1 1-1,0-1 0,1 1 0,-1-1 0,1 1 0,-1-1 0,0 1 0,0-1 0,1 0 0,-1 1 0,0-1 0,0 0 0,0 1 0,0-1 1,1 1-1,-1-1 0,0 0 0,0 1 0,0-1 0,-1 0 0,1 1 0,0-1 0,0 0 0,0 1 0,0-1 0,-1 0 0,1 1 0,0-1 0,0 1 1,-1-1-1,1 1 0,0-1 0,-1 0 0,1 1 0,-1-1 0,1 1 0,-1 0 0,1-1 0,-1 1 0,1-1 0,-1 1 0,1 0 0,-1-1 1,0 1-1,1 0 0,-1 0 0,1 0 0,-1-1 0,0 1 0,1 0 0,-1 0 0,0 0 0,0 0 3,-6-2 10,-1 0-1,1 1 1,-1 0 0,0 1-1,1-1 1,-1 1 0,0 1-1,1-1 1,-1 1 0,-3 2-10,-13 2 41,1 1 0,-22 9-41,-31 16 39,2 2 0,1 4 0,2 3 0,1 3 1,3 3-1,-12 13-39,-8 14 29,3 4 1,3 3 0,4 4-1,-8 18-29,-26 44 32,7 5-1,-17 42-31,-156 321 68,127-200-69,150-313 0,-42 78-47,39-74 41,0 0 0,-1 0-1,1-1 1,-1 1-1,1-1 1,-1 1-1,-1-1 1,1 0-1,-1-1 1,-2 3 7,6-6-1,1 0 0,0 0-1,-1 0 1,1 1 0,0-1 0,-1 0 0,1 0-1,-1 0 1,1 0 0,0 0 0,-1 0 0,1 0-1,-1 0 1,1 0 0,0 0 0,-1 0 0,1 0 0,0 0-1,-1-1 1,1 1 0,0 0 0,-1 0 0,1 0-1,0 0 1,-1-1 0,1 1 0,0 0 0,-1 0-1,1-1 1,0 1 0,0 0 0,-1-1 0,1 1 0,0 0-1,0-1 1,-1 1 1,-5-20-28,4-28-9,10-25 31,3 0 0,3 0 0,10-22 6,-8 27 9,89-337 98,17 5 0,18 6 0,63-99-107,-121 314-51,31-38 51,-74 149-21,4 2 1,2 1 0,3 3 0,29-29 20,-56 70-7,0 1 1,1 1 0,1 0-1,0 2 1,2 1-1,0 1 1,0 1-1,2 1 1,-1 1-1,2 1 1,-1 2-1,2 1 1,-1 1-1,5 0 7,23-2-71,-16 3-127,-1-1 0,-1-2-1,35-13 199,-60 18-72,-1-2 1,0 0-1,0 0 0,-1-1 0,0 0 1,0-1-1,-1-1 0,0 0 0,0 0 1,-1 0-1,0-1 0,-1-1 0,6-8 72,-2-2-157,-1-1 0,0-1 0,-2 0 0,0 0-1,-2-1 1,0 0 0,-2 0 0,-1-1 0,0-1 157,1-27-330,-2 0 0,-3 0 0,-4-41 330,-9-27-596</inkml:trace>
  <inkml:trace contextRef="#ctx0" brushRef="#br0" timeOffset="16819.465">4075 914 5057,'-16'45'894,"1"1"0,3 0 0,1 1 0,-2 32-894,-2 8 328,3-24-146,-170 948 1325,33 6-903,131-857-582,6 1 0,9 138-22,4-294-7,-2 2-16,1 1 1,1 0-1,0-1 0,0 1 0,0-1 1,1 1-1,0-1 0,0 0 0,3 5 23,-5-12-5,1-1-1,0 1 0,-1 0 0,1 0 1,-1-1-1,1 1 0,-1 0 0,0-1 1,1 1-1,-1-1 0,1 1 1,-1 0-1,0-1 0,1 1 0,-1-1 1,0 1-1,1-1 0,-1 1 0,0-1 1,0 1-1,0-1 0,1 0 0,-1 1 1,0-1-1,0 1 0,0-1 0,0 1 1,0-1-1,0 0 0,0 1 1,0-1 5,5-28-96,-4-47 122,-3-1 1,-4 1-1,-12-55-26,11 75 312,6 55-299,1 0 1,0 1-1,0-1 1,0 0 0,-1 0-1,1 1 1,0-1-1,0 0 1,0 0 0,0 1-1,0-1 1,0 0-1,0 1 1,0-1 0,1 0-1,-1 0 1,0 1-1,0-1 1,0 0 0,1 1-1,-1-1 1,1 0-1,-1 1 1,0-1-1,1 1 1,-1-1 0,1 1-1,-1-1 1,1 1-1,-1-1 1,1 0-14,21 5 426,-12 0-402,2-2 4,0 1 0,0-1 0,0-1 1,1-1-1,-1 1 0,0-2 0,0 0 1,0 0-1,0-1 0,5-2-28,27-7 64,-2-2 0,11-7-64,10-2 70,124-33 54,-93 30-231,-2-5-1,62-29 108,-89 28-98,-2-3-1,-1-3 1,-2-2 0,-2-2-1,-1-4 1,-3-1 0,8-13 98,105-128-149,-133 146 134,-33 39 15,0 1 1,1 0-1,-1-1 1,0 1 0,0 0-1,0 0 1,1 0-1,-1 0 1,1 0-1,-1 0 1,1 0-1,1 0 0,-3 1 1,1 0 1,-1 0-1,0 0 0,1 0 0,-1 0 0,0 0 0,1 0 1,-1 0-1,0 0 0,1 0 0,-1 1 0,0-1 0,0 0 1,1 0-1,-1 0 0,0 0 0,1 1 0,-1-1 0,0 0 1,0 0-1,1 1 0,-1-1 0,0 0 0,0 0 0,0 1 1,0-1-1,1 0 0,-1 1 0,0-1 0,0 0 0,0 1 1,0-1-1,0 0 0,0 1 0,0-1-1,1 7 13,0-1-1,-1 1 1,0-1 0,0 1 0,-1 5-13,-4 28 35,3-25-15,0 0 1,1 1-1,0-1 0,2 1 0,-1-1 0,2 0 1,0 1-1,1-1-20,-2-13 3,-1 0 1,1 0-1,-1 0 0,1 0 0,0 0 1,0 0-1,0 0 0,0-1 1,0 1-1,0 0 0,0-1 1,1 1-1,-1 0 0,1-1 1,-1 0-1,1 1 0,-1-1 0,1 0 1,0 0-1,0 0 0,1 1-3,0-1 5,0-1 0,-1 1-1,1-1 1,0 0-1,0 0 1,0 0 0,0 0-1,0 0 1,0 0-1,0-1 1,-1 0 0,1 1-1,0-1 1,0 0-5,12-6 18,-1 1 1,0-2 0,0 0-1,-1-1 1,4-3-19,-15 11 1,158-124 132,-98 73-95,3 3 0,1 3 0,5 1-38,11 2 39,1 4 0,82-25-39,181-45 103,-162 54-60,-72 21-20,930-307-116,-1025 335 65,48-16-184,0-3 0,-2-3-1,-1-3 1,10-9 212,-52 23-42,-18 11 83,-15 7 44,-7 4-57,1-1 1,0 0-1,-1-2 0,0 0 1,0-1-1,1-1 1,-2-1-29,34 1-10,0 0 0,0-1 1,0-1-1,0 0 1,0-1-1,2-1 10,-13 4-6,27-15-142,-28 14 142,0 1 0,0-1 0,0 0 0,0 0-1,0 0 1,-1 0 0,1 0 0,0 0 0,-1 0 0,1-1 0,0 1-1,-1 0 1,1 0 0,-1 0 0,0-1 0,1 1 0,-1 0 0,0 0-1,0-1 1,0 1 0,0 0 0,0-1 0,0 1 0,0-1 6,-10-25-130</inkml:trace>
  <inkml:trace contextRef="#ctx0" brushRef="#br0" timeOffset="19278.608">1808 4483 6409,'88'302'2297,"6"-29"-1817,31-67-432,11-31-48,17-63-40,9-37-48,-2-69-136,2-35-104,-9-62-744,1-24 864,-22-45-553,-9-19-407</inkml:trace>
  <inkml:trace contextRef="#ctx0" brushRef="#br0" timeOffset="20356.147">2478 2613 7218,'-43'77'631,"3"2"1,4 1 0,3 2 0,3 1 0,5 1 0,-9 56-632,11-18 164,6 1 1,5 0-1,5 1 0,6 0 1,5 1-165,4-15 146,5 0-1,4-1 1,6 0 0,3-2 0,31 73-146,-42-138 20,3 0 0,1-1 1,2-1-1,1-1 0,3 0 0,0-2 1,3-1-1,28 28-20,-42-49-5,2-1-1,-1-1 1,2 0 0,-1-1 0,2-1 0,0 0-1,0-2 1,0 0 0,1-1 0,1 0-1,-1-2 1,1-1 0,0 0 0,1-1-1,-1-1 1,1-1 0,-1-1 0,1-1 0,0-1-1,5-1 6,4-3-13,0-1-1,-1-2 1,0-1-1,0-1 0,-1-2 1,-1 0-1,0-2 0,0-1 1,-2-1-1,0-1 1,10-10 13,8-9-52,-2-1 0,-1-3 0,-2-1 0,-2-1 0,24-38 52,-25 28-69,-3-2 1,-2-1-1,-3-1 0,-2-1 0,-2-2 1,11-49 68,-16 34-95,-3-2 0,-3 1 0,-3-2 1,-4 1-1,-3-28 95,-6 4-77,-4 0 1,-5 1 0,-3 0-1,-6 1 1,-3 2-1,-4 0 1,-5 2-1,-36-69 77,34 89-18,-3 2 1,-42-57 17,50 86 6,-2 1 1,-2 1 0,-2 2 0,-35-29-7,50 50 11,0 1 0,-1 1 0,-1 1 0,0 1 0,-1 1-1,0 2 1,-1 0 0,0 1 0,-1 2 0,-1 0-11,6 4 14,1 0 0,-1 2 1,0 0-1,1 1 0,-1 2 1,0 0-1,0 1 0,1 1 1,-1 1-1,1 1 0,0 1 1,0 0-1,-3 4-14,2 0 18,0 0 1,1 2-1,0 0 0,1 2 0,0 0 0,2 1 1,-1 1-1,-9 12-18,6-4 19,1 2 1,1 0-1,2 1 1,0 1-1,2 1 1,0 2-20,-7 22 32,2 1-1,3 0 1,2 2 0,2 0 0,3 0 0,2 1-1,2 13-31,1 37 61,4 0 0,5 1 0,5-1-1,8 26-60,13 34 96,7-1 0,22 51-96,-14-75 62,6-1 0,35 62-62,-53-135 18,4-2 0,2-1 0,3-2 0,3-1 0,43 45-18,-65-83 4,1-1 0,1-1 0,1-1 0,1-2 0,1 0 1,1-2-1,0-1 0,1-1 0,14 5-4,-21-12 0,1 0 0,0-2 1,1 0-1,-1-2 0,1-1 0,0 0 0,0-2 1,0-1-1,0 0 0,0-2 0,0-1 0,0-1 1,0-1-1,12-4 2,-1-2 1,0-1 0,-1-2 0,-1-1 0,0-2-1,-1-1 1,-1-2 0,7-6-3,-2-2 4,-1-1 0,-2-2-1,-1-2 1,-1-1 0,-2-1 0,10-17-4,-7 3-13,-2-1-1,-2-1 1,-2-1 0,-3-1 0,-2-2 0,-2 0 0,-3-1-1,-3-1 1,-1 0 0,1-42 13,-7 8-81,-4 0 1,-5 0-1,-3 1 1,-4 0-1,-4 0 1,-4 1-1,-9-19 81,-3 7-116,-4 2 0,-5 1-1,-4 2 1,-4 2 0,-4 1-1,-9-4 117,31 54-49,-1 1-1,-1 1 0,-3 2 1,-1 1-1,-2 2 0,-1 2 1,-19-13 49,38 34-14,-1 1 0,0 0 1,-1 2-1,0 0 0,0 1 1,-1 1-1,0 1 0,-4 1 14,9 2-2,-1 2 1,1 0-1,-1 1 0,1 0 1,-1 2-1,0 0 0,1 1 0,0 1 1,-1 0-1,1 2 0,-7 2 2,3 0 9,2 2 1,-1 0-1,1 1 0,0 1 0,1 0 1,0 2-1,1 0 0,-13 13-9,8-4 25,1 1 0,1 0 0,1 2-1,2 0 1,-16 28-25,10-8 53,2 2 0,1 0 0,3 1 1,2 1-1,2 1 0,2 0 0,-1 23-53,4-5 96,4 1 1,2 0 0,3 0 0,4 0 0,2-1 0,3 1-1,18 57-96,-11-64 72,3-1-1,2-1 0,3 0 0,3-2 0,2-1 0,3-2 0,2-1 1,21 23-72,-33-48 25,2-1 0,1-1 1,0-2-1,2 0 0,1-2 1,1-1-1,1-2 0,1 0 1,6 0-26,-17-9 5,1-2 1,1-1-1,-1 0 0,1-2 1,1 0-1,-1-2 1,1 0-1,0-2 1,-1 0-1,1-2 0,0-1 1,0-1-1,0 0 1,16-6-6,-8-1-3,-1-1 1,0-2 0,0-1 0,-1-1 0,-1-2-1,0 0 1,-2-3 0,0 0 0,-1-1 0,-1-2-1,14-15 3,0-3-46,-2-2 0,-1-2-1,-3-2 1,-1-1-1,-3-1 1,10-24 46,-11 10-84,-2-1 0,-3-1 0,-2-1 0,-4-1 0,-3-1 0,-2 0 0,-3-1-1,-4 0 1,-2 0 0,-3 0 0,-6-31 84,0 36-113,-2 0 1,-4 1-1,-2 1 0,-2 0 0,-3 1 0,-3 1 0,-3 1 0,-1 1 0,-4 1 1,-2 2-1,-2 1 0,-20-22 113,33 48-63,-2 2 0,-1 0 0,-1 1 0,-1 2 1,0 1-1,-2 0 0,-1 3 0,-22-12 63,33 21-12,-2 0-1,1 1 1,-1 2-1,0 0 1,0 1-1,-1 0 1,0 2-1,0 1 1,0 0-1,0 2 1,1 0-1,-1 1 1,0 1-1,-17 5 13,12-1 42,1 2-1,1 1 0,0 1 0,0 1 1,1 1-1,0 1 0,1 0 0,0 2 0,1 1 1,1 1-1,1 1 0,0 0 0,1 1 1,2 1-1,0 1 0,-9 14-41,-2 8 108,3 1 0,1 0-1,2 2 1,2 1 0,2 0 0,2 2-1,2-1 1,0 16-108,1 8 93,4 1 0,3 1-1,4-1 1,2 1 0,4-1 0,3 0 0,3 0 0,3-1 0,3-1-1,4 0 1,2-1 0,4-2 0,32 60-93,-40-91 19,2-1 0,1-1 0,2 0 0,1-2 0,2-1 0,1-2 0,1 0 0,6 2-19,-20-20 2,1 0 0,0 0 1,1-2-1,0 0 0,0-1 0,1 0 0,0-2 0,1 0 0,0-1 0,0-1 1,0 0-1,1-2 0,-1 0 0,1-1 0,0-1 0,-1-1 0,1-1 1,4-1-3,5-3-23,-1-2 0,0 0 0,0-2 1,0-1-1,-1-1 0,-1-2 0,0 0 1,-1-2-1,18-13 23,2-5-93,-2-1 1,-1-3-1,-2-1 1,24-31 92,-24 23-253,-3-2 0,-1-2 0,-3-1 0,-2-2 0,-3-1 0,-1-1 0,-4-1 0,-1-2 0,-3 0 0,-3-1 0,-3 0 0,-1-1 0,-4-1 0,-1-13 253,-4-111-1321</inkml:trace>
  <inkml:trace contextRef="#ctx0" brushRef="#br0" timeOffset="20754.62">3811 2471 4873,'-3'3'69,"-46"41"1245,1 3 0,3 1-1,-38 54-1313,50-51 238,2 2-1,2 1 1,3 1 0,2 1-1,2 2 1,3 0 0,3 1-1,2 1-237,0 15 131,3 0 0,3 0 0,4 1 0,3 0-1,3 0 1,6 22-131,-3-56 40,1 0 1,2-1-1,3 1 0,0-2 1,3 0-1,2 0 0,1-1 0,12 19-40,-20-42 19,1 0 0,1 0-1,0-1 1,1 0-1,1-1 1,0-1-1,1 0 1,0 0-1,1-2 1,1 0 0,-1 0-1,2-2 1,-1 0-1,1-1 1,1 0-1,-1-2 1,1 0-1,1-1 1,-1 0 0,3-2-19,5 1 3,0-2 0,0-2 0,0 0 0,0-1 0,0-2 0,0 0 0,-1-2 0,14-5-3,-7 0-31,1-1 0,-2-2 0,1-1 0,-2-2 1,0-1-1,7-6 31,2-5-114,-1-1 1,-1-3 0,-1-1-1,-2-1 1,-2-2-1,-1-1 1,-2-2-1,-1 0 1,6-17 113,-18 27-127,-1-1 0,-1 0 0,-2-1-1,-1-1 1,-1 0 0,-2 0 0,-1-1 0,-1 0 0,-2 0-1,-2-1 1,-1 1 0,-1-1 0,-2 1 0,-1 0 0,-2-1-1,-1 2 1,-2-1 0,-1 1 0,-1 0 0,-5-7 127,-12-17-584,-17-27 584</inkml:trace>
  <inkml:trace contextRef="#ctx0" brushRef="#br0" timeOffset="21531.146">3825 2574 4329,'-38'6'285,"0"1"1,0 2-1,1 1 1,0 3 0,1 0-1,1 2 1,0 2-1,1 2 1,1 0-1,0 2 1,-22 20-286,1 5 171,3 1 0,1 3 0,2 1 0,3 3 0,2 2 0,-35 60-171,19-16 202,5 3 1,4 1-1,-31 98-202,43-85 174,5 2 0,5 1 0,6 2 0,4 0 0,7 1-1,4 0 1,6 0 0,5 1 0,6-1 0,5-1 0,27 101-174,-15-111 96,5-2 0,5-1 0,4-2 1,5-2-1,5-1 0,32 44-96,-44-86 31,2-1 0,4-2-1,1-2 1,4-2 0,1-2 0,3-2 0,2-3 0,2-3-1,2-1 1,39 18-31,-60-40 11,0-3-1,2-1 1,0-3-1,1-1 1,0-1-1,1-3 1,1-1-1,-1-3 1,1-1-1,0-3 1,7-1-11,-14-2 15,1-2 1,0-2-1,-1-1 1,0-2-1,0-1 1,-1-2-1,0-2 1,-1-1 0,-1-2-1,0-1 1,-1-2-1,-1-1 1,2-3-16,11-12 23,-2-2 1,-1-2-1,-2-2 1,-2-2-1,-2-1 1,-1-1-1,-3-2 1,0-4-24,16-34 42,-4-1-1,-4-2 1,-3-2-1,6-34-41,-11 18-3,-5-2 0,-4 0-1,-6-2 1,-4 0-1,-5 0 1,-5-80 3,-6 103-38,-4 0-1,-4 0 1,-3 1 0,-4 1-1,-4 0 1,-4 2 0,-3 1 0,-31-60 38,37 96-46,-2 0 1,-2 2 0,-2 1 0,-2 1 0,-2 1 0,-1 2 0,-2 2 0,-22-17 45,32 32-47,0 2 0,-1 2 1,-1 0-1,-1 1 1,-1 2-1,0 2 0,0 0 1,-2 2-1,1 1 1,-1 2-1,-1 1 0,1 1 1,-27 0 46,16 5-70,0 2 0,0 2 1,0 1-1,1 3 0,-1 1 0,2 3 1,-1 1-1,1 2 0,-26 13 70,-5 7-123,2 3 1,1 3-1,2 3 0,-49 41 123,24-8-19,4 4 1,3 3 0,4 4-1,3 4 1,5 3-1,4 3 1,4 3 0,4 3-1,-28 71 19,25-30 116,6 2-1,7 3 1,6 2-1,7 2 1,6 1-1,7 1 1,6 15-116,3 53 228,10 1 0,17 160-228,6-200 81,7-1 1,7-1-1,31 84-81,-37-179 37,3-1 1,5-2-1,36 71-37,-47-115 15,1 0 0,2-1 0,1-2 0,2 0 0,2-2 0,1-1 0,2-2 0,15 11-15,-26-25 9,2-2 1,0 0-1,1-1 1,1-1-1,0-2 1,1-1-1,0-1 1,1-1-1,21 4-9,-14-7 18,0-1 0,0-1 0,0-2 0,1-2 0,-1-1 0,0-2 0,20-4-18,0-4 27,-1-3-1,0-2 1,-1-2 0,0-2 0,-2-3 0,-1-2-1,-1-2 1,-1-2 0,44-36-27,-18 4 34,-2-3 0,-2-3 0,-4-3 0,-3-3 0,-3-3 1,-4-2-1,22-43-34,-1-13 13,-7-2 0,-5-3 1,-7-4-1,11-52-13,-16 22-24,-7-2-1,-8-2 1,-8-1-1,-7-2 1,-9 0-1,-7-146 25,-13 181-108,-6 1 0,-6 0 0,-7 1 0,-6 1 0,-6 1 0,-6 3 0,-6 1 0,-48-91 108,43 119-239,-5 3 0,-4 3 0,-5 2 1,-36-37 238,59 83-126,-3 2 0,-2 2 0,-3 3 0,-1 2 0,-3 2 0,-1 3 0,-2 2 0,-13-3 126,35 22-42,0 3 0,-2 1 0,0 2 0,-1 1 0,0 3 1,-1 1-1,0 2 0,0 2 0,-1 2 0,1 1 0,-1 3 0,1 1 0,-1 2 0,-27 7 42,7 4 15,1 3 0,1 2 0,0 3 0,2 3 0,1 2-1,1 2 1,1 3 0,2 3 0,1 2-15,-35 30 117,4 4-1,3 3 1,3 4-1,-58 77-116,63-60 112,3 2 0,6 3 0,3 3 0,6 3-1,4 2 1,5 2 0,4 1 0,-12 69-112,23-59 104,6 1 1,5 2-1,6 0 1,5 0 0,6 1-1,5-1 1,6 1-1,7 17-104,-3-63 62,2 0-1,4-1 1,4 0-1,3-2 1,3-1-1,26 46-61,-35-87 9,1 0 1,2-2-1,1 0 0,1-2 0,2 0 1,19 16-10,-23-28-14,0 0 0,1-1 1,1-2-1,0 0 0,1-1 1,1-2-1,0-1 0,1 0 1,16 3 13,-16-7-28,1-1 1,0-1 0,0-2-1,16 1 28,5-4-96,0-2 0,13-4 96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5T16:18:42.129"/>
    </inkml:context>
    <inkml:brush xml:id="br0">
      <inkml:brushProperty name="width" value="0.05" units="cm"/>
      <inkml:brushProperty name="height" value="0.05" units="cm"/>
    </inkml:brush>
  </inkml:definitions>
  <inkml:trace contextRef="#ctx0" brushRef="#br0">0 2388 9106,'1'0'154,"0"-1"0,-1 1-1,1 0 1,0 0 0,0-1 0,-1 1-1,1-1 1,0 1 0,-1 0 0,1-1 0,0 1-1,-1-1 1,1 1 0,-1-1 0,1 0-1,-1 1 1,1-1 0,-1 0 0,0 1 0,1-1-1,-1 0 1,0 1 0,1-1 0,-1 0-1,0 0 1,0 1 0,0-1 0,1-1-154,4-30-52,-2 11 228,25-96 145,-5-2 0,5-95-321,-8 63 605,5 0 0,8 2 0,29-75-605,18-66-143,-64 218 83,-3 1 0,-4-1 0,-2-10 60,-8 27-409,-2 0 0,-2 0 0,-3 0-1,-6-18 410,-5-35-1112,-6-51-541,17 113 1219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5T16:19:10.840"/>
    </inkml:context>
    <inkml:brush xml:id="br0">
      <inkml:brushProperty name="width" value="0.05" units="cm"/>
      <inkml:brushProperty name="height" value="0.05" units="cm"/>
    </inkml:brush>
  </inkml:definitions>
  <inkml:trace contextRef="#ctx0" brushRef="#br0">451 274 10858,'8'2'849,"-1"1"1,1-1-1,-1 2 0,0-1 0,5 4-849,-6-3 99,-1 0 0,0 0 0,0 1 0,-1-1-1,1 1 1,-1 0 0,0 0 0,0 1 0,-1-1 0,1 1-1,-1 2-98,32 63 3,-4 1-1,-3 2 0,-3 2 0,-4 0 0,-3 1 0,-3 0 0,-4 2 0,-2 18-2,-4 4 14,-5 0 0,-4 1-1,-4-1 1,-5-1-1,-4 0 1,-9 19-14,3-26-4,-20 82-252,-18 33 256,47-180-185,14-28 181,-1 1-1,1-1 1,0 0-1,0 0 1,-1 0-1,1 0 1,0 0-1,0 0 1,-1 0-1,1 0 1,0 0-1,0 0 1,-1 0-1,1 0 1,0 0-1,0 0 1,-1 0-1,1 0 1,0 0-1,0 0 1,0 0 0,-1 0-1,1 0 1,0-1-1,0 1 1,0 0-1,-1 0 1,1 0-1,0 0 1,0-1-1,0 1 1,-1 0-1,1 0 1,0 0-1,0 0 1,0-1-1,0 1 1,0 0-1,0 0 1,0-1-1,-1 1 1,1 0-1,0 0 1,0-1-1,0 1 1,0 0-1,0 0 1,0 0-1,0-1 1,0 1-1,0 0 5,-7-59-305,7 58 304,-41-741-258,18 399 867,13 283-406,3 47-96,0 13-22,5 1-73,1 1-1,-1-1 1,1 1-1,0 0 1,0 0-1,0 0 1,0 0 0,0 0-1,0 0 1,0 0-1,0 1-10,-11 41 43,2 0 0,2 0 0,0 25-43,-7 146-44,13-170 34,-7 133-89,8 0-1,17 130 100,2-222-105,-21-100-32,-1 0 1,-1 0-1,0 1 0,-1 0 1,0 0-1,-1 0 0,-5-6 137,-8-18-414,9 16 116,-80-149-1343,56 116 639</inkml:trace>
  <inkml:trace contextRef="#ctx0" brushRef="#br0" timeOffset="1819.13">214 16 11362,'-3'-9'4441,"-4"2"-3521,0 7-1412,6 11 699,20 205-98,-9 7-109,-7 215-12,3 95-1540,-3-501 911,-2-32 258,1-6 3,2-55-455,-2-86 403,-7 0 0,-11-40 432,14 177 28,2-4 46,-2 1 1,0-1-1,-1 1 0,0 0 1,-1 0-1,-1 0 0,0 0 1,-4-7-75,-5 6 231,13 13-223,1 1 1,-1 0 0,1 0-1,-1 0 1,1 0-1,-1-1 1,1 1 0,-1 0-1,0 0 1,1 0 0,-1 0-1,1 0 1,-1 1-1,1-1 1,-1 0 0,1 0-1,-1 0 1,1 0 0,-1 1-1,1-1 1,-1 0-1,1 0 1,-1 1-9,-2 1 38,1 1 1,-1 0-1,1 0 1,-1 0-1,1 0 0,0 0 1,0 1-1,1-1 1,-1 2-39,-13 28 160,2 1 1,2 0 0,1 1 0,2 1 0,1-1 0,0 15-161,-1 0 109,-17 103-35,6 0-1,7 1 0,6 35-73,7-174-27,-2-4-13,1-1 0,1 1 1,0-1-1,0 0 0,1 0 0,0 0 0,3 7 40,-5-17-5,0 1-1,0-1 1,0 1 0,0-1 0,0 1 0,1-1 0,-1 1-1,0-1 1,0 0 0,0 1 0,0-1 0,0 1 0,1-1 0,-1 1-1,0-1 1,0 0 0,1 1 0,-1-1 0,0 1 0,1-1-1,-1 0 1,0 0 0,1 1 0,-1-1 0,1 0 0,-1 0-1,0 1 1,1-1 0,-1 0 0,1 0 0,-1 0 0,1 0 0,-1 1-1,1-1 1,-1 0 0,1 0 0,-1 0 0,1 0 0,-1 0-1,1 0 1,-1 0 0,0 0 0,1-1 0,-1 1 0,1 0-1,-1 0 1,1 0 0,-1 0 0,1-1 0,-1 1 0,0 0-1,1 0 1,-1-1 0,1 1 0,-1 0 0,0-1 0,1 1 0,-1 0-1,0-1 1,0 1 0,1-1 0,-1 1 0,0 0 0,0-1-1,0 1 1,1-1 0,-1 1 0,0-1 0,0 1 0,0-1 5,17-40-238,-2-11 14,-3-1 0,-1 0 0,2-50 224,0-165-674,-11 178 108,-5 0 0,-6-33 566,-3 35-571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05T16:18:38.201"/>
    </inkml:context>
    <inkml:brush xml:id="br0">
      <inkml:brushProperty name="width" value="0.05" units="cm"/>
      <inkml:brushProperty name="height" value="0.05" units="cm"/>
    </inkml:brush>
  </inkml:definitions>
  <inkml:trace contextRef="#ctx0" brushRef="#br0">0 1566 10106,'9'5'589,"1"0"1,-1-1-1,0 0 0,1-1 0,0 0 1,0 0-1,7 0-589,-12-2-3,1 0 0,0-1 0,-1 1 0,1-1 1,0 0-1,-1-1 0,1 1 0,-1-1 0,1 0 1,-1 0-1,1-1 0,-1 0 0,1 0 0,-1 0 0,1-1 3,-5 2 28,1-1-1,-1 1 1,1 0-1,-1-1 1,0 1-1,0 0 1,0-1 0,0 0-1,0 1 1,0-1-1,0 0 1,0 1-1,-1-1 1,1 0-1,-1 0 1,1 1-1,-1-1 1,0 0-1,1-1-27,0-3 179,15 47 360,4 31-526,-2 1 0,-4 4-13,6 24 66,-7-25-100,1 40 34,-10-62-67,3 0-1,3 0 1,15 51 67,-23-100-15,-1 0 1,1 0 0,0-1-1,1 1 1,-1-1 0,1 1 0,0-1-1,0 0 1,3 4 14,-5-8-4,0 1 1,0 0-1,0 0 1,0-1-1,1 1 1,-1-1-1,0 1 1,0-1-1,1 1 1,-1-1-1,0 0 1,0 1-1,1-1 1,-1 0-1,0 0 1,1 0-1,-1 0 0,0 0 1,1-1-1,-1 1 1,0 0-1,1 0 1,-1-1-1,0 1 1,0-1-1,1 1 1,-1-1-1,0 0 1,0 1-1,0-1 1,0 0-1,0 0 1,0 0-1,0 0 0,0 0 1,0 0-1,-1 0 1,2-1 3,3-3 18,-1-1-1,0 0 1,0 0-1,0 0 1,0 0 0,-1-1-1,0 1 1,-1-1 0,2-4-18,14-68 185,-13 57-138,21-146 303,-8-1 0,-5-34-350,1-2 104,59-501-91,-37 476-165,10 2 0,13-9 152,-54 218-13,-3 10 3,1 0 0,-1 0 0,2 0 0,-1 1 0,1-1 0,0 1 0,2-2 10,-6 9-5,0 1-1,0 0 1,0-1-1,0 1 1,1 0-1,-1 0 0,0-1 1,0 1-1,0 0 1,0 0-1,1-1 1,-1 1-1,0 0 1,0 0-1,0 0 0,1-1 1,-1 1-1,0 0 1,0 0-1,1 0 1,-1 0-1,0 0 1,0-1-1,1 1 0,-1 0 1,0 0-1,1 0 1,-1 0-1,0 0 1,1 0-1,-1 0 0,0 0 1,0 0-1,1 0 1,-1 0-1,0 0 1,1 0-1,-1 0 1,0 1-1,0-1 0,1 0 1,-1 0-1,0 0 6,5 15-177,-5 21-96,-17 66-411,-24 76 684,11-53-187,29-121 165,-3 12-301,0 0-1,-1 0 1,-5 10 323,9-23-74,0-1 1,0 1-1,0 0 1,0-1-1,-1 1 1,0 0-1,1-1 1,-1 0 0,0 1-1,0-1 1,0 0-1,-1 0 1,1 0-1,0 0 1,-1-1-1,1 1 1,-1-1-1,0 1 1,1-1 0,-1 0-1,0 0 1,0 0-1,-1 0 74,3-1-26,1 0 1,-1 0-1,0 0 1,1 0-1,-1 0 0,1 0 1,-1-1-1,0 1 0,1 0 1,-1 0-1,0 0 0,1-1 1,-1 1-1,1 0 0,-1-1 1,0 1-1,1 0 0,-1-1 1,1 1-1,-1-1 1,1 1-1,0-1 0,-1 1 1,1-1-1,-1 1 0,1-1 1,0 1-1,-1-1 0,1 0 1,0 1-1,0-1 0,0 0 26,-4-23-650,3 13 393,-3-5-390</inkml:trace>
  <inkml:trace contextRef="#ctx0" brushRef="#br0" timeOffset="1013.748">438 1292 4297,'79'-95'2614,"-48"57"-2500,-3-2 1,-1-1 0,-2-1 0,17-40-115,-37 72 77,-1-1 1,0 0 0,-1-1 0,1-6-78,-3 16 17,0 1-1,-1-1 1,0 1-1,1-1 1,-1 1 0,0-1-1,0 0 1,0 1-1,0-1 1,0 1 0,0-1-1,0 0 1,-1 1-1,1-1 1,-1 1 0,1-1-1,-1 1 1,1-1-1,-1 1 1,0 0 0,0-1-1,0 1 1,0 0-1,0-1 1,0 1 0,0 0-1,0 0 1,0 0-1,0 0 1,-1 0 0,1 0-1,0 0 1,-1 0-1,1 1 1,-1-1 0,1 1-1,-2-1-16,-3 0 58,1 1 1,-1 0-1,0 0 0,0 1 0,1 0 1,-1 0-1,0 0 0,1 1 0,0-1 1,-1 1-1,1 1 0,0-1 1,0 1-1,-3 2-58,-11 6 185,0 2 1,1 0-1,-3 5-185,-13 12 188,2 2-1,1 1 0,2 1 0,1 2 0,-3 7-187,-8 18 240,2 1 1,-23 57-241,56-112-1,1 1 1,0 1 0,0-1 0,0 0-1,1 3 1,2-11 1,0 0-1,0 0 0,0-1 0,1 1 0,-1 0 0,0 0 0,0 0 1,0 0-1,1 0 0,-1 0 0,0 0 0,0 0 0,1 0 1,-1 0-1,0 0 0,0 0 0,0 0 0,1 0 0,-1 0 0,0 0 1,0 0-1,1 0 0,-1 0 0,0 0 0,0 0 0,0 0 1,1 0-1,-1 0 0,0 0 0,0 0 0,0 1 0,0-1 1,1 0-1,-1 0 0,0 0 0,0 0 0,0 1 0,0-1 0,1 0 1,-1 0-1,0 0 0,0 0 0,0 1 0,0-1 0,0 0 1,0 0-1,0 0 0,0 1 0,0-1 0,0 0 0,0 0 0,0 1 1,0-1-1,0 0 0,0 0 0,0 1 0,14-17 7,25-48-21,-2-2 0,-3-1 0,16-48 14,0 1-195,-20 44 38,-18 39-28,1 1 0,2 1 0,9-14 185,-24 43-2,0 0 0,0 1 0,0-1 0,0 0 0,0 0 1,0 0-1,0 0 0,0 0 0,0 0 0,1 0 0,-1 0 0,0 0 0,0 1 1,0-1-1,0 0 0,0 0 0,0 0 0,0 0 0,1 0 0,-1 0 1,0 0-1,0 0 0,0 0 0,0 0 0,0 0 0,0 0 0,0 0 0,1 0 1,-1 0-1,0 0 0,0 0 0,0 0 0,0 0 0,0 0 0,0 0 0,1 0 1,-1 0-1,0 0 0,0 0 0,0 0 0,0 0 0,0 0 0,0 0 0,0-1 1,1 1-1,-1 0 0,0 0 0,0 0 0,0 0 0,0 0 0,0 0 0,0 0 1,0 0-1,0-1 0,0 1 0,0 0 0,0 0 2,-1 15 11,-33 132 290,4-18-38,13-47-45,5 0 0,-2 65-218,13-142-12,1-1 0,0 1-1,1 0 1,-1-1 0,1 1 0,0 0-1,0-1 1,0 1 0,0-1 0,2 4 12,-2-8-4,-1 1 0,0-1 1,1 1-1,-1-1 1,0 1-1,1-1 1,-1 0-1,1 1 1,-1-1-1,1 0 1,-1 1-1,1-1 1,-1 0-1,1 1 1,-1-1-1,1 0 0,-1 0 1,1 0-1,-1 1 1,1-1-1,-1 0 1,1 0-1,0 0 1,-1 0-1,1 0 1,-1 0-1,1 0 1,-1 0-1,1 0 4,1-1-7,0 0-1,0 0 0,0 0 1,0 0-1,0 0 1,-1-1-1,1 1 0,0 0 1,-1-1-1,1 0 1,-1 1-1,2-2 8,24-34-156,-1-2 0,-1 0 0,-3-2 0,-1 0 0,7-25 156,19-33-970,-29 59 335,-12 26 215,0 1 0,0 0 0,2 0 0,0 0 0,0 1 0,9-10 420,-17 21-23,1 1 0,-1 0 0,0-1 0,0 1 0,0-1 0,1 1 1,-1 0-1,0-1 0,0 1 0,1 0 0,-1-1 0,0 1 0,1 0 0,-1-1 0,0 1 0,1 0 0,-1 0 0,0-1 1,1 1-1,-1 0 0,1 0 0,-1 0 0,1 0 0,-1 0 0,0 0 0,1-1 0,-1 1 0,1 0 0,-1 0 1,1 0-1,-1 0 0,0 0 0,1 1 0,-1-1 0,1 0 0,-1 0 0,1 0 0,-1 0 0,0 0 0,1 1 1,-1-1-1,1 0 0,-1 0 0,0 1 0,1-1 0,-1 0 0,0 0 0,1 1 0,-1-1 0,0 0 0,0 1 0,1-1 1,-1 1-1,0-1 0,0 0 0,1 1 0,-1-1 0,0 1 0,0-1 0,0 0 0,0 1 0,0-1 0,0 1 23,3 34-989,-7 7 351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12" ma:contentTypeDescription="Create a new document." ma:contentTypeScope="" ma:versionID="da9d6bdc1595bd27fb2571f81e38feea">
  <xsd:schema xmlns:xsd="http://www.w3.org/2001/XMLSchema" xmlns:xs="http://www.w3.org/2001/XMLSchema" xmlns:p="http://schemas.microsoft.com/office/2006/metadata/properties" xmlns:ns3="65793757-3192-4308-a009-63d5db8470b3" xmlns:ns4="66750299-c01d-4a80-97aa-98fbc9a0332f" targetNamespace="http://schemas.microsoft.com/office/2006/metadata/properties" ma:root="true" ma:fieldsID="307399e506e7d9145eabad89199d81ab" ns3:_="" ns4:_="">
    <xsd:import namespace="65793757-3192-4308-a009-63d5db8470b3"/>
    <xsd:import namespace="66750299-c01d-4a80-97aa-98fbc9a033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6750299-c01d-4a80-97aa-98fbc9a0332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elements/1.1/"/>
    <ds:schemaRef ds:uri="http://purl.org/dc/terms/"/>
    <ds:schemaRef ds:uri="http://schemas.microsoft.com/office/2006/documentManagement/types"/>
    <ds:schemaRef ds:uri="66750299-c01d-4a80-97aa-98fbc9a0332f"/>
    <ds:schemaRef ds:uri="http://purl.org/dc/dcmitype/"/>
    <ds:schemaRef ds:uri="http://schemas.microsoft.com/office/infopath/2007/PartnerControls"/>
    <ds:schemaRef ds:uri="http://schemas.microsoft.com/office/2006/metadata/properties"/>
    <ds:schemaRef ds:uri="http://schemas.openxmlformats.org/package/2006/metadata/core-properties"/>
    <ds:schemaRef ds:uri="65793757-3192-4308-a009-63d5db8470b3"/>
    <ds:schemaRef ds:uri="http://www.w3.org/XML/1998/namespace"/>
  </ds:schemaRefs>
</ds:datastoreItem>
</file>

<file path=customXml/itemProps2.xml><?xml version="1.0" encoding="utf-8"?>
<ds:datastoreItem xmlns:ds="http://schemas.openxmlformats.org/officeDocument/2006/customXml" ds:itemID="{E25DF0F6-AE2B-4B25-9DD5-A00EA2D9E5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66750299-c01d-4a80-97aa-98fbc9a033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288ED1D3-2E63-4B4F-BC7C-58A58135B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24</Pages>
  <Words>7211</Words>
  <Characters>40311</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Stevens, Sean</cp:lastModifiedBy>
  <cp:revision>32</cp:revision>
  <cp:lastPrinted>2019-09-26T14:40:00Z</cp:lastPrinted>
  <dcterms:created xsi:type="dcterms:W3CDTF">2022-01-08T18:46:00Z</dcterms:created>
  <dcterms:modified xsi:type="dcterms:W3CDTF">2022-01-09T15:34:00Z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0x0101006CE2D285DA5EA44F8D9BF5228085DACE</vt:lpwstr>
  </property>
  <property fmtid="{D5CDD505-2E9C-101B-9397-08002B2CF9AE}" pid="3" name="MSIP_Label_f2acd28b-79a3-4a0f-b0ff-4b75658b1549_Enabled">
    <vt:lpwstr>true</vt:lpwstr>
  </property>
  <property fmtid="{D5CDD505-2E9C-101B-9397-08002B2CF9AE}" pid="4" name="MSIP_Label_f2acd28b-79a3-4a0f-b0ff-4b75658b1549_SetDate">
    <vt:lpwstr>2022-01-08T18:45:05Z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b89b028a-67f8-483a-9d6a-de8dbd966590</vt:lpwstr>
  </property>
  <property fmtid="{D5CDD505-2E9C-101B-9397-08002B2CF9AE}" pid="9" name="MSIP_Label_f2acd28b-79a3-4a0f-b0ff-4b75658b1549_ContentBits">
    <vt:lpwstr>0</vt:lpwstr>
  </property>
</Properties>
</file>