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47E35C" w14:textId="77777777" w:rsidR="006544FC" w:rsidRPr="000A5D81" w:rsidRDefault="006544FC" w:rsidP="006544FC">
      <w:pPr>
        <w:jc w:val="both"/>
        <w:rPr>
          <w:rFonts w:eastAsia="Times New Roman"/>
          <w:b/>
          <w:bdr w:val="none" w:sz="0" w:space="0" w:color="auto"/>
          <w:lang w:val="en-GB" w:eastAsia="en-GB"/>
        </w:rPr>
      </w:pPr>
    </w:p>
    <w:p w14:paraId="01EA092E" w14:textId="77777777" w:rsidR="006544FC" w:rsidRPr="00CD08E7" w:rsidRDefault="006544FC" w:rsidP="006544FC">
      <w:pPr>
        <w:pBdr>
          <w:top w:val="none" w:sz="0" w:space="0" w:color="auto"/>
          <w:left w:val="none" w:sz="0" w:space="0" w:color="auto"/>
          <w:bottom w:val="none" w:sz="0" w:space="0" w:color="auto"/>
          <w:right w:val="none" w:sz="0" w:space="0" w:color="auto"/>
          <w:between w:val="none" w:sz="0" w:space="0" w:color="auto"/>
          <w:bar w:val="none" w:sz="0" w:color="auto"/>
        </w:pBdr>
        <w:jc w:val="both"/>
        <w:rPr>
          <w:rFonts w:ascii="Arial" w:eastAsia="Times New Roman" w:hAnsi="Arial" w:cs="Arial"/>
          <w:bdr w:val="none" w:sz="0" w:space="0" w:color="auto"/>
          <w:lang w:val="en-GB" w:eastAsia="en-GB"/>
        </w:rPr>
      </w:pPr>
    </w:p>
    <w:p w14:paraId="0A6EEB80" w14:textId="77777777" w:rsidR="006544FC" w:rsidRPr="00CD08E7" w:rsidRDefault="006544FC" w:rsidP="006544FC">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bdr w:val="none" w:sz="0" w:space="0" w:color="auto"/>
          <w:lang w:val="en-GB" w:eastAsia="en-GB"/>
        </w:rPr>
      </w:pPr>
      <w:r w:rsidRPr="00CD08E7">
        <w:rPr>
          <w:rFonts w:eastAsia="Times New Roman"/>
          <w:b/>
          <w:bdr w:val="none" w:sz="0" w:space="0" w:color="auto"/>
          <w:lang w:val="en-GB" w:eastAsia="en-GB"/>
        </w:rPr>
        <w:t>Undergraduate Dissertation Certificate</w:t>
      </w:r>
    </w:p>
    <w:p w14:paraId="5C4D5369" w14:textId="77777777" w:rsidR="006544FC" w:rsidRPr="00CD08E7" w:rsidRDefault="006544FC" w:rsidP="006544FC">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
          <w:sz w:val="28"/>
          <w:szCs w:val="28"/>
          <w:u w:val="single"/>
          <w:bdr w:val="none" w:sz="0" w:space="0" w:color="auto"/>
          <w:lang w:val="en-GB" w:eastAsia="en-GB"/>
        </w:rPr>
      </w:pPr>
    </w:p>
    <w:p w14:paraId="1D85BFAD" w14:textId="77777777" w:rsidR="006544FC" w:rsidRPr="00CD08E7" w:rsidRDefault="006544FC" w:rsidP="006544FC">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sz w:val="28"/>
          <w:szCs w:val="28"/>
          <w:u w:val="single"/>
          <w:bdr w:val="none" w:sz="0" w:space="0" w:color="auto"/>
          <w:lang w:val="en-GB" w:eastAsia="en-GB"/>
        </w:rPr>
      </w:pPr>
      <w:r w:rsidRPr="00CD08E7">
        <w:rPr>
          <w:rFonts w:ascii="Open Sans" w:eastAsia="Times New Roman" w:hAnsi="Open Sans"/>
          <w:noProof/>
          <w:color w:val="777777"/>
          <w:sz w:val="21"/>
          <w:szCs w:val="21"/>
          <w:bdr w:val="none" w:sz="0" w:space="0" w:color="auto"/>
          <w:lang w:val="en-GB" w:eastAsia="en-GB"/>
        </w:rPr>
        <w:drawing>
          <wp:inline distT="0" distB="0" distL="0" distR="0" wp14:anchorId="7A5E22F6" wp14:editId="08701DDF">
            <wp:extent cx="2952750" cy="762000"/>
            <wp:effectExtent l="0" t="0" r="0" b="0"/>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952750" cy="762000"/>
                    </a:xfrm>
                    <a:prstGeom prst="rect">
                      <a:avLst/>
                    </a:prstGeom>
                    <a:noFill/>
                    <a:ln>
                      <a:noFill/>
                    </a:ln>
                  </pic:spPr>
                </pic:pic>
              </a:graphicData>
            </a:graphic>
          </wp:inline>
        </w:drawing>
      </w:r>
    </w:p>
    <w:p w14:paraId="2F17008D" w14:textId="77777777" w:rsidR="006544FC" w:rsidRPr="00CD08E7" w:rsidRDefault="006544FC" w:rsidP="006544FC">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eastAsia="en-GB"/>
        </w:rPr>
      </w:pPr>
    </w:p>
    <w:p w14:paraId="207CFD9D" w14:textId="77777777" w:rsidR="006544FC" w:rsidRPr="00CD08E7" w:rsidRDefault="006544FC" w:rsidP="006544FC">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eastAsia="en-GB"/>
        </w:rPr>
      </w:pPr>
    </w:p>
    <w:p w14:paraId="761A2216" w14:textId="77777777" w:rsidR="006544FC" w:rsidRPr="00CD08E7" w:rsidRDefault="006544FC" w:rsidP="006544FC">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eastAsia="en-GB"/>
        </w:rPr>
      </w:pPr>
    </w:p>
    <w:p w14:paraId="639A8CB8" w14:textId="77777777" w:rsidR="006544FC" w:rsidRPr="00CD08E7" w:rsidRDefault="006544FC" w:rsidP="006544FC">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
          <w:bdr w:val="none" w:sz="0" w:space="0" w:color="auto"/>
          <w:lang w:val="en-GB" w:eastAsia="en-GB"/>
        </w:rPr>
      </w:pPr>
    </w:p>
    <w:p w14:paraId="3B1549E2" w14:textId="77777777" w:rsidR="006544FC" w:rsidRPr="00CD08E7" w:rsidRDefault="006544FC" w:rsidP="006544FC">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
          <w:bdr w:val="none" w:sz="0" w:space="0" w:color="auto"/>
          <w:lang w:val="en-GB" w:eastAsia="en-GB"/>
        </w:rPr>
      </w:pPr>
    </w:p>
    <w:p w14:paraId="3AC0312D" w14:textId="77777777" w:rsidR="006544FC" w:rsidRPr="00CD08E7" w:rsidRDefault="006544FC" w:rsidP="006544FC">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
          <w:bdr w:val="none" w:sz="0" w:space="0" w:color="auto"/>
          <w:lang w:val="en-GB" w:eastAsia="en-GB"/>
        </w:rPr>
      </w:pPr>
    </w:p>
    <w:p w14:paraId="7A2B6F86" w14:textId="77777777" w:rsidR="006544FC" w:rsidRPr="00CD08E7" w:rsidRDefault="006544FC" w:rsidP="006544FC">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
          <w:bdr w:val="none" w:sz="0" w:space="0" w:color="auto"/>
          <w:lang w:val="en-GB" w:eastAsia="en-GB"/>
        </w:rPr>
      </w:pPr>
      <w:r w:rsidRPr="00CD08E7">
        <w:rPr>
          <w:rFonts w:eastAsia="Times New Roman"/>
          <w:b/>
          <w:bdr w:val="none" w:sz="0" w:space="0" w:color="auto"/>
          <w:lang w:val="en-GB" w:eastAsia="en-GB"/>
        </w:rPr>
        <w:t>Name of the Programme of Study: BA Outdoor Adventure Education</w:t>
      </w:r>
    </w:p>
    <w:p w14:paraId="6F626243" w14:textId="77777777" w:rsidR="006544FC" w:rsidRPr="00CD08E7" w:rsidRDefault="006544FC" w:rsidP="006544FC">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
          <w:bdr w:val="none" w:sz="0" w:space="0" w:color="auto"/>
          <w:lang w:val="en-GB" w:eastAsia="en-GB"/>
        </w:rPr>
      </w:pPr>
    </w:p>
    <w:p w14:paraId="2C608479" w14:textId="77777777" w:rsidR="006544FC" w:rsidRPr="00CD08E7" w:rsidRDefault="006544FC" w:rsidP="006544FC">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
          <w:bdr w:val="none" w:sz="0" w:space="0" w:color="auto"/>
          <w:lang w:val="en-GB" w:eastAsia="en-GB"/>
        </w:rPr>
      </w:pPr>
      <w:r w:rsidRPr="00CD08E7">
        <w:rPr>
          <w:rFonts w:eastAsia="Times New Roman"/>
          <w:b/>
          <w:bdr w:val="none" w:sz="0" w:space="0" w:color="auto"/>
          <w:lang w:val="en-GB" w:eastAsia="en-GB"/>
        </w:rPr>
        <w:t>Name of Student (Capital Letters): BEN LYDEN</w:t>
      </w:r>
    </w:p>
    <w:p w14:paraId="0DC6F199" w14:textId="77777777" w:rsidR="006544FC" w:rsidRPr="00CD08E7" w:rsidRDefault="006544FC" w:rsidP="006544FC">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
          <w:bdr w:val="none" w:sz="0" w:space="0" w:color="auto"/>
          <w:lang w:val="en-GB" w:eastAsia="en-GB"/>
        </w:rPr>
      </w:pPr>
    </w:p>
    <w:p w14:paraId="242F33AE" w14:textId="77777777" w:rsidR="006544FC" w:rsidRPr="00CD08E7" w:rsidRDefault="006544FC" w:rsidP="006544FC">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
          <w:bdr w:val="none" w:sz="0" w:space="0" w:color="auto"/>
          <w:lang w:val="en-GB" w:eastAsia="en-GB"/>
        </w:rPr>
      </w:pPr>
    </w:p>
    <w:p w14:paraId="41DE5D6C" w14:textId="77777777" w:rsidR="006544FC" w:rsidRPr="00CD08E7" w:rsidRDefault="006544FC" w:rsidP="006544FC">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
          <w:bdr w:val="none" w:sz="0" w:space="0" w:color="auto"/>
          <w:lang w:val="en-GB" w:eastAsia="en-GB"/>
        </w:rPr>
      </w:pPr>
    </w:p>
    <w:p w14:paraId="0AB2CF74" w14:textId="77777777" w:rsidR="006544FC" w:rsidRPr="00CD08E7" w:rsidRDefault="006544FC" w:rsidP="006544FC">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
          <w:bdr w:val="none" w:sz="0" w:space="0" w:color="auto"/>
          <w:lang w:val="en-GB" w:eastAsia="en-GB"/>
        </w:rPr>
      </w:pPr>
      <w:r w:rsidRPr="00CD08E7">
        <w:rPr>
          <w:rFonts w:eastAsia="Times New Roman"/>
          <w:b/>
          <w:bdr w:val="none" w:sz="0" w:space="0" w:color="auto"/>
          <w:lang w:val="en-GB" w:eastAsia="en-GB"/>
        </w:rPr>
        <w:t>DECLARATION</w:t>
      </w:r>
    </w:p>
    <w:p w14:paraId="08CD591B" w14:textId="77777777" w:rsidR="006544FC" w:rsidRPr="00CD08E7" w:rsidRDefault="006544FC" w:rsidP="006544FC">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
          <w:bdr w:val="none" w:sz="0" w:space="0" w:color="auto"/>
          <w:lang w:val="en-GB" w:eastAsia="en-GB"/>
        </w:rPr>
      </w:pPr>
    </w:p>
    <w:p w14:paraId="48E00A9E" w14:textId="77777777" w:rsidR="006544FC" w:rsidRPr="00CD08E7" w:rsidRDefault="006544FC" w:rsidP="006544FC">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
          <w:bdr w:val="none" w:sz="0" w:space="0" w:color="auto"/>
          <w:lang w:val="en-GB" w:eastAsia="en-GB"/>
        </w:rPr>
      </w:pPr>
      <w:r w:rsidRPr="00CD08E7">
        <w:rPr>
          <w:rFonts w:eastAsia="Times New Roman"/>
          <w:b/>
          <w:bdr w:val="none" w:sz="0" w:space="0" w:color="auto"/>
          <w:lang w:val="en-GB" w:eastAsia="en-GB"/>
        </w:rPr>
        <w:t>I certify that the whole of this work is the result of my individual effort, and that all sources have been acknowledged.</w:t>
      </w:r>
    </w:p>
    <w:p w14:paraId="560436E0" w14:textId="77777777" w:rsidR="006544FC" w:rsidRPr="00CD08E7" w:rsidRDefault="006544FC" w:rsidP="006544FC">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
          <w:bdr w:val="none" w:sz="0" w:space="0" w:color="auto"/>
          <w:lang w:val="en-GB" w:eastAsia="en-GB"/>
        </w:rPr>
      </w:pPr>
      <w:r w:rsidRPr="00CD08E7">
        <w:rPr>
          <w:rFonts w:eastAsia="Times New Roman"/>
          <w:b/>
          <w:noProof/>
          <w:bdr w:val="none" w:sz="0" w:space="0" w:color="auto"/>
          <w:lang w:val="en-GB" w:eastAsia="en-GB"/>
        </w:rPr>
        <mc:AlternateContent>
          <mc:Choice Requires="wpi">
            <w:drawing>
              <wp:anchor distT="0" distB="0" distL="114300" distR="114300" simplePos="0" relativeHeight="251661824" behindDoc="0" locked="0" layoutInCell="1" allowOverlap="1" wp14:anchorId="5036BA12" wp14:editId="5E8D1802">
                <wp:simplePos x="0" y="0"/>
                <wp:positionH relativeFrom="column">
                  <wp:posOffset>1835214</wp:posOffset>
                </wp:positionH>
                <wp:positionV relativeFrom="paragraph">
                  <wp:posOffset>-181244</wp:posOffset>
                </wp:positionV>
                <wp:extent cx="556920" cy="542160"/>
                <wp:effectExtent l="38100" t="38100" r="0" b="48895"/>
                <wp:wrapNone/>
                <wp:docPr id="468598966" name="Ink 4"/>
                <wp:cNvGraphicFramePr/>
                <a:graphic xmlns:a="http://schemas.openxmlformats.org/drawingml/2006/main">
                  <a:graphicData uri="http://schemas.microsoft.com/office/word/2010/wordprocessingInk">
                    <w14:contentPart bwMode="auto" r:id="rId10">
                      <w14:nvContentPartPr>
                        <w14:cNvContentPartPr/>
                      </w14:nvContentPartPr>
                      <w14:xfrm>
                        <a:off x="0" y="0"/>
                        <a:ext cx="556920" cy="542160"/>
                      </w14:xfrm>
                    </w14:contentPart>
                  </a:graphicData>
                </a:graphic>
              </wp:anchor>
            </w:drawing>
          </mc:Choice>
          <mc:Fallback>
            <w:pict>
              <v:shapetype w14:anchorId="10BB5FE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144.15pt;margin-top:-14.6pt;width:44.55pt;height:43.4pt;z-index:251661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">
                <v:imagedata r:id="rId11" o:title=""/>
              </v:shape>
            </w:pict>
          </mc:Fallback>
        </mc:AlternateContent>
      </w:r>
    </w:p>
    <w:p w14:paraId="7ABA034B" w14:textId="77777777" w:rsidR="006544FC" w:rsidRPr="00CD08E7" w:rsidRDefault="006544FC" w:rsidP="006544FC">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
          <w:bdr w:val="none" w:sz="0" w:space="0" w:color="auto"/>
          <w:lang w:val="en-GB" w:eastAsia="en-GB"/>
        </w:rPr>
      </w:pPr>
      <w:r w:rsidRPr="00CD08E7">
        <w:rPr>
          <w:rFonts w:eastAsia="Times New Roman"/>
          <w:b/>
          <w:bdr w:val="none" w:sz="0" w:space="0" w:color="auto"/>
          <w:lang w:val="en-GB" w:eastAsia="en-GB"/>
        </w:rPr>
        <w:t>Signed ............................................................... (Student)</w:t>
      </w:r>
    </w:p>
    <w:p w14:paraId="4D1D3EDE" w14:textId="77777777" w:rsidR="006544FC" w:rsidRPr="00CD08E7" w:rsidRDefault="006544FC" w:rsidP="006544FC">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
          <w:bdr w:val="none" w:sz="0" w:space="0" w:color="auto"/>
          <w:lang w:val="en-GB" w:eastAsia="en-GB"/>
        </w:rPr>
      </w:pPr>
    </w:p>
    <w:p w14:paraId="7601B6C4" w14:textId="77777777" w:rsidR="006544FC" w:rsidRPr="00CD08E7" w:rsidRDefault="006544FC" w:rsidP="006544FC">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
          <w:bdr w:val="none" w:sz="0" w:space="0" w:color="auto"/>
          <w:lang w:val="en-GB" w:eastAsia="en-GB"/>
        </w:rPr>
      </w:pPr>
      <w:r w:rsidRPr="00CD08E7">
        <w:rPr>
          <w:rFonts w:eastAsia="Times New Roman"/>
          <w:b/>
          <w:bdr w:val="none" w:sz="0" w:space="0" w:color="auto"/>
          <w:lang w:val="en-GB" w:eastAsia="en-GB"/>
        </w:rPr>
        <w:t>Date     27/04/2023</w:t>
      </w:r>
    </w:p>
    <w:p w14:paraId="3ACD8187" w14:textId="77777777" w:rsidR="006544FC" w:rsidRPr="00CD08E7" w:rsidRDefault="006544FC" w:rsidP="006544FC">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
          <w:bdr w:val="none" w:sz="0" w:space="0" w:color="auto"/>
          <w:lang w:val="en-GB" w:eastAsia="en-GB"/>
        </w:rPr>
      </w:pPr>
    </w:p>
    <w:p w14:paraId="78EEE97D" w14:textId="77777777" w:rsidR="006544FC" w:rsidRPr="00CD08E7" w:rsidRDefault="006544FC" w:rsidP="006544FC">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
          <w:bdr w:val="none" w:sz="0" w:space="0" w:color="auto"/>
          <w:lang w:val="en-GB" w:eastAsia="en-GB"/>
        </w:rPr>
      </w:pPr>
    </w:p>
    <w:p w14:paraId="00804B43" w14:textId="77777777" w:rsidR="006544FC" w:rsidRPr="00CD08E7" w:rsidRDefault="006544FC" w:rsidP="006544FC">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
          <w:bdr w:val="none" w:sz="0" w:space="0" w:color="auto"/>
          <w:lang w:val="en-GB" w:eastAsia="en-GB"/>
        </w:rPr>
      </w:pPr>
    </w:p>
    <w:p w14:paraId="54D3FDB7" w14:textId="77777777" w:rsidR="006544FC" w:rsidRPr="00CD08E7" w:rsidRDefault="006544FC" w:rsidP="006544FC">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
          <w:bdr w:val="none" w:sz="0" w:space="0" w:color="auto"/>
          <w:lang w:val="en-GB" w:eastAsia="en-GB"/>
        </w:rPr>
      </w:pPr>
    </w:p>
    <w:p w14:paraId="63B92E0C" w14:textId="77777777" w:rsidR="006544FC" w:rsidRPr="00CD08E7" w:rsidRDefault="006544FC" w:rsidP="006544FC">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
          <w:bdr w:val="none" w:sz="0" w:space="0" w:color="auto"/>
          <w:lang w:val="en-GB" w:eastAsia="en-GB"/>
        </w:rPr>
      </w:pPr>
      <w:r w:rsidRPr="00CD08E7">
        <w:rPr>
          <w:rFonts w:eastAsia="Times New Roman"/>
          <w:b/>
          <w:bdr w:val="none" w:sz="0" w:space="0" w:color="auto"/>
          <w:lang w:val="en-GB" w:eastAsia="en-GB"/>
        </w:rPr>
        <w:t>DECLARATION</w:t>
      </w:r>
    </w:p>
    <w:p w14:paraId="52285C1F" w14:textId="77777777" w:rsidR="006544FC" w:rsidRPr="00CD08E7" w:rsidRDefault="006544FC" w:rsidP="006544FC">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
          <w:bdr w:val="none" w:sz="0" w:space="0" w:color="auto"/>
          <w:lang w:val="en-GB" w:eastAsia="en-GB"/>
        </w:rPr>
      </w:pPr>
    </w:p>
    <w:p w14:paraId="71630253" w14:textId="77777777" w:rsidR="006544FC" w:rsidRPr="00CD08E7" w:rsidRDefault="006544FC" w:rsidP="006544FC">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
          <w:bdr w:val="none" w:sz="0" w:space="0" w:color="auto"/>
          <w:lang w:val="en-GB" w:eastAsia="en-GB"/>
        </w:rPr>
      </w:pPr>
      <w:r w:rsidRPr="00CD08E7">
        <w:rPr>
          <w:rFonts w:eastAsia="Times New Roman"/>
          <w:b/>
          <w:bdr w:val="none" w:sz="0" w:space="0" w:color="auto"/>
          <w:lang w:val="en-GB" w:eastAsia="en-GB"/>
        </w:rPr>
        <w:t xml:space="preserve">I am satisfied that this work is the result of the </w:t>
      </w:r>
      <w:proofErr w:type="gramStart"/>
      <w:r w:rsidRPr="00CD08E7">
        <w:rPr>
          <w:rFonts w:eastAsia="Times New Roman"/>
          <w:b/>
          <w:bdr w:val="none" w:sz="0" w:space="0" w:color="auto"/>
          <w:lang w:val="en-GB" w:eastAsia="en-GB"/>
        </w:rPr>
        <w:t>Student’s</w:t>
      </w:r>
      <w:proofErr w:type="gramEnd"/>
      <w:r w:rsidRPr="00CD08E7">
        <w:rPr>
          <w:rFonts w:eastAsia="Times New Roman"/>
          <w:b/>
          <w:bdr w:val="none" w:sz="0" w:space="0" w:color="auto"/>
          <w:lang w:val="en-GB" w:eastAsia="en-GB"/>
        </w:rPr>
        <w:t xml:space="preserve"> effort.</w:t>
      </w:r>
    </w:p>
    <w:p w14:paraId="7E5D2E06" w14:textId="77777777" w:rsidR="006544FC" w:rsidRPr="00CD08E7" w:rsidRDefault="006544FC" w:rsidP="006544FC">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
          <w:bdr w:val="none" w:sz="0" w:space="0" w:color="auto"/>
          <w:lang w:val="en-GB" w:eastAsia="en-GB"/>
        </w:rPr>
      </w:pPr>
    </w:p>
    <w:p w14:paraId="57BB9064" w14:textId="77777777" w:rsidR="006544FC" w:rsidRPr="00CD08E7" w:rsidRDefault="006544FC" w:rsidP="006544FC">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
          <w:bdr w:val="none" w:sz="0" w:space="0" w:color="auto"/>
          <w:lang w:val="en-GB" w:eastAsia="en-GB"/>
        </w:rPr>
      </w:pPr>
      <w:r w:rsidRPr="00CD08E7">
        <w:rPr>
          <w:rFonts w:eastAsia="Times New Roman"/>
          <w:b/>
          <w:bdr w:val="none" w:sz="0" w:space="0" w:color="auto"/>
          <w:lang w:val="en-GB" w:eastAsia="en-GB"/>
        </w:rPr>
        <w:t>Signed .............................................................. (Lecturer)</w:t>
      </w:r>
    </w:p>
    <w:p w14:paraId="519F420A" w14:textId="77777777" w:rsidR="006544FC" w:rsidRPr="00CD08E7" w:rsidRDefault="006544FC" w:rsidP="006544FC">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
          <w:bdr w:val="none" w:sz="0" w:space="0" w:color="auto"/>
          <w:lang w:val="en-GB" w:eastAsia="en-GB"/>
        </w:rPr>
      </w:pPr>
    </w:p>
    <w:p w14:paraId="65B5612F" w14:textId="30909A7F" w:rsidR="006544FC" w:rsidRPr="00CD08E7" w:rsidRDefault="006544FC" w:rsidP="006544FC">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
          <w:bdr w:val="none" w:sz="0" w:space="0" w:color="auto"/>
          <w:lang w:val="en-GB" w:eastAsia="en-GB"/>
        </w:rPr>
      </w:pPr>
      <w:r w:rsidRPr="00CD08E7">
        <w:rPr>
          <w:rFonts w:eastAsia="Times New Roman"/>
          <w:b/>
          <w:bdr w:val="none" w:sz="0" w:space="0" w:color="auto"/>
          <w:lang w:val="en-GB" w:eastAsia="en-GB"/>
        </w:rPr>
        <w:t xml:space="preserve">Date     </w:t>
      </w:r>
    </w:p>
    <w:sdt>
      <w:sdtPr>
        <w:id w:val="-617223440"/>
        <w:docPartObj>
          <w:docPartGallery w:val="Cover Pages"/>
          <w:docPartUnique/>
        </w:docPartObj>
      </w:sdtPr>
      <w:sdtEndPr>
        <w:rPr>
          <w:rFonts w:eastAsia="Calibri"/>
          <w:b/>
          <w:bCs/>
          <w:kern w:val="2"/>
          <w:u w:val="single"/>
          <w:bdr w:val="none" w:sz="0" w:space="0" w:color="auto"/>
          <w:lang w:val="en-GB"/>
          <w14:ligatures w14:val="standardContextual"/>
        </w:rPr>
      </w:sdtEndPr>
      <w:sdtContent>
        <w:p w14:paraId="5AAA7BAC" w14:textId="266E4529" w:rsidR="008A08ED" w:rsidRDefault="008A08ED" w:rsidP="004F7E29"/>
        <w:p w14:paraId="7A5C7AA5" w14:textId="77777777" w:rsidR="00484EE4" w:rsidRDefault="00484EE4" w:rsidP="004F7E29">
          <w:pPr>
            <w:spacing w:line="360" w:lineRule="auto"/>
            <w:jc w:val="center"/>
            <w:rPr>
              <w:rFonts w:eastAsia="Calibri"/>
              <w:kern w:val="2"/>
              <w:bdr w:val="none" w:sz="0" w:space="0" w:color="auto"/>
              <w:lang w:val="en-GB"/>
              <w14:ligatures w14:val="standardContextual"/>
            </w:rPr>
          </w:pPr>
        </w:p>
        <w:p w14:paraId="598321E4" w14:textId="77777777" w:rsidR="00484EE4" w:rsidRDefault="00484EE4" w:rsidP="004F7E29">
          <w:pPr>
            <w:spacing w:line="360" w:lineRule="auto"/>
            <w:jc w:val="center"/>
            <w:rPr>
              <w:rFonts w:eastAsia="Calibri"/>
              <w:kern w:val="2"/>
              <w:bdr w:val="none" w:sz="0" w:space="0" w:color="auto"/>
              <w:lang w:val="en-GB"/>
              <w14:ligatures w14:val="standardContextual"/>
            </w:rPr>
          </w:pPr>
        </w:p>
        <w:p w14:paraId="46E9D8DF" w14:textId="77777777" w:rsidR="00484EE4" w:rsidRDefault="00484EE4" w:rsidP="004F7E29">
          <w:pPr>
            <w:spacing w:line="360" w:lineRule="auto"/>
            <w:rPr>
              <w:rFonts w:eastAsia="Calibri"/>
              <w:b/>
              <w:bCs/>
              <w:kern w:val="2"/>
              <w:u w:val="single"/>
              <w:bdr w:val="none" w:sz="0" w:space="0" w:color="auto"/>
              <w:lang w:val="en-GB"/>
              <w14:ligatures w14:val="standardContextual"/>
            </w:rPr>
          </w:pPr>
        </w:p>
        <w:p w14:paraId="2A9F5857" w14:textId="62CAC1C5" w:rsidR="008A08ED" w:rsidRPr="00895046" w:rsidRDefault="008A08ED" w:rsidP="00484EE4">
          <w:pPr>
            <w:spacing w:line="360" w:lineRule="auto"/>
            <w:rPr>
              <w:rFonts w:eastAsia="Calibri"/>
              <w:b/>
              <w:bCs/>
              <w:kern w:val="2"/>
              <w:bdr w:val="none" w:sz="0" w:space="0" w:color="auto"/>
              <w:lang w:val="en-GB"/>
              <w14:ligatures w14:val="standardContextual"/>
            </w:rPr>
          </w:pPr>
          <w:r>
            <w:rPr>
              <w:rFonts w:eastAsia="Calibri"/>
              <w:b/>
              <w:bCs/>
              <w:kern w:val="2"/>
              <w:u w:val="single"/>
              <w:bdr w:val="none" w:sz="0" w:space="0" w:color="auto"/>
              <w:lang w:val="en-GB"/>
              <w14:ligatures w14:val="standardContextual"/>
            </w:rPr>
            <w:br w:type="page"/>
          </w:r>
        </w:p>
      </w:sdtContent>
    </w:sdt>
    <w:p w14:paraId="638E11E0" w14:textId="77777777" w:rsidR="0017431F" w:rsidRDefault="0017431F" w:rsidP="0017431F">
      <w:pPr>
        <w:spacing w:line="360" w:lineRule="auto"/>
        <w:jc w:val="center"/>
        <w:rPr>
          <w:rFonts w:eastAsia="Calibri"/>
          <w:b/>
          <w:bCs/>
          <w:kern w:val="2"/>
          <w:u w:val="single"/>
          <w:bdr w:val="none" w:sz="0" w:space="0" w:color="auto"/>
          <w:lang w:val="en-GB"/>
          <w14:ligatures w14:val="standardContextual"/>
        </w:rPr>
      </w:pPr>
    </w:p>
    <w:p w14:paraId="17788E51" w14:textId="77777777" w:rsidR="0017431F" w:rsidRPr="0017431F" w:rsidRDefault="0017431F" w:rsidP="0017431F">
      <w:pPr>
        <w:spacing w:line="360" w:lineRule="auto"/>
        <w:jc w:val="center"/>
        <w:rPr>
          <w:rFonts w:eastAsia="Calibri"/>
          <w:b/>
          <w:bCs/>
          <w:kern w:val="2"/>
          <w:u w:val="single"/>
          <w:bdr w:val="none" w:sz="0" w:space="0" w:color="auto"/>
          <w:lang w:val="en-GB"/>
          <w14:ligatures w14:val="standardContextual"/>
        </w:rPr>
      </w:pPr>
      <w:r w:rsidRPr="0017431F">
        <w:rPr>
          <w:rFonts w:eastAsia="Calibri"/>
          <w:b/>
          <w:bCs/>
          <w:kern w:val="2"/>
          <w:sz w:val="32"/>
          <w:szCs w:val="32"/>
          <w:bdr w:val="none" w:sz="0" w:space="0" w:color="auto"/>
          <w:lang w:val="en-GB"/>
          <w14:ligatures w14:val="standardContextual"/>
        </w:rPr>
        <w:t xml:space="preserve">The effects of Forest Schools on the well-being of children in Primary Education: </w:t>
      </w:r>
      <w:bookmarkStart w:id="0" w:name="_Hlk133408886"/>
      <w:r w:rsidRPr="0017431F">
        <w:rPr>
          <w:rFonts w:eastAsia="Calibri"/>
          <w:b/>
          <w:bCs/>
          <w:kern w:val="2"/>
          <w:sz w:val="32"/>
          <w:szCs w:val="32"/>
          <w:bdr w:val="none" w:sz="0" w:space="0" w:color="auto"/>
          <w:lang w:val="en-GB"/>
          <w14:ligatures w14:val="standardContextual"/>
        </w:rPr>
        <w:t>A systematic literature review</w:t>
      </w:r>
      <w:bookmarkEnd w:id="0"/>
    </w:p>
    <w:p w14:paraId="06F8748C" w14:textId="77777777" w:rsidR="0017431F" w:rsidRDefault="0017431F" w:rsidP="0017431F">
      <w:pPr>
        <w:spacing w:line="360" w:lineRule="auto"/>
        <w:jc w:val="center"/>
        <w:rPr>
          <w:rFonts w:eastAsia="Calibri"/>
          <w:kern w:val="2"/>
          <w:bdr w:val="none" w:sz="0" w:space="0" w:color="auto"/>
          <w:lang w:val="en-GB"/>
          <w14:ligatures w14:val="standardContextual"/>
        </w:rPr>
      </w:pPr>
    </w:p>
    <w:p w14:paraId="64DBCA6D" w14:textId="77777777" w:rsidR="0017431F" w:rsidRPr="0017431F" w:rsidRDefault="0017431F" w:rsidP="0017431F">
      <w:pPr>
        <w:spacing w:line="360" w:lineRule="auto"/>
        <w:jc w:val="center"/>
        <w:rPr>
          <w:rFonts w:eastAsia="Calibri"/>
          <w:kern w:val="2"/>
          <w:bdr w:val="none" w:sz="0" w:space="0" w:color="auto"/>
          <w:lang w:val="en-GB"/>
          <w14:ligatures w14:val="standardContextual"/>
        </w:rPr>
      </w:pPr>
    </w:p>
    <w:p w14:paraId="049BDE67" w14:textId="77777777" w:rsidR="0017431F" w:rsidRDefault="0017431F" w:rsidP="0017431F">
      <w:pPr>
        <w:spacing w:line="360" w:lineRule="auto"/>
        <w:jc w:val="center"/>
        <w:rPr>
          <w:rFonts w:eastAsia="Calibri"/>
          <w:kern w:val="2"/>
          <w:bdr w:val="none" w:sz="0" w:space="0" w:color="auto"/>
          <w:lang w:val="en-GB"/>
          <w14:ligatures w14:val="standardContextual"/>
        </w:rPr>
      </w:pPr>
      <w:r w:rsidRPr="0017431F">
        <w:rPr>
          <w:rFonts w:eastAsia="Calibri"/>
          <w:kern w:val="2"/>
          <w:bdr w:val="none" w:sz="0" w:space="0" w:color="auto"/>
          <w:lang w:val="en-GB"/>
          <w14:ligatures w14:val="standardContextual"/>
        </w:rPr>
        <w:t>By Ben Lyden</w:t>
      </w:r>
    </w:p>
    <w:p w14:paraId="79C90948" w14:textId="77777777" w:rsidR="0017431F" w:rsidRPr="0017431F" w:rsidRDefault="0017431F" w:rsidP="0017431F">
      <w:pPr>
        <w:spacing w:line="360" w:lineRule="auto"/>
        <w:jc w:val="center"/>
        <w:rPr>
          <w:rFonts w:eastAsia="Calibri"/>
          <w:kern w:val="2"/>
          <w:bdr w:val="none" w:sz="0" w:space="0" w:color="auto"/>
          <w:lang w:val="en-GB"/>
          <w14:ligatures w14:val="standardContextual"/>
        </w:rPr>
      </w:pPr>
    </w:p>
    <w:p w14:paraId="6AAFCA17" w14:textId="77777777" w:rsidR="0017431F" w:rsidRDefault="0017431F" w:rsidP="0017431F">
      <w:pPr>
        <w:spacing w:line="360" w:lineRule="auto"/>
        <w:jc w:val="center"/>
        <w:rPr>
          <w:rFonts w:eastAsia="Calibri"/>
          <w:kern w:val="2"/>
          <w:bdr w:val="none" w:sz="0" w:space="0" w:color="auto"/>
          <w:lang w:val="en-GB"/>
          <w14:ligatures w14:val="standardContextual"/>
        </w:rPr>
      </w:pPr>
      <w:r w:rsidRPr="0017431F">
        <w:rPr>
          <w:rFonts w:eastAsia="Calibri"/>
          <w:kern w:val="2"/>
          <w:bdr w:val="none" w:sz="0" w:space="0" w:color="auto"/>
          <w:lang w:val="en-GB"/>
          <w14:ligatures w14:val="standardContextual"/>
        </w:rPr>
        <w:t>A Dissertation</w:t>
      </w:r>
    </w:p>
    <w:p w14:paraId="38EAF431" w14:textId="77777777" w:rsidR="0017431F" w:rsidRPr="0017431F" w:rsidRDefault="0017431F" w:rsidP="0017431F">
      <w:pPr>
        <w:spacing w:line="360" w:lineRule="auto"/>
        <w:jc w:val="center"/>
        <w:rPr>
          <w:rFonts w:eastAsia="Calibri"/>
          <w:kern w:val="2"/>
          <w:bdr w:val="none" w:sz="0" w:space="0" w:color="auto"/>
          <w:lang w:val="en-GB"/>
          <w14:ligatures w14:val="standardContextual"/>
        </w:rPr>
      </w:pPr>
    </w:p>
    <w:p w14:paraId="74E8C8CB" w14:textId="77777777" w:rsidR="0017431F" w:rsidRDefault="0017431F" w:rsidP="0017431F">
      <w:pPr>
        <w:spacing w:line="360" w:lineRule="auto"/>
        <w:jc w:val="center"/>
        <w:rPr>
          <w:rFonts w:eastAsia="Calibri"/>
          <w:kern w:val="2"/>
          <w:bdr w:val="none" w:sz="0" w:space="0" w:color="auto"/>
          <w:lang w:val="en-GB"/>
          <w14:ligatures w14:val="standardContextual"/>
        </w:rPr>
      </w:pPr>
      <w:r w:rsidRPr="0017431F">
        <w:rPr>
          <w:rFonts w:eastAsia="Calibri"/>
          <w:kern w:val="2"/>
          <w:bdr w:val="none" w:sz="0" w:space="0" w:color="auto"/>
          <w:lang w:val="en-GB"/>
          <w14:ligatures w14:val="standardContextual"/>
        </w:rPr>
        <w:t>Submitted to: University of Wales Trinity Saint David</w:t>
      </w:r>
    </w:p>
    <w:p w14:paraId="7E035807" w14:textId="77777777" w:rsidR="0056185A" w:rsidRDefault="0056185A" w:rsidP="0017431F">
      <w:pPr>
        <w:spacing w:line="360" w:lineRule="auto"/>
        <w:jc w:val="center"/>
        <w:rPr>
          <w:rFonts w:eastAsia="Calibri"/>
          <w:kern w:val="2"/>
          <w:bdr w:val="none" w:sz="0" w:space="0" w:color="auto"/>
          <w:lang w:val="en-GB"/>
          <w14:ligatures w14:val="standardContextual"/>
        </w:rPr>
      </w:pPr>
    </w:p>
    <w:p w14:paraId="13CF5A24" w14:textId="0D94AA18" w:rsidR="0056185A" w:rsidRDefault="0056185A" w:rsidP="0017431F">
      <w:pPr>
        <w:spacing w:line="360" w:lineRule="auto"/>
        <w:jc w:val="center"/>
        <w:rPr>
          <w:rFonts w:eastAsia="Calibri"/>
          <w:kern w:val="2"/>
          <w:bdr w:val="none" w:sz="0" w:space="0" w:color="auto"/>
          <w:lang w:val="en-GB"/>
          <w14:ligatures w14:val="standardContextual"/>
        </w:rPr>
      </w:pPr>
      <w:r>
        <w:rPr>
          <w:rFonts w:eastAsia="Calibri"/>
          <w:kern w:val="2"/>
          <w:bdr w:val="none" w:sz="0" w:space="0" w:color="auto"/>
          <w:lang w:val="en-GB"/>
          <w14:ligatures w14:val="standardContextual"/>
        </w:rPr>
        <w:t>BA Outdoor Adventure Education</w:t>
      </w:r>
    </w:p>
    <w:p w14:paraId="21F1B6AD" w14:textId="77777777" w:rsidR="0017431F" w:rsidRPr="0017431F" w:rsidRDefault="0017431F" w:rsidP="0017431F">
      <w:pPr>
        <w:spacing w:line="360" w:lineRule="auto"/>
        <w:jc w:val="center"/>
        <w:rPr>
          <w:rFonts w:eastAsia="Calibri"/>
          <w:kern w:val="2"/>
          <w:bdr w:val="none" w:sz="0" w:space="0" w:color="auto"/>
          <w:lang w:val="en-GB"/>
          <w14:ligatures w14:val="standardContextual"/>
        </w:rPr>
      </w:pPr>
    </w:p>
    <w:p w14:paraId="216BF7ED" w14:textId="77777777" w:rsidR="0017431F" w:rsidRDefault="0017431F" w:rsidP="0017431F">
      <w:pPr>
        <w:spacing w:line="360" w:lineRule="auto"/>
        <w:jc w:val="center"/>
        <w:rPr>
          <w:rFonts w:eastAsia="Calibri"/>
          <w:kern w:val="2"/>
          <w:bdr w:val="none" w:sz="0" w:space="0" w:color="auto"/>
          <w:lang w:val="en-GB"/>
          <w14:ligatures w14:val="standardContextual"/>
        </w:rPr>
      </w:pPr>
      <w:r w:rsidRPr="0017431F">
        <w:rPr>
          <w:rFonts w:eastAsia="Calibri"/>
          <w:kern w:val="2"/>
          <w:bdr w:val="none" w:sz="0" w:space="0" w:color="auto"/>
          <w:lang w:val="en-GB"/>
          <w14:ligatures w14:val="standardContextual"/>
        </w:rPr>
        <w:t>April 2023</w:t>
      </w:r>
    </w:p>
    <w:p w14:paraId="19B21D94" w14:textId="77777777" w:rsidR="006544FC" w:rsidRDefault="006544FC" w:rsidP="0017431F">
      <w:pPr>
        <w:spacing w:line="360" w:lineRule="auto"/>
        <w:jc w:val="center"/>
        <w:rPr>
          <w:rFonts w:eastAsia="Calibri"/>
          <w:kern w:val="2"/>
          <w:bdr w:val="none" w:sz="0" w:space="0" w:color="auto"/>
          <w:lang w:val="en-GB"/>
          <w14:ligatures w14:val="standardContextual"/>
        </w:rPr>
      </w:pPr>
    </w:p>
    <w:p w14:paraId="5806E16C" w14:textId="77777777" w:rsidR="006544FC" w:rsidRPr="00E26BF9" w:rsidRDefault="006544FC" w:rsidP="006544FC">
      <w:pPr>
        <w:pStyle w:val="BodyA"/>
        <w:spacing w:line="360" w:lineRule="auto"/>
        <w:jc w:val="center"/>
        <w:rPr>
          <w:rFonts w:ascii="Times New Roman" w:eastAsia="Times New Roman" w:hAnsi="Times New Roman" w:cs="Times New Roman"/>
          <w:sz w:val="24"/>
          <w:szCs w:val="24"/>
        </w:rPr>
      </w:pPr>
      <w:r w:rsidRPr="00E26BF9">
        <w:rPr>
          <w:rFonts w:ascii="Times New Roman" w:eastAsia="Times New Roman" w:hAnsi="Times New Roman" w:cs="Times New Roman"/>
          <w:sz w:val="24"/>
          <w:szCs w:val="24"/>
        </w:rPr>
        <w:t>Word count: 8190</w:t>
      </w:r>
    </w:p>
    <w:p w14:paraId="012087D0" w14:textId="77777777" w:rsidR="006544FC" w:rsidRPr="0017431F" w:rsidRDefault="006544FC" w:rsidP="0017431F">
      <w:pPr>
        <w:spacing w:line="360" w:lineRule="auto"/>
        <w:jc w:val="center"/>
        <w:rPr>
          <w:rFonts w:eastAsia="Calibri"/>
          <w:kern w:val="2"/>
          <w:bdr w:val="none" w:sz="0" w:space="0" w:color="auto"/>
          <w:lang w:val="en-GB"/>
          <w14:ligatures w14:val="standardContextual"/>
        </w:rPr>
      </w:pPr>
    </w:p>
    <w:p w14:paraId="1D8E594A" w14:textId="77777777" w:rsidR="0017431F" w:rsidRDefault="0017431F" w:rsidP="00452D6D">
      <w:pPr>
        <w:spacing w:line="360" w:lineRule="auto"/>
        <w:rPr>
          <w:rFonts w:eastAsia="Calibri"/>
          <w:b/>
          <w:bCs/>
          <w:kern w:val="2"/>
          <w:u w:val="single"/>
          <w:bdr w:val="none" w:sz="0" w:space="0" w:color="auto"/>
          <w:lang w:val="en-GB"/>
          <w14:ligatures w14:val="standardContextual"/>
        </w:rPr>
      </w:pPr>
    </w:p>
    <w:p w14:paraId="32446F47" w14:textId="77777777" w:rsidR="0017431F" w:rsidRDefault="0017431F" w:rsidP="00452D6D">
      <w:pPr>
        <w:spacing w:line="360" w:lineRule="auto"/>
        <w:rPr>
          <w:rFonts w:eastAsia="Calibri"/>
          <w:b/>
          <w:bCs/>
          <w:kern w:val="2"/>
          <w:u w:val="single"/>
          <w:bdr w:val="none" w:sz="0" w:space="0" w:color="auto"/>
          <w:lang w:val="en-GB"/>
          <w14:ligatures w14:val="standardContextual"/>
        </w:rPr>
      </w:pPr>
    </w:p>
    <w:p w14:paraId="3E7F21CD" w14:textId="77777777" w:rsidR="0017431F" w:rsidRDefault="0017431F" w:rsidP="00452D6D">
      <w:pPr>
        <w:spacing w:line="360" w:lineRule="auto"/>
        <w:rPr>
          <w:rFonts w:eastAsia="Calibri"/>
          <w:b/>
          <w:bCs/>
          <w:kern w:val="2"/>
          <w:u w:val="single"/>
          <w:bdr w:val="none" w:sz="0" w:space="0" w:color="auto"/>
          <w:lang w:val="en-GB"/>
          <w14:ligatures w14:val="standardContextual"/>
        </w:rPr>
      </w:pPr>
    </w:p>
    <w:p w14:paraId="7A57294E" w14:textId="77777777" w:rsidR="0017431F" w:rsidRDefault="0017431F" w:rsidP="00452D6D">
      <w:pPr>
        <w:spacing w:line="360" w:lineRule="auto"/>
        <w:rPr>
          <w:rFonts w:eastAsia="Calibri"/>
          <w:b/>
          <w:bCs/>
          <w:kern w:val="2"/>
          <w:u w:val="single"/>
          <w:bdr w:val="none" w:sz="0" w:space="0" w:color="auto"/>
          <w:lang w:val="en-GB"/>
          <w14:ligatures w14:val="standardContextual"/>
        </w:rPr>
      </w:pPr>
    </w:p>
    <w:p w14:paraId="1B1EAA32" w14:textId="77777777" w:rsidR="0017431F" w:rsidRDefault="0017431F" w:rsidP="00452D6D">
      <w:pPr>
        <w:spacing w:line="360" w:lineRule="auto"/>
        <w:rPr>
          <w:rFonts w:eastAsia="Calibri"/>
          <w:b/>
          <w:bCs/>
          <w:kern w:val="2"/>
          <w:u w:val="single"/>
          <w:bdr w:val="none" w:sz="0" w:space="0" w:color="auto"/>
          <w:lang w:val="en-GB"/>
          <w14:ligatures w14:val="standardContextual"/>
        </w:rPr>
      </w:pPr>
    </w:p>
    <w:p w14:paraId="34CCB275" w14:textId="77777777" w:rsidR="0017431F" w:rsidRDefault="0017431F" w:rsidP="00452D6D">
      <w:pPr>
        <w:spacing w:line="360" w:lineRule="auto"/>
        <w:rPr>
          <w:rFonts w:eastAsia="Calibri"/>
          <w:b/>
          <w:bCs/>
          <w:kern w:val="2"/>
          <w:u w:val="single"/>
          <w:bdr w:val="none" w:sz="0" w:space="0" w:color="auto"/>
          <w:lang w:val="en-GB"/>
          <w14:ligatures w14:val="standardContextual"/>
        </w:rPr>
      </w:pPr>
    </w:p>
    <w:p w14:paraId="5AA62B12" w14:textId="77777777" w:rsidR="0017431F" w:rsidRDefault="0017431F" w:rsidP="00452D6D">
      <w:pPr>
        <w:spacing w:line="360" w:lineRule="auto"/>
        <w:rPr>
          <w:rFonts w:eastAsia="Calibri"/>
          <w:b/>
          <w:bCs/>
          <w:kern w:val="2"/>
          <w:u w:val="single"/>
          <w:bdr w:val="none" w:sz="0" w:space="0" w:color="auto"/>
          <w:lang w:val="en-GB"/>
          <w14:ligatures w14:val="standardContextual"/>
        </w:rPr>
      </w:pPr>
    </w:p>
    <w:p w14:paraId="325D64C2" w14:textId="77777777" w:rsidR="0017431F" w:rsidRDefault="0017431F" w:rsidP="00452D6D">
      <w:pPr>
        <w:spacing w:line="360" w:lineRule="auto"/>
        <w:rPr>
          <w:rFonts w:eastAsia="Calibri"/>
          <w:b/>
          <w:bCs/>
          <w:kern w:val="2"/>
          <w:u w:val="single"/>
          <w:bdr w:val="none" w:sz="0" w:space="0" w:color="auto"/>
          <w:lang w:val="en-GB"/>
          <w14:ligatures w14:val="standardContextual"/>
        </w:rPr>
      </w:pPr>
    </w:p>
    <w:p w14:paraId="4B949FD5" w14:textId="77777777" w:rsidR="0017431F" w:rsidRDefault="0017431F" w:rsidP="00452D6D">
      <w:pPr>
        <w:spacing w:line="360" w:lineRule="auto"/>
        <w:rPr>
          <w:rFonts w:eastAsia="Calibri"/>
          <w:b/>
          <w:bCs/>
          <w:kern w:val="2"/>
          <w:u w:val="single"/>
          <w:bdr w:val="none" w:sz="0" w:space="0" w:color="auto"/>
          <w:lang w:val="en-GB"/>
          <w14:ligatures w14:val="standardContextual"/>
        </w:rPr>
      </w:pPr>
    </w:p>
    <w:p w14:paraId="511DC45A" w14:textId="77777777" w:rsidR="0017431F" w:rsidRDefault="0017431F" w:rsidP="00452D6D">
      <w:pPr>
        <w:spacing w:line="360" w:lineRule="auto"/>
        <w:rPr>
          <w:rFonts w:eastAsia="Calibri"/>
          <w:b/>
          <w:bCs/>
          <w:kern w:val="2"/>
          <w:u w:val="single"/>
          <w:bdr w:val="none" w:sz="0" w:space="0" w:color="auto"/>
          <w:lang w:val="en-GB"/>
          <w14:ligatures w14:val="standardContextual"/>
        </w:rPr>
      </w:pPr>
    </w:p>
    <w:p w14:paraId="43FC4AC2" w14:textId="77777777" w:rsidR="0017431F" w:rsidRDefault="0017431F" w:rsidP="00452D6D">
      <w:pPr>
        <w:spacing w:line="360" w:lineRule="auto"/>
        <w:rPr>
          <w:rFonts w:eastAsia="Calibri"/>
          <w:b/>
          <w:bCs/>
          <w:kern w:val="2"/>
          <w:u w:val="single"/>
          <w:bdr w:val="none" w:sz="0" w:space="0" w:color="auto"/>
          <w:lang w:val="en-GB"/>
          <w14:ligatures w14:val="standardContextual"/>
        </w:rPr>
      </w:pPr>
    </w:p>
    <w:p w14:paraId="0CD7424F" w14:textId="77777777" w:rsidR="0017431F" w:rsidRDefault="0017431F" w:rsidP="00452D6D">
      <w:pPr>
        <w:spacing w:line="360" w:lineRule="auto"/>
        <w:rPr>
          <w:rFonts w:eastAsia="Calibri"/>
          <w:b/>
          <w:bCs/>
          <w:kern w:val="2"/>
          <w:u w:val="single"/>
          <w:bdr w:val="none" w:sz="0" w:space="0" w:color="auto"/>
          <w:lang w:val="en-GB"/>
          <w14:ligatures w14:val="standardContextual"/>
        </w:rPr>
      </w:pPr>
    </w:p>
    <w:p w14:paraId="5464D8F8" w14:textId="77777777" w:rsidR="0017431F" w:rsidRDefault="0017431F" w:rsidP="00452D6D">
      <w:pPr>
        <w:spacing w:line="360" w:lineRule="auto"/>
        <w:rPr>
          <w:rFonts w:eastAsia="Calibri"/>
          <w:b/>
          <w:bCs/>
          <w:kern w:val="2"/>
          <w:u w:val="single"/>
          <w:bdr w:val="none" w:sz="0" w:space="0" w:color="auto"/>
          <w:lang w:val="en-GB"/>
          <w14:ligatures w14:val="standardContextual"/>
        </w:rPr>
      </w:pPr>
    </w:p>
    <w:p w14:paraId="49B237A1" w14:textId="77777777" w:rsidR="0017431F" w:rsidRDefault="0017431F" w:rsidP="00452D6D">
      <w:pPr>
        <w:spacing w:line="360" w:lineRule="auto"/>
        <w:rPr>
          <w:rFonts w:eastAsia="Calibri"/>
          <w:b/>
          <w:bCs/>
          <w:kern w:val="2"/>
          <w:u w:val="single"/>
          <w:bdr w:val="none" w:sz="0" w:space="0" w:color="auto"/>
          <w:lang w:val="en-GB"/>
          <w14:ligatures w14:val="standardContextual"/>
        </w:rPr>
      </w:pPr>
    </w:p>
    <w:p w14:paraId="701207D2" w14:textId="77777777" w:rsidR="0017431F" w:rsidRDefault="0017431F" w:rsidP="00452D6D">
      <w:pPr>
        <w:spacing w:line="360" w:lineRule="auto"/>
        <w:rPr>
          <w:rFonts w:eastAsia="Calibri"/>
          <w:b/>
          <w:bCs/>
          <w:kern w:val="2"/>
          <w:u w:val="single"/>
          <w:bdr w:val="none" w:sz="0" w:space="0" w:color="auto"/>
          <w:lang w:val="en-GB"/>
          <w14:ligatures w14:val="standardContextual"/>
        </w:rPr>
      </w:pPr>
    </w:p>
    <w:p w14:paraId="163C7AA2" w14:textId="77777777" w:rsidR="0017431F" w:rsidRDefault="0017431F" w:rsidP="00452D6D">
      <w:pPr>
        <w:spacing w:line="360" w:lineRule="auto"/>
        <w:rPr>
          <w:rFonts w:eastAsia="Calibri"/>
          <w:b/>
          <w:bCs/>
          <w:kern w:val="2"/>
          <w:u w:val="single"/>
          <w:bdr w:val="none" w:sz="0" w:space="0" w:color="auto"/>
          <w:lang w:val="en-GB"/>
          <w14:ligatures w14:val="standardContextual"/>
        </w:rPr>
      </w:pPr>
    </w:p>
    <w:p w14:paraId="16F57B65" w14:textId="77777777" w:rsidR="0017431F" w:rsidRDefault="0017431F" w:rsidP="00452D6D">
      <w:pPr>
        <w:spacing w:line="360" w:lineRule="auto"/>
        <w:rPr>
          <w:rFonts w:eastAsia="Calibri"/>
          <w:b/>
          <w:bCs/>
          <w:kern w:val="2"/>
          <w:u w:val="single"/>
          <w:bdr w:val="none" w:sz="0" w:space="0" w:color="auto"/>
          <w:lang w:val="en-GB"/>
          <w14:ligatures w14:val="standardContextual"/>
        </w:rPr>
      </w:pPr>
    </w:p>
    <w:p w14:paraId="524F5219" w14:textId="77777777" w:rsidR="0017431F" w:rsidRDefault="0017431F" w:rsidP="00452D6D">
      <w:pPr>
        <w:spacing w:line="360" w:lineRule="auto"/>
        <w:rPr>
          <w:rFonts w:eastAsia="Calibri"/>
          <w:b/>
          <w:bCs/>
          <w:kern w:val="2"/>
          <w:u w:val="single"/>
          <w:bdr w:val="none" w:sz="0" w:space="0" w:color="auto"/>
          <w:lang w:val="en-GB"/>
          <w14:ligatures w14:val="standardContextual"/>
        </w:rPr>
      </w:pPr>
    </w:p>
    <w:p w14:paraId="02E37EA6" w14:textId="480D6A44" w:rsidR="00452D6D" w:rsidRDefault="00452D6D" w:rsidP="00452D6D">
      <w:pPr>
        <w:spacing w:line="360" w:lineRule="auto"/>
        <w:rPr>
          <w:rFonts w:eastAsia="Calibri"/>
          <w:b/>
          <w:bCs/>
          <w:kern w:val="2"/>
          <w:u w:val="single"/>
          <w:bdr w:val="none" w:sz="0" w:space="0" w:color="auto"/>
          <w:lang w:val="en-GB"/>
          <w14:ligatures w14:val="standardContextual"/>
        </w:rPr>
      </w:pPr>
      <w:r w:rsidRPr="00452D6D">
        <w:rPr>
          <w:rFonts w:eastAsia="Calibri"/>
          <w:b/>
          <w:bCs/>
          <w:kern w:val="2"/>
          <w:u w:val="single"/>
          <w:bdr w:val="none" w:sz="0" w:space="0" w:color="auto"/>
          <w:lang w:val="en-GB"/>
          <w14:ligatures w14:val="standardContextual"/>
        </w:rPr>
        <w:t>Table of Contents:</w:t>
      </w:r>
    </w:p>
    <w:p w14:paraId="21BB120A" w14:textId="77777777" w:rsidR="008A08ED" w:rsidRPr="00452D6D" w:rsidRDefault="008A08ED" w:rsidP="00452D6D">
      <w:pPr>
        <w:spacing w:line="360" w:lineRule="auto"/>
        <w:rPr>
          <w:rFonts w:eastAsia="Calibri"/>
          <w:b/>
          <w:bCs/>
          <w:kern w:val="2"/>
          <w:u w:val="single"/>
          <w:bdr w:val="none" w:sz="0" w:space="0" w:color="auto"/>
          <w:lang w:val="en-GB"/>
          <w14:ligatures w14:val="standardContextual"/>
        </w:rPr>
      </w:pPr>
    </w:p>
    <w:p w14:paraId="6C7E49D1" w14:textId="2D07FB03" w:rsidR="00452D6D" w:rsidRPr="00452D6D" w:rsidRDefault="00452D6D" w:rsidP="00452D6D">
      <w:pPr>
        <w:numPr>
          <w:ilvl w:val="0"/>
          <w:numId w:val="44"/>
        </w:num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contextualSpacing/>
        <w:rPr>
          <w:rFonts w:eastAsia="Calibri"/>
          <w:b/>
          <w:bCs/>
          <w:kern w:val="2"/>
          <w:bdr w:val="none" w:sz="0" w:space="0" w:color="auto"/>
          <w:lang w:val="en-GB"/>
          <w14:ligatures w14:val="standardContextual"/>
        </w:rPr>
      </w:pPr>
      <w:r w:rsidRPr="00452D6D">
        <w:rPr>
          <w:rFonts w:eastAsia="Calibri"/>
          <w:b/>
          <w:bCs/>
          <w:kern w:val="2"/>
          <w:bdr w:val="none" w:sz="0" w:space="0" w:color="auto"/>
          <w:lang w:val="en-GB"/>
          <w14:ligatures w14:val="standardContextual"/>
        </w:rPr>
        <w:t xml:space="preserve">Acknowledgements </w:t>
      </w:r>
      <w:r w:rsidR="00262574">
        <w:rPr>
          <w:rFonts w:eastAsia="Calibri"/>
          <w:b/>
          <w:bCs/>
          <w:kern w:val="2"/>
          <w:bdr w:val="none" w:sz="0" w:space="0" w:color="auto"/>
          <w:lang w:val="en-GB"/>
          <w14:ligatures w14:val="standardContextual"/>
        </w:rPr>
        <w:t xml:space="preserve">                                                                                                        pg. 3</w:t>
      </w:r>
    </w:p>
    <w:p w14:paraId="44B97E9D" w14:textId="77777777" w:rsidR="00452D6D" w:rsidRPr="00452D6D" w:rsidRDefault="00452D6D" w:rsidP="00452D6D">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ind w:left="720"/>
        <w:contextualSpacing/>
        <w:rPr>
          <w:rFonts w:eastAsia="Calibri"/>
          <w:b/>
          <w:bCs/>
          <w:kern w:val="2"/>
          <w:bdr w:val="none" w:sz="0" w:space="0" w:color="auto"/>
          <w:lang w:val="en-GB"/>
          <w14:ligatures w14:val="standardContextual"/>
        </w:rPr>
      </w:pPr>
    </w:p>
    <w:p w14:paraId="43E2DAE0" w14:textId="01788D7A" w:rsidR="00452D6D" w:rsidRPr="00452D6D" w:rsidRDefault="00452D6D" w:rsidP="00452D6D">
      <w:pPr>
        <w:numPr>
          <w:ilvl w:val="0"/>
          <w:numId w:val="44"/>
        </w:num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contextualSpacing/>
        <w:rPr>
          <w:rFonts w:eastAsia="Calibri"/>
          <w:b/>
          <w:bCs/>
          <w:kern w:val="2"/>
          <w:bdr w:val="none" w:sz="0" w:space="0" w:color="auto"/>
          <w:lang w:val="en-GB"/>
          <w14:ligatures w14:val="standardContextual"/>
        </w:rPr>
      </w:pPr>
      <w:r w:rsidRPr="00452D6D">
        <w:rPr>
          <w:rFonts w:eastAsia="Calibri"/>
          <w:b/>
          <w:bCs/>
          <w:kern w:val="2"/>
          <w:bdr w:val="none" w:sz="0" w:space="0" w:color="auto"/>
          <w:lang w:val="en-GB"/>
          <w14:ligatures w14:val="standardContextual"/>
        </w:rPr>
        <w:t>Abstract</w:t>
      </w:r>
      <w:r w:rsidR="00262574">
        <w:rPr>
          <w:rFonts w:eastAsia="Calibri"/>
          <w:b/>
          <w:bCs/>
          <w:kern w:val="2"/>
          <w:bdr w:val="none" w:sz="0" w:space="0" w:color="auto"/>
          <w:lang w:val="en-GB"/>
          <w14:ligatures w14:val="standardContextual"/>
        </w:rPr>
        <w:t xml:space="preserve">                                                                                                                           pg. 4</w:t>
      </w:r>
    </w:p>
    <w:p w14:paraId="468BB9D7" w14:textId="77777777" w:rsidR="00452D6D" w:rsidRPr="00452D6D" w:rsidRDefault="00452D6D" w:rsidP="00452D6D">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contextualSpacing/>
        <w:rPr>
          <w:rFonts w:eastAsia="Calibri"/>
          <w:b/>
          <w:bCs/>
          <w:kern w:val="2"/>
          <w:bdr w:val="none" w:sz="0" w:space="0" w:color="auto"/>
          <w:lang w:val="en-GB"/>
          <w14:ligatures w14:val="standardContextual"/>
        </w:rPr>
      </w:pPr>
    </w:p>
    <w:p w14:paraId="3189F67B" w14:textId="5B51ECCC" w:rsidR="00452D6D" w:rsidRDefault="00452D6D" w:rsidP="00452D6D">
      <w:pPr>
        <w:numPr>
          <w:ilvl w:val="0"/>
          <w:numId w:val="44"/>
        </w:num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contextualSpacing/>
        <w:rPr>
          <w:rFonts w:eastAsia="Calibri"/>
          <w:b/>
          <w:bCs/>
          <w:kern w:val="2"/>
          <w:bdr w:val="none" w:sz="0" w:space="0" w:color="auto"/>
          <w:lang w:val="en-GB"/>
          <w14:ligatures w14:val="standardContextual"/>
        </w:rPr>
      </w:pPr>
      <w:r w:rsidRPr="00452D6D">
        <w:rPr>
          <w:rFonts w:eastAsia="Calibri"/>
          <w:b/>
          <w:bCs/>
          <w:kern w:val="2"/>
          <w:bdr w:val="none" w:sz="0" w:space="0" w:color="auto"/>
          <w:lang w:val="en-GB"/>
          <w14:ligatures w14:val="standardContextual"/>
        </w:rPr>
        <w:t xml:space="preserve">Introduction </w:t>
      </w:r>
      <w:r w:rsidR="00262574">
        <w:rPr>
          <w:rFonts w:eastAsia="Calibri"/>
          <w:b/>
          <w:bCs/>
          <w:kern w:val="2"/>
          <w:bdr w:val="none" w:sz="0" w:space="0" w:color="auto"/>
          <w:lang w:val="en-GB"/>
          <w14:ligatures w14:val="standardContextual"/>
        </w:rPr>
        <w:t xml:space="preserve">                                                                                                                   pg. 5</w:t>
      </w:r>
    </w:p>
    <w:p w14:paraId="2198CA9C" w14:textId="77777777" w:rsidR="00262574" w:rsidRPr="00452D6D" w:rsidRDefault="00262574" w:rsidP="00262574">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contextualSpacing/>
        <w:rPr>
          <w:rFonts w:eastAsia="Calibri"/>
          <w:b/>
          <w:bCs/>
          <w:kern w:val="2"/>
          <w:bdr w:val="none" w:sz="0" w:space="0" w:color="auto"/>
          <w:lang w:val="en-GB"/>
          <w14:ligatures w14:val="standardContextual"/>
        </w:rPr>
      </w:pPr>
    </w:p>
    <w:p w14:paraId="4F94F99D" w14:textId="2E5EC757" w:rsidR="00452D6D" w:rsidRPr="00452D6D" w:rsidRDefault="00452D6D" w:rsidP="00452D6D">
      <w:pPr>
        <w:numPr>
          <w:ilvl w:val="0"/>
          <w:numId w:val="44"/>
        </w:num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contextualSpacing/>
        <w:rPr>
          <w:rFonts w:eastAsia="Calibri"/>
          <w:b/>
          <w:bCs/>
          <w:kern w:val="2"/>
          <w:bdr w:val="none" w:sz="0" w:space="0" w:color="auto"/>
          <w:lang w:val="en-GB"/>
          <w14:ligatures w14:val="standardContextual"/>
        </w:rPr>
      </w:pPr>
      <w:r w:rsidRPr="00452D6D">
        <w:rPr>
          <w:rFonts w:eastAsia="Calibri"/>
          <w:b/>
          <w:bCs/>
          <w:kern w:val="2"/>
          <w:bdr w:val="none" w:sz="0" w:space="0" w:color="auto"/>
          <w:lang w:val="en-GB"/>
          <w14:ligatures w14:val="standardContextual"/>
        </w:rPr>
        <w:t xml:space="preserve">Methodology </w:t>
      </w:r>
      <w:r w:rsidR="00262574">
        <w:rPr>
          <w:rFonts w:eastAsia="Calibri"/>
          <w:b/>
          <w:bCs/>
          <w:kern w:val="2"/>
          <w:bdr w:val="none" w:sz="0" w:space="0" w:color="auto"/>
          <w:lang w:val="en-GB"/>
          <w14:ligatures w14:val="standardContextual"/>
        </w:rPr>
        <w:t xml:space="preserve">                                                                                                                  pg. 10</w:t>
      </w:r>
    </w:p>
    <w:p w14:paraId="369F8F03" w14:textId="77777777" w:rsidR="00452D6D" w:rsidRPr="00452D6D" w:rsidRDefault="00452D6D" w:rsidP="00452D6D">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contextualSpacing/>
        <w:rPr>
          <w:rFonts w:eastAsia="Calibri"/>
          <w:b/>
          <w:bCs/>
          <w:kern w:val="2"/>
          <w:bdr w:val="none" w:sz="0" w:space="0" w:color="auto"/>
          <w:lang w:val="en-GB"/>
          <w14:ligatures w14:val="standardContextual"/>
        </w:rPr>
      </w:pPr>
    </w:p>
    <w:p w14:paraId="2138DDF8" w14:textId="2EC476BD" w:rsidR="00452D6D" w:rsidRPr="00452D6D" w:rsidRDefault="00452D6D" w:rsidP="00452D6D">
      <w:pPr>
        <w:numPr>
          <w:ilvl w:val="0"/>
          <w:numId w:val="44"/>
        </w:num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contextualSpacing/>
        <w:rPr>
          <w:rFonts w:eastAsia="Calibri"/>
          <w:b/>
          <w:bCs/>
          <w:kern w:val="2"/>
          <w:bdr w:val="none" w:sz="0" w:space="0" w:color="auto"/>
          <w:lang w:val="en-GB"/>
          <w14:ligatures w14:val="standardContextual"/>
        </w:rPr>
      </w:pPr>
      <w:r w:rsidRPr="00452D6D">
        <w:rPr>
          <w:rFonts w:eastAsia="Calibri"/>
          <w:b/>
          <w:bCs/>
          <w:kern w:val="2"/>
          <w:bdr w:val="none" w:sz="0" w:space="0" w:color="auto"/>
          <w:lang w:val="en-GB"/>
          <w14:ligatures w14:val="standardContextual"/>
        </w:rPr>
        <w:t>Results</w:t>
      </w:r>
      <w:r w:rsidR="00262574">
        <w:rPr>
          <w:rFonts w:eastAsia="Calibri"/>
          <w:b/>
          <w:bCs/>
          <w:kern w:val="2"/>
          <w:bdr w:val="none" w:sz="0" w:space="0" w:color="auto"/>
          <w:lang w:val="en-GB"/>
          <w14:ligatures w14:val="standardContextual"/>
        </w:rPr>
        <w:t xml:space="preserve">                                                                                                                             pg. 1</w:t>
      </w:r>
      <w:r w:rsidR="00D50449">
        <w:rPr>
          <w:rFonts w:eastAsia="Calibri"/>
          <w:b/>
          <w:bCs/>
          <w:kern w:val="2"/>
          <w:bdr w:val="none" w:sz="0" w:space="0" w:color="auto"/>
          <w:lang w:val="en-GB"/>
          <w14:ligatures w14:val="standardContextual"/>
        </w:rPr>
        <w:t>4</w:t>
      </w:r>
    </w:p>
    <w:p w14:paraId="7929384A" w14:textId="77777777" w:rsidR="00452D6D" w:rsidRPr="00452D6D" w:rsidRDefault="00452D6D" w:rsidP="00452D6D">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ind w:left="720"/>
        <w:contextualSpacing/>
        <w:rPr>
          <w:rFonts w:eastAsia="Calibri"/>
          <w:b/>
          <w:bCs/>
          <w:kern w:val="2"/>
          <w:bdr w:val="none" w:sz="0" w:space="0" w:color="auto"/>
          <w:lang w:val="en-GB"/>
          <w14:ligatures w14:val="standardContextual"/>
        </w:rPr>
      </w:pPr>
    </w:p>
    <w:p w14:paraId="2246FBCE" w14:textId="3D7A7F21" w:rsidR="00452D6D" w:rsidRPr="00452D6D" w:rsidRDefault="00452D6D" w:rsidP="00452D6D">
      <w:pPr>
        <w:numPr>
          <w:ilvl w:val="0"/>
          <w:numId w:val="44"/>
        </w:num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contextualSpacing/>
        <w:rPr>
          <w:rFonts w:eastAsia="Calibri"/>
          <w:b/>
          <w:bCs/>
          <w:kern w:val="2"/>
          <w:bdr w:val="none" w:sz="0" w:space="0" w:color="auto"/>
          <w:lang w:val="en-GB"/>
          <w14:ligatures w14:val="standardContextual"/>
        </w:rPr>
      </w:pPr>
      <w:r w:rsidRPr="00452D6D">
        <w:rPr>
          <w:rFonts w:eastAsia="Calibri"/>
          <w:b/>
          <w:bCs/>
          <w:kern w:val="2"/>
          <w:bdr w:val="none" w:sz="0" w:space="0" w:color="auto"/>
          <w:lang w:val="en-GB"/>
          <w14:ligatures w14:val="standardContextual"/>
        </w:rPr>
        <w:t>Discussion</w:t>
      </w:r>
      <w:r w:rsidR="00262574">
        <w:rPr>
          <w:rFonts w:eastAsia="Calibri"/>
          <w:b/>
          <w:bCs/>
          <w:kern w:val="2"/>
          <w:bdr w:val="none" w:sz="0" w:space="0" w:color="auto"/>
          <w:lang w:val="en-GB"/>
          <w14:ligatures w14:val="standardContextual"/>
        </w:rPr>
        <w:t xml:space="preserve">                                                                                                                        pg. 16</w:t>
      </w:r>
    </w:p>
    <w:p w14:paraId="5F4B4104" w14:textId="77777777" w:rsidR="00452D6D" w:rsidRPr="00452D6D" w:rsidRDefault="00452D6D" w:rsidP="00452D6D">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ind w:left="720"/>
        <w:contextualSpacing/>
        <w:rPr>
          <w:rFonts w:eastAsia="Calibri"/>
          <w:b/>
          <w:bCs/>
          <w:kern w:val="2"/>
          <w:bdr w:val="none" w:sz="0" w:space="0" w:color="auto"/>
          <w:lang w:val="en-GB"/>
          <w14:ligatures w14:val="standardContextual"/>
        </w:rPr>
      </w:pPr>
    </w:p>
    <w:p w14:paraId="55E89D20" w14:textId="2BEFAB85" w:rsidR="00452D6D" w:rsidRPr="00452D6D" w:rsidRDefault="00452D6D" w:rsidP="00452D6D">
      <w:pPr>
        <w:numPr>
          <w:ilvl w:val="0"/>
          <w:numId w:val="44"/>
        </w:num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contextualSpacing/>
        <w:rPr>
          <w:rFonts w:eastAsia="Calibri"/>
          <w:b/>
          <w:bCs/>
          <w:kern w:val="2"/>
          <w:bdr w:val="none" w:sz="0" w:space="0" w:color="auto"/>
          <w:lang w:val="en-GB"/>
          <w14:ligatures w14:val="standardContextual"/>
        </w:rPr>
      </w:pPr>
      <w:r w:rsidRPr="00452D6D">
        <w:rPr>
          <w:rFonts w:eastAsia="Calibri"/>
          <w:b/>
          <w:bCs/>
          <w:kern w:val="2"/>
          <w:bdr w:val="none" w:sz="0" w:space="0" w:color="auto"/>
          <w:lang w:val="en-GB"/>
          <w14:ligatures w14:val="standardContextual"/>
        </w:rPr>
        <w:t>Conclusion</w:t>
      </w:r>
      <w:r w:rsidR="00262574">
        <w:rPr>
          <w:rFonts w:eastAsia="Calibri"/>
          <w:b/>
          <w:bCs/>
          <w:kern w:val="2"/>
          <w:bdr w:val="none" w:sz="0" w:space="0" w:color="auto"/>
          <w:lang w:val="en-GB"/>
          <w14:ligatures w14:val="standardContextual"/>
        </w:rPr>
        <w:t xml:space="preserve">                                                                                                                       pg. 24</w:t>
      </w:r>
    </w:p>
    <w:p w14:paraId="4E117F90" w14:textId="77777777" w:rsidR="00452D6D" w:rsidRPr="00452D6D" w:rsidRDefault="00452D6D" w:rsidP="00452D6D">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ind w:left="720"/>
        <w:contextualSpacing/>
        <w:rPr>
          <w:rFonts w:eastAsia="Calibri"/>
          <w:b/>
          <w:bCs/>
          <w:kern w:val="2"/>
          <w:bdr w:val="none" w:sz="0" w:space="0" w:color="auto"/>
          <w:lang w:val="en-GB"/>
          <w14:ligatures w14:val="standardContextual"/>
        </w:rPr>
      </w:pPr>
    </w:p>
    <w:p w14:paraId="57E0C012" w14:textId="7F08E01F" w:rsidR="00452D6D" w:rsidRPr="00452D6D" w:rsidRDefault="00452D6D" w:rsidP="00452D6D">
      <w:pPr>
        <w:numPr>
          <w:ilvl w:val="0"/>
          <w:numId w:val="44"/>
        </w:num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contextualSpacing/>
        <w:rPr>
          <w:rFonts w:eastAsia="Calibri"/>
          <w:b/>
          <w:bCs/>
          <w:kern w:val="2"/>
          <w:bdr w:val="none" w:sz="0" w:space="0" w:color="auto"/>
          <w:lang w:val="en-GB"/>
          <w14:ligatures w14:val="standardContextual"/>
        </w:rPr>
      </w:pPr>
      <w:r w:rsidRPr="00452D6D">
        <w:rPr>
          <w:rFonts w:eastAsia="Calibri"/>
          <w:b/>
          <w:bCs/>
          <w:kern w:val="2"/>
          <w:bdr w:val="none" w:sz="0" w:space="0" w:color="auto"/>
          <w:lang w:val="en-GB"/>
          <w14:ligatures w14:val="standardContextual"/>
        </w:rPr>
        <w:t>Appendix 1</w:t>
      </w:r>
      <w:r w:rsidR="00262574">
        <w:rPr>
          <w:rFonts w:eastAsia="Calibri"/>
          <w:b/>
          <w:bCs/>
          <w:kern w:val="2"/>
          <w:bdr w:val="none" w:sz="0" w:space="0" w:color="auto"/>
          <w:lang w:val="en-GB"/>
          <w14:ligatures w14:val="standardContextual"/>
        </w:rPr>
        <w:t xml:space="preserve">                                                                                                                      pg. 27</w:t>
      </w:r>
    </w:p>
    <w:p w14:paraId="0D6D940E" w14:textId="77777777" w:rsidR="00452D6D" w:rsidRPr="00452D6D" w:rsidRDefault="00452D6D" w:rsidP="00452D6D">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contextualSpacing/>
        <w:rPr>
          <w:rFonts w:eastAsia="Calibri"/>
          <w:b/>
          <w:bCs/>
          <w:kern w:val="2"/>
          <w:bdr w:val="none" w:sz="0" w:space="0" w:color="auto"/>
          <w:lang w:val="en-GB"/>
          <w14:ligatures w14:val="standardContextual"/>
        </w:rPr>
      </w:pPr>
    </w:p>
    <w:p w14:paraId="64355E82" w14:textId="14872DE2" w:rsidR="00452D6D" w:rsidRPr="00452D6D" w:rsidRDefault="00452D6D" w:rsidP="00452D6D">
      <w:pPr>
        <w:numPr>
          <w:ilvl w:val="0"/>
          <w:numId w:val="44"/>
        </w:num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contextualSpacing/>
        <w:rPr>
          <w:rFonts w:eastAsia="Calibri"/>
          <w:b/>
          <w:bCs/>
          <w:kern w:val="2"/>
          <w:bdr w:val="none" w:sz="0" w:space="0" w:color="auto"/>
          <w:lang w:val="en-GB"/>
          <w14:ligatures w14:val="standardContextual"/>
        </w:rPr>
      </w:pPr>
      <w:r w:rsidRPr="00452D6D">
        <w:rPr>
          <w:rFonts w:eastAsia="Calibri"/>
          <w:b/>
          <w:bCs/>
          <w:kern w:val="2"/>
          <w:bdr w:val="none" w:sz="0" w:space="0" w:color="auto"/>
          <w:lang w:val="en-GB"/>
          <w14:ligatures w14:val="standardContextual"/>
        </w:rPr>
        <w:t>Appendix 2</w:t>
      </w:r>
      <w:r w:rsidR="00262574">
        <w:rPr>
          <w:rFonts w:eastAsia="Calibri"/>
          <w:b/>
          <w:bCs/>
          <w:kern w:val="2"/>
          <w:bdr w:val="none" w:sz="0" w:space="0" w:color="auto"/>
          <w:lang w:val="en-GB"/>
          <w14:ligatures w14:val="standardContextual"/>
        </w:rPr>
        <w:t xml:space="preserve">                                                                                                                      pg. 28</w:t>
      </w:r>
    </w:p>
    <w:p w14:paraId="0A9ACECD" w14:textId="77777777" w:rsidR="00452D6D" w:rsidRPr="00452D6D" w:rsidRDefault="00452D6D" w:rsidP="00452D6D">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contextualSpacing/>
        <w:rPr>
          <w:rFonts w:eastAsia="Calibri"/>
          <w:b/>
          <w:bCs/>
          <w:kern w:val="2"/>
          <w:bdr w:val="none" w:sz="0" w:space="0" w:color="auto"/>
          <w:lang w:val="en-GB"/>
          <w14:ligatures w14:val="standardContextual"/>
        </w:rPr>
      </w:pPr>
    </w:p>
    <w:p w14:paraId="6E77979C" w14:textId="62847AB6" w:rsidR="00452D6D" w:rsidRPr="00452D6D" w:rsidRDefault="00452D6D" w:rsidP="00452D6D">
      <w:pPr>
        <w:numPr>
          <w:ilvl w:val="0"/>
          <w:numId w:val="44"/>
        </w:num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contextualSpacing/>
        <w:rPr>
          <w:rFonts w:eastAsia="Calibri"/>
          <w:b/>
          <w:bCs/>
          <w:kern w:val="2"/>
          <w:bdr w:val="none" w:sz="0" w:space="0" w:color="auto"/>
          <w:lang w:val="en-GB"/>
          <w14:ligatures w14:val="standardContextual"/>
        </w:rPr>
      </w:pPr>
      <w:r w:rsidRPr="00452D6D">
        <w:rPr>
          <w:rFonts w:eastAsia="Calibri"/>
          <w:b/>
          <w:bCs/>
          <w:kern w:val="2"/>
          <w:bdr w:val="none" w:sz="0" w:space="0" w:color="auto"/>
          <w:lang w:val="en-GB"/>
          <w14:ligatures w14:val="standardContextual"/>
        </w:rPr>
        <w:t>Appendix 3</w:t>
      </w:r>
      <w:r w:rsidR="00262574">
        <w:rPr>
          <w:rFonts w:eastAsia="Calibri"/>
          <w:b/>
          <w:bCs/>
          <w:kern w:val="2"/>
          <w:bdr w:val="none" w:sz="0" w:space="0" w:color="auto"/>
          <w:lang w:val="en-GB"/>
          <w14:ligatures w14:val="standardContextual"/>
        </w:rPr>
        <w:t xml:space="preserve">                                                                                                                      pg. 31</w:t>
      </w:r>
    </w:p>
    <w:p w14:paraId="68E2D311" w14:textId="77777777" w:rsidR="00452D6D" w:rsidRPr="00452D6D" w:rsidRDefault="00452D6D" w:rsidP="00452D6D">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contextualSpacing/>
        <w:rPr>
          <w:rFonts w:eastAsia="Calibri"/>
          <w:b/>
          <w:bCs/>
          <w:kern w:val="2"/>
          <w:bdr w:val="none" w:sz="0" w:space="0" w:color="auto"/>
          <w:lang w:val="en-GB"/>
          <w14:ligatures w14:val="standardContextual"/>
        </w:rPr>
      </w:pPr>
    </w:p>
    <w:p w14:paraId="223DBA51" w14:textId="51AA8348" w:rsidR="008A08ED" w:rsidRPr="00EB05F4" w:rsidRDefault="00452D6D" w:rsidP="00452D6D">
      <w:pPr>
        <w:numPr>
          <w:ilvl w:val="0"/>
          <w:numId w:val="44"/>
        </w:num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contextualSpacing/>
        <w:rPr>
          <w:rFonts w:eastAsia="Calibri"/>
          <w:b/>
          <w:bCs/>
          <w:kern w:val="2"/>
          <w:bdr w:val="none" w:sz="0" w:space="0" w:color="auto"/>
          <w:lang w:val="en-GB"/>
          <w14:ligatures w14:val="standardContextual"/>
        </w:rPr>
      </w:pPr>
      <w:r w:rsidRPr="00452D6D">
        <w:rPr>
          <w:rFonts w:eastAsia="Calibri"/>
          <w:b/>
          <w:bCs/>
          <w:kern w:val="2"/>
          <w:bdr w:val="none" w:sz="0" w:space="0" w:color="auto"/>
          <w:lang w:val="en-GB"/>
          <w14:ligatures w14:val="standardContextual"/>
        </w:rPr>
        <w:t>Reference list</w:t>
      </w:r>
      <w:r w:rsidR="00262574">
        <w:rPr>
          <w:rFonts w:eastAsia="Calibri"/>
          <w:b/>
          <w:bCs/>
          <w:kern w:val="2"/>
          <w:bdr w:val="none" w:sz="0" w:space="0" w:color="auto"/>
          <w:lang w:val="en-GB"/>
          <w14:ligatures w14:val="standardContextual"/>
        </w:rPr>
        <w:t xml:space="preserve">                                                                                                                   pg. 32</w:t>
      </w:r>
    </w:p>
    <w:p w14:paraId="3243CC4E" w14:textId="77777777" w:rsidR="009B3D45" w:rsidRDefault="009B3D45">
      <w:pPr>
        <w:rPr>
          <w:b/>
          <w:bCs/>
          <w:u w:val="single"/>
        </w:rPr>
      </w:pPr>
    </w:p>
    <w:p w14:paraId="50090141" w14:textId="77777777" w:rsidR="009B3D45" w:rsidRDefault="009B3D45">
      <w:pPr>
        <w:rPr>
          <w:b/>
          <w:bCs/>
          <w:u w:val="single"/>
        </w:rPr>
      </w:pPr>
    </w:p>
    <w:p w14:paraId="06AEAD49" w14:textId="77777777" w:rsidR="009B3D45" w:rsidRDefault="009B3D45">
      <w:pPr>
        <w:rPr>
          <w:b/>
          <w:bCs/>
          <w:u w:val="single"/>
        </w:rPr>
      </w:pPr>
    </w:p>
    <w:p w14:paraId="3BD1A035" w14:textId="77777777" w:rsidR="009B3D45" w:rsidRDefault="009B3D45">
      <w:pPr>
        <w:rPr>
          <w:b/>
          <w:bCs/>
          <w:u w:val="single"/>
        </w:rPr>
      </w:pPr>
    </w:p>
    <w:p w14:paraId="21BED1AB" w14:textId="77777777" w:rsidR="009B3D45" w:rsidRDefault="009B3D45">
      <w:pPr>
        <w:rPr>
          <w:b/>
          <w:bCs/>
          <w:u w:val="single"/>
        </w:rPr>
      </w:pPr>
    </w:p>
    <w:p w14:paraId="7B7D45D4" w14:textId="77777777" w:rsidR="009B3D45" w:rsidRDefault="009B3D45">
      <w:pPr>
        <w:rPr>
          <w:b/>
          <w:bCs/>
          <w:u w:val="single"/>
        </w:rPr>
      </w:pPr>
    </w:p>
    <w:p w14:paraId="0D9220B2" w14:textId="77777777" w:rsidR="009B3D45" w:rsidRDefault="009B3D45">
      <w:pPr>
        <w:rPr>
          <w:b/>
          <w:bCs/>
          <w:u w:val="single"/>
        </w:rPr>
      </w:pPr>
    </w:p>
    <w:p w14:paraId="3A4E9300" w14:textId="77777777" w:rsidR="009B3D45" w:rsidRDefault="009B3D45">
      <w:pPr>
        <w:rPr>
          <w:b/>
          <w:bCs/>
          <w:u w:val="single"/>
        </w:rPr>
      </w:pPr>
    </w:p>
    <w:p w14:paraId="4D8B722F" w14:textId="77777777" w:rsidR="009B3D45" w:rsidRDefault="009B3D45">
      <w:pPr>
        <w:rPr>
          <w:b/>
          <w:bCs/>
          <w:u w:val="single"/>
        </w:rPr>
      </w:pPr>
    </w:p>
    <w:p w14:paraId="48BFFA7D" w14:textId="77777777" w:rsidR="009B3D45" w:rsidRDefault="009B3D45">
      <w:pPr>
        <w:rPr>
          <w:b/>
          <w:bCs/>
          <w:u w:val="single"/>
        </w:rPr>
      </w:pPr>
    </w:p>
    <w:p w14:paraId="0918BBFB" w14:textId="77777777" w:rsidR="00D31B82" w:rsidRDefault="00D31B82">
      <w:pPr>
        <w:rPr>
          <w:b/>
          <w:bCs/>
          <w:u w:val="single"/>
        </w:rPr>
      </w:pPr>
    </w:p>
    <w:p w14:paraId="5E377A0B" w14:textId="77777777" w:rsidR="00D31B82" w:rsidRDefault="00D31B82">
      <w:pPr>
        <w:rPr>
          <w:b/>
          <w:bCs/>
          <w:u w:val="single"/>
        </w:rPr>
      </w:pPr>
    </w:p>
    <w:p w14:paraId="0A75F5B8" w14:textId="77777777" w:rsidR="00D31B82" w:rsidRDefault="00D31B82">
      <w:pPr>
        <w:rPr>
          <w:b/>
          <w:bCs/>
          <w:u w:val="single"/>
        </w:rPr>
      </w:pPr>
    </w:p>
    <w:p w14:paraId="0CDEAC78" w14:textId="77777777" w:rsidR="00D31B82" w:rsidRDefault="00D31B82">
      <w:pPr>
        <w:rPr>
          <w:b/>
          <w:bCs/>
          <w:u w:val="single"/>
        </w:rPr>
      </w:pPr>
    </w:p>
    <w:p w14:paraId="5947A8F5" w14:textId="77777777" w:rsidR="00D31B82" w:rsidRDefault="00D31B82">
      <w:pPr>
        <w:rPr>
          <w:b/>
          <w:bCs/>
          <w:u w:val="single"/>
        </w:rPr>
      </w:pPr>
    </w:p>
    <w:p w14:paraId="30E4BC1D" w14:textId="77777777" w:rsidR="00D31B82" w:rsidRDefault="00D31B82">
      <w:pPr>
        <w:rPr>
          <w:b/>
          <w:bCs/>
          <w:u w:val="single"/>
        </w:rPr>
      </w:pPr>
    </w:p>
    <w:p w14:paraId="2A678742" w14:textId="2D299FD0" w:rsidR="00452D6D" w:rsidRDefault="00452D6D">
      <w:pPr>
        <w:rPr>
          <w:b/>
          <w:bCs/>
          <w:u w:val="single"/>
        </w:rPr>
      </w:pPr>
      <w:r>
        <w:rPr>
          <w:b/>
          <w:bCs/>
          <w:u w:val="single"/>
        </w:rPr>
        <w:lastRenderedPageBreak/>
        <w:t>Acknowledgements:</w:t>
      </w:r>
    </w:p>
    <w:p w14:paraId="5C4A874D" w14:textId="77777777" w:rsidR="0056185A" w:rsidRDefault="0056185A"/>
    <w:p w14:paraId="5FBDA686" w14:textId="4A40FE73" w:rsidR="006A3D31" w:rsidRDefault="0056185A">
      <w:r>
        <w:t xml:space="preserve">I would like to thank my supervisor, </w:t>
      </w:r>
      <w:proofErr w:type="spellStart"/>
      <w:r>
        <w:t>Heddwen</w:t>
      </w:r>
      <w:proofErr w:type="spellEnd"/>
      <w:r>
        <w:t xml:space="preserve"> Davies, for her expert advice and all the help and work put in to making this dissertation</w:t>
      </w:r>
      <w:r w:rsidR="006A3D31">
        <w:t>. I would also like to thank Graham Harvey for</w:t>
      </w:r>
      <w:r w:rsidR="00D75510">
        <w:t xml:space="preserve"> the support he provided at the beginning of this project in refining the subject focus.</w:t>
      </w:r>
    </w:p>
    <w:p w14:paraId="1263256C" w14:textId="77777777" w:rsidR="006A3D31" w:rsidRDefault="006A3D31"/>
    <w:p w14:paraId="65DBA774" w14:textId="0BB9978F" w:rsidR="00D75510" w:rsidRDefault="00D75510">
      <w:r>
        <w:t>I also wish to thank all</w:t>
      </w:r>
      <w:r w:rsidR="00EB05F4">
        <w:t xml:space="preserve"> the teaching staff on the Outdoor Adventure Education course for their guidance and assistance</w:t>
      </w:r>
      <w:r>
        <w:t xml:space="preserve"> with all that I have done</w:t>
      </w:r>
      <w:r w:rsidR="00EB05F4">
        <w:t xml:space="preserve"> throughout my </w:t>
      </w:r>
      <w:r>
        <w:t>degree</w:t>
      </w:r>
      <w:r w:rsidR="00EB05F4">
        <w:t>.</w:t>
      </w:r>
    </w:p>
    <w:p w14:paraId="2FB3B138" w14:textId="77777777" w:rsidR="00D75510" w:rsidRDefault="00D75510"/>
    <w:p w14:paraId="3F69EBCF" w14:textId="001D7153" w:rsidR="00892877" w:rsidRDefault="00D75510">
      <w:r>
        <w:t>I also want to thank my family</w:t>
      </w:r>
      <w:r w:rsidR="00892877">
        <w:t xml:space="preserve">, </w:t>
      </w:r>
      <w:r w:rsidR="00892877">
        <w:t xml:space="preserve">with special thanks to my mother for her support during this </w:t>
      </w:r>
      <w:r w:rsidR="00892877">
        <w:t>project, for</w:t>
      </w:r>
      <w:r>
        <w:t xml:space="preserve"> their continued support throughout my degree </w:t>
      </w:r>
      <w:r w:rsidR="00892877">
        <w:t>and for</w:t>
      </w:r>
      <w:r w:rsidR="00EB05F4">
        <w:t xml:space="preserve"> </w:t>
      </w:r>
      <w:r w:rsidR="00892877">
        <w:t>always being willing to assist me. I couldn’t have done this project without them.</w:t>
      </w:r>
    </w:p>
    <w:p w14:paraId="1A1EDD6F" w14:textId="77777777" w:rsidR="00892877" w:rsidRDefault="00892877"/>
    <w:p w14:paraId="7E93A79B" w14:textId="77777777" w:rsidR="00892877" w:rsidRPr="0017431F" w:rsidRDefault="00892877"/>
    <w:p w14:paraId="0D32DDBB" w14:textId="77777777" w:rsidR="0017431F" w:rsidRDefault="0017431F">
      <w:pPr>
        <w:rPr>
          <w:b/>
          <w:bCs/>
          <w:u w:val="single"/>
        </w:rPr>
      </w:pPr>
    </w:p>
    <w:p w14:paraId="52B71C7D" w14:textId="1DC6D4A6" w:rsidR="00D75510" w:rsidRPr="00D75510" w:rsidRDefault="00D75510"/>
    <w:p w14:paraId="74CE8C8F" w14:textId="32713708" w:rsidR="0056185A" w:rsidRPr="0056185A" w:rsidRDefault="0056185A"/>
    <w:p w14:paraId="509BD1A5" w14:textId="77777777" w:rsidR="0017431F" w:rsidRDefault="0017431F">
      <w:pPr>
        <w:rPr>
          <w:b/>
          <w:bCs/>
          <w:u w:val="single"/>
        </w:rPr>
      </w:pPr>
    </w:p>
    <w:p w14:paraId="0F5B0FBB" w14:textId="77777777" w:rsidR="0017431F" w:rsidRDefault="0017431F">
      <w:pPr>
        <w:rPr>
          <w:b/>
          <w:bCs/>
          <w:u w:val="single"/>
        </w:rPr>
      </w:pPr>
    </w:p>
    <w:p w14:paraId="60DC7FBC" w14:textId="77777777" w:rsidR="0017431F" w:rsidRDefault="0017431F">
      <w:pPr>
        <w:rPr>
          <w:b/>
          <w:bCs/>
          <w:u w:val="single"/>
        </w:rPr>
      </w:pPr>
    </w:p>
    <w:p w14:paraId="4A9C0902" w14:textId="77777777" w:rsidR="0017431F" w:rsidRDefault="0017431F">
      <w:pPr>
        <w:rPr>
          <w:b/>
          <w:bCs/>
          <w:u w:val="single"/>
        </w:rPr>
      </w:pPr>
    </w:p>
    <w:p w14:paraId="57FCB27B" w14:textId="77777777" w:rsidR="0017431F" w:rsidRDefault="0017431F">
      <w:pPr>
        <w:rPr>
          <w:b/>
          <w:bCs/>
          <w:u w:val="single"/>
        </w:rPr>
      </w:pPr>
    </w:p>
    <w:p w14:paraId="01D64575" w14:textId="77777777" w:rsidR="0017431F" w:rsidRDefault="0017431F">
      <w:pPr>
        <w:rPr>
          <w:b/>
          <w:bCs/>
          <w:u w:val="single"/>
        </w:rPr>
      </w:pPr>
    </w:p>
    <w:p w14:paraId="71EEE378" w14:textId="77777777" w:rsidR="0017431F" w:rsidRDefault="0017431F">
      <w:pPr>
        <w:rPr>
          <w:b/>
          <w:bCs/>
          <w:u w:val="single"/>
        </w:rPr>
      </w:pPr>
    </w:p>
    <w:p w14:paraId="5D3AFCAE" w14:textId="77777777" w:rsidR="0017431F" w:rsidRDefault="0017431F">
      <w:pPr>
        <w:rPr>
          <w:b/>
          <w:bCs/>
          <w:u w:val="single"/>
        </w:rPr>
      </w:pPr>
    </w:p>
    <w:p w14:paraId="267E40E5" w14:textId="77777777" w:rsidR="0017431F" w:rsidRDefault="0017431F">
      <w:pPr>
        <w:rPr>
          <w:b/>
          <w:bCs/>
          <w:u w:val="single"/>
        </w:rPr>
      </w:pPr>
    </w:p>
    <w:p w14:paraId="092DD854" w14:textId="77777777" w:rsidR="0017431F" w:rsidRDefault="0017431F">
      <w:pPr>
        <w:rPr>
          <w:b/>
          <w:bCs/>
          <w:u w:val="single"/>
        </w:rPr>
      </w:pPr>
    </w:p>
    <w:p w14:paraId="252D295C" w14:textId="77777777" w:rsidR="0017431F" w:rsidRDefault="0017431F">
      <w:pPr>
        <w:rPr>
          <w:b/>
          <w:bCs/>
          <w:u w:val="single"/>
        </w:rPr>
      </w:pPr>
    </w:p>
    <w:p w14:paraId="2E943802" w14:textId="77777777" w:rsidR="0017431F" w:rsidRDefault="0017431F">
      <w:pPr>
        <w:rPr>
          <w:b/>
          <w:bCs/>
          <w:u w:val="single"/>
        </w:rPr>
      </w:pPr>
    </w:p>
    <w:p w14:paraId="07DB17E7" w14:textId="77777777" w:rsidR="0017431F" w:rsidRDefault="0017431F">
      <w:pPr>
        <w:rPr>
          <w:b/>
          <w:bCs/>
          <w:u w:val="single"/>
        </w:rPr>
      </w:pPr>
    </w:p>
    <w:p w14:paraId="5A2FFE4A" w14:textId="77777777" w:rsidR="0017431F" w:rsidRDefault="0017431F">
      <w:pPr>
        <w:rPr>
          <w:b/>
          <w:bCs/>
          <w:u w:val="single"/>
        </w:rPr>
      </w:pPr>
    </w:p>
    <w:p w14:paraId="54F9F412" w14:textId="77777777" w:rsidR="0017431F" w:rsidRDefault="0017431F">
      <w:pPr>
        <w:rPr>
          <w:b/>
          <w:bCs/>
          <w:u w:val="single"/>
        </w:rPr>
      </w:pPr>
    </w:p>
    <w:p w14:paraId="5D2A27BE" w14:textId="77777777" w:rsidR="0017431F" w:rsidRDefault="0017431F">
      <w:pPr>
        <w:rPr>
          <w:b/>
          <w:bCs/>
          <w:u w:val="single"/>
        </w:rPr>
      </w:pPr>
    </w:p>
    <w:p w14:paraId="0EB328B8" w14:textId="77777777" w:rsidR="0017431F" w:rsidRDefault="0017431F">
      <w:pPr>
        <w:rPr>
          <w:b/>
          <w:bCs/>
          <w:u w:val="single"/>
        </w:rPr>
      </w:pPr>
    </w:p>
    <w:p w14:paraId="24D9E28F" w14:textId="77777777" w:rsidR="0017431F" w:rsidRDefault="0017431F">
      <w:pPr>
        <w:rPr>
          <w:b/>
          <w:bCs/>
          <w:u w:val="single"/>
        </w:rPr>
      </w:pPr>
    </w:p>
    <w:p w14:paraId="6881A783" w14:textId="77777777" w:rsidR="0017431F" w:rsidRDefault="0017431F">
      <w:pPr>
        <w:rPr>
          <w:b/>
          <w:bCs/>
          <w:u w:val="single"/>
        </w:rPr>
      </w:pPr>
    </w:p>
    <w:p w14:paraId="79A1338D" w14:textId="77777777" w:rsidR="0017431F" w:rsidRDefault="0017431F">
      <w:pPr>
        <w:rPr>
          <w:b/>
          <w:bCs/>
          <w:u w:val="single"/>
        </w:rPr>
      </w:pPr>
    </w:p>
    <w:p w14:paraId="4028F0C3" w14:textId="77777777" w:rsidR="0017431F" w:rsidRDefault="0017431F">
      <w:pPr>
        <w:rPr>
          <w:b/>
          <w:bCs/>
          <w:u w:val="single"/>
        </w:rPr>
      </w:pPr>
    </w:p>
    <w:p w14:paraId="5AA603D6" w14:textId="77777777" w:rsidR="0017431F" w:rsidRDefault="0017431F">
      <w:pPr>
        <w:rPr>
          <w:b/>
          <w:bCs/>
          <w:u w:val="single"/>
        </w:rPr>
      </w:pPr>
    </w:p>
    <w:p w14:paraId="60F1715B" w14:textId="77777777" w:rsidR="0017431F" w:rsidRDefault="0017431F">
      <w:pPr>
        <w:rPr>
          <w:b/>
          <w:bCs/>
          <w:u w:val="single"/>
        </w:rPr>
      </w:pPr>
    </w:p>
    <w:p w14:paraId="38ADCC2C" w14:textId="77777777" w:rsidR="0017431F" w:rsidRDefault="0017431F">
      <w:pPr>
        <w:rPr>
          <w:b/>
          <w:bCs/>
          <w:u w:val="single"/>
        </w:rPr>
      </w:pPr>
    </w:p>
    <w:p w14:paraId="42D1106D" w14:textId="77777777" w:rsidR="0017431F" w:rsidRDefault="0017431F">
      <w:pPr>
        <w:rPr>
          <w:b/>
          <w:bCs/>
          <w:u w:val="single"/>
        </w:rPr>
      </w:pPr>
    </w:p>
    <w:p w14:paraId="1D1EEFDE" w14:textId="77777777" w:rsidR="0017431F" w:rsidRDefault="0017431F">
      <w:pPr>
        <w:rPr>
          <w:b/>
          <w:bCs/>
          <w:u w:val="single"/>
        </w:rPr>
      </w:pPr>
    </w:p>
    <w:p w14:paraId="5141F8FA" w14:textId="77777777" w:rsidR="0017431F" w:rsidRDefault="0017431F">
      <w:pPr>
        <w:rPr>
          <w:b/>
          <w:bCs/>
          <w:u w:val="single"/>
        </w:rPr>
      </w:pPr>
    </w:p>
    <w:p w14:paraId="5279D465" w14:textId="77777777" w:rsidR="0017431F" w:rsidRDefault="0017431F">
      <w:pPr>
        <w:rPr>
          <w:b/>
          <w:bCs/>
          <w:u w:val="single"/>
        </w:rPr>
      </w:pPr>
    </w:p>
    <w:p w14:paraId="4A56314C" w14:textId="77777777" w:rsidR="0017431F" w:rsidRDefault="0017431F">
      <w:pPr>
        <w:rPr>
          <w:b/>
          <w:bCs/>
          <w:u w:val="single"/>
        </w:rPr>
      </w:pPr>
    </w:p>
    <w:p w14:paraId="0593526A" w14:textId="77777777" w:rsidR="0017431F" w:rsidRDefault="0017431F">
      <w:pPr>
        <w:rPr>
          <w:b/>
          <w:bCs/>
          <w:u w:val="single"/>
        </w:rPr>
      </w:pPr>
    </w:p>
    <w:p w14:paraId="1DF8E2A4" w14:textId="77777777" w:rsidR="0017431F" w:rsidRDefault="0017431F">
      <w:pPr>
        <w:rPr>
          <w:b/>
          <w:bCs/>
          <w:u w:val="single"/>
        </w:rPr>
      </w:pPr>
    </w:p>
    <w:p w14:paraId="5E065C8F" w14:textId="77777777" w:rsidR="0017431F" w:rsidRDefault="0017431F">
      <w:pPr>
        <w:rPr>
          <w:b/>
          <w:bCs/>
          <w:u w:val="single"/>
        </w:rPr>
      </w:pPr>
    </w:p>
    <w:p w14:paraId="0B98FCC8" w14:textId="77777777" w:rsidR="0017431F" w:rsidRDefault="0017431F">
      <w:pPr>
        <w:rPr>
          <w:b/>
          <w:bCs/>
          <w:u w:val="single"/>
        </w:rPr>
      </w:pPr>
    </w:p>
    <w:p w14:paraId="3C7D4572" w14:textId="77777777" w:rsidR="0017431F" w:rsidRDefault="0017431F">
      <w:pPr>
        <w:rPr>
          <w:b/>
          <w:bCs/>
          <w:u w:val="single"/>
        </w:rPr>
      </w:pPr>
    </w:p>
    <w:p w14:paraId="2D1699E2" w14:textId="77777777" w:rsidR="0017431F" w:rsidRDefault="0017431F">
      <w:pPr>
        <w:rPr>
          <w:b/>
          <w:bCs/>
          <w:u w:val="single"/>
        </w:rPr>
      </w:pPr>
    </w:p>
    <w:p w14:paraId="65C47479" w14:textId="58DE9ACE" w:rsidR="00452D6D" w:rsidRPr="0098142E" w:rsidRDefault="00644821" w:rsidP="00452D6D">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contextualSpacing/>
        <w:rPr>
          <w:b/>
          <w:bCs/>
          <w:u w:val="single"/>
        </w:rPr>
      </w:pPr>
      <w:bookmarkStart w:id="1" w:name="_Hlk133407168"/>
      <w:r w:rsidRPr="00452D6D">
        <w:rPr>
          <w:b/>
          <w:bCs/>
          <w:u w:val="single"/>
        </w:rPr>
        <w:lastRenderedPageBreak/>
        <w:t>The effects of Forest Schools on the well-being of children in Primary Education</w:t>
      </w:r>
      <w:bookmarkEnd w:id="1"/>
      <w:r w:rsidR="0056185A">
        <w:rPr>
          <w:b/>
          <w:bCs/>
          <w:u w:val="single"/>
        </w:rPr>
        <w:t xml:space="preserve">: </w:t>
      </w:r>
      <w:r w:rsidR="0056185A" w:rsidRPr="0056185A">
        <w:rPr>
          <w:b/>
          <w:bCs/>
          <w:u w:val="single"/>
        </w:rPr>
        <w:t>A systematic literature review</w:t>
      </w:r>
    </w:p>
    <w:p w14:paraId="2220A3A7" w14:textId="7C8084F7" w:rsidR="0060490F" w:rsidRPr="00D4583E" w:rsidRDefault="0060490F" w:rsidP="0060490F">
      <w:pPr>
        <w:pStyle w:val="BodyA"/>
        <w:spacing w:line="276" w:lineRule="auto"/>
        <w:rPr>
          <w:rFonts w:ascii="Times New Roman" w:eastAsia="Times New Roman" w:hAnsi="Times New Roman" w:cs="Times New Roman"/>
          <w:b/>
          <w:bCs/>
          <w:sz w:val="24"/>
          <w:szCs w:val="24"/>
          <w:u w:val="single"/>
        </w:rPr>
      </w:pPr>
      <w:r w:rsidRPr="00D4583E">
        <w:rPr>
          <w:rFonts w:ascii="Times New Roman" w:eastAsia="Times New Roman" w:hAnsi="Times New Roman" w:cs="Times New Roman"/>
          <w:b/>
          <w:bCs/>
          <w:sz w:val="24"/>
          <w:szCs w:val="24"/>
          <w:u w:val="single"/>
        </w:rPr>
        <w:t xml:space="preserve">ABSRTRACT: </w:t>
      </w:r>
    </w:p>
    <w:p w14:paraId="593314BC" w14:textId="77777777" w:rsidR="0060490F" w:rsidRPr="00D4583E" w:rsidRDefault="0060490F" w:rsidP="0060490F">
      <w:pPr>
        <w:pStyle w:val="BodyA"/>
        <w:spacing w:line="276" w:lineRule="auto"/>
        <w:rPr>
          <w:rFonts w:ascii="Times New Roman" w:eastAsia="Times New Roman" w:hAnsi="Times New Roman" w:cs="Times New Roman"/>
          <w:sz w:val="24"/>
          <w:szCs w:val="24"/>
        </w:rPr>
      </w:pPr>
    </w:p>
    <w:p w14:paraId="2B5A4377" w14:textId="77777777" w:rsidR="00D50449" w:rsidRDefault="00D50449" w:rsidP="00D50449">
      <w:pPr>
        <w:pStyle w:val="BodyA"/>
        <w:spacing w:line="360" w:lineRule="auto"/>
        <w:rPr>
          <w:rFonts w:ascii="Times New Roman" w:eastAsia="Times New Roman" w:hAnsi="Times New Roman" w:cs="Times New Roman"/>
          <w:sz w:val="24"/>
          <w:szCs w:val="24"/>
        </w:rPr>
      </w:pPr>
      <w:r w:rsidRPr="00D4583E">
        <w:rPr>
          <w:rFonts w:ascii="Times New Roman" w:eastAsia="Times New Roman" w:hAnsi="Times New Roman" w:cs="Times New Roman"/>
          <w:sz w:val="24"/>
          <w:szCs w:val="24"/>
        </w:rPr>
        <w:t>There is mounting concern in the UK that children’s wellbeing is being eroded. Information from large, government supported, surveys such as Understanding Society and Mental Health of Children and Young People indicates that the number of children reporting falling wellbeing is growing.  In addition, NHS Digital (2021) reports that childhood obesity is on the rise</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an</w:t>
      </w:r>
      <w:proofErr w:type="gramEnd"/>
      <w:r>
        <w:rPr>
          <w:rFonts w:ascii="Times New Roman" w:eastAsia="Times New Roman" w:hAnsi="Times New Roman" w:cs="Times New Roman"/>
          <w:sz w:val="24"/>
          <w:szCs w:val="24"/>
        </w:rPr>
        <w:t xml:space="preserve"> affecting factor on the wellbeing of an individual.</w:t>
      </w:r>
    </w:p>
    <w:p w14:paraId="40DAF822" w14:textId="77777777" w:rsidR="00D50449" w:rsidRDefault="00D50449" w:rsidP="00D50449">
      <w:pPr>
        <w:pStyle w:val="BodyA"/>
        <w:spacing w:line="360" w:lineRule="auto"/>
        <w:rPr>
          <w:rFonts w:ascii="Times New Roman" w:eastAsia="Times New Roman" w:hAnsi="Times New Roman" w:cs="Times New Roman"/>
          <w:sz w:val="24"/>
          <w:szCs w:val="24"/>
        </w:rPr>
      </w:pPr>
      <w:r w:rsidRPr="00D4583E">
        <w:rPr>
          <w:rFonts w:ascii="Times New Roman" w:eastAsia="Times New Roman" w:hAnsi="Times New Roman" w:cs="Times New Roman"/>
          <w:sz w:val="24"/>
          <w:szCs w:val="24"/>
        </w:rPr>
        <w:t xml:space="preserve">Many outdoor practitioners believe that Forest School offers a solution to these worrying trends.  Forest School offers gains in physical fitness, cognitive and social </w:t>
      </w:r>
      <w:proofErr w:type="gramStart"/>
      <w:r w:rsidRPr="00D4583E">
        <w:rPr>
          <w:rFonts w:ascii="Times New Roman" w:eastAsia="Times New Roman" w:hAnsi="Times New Roman" w:cs="Times New Roman"/>
          <w:sz w:val="24"/>
          <w:szCs w:val="24"/>
        </w:rPr>
        <w:t>development</w:t>
      </w:r>
      <w:proofErr w:type="gramEnd"/>
      <w:r w:rsidRPr="00D4583E">
        <w:rPr>
          <w:rFonts w:ascii="Times New Roman" w:eastAsia="Times New Roman" w:hAnsi="Times New Roman" w:cs="Times New Roman"/>
          <w:sz w:val="24"/>
          <w:szCs w:val="24"/>
        </w:rPr>
        <w:t xml:space="preserve"> and the opportunity to experience the restorative effects widely attributed to time in nature.  </w:t>
      </w:r>
    </w:p>
    <w:p w14:paraId="2B6E0A44" w14:textId="77777777" w:rsidR="00D50449" w:rsidRPr="000C5BBA" w:rsidRDefault="00D50449" w:rsidP="00D50449">
      <w:pPr>
        <w:pStyle w:val="BodyA"/>
        <w:spacing w:line="360" w:lineRule="auto"/>
        <w:rPr>
          <w:rFonts w:ascii="Times New Roman" w:eastAsia="Times New Roman" w:hAnsi="Times New Roman" w:cs="Times New Roman"/>
          <w:sz w:val="24"/>
          <w:szCs w:val="24"/>
        </w:rPr>
      </w:pPr>
    </w:p>
    <w:p w14:paraId="378CAB58" w14:textId="77777777" w:rsidR="00D50449" w:rsidRPr="00FD7FAD" w:rsidRDefault="00D50449" w:rsidP="00D50449">
      <w:pPr>
        <w:pStyle w:val="BodyA"/>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format of this dissertation is </w:t>
      </w:r>
      <w:r w:rsidRPr="00D4583E">
        <w:rPr>
          <w:rFonts w:ascii="Times New Roman" w:eastAsia="Times New Roman" w:hAnsi="Times New Roman" w:cs="Times New Roman"/>
          <w:sz w:val="24"/>
          <w:szCs w:val="24"/>
        </w:rPr>
        <w:t>systematic literature review</w:t>
      </w:r>
      <w:r>
        <w:rPr>
          <w:rFonts w:ascii="Times New Roman" w:eastAsia="Times New Roman" w:hAnsi="Times New Roman" w:cs="Times New Roman"/>
          <w:sz w:val="24"/>
          <w:szCs w:val="24"/>
        </w:rPr>
        <w:t xml:space="preserve"> of twenty-one sources</w:t>
      </w:r>
      <w:r w:rsidRPr="00D4583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related to </w:t>
      </w:r>
      <w:r w:rsidRPr="00D4583E">
        <w:rPr>
          <w:rFonts w:ascii="Times New Roman" w:eastAsia="Times New Roman" w:hAnsi="Times New Roman" w:cs="Times New Roman"/>
          <w:sz w:val="24"/>
          <w:szCs w:val="24"/>
        </w:rPr>
        <w:t xml:space="preserve">research </w:t>
      </w:r>
      <w:r>
        <w:rPr>
          <w:rFonts w:ascii="Times New Roman" w:eastAsia="Times New Roman" w:hAnsi="Times New Roman" w:cs="Times New Roman"/>
          <w:sz w:val="24"/>
          <w:szCs w:val="24"/>
        </w:rPr>
        <w:t>on Forest School</w:t>
      </w:r>
      <w:r w:rsidRPr="00D4583E">
        <w:rPr>
          <w:rFonts w:ascii="Times New Roman" w:eastAsia="Times New Roman" w:hAnsi="Times New Roman" w:cs="Times New Roman"/>
          <w:sz w:val="24"/>
          <w:szCs w:val="24"/>
        </w:rPr>
        <w:t xml:space="preserve"> and Well-Being</w:t>
      </w:r>
      <w:r>
        <w:rPr>
          <w:rFonts w:ascii="Times New Roman" w:eastAsia="Times New Roman" w:hAnsi="Times New Roman" w:cs="Times New Roman"/>
          <w:sz w:val="24"/>
          <w:szCs w:val="24"/>
        </w:rPr>
        <w:t xml:space="preserve"> in Primary Education</w:t>
      </w:r>
      <w:r w:rsidRPr="00D4583E">
        <w:rPr>
          <w:rFonts w:ascii="Times New Roman" w:eastAsia="Times New Roman" w:hAnsi="Times New Roman" w:cs="Times New Roman"/>
          <w:sz w:val="24"/>
          <w:szCs w:val="24"/>
        </w:rPr>
        <w:t xml:space="preserve"> conducted between 2010 and the present. </w:t>
      </w:r>
    </w:p>
    <w:p w14:paraId="2A96243D" w14:textId="77777777" w:rsidR="00D50449" w:rsidRDefault="00D50449" w:rsidP="00D50449">
      <w:pPr>
        <w:pStyle w:val="BodyA"/>
        <w:spacing w:line="360" w:lineRule="auto"/>
        <w:rPr>
          <w:rFonts w:ascii="Times New Roman" w:eastAsia="Times New Roman" w:hAnsi="Times New Roman" w:cs="Times New Roman"/>
          <w:sz w:val="24"/>
          <w:szCs w:val="24"/>
        </w:rPr>
      </w:pPr>
      <w:r w:rsidRPr="00D4583E">
        <w:rPr>
          <w:rFonts w:ascii="Times New Roman" w:eastAsia="Times New Roman" w:hAnsi="Times New Roman" w:cs="Times New Roman"/>
          <w:sz w:val="24"/>
          <w:szCs w:val="24"/>
        </w:rPr>
        <w:t>This study aims to review recent research</w:t>
      </w:r>
      <w:r>
        <w:rPr>
          <w:rFonts w:ascii="Times New Roman" w:eastAsia="Times New Roman" w:hAnsi="Times New Roman" w:cs="Times New Roman"/>
          <w:sz w:val="24"/>
          <w:szCs w:val="24"/>
        </w:rPr>
        <w:t xml:space="preserve"> and through thematic analysis of the themes that occur in the subject of </w:t>
      </w:r>
      <w:r w:rsidRPr="00D4583E">
        <w:rPr>
          <w:rFonts w:ascii="Times New Roman" w:eastAsia="Times New Roman" w:hAnsi="Times New Roman" w:cs="Times New Roman"/>
          <w:sz w:val="24"/>
          <w:szCs w:val="24"/>
        </w:rPr>
        <w:t>well-being and Forest School</w:t>
      </w:r>
      <w:r>
        <w:rPr>
          <w:rFonts w:ascii="Times New Roman" w:eastAsia="Times New Roman" w:hAnsi="Times New Roman" w:cs="Times New Roman"/>
          <w:sz w:val="24"/>
          <w:szCs w:val="24"/>
        </w:rPr>
        <w:t xml:space="preserve"> and</w:t>
      </w:r>
      <w:r w:rsidRPr="00D4583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will be critically analysed </w:t>
      </w:r>
      <w:r w:rsidRPr="00D4583E">
        <w:rPr>
          <w:rFonts w:ascii="Times New Roman" w:eastAsia="Times New Roman" w:hAnsi="Times New Roman" w:cs="Times New Roman"/>
          <w:sz w:val="24"/>
          <w:szCs w:val="24"/>
        </w:rPr>
        <w:t xml:space="preserve">to identify the well-being gains that Forest School supports. It aims to gauge the robustness of the evidence to assess how greatly Forest School can support children’s wellbeing and its usefulness within the primary education age group. </w:t>
      </w:r>
    </w:p>
    <w:p w14:paraId="5CF906C2" w14:textId="77777777" w:rsidR="00D50449" w:rsidRDefault="00D50449" w:rsidP="00D50449">
      <w:pPr>
        <w:spacing w:line="360" w:lineRule="auto"/>
        <w:rPr>
          <w:rFonts w:eastAsia="Times New Roman"/>
          <w:b/>
          <w:bCs/>
        </w:rPr>
      </w:pPr>
    </w:p>
    <w:p w14:paraId="58852F12" w14:textId="77777777" w:rsidR="00D50449" w:rsidRDefault="00D50449" w:rsidP="00D50449">
      <w:pPr>
        <w:pStyle w:val="BodyA"/>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review of the selected literature identified five recurring themes being: </w:t>
      </w:r>
      <w:r w:rsidRPr="00D4583E">
        <w:rPr>
          <w:rFonts w:ascii="Times New Roman" w:hAnsi="Times New Roman" w:cs="Times New Roman"/>
          <w:sz w:val="24"/>
          <w:szCs w:val="24"/>
        </w:rPr>
        <w:t>Health &amp; Physical Development</w:t>
      </w:r>
      <w:r>
        <w:rPr>
          <w:rFonts w:ascii="Times New Roman" w:hAnsi="Times New Roman" w:cs="Times New Roman"/>
          <w:sz w:val="24"/>
          <w:szCs w:val="24"/>
        </w:rPr>
        <w:t>,</w:t>
      </w:r>
      <w:r>
        <w:rPr>
          <w:rFonts w:ascii="Times New Roman" w:eastAsia="Times New Roman" w:hAnsi="Times New Roman" w:cs="Times New Roman"/>
          <w:sz w:val="24"/>
          <w:szCs w:val="24"/>
        </w:rPr>
        <w:t xml:space="preserve"> </w:t>
      </w:r>
      <w:r w:rsidRPr="00D4583E">
        <w:rPr>
          <w:rFonts w:ascii="Times New Roman" w:hAnsi="Times New Roman" w:cs="Times New Roman"/>
          <w:sz w:val="24"/>
          <w:szCs w:val="24"/>
        </w:rPr>
        <w:t>Development of Learning and Learning Skills</w:t>
      </w:r>
      <w:r>
        <w:rPr>
          <w:rFonts w:ascii="Times New Roman" w:eastAsia="Times New Roman" w:hAnsi="Times New Roman" w:cs="Times New Roman"/>
          <w:sz w:val="24"/>
          <w:szCs w:val="24"/>
        </w:rPr>
        <w:t xml:space="preserve">, </w:t>
      </w:r>
      <w:r w:rsidRPr="00D4583E">
        <w:rPr>
          <w:rFonts w:ascii="Times New Roman" w:hAnsi="Times New Roman" w:cs="Times New Roman"/>
          <w:sz w:val="24"/>
          <w:szCs w:val="24"/>
        </w:rPr>
        <w:t>Well-Being</w:t>
      </w:r>
      <w:r>
        <w:rPr>
          <w:rFonts w:ascii="Times New Roman" w:eastAsia="Times New Roman" w:hAnsi="Times New Roman" w:cs="Times New Roman"/>
          <w:sz w:val="24"/>
          <w:szCs w:val="24"/>
        </w:rPr>
        <w:t xml:space="preserve">, </w:t>
      </w:r>
      <w:r w:rsidRPr="00D4583E">
        <w:rPr>
          <w:rFonts w:ascii="Times New Roman" w:hAnsi="Times New Roman" w:cs="Times New Roman"/>
          <w:sz w:val="24"/>
          <w:szCs w:val="24"/>
        </w:rPr>
        <w:t>Learner Centered Learning and Play</w:t>
      </w:r>
      <w:r>
        <w:rPr>
          <w:rFonts w:ascii="Times New Roman" w:eastAsia="Times New Roman" w:hAnsi="Times New Roman" w:cs="Times New Roman"/>
          <w:sz w:val="24"/>
          <w:szCs w:val="24"/>
        </w:rPr>
        <w:t xml:space="preserve">, </w:t>
      </w:r>
      <w:r w:rsidRPr="00D4583E">
        <w:rPr>
          <w:rFonts w:ascii="Times New Roman" w:hAnsi="Times New Roman" w:cs="Times New Roman"/>
          <w:sz w:val="24"/>
          <w:szCs w:val="24"/>
        </w:rPr>
        <w:t>The Benefits of Natural Settings</w:t>
      </w:r>
      <w:r>
        <w:rPr>
          <w:rFonts w:ascii="Times New Roman" w:hAnsi="Times New Roman" w:cs="Times New Roman"/>
          <w:sz w:val="24"/>
          <w:szCs w:val="24"/>
        </w:rPr>
        <w:t xml:space="preserve">. With Well-Being, Health &amp; Physical Development and </w:t>
      </w:r>
      <w:r w:rsidRPr="00024E22">
        <w:rPr>
          <w:rFonts w:ascii="Times New Roman" w:hAnsi="Times New Roman" w:cs="Times New Roman"/>
          <w:sz w:val="24"/>
          <w:szCs w:val="24"/>
        </w:rPr>
        <w:t>Development of Learning and Learning Skills</w:t>
      </w:r>
      <w:r>
        <w:rPr>
          <w:rFonts w:ascii="Times New Roman" w:hAnsi="Times New Roman" w:cs="Times New Roman"/>
          <w:sz w:val="24"/>
          <w:szCs w:val="24"/>
        </w:rPr>
        <w:t xml:space="preserve"> being the most common recurring themes.</w:t>
      </w:r>
    </w:p>
    <w:p w14:paraId="086BA347" w14:textId="77777777" w:rsidR="00D50449" w:rsidRPr="00747514" w:rsidRDefault="00D50449" w:rsidP="00D50449">
      <w:pPr>
        <w:spacing w:line="360" w:lineRule="auto"/>
        <w:rPr>
          <w:rFonts w:eastAsia="Times New Roman"/>
        </w:rPr>
      </w:pPr>
      <w:r>
        <w:rPr>
          <w:rFonts w:eastAsia="Times New Roman"/>
        </w:rPr>
        <w:t xml:space="preserve">The themes highlighted above provided evidence to support that primary children’s wellbeing can be positively affected by Forest School. However, the results of the literature review also highlighted that Forest School is not a universal panacea to the concerns raised regarding children’s wellbeing and that not everyone will receive the same benefits as well as not all Forest School experiences will be equally effective. With this </w:t>
      </w:r>
      <w:proofErr w:type="gramStart"/>
      <w:r>
        <w:rPr>
          <w:rFonts w:eastAsia="Times New Roman"/>
        </w:rPr>
        <w:t>taken into account</w:t>
      </w:r>
      <w:proofErr w:type="gramEnd"/>
      <w:r>
        <w:rPr>
          <w:rFonts w:eastAsia="Times New Roman"/>
        </w:rPr>
        <w:t xml:space="preserve"> </w:t>
      </w:r>
      <w:proofErr w:type="gramStart"/>
      <w:r>
        <w:rPr>
          <w:rFonts w:eastAsia="Times New Roman"/>
        </w:rPr>
        <w:t>of</w:t>
      </w:r>
      <w:proofErr w:type="gramEnd"/>
      <w:r>
        <w:rPr>
          <w:rFonts w:eastAsia="Times New Roman"/>
        </w:rPr>
        <w:t xml:space="preserve"> the reviewed literature there was still sufficient evidence to show that the wellbeing of primary school children is positively impacted by Forest School.</w:t>
      </w:r>
    </w:p>
    <w:p w14:paraId="24639730" w14:textId="77777777" w:rsidR="00D50449" w:rsidRDefault="00D50449" w:rsidP="00D50449">
      <w:pPr>
        <w:pStyle w:val="BodyA"/>
        <w:spacing w:line="360" w:lineRule="auto"/>
        <w:rPr>
          <w:rFonts w:ascii="Times New Roman" w:eastAsia="Times New Roman" w:hAnsi="Times New Roman" w:cs="Times New Roman"/>
          <w:sz w:val="24"/>
          <w:szCs w:val="24"/>
        </w:rPr>
      </w:pPr>
    </w:p>
    <w:p w14:paraId="1BABCF5A" w14:textId="77777777" w:rsidR="00D50449" w:rsidRPr="00D4583E" w:rsidRDefault="00D50449" w:rsidP="00D50449">
      <w:pPr>
        <w:pStyle w:val="BodyA"/>
        <w:spacing w:line="360" w:lineRule="auto"/>
        <w:rPr>
          <w:rFonts w:ascii="Times New Roman" w:eastAsia="Times New Roman" w:hAnsi="Times New Roman" w:cs="Times New Roman"/>
          <w:sz w:val="24"/>
          <w:szCs w:val="24"/>
        </w:rPr>
      </w:pPr>
      <w:r w:rsidRPr="00D4583E">
        <w:rPr>
          <w:rFonts w:ascii="Times New Roman" w:eastAsia="Times New Roman" w:hAnsi="Times New Roman" w:cs="Times New Roman"/>
          <w:sz w:val="24"/>
          <w:szCs w:val="24"/>
        </w:rPr>
        <w:lastRenderedPageBreak/>
        <w:t xml:space="preserve">I conclude that it is difficult to design conclusive research in this field because confounding influences/ conditions are difficult to remove when conducting research with young children. However, the reviewed research shows robust results in specific situations.  Although these positive results cannot necessarily be generalised for the whole primary school population, if viewed as one facet of a range of resources that have the potential to support children’s wellbeing moving forward, it has much to offer.  There is also note of warning that Forest School is more a philosophy than a name and as such requires understanding, </w:t>
      </w:r>
      <w:proofErr w:type="gramStart"/>
      <w:r w:rsidRPr="00D4583E">
        <w:rPr>
          <w:rFonts w:ascii="Times New Roman" w:eastAsia="Times New Roman" w:hAnsi="Times New Roman" w:cs="Times New Roman"/>
          <w:sz w:val="24"/>
          <w:szCs w:val="24"/>
        </w:rPr>
        <w:t>commitment</w:t>
      </w:r>
      <w:proofErr w:type="gramEnd"/>
      <w:r w:rsidRPr="00D4583E">
        <w:rPr>
          <w:rFonts w:ascii="Times New Roman" w:eastAsia="Times New Roman" w:hAnsi="Times New Roman" w:cs="Times New Roman"/>
          <w:sz w:val="24"/>
          <w:szCs w:val="24"/>
        </w:rPr>
        <w:t xml:space="preserve"> and resources to achieve its potential for children’s wellbeing. Lastly it must be remembered that Forest School is a child-centered approach ill-suited to the measurement and assessment levelled at the traditional school curriculum.</w:t>
      </w:r>
    </w:p>
    <w:p w14:paraId="3785349D" w14:textId="77777777" w:rsidR="00F64188" w:rsidRPr="00D4583E" w:rsidRDefault="00F64188" w:rsidP="00F64188">
      <w:pPr>
        <w:pStyle w:val="BodyA"/>
        <w:spacing w:line="360" w:lineRule="auto"/>
        <w:rPr>
          <w:rFonts w:ascii="Times New Roman" w:eastAsia="Times New Roman" w:hAnsi="Times New Roman" w:cs="Times New Roman"/>
          <w:sz w:val="24"/>
          <w:szCs w:val="24"/>
        </w:rPr>
      </w:pPr>
    </w:p>
    <w:p w14:paraId="46F28152" w14:textId="77777777" w:rsidR="009835DF" w:rsidRDefault="009835DF" w:rsidP="00F64188">
      <w:pPr>
        <w:pStyle w:val="BodyA"/>
        <w:spacing w:line="360" w:lineRule="auto"/>
        <w:rPr>
          <w:rFonts w:ascii="Times New Roman" w:hAnsi="Times New Roman" w:cs="Times New Roman"/>
          <w:b/>
          <w:bCs/>
          <w:sz w:val="24"/>
          <w:szCs w:val="24"/>
          <w:u w:val="single"/>
        </w:rPr>
      </w:pPr>
    </w:p>
    <w:p w14:paraId="074B73E9" w14:textId="477AA400" w:rsidR="00EA1324" w:rsidRPr="00D4583E" w:rsidRDefault="00644821" w:rsidP="00F64188">
      <w:pPr>
        <w:pStyle w:val="BodyA"/>
        <w:spacing w:line="360" w:lineRule="auto"/>
        <w:rPr>
          <w:rFonts w:ascii="Times New Roman" w:eastAsia="Times New Roman" w:hAnsi="Times New Roman" w:cs="Times New Roman"/>
          <w:sz w:val="24"/>
          <w:szCs w:val="24"/>
          <w:u w:val="single"/>
        </w:rPr>
      </w:pPr>
      <w:r w:rsidRPr="00D4583E">
        <w:rPr>
          <w:rFonts w:ascii="Times New Roman" w:hAnsi="Times New Roman" w:cs="Times New Roman"/>
          <w:b/>
          <w:bCs/>
          <w:sz w:val="24"/>
          <w:szCs w:val="24"/>
          <w:u w:val="single"/>
        </w:rPr>
        <w:t>Introduction</w:t>
      </w:r>
      <w:r w:rsidR="00F64188" w:rsidRPr="00D4583E">
        <w:rPr>
          <w:rFonts w:ascii="Times New Roman" w:hAnsi="Times New Roman" w:cs="Times New Roman"/>
          <w:b/>
          <w:bCs/>
          <w:sz w:val="24"/>
          <w:szCs w:val="24"/>
          <w:u w:val="single"/>
        </w:rPr>
        <w:t>:</w:t>
      </w:r>
    </w:p>
    <w:p w14:paraId="74AA6531"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47F907CE" w14:textId="30B2ED76"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 xml:space="preserve">There is increasing concern about the well-being of children in modern Britain. The Good Childhood Report (2022) surveys children, and their parents, in the 10 to 15 age </w:t>
      </w:r>
      <w:proofErr w:type="gramStart"/>
      <w:r w:rsidRPr="00D4583E">
        <w:rPr>
          <w:rFonts w:ascii="Times New Roman" w:hAnsi="Times New Roman" w:cs="Times New Roman"/>
          <w:sz w:val="24"/>
          <w:szCs w:val="24"/>
        </w:rPr>
        <w:t>bracket</w:t>
      </w:r>
      <w:proofErr w:type="gramEnd"/>
      <w:r w:rsidRPr="00D4583E">
        <w:rPr>
          <w:rFonts w:ascii="Times New Roman" w:hAnsi="Times New Roman" w:cs="Times New Roman"/>
          <w:sz w:val="24"/>
          <w:szCs w:val="24"/>
        </w:rPr>
        <w:t xml:space="preserve"> about their wellbeing. The 2022 survey showed a marked decline in the perception of well-being of a group of respondents and was the subject of an article by Beal (2022)   which highlighted the effects of anxiety about the environment, the cost-of-living crisis, the pandemic and concerns about appearance on some children’s happiness.  The article </w:t>
      </w:r>
      <w:r w:rsidR="0094211E" w:rsidRPr="00D4583E">
        <w:rPr>
          <w:rFonts w:ascii="Times New Roman" w:hAnsi="Times New Roman" w:cs="Times New Roman"/>
          <w:sz w:val="24"/>
          <w:szCs w:val="24"/>
        </w:rPr>
        <w:t xml:space="preserve">notes </w:t>
      </w:r>
      <w:r w:rsidRPr="00D4583E">
        <w:rPr>
          <w:rFonts w:ascii="Times New Roman" w:hAnsi="Times New Roman" w:cs="Times New Roman"/>
          <w:sz w:val="24"/>
          <w:szCs w:val="24"/>
        </w:rPr>
        <w:t>that the figures for 2022 are considerably lower than those recorded 10 years previously.  A casual glance might lead one to believe that the decrease is most directly a result of the pandemic, but a review of the report indicates that for a significant group of children well-being has been in steady declin</w:t>
      </w:r>
      <w:r w:rsidR="0094211E" w:rsidRPr="00D4583E">
        <w:rPr>
          <w:rFonts w:ascii="Times New Roman" w:hAnsi="Times New Roman" w:cs="Times New Roman"/>
          <w:sz w:val="24"/>
          <w:szCs w:val="24"/>
        </w:rPr>
        <w:t>e</w:t>
      </w:r>
      <w:r w:rsidRPr="00D4583E">
        <w:rPr>
          <w:rFonts w:ascii="Times New Roman" w:hAnsi="Times New Roman" w:cs="Times New Roman"/>
          <w:sz w:val="24"/>
          <w:szCs w:val="24"/>
        </w:rPr>
        <w:t xml:space="preserve"> since 2009/10. </w:t>
      </w:r>
    </w:p>
    <w:p w14:paraId="37AD3F2E"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0C5D9D48" w14:textId="54E538F9" w:rsidR="00EA1324" w:rsidRPr="00D4583E" w:rsidRDefault="00D5709E" w:rsidP="004103EF">
      <w:pPr>
        <w:pStyle w:val="BodyA"/>
        <w:spacing w:line="360" w:lineRule="auto"/>
        <w:rPr>
          <w:rFonts w:ascii="Times New Roman" w:hAnsi="Times New Roman" w:cs="Times New Roman"/>
          <w:sz w:val="24"/>
          <w:szCs w:val="24"/>
        </w:rPr>
      </w:pPr>
      <w:r w:rsidRPr="00D5709E">
        <w:rPr>
          <w:rFonts w:ascii="Times New Roman" w:hAnsi="Times New Roman" w:cs="Times New Roman"/>
          <w:sz w:val="24"/>
          <w:szCs w:val="24"/>
        </w:rPr>
        <w:t xml:space="preserve">During the pandemic, due to lockdowns and social distancing rules, many primary school children have lost out on time outdoors and the benefits it can provide through the structure of school, social development with peers and teachers and academic provision.  </w:t>
      </w:r>
      <w:r>
        <w:rPr>
          <w:rFonts w:ascii="Times New Roman" w:hAnsi="Times New Roman" w:cs="Times New Roman"/>
          <w:sz w:val="24"/>
          <w:szCs w:val="24"/>
        </w:rPr>
        <w:t>Post-pandemic, r</w:t>
      </w:r>
      <w:r w:rsidR="00644821" w:rsidRPr="00D4583E">
        <w:rPr>
          <w:rFonts w:ascii="Times New Roman" w:hAnsi="Times New Roman" w:cs="Times New Roman"/>
          <w:sz w:val="24"/>
          <w:szCs w:val="24"/>
        </w:rPr>
        <w:t>esearch has shown that, during the</w:t>
      </w:r>
      <w:r>
        <w:rPr>
          <w:rFonts w:ascii="Times New Roman" w:hAnsi="Times New Roman" w:cs="Times New Roman"/>
          <w:sz w:val="24"/>
          <w:szCs w:val="24"/>
        </w:rPr>
        <w:t xml:space="preserve"> Covid-19</w:t>
      </w:r>
      <w:r w:rsidR="00644821" w:rsidRPr="00D4583E">
        <w:rPr>
          <w:rFonts w:ascii="Times New Roman" w:hAnsi="Times New Roman" w:cs="Times New Roman"/>
          <w:sz w:val="24"/>
          <w:szCs w:val="24"/>
        </w:rPr>
        <w:t xml:space="preserve"> pandemic and subsequent lockdowns, the longer children were absent from school the greater the decline in mental health.  The same research points to the substantive effects that schools have on all aspects of children’s lives from cognitive development to physical health  “While children may grow up in less or more well-off families, schools can, to some extent, balance out the effects of these experiences by providing all children with the learning inputs and activities they need to thrive” (Futurum, 2022). School has a</w:t>
      </w:r>
      <w:r w:rsidR="0094211E" w:rsidRPr="00D4583E">
        <w:rPr>
          <w:rFonts w:ascii="Times New Roman" w:hAnsi="Times New Roman" w:cs="Times New Roman"/>
          <w:sz w:val="24"/>
          <w:szCs w:val="24"/>
        </w:rPr>
        <w:t xml:space="preserve"> significant </w:t>
      </w:r>
      <w:r w:rsidR="00644821" w:rsidRPr="00D4583E">
        <w:rPr>
          <w:rFonts w:ascii="Times New Roman" w:hAnsi="Times New Roman" w:cs="Times New Roman"/>
          <w:sz w:val="24"/>
          <w:szCs w:val="24"/>
        </w:rPr>
        <w:t xml:space="preserve">role, therefore, in helping children establish the habits, skills and knowledge that will help them thrive throughout life. The </w:t>
      </w:r>
      <w:r w:rsidR="00644821" w:rsidRPr="00D4583E">
        <w:rPr>
          <w:rFonts w:ascii="Times New Roman" w:hAnsi="Times New Roman" w:cs="Times New Roman"/>
          <w:sz w:val="24"/>
          <w:szCs w:val="24"/>
        </w:rPr>
        <w:lastRenderedPageBreak/>
        <w:t xml:space="preserve">worrying fact being that many children’s happiness and satisfaction with school deteriorates as they reach their GCSE years. </w:t>
      </w:r>
    </w:p>
    <w:p w14:paraId="2C92D788" w14:textId="77777777" w:rsidR="0066348E" w:rsidRPr="00D4583E" w:rsidRDefault="0066348E" w:rsidP="004103EF">
      <w:pPr>
        <w:pStyle w:val="BodyA"/>
        <w:spacing w:line="360" w:lineRule="auto"/>
        <w:rPr>
          <w:rFonts w:ascii="Times New Roman" w:eastAsia="Times New Roman" w:hAnsi="Times New Roman" w:cs="Times New Roman"/>
          <w:sz w:val="24"/>
          <w:szCs w:val="24"/>
        </w:rPr>
      </w:pPr>
    </w:p>
    <w:p w14:paraId="7E679743" w14:textId="0689805E" w:rsidR="00EA1324" w:rsidRPr="00D4583E" w:rsidRDefault="00644821" w:rsidP="004103EF">
      <w:pPr>
        <w:pStyle w:val="BodyA"/>
        <w:spacing w:line="360" w:lineRule="auto"/>
        <w:rPr>
          <w:rFonts w:ascii="Times New Roman" w:hAnsi="Times New Roman" w:cs="Times New Roman"/>
          <w:sz w:val="24"/>
          <w:szCs w:val="24"/>
        </w:rPr>
      </w:pPr>
      <w:r w:rsidRPr="00D4583E">
        <w:rPr>
          <w:rFonts w:ascii="Times New Roman" w:hAnsi="Times New Roman" w:cs="Times New Roman"/>
          <w:sz w:val="24"/>
          <w:szCs w:val="24"/>
        </w:rPr>
        <w:t>Alongside these worrying statistics concerning well-being and mental health, NHS Digital (2021) research points to decreased physical activity and a marked increase in obesity in British children.  In 2021 they reported that obesity rates for reception and year 6 children increased by 4.5 percentage points in a single year… the highest annual rise recorded since the National Child Measurement Programme began… by 2020 to 2021 a quarter of Year 6 students were obese. These figures relate to the period around the pandemic and national lockdowns: in 2019-20  21% of year 6 children were obese compared to 18.7% in 2009-10 (earliest comparable figures).  The figures suggest a strong correlation between diminishing play and obesity emphasised by the sharp jump in a year where children’s normal access to school and play were severely limited. Indeed, Weale</w:t>
      </w:r>
      <w:r w:rsidR="0094211E" w:rsidRPr="00D4583E">
        <w:rPr>
          <w:rFonts w:ascii="Times New Roman" w:hAnsi="Times New Roman" w:cs="Times New Roman"/>
          <w:sz w:val="24"/>
          <w:szCs w:val="24"/>
        </w:rPr>
        <w:t>’s</w:t>
      </w:r>
      <w:r w:rsidRPr="00D4583E">
        <w:rPr>
          <w:rFonts w:ascii="Times New Roman" w:hAnsi="Times New Roman" w:cs="Times New Roman"/>
          <w:sz w:val="24"/>
          <w:szCs w:val="24"/>
        </w:rPr>
        <w:t xml:space="preserve"> (2021) research for the British Children’s Play Survey  found that all British children have had “a gradual, creeping lockdown over at least a generation”.  Parents who were allowed to play outside from 9 years of age (on average) now allow their own children to do the same at 11 years old.  </w:t>
      </w:r>
    </w:p>
    <w:p w14:paraId="31B15C55" w14:textId="77777777" w:rsidR="0066348E" w:rsidRPr="00D4583E" w:rsidRDefault="0066348E" w:rsidP="004103EF">
      <w:pPr>
        <w:pStyle w:val="BodyA"/>
        <w:spacing w:line="360" w:lineRule="auto"/>
        <w:rPr>
          <w:rFonts w:ascii="Times New Roman" w:eastAsia="Times New Roman" w:hAnsi="Times New Roman" w:cs="Times New Roman"/>
          <w:sz w:val="24"/>
          <w:szCs w:val="24"/>
        </w:rPr>
      </w:pPr>
    </w:p>
    <w:p w14:paraId="57DF8A48" w14:textId="77777777" w:rsidR="0066348E" w:rsidRPr="00D4583E" w:rsidRDefault="00644821" w:rsidP="0066348E">
      <w:pPr>
        <w:pStyle w:val="BodyA"/>
        <w:ind w:left="720"/>
        <w:rPr>
          <w:rFonts w:ascii="Times New Roman" w:hAnsi="Times New Roman" w:cs="Times New Roman"/>
          <w:sz w:val="24"/>
          <w:szCs w:val="24"/>
        </w:rPr>
      </w:pPr>
      <w:r w:rsidRPr="00D4583E">
        <w:rPr>
          <w:rFonts w:ascii="Times New Roman" w:hAnsi="Times New Roman" w:cs="Times New Roman"/>
          <w:sz w:val="24"/>
          <w:szCs w:val="24"/>
        </w:rPr>
        <w:t xml:space="preserve">“Social change, safety, traffic and technology are all identified as potential parts of the problem as are the limited affordances offered by available playgrounds: but the effect on children’s ability to develop their physicality, appreciation of risk, independence and social skills and the subsequent impact on their health and well-being is a serious </w:t>
      </w:r>
      <w:proofErr w:type="gramStart"/>
      <w:r w:rsidRPr="00D4583E">
        <w:rPr>
          <w:rFonts w:ascii="Times New Roman" w:hAnsi="Times New Roman" w:cs="Times New Roman"/>
          <w:sz w:val="24"/>
          <w:szCs w:val="24"/>
        </w:rPr>
        <w:t>concern</w:t>
      </w:r>
      <w:proofErr w:type="gramEnd"/>
      <w:r w:rsidRPr="00D4583E">
        <w:rPr>
          <w:rFonts w:ascii="Times New Roman" w:hAnsi="Times New Roman" w:cs="Times New Roman"/>
          <w:sz w:val="24"/>
          <w:szCs w:val="24"/>
        </w:rPr>
        <w:t xml:space="preserve">” </w:t>
      </w:r>
    </w:p>
    <w:p w14:paraId="6722E9D0" w14:textId="7C2FFBE5" w:rsidR="00EA1324" w:rsidRPr="00D4583E" w:rsidRDefault="00644821" w:rsidP="0066348E">
      <w:pPr>
        <w:pStyle w:val="BodyA"/>
        <w:ind w:left="6480" w:firstLine="720"/>
        <w:rPr>
          <w:rFonts w:ascii="Times New Roman" w:eastAsia="Times New Roman" w:hAnsi="Times New Roman" w:cs="Times New Roman"/>
          <w:sz w:val="24"/>
          <w:szCs w:val="24"/>
        </w:rPr>
      </w:pPr>
      <w:r w:rsidRPr="00D4583E">
        <w:rPr>
          <w:rFonts w:ascii="Times New Roman" w:hAnsi="Times New Roman" w:cs="Times New Roman"/>
          <w:sz w:val="24"/>
          <w:szCs w:val="24"/>
        </w:rPr>
        <w:t>(Weale, 2021).</w:t>
      </w:r>
    </w:p>
    <w:p w14:paraId="4170AFCC"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1B14F9C8" w14:textId="77777777"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At a time where it is seemingly under threat,  there is increasing evidence that “well-being” is fundamental to a healthy productive population and all UK governments have invested time and effort into research and the subsequent development of policies to support well-being in the years to come.  The new Welsh Curriculum (2020</w:t>
      </w:r>
      <w:proofErr w:type="gramStart"/>
      <w:r w:rsidRPr="00D4583E">
        <w:rPr>
          <w:rFonts w:ascii="Times New Roman" w:hAnsi="Times New Roman" w:cs="Times New Roman"/>
          <w:sz w:val="24"/>
          <w:szCs w:val="24"/>
        </w:rPr>
        <w:t>)  “</w:t>
      </w:r>
      <w:proofErr w:type="gramEnd"/>
      <w:r w:rsidRPr="00D4583E">
        <w:rPr>
          <w:rFonts w:ascii="Times New Roman" w:hAnsi="Times New Roman" w:cs="Times New Roman"/>
          <w:sz w:val="24"/>
          <w:szCs w:val="24"/>
        </w:rPr>
        <w:t>seeks to embed health and wellbeing into the core of the new curriculum by making it one of the six Areas of Learning Experience” embodying the belief that successful human beings can manage their physical, mental and social health for lifelong benefits.  Many outdoor practitioners believe that Forest School is inherently supportive of health and well-being, and has a major contribution to make to child development, but does this belief stem from research or a series of value judgements about time outdoors and play? Can Forest School be of material benefit to the well-being of primary school children?</w:t>
      </w:r>
    </w:p>
    <w:p w14:paraId="0EBF2AE0"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56DC9636" w14:textId="77777777"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As an example of social constructivism Coates and Pimlott-Wilson (2019)</w:t>
      </w:r>
      <w:r w:rsidRPr="00D4583E">
        <w:rPr>
          <w:rFonts w:ascii="Times New Roman" w:hAnsi="Times New Roman" w:cs="Times New Roman"/>
          <w:b/>
          <w:bCs/>
          <w:sz w:val="24"/>
          <w:szCs w:val="24"/>
        </w:rPr>
        <w:t xml:space="preserve"> </w:t>
      </w:r>
      <w:r w:rsidRPr="00D4583E">
        <w:rPr>
          <w:rFonts w:ascii="Times New Roman" w:hAnsi="Times New Roman" w:cs="Times New Roman"/>
          <w:sz w:val="24"/>
          <w:szCs w:val="24"/>
        </w:rPr>
        <w:t>highlight that</w:t>
      </w:r>
      <w:r w:rsidRPr="00D4583E">
        <w:rPr>
          <w:rFonts w:ascii="Times New Roman" w:hAnsi="Times New Roman" w:cs="Times New Roman"/>
          <w:b/>
          <w:bCs/>
          <w:sz w:val="24"/>
          <w:szCs w:val="24"/>
        </w:rPr>
        <w:t xml:space="preserve"> </w:t>
      </w:r>
      <w:r w:rsidRPr="00D4583E">
        <w:rPr>
          <w:rFonts w:ascii="Times New Roman" w:hAnsi="Times New Roman" w:cs="Times New Roman"/>
          <w:sz w:val="24"/>
          <w:szCs w:val="24"/>
        </w:rPr>
        <w:t xml:space="preserve">Forest School embodies a pedagogy that belongs to a romantic tradition of the child and play encompassing Rousseau, Froebel, Piaget, John Dewey and Lev Vygotsky for example (Morgan 2023) and puts the child at the center of learning.  The belief is in play, exploration, </w:t>
      </w:r>
      <w:r w:rsidRPr="00D4583E">
        <w:rPr>
          <w:rFonts w:ascii="Times New Roman" w:hAnsi="Times New Roman" w:cs="Times New Roman"/>
          <w:sz w:val="24"/>
          <w:szCs w:val="24"/>
        </w:rPr>
        <w:lastRenderedPageBreak/>
        <w:t xml:space="preserve">experimentation and curiosity in nature as the drivers for learning and education using the individual child’s interests, temperament, strengths and abilities as a starting point.  Within this tradition children are “active, responsible participants in their own learning”,  nature is “sublime” and strong links are made with freedom, the natural and a connection to nature in the optimal growth and development of the child. </w:t>
      </w:r>
    </w:p>
    <w:p w14:paraId="677B705A"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05922BA1" w14:textId="77777777"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Practically, however, traditional state education in the UK has to serve all children on a limited budget and is perhaps not as wide-reaching as many might like.  The introduction of the National Curriculum in 1988 was an attempt to standardise what was being taught so that progress could be tracked and measured in an attempt to drive up standards and ensure equal accessibility to the curriculum and success for all students.  As is often the case, the “solution” offered by the National Curriculum itself became a problem as teachers adjusted their delivery to hit the inherent targets, eventually leading to a narrowing of children’s experience of education.  Even play-times were cut-back,</w:t>
      </w:r>
    </w:p>
    <w:p w14:paraId="76C7669C" w14:textId="77777777" w:rsidR="0066348E" w:rsidRPr="00D4583E" w:rsidRDefault="0066348E" w:rsidP="004103EF">
      <w:pPr>
        <w:pStyle w:val="BodyA"/>
        <w:spacing w:line="360" w:lineRule="auto"/>
        <w:rPr>
          <w:rFonts w:ascii="Times New Roman" w:hAnsi="Times New Roman" w:cs="Times New Roman"/>
          <w:sz w:val="24"/>
          <w:szCs w:val="24"/>
        </w:rPr>
      </w:pPr>
    </w:p>
    <w:p w14:paraId="6FD02123" w14:textId="5524939B" w:rsidR="0066348E" w:rsidRPr="00D4583E" w:rsidRDefault="00644821" w:rsidP="00B63E24">
      <w:pPr>
        <w:pStyle w:val="BodyA"/>
        <w:ind w:left="720"/>
        <w:rPr>
          <w:rFonts w:ascii="Times New Roman" w:hAnsi="Times New Roman" w:cs="Times New Roman"/>
          <w:sz w:val="24"/>
          <w:szCs w:val="24"/>
        </w:rPr>
      </w:pPr>
      <w:r w:rsidRPr="00D4583E">
        <w:rPr>
          <w:rFonts w:ascii="Times New Roman" w:hAnsi="Times New Roman" w:cs="Times New Roman"/>
          <w:sz w:val="24"/>
          <w:szCs w:val="24"/>
        </w:rPr>
        <w:t xml:space="preserve">“School timetables are bursting at the seams because of the pressure to deliver a huge amount of learning and to prepare children for high-stakes tests and exams. It is therefore no surprise that school break times are shorter than they were 20 years </w:t>
      </w:r>
      <w:proofErr w:type="gramStart"/>
      <w:r w:rsidRPr="00D4583E">
        <w:rPr>
          <w:rFonts w:ascii="Times New Roman" w:hAnsi="Times New Roman" w:cs="Times New Roman"/>
          <w:sz w:val="24"/>
          <w:szCs w:val="24"/>
        </w:rPr>
        <w:t>ago</w:t>
      </w:r>
      <w:proofErr w:type="gramEnd"/>
      <w:r w:rsidRPr="00D4583E">
        <w:rPr>
          <w:rFonts w:ascii="Times New Roman" w:hAnsi="Times New Roman" w:cs="Times New Roman"/>
          <w:sz w:val="24"/>
          <w:szCs w:val="24"/>
        </w:rPr>
        <w:t>”</w:t>
      </w:r>
    </w:p>
    <w:p w14:paraId="53A0676D" w14:textId="4A05F143" w:rsidR="00EA1324" w:rsidRPr="00D4583E" w:rsidRDefault="00644821" w:rsidP="0066348E">
      <w:pPr>
        <w:pStyle w:val="BodyA"/>
        <w:rPr>
          <w:rFonts w:ascii="Times New Roman" w:eastAsia="Times New Roman" w:hAnsi="Times New Roman" w:cs="Times New Roman"/>
          <w:sz w:val="24"/>
          <w:szCs w:val="24"/>
        </w:rPr>
      </w:pPr>
      <w:r w:rsidRPr="00D4583E">
        <w:rPr>
          <w:rFonts w:ascii="Times New Roman" w:hAnsi="Times New Roman" w:cs="Times New Roman"/>
          <w:sz w:val="24"/>
          <w:szCs w:val="24"/>
        </w:rPr>
        <w:t xml:space="preserve"> </w:t>
      </w:r>
      <w:r w:rsidR="0066348E" w:rsidRPr="00D4583E">
        <w:rPr>
          <w:rFonts w:ascii="Times New Roman" w:hAnsi="Times New Roman" w:cs="Times New Roman"/>
          <w:sz w:val="24"/>
          <w:szCs w:val="24"/>
        </w:rPr>
        <w:tab/>
      </w:r>
      <w:r w:rsidR="0066348E" w:rsidRPr="00D4583E">
        <w:rPr>
          <w:rFonts w:ascii="Times New Roman" w:hAnsi="Times New Roman" w:cs="Times New Roman"/>
          <w:sz w:val="24"/>
          <w:szCs w:val="24"/>
        </w:rPr>
        <w:tab/>
      </w:r>
      <w:r w:rsidR="0066348E" w:rsidRPr="00D4583E">
        <w:rPr>
          <w:rFonts w:ascii="Times New Roman" w:hAnsi="Times New Roman" w:cs="Times New Roman"/>
          <w:sz w:val="24"/>
          <w:szCs w:val="24"/>
        </w:rPr>
        <w:tab/>
      </w:r>
      <w:r w:rsidR="0066348E" w:rsidRPr="00D4583E">
        <w:rPr>
          <w:rFonts w:ascii="Times New Roman" w:hAnsi="Times New Roman" w:cs="Times New Roman"/>
          <w:sz w:val="24"/>
          <w:szCs w:val="24"/>
        </w:rPr>
        <w:tab/>
      </w:r>
      <w:r w:rsidR="0066348E" w:rsidRPr="00D4583E">
        <w:rPr>
          <w:rFonts w:ascii="Times New Roman" w:hAnsi="Times New Roman" w:cs="Times New Roman"/>
          <w:sz w:val="24"/>
          <w:szCs w:val="24"/>
        </w:rPr>
        <w:tab/>
      </w:r>
      <w:r w:rsidR="0066348E" w:rsidRPr="00D4583E">
        <w:rPr>
          <w:rFonts w:ascii="Times New Roman" w:hAnsi="Times New Roman" w:cs="Times New Roman"/>
          <w:sz w:val="24"/>
          <w:szCs w:val="24"/>
        </w:rPr>
        <w:tab/>
      </w:r>
      <w:r w:rsidR="0066348E" w:rsidRPr="00D4583E">
        <w:rPr>
          <w:rFonts w:ascii="Times New Roman" w:hAnsi="Times New Roman" w:cs="Times New Roman"/>
          <w:sz w:val="24"/>
          <w:szCs w:val="24"/>
        </w:rPr>
        <w:tab/>
      </w:r>
      <w:r w:rsidR="0066348E" w:rsidRPr="00D4583E">
        <w:rPr>
          <w:rFonts w:ascii="Times New Roman" w:hAnsi="Times New Roman" w:cs="Times New Roman"/>
          <w:sz w:val="24"/>
          <w:szCs w:val="24"/>
        </w:rPr>
        <w:tab/>
      </w:r>
      <w:r w:rsidR="0066348E" w:rsidRPr="00D4583E">
        <w:rPr>
          <w:rFonts w:ascii="Times New Roman" w:hAnsi="Times New Roman" w:cs="Times New Roman"/>
          <w:sz w:val="24"/>
          <w:szCs w:val="24"/>
        </w:rPr>
        <w:tab/>
      </w:r>
      <w:r w:rsidR="0066348E" w:rsidRPr="00D4583E">
        <w:rPr>
          <w:rFonts w:ascii="Times New Roman" w:hAnsi="Times New Roman" w:cs="Times New Roman"/>
          <w:sz w:val="24"/>
          <w:szCs w:val="24"/>
        </w:rPr>
        <w:tab/>
      </w:r>
      <w:r w:rsidRPr="00D4583E">
        <w:rPr>
          <w:rFonts w:ascii="Times New Roman" w:hAnsi="Times New Roman" w:cs="Times New Roman"/>
          <w:sz w:val="24"/>
          <w:szCs w:val="24"/>
        </w:rPr>
        <w:t>(Busby, 2020).</w:t>
      </w:r>
    </w:p>
    <w:p w14:paraId="4BAC9351"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369C78A5" w14:textId="3BA9CDB1"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The devolved government in Wales has moved away from the National Curriculum in order to support students in a changing world. This paper aims to assess the part that Forest School</w:t>
      </w:r>
      <w:r w:rsidR="0094211E" w:rsidRPr="00D4583E">
        <w:rPr>
          <w:rFonts w:ascii="Times New Roman" w:hAnsi="Times New Roman" w:cs="Times New Roman"/>
          <w:sz w:val="24"/>
          <w:szCs w:val="24"/>
        </w:rPr>
        <w:t xml:space="preserve"> has had</w:t>
      </w:r>
      <w:r w:rsidRPr="00D4583E">
        <w:rPr>
          <w:rFonts w:ascii="Times New Roman" w:hAnsi="Times New Roman" w:cs="Times New Roman"/>
          <w:sz w:val="24"/>
          <w:szCs w:val="24"/>
        </w:rPr>
        <w:t xml:space="preserve"> in this evolution </w:t>
      </w:r>
      <w:r w:rsidR="0094211E" w:rsidRPr="00D4583E">
        <w:rPr>
          <w:rFonts w:ascii="Times New Roman" w:hAnsi="Times New Roman" w:cs="Times New Roman"/>
          <w:sz w:val="24"/>
          <w:szCs w:val="24"/>
        </w:rPr>
        <w:t>by analysing various</w:t>
      </w:r>
      <w:r w:rsidRPr="00D4583E">
        <w:rPr>
          <w:rFonts w:ascii="Times New Roman" w:hAnsi="Times New Roman" w:cs="Times New Roman"/>
          <w:sz w:val="24"/>
          <w:szCs w:val="24"/>
        </w:rPr>
        <w:t xml:space="preserve"> research </w:t>
      </w:r>
      <w:r w:rsidR="0094211E" w:rsidRPr="00D4583E">
        <w:rPr>
          <w:rFonts w:ascii="Times New Roman" w:hAnsi="Times New Roman" w:cs="Times New Roman"/>
          <w:sz w:val="24"/>
          <w:szCs w:val="24"/>
        </w:rPr>
        <w:t xml:space="preserve">that promotes </w:t>
      </w:r>
      <w:r w:rsidRPr="00D4583E">
        <w:rPr>
          <w:rFonts w:ascii="Times New Roman" w:hAnsi="Times New Roman" w:cs="Times New Roman"/>
          <w:sz w:val="24"/>
          <w:szCs w:val="24"/>
        </w:rPr>
        <w:t xml:space="preserve">the benefits to the wellbeing of Forest School for primary school children.  Using a systematic review of literature concerning Well-Being and Forest School, I will attempt to gauge Forest School’s contribution to wellbeing. I hope to show that in terms of benefits to well-being through physical and mental health but also with regards to academic performance, confidence, resilience, and self-esteem,  that Forest School can be an invaluable support to state education and support student development in the years to come.  </w:t>
      </w:r>
    </w:p>
    <w:p w14:paraId="7A724090" w14:textId="77777777" w:rsidR="00087672" w:rsidRDefault="00087672" w:rsidP="00F64188">
      <w:pPr>
        <w:pStyle w:val="BodyA"/>
        <w:spacing w:line="360" w:lineRule="auto"/>
        <w:rPr>
          <w:rFonts w:ascii="Times New Roman" w:hAnsi="Times New Roman" w:cs="Times New Roman"/>
          <w:sz w:val="24"/>
          <w:szCs w:val="24"/>
        </w:rPr>
      </w:pPr>
    </w:p>
    <w:p w14:paraId="7A31FC86" w14:textId="34FA1E89" w:rsidR="00EA1324" w:rsidRPr="00D4583E" w:rsidRDefault="00644821" w:rsidP="00F64188">
      <w:pPr>
        <w:pStyle w:val="BodyA"/>
        <w:spacing w:line="360" w:lineRule="auto"/>
        <w:rPr>
          <w:rFonts w:ascii="Times New Roman" w:hAnsi="Times New Roman" w:cs="Times New Roman"/>
          <w:sz w:val="24"/>
          <w:szCs w:val="24"/>
          <w:u w:val="single"/>
        </w:rPr>
      </w:pPr>
      <w:r w:rsidRPr="00D4583E">
        <w:rPr>
          <w:rFonts w:ascii="Times New Roman" w:hAnsi="Times New Roman" w:cs="Times New Roman"/>
          <w:b/>
          <w:bCs/>
          <w:sz w:val="24"/>
          <w:szCs w:val="24"/>
          <w:u w:val="single"/>
          <w:lang w:val="de-DE"/>
        </w:rPr>
        <w:t>Defining Forest School and Wellbeing:</w:t>
      </w:r>
    </w:p>
    <w:p w14:paraId="6AB18814"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1CA5CE83" w14:textId="24DD45FE" w:rsidR="00EA1324" w:rsidRPr="00D4583E" w:rsidRDefault="00644821" w:rsidP="004103EF">
      <w:pPr>
        <w:pStyle w:val="BodyA"/>
        <w:spacing w:line="360" w:lineRule="auto"/>
        <w:rPr>
          <w:rFonts w:ascii="Times New Roman" w:hAnsi="Times New Roman" w:cs="Times New Roman"/>
          <w:sz w:val="24"/>
          <w:szCs w:val="24"/>
        </w:rPr>
      </w:pPr>
      <w:r w:rsidRPr="00D4583E">
        <w:rPr>
          <w:rFonts w:ascii="Times New Roman" w:hAnsi="Times New Roman" w:cs="Times New Roman"/>
          <w:sz w:val="24"/>
          <w:szCs w:val="24"/>
        </w:rPr>
        <w:t>The Forest School Association defines Forest School as a child-</w:t>
      </w:r>
      <w:proofErr w:type="spellStart"/>
      <w:r w:rsidRPr="00D4583E">
        <w:rPr>
          <w:rFonts w:ascii="Times New Roman" w:hAnsi="Times New Roman" w:cs="Times New Roman"/>
          <w:sz w:val="24"/>
          <w:szCs w:val="24"/>
        </w:rPr>
        <w:t>centred</w:t>
      </w:r>
      <w:proofErr w:type="spellEnd"/>
      <w:r w:rsidRPr="00D4583E">
        <w:rPr>
          <w:rFonts w:ascii="Times New Roman" w:hAnsi="Times New Roman" w:cs="Times New Roman"/>
          <w:sz w:val="24"/>
          <w:szCs w:val="24"/>
        </w:rPr>
        <w:t xml:space="preserve"> inspirational learning process that offers opportunities for holistic growth through regular sessions: it is a long-term program that supports play, exploration and supported risk taking. It develops confidence and self-esteem through learner inspired, hands-on experiences in a natural setting.   Plymouth Marjon University defines forest school in a similar way</w:t>
      </w:r>
      <w:r w:rsidR="0066348E" w:rsidRPr="00D4583E">
        <w:rPr>
          <w:rFonts w:ascii="Times New Roman" w:hAnsi="Times New Roman" w:cs="Times New Roman"/>
          <w:sz w:val="24"/>
          <w:szCs w:val="24"/>
        </w:rPr>
        <w:t xml:space="preserve"> </w:t>
      </w:r>
      <w:r w:rsidRPr="00D4583E">
        <w:rPr>
          <w:rFonts w:ascii="Times New Roman" w:hAnsi="Times New Roman" w:cs="Times New Roman"/>
          <w:sz w:val="24"/>
          <w:szCs w:val="24"/>
        </w:rPr>
        <w:t>“Forest school is a child-</w:t>
      </w:r>
      <w:proofErr w:type="spellStart"/>
      <w:r w:rsidRPr="00D4583E">
        <w:rPr>
          <w:rFonts w:ascii="Times New Roman" w:hAnsi="Times New Roman" w:cs="Times New Roman"/>
          <w:sz w:val="24"/>
          <w:szCs w:val="24"/>
        </w:rPr>
        <w:t>centred</w:t>
      </w:r>
      <w:proofErr w:type="spellEnd"/>
      <w:r w:rsidRPr="00D4583E">
        <w:rPr>
          <w:rFonts w:ascii="Times New Roman" w:hAnsi="Times New Roman" w:cs="Times New Roman"/>
          <w:sz w:val="24"/>
          <w:szCs w:val="24"/>
        </w:rPr>
        <w:t xml:space="preserve"> learning process, </w:t>
      </w:r>
      <w:r w:rsidRPr="00D4583E">
        <w:rPr>
          <w:rFonts w:ascii="Times New Roman" w:hAnsi="Times New Roman" w:cs="Times New Roman"/>
          <w:sz w:val="24"/>
          <w:szCs w:val="24"/>
        </w:rPr>
        <w:lastRenderedPageBreak/>
        <w:t>providing learner inspired, hands-on experiences in the natural environment. It’s creative and can increase a child’s confidence as they problem-solve and learn to manage risks” (Plymouth Marjon University, n.d.)</w:t>
      </w:r>
      <w:r w:rsidR="0066348E" w:rsidRPr="00D4583E">
        <w:rPr>
          <w:rFonts w:ascii="Times New Roman" w:hAnsi="Times New Roman" w:cs="Times New Roman"/>
          <w:sz w:val="24"/>
          <w:szCs w:val="24"/>
        </w:rPr>
        <w:t>.</w:t>
      </w:r>
    </w:p>
    <w:p w14:paraId="69E1A2D6" w14:textId="77777777" w:rsidR="0066348E" w:rsidRPr="00D4583E" w:rsidRDefault="0066348E" w:rsidP="004103EF">
      <w:pPr>
        <w:pStyle w:val="BodyA"/>
        <w:spacing w:line="360" w:lineRule="auto"/>
        <w:rPr>
          <w:rFonts w:ascii="Times New Roman" w:hAnsi="Times New Roman" w:cs="Times New Roman"/>
          <w:sz w:val="24"/>
          <w:szCs w:val="24"/>
        </w:rPr>
      </w:pPr>
    </w:p>
    <w:p w14:paraId="1FF03CE7" w14:textId="5E6BD545"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 xml:space="preserve">Forest School originates from Scandinavia and is developed from </w:t>
      </w:r>
      <w:proofErr w:type="spellStart"/>
      <w:r w:rsidRPr="00D4583E">
        <w:rPr>
          <w:rFonts w:ascii="Times New Roman" w:hAnsi="Times New Roman" w:cs="Times New Roman"/>
          <w:sz w:val="24"/>
          <w:szCs w:val="24"/>
        </w:rPr>
        <w:t>friluftsliv</w:t>
      </w:r>
      <w:proofErr w:type="spellEnd"/>
      <w:r w:rsidRPr="00D4583E">
        <w:rPr>
          <w:rFonts w:ascii="Times New Roman" w:hAnsi="Times New Roman" w:cs="Times New Roman"/>
          <w:sz w:val="24"/>
          <w:szCs w:val="24"/>
        </w:rPr>
        <w:t xml:space="preserve">, which translates as “open air living” and can unite concepts like wild swimming, green prescriptions for mental health and cycling to work. It is deep and also offers a spiritual view of being connected to the earth. </w:t>
      </w:r>
    </w:p>
    <w:p w14:paraId="5E5D1E11"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35575C33" w14:textId="54D5ECE3"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In the UK the key characteristics of Forest School are</w:t>
      </w:r>
      <w:r w:rsidR="004F3E1C" w:rsidRPr="00D4583E">
        <w:rPr>
          <w:rFonts w:ascii="Times New Roman" w:hAnsi="Times New Roman" w:cs="Times New Roman"/>
          <w:sz w:val="24"/>
          <w:szCs w:val="24"/>
        </w:rPr>
        <w:t>:</w:t>
      </w:r>
    </w:p>
    <w:p w14:paraId="7378EB30"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00E38867" w14:textId="77777777" w:rsidR="00EA1324" w:rsidRPr="00D4583E" w:rsidRDefault="00644821" w:rsidP="004103EF">
      <w:pPr>
        <w:pStyle w:val="BodyA"/>
        <w:numPr>
          <w:ilvl w:val="0"/>
          <w:numId w:val="2"/>
        </w:numPr>
        <w:spacing w:line="360" w:lineRule="auto"/>
        <w:rPr>
          <w:rFonts w:ascii="Times New Roman" w:hAnsi="Times New Roman" w:cs="Times New Roman"/>
          <w:sz w:val="24"/>
          <w:szCs w:val="24"/>
        </w:rPr>
      </w:pPr>
      <w:r w:rsidRPr="00D4583E">
        <w:rPr>
          <w:rFonts w:ascii="Times New Roman" w:hAnsi="Times New Roman" w:cs="Times New Roman"/>
          <w:sz w:val="24"/>
          <w:szCs w:val="24"/>
        </w:rPr>
        <w:t>It is an ethos and philosophy. Forest school promotes self-esteem, creativity, confidence and play through a child-</w:t>
      </w:r>
      <w:proofErr w:type="spellStart"/>
      <w:r w:rsidRPr="00D4583E">
        <w:rPr>
          <w:rFonts w:ascii="Times New Roman" w:hAnsi="Times New Roman" w:cs="Times New Roman"/>
          <w:sz w:val="24"/>
          <w:szCs w:val="24"/>
        </w:rPr>
        <w:t>centred</w:t>
      </w:r>
      <w:proofErr w:type="spellEnd"/>
      <w:r w:rsidRPr="00D4583E">
        <w:rPr>
          <w:rFonts w:ascii="Times New Roman" w:hAnsi="Times New Roman" w:cs="Times New Roman"/>
          <w:sz w:val="24"/>
          <w:szCs w:val="24"/>
        </w:rPr>
        <w:t xml:space="preserve"> learning approach.</w:t>
      </w:r>
    </w:p>
    <w:p w14:paraId="33F4838D" w14:textId="77777777" w:rsidR="00EA1324" w:rsidRPr="00D4583E" w:rsidRDefault="00644821" w:rsidP="004103EF">
      <w:pPr>
        <w:pStyle w:val="BodyA"/>
        <w:numPr>
          <w:ilvl w:val="0"/>
          <w:numId w:val="2"/>
        </w:numPr>
        <w:spacing w:line="360" w:lineRule="auto"/>
        <w:rPr>
          <w:rFonts w:ascii="Times New Roman" w:hAnsi="Times New Roman" w:cs="Times New Roman"/>
          <w:sz w:val="24"/>
          <w:szCs w:val="24"/>
        </w:rPr>
      </w:pPr>
      <w:r w:rsidRPr="00D4583E">
        <w:rPr>
          <w:rFonts w:ascii="Times New Roman" w:hAnsi="Times New Roman" w:cs="Times New Roman"/>
          <w:sz w:val="24"/>
          <w:szCs w:val="24"/>
        </w:rPr>
        <w:t>It is a learner-</w:t>
      </w:r>
      <w:proofErr w:type="spellStart"/>
      <w:r w:rsidRPr="00D4583E">
        <w:rPr>
          <w:rFonts w:ascii="Times New Roman" w:hAnsi="Times New Roman" w:cs="Times New Roman"/>
          <w:sz w:val="24"/>
          <w:szCs w:val="24"/>
        </w:rPr>
        <w:t>centred</w:t>
      </w:r>
      <w:proofErr w:type="spellEnd"/>
      <w:r w:rsidRPr="00D4583E">
        <w:rPr>
          <w:rFonts w:ascii="Times New Roman" w:hAnsi="Times New Roman" w:cs="Times New Roman"/>
          <w:sz w:val="24"/>
          <w:szCs w:val="24"/>
        </w:rPr>
        <w:t xml:space="preserve"> curriculum, which focusses on the curiosity of the child rather than tasks to be finished; it’s also holistic learning that helps the child to grow socially, emotionally, and physically.</w:t>
      </w:r>
    </w:p>
    <w:p w14:paraId="4667918A" w14:textId="77777777" w:rsidR="00EA1324" w:rsidRPr="00D4583E" w:rsidRDefault="00644821" w:rsidP="004103EF">
      <w:pPr>
        <w:pStyle w:val="BodyA"/>
        <w:numPr>
          <w:ilvl w:val="0"/>
          <w:numId w:val="2"/>
        </w:numPr>
        <w:spacing w:line="360" w:lineRule="auto"/>
        <w:rPr>
          <w:rFonts w:ascii="Times New Roman" w:hAnsi="Times New Roman" w:cs="Times New Roman"/>
          <w:sz w:val="24"/>
          <w:szCs w:val="24"/>
        </w:rPr>
      </w:pPr>
      <w:r w:rsidRPr="00D4583E">
        <w:rPr>
          <w:rFonts w:ascii="Times New Roman" w:hAnsi="Times New Roman" w:cs="Times New Roman"/>
          <w:sz w:val="24"/>
          <w:szCs w:val="24"/>
        </w:rPr>
        <w:t xml:space="preserve">It enables children to get outside of the classroom, they can direct their own learning and exploration whilst also building relationships overtime. </w:t>
      </w:r>
    </w:p>
    <w:p w14:paraId="0E472DE5" w14:textId="77777777" w:rsidR="00EA1324" w:rsidRPr="00D4583E" w:rsidRDefault="00644821" w:rsidP="004103EF">
      <w:pPr>
        <w:pStyle w:val="BodyA"/>
        <w:numPr>
          <w:ilvl w:val="0"/>
          <w:numId w:val="2"/>
        </w:numPr>
        <w:spacing w:line="360" w:lineRule="auto"/>
        <w:rPr>
          <w:rFonts w:ascii="Times New Roman" w:hAnsi="Times New Roman" w:cs="Times New Roman"/>
          <w:sz w:val="24"/>
          <w:szCs w:val="24"/>
        </w:rPr>
      </w:pPr>
      <w:r w:rsidRPr="00D4583E">
        <w:rPr>
          <w:rFonts w:ascii="Times New Roman" w:hAnsi="Times New Roman" w:cs="Times New Roman"/>
          <w:sz w:val="24"/>
          <w:szCs w:val="24"/>
        </w:rPr>
        <w:t xml:space="preserve">It is a long-term approach to learning and not a one-off session, with a recommended minimum of 24 weeks, but ideally a lot more. The time and frequency of Forest school allows for participants to establish boundaries so they can feel safe and secure. </w:t>
      </w:r>
    </w:p>
    <w:p w14:paraId="5BB86263" w14:textId="77777777" w:rsidR="00EA1324" w:rsidRPr="00D4583E" w:rsidRDefault="00644821" w:rsidP="004103EF">
      <w:pPr>
        <w:pStyle w:val="BodyA"/>
        <w:numPr>
          <w:ilvl w:val="0"/>
          <w:numId w:val="2"/>
        </w:numPr>
        <w:spacing w:line="360" w:lineRule="auto"/>
        <w:rPr>
          <w:rFonts w:ascii="Times New Roman" w:hAnsi="Times New Roman" w:cs="Times New Roman"/>
          <w:sz w:val="24"/>
          <w:szCs w:val="24"/>
        </w:rPr>
      </w:pPr>
      <w:r w:rsidRPr="00D4583E">
        <w:rPr>
          <w:rFonts w:ascii="Times New Roman" w:hAnsi="Times New Roman" w:cs="Times New Roman"/>
          <w:sz w:val="24"/>
          <w:szCs w:val="24"/>
        </w:rPr>
        <w:t xml:space="preserve">Although forest is in the name it is not a requirement to participate, and whilst woodlands provide an ideal environment for forest school because of their diversity and opportunities for exploration, any outdoor environment can be used you don’t have to go to the woods. </w:t>
      </w:r>
    </w:p>
    <w:p w14:paraId="777D798E" w14:textId="77777777" w:rsidR="004F3E1C" w:rsidRPr="00D4583E" w:rsidRDefault="00644821" w:rsidP="004103EF">
      <w:pPr>
        <w:pStyle w:val="BodyA"/>
        <w:numPr>
          <w:ilvl w:val="0"/>
          <w:numId w:val="2"/>
        </w:numPr>
        <w:spacing w:line="360" w:lineRule="auto"/>
        <w:rPr>
          <w:rFonts w:ascii="Times New Roman" w:hAnsi="Times New Roman" w:cs="Times New Roman"/>
          <w:sz w:val="24"/>
          <w:szCs w:val="24"/>
        </w:rPr>
      </w:pPr>
      <w:r w:rsidRPr="00D4583E">
        <w:rPr>
          <w:rFonts w:ascii="Times New Roman" w:hAnsi="Times New Roman" w:cs="Times New Roman"/>
          <w:sz w:val="24"/>
          <w:szCs w:val="24"/>
        </w:rPr>
        <w:t>It provides opportunities for supported risk-taking and often includes the use of knives, fire and outdoor shelters.</w:t>
      </w:r>
    </w:p>
    <w:p w14:paraId="53A6663F" w14:textId="334C6DE9" w:rsidR="00EA1324" w:rsidRPr="00D4583E" w:rsidRDefault="004F3E1C" w:rsidP="004F3E1C">
      <w:pPr>
        <w:pStyle w:val="BodyA"/>
        <w:spacing w:line="360" w:lineRule="auto"/>
        <w:ind w:left="720"/>
        <w:rPr>
          <w:rFonts w:ascii="Times New Roman" w:hAnsi="Times New Roman" w:cs="Times New Roman"/>
          <w:sz w:val="24"/>
          <w:szCs w:val="24"/>
        </w:rPr>
      </w:pPr>
      <w:r w:rsidRPr="00D4583E">
        <w:rPr>
          <w:rFonts w:ascii="Times New Roman" w:hAnsi="Times New Roman" w:cs="Times New Roman"/>
          <w:sz w:val="24"/>
          <w:szCs w:val="24"/>
        </w:rPr>
        <w:t xml:space="preserve">                                                                                           (Forest School Association, 2021). </w:t>
      </w:r>
    </w:p>
    <w:p w14:paraId="191CEF48" w14:textId="77777777" w:rsidR="004F3E1C" w:rsidRPr="00D4583E" w:rsidRDefault="004F3E1C" w:rsidP="004103EF">
      <w:pPr>
        <w:pStyle w:val="BodyA"/>
        <w:spacing w:line="360" w:lineRule="auto"/>
        <w:rPr>
          <w:rFonts w:ascii="Times New Roman" w:hAnsi="Times New Roman" w:cs="Times New Roman"/>
          <w:sz w:val="24"/>
          <w:szCs w:val="24"/>
        </w:rPr>
      </w:pPr>
    </w:p>
    <w:p w14:paraId="31AD64B7" w14:textId="53DB24BB"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Wellbeing is a broad concept and is varied in form. The UK Department of Health (2014) definition that “Wellbeing is about feeling good and functioning well and comprises an individual’s experience of their life; and a comparison of life circumstances with social norms and values.” (Department of Health, p.6, 2014). The Department of Health (2014) also states that wellbeing exists in two dimensions: subjective wellbeing, (also known as personal wellbeing) and objective wellbeing</w:t>
      </w:r>
      <w:r w:rsidR="00F64188" w:rsidRPr="00D4583E">
        <w:rPr>
          <w:rFonts w:ascii="Times New Roman" w:hAnsi="Times New Roman" w:cs="Times New Roman"/>
          <w:sz w:val="24"/>
          <w:szCs w:val="24"/>
        </w:rPr>
        <w:t>:</w:t>
      </w:r>
    </w:p>
    <w:p w14:paraId="63FD948C"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1238B76C" w14:textId="77777777" w:rsidR="00EA1324" w:rsidRPr="00D4583E" w:rsidRDefault="00644821" w:rsidP="004103EF">
      <w:pPr>
        <w:pStyle w:val="BodyA"/>
        <w:numPr>
          <w:ilvl w:val="0"/>
          <w:numId w:val="3"/>
        </w:numPr>
        <w:spacing w:line="360" w:lineRule="auto"/>
        <w:rPr>
          <w:rFonts w:ascii="Times New Roman" w:hAnsi="Times New Roman" w:cs="Times New Roman"/>
          <w:sz w:val="24"/>
          <w:szCs w:val="24"/>
        </w:rPr>
      </w:pPr>
      <w:r w:rsidRPr="00D4583E">
        <w:rPr>
          <w:rFonts w:ascii="Times New Roman" w:hAnsi="Times New Roman" w:cs="Times New Roman"/>
          <w:sz w:val="24"/>
          <w:szCs w:val="24"/>
        </w:rPr>
        <w:lastRenderedPageBreak/>
        <w:t xml:space="preserve">Subjective wellbeing is how people think and feel about their own wellbeing and includes aspects such as life satisfaction (evaluation), positive affect (hedonic), and a judgement on whether their life is meaningful (eudemonic).       </w:t>
      </w:r>
    </w:p>
    <w:p w14:paraId="24E167AD" w14:textId="77777777" w:rsidR="00EA1324" w:rsidRPr="00D4583E" w:rsidRDefault="00644821" w:rsidP="004103EF">
      <w:pPr>
        <w:pStyle w:val="BodyA"/>
        <w:numPr>
          <w:ilvl w:val="0"/>
          <w:numId w:val="3"/>
        </w:numPr>
        <w:spacing w:line="360" w:lineRule="auto"/>
        <w:rPr>
          <w:rFonts w:ascii="Times New Roman" w:hAnsi="Times New Roman" w:cs="Times New Roman"/>
          <w:sz w:val="24"/>
          <w:szCs w:val="24"/>
        </w:rPr>
      </w:pPr>
      <w:r w:rsidRPr="00D4583E">
        <w:rPr>
          <w:rFonts w:ascii="Times New Roman" w:hAnsi="Times New Roman" w:cs="Times New Roman"/>
          <w:sz w:val="24"/>
          <w:szCs w:val="24"/>
        </w:rPr>
        <w:t xml:space="preserve">Objective wellbeing is based on assumptions about basic human needs and rights and includes aspects such as food, physical health, education, safety etc. Objective wellbeing is measured through self-report (e.g., asking people how they view their health), or through more objective measures (e.g., mortality rates and life expectancy).            </w:t>
      </w:r>
    </w:p>
    <w:p w14:paraId="76532F96"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7055823A" w14:textId="77777777"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 xml:space="preserve">The Wellbeing of Future Generations Act (Wales) 2015 “create(s) modern legislation for improving the social, economic, environmental and cultural wellbeing of Wales”. The Welsh Government has established forty-six indicators to assess progress towards wellbeing in Wales:  to achieve these indicators in the long term will depend heavily on those who are currently in school moving towards the seven Well-Being Goals: </w:t>
      </w:r>
    </w:p>
    <w:p w14:paraId="1B71EB46"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7C5BAE2C" w14:textId="77777777"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lang w:val="ru-RU"/>
        </w:rPr>
        <w:t xml:space="preserve">1 </w:t>
      </w:r>
      <w:r w:rsidRPr="00D4583E">
        <w:rPr>
          <w:rFonts w:ascii="Times New Roman" w:eastAsia="Times New Roman" w:hAnsi="Times New Roman" w:cs="Times New Roman"/>
          <w:sz w:val="24"/>
          <w:szCs w:val="24"/>
        </w:rPr>
        <w:tab/>
        <w:t>A globally responsible Wales</w:t>
      </w:r>
    </w:p>
    <w:p w14:paraId="6435D4B4" w14:textId="77777777"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 xml:space="preserve">2 </w:t>
      </w:r>
      <w:r w:rsidRPr="00D4583E">
        <w:rPr>
          <w:rFonts w:ascii="Times New Roman" w:hAnsi="Times New Roman" w:cs="Times New Roman"/>
          <w:sz w:val="24"/>
          <w:szCs w:val="24"/>
        </w:rPr>
        <w:tab/>
        <w:t>A prosperous Wales</w:t>
      </w:r>
    </w:p>
    <w:p w14:paraId="002DEE03" w14:textId="77777777"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 xml:space="preserve">3 </w:t>
      </w:r>
      <w:r w:rsidRPr="00D4583E">
        <w:rPr>
          <w:rFonts w:ascii="Times New Roman" w:hAnsi="Times New Roman" w:cs="Times New Roman"/>
          <w:sz w:val="24"/>
          <w:szCs w:val="24"/>
        </w:rPr>
        <w:tab/>
        <w:t>A resilient Wales</w:t>
      </w:r>
    </w:p>
    <w:p w14:paraId="7D109CC9" w14:textId="77777777"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 xml:space="preserve">4 </w:t>
      </w:r>
      <w:r w:rsidRPr="00D4583E">
        <w:rPr>
          <w:rFonts w:ascii="Times New Roman" w:hAnsi="Times New Roman" w:cs="Times New Roman"/>
          <w:sz w:val="24"/>
          <w:szCs w:val="24"/>
        </w:rPr>
        <w:tab/>
        <w:t>A healthier Wales</w:t>
      </w:r>
    </w:p>
    <w:p w14:paraId="015BD7F7" w14:textId="77777777"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 xml:space="preserve">5 </w:t>
      </w:r>
      <w:r w:rsidRPr="00D4583E">
        <w:rPr>
          <w:rFonts w:ascii="Times New Roman" w:hAnsi="Times New Roman" w:cs="Times New Roman"/>
          <w:sz w:val="24"/>
          <w:szCs w:val="24"/>
        </w:rPr>
        <w:tab/>
        <w:t>A more equal Wales</w:t>
      </w:r>
    </w:p>
    <w:p w14:paraId="3B78D3DB" w14:textId="77777777"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 xml:space="preserve">6 </w:t>
      </w:r>
      <w:r w:rsidRPr="00D4583E">
        <w:rPr>
          <w:rFonts w:ascii="Times New Roman" w:hAnsi="Times New Roman" w:cs="Times New Roman"/>
          <w:sz w:val="24"/>
          <w:szCs w:val="24"/>
        </w:rPr>
        <w:tab/>
        <w:t>A Wales of cohesive communities</w:t>
      </w:r>
    </w:p>
    <w:p w14:paraId="25644A15" w14:textId="77777777"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lang w:val="ru-RU"/>
        </w:rPr>
        <w:t xml:space="preserve">7 </w:t>
      </w:r>
      <w:r w:rsidRPr="00D4583E">
        <w:rPr>
          <w:rFonts w:ascii="Times New Roman" w:eastAsia="Times New Roman" w:hAnsi="Times New Roman" w:cs="Times New Roman"/>
          <w:sz w:val="24"/>
          <w:szCs w:val="24"/>
        </w:rPr>
        <w:tab/>
        <w:t>A Wales of vibrant culture and thriving Welsh language</w:t>
      </w:r>
    </w:p>
    <w:p w14:paraId="137ADE8C"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6BB86F4F" w14:textId="77777777"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 xml:space="preserve">The view of “Well-Being” embodied in the Welsh legislation is holistic and recognises that well-being has an economic, cultural, and developmental basis. </w:t>
      </w:r>
      <w:proofErr w:type="gramStart"/>
      <w:r w:rsidRPr="00D4583E">
        <w:rPr>
          <w:rFonts w:ascii="Times New Roman" w:hAnsi="Times New Roman" w:cs="Times New Roman"/>
          <w:sz w:val="24"/>
          <w:szCs w:val="24"/>
        </w:rPr>
        <w:t>Thus,  the</w:t>
      </w:r>
      <w:proofErr w:type="gramEnd"/>
      <w:r w:rsidRPr="00D4583E">
        <w:rPr>
          <w:rFonts w:ascii="Times New Roman" w:hAnsi="Times New Roman" w:cs="Times New Roman"/>
          <w:sz w:val="24"/>
          <w:szCs w:val="24"/>
        </w:rPr>
        <w:t xml:space="preserve"> forty-six indicators focus on measuring birth-weights, housing quality, academic performance, salaries, sustainability, for example, as well as aspects of physical and mental health, recognising that those in hardship or disadvantage might have farther to travel in achieving the sort of well-being that is hoped for.</w:t>
      </w:r>
    </w:p>
    <w:p w14:paraId="1D930A5C"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2D012B30" w14:textId="77777777"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For the purposes of this review and based on the ideas codified in The Well-being of Future Generations Act, Wales, (2015)  well-being in primary school children will be taken to mean children who are active, healthy, successful, and resilient.</w:t>
      </w:r>
    </w:p>
    <w:p w14:paraId="20E29A05"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752F190C" w14:textId="77777777" w:rsidR="009F4B0B" w:rsidRDefault="009F4B0B" w:rsidP="004103EF">
      <w:pPr>
        <w:pStyle w:val="BodyA"/>
        <w:spacing w:line="360" w:lineRule="auto"/>
        <w:rPr>
          <w:rFonts w:ascii="Times New Roman" w:hAnsi="Times New Roman" w:cs="Times New Roman"/>
          <w:b/>
          <w:bCs/>
          <w:sz w:val="24"/>
          <w:szCs w:val="24"/>
          <w:u w:val="single"/>
        </w:rPr>
      </w:pPr>
      <w:bookmarkStart w:id="2" w:name="_Hlk132960992"/>
    </w:p>
    <w:p w14:paraId="0BF2F469" w14:textId="77777777" w:rsidR="009F4B0B" w:rsidRDefault="009F4B0B" w:rsidP="004103EF">
      <w:pPr>
        <w:pStyle w:val="BodyA"/>
        <w:spacing w:line="360" w:lineRule="auto"/>
        <w:rPr>
          <w:rFonts w:ascii="Times New Roman" w:hAnsi="Times New Roman" w:cs="Times New Roman"/>
          <w:b/>
          <w:bCs/>
          <w:sz w:val="24"/>
          <w:szCs w:val="24"/>
          <w:u w:val="single"/>
        </w:rPr>
      </w:pPr>
    </w:p>
    <w:p w14:paraId="7A7399F0" w14:textId="77777777" w:rsidR="009F4B0B" w:rsidRDefault="009F4B0B" w:rsidP="004103EF">
      <w:pPr>
        <w:pStyle w:val="BodyA"/>
        <w:spacing w:line="360" w:lineRule="auto"/>
        <w:rPr>
          <w:rFonts w:ascii="Times New Roman" w:hAnsi="Times New Roman" w:cs="Times New Roman"/>
          <w:b/>
          <w:bCs/>
          <w:sz w:val="24"/>
          <w:szCs w:val="24"/>
          <w:u w:val="single"/>
        </w:rPr>
      </w:pPr>
    </w:p>
    <w:p w14:paraId="70770AFC" w14:textId="4D6D99E3" w:rsidR="00EA1324" w:rsidRPr="00196FA6" w:rsidRDefault="00644821" w:rsidP="004103EF">
      <w:pPr>
        <w:pStyle w:val="BodyA"/>
        <w:spacing w:line="360" w:lineRule="auto"/>
        <w:rPr>
          <w:rFonts w:ascii="Times New Roman" w:hAnsi="Times New Roman" w:cs="Times New Roman"/>
          <w:sz w:val="24"/>
          <w:szCs w:val="24"/>
        </w:rPr>
      </w:pPr>
      <w:r w:rsidRPr="00D4583E">
        <w:rPr>
          <w:rFonts w:ascii="Times New Roman" w:hAnsi="Times New Roman" w:cs="Times New Roman"/>
          <w:b/>
          <w:bCs/>
          <w:sz w:val="24"/>
          <w:szCs w:val="24"/>
          <w:u w:val="single"/>
        </w:rPr>
        <w:lastRenderedPageBreak/>
        <w:t>Methodology:</w:t>
      </w:r>
    </w:p>
    <w:p w14:paraId="21ED54AB" w14:textId="6D9A5E2F" w:rsidR="00EA1324" w:rsidRPr="00D4583E" w:rsidRDefault="00644821" w:rsidP="004103EF">
      <w:pPr>
        <w:pStyle w:val="Body"/>
        <w:spacing w:line="360" w:lineRule="auto"/>
        <w:rPr>
          <w:rFonts w:cs="Times New Roman"/>
        </w:rPr>
      </w:pPr>
      <w:r w:rsidRPr="00D4583E">
        <w:rPr>
          <w:rFonts w:cs="Times New Roman"/>
        </w:rPr>
        <w:t xml:space="preserve">As the aim of this paper is to critically </w:t>
      </w:r>
      <w:proofErr w:type="spellStart"/>
      <w:r w:rsidRPr="00D4583E">
        <w:rPr>
          <w:rFonts w:cs="Times New Roman"/>
        </w:rPr>
        <w:t>analyse</w:t>
      </w:r>
      <w:proofErr w:type="spellEnd"/>
      <w:r w:rsidRPr="00D4583E">
        <w:rPr>
          <w:rFonts w:cs="Times New Roman"/>
        </w:rPr>
        <w:t xml:space="preserve"> and </w:t>
      </w:r>
      <w:proofErr w:type="spellStart"/>
      <w:r w:rsidRPr="00D4583E">
        <w:rPr>
          <w:rFonts w:cs="Times New Roman"/>
        </w:rPr>
        <w:t>summarise</w:t>
      </w:r>
      <w:proofErr w:type="spellEnd"/>
      <w:r w:rsidRPr="00D4583E">
        <w:rPr>
          <w:rFonts w:cs="Times New Roman"/>
        </w:rPr>
        <w:t xml:space="preserve"> available prior research in the proposed subject area, the format of a systematic literature review has been chosen. There is a range of research in the subject area and, for the purposes of this</w:t>
      </w:r>
      <w:r w:rsidRPr="00D4583E">
        <w:rPr>
          <w:rFonts w:cs="Times New Roman"/>
          <w:lang w:val="it-IT"/>
        </w:rPr>
        <w:t xml:space="preserve"> dissertation</w:t>
      </w:r>
      <w:r w:rsidRPr="00D4583E">
        <w:rPr>
          <w:rFonts w:cs="Times New Roman"/>
        </w:rPr>
        <w:t>, the most effective way to gather sufficient information to draw meaningful conclusions is a systematic review of existing research.</w:t>
      </w:r>
    </w:p>
    <w:p w14:paraId="28D5E5FC" w14:textId="77777777" w:rsidR="00EA1324" w:rsidRPr="00D4583E" w:rsidRDefault="00EA1324" w:rsidP="004103EF">
      <w:pPr>
        <w:pStyle w:val="Body"/>
        <w:spacing w:line="360" w:lineRule="auto"/>
        <w:rPr>
          <w:rFonts w:cs="Times New Roman"/>
        </w:rPr>
      </w:pPr>
    </w:p>
    <w:p w14:paraId="30E4C16D" w14:textId="77777777" w:rsidR="00EA1324" w:rsidRPr="00D4583E" w:rsidRDefault="00644821" w:rsidP="004103EF">
      <w:pPr>
        <w:pStyle w:val="Body"/>
        <w:spacing w:line="360" w:lineRule="auto"/>
        <w:rPr>
          <w:rFonts w:cs="Times New Roman"/>
        </w:rPr>
      </w:pPr>
      <w:r w:rsidRPr="00D4583E">
        <w:rPr>
          <w:rFonts w:cs="Times New Roman"/>
        </w:rPr>
        <w:t xml:space="preserve">The strengths of this format are: </w:t>
      </w:r>
    </w:p>
    <w:p w14:paraId="52DD3402" w14:textId="78BE1B1E" w:rsidR="00EA1324" w:rsidRPr="00D4583E" w:rsidRDefault="00644821" w:rsidP="004103EF">
      <w:pPr>
        <w:pStyle w:val="ListParagraph"/>
        <w:numPr>
          <w:ilvl w:val="0"/>
          <w:numId w:val="5"/>
        </w:numPr>
        <w:spacing w:line="360" w:lineRule="auto"/>
        <w:rPr>
          <w:rFonts w:ascii="Times New Roman" w:hAnsi="Times New Roman" w:cs="Times New Roman"/>
          <w:sz w:val="24"/>
          <w:szCs w:val="24"/>
        </w:rPr>
      </w:pPr>
      <w:r w:rsidRPr="00D4583E">
        <w:rPr>
          <w:rFonts w:ascii="Times New Roman" w:hAnsi="Times New Roman" w:cs="Times New Roman"/>
          <w:sz w:val="24"/>
          <w:szCs w:val="24"/>
        </w:rPr>
        <w:t xml:space="preserve">It allows for research on the subject to be </w:t>
      </w:r>
      <w:proofErr w:type="spellStart"/>
      <w:r w:rsidRPr="00D4583E">
        <w:rPr>
          <w:rFonts w:ascii="Times New Roman" w:hAnsi="Times New Roman" w:cs="Times New Roman"/>
          <w:sz w:val="24"/>
          <w:szCs w:val="24"/>
        </w:rPr>
        <w:t>synthesised</w:t>
      </w:r>
      <w:proofErr w:type="spellEnd"/>
      <w:r w:rsidRPr="00D4583E">
        <w:rPr>
          <w:rFonts w:ascii="Times New Roman" w:hAnsi="Times New Roman" w:cs="Times New Roman"/>
          <w:sz w:val="24"/>
          <w:szCs w:val="24"/>
        </w:rPr>
        <w:t xml:space="preserve"> and condensed into one place.</w:t>
      </w:r>
    </w:p>
    <w:p w14:paraId="0B212086" w14:textId="3B2F6F77" w:rsidR="00EA1324" w:rsidRPr="00D4583E" w:rsidRDefault="00644821" w:rsidP="004103EF">
      <w:pPr>
        <w:pStyle w:val="ListParagraph"/>
        <w:numPr>
          <w:ilvl w:val="0"/>
          <w:numId w:val="5"/>
        </w:numPr>
        <w:spacing w:line="360" w:lineRule="auto"/>
        <w:rPr>
          <w:rFonts w:ascii="Times New Roman" w:hAnsi="Times New Roman" w:cs="Times New Roman"/>
          <w:sz w:val="24"/>
          <w:szCs w:val="24"/>
        </w:rPr>
      </w:pPr>
      <w:r w:rsidRPr="00D4583E">
        <w:rPr>
          <w:rFonts w:ascii="Times New Roman" w:hAnsi="Times New Roman" w:cs="Times New Roman"/>
          <w:sz w:val="24"/>
          <w:szCs w:val="24"/>
        </w:rPr>
        <w:t>A critical analysis of the proposed subject area can highlight its strengths but also shine a light on areas where it may be failing so that they can be addressed.</w:t>
      </w:r>
    </w:p>
    <w:p w14:paraId="10E96875" w14:textId="2D78C60A" w:rsidR="00EA1324" w:rsidRPr="00D4583E" w:rsidRDefault="00644821" w:rsidP="004103EF">
      <w:pPr>
        <w:pStyle w:val="ListParagraph"/>
        <w:numPr>
          <w:ilvl w:val="0"/>
          <w:numId w:val="5"/>
        </w:numPr>
        <w:spacing w:line="360" w:lineRule="auto"/>
        <w:rPr>
          <w:rFonts w:ascii="Times New Roman" w:hAnsi="Times New Roman" w:cs="Times New Roman"/>
          <w:sz w:val="24"/>
          <w:szCs w:val="24"/>
        </w:rPr>
      </w:pPr>
      <w:r w:rsidRPr="00D4583E">
        <w:rPr>
          <w:rFonts w:ascii="Times New Roman" w:hAnsi="Times New Roman" w:cs="Times New Roman"/>
          <w:sz w:val="24"/>
          <w:szCs w:val="24"/>
        </w:rPr>
        <w:t xml:space="preserve">It is a comprehensive and exhaustive process as every piece of evidence is considered to produce a </w:t>
      </w:r>
      <w:proofErr w:type="spellStart"/>
      <w:r w:rsidRPr="00D4583E">
        <w:rPr>
          <w:rFonts w:ascii="Times New Roman" w:hAnsi="Times New Roman" w:cs="Times New Roman"/>
          <w:sz w:val="24"/>
          <w:szCs w:val="24"/>
        </w:rPr>
        <w:t>synthesised</w:t>
      </w:r>
      <w:proofErr w:type="spellEnd"/>
      <w:r w:rsidRPr="00D4583E">
        <w:rPr>
          <w:rFonts w:ascii="Times New Roman" w:hAnsi="Times New Roman" w:cs="Times New Roman"/>
          <w:sz w:val="24"/>
          <w:szCs w:val="24"/>
        </w:rPr>
        <w:t xml:space="preserve"> outcome.</w:t>
      </w:r>
    </w:p>
    <w:p w14:paraId="655917AF" w14:textId="0E797376" w:rsidR="00EA1324" w:rsidRPr="00D4583E" w:rsidRDefault="00644821" w:rsidP="004103EF">
      <w:pPr>
        <w:pStyle w:val="Body"/>
        <w:spacing w:line="360" w:lineRule="auto"/>
        <w:rPr>
          <w:rFonts w:cs="Times New Roman"/>
        </w:rPr>
      </w:pPr>
      <w:r w:rsidRPr="00D4583E">
        <w:rPr>
          <w:rFonts w:cs="Times New Roman"/>
        </w:rPr>
        <w:t>However, the weaknesses of this format must also be taken into consideration. The weaknesses being:</w:t>
      </w:r>
    </w:p>
    <w:p w14:paraId="25EE83D8" w14:textId="4C5B2BFD" w:rsidR="00EA1324" w:rsidRPr="00D4583E" w:rsidRDefault="00644821" w:rsidP="004103EF">
      <w:pPr>
        <w:pStyle w:val="ListParagraph"/>
        <w:numPr>
          <w:ilvl w:val="0"/>
          <w:numId w:val="5"/>
        </w:numPr>
        <w:spacing w:line="360" w:lineRule="auto"/>
        <w:rPr>
          <w:rFonts w:ascii="Times New Roman" w:hAnsi="Times New Roman" w:cs="Times New Roman"/>
          <w:sz w:val="24"/>
          <w:szCs w:val="24"/>
        </w:rPr>
      </w:pPr>
      <w:r w:rsidRPr="00D4583E">
        <w:rPr>
          <w:rFonts w:ascii="Times New Roman" w:hAnsi="Times New Roman" w:cs="Times New Roman"/>
          <w:sz w:val="24"/>
          <w:szCs w:val="24"/>
        </w:rPr>
        <w:t>The fact that systematic reviews are more susceptible to bias which can lead to misrepresentation of the outcomes of the study.</w:t>
      </w:r>
    </w:p>
    <w:p w14:paraId="4A44C531" w14:textId="77777777" w:rsidR="00EA1324" w:rsidRPr="00D4583E" w:rsidRDefault="00644821" w:rsidP="004103EF">
      <w:pPr>
        <w:pStyle w:val="ListParagraph"/>
        <w:numPr>
          <w:ilvl w:val="0"/>
          <w:numId w:val="5"/>
        </w:numPr>
        <w:spacing w:line="360" w:lineRule="auto"/>
        <w:rPr>
          <w:rFonts w:ascii="Times New Roman" w:hAnsi="Times New Roman" w:cs="Times New Roman"/>
          <w:sz w:val="24"/>
          <w:szCs w:val="24"/>
        </w:rPr>
      </w:pPr>
      <w:r w:rsidRPr="00D4583E">
        <w:rPr>
          <w:rFonts w:ascii="Times New Roman" w:hAnsi="Times New Roman" w:cs="Times New Roman"/>
          <w:sz w:val="24"/>
          <w:szCs w:val="24"/>
        </w:rPr>
        <w:t>It is also easier to express opinions by stealth as the author or reviewer can decide to report on or present research with statistically significant outcomes to support their viewpoint.</w:t>
      </w:r>
    </w:p>
    <w:p w14:paraId="3246C249" w14:textId="7E92768C" w:rsidR="00D4583E" w:rsidRDefault="00644821" w:rsidP="00196FA6">
      <w:pPr>
        <w:pStyle w:val="ListParagraph"/>
        <w:numPr>
          <w:ilvl w:val="0"/>
          <w:numId w:val="5"/>
        </w:numPr>
        <w:spacing w:line="360" w:lineRule="auto"/>
        <w:rPr>
          <w:rFonts w:ascii="Times New Roman" w:hAnsi="Times New Roman" w:cs="Times New Roman"/>
          <w:sz w:val="24"/>
          <w:szCs w:val="24"/>
        </w:rPr>
      </w:pPr>
      <w:r w:rsidRPr="00D4583E">
        <w:rPr>
          <w:rFonts w:ascii="Times New Roman" w:hAnsi="Times New Roman" w:cs="Times New Roman"/>
          <w:sz w:val="24"/>
          <w:szCs w:val="24"/>
        </w:rPr>
        <w:t xml:space="preserve">If the scope of the question of a proposed study is too narrow it will provide specific answers to specific questions. </w:t>
      </w:r>
    </w:p>
    <w:p w14:paraId="53DAC475" w14:textId="77777777" w:rsidR="00196FA6" w:rsidRPr="00196FA6" w:rsidRDefault="00196FA6" w:rsidP="00196FA6">
      <w:pPr>
        <w:spacing w:line="360" w:lineRule="auto"/>
        <w:ind w:left="360"/>
      </w:pPr>
    </w:p>
    <w:p w14:paraId="02B7CDAA" w14:textId="3345FEF1" w:rsidR="00EA1324" w:rsidRPr="00D4583E" w:rsidRDefault="00644821" w:rsidP="004103EF">
      <w:pPr>
        <w:pStyle w:val="Body"/>
        <w:spacing w:line="360" w:lineRule="auto"/>
        <w:rPr>
          <w:rFonts w:cs="Times New Roman"/>
        </w:rPr>
      </w:pPr>
      <w:r w:rsidRPr="00D4583E">
        <w:rPr>
          <w:rFonts w:cs="Times New Roman"/>
        </w:rPr>
        <w:t>With all this taken into consideration a systematic literature review is still the most effective format to use for this piece of work. A systematic review will allow for the subject material of this paper to be synthesised and for it to be critically analysed effectively.  Even though this format has weaknesses, most notably bias and expressing opinions by stealth, careful consideration will be undertaken to mitigate this effect. In that regard a thematic analysis approach has been chosen to review and analyse the research gathered</w:t>
      </w:r>
      <w:r w:rsidR="00196FA6">
        <w:rPr>
          <w:rFonts w:cs="Times New Roman"/>
        </w:rPr>
        <w:t xml:space="preserve">. See Appendix 3 for the Methodology Flowchart implemented for this research paper. </w:t>
      </w:r>
    </w:p>
    <w:p w14:paraId="6059B4C5" w14:textId="372B07F8" w:rsidR="00EA1324" w:rsidRDefault="00196FA6" w:rsidP="004103EF">
      <w:pPr>
        <w:pStyle w:val="Body"/>
        <w:spacing w:line="360" w:lineRule="auto"/>
        <w:rPr>
          <w:rFonts w:cs="Times New Roman"/>
        </w:rPr>
      </w:pPr>
      <w:r w:rsidRPr="00D4583E">
        <w:rPr>
          <w:rFonts w:cs="Times New Roman"/>
          <w:noProof/>
        </w:rPr>
        <w:lastRenderedPageBreak/>
        <w:drawing>
          <wp:anchor distT="57150" distB="57150" distL="57150" distR="57150" simplePos="0" relativeHeight="251659776" behindDoc="0" locked="0" layoutInCell="1" allowOverlap="1" wp14:anchorId="2D51F1F0" wp14:editId="08DD84E5">
            <wp:simplePos x="0" y="0"/>
            <wp:positionH relativeFrom="margin">
              <wp:align>center</wp:align>
            </wp:positionH>
            <wp:positionV relativeFrom="line">
              <wp:posOffset>140970</wp:posOffset>
            </wp:positionV>
            <wp:extent cx="3382010" cy="4096385"/>
            <wp:effectExtent l="0" t="0" r="8890" b="0"/>
            <wp:wrapSquare wrapText="bothSides" distT="57150" distB="57150" distL="57150" distR="57150"/>
            <wp:docPr id="1073741825" name="officeArt object" descr="Picture 2"/>
            <wp:cNvGraphicFramePr/>
            <a:graphic xmlns:a="http://schemas.openxmlformats.org/drawingml/2006/main">
              <a:graphicData uri="http://schemas.openxmlformats.org/drawingml/2006/picture">
                <pic:pic xmlns:pic="http://schemas.openxmlformats.org/drawingml/2006/picture">
                  <pic:nvPicPr>
                    <pic:cNvPr id="1073741825" name="Picture 2" descr="Picture 2"/>
                    <pic:cNvPicPr>
                      <a:picLocks noChangeAspect="1"/>
                    </pic:cNvPicPr>
                  </pic:nvPicPr>
                  <pic:blipFill>
                    <a:blip r:embed="rId12"/>
                    <a:stretch>
                      <a:fillRect/>
                    </a:stretch>
                  </pic:blipFill>
                  <pic:spPr>
                    <a:xfrm>
                      <a:off x="0" y="0"/>
                      <a:ext cx="3382010" cy="4096385"/>
                    </a:xfrm>
                    <a:prstGeom prst="rect">
                      <a:avLst/>
                    </a:prstGeom>
                    <a:ln w="12700" cap="flat">
                      <a:noFill/>
                      <a:miter lim="400000"/>
                    </a:ln>
                    <a:effectLst/>
                  </pic:spPr>
                </pic:pic>
              </a:graphicData>
            </a:graphic>
          </wp:anchor>
        </w:drawing>
      </w:r>
    </w:p>
    <w:p w14:paraId="238380A6" w14:textId="06EB1522" w:rsidR="00196FA6" w:rsidRDefault="00196FA6" w:rsidP="004103EF">
      <w:pPr>
        <w:pStyle w:val="Body"/>
        <w:spacing w:line="360" w:lineRule="auto"/>
        <w:rPr>
          <w:rFonts w:cs="Times New Roman"/>
        </w:rPr>
      </w:pPr>
    </w:p>
    <w:p w14:paraId="03966F01" w14:textId="3D2D2EF0" w:rsidR="00196FA6" w:rsidRDefault="00196FA6" w:rsidP="004103EF">
      <w:pPr>
        <w:pStyle w:val="Body"/>
        <w:spacing w:line="360" w:lineRule="auto"/>
        <w:rPr>
          <w:rFonts w:cs="Times New Roman"/>
        </w:rPr>
      </w:pPr>
    </w:p>
    <w:p w14:paraId="096E8229" w14:textId="6F84119E" w:rsidR="00196FA6" w:rsidRDefault="00196FA6" w:rsidP="004103EF">
      <w:pPr>
        <w:pStyle w:val="Body"/>
        <w:spacing w:line="360" w:lineRule="auto"/>
        <w:rPr>
          <w:rFonts w:cs="Times New Roman"/>
        </w:rPr>
      </w:pPr>
    </w:p>
    <w:p w14:paraId="38A4D97A" w14:textId="2737F98F" w:rsidR="00196FA6" w:rsidRDefault="00196FA6" w:rsidP="004103EF">
      <w:pPr>
        <w:pStyle w:val="Body"/>
        <w:spacing w:line="360" w:lineRule="auto"/>
        <w:rPr>
          <w:rFonts w:cs="Times New Roman"/>
        </w:rPr>
      </w:pPr>
    </w:p>
    <w:p w14:paraId="296DAD6E" w14:textId="6FA31D90" w:rsidR="00196FA6" w:rsidRDefault="00196FA6" w:rsidP="004103EF">
      <w:pPr>
        <w:pStyle w:val="Body"/>
        <w:spacing w:line="360" w:lineRule="auto"/>
        <w:rPr>
          <w:rFonts w:cs="Times New Roman"/>
        </w:rPr>
      </w:pPr>
    </w:p>
    <w:p w14:paraId="5FB21DE3" w14:textId="7A94D054" w:rsidR="00196FA6" w:rsidRDefault="00196FA6" w:rsidP="004103EF">
      <w:pPr>
        <w:pStyle w:val="Body"/>
        <w:spacing w:line="360" w:lineRule="auto"/>
        <w:rPr>
          <w:rFonts w:cs="Times New Roman"/>
        </w:rPr>
      </w:pPr>
    </w:p>
    <w:p w14:paraId="3A0929DE" w14:textId="0C97ED2A" w:rsidR="00196FA6" w:rsidRDefault="00196FA6" w:rsidP="004103EF">
      <w:pPr>
        <w:pStyle w:val="Body"/>
        <w:spacing w:line="360" w:lineRule="auto"/>
        <w:rPr>
          <w:rFonts w:cs="Times New Roman"/>
        </w:rPr>
      </w:pPr>
    </w:p>
    <w:p w14:paraId="3B720A9F" w14:textId="210E4F9A" w:rsidR="00196FA6" w:rsidRDefault="00196FA6" w:rsidP="004103EF">
      <w:pPr>
        <w:pStyle w:val="Body"/>
        <w:spacing w:line="360" w:lineRule="auto"/>
        <w:rPr>
          <w:rFonts w:cs="Times New Roman"/>
        </w:rPr>
      </w:pPr>
    </w:p>
    <w:p w14:paraId="3D10989E" w14:textId="40BBBECA" w:rsidR="00196FA6" w:rsidRDefault="00196FA6" w:rsidP="004103EF">
      <w:pPr>
        <w:pStyle w:val="Body"/>
        <w:spacing w:line="360" w:lineRule="auto"/>
        <w:rPr>
          <w:rFonts w:cs="Times New Roman"/>
        </w:rPr>
      </w:pPr>
    </w:p>
    <w:p w14:paraId="7D93199B" w14:textId="0F4A416D" w:rsidR="00196FA6" w:rsidRDefault="00196FA6" w:rsidP="004103EF">
      <w:pPr>
        <w:pStyle w:val="Body"/>
        <w:spacing w:line="360" w:lineRule="auto"/>
        <w:rPr>
          <w:rFonts w:cs="Times New Roman"/>
        </w:rPr>
      </w:pPr>
    </w:p>
    <w:p w14:paraId="2EBCBEA7" w14:textId="19EACE28" w:rsidR="00196FA6" w:rsidRDefault="00196FA6" w:rsidP="004103EF">
      <w:pPr>
        <w:pStyle w:val="Body"/>
        <w:spacing w:line="360" w:lineRule="auto"/>
        <w:rPr>
          <w:rFonts w:cs="Times New Roman"/>
        </w:rPr>
      </w:pPr>
    </w:p>
    <w:p w14:paraId="5FF3A4ED" w14:textId="210B147B" w:rsidR="00196FA6" w:rsidRDefault="00196FA6" w:rsidP="004103EF">
      <w:pPr>
        <w:pStyle w:val="Body"/>
        <w:spacing w:line="360" w:lineRule="auto"/>
        <w:rPr>
          <w:rFonts w:cs="Times New Roman"/>
        </w:rPr>
      </w:pPr>
    </w:p>
    <w:p w14:paraId="411D7A3E" w14:textId="22E761E9" w:rsidR="00196FA6" w:rsidRDefault="00196FA6" w:rsidP="004103EF">
      <w:pPr>
        <w:pStyle w:val="Body"/>
        <w:spacing w:line="360" w:lineRule="auto"/>
        <w:rPr>
          <w:rFonts w:cs="Times New Roman"/>
        </w:rPr>
      </w:pPr>
    </w:p>
    <w:p w14:paraId="21A3E2C4" w14:textId="273F38BF" w:rsidR="00196FA6" w:rsidRDefault="00196FA6" w:rsidP="004103EF">
      <w:pPr>
        <w:pStyle w:val="Body"/>
        <w:spacing w:line="360" w:lineRule="auto"/>
        <w:rPr>
          <w:rFonts w:cs="Times New Roman"/>
        </w:rPr>
      </w:pPr>
    </w:p>
    <w:p w14:paraId="3F70AC10" w14:textId="6085AFE3" w:rsidR="00196FA6" w:rsidRDefault="00196FA6" w:rsidP="004103EF">
      <w:pPr>
        <w:pStyle w:val="Body"/>
        <w:spacing w:line="360" w:lineRule="auto"/>
        <w:rPr>
          <w:rFonts w:cs="Times New Roman"/>
        </w:rPr>
      </w:pPr>
    </w:p>
    <w:p w14:paraId="03B97BA6" w14:textId="77777777" w:rsidR="00196FA6" w:rsidRPr="00D4583E" w:rsidRDefault="00196FA6" w:rsidP="004103EF">
      <w:pPr>
        <w:pStyle w:val="Body"/>
        <w:spacing w:line="360" w:lineRule="auto"/>
        <w:rPr>
          <w:rFonts w:cs="Times New Roman"/>
        </w:rPr>
      </w:pPr>
    </w:p>
    <w:p w14:paraId="25411B85" w14:textId="1F523AD8" w:rsidR="00EA1324" w:rsidRPr="00D4583E" w:rsidRDefault="00644821" w:rsidP="004103EF">
      <w:pPr>
        <w:pStyle w:val="Body"/>
        <w:spacing w:line="360" w:lineRule="auto"/>
        <w:rPr>
          <w:rFonts w:cs="Times New Roman"/>
        </w:rPr>
      </w:pPr>
      <w:r w:rsidRPr="00D4583E">
        <w:rPr>
          <w:rFonts w:cs="Times New Roman"/>
        </w:rPr>
        <w:t>The key word searches for the literature review began on the University of Wales Trinity Saint David Library search system and once some literature had been found the search focused on some key journals such as: Early Child Development and Care, Education 3-13, Journal of Adventure Education and Outdoor Learning. Online databases such as Google scholar and Muddy Faces were also used to gather literature in the form of academic articles, research reports/case studies and books.</w:t>
      </w:r>
    </w:p>
    <w:p w14:paraId="4DC9804D" w14:textId="77777777" w:rsidR="00EA1324" w:rsidRPr="00D4583E" w:rsidRDefault="00644821" w:rsidP="004103EF">
      <w:pPr>
        <w:pStyle w:val="Body"/>
        <w:spacing w:line="360" w:lineRule="auto"/>
        <w:rPr>
          <w:rFonts w:cs="Times New Roman"/>
        </w:rPr>
      </w:pPr>
      <w:r w:rsidRPr="00D4583E">
        <w:rPr>
          <w:rFonts w:cs="Times New Roman"/>
        </w:rPr>
        <w:t xml:space="preserve">This paper is based on a review of literature relating to these keywords. </w:t>
      </w:r>
      <w:bookmarkEnd w:id="2"/>
    </w:p>
    <w:p w14:paraId="464BF2A6" w14:textId="77777777" w:rsidR="00EA1324" w:rsidRPr="00D4583E" w:rsidRDefault="00644821" w:rsidP="004103EF">
      <w:pPr>
        <w:pStyle w:val="ListParagraph"/>
        <w:numPr>
          <w:ilvl w:val="0"/>
          <w:numId w:val="7"/>
        </w:numPr>
        <w:spacing w:line="360" w:lineRule="auto"/>
        <w:rPr>
          <w:rFonts w:ascii="Times New Roman" w:eastAsia="Times New Roman" w:hAnsi="Times New Roman" w:cs="Times New Roman"/>
          <w:sz w:val="24"/>
          <w:szCs w:val="24"/>
        </w:rPr>
      </w:pPr>
      <w:bookmarkStart w:id="3" w:name="_Hlk132972633"/>
      <w:r w:rsidRPr="00D4583E">
        <w:rPr>
          <w:rFonts w:ascii="Times New Roman" w:hAnsi="Times New Roman" w:cs="Times New Roman"/>
          <w:sz w:val="24"/>
          <w:szCs w:val="24"/>
        </w:rPr>
        <w:t>Wellbeing</w:t>
      </w:r>
    </w:p>
    <w:p w14:paraId="6AA89AA0" w14:textId="77777777" w:rsidR="00EA1324" w:rsidRPr="00D4583E" w:rsidRDefault="00644821" w:rsidP="004103EF">
      <w:pPr>
        <w:pStyle w:val="ListParagraph"/>
        <w:numPr>
          <w:ilvl w:val="0"/>
          <w:numId w:val="7"/>
        </w:numPr>
        <w:spacing w:line="360" w:lineRule="auto"/>
        <w:rPr>
          <w:rFonts w:ascii="Times New Roman" w:hAnsi="Times New Roman" w:cs="Times New Roman"/>
          <w:sz w:val="24"/>
          <w:szCs w:val="24"/>
        </w:rPr>
      </w:pPr>
      <w:r w:rsidRPr="00D4583E">
        <w:rPr>
          <w:rFonts w:ascii="Times New Roman" w:hAnsi="Times New Roman" w:cs="Times New Roman"/>
          <w:sz w:val="24"/>
          <w:szCs w:val="24"/>
        </w:rPr>
        <w:t xml:space="preserve">Outdoor </w:t>
      </w:r>
    </w:p>
    <w:p w14:paraId="6140E189" w14:textId="77777777" w:rsidR="00EA1324" w:rsidRPr="00D4583E" w:rsidRDefault="00644821" w:rsidP="004103EF">
      <w:pPr>
        <w:pStyle w:val="ListParagraph"/>
        <w:numPr>
          <w:ilvl w:val="0"/>
          <w:numId w:val="7"/>
        </w:numPr>
        <w:spacing w:line="360" w:lineRule="auto"/>
        <w:rPr>
          <w:rFonts w:ascii="Times New Roman" w:hAnsi="Times New Roman" w:cs="Times New Roman"/>
          <w:sz w:val="24"/>
          <w:szCs w:val="24"/>
        </w:rPr>
      </w:pPr>
      <w:r w:rsidRPr="00D4583E">
        <w:rPr>
          <w:rFonts w:ascii="Times New Roman" w:hAnsi="Times New Roman" w:cs="Times New Roman"/>
          <w:sz w:val="24"/>
          <w:szCs w:val="24"/>
        </w:rPr>
        <w:t>Outdoor Learning</w:t>
      </w:r>
    </w:p>
    <w:p w14:paraId="111936D0" w14:textId="77777777" w:rsidR="00EA1324" w:rsidRPr="00D4583E" w:rsidRDefault="00644821" w:rsidP="004103EF">
      <w:pPr>
        <w:pStyle w:val="ListParagraph"/>
        <w:numPr>
          <w:ilvl w:val="0"/>
          <w:numId w:val="7"/>
        </w:numPr>
        <w:spacing w:line="360" w:lineRule="auto"/>
        <w:rPr>
          <w:rFonts w:ascii="Times New Roman" w:hAnsi="Times New Roman" w:cs="Times New Roman"/>
          <w:sz w:val="24"/>
          <w:szCs w:val="24"/>
        </w:rPr>
      </w:pPr>
      <w:r w:rsidRPr="00D4583E">
        <w:rPr>
          <w:rFonts w:ascii="Times New Roman" w:hAnsi="Times New Roman" w:cs="Times New Roman"/>
          <w:sz w:val="24"/>
          <w:szCs w:val="24"/>
        </w:rPr>
        <w:t>Outdoor Play</w:t>
      </w:r>
    </w:p>
    <w:p w14:paraId="0F588E93" w14:textId="77777777" w:rsidR="00EA1324" w:rsidRPr="00D4583E" w:rsidRDefault="00644821" w:rsidP="004103EF">
      <w:pPr>
        <w:pStyle w:val="ListParagraph"/>
        <w:numPr>
          <w:ilvl w:val="0"/>
          <w:numId w:val="7"/>
        </w:numPr>
        <w:spacing w:line="360" w:lineRule="auto"/>
        <w:rPr>
          <w:rFonts w:ascii="Times New Roman" w:hAnsi="Times New Roman" w:cs="Times New Roman"/>
          <w:sz w:val="24"/>
          <w:szCs w:val="24"/>
        </w:rPr>
      </w:pPr>
      <w:r w:rsidRPr="00D4583E">
        <w:rPr>
          <w:rFonts w:ascii="Times New Roman" w:hAnsi="Times New Roman" w:cs="Times New Roman"/>
          <w:sz w:val="24"/>
          <w:szCs w:val="24"/>
        </w:rPr>
        <w:t>Play</w:t>
      </w:r>
    </w:p>
    <w:p w14:paraId="53625C0B" w14:textId="77777777" w:rsidR="00EA1324" w:rsidRPr="00D4583E" w:rsidRDefault="00644821" w:rsidP="004103EF">
      <w:pPr>
        <w:pStyle w:val="ListParagraph"/>
        <w:numPr>
          <w:ilvl w:val="0"/>
          <w:numId w:val="7"/>
        </w:numPr>
        <w:spacing w:line="360" w:lineRule="auto"/>
        <w:rPr>
          <w:rFonts w:ascii="Times New Roman" w:hAnsi="Times New Roman" w:cs="Times New Roman"/>
          <w:sz w:val="24"/>
          <w:szCs w:val="24"/>
        </w:rPr>
      </w:pPr>
      <w:r w:rsidRPr="00D4583E">
        <w:rPr>
          <w:rFonts w:ascii="Times New Roman" w:hAnsi="Times New Roman" w:cs="Times New Roman"/>
          <w:sz w:val="24"/>
          <w:szCs w:val="24"/>
        </w:rPr>
        <w:t>Forest school</w:t>
      </w:r>
    </w:p>
    <w:p w14:paraId="7F71E623" w14:textId="77777777" w:rsidR="00EA1324" w:rsidRPr="00D4583E" w:rsidRDefault="00644821" w:rsidP="004103EF">
      <w:pPr>
        <w:pStyle w:val="ListParagraph"/>
        <w:numPr>
          <w:ilvl w:val="0"/>
          <w:numId w:val="7"/>
        </w:numPr>
        <w:spacing w:line="360" w:lineRule="auto"/>
        <w:rPr>
          <w:rFonts w:ascii="Times New Roman" w:hAnsi="Times New Roman" w:cs="Times New Roman"/>
          <w:sz w:val="24"/>
          <w:szCs w:val="24"/>
        </w:rPr>
      </w:pPr>
      <w:r w:rsidRPr="00D4583E">
        <w:rPr>
          <w:rFonts w:ascii="Times New Roman" w:hAnsi="Times New Roman" w:cs="Times New Roman"/>
          <w:sz w:val="24"/>
          <w:szCs w:val="24"/>
        </w:rPr>
        <w:t>Primary education</w:t>
      </w:r>
    </w:p>
    <w:p w14:paraId="4F96CC3E" w14:textId="77777777" w:rsidR="00EA1324" w:rsidRPr="00D4583E" w:rsidRDefault="00644821" w:rsidP="004103EF">
      <w:pPr>
        <w:pStyle w:val="ListParagraph"/>
        <w:numPr>
          <w:ilvl w:val="0"/>
          <w:numId w:val="7"/>
        </w:numPr>
        <w:spacing w:line="360" w:lineRule="auto"/>
        <w:rPr>
          <w:rFonts w:ascii="Times New Roman" w:hAnsi="Times New Roman" w:cs="Times New Roman"/>
          <w:sz w:val="24"/>
          <w:szCs w:val="24"/>
        </w:rPr>
      </w:pPr>
      <w:r w:rsidRPr="00D4583E">
        <w:rPr>
          <w:rFonts w:ascii="Times New Roman" w:hAnsi="Times New Roman" w:cs="Times New Roman"/>
          <w:sz w:val="24"/>
          <w:szCs w:val="24"/>
        </w:rPr>
        <w:t>School</w:t>
      </w:r>
      <w:bookmarkEnd w:id="3"/>
    </w:p>
    <w:p w14:paraId="6726465B" w14:textId="77777777" w:rsidR="00EA1324" w:rsidRPr="00D4583E" w:rsidRDefault="00644821" w:rsidP="004103EF">
      <w:pPr>
        <w:pStyle w:val="Body"/>
        <w:spacing w:line="360" w:lineRule="auto"/>
        <w:rPr>
          <w:rFonts w:cs="Times New Roman"/>
        </w:rPr>
      </w:pPr>
      <w:r w:rsidRPr="00D4583E">
        <w:rPr>
          <w:rFonts w:cs="Times New Roman"/>
        </w:rPr>
        <w:lastRenderedPageBreak/>
        <w:t xml:space="preserve">The reading process began with reading titles, abstracts and keywords that related to the list above.  These keywords were chosen and used in the search for literature because some of the keywords are the focus of the review (Wellbeing, Forests School, and Primary Education) and others are integral aspects of the review focus (Outdoor, Outdoor Learning, Outdoor Play, Play, School). These keywords will also allow for a range of literature to be found but will not stray too far from the focus and subject of the literature review.  </w:t>
      </w:r>
    </w:p>
    <w:p w14:paraId="4265F71C" w14:textId="77777777" w:rsidR="00EA1324" w:rsidRPr="00D4583E" w:rsidRDefault="00EA1324" w:rsidP="004103EF">
      <w:pPr>
        <w:pStyle w:val="Body"/>
        <w:spacing w:line="360" w:lineRule="auto"/>
        <w:rPr>
          <w:rFonts w:cs="Times New Roman"/>
        </w:rPr>
      </w:pPr>
    </w:p>
    <w:p w14:paraId="5CC5D625" w14:textId="77777777" w:rsidR="00EA1324" w:rsidRPr="00D4583E" w:rsidRDefault="00644821" w:rsidP="004103EF">
      <w:pPr>
        <w:pStyle w:val="Body"/>
        <w:spacing w:line="360" w:lineRule="auto"/>
        <w:rPr>
          <w:rFonts w:cs="Times New Roman"/>
        </w:rPr>
      </w:pPr>
      <w:r w:rsidRPr="00D4583E">
        <w:rPr>
          <w:rFonts w:cs="Times New Roman"/>
        </w:rPr>
        <w:t xml:space="preserve">The following inclusion criteria have also been applied.  </w:t>
      </w:r>
    </w:p>
    <w:p w14:paraId="2CB535A4" w14:textId="77777777" w:rsidR="00EA1324" w:rsidRPr="00D4583E" w:rsidRDefault="00644821" w:rsidP="004103EF">
      <w:pPr>
        <w:pStyle w:val="ListParagraph"/>
        <w:numPr>
          <w:ilvl w:val="0"/>
          <w:numId w:val="9"/>
        </w:numPr>
        <w:spacing w:line="360" w:lineRule="auto"/>
        <w:rPr>
          <w:rFonts w:ascii="Times New Roman" w:hAnsi="Times New Roman" w:cs="Times New Roman"/>
          <w:sz w:val="24"/>
          <w:szCs w:val="24"/>
        </w:rPr>
      </w:pPr>
      <w:r w:rsidRPr="00D4583E">
        <w:rPr>
          <w:rFonts w:ascii="Times New Roman" w:hAnsi="Times New Roman" w:cs="Times New Roman"/>
          <w:sz w:val="24"/>
          <w:szCs w:val="24"/>
        </w:rPr>
        <w:t xml:space="preserve">All texts are peer reviewed academic pieces that have been published in an academic journal or online databases and subject to peer review. </w:t>
      </w:r>
    </w:p>
    <w:p w14:paraId="3ED79325" w14:textId="77777777" w:rsidR="00EA1324" w:rsidRPr="00D4583E" w:rsidRDefault="00644821" w:rsidP="004103EF">
      <w:pPr>
        <w:pStyle w:val="ListParagraph"/>
        <w:numPr>
          <w:ilvl w:val="0"/>
          <w:numId w:val="9"/>
        </w:numPr>
        <w:spacing w:line="360" w:lineRule="auto"/>
        <w:rPr>
          <w:rFonts w:ascii="Times New Roman" w:hAnsi="Times New Roman" w:cs="Times New Roman"/>
          <w:sz w:val="24"/>
          <w:szCs w:val="24"/>
        </w:rPr>
      </w:pPr>
      <w:r w:rsidRPr="00D4583E">
        <w:rPr>
          <w:rFonts w:ascii="Times New Roman" w:hAnsi="Times New Roman" w:cs="Times New Roman"/>
          <w:sz w:val="24"/>
          <w:szCs w:val="24"/>
        </w:rPr>
        <w:t>All texts were published from 2010 onwards.</w:t>
      </w:r>
    </w:p>
    <w:p w14:paraId="6F34BF9D" w14:textId="77777777" w:rsidR="00EA1324" w:rsidRPr="00D4583E" w:rsidRDefault="00644821" w:rsidP="004103EF">
      <w:pPr>
        <w:pStyle w:val="ListParagraph"/>
        <w:numPr>
          <w:ilvl w:val="0"/>
          <w:numId w:val="9"/>
        </w:numPr>
        <w:spacing w:line="360" w:lineRule="auto"/>
        <w:rPr>
          <w:rFonts w:ascii="Times New Roman" w:hAnsi="Times New Roman" w:cs="Times New Roman"/>
          <w:sz w:val="24"/>
          <w:szCs w:val="24"/>
        </w:rPr>
      </w:pPr>
      <w:r w:rsidRPr="00D4583E">
        <w:rPr>
          <w:rFonts w:ascii="Times New Roman" w:hAnsi="Times New Roman" w:cs="Times New Roman"/>
          <w:sz w:val="24"/>
          <w:szCs w:val="24"/>
        </w:rPr>
        <w:t xml:space="preserve">All texts discuss findings with reference to children between the ages of 4-11 years old (i.e.  British primary school phase), as well as ages 3-7 years old in relation to the Foundation phase in Wales. </w:t>
      </w:r>
    </w:p>
    <w:p w14:paraId="55A7EDAF" w14:textId="77777777" w:rsidR="00EA1324" w:rsidRPr="00D4583E" w:rsidRDefault="00644821" w:rsidP="004103EF">
      <w:pPr>
        <w:pStyle w:val="ListParagraph"/>
        <w:numPr>
          <w:ilvl w:val="0"/>
          <w:numId w:val="9"/>
        </w:numPr>
        <w:spacing w:line="360" w:lineRule="auto"/>
        <w:rPr>
          <w:rFonts w:ascii="Times New Roman" w:hAnsi="Times New Roman" w:cs="Times New Roman"/>
          <w:sz w:val="24"/>
          <w:szCs w:val="24"/>
        </w:rPr>
      </w:pPr>
      <w:r w:rsidRPr="00D4583E">
        <w:rPr>
          <w:rFonts w:ascii="Times New Roman" w:hAnsi="Times New Roman" w:cs="Times New Roman"/>
          <w:sz w:val="24"/>
          <w:szCs w:val="24"/>
        </w:rPr>
        <w:t>All texts are UK based in origin but can discuss or have evidence from other countries to support them.</w:t>
      </w:r>
    </w:p>
    <w:p w14:paraId="265631F6" w14:textId="77777777" w:rsidR="00EA1324" w:rsidRPr="00D4583E" w:rsidRDefault="00644821" w:rsidP="004103EF">
      <w:pPr>
        <w:pStyle w:val="ListParagraph"/>
        <w:numPr>
          <w:ilvl w:val="0"/>
          <w:numId w:val="9"/>
        </w:numPr>
        <w:spacing w:line="360" w:lineRule="auto"/>
        <w:rPr>
          <w:rFonts w:ascii="Times New Roman" w:hAnsi="Times New Roman" w:cs="Times New Roman"/>
          <w:sz w:val="24"/>
          <w:szCs w:val="24"/>
        </w:rPr>
      </w:pPr>
      <w:r w:rsidRPr="00D4583E">
        <w:rPr>
          <w:rFonts w:ascii="Times New Roman" w:hAnsi="Times New Roman" w:cs="Times New Roman"/>
          <w:sz w:val="24"/>
          <w:szCs w:val="24"/>
        </w:rPr>
        <w:t>Abstracts for all sources found were read.</w:t>
      </w:r>
    </w:p>
    <w:p w14:paraId="53C7669C" w14:textId="77777777" w:rsidR="00EA1324" w:rsidRPr="00D4583E" w:rsidRDefault="00EA1324" w:rsidP="004103EF">
      <w:pPr>
        <w:pStyle w:val="Body"/>
        <w:spacing w:line="360" w:lineRule="auto"/>
        <w:rPr>
          <w:rFonts w:cs="Times New Roman"/>
        </w:rPr>
      </w:pPr>
    </w:p>
    <w:p w14:paraId="6FFC18AC" w14:textId="2D2922F5" w:rsidR="00EA1324" w:rsidRPr="00D4583E" w:rsidRDefault="00644821" w:rsidP="004103EF">
      <w:pPr>
        <w:pStyle w:val="Body"/>
        <w:spacing w:line="360" w:lineRule="auto"/>
        <w:rPr>
          <w:rFonts w:cs="Times New Roman"/>
        </w:rPr>
      </w:pPr>
      <w:r w:rsidRPr="00D4583E">
        <w:rPr>
          <w:rFonts w:cs="Times New Roman"/>
        </w:rPr>
        <w:t xml:space="preserve">Texts were selected using searches of academic databases for the keywords listed and adherence to the inclusion criteria. </w:t>
      </w:r>
      <w:r w:rsidR="0066348E" w:rsidRPr="00D4583E">
        <w:rPr>
          <w:rFonts w:cs="Times New Roman"/>
        </w:rPr>
        <w:t xml:space="preserve"> </w:t>
      </w:r>
      <w:r w:rsidRPr="00D4583E">
        <w:rPr>
          <w:rFonts w:cs="Times New Roman"/>
        </w:rPr>
        <w:t xml:space="preserve">The reasoning and justification behind the inclusion criteria above </w:t>
      </w:r>
      <w:proofErr w:type="gramStart"/>
      <w:r w:rsidRPr="00D4583E">
        <w:rPr>
          <w:rFonts w:cs="Times New Roman"/>
        </w:rPr>
        <w:t>is:</w:t>
      </w:r>
      <w:proofErr w:type="gramEnd"/>
      <w:r w:rsidRPr="00D4583E">
        <w:rPr>
          <w:rFonts w:cs="Times New Roman"/>
        </w:rPr>
        <w:t xml:space="preserve"> it will ensure that literature used will be from credible high quality sources.  The inclusion of the time frame will ensure that all literature used is current and not outdated and can additionally provide a more objective cross section of results for the subject matter.  The selected age range will pinpoint the focus of the review but also recognises that the majority of literature, on the proposed subject of the review, is conducted on children in primary education. Choosing that literature gathered will be UK based narrows the focus of the literature review into an applicable/familiar setting although, as stated above, the use of evidence from other countries would not be wholly disregarded.</w:t>
      </w:r>
    </w:p>
    <w:p w14:paraId="1E2EE680" w14:textId="77777777" w:rsidR="0066348E" w:rsidRPr="00D4583E" w:rsidRDefault="0066348E" w:rsidP="004103EF">
      <w:pPr>
        <w:pStyle w:val="Body"/>
        <w:spacing w:line="360" w:lineRule="auto"/>
        <w:rPr>
          <w:rFonts w:cs="Times New Roman"/>
        </w:rPr>
      </w:pPr>
    </w:p>
    <w:p w14:paraId="354B788B" w14:textId="7D7EF954" w:rsidR="00EA1324" w:rsidRPr="00D4583E" w:rsidRDefault="00644821" w:rsidP="004103EF">
      <w:pPr>
        <w:pStyle w:val="Body"/>
        <w:spacing w:line="360" w:lineRule="auto"/>
        <w:rPr>
          <w:rFonts w:cs="Times New Roman"/>
        </w:rPr>
      </w:pPr>
      <w:r w:rsidRPr="00D4583E">
        <w:rPr>
          <w:rFonts w:cs="Times New Roman"/>
        </w:rPr>
        <w:t xml:space="preserve">An initial review following the keyword search and inclusion criteria identified two groups of resources.  Firstly, those sources that would inform the literature review and second those which did not fit the inclusion criteria. Of the second group, sources may be used to provide further evidence to support and inform any discussion of results and findings. </w:t>
      </w:r>
      <w:r w:rsidR="0094211E" w:rsidRPr="00D4583E">
        <w:rPr>
          <w:rFonts w:cs="Times New Roman"/>
        </w:rPr>
        <w:t>Secondly, w</w:t>
      </w:r>
      <w:r w:rsidRPr="00D4583E">
        <w:rPr>
          <w:rFonts w:cs="Times New Roman"/>
        </w:rPr>
        <w:t xml:space="preserve">hilst the gathered literature that complies with the inclusion criteria will form the literature review, it should be </w:t>
      </w:r>
      <w:r w:rsidRPr="00D4583E">
        <w:rPr>
          <w:rFonts w:cs="Times New Roman"/>
        </w:rPr>
        <w:lastRenderedPageBreak/>
        <w:t xml:space="preserve">acknowledged that there are other publications, that fall outside the inclusion criteria, that have themes that are evident in or influence the gathered literature. </w:t>
      </w:r>
      <w:r w:rsidR="0094211E" w:rsidRPr="00D4583E">
        <w:rPr>
          <w:rFonts w:cs="Times New Roman"/>
        </w:rPr>
        <w:t>Finally, s</w:t>
      </w:r>
      <w:r w:rsidRPr="00D4583E">
        <w:rPr>
          <w:rFonts w:cs="Times New Roman"/>
        </w:rPr>
        <w:t xml:space="preserve">uch literature, whilst not contributing to the results of the literature review, can provide further insight. </w:t>
      </w:r>
    </w:p>
    <w:p w14:paraId="2B5C424A" w14:textId="77777777" w:rsidR="00EA1324" w:rsidRPr="00D4583E" w:rsidRDefault="00EA1324" w:rsidP="004103EF">
      <w:pPr>
        <w:pStyle w:val="Body"/>
        <w:spacing w:line="360" w:lineRule="auto"/>
        <w:rPr>
          <w:rFonts w:cs="Times New Roman"/>
        </w:rPr>
      </w:pPr>
    </w:p>
    <w:p w14:paraId="0D67E9E7" w14:textId="2E2AD08E" w:rsidR="00EA1324" w:rsidRPr="00D4583E" w:rsidRDefault="00644821" w:rsidP="004103EF">
      <w:pPr>
        <w:pStyle w:val="Body"/>
        <w:spacing w:line="360" w:lineRule="auto"/>
        <w:rPr>
          <w:rFonts w:cs="Times New Roman"/>
        </w:rPr>
      </w:pPr>
      <w:r w:rsidRPr="00D4583E">
        <w:rPr>
          <w:rFonts w:cs="Times New Roman"/>
        </w:rPr>
        <w:t xml:space="preserve">Upon further analysis the number of useable resources was further reduced because, although they complied with the keyword search and inclusion criteria, they did not go into enough detail on the subject matter of the literature review and were deemed inapplicable. In addition, even though some literature lay within the inclusion criteria, they did not provide enough detail or </w:t>
      </w:r>
      <w:r w:rsidRPr="00D4583E">
        <w:rPr>
          <w:rFonts w:cs="Times New Roman"/>
          <w:lang w:val="nl-NL"/>
        </w:rPr>
        <w:t xml:space="preserve">tie into </w:t>
      </w:r>
      <w:r w:rsidRPr="00D4583E">
        <w:rPr>
          <w:rFonts w:cs="Times New Roman"/>
        </w:rPr>
        <w:t xml:space="preserve">the literature review well enough and may have diluted </w:t>
      </w:r>
      <w:r w:rsidR="00D4583E" w:rsidRPr="00D4583E">
        <w:rPr>
          <w:rFonts w:cs="Times New Roman"/>
        </w:rPr>
        <w:t>or</w:t>
      </w:r>
      <w:r w:rsidRPr="00D4583E">
        <w:rPr>
          <w:rFonts w:cs="Times New Roman"/>
        </w:rPr>
        <w:t xml:space="preserve"> weakened the results of the analysis.</w:t>
      </w:r>
    </w:p>
    <w:p w14:paraId="1F406AD0" w14:textId="77777777" w:rsidR="0066348E" w:rsidRPr="00D4583E" w:rsidRDefault="0066348E" w:rsidP="004103EF">
      <w:pPr>
        <w:pStyle w:val="Body"/>
        <w:spacing w:line="360" w:lineRule="auto"/>
        <w:rPr>
          <w:rFonts w:cs="Times New Roman"/>
        </w:rPr>
      </w:pPr>
    </w:p>
    <w:p w14:paraId="6684EE4D" w14:textId="2BAE25A4" w:rsidR="00EA1324" w:rsidRDefault="00644821" w:rsidP="004103EF">
      <w:pPr>
        <w:pStyle w:val="Body"/>
        <w:spacing w:line="360" w:lineRule="auto"/>
        <w:rPr>
          <w:rFonts w:cs="Times New Roman"/>
        </w:rPr>
      </w:pPr>
      <w:r w:rsidRPr="00D4583E">
        <w:rPr>
          <w:rFonts w:cs="Times New Roman"/>
        </w:rPr>
        <w:t xml:space="preserve">Following the above process twenty-one sources have been identified (Appendix. 2) </w:t>
      </w:r>
      <w:r w:rsidR="0066348E" w:rsidRPr="00D4583E">
        <w:rPr>
          <w:rFonts w:cs="Times New Roman"/>
        </w:rPr>
        <w:t>focusing</w:t>
      </w:r>
      <w:r w:rsidRPr="00D4583E">
        <w:rPr>
          <w:rFonts w:cs="Times New Roman"/>
        </w:rPr>
        <w:t xml:space="preserve"> on the nature of Forest school, outdoor learning for primary school children and how wellbeing ties into and is evident in these areas: it is these resources which will form the basis of my review.  The chosen articles meet the inclusion criteria but also have enough detail to critically analyse links, common themes and assumptions.</w:t>
      </w:r>
    </w:p>
    <w:p w14:paraId="10FE46A3" w14:textId="77777777" w:rsidR="00D4583E" w:rsidRPr="00D4583E" w:rsidRDefault="00D4583E" w:rsidP="004103EF">
      <w:pPr>
        <w:pStyle w:val="Body"/>
        <w:spacing w:line="360" w:lineRule="auto"/>
        <w:rPr>
          <w:rFonts w:cs="Times New Roman"/>
        </w:rPr>
      </w:pPr>
    </w:p>
    <w:p w14:paraId="14B6E055" w14:textId="52E6D666" w:rsidR="00EA1324" w:rsidRPr="00D4583E" w:rsidRDefault="00644821" w:rsidP="004103EF">
      <w:pPr>
        <w:pStyle w:val="Body"/>
        <w:spacing w:line="360" w:lineRule="auto"/>
        <w:rPr>
          <w:rFonts w:cs="Times New Roman"/>
        </w:rPr>
      </w:pPr>
      <w:r w:rsidRPr="00D4583E">
        <w:rPr>
          <w:rFonts w:cs="Times New Roman"/>
        </w:rPr>
        <w:t xml:space="preserve">The identified data sources will be put into a table where each one will be summarised and analysed to find common and recurring themes between them.  This allows for all the key data to be in one place and facilitates the easy documentation of the common themes. The review will be a thematic analysis employing a deductive approach, identifying the key findings of the research sources, and gathering them into an analysis of identifiable themes.  The most common themes, which will form my findings, will be the subject of subsequent discussion where they will be critically analysed and compared to one another to see if and how they influence each other and what this information might mean moving forward. </w:t>
      </w:r>
    </w:p>
    <w:p w14:paraId="7CBBEE61" w14:textId="77777777" w:rsidR="0066348E" w:rsidRPr="00D4583E" w:rsidRDefault="0066348E" w:rsidP="004103EF">
      <w:pPr>
        <w:pStyle w:val="Body"/>
        <w:spacing w:line="360" w:lineRule="auto"/>
        <w:rPr>
          <w:rFonts w:cs="Times New Roman"/>
        </w:rPr>
      </w:pPr>
    </w:p>
    <w:p w14:paraId="77AC7A33" w14:textId="77777777" w:rsidR="00AC2B90" w:rsidRPr="00D4583E" w:rsidRDefault="00644821" w:rsidP="00AC2B90">
      <w:pPr>
        <w:pStyle w:val="Body"/>
        <w:spacing w:line="360" w:lineRule="auto"/>
        <w:rPr>
          <w:rFonts w:cs="Times New Roman"/>
        </w:rPr>
      </w:pPr>
      <w:r w:rsidRPr="00D4583E">
        <w:rPr>
          <w:rFonts w:cs="Times New Roman"/>
        </w:rPr>
        <w:t>As stated above a thematic approach has been chosen to analyse the gathered research because prior work on the subject area would indicate that certain themes are expected to occur (e.g., Health &amp; Physical Development, Development of Learning and Learning Skills, The Benefits of a Child Centered Approach, Resilience and Well-Being, The Benefits of Natural Settings). A thematic analysis enables us to analyse the expression of these themes in the literature collected (for example, where certain researcher places their emphasis) but also enables me to identify the themes that are under-represented or explored.</w:t>
      </w:r>
    </w:p>
    <w:p w14:paraId="51A6F679" w14:textId="30A83B66" w:rsidR="00AC2B90" w:rsidRDefault="00AC2B90" w:rsidP="00AC2B90">
      <w:pPr>
        <w:pStyle w:val="Body"/>
        <w:spacing w:line="360" w:lineRule="auto"/>
        <w:rPr>
          <w:rFonts w:cs="Times New Roman"/>
        </w:rPr>
      </w:pPr>
    </w:p>
    <w:p w14:paraId="40FB841B" w14:textId="0C07E7AA" w:rsidR="00196FA6" w:rsidRDefault="00196FA6" w:rsidP="00AC2B90">
      <w:pPr>
        <w:pStyle w:val="Body"/>
        <w:spacing w:line="360" w:lineRule="auto"/>
        <w:rPr>
          <w:rFonts w:cs="Times New Roman"/>
        </w:rPr>
      </w:pPr>
    </w:p>
    <w:p w14:paraId="48EEC1C2" w14:textId="77777777" w:rsidR="00196FA6" w:rsidRPr="00D4583E" w:rsidRDefault="00196FA6" w:rsidP="00AC2B90">
      <w:pPr>
        <w:pStyle w:val="Body"/>
        <w:spacing w:line="360" w:lineRule="auto"/>
        <w:rPr>
          <w:rFonts w:cs="Times New Roman"/>
        </w:rPr>
      </w:pPr>
    </w:p>
    <w:p w14:paraId="7B6EB5BB" w14:textId="77777777" w:rsidR="00AC2B90" w:rsidRPr="00D4583E" w:rsidRDefault="00AC2B90" w:rsidP="00AC2B90">
      <w:pPr>
        <w:pStyle w:val="Body"/>
        <w:spacing w:line="360" w:lineRule="auto"/>
        <w:rPr>
          <w:rFonts w:cs="Times New Roman"/>
          <w:u w:val="single"/>
        </w:rPr>
      </w:pPr>
      <w:r w:rsidRPr="00D4583E">
        <w:rPr>
          <w:rFonts w:cs="Times New Roman"/>
          <w:b/>
          <w:bCs/>
          <w:u w:val="single"/>
        </w:rPr>
        <w:lastRenderedPageBreak/>
        <w:t>Results:</w:t>
      </w:r>
    </w:p>
    <w:p w14:paraId="613EC26A" w14:textId="77777777" w:rsidR="00AC2B90" w:rsidRPr="00D4583E" w:rsidRDefault="00AC2B90" w:rsidP="00AC2B90">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A review of the selected literature identified a number of recurring themes:</w:t>
      </w:r>
    </w:p>
    <w:p w14:paraId="3FB54389" w14:textId="77777777" w:rsidR="00AC2B90" w:rsidRPr="00D4583E" w:rsidRDefault="00AC2B90" w:rsidP="00AC2B90">
      <w:pPr>
        <w:pStyle w:val="BodyA"/>
        <w:spacing w:line="360" w:lineRule="auto"/>
        <w:rPr>
          <w:rFonts w:ascii="Times New Roman" w:eastAsia="Times New Roman" w:hAnsi="Times New Roman" w:cs="Times New Roman"/>
          <w:sz w:val="24"/>
          <w:szCs w:val="24"/>
        </w:rPr>
      </w:pPr>
    </w:p>
    <w:p w14:paraId="27ECAF3F" w14:textId="77777777" w:rsidR="00AC2B90" w:rsidRPr="00D4583E" w:rsidRDefault="00AC2B90" w:rsidP="00AC2B90">
      <w:pPr>
        <w:pStyle w:val="BodyA"/>
        <w:spacing w:line="360" w:lineRule="auto"/>
        <w:rPr>
          <w:rFonts w:ascii="Times New Roman" w:eastAsia="Times New Roman" w:hAnsi="Times New Roman" w:cs="Times New Roman"/>
          <w:sz w:val="24"/>
          <w:szCs w:val="24"/>
        </w:rPr>
      </w:pPr>
      <w:bookmarkStart w:id="4" w:name="_Hlk133511693"/>
      <w:r w:rsidRPr="00D4583E">
        <w:rPr>
          <w:rFonts w:ascii="Times New Roman" w:hAnsi="Times New Roman" w:cs="Times New Roman"/>
          <w:sz w:val="24"/>
          <w:szCs w:val="24"/>
        </w:rPr>
        <w:t>Health &amp; Physical Development</w:t>
      </w:r>
    </w:p>
    <w:p w14:paraId="3E0BBA83" w14:textId="77777777" w:rsidR="00AC2B90" w:rsidRPr="00D4583E" w:rsidRDefault="00AC2B90" w:rsidP="00AC2B90">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Development of Learning and Learning Skills</w:t>
      </w:r>
    </w:p>
    <w:p w14:paraId="62FEF706" w14:textId="33997586" w:rsidR="00AC2B90" w:rsidRPr="00D4583E" w:rsidRDefault="00AC2B90" w:rsidP="00AC2B90">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Well-Being</w:t>
      </w:r>
    </w:p>
    <w:p w14:paraId="6A578D4D" w14:textId="77777777" w:rsidR="00AC2B90" w:rsidRPr="00D4583E" w:rsidRDefault="00AC2B90" w:rsidP="00AC2B90">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Learner Centered Learning and Play</w:t>
      </w:r>
    </w:p>
    <w:p w14:paraId="3BD4A0EF" w14:textId="77777777" w:rsidR="00AC2B90" w:rsidRPr="00D4583E" w:rsidRDefault="00AC2B90" w:rsidP="00AC2B90">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The Benefits of Natural Settings</w:t>
      </w:r>
    </w:p>
    <w:bookmarkEnd w:id="4"/>
    <w:p w14:paraId="672EC21F" w14:textId="77777777" w:rsidR="00AC2B90" w:rsidRPr="00D4583E" w:rsidRDefault="00AC2B90" w:rsidP="00AC2B90">
      <w:pPr>
        <w:pStyle w:val="BodyA"/>
        <w:spacing w:line="360" w:lineRule="auto"/>
        <w:rPr>
          <w:rFonts w:ascii="Times New Roman" w:eastAsia="Times New Roman" w:hAnsi="Times New Roman" w:cs="Times New Roman"/>
          <w:sz w:val="24"/>
          <w:szCs w:val="24"/>
        </w:rPr>
      </w:pPr>
    </w:p>
    <w:p w14:paraId="07D9FC2D" w14:textId="15FDBB8F" w:rsidR="00AC2B90" w:rsidRPr="00D4583E" w:rsidRDefault="00AC2B90" w:rsidP="00AC2B90">
      <w:pPr>
        <w:pStyle w:val="BodyA"/>
        <w:spacing w:line="360" w:lineRule="auto"/>
        <w:rPr>
          <w:rFonts w:ascii="Times New Roman" w:eastAsia="Times New Roman" w:hAnsi="Times New Roman" w:cs="Times New Roman"/>
          <w:sz w:val="24"/>
          <w:szCs w:val="24"/>
        </w:rPr>
      </w:pPr>
      <w:bookmarkStart w:id="5" w:name="_Hlk132983994"/>
      <w:r w:rsidRPr="00D4583E">
        <w:rPr>
          <w:rFonts w:ascii="Times New Roman" w:hAnsi="Times New Roman" w:cs="Times New Roman"/>
          <w:sz w:val="24"/>
          <w:szCs w:val="24"/>
        </w:rPr>
        <w:t xml:space="preserve">How often these themes occurred in the literature are shown below and a more in depth can be seen in Appendix </w:t>
      </w:r>
      <w:r w:rsidR="00560E10">
        <w:rPr>
          <w:rFonts w:ascii="Times New Roman" w:hAnsi="Times New Roman" w:cs="Times New Roman"/>
          <w:sz w:val="24"/>
          <w:szCs w:val="24"/>
        </w:rPr>
        <w:t>2</w:t>
      </w:r>
      <w:r w:rsidRPr="00D4583E">
        <w:rPr>
          <w:rFonts w:ascii="Times New Roman" w:hAnsi="Times New Roman" w:cs="Times New Roman"/>
          <w:sz w:val="24"/>
          <w:szCs w:val="24"/>
        </w:rPr>
        <w:t>.</w:t>
      </w:r>
      <w:bookmarkEnd w:id="5"/>
    </w:p>
    <w:p w14:paraId="50AC06D0" w14:textId="77777777" w:rsidR="00AC2B90" w:rsidRPr="00D4583E" w:rsidRDefault="00AC2B90" w:rsidP="00AC2B90">
      <w:pPr>
        <w:pStyle w:val="BodyA"/>
        <w:spacing w:line="360" w:lineRule="auto"/>
        <w:rPr>
          <w:rFonts w:ascii="Times New Roman" w:eastAsia="Times New Roman" w:hAnsi="Times New Roman" w:cs="Times New Roman"/>
          <w:sz w:val="24"/>
          <w:szCs w:val="24"/>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FFF"/>
        <w:tblLayout w:type="fixed"/>
        <w:tblLook w:val="04A0" w:firstRow="1" w:lastRow="0" w:firstColumn="1" w:lastColumn="0" w:noHBand="0" w:noVBand="1"/>
      </w:tblPr>
      <w:tblGrid>
        <w:gridCol w:w="4508"/>
        <w:gridCol w:w="4508"/>
      </w:tblGrid>
      <w:tr w:rsidR="00AC2B90" w:rsidRPr="00D4583E" w14:paraId="57B2416C" w14:textId="77777777" w:rsidTr="00EE35CA">
        <w:trPr>
          <w:trHeight w:val="398"/>
        </w:trPr>
        <w:tc>
          <w:tcPr>
            <w:tcW w:w="901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8E49CD" w14:textId="77777777" w:rsidR="00AC2B90" w:rsidRPr="00D4583E" w:rsidRDefault="00AC2B90" w:rsidP="00EE35CA">
            <w:pPr>
              <w:pStyle w:val="Body"/>
              <w:spacing w:line="360" w:lineRule="auto"/>
              <w:rPr>
                <w:rFonts w:cs="Times New Roman"/>
              </w:rPr>
            </w:pPr>
            <w:bookmarkStart w:id="6" w:name="_Hlk133405676"/>
            <w:r w:rsidRPr="00D4583E">
              <w:rPr>
                <w:rFonts w:cs="Times New Roman"/>
                <w:b/>
                <w:bCs/>
                <w:kern w:val="2"/>
              </w:rPr>
              <w:t>Number of Sources analysed in Literature review: 21</w:t>
            </w:r>
          </w:p>
        </w:tc>
      </w:tr>
      <w:tr w:rsidR="00AC2B90" w:rsidRPr="00D4583E" w14:paraId="519CAC02" w14:textId="77777777" w:rsidTr="00EE35CA">
        <w:trPr>
          <w:trHeight w:val="401"/>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84A120" w14:textId="77777777" w:rsidR="00AC2B90" w:rsidRPr="00D4583E" w:rsidRDefault="00AC2B90" w:rsidP="00EE35CA">
            <w:pPr>
              <w:pStyle w:val="Body"/>
              <w:spacing w:line="360" w:lineRule="auto"/>
              <w:rPr>
                <w:rFonts w:cs="Times New Roman"/>
              </w:rPr>
            </w:pPr>
            <w:r w:rsidRPr="00D4583E">
              <w:rPr>
                <w:rFonts w:cs="Times New Roman"/>
                <w:b/>
                <w:bCs/>
                <w:kern w:val="2"/>
                <w:u w:val="single"/>
              </w:rPr>
              <w:t xml:space="preserve">Theme: </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26411C" w14:textId="77777777" w:rsidR="00AC2B90" w:rsidRPr="00D4583E" w:rsidRDefault="00AC2B90" w:rsidP="00EE35CA">
            <w:pPr>
              <w:pStyle w:val="Body"/>
              <w:spacing w:line="360" w:lineRule="auto"/>
              <w:rPr>
                <w:rFonts w:cs="Times New Roman"/>
              </w:rPr>
            </w:pPr>
            <w:r w:rsidRPr="00D4583E">
              <w:rPr>
                <w:rFonts w:cs="Times New Roman"/>
                <w:b/>
                <w:bCs/>
                <w:kern w:val="2"/>
                <w:u w:val="single"/>
              </w:rPr>
              <w:t>Number of times identified:</w:t>
            </w:r>
          </w:p>
        </w:tc>
      </w:tr>
      <w:tr w:rsidR="00AC2B90" w:rsidRPr="00D4583E" w14:paraId="47AC68C6" w14:textId="77777777" w:rsidTr="00EE35CA">
        <w:trPr>
          <w:trHeight w:val="515"/>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7FA498" w14:textId="77777777" w:rsidR="00AC2B90" w:rsidRPr="00D4583E" w:rsidRDefault="00AC2B90" w:rsidP="00EE35CA">
            <w:pPr>
              <w:pStyle w:val="Body"/>
              <w:spacing w:line="360" w:lineRule="auto"/>
              <w:rPr>
                <w:rFonts w:cs="Times New Roman"/>
              </w:rPr>
            </w:pPr>
            <w:r w:rsidRPr="00D4583E">
              <w:rPr>
                <w:rFonts w:cs="Times New Roman"/>
                <w:kern w:val="2"/>
              </w:rPr>
              <w:t>Health &amp; Physical Development</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DA02DA" w14:textId="77777777" w:rsidR="00AC2B90" w:rsidRPr="00D4583E" w:rsidRDefault="00AC2B90" w:rsidP="00EE35CA">
            <w:pPr>
              <w:pStyle w:val="Body"/>
              <w:spacing w:line="360" w:lineRule="auto"/>
              <w:rPr>
                <w:rFonts w:cs="Times New Roman"/>
              </w:rPr>
            </w:pPr>
            <w:r w:rsidRPr="00D4583E">
              <w:rPr>
                <w:rFonts w:cs="Times New Roman"/>
                <w:kern w:val="2"/>
              </w:rPr>
              <w:t>14</w:t>
            </w:r>
          </w:p>
        </w:tc>
      </w:tr>
      <w:tr w:rsidR="00AC2B90" w:rsidRPr="00D4583E" w14:paraId="07F6660B" w14:textId="77777777" w:rsidTr="00EE35CA">
        <w:trPr>
          <w:trHeight w:val="515"/>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3C3CFC" w14:textId="77777777" w:rsidR="00AC2B90" w:rsidRPr="00D4583E" w:rsidRDefault="00AC2B90" w:rsidP="00EE35CA">
            <w:pPr>
              <w:pStyle w:val="Body"/>
              <w:spacing w:line="360" w:lineRule="auto"/>
              <w:rPr>
                <w:rFonts w:cs="Times New Roman"/>
              </w:rPr>
            </w:pPr>
            <w:bookmarkStart w:id="7" w:name="_Hlk133512235"/>
            <w:r w:rsidRPr="00D4583E">
              <w:rPr>
                <w:rFonts w:cs="Times New Roman"/>
                <w:kern w:val="2"/>
              </w:rPr>
              <w:t>Development of Learning and Learning Skills</w:t>
            </w:r>
            <w:bookmarkEnd w:id="7"/>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FC6D34" w14:textId="77777777" w:rsidR="00AC2B90" w:rsidRPr="00D4583E" w:rsidRDefault="00AC2B90" w:rsidP="00EE35CA">
            <w:pPr>
              <w:pStyle w:val="Body"/>
              <w:spacing w:line="360" w:lineRule="auto"/>
              <w:rPr>
                <w:rFonts w:cs="Times New Roman"/>
              </w:rPr>
            </w:pPr>
            <w:r w:rsidRPr="00D4583E">
              <w:rPr>
                <w:rFonts w:cs="Times New Roman"/>
                <w:kern w:val="2"/>
              </w:rPr>
              <w:t>14</w:t>
            </w:r>
          </w:p>
        </w:tc>
      </w:tr>
      <w:tr w:rsidR="00AC2B90" w:rsidRPr="00D4583E" w14:paraId="5FFE7F3B" w14:textId="77777777" w:rsidTr="00EE35CA">
        <w:trPr>
          <w:trHeight w:val="515"/>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B57B1B" w14:textId="592A8AF7" w:rsidR="00AC2B90" w:rsidRPr="00D4583E" w:rsidRDefault="00AC2B90" w:rsidP="00EE35CA">
            <w:pPr>
              <w:pStyle w:val="Body"/>
              <w:spacing w:line="360" w:lineRule="auto"/>
              <w:rPr>
                <w:rFonts w:cs="Times New Roman"/>
              </w:rPr>
            </w:pPr>
            <w:r w:rsidRPr="00D4583E">
              <w:rPr>
                <w:rFonts w:cs="Times New Roman"/>
                <w:kern w:val="2"/>
              </w:rPr>
              <w:t>Well</w:t>
            </w:r>
            <w:r w:rsidR="00C83F50" w:rsidRPr="00D4583E">
              <w:rPr>
                <w:rFonts w:cs="Times New Roman"/>
                <w:kern w:val="2"/>
              </w:rPr>
              <w:t>-</w:t>
            </w:r>
            <w:r w:rsidR="00087672">
              <w:rPr>
                <w:rFonts w:cs="Times New Roman"/>
                <w:kern w:val="2"/>
              </w:rPr>
              <w:t>B</w:t>
            </w:r>
            <w:r w:rsidRPr="00D4583E">
              <w:rPr>
                <w:rFonts w:cs="Times New Roman"/>
                <w:kern w:val="2"/>
              </w:rPr>
              <w:t>eing</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407CBF" w14:textId="77777777" w:rsidR="00AC2B90" w:rsidRPr="00D4583E" w:rsidRDefault="00AC2B90" w:rsidP="00EE35CA">
            <w:pPr>
              <w:pStyle w:val="Body"/>
              <w:spacing w:line="360" w:lineRule="auto"/>
              <w:rPr>
                <w:rFonts w:cs="Times New Roman"/>
              </w:rPr>
            </w:pPr>
            <w:r w:rsidRPr="00D4583E">
              <w:rPr>
                <w:rFonts w:cs="Times New Roman"/>
                <w:kern w:val="2"/>
              </w:rPr>
              <w:t>15</w:t>
            </w:r>
          </w:p>
        </w:tc>
      </w:tr>
      <w:tr w:rsidR="00AC2B90" w:rsidRPr="00D4583E" w14:paraId="0D301584" w14:textId="77777777" w:rsidTr="00EE35CA">
        <w:trPr>
          <w:trHeight w:val="515"/>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63DE17" w14:textId="77777777" w:rsidR="00AC2B90" w:rsidRPr="00D4583E" w:rsidRDefault="00AC2B90" w:rsidP="00EE35CA">
            <w:pPr>
              <w:pStyle w:val="Body"/>
              <w:spacing w:line="360" w:lineRule="auto"/>
              <w:rPr>
                <w:rFonts w:cs="Times New Roman"/>
              </w:rPr>
            </w:pPr>
            <w:r w:rsidRPr="00D4583E">
              <w:rPr>
                <w:rFonts w:cs="Times New Roman"/>
                <w:kern w:val="2"/>
              </w:rPr>
              <w:t>Learner Centered Learning and Play</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4BE229" w14:textId="77777777" w:rsidR="00AC2B90" w:rsidRPr="00D4583E" w:rsidRDefault="00AC2B90" w:rsidP="00EE35CA">
            <w:pPr>
              <w:pStyle w:val="Body"/>
              <w:spacing w:line="360" w:lineRule="auto"/>
              <w:rPr>
                <w:rFonts w:cs="Times New Roman"/>
              </w:rPr>
            </w:pPr>
            <w:r w:rsidRPr="00D4583E">
              <w:rPr>
                <w:rFonts w:cs="Times New Roman"/>
                <w:kern w:val="2"/>
              </w:rPr>
              <w:t>13</w:t>
            </w:r>
          </w:p>
        </w:tc>
      </w:tr>
      <w:tr w:rsidR="00AC2B90" w:rsidRPr="00D4583E" w14:paraId="50931E8D" w14:textId="77777777" w:rsidTr="00EE35CA">
        <w:trPr>
          <w:trHeight w:val="241"/>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B61B89" w14:textId="77777777" w:rsidR="00AC2B90" w:rsidRPr="00D4583E" w:rsidRDefault="00AC2B90" w:rsidP="00EE35CA">
            <w:pPr>
              <w:pStyle w:val="Body"/>
              <w:spacing w:line="360" w:lineRule="auto"/>
              <w:rPr>
                <w:rFonts w:cs="Times New Roman"/>
              </w:rPr>
            </w:pPr>
            <w:r w:rsidRPr="00D4583E">
              <w:rPr>
                <w:rFonts w:cs="Times New Roman"/>
                <w:kern w:val="2"/>
              </w:rPr>
              <w:t>The Benefits of Natural Settings</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4AFB2F" w14:textId="77777777" w:rsidR="00AC2B90" w:rsidRPr="00D4583E" w:rsidRDefault="00AC2B90" w:rsidP="00EE35CA">
            <w:pPr>
              <w:pStyle w:val="Body"/>
              <w:spacing w:line="360" w:lineRule="auto"/>
              <w:rPr>
                <w:rFonts w:cs="Times New Roman"/>
              </w:rPr>
            </w:pPr>
            <w:r w:rsidRPr="00D4583E">
              <w:rPr>
                <w:rFonts w:cs="Times New Roman"/>
                <w:kern w:val="2"/>
              </w:rPr>
              <w:t>12</w:t>
            </w:r>
          </w:p>
        </w:tc>
      </w:tr>
    </w:tbl>
    <w:p w14:paraId="47A7AE13" w14:textId="5ECB5CEC" w:rsidR="00AC2B90" w:rsidRPr="00D4583E" w:rsidRDefault="004F3E1C" w:rsidP="00AC2B90">
      <w:pPr>
        <w:pStyle w:val="BodyA"/>
        <w:spacing w:line="360" w:lineRule="auto"/>
        <w:rPr>
          <w:rFonts w:ascii="Times New Roman" w:eastAsia="Times New Roman" w:hAnsi="Times New Roman" w:cs="Times New Roman"/>
          <w:i/>
          <w:iCs/>
          <w:sz w:val="24"/>
          <w:szCs w:val="24"/>
        </w:rPr>
      </w:pPr>
      <w:bookmarkStart w:id="8" w:name="_Hlk132983968"/>
      <w:bookmarkEnd w:id="6"/>
      <w:r w:rsidRPr="00D4583E">
        <w:rPr>
          <w:rFonts w:ascii="Times New Roman" w:eastAsia="Times New Roman" w:hAnsi="Times New Roman" w:cs="Times New Roman"/>
          <w:sz w:val="24"/>
          <w:szCs w:val="24"/>
        </w:rPr>
        <w:t xml:space="preserve">  </w:t>
      </w:r>
      <w:r w:rsidR="00AC2B90" w:rsidRPr="00D4583E">
        <w:rPr>
          <w:rFonts w:ascii="Times New Roman" w:hAnsi="Times New Roman" w:cs="Times New Roman"/>
          <w:i/>
          <w:iCs/>
          <w:sz w:val="24"/>
          <w:szCs w:val="24"/>
        </w:rPr>
        <w:t>Appendix 1</w:t>
      </w:r>
      <w:bookmarkEnd w:id="8"/>
    </w:p>
    <w:p w14:paraId="06CDEBF8" w14:textId="77777777" w:rsidR="00AC2B90" w:rsidRPr="00D4583E" w:rsidRDefault="00AC2B90" w:rsidP="00AC2B90">
      <w:pPr>
        <w:pStyle w:val="BodyA"/>
        <w:spacing w:line="360" w:lineRule="auto"/>
        <w:rPr>
          <w:rFonts w:ascii="Times New Roman" w:eastAsia="Times New Roman" w:hAnsi="Times New Roman" w:cs="Times New Roman"/>
          <w:sz w:val="24"/>
          <w:szCs w:val="24"/>
        </w:rPr>
      </w:pPr>
    </w:p>
    <w:p w14:paraId="24E22D23" w14:textId="77777777" w:rsidR="00AC2B90" w:rsidRPr="00D4583E" w:rsidRDefault="00AC2B90" w:rsidP="00AC2B90">
      <w:pPr>
        <w:pStyle w:val="BodyA"/>
        <w:spacing w:line="360" w:lineRule="auto"/>
        <w:rPr>
          <w:rFonts w:ascii="Times New Roman" w:eastAsia="Times New Roman" w:hAnsi="Times New Roman" w:cs="Times New Roman"/>
          <w:sz w:val="24"/>
          <w:szCs w:val="24"/>
        </w:rPr>
      </w:pPr>
      <w:bookmarkStart w:id="9" w:name="_Hlk132983894"/>
      <w:r w:rsidRPr="00D4583E">
        <w:rPr>
          <w:rFonts w:ascii="Times New Roman" w:hAnsi="Times New Roman" w:cs="Times New Roman"/>
          <w:sz w:val="24"/>
          <w:szCs w:val="24"/>
        </w:rPr>
        <w:t>Whilst there is cross-over in these themes they do emerge as distinct and are explained below.</w:t>
      </w:r>
      <w:bookmarkEnd w:id="9"/>
    </w:p>
    <w:p w14:paraId="2072B008" w14:textId="77777777" w:rsidR="00AC2B90" w:rsidRPr="00D4583E" w:rsidRDefault="00AC2B90" w:rsidP="00AC2B90">
      <w:pPr>
        <w:pStyle w:val="BodyA"/>
        <w:spacing w:line="360" w:lineRule="auto"/>
        <w:rPr>
          <w:rFonts w:ascii="Times New Roman" w:eastAsia="Times New Roman" w:hAnsi="Times New Roman" w:cs="Times New Roman"/>
          <w:sz w:val="24"/>
          <w:szCs w:val="24"/>
        </w:rPr>
      </w:pPr>
    </w:p>
    <w:p w14:paraId="6AD7F0AE" w14:textId="77777777" w:rsidR="00AC2B90" w:rsidRPr="00D4583E" w:rsidRDefault="00AC2B90" w:rsidP="00AC2B90">
      <w:pPr>
        <w:pStyle w:val="BodyA"/>
        <w:spacing w:line="360" w:lineRule="auto"/>
        <w:rPr>
          <w:rFonts w:ascii="Times New Roman" w:eastAsia="Times New Roman" w:hAnsi="Times New Roman" w:cs="Times New Roman"/>
          <w:b/>
          <w:bCs/>
          <w:sz w:val="24"/>
          <w:szCs w:val="24"/>
        </w:rPr>
      </w:pPr>
      <w:r w:rsidRPr="00D4583E">
        <w:rPr>
          <w:rFonts w:ascii="Times New Roman" w:hAnsi="Times New Roman" w:cs="Times New Roman"/>
          <w:b/>
          <w:bCs/>
          <w:sz w:val="24"/>
          <w:szCs w:val="24"/>
        </w:rPr>
        <w:t xml:space="preserve">Health and Physical Development </w:t>
      </w:r>
    </w:p>
    <w:p w14:paraId="793931E0" w14:textId="58CEB933" w:rsidR="00AC2B90" w:rsidRPr="00D4583E" w:rsidRDefault="00AC2B90" w:rsidP="00AC2B90">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 xml:space="preserve">A theme of the selected research was the benefit for physical health and the development of physical skills afforded to children through outdoor learning and Forest School. The development of physical literacy, motor development and object control were highlighted,  as was the way that Forest School encourages children to persevere with physical mastery. The range of physical   activity promoted by Forest </w:t>
      </w:r>
      <w:r w:rsidR="00B63E24">
        <w:rPr>
          <w:rFonts w:ascii="Times New Roman" w:hAnsi="Times New Roman" w:cs="Times New Roman"/>
          <w:sz w:val="24"/>
          <w:szCs w:val="24"/>
        </w:rPr>
        <w:t>S</w:t>
      </w:r>
      <w:r w:rsidRPr="00D4583E">
        <w:rPr>
          <w:rFonts w:ascii="Times New Roman" w:hAnsi="Times New Roman" w:cs="Times New Roman"/>
          <w:sz w:val="24"/>
          <w:szCs w:val="24"/>
        </w:rPr>
        <w:t xml:space="preserve">chool was seen as a positive as was the level of physical activity </w:t>
      </w:r>
      <w:r w:rsidRPr="00D4583E">
        <w:rPr>
          <w:rFonts w:ascii="Times New Roman" w:hAnsi="Times New Roman" w:cs="Times New Roman"/>
          <w:sz w:val="24"/>
          <w:szCs w:val="24"/>
        </w:rPr>
        <w:lastRenderedPageBreak/>
        <w:t>engaged in during Forest School sessions. The importance to children’s long term physical health and well-being of wide-ranging physical activity and play was also often highlighted.</w:t>
      </w:r>
    </w:p>
    <w:p w14:paraId="223B6985" w14:textId="77777777" w:rsidR="00AC2B90" w:rsidRPr="00D4583E" w:rsidRDefault="00AC2B90" w:rsidP="00AC2B90">
      <w:pPr>
        <w:pStyle w:val="BodyA"/>
        <w:spacing w:line="360" w:lineRule="auto"/>
        <w:rPr>
          <w:rFonts w:ascii="Times New Roman" w:eastAsia="Times New Roman" w:hAnsi="Times New Roman" w:cs="Times New Roman"/>
          <w:sz w:val="24"/>
          <w:szCs w:val="24"/>
        </w:rPr>
      </w:pPr>
    </w:p>
    <w:p w14:paraId="5C4BD2A1" w14:textId="77777777" w:rsidR="00AC2B90" w:rsidRPr="00D4583E" w:rsidRDefault="00AC2B90" w:rsidP="00AC2B90">
      <w:pPr>
        <w:pStyle w:val="BodyA"/>
        <w:spacing w:line="360" w:lineRule="auto"/>
        <w:rPr>
          <w:rFonts w:ascii="Times New Roman" w:eastAsia="Times New Roman" w:hAnsi="Times New Roman" w:cs="Times New Roman"/>
          <w:b/>
          <w:bCs/>
          <w:sz w:val="24"/>
          <w:szCs w:val="24"/>
        </w:rPr>
      </w:pPr>
      <w:r w:rsidRPr="00D4583E">
        <w:rPr>
          <w:rFonts w:ascii="Times New Roman" w:hAnsi="Times New Roman" w:cs="Times New Roman"/>
          <w:b/>
          <w:bCs/>
          <w:sz w:val="24"/>
          <w:szCs w:val="24"/>
        </w:rPr>
        <w:t>Development of Learning and Learning Skills</w:t>
      </w:r>
    </w:p>
    <w:p w14:paraId="63DC56FC" w14:textId="77777777" w:rsidR="00AC2B90" w:rsidRPr="00D4583E" w:rsidRDefault="00AC2B90" w:rsidP="00AC2B90">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 xml:space="preserve">The development of cognitive skills and the enhancement of academic performance was another common trend in the selected literature.  The development of autonomy and problem-solving skills was highlighted as was the reinforcement of exploratory learning and learning </w:t>
      </w:r>
      <w:proofErr w:type="spellStart"/>
      <w:r w:rsidRPr="00D4583E">
        <w:rPr>
          <w:rFonts w:ascii="Times New Roman" w:hAnsi="Times New Roman" w:cs="Times New Roman"/>
          <w:sz w:val="24"/>
          <w:szCs w:val="24"/>
        </w:rPr>
        <w:t>behaviours</w:t>
      </w:r>
      <w:proofErr w:type="spellEnd"/>
      <w:r w:rsidRPr="00D4583E">
        <w:rPr>
          <w:rFonts w:ascii="Times New Roman" w:hAnsi="Times New Roman" w:cs="Times New Roman"/>
          <w:sz w:val="24"/>
          <w:szCs w:val="24"/>
        </w:rPr>
        <w:t xml:space="preserve"> supported by play in a natural setting.  Significant emphasis was given to the improvement in academic performance witnessed in children who had previously been seen as unsuccessful or underachievers. </w:t>
      </w:r>
    </w:p>
    <w:p w14:paraId="1701DBFD" w14:textId="77777777" w:rsidR="00AC2B90" w:rsidRPr="00D4583E" w:rsidRDefault="00AC2B90" w:rsidP="00AC2B90">
      <w:pPr>
        <w:pStyle w:val="BodyA"/>
        <w:spacing w:line="360" w:lineRule="auto"/>
        <w:rPr>
          <w:rFonts w:ascii="Times New Roman" w:eastAsia="Times New Roman" w:hAnsi="Times New Roman" w:cs="Times New Roman"/>
          <w:sz w:val="24"/>
          <w:szCs w:val="24"/>
        </w:rPr>
      </w:pPr>
    </w:p>
    <w:p w14:paraId="3D61359A" w14:textId="5FBD3894" w:rsidR="00AC2B90" w:rsidRPr="00D4583E" w:rsidRDefault="00AC2B90" w:rsidP="00AC2B90">
      <w:pPr>
        <w:pStyle w:val="BodyA"/>
        <w:spacing w:line="360" w:lineRule="auto"/>
        <w:rPr>
          <w:rFonts w:ascii="Times New Roman" w:eastAsia="Times New Roman" w:hAnsi="Times New Roman" w:cs="Times New Roman"/>
          <w:b/>
          <w:bCs/>
          <w:sz w:val="24"/>
          <w:szCs w:val="24"/>
        </w:rPr>
      </w:pPr>
      <w:r w:rsidRPr="00D4583E">
        <w:rPr>
          <w:rFonts w:ascii="Times New Roman" w:hAnsi="Times New Roman" w:cs="Times New Roman"/>
          <w:b/>
          <w:bCs/>
          <w:sz w:val="24"/>
          <w:szCs w:val="24"/>
        </w:rPr>
        <w:t>Well-Being</w:t>
      </w:r>
    </w:p>
    <w:p w14:paraId="555233BB" w14:textId="77777777" w:rsidR="00AC2B90" w:rsidRPr="00D4583E" w:rsidRDefault="00AC2B90" w:rsidP="00AC2B90">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 xml:space="preserve">The support of Forest School for aspects of emotional well-being was another major theme in the selected texts.  Issues like self-esteem, confidence and resilience were seen as being major beneficiaries of Forest School as was the development of strong social networks and emotional intelligence in terms of self-management and collaborative skills.  The restorative effects of nature and the restoration of a positive self-image added to the support of the participant evident in Forest School settings. </w:t>
      </w:r>
    </w:p>
    <w:p w14:paraId="4D975E28" w14:textId="77777777" w:rsidR="00AC2B90" w:rsidRPr="00D4583E" w:rsidRDefault="00AC2B90" w:rsidP="00AC2B90">
      <w:pPr>
        <w:pStyle w:val="BodyA"/>
        <w:spacing w:line="360" w:lineRule="auto"/>
        <w:rPr>
          <w:rFonts w:ascii="Times New Roman" w:eastAsia="Times New Roman" w:hAnsi="Times New Roman" w:cs="Times New Roman"/>
          <w:sz w:val="24"/>
          <w:szCs w:val="24"/>
        </w:rPr>
      </w:pPr>
    </w:p>
    <w:p w14:paraId="4303FA79" w14:textId="77777777" w:rsidR="00AC2B90" w:rsidRPr="00D4583E" w:rsidRDefault="00AC2B90" w:rsidP="00AC2B90">
      <w:pPr>
        <w:pStyle w:val="BodyA"/>
        <w:spacing w:line="360" w:lineRule="auto"/>
        <w:rPr>
          <w:rFonts w:ascii="Times New Roman" w:eastAsia="Times New Roman" w:hAnsi="Times New Roman" w:cs="Times New Roman"/>
          <w:b/>
          <w:bCs/>
          <w:sz w:val="24"/>
          <w:szCs w:val="24"/>
        </w:rPr>
      </w:pPr>
      <w:r w:rsidRPr="00D4583E">
        <w:rPr>
          <w:rFonts w:ascii="Times New Roman" w:hAnsi="Times New Roman" w:cs="Times New Roman"/>
          <w:b/>
          <w:bCs/>
          <w:sz w:val="24"/>
          <w:szCs w:val="24"/>
        </w:rPr>
        <w:t>Learner Centered Learning and Play</w:t>
      </w:r>
    </w:p>
    <w:p w14:paraId="0AACDAE9" w14:textId="77777777" w:rsidR="00AC2B90" w:rsidRPr="00D4583E" w:rsidRDefault="00AC2B90" w:rsidP="00AC2B90">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 xml:space="preserve">The pedagogy inherent in Forest School is a common theme in </w:t>
      </w:r>
      <w:proofErr w:type="spellStart"/>
      <w:proofErr w:type="gramStart"/>
      <w:r w:rsidRPr="00D4583E">
        <w:rPr>
          <w:rFonts w:ascii="Times New Roman" w:hAnsi="Times New Roman" w:cs="Times New Roman"/>
          <w:sz w:val="24"/>
          <w:szCs w:val="24"/>
        </w:rPr>
        <w:t>may</w:t>
      </w:r>
      <w:proofErr w:type="spellEnd"/>
      <w:proofErr w:type="gramEnd"/>
      <w:r w:rsidRPr="00D4583E">
        <w:rPr>
          <w:rFonts w:ascii="Times New Roman" w:hAnsi="Times New Roman" w:cs="Times New Roman"/>
          <w:sz w:val="24"/>
          <w:szCs w:val="24"/>
        </w:rPr>
        <w:t xml:space="preserve"> of the chosen resources.  The  use of play as a medium is believed to free children from the pressure of achievement at a given level and is felt to support deeper learning and understanding.  Play also offers children the opportunity to move at </w:t>
      </w:r>
      <w:proofErr w:type="spellStart"/>
      <w:r w:rsidRPr="00D4583E">
        <w:rPr>
          <w:rFonts w:ascii="Times New Roman" w:hAnsi="Times New Roman" w:cs="Times New Roman"/>
          <w:sz w:val="24"/>
          <w:szCs w:val="24"/>
        </w:rPr>
        <w:t>there own</w:t>
      </w:r>
      <w:proofErr w:type="spellEnd"/>
      <w:r w:rsidRPr="00D4583E">
        <w:rPr>
          <w:rFonts w:ascii="Times New Roman" w:hAnsi="Times New Roman" w:cs="Times New Roman"/>
          <w:sz w:val="24"/>
          <w:szCs w:val="24"/>
        </w:rPr>
        <w:t xml:space="preserve"> pace and flexibly to explore as they need.  Using the child as a starting point is felt to support children moving at their own pace and </w:t>
      </w:r>
      <w:proofErr w:type="spellStart"/>
      <w:r w:rsidRPr="00D4583E">
        <w:rPr>
          <w:rFonts w:ascii="Times New Roman" w:hAnsi="Times New Roman" w:cs="Times New Roman"/>
          <w:sz w:val="24"/>
          <w:szCs w:val="24"/>
        </w:rPr>
        <w:t>emphasising</w:t>
      </w:r>
      <w:proofErr w:type="spellEnd"/>
      <w:r w:rsidRPr="00D4583E">
        <w:rPr>
          <w:rFonts w:ascii="Times New Roman" w:hAnsi="Times New Roman" w:cs="Times New Roman"/>
          <w:sz w:val="24"/>
          <w:szCs w:val="24"/>
        </w:rPr>
        <w:t xml:space="preserve"> </w:t>
      </w:r>
      <w:proofErr w:type="gramStart"/>
      <w:r w:rsidRPr="00D4583E">
        <w:rPr>
          <w:rFonts w:ascii="Times New Roman" w:hAnsi="Times New Roman" w:cs="Times New Roman"/>
          <w:sz w:val="24"/>
          <w:szCs w:val="24"/>
        </w:rPr>
        <w:t>there</w:t>
      </w:r>
      <w:proofErr w:type="gramEnd"/>
      <w:r w:rsidRPr="00D4583E">
        <w:rPr>
          <w:rFonts w:ascii="Times New Roman" w:hAnsi="Times New Roman" w:cs="Times New Roman"/>
          <w:sz w:val="24"/>
          <w:szCs w:val="24"/>
        </w:rPr>
        <w:t xml:space="preserve"> success </w:t>
      </w:r>
      <w:proofErr w:type="gramStart"/>
      <w:r w:rsidRPr="00D4583E">
        <w:rPr>
          <w:rFonts w:ascii="Times New Roman" w:hAnsi="Times New Roman" w:cs="Times New Roman"/>
          <w:sz w:val="24"/>
          <w:szCs w:val="24"/>
        </w:rPr>
        <w:t>at</w:t>
      </w:r>
      <w:proofErr w:type="gramEnd"/>
      <w:r w:rsidRPr="00D4583E">
        <w:rPr>
          <w:rFonts w:ascii="Times New Roman" w:hAnsi="Times New Roman" w:cs="Times New Roman"/>
          <w:sz w:val="24"/>
          <w:szCs w:val="24"/>
        </w:rPr>
        <w:t xml:space="preserve"> learners.</w:t>
      </w:r>
    </w:p>
    <w:p w14:paraId="2456E627" w14:textId="77777777" w:rsidR="00AC2B90" w:rsidRPr="00D4583E" w:rsidRDefault="00AC2B90" w:rsidP="00AC2B90">
      <w:pPr>
        <w:pStyle w:val="BodyA"/>
        <w:spacing w:line="360" w:lineRule="auto"/>
        <w:rPr>
          <w:rFonts w:ascii="Times New Roman" w:eastAsia="Times New Roman" w:hAnsi="Times New Roman" w:cs="Times New Roman"/>
          <w:sz w:val="24"/>
          <w:szCs w:val="24"/>
        </w:rPr>
      </w:pPr>
    </w:p>
    <w:p w14:paraId="34C820EA" w14:textId="77777777" w:rsidR="00AC2B90" w:rsidRPr="00D4583E" w:rsidRDefault="00AC2B90" w:rsidP="00AC2B90">
      <w:pPr>
        <w:pStyle w:val="BodyA"/>
        <w:spacing w:line="360" w:lineRule="auto"/>
        <w:rPr>
          <w:rFonts w:ascii="Times New Roman" w:eastAsia="Times New Roman" w:hAnsi="Times New Roman" w:cs="Times New Roman"/>
          <w:b/>
          <w:bCs/>
          <w:sz w:val="24"/>
          <w:szCs w:val="24"/>
        </w:rPr>
      </w:pPr>
      <w:r w:rsidRPr="00D4583E">
        <w:rPr>
          <w:rFonts w:ascii="Times New Roman" w:hAnsi="Times New Roman" w:cs="Times New Roman"/>
          <w:b/>
          <w:bCs/>
          <w:sz w:val="24"/>
          <w:szCs w:val="24"/>
        </w:rPr>
        <w:t>The Benefits of Natural Settings</w:t>
      </w:r>
    </w:p>
    <w:p w14:paraId="7D493E4D" w14:textId="7CA37411" w:rsidR="00AC2B90" w:rsidRPr="00D4583E" w:rsidRDefault="00AC2B90" w:rsidP="00AC2B90">
      <w:pPr>
        <w:pStyle w:val="Body"/>
        <w:spacing w:line="360" w:lineRule="auto"/>
        <w:rPr>
          <w:rFonts w:cs="Times New Roman"/>
        </w:rPr>
      </w:pPr>
      <w:r w:rsidRPr="00D4583E">
        <w:rPr>
          <w:rFonts w:cs="Times New Roman"/>
        </w:rPr>
        <w:t xml:space="preserve">Throughout the selected literature the “outdoors” is universally seen as offering opportunities for children to move, play, learn and develop in ways that other scenarios cannot hope to match.  The outdoor setting removes constraints to be quiet, clean, orderly and careful freeing the child to explore in their own personal way.  The benefits of green space to quiet the mind and “restore” the self is noted as are the benefits of a connection to nature that is increasingly believed to be fundamental to human beings.  Forest School also encourages participants to understand and care for nature promoting sustainability and care for the planet overall. </w:t>
      </w:r>
    </w:p>
    <w:p w14:paraId="28F025BE" w14:textId="50ACBFB9" w:rsidR="00EA1324" w:rsidRPr="00D4583E" w:rsidRDefault="00644821" w:rsidP="00CC2DDE">
      <w:pPr>
        <w:pStyle w:val="BodyA"/>
        <w:spacing w:line="360" w:lineRule="auto"/>
        <w:rPr>
          <w:rFonts w:ascii="Times New Roman" w:hAnsi="Times New Roman" w:cs="Times New Roman"/>
          <w:sz w:val="24"/>
          <w:szCs w:val="24"/>
          <w:u w:val="single"/>
        </w:rPr>
      </w:pPr>
      <w:r w:rsidRPr="00D4583E">
        <w:rPr>
          <w:rFonts w:ascii="Times New Roman" w:hAnsi="Times New Roman" w:cs="Times New Roman"/>
          <w:sz w:val="24"/>
          <w:szCs w:val="24"/>
        </w:rPr>
        <w:br w:type="page"/>
      </w:r>
      <w:r w:rsidRPr="00D4583E">
        <w:rPr>
          <w:rFonts w:ascii="Times New Roman" w:hAnsi="Times New Roman" w:cs="Times New Roman"/>
          <w:b/>
          <w:bCs/>
          <w:sz w:val="24"/>
          <w:szCs w:val="24"/>
          <w:u w:val="single"/>
        </w:rPr>
        <w:lastRenderedPageBreak/>
        <w:t>Discussion of the Identified Themes:</w:t>
      </w:r>
    </w:p>
    <w:p w14:paraId="1FE4A5F8"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21BFDA8F" w14:textId="77777777"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Using the broad definition of well-being derived from the Well-Being of Future Generations Act (2015) developed earlier,  the research reviewed would lead you to believe that Forest School offers significant gains in well-being to its participants.  Physical development, gains in confidence and development in academic performance allied to improvements in emotional wellbeing and an understanding and respect for nature might seem as first glance to offer much that the Welsh government is seeking to promote to support its population.</w:t>
      </w:r>
    </w:p>
    <w:p w14:paraId="58307405"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55DFB603" w14:textId="77777777" w:rsidR="00EA1324" w:rsidRPr="00D4583E" w:rsidRDefault="00644821" w:rsidP="004103EF">
      <w:pPr>
        <w:pStyle w:val="BodyA"/>
        <w:spacing w:line="360" w:lineRule="auto"/>
        <w:rPr>
          <w:rFonts w:ascii="Times New Roman" w:eastAsia="Times New Roman" w:hAnsi="Times New Roman" w:cs="Times New Roman"/>
          <w:b/>
          <w:bCs/>
          <w:sz w:val="24"/>
          <w:szCs w:val="24"/>
        </w:rPr>
      </w:pPr>
      <w:r w:rsidRPr="00D4583E">
        <w:rPr>
          <w:rFonts w:ascii="Times New Roman" w:hAnsi="Times New Roman" w:cs="Times New Roman"/>
          <w:b/>
          <w:bCs/>
          <w:sz w:val="24"/>
          <w:szCs w:val="24"/>
        </w:rPr>
        <w:t>Health and Physical Development</w:t>
      </w:r>
    </w:p>
    <w:p w14:paraId="025674E6" w14:textId="77777777"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 xml:space="preserve">The current NHS (2022) activity guidelines for youngsters between 5 and 18 years of age suggest a mix of aerobic and resistant exercise each week aiming for an average of an hour of moderate to vigorous physical activity each day.  It goes on to say that children should vary their activities to develop physical literacy, strong muscles and bones.  Also advised is that long periods of inactivity are reduced or broken up by moving around. </w:t>
      </w:r>
    </w:p>
    <w:p w14:paraId="49CF4CEF"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30C73B34" w14:textId="77777777"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 xml:space="preserve">Coates and Pimlott-Wilson (2019) highlight children’s improvement “physically, through increased physical activity, negotiation of the environment and development of physical literacy” when engaged in Forest School activities. They highlighted the opportunities that Forest School gave the studied children to “run fast”, make dens, climb and balance and use tools to whittle, chop and hammer.  Wainright (2021) also highlights the motor-development and object control skills that are developed through outdoor play which may have implications for long term health.  </w:t>
      </w:r>
      <w:proofErr w:type="spellStart"/>
      <w:r w:rsidRPr="00D4583E">
        <w:rPr>
          <w:rFonts w:ascii="Times New Roman" w:hAnsi="Times New Roman" w:cs="Times New Roman"/>
          <w:sz w:val="24"/>
          <w:szCs w:val="24"/>
        </w:rPr>
        <w:t>Arvantis</w:t>
      </w:r>
      <w:proofErr w:type="spellEnd"/>
      <w:r w:rsidRPr="00D4583E">
        <w:rPr>
          <w:rFonts w:ascii="Times New Roman" w:hAnsi="Times New Roman" w:cs="Times New Roman"/>
          <w:sz w:val="24"/>
          <w:szCs w:val="24"/>
        </w:rPr>
        <w:t xml:space="preserve">, </w:t>
      </w:r>
      <w:proofErr w:type="spellStart"/>
      <w:r w:rsidRPr="00D4583E">
        <w:rPr>
          <w:rFonts w:ascii="Times New Roman" w:hAnsi="Times New Roman" w:cs="Times New Roman"/>
          <w:sz w:val="24"/>
          <w:szCs w:val="24"/>
        </w:rPr>
        <w:t>Touloumakos</w:t>
      </w:r>
      <w:proofErr w:type="spellEnd"/>
      <w:r w:rsidRPr="00D4583E">
        <w:rPr>
          <w:rFonts w:ascii="Times New Roman" w:hAnsi="Times New Roman" w:cs="Times New Roman"/>
          <w:sz w:val="24"/>
          <w:szCs w:val="24"/>
        </w:rPr>
        <w:t xml:space="preserve"> &amp; Barrable (2022) highlight the benefits that parents see/believe their children derive by “working through” physical issues in Forest school, </w:t>
      </w:r>
      <w:proofErr w:type="spellStart"/>
      <w:r w:rsidRPr="00D4583E">
        <w:rPr>
          <w:rFonts w:ascii="Times New Roman" w:hAnsi="Times New Roman" w:cs="Times New Roman"/>
          <w:sz w:val="24"/>
          <w:szCs w:val="24"/>
        </w:rPr>
        <w:t>emphasising</w:t>
      </w:r>
      <w:proofErr w:type="spellEnd"/>
      <w:r w:rsidRPr="00D4583E">
        <w:rPr>
          <w:rFonts w:ascii="Times New Roman" w:hAnsi="Times New Roman" w:cs="Times New Roman"/>
          <w:sz w:val="24"/>
          <w:szCs w:val="24"/>
        </w:rPr>
        <w:t xml:space="preserve"> that children have the time and space to persevere and develop their mastery of physical activities in Forest School echoed by Blackwell (2015) who finds that the development of a strong, agile body is promoted by the “ideal physical exercises” common to Forest School. </w:t>
      </w:r>
    </w:p>
    <w:p w14:paraId="66370438"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67A9B960" w14:textId="77777777"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 xml:space="preserve">The benefits of aerobic exercise promoted by Forest school is the focus of Austin, Knowles &amp; Sayers (2013) who quantitively highlight the benefits to the physical activity level of children engaged in Forest School compared to normal school days and days on which PE took place. Their results showed that children’s activity levels on a Forest School Day were “2.2. times greater than those days with PE lessons and 2.7 times greater than average school days”.  In addition, many of the children were able to achieve more than twenty minutes of moderate to vigorous physical activity in a single bout at Forest School, a much higher frequency than that seen typically.  The </w:t>
      </w:r>
      <w:r w:rsidRPr="00D4583E">
        <w:rPr>
          <w:rFonts w:ascii="Times New Roman" w:hAnsi="Times New Roman" w:cs="Times New Roman"/>
          <w:sz w:val="24"/>
          <w:szCs w:val="24"/>
        </w:rPr>
        <w:lastRenderedPageBreak/>
        <w:t xml:space="preserve">increased physical activity levels and engagement with the natural environment observed in their study was reportedly extended to wider family members although they are keen to point out that there was a variation in engagement and levels of activity between gender groups.  Typically, boys engaged more readily in vigorous activities than girls.  </w:t>
      </w:r>
    </w:p>
    <w:p w14:paraId="75397A54"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47BEA625" w14:textId="3F9900A6" w:rsidR="0066348E" w:rsidRPr="00D4583E" w:rsidRDefault="00644821" w:rsidP="004103EF">
      <w:pPr>
        <w:pStyle w:val="BodyA"/>
        <w:spacing w:line="360" w:lineRule="auto"/>
        <w:rPr>
          <w:rFonts w:ascii="Times New Roman" w:hAnsi="Times New Roman" w:cs="Times New Roman"/>
          <w:sz w:val="24"/>
          <w:szCs w:val="24"/>
        </w:rPr>
      </w:pPr>
      <w:r w:rsidRPr="00D4583E">
        <w:rPr>
          <w:rFonts w:ascii="Times New Roman" w:hAnsi="Times New Roman" w:cs="Times New Roman"/>
          <w:sz w:val="24"/>
          <w:szCs w:val="24"/>
        </w:rPr>
        <w:t xml:space="preserve">Marchant et al. (2019) shows that children themselves have a strong belief that outdoor learning will support and develop them physically “Without going outside you can’t really keep fit” recognising the sedentary nature of much school time.   The fact that children see being outdoors and playing in the sort of ways enshrined in Forest School as being necessary or fundamental to keeping fit is a construct often witnessed in Britain. Movements like the Scouts, Guides and the Duke of Edinburgh Scheme allied to the media view of outdoor activity as typified by </w:t>
      </w:r>
      <w:proofErr w:type="spellStart"/>
      <w:r w:rsidRPr="00D4583E">
        <w:rPr>
          <w:rFonts w:ascii="Times New Roman" w:hAnsi="Times New Roman" w:cs="Times New Roman"/>
          <w:sz w:val="24"/>
          <w:szCs w:val="24"/>
        </w:rPr>
        <w:t>programmmes</w:t>
      </w:r>
      <w:proofErr w:type="spellEnd"/>
      <w:r w:rsidRPr="00D4583E">
        <w:rPr>
          <w:rFonts w:ascii="Times New Roman" w:hAnsi="Times New Roman" w:cs="Times New Roman"/>
          <w:sz w:val="24"/>
          <w:szCs w:val="24"/>
        </w:rPr>
        <w:t xml:space="preserve"> like Blue Peter embody the view that activity outside is “good” activity, healthful and worthy.  </w:t>
      </w:r>
    </w:p>
    <w:p w14:paraId="19F74EDC" w14:textId="77777777" w:rsidR="0066348E" w:rsidRPr="00D4583E" w:rsidRDefault="0066348E" w:rsidP="004103EF">
      <w:pPr>
        <w:pStyle w:val="BodyA"/>
        <w:spacing w:line="360" w:lineRule="auto"/>
        <w:rPr>
          <w:rFonts w:ascii="Times New Roman" w:hAnsi="Times New Roman" w:cs="Times New Roman"/>
          <w:sz w:val="24"/>
          <w:szCs w:val="24"/>
        </w:rPr>
      </w:pPr>
    </w:p>
    <w:p w14:paraId="3916DC48" w14:textId="77F8AC4F"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 xml:space="preserve">Cultural perspective aside, at Forest School children can engage in a range of activities which are active rather than passive. Building dens, climbing trees, playing hide and seek, chopping wood and “making sticks, stick mans” (Coates &amp; Pimlott 2019), all require activity using complex ranges of muscles, strength and aerobic exertion. However, Forest School does not “make” children do these activities, neither does it “make” them master them. Children have the power to choose through child centered learning and can collaborate and direct themselves towards those areas they enjoy most. The lack of compunction and the association with freedom and play possibly combining to encourage children to engage more freely with Forest School than they might with the proscribed physical activity of PE sessions in school.  The evidence that Forest School offers “ideal” exercise for children in terms of its range and level of demand is quite strong but it seems equally evident that choice, </w:t>
      </w:r>
      <w:proofErr w:type="gramStart"/>
      <w:r w:rsidRPr="00D4583E">
        <w:rPr>
          <w:rFonts w:ascii="Times New Roman" w:hAnsi="Times New Roman" w:cs="Times New Roman"/>
          <w:sz w:val="24"/>
          <w:szCs w:val="24"/>
        </w:rPr>
        <w:t>freedom</w:t>
      </w:r>
      <w:proofErr w:type="gramEnd"/>
      <w:r w:rsidRPr="00D4583E">
        <w:rPr>
          <w:rFonts w:ascii="Times New Roman" w:hAnsi="Times New Roman" w:cs="Times New Roman"/>
          <w:sz w:val="24"/>
          <w:szCs w:val="24"/>
        </w:rPr>
        <w:t xml:space="preserve"> and the absence of a right or best way to do something also motivates children to develop their physical skills. In his literature review Dabaja (2022) identifies the many existing research papers indicate that lack of physical activity outdoors may undermine children’s health. It seems clear that Forest School has the capacity to meet this challenge.</w:t>
      </w:r>
    </w:p>
    <w:p w14:paraId="3D0D820F"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4A43535D" w14:textId="77777777" w:rsidR="00EA1324" w:rsidRPr="00D4583E" w:rsidRDefault="00644821" w:rsidP="004103EF">
      <w:pPr>
        <w:pStyle w:val="BodyA"/>
        <w:spacing w:line="360" w:lineRule="auto"/>
        <w:rPr>
          <w:rFonts w:ascii="Times New Roman" w:eastAsia="Times New Roman" w:hAnsi="Times New Roman" w:cs="Times New Roman"/>
          <w:b/>
          <w:bCs/>
          <w:sz w:val="24"/>
          <w:szCs w:val="24"/>
        </w:rPr>
      </w:pPr>
      <w:r w:rsidRPr="00D4583E">
        <w:rPr>
          <w:rFonts w:ascii="Times New Roman" w:hAnsi="Times New Roman" w:cs="Times New Roman"/>
          <w:b/>
          <w:bCs/>
          <w:sz w:val="24"/>
          <w:szCs w:val="24"/>
        </w:rPr>
        <w:t>Development of Learning and Learning Skills</w:t>
      </w:r>
    </w:p>
    <w:p w14:paraId="13E1EF6E" w14:textId="77777777"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 xml:space="preserve">The development of cognitive skills and performance was another marked and common trend identified by the selected research. Coates &amp; Pimlott-Wilson (2019) highlight the reinforcement of creativity and problem solving in addition to “increased autonomous and collaborative learning abilities” that are encouraged by Forest School.  The children studied emphasised how Forest School encouraged, firsthand learning, exploration and collaboration with peers (though not </w:t>
      </w:r>
      <w:r w:rsidRPr="00D4583E">
        <w:rPr>
          <w:rFonts w:ascii="Times New Roman" w:hAnsi="Times New Roman" w:cs="Times New Roman"/>
          <w:sz w:val="24"/>
          <w:szCs w:val="24"/>
        </w:rPr>
        <w:lastRenderedPageBreak/>
        <w:t xml:space="preserve">necessarily friendship groups). Wainwright (2021) highlights the benefits to learning when children learn through play leading to “superior performance” and learning behaviours.  She refers to research where children’s understanding and mastery of a task is stronger and more secure when done on the floor rather than a table: essentially marking the difference that occurs when a task is engaged with as play rather than formal learning.  On a more qualitative level the parents contributing to </w:t>
      </w:r>
      <w:proofErr w:type="spellStart"/>
      <w:r w:rsidRPr="00D4583E">
        <w:rPr>
          <w:rFonts w:ascii="Times New Roman" w:hAnsi="Times New Roman" w:cs="Times New Roman"/>
          <w:sz w:val="24"/>
          <w:szCs w:val="24"/>
        </w:rPr>
        <w:t>Arvanitis</w:t>
      </w:r>
      <w:proofErr w:type="spellEnd"/>
      <w:r w:rsidRPr="00D4583E">
        <w:rPr>
          <w:rFonts w:ascii="Times New Roman" w:hAnsi="Times New Roman" w:cs="Times New Roman"/>
          <w:sz w:val="24"/>
          <w:szCs w:val="24"/>
        </w:rPr>
        <w:t xml:space="preserve">, </w:t>
      </w:r>
      <w:proofErr w:type="spellStart"/>
      <w:r w:rsidRPr="00D4583E">
        <w:rPr>
          <w:rFonts w:ascii="Times New Roman" w:hAnsi="Times New Roman" w:cs="Times New Roman"/>
          <w:sz w:val="24"/>
          <w:szCs w:val="24"/>
        </w:rPr>
        <w:t>Touloumakos</w:t>
      </w:r>
      <w:proofErr w:type="spellEnd"/>
      <w:r w:rsidRPr="00D4583E">
        <w:rPr>
          <w:rFonts w:ascii="Times New Roman" w:hAnsi="Times New Roman" w:cs="Times New Roman"/>
          <w:sz w:val="24"/>
          <w:szCs w:val="24"/>
        </w:rPr>
        <w:t xml:space="preserve"> and Barrable (2022) agreed that the acquisition of knowledge and skills and the opportunity to persevere in their own time and apace to achieving this was a key feature of Forest School participation.</w:t>
      </w:r>
    </w:p>
    <w:p w14:paraId="5DAAFDDD"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03D9FC41" w14:textId="77777777"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 xml:space="preserve">McRee, Shutting &amp; Sherwin (2018) report on a long-term longitudinal study which measured academic performance in children participating in long term Forest School sessions aimed at developing the students physically, emotionally and socially. The children involved were between 5 and 7 and identified as disadvantaged in some way.  The cohort showed significant developments in academic performance in </w:t>
      </w:r>
      <w:proofErr w:type="spellStart"/>
      <w:r w:rsidRPr="00D4583E">
        <w:rPr>
          <w:rFonts w:ascii="Times New Roman" w:hAnsi="Times New Roman" w:cs="Times New Roman"/>
          <w:sz w:val="24"/>
          <w:szCs w:val="24"/>
        </w:rPr>
        <w:t>Maths</w:t>
      </w:r>
      <w:proofErr w:type="spellEnd"/>
      <w:r w:rsidRPr="00D4583E">
        <w:rPr>
          <w:rFonts w:ascii="Times New Roman" w:hAnsi="Times New Roman" w:cs="Times New Roman"/>
          <w:sz w:val="24"/>
          <w:szCs w:val="24"/>
        </w:rPr>
        <w:t xml:space="preserve">, Reading and Writing  and improved attendance when compared to non-attending peers.  Similarly, Marchant et al.(2019) highlight the connection between health, well-being and academic performance which is enhanced in “healthier, happier children”.  </w:t>
      </w:r>
    </w:p>
    <w:p w14:paraId="5CAEEB7B"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3D8CAB6B" w14:textId="77777777"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 xml:space="preserve">Waite (2011),  Waite points out that children begin as “exploratory learners” which can be supported and </w:t>
      </w:r>
      <w:proofErr w:type="spellStart"/>
      <w:r w:rsidRPr="00D4583E">
        <w:rPr>
          <w:rFonts w:ascii="Times New Roman" w:hAnsi="Times New Roman" w:cs="Times New Roman"/>
          <w:sz w:val="24"/>
          <w:szCs w:val="24"/>
        </w:rPr>
        <w:t>capitalised</w:t>
      </w:r>
      <w:proofErr w:type="spellEnd"/>
      <w:r w:rsidRPr="00D4583E">
        <w:rPr>
          <w:rFonts w:ascii="Times New Roman" w:hAnsi="Times New Roman" w:cs="Times New Roman"/>
          <w:sz w:val="24"/>
          <w:szCs w:val="24"/>
        </w:rPr>
        <w:t xml:space="preserve"> on by continued outdoor/Forest School learning. Where, Harris (2018) and Wainright (2021) focus on the re-negotiation of boundaries that occurs between teacher and pupil in a Forest School/Outdoor setting.  Teachers are given space to re-frame learning away from the constraints of the classroom, the National Curriculum and traditional </w:t>
      </w:r>
      <w:proofErr w:type="spellStart"/>
      <w:r w:rsidRPr="00D4583E">
        <w:rPr>
          <w:rFonts w:ascii="Times New Roman" w:hAnsi="Times New Roman" w:cs="Times New Roman"/>
          <w:sz w:val="24"/>
          <w:szCs w:val="24"/>
        </w:rPr>
        <w:t>behaviour</w:t>
      </w:r>
      <w:proofErr w:type="spellEnd"/>
      <w:r w:rsidRPr="00D4583E">
        <w:rPr>
          <w:rFonts w:ascii="Times New Roman" w:hAnsi="Times New Roman" w:cs="Times New Roman"/>
          <w:sz w:val="24"/>
          <w:szCs w:val="24"/>
        </w:rPr>
        <w:t xml:space="preserve"> expectations where children are allowed the space to redefine themselves in a new setting as capable, active achievers, stimulating both teaching and learning.  Wainwright et al. (2021) extends the idea </w:t>
      </w:r>
      <w:proofErr w:type="spellStart"/>
      <w:r w:rsidRPr="00D4583E">
        <w:rPr>
          <w:rFonts w:ascii="Times New Roman" w:hAnsi="Times New Roman" w:cs="Times New Roman"/>
          <w:sz w:val="24"/>
          <w:szCs w:val="24"/>
        </w:rPr>
        <w:t>focussing</w:t>
      </w:r>
      <w:proofErr w:type="spellEnd"/>
      <w:r w:rsidRPr="00D4583E">
        <w:rPr>
          <w:rFonts w:ascii="Times New Roman" w:hAnsi="Times New Roman" w:cs="Times New Roman"/>
          <w:sz w:val="24"/>
          <w:szCs w:val="24"/>
        </w:rPr>
        <w:t xml:space="preserve"> on the use of play as a route to increased involvement in activities promoting “behaviours conducive to learning” where children can engage in their own way at their own pace facilitating in deeper learning.</w:t>
      </w:r>
    </w:p>
    <w:p w14:paraId="58990AA0"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02398567" w14:textId="77777777"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 xml:space="preserve">The selected texts point to strong evidence that Forest School can help improve students’ performance in traditional learning settings. Forest school allows children to engage in experiential learning, but it also encourages children to apply and explore the knowledge that they have through activities like den building. Children can pool knowledge and expertise and as there is no “right-way” learning is not constrained.  A change of learning setting, as is afforded by Forest School for example, also allows those labelled as underachievers to see themselves, and be seen, in a different </w:t>
      </w:r>
      <w:r w:rsidRPr="00D4583E">
        <w:rPr>
          <w:rFonts w:ascii="Times New Roman" w:hAnsi="Times New Roman" w:cs="Times New Roman"/>
          <w:sz w:val="24"/>
          <w:szCs w:val="24"/>
        </w:rPr>
        <w:lastRenderedPageBreak/>
        <w:t>light opening a pathway to success.  The strongest evidence points to the benefits of developing and nurturing the child to unlock their potential as demonstrated by Mcree, Sutton &amp; Sherwin (2018)</w:t>
      </w:r>
    </w:p>
    <w:p w14:paraId="73BF7BC2"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13FBBC4A" w14:textId="39A577DC"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b/>
          <w:bCs/>
          <w:sz w:val="24"/>
          <w:szCs w:val="24"/>
        </w:rPr>
        <w:t>Well-Being</w:t>
      </w:r>
    </w:p>
    <w:p w14:paraId="3B732233" w14:textId="6BBAB904" w:rsidR="00EA1324" w:rsidRPr="00D4583E" w:rsidRDefault="00644821" w:rsidP="004103EF">
      <w:pPr>
        <w:pStyle w:val="BodyA"/>
        <w:spacing w:line="360" w:lineRule="auto"/>
        <w:rPr>
          <w:rFonts w:ascii="Times New Roman" w:hAnsi="Times New Roman" w:cs="Times New Roman"/>
          <w:sz w:val="24"/>
          <w:szCs w:val="24"/>
        </w:rPr>
      </w:pPr>
      <w:r w:rsidRPr="00D4583E">
        <w:rPr>
          <w:rFonts w:ascii="Times New Roman" w:hAnsi="Times New Roman" w:cs="Times New Roman"/>
          <w:sz w:val="24"/>
          <w:szCs w:val="24"/>
        </w:rPr>
        <w:t xml:space="preserve">Many of the selected texts highlighted issues like well-being, self-esteem, confidence, resilience etc. which I have grouped under the banner of emotional well-being. Coates and Pimlott-Wilson (2019) draw attention to the emotional benefits of Forest School highlighting the development of strong social networks, an understanding of responsibility and resilience as being key factors in supporting robust individuals.  Wainwright (20210, emphasises the centrality of well-being to the Foundation Phase in Wales, draws attention to research which identifies the positive benefits of children being able to re-cast themselves as capable individuals rather than underachievers. Roe &amp; Aspinall (2011) focus on the “restorative” aspects of Forest School in two groups of students with “”good” and “poor” </w:t>
      </w:r>
      <w:proofErr w:type="spellStart"/>
      <w:r w:rsidRPr="00D4583E">
        <w:rPr>
          <w:rFonts w:ascii="Times New Roman" w:hAnsi="Times New Roman" w:cs="Times New Roman"/>
          <w:sz w:val="24"/>
          <w:szCs w:val="24"/>
        </w:rPr>
        <w:t>behaviour</w:t>
      </w:r>
      <w:proofErr w:type="spellEnd"/>
      <w:r w:rsidRPr="00D4583E">
        <w:rPr>
          <w:rFonts w:ascii="Times New Roman" w:hAnsi="Times New Roman" w:cs="Times New Roman"/>
          <w:sz w:val="24"/>
          <w:szCs w:val="24"/>
        </w:rPr>
        <w:t>.  Both groups benefited from the experience but the positive effects on mood and efficacy against personal goals were most marked in the “poor” group.</w:t>
      </w:r>
    </w:p>
    <w:p w14:paraId="7558D10D" w14:textId="77777777" w:rsidR="0066348E" w:rsidRPr="00D4583E" w:rsidRDefault="0066348E" w:rsidP="004103EF">
      <w:pPr>
        <w:pStyle w:val="BodyA"/>
        <w:spacing w:line="360" w:lineRule="auto"/>
        <w:rPr>
          <w:rFonts w:ascii="Times New Roman" w:eastAsia="Times New Roman" w:hAnsi="Times New Roman" w:cs="Times New Roman"/>
          <w:sz w:val="24"/>
          <w:szCs w:val="24"/>
        </w:rPr>
      </w:pPr>
    </w:p>
    <w:p w14:paraId="4AF3C4A9" w14:textId="43039782"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Tiplady &amp; Menter (2021) explore</w:t>
      </w:r>
      <w:r w:rsidR="0066348E" w:rsidRPr="00D4583E">
        <w:rPr>
          <w:rFonts w:ascii="Times New Roman" w:hAnsi="Times New Roman" w:cs="Times New Roman"/>
          <w:sz w:val="24"/>
          <w:szCs w:val="24"/>
        </w:rPr>
        <w:t>d</w:t>
      </w:r>
      <w:r w:rsidRPr="00D4583E">
        <w:rPr>
          <w:rFonts w:ascii="Times New Roman" w:hAnsi="Times New Roman" w:cs="Times New Roman"/>
          <w:sz w:val="24"/>
          <w:szCs w:val="24"/>
        </w:rPr>
        <w:t xml:space="preserve"> the impact of Forest School on students unable to access conventional schooling as part of the Breeze </w:t>
      </w:r>
      <w:r w:rsidR="0066348E" w:rsidRPr="00D4583E">
        <w:rPr>
          <w:rFonts w:ascii="Times New Roman" w:hAnsi="Times New Roman" w:cs="Times New Roman"/>
          <w:sz w:val="24"/>
          <w:szCs w:val="24"/>
        </w:rPr>
        <w:t>P</w:t>
      </w:r>
      <w:r w:rsidRPr="00D4583E">
        <w:rPr>
          <w:rFonts w:ascii="Times New Roman" w:hAnsi="Times New Roman" w:cs="Times New Roman"/>
          <w:sz w:val="24"/>
          <w:szCs w:val="24"/>
        </w:rPr>
        <w:t xml:space="preserve">roject. </w:t>
      </w:r>
      <w:r w:rsidR="0066348E" w:rsidRPr="00D4583E">
        <w:rPr>
          <w:rFonts w:ascii="Times New Roman" w:hAnsi="Times New Roman" w:cs="Times New Roman"/>
          <w:sz w:val="24"/>
          <w:szCs w:val="24"/>
        </w:rPr>
        <w:t>In this study s</w:t>
      </w:r>
      <w:r w:rsidRPr="00D4583E">
        <w:rPr>
          <w:rFonts w:ascii="Times New Roman" w:hAnsi="Times New Roman" w:cs="Times New Roman"/>
          <w:sz w:val="24"/>
          <w:szCs w:val="24"/>
        </w:rPr>
        <w:t>tudents found their Forest School experience to be enabling by improving their confidence and the re-invention of themselves as “successful” individuals. Harris (2017) who looks at Forest School from a provider’s perspective, identifies that personal, social and emotional development are the key areas where Forest School is seen to support participants. “It promotes self-esteem and confidence by presenting small and achievable tasks…we’re building them up”.</w:t>
      </w:r>
    </w:p>
    <w:p w14:paraId="04CC61D6"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2FD20B6F" w14:textId="77777777"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 xml:space="preserve">McCree, Cutting, and Sherwin (2018) demonstrate the benefits to achievement of a group of disadvantaged children who are consistently nurtured and able to develop the emotional and social skills to regulate their </w:t>
      </w:r>
      <w:proofErr w:type="spellStart"/>
      <w:r w:rsidRPr="00D4583E">
        <w:rPr>
          <w:rFonts w:ascii="Times New Roman" w:hAnsi="Times New Roman" w:cs="Times New Roman"/>
          <w:sz w:val="24"/>
          <w:szCs w:val="24"/>
        </w:rPr>
        <w:t>behaviour</w:t>
      </w:r>
      <w:proofErr w:type="spellEnd"/>
      <w:r w:rsidRPr="00D4583E">
        <w:rPr>
          <w:rFonts w:ascii="Times New Roman" w:hAnsi="Times New Roman" w:cs="Times New Roman"/>
          <w:sz w:val="24"/>
          <w:szCs w:val="24"/>
        </w:rPr>
        <w:t xml:space="preserve"> and promote success and development through “deep relationships with nature, each other and themselves.” Gill (2014) agrees concluding that the research concerning the benefits “both physical and mental” of Forest School are the most robustly supported by empirical research of the studies he analyses.   </w:t>
      </w:r>
    </w:p>
    <w:p w14:paraId="280D801C"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28F88365" w14:textId="77777777" w:rsidR="00EA1324" w:rsidRPr="00D4583E" w:rsidRDefault="00644821" w:rsidP="004103EF">
      <w:pPr>
        <w:pStyle w:val="BodyA"/>
        <w:spacing w:line="360" w:lineRule="auto"/>
        <w:rPr>
          <w:rFonts w:ascii="Times New Roman" w:eastAsia="Times New Roman" w:hAnsi="Times New Roman" w:cs="Times New Roman"/>
          <w:sz w:val="24"/>
          <w:szCs w:val="24"/>
        </w:rPr>
      </w:pPr>
      <w:proofErr w:type="spellStart"/>
      <w:r w:rsidRPr="00D4583E">
        <w:rPr>
          <w:rFonts w:ascii="Times New Roman" w:hAnsi="Times New Roman" w:cs="Times New Roman"/>
          <w:sz w:val="24"/>
          <w:szCs w:val="24"/>
        </w:rPr>
        <w:t>Arvantis</w:t>
      </w:r>
      <w:proofErr w:type="spellEnd"/>
      <w:r w:rsidRPr="00D4583E">
        <w:rPr>
          <w:rFonts w:ascii="Times New Roman" w:hAnsi="Times New Roman" w:cs="Times New Roman"/>
          <w:sz w:val="24"/>
          <w:szCs w:val="24"/>
        </w:rPr>
        <w:t xml:space="preserve">, </w:t>
      </w:r>
      <w:proofErr w:type="spellStart"/>
      <w:r w:rsidRPr="00D4583E">
        <w:rPr>
          <w:rFonts w:ascii="Times New Roman" w:hAnsi="Times New Roman" w:cs="Times New Roman"/>
          <w:sz w:val="24"/>
          <w:szCs w:val="24"/>
        </w:rPr>
        <w:t>Touloumakos</w:t>
      </w:r>
      <w:proofErr w:type="spellEnd"/>
      <w:r w:rsidRPr="00D4583E">
        <w:rPr>
          <w:rFonts w:ascii="Times New Roman" w:hAnsi="Times New Roman" w:cs="Times New Roman"/>
          <w:sz w:val="24"/>
          <w:szCs w:val="24"/>
        </w:rPr>
        <w:t xml:space="preserve">, Barrable (2022) highlight the benefits of giving children time and enough space to take risks and overcome personal fears and anxieties supporting their self-confidence and self-esteem moving forward. Blackwell (2015) agrees pointing to the resilience shown by children who experience Forest School developing self-esteem, self-efficacy and a “strong belief” in their abilities. Waite, Rogers &amp; Evans (2013), Waite, Rogers &amp; Evans explore the interactions between </w:t>
      </w:r>
      <w:r w:rsidRPr="00D4583E">
        <w:rPr>
          <w:rFonts w:ascii="Times New Roman" w:hAnsi="Times New Roman" w:cs="Times New Roman"/>
          <w:sz w:val="24"/>
          <w:szCs w:val="24"/>
        </w:rPr>
        <w:lastRenderedPageBreak/>
        <w:t xml:space="preserve">children that happen in outdoor play away from the adult gaze. Their research shows that children develop more complex social skills in outdoor play that aid their progression in school by developing their emotional resilience and therefore their ability to successfully manage the demands of life. </w:t>
      </w:r>
    </w:p>
    <w:p w14:paraId="60D58FA2"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7BF420CD" w14:textId="77777777"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 xml:space="preserve">Forest school gives children many chances to be themselves and succeed. Activities range from physical challenges to challenges of collaboration, manipulation and negotiation, all of which are fundamental to human activity.  These challenges may be met in other scenarios than Forest School, but the added dimension of the practitioner in Forest School supports children’s success and ultimately their wellbeing.  As is pointed out in Harris (2017) Forest School leaders are there to break activities down into manageable achievements and risks that can be overcome rather than be frightening and prohibitive.  The benefit to children’s well-being highlighted by the nurturing aspect in the work of McCree, Cutting, and Sherwin (2018) is profound and is not peculiar to the Forest School setting. In this instance, however, the Forest School setting lends the participants a new, engaging, and un-restrictive environment to </w:t>
      </w:r>
      <w:proofErr w:type="spellStart"/>
      <w:r w:rsidRPr="00D4583E">
        <w:rPr>
          <w:rFonts w:ascii="Times New Roman" w:hAnsi="Times New Roman" w:cs="Times New Roman"/>
          <w:sz w:val="24"/>
          <w:szCs w:val="24"/>
        </w:rPr>
        <w:t>capitalise</w:t>
      </w:r>
      <w:proofErr w:type="spellEnd"/>
      <w:r w:rsidRPr="00D4583E">
        <w:rPr>
          <w:rFonts w:ascii="Times New Roman" w:hAnsi="Times New Roman" w:cs="Times New Roman"/>
          <w:sz w:val="24"/>
          <w:szCs w:val="24"/>
        </w:rPr>
        <w:t xml:space="preserve"> on the stability and nurture offered by the Forest School leaders.</w:t>
      </w:r>
    </w:p>
    <w:p w14:paraId="5F9B4857"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633312C9" w14:textId="77777777" w:rsidR="00EA1324" w:rsidRPr="00D4583E" w:rsidRDefault="00644821" w:rsidP="004103EF">
      <w:pPr>
        <w:pStyle w:val="BodyA"/>
        <w:spacing w:line="360" w:lineRule="auto"/>
        <w:rPr>
          <w:rFonts w:ascii="Times New Roman" w:eastAsia="Times New Roman" w:hAnsi="Times New Roman" w:cs="Times New Roman"/>
          <w:b/>
          <w:bCs/>
          <w:sz w:val="24"/>
          <w:szCs w:val="24"/>
        </w:rPr>
      </w:pPr>
      <w:r w:rsidRPr="00D4583E">
        <w:rPr>
          <w:rFonts w:ascii="Times New Roman" w:hAnsi="Times New Roman" w:cs="Times New Roman"/>
          <w:b/>
          <w:bCs/>
          <w:sz w:val="24"/>
          <w:szCs w:val="24"/>
        </w:rPr>
        <w:t>Learner Centered Learning and Play</w:t>
      </w:r>
    </w:p>
    <w:p w14:paraId="3964996A" w14:textId="77777777"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 xml:space="preserve">Unsurprisingly,  the pedagogy inherent in Forest School is a common theme in many of the chosen resources. Coates &amp; Pimlott (2019) highlight the effectiveness of the social constructivist pedagogy of Forest School as the central feature which underpins the benefits for its participants as does Wainwright (2021).  For Tiplady &amp; Menter (2021) the learner centered approach is central to the success of Forest School for those unable to access mainstream education as Forest School allows the individual to “take what they need”.  This idea is supported by Harris (2017), where attention is drawn to the aim of Forest School practitioners to support children to reach their own level and at their own pace, rather than a more conventional approach where children have to reach a proscribed level. McCree, Cutting &amp; Sherwin (2018) </w:t>
      </w:r>
      <w:proofErr w:type="spellStart"/>
      <w:r w:rsidRPr="00D4583E">
        <w:rPr>
          <w:rFonts w:ascii="Times New Roman" w:hAnsi="Times New Roman" w:cs="Times New Roman"/>
          <w:sz w:val="24"/>
          <w:szCs w:val="24"/>
        </w:rPr>
        <w:t>emphasise</w:t>
      </w:r>
      <w:proofErr w:type="spellEnd"/>
      <w:r w:rsidRPr="00D4583E">
        <w:rPr>
          <w:rFonts w:ascii="Times New Roman" w:hAnsi="Times New Roman" w:cs="Times New Roman"/>
          <w:sz w:val="24"/>
          <w:szCs w:val="24"/>
        </w:rPr>
        <w:t xml:space="preserve"> that the flexibility and choice of the Forest School setting, where students can choose a task to suit their needs, is fundamental to the growth of the individual.  They point to the times where participants take themselves out of the mix for a period of time to reflect, calm down or steady themselves before pushing onward again. Harris (2018) Harris further highlights the removal of the constraints of the classroom and the National Curriculum to allow teacher and pupil to create a more “flexible and responsive” learning environment. Wainwright et al (2018) extends this idea focusing on the improvement in learning demonstrated when children are allowed to explore and develop mastery through self-directed play.  In contrast, Leather (2018), questions whether the central play tenet of Forest School is adequately </w:t>
      </w:r>
      <w:proofErr w:type="spellStart"/>
      <w:r w:rsidRPr="00D4583E">
        <w:rPr>
          <w:rFonts w:ascii="Times New Roman" w:hAnsi="Times New Roman" w:cs="Times New Roman"/>
          <w:sz w:val="24"/>
          <w:szCs w:val="24"/>
        </w:rPr>
        <w:lastRenderedPageBreak/>
        <w:t>theorised</w:t>
      </w:r>
      <w:proofErr w:type="spellEnd"/>
      <w:r w:rsidRPr="00D4583E">
        <w:rPr>
          <w:rFonts w:ascii="Times New Roman" w:hAnsi="Times New Roman" w:cs="Times New Roman"/>
          <w:sz w:val="24"/>
          <w:szCs w:val="24"/>
        </w:rPr>
        <w:t xml:space="preserve"> and therefore understood by proponents and practitioners leading to its underutilisation and subsequent limitation of the learning and development which might be achieved.</w:t>
      </w:r>
    </w:p>
    <w:p w14:paraId="635E3CAA"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314A38B3" w14:textId="23265885"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The idea of play is fundamental to Forest School and is today enshrined in the Foundation phase of schooling in England and Wales.  In this setting play is self-directed exploration characterised by the freedom of the child to choose.  Clearly, participants are not afforded total freedom and there are rules to do with both physical and social safety. However, the selected works strongly support the idea that freedom to play and have fun are fundamental aspects of Forest School that differentiate it from other activities (traditional lessons for example</w:t>
      </w:r>
      <w:r w:rsidR="00A62340" w:rsidRPr="00D4583E">
        <w:rPr>
          <w:rFonts w:ascii="Times New Roman" w:hAnsi="Times New Roman" w:cs="Times New Roman"/>
          <w:sz w:val="24"/>
          <w:szCs w:val="24"/>
        </w:rPr>
        <w:t>),</w:t>
      </w:r>
      <w:r w:rsidRPr="00D4583E">
        <w:rPr>
          <w:rFonts w:ascii="Times New Roman" w:hAnsi="Times New Roman" w:cs="Times New Roman"/>
          <w:sz w:val="24"/>
          <w:szCs w:val="24"/>
        </w:rPr>
        <w:t xml:space="preserve"> and which encourage and support participants to learn, develop and grow more than might otherwise be the case.  Children value the opportunities to be themselves and follow their imagination, but it is also clear that having adults at arm’s length is reassuring as help and protection are on hand if they want and/or need it.  In this context, however, it is important to note that the practitioner is fundamental to the success of the venture. Harris (2018) draws attention to the care that practitioners take to ensure that challenges are not too great while Leather (2018) draws our attention to the fact that the many benefits of Forest School are only maximised with a clear understanding of the central tenets of the activity.</w:t>
      </w:r>
    </w:p>
    <w:p w14:paraId="076DF6EF"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20A6E261" w14:textId="77777777"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b/>
          <w:bCs/>
          <w:sz w:val="24"/>
          <w:szCs w:val="24"/>
        </w:rPr>
        <w:t xml:space="preserve">The Benefits of Natural Settings </w:t>
      </w:r>
    </w:p>
    <w:p w14:paraId="3D475584" w14:textId="77777777"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 xml:space="preserve">In much of the selected literature outside and outdoors seems to be synonymous with away from the classroom. However, many of the resources do highlight the importance of the natural setting to participants and their development. Where Roe &amp; Aspinall (2011) primarily focus on the impacts on </w:t>
      </w:r>
      <w:proofErr w:type="spellStart"/>
      <w:r w:rsidRPr="00D4583E">
        <w:rPr>
          <w:rFonts w:ascii="Times New Roman" w:hAnsi="Times New Roman" w:cs="Times New Roman"/>
          <w:sz w:val="24"/>
          <w:szCs w:val="24"/>
        </w:rPr>
        <w:t>behaviour</w:t>
      </w:r>
      <w:proofErr w:type="spellEnd"/>
      <w:r w:rsidRPr="00D4583E">
        <w:rPr>
          <w:rFonts w:ascii="Times New Roman" w:hAnsi="Times New Roman" w:cs="Times New Roman"/>
          <w:sz w:val="24"/>
          <w:szCs w:val="24"/>
        </w:rPr>
        <w:t xml:space="preserve"> of the Forest School experience,  they also highlight that their research extends understanding of the restorative effect of nature to extend and support these benefits. Restorative effects seemed greatest for those most challenged by the traditional classroom.  McCree, Cutting &amp; Sherwin (2018) </w:t>
      </w:r>
      <w:proofErr w:type="spellStart"/>
      <w:r w:rsidRPr="00D4583E">
        <w:rPr>
          <w:rFonts w:ascii="Times New Roman" w:hAnsi="Times New Roman" w:cs="Times New Roman"/>
          <w:sz w:val="24"/>
          <w:szCs w:val="24"/>
        </w:rPr>
        <w:t>emphasise</w:t>
      </w:r>
      <w:proofErr w:type="spellEnd"/>
      <w:r w:rsidRPr="00D4583E">
        <w:rPr>
          <w:rFonts w:ascii="Times New Roman" w:hAnsi="Times New Roman" w:cs="Times New Roman"/>
          <w:sz w:val="24"/>
          <w:szCs w:val="24"/>
        </w:rPr>
        <w:t xml:space="preserve"> that “living natural environments” offered wide opportunities for both play and learning but also stress the benefit of creating “deep relationships” with nature as part of the package which ultimately supports students’ progress and development. In his review of the impact of Forest School on participants,  Dabaja (2022) identifies the benefits of environmental awareness and a sense of place and belonging that participants experience.  This idea is supported by the findings of </w:t>
      </w:r>
      <w:proofErr w:type="spellStart"/>
      <w:r w:rsidRPr="00D4583E">
        <w:rPr>
          <w:rFonts w:ascii="Times New Roman" w:hAnsi="Times New Roman" w:cs="Times New Roman"/>
          <w:sz w:val="24"/>
          <w:szCs w:val="24"/>
        </w:rPr>
        <w:t>Avantis</w:t>
      </w:r>
      <w:proofErr w:type="spellEnd"/>
      <w:r w:rsidRPr="00D4583E">
        <w:rPr>
          <w:rFonts w:ascii="Times New Roman" w:hAnsi="Times New Roman" w:cs="Times New Roman"/>
          <w:sz w:val="24"/>
          <w:szCs w:val="24"/>
        </w:rPr>
        <w:t xml:space="preserve">, </w:t>
      </w:r>
      <w:proofErr w:type="spellStart"/>
      <w:r w:rsidRPr="00D4583E">
        <w:rPr>
          <w:rFonts w:ascii="Times New Roman" w:hAnsi="Times New Roman" w:cs="Times New Roman"/>
          <w:sz w:val="24"/>
          <w:szCs w:val="24"/>
        </w:rPr>
        <w:t>Touloumakos</w:t>
      </w:r>
      <w:proofErr w:type="spellEnd"/>
      <w:r w:rsidRPr="00D4583E">
        <w:rPr>
          <w:rFonts w:ascii="Times New Roman" w:hAnsi="Times New Roman" w:cs="Times New Roman"/>
          <w:sz w:val="24"/>
          <w:szCs w:val="24"/>
        </w:rPr>
        <w:t xml:space="preserve">, Barrable (2022) studying the benefits that have accrued to children attending Forest school through the eyes of parents. Gill (2014) </w:t>
      </w:r>
      <w:proofErr w:type="spellStart"/>
      <w:r w:rsidRPr="00D4583E">
        <w:rPr>
          <w:rFonts w:ascii="Times New Roman" w:hAnsi="Times New Roman" w:cs="Times New Roman"/>
          <w:sz w:val="24"/>
          <w:szCs w:val="24"/>
        </w:rPr>
        <w:t>characterises</w:t>
      </w:r>
      <w:proofErr w:type="spellEnd"/>
      <w:r w:rsidRPr="00D4583E">
        <w:rPr>
          <w:rFonts w:ascii="Times New Roman" w:hAnsi="Times New Roman" w:cs="Times New Roman"/>
          <w:sz w:val="24"/>
          <w:szCs w:val="24"/>
        </w:rPr>
        <w:t xml:space="preserve"> time in nature as part of a “balanced diet” of experiences that promotes children’s well-being, health and environmental understanding and awareness. In Blackwell (2015),  it is identified that interaction with green space, in a natural setting, is a factor which enhances psychological and mental </w:t>
      </w:r>
      <w:r w:rsidRPr="00D4583E">
        <w:rPr>
          <w:rFonts w:ascii="Times New Roman" w:hAnsi="Times New Roman" w:cs="Times New Roman"/>
          <w:sz w:val="24"/>
          <w:szCs w:val="24"/>
        </w:rPr>
        <w:lastRenderedPageBreak/>
        <w:t>wellbeing in children.  This is supported by Barton et al (2016), who explore the benefits to mental well -being afforded by exercise in nature citing increased physical activity, better sleep, feelings of achievement as well as the restorative and calming effect of nature which supports our mental wellbeing.</w:t>
      </w:r>
    </w:p>
    <w:p w14:paraId="74A87E38"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7EFF1F4E" w14:textId="422F9021"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 xml:space="preserve">Natural settings seem to support our well-being by offering freedom and a calmness not associated with modern life.  Being outdoors increases our connection with our world and makes us aware of our responsibility toward it. Where “living natural environments” have “great affordances for play, learning, growth and health” McCree, Cutting &amp; Sherwin (2018), visiting and experiencing the natural environment regularly gives children the chance to create a deep relationship with it.  Looking for mini-beasts, pond-dipping and learning about flora and fauna helps children to appreciate that they are not the planet’s only inhabitants. In addition, we can all experience the outdoors as </w:t>
      </w:r>
      <w:r w:rsidR="00087672" w:rsidRPr="00D4583E">
        <w:rPr>
          <w:rFonts w:ascii="Times New Roman" w:hAnsi="Times New Roman" w:cs="Times New Roman"/>
          <w:sz w:val="24"/>
          <w:szCs w:val="24"/>
        </w:rPr>
        <w:t>equals, away</w:t>
      </w:r>
      <w:r w:rsidRPr="00D4583E">
        <w:rPr>
          <w:rFonts w:ascii="Times New Roman" w:hAnsi="Times New Roman" w:cs="Times New Roman"/>
          <w:sz w:val="24"/>
          <w:szCs w:val="24"/>
        </w:rPr>
        <w:t xml:space="preserve"> from other environments that may frighten, </w:t>
      </w:r>
      <w:proofErr w:type="gramStart"/>
      <w:r w:rsidRPr="00D4583E">
        <w:rPr>
          <w:rFonts w:ascii="Times New Roman" w:hAnsi="Times New Roman" w:cs="Times New Roman"/>
          <w:sz w:val="24"/>
          <w:szCs w:val="24"/>
        </w:rPr>
        <w:t>disturb</w:t>
      </w:r>
      <w:proofErr w:type="gramEnd"/>
      <w:r w:rsidRPr="00D4583E">
        <w:rPr>
          <w:rFonts w:ascii="Times New Roman" w:hAnsi="Times New Roman" w:cs="Times New Roman"/>
          <w:sz w:val="24"/>
          <w:szCs w:val="24"/>
        </w:rPr>
        <w:t xml:space="preserve"> or intimidate us. </w:t>
      </w:r>
    </w:p>
    <w:p w14:paraId="1C60E202"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4BCB2524" w14:textId="77777777" w:rsidR="00EA1324" w:rsidRPr="00D4583E" w:rsidRDefault="00644821" w:rsidP="004103EF">
      <w:pPr>
        <w:pStyle w:val="BodyA"/>
        <w:spacing w:line="360" w:lineRule="auto"/>
        <w:rPr>
          <w:rFonts w:ascii="Times New Roman" w:eastAsia="Times New Roman" w:hAnsi="Times New Roman" w:cs="Times New Roman"/>
          <w:b/>
          <w:bCs/>
          <w:sz w:val="24"/>
          <w:szCs w:val="24"/>
        </w:rPr>
      </w:pPr>
      <w:r w:rsidRPr="00D4583E">
        <w:rPr>
          <w:rFonts w:ascii="Times New Roman" w:hAnsi="Times New Roman" w:cs="Times New Roman"/>
          <w:b/>
          <w:bCs/>
          <w:sz w:val="24"/>
          <w:szCs w:val="24"/>
        </w:rPr>
        <w:t>Analysis</w:t>
      </w:r>
    </w:p>
    <w:p w14:paraId="4B5CBBAE" w14:textId="77777777"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Research into the effects of Forest School on children cannot really be conclusive because of the many factors which may confound results.  Studies have limitations in terms of the number of children who are followed, the socio-economic cross section of groups that are involved and the capabilities of the Forest School practitioners involved.  In addition, the very act of observing or questioning participants might alone affects results.  Allied to all this,  there are any number of factors which may affect participants which cannot be wholly screened from any research undertaking; family difficulties, available resources, school leadership and support from local councils can all affect and/or interfere with research or,  indeed,  its findings. Despite these provisos however, the research reviewed does adequately support a number of useful themes or ideas concerning Forest School, Well-Being, and the primary phase of education.</w:t>
      </w:r>
    </w:p>
    <w:p w14:paraId="3F98E7BD"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67FF1C38" w14:textId="77777777" w:rsidR="00EA1324" w:rsidRPr="00D4583E" w:rsidRDefault="00644821" w:rsidP="004103EF">
      <w:pPr>
        <w:pStyle w:val="BodyA"/>
        <w:numPr>
          <w:ilvl w:val="1"/>
          <w:numId w:val="11"/>
        </w:numPr>
        <w:spacing w:line="360" w:lineRule="auto"/>
        <w:rPr>
          <w:rFonts w:ascii="Times New Roman" w:hAnsi="Times New Roman" w:cs="Times New Roman"/>
          <w:sz w:val="24"/>
          <w:szCs w:val="24"/>
        </w:rPr>
      </w:pPr>
      <w:r w:rsidRPr="00D4583E">
        <w:rPr>
          <w:rFonts w:ascii="Times New Roman" w:hAnsi="Times New Roman" w:cs="Times New Roman"/>
          <w:sz w:val="24"/>
          <w:szCs w:val="24"/>
        </w:rPr>
        <w:t>Forest School can offer significant benefits to the health and physical development of children and young people.  Participants are unlikely to reach consistent measurable targets (for example climbing a set height or balancing over a given beam) but this review points strongly to the benefits an individual might experience in physical literacy and overall health (with reference to their own starting point) if engaging regularly with Forest School activity. Forest School activity can engage children in strength, balance and aerobic activity at a level that will match levels suggested by NHS (2022).</w:t>
      </w:r>
    </w:p>
    <w:p w14:paraId="40EA7306" w14:textId="77777777" w:rsidR="00EA1324" w:rsidRPr="00D4583E" w:rsidRDefault="00644821" w:rsidP="004103EF">
      <w:pPr>
        <w:pStyle w:val="BodyA"/>
        <w:numPr>
          <w:ilvl w:val="1"/>
          <w:numId w:val="11"/>
        </w:numPr>
        <w:spacing w:line="360" w:lineRule="auto"/>
        <w:rPr>
          <w:rFonts w:ascii="Times New Roman" w:hAnsi="Times New Roman" w:cs="Times New Roman"/>
          <w:sz w:val="24"/>
          <w:szCs w:val="24"/>
        </w:rPr>
      </w:pPr>
      <w:r w:rsidRPr="00D4583E">
        <w:rPr>
          <w:rFonts w:ascii="Times New Roman" w:hAnsi="Times New Roman" w:cs="Times New Roman"/>
          <w:sz w:val="24"/>
          <w:szCs w:val="24"/>
        </w:rPr>
        <w:t xml:space="preserve">As Forest School uses play and enjoyment in a setting away from the traditional classroom it has a great capacity to support learning and learning development. Seen as a place of </w:t>
      </w:r>
      <w:r w:rsidRPr="00D4583E">
        <w:rPr>
          <w:rFonts w:ascii="Times New Roman" w:hAnsi="Times New Roman" w:cs="Times New Roman"/>
          <w:sz w:val="24"/>
          <w:szCs w:val="24"/>
        </w:rPr>
        <w:lastRenderedPageBreak/>
        <w:t xml:space="preserve">freedom, being outdoors can dissolve negative associations children might have with the school environment. Equally teachers may see children in a new light away from the classroom and reassess their potential/capability.  Children benefit from creativity, problem solving and absorption in tasks which supports their cognitive skills. Additionally removing children (and sometimes staff) from the constraints of the curriculum can remove a barrier that might, inadvertently, stifle the learning and development of some children. Lastly the nurturing aspect of Forest School can </w:t>
      </w:r>
      <w:proofErr w:type="gramStart"/>
      <w:r w:rsidRPr="00D4583E">
        <w:rPr>
          <w:rFonts w:ascii="Times New Roman" w:hAnsi="Times New Roman" w:cs="Times New Roman"/>
          <w:sz w:val="24"/>
          <w:szCs w:val="24"/>
        </w:rPr>
        <w:t>encourage</w:t>
      </w:r>
      <w:proofErr w:type="gramEnd"/>
      <w:r w:rsidRPr="00D4583E">
        <w:rPr>
          <w:rFonts w:ascii="Times New Roman" w:hAnsi="Times New Roman" w:cs="Times New Roman"/>
          <w:sz w:val="24"/>
          <w:szCs w:val="24"/>
        </w:rPr>
        <w:t xml:space="preserve"> and support children struggling in a conventional setting to explore and achieve their potential.</w:t>
      </w:r>
    </w:p>
    <w:p w14:paraId="7D4B8F7B"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56CC6DE0" w14:textId="77777777" w:rsidR="00EA1324" w:rsidRPr="00D4583E" w:rsidRDefault="00644821" w:rsidP="004103EF">
      <w:pPr>
        <w:pStyle w:val="BodyA"/>
        <w:numPr>
          <w:ilvl w:val="1"/>
          <w:numId w:val="11"/>
        </w:numPr>
        <w:spacing w:line="360" w:lineRule="auto"/>
        <w:rPr>
          <w:rFonts w:ascii="Times New Roman" w:hAnsi="Times New Roman" w:cs="Times New Roman"/>
          <w:sz w:val="24"/>
          <w:szCs w:val="24"/>
        </w:rPr>
      </w:pPr>
      <w:r w:rsidRPr="00D4583E">
        <w:rPr>
          <w:rFonts w:ascii="Times New Roman" w:hAnsi="Times New Roman" w:cs="Times New Roman"/>
          <w:sz w:val="24"/>
          <w:szCs w:val="24"/>
        </w:rPr>
        <w:t>The emphasis on physical activity, supported achievement, social attachment, enjoyment, freedom and play in Forest School can support children in developing a more robust and secure sense of themselves and support their emotional well-being.</w:t>
      </w:r>
    </w:p>
    <w:p w14:paraId="7B9FFE84"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43F40D7B" w14:textId="77777777" w:rsidR="00EA1324" w:rsidRPr="00D4583E" w:rsidRDefault="00644821" w:rsidP="004103EF">
      <w:pPr>
        <w:pStyle w:val="BodyA"/>
        <w:numPr>
          <w:ilvl w:val="1"/>
          <w:numId w:val="11"/>
        </w:numPr>
        <w:spacing w:line="360" w:lineRule="auto"/>
        <w:rPr>
          <w:rFonts w:ascii="Times New Roman" w:hAnsi="Times New Roman" w:cs="Times New Roman"/>
          <w:sz w:val="24"/>
          <w:szCs w:val="24"/>
        </w:rPr>
      </w:pPr>
      <w:r w:rsidRPr="00D4583E">
        <w:rPr>
          <w:rFonts w:ascii="Times New Roman" w:hAnsi="Times New Roman" w:cs="Times New Roman"/>
          <w:sz w:val="24"/>
          <w:szCs w:val="24"/>
        </w:rPr>
        <w:t>Play and enjoyment is a strong motivating force for children. Using play as a vehicle for learning breaks down preconceptions of capability and helps make learning more secure.</w:t>
      </w:r>
    </w:p>
    <w:p w14:paraId="04B60785"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564B3901" w14:textId="77777777" w:rsidR="00EA1324" w:rsidRPr="00D4583E" w:rsidRDefault="00644821" w:rsidP="004103EF">
      <w:pPr>
        <w:pStyle w:val="BodyA"/>
        <w:numPr>
          <w:ilvl w:val="1"/>
          <w:numId w:val="11"/>
        </w:numPr>
        <w:spacing w:line="360" w:lineRule="auto"/>
        <w:rPr>
          <w:rFonts w:ascii="Times New Roman" w:hAnsi="Times New Roman" w:cs="Times New Roman"/>
          <w:sz w:val="24"/>
          <w:szCs w:val="24"/>
        </w:rPr>
      </w:pPr>
      <w:r w:rsidRPr="00D4583E">
        <w:rPr>
          <w:rFonts w:ascii="Times New Roman" w:hAnsi="Times New Roman" w:cs="Times New Roman"/>
          <w:sz w:val="24"/>
          <w:szCs w:val="24"/>
        </w:rPr>
        <w:t xml:space="preserve">Connections with nature support, restore and help us understand and connect with the world around us hopefully supporting the sustainability of our environment moving forward.  </w:t>
      </w:r>
    </w:p>
    <w:p w14:paraId="1ED6C457"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30370371" w14:textId="77777777"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However, careful review of the research also indicates that there can be issues with the Forest School experience.</w:t>
      </w:r>
    </w:p>
    <w:p w14:paraId="498BC49E"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1202AE94" w14:textId="77777777" w:rsidR="00EA1324" w:rsidRPr="00D4583E" w:rsidRDefault="00644821" w:rsidP="004103EF">
      <w:pPr>
        <w:pStyle w:val="BodyA"/>
        <w:numPr>
          <w:ilvl w:val="0"/>
          <w:numId w:val="13"/>
        </w:numPr>
        <w:spacing w:line="360" w:lineRule="auto"/>
        <w:rPr>
          <w:rFonts w:ascii="Times New Roman" w:hAnsi="Times New Roman" w:cs="Times New Roman"/>
          <w:sz w:val="24"/>
          <w:szCs w:val="24"/>
        </w:rPr>
      </w:pPr>
      <w:r w:rsidRPr="00D4583E">
        <w:rPr>
          <w:rFonts w:ascii="Times New Roman" w:hAnsi="Times New Roman" w:cs="Times New Roman"/>
          <w:sz w:val="24"/>
          <w:szCs w:val="24"/>
        </w:rPr>
        <w:t xml:space="preserve">Some activities suit some groups much more than others. </w:t>
      </w:r>
    </w:p>
    <w:p w14:paraId="0BF01AB1" w14:textId="77777777" w:rsidR="00EA1324" w:rsidRPr="00D4583E" w:rsidRDefault="00644821" w:rsidP="004103EF">
      <w:pPr>
        <w:pStyle w:val="BodyA"/>
        <w:numPr>
          <w:ilvl w:val="0"/>
          <w:numId w:val="13"/>
        </w:numPr>
        <w:spacing w:line="360" w:lineRule="auto"/>
        <w:rPr>
          <w:rFonts w:ascii="Times New Roman" w:hAnsi="Times New Roman" w:cs="Times New Roman"/>
          <w:sz w:val="24"/>
          <w:szCs w:val="24"/>
        </w:rPr>
      </w:pPr>
      <w:r w:rsidRPr="00D4583E">
        <w:rPr>
          <w:rFonts w:ascii="Times New Roman" w:hAnsi="Times New Roman" w:cs="Times New Roman"/>
          <w:sz w:val="24"/>
          <w:szCs w:val="24"/>
        </w:rPr>
        <w:t>Some children were frustrated by their peers’ approaches to activities.</w:t>
      </w:r>
    </w:p>
    <w:p w14:paraId="153CB140" w14:textId="77777777" w:rsidR="00EA1324" w:rsidRPr="00D4583E" w:rsidRDefault="00644821" w:rsidP="004103EF">
      <w:pPr>
        <w:pStyle w:val="BodyA"/>
        <w:numPr>
          <w:ilvl w:val="0"/>
          <w:numId w:val="13"/>
        </w:numPr>
        <w:spacing w:line="360" w:lineRule="auto"/>
        <w:rPr>
          <w:rFonts w:ascii="Times New Roman" w:hAnsi="Times New Roman" w:cs="Times New Roman"/>
          <w:sz w:val="24"/>
          <w:szCs w:val="24"/>
        </w:rPr>
      </w:pPr>
      <w:r w:rsidRPr="00D4583E">
        <w:rPr>
          <w:rFonts w:ascii="Times New Roman" w:hAnsi="Times New Roman" w:cs="Times New Roman"/>
          <w:sz w:val="24"/>
          <w:szCs w:val="24"/>
        </w:rPr>
        <w:t>Gender disparities in level of engagement were recorded.</w:t>
      </w:r>
    </w:p>
    <w:p w14:paraId="54689986" w14:textId="77777777" w:rsidR="00EA1324" w:rsidRPr="00D4583E" w:rsidRDefault="00644821" w:rsidP="004103EF">
      <w:pPr>
        <w:pStyle w:val="BodyA"/>
        <w:numPr>
          <w:ilvl w:val="0"/>
          <w:numId w:val="13"/>
        </w:numPr>
        <w:spacing w:line="360" w:lineRule="auto"/>
        <w:rPr>
          <w:rFonts w:ascii="Times New Roman" w:hAnsi="Times New Roman" w:cs="Times New Roman"/>
          <w:sz w:val="24"/>
          <w:szCs w:val="24"/>
        </w:rPr>
      </w:pPr>
      <w:r w:rsidRPr="00D4583E">
        <w:rPr>
          <w:rFonts w:ascii="Times New Roman" w:hAnsi="Times New Roman" w:cs="Times New Roman"/>
          <w:sz w:val="24"/>
          <w:szCs w:val="24"/>
        </w:rPr>
        <w:t>Some children used freedom to “bully” other children and groups.</w:t>
      </w:r>
    </w:p>
    <w:p w14:paraId="4BD68923" w14:textId="77777777" w:rsidR="00EA1324" w:rsidRPr="00D4583E" w:rsidRDefault="00644821" w:rsidP="004103EF">
      <w:pPr>
        <w:pStyle w:val="BodyA"/>
        <w:numPr>
          <w:ilvl w:val="0"/>
          <w:numId w:val="13"/>
        </w:numPr>
        <w:spacing w:line="360" w:lineRule="auto"/>
        <w:rPr>
          <w:rFonts w:ascii="Times New Roman" w:hAnsi="Times New Roman" w:cs="Times New Roman"/>
          <w:sz w:val="24"/>
          <w:szCs w:val="24"/>
        </w:rPr>
      </w:pPr>
      <w:r w:rsidRPr="00D4583E">
        <w:rPr>
          <w:rFonts w:ascii="Times New Roman" w:hAnsi="Times New Roman" w:cs="Times New Roman"/>
          <w:sz w:val="24"/>
          <w:szCs w:val="24"/>
        </w:rPr>
        <w:t>Some children found a return to the controls of school difficult to deal with after the freedom of Forest School</w:t>
      </w:r>
    </w:p>
    <w:p w14:paraId="0057ED4B" w14:textId="77777777" w:rsidR="00EA1324" w:rsidRPr="00D4583E" w:rsidRDefault="00644821" w:rsidP="004103EF">
      <w:pPr>
        <w:pStyle w:val="BodyA"/>
        <w:numPr>
          <w:ilvl w:val="0"/>
          <w:numId w:val="13"/>
        </w:numPr>
        <w:spacing w:line="360" w:lineRule="auto"/>
        <w:rPr>
          <w:rFonts w:ascii="Times New Roman" w:hAnsi="Times New Roman" w:cs="Times New Roman"/>
          <w:sz w:val="24"/>
          <w:szCs w:val="24"/>
        </w:rPr>
      </w:pPr>
      <w:r w:rsidRPr="00D4583E">
        <w:rPr>
          <w:rFonts w:ascii="Times New Roman" w:hAnsi="Times New Roman" w:cs="Times New Roman"/>
          <w:sz w:val="24"/>
          <w:szCs w:val="24"/>
        </w:rPr>
        <w:t>Some teachers appeared to resent/feel challenged by pupils open enjoyment of/or success in Forest School</w:t>
      </w:r>
    </w:p>
    <w:p w14:paraId="48370719" w14:textId="77777777" w:rsidR="00EA1324" w:rsidRPr="00D4583E" w:rsidRDefault="00644821" w:rsidP="004103EF">
      <w:pPr>
        <w:pStyle w:val="BodyA"/>
        <w:numPr>
          <w:ilvl w:val="0"/>
          <w:numId w:val="13"/>
        </w:numPr>
        <w:spacing w:line="360" w:lineRule="auto"/>
        <w:rPr>
          <w:rFonts w:ascii="Times New Roman" w:hAnsi="Times New Roman" w:cs="Times New Roman"/>
          <w:sz w:val="24"/>
          <w:szCs w:val="24"/>
        </w:rPr>
      </w:pPr>
      <w:r w:rsidRPr="00D4583E">
        <w:rPr>
          <w:rFonts w:ascii="Times New Roman" w:hAnsi="Times New Roman" w:cs="Times New Roman"/>
          <w:sz w:val="24"/>
          <w:szCs w:val="24"/>
        </w:rPr>
        <w:t>A simplistic understanding of Forest School may lead to an impoverished experience for participants.</w:t>
      </w:r>
    </w:p>
    <w:p w14:paraId="02183469" w14:textId="77777777" w:rsidR="00EA1324" w:rsidRPr="00D4583E" w:rsidRDefault="00644821" w:rsidP="004103EF">
      <w:pPr>
        <w:pStyle w:val="BodyA"/>
        <w:numPr>
          <w:ilvl w:val="0"/>
          <w:numId w:val="13"/>
        </w:numPr>
        <w:spacing w:line="360" w:lineRule="auto"/>
        <w:rPr>
          <w:rFonts w:ascii="Times New Roman" w:hAnsi="Times New Roman" w:cs="Times New Roman"/>
          <w:sz w:val="24"/>
          <w:szCs w:val="24"/>
        </w:rPr>
      </w:pPr>
      <w:r w:rsidRPr="00D4583E">
        <w:rPr>
          <w:rFonts w:ascii="Times New Roman" w:hAnsi="Times New Roman" w:cs="Times New Roman"/>
          <w:sz w:val="24"/>
          <w:szCs w:val="24"/>
        </w:rPr>
        <w:t>Students with inadequate support will be disadvantaged (Food/warm clothes/changes of clothes etc.</w:t>
      </w:r>
    </w:p>
    <w:p w14:paraId="759F5856"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606208BF" w14:textId="5912D6D4" w:rsidR="00AC2B90" w:rsidRPr="00D4583E" w:rsidRDefault="00644821" w:rsidP="00AC2B90">
      <w:pPr>
        <w:pStyle w:val="BodyA"/>
        <w:spacing w:line="360" w:lineRule="auto"/>
        <w:rPr>
          <w:rFonts w:ascii="Times New Roman" w:hAnsi="Times New Roman" w:cs="Times New Roman"/>
          <w:sz w:val="24"/>
          <w:szCs w:val="24"/>
        </w:rPr>
      </w:pPr>
      <w:r w:rsidRPr="00D4583E">
        <w:rPr>
          <w:rFonts w:ascii="Times New Roman" w:hAnsi="Times New Roman" w:cs="Times New Roman"/>
          <w:sz w:val="24"/>
          <w:szCs w:val="24"/>
        </w:rPr>
        <w:lastRenderedPageBreak/>
        <w:t xml:space="preserve">Ultimately then,  Forest School can support primary children’s wellbeing by encouraging physical health, resilience, cognitive development, and enjoyment of learning; but it is not a universal panacea. Not everyone will benefit equally and not all Forest School experiences will be equally supportive, engaging or transformative. </w:t>
      </w:r>
      <w:r w:rsidR="00AC2B90" w:rsidRPr="00D4583E">
        <w:rPr>
          <w:rFonts w:ascii="Times New Roman" w:hAnsi="Times New Roman" w:cs="Times New Roman"/>
          <w:sz w:val="24"/>
          <w:szCs w:val="24"/>
        </w:rPr>
        <w:t>However, the</w:t>
      </w:r>
      <w:r w:rsidRPr="00D4583E">
        <w:rPr>
          <w:rFonts w:ascii="Times New Roman" w:hAnsi="Times New Roman" w:cs="Times New Roman"/>
          <w:sz w:val="24"/>
          <w:szCs w:val="24"/>
        </w:rPr>
        <w:t xml:space="preserve"> reviewed evidence clearly shows that the wellbeing of some primary school children is positively impacted by Forest School and there is sufficient breadth in the research to make it reasonable to suppose that these findings have general applicability. </w:t>
      </w:r>
    </w:p>
    <w:p w14:paraId="6F3B7836" w14:textId="77777777" w:rsidR="00AC2B90" w:rsidRPr="00D4583E" w:rsidRDefault="00AC2B90" w:rsidP="00AC2B90">
      <w:pPr>
        <w:pStyle w:val="BodyA"/>
        <w:spacing w:line="360" w:lineRule="auto"/>
        <w:rPr>
          <w:rFonts w:ascii="Times New Roman" w:hAnsi="Times New Roman" w:cs="Times New Roman"/>
          <w:sz w:val="24"/>
          <w:szCs w:val="24"/>
        </w:rPr>
      </w:pPr>
    </w:p>
    <w:p w14:paraId="729EBDD3" w14:textId="6C1B5291" w:rsidR="00EA1324" w:rsidRPr="00D4583E" w:rsidRDefault="00644821" w:rsidP="00AC2B90">
      <w:pPr>
        <w:pStyle w:val="BodyA"/>
        <w:spacing w:line="360" w:lineRule="auto"/>
        <w:rPr>
          <w:rFonts w:ascii="Times New Roman" w:eastAsia="Times New Roman" w:hAnsi="Times New Roman" w:cs="Times New Roman"/>
          <w:sz w:val="24"/>
          <w:szCs w:val="24"/>
          <w:u w:val="single"/>
        </w:rPr>
      </w:pPr>
      <w:r w:rsidRPr="00D4583E">
        <w:rPr>
          <w:rFonts w:ascii="Times New Roman" w:hAnsi="Times New Roman" w:cs="Times New Roman"/>
          <w:b/>
          <w:bCs/>
          <w:sz w:val="24"/>
          <w:szCs w:val="24"/>
          <w:u w:val="single"/>
        </w:rPr>
        <w:t>Conclusion:</w:t>
      </w:r>
    </w:p>
    <w:p w14:paraId="4EE54ADA"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4D756922" w14:textId="77777777"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 xml:space="preserve">Although this review cannot assert definitively that Forest School will always positively </w:t>
      </w:r>
      <w:proofErr w:type="gramStart"/>
      <w:r w:rsidRPr="00D4583E">
        <w:rPr>
          <w:rFonts w:ascii="Times New Roman" w:hAnsi="Times New Roman" w:cs="Times New Roman"/>
          <w:sz w:val="24"/>
          <w:szCs w:val="24"/>
        </w:rPr>
        <w:t>effect</w:t>
      </w:r>
      <w:proofErr w:type="gramEnd"/>
      <w:r w:rsidRPr="00D4583E">
        <w:rPr>
          <w:rFonts w:ascii="Times New Roman" w:hAnsi="Times New Roman" w:cs="Times New Roman"/>
          <w:sz w:val="24"/>
          <w:szCs w:val="24"/>
        </w:rPr>
        <w:t xml:space="preserve"> the wellbeing of all participants on every single occasion, the evidence points strongly to an assertion that Forest School has the capacity to support the well-being of primary school children generally.</w:t>
      </w:r>
    </w:p>
    <w:p w14:paraId="2C4F1252"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707EACE0" w14:textId="05E897FC"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 xml:space="preserve">Some schoolchildren are well supported with a secure home life whereas others are not so lucky. Realistically, generalisation will not encompass everyone.  However, it seems clear that Forest School offers many opportunities to support the wellbeing of children by enhancing their life experiences and ultimately their life chances.  Good Forest School experiences such as those described by McCree, Cutting &amp; Sherwin (2018) have the capacity to nurture and support children so that they move forward. The children in their study were characterised as disadvantaged and the Forest School experience supplied helped them close the attainment gap with their peers. Results such as these point to the capacity of Forest School to materially affect the well-being of children by giving them a sense of success and achievement in a learning setting that may be the difference between their being disenfranchised educationally or not.  It should be emphasised however that the Forest School practitioners in this study were extremely skilled and deeply attuned to the participants: they also realised at an early stage that many of these children needed basic support in terms of warm food and access to warm clothes to provide the foundation for the Forest School experience.  </w:t>
      </w:r>
    </w:p>
    <w:p w14:paraId="46BB0C74"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10D99A61" w14:textId="77777777"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 xml:space="preserve">The Breeze Project (Tiplady, 2022) was hugely beneficial for participants in terms of their self-belief and confidence but also in re-educating the expectations of those around them. Children normally viewed as being very limited were,  through careful support and the imagination of the practitioners, able to develop skills and achieve in a way that their teachers, their parents and even they themselves had not expected effectively breaking down barriers for everyone.  On a more universal level Austin, Knowles &amp; Sayers (2013) draw attention to the potential for supporting </w:t>
      </w:r>
      <w:r w:rsidRPr="00D4583E">
        <w:rPr>
          <w:rFonts w:ascii="Times New Roman" w:hAnsi="Times New Roman" w:cs="Times New Roman"/>
          <w:sz w:val="24"/>
          <w:szCs w:val="24"/>
        </w:rPr>
        <w:lastRenderedPageBreak/>
        <w:t xml:space="preserve">well-being by improving the physical health of children by increasing the amount of moderate to vigorous physical activity that can be achieved through Forest School.  Although gender groups faired differently, females experienced greater exertion via forest school than via conventional PE. </w:t>
      </w:r>
    </w:p>
    <w:p w14:paraId="070445B9"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49F36C73" w14:textId="77777777"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However,  Forest School in neither a gimmick nor a sticking plaster. As Leather (2018) points out the “commodification of Forest School practices” has the potential to “degenerate into market-based promotion”.  In other words, Forest School isn’t simply charging a fee and allowing children to rampage out of doors: skilled practitioners share a philosophy and work hard to develop their pedagogy to support the participants.  As Leather points out Forest School is a far cry from the sort of outdoor experience central to the Scouting Movement, for example.  Equally,  a government seeking to enhance the well-being of their populace cannot simply include “Forest School” in the curriculum and tick it off their list.  Supporting access to Forest School for primary school children requires commitment to training and resourcing on an ongoing basis.</w:t>
      </w:r>
    </w:p>
    <w:p w14:paraId="1A9451FE"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471A4B6C" w14:textId="77777777"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The new Welsh Curriculum (2020) emphasises the benefits of a holistic education that encompasses outdoor education and experience of nature to support health, fitness, mental well-being and academic performance. For many,  outdoor education is synonymous with Forest School because its holistic nature mirrors the aims of the curriculum. Not all children need Forest School, some manage well enough in the current situation despite its limitations and flaws but  as Professor Birgitta Rabe which points out  “While children may grow up in less or more well-off families, schools can, to some extent, balance out the effects of these experiences by providing all children with the learning inputs and activities they need to thrive,” (Futurum 2022). The research reviewed for this paper shows clearly enough that Forest School may be one of the “learning inputs” that some children need to thrive. Primary Schools are not, however, awash with resources and paying for all students to attend Forest School would be prohibitive, although there may be mileage in developing in-house Forest School resources at a school, town/city or county basis. Furthermore, it should be remembered that Forest School tends to reflect a more limited white middle-class cultural aspect of modern Britain.  It is feasible that the nurture, support and physical challenge offered by Forest School might be more effective if delivered from a cultural standpoint more attuned to the needs of specific groups of children.</w:t>
      </w:r>
    </w:p>
    <w:p w14:paraId="56CC5961"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788DD4B2" w14:textId="77777777" w:rsidR="00EA1324" w:rsidRPr="00D4583E" w:rsidRDefault="00644821" w:rsidP="004103EF">
      <w:pPr>
        <w:pStyle w:val="BodyA"/>
        <w:spacing w:line="360" w:lineRule="auto"/>
        <w:rPr>
          <w:rFonts w:ascii="Times New Roman" w:eastAsia="Times New Roman" w:hAnsi="Times New Roman" w:cs="Times New Roman"/>
          <w:sz w:val="24"/>
          <w:szCs w:val="24"/>
        </w:rPr>
      </w:pPr>
      <w:r w:rsidRPr="00D4583E">
        <w:rPr>
          <w:rFonts w:ascii="Times New Roman" w:hAnsi="Times New Roman" w:cs="Times New Roman"/>
          <w:sz w:val="24"/>
          <w:szCs w:val="24"/>
        </w:rPr>
        <w:t xml:space="preserve">Moving forward it would be helpful to see research into the use of aspects of Forest School, for example the child-centered approach attuned to the need of specific individuals, in alternative outdoor education vehicles: we might focus on the development of a Forest School type approach that explores the cultural and geographic perspective of a given place:  is there a place for the </w:t>
      </w:r>
      <w:r w:rsidRPr="00D4583E">
        <w:rPr>
          <w:rFonts w:ascii="Times New Roman" w:hAnsi="Times New Roman" w:cs="Times New Roman"/>
          <w:sz w:val="24"/>
          <w:szCs w:val="24"/>
        </w:rPr>
        <w:lastRenderedPageBreak/>
        <w:t>development of post-industrial brown field sites?  Maybe we could explore how Forest School might look in the tropics or The Outback?  Closer to home, with child obesity on the rise and some children educationally disadvantaged by the pandemic, maybe we should further explore aspects of Forest School that could blend with existing primary provision.  Could traditional PE be replaced or augmented by the sorts of physical activities that make Forest School so engaging to try and develop a more inclusive and child-centered approach to being active?</w:t>
      </w:r>
    </w:p>
    <w:p w14:paraId="7425B788" w14:textId="77777777" w:rsidR="00EA1324" w:rsidRPr="00D4583E" w:rsidRDefault="00EA1324" w:rsidP="004103EF">
      <w:pPr>
        <w:pStyle w:val="BodyA"/>
        <w:spacing w:line="360" w:lineRule="auto"/>
        <w:rPr>
          <w:rFonts w:ascii="Times New Roman" w:eastAsia="Times New Roman" w:hAnsi="Times New Roman" w:cs="Times New Roman"/>
          <w:sz w:val="24"/>
          <w:szCs w:val="24"/>
        </w:rPr>
      </w:pPr>
    </w:p>
    <w:p w14:paraId="65FEDACF" w14:textId="77777777" w:rsidR="00EA1324" w:rsidRPr="00D4583E" w:rsidRDefault="00644821" w:rsidP="004103EF">
      <w:pPr>
        <w:pStyle w:val="BodyA"/>
        <w:spacing w:line="360" w:lineRule="auto"/>
        <w:rPr>
          <w:rFonts w:ascii="Times New Roman" w:eastAsia="Times New Roman" w:hAnsi="Times New Roman" w:cs="Times New Roman"/>
          <w:color w:val="FF644E"/>
          <w:sz w:val="24"/>
          <w:szCs w:val="24"/>
          <w:u w:color="FF644E"/>
        </w:rPr>
      </w:pPr>
      <w:r w:rsidRPr="00D4583E">
        <w:rPr>
          <w:rFonts w:ascii="Times New Roman" w:hAnsi="Times New Roman" w:cs="Times New Roman"/>
          <w:sz w:val="24"/>
          <w:szCs w:val="24"/>
        </w:rPr>
        <w:t>I think that research shows that Forest School has value in supporting the wellbeing of primary school students, but I also believe aspects of the Forest School philosophy can be grafted onto a range of differing approaches to offer support to the greatest number of students possible,  but there are problems. Firstly, Forest School should not be seen as a binary option:  Forest School, like educational visits, artists in residence and residential courses should be seen as one possible tool to support all students and their Well-Being.  Focussing on Forest School as a must have for all children risks making Forest School a commodity, as Leather points out. Such a commodity could simply become a diluted namesake of Forest School bound to fail due to lack of understanding or adherence to the underlying philosophy and pedagogy.  Secondly any attempt to make Forest School a “cure-all” for all those not adequately supported by existing educational formats risks formalising Forest School as part of the curriculum. As such Forest School might be forced into a standardised structure that could be assessed and monitored and burdened by a regulatory framework that may narrow its potential (Harris, 2018). Clearly a child-centered approach attuned to the individual and his/her needs is nonsense in such a scenario.  Research shows that “</w:t>
      </w:r>
      <w:r w:rsidRPr="00D4583E">
        <w:rPr>
          <w:rFonts w:ascii="Times New Roman" w:hAnsi="Times New Roman" w:cs="Times New Roman"/>
          <w:sz w:val="24"/>
          <w:szCs w:val="24"/>
          <w:u w:color="FF644E"/>
        </w:rPr>
        <w:t>The costs of mental health problems to the UK economy are estimated to amount to £70-£100 billion each year, around 4.5 percent of GDP” investing in alternative education approaches that may increase the well-being of more students who feel supported and are able to thrive might actually be a very sensible use of resources (England, 2016).</w:t>
      </w:r>
    </w:p>
    <w:p w14:paraId="7D1D2185" w14:textId="77777777" w:rsidR="00EA1324" w:rsidRPr="00D4583E" w:rsidRDefault="00EA1324">
      <w:pPr>
        <w:pStyle w:val="BodyA"/>
        <w:spacing w:line="276" w:lineRule="auto"/>
        <w:rPr>
          <w:rFonts w:ascii="Times New Roman" w:eastAsia="Times New Roman" w:hAnsi="Times New Roman" w:cs="Times New Roman"/>
          <w:sz w:val="24"/>
          <w:szCs w:val="24"/>
        </w:rPr>
      </w:pPr>
    </w:p>
    <w:p w14:paraId="06314781" w14:textId="3B7F4089" w:rsidR="0060490F" w:rsidRPr="00D4583E" w:rsidRDefault="0060490F">
      <w:pPr>
        <w:pStyle w:val="BodyA"/>
        <w:spacing w:line="276" w:lineRule="auto"/>
        <w:rPr>
          <w:rFonts w:ascii="Times New Roman" w:eastAsia="Times New Roman" w:hAnsi="Times New Roman" w:cs="Times New Roman"/>
          <w:b/>
          <w:bCs/>
          <w:sz w:val="24"/>
          <w:szCs w:val="24"/>
          <w:u w:val="single"/>
        </w:rPr>
      </w:pPr>
      <w:r w:rsidRPr="00D4583E">
        <w:rPr>
          <w:rFonts w:ascii="Times New Roman" w:eastAsia="Times New Roman" w:hAnsi="Times New Roman" w:cs="Times New Roman"/>
          <w:b/>
          <w:bCs/>
          <w:sz w:val="24"/>
          <w:szCs w:val="24"/>
          <w:u w:val="single"/>
        </w:rPr>
        <w:t>Word count: 8</w:t>
      </w:r>
      <w:r w:rsidR="00452D6D">
        <w:rPr>
          <w:rFonts w:ascii="Times New Roman" w:eastAsia="Times New Roman" w:hAnsi="Times New Roman" w:cs="Times New Roman"/>
          <w:b/>
          <w:bCs/>
          <w:sz w:val="24"/>
          <w:szCs w:val="24"/>
          <w:u w:val="single"/>
        </w:rPr>
        <w:t>190</w:t>
      </w:r>
    </w:p>
    <w:p w14:paraId="619BE1DA" w14:textId="7BD83575" w:rsidR="00EA1324" w:rsidRPr="00D4583E" w:rsidRDefault="00EA1324">
      <w:pPr>
        <w:pStyle w:val="BodyA"/>
        <w:spacing w:line="276" w:lineRule="auto"/>
        <w:rPr>
          <w:rFonts w:ascii="Times New Roman" w:eastAsia="Times New Roman" w:hAnsi="Times New Roman" w:cs="Times New Roman"/>
          <w:sz w:val="24"/>
          <w:szCs w:val="24"/>
        </w:rPr>
      </w:pPr>
    </w:p>
    <w:p w14:paraId="3087C48A" w14:textId="638B9F7F" w:rsidR="0066348E" w:rsidRPr="00D4583E" w:rsidRDefault="0066348E">
      <w:pPr>
        <w:pStyle w:val="BodyA"/>
        <w:spacing w:line="276" w:lineRule="auto"/>
        <w:rPr>
          <w:rFonts w:ascii="Times New Roman" w:eastAsia="Times New Roman" w:hAnsi="Times New Roman" w:cs="Times New Roman"/>
          <w:sz w:val="24"/>
          <w:szCs w:val="24"/>
        </w:rPr>
      </w:pPr>
    </w:p>
    <w:p w14:paraId="7E72C245" w14:textId="1393C9EE" w:rsidR="0066348E" w:rsidRPr="00D4583E" w:rsidRDefault="0066348E">
      <w:pPr>
        <w:pStyle w:val="BodyA"/>
        <w:spacing w:line="276" w:lineRule="auto"/>
        <w:rPr>
          <w:rFonts w:ascii="Times New Roman" w:eastAsia="Times New Roman" w:hAnsi="Times New Roman" w:cs="Times New Roman"/>
          <w:sz w:val="24"/>
          <w:szCs w:val="24"/>
        </w:rPr>
      </w:pPr>
    </w:p>
    <w:p w14:paraId="27B6627D" w14:textId="1AED23A3" w:rsidR="0066348E" w:rsidRPr="00D4583E" w:rsidRDefault="0066348E">
      <w:pPr>
        <w:pStyle w:val="BodyA"/>
        <w:spacing w:line="276" w:lineRule="auto"/>
        <w:rPr>
          <w:rFonts w:ascii="Times New Roman" w:eastAsia="Times New Roman" w:hAnsi="Times New Roman" w:cs="Times New Roman"/>
          <w:sz w:val="24"/>
          <w:szCs w:val="24"/>
        </w:rPr>
      </w:pPr>
    </w:p>
    <w:p w14:paraId="167CEFF8" w14:textId="520EC912" w:rsidR="0066348E" w:rsidRPr="00D4583E" w:rsidRDefault="0066348E">
      <w:pPr>
        <w:pStyle w:val="BodyA"/>
        <w:spacing w:line="276" w:lineRule="auto"/>
        <w:rPr>
          <w:rFonts w:ascii="Times New Roman" w:eastAsia="Times New Roman" w:hAnsi="Times New Roman" w:cs="Times New Roman"/>
          <w:sz w:val="24"/>
          <w:szCs w:val="24"/>
        </w:rPr>
      </w:pPr>
    </w:p>
    <w:p w14:paraId="1C44986D" w14:textId="0E983BC2" w:rsidR="0066348E" w:rsidRPr="00D4583E" w:rsidRDefault="0066348E">
      <w:pPr>
        <w:pStyle w:val="BodyA"/>
        <w:spacing w:line="276" w:lineRule="auto"/>
        <w:rPr>
          <w:rFonts w:ascii="Times New Roman" w:eastAsia="Times New Roman" w:hAnsi="Times New Roman" w:cs="Times New Roman"/>
          <w:sz w:val="24"/>
          <w:szCs w:val="24"/>
        </w:rPr>
      </w:pPr>
    </w:p>
    <w:p w14:paraId="013930C3" w14:textId="0A104D8F" w:rsidR="0066348E" w:rsidRPr="00D4583E" w:rsidRDefault="0066348E">
      <w:pPr>
        <w:pStyle w:val="BodyA"/>
        <w:spacing w:line="276" w:lineRule="auto"/>
        <w:rPr>
          <w:rFonts w:ascii="Times New Roman" w:eastAsia="Times New Roman" w:hAnsi="Times New Roman" w:cs="Times New Roman"/>
          <w:sz w:val="24"/>
          <w:szCs w:val="24"/>
        </w:rPr>
      </w:pPr>
    </w:p>
    <w:p w14:paraId="2E7C1A94" w14:textId="6A146483" w:rsidR="0066348E" w:rsidRPr="00D4583E" w:rsidRDefault="0066348E">
      <w:pPr>
        <w:pStyle w:val="BodyA"/>
        <w:spacing w:line="276" w:lineRule="auto"/>
        <w:rPr>
          <w:rFonts w:ascii="Times New Roman" w:eastAsia="Times New Roman" w:hAnsi="Times New Roman" w:cs="Times New Roman"/>
          <w:sz w:val="24"/>
          <w:szCs w:val="24"/>
        </w:rPr>
      </w:pPr>
    </w:p>
    <w:p w14:paraId="2B60D563" w14:textId="3CE70664" w:rsidR="0066348E" w:rsidRPr="00D4583E" w:rsidRDefault="0066348E">
      <w:pPr>
        <w:pStyle w:val="BodyA"/>
        <w:spacing w:line="276" w:lineRule="auto"/>
        <w:rPr>
          <w:rFonts w:ascii="Times New Roman" w:eastAsia="Times New Roman" w:hAnsi="Times New Roman" w:cs="Times New Roman"/>
          <w:sz w:val="24"/>
          <w:szCs w:val="24"/>
        </w:rPr>
      </w:pPr>
    </w:p>
    <w:p w14:paraId="0139ECEB" w14:textId="264295FD" w:rsidR="0066348E" w:rsidRPr="00D4583E" w:rsidRDefault="0066348E">
      <w:pPr>
        <w:pStyle w:val="BodyA"/>
        <w:spacing w:line="276" w:lineRule="auto"/>
        <w:rPr>
          <w:rFonts w:ascii="Times New Roman" w:eastAsia="Times New Roman" w:hAnsi="Times New Roman" w:cs="Times New Roman"/>
          <w:sz w:val="24"/>
          <w:szCs w:val="24"/>
        </w:rPr>
      </w:pPr>
    </w:p>
    <w:p w14:paraId="5A20DB2B" w14:textId="77777777" w:rsidR="008D4CE9" w:rsidRDefault="008D4CE9">
      <w:pPr>
        <w:pStyle w:val="BodyA"/>
        <w:spacing w:line="276" w:lineRule="auto"/>
        <w:rPr>
          <w:rFonts w:ascii="Times New Roman" w:hAnsi="Times New Roman" w:cs="Times New Roman"/>
          <w:b/>
          <w:bCs/>
          <w:sz w:val="24"/>
          <w:szCs w:val="24"/>
          <w:u w:val="single"/>
        </w:rPr>
      </w:pPr>
    </w:p>
    <w:p w14:paraId="34344FD2" w14:textId="424131D0" w:rsidR="00EA1324" w:rsidRPr="00D4583E" w:rsidRDefault="00F345D5">
      <w:pPr>
        <w:pStyle w:val="BodyA"/>
        <w:spacing w:line="276" w:lineRule="auto"/>
        <w:rPr>
          <w:rFonts w:ascii="Times New Roman" w:eastAsia="Times New Roman" w:hAnsi="Times New Roman" w:cs="Times New Roman"/>
          <w:b/>
          <w:bCs/>
          <w:sz w:val="24"/>
          <w:szCs w:val="24"/>
          <w:u w:val="single"/>
        </w:rPr>
      </w:pPr>
      <w:r w:rsidRPr="00D4583E">
        <w:rPr>
          <w:rFonts w:ascii="Times New Roman" w:hAnsi="Times New Roman" w:cs="Times New Roman"/>
          <w:b/>
          <w:bCs/>
          <w:sz w:val="24"/>
          <w:szCs w:val="24"/>
          <w:u w:val="single"/>
        </w:rPr>
        <w:lastRenderedPageBreak/>
        <w:t>A</w:t>
      </w:r>
      <w:r w:rsidR="00644821" w:rsidRPr="00D4583E">
        <w:rPr>
          <w:rFonts w:ascii="Times New Roman" w:hAnsi="Times New Roman" w:cs="Times New Roman"/>
          <w:b/>
          <w:bCs/>
          <w:sz w:val="24"/>
          <w:szCs w:val="24"/>
          <w:u w:val="single"/>
        </w:rPr>
        <w:t>ppendix:</w:t>
      </w:r>
    </w:p>
    <w:p w14:paraId="55E70D25" w14:textId="77777777" w:rsidR="00EA1324" w:rsidRPr="00D4583E" w:rsidRDefault="00EA1324">
      <w:pPr>
        <w:pStyle w:val="BodyA"/>
        <w:spacing w:line="276" w:lineRule="auto"/>
        <w:rPr>
          <w:rFonts w:ascii="Times New Roman" w:eastAsia="Times New Roman" w:hAnsi="Times New Roman" w:cs="Times New Roman"/>
          <w:b/>
          <w:bCs/>
          <w:sz w:val="24"/>
          <w:szCs w:val="24"/>
          <w:u w:val="single"/>
        </w:rPr>
      </w:pPr>
    </w:p>
    <w:p w14:paraId="1BF026D3" w14:textId="77777777" w:rsidR="00EA1324" w:rsidRPr="00D4583E" w:rsidRDefault="00644821">
      <w:pPr>
        <w:pStyle w:val="BodyA"/>
        <w:numPr>
          <w:ilvl w:val="0"/>
          <w:numId w:val="15"/>
        </w:numPr>
        <w:spacing w:line="276" w:lineRule="auto"/>
        <w:rPr>
          <w:rFonts w:ascii="Times New Roman" w:hAnsi="Times New Roman" w:cs="Times New Roman"/>
          <w:b/>
          <w:bCs/>
          <w:sz w:val="24"/>
          <w:szCs w:val="24"/>
        </w:rPr>
      </w:pPr>
      <w:r w:rsidRPr="00D4583E">
        <w:rPr>
          <w:rFonts w:ascii="Times New Roman" w:hAnsi="Times New Roman" w:cs="Times New Roman"/>
          <w:b/>
          <w:bCs/>
          <w:sz w:val="24"/>
          <w:szCs w:val="24"/>
        </w:rPr>
        <w:t xml:space="preserve">Appendix 1: </w:t>
      </w: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FFF"/>
        <w:tblLayout w:type="fixed"/>
        <w:tblLook w:val="04A0" w:firstRow="1" w:lastRow="0" w:firstColumn="1" w:lastColumn="0" w:noHBand="0" w:noVBand="1"/>
      </w:tblPr>
      <w:tblGrid>
        <w:gridCol w:w="4508"/>
        <w:gridCol w:w="4508"/>
      </w:tblGrid>
      <w:tr w:rsidR="00EA1324" w:rsidRPr="00D4583E" w14:paraId="26CAA2F1" w14:textId="77777777">
        <w:trPr>
          <w:trHeight w:val="398"/>
        </w:trPr>
        <w:tc>
          <w:tcPr>
            <w:tcW w:w="901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0E3315" w14:textId="77777777" w:rsidR="00EA1324" w:rsidRPr="00D4583E" w:rsidRDefault="00644821">
            <w:pPr>
              <w:pStyle w:val="Body"/>
              <w:spacing w:line="276" w:lineRule="auto"/>
              <w:rPr>
                <w:rFonts w:cs="Times New Roman"/>
              </w:rPr>
            </w:pPr>
            <w:r w:rsidRPr="00D4583E">
              <w:rPr>
                <w:rFonts w:cs="Times New Roman"/>
                <w:b/>
                <w:bCs/>
                <w:kern w:val="2"/>
              </w:rPr>
              <w:t>Number of Sources analysed in Literature review: 21</w:t>
            </w:r>
          </w:p>
        </w:tc>
      </w:tr>
      <w:tr w:rsidR="00EA1324" w:rsidRPr="00D4583E" w14:paraId="2B5EA8FF" w14:textId="77777777">
        <w:trPr>
          <w:trHeight w:val="401"/>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D9CA1F" w14:textId="77777777" w:rsidR="00EA1324" w:rsidRPr="00D4583E" w:rsidRDefault="00644821">
            <w:pPr>
              <w:pStyle w:val="Body"/>
              <w:spacing w:line="276" w:lineRule="auto"/>
              <w:rPr>
                <w:rFonts w:cs="Times New Roman"/>
              </w:rPr>
            </w:pPr>
            <w:r w:rsidRPr="00D4583E">
              <w:rPr>
                <w:rFonts w:cs="Times New Roman"/>
                <w:b/>
                <w:bCs/>
                <w:kern w:val="2"/>
                <w:u w:val="single"/>
              </w:rPr>
              <w:t xml:space="preserve">Theme: </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2BE78C" w14:textId="77777777" w:rsidR="00EA1324" w:rsidRPr="00D4583E" w:rsidRDefault="00644821">
            <w:pPr>
              <w:pStyle w:val="Body"/>
              <w:spacing w:line="276" w:lineRule="auto"/>
              <w:rPr>
                <w:rFonts w:cs="Times New Roman"/>
              </w:rPr>
            </w:pPr>
            <w:r w:rsidRPr="00D4583E">
              <w:rPr>
                <w:rFonts w:cs="Times New Roman"/>
                <w:b/>
                <w:bCs/>
                <w:kern w:val="2"/>
                <w:u w:val="single"/>
              </w:rPr>
              <w:t>Number of times identified:</w:t>
            </w:r>
          </w:p>
        </w:tc>
      </w:tr>
      <w:tr w:rsidR="00EA1324" w:rsidRPr="00D4583E" w14:paraId="3200E4A9" w14:textId="77777777">
        <w:trPr>
          <w:trHeight w:val="515"/>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860EE2" w14:textId="77777777" w:rsidR="00EA1324" w:rsidRPr="00D4583E" w:rsidRDefault="00644821">
            <w:pPr>
              <w:pStyle w:val="Body"/>
              <w:spacing w:line="276" w:lineRule="auto"/>
              <w:rPr>
                <w:rFonts w:cs="Times New Roman"/>
              </w:rPr>
            </w:pPr>
            <w:r w:rsidRPr="00D4583E">
              <w:rPr>
                <w:rFonts w:cs="Times New Roman"/>
                <w:kern w:val="2"/>
              </w:rPr>
              <w:t>Health &amp; Physical Development</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F5E28B" w14:textId="77777777" w:rsidR="00EA1324" w:rsidRPr="00D4583E" w:rsidRDefault="00644821">
            <w:pPr>
              <w:pStyle w:val="Body"/>
              <w:spacing w:line="276" w:lineRule="auto"/>
              <w:rPr>
                <w:rFonts w:cs="Times New Roman"/>
              </w:rPr>
            </w:pPr>
            <w:r w:rsidRPr="00D4583E">
              <w:rPr>
                <w:rFonts w:cs="Times New Roman"/>
                <w:kern w:val="2"/>
              </w:rPr>
              <w:t>14</w:t>
            </w:r>
          </w:p>
        </w:tc>
      </w:tr>
      <w:tr w:rsidR="00EA1324" w:rsidRPr="00D4583E" w14:paraId="7244C1EC" w14:textId="77777777">
        <w:trPr>
          <w:trHeight w:val="515"/>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50EC07" w14:textId="77777777" w:rsidR="00EA1324" w:rsidRPr="00D4583E" w:rsidRDefault="00644821">
            <w:pPr>
              <w:pStyle w:val="Body"/>
              <w:spacing w:line="276" w:lineRule="auto"/>
              <w:rPr>
                <w:rFonts w:cs="Times New Roman"/>
              </w:rPr>
            </w:pPr>
            <w:r w:rsidRPr="00D4583E">
              <w:rPr>
                <w:rFonts w:cs="Times New Roman"/>
                <w:kern w:val="2"/>
              </w:rPr>
              <w:t>Development of Learning and Learning Skills</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7BB112" w14:textId="77777777" w:rsidR="00EA1324" w:rsidRPr="00D4583E" w:rsidRDefault="00644821">
            <w:pPr>
              <w:pStyle w:val="Body"/>
              <w:spacing w:line="276" w:lineRule="auto"/>
              <w:rPr>
                <w:rFonts w:cs="Times New Roman"/>
              </w:rPr>
            </w:pPr>
            <w:r w:rsidRPr="00D4583E">
              <w:rPr>
                <w:rFonts w:cs="Times New Roman"/>
                <w:kern w:val="2"/>
              </w:rPr>
              <w:t>14</w:t>
            </w:r>
          </w:p>
        </w:tc>
      </w:tr>
      <w:tr w:rsidR="00EA1324" w:rsidRPr="00D4583E" w14:paraId="0A0112E7" w14:textId="77777777">
        <w:trPr>
          <w:trHeight w:val="515"/>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D07863" w14:textId="70F04E04" w:rsidR="00EA1324" w:rsidRPr="00D4583E" w:rsidRDefault="00644821">
            <w:pPr>
              <w:pStyle w:val="Body"/>
              <w:spacing w:line="276" w:lineRule="auto"/>
              <w:rPr>
                <w:rFonts w:cs="Times New Roman"/>
              </w:rPr>
            </w:pPr>
            <w:r w:rsidRPr="00D4583E">
              <w:rPr>
                <w:rFonts w:cs="Times New Roman"/>
                <w:kern w:val="2"/>
              </w:rPr>
              <w:t>Well</w:t>
            </w:r>
            <w:r w:rsidR="00C83F50" w:rsidRPr="00D4583E">
              <w:rPr>
                <w:rFonts w:cs="Times New Roman"/>
                <w:kern w:val="2"/>
              </w:rPr>
              <w:t>-</w:t>
            </w:r>
            <w:r w:rsidRPr="00D4583E">
              <w:rPr>
                <w:rFonts w:cs="Times New Roman"/>
                <w:kern w:val="2"/>
              </w:rPr>
              <w:t>being</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A75F55" w14:textId="77777777" w:rsidR="00EA1324" w:rsidRPr="00D4583E" w:rsidRDefault="00644821">
            <w:pPr>
              <w:pStyle w:val="Body"/>
              <w:spacing w:line="276" w:lineRule="auto"/>
              <w:rPr>
                <w:rFonts w:cs="Times New Roman"/>
              </w:rPr>
            </w:pPr>
            <w:r w:rsidRPr="00D4583E">
              <w:rPr>
                <w:rFonts w:cs="Times New Roman"/>
                <w:kern w:val="2"/>
              </w:rPr>
              <w:t>15</w:t>
            </w:r>
          </w:p>
        </w:tc>
      </w:tr>
      <w:tr w:rsidR="00EA1324" w:rsidRPr="00D4583E" w14:paraId="0AD1F9BF" w14:textId="77777777">
        <w:trPr>
          <w:trHeight w:val="515"/>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3EE548" w14:textId="77777777" w:rsidR="00EA1324" w:rsidRPr="00D4583E" w:rsidRDefault="00644821">
            <w:pPr>
              <w:pStyle w:val="Body"/>
              <w:spacing w:line="276" w:lineRule="auto"/>
              <w:rPr>
                <w:rFonts w:cs="Times New Roman"/>
              </w:rPr>
            </w:pPr>
            <w:r w:rsidRPr="00D4583E">
              <w:rPr>
                <w:rFonts w:cs="Times New Roman"/>
                <w:kern w:val="2"/>
              </w:rPr>
              <w:t>Learner Centered Learning and Play</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EEF24C" w14:textId="77777777" w:rsidR="00EA1324" w:rsidRPr="00D4583E" w:rsidRDefault="00644821">
            <w:pPr>
              <w:pStyle w:val="Body"/>
              <w:spacing w:line="276" w:lineRule="auto"/>
              <w:rPr>
                <w:rFonts w:cs="Times New Roman"/>
              </w:rPr>
            </w:pPr>
            <w:r w:rsidRPr="00D4583E">
              <w:rPr>
                <w:rFonts w:cs="Times New Roman"/>
                <w:kern w:val="2"/>
              </w:rPr>
              <w:t>13</w:t>
            </w:r>
          </w:p>
        </w:tc>
      </w:tr>
      <w:tr w:rsidR="00EA1324" w:rsidRPr="00D4583E" w14:paraId="470BBD29" w14:textId="77777777">
        <w:trPr>
          <w:trHeight w:val="241"/>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66C757" w14:textId="77777777" w:rsidR="00EA1324" w:rsidRPr="00D4583E" w:rsidRDefault="00644821">
            <w:pPr>
              <w:pStyle w:val="Body"/>
              <w:spacing w:line="276" w:lineRule="auto"/>
              <w:rPr>
                <w:rFonts w:cs="Times New Roman"/>
              </w:rPr>
            </w:pPr>
            <w:r w:rsidRPr="00D4583E">
              <w:rPr>
                <w:rFonts w:cs="Times New Roman"/>
                <w:kern w:val="2"/>
              </w:rPr>
              <w:t>The Benefits of Natural Settings</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FA1BDC" w14:textId="77777777" w:rsidR="00EA1324" w:rsidRPr="00D4583E" w:rsidRDefault="00644821">
            <w:pPr>
              <w:pStyle w:val="Body"/>
              <w:spacing w:line="276" w:lineRule="auto"/>
              <w:rPr>
                <w:rFonts w:cs="Times New Roman"/>
              </w:rPr>
            </w:pPr>
            <w:r w:rsidRPr="00D4583E">
              <w:rPr>
                <w:rFonts w:cs="Times New Roman"/>
                <w:kern w:val="2"/>
              </w:rPr>
              <w:t>12</w:t>
            </w:r>
          </w:p>
        </w:tc>
      </w:tr>
    </w:tbl>
    <w:p w14:paraId="28649980" w14:textId="77777777" w:rsidR="00EA1324" w:rsidRPr="00D4583E" w:rsidRDefault="00EA1324" w:rsidP="00D367E4">
      <w:pPr>
        <w:pStyle w:val="BodyA"/>
        <w:widowControl w:val="0"/>
        <w:rPr>
          <w:rFonts w:ascii="Times New Roman" w:hAnsi="Times New Roman" w:cs="Times New Roman"/>
          <w:sz w:val="24"/>
          <w:szCs w:val="24"/>
        </w:rPr>
      </w:pPr>
    </w:p>
    <w:p w14:paraId="3661818B" w14:textId="77777777" w:rsidR="00EA1324" w:rsidRPr="00D4583E" w:rsidRDefault="00EA1324">
      <w:pPr>
        <w:pStyle w:val="BodyA"/>
        <w:spacing w:line="276" w:lineRule="auto"/>
        <w:rPr>
          <w:rFonts w:ascii="Times New Roman" w:eastAsia="Times New Roman" w:hAnsi="Times New Roman" w:cs="Times New Roman"/>
          <w:b/>
          <w:bCs/>
          <w:sz w:val="24"/>
          <w:szCs w:val="24"/>
        </w:rPr>
      </w:pPr>
    </w:p>
    <w:p w14:paraId="65DD0DBC" w14:textId="77777777" w:rsidR="00F345D5" w:rsidRPr="00D4583E" w:rsidRDefault="00F345D5" w:rsidP="00F345D5">
      <w:pPr>
        <w:pStyle w:val="BodyA"/>
        <w:spacing w:line="276" w:lineRule="auto"/>
        <w:ind w:left="720"/>
        <w:rPr>
          <w:rFonts w:ascii="Times New Roman" w:hAnsi="Times New Roman" w:cs="Times New Roman"/>
          <w:b/>
          <w:bCs/>
          <w:sz w:val="24"/>
          <w:szCs w:val="24"/>
        </w:rPr>
      </w:pPr>
    </w:p>
    <w:p w14:paraId="708F6D2D" w14:textId="77777777" w:rsidR="00F345D5" w:rsidRPr="00D4583E" w:rsidRDefault="00F345D5" w:rsidP="00F345D5">
      <w:pPr>
        <w:pStyle w:val="BodyA"/>
        <w:spacing w:line="276" w:lineRule="auto"/>
        <w:ind w:left="720"/>
        <w:rPr>
          <w:rFonts w:ascii="Times New Roman" w:hAnsi="Times New Roman" w:cs="Times New Roman"/>
          <w:b/>
          <w:bCs/>
          <w:sz w:val="24"/>
          <w:szCs w:val="24"/>
        </w:rPr>
      </w:pPr>
    </w:p>
    <w:p w14:paraId="75A618D4" w14:textId="77777777" w:rsidR="00F345D5" w:rsidRPr="00D4583E" w:rsidRDefault="00F345D5" w:rsidP="00F345D5">
      <w:pPr>
        <w:pStyle w:val="BodyA"/>
        <w:spacing w:line="276" w:lineRule="auto"/>
        <w:ind w:left="720"/>
        <w:rPr>
          <w:rFonts w:ascii="Times New Roman" w:hAnsi="Times New Roman" w:cs="Times New Roman"/>
          <w:b/>
          <w:bCs/>
          <w:sz w:val="24"/>
          <w:szCs w:val="24"/>
        </w:rPr>
      </w:pPr>
    </w:p>
    <w:p w14:paraId="07D4325E" w14:textId="77777777" w:rsidR="00F345D5" w:rsidRPr="00D4583E" w:rsidRDefault="00F345D5" w:rsidP="00F345D5">
      <w:pPr>
        <w:pStyle w:val="BodyA"/>
        <w:spacing w:line="276" w:lineRule="auto"/>
        <w:ind w:left="720"/>
        <w:rPr>
          <w:rFonts w:ascii="Times New Roman" w:hAnsi="Times New Roman" w:cs="Times New Roman"/>
          <w:b/>
          <w:bCs/>
          <w:sz w:val="24"/>
          <w:szCs w:val="24"/>
        </w:rPr>
      </w:pPr>
    </w:p>
    <w:p w14:paraId="089A5335" w14:textId="77777777" w:rsidR="00F345D5" w:rsidRPr="00D4583E" w:rsidRDefault="00F345D5" w:rsidP="00F345D5">
      <w:pPr>
        <w:pStyle w:val="BodyA"/>
        <w:spacing w:line="276" w:lineRule="auto"/>
        <w:ind w:left="720"/>
        <w:rPr>
          <w:rFonts w:ascii="Times New Roman" w:hAnsi="Times New Roman" w:cs="Times New Roman"/>
          <w:b/>
          <w:bCs/>
          <w:sz w:val="24"/>
          <w:szCs w:val="24"/>
        </w:rPr>
      </w:pPr>
    </w:p>
    <w:p w14:paraId="21DF7AAC" w14:textId="77777777" w:rsidR="00F345D5" w:rsidRPr="00D4583E" w:rsidRDefault="00F345D5" w:rsidP="00F345D5">
      <w:pPr>
        <w:pStyle w:val="BodyA"/>
        <w:spacing w:line="276" w:lineRule="auto"/>
        <w:ind w:left="720"/>
        <w:rPr>
          <w:rFonts w:ascii="Times New Roman" w:hAnsi="Times New Roman" w:cs="Times New Roman"/>
          <w:b/>
          <w:bCs/>
          <w:sz w:val="24"/>
          <w:szCs w:val="24"/>
        </w:rPr>
      </w:pPr>
    </w:p>
    <w:p w14:paraId="4E2DFA0D" w14:textId="77777777" w:rsidR="00F345D5" w:rsidRPr="00D4583E" w:rsidRDefault="00F345D5" w:rsidP="00F345D5">
      <w:pPr>
        <w:pStyle w:val="BodyA"/>
        <w:spacing w:line="276" w:lineRule="auto"/>
        <w:ind w:left="720"/>
        <w:rPr>
          <w:rFonts w:ascii="Times New Roman" w:hAnsi="Times New Roman" w:cs="Times New Roman"/>
          <w:b/>
          <w:bCs/>
          <w:sz w:val="24"/>
          <w:szCs w:val="24"/>
        </w:rPr>
      </w:pPr>
    </w:p>
    <w:p w14:paraId="7A5658EA" w14:textId="77777777" w:rsidR="00F345D5" w:rsidRPr="00D4583E" w:rsidRDefault="00F345D5" w:rsidP="00F345D5">
      <w:pPr>
        <w:pStyle w:val="BodyA"/>
        <w:spacing w:line="276" w:lineRule="auto"/>
        <w:ind w:left="720"/>
        <w:rPr>
          <w:rFonts w:ascii="Times New Roman" w:hAnsi="Times New Roman" w:cs="Times New Roman"/>
          <w:b/>
          <w:bCs/>
          <w:sz w:val="24"/>
          <w:szCs w:val="24"/>
        </w:rPr>
      </w:pPr>
    </w:p>
    <w:p w14:paraId="11478037" w14:textId="77777777" w:rsidR="00F345D5" w:rsidRPr="00D4583E" w:rsidRDefault="00F345D5" w:rsidP="00F345D5">
      <w:pPr>
        <w:pStyle w:val="BodyA"/>
        <w:spacing w:line="276" w:lineRule="auto"/>
        <w:ind w:left="720"/>
        <w:rPr>
          <w:rFonts w:ascii="Times New Roman" w:hAnsi="Times New Roman" w:cs="Times New Roman"/>
          <w:b/>
          <w:bCs/>
          <w:sz w:val="24"/>
          <w:szCs w:val="24"/>
        </w:rPr>
      </w:pPr>
    </w:p>
    <w:p w14:paraId="681AC790" w14:textId="77777777" w:rsidR="00F345D5" w:rsidRPr="00D4583E" w:rsidRDefault="00F345D5" w:rsidP="00F345D5">
      <w:pPr>
        <w:pStyle w:val="BodyA"/>
        <w:spacing w:line="276" w:lineRule="auto"/>
        <w:ind w:left="720"/>
        <w:rPr>
          <w:rFonts w:ascii="Times New Roman" w:hAnsi="Times New Roman" w:cs="Times New Roman"/>
          <w:b/>
          <w:bCs/>
          <w:sz w:val="24"/>
          <w:szCs w:val="24"/>
        </w:rPr>
      </w:pPr>
    </w:p>
    <w:p w14:paraId="0FA5CA27" w14:textId="77777777" w:rsidR="00F345D5" w:rsidRPr="00D4583E" w:rsidRDefault="00F345D5" w:rsidP="00F345D5">
      <w:pPr>
        <w:pStyle w:val="BodyA"/>
        <w:spacing w:line="276" w:lineRule="auto"/>
        <w:ind w:left="720"/>
        <w:rPr>
          <w:rFonts w:ascii="Times New Roman" w:hAnsi="Times New Roman" w:cs="Times New Roman"/>
          <w:b/>
          <w:bCs/>
          <w:sz w:val="24"/>
          <w:szCs w:val="24"/>
        </w:rPr>
      </w:pPr>
    </w:p>
    <w:p w14:paraId="15AC71CF" w14:textId="77777777" w:rsidR="00F345D5" w:rsidRPr="00D4583E" w:rsidRDefault="00F345D5" w:rsidP="00F345D5">
      <w:pPr>
        <w:pStyle w:val="BodyA"/>
        <w:spacing w:line="276" w:lineRule="auto"/>
        <w:ind w:left="720"/>
        <w:rPr>
          <w:rFonts w:ascii="Times New Roman" w:hAnsi="Times New Roman" w:cs="Times New Roman"/>
          <w:b/>
          <w:bCs/>
          <w:sz w:val="24"/>
          <w:szCs w:val="24"/>
        </w:rPr>
      </w:pPr>
    </w:p>
    <w:p w14:paraId="19D9D325" w14:textId="77777777" w:rsidR="00F345D5" w:rsidRPr="00D4583E" w:rsidRDefault="00F345D5" w:rsidP="00F345D5">
      <w:pPr>
        <w:pStyle w:val="BodyA"/>
        <w:spacing w:line="276" w:lineRule="auto"/>
        <w:ind w:left="720"/>
        <w:rPr>
          <w:rFonts w:ascii="Times New Roman" w:hAnsi="Times New Roman" w:cs="Times New Roman"/>
          <w:b/>
          <w:bCs/>
          <w:sz w:val="24"/>
          <w:szCs w:val="24"/>
        </w:rPr>
      </w:pPr>
    </w:p>
    <w:p w14:paraId="2FCC7A4E" w14:textId="77777777" w:rsidR="00F345D5" w:rsidRPr="00D4583E" w:rsidRDefault="00F345D5" w:rsidP="00F345D5">
      <w:pPr>
        <w:pStyle w:val="BodyA"/>
        <w:spacing w:line="276" w:lineRule="auto"/>
        <w:ind w:left="720"/>
        <w:rPr>
          <w:rFonts w:ascii="Times New Roman" w:hAnsi="Times New Roman" w:cs="Times New Roman"/>
          <w:b/>
          <w:bCs/>
          <w:sz w:val="24"/>
          <w:szCs w:val="24"/>
        </w:rPr>
      </w:pPr>
    </w:p>
    <w:p w14:paraId="1682B0CA" w14:textId="77777777" w:rsidR="00F345D5" w:rsidRPr="00D4583E" w:rsidRDefault="00F345D5" w:rsidP="00F345D5">
      <w:pPr>
        <w:pStyle w:val="BodyA"/>
        <w:spacing w:line="276" w:lineRule="auto"/>
        <w:ind w:left="720"/>
        <w:rPr>
          <w:rFonts w:ascii="Times New Roman" w:hAnsi="Times New Roman" w:cs="Times New Roman"/>
          <w:b/>
          <w:bCs/>
          <w:sz w:val="24"/>
          <w:szCs w:val="24"/>
        </w:rPr>
      </w:pPr>
    </w:p>
    <w:p w14:paraId="5217DDC0" w14:textId="77777777" w:rsidR="00F345D5" w:rsidRPr="00D4583E" w:rsidRDefault="00F345D5" w:rsidP="00F345D5">
      <w:pPr>
        <w:pStyle w:val="BodyA"/>
        <w:spacing w:line="276" w:lineRule="auto"/>
        <w:ind w:left="720"/>
        <w:rPr>
          <w:rFonts w:ascii="Times New Roman" w:hAnsi="Times New Roman" w:cs="Times New Roman"/>
          <w:b/>
          <w:bCs/>
          <w:sz w:val="24"/>
          <w:szCs w:val="24"/>
        </w:rPr>
      </w:pPr>
    </w:p>
    <w:p w14:paraId="1D4034D7" w14:textId="77777777" w:rsidR="00F345D5" w:rsidRPr="00D4583E" w:rsidRDefault="00F345D5" w:rsidP="00F345D5">
      <w:pPr>
        <w:pStyle w:val="BodyA"/>
        <w:spacing w:line="276" w:lineRule="auto"/>
        <w:ind w:left="720"/>
        <w:rPr>
          <w:rFonts w:ascii="Times New Roman" w:hAnsi="Times New Roman" w:cs="Times New Roman"/>
          <w:b/>
          <w:bCs/>
          <w:sz w:val="24"/>
          <w:szCs w:val="24"/>
        </w:rPr>
      </w:pPr>
    </w:p>
    <w:p w14:paraId="50AA4736" w14:textId="77777777" w:rsidR="00F345D5" w:rsidRPr="00D4583E" w:rsidRDefault="00F345D5" w:rsidP="00F345D5">
      <w:pPr>
        <w:pStyle w:val="BodyA"/>
        <w:spacing w:line="276" w:lineRule="auto"/>
        <w:ind w:left="720"/>
        <w:rPr>
          <w:rFonts w:ascii="Times New Roman" w:hAnsi="Times New Roman" w:cs="Times New Roman"/>
          <w:b/>
          <w:bCs/>
          <w:sz w:val="24"/>
          <w:szCs w:val="24"/>
        </w:rPr>
      </w:pPr>
    </w:p>
    <w:p w14:paraId="14CA4D17" w14:textId="77777777" w:rsidR="00F345D5" w:rsidRPr="00D4583E" w:rsidRDefault="00F345D5" w:rsidP="00F345D5">
      <w:pPr>
        <w:pStyle w:val="BodyA"/>
        <w:spacing w:line="276" w:lineRule="auto"/>
        <w:ind w:left="720"/>
        <w:rPr>
          <w:rFonts w:ascii="Times New Roman" w:hAnsi="Times New Roman" w:cs="Times New Roman"/>
          <w:b/>
          <w:bCs/>
          <w:sz w:val="24"/>
          <w:szCs w:val="24"/>
        </w:rPr>
      </w:pPr>
    </w:p>
    <w:p w14:paraId="77121938" w14:textId="77777777" w:rsidR="00F345D5" w:rsidRPr="00D4583E" w:rsidRDefault="00F345D5" w:rsidP="00F345D5">
      <w:pPr>
        <w:pStyle w:val="BodyA"/>
        <w:spacing w:line="276" w:lineRule="auto"/>
        <w:ind w:left="720"/>
        <w:rPr>
          <w:rFonts w:ascii="Times New Roman" w:hAnsi="Times New Roman" w:cs="Times New Roman"/>
          <w:b/>
          <w:bCs/>
          <w:sz w:val="24"/>
          <w:szCs w:val="24"/>
        </w:rPr>
      </w:pPr>
    </w:p>
    <w:p w14:paraId="1E670D3F" w14:textId="77777777" w:rsidR="00F345D5" w:rsidRPr="00D4583E" w:rsidRDefault="00F345D5" w:rsidP="00F345D5">
      <w:pPr>
        <w:pStyle w:val="BodyA"/>
        <w:spacing w:line="276" w:lineRule="auto"/>
        <w:ind w:left="720"/>
        <w:rPr>
          <w:rFonts w:ascii="Times New Roman" w:hAnsi="Times New Roman" w:cs="Times New Roman"/>
          <w:b/>
          <w:bCs/>
          <w:sz w:val="24"/>
          <w:szCs w:val="24"/>
        </w:rPr>
      </w:pPr>
    </w:p>
    <w:p w14:paraId="66D132F9" w14:textId="77777777" w:rsidR="00F345D5" w:rsidRPr="00D4583E" w:rsidRDefault="00F345D5" w:rsidP="00F345D5">
      <w:pPr>
        <w:pStyle w:val="BodyA"/>
        <w:spacing w:line="276" w:lineRule="auto"/>
        <w:ind w:left="720"/>
        <w:rPr>
          <w:rFonts w:ascii="Times New Roman" w:hAnsi="Times New Roman" w:cs="Times New Roman"/>
          <w:b/>
          <w:bCs/>
          <w:sz w:val="24"/>
          <w:szCs w:val="24"/>
        </w:rPr>
      </w:pPr>
    </w:p>
    <w:p w14:paraId="6DED7D46" w14:textId="77777777" w:rsidR="00F345D5" w:rsidRPr="00D4583E" w:rsidRDefault="00F345D5" w:rsidP="00F345D5">
      <w:pPr>
        <w:pStyle w:val="BodyA"/>
        <w:spacing w:line="276" w:lineRule="auto"/>
        <w:ind w:left="720"/>
        <w:rPr>
          <w:rFonts w:ascii="Times New Roman" w:hAnsi="Times New Roman" w:cs="Times New Roman"/>
          <w:b/>
          <w:bCs/>
          <w:sz w:val="24"/>
          <w:szCs w:val="24"/>
        </w:rPr>
      </w:pPr>
    </w:p>
    <w:p w14:paraId="5210B62C" w14:textId="77777777" w:rsidR="00F345D5" w:rsidRPr="00D4583E" w:rsidRDefault="00F345D5" w:rsidP="00F345D5">
      <w:pPr>
        <w:pStyle w:val="BodyA"/>
        <w:spacing w:line="276" w:lineRule="auto"/>
        <w:ind w:left="720"/>
        <w:rPr>
          <w:rFonts w:ascii="Times New Roman" w:hAnsi="Times New Roman" w:cs="Times New Roman"/>
          <w:b/>
          <w:bCs/>
          <w:sz w:val="24"/>
          <w:szCs w:val="24"/>
        </w:rPr>
      </w:pPr>
    </w:p>
    <w:p w14:paraId="1F0F1525" w14:textId="77777777" w:rsidR="00F345D5" w:rsidRPr="00D4583E" w:rsidRDefault="00F345D5" w:rsidP="00F345D5">
      <w:pPr>
        <w:pStyle w:val="BodyA"/>
        <w:spacing w:line="276" w:lineRule="auto"/>
        <w:rPr>
          <w:rFonts w:ascii="Times New Roman" w:hAnsi="Times New Roman" w:cs="Times New Roman"/>
          <w:b/>
          <w:bCs/>
          <w:sz w:val="24"/>
          <w:szCs w:val="24"/>
        </w:rPr>
      </w:pPr>
    </w:p>
    <w:p w14:paraId="15C24713" w14:textId="77777777" w:rsidR="00206818" w:rsidRDefault="00206818" w:rsidP="00206818">
      <w:pPr>
        <w:pStyle w:val="BodyA"/>
        <w:spacing w:line="276" w:lineRule="auto"/>
        <w:ind w:left="720"/>
        <w:rPr>
          <w:rFonts w:ascii="Times New Roman" w:hAnsi="Times New Roman" w:cs="Times New Roman"/>
          <w:b/>
          <w:bCs/>
          <w:sz w:val="24"/>
          <w:szCs w:val="24"/>
        </w:rPr>
      </w:pPr>
    </w:p>
    <w:p w14:paraId="55B37442" w14:textId="1732DFD9" w:rsidR="00EA1324" w:rsidRPr="00D4583E" w:rsidRDefault="00644821" w:rsidP="00F345D5">
      <w:pPr>
        <w:pStyle w:val="BodyA"/>
        <w:numPr>
          <w:ilvl w:val="0"/>
          <w:numId w:val="43"/>
        </w:numPr>
        <w:spacing w:line="276" w:lineRule="auto"/>
        <w:rPr>
          <w:rFonts w:ascii="Times New Roman" w:hAnsi="Times New Roman" w:cs="Times New Roman"/>
          <w:b/>
          <w:bCs/>
          <w:sz w:val="24"/>
          <w:szCs w:val="24"/>
        </w:rPr>
      </w:pPr>
      <w:r w:rsidRPr="00D4583E">
        <w:rPr>
          <w:rFonts w:ascii="Times New Roman" w:hAnsi="Times New Roman" w:cs="Times New Roman"/>
          <w:b/>
          <w:bCs/>
          <w:sz w:val="24"/>
          <w:szCs w:val="24"/>
        </w:rPr>
        <w:lastRenderedPageBreak/>
        <w:t>Appendix 2:</w:t>
      </w:r>
    </w:p>
    <w:p w14:paraId="6E24B366" w14:textId="1C5ADBBA" w:rsidR="00EA1324" w:rsidRDefault="00EA1324" w:rsidP="00AD01ED">
      <w:pPr>
        <w:pStyle w:val="BodyA"/>
        <w:widowControl w:val="0"/>
        <w:rPr>
          <w:rFonts w:ascii="Times New Roman" w:hAnsi="Times New Roman" w:cs="Times New Roman"/>
          <w:sz w:val="24"/>
          <w:szCs w:val="24"/>
        </w:rPr>
      </w:pPr>
    </w:p>
    <w:tbl>
      <w:tblPr>
        <w:tblW w:w="9640" w:type="dxa"/>
        <w:tblInd w:w="-36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671"/>
        <w:gridCol w:w="3969"/>
      </w:tblGrid>
      <w:tr w:rsidR="00206818" w14:paraId="6B23E973" w14:textId="77777777" w:rsidTr="005B2531">
        <w:trPr>
          <w:trHeight w:val="222"/>
        </w:trPr>
        <w:tc>
          <w:tcPr>
            <w:tcW w:w="56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384BFB" w14:textId="77777777" w:rsidR="00206818" w:rsidRPr="00354BD0" w:rsidRDefault="00206818" w:rsidP="005B2531">
            <w:pPr>
              <w:pStyle w:val="Body"/>
              <w:rPr>
                <w:rFonts w:cs="Times New Roman"/>
                <w:b/>
                <w:bCs/>
              </w:rPr>
            </w:pPr>
            <w:bookmarkStart w:id="10" w:name="_Hlk132871043"/>
            <w:r w:rsidRPr="00354BD0">
              <w:rPr>
                <w:rFonts w:cs="Times New Roman"/>
                <w:b/>
                <w:bCs/>
              </w:rPr>
              <w:t>Sources used in Literature Review:</w:t>
            </w:r>
          </w:p>
        </w:tc>
        <w:tc>
          <w:tcPr>
            <w:tcW w:w="3969" w:type="dxa"/>
            <w:tcBorders>
              <w:top w:val="single" w:sz="4" w:space="0" w:color="000000"/>
              <w:left w:val="single" w:sz="4" w:space="0" w:color="000000"/>
              <w:bottom w:val="single" w:sz="4" w:space="0" w:color="000000"/>
              <w:right w:val="single" w:sz="4" w:space="0" w:color="000000"/>
            </w:tcBorders>
          </w:tcPr>
          <w:p w14:paraId="13C79821" w14:textId="77777777" w:rsidR="00206818" w:rsidRPr="00354BD0" w:rsidRDefault="00206818" w:rsidP="005B2531">
            <w:pPr>
              <w:pStyle w:val="Body"/>
              <w:rPr>
                <w:rFonts w:cs="Times New Roman"/>
                <w:b/>
                <w:bCs/>
              </w:rPr>
            </w:pPr>
            <w:r w:rsidRPr="00354BD0">
              <w:rPr>
                <w:rFonts w:cs="Times New Roman"/>
                <w:b/>
                <w:bCs/>
              </w:rPr>
              <w:t>Themes:</w:t>
            </w:r>
          </w:p>
        </w:tc>
      </w:tr>
      <w:tr w:rsidR="00206818" w14:paraId="23512052" w14:textId="77777777" w:rsidTr="005B2531">
        <w:trPr>
          <w:trHeight w:val="1008"/>
        </w:trPr>
        <w:tc>
          <w:tcPr>
            <w:tcW w:w="56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BFDB35" w14:textId="77777777" w:rsidR="00206818" w:rsidRPr="00354BD0" w:rsidRDefault="00206818" w:rsidP="005B2531">
            <w:pPr>
              <w:pStyle w:val="Body"/>
              <w:rPr>
                <w:rFonts w:cs="Times New Roman"/>
              </w:rPr>
            </w:pPr>
            <w:r w:rsidRPr="00354BD0">
              <w:rPr>
                <w:rFonts w:cs="Times New Roman"/>
              </w:rPr>
              <w:t xml:space="preserve">Arvanitis, A., </w:t>
            </w:r>
            <w:proofErr w:type="spellStart"/>
            <w:r w:rsidRPr="00354BD0">
              <w:rPr>
                <w:rFonts w:cs="Times New Roman"/>
              </w:rPr>
              <w:t>Touloumakos</w:t>
            </w:r>
            <w:proofErr w:type="spellEnd"/>
            <w:r w:rsidRPr="00354BD0">
              <w:rPr>
                <w:rFonts w:cs="Times New Roman"/>
              </w:rPr>
              <w:t>, A.K. and Barrable, A. (2022) ‘Parents’ Perceptions of UK Forest School: Descriptive and Evaluative Aspects’, Forests, 13(8), p. 1314–. Available at: https://doi.org/10.3390/f13081314. (Accessed: 23rd March 2023).</w:t>
            </w:r>
          </w:p>
        </w:tc>
        <w:tc>
          <w:tcPr>
            <w:tcW w:w="3969" w:type="dxa"/>
            <w:tcBorders>
              <w:top w:val="single" w:sz="4" w:space="0" w:color="000000"/>
              <w:left w:val="single" w:sz="4" w:space="0" w:color="000000"/>
              <w:bottom w:val="single" w:sz="4" w:space="0" w:color="000000"/>
              <w:right w:val="single" w:sz="4" w:space="0" w:color="000000"/>
            </w:tcBorders>
          </w:tcPr>
          <w:p w14:paraId="6A4978F6" w14:textId="77777777" w:rsidR="00206818" w:rsidRPr="00354BD0" w:rsidRDefault="00206818" w:rsidP="005B2531">
            <w:r w:rsidRPr="00354BD0">
              <w:t>Health &amp; Physical Development</w:t>
            </w:r>
          </w:p>
          <w:p w14:paraId="1FB2671C" w14:textId="77777777" w:rsidR="00206818" w:rsidRPr="00354BD0" w:rsidRDefault="00206818" w:rsidP="005B2531">
            <w:r w:rsidRPr="00354BD0">
              <w:t>Development of Learning and Learning Skills</w:t>
            </w:r>
          </w:p>
          <w:p w14:paraId="1A2A6CAC" w14:textId="77777777" w:rsidR="00206818" w:rsidRPr="00354BD0" w:rsidRDefault="00206818" w:rsidP="005B2531">
            <w:r w:rsidRPr="00354BD0">
              <w:t>Wellbeing</w:t>
            </w:r>
          </w:p>
          <w:p w14:paraId="6897D19B" w14:textId="77777777" w:rsidR="00206818" w:rsidRPr="00354BD0" w:rsidRDefault="00206818" w:rsidP="005B2531">
            <w:r w:rsidRPr="00354BD0">
              <w:t>The Benefits of Natural Settings</w:t>
            </w:r>
          </w:p>
        </w:tc>
      </w:tr>
      <w:tr w:rsidR="00206818" w14:paraId="556D956A" w14:textId="77777777" w:rsidTr="005B2531">
        <w:trPr>
          <w:trHeight w:val="1617"/>
        </w:trPr>
        <w:tc>
          <w:tcPr>
            <w:tcW w:w="56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51AAAC" w14:textId="77777777" w:rsidR="00206818" w:rsidRPr="00354BD0" w:rsidRDefault="00206818" w:rsidP="005B2531">
            <w:pPr>
              <w:pStyle w:val="Body"/>
              <w:rPr>
                <w:rFonts w:cs="Times New Roman"/>
              </w:rPr>
            </w:pPr>
            <w:r w:rsidRPr="00354BD0">
              <w:rPr>
                <w:rFonts w:cs="Times New Roman"/>
              </w:rPr>
              <w:t xml:space="preserve">Austin, C., Knowles, Z. and Sayers, J., (2013) ‘Investigating the effectiveness of Forest School sessions on children’s physical activity </w:t>
            </w:r>
            <w:proofErr w:type="gramStart"/>
            <w:r w:rsidRPr="00354BD0">
              <w:rPr>
                <w:rFonts w:cs="Times New Roman"/>
              </w:rPr>
              <w:t>levels’</w:t>
            </w:r>
            <w:proofErr w:type="gramEnd"/>
            <w:r w:rsidRPr="00354BD0">
              <w:rPr>
                <w:rFonts w:cs="Times New Roman"/>
              </w:rPr>
              <w:t xml:space="preserve">. The Mersey Forest in partnership with the Physical Activity Exchange at Liverpool John </w:t>
            </w:r>
            <w:proofErr w:type="spellStart"/>
            <w:r w:rsidRPr="00354BD0">
              <w:rPr>
                <w:rFonts w:cs="Times New Roman"/>
              </w:rPr>
              <w:t>Moores</w:t>
            </w:r>
            <w:proofErr w:type="spellEnd"/>
            <w:r w:rsidRPr="00354BD0">
              <w:rPr>
                <w:rFonts w:cs="Times New Roman"/>
              </w:rPr>
              <w:t xml:space="preserve"> University, 12. Available at: https://www.merseyforest.org.uk/files/documents/1341/Austin,%20C.,%20Knowles,%20Z.%20and%20Sayers,%20J.%20Forest%20School%20Evaluation.pdf (Accessed: 25th March 2023).</w:t>
            </w:r>
          </w:p>
        </w:tc>
        <w:tc>
          <w:tcPr>
            <w:tcW w:w="3969" w:type="dxa"/>
            <w:tcBorders>
              <w:top w:val="single" w:sz="4" w:space="0" w:color="000000"/>
              <w:left w:val="single" w:sz="4" w:space="0" w:color="000000"/>
              <w:bottom w:val="single" w:sz="4" w:space="0" w:color="000000"/>
              <w:right w:val="single" w:sz="4" w:space="0" w:color="000000"/>
            </w:tcBorders>
          </w:tcPr>
          <w:p w14:paraId="2A0D943A" w14:textId="77777777" w:rsidR="00206818" w:rsidRPr="00354BD0" w:rsidRDefault="00206818" w:rsidP="005B2531">
            <w:pPr>
              <w:spacing w:line="360" w:lineRule="auto"/>
            </w:pPr>
            <w:r w:rsidRPr="00354BD0">
              <w:t xml:space="preserve">Health &amp; Physical Development, </w:t>
            </w:r>
          </w:p>
          <w:p w14:paraId="65FC45C4" w14:textId="77777777" w:rsidR="00206818" w:rsidRPr="00354BD0" w:rsidRDefault="00206818" w:rsidP="005B2531">
            <w:pPr>
              <w:spacing w:line="360" w:lineRule="auto"/>
            </w:pPr>
            <w:r w:rsidRPr="00354BD0">
              <w:t>Wellbeing,</w:t>
            </w:r>
          </w:p>
          <w:p w14:paraId="1A0D6219" w14:textId="77777777" w:rsidR="00206818" w:rsidRPr="00354BD0" w:rsidRDefault="00206818" w:rsidP="005B2531">
            <w:pPr>
              <w:spacing w:line="360" w:lineRule="auto"/>
            </w:pPr>
            <w:r w:rsidRPr="00354BD0">
              <w:t>Learner Centered Learning and Play</w:t>
            </w:r>
          </w:p>
          <w:p w14:paraId="0E791028" w14:textId="77777777" w:rsidR="00206818" w:rsidRPr="00354BD0" w:rsidRDefault="00206818" w:rsidP="005B2531">
            <w:pPr>
              <w:pStyle w:val="Body"/>
              <w:ind w:left="720"/>
              <w:rPr>
                <w:rFonts w:cs="Times New Roman"/>
              </w:rPr>
            </w:pPr>
          </w:p>
        </w:tc>
      </w:tr>
      <w:tr w:rsidR="00206818" w14:paraId="6AE668A7" w14:textId="77777777" w:rsidTr="005B2531">
        <w:trPr>
          <w:trHeight w:val="781"/>
        </w:trPr>
        <w:tc>
          <w:tcPr>
            <w:tcW w:w="56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09D6E7" w14:textId="77777777" w:rsidR="00206818" w:rsidRPr="00354BD0" w:rsidRDefault="00206818" w:rsidP="005B2531">
            <w:pPr>
              <w:pStyle w:val="Body"/>
              <w:rPr>
                <w:rFonts w:cs="Times New Roman"/>
              </w:rPr>
            </w:pPr>
            <w:r w:rsidRPr="00354BD0">
              <w:rPr>
                <w:rFonts w:cs="Times New Roman"/>
              </w:rPr>
              <w:t xml:space="preserve">Barton, J. et al. (2016) Green exercise: linking nature, health and well-being. </w:t>
            </w:r>
            <w:proofErr w:type="gramStart"/>
            <w:r w:rsidRPr="00354BD0">
              <w:rPr>
                <w:rFonts w:cs="Times New Roman"/>
              </w:rPr>
              <w:t>London;:</w:t>
            </w:r>
            <w:proofErr w:type="gramEnd"/>
            <w:r w:rsidRPr="00354BD0">
              <w:rPr>
                <w:rFonts w:cs="Times New Roman"/>
              </w:rPr>
              <w:t xml:space="preserve"> Routledge is an imprint of the Taylor &amp; Francis Group, an Informa Business. Available at: https://doi.org/10.4324/9781315750941. (Accessed: 25th March 2023).</w:t>
            </w:r>
          </w:p>
        </w:tc>
        <w:tc>
          <w:tcPr>
            <w:tcW w:w="3969" w:type="dxa"/>
            <w:tcBorders>
              <w:top w:val="single" w:sz="4" w:space="0" w:color="000000"/>
              <w:left w:val="single" w:sz="4" w:space="0" w:color="000000"/>
              <w:bottom w:val="single" w:sz="4" w:space="0" w:color="000000"/>
              <w:right w:val="single" w:sz="4" w:space="0" w:color="000000"/>
            </w:tcBorders>
          </w:tcPr>
          <w:p w14:paraId="5C863C20" w14:textId="77777777" w:rsidR="00206818" w:rsidRPr="00354BD0" w:rsidRDefault="00206818" w:rsidP="005B2531">
            <w:r w:rsidRPr="00354BD0">
              <w:t xml:space="preserve">The Benefits of Natural Settings, </w:t>
            </w:r>
          </w:p>
          <w:p w14:paraId="24BD7A28" w14:textId="77777777" w:rsidR="00206818" w:rsidRPr="00354BD0" w:rsidRDefault="00206818" w:rsidP="005B2531">
            <w:r w:rsidRPr="00354BD0">
              <w:t xml:space="preserve">Wellbeing, </w:t>
            </w:r>
          </w:p>
          <w:p w14:paraId="140424E7" w14:textId="77777777" w:rsidR="00206818" w:rsidRPr="00354BD0" w:rsidRDefault="00206818" w:rsidP="005B2531">
            <w:r w:rsidRPr="00354BD0">
              <w:t xml:space="preserve">Development of Learning and Learning Skills, </w:t>
            </w:r>
          </w:p>
          <w:p w14:paraId="7E08799F" w14:textId="77777777" w:rsidR="00206818" w:rsidRPr="00354BD0" w:rsidRDefault="00206818" w:rsidP="005B2531">
            <w:r w:rsidRPr="00354BD0">
              <w:t>Health &amp; Physical Development,</w:t>
            </w:r>
          </w:p>
          <w:p w14:paraId="262EC272" w14:textId="77777777" w:rsidR="00206818" w:rsidRPr="00354BD0" w:rsidRDefault="00206818" w:rsidP="005B2531">
            <w:pPr>
              <w:pStyle w:val="Body"/>
              <w:rPr>
                <w:rFonts w:cs="Times New Roman"/>
              </w:rPr>
            </w:pPr>
          </w:p>
        </w:tc>
      </w:tr>
      <w:tr w:rsidR="00206818" w14:paraId="588BAB55" w14:textId="77777777" w:rsidTr="005B2531">
        <w:trPr>
          <w:trHeight w:val="781"/>
        </w:trPr>
        <w:tc>
          <w:tcPr>
            <w:tcW w:w="56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49B552" w14:textId="77777777" w:rsidR="00206818" w:rsidRPr="00354BD0" w:rsidRDefault="00206818" w:rsidP="005B2531">
            <w:pPr>
              <w:pStyle w:val="Body"/>
              <w:rPr>
                <w:rFonts w:cs="Times New Roman"/>
              </w:rPr>
            </w:pPr>
            <w:r w:rsidRPr="00354BD0">
              <w:rPr>
                <w:rFonts w:cs="Times New Roman"/>
              </w:rPr>
              <w:t xml:space="preserve">Blackwell, S. (2015) ‘Impacts of </w:t>
            </w:r>
            <w:proofErr w:type="gramStart"/>
            <w:r w:rsidRPr="00354BD0">
              <w:rPr>
                <w:rFonts w:cs="Times New Roman"/>
              </w:rPr>
              <w:t>Long Term</w:t>
            </w:r>
            <w:proofErr w:type="gramEnd"/>
            <w:r w:rsidRPr="00354BD0">
              <w:rPr>
                <w:rFonts w:cs="Times New Roman"/>
              </w:rPr>
              <w:t xml:space="preserve"> Forest School </w:t>
            </w:r>
            <w:proofErr w:type="spellStart"/>
            <w:r w:rsidRPr="00354BD0">
              <w:rPr>
                <w:rFonts w:cs="Times New Roman"/>
              </w:rPr>
              <w:t>Programmes</w:t>
            </w:r>
            <w:proofErr w:type="spellEnd"/>
            <w:r w:rsidRPr="00354BD0">
              <w:rPr>
                <w:rFonts w:cs="Times New Roman"/>
              </w:rPr>
              <w:t xml:space="preserve"> on Children’s Resilience, Confidence and Wellbeing’ Available at:  https://muddyfaces.co.uk/outdoor-hub/forest-school/reports-research (Accessed: 25th March 2023).</w:t>
            </w:r>
          </w:p>
        </w:tc>
        <w:tc>
          <w:tcPr>
            <w:tcW w:w="3969" w:type="dxa"/>
            <w:tcBorders>
              <w:top w:val="single" w:sz="4" w:space="0" w:color="000000"/>
              <w:left w:val="single" w:sz="4" w:space="0" w:color="000000"/>
              <w:bottom w:val="single" w:sz="4" w:space="0" w:color="000000"/>
              <w:right w:val="single" w:sz="4" w:space="0" w:color="000000"/>
            </w:tcBorders>
          </w:tcPr>
          <w:p w14:paraId="3ABDDEEF" w14:textId="77777777" w:rsidR="00206818" w:rsidRPr="00354BD0" w:rsidRDefault="00206818" w:rsidP="005B2531">
            <w:r w:rsidRPr="00354BD0">
              <w:t>Health &amp; Physical Development</w:t>
            </w:r>
          </w:p>
          <w:p w14:paraId="211E4FFE" w14:textId="77777777" w:rsidR="00206818" w:rsidRPr="00354BD0" w:rsidRDefault="00206818" w:rsidP="005B2531">
            <w:r w:rsidRPr="00354BD0">
              <w:t>Wellbeing</w:t>
            </w:r>
          </w:p>
          <w:p w14:paraId="22EF7C98" w14:textId="77777777" w:rsidR="00206818" w:rsidRPr="00354BD0" w:rsidRDefault="00206818" w:rsidP="005B2531">
            <w:r w:rsidRPr="00354BD0">
              <w:t>Learner Centered Learning and Play</w:t>
            </w:r>
          </w:p>
        </w:tc>
      </w:tr>
      <w:tr w:rsidR="00206818" w14:paraId="5981B8FF" w14:textId="77777777" w:rsidTr="005B2531">
        <w:trPr>
          <w:trHeight w:val="1060"/>
        </w:trPr>
        <w:tc>
          <w:tcPr>
            <w:tcW w:w="56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38CD1A" w14:textId="77777777" w:rsidR="00206818" w:rsidRPr="00354BD0" w:rsidRDefault="00206818" w:rsidP="005B2531">
            <w:pPr>
              <w:pStyle w:val="Body"/>
              <w:rPr>
                <w:rFonts w:cs="Times New Roman"/>
              </w:rPr>
            </w:pPr>
            <w:r w:rsidRPr="00354BD0">
              <w:rPr>
                <w:rFonts w:cs="Times New Roman"/>
              </w:rPr>
              <w:t>Bragg, R. et al. (2013) Measuring connection to nature in children aged 8-12: A robust methodology for the RSPB. University of Essex.  Available at:   https://www.outdoor-learning research.org/Evidence/ArtMID/659/ArticleID/44/Measuring-connection-to-nature-in-children-aged-8-12-2013 (Accessed: 25th March 2023).</w:t>
            </w:r>
          </w:p>
        </w:tc>
        <w:tc>
          <w:tcPr>
            <w:tcW w:w="3969" w:type="dxa"/>
            <w:tcBorders>
              <w:top w:val="single" w:sz="4" w:space="0" w:color="000000"/>
              <w:left w:val="single" w:sz="4" w:space="0" w:color="000000"/>
              <w:bottom w:val="single" w:sz="4" w:space="0" w:color="000000"/>
              <w:right w:val="single" w:sz="4" w:space="0" w:color="000000"/>
            </w:tcBorders>
          </w:tcPr>
          <w:p w14:paraId="7B20FD2A" w14:textId="77777777" w:rsidR="00206818" w:rsidRPr="00354BD0" w:rsidRDefault="00206818" w:rsidP="005B2531">
            <w:r w:rsidRPr="00354BD0">
              <w:t>Health &amp; Physical Development</w:t>
            </w:r>
          </w:p>
          <w:p w14:paraId="3B9D203B" w14:textId="77777777" w:rsidR="00206818" w:rsidRPr="00354BD0" w:rsidRDefault="00206818" w:rsidP="005B2531">
            <w:r w:rsidRPr="00354BD0">
              <w:t>Wellbeing</w:t>
            </w:r>
          </w:p>
          <w:p w14:paraId="15EA5313" w14:textId="77777777" w:rsidR="00206818" w:rsidRPr="00354BD0" w:rsidRDefault="00206818" w:rsidP="005B2531">
            <w:r w:rsidRPr="00354BD0">
              <w:t>The Benefits of Natural Settings</w:t>
            </w:r>
          </w:p>
        </w:tc>
      </w:tr>
      <w:tr w:rsidR="00206818" w14:paraId="57B5A84D" w14:textId="77777777" w:rsidTr="005B2531">
        <w:trPr>
          <w:trHeight w:val="781"/>
        </w:trPr>
        <w:tc>
          <w:tcPr>
            <w:tcW w:w="56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A2F836" w14:textId="77777777" w:rsidR="00206818" w:rsidRPr="00354BD0" w:rsidRDefault="00206818" w:rsidP="005B2531">
            <w:pPr>
              <w:pStyle w:val="Body"/>
              <w:rPr>
                <w:rFonts w:cs="Times New Roman"/>
              </w:rPr>
            </w:pPr>
            <w:r w:rsidRPr="00354BD0">
              <w:rPr>
                <w:rFonts w:cs="Times New Roman"/>
              </w:rPr>
              <w:t>Coates, J.K. and Pimlott‐Wilson, H. (2019) ‘Learning while playing: Children’s Forest School experiences in the UK’, British educational research journal, 45(1), pp. 21–40. Available at: https://doi.org/10.1002/berj.3491. (Accessed: 16th March 2023)</w:t>
            </w:r>
          </w:p>
        </w:tc>
        <w:tc>
          <w:tcPr>
            <w:tcW w:w="3969" w:type="dxa"/>
            <w:tcBorders>
              <w:top w:val="single" w:sz="4" w:space="0" w:color="000000"/>
              <w:left w:val="single" w:sz="4" w:space="0" w:color="000000"/>
              <w:bottom w:val="single" w:sz="4" w:space="0" w:color="000000"/>
              <w:right w:val="single" w:sz="4" w:space="0" w:color="000000"/>
            </w:tcBorders>
          </w:tcPr>
          <w:p w14:paraId="671906D5" w14:textId="77777777" w:rsidR="00206818" w:rsidRPr="00354BD0" w:rsidRDefault="00206818" w:rsidP="005B2531">
            <w:r w:rsidRPr="00354BD0">
              <w:t>Health &amp; Physical Development</w:t>
            </w:r>
          </w:p>
          <w:p w14:paraId="462803B4" w14:textId="77777777" w:rsidR="00206818" w:rsidRPr="00354BD0" w:rsidRDefault="00206818" w:rsidP="005B2531">
            <w:r w:rsidRPr="00354BD0">
              <w:t>Development of Learning and Learning Skills</w:t>
            </w:r>
          </w:p>
          <w:p w14:paraId="0822E091" w14:textId="77777777" w:rsidR="00206818" w:rsidRPr="00354BD0" w:rsidRDefault="00206818" w:rsidP="005B2531">
            <w:r w:rsidRPr="00354BD0">
              <w:t>Wellbeing</w:t>
            </w:r>
          </w:p>
          <w:p w14:paraId="3D0DDBCA" w14:textId="77777777" w:rsidR="00206818" w:rsidRPr="00354BD0" w:rsidRDefault="00206818" w:rsidP="005B2531">
            <w:r w:rsidRPr="00354BD0">
              <w:t>Learner Centered Learning and Play</w:t>
            </w:r>
          </w:p>
        </w:tc>
      </w:tr>
      <w:tr w:rsidR="00206818" w14:paraId="54EDB004" w14:textId="77777777" w:rsidTr="005B2531">
        <w:trPr>
          <w:trHeight w:val="781"/>
        </w:trPr>
        <w:tc>
          <w:tcPr>
            <w:tcW w:w="56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067C98" w14:textId="77777777" w:rsidR="00206818" w:rsidRPr="00354BD0" w:rsidRDefault="00206818" w:rsidP="005B2531">
            <w:pPr>
              <w:pStyle w:val="Body"/>
              <w:rPr>
                <w:rFonts w:cs="Times New Roman"/>
              </w:rPr>
            </w:pPr>
            <w:r w:rsidRPr="00354BD0">
              <w:rPr>
                <w:rFonts w:cs="Times New Roman"/>
              </w:rPr>
              <w:t>Dabaja, Z.F. (2022) ‘The Forest School impact on children: reviewing two decades of research’, Education 3-13, 50(5), pp. 640–653. Available at: https://doi.org/10.1080/03004279.2021.1889013. (Accessed: 20th March 2023)</w:t>
            </w:r>
          </w:p>
        </w:tc>
        <w:tc>
          <w:tcPr>
            <w:tcW w:w="3969" w:type="dxa"/>
            <w:tcBorders>
              <w:top w:val="single" w:sz="4" w:space="0" w:color="000000"/>
              <w:left w:val="single" w:sz="4" w:space="0" w:color="000000"/>
              <w:bottom w:val="single" w:sz="4" w:space="0" w:color="000000"/>
              <w:right w:val="single" w:sz="4" w:space="0" w:color="000000"/>
            </w:tcBorders>
          </w:tcPr>
          <w:p w14:paraId="66E6BF43" w14:textId="77777777" w:rsidR="00206818" w:rsidRPr="00354BD0" w:rsidRDefault="00206818" w:rsidP="005B2531">
            <w:r w:rsidRPr="00354BD0">
              <w:t>Health &amp; Physical Development</w:t>
            </w:r>
          </w:p>
          <w:p w14:paraId="3D446AD8" w14:textId="77777777" w:rsidR="00206818" w:rsidRPr="00354BD0" w:rsidRDefault="00206818" w:rsidP="005B2531">
            <w:r w:rsidRPr="00354BD0">
              <w:t>Development of Learning and Learning Skills</w:t>
            </w:r>
          </w:p>
          <w:p w14:paraId="04C3C3D4" w14:textId="77777777" w:rsidR="00206818" w:rsidRPr="00354BD0" w:rsidRDefault="00206818" w:rsidP="005B2531">
            <w:r w:rsidRPr="00354BD0">
              <w:t>Wellbeing</w:t>
            </w:r>
          </w:p>
          <w:p w14:paraId="653C49F2" w14:textId="77777777" w:rsidR="00206818" w:rsidRPr="00354BD0" w:rsidRDefault="00206818" w:rsidP="005B2531">
            <w:r w:rsidRPr="00354BD0">
              <w:t>The Benefits of Natural Settings</w:t>
            </w:r>
          </w:p>
        </w:tc>
      </w:tr>
      <w:tr w:rsidR="00206818" w14:paraId="7EE29881" w14:textId="77777777" w:rsidTr="005B2531">
        <w:trPr>
          <w:trHeight w:val="781"/>
        </w:trPr>
        <w:tc>
          <w:tcPr>
            <w:tcW w:w="56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8660E5" w14:textId="77777777" w:rsidR="00206818" w:rsidRPr="00354BD0" w:rsidRDefault="00206818" w:rsidP="005B2531">
            <w:pPr>
              <w:pStyle w:val="Body"/>
              <w:rPr>
                <w:rFonts w:cs="Times New Roman"/>
              </w:rPr>
            </w:pPr>
            <w:r w:rsidRPr="00354BD0">
              <w:rPr>
                <w:rFonts w:cs="Times New Roman"/>
              </w:rPr>
              <w:lastRenderedPageBreak/>
              <w:t>Gill, T. (2014) ‘“The Benefits of Children’s Engagement with Nature: A Systematic Literature Review.” Children, Youth and Environments 24(2): 10-34. Available at:  https://doi.org/10.7721/chilyoutenvi.24.2.0010 (Accessed: 23rd March 2023).</w:t>
            </w:r>
          </w:p>
        </w:tc>
        <w:tc>
          <w:tcPr>
            <w:tcW w:w="3969" w:type="dxa"/>
            <w:tcBorders>
              <w:top w:val="single" w:sz="4" w:space="0" w:color="000000"/>
              <w:left w:val="single" w:sz="4" w:space="0" w:color="000000"/>
              <w:bottom w:val="single" w:sz="4" w:space="0" w:color="000000"/>
              <w:right w:val="single" w:sz="4" w:space="0" w:color="000000"/>
            </w:tcBorders>
          </w:tcPr>
          <w:p w14:paraId="67400A0E" w14:textId="77777777" w:rsidR="00206818" w:rsidRPr="00354BD0" w:rsidRDefault="00206818" w:rsidP="005B2531">
            <w:r w:rsidRPr="00354BD0">
              <w:t>Health &amp; Physical Development</w:t>
            </w:r>
          </w:p>
          <w:p w14:paraId="1ECEA543" w14:textId="77777777" w:rsidR="00206818" w:rsidRPr="00354BD0" w:rsidRDefault="00206818" w:rsidP="005B2531">
            <w:r w:rsidRPr="00354BD0">
              <w:t>Wellbeing</w:t>
            </w:r>
          </w:p>
          <w:p w14:paraId="78A6BD93" w14:textId="77777777" w:rsidR="00206818" w:rsidRPr="00354BD0" w:rsidRDefault="00206818" w:rsidP="005B2531">
            <w:r w:rsidRPr="00354BD0">
              <w:t>The Benefits of Natural Settings</w:t>
            </w:r>
          </w:p>
          <w:p w14:paraId="2FC3A01F" w14:textId="77777777" w:rsidR="00206818" w:rsidRPr="00354BD0" w:rsidRDefault="00206818" w:rsidP="005B2531">
            <w:pPr>
              <w:pStyle w:val="Body"/>
              <w:rPr>
                <w:rFonts w:cs="Times New Roman"/>
              </w:rPr>
            </w:pPr>
          </w:p>
        </w:tc>
      </w:tr>
      <w:tr w:rsidR="00206818" w14:paraId="4FDB52EE" w14:textId="77777777" w:rsidTr="005B2531">
        <w:trPr>
          <w:trHeight w:val="781"/>
        </w:trPr>
        <w:tc>
          <w:tcPr>
            <w:tcW w:w="56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01857F" w14:textId="77777777" w:rsidR="00206818" w:rsidRPr="00354BD0" w:rsidRDefault="00206818" w:rsidP="005B2531">
            <w:pPr>
              <w:pStyle w:val="Body"/>
              <w:rPr>
                <w:rFonts w:cs="Times New Roman"/>
              </w:rPr>
            </w:pPr>
            <w:r w:rsidRPr="00354BD0">
              <w:rPr>
                <w:rFonts w:cs="Times New Roman"/>
              </w:rPr>
              <w:t>Harris, F. (2018) ‘Outdoor learning spaces: The case of forest school’, Area (London 1969), 50(2), pp. 222–231. Available at: https://doi.org/10.1111/area.12360. (Accessed: 25th March 2023).</w:t>
            </w:r>
          </w:p>
        </w:tc>
        <w:tc>
          <w:tcPr>
            <w:tcW w:w="3969" w:type="dxa"/>
            <w:tcBorders>
              <w:top w:val="single" w:sz="4" w:space="0" w:color="000000"/>
              <w:left w:val="single" w:sz="4" w:space="0" w:color="000000"/>
              <w:bottom w:val="single" w:sz="4" w:space="0" w:color="000000"/>
              <w:right w:val="single" w:sz="4" w:space="0" w:color="000000"/>
            </w:tcBorders>
          </w:tcPr>
          <w:p w14:paraId="136B4410" w14:textId="77777777" w:rsidR="00206818" w:rsidRPr="00354BD0" w:rsidRDefault="00206818" w:rsidP="005B2531">
            <w:pPr>
              <w:pStyle w:val="Body"/>
              <w:rPr>
                <w:rFonts w:cs="Times New Roman"/>
              </w:rPr>
            </w:pPr>
            <w:r w:rsidRPr="00354BD0">
              <w:rPr>
                <w:rFonts w:cs="Times New Roman"/>
              </w:rPr>
              <w:t xml:space="preserve">Lerner centered learning and </w:t>
            </w:r>
            <w:proofErr w:type="gramStart"/>
            <w:r w:rsidRPr="00354BD0">
              <w:rPr>
                <w:rFonts w:cs="Times New Roman"/>
              </w:rPr>
              <w:t>Play</w:t>
            </w:r>
            <w:proofErr w:type="gramEnd"/>
          </w:p>
          <w:p w14:paraId="151ED502" w14:textId="77777777" w:rsidR="00206818" w:rsidRPr="00354BD0" w:rsidRDefault="00206818" w:rsidP="005B2531">
            <w:pPr>
              <w:pStyle w:val="Body"/>
              <w:rPr>
                <w:rFonts w:cs="Times New Roman"/>
              </w:rPr>
            </w:pPr>
            <w:r w:rsidRPr="00354BD0">
              <w:rPr>
                <w:rFonts w:cs="Times New Roman"/>
              </w:rPr>
              <w:t>Benefits of Natural setting</w:t>
            </w:r>
          </w:p>
          <w:p w14:paraId="5ADE743C" w14:textId="77777777" w:rsidR="00206818" w:rsidRPr="00354BD0" w:rsidRDefault="00206818" w:rsidP="005B2531">
            <w:pPr>
              <w:pStyle w:val="Body"/>
              <w:rPr>
                <w:rFonts w:cs="Times New Roman"/>
              </w:rPr>
            </w:pPr>
            <w:r w:rsidRPr="00354BD0">
              <w:rPr>
                <w:rFonts w:cs="Times New Roman"/>
              </w:rPr>
              <w:t>Development of Learning and Learning Skills</w:t>
            </w:r>
          </w:p>
          <w:p w14:paraId="231DF8B7" w14:textId="77777777" w:rsidR="00206818" w:rsidRPr="00354BD0" w:rsidRDefault="00206818" w:rsidP="005B2531">
            <w:pPr>
              <w:pStyle w:val="Body"/>
              <w:ind w:left="1080"/>
              <w:rPr>
                <w:rFonts w:cs="Times New Roman"/>
              </w:rPr>
            </w:pPr>
          </w:p>
        </w:tc>
      </w:tr>
      <w:tr w:rsidR="00206818" w14:paraId="55BAC524" w14:textId="77777777" w:rsidTr="005B2531">
        <w:trPr>
          <w:trHeight w:val="781"/>
        </w:trPr>
        <w:tc>
          <w:tcPr>
            <w:tcW w:w="56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09551F" w14:textId="77777777" w:rsidR="00206818" w:rsidRPr="00354BD0" w:rsidRDefault="00206818" w:rsidP="005B2531">
            <w:pPr>
              <w:pStyle w:val="Body"/>
              <w:rPr>
                <w:rFonts w:cs="Times New Roman"/>
              </w:rPr>
            </w:pPr>
            <w:r w:rsidRPr="00354BD0">
              <w:rPr>
                <w:rFonts w:cs="Times New Roman"/>
              </w:rPr>
              <w:t>Harris, F. (2017) ‘The nature of learning at forest school: practitioners’ perspectives’, Education 3-13, 45(2), pp. 272–291. Available at: https://doi.org/10.1080/03004279.2015.1078833. (Accessed: 20th March 2023)</w:t>
            </w:r>
          </w:p>
        </w:tc>
        <w:tc>
          <w:tcPr>
            <w:tcW w:w="3969" w:type="dxa"/>
            <w:tcBorders>
              <w:top w:val="single" w:sz="4" w:space="0" w:color="000000"/>
              <w:left w:val="single" w:sz="4" w:space="0" w:color="000000"/>
              <w:bottom w:val="single" w:sz="4" w:space="0" w:color="000000"/>
              <w:right w:val="single" w:sz="4" w:space="0" w:color="000000"/>
            </w:tcBorders>
          </w:tcPr>
          <w:p w14:paraId="7D1345DF" w14:textId="77777777" w:rsidR="00206818" w:rsidRPr="00354BD0" w:rsidRDefault="00206818" w:rsidP="005B2531">
            <w:pPr>
              <w:pStyle w:val="Body"/>
              <w:rPr>
                <w:rFonts w:cs="Times New Roman"/>
              </w:rPr>
            </w:pPr>
            <w:r w:rsidRPr="00354BD0">
              <w:rPr>
                <w:rFonts w:cs="Times New Roman"/>
              </w:rPr>
              <w:t>Development of Learning and Learning Skills</w:t>
            </w:r>
          </w:p>
          <w:p w14:paraId="676C8461" w14:textId="77777777" w:rsidR="00206818" w:rsidRPr="00354BD0" w:rsidRDefault="00206818" w:rsidP="005B2531">
            <w:pPr>
              <w:pStyle w:val="Body"/>
              <w:rPr>
                <w:rFonts w:cs="Times New Roman"/>
              </w:rPr>
            </w:pPr>
            <w:r w:rsidRPr="00354BD0">
              <w:rPr>
                <w:rFonts w:cs="Times New Roman"/>
              </w:rPr>
              <w:t>Learner Centered Learning and Play</w:t>
            </w:r>
          </w:p>
          <w:p w14:paraId="491F6D8E" w14:textId="77777777" w:rsidR="00206818" w:rsidRPr="00354BD0" w:rsidRDefault="00206818" w:rsidP="005B2531">
            <w:pPr>
              <w:pStyle w:val="Body"/>
              <w:ind w:left="360"/>
              <w:rPr>
                <w:rFonts w:cs="Times New Roman"/>
              </w:rPr>
            </w:pPr>
          </w:p>
        </w:tc>
      </w:tr>
      <w:tr w:rsidR="00206818" w14:paraId="39C5E2B8" w14:textId="77777777" w:rsidTr="005B2531">
        <w:trPr>
          <w:trHeight w:val="1060"/>
        </w:trPr>
        <w:tc>
          <w:tcPr>
            <w:tcW w:w="56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29C6C6" w14:textId="77777777" w:rsidR="00206818" w:rsidRPr="00354BD0" w:rsidRDefault="00206818" w:rsidP="005B2531">
            <w:pPr>
              <w:pStyle w:val="Body"/>
              <w:rPr>
                <w:rFonts w:cs="Times New Roman"/>
              </w:rPr>
            </w:pPr>
            <w:r w:rsidRPr="00354BD0">
              <w:rPr>
                <w:rFonts w:cs="Times New Roman"/>
              </w:rPr>
              <w:t>Keogh, S. and Greaves, G. (2018) Mental and physical health and well-being for Derbyshire Young People project. Derbyshire: Derbyshire Environmental Studies Service. Available at: https://www.services.derbyshire.gov.uk/Pages/Download/4c2453a7-7375-4f3c-8187-bbcbbce00943/PageSectionDocuments (Accessed: 25th March 2023).</w:t>
            </w:r>
          </w:p>
        </w:tc>
        <w:tc>
          <w:tcPr>
            <w:tcW w:w="3969" w:type="dxa"/>
            <w:tcBorders>
              <w:top w:val="single" w:sz="4" w:space="0" w:color="000000"/>
              <w:left w:val="single" w:sz="4" w:space="0" w:color="000000"/>
              <w:bottom w:val="single" w:sz="4" w:space="0" w:color="000000"/>
              <w:right w:val="single" w:sz="4" w:space="0" w:color="000000"/>
            </w:tcBorders>
          </w:tcPr>
          <w:p w14:paraId="52BB8BD2" w14:textId="77777777" w:rsidR="00206818" w:rsidRPr="00354BD0" w:rsidRDefault="00206818" w:rsidP="005B2531">
            <w:r w:rsidRPr="00354BD0">
              <w:t>Health &amp; Physical Development</w:t>
            </w:r>
          </w:p>
          <w:p w14:paraId="7FEFD4B9" w14:textId="77777777" w:rsidR="00206818" w:rsidRPr="00354BD0" w:rsidRDefault="00206818" w:rsidP="005B2531">
            <w:r w:rsidRPr="00354BD0">
              <w:t>Development of Learning and Learning Skills</w:t>
            </w:r>
          </w:p>
          <w:p w14:paraId="2EC0AA74" w14:textId="77777777" w:rsidR="00206818" w:rsidRPr="00354BD0" w:rsidRDefault="00206818" w:rsidP="005B2531">
            <w:r w:rsidRPr="00354BD0">
              <w:t>Wellbeing</w:t>
            </w:r>
          </w:p>
          <w:p w14:paraId="3057F7B0" w14:textId="77777777" w:rsidR="00206818" w:rsidRPr="00354BD0" w:rsidRDefault="00206818" w:rsidP="005B2531">
            <w:r w:rsidRPr="00354BD0">
              <w:t>The Benefits of Natural Settings</w:t>
            </w:r>
          </w:p>
        </w:tc>
      </w:tr>
      <w:tr w:rsidR="00206818" w14:paraId="775EB8C8" w14:textId="77777777" w:rsidTr="005B2531">
        <w:trPr>
          <w:trHeight w:val="781"/>
        </w:trPr>
        <w:tc>
          <w:tcPr>
            <w:tcW w:w="56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978721" w14:textId="77777777" w:rsidR="00206818" w:rsidRPr="00354BD0" w:rsidRDefault="00206818" w:rsidP="005B2531">
            <w:pPr>
              <w:pStyle w:val="Body"/>
              <w:rPr>
                <w:rFonts w:cs="Times New Roman"/>
              </w:rPr>
            </w:pPr>
            <w:r w:rsidRPr="00354BD0">
              <w:rPr>
                <w:rFonts w:cs="Times New Roman"/>
              </w:rPr>
              <w:t>Leather, M. (2018) ‘A critique of “Forest School” or something lost in translation’, Journal of outdoor and environmental education, 21(1), pp. 5–18. Available at: https://doi.org/10.1007/s42322-017-0006-1. (Accessed: 25th March 2023).</w:t>
            </w:r>
          </w:p>
        </w:tc>
        <w:tc>
          <w:tcPr>
            <w:tcW w:w="3969" w:type="dxa"/>
            <w:tcBorders>
              <w:top w:val="single" w:sz="4" w:space="0" w:color="000000"/>
              <w:left w:val="single" w:sz="4" w:space="0" w:color="000000"/>
              <w:bottom w:val="single" w:sz="4" w:space="0" w:color="000000"/>
              <w:right w:val="single" w:sz="4" w:space="0" w:color="000000"/>
            </w:tcBorders>
          </w:tcPr>
          <w:p w14:paraId="0B27F879" w14:textId="77777777" w:rsidR="00206818" w:rsidRPr="00354BD0" w:rsidRDefault="00206818" w:rsidP="005B2531">
            <w:r w:rsidRPr="00354BD0">
              <w:t>Development of Learning and Learning Skills</w:t>
            </w:r>
          </w:p>
          <w:p w14:paraId="1773FA9F" w14:textId="77777777" w:rsidR="00206818" w:rsidRPr="00354BD0" w:rsidRDefault="00206818" w:rsidP="005B2531">
            <w:r w:rsidRPr="00354BD0">
              <w:t>Learner Centered Learning and Play</w:t>
            </w:r>
          </w:p>
          <w:p w14:paraId="5762763C" w14:textId="77777777" w:rsidR="00206818" w:rsidRPr="00354BD0" w:rsidRDefault="00206818" w:rsidP="005B2531"/>
        </w:tc>
      </w:tr>
      <w:tr w:rsidR="00206818" w14:paraId="1BD4BF8D" w14:textId="77777777" w:rsidTr="005B2531">
        <w:trPr>
          <w:trHeight w:val="1060"/>
        </w:trPr>
        <w:tc>
          <w:tcPr>
            <w:tcW w:w="56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E3BA75" w14:textId="77777777" w:rsidR="00206818" w:rsidRPr="00354BD0" w:rsidRDefault="00206818" w:rsidP="005B2531">
            <w:pPr>
              <w:pStyle w:val="Body"/>
              <w:rPr>
                <w:rFonts w:cs="Times New Roman"/>
              </w:rPr>
            </w:pPr>
            <w:r w:rsidRPr="00354BD0">
              <w:rPr>
                <w:rFonts w:cs="Times New Roman"/>
              </w:rPr>
              <w:t xml:space="preserve">Marchant, E. et al. (2019) ‘Curriculum-based outdoor learning for children aged 9-11: A qualitative analysis of pupils’ and teachers’ views’, </w:t>
            </w:r>
            <w:proofErr w:type="spellStart"/>
            <w:r w:rsidRPr="00354BD0">
              <w:rPr>
                <w:rFonts w:cs="Times New Roman"/>
              </w:rPr>
              <w:t>PloS</w:t>
            </w:r>
            <w:proofErr w:type="spellEnd"/>
            <w:r w:rsidRPr="00354BD0">
              <w:rPr>
                <w:rFonts w:cs="Times New Roman"/>
              </w:rPr>
              <w:t xml:space="preserve"> one, 14(5), pp. e0212242–e0212242. Available at: https://doi.org/10.1371/journal.pone.0212242. (Accessed: 23rd March 2023).</w:t>
            </w:r>
          </w:p>
        </w:tc>
        <w:tc>
          <w:tcPr>
            <w:tcW w:w="3969" w:type="dxa"/>
            <w:tcBorders>
              <w:top w:val="single" w:sz="4" w:space="0" w:color="000000"/>
              <w:left w:val="single" w:sz="4" w:space="0" w:color="000000"/>
              <w:bottom w:val="single" w:sz="4" w:space="0" w:color="000000"/>
              <w:right w:val="single" w:sz="4" w:space="0" w:color="000000"/>
            </w:tcBorders>
          </w:tcPr>
          <w:p w14:paraId="4674E043" w14:textId="77777777" w:rsidR="00206818" w:rsidRPr="00354BD0" w:rsidRDefault="00206818" w:rsidP="005B2531">
            <w:r w:rsidRPr="00354BD0">
              <w:t>Health &amp; Physical Development</w:t>
            </w:r>
          </w:p>
          <w:p w14:paraId="0CCC484E" w14:textId="77777777" w:rsidR="00206818" w:rsidRPr="00354BD0" w:rsidRDefault="00206818" w:rsidP="005B2531">
            <w:r w:rsidRPr="00354BD0">
              <w:t>Development of Learning and Learning Skills</w:t>
            </w:r>
          </w:p>
          <w:p w14:paraId="13FE8346" w14:textId="77777777" w:rsidR="00206818" w:rsidRPr="00354BD0" w:rsidRDefault="00206818" w:rsidP="005B2531">
            <w:r w:rsidRPr="00354BD0">
              <w:t>Wellbeing</w:t>
            </w:r>
          </w:p>
          <w:p w14:paraId="25FECAFB" w14:textId="77777777" w:rsidR="00206818" w:rsidRPr="00354BD0" w:rsidRDefault="00206818" w:rsidP="005B2531">
            <w:r w:rsidRPr="00354BD0">
              <w:t>Learner Centered Learning and Play</w:t>
            </w:r>
          </w:p>
          <w:p w14:paraId="3ABDBBA7" w14:textId="77777777" w:rsidR="00206818" w:rsidRPr="00354BD0" w:rsidRDefault="00206818" w:rsidP="005B2531"/>
        </w:tc>
      </w:tr>
      <w:tr w:rsidR="00206818" w14:paraId="4A7B0B0B" w14:textId="77777777" w:rsidTr="005B2531">
        <w:trPr>
          <w:trHeight w:val="1060"/>
        </w:trPr>
        <w:tc>
          <w:tcPr>
            <w:tcW w:w="56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C53B72" w14:textId="77777777" w:rsidR="00206818" w:rsidRPr="00354BD0" w:rsidRDefault="00206818" w:rsidP="005B2531">
            <w:pPr>
              <w:pStyle w:val="Body"/>
              <w:rPr>
                <w:rFonts w:cs="Times New Roman"/>
              </w:rPr>
            </w:pPr>
            <w:r w:rsidRPr="00354BD0">
              <w:rPr>
                <w:rFonts w:cs="Times New Roman"/>
              </w:rPr>
              <w:t>McCree, M., Cutting, R. and Sherwin, D. (2018) ‘The Hare and the Tortoise go to Forest School: taking the scenic route to academic attainment via emotional wellbeing outdoors’, Early child development and care, 188(7), pp. 980–996. Available at: https://doi.org/10.1080/03004430.2018.1446430. (Accessed: 20th March 2023)</w:t>
            </w:r>
          </w:p>
        </w:tc>
        <w:tc>
          <w:tcPr>
            <w:tcW w:w="3969" w:type="dxa"/>
            <w:tcBorders>
              <w:top w:val="single" w:sz="4" w:space="0" w:color="000000"/>
              <w:left w:val="single" w:sz="4" w:space="0" w:color="000000"/>
              <w:bottom w:val="single" w:sz="4" w:space="0" w:color="000000"/>
              <w:right w:val="single" w:sz="4" w:space="0" w:color="000000"/>
            </w:tcBorders>
          </w:tcPr>
          <w:p w14:paraId="6886593B" w14:textId="77777777" w:rsidR="00206818" w:rsidRPr="00354BD0" w:rsidRDefault="00206818" w:rsidP="005B2531">
            <w:r w:rsidRPr="00354BD0">
              <w:t>Health &amp; Physical Development</w:t>
            </w:r>
          </w:p>
          <w:p w14:paraId="051A1DF4" w14:textId="77777777" w:rsidR="00206818" w:rsidRPr="00354BD0" w:rsidRDefault="00206818" w:rsidP="005B2531">
            <w:r w:rsidRPr="00354BD0">
              <w:t>Development of Learning and Learning Skills</w:t>
            </w:r>
          </w:p>
          <w:p w14:paraId="55FBD43C" w14:textId="77777777" w:rsidR="00206818" w:rsidRPr="00354BD0" w:rsidRDefault="00206818" w:rsidP="005B2531">
            <w:r w:rsidRPr="00354BD0">
              <w:t>Wellbeing</w:t>
            </w:r>
          </w:p>
          <w:p w14:paraId="3909DD49" w14:textId="77777777" w:rsidR="00206818" w:rsidRPr="00354BD0" w:rsidRDefault="00206818" w:rsidP="005B2531">
            <w:r w:rsidRPr="00354BD0">
              <w:t>The Benefits of Natural Settings</w:t>
            </w:r>
          </w:p>
        </w:tc>
      </w:tr>
      <w:tr w:rsidR="00206818" w14:paraId="30424258" w14:textId="77777777" w:rsidTr="005B2531">
        <w:trPr>
          <w:trHeight w:val="1060"/>
        </w:trPr>
        <w:tc>
          <w:tcPr>
            <w:tcW w:w="56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637072" w14:textId="77777777" w:rsidR="00206818" w:rsidRPr="00354BD0" w:rsidRDefault="00206818" w:rsidP="005B2531">
            <w:pPr>
              <w:pStyle w:val="Body"/>
              <w:rPr>
                <w:rFonts w:cs="Times New Roman"/>
              </w:rPr>
            </w:pPr>
            <w:r w:rsidRPr="00354BD0">
              <w:rPr>
                <w:rFonts w:cs="Times New Roman"/>
              </w:rPr>
              <w:t xml:space="preserve">Roe, J. and Aspinall, P. (2011) ‘The restorative outcomes of forest school and conventional school in young people with good and poor </w:t>
            </w:r>
            <w:proofErr w:type="spellStart"/>
            <w:r w:rsidRPr="00354BD0">
              <w:rPr>
                <w:rFonts w:cs="Times New Roman"/>
              </w:rPr>
              <w:t>behaviour</w:t>
            </w:r>
            <w:proofErr w:type="spellEnd"/>
            <w:r w:rsidRPr="00354BD0">
              <w:rPr>
                <w:rFonts w:cs="Times New Roman"/>
              </w:rPr>
              <w:t>’, Urban forestry &amp; urban greening, 10(3), pp. 205–212. Available at: https://doi.org/10.1016/j.ufug.2011.03.003. (Accessed: 16th March 2023)</w:t>
            </w:r>
          </w:p>
        </w:tc>
        <w:tc>
          <w:tcPr>
            <w:tcW w:w="3969" w:type="dxa"/>
            <w:tcBorders>
              <w:top w:val="single" w:sz="4" w:space="0" w:color="000000"/>
              <w:left w:val="single" w:sz="4" w:space="0" w:color="000000"/>
              <w:bottom w:val="single" w:sz="4" w:space="0" w:color="000000"/>
              <w:right w:val="single" w:sz="4" w:space="0" w:color="000000"/>
            </w:tcBorders>
          </w:tcPr>
          <w:p w14:paraId="1ADDC23F" w14:textId="77777777" w:rsidR="00206818" w:rsidRPr="00354BD0" w:rsidRDefault="00206818" w:rsidP="005B2531">
            <w:pPr>
              <w:pStyle w:val="Body"/>
              <w:rPr>
                <w:rFonts w:cs="Times New Roman"/>
              </w:rPr>
            </w:pPr>
            <w:r w:rsidRPr="00354BD0">
              <w:rPr>
                <w:rFonts w:cs="Times New Roman"/>
              </w:rPr>
              <w:t>Health &amp; Physical Development</w:t>
            </w:r>
          </w:p>
          <w:p w14:paraId="4871B60A" w14:textId="77777777" w:rsidR="00206818" w:rsidRPr="00354BD0" w:rsidRDefault="00206818" w:rsidP="005B2531">
            <w:pPr>
              <w:pStyle w:val="Body"/>
              <w:rPr>
                <w:rFonts w:cs="Times New Roman"/>
              </w:rPr>
            </w:pPr>
            <w:r w:rsidRPr="00354BD0">
              <w:rPr>
                <w:rFonts w:cs="Times New Roman"/>
              </w:rPr>
              <w:t>Wellbeing</w:t>
            </w:r>
          </w:p>
          <w:p w14:paraId="4D617E97" w14:textId="77777777" w:rsidR="00206818" w:rsidRPr="00354BD0" w:rsidRDefault="00206818" w:rsidP="005B2531">
            <w:pPr>
              <w:pStyle w:val="Body"/>
              <w:rPr>
                <w:rFonts w:cs="Times New Roman"/>
              </w:rPr>
            </w:pPr>
            <w:r w:rsidRPr="00354BD0">
              <w:rPr>
                <w:rFonts w:cs="Times New Roman"/>
              </w:rPr>
              <w:t>The Benefits of Natural Settings</w:t>
            </w:r>
          </w:p>
        </w:tc>
      </w:tr>
      <w:tr w:rsidR="00206818" w14:paraId="42708CF9" w14:textId="77777777" w:rsidTr="005B2531">
        <w:trPr>
          <w:trHeight w:val="781"/>
        </w:trPr>
        <w:tc>
          <w:tcPr>
            <w:tcW w:w="56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F7FB7D" w14:textId="77777777" w:rsidR="00206818" w:rsidRPr="00354BD0" w:rsidRDefault="00206818" w:rsidP="005B2531">
            <w:pPr>
              <w:pStyle w:val="Body"/>
              <w:rPr>
                <w:rFonts w:cs="Times New Roman"/>
              </w:rPr>
            </w:pPr>
            <w:r w:rsidRPr="00354BD0">
              <w:rPr>
                <w:rFonts w:cs="Times New Roman"/>
              </w:rPr>
              <w:lastRenderedPageBreak/>
              <w:t>Tiplady, L.S.E. (2022) The Breeze Forest School Project Evaluation Report. Newcastle: Newcastle University. Available at: https://scotswoodgarden.org.uk/images/documents/Breeze_Evaluation_Report_2022.pdf (Accessed: 25th March 2023).</w:t>
            </w:r>
          </w:p>
        </w:tc>
        <w:tc>
          <w:tcPr>
            <w:tcW w:w="3969" w:type="dxa"/>
            <w:tcBorders>
              <w:top w:val="single" w:sz="4" w:space="0" w:color="000000"/>
              <w:left w:val="single" w:sz="4" w:space="0" w:color="000000"/>
              <w:bottom w:val="single" w:sz="4" w:space="0" w:color="000000"/>
              <w:right w:val="single" w:sz="4" w:space="0" w:color="000000"/>
            </w:tcBorders>
          </w:tcPr>
          <w:p w14:paraId="5C77DC3A" w14:textId="77777777" w:rsidR="00206818" w:rsidRPr="00354BD0" w:rsidRDefault="00206818" w:rsidP="005B2531">
            <w:r w:rsidRPr="00354BD0">
              <w:t>Development of Learning and Learning Skills</w:t>
            </w:r>
          </w:p>
          <w:p w14:paraId="7D48739C" w14:textId="77777777" w:rsidR="00206818" w:rsidRPr="00354BD0" w:rsidRDefault="00206818" w:rsidP="005B2531">
            <w:r w:rsidRPr="00354BD0">
              <w:t>Wellbeing</w:t>
            </w:r>
          </w:p>
          <w:p w14:paraId="5F882001" w14:textId="77777777" w:rsidR="00206818" w:rsidRPr="00354BD0" w:rsidRDefault="00206818" w:rsidP="005B2531">
            <w:r w:rsidRPr="00354BD0">
              <w:t>Learner Centered Learning and Play</w:t>
            </w:r>
          </w:p>
          <w:p w14:paraId="0440BBC8" w14:textId="77777777" w:rsidR="00206818" w:rsidRPr="00354BD0" w:rsidRDefault="00206818" w:rsidP="005B2531">
            <w:pPr>
              <w:pStyle w:val="Body"/>
              <w:rPr>
                <w:rFonts w:cs="Times New Roman"/>
              </w:rPr>
            </w:pPr>
            <w:r w:rsidRPr="00354BD0">
              <w:rPr>
                <w:rFonts w:cs="Times New Roman"/>
              </w:rPr>
              <w:t>The Benefits of Natural Settings</w:t>
            </w:r>
          </w:p>
        </w:tc>
      </w:tr>
      <w:tr w:rsidR="00206818" w14:paraId="257C9A9A" w14:textId="77777777" w:rsidTr="005B2531">
        <w:trPr>
          <w:trHeight w:val="1060"/>
        </w:trPr>
        <w:tc>
          <w:tcPr>
            <w:tcW w:w="56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DCF177" w14:textId="77777777" w:rsidR="00206818" w:rsidRPr="00354BD0" w:rsidRDefault="00206818" w:rsidP="005B2531">
            <w:pPr>
              <w:pStyle w:val="Body"/>
              <w:rPr>
                <w:rFonts w:cs="Times New Roman"/>
              </w:rPr>
            </w:pPr>
            <w:r w:rsidRPr="00354BD0">
              <w:rPr>
                <w:rFonts w:cs="Times New Roman"/>
              </w:rPr>
              <w:t>Tiplady, L.S.E. and Menter, H. (2021) ‘Forest School for wellbeing: an environment in which young people can “take what they need”’, Journal of adventure education and outdoor learning, 21(2), pp. 99–114. Available at: https://doi.org/10.1080/14729679.2020.1730206. (Accessed: 20th March 2023)</w:t>
            </w:r>
          </w:p>
        </w:tc>
        <w:tc>
          <w:tcPr>
            <w:tcW w:w="3969" w:type="dxa"/>
            <w:tcBorders>
              <w:top w:val="single" w:sz="4" w:space="0" w:color="000000"/>
              <w:left w:val="single" w:sz="4" w:space="0" w:color="000000"/>
              <w:bottom w:val="single" w:sz="4" w:space="0" w:color="000000"/>
              <w:right w:val="single" w:sz="4" w:space="0" w:color="000000"/>
            </w:tcBorders>
          </w:tcPr>
          <w:p w14:paraId="2128473C" w14:textId="77777777" w:rsidR="00206818" w:rsidRPr="00354BD0" w:rsidRDefault="00206818" w:rsidP="005B2531">
            <w:r w:rsidRPr="00354BD0">
              <w:t>Health &amp; Physical Development</w:t>
            </w:r>
          </w:p>
          <w:p w14:paraId="21419CF2" w14:textId="77777777" w:rsidR="00206818" w:rsidRPr="00354BD0" w:rsidRDefault="00206818" w:rsidP="005B2531">
            <w:r w:rsidRPr="00354BD0">
              <w:t>Development of Learning and Learning Skills</w:t>
            </w:r>
          </w:p>
          <w:p w14:paraId="6D2EA2B7" w14:textId="77777777" w:rsidR="00206818" w:rsidRPr="00354BD0" w:rsidRDefault="00206818" w:rsidP="005B2531">
            <w:r w:rsidRPr="00354BD0">
              <w:t>Wellbeing</w:t>
            </w:r>
          </w:p>
          <w:p w14:paraId="3125262A" w14:textId="77777777" w:rsidR="00206818" w:rsidRPr="00354BD0" w:rsidRDefault="00206818" w:rsidP="005B2531">
            <w:r w:rsidRPr="00354BD0">
              <w:t>Learner Centered Learning and Play</w:t>
            </w:r>
          </w:p>
          <w:p w14:paraId="7935F172" w14:textId="77777777" w:rsidR="00206818" w:rsidRPr="00354BD0" w:rsidRDefault="00206818" w:rsidP="005B2531">
            <w:r w:rsidRPr="00354BD0">
              <w:t>The Benefits of Natural Settings</w:t>
            </w:r>
          </w:p>
        </w:tc>
      </w:tr>
      <w:tr w:rsidR="00206818" w14:paraId="7BD09249" w14:textId="77777777" w:rsidTr="005B2531">
        <w:trPr>
          <w:trHeight w:val="781"/>
        </w:trPr>
        <w:tc>
          <w:tcPr>
            <w:tcW w:w="56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43C6E9" w14:textId="77777777" w:rsidR="00206818" w:rsidRPr="00354BD0" w:rsidRDefault="00206818" w:rsidP="005B2531">
            <w:pPr>
              <w:pStyle w:val="Body"/>
              <w:rPr>
                <w:rFonts w:cs="Times New Roman"/>
              </w:rPr>
            </w:pPr>
            <w:r w:rsidRPr="00354BD0">
              <w:rPr>
                <w:rFonts w:cs="Times New Roman"/>
              </w:rPr>
              <w:t>Wainwright, N. (2021) ‘The foundation phase in Wales, outdoor learning and motor development’, Journal of Physical Education and Sport, 21, pp. 567–573. Available at: https://doi.org/10.7752/jpes.2021.s1064.  (Accessed: 16th March 2023)</w:t>
            </w:r>
          </w:p>
        </w:tc>
        <w:tc>
          <w:tcPr>
            <w:tcW w:w="3969" w:type="dxa"/>
            <w:tcBorders>
              <w:top w:val="single" w:sz="4" w:space="0" w:color="000000"/>
              <w:left w:val="single" w:sz="4" w:space="0" w:color="000000"/>
              <w:bottom w:val="single" w:sz="4" w:space="0" w:color="000000"/>
              <w:right w:val="single" w:sz="4" w:space="0" w:color="000000"/>
            </w:tcBorders>
          </w:tcPr>
          <w:p w14:paraId="1B329EA1" w14:textId="77777777" w:rsidR="00206818" w:rsidRPr="00354BD0" w:rsidRDefault="00206818" w:rsidP="005B2531">
            <w:r w:rsidRPr="00354BD0">
              <w:t>Wellbeing</w:t>
            </w:r>
          </w:p>
          <w:p w14:paraId="7FFC52FD" w14:textId="77777777" w:rsidR="00206818" w:rsidRPr="00354BD0" w:rsidRDefault="00206818" w:rsidP="005B2531">
            <w:r w:rsidRPr="00354BD0">
              <w:t>Learner Centered Learning and Play</w:t>
            </w:r>
          </w:p>
          <w:p w14:paraId="0E089F36" w14:textId="77777777" w:rsidR="00206818" w:rsidRPr="00354BD0" w:rsidRDefault="00206818" w:rsidP="005B2531"/>
        </w:tc>
      </w:tr>
      <w:tr w:rsidR="00206818" w14:paraId="2F106464" w14:textId="77777777" w:rsidTr="005B2531">
        <w:trPr>
          <w:trHeight w:val="781"/>
        </w:trPr>
        <w:tc>
          <w:tcPr>
            <w:tcW w:w="56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88F927" w14:textId="77777777" w:rsidR="00206818" w:rsidRPr="00354BD0" w:rsidRDefault="00206818" w:rsidP="005B2531">
            <w:pPr>
              <w:pStyle w:val="Body"/>
              <w:rPr>
                <w:rFonts w:cs="Times New Roman"/>
              </w:rPr>
            </w:pPr>
            <w:r w:rsidRPr="00354BD0">
              <w:rPr>
                <w:rFonts w:cs="Times New Roman"/>
              </w:rPr>
              <w:t>Wainwright, N. et al. (2020) ‘Playful pedagogy for deeper learning: exploring the implementation of the play-based foundation phase in Wales’, Early child development and care, 190(1), pp. 43–53. Available at: https://doi.org/10.1080/03004430.2019.1653551.</w:t>
            </w:r>
          </w:p>
        </w:tc>
        <w:tc>
          <w:tcPr>
            <w:tcW w:w="3969" w:type="dxa"/>
            <w:tcBorders>
              <w:top w:val="single" w:sz="4" w:space="0" w:color="000000"/>
              <w:left w:val="single" w:sz="4" w:space="0" w:color="000000"/>
              <w:bottom w:val="single" w:sz="4" w:space="0" w:color="000000"/>
              <w:right w:val="single" w:sz="4" w:space="0" w:color="000000"/>
            </w:tcBorders>
          </w:tcPr>
          <w:p w14:paraId="20CAFFBF" w14:textId="77777777" w:rsidR="00206818" w:rsidRPr="00354BD0" w:rsidRDefault="00206818" w:rsidP="005B2531">
            <w:r w:rsidRPr="00354BD0">
              <w:t>Development of Learning and Learning Skills</w:t>
            </w:r>
          </w:p>
          <w:p w14:paraId="26C20D2B" w14:textId="77777777" w:rsidR="00206818" w:rsidRPr="00354BD0" w:rsidRDefault="00206818" w:rsidP="005B2531">
            <w:r w:rsidRPr="00354BD0">
              <w:t>Learner Centered Learning and Play</w:t>
            </w:r>
          </w:p>
          <w:p w14:paraId="7D7FE8BC" w14:textId="77777777" w:rsidR="00206818" w:rsidRPr="00354BD0" w:rsidRDefault="00206818" w:rsidP="005B2531"/>
        </w:tc>
      </w:tr>
      <w:tr w:rsidR="00206818" w14:paraId="66439E9E" w14:textId="77777777" w:rsidTr="005B2531">
        <w:trPr>
          <w:trHeight w:val="1060"/>
        </w:trPr>
        <w:tc>
          <w:tcPr>
            <w:tcW w:w="56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E81FFB" w14:textId="77777777" w:rsidR="00206818" w:rsidRPr="00354BD0" w:rsidRDefault="00206818" w:rsidP="005B2531">
            <w:pPr>
              <w:pStyle w:val="Body"/>
              <w:rPr>
                <w:rFonts w:cs="Times New Roman"/>
              </w:rPr>
            </w:pPr>
            <w:r w:rsidRPr="00354BD0">
              <w:rPr>
                <w:rFonts w:cs="Times New Roman"/>
              </w:rPr>
              <w:t>Waite, S., Rogers, S. and Evans, J. (2013) ‘Freedom, flow and fairness: exploring how children develop socially at school through outdoor play’, Journal of adventure education and outdoor learning, 13(3), pp. 255–276. Available at: https://doi.org/10.1080/14729679.2013.798590. (Accessed: 30th March 2023).</w:t>
            </w:r>
          </w:p>
        </w:tc>
        <w:tc>
          <w:tcPr>
            <w:tcW w:w="3969" w:type="dxa"/>
            <w:tcBorders>
              <w:top w:val="single" w:sz="4" w:space="0" w:color="000000"/>
              <w:left w:val="single" w:sz="4" w:space="0" w:color="000000"/>
              <w:bottom w:val="single" w:sz="4" w:space="0" w:color="000000"/>
              <w:right w:val="single" w:sz="4" w:space="0" w:color="000000"/>
            </w:tcBorders>
          </w:tcPr>
          <w:p w14:paraId="3E1F96E2" w14:textId="77777777" w:rsidR="00206818" w:rsidRPr="00354BD0" w:rsidRDefault="00206818" w:rsidP="005B2531">
            <w:r w:rsidRPr="00354BD0">
              <w:t>Development of Learning and Learning Skills</w:t>
            </w:r>
          </w:p>
          <w:p w14:paraId="5CEC2681" w14:textId="77777777" w:rsidR="00206818" w:rsidRPr="00354BD0" w:rsidRDefault="00206818" w:rsidP="005B2531">
            <w:r w:rsidRPr="00354BD0">
              <w:t>Learner Centered Learning and Play</w:t>
            </w:r>
          </w:p>
          <w:p w14:paraId="6A8E0ADD" w14:textId="77777777" w:rsidR="00206818" w:rsidRPr="00354BD0" w:rsidRDefault="00206818" w:rsidP="005B2531"/>
        </w:tc>
      </w:tr>
      <w:tr w:rsidR="00206818" w14:paraId="08D8E0BB" w14:textId="77777777" w:rsidTr="005B2531">
        <w:trPr>
          <w:trHeight w:val="781"/>
        </w:trPr>
        <w:tc>
          <w:tcPr>
            <w:tcW w:w="567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290789" w14:textId="77777777" w:rsidR="00206818" w:rsidRPr="00354BD0" w:rsidRDefault="00206818" w:rsidP="005B2531">
            <w:pPr>
              <w:pStyle w:val="Body"/>
              <w:rPr>
                <w:rFonts w:cs="Times New Roman"/>
              </w:rPr>
            </w:pPr>
            <w:r w:rsidRPr="00354BD0">
              <w:rPr>
                <w:rFonts w:cs="Times New Roman"/>
              </w:rPr>
              <w:t>Waite, S. (2011) ‘Teaching and learning outside the classroom: personal values, alternative pedagogies and standards’, Education 3-13, 39(1), pp. 65–82. Available at: https://doi.org/10.1080/03004270903206141. (Accessed: 25th March 2023).</w:t>
            </w:r>
          </w:p>
        </w:tc>
        <w:tc>
          <w:tcPr>
            <w:tcW w:w="3969" w:type="dxa"/>
            <w:tcBorders>
              <w:top w:val="single" w:sz="4" w:space="0" w:color="000000"/>
              <w:left w:val="single" w:sz="4" w:space="0" w:color="000000"/>
              <w:bottom w:val="single" w:sz="4" w:space="0" w:color="000000"/>
              <w:right w:val="single" w:sz="4" w:space="0" w:color="000000"/>
            </w:tcBorders>
          </w:tcPr>
          <w:p w14:paraId="00130171" w14:textId="77777777" w:rsidR="00206818" w:rsidRPr="00354BD0" w:rsidRDefault="00206818" w:rsidP="005B2531">
            <w:r w:rsidRPr="00354BD0">
              <w:t>Development of Learning and Learning Skills</w:t>
            </w:r>
          </w:p>
          <w:p w14:paraId="742B0A63" w14:textId="77777777" w:rsidR="00206818" w:rsidRPr="00354BD0" w:rsidRDefault="00206818" w:rsidP="005B2531">
            <w:r w:rsidRPr="00354BD0">
              <w:t>Learner Centered Learning and Play</w:t>
            </w:r>
          </w:p>
          <w:p w14:paraId="323A7CF7" w14:textId="77777777" w:rsidR="00206818" w:rsidRPr="00354BD0" w:rsidRDefault="00206818" w:rsidP="005B2531">
            <w:r w:rsidRPr="00354BD0">
              <w:t>The Benefits of Natural Settings</w:t>
            </w:r>
          </w:p>
        </w:tc>
      </w:tr>
      <w:bookmarkEnd w:id="10"/>
    </w:tbl>
    <w:p w14:paraId="3D3E61BC" w14:textId="77777777" w:rsidR="00206818" w:rsidRPr="00D4583E" w:rsidRDefault="00206818" w:rsidP="00AD01ED">
      <w:pPr>
        <w:pStyle w:val="BodyA"/>
        <w:widowControl w:val="0"/>
        <w:rPr>
          <w:rFonts w:ascii="Times New Roman" w:hAnsi="Times New Roman" w:cs="Times New Roman"/>
          <w:sz w:val="24"/>
          <w:szCs w:val="24"/>
        </w:rPr>
      </w:pPr>
    </w:p>
    <w:p w14:paraId="24BAB217" w14:textId="77777777" w:rsidR="00F345D5" w:rsidRPr="00D4583E" w:rsidRDefault="00F345D5" w:rsidP="00AD01ED">
      <w:pPr>
        <w:pStyle w:val="BodyA"/>
        <w:widowControl w:val="0"/>
        <w:rPr>
          <w:rFonts w:ascii="Times New Roman" w:hAnsi="Times New Roman" w:cs="Times New Roman"/>
          <w:sz w:val="24"/>
          <w:szCs w:val="24"/>
        </w:rPr>
      </w:pPr>
    </w:p>
    <w:p w14:paraId="50DE00A9" w14:textId="77777777" w:rsidR="00F345D5" w:rsidRPr="00D4583E" w:rsidRDefault="00F345D5" w:rsidP="00AD01ED">
      <w:pPr>
        <w:pStyle w:val="BodyA"/>
        <w:widowControl w:val="0"/>
        <w:rPr>
          <w:rFonts w:ascii="Times New Roman" w:hAnsi="Times New Roman" w:cs="Times New Roman"/>
          <w:sz w:val="24"/>
          <w:szCs w:val="24"/>
        </w:rPr>
      </w:pPr>
    </w:p>
    <w:p w14:paraId="081DFAE5" w14:textId="77777777" w:rsidR="00F345D5" w:rsidRPr="00D4583E" w:rsidRDefault="00F345D5" w:rsidP="00AD01ED">
      <w:pPr>
        <w:pStyle w:val="BodyA"/>
        <w:widowControl w:val="0"/>
        <w:rPr>
          <w:rFonts w:ascii="Times New Roman" w:hAnsi="Times New Roman" w:cs="Times New Roman"/>
          <w:sz w:val="24"/>
          <w:szCs w:val="24"/>
        </w:rPr>
      </w:pPr>
    </w:p>
    <w:p w14:paraId="7B44C2EE" w14:textId="77777777" w:rsidR="00F345D5" w:rsidRPr="00D4583E" w:rsidRDefault="00F345D5" w:rsidP="00AD01ED">
      <w:pPr>
        <w:pStyle w:val="BodyA"/>
        <w:widowControl w:val="0"/>
        <w:rPr>
          <w:rFonts w:ascii="Times New Roman" w:hAnsi="Times New Roman" w:cs="Times New Roman"/>
          <w:sz w:val="24"/>
          <w:szCs w:val="24"/>
        </w:rPr>
      </w:pPr>
    </w:p>
    <w:p w14:paraId="7E9FB28A" w14:textId="77777777" w:rsidR="00F345D5" w:rsidRPr="00D4583E" w:rsidRDefault="00F345D5" w:rsidP="00AD01ED">
      <w:pPr>
        <w:pStyle w:val="BodyA"/>
        <w:widowControl w:val="0"/>
        <w:rPr>
          <w:rFonts w:ascii="Times New Roman" w:hAnsi="Times New Roman" w:cs="Times New Roman"/>
          <w:sz w:val="24"/>
          <w:szCs w:val="24"/>
        </w:rPr>
      </w:pPr>
    </w:p>
    <w:p w14:paraId="181BB45E" w14:textId="77777777" w:rsidR="00F345D5" w:rsidRPr="00D4583E" w:rsidRDefault="00F345D5" w:rsidP="00AD01ED">
      <w:pPr>
        <w:pStyle w:val="BodyA"/>
        <w:widowControl w:val="0"/>
        <w:rPr>
          <w:rFonts w:ascii="Times New Roman" w:hAnsi="Times New Roman" w:cs="Times New Roman"/>
          <w:sz w:val="24"/>
          <w:szCs w:val="24"/>
        </w:rPr>
      </w:pPr>
    </w:p>
    <w:p w14:paraId="1A65CFCB" w14:textId="77777777" w:rsidR="00F345D5" w:rsidRPr="00D4583E" w:rsidRDefault="00F345D5" w:rsidP="00AD01ED">
      <w:pPr>
        <w:pStyle w:val="BodyA"/>
        <w:widowControl w:val="0"/>
        <w:rPr>
          <w:rFonts w:ascii="Times New Roman" w:hAnsi="Times New Roman" w:cs="Times New Roman"/>
          <w:sz w:val="24"/>
          <w:szCs w:val="24"/>
        </w:rPr>
      </w:pPr>
    </w:p>
    <w:p w14:paraId="35CE5E5D" w14:textId="77777777" w:rsidR="00F345D5" w:rsidRPr="00D4583E" w:rsidRDefault="00F345D5" w:rsidP="00AD01ED">
      <w:pPr>
        <w:pStyle w:val="BodyA"/>
        <w:widowControl w:val="0"/>
        <w:rPr>
          <w:rFonts w:ascii="Times New Roman" w:hAnsi="Times New Roman" w:cs="Times New Roman"/>
          <w:sz w:val="24"/>
          <w:szCs w:val="24"/>
        </w:rPr>
      </w:pPr>
    </w:p>
    <w:p w14:paraId="2646CB49" w14:textId="77777777" w:rsidR="00F345D5" w:rsidRPr="00D4583E" w:rsidRDefault="00F345D5" w:rsidP="00AD01ED">
      <w:pPr>
        <w:pStyle w:val="BodyA"/>
        <w:widowControl w:val="0"/>
        <w:rPr>
          <w:rFonts w:ascii="Times New Roman" w:hAnsi="Times New Roman" w:cs="Times New Roman"/>
          <w:sz w:val="24"/>
          <w:szCs w:val="24"/>
        </w:rPr>
      </w:pPr>
    </w:p>
    <w:p w14:paraId="40D923F9" w14:textId="77777777" w:rsidR="00F345D5" w:rsidRPr="00D4583E" w:rsidRDefault="00F345D5" w:rsidP="00AD01ED">
      <w:pPr>
        <w:pStyle w:val="BodyA"/>
        <w:widowControl w:val="0"/>
        <w:rPr>
          <w:rFonts w:ascii="Times New Roman" w:hAnsi="Times New Roman" w:cs="Times New Roman"/>
          <w:sz w:val="24"/>
          <w:szCs w:val="24"/>
        </w:rPr>
      </w:pPr>
    </w:p>
    <w:p w14:paraId="46176450" w14:textId="77777777" w:rsidR="00F345D5" w:rsidRPr="00D4583E" w:rsidRDefault="00F345D5" w:rsidP="00AD01ED">
      <w:pPr>
        <w:pStyle w:val="BodyA"/>
        <w:widowControl w:val="0"/>
        <w:rPr>
          <w:rFonts w:ascii="Times New Roman" w:hAnsi="Times New Roman" w:cs="Times New Roman"/>
          <w:sz w:val="24"/>
          <w:szCs w:val="24"/>
        </w:rPr>
      </w:pPr>
    </w:p>
    <w:p w14:paraId="0E63D7FD" w14:textId="77777777" w:rsidR="00F345D5" w:rsidRPr="00D4583E" w:rsidRDefault="00F345D5" w:rsidP="00AD01ED">
      <w:pPr>
        <w:pStyle w:val="BodyA"/>
        <w:widowControl w:val="0"/>
        <w:rPr>
          <w:rFonts w:ascii="Times New Roman" w:hAnsi="Times New Roman" w:cs="Times New Roman"/>
          <w:sz w:val="24"/>
          <w:szCs w:val="24"/>
        </w:rPr>
      </w:pPr>
    </w:p>
    <w:p w14:paraId="694D9242" w14:textId="77777777" w:rsidR="00F345D5" w:rsidRPr="00D4583E" w:rsidRDefault="00F345D5" w:rsidP="00AD01ED">
      <w:pPr>
        <w:pStyle w:val="BodyA"/>
        <w:widowControl w:val="0"/>
        <w:rPr>
          <w:rFonts w:ascii="Times New Roman" w:hAnsi="Times New Roman" w:cs="Times New Roman"/>
          <w:sz w:val="24"/>
          <w:szCs w:val="24"/>
        </w:rPr>
      </w:pPr>
    </w:p>
    <w:p w14:paraId="4777FBCC" w14:textId="77777777" w:rsidR="00F345D5" w:rsidRPr="00D4583E" w:rsidRDefault="00F345D5" w:rsidP="00D4583E">
      <w:pPr>
        <w:pStyle w:val="BodyA"/>
        <w:spacing w:line="276" w:lineRule="auto"/>
        <w:ind w:left="720"/>
        <w:rPr>
          <w:rFonts w:ascii="Times New Roman" w:eastAsia="Times New Roman" w:hAnsi="Times New Roman" w:cs="Times New Roman"/>
          <w:b/>
          <w:bCs/>
          <w:sz w:val="24"/>
          <w:szCs w:val="24"/>
        </w:rPr>
      </w:pPr>
    </w:p>
    <w:p w14:paraId="11034B18" w14:textId="2417FE00" w:rsidR="00EA1324" w:rsidRPr="00D4583E" w:rsidRDefault="00AD01ED" w:rsidP="009F416D">
      <w:pPr>
        <w:pStyle w:val="BodyA"/>
        <w:numPr>
          <w:ilvl w:val="0"/>
          <w:numId w:val="38"/>
        </w:numPr>
        <w:spacing w:line="276" w:lineRule="auto"/>
        <w:rPr>
          <w:rFonts w:ascii="Times New Roman" w:eastAsia="Times New Roman" w:hAnsi="Times New Roman" w:cs="Times New Roman"/>
          <w:b/>
          <w:bCs/>
          <w:sz w:val="24"/>
          <w:szCs w:val="24"/>
        </w:rPr>
      </w:pPr>
      <w:r w:rsidRPr="00D4583E">
        <w:rPr>
          <w:rFonts w:ascii="Times New Roman" w:eastAsia="Times New Roman" w:hAnsi="Times New Roman" w:cs="Times New Roman"/>
          <w:b/>
          <w:bCs/>
          <w:noProof/>
          <w:sz w:val="24"/>
          <w:szCs w:val="24"/>
        </w:rPr>
        <w:lastRenderedPageBreak/>
        <w:drawing>
          <wp:anchor distT="57150" distB="57150" distL="57150" distR="57150" simplePos="0" relativeHeight="251657728" behindDoc="0" locked="0" layoutInCell="1" allowOverlap="1" wp14:anchorId="1E1BA3D4" wp14:editId="7392CD7C">
            <wp:simplePos x="0" y="0"/>
            <wp:positionH relativeFrom="page">
              <wp:posOffset>911225</wp:posOffset>
            </wp:positionH>
            <wp:positionV relativeFrom="line">
              <wp:posOffset>284618</wp:posOffset>
            </wp:positionV>
            <wp:extent cx="6116320" cy="7124065"/>
            <wp:effectExtent l="0" t="0" r="0" b="0"/>
            <wp:wrapSquare wrapText="bothSides" distT="57150" distB="57150" distL="57150" distR="57150"/>
            <wp:docPr id="1073741826" name="officeArt object" descr="A picture containing text, diagram, parallel, font&#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text, diagram, parallel, fontDescription automatically generated" descr="A picture containing text, diagram, parallel, fontDescription automatically generated"/>
                    <pic:cNvPicPr>
                      <a:picLocks noChangeAspect="1"/>
                    </pic:cNvPicPr>
                  </pic:nvPicPr>
                  <pic:blipFill>
                    <a:blip r:embed="rId13"/>
                    <a:srcRect t="6453" b="11180"/>
                    <a:stretch>
                      <a:fillRect/>
                    </a:stretch>
                  </pic:blipFill>
                  <pic:spPr>
                    <a:xfrm>
                      <a:off x="0" y="0"/>
                      <a:ext cx="6116320" cy="7124065"/>
                    </a:xfrm>
                    <a:prstGeom prst="rect">
                      <a:avLst/>
                    </a:prstGeom>
                    <a:ln w="12700" cap="flat">
                      <a:noFill/>
                      <a:miter lim="400000"/>
                    </a:ln>
                    <a:effectLst/>
                  </pic:spPr>
                </pic:pic>
              </a:graphicData>
            </a:graphic>
          </wp:anchor>
        </w:drawing>
      </w:r>
      <w:r w:rsidRPr="00D4583E">
        <w:rPr>
          <w:rFonts w:ascii="Times New Roman" w:hAnsi="Times New Roman" w:cs="Times New Roman"/>
          <w:b/>
          <w:bCs/>
          <w:sz w:val="24"/>
          <w:szCs w:val="24"/>
        </w:rPr>
        <w:t>Appendix 3:</w:t>
      </w:r>
    </w:p>
    <w:p w14:paraId="466485A6" w14:textId="6FE5A19E" w:rsidR="00EA1324" w:rsidRPr="00D4583E" w:rsidRDefault="00EA1324">
      <w:pPr>
        <w:pStyle w:val="BodyA"/>
        <w:spacing w:line="276" w:lineRule="auto"/>
        <w:ind w:left="360"/>
        <w:rPr>
          <w:rFonts w:ascii="Times New Roman" w:eastAsia="Times New Roman" w:hAnsi="Times New Roman" w:cs="Times New Roman"/>
          <w:b/>
          <w:bCs/>
          <w:sz w:val="24"/>
          <w:szCs w:val="24"/>
          <w:u w:val="single"/>
        </w:rPr>
      </w:pPr>
    </w:p>
    <w:p w14:paraId="58682B8F" w14:textId="77777777" w:rsidR="0066348E" w:rsidRPr="00D4583E" w:rsidRDefault="0066348E">
      <w:pPr>
        <w:pStyle w:val="BodyA"/>
        <w:spacing w:line="276" w:lineRule="auto"/>
        <w:ind w:left="360"/>
        <w:rPr>
          <w:rFonts w:ascii="Times New Roman" w:hAnsi="Times New Roman" w:cs="Times New Roman"/>
          <w:b/>
          <w:bCs/>
          <w:sz w:val="24"/>
          <w:szCs w:val="24"/>
          <w:u w:val="single"/>
        </w:rPr>
      </w:pPr>
    </w:p>
    <w:p w14:paraId="7535B398" w14:textId="77777777" w:rsidR="0066348E" w:rsidRPr="00D4583E" w:rsidRDefault="0066348E">
      <w:pPr>
        <w:pStyle w:val="BodyA"/>
        <w:spacing w:line="276" w:lineRule="auto"/>
        <w:ind w:left="360"/>
        <w:rPr>
          <w:rFonts w:ascii="Times New Roman" w:hAnsi="Times New Roman" w:cs="Times New Roman"/>
          <w:b/>
          <w:bCs/>
          <w:sz w:val="24"/>
          <w:szCs w:val="24"/>
          <w:u w:val="single"/>
        </w:rPr>
      </w:pPr>
    </w:p>
    <w:p w14:paraId="7D02D8EA" w14:textId="77777777" w:rsidR="0066348E" w:rsidRPr="00D4583E" w:rsidRDefault="0066348E">
      <w:pPr>
        <w:pStyle w:val="BodyA"/>
        <w:spacing w:line="276" w:lineRule="auto"/>
        <w:ind w:left="360"/>
        <w:rPr>
          <w:rFonts w:ascii="Times New Roman" w:hAnsi="Times New Roman" w:cs="Times New Roman"/>
          <w:b/>
          <w:bCs/>
          <w:sz w:val="24"/>
          <w:szCs w:val="24"/>
          <w:u w:val="single"/>
        </w:rPr>
      </w:pPr>
    </w:p>
    <w:p w14:paraId="08263E89" w14:textId="77777777" w:rsidR="0066348E" w:rsidRPr="00D4583E" w:rsidRDefault="0066348E">
      <w:pPr>
        <w:pStyle w:val="BodyA"/>
        <w:spacing w:line="276" w:lineRule="auto"/>
        <w:ind w:left="360"/>
        <w:rPr>
          <w:rFonts w:ascii="Times New Roman" w:hAnsi="Times New Roman" w:cs="Times New Roman"/>
          <w:b/>
          <w:bCs/>
          <w:sz w:val="24"/>
          <w:szCs w:val="24"/>
          <w:u w:val="single"/>
        </w:rPr>
      </w:pPr>
    </w:p>
    <w:p w14:paraId="4986563F" w14:textId="77777777" w:rsidR="0066348E" w:rsidRPr="00D4583E" w:rsidRDefault="0066348E">
      <w:pPr>
        <w:pStyle w:val="BodyA"/>
        <w:spacing w:line="276" w:lineRule="auto"/>
        <w:ind w:left="360"/>
        <w:rPr>
          <w:rFonts w:ascii="Times New Roman" w:hAnsi="Times New Roman" w:cs="Times New Roman"/>
          <w:b/>
          <w:bCs/>
          <w:sz w:val="24"/>
          <w:szCs w:val="24"/>
          <w:u w:val="single"/>
        </w:rPr>
      </w:pPr>
    </w:p>
    <w:p w14:paraId="54AAC86E" w14:textId="77777777" w:rsidR="0066348E" w:rsidRPr="00D4583E" w:rsidRDefault="0066348E">
      <w:pPr>
        <w:pStyle w:val="BodyA"/>
        <w:spacing w:line="276" w:lineRule="auto"/>
        <w:ind w:left="360"/>
        <w:rPr>
          <w:rFonts w:ascii="Times New Roman" w:hAnsi="Times New Roman" w:cs="Times New Roman"/>
          <w:b/>
          <w:bCs/>
          <w:sz w:val="24"/>
          <w:szCs w:val="24"/>
          <w:u w:val="single"/>
        </w:rPr>
      </w:pPr>
    </w:p>
    <w:p w14:paraId="1752F198" w14:textId="77777777" w:rsidR="0066348E" w:rsidRPr="00D4583E" w:rsidRDefault="0066348E">
      <w:pPr>
        <w:pStyle w:val="BodyA"/>
        <w:spacing w:line="276" w:lineRule="auto"/>
        <w:ind w:left="360"/>
        <w:rPr>
          <w:rFonts w:ascii="Times New Roman" w:hAnsi="Times New Roman" w:cs="Times New Roman"/>
          <w:b/>
          <w:bCs/>
          <w:sz w:val="24"/>
          <w:szCs w:val="24"/>
          <w:u w:val="single"/>
        </w:rPr>
      </w:pPr>
    </w:p>
    <w:p w14:paraId="64C35246" w14:textId="77777777" w:rsidR="00F345D5" w:rsidRPr="00D4583E" w:rsidRDefault="00F345D5">
      <w:pPr>
        <w:pStyle w:val="BodyA"/>
        <w:spacing w:line="276" w:lineRule="auto"/>
        <w:ind w:left="360"/>
        <w:rPr>
          <w:rFonts w:ascii="Times New Roman" w:hAnsi="Times New Roman" w:cs="Times New Roman"/>
          <w:b/>
          <w:bCs/>
          <w:sz w:val="24"/>
          <w:szCs w:val="24"/>
          <w:u w:val="single"/>
        </w:rPr>
      </w:pPr>
    </w:p>
    <w:p w14:paraId="686125BC" w14:textId="77777777" w:rsidR="00F345D5" w:rsidRPr="00D4583E" w:rsidRDefault="00F345D5">
      <w:pPr>
        <w:pStyle w:val="BodyA"/>
        <w:spacing w:line="276" w:lineRule="auto"/>
        <w:ind w:left="360"/>
        <w:rPr>
          <w:rFonts w:ascii="Times New Roman" w:hAnsi="Times New Roman" w:cs="Times New Roman"/>
          <w:b/>
          <w:bCs/>
          <w:sz w:val="24"/>
          <w:szCs w:val="24"/>
          <w:u w:val="single"/>
        </w:rPr>
      </w:pPr>
    </w:p>
    <w:p w14:paraId="19681869" w14:textId="36D7FEB3" w:rsidR="00EA1324" w:rsidRPr="00D4583E" w:rsidRDefault="00644821">
      <w:pPr>
        <w:pStyle w:val="BodyA"/>
        <w:spacing w:line="276" w:lineRule="auto"/>
        <w:ind w:left="360"/>
        <w:rPr>
          <w:rFonts w:ascii="Times New Roman" w:eastAsia="Times New Roman" w:hAnsi="Times New Roman" w:cs="Times New Roman"/>
          <w:b/>
          <w:bCs/>
          <w:sz w:val="24"/>
          <w:szCs w:val="24"/>
          <w:u w:val="single"/>
        </w:rPr>
      </w:pPr>
      <w:r w:rsidRPr="00D4583E">
        <w:rPr>
          <w:rFonts w:ascii="Times New Roman" w:hAnsi="Times New Roman" w:cs="Times New Roman"/>
          <w:b/>
          <w:bCs/>
          <w:sz w:val="24"/>
          <w:szCs w:val="24"/>
          <w:u w:val="single"/>
        </w:rPr>
        <w:t xml:space="preserve">Reference list: </w:t>
      </w:r>
    </w:p>
    <w:p w14:paraId="497D2539" w14:textId="77777777" w:rsidR="00EA1324" w:rsidRPr="00D4583E" w:rsidRDefault="00EA1324">
      <w:pPr>
        <w:pStyle w:val="BodyA"/>
        <w:spacing w:line="276" w:lineRule="auto"/>
        <w:ind w:left="360"/>
        <w:rPr>
          <w:rFonts w:ascii="Times New Roman" w:eastAsia="Times New Roman" w:hAnsi="Times New Roman" w:cs="Times New Roman"/>
          <w:b/>
          <w:bCs/>
          <w:sz w:val="24"/>
          <w:szCs w:val="24"/>
        </w:rPr>
      </w:pPr>
    </w:p>
    <w:p w14:paraId="6109D492" w14:textId="640B2284" w:rsidR="00EA1324" w:rsidRPr="00D4583E" w:rsidRDefault="00644821" w:rsidP="00F345D5">
      <w:pPr>
        <w:spacing w:line="360" w:lineRule="auto"/>
      </w:pPr>
      <w:r w:rsidRPr="00D4583E">
        <w:t xml:space="preserve">Aarons, E. (2023). ‘Truly alarming’: girls put off sport in UK by clothing requirements. The Guardian. [online] 6 Apr. Available at: </w:t>
      </w:r>
      <w:hyperlink r:id="rId14" w:anchor=":~:text=A%2520new%2520study%2520has%2520found" w:history="1">
        <w:r w:rsidRPr="00D4583E">
          <w:rPr>
            <w:rStyle w:val="Hyperlink0"/>
          </w:rPr>
          <w:t>https://www.theguardian.com/sport/2023/apr/07/girls-put-off-sport-by-clothing-requirements-tess-howard#:~:text=A%20new%20study%20has%20found</w:t>
        </w:r>
      </w:hyperlink>
      <w:r w:rsidRPr="00D4583E">
        <w:t xml:space="preserve">  (Accessed 20</w:t>
      </w:r>
      <w:r w:rsidRPr="00D4583E">
        <w:rPr>
          <w:vertAlign w:val="superscript"/>
        </w:rPr>
        <w:t>th</w:t>
      </w:r>
      <w:r w:rsidRPr="00D4583E">
        <w:t xml:space="preserve"> March 2023). </w:t>
      </w:r>
    </w:p>
    <w:p w14:paraId="1A381B0A" w14:textId="77777777" w:rsidR="0066348E" w:rsidRPr="00D4583E" w:rsidRDefault="0066348E" w:rsidP="00F345D5">
      <w:pPr>
        <w:pStyle w:val="ListParagraph"/>
        <w:spacing w:line="360" w:lineRule="auto"/>
        <w:rPr>
          <w:rFonts w:ascii="Times New Roman" w:hAnsi="Times New Roman" w:cs="Times New Roman"/>
          <w:sz w:val="24"/>
          <w:szCs w:val="24"/>
        </w:rPr>
      </w:pPr>
    </w:p>
    <w:p w14:paraId="512CCF36" w14:textId="7572167C" w:rsidR="00EA1324" w:rsidRPr="00D4583E" w:rsidRDefault="00644821" w:rsidP="00F345D5">
      <w:pPr>
        <w:spacing w:line="360" w:lineRule="auto"/>
      </w:pPr>
      <w:r w:rsidRPr="00D4583E">
        <w:t xml:space="preserve">Adams, D. and Beauchamp, G. (2021) ‘A study of the experiences of children aged 7-11 taking part in mindful approaches in local nature reserves’, Journal of adventure education and outdoor learning, 21(2), pp. 129–138. Available at: </w:t>
      </w:r>
      <w:hyperlink r:id="rId15" w:history="1">
        <w:r w:rsidRPr="00D4583E">
          <w:rPr>
            <w:rStyle w:val="Hyperlink0"/>
          </w:rPr>
          <w:t>https://doi.org/10.1080/14729679.2020.1736110</w:t>
        </w:r>
      </w:hyperlink>
      <w:r w:rsidRPr="00D4583E">
        <w:t>. (Accessed: 16th March 2023).</w:t>
      </w:r>
    </w:p>
    <w:p w14:paraId="34D59AAB" w14:textId="77777777" w:rsidR="0066348E" w:rsidRPr="00D4583E" w:rsidRDefault="0066348E" w:rsidP="00F345D5">
      <w:pPr>
        <w:spacing w:line="360" w:lineRule="auto"/>
      </w:pPr>
    </w:p>
    <w:p w14:paraId="3F163338" w14:textId="1A303C07" w:rsidR="00EA1324" w:rsidRPr="00D4583E" w:rsidRDefault="00644821" w:rsidP="00F345D5">
      <w:pPr>
        <w:spacing w:line="360" w:lineRule="auto"/>
      </w:pPr>
      <w:r w:rsidRPr="00D4583E">
        <w:t>Arnold, G. &amp; Knight, S. (2019). An analysis of the impact of forest school provision on early years foundation stage outcomes using CASEY. In M. Shelley &amp; S.A. Kiray (Ed.). Education Research Highlights in Mathematics, Science and Technology 2019 (pp. 211-221). ISRES Publishing, ISBN:978-605-698540- 9. (Accessed: 16th March 2023).</w:t>
      </w:r>
    </w:p>
    <w:p w14:paraId="477B8C2B" w14:textId="77777777" w:rsidR="0066348E" w:rsidRPr="00D4583E" w:rsidRDefault="0066348E" w:rsidP="00F345D5">
      <w:pPr>
        <w:spacing w:line="360" w:lineRule="auto"/>
      </w:pPr>
    </w:p>
    <w:p w14:paraId="51B7B4B3" w14:textId="6608DC4E" w:rsidR="00EA1324" w:rsidRPr="00D4583E" w:rsidRDefault="00644821" w:rsidP="00F345D5">
      <w:pPr>
        <w:spacing w:line="360" w:lineRule="auto"/>
      </w:pPr>
      <w:bookmarkStart w:id="11" w:name="_Hlk132974250"/>
      <w:r w:rsidRPr="00D4583E">
        <w:t xml:space="preserve">Arvanitis, A., </w:t>
      </w:r>
      <w:proofErr w:type="spellStart"/>
      <w:r w:rsidRPr="00D4583E">
        <w:t>Touloumakos</w:t>
      </w:r>
      <w:proofErr w:type="spellEnd"/>
      <w:r w:rsidRPr="00D4583E">
        <w:t xml:space="preserve">, A.K. and Barrable, A. (2022) </w:t>
      </w:r>
      <w:bookmarkEnd w:id="11"/>
      <w:r w:rsidRPr="00D4583E">
        <w:t xml:space="preserve">‘Parents’ Perceptions of UK Forest School: Descriptive and Evaluative Aspects’, Forests, 13(8), p. 1314–. Available at: </w:t>
      </w:r>
      <w:hyperlink r:id="rId16" w:history="1">
        <w:r w:rsidRPr="00D4583E">
          <w:rPr>
            <w:rStyle w:val="Hyperlink0"/>
          </w:rPr>
          <w:t>https://doi.org/10.3390/f13081314</w:t>
        </w:r>
      </w:hyperlink>
      <w:r w:rsidRPr="00D4583E">
        <w:t>. (Accessed: 23rd March 2023).</w:t>
      </w:r>
    </w:p>
    <w:p w14:paraId="7CF8805D" w14:textId="77777777" w:rsidR="0066348E" w:rsidRPr="00D4583E" w:rsidRDefault="0066348E" w:rsidP="00F345D5">
      <w:pPr>
        <w:spacing w:line="360" w:lineRule="auto"/>
        <w:rPr>
          <w:rFonts w:eastAsia="Times New Roman"/>
        </w:rPr>
      </w:pPr>
    </w:p>
    <w:p w14:paraId="0F9C0A33" w14:textId="71C3E662" w:rsidR="00EA1324" w:rsidRPr="00D4583E" w:rsidRDefault="00644821" w:rsidP="00F345D5">
      <w:pPr>
        <w:spacing w:line="360" w:lineRule="auto"/>
      </w:pPr>
      <w:r w:rsidRPr="00D4583E">
        <w:t xml:space="preserve">Austin, C., Knowles, Z. and Sayers, J., (2013) ‘Investigating the effectiveness of Forest School sessions on children’s physical activity </w:t>
      </w:r>
      <w:proofErr w:type="gramStart"/>
      <w:r w:rsidRPr="00D4583E">
        <w:t>levels’</w:t>
      </w:r>
      <w:proofErr w:type="gramEnd"/>
      <w:r w:rsidRPr="00D4583E">
        <w:t xml:space="preserve">. The Mersey Forest in partnership with the Physical Activity Exchange at Liverpool John </w:t>
      </w:r>
      <w:proofErr w:type="spellStart"/>
      <w:r w:rsidRPr="00D4583E">
        <w:t>Moores</w:t>
      </w:r>
      <w:proofErr w:type="spellEnd"/>
      <w:r w:rsidRPr="00D4583E">
        <w:t xml:space="preserve"> University, 12. Available at: </w:t>
      </w:r>
      <w:hyperlink r:id="rId17" w:history="1">
        <w:r w:rsidRPr="00D4583E">
          <w:rPr>
            <w:rStyle w:val="Hyperlink0"/>
          </w:rPr>
          <w:t>https://www.merseyforest.org.uk/files/documents/1341/Austin,%20C.,%20Knowles,%20Z.%20and%20Sayers,%20J.%20Forest%20School%20Evaluation.pdf</w:t>
        </w:r>
      </w:hyperlink>
      <w:r w:rsidRPr="00D4583E">
        <w:t xml:space="preserve"> (Accessed: 25th March 2023).</w:t>
      </w:r>
    </w:p>
    <w:p w14:paraId="036A2575" w14:textId="77777777" w:rsidR="0066348E" w:rsidRPr="00D4583E" w:rsidRDefault="0066348E" w:rsidP="00F345D5">
      <w:pPr>
        <w:spacing w:line="360" w:lineRule="auto"/>
      </w:pPr>
    </w:p>
    <w:p w14:paraId="704011D4" w14:textId="66E504FA" w:rsidR="00EA1324" w:rsidRPr="00D4583E" w:rsidRDefault="00644821" w:rsidP="00F345D5">
      <w:pPr>
        <w:spacing w:line="360" w:lineRule="auto"/>
      </w:pPr>
      <w:r w:rsidRPr="00D4583E">
        <w:t xml:space="preserve">Barton, J. et al. (2016) Green exercise: linking nature, health and well-being. </w:t>
      </w:r>
      <w:proofErr w:type="gramStart"/>
      <w:r w:rsidRPr="00D4583E">
        <w:t>London;:</w:t>
      </w:r>
      <w:proofErr w:type="gramEnd"/>
      <w:r w:rsidRPr="00D4583E">
        <w:t xml:space="preserve"> Routledge is an imprint of the Taylor &amp; Francis Group, an Informa Business. Available at: </w:t>
      </w:r>
      <w:hyperlink r:id="rId18" w:history="1">
        <w:r w:rsidRPr="00D4583E">
          <w:rPr>
            <w:rStyle w:val="Hyperlink0"/>
          </w:rPr>
          <w:t>https://doi.org/10.4324/9781315750941</w:t>
        </w:r>
      </w:hyperlink>
      <w:r w:rsidRPr="00D4583E">
        <w:t>. (Accessed: 25th March 2023).</w:t>
      </w:r>
    </w:p>
    <w:p w14:paraId="7AFCC9C0" w14:textId="77777777" w:rsidR="0066348E" w:rsidRPr="00D4583E" w:rsidRDefault="0066348E" w:rsidP="00F345D5">
      <w:pPr>
        <w:spacing w:line="360" w:lineRule="auto"/>
      </w:pPr>
    </w:p>
    <w:p w14:paraId="64F8E0E8" w14:textId="4ED4D046" w:rsidR="00EA1324" w:rsidRPr="00D4583E" w:rsidRDefault="00644821" w:rsidP="00F345D5">
      <w:pPr>
        <w:pStyle w:val="NormalWeb"/>
        <w:spacing w:before="0" w:after="0" w:line="360" w:lineRule="auto"/>
        <w:rPr>
          <w:rFonts w:cs="Times New Roman"/>
        </w:rPr>
      </w:pPr>
      <w:r w:rsidRPr="00D4583E">
        <w:rPr>
          <w:rFonts w:cs="Times New Roman"/>
        </w:rPr>
        <w:t>Beal, J. (2022). British children’s unhappiness grows over lives, looks and school. </w:t>
      </w:r>
      <w:r w:rsidRPr="00D4583E">
        <w:rPr>
          <w:rFonts w:cs="Times New Roman"/>
          <w:i/>
          <w:iCs/>
        </w:rPr>
        <w:t>www.thetimes.co.uk</w:t>
      </w:r>
      <w:r w:rsidRPr="00D4583E">
        <w:rPr>
          <w:rFonts w:cs="Times New Roman"/>
        </w:rPr>
        <w:t xml:space="preserve">. [online] Available at: </w:t>
      </w:r>
      <w:hyperlink r:id="rId19" w:history="1">
        <w:r w:rsidRPr="00D4583E">
          <w:rPr>
            <w:rStyle w:val="Hyperlink0"/>
            <w:rFonts w:cs="Times New Roman"/>
          </w:rPr>
          <w:t>https://www.thetimes.co.uk/article/british-childrens-unhappiness-grows-over-lives-looks-and-school-qj3n36970</w:t>
        </w:r>
      </w:hyperlink>
      <w:r w:rsidRPr="00D4583E">
        <w:rPr>
          <w:rFonts w:cs="Times New Roman"/>
        </w:rPr>
        <w:t xml:space="preserve"> (Accessed: 19</w:t>
      </w:r>
      <w:r w:rsidRPr="00D4583E">
        <w:rPr>
          <w:rFonts w:cs="Times New Roman"/>
          <w:vertAlign w:val="superscript"/>
        </w:rPr>
        <w:t>th</w:t>
      </w:r>
      <w:r w:rsidRPr="00D4583E">
        <w:rPr>
          <w:rFonts w:cs="Times New Roman"/>
        </w:rPr>
        <w:t xml:space="preserve"> March 2023)</w:t>
      </w:r>
    </w:p>
    <w:p w14:paraId="5546DB47" w14:textId="77777777" w:rsidR="0066348E" w:rsidRPr="00D4583E" w:rsidRDefault="0066348E" w:rsidP="00F345D5">
      <w:pPr>
        <w:pStyle w:val="NormalWeb"/>
        <w:spacing w:before="0" w:after="0" w:line="360" w:lineRule="auto"/>
        <w:rPr>
          <w:rFonts w:cs="Times New Roman"/>
        </w:rPr>
      </w:pPr>
    </w:p>
    <w:p w14:paraId="3AD91DE4" w14:textId="1A57286F" w:rsidR="00EA1324" w:rsidRPr="00D4583E" w:rsidRDefault="00644821" w:rsidP="00F345D5">
      <w:pPr>
        <w:pStyle w:val="NormalWeb"/>
        <w:spacing w:before="0" w:after="0" w:line="360" w:lineRule="auto"/>
        <w:rPr>
          <w:rFonts w:cs="Times New Roman"/>
        </w:rPr>
      </w:pPr>
      <w:r w:rsidRPr="00D4583E">
        <w:rPr>
          <w:rFonts w:cs="Times New Roman"/>
        </w:rPr>
        <w:t>Beresford, K. (2021). </w:t>
      </w:r>
      <w:r w:rsidRPr="00D4583E">
        <w:rPr>
          <w:rFonts w:cs="Times New Roman"/>
          <w:i/>
          <w:iCs/>
        </w:rPr>
        <w:t>Exploring the effectiveness of ‘Forest School’ on the health and development of pre-school aged children</w:t>
      </w:r>
      <w:r w:rsidRPr="00D4583E">
        <w:rPr>
          <w:rFonts w:cs="Times New Roman"/>
        </w:rPr>
        <w:t xml:space="preserve">. [online] Available at: </w:t>
      </w:r>
      <w:hyperlink r:id="rId20" w:history="1">
        <w:r w:rsidRPr="00D4583E">
          <w:rPr>
            <w:rStyle w:val="Hyperlink0"/>
            <w:rFonts w:cs="Times New Roman"/>
          </w:rPr>
          <w:t>https://sphr.nihr.ac.uk/wp-content/uploads/2022/01/Katie-Beresford_Forest-Schools-Literature-Review.pdf</w:t>
        </w:r>
      </w:hyperlink>
      <w:r w:rsidRPr="00D4583E">
        <w:rPr>
          <w:rFonts w:cs="Times New Roman"/>
        </w:rPr>
        <w:t>. (Accessed: 16th March 2023).</w:t>
      </w:r>
    </w:p>
    <w:p w14:paraId="1CB6E48C" w14:textId="77777777" w:rsidR="0066348E" w:rsidRPr="00D4583E" w:rsidRDefault="0066348E" w:rsidP="00F345D5">
      <w:pPr>
        <w:pStyle w:val="NormalWeb"/>
        <w:spacing w:before="0" w:after="0" w:line="360" w:lineRule="auto"/>
        <w:rPr>
          <w:rFonts w:cs="Times New Roman"/>
        </w:rPr>
      </w:pPr>
    </w:p>
    <w:p w14:paraId="365C861A" w14:textId="77777777" w:rsidR="00EA1324" w:rsidRPr="00D4583E" w:rsidRDefault="00644821" w:rsidP="00F345D5">
      <w:pPr>
        <w:pStyle w:val="NormalWeb"/>
        <w:spacing w:before="0" w:after="0" w:line="360" w:lineRule="auto"/>
        <w:rPr>
          <w:rFonts w:cs="Times New Roman"/>
        </w:rPr>
      </w:pPr>
      <w:r w:rsidRPr="00D4583E">
        <w:rPr>
          <w:rFonts w:cs="Times New Roman"/>
        </w:rPr>
        <w:t xml:space="preserve">Blackham, L., Cocks, A. and Bunce, L.T. (2021) ‘“Our Forest School </w:t>
      </w:r>
      <w:proofErr w:type="spellStart"/>
      <w:r w:rsidRPr="00D4583E">
        <w:rPr>
          <w:rFonts w:cs="Times New Roman"/>
        </w:rPr>
        <w:t>isn”t</w:t>
      </w:r>
      <w:proofErr w:type="spellEnd"/>
      <w:r w:rsidRPr="00D4583E">
        <w:rPr>
          <w:rFonts w:cs="Times New Roman"/>
        </w:rPr>
        <w:t xml:space="preserve"> just the trees.’ Forest Schools: micro-communities for social and emotional development’, Journal of adventure education and outdoor learning, ahead-of-print(ahead-of-print), pp. 1–12. Available at: </w:t>
      </w:r>
      <w:hyperlink r:id="rId21" w:history="1">
        <w:r w:rsidRPr="00D4583E">
          <w:rPr>
            <w:rStyle w:val="Hyperlink0"/>
            <w:rFonts w:cs="Times New Roman"/>
          </w:rPr>
          <w:t>https://doi.org/10.1080/14729679.2021.1984964</w:t>
        </w:r>
      </w:hyperlink>
      <w:r w:rsidRPr="00D4583E">
        <w:rPr>
          <w:rFonts w:cs="Times New Roman"/>
        </w:rPr>
        <w:t>. (Accessed: 23rd March 2023).</w:t>
      </w:r>
    </w:p>
    <w:p w14:paraId="0D66E8D2" w14:textId="77777777" w:rsidR="00F345D5" w:rsidRPr="00D4583E" w:rsidRDefault="00F345D5" w:rsidP="00F345D5">
      <w:pPr>
        <w:spacing w:line="360" w:lineRule="auto"/>
      </w:pPr>
    </w:p>
    <w:p w14:paraId="169157DC" w14:textId="244F3311" w:rsidR="00EA1324" w:rsidRPr="00D4583E" w:rsidRDefault="00644821" w:rsidP="00F345D5">
      <w:pPr>
        <w:spacing w:line="360" w:lineRule="auto"/>
      </w:pPr>
      <w:r w:rsidRPr="00D4583E">
        <w:t xml:space="preserve">Blackwell, S. (2015) ‘Impacts of Long Term Forest School </w:t>
      </w:r>
      <w:proofErr w:type="spellStart"/>
      <w:r w:rsidRPr="00D4583E">
        <w:t>Programmes</w:t>
      </w:r>
      <w:proofErr w:type="spellEnd"/>
      <w:r w:rsidRPr="00D4583E">
        <w:t xml:space="preserve"> on Children’s Resilience, Confidence and Wellbeing’ Available at:  </w:t>
      </w:r>
      <w:hyperlink r:id="rId22" w:history="1">
        <w:r w:rsidRPr="00D4583E">
          <w:rPr>
            <w:rStyle w:val="Hyperlink0"/>
          </w:rPr>
          <w:t>https://muddyfaces.co.uk/outdoor-hub/forest-school/reports-research</w:t>
        </w:r>
      </w:hyperlink>
      <w:r w:rsidRPr="00D4583E">
        <w:t xml:space="preserve"> (Accessed: 25th March 2023).</w:t>
      </w:r>
    </w:p>
    <w:p w14:paraId="7118070A" w14:textId="77777777" w:rsidR="00F345D5" w:rsidRPr="00D4583E" w:rsidRDefault="00F345D5" w:rsidP="00F345D5">
      <w:pPr>
        <w:spacing w:line="360" w:lineRule="auto"/>
      </w:pPr>
    </w:p>
    <w:p w14:paraId="60E4402D" w14:textId="01FD64FE" w:rsidR="00EA1324" w:rsidRPr="00D4583E" w:rsidRDefault="00644821" w:rsidP="00F345D5">
      <w:pPr>
        <w:spacing w:line="360" w:lineRule="auto"/>
      </w:pPr>
      <w:r w:rsidRPr="00D4583E">
        <w:t>Bragg, R. et al. (2013) Measuring connection to nature in children aged 8-12: A robust methodology for the RSPB. University of Essex.  Available at:   https://www.outdoor-learning research.org/Evidence/ArtMID/659/ArticleID/44/Measuring-connection-to-nature-in-children-aged-8-12-2013 (Accessed: 25th March 2023).</w:t>
      </w:r>
    </w:p>
    <w:p w14:paraId="5431CC02" w14:textId="77777777" w:rsidR="00F345D5" w:rsidRPr="00D4583E" w:rsidRDefault="00F345D5" w:rsidP="00F345D5">
      <w:pPr>
        <w:pStyle w:val="NormalWeb"/>
        <w:spacing w:before="0" w:after="0" w:line="360" w:lineRule="auto"/>
        <w:rPr>
          <w:rFonts w:cs="Times New Roman"/>
        </w:rPr>
      </w:pPr>
    </w:p>
    <w:p w14:paraId="2F7EF376" w14:textId="41D2EF44" w:rsidR="00EA1324" w:rsidRPr="00D4583E" w:rsidRDefault="00644821" w:rsidP="00F345D5">
      <w:pPr>
        <w:pStyle w:val="NormalWeb"/>
        <w:spacing w:before="0" w:after="0" w:line="360" w:lineRule="auto"/>
        <w:rPr>
          <w:rFonts w:cs="Times New Roman"/>
        </w:rPr>
      </w:pPr>
      <w:r w:rsidRPr="00D4583E">
        <w:rPr>
          <w:rFonts w:cs="Times New Roman"/>
        </w:rPr>
        <w:t>Busby, E. (2020). Playtime for school pupils is a fundamental human right, children’s author says. </w:t>
      </w:r>
      <w:r w:rsidRPr="00D4583E">
        <w:rPr>
          <w:rFonts w:cs="Times New Roman"/>
          <w:i/>
          <w:iCs/>
        </w:rPr>
        <w:t>The Independent</w:t>
      </w:r>
      <w:r w:rsidRPr="00D4583E">
        <w:rPr>
          <w:rFonts w:cs="Times New Roman"/>
        </w:rPr>
        <w:t xml:space="preserve">. [online] 10 Jan. Available at: </w:t>
      </w:r>
      <w:hyperlink r:id="rId23" w:history="1">
        <w:r w:rsidRPr="00D4583E">
          <w:rPr>
            <w:rStyle w:val="Hyperlink0"/>
            <w:rFonts w:cs="Times New Roman"/>
          </w:rPr>
          <w:t>https://www.independent.co.uk/news/education/education-news/michael-rosen-author-school-breaks-children-play-human-right-a9277086.html</w:t>
        </w:r>
      </w:hyperlink>
      <w:r w:rsidRPr="00D4583E">
        <w:rPr>
          <w:rFonts w:cs="Times New Roman"/>
        </w:rPr>
        <w:t>. (Accessed: 17</w:t>
      </w:r>
      <w:r w:rsidRPr="00D4583E">
        <w:rPr>
          <w:rFonts w:cs="Times New Roman"/>
          <w:vertAlign w:val="superscript"/>
        </w:rPr>
        <w:t>th</w:t>
      </w:r>
      <w:r w:rsidRPr="00D4583E">
        <w:rPr>
          <w:rFonts w:cs="Times New Roman"/>
        </w:rPr>
        <w:t xml:space="preserve"> March 2023).</w:t>
      </w:r>
    </w:p>
    <w:p w14:paraId="55FDB4F3" w14:textId="77777777" w:rsidR="00F345D5" w:rsidRPr="00D4583E" w:rsidRDefault="00F345D5" w:rsidP="00F345D5">
      <w:pPr>
        <w:spacing w:line="360" w:lineRule="auto"/>
      </w:pPr>
    </w:p>
    <w:p w14:paraId="344ECC09" w14:textId="7D1627B1" w:rsidR="00EA1324" w:rsidRPr="00D4583E" w:rsidRDefault="00644821" w:rsidP="00F345D5">
      <w:pPr>
        <w:spacing w:line="360" w:lineRule="auto"/>
      </w:pPr>
      <w:r w:rsidRPr="00D4583E">
        <w:t xml:space="preserve">Coates, J.K. and Pimlott‐Wilson, H. (2019) ‘Learning while playing: Children’s Forest School experiences in the UK’, British educational research journal, 45(1), pp. 21–40. Available at: </w:t>
      </w:r>
      <w:hyperlink r:id="rId24" w:history="1">
        <w:r w:rsidRPr="00D4583E">
          <w:rPr>
            <w:rStyle w:val="Hyperlink0"/>
          </w:rPr>
          <w:t>https://doi.org/10.1002/berj.3491</w:t>
        </w:r>
      </w:hyperlink>
      <w:r w:rsidRPr="00D4583E">
        <w:t>.  (</w:t>
      </w:r>
      <w:bookmarkStart w:id="12" w:name="_Hlk132879171"/>
      <w:r w:rsidRPr="00D4583E">
        <w:t>Accessed: 16th March 2023)</w:t>
      </w:r>
      <w:bookmarkEnd w:id="12"/>
      <w:r w:rsidRPr="00D4583E">
        <w:t>.</w:t>
      </w:r>
    </w:p>
    <w:p w14:paraId="23B02ECF" w14:textId="77777777" w:rsidR="00F345D5" w:rsidRPr="00D4583E" w:rsidRDefault="00F345D5" w:rsidP="00F345D5">
      <w:pPr>
        <w:pStyle w:val="NormalWeb"/>
        <w:spacing w:before="0" w:after="0" w:line="360" w:lineRule="auto"/>
        <w:rPr>
          <w:rFonts w:cs="Times New Roman"/>
        </w:rPr>
      </w:pPr>
    </w:p>
    <w:p w14:paraId="4DF64AC3" w14:textId="161E4E57" w:rsidR="00EA1324" w:rsidRPr="00D4583E" w:rsidRDefault="00644821" w:rsidP="00F345D5">
      <w:pPr>
        <w:pStyle w:val="NormalWeb"/>
        <w:spacing w:before="0" w:after="0" w:line="360" w:lineRule="auto"/>
        <w:rPr>
          <w:rFonts w:cs="Times New Roman"/>
        </w:rPr>
      </w:pPr>
      <w:r w:rsidRPr="00D4583E">
        <w:rPr>
          <w:rFonts w:cs="Times New Roman"/>
        </w:rPr>
        <w:t>Cree, J. (2017). </w:t>
      </w:r>
      <w:r w:rsidRPr="00D4583E">
        <w:rPr>
          <w:rFonts w:cs="Times New Roman"/>
          <w:i/>
          <w:iCs/>
        </w:rPr>
        <w:t>Well-being in the Woods</w:t>
      </w:r>
      <w:r w:rsidRPr="00D4583E">
        <w:rPr>
          <w:rFonts w:cs="Times New Roman"/>
        </w:rPr>
        <w:t xml:space="preserve">. [online] Available at: </w:t>
      </w:r>
      <w:hyperlink r:id="rId25" w:history="1">
        <w:r w:rsidRPr="00D4583E">
          <w:rPr>
            <w:rStyle w:val="Hyperlink0"/>
            <w:rFonts w:cs="Times New Roman"/>
          </w:rPr>
          <w:t>https://gallery.mailchimp.com/f9e118f914fc97ee3b9af6488/files/9dc55904-af45-41da-9b3c-86e7f894a44e/Conference_Wellbeing_by_Jon_Cree.pdf</w:t>
        </w:r>
      </w:hyperlink>
      <w:r w:rsidRPr="00D4583E">
        <w:rPr>
          <w:rFonts w:cs="Times New Roman"/>
        </w:rPr>
        <w:t xml:space="preserve">  (Accessed: 16th March 2023). </w:t>
      </w:r>
    </w:p>
    <w:p w14:paraId="609A14E8" w14:textId="77777777" w:rsidR="00F345D5" w:rsidRPr="00D4583E" w:rsidRDefault="00F345D5" w:rsidP="00F345D5">
      <w:pPr>
        <w:pStyle w:val="NormalWeb"/>
        <w:spacing w:before="0" w:after="0" w:line="360" w:lineRule="auto"/>
        <w:rPr>
          <w:rFonts w:cs="Times New Roman"/>
        </w:rPr>
      </w:pPr>
    </w:p>
    <w:p w14:paraId="7C9EFE57" w14:textId="39006E73" w:rsidR="00EA1324" w:rsidRPr="00D4583E" w:rsidRDefault="00644821" w:rsidP="00F345D5">
      <w:pPr>
        <w:pStyle w:val="NormalWeb"/>
        <w:spacing w:before="0" w:after="0" w:line="360" w:lineRule="auto"/>
        <w:rPr>
          <w:rFonts w:cs="Times New Roman"/>
        </w:rPr>
      </w:pPr>
      <w:r w:rsidRPr="00D4583E">
        <w:rPr>
          <w:rFonts w:cs="Times New Roman"/>
        </w:rPr>
        <w:lastRenderedPageBreak/>
        <w:t xml:space="preserve">Dabaja, Z.F. (2022) ‘The Forest School impact on children: reviewing two decades of research’, Education 3-13, 50(5), pp. 640–653. Available at: </w:t>
      </w:r>
      <w:hyperlink r:id="rId26" w:history="1">
        <w:r w:rsidRPr="00D4583E">
          <w:rPr>
            <w:rStyle w:val="Hyperlink0"/>
            <w:rFonts w:cs="Times New Roman"/>
          </w:rPr>
          <w:t>https://doi.org/10.1080/03004279.2021.1889013</w:t>
        </w:r>
      </w:hyperlink>
      <w:r w:rsidRPr="00D4583E">
        <w:rPr>
          <w:rFonts w:cs="Times New Roman"/>
        </w:rPr>
        <w:t>.   (Accessed: 20th March 2023).</w:t>
      </w:r>
    </w:p>
    <w:p w14:paraId="4979B2C4" w14:textId="77777777" w:rsidR="00F345D5" w:rsidRPr="00D4583E" w:rsidRDefault="00F345D5" w:rsidP="00F345D5">
      <w:pPr>
        <w:spacing w:line="360" w:lineRule="auto"/>
      </w:pPr>
    </w:p>
    <w:p w14:paraId="7A905832" w14:textId="5AFA2566" w:rsidR="00EA1324" w:rsidRPr="00D4583E" w:rsidRDefault="00644821" w:rsidP="00F345D5">
      <w:pPr>
        <w:spacing w:line="360" w:lineRule="auto"/>
      </w:pPr>
      <w:r w:rsidRPr="00D4583E">
        <w:t xml:space="preserve">Department of Health (2013). Wellbeing and Health Department of Health How does DH measure wellbeing? [online] Available at: </w:t>
      </w:r>
      <w:hyperlink r:id="rId27" w:history="1">
        <w:r w:rsidRPr="00D4583E">
          <w:rPr>
            <w:rStyle w:val="Hyperlink1"/>
          </w:rPr>
          <w:t>https://assets.publishing.service.gov.uk/government/uploads/system/uploads/attachment_data/file/225525/DH_wellbeing_health.PDF</w:t>
        </w:r>
      </w:hyperlink>
      <w:r w:rsidRPr="00D4583E">
        <w:t>. (Accessed: 25th March 2023).</w:t>
      </w:r>
    </w:p>
    <w:p w14:paraId="52474682" w14:textId="77777777" w:rsidR="00F345D5" w:rsidRPr="00D4583E" w:rsidRDefault="00F345D5" w:rsidP="00F345D5">
      <w:pPr>
        <w:spacing w:line="360" w:lineRule="auto"/>
      </w:pPr>
    </w:p>
    <w:p w14:paraId="0E947B77" w14:textId="083AC940" w:rsidR="00EA1324" w:rsidRPr="00D4583E" w:rsidRDefault="00644821" w:rsidP="00F345D5">
      <w:pPr>
        <w:spacing w:line="360" w:lineRule="auto"/>
      </w:pPr>
      <w:r w:rsidRPr="00D4583E">
        <w:t xml:space="preserve">Department of Health (2014). </w:t>
      </w:r>
      <w:r w:rsidRPr="00D4583E">
        <w:rPr>
          <w:i/>
          <w:iCs/>
        </w:rPr>
        <w:t>Wellbeing Why it matters to health policy Health is the top thing people say matters to their wellbeing.</w:t>
      </w:r>
      <w:r w:rsidRPr="00D4583E">
        <w:t xml:space="preserve"> [online] Department of Health, pp. 1-29. Available at: </w:t>
      </w:r>
      <w:hyperlink r:id="rId28" w:history="1">
        <w:r w:rsidRPr="00D4583E">
          <w:rPr>
            <w:rStyle w:val="Hyperlink1"/>
          </w:rPr>
          <w:t>https://assets.publishing.service.gov.uk/government/uploads/system/uploads/attachment_data/file/277566/Narrative__January_2014_.pdf</w:t>
        </w:r>
      </w:hyperlink>
      <w:r w:rsidRPr="00D4583E">
        <w:t>. (Accessed: 25th March 2023).</w:t>
      </w:r>
    </w:p>
    <w:p w14:paraId="33954446" w14:textId="77777777" w:rsidR="00F345D5" w:rsidRPr="00D4583E" w:rsidRDefault="00F345D5" w:rsidP="00F345D5">
      <w:pPr>
        <w:spacing w:line="360" w:lineRule="auto"/>
      </w:pPr>
    </w:p>
    <w:p w14:paraId="71513D19" w14:textId="263AA9EA" w:rsidR="00EA1324" w:rsidRPr="00D4583E" w:rsidRDefault="00644821" w:rsidP="00F345D5">
      <w:pPr>
        <w:spacing w:line="360" w:lineRule="auto"/>
      </w:pPr>
      <w:proofErr w:type="spellStart"/>
      <w:r w:rsidRPr="00D4583E">
        <w:t>Eigenschenk</w:t>
      </w:r>
      <w:proofErr w:type="spellEnd"/>
      <w:r w:rsidRPr="00D4583E">
        <w:t xml:space="preserve">, B. et al. (2019) ‘Benefits of Outdoor Sports for Society. A Systematic Literature Review and Reflections on Evidence’, International journal of environmental research and public health, 16(6), p. 937–. Available at: </w:t>
      </w:r>
      <w:hyperlink r:id="rId29" w:history="1">
        <w:r w:rsidRPr="00D4583E">
          <w:rPr>
            <w:rStyle w:val="Hyperlink0"/>
          </w:rPr>
          <w:t>https://doi.org/10.3390/ijerph16060937</w:t>
        </w:r>
      </w:hyperlink>
      <w:r w:rsidRPr="00D4583E">
        <w:t xml:space="preserve">. </w:t>
      </w:r>
      <w:bookmarkStart w:id="13" w:name="_Hlk132878469"/>
      <w:r w:rsidRPr="00D4583E">
        <w:t>(Accessed: 15th October 2022)</w:t>
      </w:r>
      <w:bookmarkEnd w:id="13"/>
      <w:r w:rsidRPr="00D4583E">
        <w:t>.</w:t>
      </w:r>
    </w:p>
    <w:p w14:paraId="546B8B25" w14:textId="77777777" w:rsidR="00F345D5" w:rsidRPr="00D4583E" w:rsidRDefault="00F345D5" w:rsidP="00F345D5">
      <w:pPr>
        <w:pStyle w:val="NormalWeb"/>
        <w:spacing w:before="0" w:after="0" w:line="360" w:lineRule="auto"/>
        <w:rPr>
          <w:rFonts w:cs="Times New Roman"/>
        </w:rPr>
      </w:pPr>
    </w:p>
    <w:p w14:paraId="54A1E31D" w14:textId="0068ED7D" w:rsidR="00EA1324" w:rsidRPr="00D4583E" w:rsidRDefault="00644821" w:rsidP="00F345D5">
      <w:pPr>
        <w:pStyle w:val="NormalWeb"/>
        <w:spacing w:before="0" w:after="0" w:line="360" w:lineRule="auto"/>
        <w:rPr>
          <w:rFonts w:cs="Times New Roman"/>
        </w:rPr>
      </w:pPr>
      <w:r w:rsidRPr="00D4583E">
        <w:rPr>
          <w:rFonts w:cs="Times New Roman"/>
        </w:rPr>
        <w:t>England, N. (2016). </w:t>
      </w:r>
      <w:r w:rsidRPr="00D4583E">
        <w:rPr>
          <w:rFonts w:cs="Times New Roman"/>
          <w:i/>
          <w:iCs/>
        </w:rPr>
        <w:t>Connection to Nature: evidence briefing - EIN015</w:t>
      </w:r>
      <w:r w:rsidRPr="00D4583E">
        <w:rPr>
          <w:rFonts w:cs="Times New Roman"/>
        </w:rPr>
        <w:t xml:space="preserve">. [online] Natural England - Access to Evidence. Available at: </w:t>
      </w:r>
      <w:hyperlink r:id="rId30" w:history="1">
        <w:r w:rsidRPr="00D4583E">
          <w:rPr>
            <w:rStyle w:val="Hyperlink0"/>
            <w:rFonts w:cs="Times New Roman"/>
          </w:rPr>
          <w:t>https://publications.naturalengland.org.uk/publication/4792791243161600</w:t>
        </w:r>
      </w:hyperlink>
      <w:r w:rsidRPr="00D4583E">
        <w:rPr>
          <w:rFonts w:cs="Times New Roman"/>
        </w:rPr>
        <w:t xml:space="preserve"> (Accessed: 20th March 2023).</w:t>
      </w:r>
    </w:p>
    <w:p w14:paraId="0FE8E1B3" w14:textId="77777777" w:rsidR="00F345D5" w:rsidRPr="00D4583E" w:rsidRDefault="00F345D5" w:rsidP="00F345D5">
      <w:pPr>
        <w:pStyle w:val="NormalWeb"/>
        <w:spacing w:before="0" w:after="0" w:line="360" w:lineRule="auto"/>
        <w:rPr>
          <w:rFonts w:cs="Times New Roman"/>
        </w:rPr>
      </w:pPr>
    </w:p>
    <w:p w14:paraId="6192B343" w14:textId="3CC5EB83" w:rsidR="00EA1324" w:rsidRPr="00D4583E" w:rsidRDefault="00644821" w:rsidP="00F345D5">
      <w:pPr>
        <w:pStyle w:val="NormalWeb"/>
        <w:spacing w:before="0" w:after="0" w:line="360" w:lineRule="auto"/>
        <w:rPr>
          <w:rFonts w:cs="Times New Roman"/>
        </w:rPr>
      </w:pPr>
      <w:r w:rsidRPr="00D4583E">
        <w:rPr>
          <w:rFonts w:cs="Times New Roman"/>
        </w:rPr>
        <w:t>England, N. (2016). </w:t>
      </w:r>
      <w:r w:rsidRPr="00D4583E">
        <w:rPr>
          <w:rFonts w:cs="Times New Roman"/>
          <w:i/>
          <w:iCs/>
        </w:rPr>
        <w:t>Methods, Glossary and Evaluation Resources: evidence briefing - EIN016</w:t>
      </w:r>
      <w:r w:rsidRPr="00D4583E">
        <w:rPr>
          <w:rFonts w:cs="Times New Roman"/>
        </w:rPr>
        <w:t xml:space="preserve">. [online] Natural England - Access to Evidence. Available at: </w:t>
      </w:r>
      <w:hyperlink r:id="rId31" w:history="1">
        <w:r w:rsidRPr="00D4583E">
          <w:rPr>
            <w:rStyle w:val="Hyperlink0"/>
            <w:rFonts w:cs="Times New Roman"/>
          </w:rPr>
          <w:t>https://publications.naturalengland.org.uk/publication/5206598725664768</w:t>
        </w:r>
      </w:hyperlink>
      <w:r w:rsidRPr="00D4583E">
        <w:rPr>
          <w:rFonts w:cs="Times New Roman"/>
        </w:rPr>
        <w:t xml:space="preserve"> (Accessed: 20th March 2023).</w:t>
      </w:r>
    </w:p>
    <w:p w14:paraId="23AB62A3" w14:textId="77777777" w:rsidR="00F345D5" w:rsidRPr="00D4583E" w:rsidRDefault="00F345D5" w:rsidP="00F345D5">
      <w:pPr>
        <w:pStyle w:val="NormalWeb"/>
        <w:spacing w:before="0" w:after="0" w:line="360" w:lineRule="auto"/>
        <w:rPr>
          <w:rFonts w:cs="Times New Roman"/>
        </w:rPr>
      </w:pPr>
    </w:p>
    <w:p w14:paraId="53F4087A" w14:textId="74275316" w:rsidR="00EA1324" w:rsidRPr="00D4583E" w:rsidRDefault="00644821" w:rsidP="00F345D5">
      <w:pPr>
        <w:pStyle w:val="NormalWeb"/>
        <w:spacing w:before="0" w:after="0" w:line="360" w:lineRule="auto"/>
        <w:rPr>
          <w:rFonts w:cs="Times New Roman"/>
        </w:rPr>
      </w:pPr>
      <w:r w:rsidRPr="00D4583E">
        <w:rPr>
          <w:rFonts w:cs="Times New Roman"/>
        </w:rPr>
        <w:t>England, N. (2016). </w:t>
      </w:r>
      <w:r w:rsidRPr="00D4583E">
        <w:rPr>
          <w:rFonts w:cs="Times New Roman"/>
          <w:i/>
          <w:iCs/>
        </w:rPr>
        <w:t>Links between natural environments and learning: evidence briefing - EIN017</w:t>
      </w:r>
      <w:r w:rsidRPr="00D4583E">
        <w:rPr>
          <w:rFonts w:cs="Times New Roman"/>
        </w:rPr>
        <w:t xml:space="preserve">. [online] Natural England - Access to Evidence. Available at: </w:t>
      </w:r>
      <w:hyperlink r:id="rId32" w:history="1">
        <w:r w:rsidRPr="00D4583E">
          <w:rPr>
            <w:rStyle w:val="Hyperlink0"/>
            <w:rFonts w:cs="Times New Roman"/>
          </w:rPr>
          <w:t>https://publications.naturalengland.org.uk/publication/5253709953499136</w:t>
        </w:r>
      </w:hyperlink>
      <w:r w:rsidRPr="00D4583E">
        <w:rPr>
          <w:rFonts w:cs="Times New Roman"/>
        </w:rPr>
        <w:t xml:space="preserve"> (Accessed: 20th March 2023).</w:t>
      </w:r>
    </w:p>
    <w:p w14:paraId="25083F0A" w14:textId="77777777" w:rsidR="00F345D5" w:rsidRPr="00D4583E" w:rsidRDefault="00F345D5" w:rsidP="00F345D5">
      <w:pPr>
        <w:pStyle w:val="NormalWeb"/>
        <w:spacing w:before="0" w:after="0" w:line="360" w:lineRule="auto"/>
        <w:rPr>
          <w:rFonts w:cs="Times New Roman"/>
        </w:rPr>
      </w:pPr>
    </w:p>
    <w:p w14:paraId="53F602D1" w14:textId="00F3D392" w:rsidR="00EA1324" w:rsidRPr="00D4583E" w:rsidRDefault="00644821" w:rsidP="00F345D5">
      <w:pPr>
        <w:pStyle w:val="NormalWeb"/>
        <w:spacing w:before="0" w:after="0" w:line="360" w:lineRule="auto"/>
        <w:rPr>
          <w:rFonts w:cs="Times New Roman"/>
        </w:rPr>
      </w:pPr>
      <w:r w:rsidRPr="00D4583E">
        <w:rPr>
          <w:rFonts w:cs="Times New Roman"/>
        </w:rPr>
        <w:lastRenderedPageBreak/>
        <w:t>England, N. (2016). </w:t>
      </w:r>
      <w:r w:rsidRPr="00D4583E">
        <w:rPr>
          <w:rFonts w:cs="Times New Roman"/>
          <w:i/>
          <w:iCs/>
        </w:rPr>
        <w:t>Links between natural environments and mental health: evidence briefing - EIN018</w:t>
      </w:r>
      <w:r w:rsidRPr="00D4583E">
        <w:rPr>
          <w:rFonts w:cs="Times New Roman"/>
        </w:rPr>
        <w:t xml:space="preserve">. [online] Natural England - Access to Evidence. Available at: </w:t>
      </w:r>
      <w:hyperlink r:id="rId33" w:history="1">
        <w:r w:rsidRPr="00D4583E">
          <w:rPr>
            <w:rStyle w:val="Hyperlink0"/>
            <w:rFonts w:cs="Times New Roman"/>
          </w:rPr>
          <w:t>https://publications.naturalengland.org.uk/publication/5748047200387072</w:t>
        </w:r>
      </w:hyperlink>
      <w:r w:rsidRPr="00D4583E">
        <w:rPr>
          <w:rFonts w:cs="Times New Roman"/>
        </w:rPr>
        <w:t xml:space="preserve"> (Accessed: 20th March 2023).</w:t>
      </w:r>
    </w:p>
    <w:p w14:paraId="37A537E1" w14:textId="77777777" w:rsidR="00F345D5" w:rsidRPr="00D4583E" w:rsidRDefault="00F345D5" w:rsidP="00F345D5">
      <w:pPr>
        <w:pStyle w:val="NormalWeb"/>
        <w:spacing w:before="0" w:after="0" w:line="360" w:lineRule="auto"/>
        <w:rPr>
          <w:rFonts w:cs="Times New Roman"/>
        </w:rPr>
      </w:pPr>
    </w:p>
    <w:p w14:paraId="1FD6E53E" w14:textId="4867228C" w:rsidR="00EA1324" w:rsidRPr="00D4583E" w:rsidRDefault="00644821" w:rsidP="00F345D5">
      <w:pPr>
        <w:pStyle w:val="NormalWeb"/>
        <w:spacing w:before="0" w:after="0" w:line="360" w:lineRule="auto"/>
        <w:rPr>
          <w:rFonts w:cs="Times New Roman"/>
        </w:rPr>
      </w:pPr>
      <w:r w:rsidRPr="00D4583E">
        <w:rPr>
          <w:rFonts w:cs="Times New Roman"/>
        </w:rPr>
        <w:t>England, N. (2016). </w:t>
      </w:r>
      <w:r w:rsidRPr="00D4583E">
        <w:rPr>
          <w:rFonts w:cs="Times New Roman"/>
          <w:i/>
          <w:iCs/>
        </w:rPr>
        <w:t>Links between natural environments and physical activity: evidence briefing - EIN019</w:t>
      </w:r>
      <w:r w:rsidRPr="00D4583E">
        <w:rPr>
          <w:rFonts w:cs="Times New Roman"/>
        </w:rPr>
        <w:t xml:space="preserve">. [online] Natural England - Access to Evidence. Available at: </w:t>
      </w:r>
      <w:hyperlink r:id="rId34" w:history="1">
        <w:r w:rsidRPr="00D4583E">
          <w:rPr>
            <w:rStyle w:val="Hyperlink0"/>
            <w:rFonts w:cs="Times New Roman"/>
          </w:rPr>
          <w:t>https://publications.naturalengland.org.uk/publication/6719816098906112</w:t>
        </w:r>
      </w:hyperlink>
      <w:r w:rsidRPr="00D4583E">
        <w:rPr>
          <w:rFonts w:cs="Times New Roman"/>
        </w:rPr>
        <w:t xml:space="preserve"> (Accessed: 20th March 2023).</w:t>
      </w:r>
    </w:p>
    <w:p w14:paraId="37039F15" w14:textId="77777777" w:rsidR="00F345D5" w:rsidRPr="00D4583E" w:rsidRDefault="00F345D5" w:rsidP="00F345D5">
      <w:pPr>
        <w:pStyle w:val="NormalWeb"/>
        <w:spacing w:before="0" w:after="0" w:line="360" w:lineRule="auto"/>
        <w:rPr>
          <w:rFonts w:cs="Times New Roman"/>
        </w:rPr>
      </w:pPr>
    </w:p>
    <w:p w14:paraId="122542C9" w14:textId="7BC7B1F9" w:rsidR="00EA1324" w:rsidRPr="00D4583E" w:rsidRDefault="00644821" w:rsidP="00F345D5">
      <w:pPr>
        <w:pStyle w:val="NormalWeb"/>
        <w:spacing w:before="0" w:after="0" w:line="360" w:lineRule="auto"/>
        <w:rPr>
          <w:rFonts w:cs="Times New Roman"/>
        </w:rPr>
      </w:pPr>
      <w:r w:rsidRPr="00D4583E">
        <w:rPr>
          <w:rFonts w:cs="Times New Roman"/>
        </w:rPr>
        <w:t>England, N. (2016). </w:t>
      </w:r>
      <w:r w:rsidRPr="00D4583E">
        <w:rPr>
          <w:rFonts w:cs="Times New Roman"/>
          <w:i/>
          <w:iCs/>
        </w:rPr>
        <w:t>Links between natural environments and physiological health: evidence briefing - EIN020</w:t>
      </w:r>
      <w:r w:rsidRPr="00D4583E">
        <w:rPr>
          <w:rFonts w:cs="Times New Roman"/>
        </w:rPr>
        <w:t xml:space="preserve">. [online] Natural England - Access to Evidence. Available at: </w:t>
      </w:r>
      <w:hyperlink r:id="rId35" w:history="1">
        <w:r w:rsidRPr="00D4583E">
          <w:rPr>
            <w:rStyle w:val="Hyperlink0"/>
            <w:rFonts w:cs="Times New Roman"/>
          </w:rPr>
          <w:t>https://publications.naturalengland.org.uk/publication/5456259805872128</w:t>
        </w:r>
      </w:hyperlink>
      <w:r w:rsidRPr="00D4583E">
        <w:rPr>
          <w:rFonts w:cs="Times New Roman"/>
        </w:rPr>
        <w:t xml:space="preserve"> (Accessed: 20th March 2023).</w:t>
      </w:r>
    </w:p>
    <w:p w14:paraId="5067B73A" w14:textId="77777777" w:rsidR="00F345D5" w:rsidRPr="00D4583E" w:rsidRDefault="00F345D5" w:rsidP="00F345D5">
      <w:pPr>
        <w:pStyle w:val="NormalWeb"/>
        <w:spacing w:before="0" w:after="0" w:line="360" w:lineRule="auto"/>
        <w:rPr>
          <w:rFonts w:cs="Times New Roman"/>
        </w:rPr>
      </w:pPr>
    </w:p>
    <w:p w14:paraId="3A7FC288" w14:textId="20FACBC3" w:rsidR="00EA1324" w:rsidRPr="00D4583E" w:rsidRDefault="00644821" w:rsidP="00F345D5">
      <w:pPr>
        <w:pStyle w:val="NormalWeb"/>
        <w:spacing w:before="0" w:after="0" w:line="360" w:lineRule="auto"/>
        <w:rPr>
          <w:rFonts w:cs="Times New Roman"/>
        </w:rPr>
      </w:pPr>
      <w:r w:rsidRPr="00D4583E">
        <w:rPr>
          <w:rFonts w:cs="Times New Roman"/>
        </w:rPr>
        <w:t>England, N. (2016). </w:t>
      </w:r>
      <w:r w:rsidRPr="00D4583E">
        <w:rPr>
          <w:rFonts w:cs="Times New Roman"/>
          <w:i/>
          <w:iCs/>
        </w:rPr>
        <w:t>Links between natural environments and obesity: evidence briefing - EIN021</w:t>
      </w:r>
      <w:r w:rsidRPr="00D4583E">
        <w:rPr>
          <w:rFonts w:cs="Times New Roman"/>
        </w:rPr>
        <w:t xml:space="preserve">. [online] Natural England - Access to Evidence. Available at: </w:t>
      </w:r>
      <w:hyperlink r:id="rId36" w:history="1">
        <w:r w:rsidRPr="00D4583E">
          <w:rPr>
            <w:rStyle w:val="Hyperlink0"/>
            <w:rFonts w:cs="Times New Roman"/>
          </w:rPr>
          <w:t>https://publications.naturalengland.org.uk/publication/6254211042377728</w:t>
        </w:r>
      </w:hyperlink>
      <w:r w:rsidRPr="00D4583E">
        <w:rPr>
          <w:rFonts w:cs="Times New Roman"/>
        </w:rPr>
        <w:t xml:space="preserve"> (Accessed: 20th March 2023).</w:t>
      </w:r>
    </w:p>
    <w:p w14:paraId="64DFA116" w14:textId="77777777" w:rsidR="00F345D5" w:rsidRPr="00D4583E" w:rsidRDefault="00F345D5" w:rsidP="00F345D5">
      <w:pPr>
        <w:pStyle w:val="NormalWeb"/>
        <w:spacing w:before="0" w:after="0" w:line="360" w:lineRule="auto"/>
        <w:rPr>
          <w:rFonts w:cs="Times New Roman"/>
        </w:rPr>
      </w:pPr>
    </w:p>
    <w:p w14:paraId="5256A702" w14:textId="35ED1F89" w:rsidR="00EA1324" w:rsidRPr="00D4583E" w:rsidRDefault="00644821" w:rsidP="00F345D5">
      <w:pPr>
        <w:pStyle w:val="NormalWeb"/>
        <w:spacing w:before="0" w:after="0" w:line="360" w:lineRule="auto"/>
        <w:rPr>
          <w:rFonts w:cs="Times New Roman"/>
        </w:rPr>
      </w:pPr>
      <w:r w:rsidRPr="00D4583E">
        <w:rPr>
          <w:rFonts w:cs="Times New Roman"/>
        </w:rPr>
        <w:t>England, N. (2016). </w:t>
      </w:r>
      <w:r w:rsidRPr="00D4583E">
        <w:rPr>
          <w:rFonts w:cs="Times New Roman"/>
          <w:i/>
          <w:iCs/>
        </w:rPr>
        <w:t>Natural Connections Demonstration Project, 2012-2016: Final Report and Analysis of the Key Evaluation Questions - NECR215</w:t>
      </w:r>
      <w:r w:rsidRPr="00D4583E">
        <w:rPr>
          <w:rFonts w:cs="Times New Roman"/>
        </w:rPr>
        <w:t xml:space="preserve">. [online] Natural England - Access to Evidence. Available at: </w:t>
      </w:r>
      <w:hyperlink r:id="rId37" w:history="1">
        <w:r w:rsidRPr="00D4583E">
          <w:rPr>
            <w:rStyle w:val="Hyperlink0"/>
            <w:rFonts w:cs="Times New Roman"/>
          </w:rPr>
          <w:t>https://publications.naturalengland.org.uk/publication/6636651036540928</w:t>
        </w:r>
      </w:hyperlink>
      <w:r w:rsidRPr="00D4583E">
        <w:rPr>
          <w:rFonts w:cs="Times New Roman"/>
        </w:rPr>
        <w:t>. (Accessed: 20th March 2023).</w:t>
      </w:r>
    </w:p>
    <w:p w14:paraId="436A867F" w14:textId="77777777" w:rsidR="00F345D5" w:rsidRPr="00D4583E" w:rsidRDefault="00F345D5" w:rsidP="00F345D5">
      <w:pPr>
        <w:pStyle w:val="NormalWeb"/>
        <w:spacing w:before="0" w:after="0" w:line="360" w:lineRule="auto"/>
        <w:rPr>
          <w:rFonts w:cs="Times New Roman"/>
        </w:rPr>
      </w:pPr>
    </w:p>
    <w:p w14:paraId="6151DC21" w14:textId="7233AC6B" w:rsidR="00EA1324" w:rsidRPr="00D4583E" w:rsidRDefault="00644821" w:rsidP="00F345D5">
      <w:pPr>
        <w:pStyle w:val="NormalWeb"/>
        <w:spacing w:before="0" w:after="0" w:line="360" w:lineRule="auto"/>
        <w:rPr>
          <w:rFonts w:cs="Times New Roman"/>
        </w:rPr>
      </w:pPr>
      <w:r w:rsidRPr="00D4583E">
        <w:rPr>
          <w:rFonts w:cs="Times New Roman"/>
        </w:rPr>
        <w:t>England, N. (2023). </w:t>
      </w:r>
      <w:r w:rsidRPr="00D4583E">
        <w:rPr>
          <w:rFonts w:cs="Times New Roman"/>
          <w:i/>
          <w:iCs/>
        </w:rPr>
        <w:t>Greenspace &amp; Us - JP047</w:t>
      </w:r>
      <w:r w:rsidRPr="00D4583E">
        <w:rPr>
          <w:rFonts w:cs="Times New Roman"/>
        </w:rPr>
        <w:t xml:space="preserve">. [online] Natural England - Access to Evidence. Available at: </w:t>
      </w:r>
      <w:hyperlink r:id="rId38" w:history="1">
        <w:r w:rsidRPr="00D4583E">
          <w:rPr>
            <w:rStyle w:val="Hyperlink0"/>
            <w:rFonts w:cs="Times New Roman"/>
          </w:rPr>
          <w:t>https://nepubprod.appspot.com/publication/6754054076891136</w:t>
        </w:r>
      </w:hyperlink>
      <w:r w:rsidRPr="00D4583E">
        <w:rPr>
          <w:rFonts w:cs="Times New Roman"/>
        </w:rPr>
        <w:t xml:space="preserve"> (Accessed: 20th March 2023).</w:t>
      </w:r>
    </w:p>
    <w:p w14:paraId="4022AB75" w14:textId="77777777" w:rsidR="00F345D5" w:rsidRPr="00D4583E" w:rsidRDefault="00F345D5" w:rsidP="00F345D5">
      <w:pPr>
        <w:pStyle w:val="NormalWeb"/>
        <w:spacing w:before="0" w:after="0" w:line="360" w:lineRule="auto"/>
        <w:rPr>
          <w:rFonts w:cs="Times New Roman"/>
        </w:rPr>
      </w:pPr>
    </w:p>
    <w:p w14:paraId="1C76C71D" w14:textId="68B69944" w:rsidR="00EA1324" w:rsidRPr="00D4583E" w:rsidRDefault="00644821" w:rsidP="00F345D5">
      <w:pPr>
        <w:pStyle w:val="NormalWeb"/>
        <w:spacing w:before="0" w:after="0" w:line="360" w:lineRule="auto"/>
        <w:rPr>
          <w:rFonts w:cs="Times New Roman"/>
        </w:rPr>
      </w:pPr>
      <w:proofErr w:type="spellStart"/>
      <w:r w:rsidRPr="00D4583E">
        <w:rPr>
          <w:rFonts w:cs="Times New Roman"/>
        </w:rPr>
        <w:t>Ertesvåg</w:t>
      </w:r>
      <w:proofErr w:type="spellEnd"/>
      <w:r w:rsidRPr="00D4583E">
        <w:rPr>
          <w:rFonts w:cs="Times New Roman"/>
        </w:rPr>
        <w:t xml:space="preserve">, S.K. and Roland, E. (2015) ‘Professional cultures and rates of bullying’, School effectiveness and school improvement, 26(2), pp. 195–214. Available at: </w:t>
      </w:r>
      <w:hyperlink r:id="rId39" w:history="1">
        <w:r w:rsidRPr="00D4583E">
          <w:rPr>
            <w:rStyle w:val="Hyperlink0"/>
            <w:rFonts w:cs="Times New Roman"/>
          </w:rPr>
          <w:t>https://doi.org/10.1080/09243453.2014.944547</w:t>
        </w:r>
      </w:hyperlink>
      <w:r w:rsidRPr="00D4583E">
        <w:rPr>
          <w:rFonts w:cs="Times New Roman"/>
        </w:rPr>
        <w:t>. (Accessed: 20th March 2023).</w:t>
      </w:r>
    </w:p>
    <w:p w14:paraId="7E3E349F" w14:textId="77777777" w:rsidR="00F345D5" w:rsidRPr="00D4583E" w:rsidRDefault="00F345D5" w:rsidP="00F345D5">
      <w:pPr>
        <w:pStyle w:val="NormalWeb"/>
        <w:spacing w:before="0" w:after="0" w:line="360" w:lineRule="auto"/>
        <w:rPr>
          <w:rFonts w:cs="Times New Roman"/>
        </w:rPr>
      </w:pPr>
    </w:p>
    <w:p w14:paraId="13C1774F" w14:textId="0D18749C" w:rsidR="00EA1324" w:rsidRPr="00D4583E" w:rsidRDefault="00644821" w:rsidP="00F345D5">
      <w:pPr>
        <w:pStyle w:val="NormalWeb"/>
        <w:spacing w:before="0" w:after="0" w:line="360" w:lineRule="auto"/>
        <w:rPr>
          <w:rFonts w:cs="Times New Roman"/>
        </w:rPr>
      </w:pPr>
      <w:r w:rsidRPr="00D4583E">
        <w:rPr>
          <w:rFonts w:cs="Times New Roman"/>
        </w:rPr>
        <w:lastRenderedPageBreak/>
        <w:t>Forest School Association (2021). </w:t>
      </w:r>
      <w:r w:rsidRPr="00D4583E">
        <w:rPr>
          <w:rFonts w:cs="Times New Roman"/>
          <w:i/>
          <w:iCs/>
        </w:rPr>
        <w:t>What is Forest School? | Forest School Association</w:t>
      </w:r>
      <w:r w:rsidRPr="00D4583E">
        <w:rPr>
          <w:rFonts w:cs="Times New Roman"/>
        </w:rPr>
        <w:t xml:space="preserve">. [online] Forest School Association. Available at: </w:t>
      </w:r>
      <w:hyperlink r:id="rId40" w:history="1">
        <w:r w:rsidRPr="00D4583E">
          <w:rPr>
            <w:rStyle w:val="Hyperlink0"/>
            <w:rFonts w:cs="Times New Roman"/>
          </w:rPr>
          <w:t>https://forestschoolassociation.org/what-is-forest-school/</w:t>
        </w:r>
      </w:hyperlink>
      <w:r w:rsidRPr="00D4583E">
        <w:rPr>
          <w:rFonts w:cs="Times New Roman"/>
        </w:rPr>
        <w:t>. (Accessed: 25th March 2023).</w:t>
      </w:r>
    </w:p>
    <w:p w14:paraId="4DC89AA7" w14:textId="77777777" w:rsidR="00F345D5" w:rsidRPr="00D4583E" w:rsidRDefault="00F345D5" w:rsidP="00F345D5">
      <w:pPr>
        <w:pStyle w:val="NormalWeb"/>
        <w:spacing w:before="0" w:after="0" w:line="360" w:lineRule="auto"/>
        <w:rPr>
          <w:rFonts w:cs="Times New Roman"/>
        </w:rPr>
      </w:pPr>
    </w:p>
    <w:p w14:paraId="000AC807" w14:textId="77777777" w:rsidR="00EA1324" w:rsidRPr="00D4583E" w:rsidRDefault="00644821" w:rsidP="00F345D5">
      <w:pPr>
        <w:pStyle w:val="pf0"/>
        <w:spacing w:line="360" w:lineRule="auto"/>
        <w:rPr>
          <w:rFonts w:cs="Times New Roman"/>
        </w:rPr>
      </w:pPr>
      <w:r w:rsidRPr="00D4583E">
        <w:rPr>
          <w:rFonts w:cs="Times New Roman"/>
        </w:rPr>
        <w:t>Futurum. (2022). </w:t>
      </w:r>
      <w:r w:rsidRPr="00D4583E">
        <w:rPr>
          <w:rFonts w:cs="Times New Roman"/>
          <w:i/>
          <w:iCs/>
        </w:rPr>
        <w:t>Using big datasets to find out what affects children’s quality of life. [online] Available at: https://futurumcareers.com/using-big-datasets-to-find-out-what-affects-childrens-quality-of-life (Accessed 21 Apr. 2023).</w:t>
      </w:r>
    </w:p>
    <w:p w14:paraId="38A85C1B" w14:textId="77777777" w:rsidR="00EA1324" w:rsidRPr="00D4583E" w:rsidRDefault="00644821" w:rsidP="00F345D5">
      <w:pPr>
        <w:spacing w:line="360" w:lineRule="auto"/>
      </w:pPr>
      <w:r w:rsidRPr="00D4583E">
        <w:t xml:space="preserve">Gallimore, C. et al. (2013) ‘The Adventurous School’, </w:t>
      </w:r>
      <w:r w:rsidRPr="00D4583E">
        <w:rPr>
          <w:i/>
          <w:iCs/>
        </w:rPr>
        <w:t>London Journal of Primary Care</w:t>
      </w:r>
      <w:r w:rsidRPr="00D4583E">
        <w:t>, 5(2), pp. 114-118. Available at: DOI: 10.1080/17571472.2013.11493393 (Accessed: 21</w:t>
      </w:r>
      <w:r w:rsidRPr="00D4583E">
        <w:rPr>
          <w:vertAlign w:val="superscript"/>
        </w:rPr>
        <w:t>st</w:t>
      </w:r>
      <w:r w:rsidRPr="00D4583E">
        <w:t xml:space="preserve"> March 2023). </w:t>
      </w:r>
    </w:p>
    <w:p w14:paraId="5D6674EE" w14:textId="77777777" w:rsidR="00F345D5" w:rsidRPr="00D4583E" w:rsidRDefault="00F345D5" w:rsidP="00F345D5">
      <w:pPr>
        <w:spacing w:line="360" w:lineRule="auto"/>
      </w:pPr>
    </w:p>
    <w:p w14:paraId="2DE24E0E" w14:textId="552DE992" w:rsidR="00EA1324" w:rsidRPr="00D4583E" w:rsidRDefault="00644821" w:rsidP="00F345D5">
      <w:pPr>
        <w:spacing w:line="360" w:lineRule="auto"/>
      </w:pPr>
      <w:r w:rsidRPr="00D4583E">
        <w:t xml:space="preserve">Gill, T. (2014) ‘“The Benefits of Children’s Engagement with Nature: A Systematic Literature Review.” Children, Youth and Environments 24(2): 10-34. Available at:  </w:t>
      </w:r>
      <w:hyperlink r:id="rId41" w:history="1">
        <w:r w:rsidRPr="00D4583E">
          <w:rPr>
            <w:rStyle w:val="Hyperlink0"/>
          </w:rPr>
          <w:t>https://doi.org/10.7721/chilyoutenvi.24.2.0010</w:t>
        </w:r>
      </w:hyperlink>
      <w:r w:rsidRPr="00D4583E">
        <w:t xml:space="preserve">  </w:t>
      </w:r>
      <w:bookmarkStart w:id="14" w:name="_Hlk132895132"/>
      <w:r w:rsidRPr="00D4583E">
        <w:t>(Accessed: 23rd March 2023).</w:t>
      </w:r>
      <w:bookmarkEnd w:id="14"/>
    </w:p>
    <w:p w14:paraId="5DD932D2" w14:textId="77777777" w:rsidR="00EA1324" w:rsidRPr="00D4583E" w:rsidRDefault="00644821" w:rsidP="00F345D5">
      <w:pPr>
        <w:spacing w:line="360" w:lineRule="auto"/>
      </w:pPr>
      <w:r w:rsidRPr="00D4583E">
        <w:t xml:space="preserve">Gill, T. (2010) Nothing ventured : balancing risks and benefits in the outdoors. </w:t>
      </w:r>
      <w:proofErr w:type="spellStart"/>
      <w:r w:rsidRPr="00D4583E">
        <w:t>s.l</w:t>
      </w:r>
      <w:proofErr w:type="spellEnd"/>
      <w:r w:rsidRPr="00D4583E">
        <w:t>: English Outdoor Council.</w:t>
      </w:r>
    </w:p>
    <w:p w14:paraId="78A14940" w14:textId="77777777" w:rsidR="00F345D5" w:rsidRPr="00D4583E" w:rsidRDefault="00F345D5" w:rsidP="00F345D5">
      <w:pPr>
        <w:pStyle w:val="NormalWeb"/>
        <w:spacing w:before="0" w:after="0" w:line="360" w:lineRule="auto"/>
        <w:rPr>
          <w:rFonts w:cs="Times New Roman"/>
        </w:rPr>
      </w:pPr>
    </w:p>
    <w:p w14:paraId="707F83EB" w14:textId="2E65209F" w:rsidR="00EA1324" w:rsidRPr="00D4583E" w:rsidRDefault="00644821" w:rsidP="00F345D5">
      <w:pPr>
        <w:pStyle w:val="NormalWeb"/>
        <w:spacing w:before="0" w:after="0" w:line="360" w:lineRule="auto"/>
        <w:rPr>
          <w:rFonts w:cs="Times New Roman"/>
        </w:rPr>
      </w:pPr>
      <w:r w:rsidRPr="00D4583E">
        <w:rPr>
          <w:rFonts w:cs="Times New Roman"/>
        </w:rPr>
        <w:t>GOV.WALES. (2015). </w:t>
      </w:r>
      <w:r w:rsidRPr="00D4583E">
        <w:rPr>
          <w:rFonts w:cs="Times New Roman"/>
          <w:i/>
          <w:iCs/>
        </w:rPr>
        <w:t>Children and young people’s plan [HTML]</w:t>
      </w:r>
      <w:r w:rsidRPr="00D4583E">
        <w:rPr>
          <w:rFonts w:cs="Times New Roman"/>
        </w:rPr>
        <w:t xml:space="preserve">. [online] Available at: </w:t>
      </w:r>
      <w:hyperlink r:id="rId42" w:history="1">
        <w:r w:rsidRPr="00D4583E">
          <w:rPr>
            <w:rStyle w:val="Hyperlink0"/>
            <w:rFonts w:cs="Times New Roman"/>
          </w:rPr>
          <w:t>https://www.gov.wales/children-and-young-peoples-plan-html</w:t>
        </w:r>
      </w:hyperlink>
      <w:r w:rsidRPr="00D4583E">
        <w:rPr>
          <w:rFonts w:cs="Times New Roman"/>
        </w:rPr>
        <w:t xml:space="preserve">. (Accessed: </w:t>
      </w:r>
      <w:proofErr w:type="gramStart"/>
      <w:r w:rsidRPr="00D4583E">
        <w:rPr>
          <w:rFonts w:cs="Times New Roman"/>
        </w:rPr>
        <w:t>22th</w:t>
      </w:r>
      <w:proofErr w:type="gramEnd"/>
      <w:r w:rsidRPr="00D4583E">
        <w:rPr>
          <w:rFonts w:cs="Times New Roman"/>
        </w:rPr>
        <w:t xml:space="preserve"> March 2023).</w:t>
      </w:r>
    </w:p>
    <w:p w14:paraId="7B90E392" w14:textId="77777777" w:rsidR="00F345D5" w:rsidRPr="00D4583E" w:rsidRDefault="00F345D5" w:rsidP="00F345D5">
      <w:pPr>
        <w:spacing w:line="360" w:lineRule="auto"/>
      </w:pPr>
    </w:p>
    <w:p w14:paraId="66F4C235" w14:textId="28EF3354" w:rsidR="00EA1324" w:rsidRPr="00D4583E" w:rsidRDefault="00644821" w:rsidP="00F345D5">
      <w:pPr>
        <w:spacing w:line="360" w:lineRule="auto"/>
      </w:pPr>
      <w:r w:rsidRPr="00D4583E">
        <w:t>Grindheim, L.T., Sørensen, H.V. and Rekers, A. (2021) Outdoor Learning and Play Pedagogical Practices and Children’s Cultural Formation. Cham: Springer International Publishing AG.</w:t>
      </w:r>
    </w:p>
    <w:p w14:paraId="1E39BDF4" w14:textId="77777777" w:rsidR="00F345D5" w:rsidRPr="00D4583E" w:rsidRDefault="00F345D5" w:rsidP="00F345D5">
      <w:pPr>
        <w:spacing w:line="360" w:lineRule="auto"/>
      </w:pPr>
    </w:p>
    <w:p w14:paraId="56CB6490" w14:textId="02735969" w:rsidR="00EA1324" w:rsidRPr="00D4583E" w:rsidRDefault="00644821" w:rsidP="00F345D5">
      <w:pPr>
        <w:spacing w:line="360" w:lineRule="auto"/>
      </w:pPr>
      <w:r w:rsidRPr="00D4583E">
        <w:t xml:space="preserve">Harris, F. (2018) ‘Outdoor learning spaces: The case of forest school’, Area (London 1969), 50(2), pp. 222–231. Available at: </w:t>
      </w:r>
      <w:hyperlink r:id="rId43" w:history="1">
        <w:r w:rsidRPr="00D4583E">
          <w:rPr>
            <w:rStyle w:val="Hyperlink0"/>
          </w:rPr>
          <w:t>https://doi.org/10.1111/area.12360</w:t>
        </w:r>
      </w:hyperlink>
      <w:r w:rsidRPr="00D4583E">
        <w:t>.  (Accessed: 25th March 2023).</w:t>
      </w:r>
    </w:p>
    <w:p w14:paraId="174FE777" w14:textId="77777777" w:rsidR="00F345D5" w:rsidRPr="00D4583E" w:rsidRDefault="00F345D5" w:rsidP="00F345D5">
      <w:pPr>
        <w:spacing w:line="360" w:lineRule="auto"/>
      </w:pPr>
    </w:p>
    <w:p w14:paraId="53DDC513" w14:textId="1281C42F" w:rsidR="00EA1324" w:rsidRPr="00D4583E" w:rsidRDefault="00644821" w:rsidP="00F345D5">
      <w:pPr>
        <w:spacing w:line="360" w:lineRule="auto"/>
      </w:pPr>
      <w:r w:rsidRPr="00D4583E">
        <w:t xml:space="preserve">Harris, F. (2017) ‘The nature of learning at forest school: practitioners’ perspectives’, Education 3-13, 45(2), pp. 272–291. Available at: </w:t>
      </w:r>
      <w:hyperlink r:id="rId44" w:history="1">
        <w:r w:rsidRPr="00D4583E">
          <w:rPr>
            <w:rStyle w:val="Hyperlink0"/>
          </w:rPr>
          <w:t>https://doi.org/10.1080/03004279.2015.1078833</w:t>
        </w:r>
      </w:hyperlink>
      <w:r w:rsidRPr="00D4583E">
        <w:t>.  (Accessed: 20th March 2023).</w:t>
      </w:r>
    </w:p>
    <w:p w14:paraId="6C6974B8" w14:textId="77777777" w:rsidR="00F345D5" w:rsidRPr="00D4583E" w:rsidRDefault="00F345D5" w:rsidP="00F345D5">
      <w:pPr>
        <w:spacing w:line="360" w:lineRule="auto"/>
      </w:pPr>
    </w:p>
    <w:p w14:paraId="7DDE3ECB" w14:textId="2242815C" w:rsidR="00EA1324" w:rsidRPr="00D4583E" w:rsidRDefault="00644821" w:rsidP="00F345D5">
      <w:pPr>
        <w:spacing w:line="360" w:lineRule="auto"/>
      </w:pPr>
      <w:r w:rsidRPr="00D4583E">
        <w:t xml:space="preserve">Hemery, G., Hurst, J. and </w:t>
      </w:r>
      <w:proofErr w:type="spellStart"/>
      <w:r w:rsidRPr="00D4583E">
        <w:t>Petrokofsky</w:t>
      </w:r>
      <w:proofErr w:type="spellEnd"/>
      <w:r w:rsidRPr="00D4583E">
        <w:t>, G. (2019) Bringing children closer to nature: report on a survey of Forest school and outdoor learning in England. Sylva foundation, Forest school Association. (Accessed: 10th October 2022).</w:t>
      </w:r>
    </w:p>
    <w:p w14:paraId="40AF562E" w14:textId="77777777" w:rsidR="00F345D5" w:rsidRPr="00D4583E" w:rsidRDefault="00F345D5" w:rsidP="00F345D5">
      <w:pPr>
        <w:spacing w:line="360" w:lineRule="auto"/>
      </w:pPr>
    </w:p>
    <w:p w14:paraId="521BEA3B" w14:textId="7A1CDF4C" w:rsidR="00EA1324" w:rsidRPr="00D4583E" w:rsidRDefault="00644821" w:rsidP="00F345D5">
      <w:pPr>
        <w:spacing w:line="360" w:lineRule="auto"/>
      </w:pPr>
      <w:r w:rsidRPr="00D4583E">
        <w:lastRenderedPageBreak/>
        <w:t xml:space="preserve">Houlden, V., Weich, S. and Jarvis, S. (2017) ‘A cross-sectional analysis of green space prevalence and mental wellbeing in England’, BMC public health, 17(1), pp. 460–460. Available at: </w:t>
      </w:r>
      <w:hyperlink r:id="rId45" w:history="1">
        <w:r w:rsidRPr="00D4583E">
          <w:rPr>
            <w:rStyle w:val="Hyperlink0"/>
          </w:rPr>
          <w:t>https://doi.org/10.1186/s12889-017-4401-x</w:t>
        </w:r>
      </w:hyperlink>
      <w:r w:rsidRPr="00D4583E">
        <w:t xml:space="preserve">. </w:t>
      </w:r>
      <w:bookmarkStart w:id="15" w:name="_Hlk132882367"/>
      <w:r w:rsidRPr="00D4583E">
        <w:t>(Accessed: 16th March 2023).</w:t>
      </w:r>
      <w:bookmarkEnd w:id="15"/>
    </w:p>
    <w:p w14:paraId="648A97B1" w14:textId="77777777" w:rsidR="00F345D5" w:rsidRPr="00D4583E" w:rsidRDefault="00F345D5" w:rsidP="00F345D5">
      <w:pPr>
        <w:spacing w:line="360" w:lineRule="auto"/>
      </w:pPr>
    </w:p>
    <w:p w14:paraId="13F5B646" w14:textId="36F4B32D" w:rsidR="00EA1324" w:rsidRPr="00D4583E" w:rsidRDefault="00644821" w:rsidP="00F345D5">
      <w:pPr>
        <w:spacing w:line="360" w:lineRule="auto"/>
      </w:pPr>
      <w:proofErr w:type="spellStart"/>
      <w:r w:rsidRPr="00D4583E">
        <w:t>hwb.gov.wales</w:t>
      </w:r>
      <w:proofErr w:type="spellEnd"/>
      <w:r w:rsidRPr="00D4583E">
        <w:t>. (2020). </w:t>
      </w:r>
      <w:r w:rsidRPr="00D4583E">
        <w:rPr>
          <w:i/>
          <w:iCs/>
        </w:rPr>
        <w:t>Curriculum for Wales - Hwb</w:t>
      </w:r>
      <w:r w:rsidRPr="00D4583E">
        <w:t xml:space="preserve">. [online] Available at: https://hwb.gov.wales/curriculum-for-wales/?_ga=2.56568175.592018681.1670847930-1665307624.1670847930 (Accessed: 11th March 2023). </w:t>
      </w:r>
    </w:p>
    <w:p w14:paraId="564F8008" w14:textId="77777777" w:rsidR="00F345D5" w:rsidRPr="00D4583E" w:rsidRDefault="00F345D5" w:rsidP="00F345D5">
      <w:pPr>
        <w:spacing w:line="360" w:lineRule="auto"/>
      </w:pPr>
    </w:p>
    <w:p w14:paraId="1B1F63C9" w14:textId="77777777" w:rsidR="00F345D5" w:rsidRPr="00D4583E" w:rsidRDefault="00644821" w:rsidP="00F345D5">
      <w:pPr>
        <w:spacing w:line="360" w:lineRule="auto"/>
      </w:pPr>
      <w:r w:rsidRPr="00D4583E">
        <w:t xml:space="preserve">Keogh, S. and Greaves, G. (2018) Mental and physical health and well-being for Derbyshire Young People project. Derbyshire: Derbyshire Environmental Studies Service. Available at: </w:t>
      </w:r>
      <w:hyperlink r:id="rId46" w:history="1">
        <w:r w:rsidRPr="00D4583E">
          <w:rPr>
            <w:rStyle w:val="Hyperlink0"/>
          </w:rPr>
          <w:t>https://www.services.derbyshire.gov.uk/Pages/Download/4c2453a7-7375-4f3c-8187-bbcbbce00943/PageSectionDocuments</w:t>
        </w:r>
      </w:hyperlink>
      <w:r w:rsidRPr="00D4583E">
        <w:t xml:space="preserve"> (Accessed: 25th March 2023).</w:t>
      </w:r>
    </w:p>
    <w:p w14:paraId="293FA2B1" w14:textId="77777777" w:rsidR="00F345D5" w:rsidRPr="00D4583E" w:rsidRDefault="00F345D5" w:rsidP="00F345D5">
      <w:pPr>
        <w:spacing w:line="360" w:lineRule="auto"/>
      </w:pPr>
    </w:p>
    <w:p w14:paraId="41538876" w14:textId="1E43C740" w:rsidR="00EA1324" w:rsidRPr="00D4583E" w:rsidRDefault="00644821" w:rsidP="00F345D5">
      <w:pPr>
        <w:spacing w:line="360" w:lineRule="auto"/>
      </w:pPr>
      <w:r w:rsidRPr="00D4583E">
        <w:t xml:space="preserve">Leather, M. (2018) ‘A critique of “Forest School” or something lost in translation’, Journal of outdoor and environmental education, 21(1), pp. 5–18. Available at: </w:t>
      </w:r>
      <w:hyperlink r:id="rId47" w:history="1">
        <w:r w:rsidRPr="00D4583E">
          <w:rPr>
            <w:rStyle w:val="Hyperlink0"/>
          </w:rPr>
          <w:t>https://doi.org/10.1007/s42322-017-0006-1</w:t>
        </w:r>
      </w:hyperlink>
      <w:r w:rsidRPr="00D4583E">
        <w:t>. (Accessed: 25th March 2023).</w:t>
      </w:r>
    </w:p>
    <w:p w14:paraId="3BF3B75C" w14:textId="77777777" w:rsidR="00F345D5" w:rsidRPr="00D4583E" w:rsidRDefault="00F345D5" w:rsidP="00F345D5">
      <w:pPr>
        <w:spacing w:line="360" w:lineRule="auto"/>
      </w:pPr>
    </w:p>
    <w:p w14:paraId="3CA6F414" w14:textId="0B57A222" w:rsidR="00EA1324" w:rsidRPr="00D4583E" w:rsidRDefault="00644821" w:rsidP="00F345D5">
      <w:pPr>
        <w:spacing w:line="360" w:lineRule="auto"/>
      </w:pPr>
      <w:r w:rsidRPr="00D4583E">
        <w:t xml:space="preserve">Marchant, E. et al. (2019) ‘Curriculum-based outdoor learning for children aged 9-11: A qualitative analysis of pupils’ and teachers’ views’, </w:t>
      </w:r>
      <w:proofErr w:type="spellStart"/>
      <w:r w:rsidRPr="00D4583E">
        <w:t>PloS</w:t>
      </w:r>
      <w:proofErr w:type="spellEnd"/>
      <w:r w:rsidRPr="00D4583E">
        <w:t xml:space="preserve"> one, 14(5), pp. e0212242–e0212242. Available at: </w:t>
      </w:r>
      <w:hyperlink r:id="rId48" w:history="1">
        <w:r w:rsidRPr="00D4583E">
          <w:rPr>
            <w:rStyle w:val="Hyperlink0"/>
          </w:rPr>
          <w:t>https://doi.org/10.1371/journal.pone.0212242</w:t>
        </w:r>
      </w:hyperlink>
      <w:r w:rsidRPr="00D4583E">
        <w:t>. (Accessed: 23rd March 2023).</w:t>
      </w:r>
    </w:p>
    <w:p w14:paraId="644C4E19" w14:textId="77777777" w:rsidR="00F345D5" w:rsidRPr="00D4583E" w:rsidRDefault="00F345D5" w:rsidP="00F345D5">
      <w:pPr>
        <w:spacing w:line="360" w:lineRule="auto"/>
      </w:pPr>
    </w:p>
    <w:p w14:paraId="6BEE7B9B" w14:textId="7205D1BE" w:rsidR="00EA1324" w:rsidRPr="00D4583E" w:rsidRDefault="00644821" w:rsidP="00F345D5">
      <w:pPr>
        <w:spacing w:line="360" w:lineRule="auto"/>
      </w:pPr>
      <w:r w:rsidRPr="00D4583E">
        <w:t xml:space="preserve">Maynard, T. (2007) ‘Forest Schools in Great Britain: An Initial Exploration’, Contemporary issues in early childhood, 8(4), pp. 320–331. Available at: </w:t>
      </w:r>
      <w:hyperlink r:id="rId49" w:history="1">
        <w:r w:rsidRPr="00D4583E">
          <w:rPr>
            <w:rStyle w:val="Hyperlink0"/>
          </w:rPr>
          <w:t>https://doi.org/10.2304/ciec.2007.8.4.320</w:t>
        </w:r>
      </w:hyperlink>
      <w:r w:rsidRPr="00D4583E">
        <w:t xml:space="preserve">. (Accessed: 20th March 2023). </w:t>
      </w:r>
    </w:p>
    <w:p w14:paraId="3EEB647E" w14:textId="77777777" w:rsidR="00F345D5" w:rsidRPr="00D4583E" w:rsidRDefault="00F345D5" w:rsidP="00F345D5">
      <w:pPr>
        <w:spacing w:line="360" w:lineRule="auto"/>
      </w:pPr>
    </w:p>
    <w:p w14:paraId="3708C911" w14:textId="6102AE73" w:rsidR="00EA1324" w:rsidRPr="00D4583E" w:rsidRDefault="00644821" w:rsidP="00F345D5">
      <w:pPr>
        <w:spacing w:line="360" w:lineRule="auto"/>
      </w:pPr>
      <w:r w:rsidRPr="00D4583E">
        <w:t xml:space="preserve">McCree, M., Cutting, R. and Sherwin, D. (2018) ‘The Hare and the Tortoise go to Forest School: taking the scenic route to academic attainment via emotional wellbeing outdoors’, Early child development and care, 188(7), pp. 980–996. Available at: </w:t>
      </w:r>
      <w:hyperlink r:id="rId50" w:history="1">
        <w:r w:rsidRPr="00D4583E">
          <w:rPr>
            <w:rStyle w:val="Hyperlink0"/>
          </w:rPr>
          <w:t>https://doi.org/10.1080/03004430.2018.1446430</w:t>
        </w:r>
      </w:hyperlink>
      <w:r w:rsidRPr="00D4583E">
        <w:t xml:space="preserve">.  </w:t>
      </w:r>
      <w:bookmarkStart w:id="16" w:name="_Hlk132882142"/>
      <w:r w:rsidRPr="00D4583E">
        <w:t>(Accessed: 20th March 2023).</w:t>
      </w:r>
      <w:bookmarkEnd w:id="16"/>
    </w:p>
    <w:p w14:paraId="7799E5A0" w14:textId="77777777" w:rsidR="00F345D5" w:rsidRPr="00D4583E" w:rsidRDefault="00F345D5" w:rsidP="00F345D5">
      <w:pPr>
        <w:pStyle w:val="NormalWeb"/>
        <w:spacing w:before="0" w:after="0" w:line="360" w:lineRule="auto"/>
        <w:rPr>
          <w:rFonts w:cs="Times New Roman"/>
        </w:rPr>
      </w:pPr>
    </w:p>
    <w:p w14:paraId="67167068" w14:textId="677B1322" w:rsidR="00EA1324" w:rsidRPr="00D4583E" w:rsidRDefault="00644821" w:rsidP="00F345D5">
      <w:pPr>
        <w:pStyle w:val="NormalWeb"/>
        <w:spacing w:before="0" w:after="0" w:line="360" w:lineRule="auto"/>
        <w:rPr>
          <w:rFonts w:cs="Times New Roman"/>
        </w:rPr>
      </w:pPr>
      <w:r w:rsidRPr="00D4583E">
        <w:rPr>
          <w:rFonts w:cs="Times New Roman"/>
        </w:rPr>
        <w:t>Mental Health Foundation (n.d.). </w:t>
      </w:r>
      <w:r w:rsidRPr="00D4583E">
        <w:rPr>
          <w:rFonts w:cs="Times New Roman"/>
          <w:i/>
          <w:iCs/>
        </w:rPr>
        <w:t>Our best mental health tips - backed by research</w:t>
      </w:r>
      <w:r w:rsidRPr="00D4583E">
        <w:rPr>
          <w:rFonts w:cs="Times New Roman"/>
        </w:rPr>
        <w:t xml:space="preserve">. [online] www.mentalhealth.org.uk. Available at: </w:t>
      </w:r>
      <w:hyperlink r:id="rId51" w:history="1">
        <w:r w:rsidRPr="00D4583E">
          <w:rPr>
            <w:rStyle w:val="Hyperlink0"/>
            <w:rFonts w:cs="Times New Roman"/>
          </w:rPr>
          <w:t>https://www.mentalhealth.org.uk/explore-mental-health/publications/our-best-mental-health-tips</w:t>
        </w:r>
      </w:hyperlink>
      <w:r w:rsidRPr="00D4583E">
        <w:rPr>
          <w:rFonts w:cs="Times New Roman"/>
        </w:rPr>
        <w:t>. (Accessed: 20th March 2023).</w:t>
      </w:r>
    </w:p>
    <w:p w14:paraId="5530EB32" w14:textId="77777777" w:rsidR="00F345D5" w:rsidRPr="00D4583E" w:rsidRDefault="00F345D5" w:rsidP="00F345D5">
      <w:pPr>
        <w:pStyle w:val="NormalWeb"/>
        <w:spacing w:before="0" w:after="0" w:line="360" w:lineRule="auto"/>
        <w:rPr>
          <w:rFonts w:cs="Times New Roman"/>
        </w:rPr>
      </w:pPr>
    </w:p>
    <w:p w14:paraId="62E340D0" w14:textId="660B2901" w:rsidR="00EA1324" w:rsidRPr="00D4583E" w:rsidRDefault="00644821" w:rsidP="00F345D5">
      <w:pPr>
        <w:pStyle w:val="NormalWeb"/>
        <w:spacing w:before="0" w:after="0" w:line="360" w:lineRule="auto"/>
        <w:rPr>
          <w:rFonts w:cs="Times New Roman"/>
        </w:rPr>
      </w:pPr>
      <w:r w:rsidRPr="00D4583E">
        <w:rPr>
          <w:rFonts w:cs="Times New Roman"/>
        </w:rPr>
        <w:lastRenderedPageBreak/>
        <w:t>Morgan, A. (2023). </w:t>
      </w:r>
      <w:r w:rsidRPr="00D4583E">
        <w:rPr>
          <w:rFonts w:cs="Times New Roman"/>
          <w:i/>
          <w:iCs/>
        </w:rPr>
        <w:t>Outdoor Play and Learning</w:t>
      </w:r>
      <w:r w:rsidRPr="00D4583E">
        <w:rPr>
          <w:rFonts w:cs="Times New Roman"/>
        </w:rPr>
        <w:t xml:space="preserve">. [online] Available at: </w:t>
      </w:r>
      <w:hyperlink r:id="rId52" w:history="1">
        <w:r w:rsidRPr="00D4583E">
          <w:rPr>
            <w:rStyle w:val="Hyperlink0"/>
            <w:rFonts w:cs="Times New Roman"/>
          </w:rPr>
          <w:t>https://www.oxfordbibliographies.com/display/document/obo-9780199756810/obo-9780199756810-0299.xml</w:t>
        </w:r>
      </w:hyperlink>
      <w:r w:rsidRPr="00D4583E">
        <w:rPr>
          <w:rFonts w:cs="Times New Roman"/>
        </w:rPr>
        <w:t xml:space="preserve"> (Accessed: 17</w:t>
      </w:r>
      <w:r w:rsidRPr="00D4583E">
        <w:rPr>
          <w:rFonts w:cs="Times New Roman"/>
          <w:vertAlign w:val="superscript"/>
        </w:rPr>
        <w:t>th</w:t>
      </w:r>
      <w:r w:rsidRPr="00D4583E">
        <w:rPr>
          <w:rFonts w:cs="Times New Roman"/>
        </w:rPr>
        <w:t xml:space="preserve"> March 2023).</w:t>
      </w:r>
    </w:p>
    <w:p w14:paraId="50941085" w14:textId="77777777" w:rsidR="00F345D5" w:rsidRPr="00D4583E" w:rsidRDefault="00F345D5" w:rsidP="00F345D5">
      <w:pPr>
        <w:spacing w:line="360" w:lineRule="auto"/>
      </w:pPr>
    </w:p>
    <w:p w14:paraId="433A4F24" w14:textId="3253B6AE" w:rsidR="00EA1324" w:rsidRPr="00D4583E" w:rsidRDefault="00644821" w:rsidP="00F345D5">
      <w:pPr>
        <w:spacing w:line="360" w:lineRule="auto"/>
      </w:pPr>
      <w:r w:rsidRPr="00D4583E">
        <w:t xml:space="preserve">Mycock, K. (2020) ‘Forest schools: moving towards an alternative pedagogical response to the Anthropocene?’, Discourse (Abingdon, England), 41(3), pp. 427–440. Available at: </w:t>
      </w:r>
      <w:hyperlink r:id="rId53" w:history="1">
        <w:r w:rsidRPr="00D4583E">
          <w:rPr>
            <w:rStyle w:val="Hyperlink0"/>
          </w:rPr>
          <w:t>https://doi.org/10.1080/01596306.2019.1670446</w:t>
        </w:r>
      </w:hyperlink>
      <w:r w:rsidRPr="00D4583E">
        <w:t xml:space="preserve">. </w:t>
      </w:r>
      <w:bookmarkStart w:id="17" w:name="_Hlk132882028"/>
      <w:r w:rsidRPr="00D4583E">
        <w:t>(Accessed: 20th March 2023).</w:t>
      </w:r>
      <w:bookmarkEnd w:id="17"/>
    </w:p>
    <w:p w14:paraId="58010519" w14:textId="77777777" w:rsidR="00F345D5" w:rsidRPr="00D4583E" w:rsidRDefault="00F345D5" w:rsidP="00F345D5">
      <w:pPr>
        <w:pStyle w:val="NormalWeb"/>
        <w:spacing w:before="0" w:after="0" w:line="360" w:lineRule="auto"/>
        <w:rPr>
          <w:rFonts w:cs="Times New Roman"/>
        </w:rPr>
      </w:pPr>
    </w:p>
    <w:p w14:paraId="2EFB0147" w14:textId="5B4A99F4" w:rsidR="00EA1324" w:rsidRPr="00D4583E" w:rsidRDefault="00644821" w:rsidP="00F345D5">
      <w:pPr>
        <w:pStyle w:val="NormalWeb"/>
        <w:spacing w:before="0" w:after="0" w:line="360" w:lineRule="auto"/>
        <w:rPr>
          <w:rFonts w:cs="Times New Roman"/>
        </w:rPr>
      </w:pPr>
      <w:r w:rsidRPr="00D4583E">
        <w:rPr>
          <w:rFonts w:cs="Times New Roman"/>
        </w:rPr>
        <w:t>Natural Start. (2017). </w:t>
      </w:r>
      <w:r w:rsidRPr="00D4583E">
        <w:rPr>
          <w:rFonts w:cs="Times New Roman"/>
          <w:i/>
          <w:iCs/>
        </w:rPr>
        <w:t>https://naturalstart.org/bright-ideas/nature-preschools-and-kindergartens-record-numbers-us</w:t>
      </w:r>
      <w:r w:rsidRPr="00D4583E">
        <w:rPr>
          <w:rFonts w:cs="Times New Roman"/>
        </w:rPr>
        <w:t xml:space="preserve">. [online] Available at: </w:t>
      </w:r>
      <w:hyperlink r:id="rId54" w:history="1">
        <w:r w:rsidRPr="00D4583E">
          <w:rPr>
            <w:rStyle w:val="Hyperlink0"/>
            <w:rFonts w:cs="Times New Roman"/>
          </w:rPr>
          <w:t>https://naturalstart.org/bright-ideas/nature-preschools-and-kindergartens-record-numbers-us</w:t>
        </w:r>
      </w:hyperlink>
      <w:r w:rsidRPr="00D4583E">
        <w:rPr>
          <w:rFonts w:cs="Times New Roman"/>
        </w:rPr>
        <w:t>. (Accessed: 16th March 2023).</w:t>
      </w:r>
    </w:p>
    <w:p w14:paraId="7DA0F93F" w14:textId="77777777" w:rsidR="00F345D5" w:rsidRPr="00D4583E" w:rsidRDefault="00F345D5" w:rsidP="00F345D5">
      <w:pPr>
        <w:pStyle w:val="NormalWeb"/>
        <w:spacing w:before="0" w:after="0" w:line="360" w:lineRule="auto"/>
        <w:rPr>
          <w:rFonts w:cs="Times New Roman"/>
        </w:rPr>
      </w:pPr>
    </w:p>
    <w:p w14:paraId="6E6CDB87" w14:textId="3A2D79A8" w:rsidR="00EA1324" w:rsidRPr="00D4583E" w:rsidRDefault="00644821" w:rsidP="00F345D5">
      <w:pPr>
        <w:pStyle w:val="NormalWeb"/>
        <w:spacing w:before="0" w:after="0" w:line="360" w:lineRule="auto"/>
        <w:rPr>
          <w:rFonts w:cs="Times New Roman"/>
        </w:rPr>
      </w:pPr>
      <w:r w:rsidRPr="00D4583E">
        <w:rPr>
          <w:rFonts w:cs="Times New Roman"/>
        </w:rPr>
        <w:t>NHS (2020). </w:t>
      </w:r>
      <w:r w:rsidRPr="00D4583E">
        <w:rPr>
          <w:rFonts w:cs="Times New Roman"/>
          <w:i/>
          <w:iCs/>
        </w:rPr>
        <w:t>Mental Health of Children and Young People in England, 2020: Wave 1 follow up to the 2017 survey</w:t>
      </w:r>
      <w:r w:rsidRPr="00D4583E">
        <w:rPr>
          <w:rFonts w:cs="Times New Roman"/>
        </w:rPr>
        <w:t xml:space="preserve">. [online] NHS Digital. Available at: </w:t>
      </w:r>
      <w:hyperlink r:id="rId55" w:history="1">
        <w:r w:rsidRPr="00D4583E">
          <w:rPr>
            <w:rStyle w:val="Hyperlink0"/>
            <w:rFonts w:cs="Times New Roman"/>
          </w:rPr>
          <w:t>https://digital.nhs.uk/data-and-information/publications/statistical/mental-health-of-children-and-young-people-in-england/2020-wave-1-follow-up</w:t>
        </w:r>
      </w:hyperlink>
      <w:r w:rsidRPr="00D4583E">
        <w:rPr>
          <w:rFonts w:cs="Times New Roman"/>
        </w:rPr>
        <w:t>. (Accessed: 20th March 2023).</w:t>
      </w:r>
    </w:p>
    <w:p w14:paraId="05EE77DF" w14:textId="77777777" w:rsidR="00F345D5" w:rsidRPr="00D4583E" w:rsidRDefault="00F345D5" w:rsidP="00F345D5">
      <w:pPr>
        <w:pStyle w:val="NormalWeb"/>
        <w:spacing w:before="0" w:after="0" w:line="360" w:lineRule="auto"/>
        <w:rPr>
          <w:rFonts w:cs="Times New Roman"/>
        </w:rPr>
      </w:pPr>
    </w:p>
    <w:p w14:paraId="612EC8F8" w14:textId="2386D036" w:rsidR="00EA1324" w:rsidRPr="00D4583E" w:rsidRDefault="00644821" w:rsidP="00F345D5">
      <w:pPr>
        <w:pStyle w:val="NormalWeb"/>
        <w:spacing w:before="0" w:after="0" w:line="360" w:lineRule="auto"/>
        <w:rPr>
          <w:rFonts w:cs="Times New Roman"/>
        </w:rPr>
      </w:pPr>
      <w:r w:rsidRPr="00D4583E">
        <w:rPr>
          <w:rFonts w:cs="Times New Roman"/>
        </w:rPr>
        <w:t>NHS (2022). </w:t>
      </w:r>
      <w:r w:rsidRPr="00D4583E">
        <w:rPr>
          <w:rFonts w:cs="Times New Roman"/>
          <w:i/>
          <w:iCs/>
        </w:rPr>
        <w:t>Physical activity guidelines for children and young people</w:t>
      </w:r>
      <w:r w:rsidRPr="00D4583E">
        <w:rPr>
          <w:rFonts w:cs="Times New Roman"/>
        </w:rPr>
        <w:t xml:space="preserve">. [online] nhs.uk. Available at: </w:t>
      </w:r>
      <w:hyperlink r:id="rId56" w:history="1">
        <w:r w:rsidRPr="00D4583E">
          <w:rPr>
            <w:rStyle w:val="Hyperlink0"/>
            <w:rFonts w:cs="Times New Roman"/>
          </w:rPr>
          <w:t>https://www.nhs.uk/live-well/exercise/exercise-guidelines/physical-activity-guidelines-children-and-young-people/</w:t>
        </w:r>
      </w:hyperlink>
      <w:r w:rsidRPr="00D4583E">
        <w:rPr>
          <w:rFonts w:cs="Times New Roman"/>
        </w:rPr>
        <w:t>. (Accessed: 19</w:t>
      </w:r>
      <w:r w:rsidRPr="00D4583E">
        <w:rPr>
          <w:rFonts w:cs="Times New Roman"/>
          <w:vertAlign w:val="superscript"/>
        </w:rPr>
        <w:t>th</w:t>
      </w:r>
      <w:r w:rsidRPr="00D4583E">
        <w:rPr>
          <w:rFonts w:cs="Times New Roman"/>
        </w:rPr>
        <w:t xml:space="preserve"> March 2023).</w:t>
      </w:r>
    </w:p>
    <w:p w14:paraId="4FC1A0BB" w14:textId="77777777" w:rsidR="00F345D5" w:rsidRPr="00D4583E" w:rsidRDefault="00F345D5" w:rsidP="00F345D5">
      <w:pPr>
        <w:pStyle w:val="NormalWeb"/>
        <w:spacing w:before="0" w:after="0" w:line="360" w:lineRule="auto"/>
        <w:rPr>
          <w:rFonts w:cs="Times New Roman"/>
        </w:rPr>
      </w:pPr>
    </w:p>
    <w:p w14:paraId="5AE0C6E8" w14:textId="287947BB" w:rsidR="00EA1324" w:rsidRPr="00D4583E" w:rsidRDefault="00644821" w:rsidP="00F345D5">
      <w:pPr>
        <w:pStyle w:val="NormalWeb"/>
        <w:spacing w:before="0" w:after="0" w:line="360" w:lineRule="auto"/>
        <w:rPr>
          <w:rFonts w:cs="Times New Roman"/>
        </w:rPr>
      </w:pPr>
      <w:r w:rsidRPr="00D4583E">
        <w:rPr>
          <w:rFonts w:cs="Times New Roman"/>
        </w:rPr>
        <w:t>NHS Digital (2021). </w:t>
      </w:r>
      <w:r w:rsidRPr="00D4583E">
        <w:rPr>
          <w:rFonts w:cs="Times New Roman"/>
          <w:i/>
          <w:iCs/>
        </w:rPr>
        <w:t>Significant increase in obesity rates among primary-aged children, latest statistics show</w:t>
      </w:r>
      <w:r w:rsidRPr="00D4583E">
        <w:rPr>
          <w:rFonts w:cs="Times New Roman"/>
        </w:rPr>
        <w:t xml:space="preserve">. [online] NHS Digital. Available at: </w:t>
      </w:r>
      <w:hyperlink r:id="rId57" w:history="1">
        <w:r w:rsidRPr="00D4583E">
          <w:rPr>
            <w:rStyle w:val="Hyperlink0"/>
            <w:rFonts w:cs="Times New Roman"/>
          </w:rPr>
          <w:t>https://digital.nhs.uk/news/2021/significant-increase-in-obesity-rates-among-primary-aged-children-latest-statistics-show</w:t>
        </w:r>
      </w:hyperlink>
      <w:r w:rsidRPr="00D4583E">
        <w:rPr>
          <w:rFonts w:cs="Times New Roman"/>
        </w:rPr>
        <w:t>. (Accessed: 19</w:t>
      </w:r>
      <w:r w:rsidRPr="00D4583E">
        <w:rPr>
          <w:rFonts w:cs="Times New Roman"/>
          <w:vertAlign w:val="superscript"/>
        </w:rPr>
        <w:t>th</w:t>
      </w:r>
      <w:r w:rsidRPr="00D4583E">
        <w:rPr>
          <w:rFonts w:cs="Times New Roman"/>
        </w:rPr>
        <w:t xml:space="preserve"> March 2023)</w:t>
      </w:r>
    </w:p>
    <w:p w14:paraId="7FA51270" w14:textId="77777777" w:rsidR="00F345D5" w:rsidRPr="00D4583E" w:rsidRDefault="00F345D5" w:rsidP="00F345D5">
      <w:pPr>
        <w:spacing w:line="360" w:lineRule="auto"/>
      </w:pPr>
    </w:p>
    <w:p w14:paraId="7C3B92EF" w14:textId="410BE034" w:rsidR="00EA1324" w:rsidRPr="00D4583E" w:rsidRDefault="00644821" w:rsidP="00F345D5">
      <w:pPr>
        <w:spacing w:line="360" w:lineRule="auto"/>
      </w:pPr>
      <w:r w:rsidRPr="00D4583E">
        <w:t xml:space="preserve">O’Brien, L. (2009) ‘Learning outdoors: the Forest School approach’, Education 3-13, 37(1), pp. 45–60. Available at: </w:t>
      </w:r>
      <w:hyperlink r:id="rId58" w:history="1">
        <w:r w:rsidRPr="00D4583E">
          <w:rPr>
            <w:rStyle w:val="Hyperlink0"/>
          </w:rPr>
          <w:t>https://doi.org/10.1080/03004270802291798</w:t>
        </w:r>
      </w:hyperlink>
      <w:r w:rsidRPr="00D4583E">
        <w:t>. (Accessed: 20th March 2023).</w:t>
      </w:r>
    </w:p>
    <w:p w14:paraId="65BE04C3" w14:textId="77777777" w:rsidR="00F345D5" w:rsidRPr="00D4583E" w:rsidRDefault="00F345D5" w:rsidP="00F345D5">
      <w:pPr>
        <w:pStyle w:val="NormalWeb"/>
        <w:spacing w:before="0" w:after="0" w:line="360" w:lineRule="auto"/>
        <w:rPr>
          <w:rFonts w:cs="Times New Roman"/>
        </w:rPr>
      </w:pPr>
    </w:p>
    <w:p w14:paraId="1480E72B" w14:textId="7AC153EF" w:rsidR="00EA1324" w:rsidRPr="00D4583E" w:rsidRDefault="00644821" w:rsidP="00F345D5">
      <w:pPr>
        <w:pStyle w:val="NormalWeb"/>
        <w:spacing w:before="0" w:after="0" w:line="360" w:lineRule="auto"/>
        <w:rPr>
          <w:rFonts w:cs="Times New Roman"/>
        </w:rPr>
      </w:pPr>
      <w:r w:rsidRPr="00D4583E">
        <w:rPr>
          <w:rFonts w:cs="Times New Roman"/>
        </w:rPr>
        <w:t>Place2Be (2020). </w:t>
      </w:r>
      <w:r w:rsidRPr="00D4583E">
        <w:rPr>
          <w:rFonts w:cs="Times New Roman"/>
          <w:i/>
          <w:iCs/>
        </w:rPr>
        <w:t>New report from NHS Digital shows sharp increase in children experiencing mental health difficulties</w:t>
      </w:r>
      <w:r w:rsidRPr="00D4583E">
        <w:rPr>
          <w:rFonts w:cs="Times New Roman"/>
        </w:rPr>
        <w:t xml:space="preserve">. [online] Place2Be. Available at: </w:t>
      </w:r>
      <w:hyperlink r:id="rId59" w:history="1">
        <w:r w:rsidRPr="00D4583E">
          <w:rPr>
            <w:rStyle w:val="Hyperlink0"/>
            <w:rFonts w:cs="Times New Roman"/>
          </w:rPr>
          <w:t>https://www.place2be.org.uk/about-us/news-and-blogs/2020/october/new-report-from-nhs-digital-shows-sharp-increase-in-children-experiencing-mental-health-difficulties/</w:t>
        </w:r>
      </w:hyperlink>
      <w:r w:rsidRPr="00D4583E">
        <w:rPr>
          <w:rFonts w:cs="Times New Roman"/>
        </w:rPr>
        <w:t>. (Accessed: 16th March 2023).</w:t>
      </w:r>
    </w:p>
    <w:p w14:paraId="480D4410" w14:textId="77777777" w:rsidR="00F345D5" w:rsidRPr="00D4583E" w:rsidRDefault="00F345D5" w:rsidP="00F345D5">
      <w:pPr>
        <w:spacing w:line="360" w:lineRule="auto"/>
      </w:pPr>
    </w:p>
    <w:p w14:paraId="30311857" w14:textId="68B6CE17" w:rsidR="00EA1324" w:rsidRPr="00D4583E" w:rsidRDefault="00644821" w:rsidP="00F345D5">
      <w:pPr>
        <w:spacing w:line="360" w:lineRule="auto"/>
      </w:pPr>
      <w:r w:rsidRPr="00D4583E">
        <w:lastRenderedPageBreak/>
        <w:t xml:space="preserve">Prince, H. and Waite, S. (2021) ‘Child, place, and others: interactions that support outdoor learning’, Journal of adventure education and outdoor learning, 21(1), pp. 96–97. Available at: </w:t>
      </w:r>
      <w:hyperlink r:id="rId60" w:history="1">
        <w:r w:rsidRPr="00D4583E">
          <w:rPr>
            <w:rStyle w:val="Hyperlink0"/>
          </w:rPr>
          <w:t>https://doi.org/10.1080/14729679.2020.1844774</w:t>
        </w:r>
      </w:hyperlink>
      <w:r w:rsidRPr="00D4583E">
        <w:t>. (Accessed: 15th October 2022).</w:t>
      </w:r>
    </w:p>
    <w:p w14:paraId="4C0446B6" w14:textId="77777777" w:rsidR="00F345D5" w:rsidRPr="00D4583E" w:rsidRDefault="00F345D5" w:rsidP="00F345D5">
      <w:pPr>
        <w:pStyle w:val="NormalWeb"/>
        <w:spacing w:before="0" w:after="0" w:line="360" w:lineRule="auto"/>
        <w:rPr>
          <w:rFonts w:cs="Times New Roman"/>
        </w:rPr>
      </w:pPr>
    </w:p>
    <w:p w14:paraId="667F9287" w14:textId="3FF8EF62" w:rsidR="00EA1324" w:rsidRPr="00D4583E" w:rsidRDefault="00644821" w:rsidP="00F345D5">
      <w:pPr>
        <w:pStyle w:val="NormalWeb"/>
        <w:spacing w:before="0" w:after="0" w:line="360" w:lineRule="auto"/>
        <w:rPr>
          <w:rFonts w:cs="Times New Roman"/>
        </w:rPr>
      </w:pPr>
      <w:r w:rsidRPr="00D4583E">
        <w:rPr>
          <w:rFonts w:cs="Times New Roman"/>
        </w:rPr>
        <w:t>Public Health England (2021). </w:t>
      </w:r>
      <w:r w:rsidRPr="00D4583E">
        <w:rPr>
          <w:rFonts w:cs="Times New Roman"/>
          <w:i/>
          <w:iCs/>
        </w:rPr>
        <w:t>Promoting children and young people’s emotional health and wellbeing</w:t>
      </w:r>
      <w:r w:rsidRPr="00D4583E">
        <w:rPr>
          <w:rFonts w:cs="Times New Roman"/>
        </w:rPr>
        <w:t xml:space="preserve">. [online] GOV.UK. Available at: </w:t>
      </w:r>
      <w:hyperlink r:id="rId61" w:history="1">
        <w:r w:rsidRPr="00D4583E">
          <w:rPr>
            <w:rStyle w:val="Hyperlink0"/>
            <w:rFonts w:cs="Times New Roman"/>
          </w:rPr>
          <w:t>https://www.gov.uk/government/publications/promoting-children-and-young-peoples-emotional-health-and-wellbeing</w:t>
        </w:r>
      </w:hyperlink>
      <w:r w:rsidRPr="00D4583E">
        <w:rPr>
          <w:rFonts w:cs="Times New Roman"/>
        </w:rPr>
        <w:t xml:space="preserve">. </w:t>
      </w:r>
      <w:bookmarkStart w:id="18" w:name="_Hlk132895667"/>
      <w:r w:rsidRPr="00D4583E">
        <w:rPr>
          <w:rFonts w:cs="Times New Roman"/>
        </w:rPr>
        <w:t>(Accessed: 20th March 2023).</w:t>
      </w:r>
      <w:bookmarkEnd w:id="18"/>
    </w:p>
    <w:p w14:paraId="7F0B9A4D" w14:textId="77777777" w:rsidR="00F345D5" w:rsidRPr="00D4583E" w:rsidRDefault="00F345D5" w:rsidP="00F345D5">
      <w:pPr>
        <w:pStyle w:val="NormalWeb"/>
        <w:spacing w:before="0" w:after="0" w:line="360" w:lineRule="auto"/>
        <w:rPr>
          <w:rFonts w:cs="Times New Roman"/>
        </w:rPr>
      </w:pPr>
    </w:p>
    <w:p w14:paraId="4725257A" w14:textId="5B19923A" w:rsidR="00EA1324" w:rsidRPr="00D4583E" w:rsidRDefault="00644821" w:rsidP="00F345D5">
      <w:pPr>
        <w:pStyle w:val="NormalWeb"/>
        <w:spacing w:before="0" w:after="0" w:line="360" w:lineRule="auto"/>
        <w:rPr>
          <w:rFonts w:cs="Times New Roman"/>
        </w:rPr>
      </w:pPr>
      <w:r w:rsidRPr="00D4583E">
        <w:rPr>
          <w:rFonts w:cs="Times New Roman"/>
        </w:rPr>
        <w:t xml:space="preserve">Ramberg, J. et al. (2019) ‘School effectiveness and students’ perceptions of teacher caring: A multilevel study’, Improving schools, 22(1), pp. 55–71. Available at: </w:t>
      </w:r>
      <w:hyperlink r:id="rId62" w:history="1">
        <w:r w:rsidRPr="00D4583E">
          <w:rPr>
            <w:rStyle w:val="Hyperlink0"/>
            <w:rFonts w:cs="Times New Roman"/>
          </w:rPr>
          <w:t>https://doi.org/10.1177/1365480218764693</w:t>
        </w:r>
      </w:hyperlink>
      <w:r w:rsidRPr="00D4583E">
        <w:rPr>
          <w:rFonts w:cs="Times New Roman"/>
        </w:rPr>
        <w:t>. (Accessed: 20th March 2023).</w:t>
      </w:r>
    </w:p>
    <w:p w14:paraId="4D814518" w14:textId="77777777" w:rsidR="00F345D5" w:rsidRPr="00D4583E" w:rsidRDefault="00F345D5" w:rsidP="00F345D5">
      <w:pPr>
        <w:pStyle w:val="NormalWeb"/>
        <w:spacing w:before="0" w:after="0" w:line="360" w:lineRule="auto"/>
        <w:rPr>
          <w:rFonts w:cs="Times New Roman"/>
        </w:rPr>
      </w:pPr>
    </w:p>
    <w:p w14:paraId="771B8A64" w14:textId="7B2B7700" w:rsidR="00EA1324" w:rsidRPr="00D4583E" w:rsidRDefault="00644821" w:rsidP="00F345D5">
      <w:pPr>
        <w:pStyle w:val="NormalWeb"/>
        <w:spacing w:before="0" w:after="0" w:line="360" w:lineRule="auto"/>
        <w:rPr>
          <w:rFonts w:cs="Times New Roman"/>
        </w:rPr>
      </w:pPr>
      <w:r w:rsidRPr="00D4583E">
        <w:rPr>
          <w:rFonts w:cs="Times New Roman"/>
        </w:rPr>
        <w:t xml:space="preserve">Roe, J. and Aspinall, P. (2011) ‘The restorative outcomes of forest school and conventional school in young people with good and poor </w:t>
      </w:r>
      <w:proofErr w:type="spellStart"/>
      <w:r w:rsidRPr="00D4583E">
        <w:rPr>
          <w:rFonts w:cs="Times New Roman"/>
        </w:rPr>
        <w:t>behaviour</w:t>
      </w:r>
      <w:proofErr w:type="spellEnd"/>
      <w:r w:rsidRPr="00D4583E">
        <w:rPr>
          <w:rFonts w:cs="Times New Roman"/>
        </w:rPr>
        <w:t xml:space="preserve">’, Urban forestry &amp; urban greening, 10(3), pp. 205–212. Available at: </w:t>
      </w:r>
      <w:hyperlink r:id="rId63" w:history="1">
        <w:r w:rsidRPr="00D4583E">
          <w:rPr>
            <w:rStyle w:val="Hyperlink0"/>
            <w:rFonts w:cs="Times New Roman"/>
          </w:rPr>
          <w:t>https://doi.org/10.1016/j.ufug.2011.03.003</w:t>
        </w:r>
      </w:hyperlink>
      <w:r w:rsidRPr="00D4583E">
        <w:rPr>
          <w:rFonts w:cs="Times New Roman"/>
        </w:rPr>
        <w:t>. (Accessed: 16th March 2023).</w:t>
      </w:r>
    </w:p>
    <w:p w14:paraId="413AAD6A" w14:textId="77777777" w:rsidR="00F345D5" w:rsidRPr="00D4583E" w:rsidRDefault="00F345D5" w:rsidP="00F345D5">
      <w:pPr>
        <w:spacing w:line="360" w:lineRule="auto"/>
      </w:pPr>
    </w:p>
    <w:p w14:paraId="76990CB2" w14:textId="35420806" w:rsidR="00EA1324" w:rsidRPr="00D4583E" w:rsidRDefault="00644821" w:rsidP="00F345D5">
      <w:pPr>
        <w:spacing w:line="360" w:lineRule="auto"/>
      </w:pPr>
      <w:r w:rsidRPr="00D4583E">
        <w:t>The Children's Society (2022). </w:t>
      </w:r>
      <w:r w:rsidRPr="00D4583E">
        <w:rPr>
          <w:i/>
          <w:iCs/>
        </w:rPr>
        <w:t>The Good Childhood Report 2022 | The Children’s Society</w:t>
      </w:r>
      <w:r w:rsidRPr="00D4583E">
        <w:t xml:space="preserve">. [online] www.childrenssociety.org.uk. Available at: </w:t>
      </w:r>
      <w:hyperlink r:id="rId64" w:history="1">
        <w:r w:rsidRPr="00D4583E">
          <w:rPr>
            <w:rStyle w:val="Hyperlink0"/>
          </w:rPr>
          <w:t>https://www.childrenssociety.org.uk/information/professionals/resources/good-childhood-report-2022</w:t>
        </w:r>
      </w:hyperlink>
      <w:r w:rsidRPr="00D4583E">
        <w:t>. (Accessed: 16th March 2023).</w:t>
      </w:r>
    </w:p>
    <w:p w14:paraId="2E065188" w14:textId="77777777" w:rsidR="00F345D5" w:rsidRPr="00D4583E" w:rsidRDefault="00F345D5" w:rsidP="00F345D5">
      <w:pPr>
        <w:spacing w:line="360" w:lineRule="auto"/>
      </w:pPr>
    </w:p>
    <w:p w14:paraId="6888F7EE" w14:textId="55F1884A" w:rsidR="00EA1324" w:rsidRPr="00D4583E" w:rsidRDefault="00644821" w:rsidP="00F345D5">
      <w:pPr>
        <w:spacing w:line="360" w:lineRule="auto"/>
      </w:pPr>
      <w:r w:rsidRPr="00D4583E">
        <w:t xml:space="preserve">Thompson, C.W. et al. (2019) ‘Enhancing Health Through Access to Nature: How Effective are Interventions in Woodlands in Deprived Urban Communities? A Quasi-experimental Study in Scotland, UK’, Sustainability (Basel, Switzerland), 11(12), pp. 3317–3317. Available at: </w:t>
      </w:r>
      <w:hyperlink r:id="rId65" w:history="1">
        <w:r w:rsidRPr="00D4583E">
          <w:rPr>
            <w:rStyle w:val="Hyperlink0"/>
          </w:rPr>
          <w:t>https://doi.org/10.3390/su11123317</w:t>
        </w:r>
      </w:hyperlink>
      <w:r w:rsidRPr="00D4583E">
        <w:t>. (Accessed: 16th March 2023).</w:t>
      </w:r>
    </w:p>
    <w:p w14:paraId="6D75B2F6" w14:textId="77777777" w:rsidR="00F345D5" w:rsidRPr="00D4583E" w:rsidRDefault="00F345D5" w:rsidP="00F345D5">
      <w:pPr>
        <w:spacing w:line="360" w:lineRule="auto"/>
      </w:pPr>
    </w:p>
    <w:p w14:paraId="699C5B9F" w14:textId="2EDCF37C" w:rsidR="00EA1324" w:rsidRPr="00D4583E" w:rsidRDefault="00644821" w:rsidP="00F345D5">
      <w:pPr>
        <w:spacing w:line="360" w:lineRule="auto"/>
      </w:pPr>
      <w:r w:rsidRPr="00D4583E">
        <w:t>Tiplady, L.S.E. (2022) The Breeze Forest School Project Evaluation Report. Newcastle: Newcastle University. Available at: https://scotswoodgarden.org.uk/images/documents/Breeze_Evaluation_Report_2022.pdf (Accessed: 25th March 2023).</w:t>
      </w:r>
    </w:p>
    <w:p w14:paraId="3B827AD3" w14:textId="77777777" w:rsidR="00F345D5" w:rsidRPr="00D4583E" w:rsidRDefault="00F345D5" w:rsidP="00F345D5">
      <w:pPr>
        <w:spacing w:line="360" w:lineRule="auto"/>
      </w:pPr>
    </w:p>
    <w:p w14:paraId="2E73CDC3" w14:textId="2983ACA2" w:rsidR="00EA1324" w:rsidRPr="00D4583E" w:rsidRDefault="00644821" w:rsidP="00F345D5">
      <w:pPr>
        <w:spacing w:line="360" w:lineRule="auto"/>
      </w:pPr>
      <w:r w:rsidRPr="00D4583E">
        <w:t xml:space="preserve">Tiplady, L.S.E. and Menter, H. (2021) ‘Forest School for wellbeing: an environment in which young people can “take what they need”’, Journal of adventure education and outdoor learning, </w:t>
      </w:r>
      <w:r w:rsidRPr="00D4583E">
        <w:lastRenderedPageBreak/>
        <w:t xml:space="preserve">21(2), pp. 99–114. Available at: </w:t>
      </w:r>
      <w:hyperlink r:id="rId66" w:history="1">
        <w:r w:rsidRPr="00D4583E">
          <w:rPr>
            <w:rStyle w:val="Hyperlink0"/>
          </w:rPr>
          <w:t>https://doi.org/10.1080/14729679.2020.1730206</w:t>
        </w:r>
      </w:hyperlink>
      <w:r w:rsidRPr="00D4583E">
        <w:t>. (Accessed: 20th March 2023).</w:t>
      </w:r>
    </w:p>
    <w:p w14:paraId="33D455C2" w14:textId="77777777" w:rsidR="00F345D5" w:rsidRPr="00D4583E" w:rsidRDefault="00F345D5" w:rsidP="00F345D5">
      <w:pPr>
        <w:spacing w:line="360" w:lineRule="auto"/>
      </w:pPr>
    </w:p>
    <w:p w14:paraId="2BA97401" w14:textId="3E35DFB7" w:rsidR="00EA1324" w:rsidRPr="00D4583E" w:rsidRDefault="00644821" w:rsidP="00F345D5">
      <w:pPr>
        <w:spacing w:line="360" w:lineRule="auto"/>
      </w:pPr>
      <w:r w:rsidRPr="00D4583E">
        <w:t xml:space="preserve">Torkos., and </w:t>
      </w:r>
      <w:proofErr w:type="spellStart"/>
      <w:r w:rsidRPr="00D4583E">
        <w:t>Bernadett-Pasinszky</w:t>
      </w:r>
      <w:proofErr w:type="spellEnd"/>
      <w:r w:rsidRPr="00D4583E">
        <w:t xml:space="preserve">, T. (2020) ‘LIFE SKILL DEVELOPMENT AND PERSONAL IMPROVEMENT MODELS THROUGH OUTDOOR EDUCATION ACTIVITIES IN PRIMARY SCHOOL’, </w:t>
      </w:r>
      <w:r w:rsidRPr="00D4583E">
        <w:rPr>
          <w:i/>
          <w:iCs/>
        </w:rPr>
        <w:t>Annals of the University of Craiova for Journalism, Communication and Management</w:t>
      </w:r>
      <w:r w:rsidRPr="00D4583E">
        <w:t xml:space="preserve">, 6(1), pp. 57–74. </w:t>
      </w:r>
    </w:p>
    <w:p w14:paraId="117A521C" w14:textId="77777777" w:rsidR="00F345D5" w:rsidRPr="00D4583E" w:rsidRDefault="00F345D5" w:rsidP="00F345D5">
      <w:pPr>
        <w:pStyle w:val="NormalWeb"/>
        <w:spacing w:before="0" w:after="0" w:line="360" w:lineRule="auto"/>
        <w:rPr>
          <w:rFonts w:cs="Times New Roman"/>
        </w:rPr>
      </w:pPr>
    </w:p>
    <w:p w14:paraId="1ED40CC1" w14:textId="73EACAFD" w:rsidR="00EA1324" w:rsidRPr="00D4583E" w:rsidRDefault="00644821" w:rsidP="00F345D5">
      <w:pPr>
        <w:pStyle w:val="NormalWeb"/>
        <w:spacing w:before="0" w:after="0" w:line="360" w:lineRule="auto"/>
        <w:rPr>
          <w:rFonts w:cs="Times New Roman"/>
        </w:rPr>
      </w:pPr>
      <w:r w:rsidRPr="00D4583E">
        <w:rPr>
          <w:rFonts w:cs="Times New Roman"/>
        </w:rPr>
        <w:t>University of Plymouth. (2016). </w:t>
      </w:r>
      <w:r w:rsidRPr="00D4583E">
        <w:rPr>
          <w:rFonts w:cs="Times New Roman"/>
          <w:i/>
          <w:iCs/>
        </w:rPr>
        <w:t>Transforming Outdoor Learning in Schools</w:t>
      </w:r>
      <w:r w:rsidRPr="00D4583E">
        <w:rPr>
          <w:rFonts w:cs="Times New Roman"/>
        </w:rPr>
        <w:t xml:space="preserve">. [online] Available at: </w:t>
      </w:r>
      <w:hyperlink r:id="rId67" w:history="1">
        <w:r w:rsidRPr="00D4583E">
          <w:rPr>
            <w:rStyle w:val="Hyperlink0"/>
            <w:rFonts w:cs="Times New Roman"/>
          </w:rPr>
          <w:t>https://www.plymouth.ac.uk/research/peninsula-research-in-outdoor-learning/transforming</w:t>
        </w:r>
      </w:hyperlink>
      <w:r w:rsidRPr="00D4583E">
        <w:rPr>
          <w:rFonts w:cs="Times New Roman"/>
        </w:rPr>
        <w:t>.</w:t>
      </w:r>
    </w:p>
    <w:p w14:paraId="29F308A9" w14:textId="77777777" w:rsidR="00F345D5" w:rsidRPr="00D4583E" w:rsidRDefault="00F345D5" w:rsidP="00F345D5">
      <w:pPr>
        <w:spacing w:line="360" w:lineRule="auto"/>
      </w:pPr>
    </w:p>
    <w:p w14:paraId="47F9F90B" w14:textId="248F566B" w:rsidR="00EA1324" w:rsidRPr="00D4583E" w:rsidRDefault="00644821" w:rsidP="00F345D5">
      <w:pPr>
        <w:spacing w:line="360" w:lineRule="auto"/>
      </w:pPr>
      <w:r w:rsidRPr="00D4583E">
        <w:t xml:space="preserve">Wainwright, N. (2021) ‘The foundation phase in Wales, outdoor learning and motor development’, Journal of Physical Education and Sport, 21, pp. 567–573. Available at: </w:t>
      </w:r>
      <w:hyperlink r:id="rId68" w:history="1">
        <w:r w:rsidRPr="00D4583E">
          <w:rPr>
            <w:rStyle w:val="Hyperlink0"/>
          </w:rPr>
          <w:t>https://doi.org/10.7752/jpes.2021.s1064</w:t>
        </w:r>
      </w:hyperlink>
      <w:r w:rsidRPr="00D4583E">
        <w:t>. (Accessed: 16th March 2023).</w:t>
      </w:r>
    </w:p>
    <w:p w14:paraId="25E4EC1D" w14:textId="77777777" w:rsidR="00F345D5" w:rsidRPr="00D4583E" w:rsidRDefault="00F345D5" w:rsidP="00F345D5">
      <w:pPr>
        <w:spacing w:line="360" w:lineRule="auto"/>
      </w:pPr>
    </w:p>
    <w:p w14:paraId="5BD3E5EC" w14:textId="6EF77232" w:rsidR="00EA1324" w:rsidRPr="00D4583E" w:rsidRDefault="00644821" w:rsidP="00F345D5">
      <w:pPr>
        <w:spacing w:line="360" w:lineRule="auto"/>
      </w:pPr>
      <w:r w:rsidRPr="00D4583E">
        <w:t xml:space="preserve">Wainwright, N. et al. (2020) ‘Playful pedagogy for deeper learning: exploring the implementation of the play-based foundation phase in Wales’, Early child development and care, 190(1), pp. 43–53. Available at: </w:t>
      </w:r>
      <w:hyperlink r:id="rId69" w:history="1">
        <w:r w:rsidRPr="00D4583E">
          <w:rPr>
            <w:rStyle w:val="Hyperlink0"/>
          </w:rPr>
          <w:t>https://doi.org/10.1080/03004430.2019.1653551</w:t>
        </w:r>
      </w:hyperlink>
      <w:r w:rsidRPr="00D4583E">
        <w:t>. (Accessed: 16th March 2023).</w:t>
      </w:r>
    </w:p>
    <w:p w14:paraId="6B288126" w14:textId="77777777" w:rsidR="00EA1324" w:rsidRPr="00D4583E" w:rsidRDefault="00644821" w:rsidP="00F345D5">
      <w:pPr>
        <w:spacing w:line="360" w:lineRule="auto"/>
      </w:pPr>
      <w:r w:rsidRPr="00D4583E">
        <w:t xml:space="preserve">Waite, S., Rogers, S. and Evans, J. (2013) ‘Freedom, flow and fairness: exploring how children develop socially at school through outdoor play’, Journal of adventure education and outdoor learning, 13(3), pp. 255–276. Available at: </w:t>
      </w:r>
      <w:hyperlink r:id="rId70" w:history="1">
        <w:r w:rsidRPr="00D4583E">
          <w:rPr>
            <w:rStyle w:val="Hyperlink0"/>
          </w:rPr>
          <w:t>https://doi.org/10.1080/14729679.2013.798590</w:t>
        </w:r>
      </w:hyperlink>
      <w:r w:rsidRPr="00D4583E">
        <w:t>. (Accessed: 30th March 2023).</w:t>
      </w:r>
    </w:p>
    <w:p w14:paraId="6BF863A3" w14:textId="77777777" w:rsidR="00F345D5" w:rsidRPr="00D4583E" w:rsidRDefault="00F345D5" w:rsidP="00F345D5">
      <w:pPr>
        <w:spacing w:line="360" w:lineRule="auto"/>
      </w:pPr>
    </w:p>
    <w:p w14:paraId="0BEF76A9" w14:textId="073734FC" w:rsidR="00EA1324" w:rsidRPr="00D4583E" w:rsidRDefault="00644821" w:rsidP="00F345D5">
      <w:pPr>
        <w:spacing w:line="360" w:lineRule="auto"/>
      </w:pPr>
      <w:r w:rsidRPr="00D4583E">
        <w:t xml:space="preserve">Waite, S. (2011) ‘Teaching and learning outside the classroom: personal values, alternative pedagogies and standards’, Education 3-13, 39(1), pp. 65–82. Available at: </w:t>
      </w:r>
      <w:hyperlink r:id="rId71" w:history="1">
        <w:r w:rsidRPr="00D4583E">
          <w:rPr>
            <w:rStyle w:val="Hyperlink0"/>
          </w:rPr>
          <w:t>https://doi.org/10.1080/03004270903206141</w:t>
        </w:r>
      </w:hyperlink>
      <w:r w:rsidRPr="00D4583E">
        <w:t>. (Accessed: 25th March 2023).</w:t>
      </w:r>
    </w:p>
    <w:p w14:paraId="08230417" w14:textId="77777777" w:rsidR="00F345D5" w:rsidRPr="00D4583E" w:rsidRDefault="00F345D5" w:rsidP="00F345D5">
      <w:pPr>
        <w:pStyle w:val="NormalWeb"/>
        <w:spacing w:before="0" w:after="0" w:line="360" w:lineRule="auto"/>
        <w:rPr>
          <w:rFonts w:cs="Times New Roman"/>
        </w:rPr>
      </w:pPr>
    </w:p>
    <w:p w14:paraId="7CA7DB93" w14:textId="331357FB" w:rsidR="00EA1324" w:rsidRPr="00D4583E" w:rsidRDefault="00644821" w:rsidP="00F345D5">
      <w:pPr>
        <w:pStyle w:val="NormalWeb"/>
        <w:spacing w:before="0" w:after="0" w:line="360" w:lineRule="auto"/>
        <w:rPr>
          <w:rFonts w:cs="Times New Roman"/>
        </w:rPr>
      </w:pPr>
      <w:r w:rsidRPr="00D4583E">
        <w:rPr>
          <w:rFonts w:cs="Times New Roman"/>
        </w:rPr>
        <w:t>Weale, S. (2021). </w:t>
      </w:r>
      <w:r w:rsidRPr="00D4583E">
        <w:rPr>
          <w:rFonts w:cs="Times New Roman"/>
          <w:i/>
          <w:iCs/>
        </w:rPr>
        <w:t>UK children not allowed to play outside until two years older than parents’ generation</w:t>
      </w:r>
      <w:r w:rsidRPr="00D4583E">
        <w:rPr>
          <w:rFonts w:cs="Times New Roman"/>
        </w:rPr>
        <w:t xml:space="preserve">. [online] Available at: </w:t>
      </w:r>
      <w:hyperlink r:id="rId72" w:history="1">
        <w:r w:rsidRPr="00D4583E">
          <w:rPr>
            <w:rStyle w:val="Hyperlink0"/>
            <w:rFonts w:cs="Times New Roman"/>
          </w:rPr>
          <w:t>https://www.theguardian.com/society/2021/apr/20/gradual-lockdown-of-uk-children-as-age-for-solo-outdoor-play-rises</w:t>
        </w:r>
      </w:hyperlink>
      <w:r w:rsidRPr="00D4583E">
        <w:rPr>
          <w:rFonts w:cs="Times New Roman"/>
        </w:rPr>
        <w:t>. (Accessed: 18</w:t>
      </w:r>
      <w:r w:rsidRPr="00D4583E">
        <w:rPr>
          <w:rFonts w:cs="Times New Roman"/>
          <w:vertAlign w:val="superscript"/>
        </w:rPr>
        <w:t>th</w:t>
      </w:r>
      <w:r w:rsidRPr="00D4583E">
        <w:rPr>
          <w:rFonts w:cs="Times New Roman"/>
        </w:rPr>
        <w:t xml:space="preserve"> March 2023)</w:t>
      </w:r>
    </w:p>
    <w:p w14:paraId="46FCDE33" w14:textId="77777777" w:rsidR="00F345D5" w:rsidRPr="00D4583E" w:rsidRDefault="00F345D5" w:rsidP="00F345D5">
      <w:pPr>
        <w:spacing w:line="360" w:lineRule="auto"/>
      </w:pPr>
      <w:bookmarkStart w:id="19" w:name="_Hlk131762621"/>
    </w:p>
    <w:p w14:paraId="4E9FA0B8" w14:textId="2DEF0E1B" w:rsidR="00EA1324" w:rsidRPr="00D4583E" w:rsidRDefault="00644821" w:rsidP="00F345D5">
      <w:pPr>
        <w:spacing w:line="360" w:lineRule="auto"/>
        <w:rPr>
          <w:rFonts w:eastAsia="Times New Roman"/>
        </w:rPr>
      </w:pPr>
      <w:r w:rsidRPr="00D4583E">
        <w:t xml:space="preserve">Welsh Government (2015) </w:t>
      </w:r>
      <w:r w:rsidRPr="00D4583E">
        <w:rPr>
          <w:i/>
          <w:iCs/>
        </w:rPr>
        <w:t xml:space="preserve">Well-being of Future Generations (Wales) Act 2015 </w:t>
      </w:r>
      <w:r w:rsidRPr="00D4583E">
        <w:t xml:space="preserve">Available at: </w:t>
      </w:r>
      <w:hyperlink r:id="rId73" w:history="1">
        <w:r w:rsidRPr="00D4583E">
          <w:rPr>
            <w:rStyle w:val="Hyperlink1"/>
          </w:rPr>
          <w:t>https://www.futuregenerations.wales/about-us/future-generations-act/</w:t>
        </w:r>
      </w:hyperlink>
      <w:r w:rsidRPr="00D4583E">
        <w:t xml:space="preserve"> (Accessed: 25th March 2023).</w:t>
      </w:r>
      <w:bookmarkEnd w:id="19"/>
    </w:p>
    <w:p w14:paraId="48D56906" w14:textId="77777777" w:rsidR="00F345D5" w:rsidRPr="00D4583E" w:rsidRDefault="00F345D5" w:rsidP="00F345D5">
      <w:pPr>
        <w:spacing w:line="360" w:lineRule="auto"/>
      </w:pPr>
    </w:p>
    <w:p w14:paraId="5CE598AB" w14:textId="39673E7F" w:rsidR="00EA1324" w:rsidRPr="00D4583E" w:rsidRDefault="00644821" w:rsidP="00F345D5">
      <w:pPr>
        <w:spacing w:line="360" w:lineRule="auto"/>
      </w:pPr>
      <w:r w:rsidRPr="00D4583E">
        <w:lastRenderedPageBreak/>
        <w:t xml:space="preserve">Welsh Government (2017) Well-being of Future Generations (Wales) Act 2015 The Essentials Available at: </w:t>
      </w:r>
      <w:hyperlink r:id="rId74" w:history="1">
        <w:r w:rsidRPr="00D4583E">
          <w:rPr>
            <w:rStyle w:val="Hyperlink2"/>
          </w:rPr>
          <w:t>https://www.futuregenerations.wales/wp-content/uploads/2017/02/150623-guide-to-the-fg-act-en.pdf</w:t>
        </w:r>
      </w:hyperlink>
      <w:r w:rsidRPr="00D4583E">
        <w:t xml:space="preserve"> (Accessed: 25th March 2023).</w:t>
      </w:r>
    </w:p>
    <w:p w14:paraId="50634FD6" w14:textId="77777777" w:rsidR="00F345D5" w:rsidRPr="00D4583E" w:rsidRDefault="00F345D5" w:rsidP="00F345D5">
      <w:pPr>
        <w:spacing w:line="360" w:lineRule="auto"/>
      </w:pPr>
    </w:p>
    <w:p w14:paraId="6F1ED28D" w14:textId="2529D1D3" w:rsidR="00EA1324" w:rsidRPr="00D4583E" w:rsidRDefault="00644821" w:rsidP="00F345D5">
      <w:pPr>
        <w:spacing w:line="360" w:lineRule="auto"/>
      </w:pPr>
      <w:r w:rsidRPr="00D4583E">
        <w:t xml:space="preserve">Wicks, C.L. et al. (2023) ‘The Impact of the Coronavirus Pandemic on the Contribution of Local Green Space and Nature Connection to Mental Health’, International journal of environmental research and public health, 20(6), p. 5083–. Available at: </w:t>
      </w:r>
      <w:hyperlink r:id="rId75" w:history="1">
        <w:r w:rsidRPr="00D4583E">
          <w:rPr>
            <w:rStyle w:val="Hyperlink2"/>
          </w:rPr>
          <w:t>https://doi.org/10.3390/ijerph20065083</w:t>
        </w:r>
      </w:hyperlink>
      <w:r w:rsidRPr="00D4583E">
        <w:t>. (Accessed: 16th March 2023).</w:t>
      </w:r>
    </w:p>
    <w:p w14:paraId="4EB742F5" w14:textId="77777777" w:rsidR="00F345D5" w:rsidRPr="00D4583E" w:rsidRDefault="00F345D5" w:rsidP="00F345D5">
      <w:pPr>
        <w:spacing w:line="360" w:lineRule="auto"/>
      </w:pPr>
    </w:p>
    <w:p w14:paraId="0C8063C9" w14:textId="780764E9" w:rsidR="00EA1324" w:rsidRPr="00D4583E" w:rsidRDefault="00644821" w:rsidP="00F345D5">
      <w:pPr>
        <w:spacing w:line="360" w:lineRule="auto"/>
      </w:pPr>
      <w:r w:rsidRPr="00D4583E">
        <w:t xml:space="preserve">Williams, A. and Wainwright, N. (2020) </w:t>
      </w:r>
      <w:proofErr w:type="spellStart"/>
      <w:r w:rsidRPr="00D4583E">
        <w:t>‘Re</w:t>
      </w:r>
      <w:proofErr w:type="spellEnd"/>
      <w:r w:rsidRPr="00D4583E">
        <w:t xml:space="preserve">-thinking adventurous activities in physical education: models-based approaches’, Journal of adventure education and outdoor learning, 20(3), pp. 217–229. Available at: </w:t>
      </w:r>
      <w:hyperlink r:id="rId76" w:history="1">
        <w:r w:rsidRPr="00D4583E">
          <w:rPr>
            <w:rStyle w:val="Hyperlink2"/>
          </w:rPr>
          <w:t>https://doi.org/10.1080/14729679.2019.1634599</w:t>
        </w:r>
      </w:hyperlink>
      <w:r w:rsidRPr="00D4583E">
        <w:t>. (Accessed: 16th March 2023).</w:t>
      </w:r>
    </w:p>
    <w:p w14:paraId="37DB35C3" w14:textId="77777777" w:rsidR="00F345D5" w:rsidRPr="00D4583E" w:rsidRDefault="00F345D5" w:rsidP="00F345D5">
      <w:pPr>
        <w:spacing w:line="360" w:lineRule="auto"/>
      </w:pPr>
    </w:p>
    <w:p w14:paraId="3480D389" w14:textId="093E58A4" w:rsidR="00EA1324" w:rsidRPr="00D4583E" w:rsidRDefault="00644821" w:rsidP="00F345D5">
      <w:pPr>
        <w:spacing w:line="360" w:lineRule="auto"/>
      </w:pPr>
      <w:r w:rsidRPr="00D4583E">
        <w:t>www.marjon.ac.uk. (n.d.). </w:t>
      </w:r>
      <w:r w:rsidRPr="00D4583E">
        <w:rPr>
          <w:i/>
          <w:iCs/>
        </w:rPr>
        <w:t>What is Forest School? | Plymouth Marjon University</w:t>
      </w:r>
      <w:r w:rsidRPr="00D4583E">
        <w:t xml:space="preserve">. [online] Available at: </w:t>
      </w:r>
      <w:hyperlink r:id="rId77" w:history="1">
        <w:r w:rsidRPr="00D4583E">
          <w:rPr>
            <w:rStyle w:val="Hyperlink1"/>
          </w:rPr>
          <w:t>https://www.marjon.ac.uk/professional-development-for-teachers/what-is-forest-school/</w:t>
        </w:r>
      </w:hyperlink>
      <w:r w:rsidRPr="00D4583E">
        <w:t>. (Accessed: 25th March 2023).</w:t>
      </w:r>
    </w:p>
    <w:p w14:paraId="7C401F51" w14:textId="77777777" w:rsidR="00F345D5" w:rsidRPr="00D4583E" w:rsidRDefault="00F345D5" w:rsidP="00F345D5">
      <w:pPr>
        <w:pStyle w:val="NormalWeb"/>
        <w:spacing w:before="0" w:after="0" w:line="360" w:lineRule="auto"/>
        <w:rPr>
          <w:rFonts w:cs="Times New Roman"/>
        </w:rPr>
      </w:pPr>
    </w:p>
    <w:p w14:paraId="4D400D7A" w14:textId="138F51C1" w:rsidR="00EA1324" w:rsidRPr="00D4583E" w:rsidRDefault="00644821" w:rsidP="00F345D5">
      <w:pPr>
        <w:pStyle w:val="NormalWeb"/>
        <w:spacing w:before="0" w:after="0" w:line="360" w:lineRule="auto"/>
        <w:rPr>
          <w:rFonts w:cs="Times New Roman"/>
        </w:rPr>
      </w:pPr>
      <w:r w:rsidRPr="00D4583E">
        <w:rPr>
          <w:rFonts w:cs="Times New Roman"/>
        </w:rPr>
        <w:t>www.mind.org.uk. (2021). </w:t>
      </w:r>
      <w:r w:rsidRPr="00D4583E">
        <w:rPr>
          <w:rFonts w:cs="Times New Roman"/>
          <w:i/>
          <w:iCs/>
        </w:rPr>
        <w:t>How Nature Benefits Mental Health</w:t>
      </w:r>
      <w:r w:rsidRPr="00D4583E">
        <w:rPr>
          <w:rFonts w:cs="Times New Roman"/>
        </w:rPr>
        <w:t xml:space="preserve">. [online] Available at: </w:t>
      </w:r>
      <w:hyperlink r:id="rId78" w:history="1">
        <w:r w:rsidRPr="00D4583E">
          <w:rPr>
            <w:rStyle w:val="Hyperlink1"/>
            <w:rFonts w:cs="Times New Roman"/>
          </w:rPr>
          <w:t>https://www.mind.org.uk/information-support/tips-for-everyday-living/nature-and-mental-health/how-nature-benefits-mental-health/</w:t>
        </w:r>
      </w:hyperlink>
      <w:r w:rsidRPr="00D4583E">
        <w:rPr>
          <w:rFonts w:cs="Times New Roman"/>
        </w:rPr>
        <w:t>. (Accessed: 25th March 2023).</w:t>
      </w:r>
    </w:p>
    <w:sectPr w:rsidR="00EA1324" w:rsidRPr="00D4583E" w:rsidSect="008A08ED">
      <w:headerReference w:type="default" r:id="rId79"/>
      <w:footerReference w:type="default" r:id="rId80"/>
      <w:pgSz w:w="11900" w:h="16840"/>
      <w:pgMar w:top="1134" w:right="1134" w:bottom="1134" w:left="1134" w:header="709" w:footer="85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EC6838" w14:textId="77777777" w:rsidR="004D3F79" w:rsidRDefault="004D3F79">
      <w:r>
        <w:separator/>
      </w:r>
    </w:p>
  </w:endnote>
  <w:endnote w:type="continuationSeparator" w:id="0">
    <w:p w14:paraId="7E78FE54" w14:textId="77777777" w:rsidR="004D3F79" w:rsidRDefault="004D3F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Neue">
    <w:altName w:val="Arial"/>
    <w:charset w:val="00"/>
    <w:family w:val="roman"/>
    <w:pitch w:val="default"/>
  </w:font>
  <w:font w:name="Arial">
    <w:panose1 w:val="020B0604020202020204"/>
    <w:charset w:val="00"/>
    <w:family w:val="swiss"/>
    <w:pitch w:val="variable"/>
    <w:sig w:usb0="E0002EFF" w:usb1="C000785B" w:usb2="00000009" w:usb3="00000000" w:csb0="000001FF" w:csb1="00000000"/>
  </w:font>
  <w:font w:name="Open Sans">
    <w:altName w:val="Open Sans"/>
    <w:charset w:val="00"/>
    <w:family w:val="auto"/>
    <w:pitch w:val="default"/>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12C9C9" w14:textId="77777777" w:rsidR="00EA1324" w:rsidRDefault="00644821">
    <w:pPr>
      <w:pStyle w:val="Footer"/>
      <w:jc w:val="center"/>
    </w:pPr>
    <w:r>
      <w:fldChar w:fldCharType="begin"/>
    </w:r>
    <w:r>
      <w:instrText xml:space="preserve"> PAGE </w:instrText>
    </w:r>
    <w:r>
      <w:fldChar w:fldCharType="separate"/>
    </w:r>
    <w:r w:rsidR="0060490F">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CC4633" w14:textId="77777777" w:rsidR="004D3F79" w:rsidRDefault="004D3F79">
      <w:r>
        <w:separator/>
      </w:r>
    </w:p>
  </w:footnote>
  <w:footnote w:type="continuationSeparator" w:id="0">
    <w:p w14:paraId="2E406499" w14:textId="77777777" w:rsidR="004D3F79" w:rsidRDefault="004D3F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100A99" w14:textId="77777777" w:rsidR="00EA1324" w:rsidRDefault="00644821">
    <w:pPr>
      <w:pStyle w:val="Header"/>
    </w:pPr>
    <w:r>
      <w:t>1700632                                                                                                                               BMSS6007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B1A6B"/>
    <w:multiLevelType w:val="hybridMultilevel"/>
    <w:tmpl w:val="7C28A34E"/>
    <w:lvl w:ilvl="0" w:tplc="60A64F04">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9FD89804">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39EEC510">
      <w:start w:val="1"/>
      <w:numFmt w:val="lowerRoman"/>
      <w:lvlText w:val="%3."/>
      <w:lvlJc w:val="left"/>
      <w:pPr>
        <w:ind w:left="2160" w:hanging="292"/>
      </w:pPr>
      <w:rPr>
        <w:rFonts w:hAnsi="Arial Unicode MS"/>
        <w:caps w:val="0"/>
        <w:smallCaps w:val="0"/>
        <w:strike w:val="0"/>
        <w:dstrike w:val="0"/>
        <w:outline w:val="0"/>
        <w:emboss w:val="0"/>
        <w:imprint w:val="0"/>
        <w:spacing w:val="0"/>
        <w:w w:val="100"/>
        <w:kern w:val="0"/>
        <w:position w:val="0"/>
        <w:highlight w:val="none"/>
        <w:vertAlign w:val="baseline"/>
      </w:rPr>
    </w:lvl>
    <w:lvl w:ilvl="3" w:tplc="92AC4B6A">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8F4490D0">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F58809E6">
      <w:start w:val="1"/>
      <w:numFmt w:val="lowerRoman"/>
      <w:lvlText w:val="%6."/>
      <w:lvlJc w:val="left"/>
      <w:pPr>
        <w:ind w:left="4320" w:hanging="292"/>
      </w:pPr>
      <w:rPr>
        <w:rFonts w:hAnsi="Arial Unicode MS"/>
        <w:caps w:val="0"/>
        <w:smallCaps w:val="0"/>
        <w:strike w:val="0"/>
        <w:dstrike w:val="0"/>
        <w:outline w:val="0"/>
        <w:emboss w:val="0"/>
        <w:imprint w:val="0"/>
        <w:spacing w:val="0"/>
        <w:w w:val="100"/>
        <w:kern w:val="0"/>
        <w:position w:val="0"/>
        <w:highlight w:val="none"/>
        <w:vertAlign w:val="baseline"/>
      </w:rPr>
    </w:lvl>
    <w:lvl w:ilvl="6" w:tplc="1FFA0C7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B50CD18">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C9149800">
      <w:start w:val="1"/>
      <w:numFmt w:val="lowerRoman"/>
      <w:lvlText w:val="%9."/>
      <w:lvlJc w:val="left"/>
      <w:pPr>
        <w:ind w:left="6480" w:hanging="29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02F23578"/>
    <w:multiLevelType w:val="hybridMultilevel"/>
    <w:tmpl w:val="D5969134"/>
    <w:styleLink w:val="ImportedStyle4"/>
    <w:lvl w:ilvl="0" w:tplc="048815C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1266479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6652F1E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C3DC86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01BE17F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EB90705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999C5E0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20B2B34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E68C34A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056F21D9"/>
    <w:multiLevelType w:val="hybridMultilevel"/>
    <w:tmpl w:val="D4AC7A30"/>
    <w:numStyleLink w:val="ImportedStyle2"/>
  </w:abstractNum>
  <w:abstractNum w:abstractNumId="3" w15:restartNumberingAfterBreak="0">
    <w:nsid w:val="0B527EBC"/>
    <w:multiLevelType w:val="hybridMultilevel"/>
    <w:tmpl w:val="9C0036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C8D3BC5"/>
    <w:multiLevelType w:val="hybridMultilevel"/>
    <w:tmpl w:val="55FC1E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F764E8F"/>
    <w:multiLevelType w:val="hybridMultilevel"/>
    <w:tmpl w:val="15FE1A48"/>
    <w:lvl w:ilvl="0" w:tplc="8BC20728">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C23AD682">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CAD4DFF8">
      <w:start w:val="1"/>
      <w:numFmt w:val="lowerRoman"/>
      <w:lvlText w:val="%3."/>
      <w:lvlJc w:val="left"/>
      <w:pPr>
        <w:ind w:left="2160" w:hanging="292"/>
      </w:pPr>
      <w:rPr>
        <w:rFonts w:hAnsi="Arial Unicode MS"/>
        <w:caps w:val="0"/>
        <w:smallCaps w:val="0"/>
        <w:strike w:val="0"/>
        <w:dstrike w:val="0"/>
        <w:outline w:val="0"/>
        <w:emboss w:val="0"/>
        <w:imprint w:val="0"/>
        <w:spacing w:val="0"/>
        <w:w w:val="100"/>
        <w:kern w:val="0"/>
        <w:position w:val="0"/>
        <w:highlight w:val="none"/>
        <w:vertAlign w:val="baseline"/>
      </w:rPr>
    </w:lvl>
    <w:lvl w:ilvl="3" w:tplc="EE3AC01A">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5DFCE158">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7F78B290">
      <w:start w:val="1"/>
      <w:numFmt w:val="lowerRoman"/>
      <w:lvlText w:val="%6."/>
      <w:lvlJc w:val="left"/>
      <w:pPr>
        <w:ind w:left="4320" w:hanging="292"/>
      </w:pPr>
      <w:rPr>
        <w:rFonts w:hAnsi="Arial Unicode MS"/>
        <w:caps w:val="0"/>
        <w:smallCaps w:val="0"/>
        <w:strike w:val="0"/>
        <w:dstrike w:val="0"/>
        <w:outline w:val="0"/>
        <w:emboss w:val="0"/>
        <w:imprint w:val="0"/>
        <w:spacing w:val="0"/>
        <w:w w:val="100"/>
        <w:kern w:val="0"/>
        <w:position w:val="0"/>
        <w:highlight w:val="none"/>
        <w:vertAlign w:val="baseline"/>
      </w:rPr>
    </w:lvl>
    <w:lvl w:ilvl="6" w:tplc="E0301C48">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772400F0">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78EA386C">
      <w:start w:val="1"/>
      <w:numFmt w:val="lowerRoman"/>
      <w:lvlText w:val="%9."/>
      <w:lvlJc w:val="left"/>
      <w:pPr>
        <w:ind w:left="6480" w:hanging="29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13E84CE9"/>
    <w:multiLevelType w:val="hybridMultilevel"/>
    <w:tmpl w:val="8024881E"/>
    <w:lvl w:ilvl="0" w:tplc="78E09A58">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8E6EA920">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650EDD4">
      <w:start w:val="1"/>
      <w:numFmt w:val="lowerRoman"/>
      <w:lvlText w:val="%3."/>
      <w:lvlJc w:val="left"/>
      <w:pPr>
        <w:ind w:left="2160" w:hanging="292"/>
      </w:pPr>
      <w:rPr>
        <w:rFonts w:hAnsi="Arial Unicode MS"/>
        <w:caps w:val="0"/>
        <w:smallCaps w:val="0"/>
        <w:strike w:val="0"/>
        <w:dstrike w:val="0"/>
        <w:outline w:val="0"/>
        <w:emboss w:val="0"/>
        <w:imprint w:val="0"/>
        <w:spacing w:val="0"/>
        <w:w w:val="100"/>
        <w:kern w:val="0"/>
        <w:position w:val="0"/>
        <w:highlight w:val="none"/>
        <w:vertAlign w:val="baseline"/>
      </w:rPr>
    </w:lvl>
    <w:lvl w:ilvl="3" w:tplc="A73653A0">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9C805392">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7DE08C52">
      <w:start w:val="1"/>
      <w:numFmt w:val="lowerRoman"/>
      <w:lvlText w:val="%6."/>
      <w:lvlJc w:val="left"/>
      <w:pPr>
        <w:ind w:left="4320" w:hanging="292"/>
      </w:pPr>
      <w:rPr>
        <w:rFonts w:hAnsi="Arial Unicode MS"/>
        <w:caps w:val="0"/>
        <w:smallCaps w:val="0"/>
        <w:strike w:val="0"/>
        <w:dstrike w:val="0"/>
        <w:outline w:val="0"/>
        <w:emboss w:val="0"/>
        <w:imprint w:val="0"/>
        <w:spacing w:val="0"/>
        <w:w w:val="100"/>
        <w:kern w:val="0"/>
        <w:position w:val="0"/>
        <w:highlight w:val="none"/>
        <w:vertAlign w:val="baseline"/>
      </w:rPr>
    </w:lvl>
    <w:lvl w:ilvl="6" w:tplc="9592AC4E">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DD443800">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CD70E41A">
      <w:start w:val="1"/>
      <w:numFmt w:val="lowerRoman"/>
      <w:lvlText w:val="%9."/>
      <w:lvlJc w:val="left"/>
      <w:pPr>
        <w:ind w:left="6480" w:hanging="29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165157CD"/>
    <w:multiLevelType w:val="hybridMultilevel"/>
    <w:tmpl w:val="39026E0E"/>
    <w:lvl w:ilvl="0" w:tplc="84A2D4D6">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B9C42D44">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D38EA9DA">
      <w:start w:val="1"/>
      <w:numFmt w:val="lowerRoman"/>
      <w:lvlText w:val="%3."/>
      <w:lvlJc w:val="left"/>
      <w:pPr>
        <w:ind w:left="2160" w:hanging="292"/>
      </w:pPr>
      <w:rPr>
        <w:rFonts w:hAnsi="Arial Unicode MS"/>
        <w:caps w:val="0"/>
        <w:smallCaps w:val="0"/>
        <w:strike w:val="0"/>
        <w:dstrike w:val="0"/>
        <w:outline w:val="0"/>
        <w:emboss w:val="0"/>
        <w:imprint w:val="0"/>
        <w:spacing w:val="0"/>
        <w:w w:val="100"/>
        <w:kern w:val="0"/>
        <w:position w:val="0"/>
        <w:highlight w:val="none"/>
        <w:vertAlign w:val="baseline"/>
      </w:rPr>
    </w:lvl>
    <w:lvl w:ilvl="3" w:tplc="7A28EEA8">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38522BCE">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0644D5A2">
      <w:start w:val="1"/>
      <w:numFmt w:val="lowerRoman"/>
      <w:lvlText w:val="%6."/>
      <w:lvlJc w:val="left"/>
      <w:pPr>
        <w:ind w:left="4320" w:hanging="292"/>
      </w:pPr>
      <w:rPr>
        <w:rFonts w:hAnsi="Arial Unicode MS"/>
        <w:caps w:val="0"/>
        <w:smallCaps w:val="0"/>
        <w:strike w:val="0"/>
        <w:dstrike w:val="0"/>
        <w:outline w:val="0"/>
        <w:emboss w:val="0"/>
        <w:imprint w:val="0"/>
        <w:spacing w:val="0"/>
        <w:w w:val="100"/>
        <w:kern w:val="0"/>
        <w:position w:val="0"/>
        <w:highlight w:val="none"/>
        <w:vertAlign w:val="baseline"/>
      </w:rPr>
    </w:lvl>
    <w:lvl w:ilvl="6" w:tplc="3D240A2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BB005D88">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7F24FC46">
      <w:start w:val="1"/>
      <w:numFmt w:val="lowerRoman"/>
      <w:lvlText w:val="%9."/>
      <w:lvlJc w:val="left"/>
      <w:pPr>
        <w:ind w:left="6480" w:hanging="29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17DD2DAC"/>
    <w:multiLevelType w:val="hybridMultilevel"/>
    <w:tmpl w:val="9182CB10"/>
    <w:lvl w:ilvl="0" w:tplc="C7C0CDFE">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277AE342">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1B1A0E30">
      <w:start w:val="1"/>
      <w:numFmt w:val="lowerRoman"/>
      <w:lvlText w:val="%3."/>
      <w:lvlJc w:val="left"/>
      <w:pPr>
        <w:ind w:left="2160" w:hanging="292"/>
      </w:pPr>
      <w:rPr>
        <w:rFonts w:hAnsi="Arial Unicode MS"/>
        <w:caps w:val="0"/>
        <w:smallCaps w:val="0"/>
        <w:strike w:val="0"/>
        <w:dstrike w:val="0"/>
        <w:outline w:val="0"/>
        <w:emboss w:val="0"/>
        <w:imprint w:val="0"/>
        <w:spacing w:val="0"/>
        <w:w w:val="100"/>
        <w:kern w:val="0"/>
        <w:position w:val="0"/>
        <w:highlight w:val="none"/>
        <w:vertAlign w:val="baseline"/>
      </w:rPr>
    </w:lvl>
    <w:lvl w:ilvl="3" w:tplc="B92C6556">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F11C5EA6">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9AA8900E">
      <w:start w:val="1"/>
      <w:numFmt w:val="lowerRoman"/>
      <w:lvlText w:val="%6."/>
      <w:lvlJc w:val="left"/>
      <w:pPr>
        <w:ind w:left="4320" w:hanging="292"/>
      </w:pPr>
      <w:rPr>
        <w:rFonts w:hAnsi="Arial Unicode MS"/>
        <w:caps w:val="0"/>
        <w:smallCaps w:val="0"/>
        <w:strike w:val="0"/>
        <w:dstrike w:val="0"/>
        <w:outline w:val="0"/>
        <w:emboss w:val="0"/>
        <w:imprint w:val="0"/>
        <w:spacing w:val="0"/>
        <w:w w:val="100"/>
        <w:kern w:val="0"/>
        <w:position w:val="0"/>
        <w:highlight w:val="none"/>
        <w:vertAlign w:val="baseline"/>
      </w:rPr>
    </w:lvl>
    <w:lvl w:ilvl="6" w:tplc="E2AEC430">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000AD34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BA0042FE">
      <w:start w:val="1"/>
      <w:numFmt w:val="lowerRoman"/>
      <w:lvlText w:val="%9."/>
      <w:lvlJc w:val="left"/>
      <w:pPr>
        <w:ind w:left="6480" w:hanging="29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19063A2E"/>
    <w:multiLevelType w:val="hybridMultilevel"/>
    <w:tmpl w:val="D5969134"/>
    <w:numStyleLink w:val="ImportedStyle4"/>
  </w:abstractNum>
  <w:abstractNum w:abstractNumId="10" w15:restartNumberingAfterBreak="0">
    <w:nsid w:val="1B0D6E8A"/>
    <w:multiLevelType w:val="hybridMultilevel"/>
    <w:tmpl w:val="F8265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AC1142"/>
    <w:multiLevelType w:val="hybridMultilevel"/>
    <w:tmpl w:val="718C7754"/>
    <w:styleLink w:val="Bullets"/>
    <w:lvl w:ilvl="0" w:tplc="2FDC8BBC">
      <w:start w:val="1"/>
      <w:numFmt w:val="bullet"/>
      <w:lvlText w:val="•"/>
      <w:lvlJc w:val="left"/>
      <w:pPr>
        <w:ind w:left="146" w:hanging="146"/>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1" w:tplc="3DDC9770">
      <w:start w:val="1"/>
      <w:numFmt w:val="bullet"/>
      <w:lvlText w:val="๏"/>
      <w:lvlJc w:val="left"/>
      <w:pPr>
        <w:ind w:left="774" w:hanging="174"/>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0A720F08">
      <w:start w:val="1"/>
      <w:numFmt w:val="bullet"/>
      <w:lvlText w:val="๏"/>
      <w:lvlJc w:val="left"/>
      <w:pPr>
        <w:ind w:left="1374" w:hanging="174"/>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1466DC0A">
      <w:start w:val="1"/>
      <w:numFmt w:val="bullet"/>
      <w:lvlText w:val="•"/>
      <w:lvlJc w:val="left"/>
      <w:pPr>
        <w:ind w:left="1974" w:hanging="174"/>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EA24E534">
      <w:start w:val="1"/>
      <w:numFmt w:val="bullet"/>
      <w:lvlText w:val="•"/>
      <w:lvlJc w:val="left"/>
      <w:pPr>
        <w:ind w:left="2574" w:hanging="174"/>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9904CBB6">
      <w:start w:val="1"/>
      <w:numFmt w:val="bullet"/>
      <w:lvlText w:val="•"/>
      <w:lvlJc w:val="left"/>
      <w:pPr>
        <w:ind w:left="3174" w:hanging="174"/>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8F04F726">
      <w:start w:val="1"/>
      <w:numFmt w:val="bullet"/>
      <w:lvlText w:val="•"/>
      <w:lvlJc w:val="left"/>
      <w:pPr>
        <w:ind w:left="3774" w:hanging="174"/>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F1D62FE4">
      <w:start w:val="1"/>
      <w:numFmt w:val="bullet"/>
      <w:lvlText w:val="•"/>
      <w:lvlJc w:val="left"/>
      <w:pPr>
        <w:ind w:left="4374" w:hanging="174"/>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83F6F76A">
      <w:start w:val="1"/>
      <w:numFmt w:val="bullet"/>
      <w:lvlText w:val="•"/>
      <w:lvlJc w:val="left"/>
      <w:pPr>
        <w:ind w:left="4974" w:hanging="174"/>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2" w15:restartNumberingAfterBreak="0">
    <w:nsid w:val="21B962B2"/>
    <w:multiLevelType w:val="hybridMultilevel"/>
    <w:tmpl w:val="E63408B0"/>
    <w:numStyleLink w:val="ImportedStyle27"/>
  </w:abstractNum>
  <w:abstractNum w:abstractNumId="13" w15:restartNumberingAfterBreak="0">
    <w:nsid w:val="2330342D"/>
    <w:multiLevelType w:val="hybridMultilevel"/>
    <w:tmpl w:val="E0B2A3CE"/>
    <w:lvl w:ilvl="0" w:tplc="7DA49EA0">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01CEAAB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C7C44618">
      <w:start w:val="1"/>
      <w:numFmt w:val="lowerRoman"/>
      <w:lvlText w:val="%3."/>
      <w:lvlJc w:val="left"/>
      <w:pPr>
        <w:ind w:left="2160" w:hanging="292"/>
      </w:pPr>
      <w:rPr>
        <w:rFonts w:hAnsi="Arial Unicode MS"/>
        <w:caps w:val="0"/>
        <w:smallCaps w:val="0"/>
        <w:strike w:val="0"/>
        <w:dstrike w:val="0"/>
        <w:outline w:val="0"/>
        <w:emboss w:val="0"/>
        <w:imprint w:val="0"/>
        <w:spacing w:val="0"/>
        <w:w w:val="100"/>
        <w:kern w:val="0"/>
        <w:position w:val="0"/>
        <w:highlight w:val="none"/>
        <w:vertAlign w:val="baseline"/>
      </w:rPr>
    </w:lvl>
    <w:lvl w:ilvl="3" w:tplc="694CEE38">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63203060">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31726076">
      <w:start w:val="1"/>
      <w:numFmt w:val="lowerRoman"/>
      <w:lvlText w:val="%6."/>
      <w:lvlJc w:val="left"/>
      <w:pPr>
        <w:ind w:left="4320" w:hanging="292"/>
      </w:pPr>
      <w:rPr>
        <w:rFonts w:hAnsi="Arial Unicode MS"/>
        <w:caps w:val="0"/>
        <w:smallCaps w:val="0"/>
        <w:strike w:val="0"/>
        <w:dstrike w:val="0"/>
        <w:outline w:val="0"/>
        <w:emboss w:val="0"/>
        <w:imprint w:val="0"/>
        <w:spacing w:val="0"/>
        <w:w w:val="100"/>
        <w:kern w:val="0"/>
        <w:position w:val="0"/>
        <w:highlight w:val="none"/>
        <w:vertAlign w:val="baseline"/>
      </w:rPr>
    </w:lvl>
    <w:lvl w:ilvl="6" w:tplc="E88848C2">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8E749470">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16AEE0A">
      <w:start w:val="1"/>
      <w:numFmt w:val="lowerRoman"/>
      <w:lvlText w:val="%9."/>
      <w:lvlJc w:val="left"/>
      <w:pPr>
        <w:ind w:left="6480" w:hanging="29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4" w15:restartNumberingAfterBreak="0">
    <w:nsid w:val="2A263DB6"/>
    <w:multiLevelType w:val="hybridMultilevel"/>
    <w:tmpl w:val="5AF848AC"/>
    <w:lvl w:ilvl="0" w:tplc="3ABC9AB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1C149580">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B9C08700">
      <w:start w:val="1"/>
      <w:numFmt w:val="lowerRoman"/>
      <w:lvlText w:val="%3."/>
      <w:lvlJc w:val="left"/>
      <w:pPr>
        <w:ind w:left="2160" w:hanging="292"/>
      </w:pPr>
      <w:rPr>
        <w:rFonts w:hAnsi="Arial Unicode MS"/>
        <w:caps w:val="0"/>
        <w:smallCaps w:val="0"/>
        <w:strike w:val="0"/>
        <w:dstrike w:val="0"/>
        <w:outline w:val="0"/>
        <w:emboss w:val="0"/>
        <w:imprint w:val="0"/>
        <w:spacing w:val="0"/>
        <w:w w:val="100"/>
        <w:kern w:val="0"/>
        <w:position w:val="0"/>
        <w:highlight w:val="none"/>
        <w:vertAlign w:val="baseline"/>
      </w:rPr>
    </w:lvl>
    <w:lvl w:ilvl="3" w:tplc="69D8117C">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0714DF2E">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6434B156">
      <w:start w:val="1"/>
      <w:numFmt w:val="lowerRoman"/>
      <w:lvlText w:val="%6."/>
      <w:lvlJc w:val="left"/>
      <w:pPr>
        <w:ind w:left="4320" w:hanging="292"/>
      </w:pPr>
      <w:rPr>
        <w:rFonts w:hAnsi="Arial Unicode MS"/>
        <w:caps w:val="0"/>
        <w:smallCaps w:val="0"/>
        <w:strike w:val="0"/>
        <w:dstrike w:val="0"/>
        <w:outline w:val="0"/>
        <w:emboss w:val="0"/>
        <w:imprint w:val="0"/>
        <w:spacing w:val="0"/>
        <w:w w:val="100"/>
        <w:kern w:val="0"/>
        <w:position w:val="0"/>
        <w:highlight w:val="none"/>
        <w:vertAlign w:val="baseline"/>
      </w:rPr>
    </w:lvl>
    <w:lvl w:ilvl="6" w:tplc="D5103EB2">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B1D48874">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4F70EC14">
      <w:start w:val="1"/>
      <w:numFmt w:val="lowerRoman"/>
      <w:lvlText w:val="%9."/>
      <w:lvlJc w:val="left"/>
      <w:pPr>
        <w:ind w:left="6480" w:hanging="29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5" w15:restartNumberingAfterBreak="0">
    <w:nsid w:val="31B05DE7"/>
    <w:multiLevelType w:val="hybridMultilevel"/>
    <w:tmpl w:val="42226F30"/>
    <w:lvl w:ilvl="0" w:tplc="218C629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0BC0157A">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52D642E0">
      <w:start w:val="1"/>
      <w:numFmt w:val="lowerRoman"/>
      <w:lvlText w:val="%3."/>
      <w:lvlJc w:val="left"/>
      <w:pPr>
        <w:ind w:left="2160" w:hanging="292"/>
      </w:pPr>
      <w:rPr>
        <w:rFonts w:hAnsi="Arial Unicode MS"/>
        <w:caps w:val="0"/>
        <w:smallCaps w:val="0"/>
        <w:strike w:val="0"/>
        <w:dstrike w:val="0"/>
        <w:outline w:val="0"/>
        <w:emboss w:val="0"/>
        <w:imprint w:val="0"/>
        <w:spacing w:val="0"/>
        <w:w w:val="100"/>
        <w:kern w:val="0"/>
        <w:position w:val="0"/>
        <w:highlight w:val="none"/>
        <w:vertAlign w:val="baseline"/>
      </w:rPr>
    </w:lvl>
    <w:lvl w:ilvl="3" w:tplc="20326840">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B790C1DA">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7F2E725E">
      <w:start w:val="1"/>
      <w:numFmt w:val="lowerRoman"/>
      <w:lvlText w:val="%6."/>
      <w:lvlJc w:val="left"/>
      <w:pPr>
        <w:ind w:left="4320" w:hanging="292"/>
      </w:pPr>
      <w:rPr>
        <w:rFonts w:hAnsi="Arial Unicode MS"/>
        <w:caps w:val="0"/>
        <w:smallCaps w:val="0"/>
        <w:strike w:val="0"/>
        <w:dstrike w:val="0"/>
        <w:outline w:val="0"/>
        <w:emboss w:val="0"/>
        <w:imprint w:val="0"/>
        <w:spacing w:val="0"/>
        <w:w w:val="100"/>
        <w:kern w:val="0"/>
        <w:position w:val="0"/>
        <w:highlight w:val="none"/>
        <w:vertAlign w:val="baseline"/>
      </w:rPr>
    </w:lvl>
    <w:lvl w:ilvl="6" w:tplc="2466CBE2">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222082E2">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992CB874">
      <w:start w:val="1"/>
      <w:numFmt w:val="lowerRoman"/>
      <w:lvlText w:val="%9."/>
      <w:lvlJc w:val="left"/>
      <w:pPr>
        <w:ind w:left="6480" w:hanging="29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6" w15:restartNumberingAfterBreak="0">
    <w:nsid w:val="394677E5"/>
    <w:multiLevelType w:val="hybridMultilevel"/>
    <w:tmpl w:val="D85619DE"/>
    <w:lvl w:ilvl="0" w:tplc="BE207EC4">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8F38F36C">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FF2C0742">
      <w:start w:val="1"/>
      <w:numFmt w:val="lowerRoman"/>
      <w:lvlText w:val="%3."/>
      <w:lvlJc w:val="left"/>
      <w:pPr>
        <w:ind w:left="2160" w:hanging="292"/>
      </w:pPr>
      <w:rPr>
        <w:rFonts w:hAnsi="Arial Unicode MS"/>
        <w:caps w:val="0"/>
        <w:smallCaps w:val="0"/>
        <w:strike w:val="0"/>
        <w:dstrike w:val="0"/>
        <w:outline w:val="0"/>
        <w:emboss w:val="0"/>
        <w:imprint w:val="0"/>
        <w:spacing w:val="0"/>
        <w:w w:val="100"/>
        <w:kern w:val="0"/>
        <w:position w:val="0"/>
        <w:highlight w:val="none"/>
        <w:vertAlign w:val="baseline"/>
      </w:rPr>
    </w:lvl>
    <w:lvl w:ilvl="3" w:tplc="B8C28740">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39DAD0E8">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F3B072CA">
      <w:start w:val="1"/>
      <w:numFmt w:val="lowerRoman"/>
      <w:lvlText w:val="%6."/>
      <w:lvlJc w:val="left"/>
      <w:pPr>
        <w:ind w:left="4320" w:hanging="292"/>
      </w:pPr>
      <w:rPr>
        <w:rFonts w:hAnsi="Arial Unicode MS"/>
        <w:caps w:val="0"/>
        <w:smallCaps w:val="0"/>
        <w:strike w:val="0"/>
        <w:dstrike w:val="0"/>
        <w:outline w:val="0"/>
        <w:emboss w:val="0"/>
        <w:imprint w:val="0"/>
        <w:spacing w:val="0"/>
        <w:w w:val="100"/>
        <w:kern w:val="0"/>
        <w:position w:val="0"/>
        <w:highlight w:val="none"/>
        <w:vertAlign w:val="baseline"/>
      </w:rPr>
    </w:lvl>
    <w:lvl w:ilvl="6" w:tplc="231C3068">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6818EDEE">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45F4F814">
      <w:start w:val="1"/>
      <w:numFmt w:val="lowerRoman"/>
      <w:lvlText w:val="%9."/>
      <w:lvlJc w:val="left"/>
      <w:pPr>
        <w:ind w:left="6480" w:hanging="29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7" w15:restartNumberingAfterBreak="0">
    <w:nsid w:val="3B0316DB"/>
    <w:multiLevelType w:val="hybridMultilevel"/>
    <w:tmpl w:val="F7CE3816"/>
    <w:lvl w:ilvl="0" w:tplc="0D02736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D5EC4B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41BC2608">
      <w:start w:val="1"/>
      <w:numFmt w:val="lowerRoman"/>
      <w:lvlText w:val="%3."/>
      <w:lvlJc w:val="left"/>
      <w:pPr>
        <w:ind w:left="2160" w:hanging="292"/>
      </w:pPr>
      <w:rPr>
        <w:rFonts w:hAnsi="Arial Unicode MS"/>
        <w:caps w:val="0"/>
        <w:smallCaps w:val="0"/>
        <w:strike w:val="0"/>
        <w:dstrike w:val="0"/>
        <w:outline w:val="0"/>
        <w:emboss w:val="0"/>
        <w:imprint w:val="0"/>
        <w:spacing w:val="0"/>
        <w:w w:val="100"/>
        <w:kern w:val="0"/>
        <w:position w:val="0"/>
        <w:highlight w:val="none"/>
        <w:vertAlign w:val="baseline"/>
      </w:rPr>
    </w:lvl>
    <w:lvl w:ilvl="3" w:tplc="58CC07A0">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D446325E">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DEC106C">
      <w:start w:val="1"/>
      <w:numFmt w:val="lowerRoman"/>
      <w:lvlText w:val="%6."/>
      <w:lvlJc w:val="left"/>
      <w:pPr>
        <w:ind w:left="4320" w:hanging="292"/>
      </w:pPr>
      <w:rPr>
        <w:rFonts w:hAnsi="Arial Unicode MS"/>
        <w:caps w:val="0"/>
        <w:smallCaps w:val="0"/>
        <w:strike w:val="0"/>
        <w:dstrike w:val="0"/>
        <w:outline w:val="0"/>
        <w:emboss w:val="0"/>
        <w:imprint w:val="0"/>
        <w:spacing w:val="0"/>
        <w:w w:val="100"/>
        <w:kern w:val="0"/>
        <w:position w:val="0"/>
        <w:highlight w:val="none"/>
        <w:vertAlign w:val="baseline"/>
      </w:rPr>
    </w:lvl>
    <w:lvl w:ilvl="6" w:tplc="3B381E28">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653C071E">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6B40DEA0">
      <w:start w:val="1"/>
      <w:numFmt w:val="lowerRoman"/>
      <w:lvlText w:val="%9."/>
      <w:lvlJc w:val="left"/>
      <w:pPr>
        <w:ind w:left="6480" w:hanging="29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8" w15:restartNumberingAfterBreak="0">
    <w:nsid w:val="3B795B36"/>
    <w:multiLevelType w:val="hybridMultilevel"/>
    <w:tmpl w:val="E63408B0"/>
    <w:styleLink w:val="ImportedStyle27"/>
    <w:lvl w:ilvl="0" w:tplc="B03EE5F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2F8EDC38">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DEEECF68">
      <w:start w:val="1"/>
      <w:numFmt w:val="lowerRoman"/>
      <w:lvlText w:val="%3."/>
      <w:lvlJc w:val="left"/>
      <w:pPr>
        <w:ind w:left="2160" w:hanging="290"/>
      </w:pPr>
      <w:rPr>
        <w:rFonts w:hAnsi="Arial Unicode MS"/>
        <w:caps w:val="0"/>
        <w:smallCaps w:val="0"/>
        <w:strike w:val="0"/>
        <w:dstrike w:val="0"/>
        <w:outline w:val="0"/>
        <w:emboss w:val="0"/>
        <w:imprint w:val="0"/>
        <w:spacing w:val="0"/>
        <w:w w:val="100"/>
        <w:kern w:val="0"/>
        <w:position w:val="0"/>
        <w:highlight w:val="none"/>
        <w:vertAlign w:val="baseline"/>
      </w:rPr>
    </w:lvl>
    <w:lvl w:ilvl="3" w:tplc="5CF24B08">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E9BC5ED6">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C204A9CE">
      <w:start w:val="1"/>
      <w:numFmt w:val="lowerRoman"/>
      <w:lvlText w:val="%6."/>
      <w:lvlJc w:val="left"/>
      <w:pPr>
        <w:ind w:left="4320" w:hanging="290"/>
      </w:pPr>
      <w:rPr>
        <w:rFonts w:hAnsi="Arial Unicode MS"/>
        <w:caps w:val="0"/>
        <w:smallCaps w:val="0"/>
        <w:strike w:val="0"/>
        <w:dstrike w:val="0"/>
        <w:outline w:val="0"/>
        <w:emboss w:val="0"/>
        <w:imprint w:val="0"/>
        <w:spacing w:val="0"/>
        <w:w w:val="100"/>
        <w:kern w:val="0"/>
        <w:position w:val="0"/>
        <w:highlight w:val="none"/>
        <w:vertAlign w:val="baseline"/>
      </w:rPr>
    </w:lvl>
    <w:lvl w:ilvl="6" w:tplc="F2B0E0A2">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397E0294">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4380D0A6">
      <w:start w:val="1"/>
      <w:numFmt w:val="lowerRoman"/>
      <w:lvlText w:val="%9."/>
      <w:lvlJc w:val="left"/>
      <w:pPr>
        <w:ind w:left="6480" w:hanging="29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9" w15:restartNumberingAfterBreak="0">
    <w:nsid w:val="44A0658D"/>
    <w:multiLevelType w:val="hybridMultilevel"/>
    <w:tmpl w:val="36A6C856"/>
    <w:numStyleLink w:val="ImportedStyle3"/>
  </w:abstractNum>
  <w:abstractNum w:abstractNumId="20" w15:restartNumberingAfterBreak="0">
    <w:nsid w:val="46D2179D"/>
    <w:multiLevelType w:val="hybridMultilevel"/>
    <w:tmpl w:val="3E84A694"/>
    <w:lvl w:ilvl="0" w:tplc="216C9680">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486CA84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4D1EDBCE">
      <w:start w:val="1"/>
      <w:numFmt w:val="lowerRoman"/>
      <w:lvlText w:val="%3."/>
      <w:lvlJc w:val="left"/>
      <w:pPr>
        <w:ind w:left="2160" w:hanging="292"/>
      </w:pPr>
      <w:rPr>
        <w:rFonts w:hAnsi="Arial Unicode MS"/>
        <w:caps w:val="0"/>
        <w:smallCaps w:val="0"/>
        <w:strike w:val="0"/>
        <w:dstrike w:val="0"/>
        <w:outline w:val="0"/>
        <w:emboss w:val="0"/>
        <w:imprint w:val="0"/>
        <w:spacing w:val="0"/>
        <w:w w:val="100"/>
        <w:kern w:val="0"/>
        <w:position w:val="0"/>
        <w:highlight w:val="none"/>
        <w:vertAlign w:val="baseline"/>
      </w:rPr>
    </w:lvl>
    <w:lvl w:ilvl="3" w:tplc="F9DE4972">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1D186A18">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9D3229F2">
      <w:start w:val="1"/>
      <w:numFmt w:val="lowerRoman"/>
      <w:lvlText w:val="%6."/>
      <w:lvlJc w:val="left"/>
      <w:pPr>
        <w:ind w:left="4320" w:hanging="292"/>
      </w:pPr>
      <w:rPr>
        <w:rFonts w:hAnsi="Arial Unicode MS"/>
        <w:caps w:val="0"/>
        <w:smallCaps w:val="0"/>
        <w:strike w:val="0"/>
        <w:dstrike w:val="0"/>
        <w:outline w:val="0"/>
        <w:emboss w:val="0"/>
        <w:imprint w:val="0"/>
        <w:spacing w:val="0"/>
        <w:w w:val="100"/>
        <w:kern w:val="0"/>
        <w:position w:val="0"/>
        <w:highlight w:val="none"/>
        <w:vertAlign w:val="baseline"/>
      </w:rPr>
    </w:lvl>
    <w:lvl w:ilvl="6" w:tplc="8C1C7656">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20E67D9A">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10448042">
      <w:start w:val="1"/>
      <w:numFmt w:val="lowerRoman"/>
      <w:lvlText w:val="%9."/>
      <w:lvlJc w:val="left"/>
      <w:pPr>
        <w:ind w:left="6480" w:hanging="29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1" w15:restartNumberingAfterBreak="0">
    <w:nsid w:val="49B3184A"/>
    <w:multiLevelType w:val="hybridMultilevel"/>
    <w:tmpl w:val="F1AC052C"/>
    <w:styleLink w:val="ImportedStyle26"/>
    <w:lvl w:ilvl="0" w:tplc="B4FEEB9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522CE00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3730970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71928CF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85E055D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E8A3F6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43F43A2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90FA36C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2EE6AB4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2" w15:restartNumberingAfterBreak="0">
    <w:nsid w:val="4BF65CAE"/>
    <w:multiLevelType w:val="hybridMultilevel"/>
    <w:tmpl w:val="A45A86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4C686F66"/>
    <w:multiLevelType w:val="hybridMultilevel"/>
    <w:tmpl w:val="B8342500"/>
    <w:lvl w:ilvl="0" w:tplc="CD9452EA">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6212BC5A">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5ADC3584">
      <w:start w:val="1"/>
      <w:numFmt w:val="lowerRoman"/>
      <w:lvlText w:val="%3."/>
      <w:lvlJc w:val="left"/>
      <w:pPr>
        <w:ind w:left="2160" w:hanging="292"/>
      </w:pPr>
      <w:rPr>
        <w:rFonts w:hAnsi="Arial Unicode MS"/>
        <w:caps w:val="0"/>
        <w:smallCaps w:val="0"/>
        <w:strike w:val="0"/>
        <w:dstrike w:val="0"/>
        <w:outline w:val="0"/>
        <w:emboss w:val="0"/>
        <w:imprint w:val="0"/>
        <w:spacing w:val="0"/>
        <w:w w:val="100"/>
        <w:kern w:val="0"/>
        <w:position w:val="0"/>
        <w:highlight w:val="none"/>
        <w:vertAlign w:val="baseline"/>
      </w:rPr>
    </w:lvl>
    <w:lvl w:ilvl="3" w:tplc="73AACC3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A09860CA">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C16E3876">
      <w:start w:val="1"/>
      <w:numFmt w:val="lowerRoman"/>
      <w:lvlText w:val="%6."/>
      <w:lvlJc w:val="left"/>
      <w:pPr>
        <w:ind w:left="4320" w:hanging="292"/>
      </w:pPr>
      <w:rPr>
        <w:rFonts w:hAnsi="Arial Unicode MS"/>
        <w:caps w:val="0"/>
        <w:smallCaps w:val="0"/>
        <w:strike w:val="0"/>
        <w:dstrike w:val="0"/>
        <w:outline w:val="0"/>
        <w:emboss w:val="0"/>
        <w:imprint w:val="0"/>
        <w:spacing w:val="0"/>
        <w:w w:val="100"/>
        <w:kern w:val="0"/>
        <w:position w:val="0"/>
        <w:highlight w:val="none"/>
        <w:vertAlign w:val="baseline"/>
      </w:rPr>
    </w:lvl>
    <w:lvl w:ilvl="6" w:tplc="91A84DE2">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38208A14">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93581FD0">
      <w:start w:val="1"/>
      <w:numFmt w:val="lowerRoman"/>
      <w:lvlText w:val="%9."/>
      <w:lvlJc w:val="left"/>
      <w:pPr>
        <w:ind w:left="6480" w:hanging="29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4" w15:restartNumberingAfterBreak="0">
    <w:nsid w:val="4D917BF3"/>
    <w:multiLevelType w:val="hybridMultilevel"/>
    <w:tmpl w:val="D4AC7A30"/>
    <w:styleLink w:val="ImportedStyle2"/>
    <w:lvl w:ilvl="0" w:tplc="11148AC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94E6BF8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D5A23BA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B86CB90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FD8A25D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EAA0870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404AD6E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A810EEF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3EDE1D3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5" w15:restartNumberingAfterBreak="0">
    <w:nsid w:val="4F20339E"/>
    <w:multiLevelType w:val="hybridMultilevel"/>
    <w:tmpl w:val="DB2830C0"/>
    <w:lvl w:ilvl="0" w:tplc="A01E0B88">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A7F4C9D0">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B228233E">
      <w:start w:val="1"/>
      <w:numFmt w:val="lowerRoman"/>
      <w:lvlText w:val="%3."/>
      <w:lvlJc w:val="left"/>
      <w:pPr>
        <w:ind w:left="2160" w:hanging="292"/>
      </w:pPr>
      <w:rPr>
        <w:rFonts w:hAnsi="Arial Unicode MS"/>
        <w:caps w:val="0"/>
        <w:smallCaps w:val="0"/>
        <w:strike w:val="0"/>
        <w:dstrike w:val="0"/>
        <w:outline w:val="0"/>
        <w:emboss w:val="0"/>
        <w:imprint w:val="0"/>
        <w:spacing w:val="0"/>
        <w:w w:val="100"/>
        <w:kern w:val="0"/>
        <w:position w:val="0"/>
        <w:highlight w:val="none"/>
        <w:vertAlign w:val="baseline"/>
      </w:rPr>
    </w:lvl>
    <w:lvl w:ilvl="3" w:tplc="8662E25A">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2004AAB2">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DCCE8C60">
      <w:start w:val="1"/>
      <w:numFmt w:val="lowerRoman"/>
      <w:lvlText w:val="%6."/>
      <w:lvlJc w:val="left"/>
      <w:pPr>
        <w:ind w:left="4320" w:hanging="292"/>
      </w:pPr>
      <w:rPr>
        <w:rFonts w:hAnsi="Arial Unicode MS"/>
        <w:caps w:val="0"/>
        <w:smallCaps w:val="0"/>
        <w:strike w:val="0"/>
        <w:dstrike w:val="0"/>
        <w:outline w:val="0"/>
        <w:emboss w:val="0"/>
        <w:imprint w:val="0"/>
        <w:spacing w:val="0"/>
        <w:w w:val="100"/>
        <w:kern w:val="0"/>
        <w:position w:val="0"/>
        <w:highlight w:val="none"/>
        <w:vertAlign w:val="baseline"/>
      </w:rPr>
    </w:lvl>
    <w:lvl w:ilvl="6" w:tplc="B1524EA2">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017AE218">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55089AD4">
      <w:start w:val="1"/>
      <w:numFmt w:val="lowerRoman"/>
      <w:lvlText w:val="%9."/>
      <w:lvlJc w:val="left"/>
      <w:pPr>
        <w:ind w:left="6480" w:hanging="29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6" w15:restartNumberingAfterBreak="0">
    <w:nsid w:val="52CB6A73"/>
    <w:multiLevelType w:val="hybridMultilevel"/>
    <w:tmpl w:val="36A6C856"/>
    <w:styleLink w:val="ImportedStyle3"/>
    <w:lvl w:ilvl="0" w:tplc="2E5E5A2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1928753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4806804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C2224DB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20A8137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8C2375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5018F97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252EAAF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57EDD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7" w15:restartNumberingAfterBreak="0">
    <w:nsid w:val="54174E51"/>
    <w:multiLevelType w:val="hybridMultilevel"/>
    <w:tmpl w:val="663227E8"/>
    <w:numStyleLink w:val="ImportedStyle1"/>
  </w:abstractNum>
  <w:abstractNum w:abstractNumId="28" w15:restartNumberingAfterBreak="0">
    <w:nsid w:val="55032973"/>
    <w:multiLevelType w:val="hybridMultilevel"/>
    <w:tmpl w:val="C68C6478"/>
    <w:styleLink w:val="ImportedStyle10"/>
    <w:lvl w:ilvl="0" w:tplc="B1B03E8C">
      <w:start w:val="1"/>
      <w:numFmt w:val="bullet"/>
      <w:lvlText w:val="-"/>
      <w:lvlJc w:val="left"/>
      <w:pPr>
        <w:ind w:left="720" w:hanging="36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1" w:tplc="F82404C2">
      <w:start w:val="1"/>
      <w:numFmt w:val="bullet"/>
      <w:lvlText w:val="o"/>
      <w:lvlJc w:val="left"/>
      <w:pPr>
        <w:ind w:left="1440" w:hanging="36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2" w:tplc="0372832E">
      <w:start w:val="1"/>
      <w:numFmt w:val="bullet"/>
      <w:lvlText w:val="▪"/>
      <w:lvlJc w:val="left"/>
      <w:pPr>
        <w:ind w:left="2160" w:hanging="36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3" w:tplc="081456F4">
      <w:start w:val="1"/>
      <w:numFmt w:val="bullet"/>
      <w:lvlText w:val="•"/>
      <w:lvlJc w:val="left"/>
      <w:pPr>
        <w:ind w:left="2880" w:hanging="36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4" w:tplc="43D495CA">
      <w:start w:val="1"/>
      <w:numFmt w:val="bullet"/>
      <w:lvlText w:val="o"/>
      <w:lvlJc w:val="left"/>
      <w:pPr>
        <w:ind w:left="3600" w:hanging="36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5" w:tplc="00785B4A">
      <w:start w:val="1"/>
      <w:numFmt w:val="bullet"/>
      <w:lvlText w:val="▪"/>
      <w:lvlJc w:val="left"/>
      <w:pPr>
        <w:ind w:left="4320" w:hanging="36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6" w:tplc="969AF5B2">
      <w:start w:val="1"/>
      <w:numFmt w:val="bullet"/>
      <w:lvlText w:val="•"/>
      <w:lvlJc w:val="left"/>
      <w:pPr>
        <w:ind w:left="5040" w:hanging="36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7" w:tplc="605E7E46">
      <w:start w:val="1"/>
      <w:numFmt w:val="bullet"/>
      <w:lvlText w:val="o"/>
      <w:lvlJc w:val="left"/>
      <w:pPr>
        <w:ind w:left="5760" w:hanging="36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8" w:tplc="B28E7C78">
      <w:start w:val="1"/>
      <w:numFmt w:val="bullet"/>
      <w:lvlText w:val="▪"/>
      <w:lvlJc w:val="left"/>
      <w:pPr>
        <w:ind w:left="6480" w:hanging="36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9" w15:restartNumberingAfterBreak="0">
    <w:nsid w:val="579F2BE8"/>
    <w:multiLevelType w:val="hybridMultilevel"/>
    <w:tmpl w:val="24E6EF58"/>
    <w:lvl w:ilvl="0" w:tplc="95D46B2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14101598">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BFC44898">
      <w:start w:val="1"/>
      <w:numFmt w:val="lowerRoman"/>
      <w:lvlText w:val="%3."/>
      <w:lvlJc w:val="left"/>
      <w:pPr>
        <w:ind w:left="2160" w:hanging="292"/>
      </w:pPr>
      <w:rPr>
        <w:rFonts w:hAnsi="Arial Unicode MS"/>
        <w:caps w:val="0"/>
        <w:smallCaps w:val="0"/>
        <w:strike w:val="0"/>
        <w:dstrike w:val="0"/>
        <w:outline w:val="0"/>
        <w:emboss w:val="0"/>
        <w:imprint w:val="0"/>
        <w:spacing w:val="0"/>
        <w:w w:val="100"/>
        <w:kern w:val="0"/>
        <w:position w:val="0"/>
        <w:highlight w:val="none"/>
        <w:vertAlign w:val="baseline"/>
      </w:rPr>
    </w:lvl>
    <w:lvl w:ilvl="3" w:tplc="6DDE6E0A">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EE061BE2">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35740400">
      <w:start w:val="1"/>
      <w:numFmt w:val="lowerRoman"/>
      <w:lvlText w:val="%6."/>
      <w:lvlJc w:val="left"/>
      <w:pPr>
        <w:ind w:left="4320" w:hanging="292"/>
      </w:pPr>
      <w:rPr>
        <w:rFonts w:hAnsi="Arial Unicode MS"/>
        <w:caps w:val="0"/>
        <w:smallCaps w:val="0"/>
        <w:strike w:val="0"/>
        <w:dstrike w:val="0"/>
        <w:outline w:val="0"/>
        <w:emboss w:val="0"/>
        <w:imprint w:val="0"/>
        <w:spacing w:val="0"/>
        <w:w w:val="100"/>
        <w:kern w:val="0"/>
        <w:position w:val="0"/>
        <w:highlight w:val="none"/>
        <w:vertAlign w:val="baseline"/>
      </w:rPr>
    </w:lvl>
    <w:lvl w:ilvl="6" w:tplc="D9D66CC0">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8354BBD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8670E6F2">
      <w:start w:val="1"/>
      <w:numFmt w:val="lowerRoman"/>
      <w:lvlText w:val="%9."/>
      <w:lvlJc w:val="left"/>
      <w:pPr>
        <w:ind w:left="6480" w:hanging="29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0" w15:restartNumberingAfterBreak="0">
    <w:nsid w:val="58C4148B"/>
    <w:multiLevelType w:val="hybridMultilevel"/>
    <w:tmpl w:val="9198ED0C"/>
    <w:lvl w:ilvl="0" w:tplc="80E448E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8CEA7F6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40BA70D8">
      <w:start w:val="1"/>
      <w:numFmt w:val="lowerRoman"/>
      <w:lvlText w:val="%3."/>
      <w:lvlJc w:val="left"/>
      <w:pPr>
        <w:ind w:left="2160" w:hanging="292"/>
      </w:pPr>
      <w:rPr>
        <w:rFonts w:hAnsi="Arial Unicode MS"/>
        <w:caps w:val="0"/>
        <w:smallCaps w:val="0"/>
        <w:strike w:val="0"/>
        <w:dstrike w:val="0"/>
        <w:outline w:val="0"/>
        <w:emboss w:val="0"/>
        <w:imprint w:val="0"/>
        <w:spacing w:val="0"/>
        <w:w w:val="100"/>
        <w:kern w:val="0"/>
        <w:position w:val="0"/>
        <w:highlight w:val="none"/>
        <w:vertAlign w:val="baseline"/>
      </w:rPr>
    </w:lvl>
    <w:lvl w:ilvl="3" w:tplc="8C4E0E30">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9FA88D4A">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E58CA89C">
      <w:start w:val="1"/>
      <w:numFmt w:val="lowerRoman"/>
      <w:lvlText w:val="%6."/>
      <w:lvlJc w:val="left"/>
      <w:pPr>
        <w:ind w:left="4320" w:hanging="292"/>
      </w:pPr>
      <w:rPr>
        <w:rFonts w:hAnsi="Arial Unicode MS"/>
        <w:caps w:val="0"/>
        <w:smallCaps w:val="0"/>
        <w:strike w:val="0"/>
        <w:dstrike w:val="0"/>
        <w:outline w:val="0"/>
        <w:emboss w:val="0"/>
        <w:imprint w:val="0"/>
        <w:spacing w:val="0"/>
        <w:w w:val="100"/>
        <w:kern w:val="0"/>
        <w:position w:val="0"/>
        <w:highlight w:val="none"/>
        <w:vertAlign w:val="baseline"/>
      </w:rPr>
    </w:lvl>
    <w:lvl w:ilvl="6" w:tplc="DA22E82E">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A9280264">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3112C4CA">
      <w:start w:val="1"/>
      <w:numFmt w:val="lowerRoman"/>
      <w:lvlText w:val="%9."/>
      <w:lvlJc w:val="left"/>
      <w:pPr>
        <w:ind w:left="6480" w:hanging="29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1" w15:restartNumberingAfterBreak="0">
    <w:nsid w:val="5E8B3C78"/>
    <w:multiLevelType w:val="hybridMultilevel"/>
    <w:tmpl w:val="718C7754"/>
    <w:numStyleLink w:val="Bullets"/>
  </w:abstractNum>
  <w:abstractNum w:abstractNumId="32" w15:restartNumberingAfterBreak="0">
    <w:nsid w:val="63A75A57"/>
    <w:multiLevelType w:val="hybridMultilevel"/>
    <w:tmpl w:val="17069CD4"/>
    <w:lvl w:ilvl="0" w:tplc="0338D0B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B0216D8">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9C62C362">
      <w:start w:val="1"/>
      <w:numFmt w:val="lowerRoman"/>
      <w:lvlText w:val="%3."/>
      <w:lvlJc w:val="left"/>
      <w:pPr>
        <w:ind w:left="2160" w:hanging="292"/>
      </w:pPr>
      <w:rPr>
        <w:rFonts w:hAnsi="Arial Unicode MS"/>
        <w:caps w:val="0"/>
        <w:smallCaps w:val="0"/>
        <w:strike w:val="0"/>
        <w:dstrike w:val="0"/>
        <w:outline w:val="0"/>
        <w:emboss w:val="0"/>
        <w:imprint w:val="0"/>
        <w:spacing w:val="0"/>
        <w:w w:val="100"/>
        <w:kern w:val="0"/>
        <w:position w:val="0"/>
        <w:highlight w:val="none"/>
        <w:vertAlign w:val="baseline"/>
      </w:rPr>
    </w:lvl>
    <w:lvl w:ilvl="3" w:tplc="148ECDC0">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FCF27848">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F49CC148">
      <w:start w:val="1"/>
      <w:numFmt w:val="lowerRoman"/>
      <w:lvlText w:val="%6."/>
      <w:lvlJc w:val="left"/>
      <w:pPr>
        <w:ind w:left="4320" w:hanging="292"/>
      </w:pPr>
      <w:rPr>
        <w:rFonts w:hAnsi="Arial Unicode MS"/>
        <w:caps w:val="0"/>
        <w:smallCaps w:val="0"/>
        <w:strike w:val="0"/>
        <w:dstrike w:val="0"/>
        <w:outline w:val="0"/>
        <w:emboss w:val="0"/>
        <w:imprint w:val="0"/>
        <w:spacing w:val="0"/>
        <w:w w:val="100"/>
        <w:kern w:val="0"/>
        <w:position w:val="0"/>
        <w:highlight w:val="none"/>
        <w:vertAlign w:val="baseline"/>
      </w:rPr>
    </w:lvl>
    <w:lvl w:ilvl="6" w:tplc="715C76C8">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507E4A88">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5DAAD54">
      <w:start w:val="1"/>
      <w:numFmt w:val="lowerRoman"/>
      <w:lvlText w:val="%9."/>
      <w:lvlJc w:val="left"/>
      <w:pPr>
        <w:ind w:left="6480" w:hanging="29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3" w15:restartNumberingAfterBreak="0">
    <w:nsid w:val="64525A50"/>
    <w:multiLevelType w:val="hybridMultilevel"/>
    <w:tmpl w:val="C68C6478"/>
    <w:numStyleLink w:val="ImportedStyle10"/>
  </w:abstractNum>
  <w:abstractNum w:abstractNumId="34" w15:restartNumberingAfterBreak="0">
    <w:nsid w:val="64BF428C"/>
    <w:multiLevelType w:val="hybridMultilevel"/>
    <w:tmpl w:val="7A184B5C"/>
    <w:lvl w:ilvl="0" w:tplc="97202F36">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7D0E11B4">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72AC992E">
      <w:start w:val="1"/>
      <w:numFmt w:val="lowerRoman"/>
      <w:lvlText w:val="%3."/>
      <w:lvlJc w:val="left"/>
      <w:pPr>
        <w:ind w:left="2160" w:hanging="292"/>
      </w:pPr>
      <w:rPr>
        <w:rFonts w:hAnsi="Arial Unicode MS"/>
        <w:caps w:val="0"/>
        <w:smallCaps w:val="0"/>
        <w:strike w:val="0"/>
        <w:dstrike w:val="0"/>
        <w:outline w:val="0"/>
        <w:emboss w:val="0"/>
        <w:imprint w:val="0"/>
        <w:spacing w:val="0"/>
        <w:w w:val="100"/>
        <w:kern w:val="0"/>
        <w:position w:val="0"/>
        <w:highlight w:val="none"/>
        <w:vertAlign w:val="baseline"/>
      </w:rPr>
    </w:lvl>
    <w:lvl w:ilvl="3" w:tplc="FC722B62">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C314649A">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005896D2">
      <w:start w:val="1"/>
      <w:numFmt w:val="lowerRoman"/>
      <w:lvlText w:val="%6."/>
      <w:lvlJc w:val="left"/>
      <w:pPr>
        <w:ind w:left="4320" w:hanging="292"/>
      </w:pPr>
      <w:rPr>
        <w:rFonts w:hAnsi="Arial Unicode MS"/>
        <w:caps w:val="0"/>
        <w:smallCaps w:val="0"/>
        <w:strike w:val="0"/>
        <w:dstrike w:val="0"/>
        <w:outline w:val="0"/>
        <w:emboss w:val="0"/>
        <w:imprint w:val="0"/>
        <w:spacing w:val="0"/>
        <w:w w:val="100"/>
        <w:kern w:val="0"/>
        <w:position w:val="0"/>
        <w:highlight w:val="none"/>
        <w:vertAlign w:val="baseline"/>
      </w:rPr>
    </w:lvl>
    <w:lvl w:ilvl="6" w:tplc="693A7838">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9ED6EA02">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566691E">
      <w:start w:val="1"/>
      <w:numFmt w:val="lowerRoman"/>
      <w:lvlText w:val="%9."/>
      <w:lvlJc w:val="left"/>
      <w:pPr>
        <w:ind w:left="6480" w:hanging="29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5" w15:restartNumberingAfterBreak="0">
    <w:nsid w:val="65E372AE"/>
    <w:multiLevelType w:val="hybridMultilevel"/>
    <w:tmpl w:val="75D268D8"/>
    <w:lvl w:ilvl="0" w:tplc="8BE6590A">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63B471D4">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3AA09E92">
      <w:start w:val="1"/>
      <w:numFmt w:val="lowerRoman"/>
      <w:lvlText w:val="%3."/>
      <w:lvlJc w:val="left"/>
      <w:pPr>
        <w:ind w:left="2160" w:hanging="292"/>
      </w:pPr>
      <w:rPr>
        <w:rFonts w:hAnsi="Arial Unicode MS"/>
        <w:caps w:val="0"/>
        <w:smallCaps w:val="0"/>
        <w:strike w:val="0"/>
        <w:dstrike w:val="0"/>
        <w:outline w:val="0"/>
        <w:emboss w:val="0"/>
        <w:imprint w:val="0"/>
        <w:spacing w:val="0"/>
        <w:w w:val="100"/>
        <w:kern w:val="0"/>
        <w:position w:val="0"/>
        <w:highlight w:val="none"/>
        <w:vertAlign w:val="baseline"/>
      </w:rPr>
    </w:lvl>
    <w:lvl w:ilvl="3" w:tplc="D194D32E">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0E74C43E">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3940CD44">
      <w:start w:val="1"/>
      <w:numFmt w:val="lowerRoman"/>
      <w:lvlText w:val="%6."/>
      <w:lvlJc w:val="left"/>
      <w:pPr>
        <w:ind w:left="4320" w:hanging="292"/>
      </w:pPr>
      <w:rPr>
        <w:rFonts w:hAnsi="Arial Unicode MS"/>
        <w:caps w:val="0"/>
        <w:smallCaps w:val="0"/>
        <w:strike w:val="0"/>
        <w:dstrike w:val="0"/>
        <w:outline w:val="0"/>
        <w:emboss w:val="0"/>
        <w:imprint w:val="0"/>
        <w:spacing w:val="0"/>
        <w:w w:val="100"/>
        <w:kern w:val="0"/>
        <w:position w:val="0"/>
        <w:highlight w:val="none"/>
        <w:vertAlign w:val="baseline"/>
      </w:rPr>
    </w:lvl>
    <w:lvl w:ilvl="6" w:tplc="1DA6AB1A">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AD4A967E">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6D0290A">
      <w:start w:val="1"/>
      <w:numFmt w:val="lowerRoman"/>
      <w:lvlText w:val="%9."/>
      <w:lvlJc w:val="left"/>
      <w:pPr>
        <w:ind w:left="6480" w:hanging="29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6" w15:restartNumberingAfterBreak="0">
    <w:nsid w:val="68D74913"/>
    <w:multiLevelType w:val="hybridMultilevel"/>
    <w:tmpl w:val="25B4B3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9610112"/>
    <w:multiLevelType w:val="hybridMultilevel"/>
    <w:tmpl w:val="78CEF798"/>
    <w:lvl w:ilvl="0" w:tplc="49ACC6C0">
      <w:start w:val="1"/>
      <w:numFmt w:val="bullet"/>
      <w:lvlText w:val="•"/>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99C786E">
      <w:start w:val="1"/>
      <w:numFmt w:val="bullet"/>
      <w:lvlText w:val="•"/>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7408BD4C">
      <w:start w:val="1"/>
      <w:numFmt w:val="bullet"/>
      <w:lvlText w:val="•"/>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84460842">
      <w:start w:val="1"/>
      <w:numFmt w:val="bullet"/>
      <w:lvlText w:val="•"/>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F804392">
      <w:start w:val="1"/>
      <w:numFmt w:val="bullet"/>
      <w:lvlText w:val="•"/>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B20ABA8A">
      <w:start w:val="1"/>
      <w:numFmt w:val="bullet"/>
      <w:lvlText w:val="•"/>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EEA84552">
      <w:start w:val="1"/>
      <w:numFmt w:val="bullet"/>
      <w:lvlText w:val="•"/>
      <w:lvlJc w:val="left"/>
      <w:pPr>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E2603528">
      <w:start w:val="1"/>
      <w:numFmt w:val="bullet"/>
      <w:lvlText w:val="•"/>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A012572E">
      <w:start w:val="1"/>
      <w:numFmt w:val="bullet"/>
      <w:lvlText w:val="•"/>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8" w15:restartNumberingAfterBreak="0">
    <w:nsid w:val="709E34F8"/>
    <w:multiLevelType w:val="hybridMultilevel"/>
    <w:tmpl w:val="A498FDF4"/>
    <w:lvl w:ilvl="0" w:tplc="3A789C16">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71487BC0">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19842F90">
      <w:start w:val="1"/>
      <w:numFmt w:val="lowerRoman"/>
      <w:lvlText w:val="%3."/>
      <w:lvlJc w:val="left"/>
      <w:pPr>
        <w:ind w:left="2160" w:hanging="292"/>
      </w:pPr>
      <w:rPr>
        <w:rFonts w:hAnsi="Arial Unicode MS"/>
        <w:caps w:val="0"/>
        <w:smallCaps w:val="0"/>
        <w:strike w:val="0"/>
        <w:dstrike w:val="0"/>
        <w:outline w:val="0"/>
        <w:emboss w:val="0"/>
        <w:imprint w:val="0"/>
        <w:spacing w:val="0"/>
        <w:w w:val="100"/>
        <w:kern w:val="0"/>
        <w:position w:val="0"/>
        <w:highlight w:val="none"/>
        <w:vertAlign w:val="baseline"/>
      </w:rPr>
    </w:lvl>
    <w:lvl w:ilvl="3" w:tplc="20606EA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21787F56">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6D781A06">
      <w:start w:val="1"/>
      <w:numFmt w:val="lowerRoman"/>
      <w:lvlText w:val="%6."/>
      <w:lvlJc w:val="left"/>
      <w:pPr>
        <w:ind w:left="4320" w:hanging="292"/>
      </w:pPr>
      <w:rPr>
        <w:rFonts w:hAnsi="Arial Unicode MS"/>
        <w:caps w:val="0"/>
        <w:smallCaps w:val="0"/>
        <w:strike w:val="0"/>
        <w:dstrike w:val="0"/>
        <w:outline w:val="0"/>
        <w:emboss w:val="0"/>
        <w:imprint w:val="0"/>
        <w:spacing w:val="0"/>
        <w:w w:val="100"/>
        <w:kern w:val="0"/>
        <w:position w:val="0"/>
        <w:highlight w:val="none"/>
        <w:vertAlign w:val="baseline"/>
      </w:rPr>
    </w:lvl>
    <w:lvl w:ilvl="6" w:tplc="BFBC4B2E">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8DD2473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5C56E5F0">
      <w:start w:val="1"/>
      <w:numFmt w:val="lowerRoman"/>
      <w:lvlText w:val="%9."/>
      <w:lvlJc w:val="left"/>
      <w:pPr>
        <w:ind w:left="6480" w:hanging="29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9" w15:restartNumberingAfterBreak="0">
    <w:nsid w:val="73CE70AC"/>
    <w:multiLevelType w:val="hybridMultilevel"/>
    <w:tmpl w:val="909ACDBA"/>
    <w:lvl w:ilvl="0" w:tplc="0174211A">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5FBC33E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B40819BC">
      <w:start w:val="1"/>
      <w:numFmt w:val="lowerRoman"/>
      <w:lvlText w:val="%3."/>
      <w:lvlJc w:val="left"/>
      <w:pPr>
        <w:ind w:left="2160" w:hanging="292"/>
      </w:pPr>
      <w:rPr>
        <w:rFonts w:hAnsi="Arial Unicode MS"/>
        <w:caps w:val="0"/>
        <w:smallCaps w:val="0"/>
        <w:strike w:val="0"/>
        <w:dstrike w:val="0"/>
        <w:outline w:val="0"/>
        <w:emboss w:val="0"/>
        <w:imprint w:val="0"/>
        <w:spacing w:val="0"/>
        <w:w w:val="100"/>
        <w:kern w:val="0"/>
        <w:position w:val="0"/>
        <w:highlight w:val="none"/>
        <w:vertAlign w:val="baseline"/>
      </w:rPr>
    </w:lvl>
    <w:lvl w:ilvl="3" w:tplc="C6949678">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FB06E120">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4A5C11FE">
      <w:start w:val="1"/>
      <w:numFmt w:val="lowerRoman"/>
      <w:lvlText w:val="%6."/>
      <w:lvlJc w:val="left"/>
      <w:pPr>
        <w:ind w:left="4320" w:hanging="292"/>
      </w:pPr>
      <w:rPr>
        <w:rFonts w:hAnsi="Arial Unicode MS"/>
        <w:caps w:val="0"/>
        <w:smallCaps w:val="0"/>
        <w:strike w:val="0"/>
        <w:dstrike w:val="0"/>
        <w:outline w:val="0"/>
        <w:emboss w:val="0"/>
        <w:imprint w:val="0"/>
        <w:spacing w:val="0"/>
        <w:w w:val="100"/>
        <w:kern w:val="0"/>
        <w:position w:val="0"/>
        <w:highlight w:val="none"/>
        <w:vertAlign w:val="baseline"/>
      </w:rPr>
    </w:lvl>
    <w:lvl w:ilvl="6" w:tplc="C492BB3E">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CB6CA9E4">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28C6A384">
      <w:start w:val="1"/>
      <w:numFmt w:val="lowerRoman"/>
      <w:lvlText w:val="%9."/>
      <w:lvlJc w:val="left"/>
      <w:pPr>
        <w:ind w:left="6480" w:hanging="29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0" w15:restartNumberingAfterBreak="0">
    <w:nsid w:val="76BF4E83"/>
    <w:multiLevelType w:val="hybridMultilevel"/>
    <w:tmpl w:val="663227E8"/>
    <w:styleLink w:val="ImportedStyle1"/>
    <w:lvl w:ilvl="0" w:tplc="747E9C7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181AF76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F46EB1D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6CC8B74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320693D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2FCF20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F403D3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E8CC92F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1B9ED04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1" w15:restartNumberingAfterBreak="0">
    <w:nsid w:val="796A2D22"/>
    <w:multiLevelType w:val="hybridMultilevel"/>
    <w:tmpl w:val="8C9E258E"/>
    <w:numStyleLink w:val="ImportedStyle20"/>
  </w:abstractNum>
  <w:abstractNum w:abstractNumId="42" w15:restartNumberingAfterBreak="0">
    <w:nsid w:val="7CA06A1A"/>
    <w:multiLevelType w:val="hybridMultilevel"/>
    <w:tmpl w:val="8C9E258E"/>
    <w:styleLink w:val="ImportedStyle20"/>
    <w:lvl w:ilvl="0" w:tplc="17FEAB7C">
      <w:start w:val="1"/>
      <w:numFmt w:val="bullet"/>
      <w:lvlText w:val="•"/>
      <w:lvlJc w:val="left"/>
      <w:pPr>
        <w:ind w:left="360" w:hanging="36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1" w:tplc="4DBC9982">
      <w:start w:val="1"/>
      <w:numFmt w:val="bullet"/>
      <w:lvlText w:val="•"/>
      <w:lvlJc w:val="left"/>
      <w:pPr>
        <w:ind w:left="1080" w:hanging="36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2" w:tplc="8F761F4E">
      <w:start w:val="1"/>
      <w:numFmt w:val="bullet"/>
      <w:lvlText w:val="•"/>
      <w:lvlJc w:val="left"/>
      <w:pPr>
        <w:ind w:left="1800" w:hanging="36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3" w:tplc="605C1464">
      <w:start w:val="1"/>
      <w:numFmt w:val="bullet"/>
      <w:lvlText w:val="•"/>
      <w:lvlJc w:val="left"/>
      <w:pPr>
        <w:ind w:left="2520" w:hanging="36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4" w:tplc="83F826FC">
      <w:start w:val="1"/>
      <w:numFmt w:val="bullet"/>
      <w:lvlText w:val="•"/>
      <w:lvlJc w:val="left"/>
      <w:pPr>
        <w:ind w:left="3240" w:hanging="36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5" w:tplc="F894ECEC">
      <w:start w:val="1"/>
      <w:numFmt w:val="bullet"/>
      <w:lvlText w:val="•"/>
      <w:lvlJc w:val="left"/>
      <w:pPr>
        <w:ind w:left="3960" w:hanging="36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6" w:tplc="A8E4D104">
      <w:start w:val="1"/>
      <w:numFmt w:val="bullet"/>
      <w:lvlText w:val="•"/>
      <w:lvlJc w:val="left"/>
      <w:pPr>
        <w:ind w:left="4680" w:hanging="36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7" w:tplc="14DC80A8">
      <w:start w:val="1"/>
      <w:numFmt w:val="bullet"/>
      <w:lvlText w:val="•"/>
      <w:lvlJc w:val="left"/>
      <w:pPr>
        <w:ind w:left="5400" w:hanging="36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8" w:tplc="2E96A9D0">
      <w:start w:val="1"/>
      <w:numFmt w:val="bullet"/>
      <w:lvlText w:val="•"/>
      <w:lvlJc w:val="left"/>
      <w:pPr>
        <w:ind w:left="6120" w:hanging="36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3" w15:restartNumberingAfterBreak="0">
    <w:nsid w:val="7CD668ED"/>
    <w:multiLevelType w:val="hybridMultilevel"/>
    <w:tmpl w:val="F1AC052C"/>
    <w:numStyleLink w:val="ImportedStyle26"/>
  </w:abstractNum>
  <w:abstractNum w:abstractNumId="44" w15:restartNumberingAfterBreak="0">
    <w:nsid w:val="7E0B531E"/>
    <w:multiLevelType w:val="hybridMultilevel"/>
    <w:tmpl w:val="D2688A6E"/>
    <w:lvl w:ilvl="0" w:tplc="15FCC930">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E89C60A0">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560C7240">
      <w:start w:val="1"/>
      <w:numFmt w:val="lowerRoman"/>
      <w:lvlText w:val="%3."/>
      <w:lvlJc w:val="left"/>
      <w:pPr>
        <w:ind w:left="2160" w:hanging="292"/>
      </w:pPr>
      <w:rPr>
        <w:rFonts w:hAnsi="Arial Unicode MS"/>
        <w:caps w:val="0"/>
        <w:smallCaps w:val="0"/>
        <w:strike w:val="0"/>
        <w:dstrike w:val="0"/>
        <w:outline w:val="0"/>
        <w:emboss w:val="0"/>
        <w:imprint w:val="0"/>
        <w:spacing w:val="0"/>
        <w:w w:val="100"/>
        <w:kern w:val="0"/>
        <w:position w:val="0"/>
        <w:highlight w:val="none"/>
        <w:vertAlign w:val="baseline"/>
      </w:rPr>
    </w:lvl>
    <w:lvl w:ilvl="3" w:tplc="72A0CB08">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A5B23CB0">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3C82E38">
      <w:start w:val="1"/>
      <w:numFmt w:val="lowerRoman"/>
      <w:lvlText w:val="%6."/>
      <w:lvlJc w:val="left"/>
      <w:pPr>
        <w:ind w:left="4320" w:hanging="292"/>
      </w:pPr>
      <w:rPr>
        <w:rFonts w:hAnsi="Arial Unicode MS"/>
        <w:caps w:val="0"/>
        <w:smallCaps w:val="0"/>
        <w:strike w:val="0"/>
        <w:dstrike w:val="0"/>
        <w:outline w:val="0"/>
        <w:emboss w:val="0"/>
        <w:imprint w:val="0"/>
        <w:spacing w:val="0"/>
        <w:w w:val="100"/>
        <w:kern w:val="0"/>
        <w:position w:val="0"/>
        <w:highlight w:val="none"/>
        <w:vertAlign w:val="baseline"/>
      </w:rPr>
    </w:lvl>
    <w:lvl w:ilvl="6" w:tplc="72220112">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91642508">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2A4ACEFC">
      <w:start w:val="1"/>
      <w:numFmt w:val="lowerRoman"/>
      <w:lvlText w:val="%9."/>
      <w:lvlJc w:val="left"/>
      <w:pPr>
        <w:ind w:left="6480" w:hanging="292"/>
      </w:pPr>
      <w:rPr>
        <w:rFonts w:hAnsi="Arial Unicode MS"/>
        <w:caps w:val="0"/>
        <w:smallCaps w:val="0"/>
        <w:strike w:val="0"/>
        <w:dstrike w:val="0"/>
        <w:outline w:val="0"/>
        <w:emboss w:val="0"/>
        <w:imprint w:val="0"/>
        <w:spacing w:val="0"/>
        <w:w w:val="100"/>
        <w:kern w:val="0"/>
        <w:position w:val="0"/>
        <w:highlight w:val="none"/>
        <w:vertAlign w:val="baseline"/>
      </w:rPr>
    </w:lvl>
  </w:abstractNum>
  <w:num w:numId="1" w16cid:durableId="241110660">
    <w:abstractNumId w:val="40"/>
  </w:num>
  <w:num w:numId="2" w16cid:durableId="1166168059">
    <w:abstractNumId w:val="27"/>
  </w:num>
  <w:num w:numId="3" w16cid:durableId="545486811">
    <w:abstractNumId w:val="37"/>
  </w:num>
  <w:num w:numId="4" w16cid:durableId="682439081">
    <w:abstractNumId w:val="28"/>
  </w:num>
  <w:num w:numId="5" w16cid:durableId="1579746733">
    <w:abstractNumId w:val="33"/>
  </w:num>
  <w:num w:numId="6" w16cid:durableId="1809588897">
    <w:abstractNumId w:val="24"/>
  </w:num>
  <w:num w:numId="7" w16cid:durableId="1792361439">
    <w:abstractNumId w:val="2"/>
  </w:num>
  <w:num w:numId="8" w16cid:durableId="1417286259">
    <w:abstractNumId w:val="26"/>
  </w:num>
  <w:num w:numId="9" w16cid:durableId="328293186">
    <w:abstractNumId w:val="19"/>
  </w:num>
  <w:num w:numId="10" w16cid:durableId="540938648">
    <w:abstractNumId w:val="11"/>
  </w:num>
  <w:num w:numId="11" w16cid:durableId="1062170431">
    <w:abstractNumId w:val="31"/>
  </w:num>
  <w:num w:numId="12" w16cid:durableId="1419987710">
    <w:abstractNumId w:val="42"/>
  </w:num>
  <w:num w:numId="13" w16cid:durableId="1108355524">
    <w:abstractNumId w:val="41"/>
  </w:num>
  <w:num w:numId="14" w16cid:durableId="1465850583">
    <w:abstractNumId w:val="1"/>
  </w:num>
  <w:num w:numId="15" w16cid:durableId="2121760191">
    <w:abstractNumId w:val="9"/>
  </w:num>
  <w:num w:numId="16" w16cid:durableId="1271622416">
    <w:abstractNumId w:val="23"/>
  </w:num>
  <w:num w:numId="17" w16cid:durableId="1259560645">
    <w:abstractNumId w:val="25"/>
    <w:lvlOverride w:ilvl="0">
      <w:startOverride w:val="2"/>
    </w:lvlOverride>
  </w:num>
  <w:num w:numId="18" w16cid:durableId="91323653">
    <w:abstractNumId w:val="6"/>
    <w:lvlOverride w:ilvl="0">
      <w:startOverride w:val="3"/>
    </w:lvlOverride>
  </w:num>
  <w:num w:numId="19" w16cid:durableId="71314592">
    <w:abstractNumId w:val="0"/>
    <w:lvlOverride w:ilvl="0">
      <w:startOverride w:val="4"/>
    </w:lvlOverride>
  </w:num>
  <w:num w:numId="20" w16cid:durableId="1091855796">
    <w:abstractNumId w:val="5"/>
    <w:lvlOverride w:ilvl="0">
      <w:startOverride w:val="5"/>
    </w:lvlOverride>
  </w:num>
  <w:num w:numId="21" w16cid:durableId="522211141">
    <w:abstractNumId w:val="39"/>
    <w:lvlOverride w:ilvl="0">
      <w:startOverride w:val="6"/>
    </w:lvlOverride>
  </w:num>
  <w:num w:numId="22" w16cid:durableId="1469008373">
    <w:abstractNumId w:val="38"/>
    <w:lvlOverride w:ilvl="0">
      <w:startOverride w:val="7"/>
    </w:lvlOverride>
  </w:num>
  <w:num w:numId="23" w16cid:durableId="633026404">
    <w:abstractNumId w:val="34"/>
    <w:lvlOverride w:ilvl="0">
      <w:startOverride w:val="8"/>
    </w:lvlOverride>
  </w:num>
  <w:num w:numId="24" w16cid:durableId="1220167294">
    <w:abstractNumId w:val="20"/>
    <w:lvlOverride w:ilvl="0">
      <w:startOverride w:val="9"/>
    </w:lvlOverride>
  </w:num>
  <w:num w:numId="25" w16cid:durableId="1831560369">
    <w:abstractNumId w:val="17"/>
    <w:lvlOverride w:ilvl="0">
      <w:startOverride w:val="10"/>
    </w:lvlOverride>
  </w:num>
  <w:num w:numId="26" w16cid:durableId="508329736">
    <w:abstractNumId w:val="30"/>
    <w:lvlOverride w:ilvl="0">
      <w:startOverride w:val="11"/>
    </w:lvlOverride>
  </w:num>
  <w:num w:numId="27" w16cid:durableId="336881099">
    <w:abstractNumId w:val="13"/>
    <w:lvlOverride w:ilvl="0">
      <w:startOverride w:val="12"/>
    </w:lvlOverride>
  </w:num>
  <w:num w:numId="28" w16cid:durableId="1486782437">
    <w:abstractNumId w:val="32"/>
    <w:lvlOverride w:ilvl="0">
      <w:startOverride w:val="13"/>
    </w:lvlOverride>
  </w:num>
  <w:num w:numId="29" w16cid:durableId="1861821487">
    <w:abstractNumId w:val="29"/>
    <w:lvlOverride w:ilvl="0">
      <w:startOverride w:val="14"/>
    </w:lvlOverride>
  </w:num>
  <w:num w:numId="30" w16cid:durableId="241573817">
    <w:abstractNumId w:val="14"/>
    <w:lvlOverride w:ilvl="0">
      <w:startOverride w:val="15"/>
    </w:lvlOverride>
  </w:num>
  <w:num w:numId="31" w16cid:durableId="1522279110">
    <w:abstractNumId w:val="44"/>
    <w:lvlOverride w:ilvl="0">
      <w:startOverride w:val="16"/>
    </w:lvlOverride>
  </w:num>
  <w:num w:numId="32" w16cid:durableId="1625115694">
    <w:abstractNumId w:val="7"/>
    <w:lvlOverride w:ilvl="0">
      <w:startOverride w:val="17"/>
    </w:lvlOverride>
  </w:num>
  <w:num w:numId="33" w16cid:durableId="1587111091">
    <w:abstractNumId w:val="15"/>
    <w:lvlOverride w:ilvl="0">
      <w:startOverride w:val="18"/>
    </w:lvlOverride>
  </w:num>
  <w:num w:numId="34" w16cid:durableId="420836893">
    <w:abstractNumId w:val="16"/>
    <w:lvlOverride w:ilvl="0">
      <w:startOverride w:val="19"/>
    </w:lvlOverride>
  </w:num>
  <w:num w:numId="35" w16cid:durableId="1178697229">
    <w:abstractNumId w:val="8"/>
    <w:lvlOverride w:ilvl="0">
      <w:startOverride w:val="20"/>
    </w:lvlOverride>
  </w:num>
  <w:num w:numId="36" w16cid:durableId="2134133051">
    <w:abstractNumId w:val="35"/>
    <w:lvlOverride w:ilvl="0">
      <w:startOverride w:val="21"/>
    </w:lvlOverride>
  </w:num>
  <w:num w:numId="37" w16cid:durableId="268246161">
    <w:abstractNumId w:val="21"/>
  </w:num>
  <w:num w:numId="38" w16cid:durableId="1278221434">
    <w:abstractNumId w:val="43"/>
  </w:num>
  <w:num w:numId="39" w16cid:durableId="702360413">
    <w:abstractNumId w:val="18"/>
  </w:num>
  <w:num w:numId="40" w16cid:durableId="1971786332">
    <w:abstractNumId w:val="12"/>
  </w:num>
  <w:num w:numId="41" w16cid:durableId="462430484">
    <w:abstractNumId w:val="12"/>
    <w:lvlOverride w:ilvl="0">
      <w:lvl w:ilvl="0" w:tplc="6FE64B74">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11B6F56C">
        <w:start w:val="1"/>
        <w:numFmt w:val="lowerLetter"/>
        <w:lvlText w:val="%2."/>
        <w:lvlJc w:val="left"/>
        <w:pPr>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B6DA779A">
        <w:start w:val="1"/>
        <w:numFmt w:val="lowerRoman"/>
        <w:lvlText w:val="%3."/>
        <w:lvlJc w:val="left"/>
        <w:pPr>
          <w:ind w:left="2187" w:hanging="327"/>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D586F4B2">
        <w:start w:val="1"/>
        <w:numFmt w:val="decimal"/>
        <w:lvlText w:val="%4."/>
        <w:lvlJc w:val="left"/>
        <w:pPr>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163658E4">
        <w:start w:val="1"/>
        <w:numFmt w:val="lowerLetter"/>
        <w:lvlText w:val="%5."/>
        <w:lvlJc w:val="left"/>
        <w:pPr>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7AD8259E">
        <w:start w:val="1"/>
        <w:numFmt w:val="lowerRoman"/>
        <w:lvlText w:val="%6."/>
        <w:lvlJc w:val="left"/>
        <w:pPr>
          <w:ind w:left="4347" w:hanging="327"/>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69822B54">
        <w:start w:val="1"/>
        <w:numFmt w:val="decimal"/>
        <w:lvlText w:val="%7."/>
        <w:lvlJc w:val="left"/>
        <w:pPr>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AEB0077E">
        <w:start w:val="1"/>
        <w:numFmt w:val="lowerLetter"/>
        <w:lvlText w:val="%8."/>
        <w:lvlJc w:val="left"/>
        <w:pPr>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DAEA017E">
        <w:start w:val="1"/>
        <w:numFmt w:val="lowerRoman"/>
        <w:lvlText w:val="%9."/>
        <w:lvlJc w:val="left"/>
        <w:pPr>
          <w:ind w:left="6507" w:hanging="327"/>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Override>
  </w:num>
  <w:num w:numId="42" w16cid:durableId="1891841911">
    <w:abstractNumId w:val="4"/>
  </w:num>
  <w:num w:numId="43" w16cid:durableId="1497502040">
    <w:abstractNumId w:val="10"/>
  </w:num>
  <w:num w:numId="44" w16cid:durableId="1687291653">
    <w:abstractNumId w:val="36"/>
  </w:num>
  <w:num w:numId="45" w16cid:durableId="1990741461">
    <w:abstractNumId w:val="3"/>
  </w:num>
  <w:num w:numId="46" w16cid:durableId="470902091">
    <w:abstractNumId w:val="22"/>
  </w:num>
  <w:numIdMacAtCleanup w:val="4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1324"/>
    <w:rsid w:val="00087672"/>
    <w:rsid w:val="00147F20"/>
    <w:rsid w:val="0017431F"/>
    <w:rsid w:val="00196FA6"/>
    <w:rsid w:val="00206818"/>
    <w:rsid w:val="00262574"/>
    <w:rsid w:val="00371858"/>
    <w:rsid w:val="003A4A0D"/>
    <w:rsid w:val="004103EF"/>
    <w:rsid w:val="00452D6D"/>
    <w:rsid w:val="00484EE4"/>
    <w:rsid w:val="004D3F79"/>
    <w:rsid w:val="004F3E1C"/>
    <w:rsid w:val="004F7E29"/>
    <w:rsid w:val="00555FEA"/>
    <w:rsid w:val="00560E10"/>
    <w:rsid w:val="0056185A"/>
    <w:rsid w:val="005D74B6"/>
    <w:rsid w:val="005E1FF9"/>
    <w:rsid w:val="0060490F"/>
    <w:rsid w:val="00614174"/>
    <w:rsid w:val="00644821"/>
    <w:rsid w:val="006544FC"/>
    <w:rsid w:val="0065759E"/>
    <w:rsid w:val="0066348E"/>
    <w:rsid w:val="00686411"/>
    <w:rsid w:val="006A3D31"/>
    <w:rsid w:val="007F0C86"/>
    <w:rsid w:val="00892877"/>
    <w:rsid w:val="00895046"/>
    <w:rsid w:val="008A08ED"/>
    <w:rsid w:val="008D4CE9"/>
    <w:rsid w:val="008D51C0"/>
    <w:rsid w:val="008E15EA"/>
    <w:rsid w:val="008E26A1"/>
    <w:rsid w:val="0094211E"/>
    <w:rsid w:val="0098142E"/>
    <w:rsid w:val="009835DF"/>
    <w:rsid w:val="009B3D45"/>
    <w:rsid w:val="009F416D"/>
    <w:rsid w:val="009F4B0B"/>
    <w:rsid w:val="00A45A79"/>
    <w:rsid w:val="00A45C8A"/>
    <w:rsid w:val="00A62340"/>
    <w:rsid w:val="00AA5B83"/>
    <w:rsid w:val="00AC2B90"/>
    <w:rsid w:val="00AD01ED"/>
    <w:rsid w:val="00B63E24"/>
    <w:rsid w:val="00BE5098"/>
    <w:rsid w:val="00C83F50"/>
    <w:rsid w:val="00CC2DDE"/>
    <w:rsid w:val="00D218D7"/>
    <w:rsid w:val="00D21FC1"/>
    <w:rsid w:val="00D31B82"/>
    <w:rsid w:val="00D367E4"/>
    <w:rsid w:val="00D4583E"/>
    <w:rsid w:val="00D50449"/>
    <w:rsid w:val="00D5709E"/>
    <w:rsid w:val="00D75510"/>
    <w:rsid w:val="00D87CDB"/>
    <w:rsid w:val="00E62E5A"/>
    <w:rsid w:val="00EA1324"/>
    <w:rsid w:val="00EB05F4"/>
    <w:rsid w:val="00F345D5"/>
    <w:rsid w:val="00F641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DAF1D"/>
  <w15:docId w15:val="{4FABFE5E-626B-4735-A151-5296F33BF2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3">
    <w:name w:val="heading 3"/>
    <w:next w:val="BodyA"/>
    <w:uiPriority w:val="9"/>
    <w:unhideWhenUsed/>
    <w:qFormat/>
    <w:pPr>
      <w:keepNext/>
      <w:pBdr>
        <w:top w:val="single" w:sz="4" w:space="0" w:color="515151"/>
      </w:pBdr>
      <w:spacing w:before="360" w:after="40" w:line="288" w:lineRule="auto"/>
      <w:outlineLvl w:val="2"/>
    </w:pPr>
    <w:rPr>
      <w:rFonts w:ascii="Helvetica Neue" w:hAnsi="Helvetica Neue" w:cs="Arial Unicode MS"/>
      <w:color w:val="000000"/>
      <w:spacing w:val="5"/>
      <w:sz w:val="28"/>
      <w:szCs w:val="28"/>
      <w:u w:color="000000"/>
      <w:lang w:val="fr-FR"/>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pPr>
    <w:rPr>
      <w:rFonts w:cs="Arial Unicode MS"/>
      <w:color w:val="000000"/>
      <w:sz w:val="24"/>
      <w:szCs w:val="24"/>
      <w:u w:color="000000"/>
      <w:lang w:val="en-US"/>
    </w:rPr>
  </w:style>
  <w:style w:type="paragraph" w:styleId="Footer">
    <w:name w:val="footer"/>
    <w:pPr>
      <w:tabs>
        <w:tab w:val="center" w:pos="4513"/>
        <w:tab w:val="right" w:pos="9026"/>
      </w:tabs>
    </w:pPr>
    <w:rPr>
      <w:rFonts w:eastAsia="Times New Roman"/>
      <w:color w:val="000000"/>
      <w:sz w:val="24"/>
      <w:szCs w:val="24"/>
      <w:u w:color="000000"/>
      <w:lang w:val="en-US"/>
    </w:rPr>
  </w:style>
  <w:style w:type="paragraph" w:customStyle="1" w:styleId="Heading">
    <w:name w:val="Heading"/>
    <w:next w:val="BodyA"/>
    <w:pPr>
      <w:keepNext/>
      <w:outlineLvl w:val="0"/>
    </w:pPr>
    <w:rPr>
      <w:rFonts w:ascii="Helvetica Neue" w:hAnsi="Helvetica Neue" w:cs="Arial Unicode MS"/>
      <w:b/>
      <w:bCs/>
      <w:color w:val="000000"/>
      <w:sz w:val="36"/>
      <w:szCs w:val="36"/>
      <w:u w:color="000000"/>
      <w:lang w:val="en-US"/>
      <w14:textOutline w14:w="12700" w14:cap="flat" w14:cmpd="sng" w14:algn="ctr">
        <w14:noFill/>
        <w14:prstDash w14:val="solid"/>
        <w14:miter w14:lim="400000"/>
      </w14:textOutline>
    </w:rPr>
  </w:style>
  <w:style w:type="paragraph" w:customStyle="1" w:styleId="BodyA">
    <w:name w:val="Body A"/>
    <w:rPr>
      <w:rFonts w:ascii="Helvetica Neue" w:hAnsi="Helvetica Neue" w:cs="Arial Unicode MS"/>
      <w:color w:val="000000"/>
      <w:sz w:val="22"/>
      <w:szCs w:val="22"/>
      <w:u w:color="000000"/>
      <w:lang w:val="en-US"/>
      <w14:textOutline w14:w="12700" w14:cap="flat" w14:cmpd="sng" w14:algn="ctr">
        <w14:noFill/>
        <w14:prstDash w14:val="solid"/>
        <w14:miter w14:lim="400000"/>
      </w14:textOutline>
    </w:rPr>
  </w:style>
  <w:style w:type="paragraph" w:customStyle="1" w:styleId="Default">
    <w:name w:val="Default"/>
    <w:pPr>
      <w:spacing w:before="160" w:line="288" w:lineRule="auto"/>
    </w:pPr>
    <w:rPr>
      <w:rFonts w:ascii="Helvetica Neue" w:eastAsia="Helvetica Neue" w:hAnsi="Helvetica Neue" w:cs="Helvetica Neue"/>
      <w:color w:val="000000"/>
      <w:sz w:val="24"/>
      <w:szCs w:val="24"/>
      <w:u w:color="000000"/>
      <w:lang w:val="en-US"/>
      <w14:textOutline w14:w="12700" w14:cap="flat" w14:cmpd="sng" w14:algn="ctr">
        <w14:noFill/>
        <w14:prstDash w14:val="solid"/>
        <w14:miter w14:lim="400000"/>
      </w14:textOutline>
    </w:rPr>
  </w:style>
  <w:style w:type="numbering" w:customStyle="1" w:styleId="ImportedStyle1">
    <w:name w:val="Imported Style 1"/>
    <w:pPr>
      <w:numPr>
        <w:numId w:val="1"/>
      </w:numPr>
    </w:pPr>
  </w:style>
  <w:style w:type="paragraph" w:customStyle="1" w:styleId="Body">
    <w:name w:val="Body"/>
    <w:rPr>
      <w:rFonts w:cs="Arial Unicode MS"/>
      <w:color w:val="000000"/>
      <w:sz w:val="24"/>
      <w:szCs w:val="24"/>
      <w:u w:color="000000"/>
      <w:lang w:val="en-US"/>
      <w14:textOutline w14:w="0" w14:cap="flat" w14:cmpd="sng" w14:algn="ctr">
        <w14:noFill/>
        <w14:prstDash w14:val="solid"/>
        <w14:bevel/>
      </w14:textOutline>
    </w:rPr>
  </w:style>
  <w:style w:type="paragraph" w:styleId="ListParagraph">
    <w:name w:val="List Paragraph"/>
    <w:pPr>
      <w:spacing w:after="160" w:line="259" w:lineRule="auto"/>
      <w:ind w:left="720"/>
    </w:pPr>
    <w:rPr>
      <w:rFonts w:ascii="Helvetica Neue" w:hAnsi="Helvetica Neue" w:cs="Arial Unicode MS"/>
      <w:color w:val="000000"/>
      <w:kern w:val="2"/>
      <w:sz w:val="22"/>
      <w:szCs w:val="22"/>
      <w:u w:color="000000"/>
      <w:lang w:val="en-US"/>
    </w:rPr>
  </w:style>
  <w:style w:type="numbering" w:customStyle="1" w:styleId="ImportedStyle10">
    <w:name w:val="Imported Style 1.0"/>
    <w:pPr>
      <w:numPr>
        <w:numId w:val="4"/>
      </w:numPr>
    </w:pPr>
  </w:style>
  <w:style w:type="numbering" w:customStyle="1" w:styleId="ImportedStyle2">
    <w:name w:val="Imported Style 2"/>
    <w:pPr>
      <w:numPr>
        <w:numId w:val="6"/>
      </w:numPr>
    </w:pPr>
  </w:style>
  <w:style w:type="numbering" w:customStyle="1" w:styleId="ImportedStyle3">
    <w:name w:val="Imported Style 3"/>
    <w:pPr>
      <w:numPr>
        <w:numId w:val="8"/>
      </w:numPr>
    </w:pPr>
  </w:style>
  <w:style w:type="numbering" w:customStyle="1" w:styleId="Bullets">
    <w:name w:val="Bullets"/>
    <w:pPr>
      <w:numPr>
        <w:numId w:val="10"/>
      </w:numPr>
    </w:pPr>
  </w:style>
  <w:style w:type="numbering" w:customStyle="1" w:styleId="ImportedStyle20">
    <w:name w:val="Imported Style 2.0"/>
    <w:pPr>
      <w:numPr>
        <w:numId w:val="12"/>
      </w:numPr>
    </w:pPr>
  </w:style>
  <w:style w:type="numbering" w:customStyle="1" w:styleId="ImportedStyle4">
    <w:name w:val="Imported Style 4"/>
    <w:pPr>
      <w:numPr>
        <w:numId w:val="14"/>
      </w:numPr>
    </w:pPr>
  </w:style>
  <w:style w:type="numbering" w:customStyle="1" w:styleId="ImportedStyle26">
    <w:name w:val="Imported Style 26"/>
    <w:pPr>
      <w:numPr>
        <w:numId w:val="37"/>
      </w:numPr>
    </w:pPr>
  </w:style>
  <w:style w:type="numbering" w:customStyle="1" w:styleId="ImportedStyle27">
    <w:name w:val="Imported Style 27"/>
    <w:pPr>
      <w:numPr>
        <w:numId w:val="39"/>
      </w:numPr>
    </w:pPr>
  </w:style>
  <w:style w:type="character" w:customStyle="1" w:styleId="Link">
    <w:name w:val="Link"/>
    <w:rPr>
      <w:outline w:val="0"/>
      <w:color w:val="0000FF"/>
      <w:u w:val="single" w:color="0000FF"/>
    </w:rPr>
  </w:style>
  <w:style w:type="character" w:customStyle="1" w:styleId="Hyperlink0">
    <w:name w:val="Hyperlink.0"/>
    <w:basedOn w:val="Link"/>
    <w:rPr>
      <w:outline w:val="0"/>
      <w:color w:val="000000"/>
      <w:u w:val="single" w:color="000000"/>
    </w:rPr>
  </w:style>
  <w:style w:type="paragraph" w:styleId="NormalWeb">
    <w:name w:val="Normal (Web)"/>
    <w:pPr>
      <w:spacing w:before="100" w:after="100"/>
    </w:pPr>
    <w:rPr>
      <w:rFonts w:cs="Arial Unicode MS"/>
      <w:color w:val="000000"/>
      <w:sz w:val="24"/>
      <w:szCs w:val="24"/>
      <w:u w:color="000000"/>
      <w:lang w:val="en-US"/>
    </w:rPr>
  </w:style>
  <w:style w:type="character" w:customStyle="1" w:styleId="Hyperlink1">
    <w:name w:val="Hyperlink.1"/>
    <w:basedOn w:val="Link"/>
    <w:rPr>
      <w:outline w:val="0"/>
      <w:color w:val="000000"/>
      <w:u w:val="single" w:color="000000"/>
      <w:lang w:val="en-US"/>
    </w:rPr>
  </w:style>
  <w:style w:type="paragraph" w:customStyle="1" w:styleId="pf0">
    <w:name w:val="pf0"/>
    <w:pPr>
      <w:spacing w:before="100" w:after="100"/>
    </w:pPr>
    <w:rPr>
      <w:rFonts w:cs="Arial Unicode MS"/>
      <w:color w:val="000000"/>
      <w:sz w:val="24"/>
      <w:szCs w:val="24"/>
      <w:u w:color="000000"/>
      <w:lang w:val="en-US"/>
    </w:rPr>
  </w:style>
  <w:style w:type="character" w:customStyle="1" w:styleId="Hyperlink2">
    <w:name w:val="Hyperlink.2"/>
    <w:basedOn w:val="Link"/>
    <w:rPr>
      <w:outline w:val="0"/>
      <w:color w:val="000000"/>
      <w:u w:val="single" w:color="000000"/>
      <w:lang w:val="en-US"/>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lang w:val="en-US" w:eastAsia="en-US"/>
    </w:rPr>
  </w:style>
  <w:style w:type="character" w:styleId="CommentReference">
    <w:name w:val="annotation reference"/>
    <w:basedOn w:val="DefaultParagraphFont"/>
    <w:uiPriority w:val="99"/>
    <w:semiHidden/>
    <w:unhideWhenUsed/>
    <w:rPr>
      <w:sz w:val="16"/>
      <w:szCs w:val="16"/>
    </w:rPr>
  </w:style>
  <w:style w:type="paragraph" w:styleId="NoSpacing">
    <w:name w:val="No Spacing"/>
    <w:link w:val="NoSpacingChar"/>
    <w:uiPriority w:val="1"/>
    <w:qFormat/>
    <w:rsid w:val="008A08ED"/>
    <w:pPr>
      <w:pBdr>
        <w:top w:val="none" w:sz="0" w:space="0" w:color="auto"/>
        <w:left w:val="none" w:sz="0" w:space="0" w:color="auto"/>
        <w:bottom w:val="none" w:sz="0" w:space="0" w:color="auto"/>
        <w:right w:val="none" w:sz="0" w:space="0" w:color="auto"/>
        <w:between w:val="none" w:sz="0" w:space="0" w:color="auto"/>
        <w:bar w:val="none" w:sz="0" w:color="auto"/>
      </w:pBdr>
    </w:pPr>
    <w:rPr>
      <w:rFonts w:asciiTheme="minorHAnsi" w:eastAsiaTheme="minorEastAsia" w:hAnsiTheme="minorHAnsi" w:cstheme="minorBidi"/>
      <w:sz w:val="22"/>
      <w:szCs w:val="22"/>
      <w:bdr w:val="none" w:sz="0" w:space="0" w:color="auto"/>
      <w:lang w:val="en-US" w:eastAsia="en-US"/>
    </w:rPr>
  </w:style>
  <w:style w:type="character" w:customStyle="1" w:styleId="NoSpacingChar">
    <w:name w:val="No Spacing Char"/>
    <w:basedOn w:val="DefaultParagraphFont"/>
    <w:link w:val="NoSpacing"/>
    <w:uiPriority w:val="1"/>
    <w:rsid w:val="008A08ED"/>
    <w:rPr>
      <w:rFonts w:asciiTheme="minorHAnsi" w:eastAsiaTheme="minorEastAsia" w:hAnsiTheme="minorHAnsi" w:cstheme="minorBidi"/>
      <w:sz w:val="22"/>
      <w:szCs w:val="22"/>
      <w:bdr w:val="none" w:sz="0" w:space="0" w:color="auto"/>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doi.org/10.1080/03004279.2021.1889013" TargetMode="External"/><Relationship Id="rId21" Type="http://schemas.openxmlformats.org/officeDocument/2006/relationships/hyperlink" Target="https://doi.org/10.1080/14729679.2021.1984964" TargetMode="External"/><Relationship Id="rId42" Type="http://schemas.openxmlformats.org/officeDocument/2006/relationships/hyperlink" Target="https://www.gov.wales/children-and-young-peoples-plan-html" TargetMode="External"/><Relationship Id="rId47" Type="http://schemas.openxmlformats.org/officeDocument/2006/relationships/hyperlink" Target="https://doi.org/10.1007/s42322-017-0006-1" TargetMode="External"/><Relationship Id="rId63" Type="http://schemas.openxmlformats.org/officeDocument/2006/relationships/hyperlink" Target="https://doi.org/10.1016/j.ufug.2011.03.003" TargetMode="External"/><Relationship Id="rId68" Type="http://schemas.openxmlformats.org/officeDocument/2006/relationships/hyperlink" Target="https://doi.org/10.7752/jpes.2021.s1064" TargetMode="External"/><Relationship Id="rId16" Type="http://schemas.openxmlformats.org/officeDocument/2006/relationships/hyperlink" Target="https://doi.org/10.3390/f13081314" TargetMode="External"/><Relationship Id="rId11" Type="http://schemas.openxmlformats.org/officeDocument/2006/relationships/image" Target="media/image2.png"/><Relationship Id="rId32" Type="http://schemas.openxmlformats.org/officeDocument/2006/relationships/hyperlink" Target="https://publications.naturalengland.org.uk/publication/5253709953499136" TargetMode="External"/><Relationship Id="rId37" Type="http://schemas.openxmlformats.org/officeDocument/2006/relationships/hyperlink" Target="https://publications.naturalengland.org.uk/publication/6636651036540928" TargetMode="External"/><Relationship Id="rId53" Type="http://schemas.openxmlformats.org/officeDocument/2006/relationships/hyperlink" Target="https://doi.org/10.1080/01596306.2019.1670446" TargetMode="External"/><Relationship Id="rId58" Type="http://schemas.openxmlformats.org/officeDocument/2006/relationships/hyperlink" Target="https://doi.org/10.1080/03004270802291798" TargetMode="External"/><Relationship Id="rId74" Type="http://schemas.openxmlformats.org/officeDocument/2006/relationships/hyperlink" Target="https://www.futuregenerations.wales/wp-content/uploads/2017/02/150623-guide-to-the-fg-act-en.pdf" TargetMode="External"/><Relationship Id="rId79"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hyperlink" Target="https://www.gov.uk/government/publications/promoting-children-and-young-peoples-emotional-health-and-wellbeing" TargetMode="External"/><Relationship Id="rId82" Type="http://schemas.openxmlformats.org/officeDocument/2006/relationships/theme" Target="theme/theme1.xml"/><Relationship Id="rId19" Type="http://schemas.openxmlformats.org/officeDocument/2006/relationships/hyperlink" Target="https://www.thetimes.co.uk/article/british-childrens-unhappiness-grows-over-lives-looks-and-school-qj3n36970" TargetMode="External"/><Relationship Id="rId14" Type="http://schemas.openxmlformats.org/officeDocument/2006/relationships/hyperlink" Target="https://www.theguardian.com/sport/2023/apr/07/girls-put-off-sport-by-clothing-requirements-tess-howard" TargetMode="External"/><Relationship Id="rId22" Type="http://schemas.openxmlformats.org/officeDocument/2006/relationships/hyperlink" Target="https://muddyfaces.co.uk/outdoor-hub/forest-school/reports-research" TargetMode="External"/><Relationship Id="rId27" Type="http://schemas.openxmlformats.org/officeDocument/2006/relationships/hyperlink" Target="https://assets.publishing.service.gov.uk/government/uploads/system/uploads/attachment_data/file/225525/DH_wellbeing_health.PDF" TargetMode="External"/><Relationship Id="rId30" Type="http://schemas.openxmlformats.org/officeDocument/2006/relationships/hyperlink" Target="https://publications.naturalengland.org.uk/publication/4792791243161600" TargetMode="External"/><Relationship Id="rId35" Type="http://schemas.openxmlformats.org/officeDocument/2006/relationships/hyperlink" Target="https://publications.naturalengland.org.uk/publication/5456259805872128" TargetMode="External"/><Relationship Id="rId43" Type="http://schemas.openxmlformats.org/officeDocument/2006/relationships/hyperlink" Target="https://doi.org/10.1111/area.12360" TargetMode="External"/><Relationship Id="rId48" Type="http://schemas.openxmlformats.org/officeDocument/2006/relationships/hyperlink" Target="https://doi.org/10.1371/journal.pone.0212242" TargetMode="External"/><Relationship Id="rId56" Type="http://schemas.openxmlformats.org/officeDocument/2006/relationships/hyperlink" Target="https://www.nhs.uk/live-well/exercise/exercise-guidelines/physical-activity-guidelines-children-and-young-people/" TargetMode="External"/><Relationship Id="rId64" Type="http://schemas.openxmlformats.org/officeDocument/2006/relationships/hyperlink" Target="https://www.childrenssociety.org.uk/information/professionals/resources/good-childhood-report-2022" TargetMode="External"/><Relationship Id="rId69" Type="http://schemas.openxmlformats.org/officeDocument/2006/relationships/hyperlink" Target="https://doi.org/10.1080/03004430.2019.1653551" TargetMode="External"/><Relationship Id="rId77" Type="http://schemas.openxmlformats.org/officeDocument/2006/relationships/hyperlink" Target="https://www.marjon.ac.uk/professional-development-for-teachers/what-is-forest-school/" TargetMode="External"/><Relationship Id="rId8" Type="http://schemas.openxmlformats.org/officeDocument/2006/relationships/image" Target="media/image1.gif"/><Relationship Id="rId51" Type="http://schemas.openxmlformats.org/officeDocument/2006/relationships/hyperlink" Target="https://www.mentalhealth.org.uk/explore-mental-health/publications/our-best-mental-health-tips" TargetMode="External"/><Relationship Id="rId72" Type="http://schemas.openxmlformats.org/officeDocument/2006/relationships/hyperlink" Target="https://www.theguardian.com/society/2021/apr/20/gradual-lockdown-of-uk-children-as-age-for-solo-outdoor-play-rises" TargetMode="External"/><Relationship Id="rId80"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www.merseyforest.org.uk/files/documents/1341/Austin,%2520C.,%2520Knowles,%2520Z.%2520and%2520Sayers,%2520J.%2520Forest%2520School%2520Evaluation.pdf" TargetMode="External"/><Relationship Id="rId25" Type="http://schemas.openxmlformats.org/officeDocument/2006/relationships/hyperlink" Target="https://gallery.mailchimp.com/f9e118f914fc97ee3b9af6488/files/9dc55904-af45-41da-9b3c-86e7f894a44e/Conference_Wellbeing_by_Jon_Cree.pdf" TargetMode="External"/><Relationship Id="rId33" Type="http://schemas.openxmlformats.org/officeDocument/2006/relationships/hyperlink" Target="https://publications.naturalengland.org.uk/publication/5748047200387072" TargetMode="External"/><Relationship Id="rId38" Type="http://schemas.openxmlformats.org/officeDocument/2006/relationships/hyperlink" Target="https://nepubprod.appspot.com/publication/6754054076891136" TargetMode="External"/><Relationship Id="rId46" Type="http://schemas.openxmlformats.org/officeDocument/2006/relationships/hyperlink" Target="https://www.services.derbyshire.gov.uk/Pages/Download/4c2453a7-7375-4f3c-8187-bbcbbce00943/PageSectionDocuments" TargetMode="External"/><Relationship Id="rId59" Type="http://schemas.openxmlformats.org/officeDocument/2006/relationships/hyperlink" Target="https://www.place2be.org.uk/about-us/news-and-blogs/2020/october/new-report-from-nhs-digital-shows-sharp-increase-in-children-experiencing-mental-health-difficulties/" TargetMode="External"/><Relationship Id="rId67" Type="http://schemas.openxmlformats.org/officeDocument/2006/relationships/hyperlink" Target="https://www.plymouth.ac.uk/research/peninsula-research-in-outdoor-learning/transforming" TargetMode="External"/><Relationship Id="rId20" Type="http://schemas.openxmlformats.org/officeDocument/2006/relationships/hyperlink" Target="https://sphr.nihr.ac.uk/wp-content/uploads/2022/01/Katie-Beresford_Forest-Schools-Literature-Review.pdf" TargetMode="External"/><Relationship Id="rId41" Type="http://schemas.openxmlformats.org/officeDocument/2006/relationships/hyperlink" Target="https://doi.org/10.7721/chilyoutenvi.24.2.0010" TargetMode="External"/><Relationship Id="rId54" Type="http://schemas.openxmlformats.org/officeDocument/2006/relationships/hyperlink" Target="https://naturalstart.org/bright-ideas/nature-preschools-and-kindergartens-record-numbers-us" TargetMode="External"/><Relationship Id="rId62" Type="http://schemas.openxmlformats.org/officeDocument/2006/relationships/hyperlink" Target="https://doi.org/10.1177/1365480218764693" TargetMode="External"/><Relationship Id="rId70" Type="http://schemas.openxmlformats.org/officeDocument/2006/relationships/hyperlink" Target="https://doi.org/10.1080/14729679.2013.798590" TargetMode="External"/><Relationship Id="rId75" Type="http://schemas.openxmlformats.org/officeDocument/2006/relationships/hyperlink" Target="https://doi.org/10.3390/ijerph20065083"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80/14729679.2020.1736110" TargetMode="External"/><Relationship Id="rId23" Type="http://schemas.openxmlformats.org/officeDocument/2006/relationships/hyperlink" Target="https://www.independent.co.uk/news/education/education-news/michael-rosen-author-school-breaks-children-play-human-right-a9277086.html" TargetMode="External"/><Relationship Id="rId28" Type="http://schemas.openxmlformats.org/officeDocument/2006/relationships/hyperlink" Target="https://assets.publishing.service.gov.uk/government/uploads/system/uploads/attachment_data/file/277566/Narrative__January_2014_.pdf" TargetMode="External"/><Relationship Id="rId36" Type="http://schemas.openxmlformats.org/officeDocument/2006/relationships/hyperlink" Target="https://publications.naturalengland.org.uk/publication/6254211042377728" TargetMode="External"/><Relationship Id="rId49" Type="http://schemas.openxmlformats.org/officeDocument/2006/relationships/hyperlink" Target="https://doi.org/10.2304/ciec.2007.8.4.320" TargetMode="External"/><Relationship Id="rId57" Type="http://schemas.openxmlformats.org/officeDocument/2006/relationships/hyperlink" Target="https://digital.nhs.uk/news/2021/significant-increase-in-obesity-rates-among-primary-aged-children-latest-statistics-show" TargetMode="External"/><Relationship Id="rId10" Type="http://schemas.openxmlformats.org/officeDocument/2006/relationships/customXml" Target="ink/ink1.xml"/><Relationship Id="rId31" Type="http://schemas.openxmlformats.org/officeDocument/2006/relationships/hyperlink" Target="https://publications.naturalengland.org.uk/publication/5206598725664768" TargetMode="External"/><Relationship Id="rId44" Type="http://schemas.openxmlformats.org/officeDocument/2006/relationships/hyperlink" Target="https://doi.org/10.1080/03004279.2015.1078833" TargetMode="External"/><Relationship Id="rId52" Type="http://schemas.openxmlformats.org/officeDocument/2006/relationships/hyperlink" Target="https://www.oxfordbibliographies.com/display/document/obo-9780199756810/obo-9780199756810-0299.xml" TargetMode="External"/><Relationship Id="rId60" Type="http://schemas.openxmlformats.org/officeDocument/2006/relationships/hyperlink" Target="https://doi.org/10.1080/14729679.2020.1844774" TargetMode="External"/><Relationship Id="rId65" Type="http://schemas.openxmlformats.org/officeDocument/2006/relationships/hyperlink" Target="https://doi.org/10.3390/su11123317" TargetMode="External"/><Relationship Id="rId73" Type="http://schemas.openxmlformats.org/officeDocument/2006/relationships/hyperlink" Target="https://www.futuregenerations.wales/about-us/future-generations-act/" TargetMode="External"/><Relationship Id="rId78" Type="http://schemas.openxmlformats.org/officeDocument/2006/relationships/hyperlink" Target="https://www.mind.org.uk/information-support/tips-for-everyday-living/nature-and-mental-health/how-nature-benefits-mental-health/" TargetMode="External"/><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19575.6CAB1A40" TargetMode="External"/><Relationship Id="rId13" Type="http://schemas.openxmlformats.org/officeDocument/2006/relationships/image" Target="media/image4.jpeg"/><Relationship Id="rId18" Type="http://schemas.openxmlformats.org/officeDocument/2006/relationships/hyperlink" Target="https://doi.org/10.4324/9781315750941" TargetMode="External"/><Relationship Id="rId39" Type="http://schemas.openxmlformats.org/officeDocument/2006/relationships/hyperlink" Target="https://doi.org/10.1080/09243453.2014.944547" TargetMode="External"/><Relationship Id="rId34" Type="http://schemas.openxmlformats.org/officeDocument/2006/relationships/hyperlink" Target="https://publications.naturalengland.org.uk/publication/6719816098906112" TargetMode="External"/><Relationship Id="rId50" Type="http://schemas.openxmlformats.org/officeDocument/2006/relationships/hyperlink" Target="https://doi.org/10.1080/03004430.2018.1446430" TargetMode="External"/><Relationship Id="rId55" Type="http://schemas.openxmlformats.org/officeDocument/2006/relationships/hyperlink" Target="https://digital.nhs.uk/data-and-information/publications/statistical/mental-health-of-children-and-young-people-in-england/2020-wave-1-follow-up" TargetMode="External"/><Relationship Id="rId76" Type="http://schemas.openxmlformats.org/officeDocument/2006/relationships/hyperlink" Target="https://doi.org/10.1080/14729679.2019.1634599" TargetMode="External"/><Relationship Id="rId7" Type="http://schemas.openxmlformats.org/officeDocument/2006/relationships/endnotes" Target="endnotes.xml"/><Relationship Id="rId71" Type="http://schemas.openxmlformats.org/officeDocument/2006/relationships/hyperlink" Target="https://doi.org/10.1080/03004270903206141" TargetMode="External"/><Relationship Id="rId2" Type="http://schemas.openxmlformats.org/officeDocument/2006/relationships/numbering" Target="numbering.xml"/><Relationship Id="rId29" Type="http://schemas.openxmlformats.org/officeDocument/2006/relationships/hyperlink" Target="https://doi.org/10.3390/ijerph16060937" TargetMode="External"/><Relationship Id="rId24" Type="http://schemas.openxmlformats.org/officeDocument/2006/relationships/hyperlink" Target="https://doi.org/10.1002/berj.3491" TargetMode="External"/><Relationship Id="rId40" Type="http://schemas.openxmlformats.org/officeDocument/2006/relationships/hyperlink" Target="https://forestschoolassociation.org/what-is-forest-school/" TargetMode="External"/><Relationship Id="rId45" Type="http://schemas.openxmlformats.org/officeDocument/2006/relationships/hyperlink" Target="https://doi.org/10.1186/s12889-017-4401-x" TargetMode="External"/><Relationship Id="rId66" Type="http://schemas.openxmlformats.org/officeDocument/2006/relationships/hyperlink" Target="https://doi.org/10.1080/14729679.2020.1730206"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27T11:04:41.722"/>
    </inkml:context>
    <inkml:brush xml:id="br0">
      <inkml:brushProperty name="width" value="0.025" units="cm"/>
      <inkml:brushProperty name="height" value="0.025" units="cm"/>
    </inkml:brush>
  </inkml:definitions>
  <inkml:trace contextRef="#ctx0" brushRef="#br0">389 473 24575,'-17'8'0,"12"-5"0,0 0 0,0 1 0,1-1 0,0 1 0,-1 0 0,1 0 0,0 1 0,1-1 0,-1 1 0,1 0 0,0 0 0,0 0 0,1 0 0,-1 0 0,1 1 0,-2 8 0,-2 9 0,1 2 0,-3 39 0,4-29 0,-28 183 0,22-169 0,-3 0 0,-25 66 0,22-74 0,6-13 0,-1 0 0,-2-1 0,-23 39 0,35-65 0,1 0 0,0-1 0,-1 1 0,1-1 0,-1 1 0,1-1 0,0 1 0,-1-1 0,1 1 0,-1-1 0,1 1 0,-1-1 0,1 0 0,-1 1 0,0-1 0,1 0 0,-1 1 0,1-1 0,-1 0 0,0 0 0,1 0 0,-2 1 0,2-2 0,-1 1 0,1 0 0,0 0 0,-1-1 0,1 1 0,-1 0 0,1-1 0,0 1 0,-1 0 0,1-1 0,0 1 0,-1-1 0,1 1 0,0 0 0,-1-1 0,1 1 0,0-1 0,0 1 0,0-1 0,-1 1 0,1-1 0,-4-33 0,4-9 0,2 1 0,2-1 0,1 1 0,14-47 0,60-163 0,-50 172 0,3 3 0,4 0 0,55-85 0,-91 161 0,12-17 0,0 1 0,18-17 0,-28 31 0,1 0 0,0 0 0,0 0 0,0 0 0,0 1 0,0 0 0,0-1 0,1 1 0,-1 0 0,1 1 0,0-1 0,0 1 0,-1-1 0,1 1 0,0 0 0,0 1 0,0-1 0,6 1 0,-8 0 0,1 1 0,-1-1 0,0 1 0,0 0 0,1 0 0,-1 0 0,0 0 0,0 1 0,0-1 0,0 0 0,0 1 0,0-1 0,-1 1 0,1 0 0,-1 0 0,1 0 0,-1 0 0,1 0 0,-1 0 0,0 0 0,0 0 0,0 0 0,0 0 0,1 5 0,0 2 0,1 0 0,-2 0 0,1 0 0,-1 1 0,0 10 0,-2 4 0,-2 0 0,0-1 0,-1 1 0,-2-1 0,0 0 0,-1 0 0,-2-1 0,-14 30 0,-10 10 0,-63 88 0,91-142 0,-58 78 0,53-75 0,0 1 0,0-2 0,-1 1 0,-22 15 0,33-26 0,-1 1 0,1-1 0,-1 1 0,1-1 0,-1 1 0,0-1 0,1 1 0,-1-1 0,0 1 0,1-1 0,-1 0 0,0 1 0,1-1 0,-1 0 0,0 0 0,0 0 0,1 0 0,-1 1 0,0-1 0,0 0 0,1 0 0,-1 0 0,0-1 0,0 1 0,1 0 0,-1 0 0,0 0 0,0 0 0,1-1 0,-1 1 0,-1-1 0,2 0 0,0 0 0,-1-1 0,1 1 0,0 0 0,0 0 0,0-1 0,0 1 0,0 0 0,0-1 0,0 1 0,1 0 0,-1 0 0,0-1 0,1 1 0,-1 0 0,1 0 0,-1 0 0,2-2 0,6-13 0,1 1 0,1 0 0,0 1 0,1 0 0,0 1 0,25-22 0,-9 12 0,1 1 0,43-26 0,-51 36 0,34-16 0,-48 26 0,-1-1 0,1 1 0,0 1 0,-1-1 0,1 1 0,0 0 0,0 0 0,0 1 0,0 0 0,0 0 0,10 1 0,-14 0 0,0-1 0,0 1 0,0-1 0,-1 1 0,1 0 0,0 0 0,0 0 0,-1 0 0,1 0 0,-1 0 0,1 0 0,-1 0 0,1 1 0,-1-1 0,0 1 0,0-1 0,1 1 0,-1-1 0,0 1 0,0 0 0,-1-1 0,1 1 0,0 0 0,-1 0 0,1 0 0,-1-1 0,1 1 0,-1 3 0,1 2 0,-1-1 0,0 1 0,-1 0 0,0-1 0,0 1 0,0-1 0,-3 9 0,-6 12 0,0 0 0,-2 0 0,-24 38 0,-56 72 0,76-113 0,-118 153 0,109-148 0,-1-1 0,-1-2 0,-55 42 0,29-35 0,48-31 0,1 0 0,-1 0 0,0 0 0,0 0 0,-1-1 0,1 0 0,0 0 0,0-1 0,-8 1 0,12-1 0,0 0 0,0 0 0,-1 0 0,1 0 0,0 0 0,0-1 0,0 1 0,0 0 0,-1-1 0,1 1 0,0-1 0,0 1 0,0-1 0,0 1 0,0-1 0,0 0 0,0 1 0,0-1 0,0 0 0,0 0 0,1 0 0,-1 0 0,0 0 0,-1-1 0,2 0 0,-1 0 0,1 0 0,-1 0 0,1 0 0,0 0 0,0-1 0,0 1 0,0 0 0,0 0 0,0 0 0,1 0 0,-1 0 0,1-2 0,3-7 0,0 0 0,0 1 0,1 0 0,7-11 0,213-288 0,-129 187 0,113-162 0,181-329 0,-354 546 0,-36 65 0,-3 4 0,-8 9 0,-15 21 0,15-18 0,-321 465 0,289-405 0,-294 539 0,309-549 0,28-54 0,7-14 0,11-15 0,51-64 0,88-100 0,-124 149 0,0 2 0,2 1 0,45-29 0,-64 49 0,1 1 0,0 1 0,0 1 0,1 0 0,0 1 0,0 1 0,24-5 0,-28 9 0,-1 0 0,1 1 0,-1 0 0,1 1 0,0 1 0,-1 0 0,1 1 0,-1 1 0,0 0 0,1 0 0,14 7 0,6 7 0,0 1 0,-1 1 0,53 42 0,-18-12 0,16 5-682,125 61-1,-179-101-6144</inkml:trace>
</inkml:ink>
</file>

<file path=word/theme/theme1.xml><?xml version="1.0" encoding="utf-8"?>
<a:theme xmlns:a="http://schemas.openxmlformats.org/drawingml/2006/main"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8AF9E6-C985-4FCC-9169-8065B1BF50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42</Pages>
  <Words>13945</Words>
  <Characters>79490</Characters>
  <Application>Microsoft Office Word</Application>
  <DocSecurity>0</DocSecurity>
  <Lines>662</Lines>
  <Paragraphs>186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Ben Lyden</dc:creator>
  <cp:lastModifiedBy>Ben Lyden (1700632)</cp:lastModifiedBy>
  <cp:revision>8</cp:revision>
  <dcterms:created xsi:type="dcterms:W3CDTF">2023-04-27T16:44:00Z</dcterms:created>
  <dcterms:modified xsi:type="dcterms:W3CDTF">2023-04-27T17:53:00Z</dcterms:modified>
</cp:coreProperties>
</file>