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A71B8" w14:textId="1254838A" w:rsidR="008C5EA2" w:rsidRPr="00B2454D" w:rsidRDefault="00B2454D" w:rsidP="00B2454D">
      <w:pPr>
        <w:spacing w:line="360" w:lineRule="auto"/>
        <w:jc w:val="center"/>
        <w:rPr>
          <w:rFonts w:ascii="Arial" w:hAnsi="Arial" w:cs="Arial"/>
          <w:b/>
          <w:bCs/>
          <w:color w:val="000000"/>
          <w:sz w:val="36"/>
          <w:szCs w:val="36"/>
          <w:u w:val="single"/>
          <w:shd w:val="clear" w:color="auto" w:fill="FFFFFF"/>
          <w:lang w:val="cy-GB"/>
        </w:rPr>
      </w:pPr>
      <w:r w:rsidRPr="00B2454D">
        <w:rPr>
          <w:rFonts w:ascii="Arial" w:hAnsi="Arial" w:cs="Arial"/>
          <w:b/>
          <w:bCs/>
          <w:color w:val="000000"/>
          <w:sz w:val="36"/>
          <w:szCs w:val="36"/>
          <w:u w:val="single"/>
          <w:shd w:val="clear" w:color="auto" w:fill="FFFFFF"/>
          <w:lang w:val="cy-GB"/>
        </w:rPr>
        <w:t>ECAD4010</w:t>
      </w:r>
    </w:p>
    <w:p w14:paraId="1087D673" w14:textId="77777777" w:rsidR="00B2454D" w:rsidRPr="00B2454D" w:rsidRDefault="00B2454D" w:rsidP="00B2454D">
      <w:pPr>
        <w:jc w:val="center"/>
        <w:rPr>
          <w:rFonts w:ascii="Arial" w:hAnsi="Arial" w:cs="Arial"/>
          <w:color w:val="000000"/>
          <w:sz w:val="32"/>
          <w:szCs w:val="32"/>
          <w:u w:val="single"/>
          <w:shd w:val="clear" w:color="auto" w:fill="FFFFFF"/>
          <w:lang w:val="cy-GB"/>
        </w:rPr>
      </w:pPr>
    </w:p>
    <w:tbl>
      <w:tblPr>
        <w:tblStyle w:val="TableGrid"/>
        <w:tblW w:w="0" w:type="auto"/>
        <w:tblLook w:val="04A0" w:firstRow="1" w:lastRow="0" w:firstColumn="1" w:lastColumn="0" w:noHBand="0" w:noVBand="1"/>
      </w:tblPr>
      <w:tblGrid>
        <w:gridCol w:w="1413"/>
        <w:gridCol w:w="7597"/>
      </w:tblGrid>
      <w:tr w:rsidR="008C5EA2" w:rsidRPr="00B2454D" w14:paraId="5E7F3825" w14:textId="77777777" w:rsidTr="00B2454D">
        <w:tc>
          <w:tcPr>
            <w:tcW w:w="1413" w:type="dxa"/>
          </w:tcPr>
          <w:p w14:paraId="364869CE" w14:textId="1B72BB49" w:rsidR="008C5EA2" w:rsidRPr="003D5735" w:rsidRDefault="008C5EA2" w:rsidP="003D5735">
            <w:pPr>
              <w:spacing w:line="360" w:lineRule="auto"/>
              <w:rPr>
                <w:rFonts w:ascii="Arial" w:hAnsi="Arial" w:cs="Arial"/>
                <w:color w:val="000000"/>
                <w:sz w:val="22"/>
                <w:szCs w:val="22"/>
                <w:shd w:val="clear" w:color="auto" w:fill="FFFFFF"/>
                <w:lang w:val="cy-GB"/>
              </w:rPr>
            </w:pPr>
            <w:r w:rsidRPr="003D5735">
              <w:rPr>
                <w:rFonts w:ascii="Arial" w:hAnsi="Arial" w:cs="Arial"/>
                <w:color w:val="000000"/>
                <w:sz w:val="22"/>
                <w:szCs w:val="22"/>
                <w:shd w:val="clear" w:color="auto" w:fill="FFFFFF"/>
                <w:lang w:val="cy-GB"/>
              </w:rPr>
              <w:t>Targed 1</w:t>
            </w:r>
          </w:p>
        </w:tc>
        <w:tc>
          <w:tcPr>
            <w:tcW w:w="7597" w:type="dxa"/>
          </w:tcPr>
          <w:p w14:paraId="5E981CF0" w14:textId="77777777" w:rsidR="008C5EA2" w:rsidRPr="003D5735" w:rsidRDefault="00B2454D" w:rsidP="003D5735">
            <w:pPr>
              <w:pStyle w:val="NormalWeb"/>
              <w:spacing w:line="360" w:lineRule="auto"/>
              <w:rPr>
                <w:rFonts w:ascii="Arial" w:hAnsi="Arial" w:cs="Arial"/>
                <w:sz w:val="22"/>
                <w:szCs w:val="22"/>
              </w:rPr>
            </w:pPr>
            <w:r w:rsidRPr="003D5735">
              <w:rPr>
                <w:rFonts w:ascii="Arial" w:hAnsi="Arial" w:cs="Arial"/>
                <w:sz w:val="22"/>
                <w:szCs w:val="22"/>
              </w:rPr>
              <w:t xml:space="preserve">Ail </w:t>
            </w:r>
            <w:proofErr w:type="spellStart"/>
            <w:r w:rsidRPr="003D5735">
              <w:rPr>
                <w:rFonts w:ascii="Arial" w:hAnsi="Arial" w:cs="Arial"/>
                <w:sz w:val="22"/>
                <w:szCs w:val="22"/>
              </w:rPr>
              <w:t>edrych</w:t>
            </w:r>
            <w:proofErr w:type="spellEnd"/>
            <w:r w:rsidRPr="003D5735">
              <w:rPr>
                <w:rFonts w:ascii="Arial" w:hAnsi="Arial" w:cs="Arial"/>
                <w:sz w:val="22"/>
                <w:szCs w:val="22"/>
              </w:rPr>
              <w:t xml:space="preserve"> </w:t>
            </w:r>
            <w:proofErr w:type="spellStart"/>
            <w:r w:rsidRPr="003D5735">
              <w:rPr>
                <w:rFonts w:ascii="Arial" w:hAnsi="Arial" w:cs="Arial"/>
                <w:sz w:val="22"/>
                <w:szCs w:val="22"/>
              </w:rPr>
              <w:t>ar</w:t>
            </w:r>
            <w:proofErr w:type="spellEnd"/>
            <w:r w:rsidRPr="003D5735">
              <w:rPr>
                <w:rFonts w:ascii="Arial" w:hAnsi="Arial" w:cs="Arial"/>
                <w:sz w:val="22"/>
                <w:szCs w:val="22"/>
              </w:rPr>
              <w:t xml:space="preserve"> </w:t>
            </w:r>
            <w:proofErr w:type="spellStart"/>
            <w:r w:rsidRPr="003D5735">
              <w:rPr>
                <w:rFonts w:ascii="Arial" w:hAnsi="Arial" w:cs="Arial"/>
                <w:sz w:val="22"/>
                <w:szCs w:val="22"/>
              </w:rPr>
              <w:t>ddull</w:t>
            </w:r>
            <w:proofErr w:type="spellEnd"/>
            <w:r w:rsidRPr="003D5735">
              <w:rPr>
                <w:rFonts w:ascii="Arial" w:hAnsi="Arial" w:cs="Arial"/>
                <w:sz w:val="22"/>
                <w:szCs w:val="22"/>
              </w:rPr>
              <w:t xml:space="preserve"> Harvard </w:t>
            </w:r>
            <w:proofErr w:type="spellStart"/>
            <w:r w:rsidRPr="003D5735">
              <w:rPr>
                <w:rFonts w:ascii="Arial" w:hAnsi="Arial" w:cs="Arial"/>
                <w:sz w:val="22"/>
                <w:szCs w:val="22"/>
              </w:rPr>
              <w:t>i</w:t>
            </w:r>
            <w:proofErr w:type="spellEnd"/>
            <w:r w:rsidRPr="003D5735">
              <w:rPr>
                <w:rFonts w:ascii="Arial" w:hAnsi="Arial" w:cs="Arial"/>
                <w:sz w:val="22"/>
                <w:szCs w:val="22"/>
              </w:rPr>
              <w:t xml:space="preserve"> </w:t>
            </w:r>
            <w:proofErr w:type="spellStart"/>
            <w:r w:rsidRPr="003D5735">
              <w:rPr>
                <w:rFonts w:ascii="Arial" w:hAnsi="Arial" w:cs="Arial"/>
                <w:sz w:val="22"/>
                <w:szCs w:val="22"/>
              </w:rPr>
              <w:t>gyferinodi'n</w:t>
            </w:r>
            <w:proofErr w:type="spellEnd"/>
            <w:r w:rsidRPr="003D5735">
              <w:rPr>
                <w:rFonts w:ascii="Arial" w:hAnsi="Arial" w:cs="Arial"/>
                <w:sz w:val="22"/>
                <w:szCs w:val="22"/>
              </w:rPr>
              <w:t xml:space="preserve"> </w:t>
            </w:r>
            <w:proofErr w:type="spellStart"/>
            <w:r w:rsidRPr="003D5735">
              <w:rPr>
                <w:rFonts w:ascii="Arial" w:hAnsi="Arial" w:cs="Arial"/>
                <w:sz w:val="22"/>
                <w:szCs w:val="22"/>
              </w:rPr>
              <w:t>gywir</w:t>
            </w:r>
            <w:proofErr w:type="spellEnd"/>
            <w:r w:rsidRPr="003D5735">
              <w:rPr>
                <w:rFonts w:ascii="Arial" w:hAnsi="Arial" w:cs="Arial"/>
                <w:sz w:val="22"/>
                <w:szCs w:val="22"/>
              </w:rPr>
              <w:t xml:space="preserve"> o </w:t>
            </w:r>
            <w:proofErr w:type="spellStart"/>
            <w:r w:rsidRPr="003D5735">
              <w:rPr>
                <w:rFonts w:ascii="Arial" w:hAnsi="Arial" w:cs="Arial"/>
                <w:sz w:val="22"/>
                <w:szCs w:val="22"/>
              </w:rPr>
              <w:t>fewn</w:t>
            </w:r>
            <w:proofErr w:type="spellEnd"/>
            <w:r w:rsidRPr="003D5735">
              <w:rPr>
                <w:rFonts w:ascii="Arial" w:hAnsi="Arial" w:cs="Arial"/>
                <w:sz w:val="22"/>
                <w:szCs w:val="22"/>
              </w:rPr>
              <w:t xml:space="preserve"> </w:t>
            </w:r>
            <w:proofErr w:type="spellStart"/>
            <w:r w:rsidRPr="003D5735">
              <w:rPr>
                <w:rFonts w:ascii="Arial" w:hAnsi="Arial" w:cs="Arial"/>
                <w:sz w:val="22"/>
                <w:szCs w:val="22"/>
              </w:rPr>
              <w:t>dy</w:t>
            </w:r>
            <w:proofErr w:type="spellEnd"/>
            <w:r w:rsidRPr="003D5735">
              <w:rPr>
                <w:rFonts w:ascii="Arial" w:hAnsi="Arial" w:cs="Arial"/>
                <w:sz w:val="22"/>
                <w:szCs w:val="22"/>
              </w:rPr>
              <w:t xml:space="preserve"> </w:t>
            </w:r>
            <w:proofErr w:type="spellStart"/>
            <w:r w:rsidRPr="003D5735">
              <w:rPr>
                <w:rFonts w:ascii="Arial" w:hAnsi="Arial" w:cs="Arial"/>
                <w:sz w:val="22"/>
                <w:szCs w:val="22"/>
              </w:rPr>
              <w:t>waith</w:t>
            </w:r>
            <w:proofErr w:type="spellEnd"/>
            <w:r w:rsidRPr="003D5735">
              <w:rPr>
                <w:rFonts w:ascii="Arial" w:hAnsi="Arial" w:cs="Arial"/>
                <w:sz w:val="22"/>
                <w:szCs w:val="22"/>
              </w:rPr>
              <w:t>.  </w:t>
            </w:r>
          </w:p>
          <w:p w14:paraId="130FC181" w14:textId="2A7B7DDC" w:rsidR="003D5735" w:rsidRPr="003D5735" w:rsidRDefault="003D5735" w:rsidP="003D5735">
            <w:pPr>
              <w:pStyle w:val="NormalWeb"/>
              <w:spacing w:line="360" w:lineRule="auto"/>
              <w:rPr>
                <w:rFonts w:ascii="Arial" w:hAnsi="Arial" w:cs="Arial"/>
                <w:sz w:val="22"/>
                <w:szCs w:val="22"/>
              </w:rPr>
            </w:pPr>
          </w:p>
        </w:tc>
      </w:tr>
      <w:tr w:rsidR="008C5EA2" w:rsidRPr="00B2454D" w14:paraId="1A5C9132" w14:textId="77777777" w:rsidTr="00B2454D">
        <w:trPr>
          <w:trHeight w:val="1181"/>
        </w:trPr>
        <w:tc>
          <w:tcPr>
            <w:tcW w:w="1413" w:type="dxa"/>
          </w:tcPr>
          <w:p w14:paraId="5199CBD1" w14:textId="23BD1905" w:rsidR="008C5EA2" w:rsidRPr="003D5735" w:rsidRDefault="008C5EA2" w:rsidP="003D5735">
            <w:pPr>
              <w:spacing w:line="360" w:lineRule="auto"/>
              <w:rPr>
                <w:rFonts w:ascii="Arial" w:hAnsi="Arial" w:cs="Arial"/>
                <w:color w:val="000000"/>
                <w:sz w:val="22"/>
                <w:szCs w:val="22"/>
                <w:shd w:val="clear" w:color="auto" w:fill="FFFFFF"/>
                <w:lang w:val="cy-GB"/>
              </w:rPr>
            </w:pPr>
            <w:r w:rsidRPr="003D5735">
              <w:rPr>
                <w:rFonts w:ascii="Arial" w:hAnsi="Arial" w:cs="Arial"/>
                <w:color w:val="000000"/>
                <w:sz w:val="22"/>
                <w:szCs w:val="22"/>
                <w:shd w:val="clear" w:color="auto" w:fill="FFFFFF"/>
                <w:lang w:val="cy-GB"/>
              </w:rPr>
              <w:t>Targed 2</w:t>
            </w:r>
          </w:p>
        </w:tc>
        <w:tc>
          <w:tcPr>
            <w:tcW w:w="7597" w:type="dxa"/>
          </w:tcPr>
          <w:p w14:paraId="33C1067F" w14:textId="77777777" w:rsidR="008C5EA2" w:rsidRPr="003D5735" w:rsidRDefault="00B2454D" w:rsidP="003D5735">
            <w:pPr>
              <w:spacing w:line="360" w:lineRule="auto"/>
              <w:rPr>
                <w:rFonts w:ascii="Arial" w:hAnsi="Arial" w:cs="Arial"/>
                <w:color w:val="000000"/>
                <w:sz w:val="22"/>
                <w:szCs w:val="22"/>
                <w:shd w:val="clear" w:color="auto" w:fill="FFFFFF"/>
              </w:rPr>
            </w:pPr>
            <w:r w:rsidRPr="00B2454D">
              <w:rPr>
                <w:rFonts w:ascii="Arial" w:hAnsi="Arial" w:cs="Arial"/>
                <w:color w:val="000000"/>
                <w:sz w:val="22"/>
                <w:szCs w:val="22"/>
                <w:shd w:val="clear" w:color="auto" w:fill="FFFFFF"/>
              </w:rPr>
              <w:t xml:space="preserve">I </w:t>
            </w:r>
            <w:proofErr w:type="spellStart"/>
            <w:r w:rsidRPr="00B2454D">
              <w:rPr>
                <w:rFonts w:ascii="Arial" w:hAnsi="Arial" w:cs="Arial"/>
                <w:color w:val="000000"/>
                <w:sz w:val="22"/>
                <w:szCs w:val="22"/>
                <w:shd w:val="clear" w:color="auto" w:fill="FFFFFF"/>
              </w:rPr>
              <w:t>gyflwyno</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gwybodaeth</w:t>
            </w:r>
            <w:proofErr w:type="spellEnd"/>
            <w:r w:rsidRPr="00B2454D">
              <w:rPr>
                <w:rFonts w:ascii="Arial" w:hAnsi="Arial" w:cs="Arial"/>
                <w:color w:val="000000"/>
                <w:sz w:val="22"/>
                <w:szCs w:val="22"/>
                <w:shd w:val="clear" w:color="auto" w:fill="FFFFFF"/>
              </w:rPr>
              <w:t xml:space="preserve"> lawn a </w:t>
            </w:r>
            <w:proofErr w:type="spellStart"/>
            <w:r w:rsidRPr="00B2454D">
              <w:rPr>
                <w:rFonts w:ascii="Arial" w:hAnsi="Arial" w:cs="Arial"/>
                <w:color w:val="000000"/>
                <w:sz w:val="22"/>
                <w:szCs w:val="22"/>
                <w:shd w:val="clear" w:color="auto" w:fill="FFFFFF"/>
              </w:rPr>
              <w:t>chywir</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a’i</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gefnogi’n</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gyson</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gyda</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thystiolaeth</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trwy</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gyfeirnodi</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yn</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ôl</w:t>
            </w:r>
            <w:proofErr w:type="spellEnd"/>
            <w:r w:rsidRPr="00B2454D">
              <w:rPr>
                <w:rFonts w:ascii="Arial" w:hAnsi="Arial" w:cs="Arial"/>
                <w:color w:val="000000"/>
                <w:sz w:val="22"/>
                <w:szCs w:val="22"/>
                <w:shd w:val="clear" w:color="auto" w:fill="FFFFFF"/>
              </w:rPr>
              <w:t xml:space="preserve"> y </w:t>
            </w:r>
            <w:proofErr w:type="spellStart"/>
            <w:r w:rsidRPr="00B2454D">
              <w:rPr>
                <w:rFonts w:ascii="Arial" w:hAnsi="Arial" w:cs="Arial"/>
                <w:color w:val="000000"/>
                <w:sz w:val="22"/>
                <w:szCs w:val="22"/>
                <w:shd w:val="clear" w:color="auto" w:fill="FFFFFF"/>
              </w:rPr>
              <w:t>canllawiau</w:t>
            </w:r>
            <w:proofErr w:type="spellEnd"/>
            <w:r w:rsidRPr="00B2454D">
              <w:rPr>
                <w:rFonts w:ascii="Arial" w:hAnsi="Arial" w:cs="Arial"/>
                <w:color w:val="000000"/>
                <w:sz w:val="22"/>
                <w:szCs w:val="22"/>
                <w:shd w:val="clear" w:color="auto" w:fill="FFFFFF"/>
              </w:rPr>
              <w:t xml:space="preserve">) addas o </w:t>
            </w:r>
            <w:proofErr w:type="spellStart"/>
            <w:r w:rsidRPr="00B2454D">
              <w:rPr>
                <w:rFonts w:ascii="Arial" w:hAnsi="Arial" w:cs="Arial"/>
                <w:color w:val="000000"/>
                <w:sz w:val="22"/>
                <w:szCs w:val="22"/>
                <w:shd w:val="clear" w:color="auto" w:fill="FFFFFF"/>
              </w:rPr>
              <w:t>ddarllen</w:t>
            </w:r>
            <w:proofErr w:type="spellEnd"/>
            <w:r w:rsidRPr="00B2454D">
              <w:rPr>
                <w:rFonts w:ascii="Arial" w:hAnsi="Arial" w:cs="Arial"/>
                <w:color w:val="000000"/>
                <w:sz w:val="22"/>
                <w:szCs w:val="22"/>
                <w:shd w:val="clear" w:color="auto" w:fill="FFFFFF"/>
              </w:rPr>
              <w:t xml:space="preserve"> </w:t>
            </w:r>
            <w:proofErr w:type="spellStart"/>
            <w:r w:rsidRPr="00B2454D">
              <w:rPr>
                <w:rFonts w:ascii="Arial" w:hAnsi="Arial" w:cs="Arial"/>
                <w:color w:val="000000"/>
                <w:sz w:val="22"/>
                <w:szCs w:val="22"/>
                <w:shd w:val="clear" w:color="auto" w:fill="FFFFFF"/>
              </w:rPr>
              <w:t>cefndirol</w:t>
            </w:r>
            <w:proofErr w:type="spellEnd"/>
            <w:r w:rsidRPr="00B2454D">
              <w:rPr>
                <w:rFonts w:ascii="Arial" w:hAnsi="Arial" w:cs="Arial"/>
                <w:color w:val="000000"/>
                <w:sz w:val="22"/>
                <w:szCs w:val="22"/>
                <w:shd w:val="clear" w:color="auto" w:fill="FFFFFF"/>
              </w:rPr>
              <w:t>.</w:t>
            </w:r>
          </w:p>
          <w:p w14:paraId="142CEBBE" w14:textId="0C9B0FFD" w:rsidR="003D5735" w:rsidRPr="003D5735" w:rsidRDefault="003D5735" w:rsidP="003D5735">
            <w:pPr>
              <w:spacing w:line="360" w:lineRule="auto"/>
              <w:rPr>
                <w:rFonts w:ascii="Arial" w:hAnsi="Arial" w:cs="Arial"/>
                <w:color w:val="000000"/>
                <w:sz w:val="22"/>
                <w:szCs w:val="22"/>
                <w:shd w:val="clear" w:color="auto" w:fill="FFFFFF"/>
              </w:rPr>
            </w:pPr>
          </w:p>
        </w:tc>
      </w:tr>
    </w:tbl>
    <w:p w14:paraId="071753BB" w14:textId="77777777" w:rsidR="00355050" w:rsidRPr="00B2454D" w:rsidRDefault="00355050" w:rsidP="00086FA0">
      <w:pPr>
        <w:rPr>
          <w:rFonts w:ascii="Calibri" w:hAnsi="Calibri" w:cs="Calibri"/>
          <w:b/>
          <w:bCs/>
          <w:color w:val="000000"/>
          <w:sz w:val="36"/>
          <w:szCs w:val="36"/>
          <w:shd w:val="clear" w:color="auto" w:fill="FFFFFF"/>
          <w:lang w:val="cy-GB"/>
        </w:rPr>
      </w:pPr>
    </w:p>
    <w:p w14:paraId="5C711FA7" w14:textId="6B646F86" w:rsidR="00086FA0" w:rsidRPr="00086FA0" w:rsidRDefault="00086FA0" w:rsidP="00B2454D">
      <w:pPr>
        <w:spacing w:line="360" w:lineRule="auto"/>
        <w:rPr>
          <w:rFonts w:ascii="Arial" w:hAnsi="Arial" w:cs="Arial"/>
          <w:color w:val="000000"/>
          <w:sz w:val="36"/>
          <w:szCs w:val="36"/>
          <w:u w:val="single"/>
          <w:shd w:val="clear" w:color="auto" w:fill="FFFFFF"/>
          <w:lang w:val="cy-GB"/>
        </w:rPr>
      </w:pPr>
      <w:r w:rsidRPr="00086FA0">
        <w:rPr>
          <w:rFonts w:ascii="Arial" w:hAnsi="Arial" w:cs="Arial"/>
          <w:b/>
          <w:bCs/>
          <w:color w:val="000000"/>
          <w:sz w:val="36"/>
          <w:szCs w:val="36"/>
          <w:u w:val="single"/>
          <w:shd w:val="clear" w:color="auto" w:fill="FFFFFF"/>
          <w:lang w:val="cy-GB"/>
        </w:rPr>
        <w:t xml:space="preserve">Dadansoddiad a gwerthusiad critigol o’r offeryn ymchwil ‘Graddfa Leuven’. </w:t>
      </w:r>
    </w:p>
    <w:p w14:paraId="1BA85630" w14:textId="77777777" w:rsidR="00B2454D" w:rsidRDefault="00B2454D" w:rsidP="00B2454D">
      <w:pPr>
        <w:spacing w:line="360" w:lineRule="auto"/>
        <w:rPr>
          <w:rFonts w:ascii="Arial" w:hAnsi="Arial" w:cs="Arial"/>
          <w:b/>
          <w:bCs/>
          <w:color w:val="000000"/>
          <w:sz w:val="36"/>
          <w:szCs w:val="36"/>
          <w:u w:val="single"/>
          <w:shd w:val="clear" w:color="auto" w:fill="FFFFFF"/>
          <w:lang w:val="cy-GB"/>
        </w:rPr>
      </w:pPr>
    </w:p>
    <w:p w14:paraId="08BD08E6" w14:textId="19F15D8A" w:rsidR="00B2454D" w:rsidRDefault="001C2F14" w:rsidP="00B2454D">
      <w:pPr>
        <w:spacing w:line="360" w:lineRule="auto"/>
        <w:rPr>
          <w:rFonts w:ascii="Arial" w:hAnsi="Arial" w:cs="Arial"/>
          <w:b/>
          <w:bCs/>
          <w:color w:val="000000"/>
          <w:sz w:val="36"/>
          <w:szCs w:val="36"/>
          <w:u w:val="single"/>
          <w:shd w:val="clear" w:color="auto" w:fill="FFFFFF"/>
          <w:lang w:val="cy-GB"/>
        </w:rPr>
      </w:pPr>
      <w:r w:rsidRPr="00B2454D">
        <w:rPr>
          <w:rFonts w:ascii="Arial" w:hAnsi="Arial" w:cs="Arial"/>
          <w:b/>
          <w:bCs/>
          <w:color w:val="000000"/>
          <w:sz w:val="36"/>
          <w:szCs w:val="36"/>
          <w:u w:val="single"/>
          <w:shd w:val="clear" w:color="auto" w:fill="FFFFFF"/>
          <w:lang w:val="cy-GB"/>
        </w:rPr>
        <w:t>'Beth yw'r berthynas rhwng yr amgylchedd dysgu (tu allan a dan do) a chyfranogiad plant yn y Cyfnod Sylfaen?'</w:t>
      </w:r>
      <w:r w:rsidR="000151EE" w:rsidRPr="00B2454D">
        <w:rPr>
          <w:rFonts w:ascii="Arial" w:hAnsi="Arial" w:cs="Arial"/>
          <w:b/>
          <w:bCs/>
          <w:color w:val="000000"/>
          <w:sz w:val="36"/>
          <w:szCs w:val="36"/>
          <w:u w:val="single"/>
          <w:shd w:val="clear" w:color="auto" w:fill="FFFFFF"/>
          <w:lang w:val="cy-GB"/>
        </w:rPr>
        <w:t xml:space="preserve"> </w:t>
      </w:r>
    </w:p>
    <w:p w14:paraId="5B9E309A" w14:textId="77777777" w:rsidR="007874A8" w:rsidRPr="00B2454D" w:rsidRDefault="007874A8" w:rsidP="00B2454D">
      <w:pPr>
        <w:spacing w:line="360" w:lineRule="auto"/>
        <w:rPr>
          <w:rFonts w:ascii="Arial" w:hAnsi="Arial" w:cs="Arial"/>
          <w:b/>
          <w:bCs/>
          <w:color w:val="FF0000"/>
          <w:sz w:val="36"/>
          <w:szCs w:val="36"/>
          <w:u w:val="single"/>
          <w:lang w:val="cy-GB"/>
        </w:rPr>
      </w:pPr>
    </w:p>
    <w:p w14:paraId="3441C654" w14:textId="3A5FE6C3" w:rsidR="00AB5C26" w:rsidRPr="007206ED" w:rsidRDefault="007874A8" w:rsidP="007206ED">
      <w:pPr>
        <w:spacing w:line="360" w:lineRule="auto"/>
        <w:rPr>
          <w:rFonts w:ascii="Arial" w:hAnsi="Arial" w:cs="Arial"/>
          <w:sz w:val="22"/>
          <w:szCs w:val="22"/>
          <w:lang w:val="cy-GB"/>
        </w:rPr>
      </w:pPr>
      <w:r w:rsidRPr="007206ED">
        <w:rPr>
          <w:rFonts w:ascii="Arial" w:hAnsi="Arial" w:cs="Arial"/>
          <w:sz w:val="22"/>
          <w:szCs w:val="22"/>
          <w:lang w:val="cy-GB"/>
        </w:rPr>
        <w:t>Mae cydbwysedd mwynhad ac addysg o safon uchel yn holl bwysig o fewn ysgol</w:t>
      </w:r>
      <w:r w:rsidR="00AB5C26" w:rsidRPr="007206ED">
        <w:rPr>
          <w:rFonts w:ascii="Arial" w:hAnsi="Arial" w:cs="Arial"/>
          <w:sz w:val="22"/>
          <w:szCs w:val="22"/>
          <w:lang w:val="cy-GB"/>
        </w:rPr>
        <w:t xml:space="preserve">. Wrth i blant dysgu trwy chwarae, dydyn nhw ddim yn ymwybodol rydyn nhw’n dysgu. </w:t>
      </w:r>
      <w:r w:rsidR="00D23871" w:rsidRPr="007206ED">
        <w:rPr>
          <w:rFonts w:ascii="Arial" w:hAnsi="Arial" w:cs="Arial"/>
          <w:sz w:val="22"/>
          <w:szCs w:val="22"/>
          <w:lang w:val="cy-GB"/>
        </w:rPr>
        <w:t>“Play is considered to be such an educationally powerful process that learning will occur spontaneously</w:t>
      </w:r>
      <w:r w:rsidR="00AF3DDB" w:rsidRPr="007206ED">
        <w:rPr>
          <w:rFonts w:ascii="Arial" w:hAnsi="Arial" w:cs="Arial"/>
          <w:sz w:val="22"/>
          <w:szCs w:val="22"/>
          <w:lang w:val="cy-GB"/>
        </w:rPr>
        <w:t xml:space="preserve">”, </w:t>
      </w:r>
      <w:r w:rsidR="00AF3DDB" w:rsidRPr="007206ED">
        <w:rPr>
          <w:rFonts w:ascii="Arial" w:hAnsi="Arial" w:cs="Arial"/>
          <w:sz w:val="22"/>
          <w:szCs w:val="22"/>
          <w:lang w:val="cy-GB"/>
        </w:rPr>
        <w:t>(Bennett, Wood a Rogers, 1997</w:t>
      </w:r>
      <w:r w:rsidR="00AF3DDB" w:rsidRPr="007206ED">
        <w:rPr>
          <w:rFonts w:ascii="Arial" w:hAnsi="Arial" w:cs="Arial"/>
          <w:sz w:val="22"/>
          <w:szCs w:val="22"/>
          <w:lang w:val="cy-GB"/>
        </w:rPr>
        <w:t>, Tud 1</w:t>
      </w:r>
      <w:r w:rsidR="00AF3DDB" w:rsidRPr="007206ED">
        <w:rPr>
          <w:rFonts w:ascii="Arial" w:hAnsi="Arial" w:cs="Arial"/>
          <w:sz w:val="22"/>
          <w:szCs w:val="22"/>
          <w:lang w:val="cy-GB"/>
        </w:rPr>
        <w:t>)</w:t>
      </w:r>
      <w:r w:rsidR="00086FA0" w:rsidRPr="007206ED">
        <w:rPr>
          <w:rFonts w:ascii="Arial" w:hAnsi="Arial" w:cs="Arial"/>
          <w:sz w:val="22"/>
          <w:szCs w:val="22"/>
          <w:lang w:val="cy-GB"/>
        </w:rPr>
        <w:t xml:space="preserve">. </w:t>
      </w:r>
      <w:r w:rsidR="003D5735" w:rsidRPr="007206ED">
        <w:rPr>
          <w:rFonts w:ascii="Arial" w:hAnsi="Arial" w:cs="Arial"/>
          <w:sz w:val="22"/>
          <w:szCs w:val="22"/>
          <w:lang w:val="cy-GB"/>
        </w:rPr>
        <w:t xml:space="preserve">Byddaf yn gwerthuso’r safon o addysg mae plant yn derbyn wrth chwarae yn yr ysgol, wrth ystyried fy mhrofiad yn ystod fy nghyfweliad ymchwil o fewn yr ysgol. Arsylwais tri phlentyn ar draws dau ddiwrnod, yn ffocysu ar y gweithgareddau roedden nhw’n cael y fwyaf o ddiddordeb ynddo. Roedd y tri disgybl o alluoedd gwahanol, felly sicrha hyn ymchwil mwy diddorol. Yn yr amgylchedd dosbarth, a’r ardal tu allan, sefydlodd yr athrawes sawl gweithgaredd gwahanol. Rhoddodd hyn cyfle i’r plant penderfynu pa weithgaredd roedden nhw angen gwneud, sy’n caniatau annibyniaeth. </w:t>
      </w:r>
      <w:r w:rsidR="00791F2B" w:rsidRPr="007206ED">
        <w:rPr>
          <w:rFonts w:ascii="Arial" w:hAnsi="Arial" w:cs="Arial"/>
          <w:sz w:val="22"/>
          <w:szCs w:val="22"/>
          <w:lang w:val="cy-GB"/>
        </w:rPr>
        <w:t>Fel gwelyr yn Atodiad 4, m</w:t>
      </w:r>
      <w:r w:rsidR="003D5735" w:rsidRPr="007206ED">
        <w:rPr>
          <w:rFonts w:ascii="Arial" w:hAnsi="Arial" w:cs="Arial"/>
          <w:sz w:val="22"/>
          <w:szCs w:val="22"/>
          <w:lang w:val="cy-GB"/>
        </w:rPr>
        <w:t>ae 482 disgybl yn yr ysgol, ond dim ond 10% ohonynt hwy sy’n dod o gartrefi Cymraeg, Estyn (2018). I werthuso’r ffordd mae plant yn dysgu trwy chwarae, byddaf yn ffocysu ar y berthynas rhwng yr amgylchedd dysgu, tu allan a dan do, a chyfranogiad plant yn y Cyfnod Sylfaen.</w:t>
      </w:r>
    </w:p>
    <w:p w14:paraId="2849A3E1" w14:textId="530D6EB6" w:rsidR="003E45D7" w:rsidRPr="007206ED" w:rsidRDefault="00000000" w:rsidP="007206ED">
      <w:pPr>
        <w:spacing w:line="360" w:lineRule="auto"/>
        <w:rPr>
          <w:rFonts w:ascii="Arial" w:hAnsi="Arial" w:cs="Arial"/>
          <w:sz w:val="22"/>
          <w:szCs w:val="22"/>
          <w:lang w:val="cy-GB"/>
        </w:rPr>
      </w:pPr>
    </w:p>
    <w:p w14:paraId="15CF36A2" w14:textId="4EC53D8E" w:rsidR="007D071C" w:rsidRPr="007206ED" w:rsidRDefault="004B05AA" w:rsidP="007206ED">
      <w:pPr>
        <w:spacing w:line="360" w:lineRule="auto"/>
        <w:rPr>
          <w:rFonts w:ascii="Arial" w:hAnsi="Arial" w:cs="Arial"/>
          <w:color w:val="000000" w:themeColor="text1"/>
          <w:sz w:val="22"/>
          <w:szCs w:val="22"/>
          <w:lang w:val="cy-GB"/>
        </w:rPr>
      </w:pPr>
      <w:r w:rsidRPr="007206ED">
        <w:rPr>
          <w:rFonts w:ascii="Arial" w:hAnsi="Arial" w:cs="Arial"/>
          <w:sz w:val="22"/>
          <w:szCs w:val="22"/>
          <w:lang w:val="cy-GB"/>
        </w:rPr>
        <w:lastRenderedPageBreak/>
        <w:t xml:space="preserve">Mae’r adeg cyfnod sylfaen yn holl bwysig i </w:t>
      </w:r>
      <w:r w:rsidR="003D5735" w:rsidRPr="007206ED">
        <w:rPr>
          <w:rFonts w:ascii="Arial" w:hAnsi="Arial" w:cs="Arial"/>
          <w:sz w:val="22"/>
          <w:szCs w:val="22"/>
          <w:lang w:val="cy-GB"/>
        </w:rPr>
        <w:t>d</w:t>
      </w:r>
      <w:r w:rsidRPr="007206ED">
        <w:rPr>
          <w:rFonts w:ascii="Arial" w:hAnsi="Arial" w:cs="Arial"/>
          <w:sz w:val="22"/>
          <w:szCs w:val="22"/>
          <w:lang w:val="cy-GB"/>
        </w:rPr>
        <w:t xml:space="preserve">dyfodol plant. </w:t>
      </w:r>
      <w:r w:rsidR="00E03685" w:rsidRPr="007206ED">
        <w:rPr>
          <w:rFonts w:ascii="Arial" w:hAnsi="Arial" w:cs="Arial"/>
          <w:sz w:val="22"/>
          <w:szCs w:val="22"/>
          <w:lang w:val="cy-GB"/>
        </w:rPr>
        <w:t>“</w:t>
      </w:r>
      <w:r w:rsidR="00E03685" w:rsidRPr="007206ED">
        <w:rPr>
          <w:rFonts w:ascii="Arial" w:hAnsi="Arial" w:cs="Arial"/>
          <w:sz w:val="22"/>
          <w:szCs w:val="22"/>
          <w:lang w:val="cy-GB"/>
        </w:rPr>
        <w:t>Your child will mostly be taught through games and play.</w:t>
      </w:r>
      <w:r w:rsidR="00E03685" w:rsidRPr="007206ED">
        <w:rPr>
          <w:rFonts w:ascii="Arial" w:hAnsi="Arial" w:cs="Arial"/>
          <w:sz w:val="22"/>
          <w:szCs w:val="22"/>
          <w:lang w:val="cy-GB"/>
        </w:rPr>
        <w:t xml:space="preserve">”, </w:t>
      </w:r>
      <w:r w:rsidR="00E03685" w:rsidRPr="007206ED">
        <w:rPr>
          <w:rFonts w:ascii="Arial" w:hAnsi="Arial" w:cs="Arial"/>
          <w:sz w:val="22"/>
          <w:szCs w:val="22"/>
          <w:lang w:val="cy-GB"/>
        </w:rPr>
        <w:t>(Gov.uk, 2012)</w:t>
      </w:r>
      <w:r w:rsidR="00E03685" w:rsidRPr="007206ED">
        <w:rPr>
          <w:rFonts w:ascii="Arial" w:hAnsi="Arial" w:cs="Arial"/>
          <w:sz w:val="22"/>
          <w:szCs w:val="22"/>
          <w:lang w:val="cy-GB"/>
        </w:rPr>
        <w:t xml:space="preserve">. </w:t>
      </w:r>
      <w:r w:rsidR="006D512F" w:rsidRPr="007206ED">
        <w:rPr>
          <w:rFonts w:ascii="Arial" w:hAnsi="Arial" w:cs="Arial"/>
          <w:sz w:val="22"/>
          <w:szCs w:val="22"/>
          <w:lang w:val="cy-GB"/>
        </w:rPr>
        <w:t xml:space="preserve">Dyma ddatganiad gan Lywodraeth y DU. Pwysleisia hyn y pwysigrwydd o ddysgu trwy chwarae. Mae’n amlwg ei fod yn bodoli o fewn ysgolion, ond serch hyn, mae’n bwysig iawn i werthuso’r syniad hyn. </w:t>
      </w:r>
      <w:r w:rsidR="0052094B" w:rsidRPr="007206ED">
        <w:rPr>
          <w:rFonts w:ascii="Arial" w:hAnsi="Arial" w:cs="Arial"/>
          <w:sz w:val="22"/>
          <w:szCs w:val="22"/>
          <w:lang w:val="cy-GB"/>
        </w:rPr>
        <w:t>“</w:t>
      </w:r>
      <w:r w:rsidR="0052094B" w:rsidRPr="007206ED">
        <w:rPr>
          <w:rFonts w:ascii="Arial" w:hAnsi="Arial" w:cs="Arial"/>
          <w:sz w:val="22"/>
          <w:szCs w:val="22"/>
          <w:lang w:val="cy-GB"/>
        </w:rPr>
        <w:t>Vyotsky argued against the pedantic intellectualization of play</w:t>
      </w:r>
      <w:r w:rsidR="0052094B" w:rsidRPr="007206ED">
        <w:rPr>
          <w:rFonts w:ascii="Arial" w:hAnsi="Arial" w:cs="Arial"/>
          <w:sz w:val="22"/>
          <w:szCs w:val="22"/>
          <w:lang w:val="cy-GB"/>
        </w:rPr>
        <w:t xml:space="preserve">”, </w:t>
      </w:r>
      <w:r w:rsidR="00EF01D5" w:rsidRPr="007206ED">
        <w:rPr>
          <w:rFonts w:ascii="Arial" w:hAnsi="Arial" w:cs="Arial"/>
          <w:sz w:val="22"/>
          <w:szCs w:val="22"/>
          <w:lang w:val="cy-GB"/>
        </w:rPr>
        <w:t>(Wood, 2013, Tud 139).</w:t>
      </w:r>
      <w:r w:rsidR="008C1FEA" w:rsidRPr="007206ED">
        <w:rPr>
          <w:rFonts w:ascii="Arial" w:hAnsi="Arial" w:cs="Arial"/>
          <w:sz w:val="22"/>
          <w:szCs w:val="22"/>
          <w:lang w:val="cy-GB"/>
        </w:rPr>
        <w:t xml:space="preserve"> </w:t>
      </w:r>
      <w:r w:rsidR="006D512F" w:rsidRPr="007206ED">
        <w:rPr>
          <w:rFonts w:ascii="Arial" w:hAnsi="Arial" w:cs="Arial"/>
          <w:sz w:val="22"/>
          <w:szCs w:val="22"/>
          <w:lang w:val="cy-GB"/>
        </w:rPr>
        <w:t>Prif syniad Vygotsky yw gyfathrebiad plant. Gallwch ddweud fod Vygotsky yn rhagrithiol ar ei eiriau yma, oherwydd gallwch farnu taw chwarae yw un o’r dulliau mae plant yn derbyn y profiad orau o gyfathrebu â’i chyfoedion. Mae hyn wedyn yn sicrhau datblygiad llythrennedd a llafar.</w:t>
      </w:r>
      <w:r w:rsidR="006D512F" w:rsidRPr="007206ED">
        <w:rPr>
          <w:rFonts w:ascii="Arial" w:hAnsi="Arial" w:cs="Arial"/>
          <w:sz w:val="22"/>
          <w:szCs w:val="22"/>
          <w:lang w:val="cy-GB"/>
        </w:rPr>
        <w:t xml:space="preserve"> </w:t>
      </w:r>
      <w:r w:rsidR="00B07076" w:rsidRPr="007206ED">
        <w:rPr>
          <w:rFonts w:ascii="Arial" w:hAnsi="Arial" w:cs="Arial"/>
          <w:sz w:val="22"/>
          <w:szCs w:val="22"/>
          <w:lang w:val="cy-GB"/>
        </w:rPr>
        <w:t>“</w:t>
      </w:r>
      <w:r w:rsidR="00B07076" w:rsidRPr="00E03685">
        <w:rPr>
          <w:rFonts w:ascii="Arial" w:hAnsi="Arial" w:cs="Arial"/>
          <w:sz w:val="22"/>
          <w:szCs w:val="22"/>
          <w:lang w:val="cy-GB"/>
        </w:rPr>
        <w:t>Play and exploration promotes brain development.</w:t>
      </w:r>
      <w:r w:rsidR="00B07076" w:rsidRPr="007206ED">
        <w:rPr>
          <w:rFonts w:ascii="Arial" w:hAnsi="Arial" w:cs="Arial"/>
          <w:sz w:val="22"/>
          <w:szCs w:val="22"/>
          <w:lang w:val="cy-GB"/>
        </w:rPr>
        <w:t>” (The Early Years Foundation Stage, 2007).</w:t>
      </w:r>
      <w:r w:rsidR="00B07076" w:rsidRPr="007206ED">
        <w:rPr>
          <w:rFonts w:ascii="Arial" w:hAnsi="Arial" w:cs="Arial"/>
          <w:color w:val="FF0000"/>
          <w:sz w:val="22"/>
          <w:szCs w:val="22"/>
          <w:lang w:val="cy-GB"/>
        </w:rPr>
        <w:t xml:space="preserve"> </w:t>
      </w:r>
      <w:r w:rsidR="0079256C" w:rsidRPr="007206ED">
        <w:rPr>
          <w:rFonts w:ascii="Arial" w:hAnsi="Arial" w:cs="Arial"/>
          <w:color w:val="000000" w:themeColor="text1"/>
          <w:sz w:val="22"/>
          <w:szCs w:val="22"/>
          <w:lang w:val="cy-GB"/>
        </w:rPr>
        <w:t>Dyma ddatganiad sy’n gwrthgyferbynnu geiriau Vygotsky. Arsylwais i ddosbarth meithrin, sy’n golygu chwarae oedd prif ffocws y dydd. Rwy’n ymwybodol wrth i blant symud trwy’r cyfnod sylfaen, mae’r gwaith academaidd yn cynyddu, ond mae’n bwysig i blant y cyfnod sylfaen cael cydbwysedd effeithlon. Fel datganai’r Llywodraeth DU, bydd plant y cyfnod sylfaen yn cael ei ddysgu trwy chwarae yn rheolaidd, (Gov.uk, 2012). Yn amlwg, y llywodraeth sy’n gwneud penderfyniadau mawr ar sail y cwricwlwm cenedlaethol, sy’n golygu bydd ffocws ar chwarae.</w:t>
      </w:r>
    </w:p>
    <w:p w14:paraId="7FD73F8F" w14:textId="77777777" w:rsidR="0079256C" w:rsidRPr="007206ED" w:rsidRDefault="0079256C" w:rsidP="007206ED">
      <w:pPr>
        <w:spacing w:line="360" w:lineRule="auto"/>
        <w:rPr>
          <w:rFonts w:ascii="Arial" w:hAnsi="Arial" w:cs="Arial"/>
          <w:color w:val="000000" w:themeColor="text1"/>
          <w:sz w:val="22"/>
          <w:szCs w:val="22"/>
          <w:lang w:val="cy-GB"/>
        </w:rPr>
      </w:pPr>
    </w:p>
    <w:p w14:paraId="1DF6BBA6" w14:textId="7821A27E" w:rsidR="00834E2A" w:rsidRPr="007206ED" w:rsidRDefault="0079256C" w:rsidP="007206ED">
      <w:pPr>
        <w:spacing w:line="360" w:lineRule="auto"/>
        <w:rPr>
          <w:rFonts w:ascii="Arial" w:hAnsi="Arial" w:cs="Arial"/>
          <w:color w:val="000000" w:themeColor="text1"/>
          <w:sz w:val="22"/>
          <w:szCs w:val="22"/>
          <w:lang w:val="cy-GB"/>
        </w:rPr>
      </w:pPr>
      <w:r w:rsidRPr="007206ED">
        <w:rPr>
          <w:rFonts w:ascii="Arial" w:hAnsi="Arial" w:cs="Arial"/>
          <w:color w:val="000000" w:themeColor="text1"/>
          <w:sz w:val="22"/>
          <w:szCs w:val="22"/>
          <w:lang w:val="cy-GB"/>
        </w:rPr>
        <w:t>Wrth ystyried y pedwar diben o fewn cwricwlwm Cymru, mae dyheadau i blant y wlad. Gallwch ddadlau fod dysgu trwy chwarae yn helpu plant datblygu’r rhinweddau hyn. Wrth ystyried y diben i blant fod yn iach, gallwch ddadlau fod plant yn datblygu’r sgiliau hyn wrth ddysgu yn yr awyr agored, (hwb.gov.wales, d.d.). Mae llawer o ddysgu trwy chwarae yn bodoli wrth i athrawon cynnal gwersi tu fas, felly mantais i hyn yw ddatblygiad iechyd plant. Mae llawer o ymchwil yn dangos fod datblygiadau corfforol yn amlwg yn bodoli wrth i blant dysgu yn yr awyr agored, (Bilton, 2002). Dywed Bilton (2002) fod tri cham i ddatblygiad corfforol plant, sef tyfu, datblygiad ac aeddfedrwydd. Pwysleisia fod amgylchedd dysgu yn bwysig iawn, sef yr awyr agored. Fel dywed Fframwaith y Cyfnod Sylfaen, mae datblygiad corfforol yn holl bwysig i blant yn y Cyfnod Sylfaen, yn enwedig wrth edrych ar yr effeithiau positif o chwarae anturus</w:t>
      </w:r>
      <w:r w:rsidR="006677EA" w:rsidRPr="007206ED">
        <w:rPr>
          <w:rFonts w:ascii="Arial" w:hAnsi="Arial" w:cs="Arial"/>
          <w:color w:val="000000" w:themeColor="text1"/>
          <w:sz w:val="22"/>
          <w:szCs w:val="22"/>
          <w:lang w:val="cy-GB"/>
        </w:rPr>
        <w:t xml:space="preserve">, </w:t>
      </w:r>
      <w:r w:rsidR="006677EA" w:rsidRPr="007206ED">
        <w:rPr>
          <w:rFonts w:ascii="Arial" w:hAnsi="Arial" w:cs="Arial"/>
          <w:color w:val="000000" w:themeColor="text1"/>
          <w:sz w:val="22"/>
          <w:szCs w:val="22"/>
        </w:rPr>
        <w:t>(</w:t>
      </w:r>
      <w:proofErr w:type="spellStart"/>
      <w:r w:rsidR="006677EA" w:rsidRPr="007206ED">
        <w:rPr>
          <w:rFonts w:ascii="Arial" w:hAnsi="Arial" w:cs="Arial"/>
          <w:color w:val="000000" w:themeColor="text1"/>
          <w:sz w:val="22"/>
          <w:szCs w:val="22"/>
        </w:rPr>
        <w:t>Cwricwlwm</w:t>
      </w:r>
      <w:proofErr w:type="spellEnd"/>
      <w:r w:rsidR="006677EA" w:rsidRPr="007206ED">
        <w:rPr>
          <w:rFonts w:ascii="Arial" w:hAnsi="Arial" w:cs="Arial"/>
          <w:color w:val="000000" w:themeColor="text1"/>
          <w:sz w:val="22"/>
          <w:szCs w:val="22"/>
        </w:rPr>
        <w:t xml:space="preserve"> Cymru </w:t>
      </w:r>
      <w:proofErr w:type="spellStart"/>
      <w:r w:rsidR="006677EA" w:rsidRPr="007206ED">
        <w:rPr>
          <w:rFonts w:ascii="Arial" w:hAnsi="Arial" w:cs="Arial"/>
          <w:color w:val="000000" w:themeColor="text1"/>
          <w:sz w:val="22"/>
          <w:szCs w:val="22"/>
        </w:rPr>
        <w:t>Fframwaith</w:t>
      </w:r>
      <w:proofErr w:type="spellEnd"/>
      <w:r w:rsidR="006677EA" w:rsidRPr="007206ED">
        <w:rPr>
          <w:rFonts w:ascii="Arial" w:hAnsi="Arial" w:cs="Arial"/>
          <w:color w:val="000000" w:themeColor="text1"/>
          <w:sz w:val="22"/>
          <w:szCs w:val="22"/>
        </w:rPr>
        <w:t xml:space="preserve"> y </w:t>
      </w:r>
      <w:proofErr w:type="spellStart"/>
      <w:r w:rsidR="006677EA" w:rsidRPr="007206ED">
        <w:rPr>
          <w:rFonts w:ascii="Arial" w:hAnsi="Arial" w:cs="Arial"/>
          <w:color w:val="000000" w:themeColor="text1"/>
          <w:sz w:val="22"/>
          <w:szCs w:val="22"/>
        </w:rPr>
        <w:t>Cyfnod</w:t>
      </w:r>
      <w:proofErr w:type="spellEnd"/>
      <w:r w:rsidR="006677EA" w:rsidRPr="007206ED">
        <w:rPr>
          <w:rFonts w:ascii="Arial" w:hAnsi="Arial" w:cs="Arial"/>
          <w:color w:val="000000" w:themeColor="text1"/>
          <w:sz w:val="22"/>
          <w:szCs w:val="22"/>
        </w:rPr>
        <w:t xml:space="preserve"> Sylfaen, </w:t>
      </w:r>
      <w:proofErr w:type="spellStart"/>
      <w:r w:rsidR="006677EA" w:rsidRPr="007206ED">
        <w:rPr>
          <w:rFonts w:ascii="Arial" w:hAnsi="Arial" w:cs="Arial"/>
          <w:color w:val="000000" w:themeColor="text1"/>
          <w:sz w:val="22"/>
          <w:szCs w:val="22"/>
        </w:rPr>
        <w:t>d</w:t>
      </w:r>
      <w:r w:rsidR="006677EA" w:rsidRPr="007206ED">
        <w:rPr>
          <w:rFonts w:ascii="Arial" w:hAnsi="Arial" w:cs="Arial"/>
          <w:color w:val="000000" w:themeColor="text1"/>
          <w:sz w:val="22"/>
          <w:szCs w:val="22"/>
        </w:rPr>
        <w:t>.d.</w:t>
      </w:r>
      <w:proofErr w:type="spellEnd"/>
      <w:r w:rsidR="006677EA" w:rsidRPr="007206ED">
        <w:rPr>
          <w:rFonts w:ascii="Arial" w:hAnsi="Arial" w:cs="Arial"/>
          <w:color w:val="000000" w:themeColor="text1"/>
          <w:sz w:val="22"/>
          <w:szCs w:val="22"/>
        </w:rPr>
        <w:t>)</w:t>
      </w:r>
    </w:p>
    <w:p w14:paraId="49D8BA52" w14:textId="77777777" w:rsidR="00D80B63" w:rsidRPr="007206ED" w:rsidRDefault="00D80B63" w:rsidP="007206ED">
      <w:pPr>
        <w:spacing w:line="360" w:lineRule="auto"/>
        <w:rPr>
          <w:rFonts w:ascii="Arial" w:hAnsi="Arial" w:cs="Arial"/>
          <w:color w:val="FF0000"/>
          <w:sz w:val="22"/>
          <w:szCs w:val="22"/>
          <w:lang w:val="cy-GB"/>
        </w:rPr>
      </w:pPr>
    </w:p>
    <w:p w14:paraId="5A8C90AB" w14:textId="2B18F27B" w:rsidR="007D071C" w:rsidRPr="007206ED" w:rsidRDefault="00E75BC5" w:rsidP="007206ED">
      <w:pPr>
        <w:spacing w:line="360" w:lineRule="auto"/>
        <w:rPr>
          <w:rFonts w:ascii="Arial" w:hAnsi="Arial" w:cs="Arial"/>
          <w:color w:val="000000" w:themeColor="text1"/>
          <w:sz w:val="22"/>
          <w:szCs w:val="22"/>
          <w:lang w:val="cy-GB"/>
        </w:rPr>
      </w:pPr>
      <w:r w:rsidRPr="007206ED">
        <w:rPr>
          <w:rFonts w:ascii="Arial" w:hAnsi="Arial" w:cs="Arial"/>
          <w:color w:val="000000" w:themeColor="text1"/>
          <w:sz w:val="22"/>
          <w:szCs w:val="22"/>
          <w:lang w:val="cy-GB"/>
        </w:rPr>
        <w:t xml:space="preserve">Yn yr ysgol arsylwais i, roedd ysgol coedwig. Dyma elfen bwysig iawn i’r ysgol, oherwydd rho hyn y cyfle i blant archwilio byd natur. Daeth y rhaglen o Sweden, yn 1957, (Rees a Gealy, 2013). Mae’r ysgol yn cynnal sesiynau wythnosol yn yr ysgol coedwig. Bydd un gweithgaredd penodol i’r plant gwneud, ac wedyn fydd amser rhydd i chwarae yn yr ardal natur. Rho hyn cyfle i blant datblygu ei sgiliau corfforol wrth chwarae gyda’i chyfoedion. Mae ymchwil yn pwysleisio fod chwarae yn yr awyr agored yn fuddiol i les plant, (niDirect Government Services, 2018). Gwelwn fod plant mwy tebygol i gymdeithasu ag eraill wrth chwarae tu allan. Mae hefyd llawer o ymchwil i gefnogi’r ffaith fod plant yn datblygu’u sgiliau </w:t>
      </w:r>
      <w:r w:rsidRPr="007206ED">
        <w:rPr>
          <w:rFonts w:ascii="Arial" w:hAnsi="Arial" w:cs="Arial"/>
          <w:color w:val="000000" w:themeColor="text1"/>
          <w:sz w:val="22"/>
          <w:szCs w:val="22"/>
          <w:lang w:val="cy-GB"/>
        </w:rPr>
        <w:lastRenderedPageBreak/>
        <w:t>datrys problemau wrth chwarae yn yr awyr agored. Dyma enghraifft o ddysgu trwy chwarae. Wrth chwarae yn yr ysgol coedwig, dydy plant dim yn ymwybodol ei fod yn dysgu, felly dyma ffordd effeithiol i blant datblygu</w:t>
      </w:r>
      <w:r w:rsidRPr="007206ED">
        <w:rPr>
          <w:rFonts w:ascii="Arial" w:hAnsi="Arial" w:cs="Arial"/>
          <w:color w:val="000000" w:themeColor="text1"/>
          <w:sz w:val="22"/>
          <w:szCs w:val="22"/>
          <w:lang w:val="cy-GB"/>
        </w:rPr>
        <w:t>.</w:t>
      </w:r>
    </w:p>
    <w:p w14:paraId="3A4D4DA0" w14:textId="42A7D043" w:rsidR="00367E7E" w:rsidRPr="007206ED" w:rsidRDefault="00367E7E" w:rsidP="007206ED">
      <w:pPr>
        <w:spacing w:line="360" w:lineRule="auto"/>
        <w:rPr>
          <w:rFonts w:ascii="Arial" w:hAnsi="Arial" w:cs="Arial"/>
          <w:sz w:val="22"/>
          <w:szCs w:val="22"/>
          <w:lang w:val="cy-GB"/>
        </w:rPr>
      </w:pPr>
    </w:p>
    <w:p w14:paraId="77047CD7" w14:textId="48BA0B5D" w:rsidR="00791F2B" w:rsidRPr="007206ED" w:rsidRDefault="00791F2B" w:rsidP="007206ED">
      <w:pPr>
        <w:spacing w:line="360" w:lineRule="auto"/>
        <w:rPr>
          <w:rFonts w:ascii="Arial" w:hAnsi="Arial" w:cs="Arial"/>
          <w:sz w:val="22"/>
          <w:szCs w:val="22"/>
          <w:lang w:val="cy-GB"/>
        </w:rPr>
      </w:pPr>
      <w:r w:rsidRPr="007206ED">
        <w:rPr>
          <w:rFonts w:ascii="Arial" w:hAnsi="Arial" w:cs="Arial"/>
          <w:sz w:val="22"/>
          <w:szCs w:val="22"/>
          <w:lang w:val="cy-GB"/>
        </w:rPr>
        <w:t>I asesu’r cwestiwn hyn, ymchwiliais tri phlentyn mewn dosbarth meithrin. Yn fy marn i, y dull arsylwi roedd fwyaf perthnasol i’r ymchwil, sef edrych ar ymddygiad grŵp, (Thomas, 2017). Defnyddiais amserlen arsylwi yn ystod fy ymchwil. Fel gweler yn Atodiad 2, dyma ffordd effeithlon i gadw trefn ar y data casglais o’r disgyblion. Dewisais tri phlentyn ar hap, ac arsylwais y ffordd roedden nhw’n ymddwyn o fewn y dosbarth. Doeddwn i ddim wedi cynnwys unrhyw enwau, neu wybodaeth bersonol o’r disgyblion, i sicrhau roeddwn i’n osgoi unrhyw broblemau moesegol. Wrth ystyried Canllawiau Bera (2018), mae’n bwysig cael caniatâd a chydsyniad o’r cyfranogwyr.</w:t>
      </w:r>
      <w:r w:rsidR="00650117" w:rsidRPr="007206ED">
        <w:rPr>
          <w:rFonts w:ascii="Arial" w:hAnsi="Arial" w:cs="Arial"/>
          <w:sz w:val="22"/>
          <w:szCs w:val="22"/>
          <w:lang w:val="cy-GB"/>
        </w:rPr>
        <w:t xml:space="preserve"> </w:t>
      </w:r>
      <w:r w:rsidR="00650117" w:rsidRPr="007206ED">
        <w:rPr>
          <w:rFonts w:ascii="Arial" w:hAnsi="Arial" w:cs="Arial"/>
          <w:sz w:val="22"/>
          <w:szCs w:val="22"/>
          <w:lang w:val="cy-GB"/>
        </w:rPr>
        <w:t>Roedd yr ysgol yn ymwybodol o’r ymchwil, a fy mhwrpas yn yr ysgol, ond doedd rhieni’r plant ddim yn ymwybodol. Oherwydd roedd y disgyblion o dan yr oed o 18, doedden nhw ddim gallu cytuno i’r ymchwil, felly dyma wendid moesegol i fy ymchwil. Yn ystod y dydd, rhoddodd yr athrawes sawl cyfle i’r plant dewis y gweithgaredd roedden nhw angen gwneud. Golyga hyn, gwerthusais i’r penderfyniadau gwnaeth y plant. Dilynais y plant o amgylch y dosbarth, ond anfantais i’r ymchwil hyn yw’r ffaith roedd yn anodd iawn arsylwi tri phlentyn ar un dro. Arsylwais y plant heb gymryd rhan yn y gweithgareddau, i geisio casglu’r data mwyaf dilys bosib.</w:t>
      </w:r>
    </w:p>
    <w:p w14:paraId="101CFC3D" w14:textId="43056A3B" w:rsidR="00F95604" w:rsidRPr="007206ED" w:rsidRDefault="00F95604" w:rsidP="007206ED">
      <w:pPr>
        <w:spacing w:line="360" w:lineRule="auto"/>
        <w:rPr>
          <w:rFonts w:ascii="Arial" w:hAnsi="Arial" w:cs="Arial"/>
          <w:sz w:val="22"/>
          <w:szCs w:val="22"/>
          <w:lang w:val="cy-GB"/>
        </w:rPr>
      </w:pPr>
    </w:p>
    <w:p w14:paraId="0B2BAF07" w14:textId="47D1F1B6" w:rsidR="00367E7E" w:rsidRPr="007206ED" w:rsidRDefault="00650117" w:rsidP="007206ED">
      <w:pPr>
        <w:spacing w:line="360" w:lineRule="auto"/>
        <w:rPr>
          <w:rFonts w:ascii="Arial" w:hAnsi="Arial" w:cs="Arial"/>
          <w:color w:val="000000" w:themeColor="text1"/>
          <w:sz w:val="22"/>
          <w:szCs w:val="22"/>
          <w:lang w:val="cy-GB"/>
        </w:rPr>
      </w:pPr>
      <w:r w:rsidRPr="007206ED">
        <w:rPr>
          <w:rFonts w:ascii="Arial" w:hAnsi="Arial" w:cs="Arial"/>
          <w:color w:val="000000" w:themeColor="text1"/>
          <w:sz w:val="22"/>
          <w:szCs w:val="22"/>
          <w:lang w:val="cy-GB"/>
        </w:rPr>
        <w:t>Wrth gynnal yr ymchwil, defnyddiais y raddfa Leuven i asesu’r ffordd mae plant yn dysgu trwy chwarae. Pwrpas defnyddio’r raddfa Leuven yw ffurfio dealltwriaeth o ymlyniad plant. Mae pum categori gwahanol i feddwl am wrth ddefnyddio’r raddfa Leuven. Defnyddiais y pum categori hyn i geisio deall y ffordd roedd y plant yn ymddwyn o fewn y dosbarth. “If children feel confident in their surroundings they are more likely to learn productively and develop in a healthy way.”, (Learning Journals, 2021). Yn fy marn i, os roedd plentyn yn gyfforddus yn y dosbarth, roedden nhw’n fwy parod i ddysgu. Ond broblem hwynebais wrth ddefnyddio’r raddfa Leuven oedd tuedd. Defnyddiais i farn fy hun, ond dim ond dau ddiwrnod arsylwais y plant. Dydy hyn ddim yn gwneud y data’n ddilys iawn. Mae’r raddfa Leuven yn ffordd ddibynadwy i fesur datblygiad plant ar draws cyfnod hir, ond yn fy marn i, doedd e ddim yn y dull mwyaf effeithiol am fy ymchwil i.</w:t>
      </w:r>
    </w:p>
    <w:p w14:paraId="3FDC1475" w14:textId="77777777" w:rsidR="00650117" w:rsidRPr="007206ED" w:rsidRDefault="00650117" w:rsidP="007206ED">
      <w:pPr>
        <w:spacing w:line="360" w:lineRule="auto"/>
        <w:rPr>
          <w:rFonts w:ascii="Arial" w:hAnsi="Arial" w:cs="Arial"/>
          <w:color w:val="000000" w:themeColor="text1"/>
          <w:sz w:val="22"/>
          <w:szCs w:val="22"/>
          <w:lang w:val="cy-GB"/>
        </w:rPr>
      </w:pPr>
    </w:p>
    <w:p w14:paraId="0A5EE7A3" w14:textId="22A94B3B" w:rsidR="006C6B6C" w:rsidRPr="007206ED" w:rsidRDefault="002D26ED" w:rsidP="007206ED">
      <w:pPr>
        <w:spacing w:line="360" w:lineRule="auto"/>
        <w:rPr>
          <w:rFonts w:ascii="Arial" w:hAnsi="Arial" w:cs="Arial"/>
          <w:sz w:val="22"/>
          <w:szCs w:val="22"/>
          <w:lang w:val="cy-GB"/>
        </w:rPr>
      </w:pPr>
      <w:r w:rsidRPr="007206ED">
        <w:rPr>
          <w:rFonts w:ascii="Arial" w:hAnsi="Arial" w:cs="Arial"/>
          <w:sz w:val="22"/>
          <w:szCs w:val="22"/>
          <w:lang w:val="cy-GB"/>
        </w:rPr>
        <w:t>Yn ystod fy amser yn yr ysgol, arsylwais i weithgareddau tu fewn a thu fas. Y brif ardal arsylwais o fewn y dosbarth oedd yr ardal chwarae rôl</w:t>
      </w:r>
      <w:r w:rsidR="00D10CB3" w:rsidRPr="007206ED">
        <w:rPr>
          <w:rFonts w:ascii="Arial" w:hAnsi="Arial" w:cs="Arial"/>
          <w:sz w:val="22"/>
          <w:szCs w:val="22"/>
          <w:lang w:val="cy-GB"/>
        </w:rPr>
        <w:t xml:space="preserve">. </w:t>
      </w:r>
      <w:r w:rsidR="006C6B6C" w:rsidRPr="007206ED">
        <w:rPr>
          <w:rFonts w:ascii="Arial" w:hAnsi="Arial" w:cs="Arial"/>
          <w:sz w:val="22"/>
          <w:szCs w:val="22"/>
          <w:lang w:val="cy-GB"/>
        </w:rPr>
        <w:t xml:space="preserve">“Role play was used </w:t>
      </w:r>
      <w:r w:rsidR="00D23871" w:rsidRPr="007206ED">
        <w:rPr>
          <w:rFonts w:ascii="Arial" w:hAnsi="Arial" w:cs="Arial"/>
          <w:sz w:val="22"/>
          <w:szCs w:val="22"/>
          <w:lang w:val="cy-GB"/>
        </w:rPr>
        <w:t xml:space="preserve">extensively to realize specific intentions for a number of curriculum areas, notably literacy, as well as broader intentions such as social and language development.”, </w:t>
      </w:r>
      <w:r w:rsidR="00D23871" w:rsidRPr="007206ED">
        <w:rPr>
          <w:rFonts w:ascii="Arial" w:hAnsi="Arial" w:cs="Arial"/>
          <w:sz w:val="22"/>
          <w:szCs w:val="22"/>
          <w:lang w:val="cy-GB"/>
        </w:rPr>
        <w:t>(Bennett, Wood a Rogers, 1997</w:t>
      </w:r>
      <w:r w:rsidR="00D23871" w:rsidRPr="007206ED">
        <w:rPr>
          <w:rFonts w:ascii="Arial" w:hAnsi="Arial" w:cs="Arial"/>
          <w:sz w:val="22"/>
          <w:szCs w:val="22"/>
          <w:lang w:val="cy-GB"/>
        </w:rPr>
        <w:t>, Tud 118</w:t>
      </w:r>
      <w:r w:rsidR="00D23871" w:rsidRPr="007206ED">
        <w:rPr>
          <w:rFonts w:ascii="Arial" w:hAnsi="Arial" w:cs="Arial"/>
          <w:sz w:val="22"/>
          <w:szCs w:val="22"/>
          <w:lang w:val="cy-GB"/>
        </w:rPr>
        <w:t>)</w:t>
      </w:r>
      <w:r w:rsidR="00D23871" w:rsidRPr="007206ED">
        <w:rPr>
          <w:rFonts w:ascii="Arial" w:hAnsi="Arial" w:cs="Arial"/>
          <w:sz w:val="22"/>
          <w:szCs w:val="22"/>
          <w:lang w:val="cy-GB"/>
        </w:rPr>
        <w:t>.</w:t>
      </w:r>
      <w:r w:rsidR="00E03685" w:rsidRPr="007206ED">
        <w:rPr>
          <w:rFonts w:ascii="Arial" w:hAnsi="Arial" w:cs="Arial"/>
          <w:sz w:val="22"/>
          <w:szCs w:val="22"/>
          <w:lang w:val="cy-GB"/>
        </w:rPr>
        <w:t xml:space="preserve">  </w:t>
      </w:r>
      <w:r w:rsidRPr="007206ED">
        <w:rPr>
          <w:rFonts w:ascii="Arial" w:hAnsi="Arial" w:cs="Arial"/>
          <w:sz w:val="22"/>
          <w:szCs w:val="22"/>
          <w:lang w:val="cy-GB"/>
        </w:rPr>
        <w:t xml:space="preserve">Roedd Plentyn 1 a Phlentyn 2 yn treulio llawer o’i amser yn yr ardal </w:t>
      </w:r>
      <w:r w:rsidRPr="007206ED">
        <w:rPr>
          <w:rFonts w:ascii="Arial" w:hAnsi="Arial" w:cs="Arial"/>
          <w:sz w:val="22"/>
          <w:szCs w:val="22"/>
          <w:lang w:val="cy-GB"/>
        </w:rPr>
        <w:lastRenderedPageBreak/>
        <w:t>chwarae rôl. Wrth arsylwi'r disgyblion hyn, gwelais lawer o ddatblygiadau sgiliau cyfathrebu. Dim ond 3 oed roedd y ddwy, felly doedd ei sgiliau llythrennedd ddim o safon uchel eto. Ond gwelais fod yr ardal hon yn rhoi cymorth arbennig i blant datblygu’i llafar. Dangosodd Plentyn 2 llawer o wybyddiaeth am sgiliau bywyd, er enghraifft, sut i wisgo babi a chwarae yn yr ardal coginio. Dyma pam rhoddais i Blentyn 2 ar y lefel uchel wrth ystyried y raddfa Leuven. Yn yr wythnos gyntaf o bob hanner tymor, mae’r ardal chwarae rôl yn cael thema newydd. Bydd un aelod o staff yn treulio amser yn chwarae â’r plant i sicrhau dealltwriaeth o’r thema. Gofynna’r athrawes cwestiynau perthnasol, i’r plant dysgu pwrpas yr ardal hon. Datblyga’r plant sgiliau gweithio mewn grŵp wrth chwarae â’i chyfoedion. Dyma’r ardal o fewn y dosbarth sylweddolais roedd y plant yn derbyn addysg fwyaf effeithiol trwy chwarae.</w:t>
      </w:r>
    </w:p>
    <w:p w14:paraId="523F640E" w14:textId="64EE5635" w:rsidR="00CC277E" w:rsidRPr="007206ED" w:rsidRDefault="00CC277E" w:rsidP="007206ED">
      <w:pPr>
        <w:spacing w:line="360" w:lineRule="auto"/>
        <w:rPr>
          <w:rFonts w:ascii="Arial" w:hAnsi="Arial" w:cs="Arial"/>
          <w:sz w:val="22"/>
          <w:szCs w:val="22"/>
          <w:lang w:val="cy-GB"/>
        </w:rPr>
      </w:pPr>
    </w:p>
    <w:p w14:paraId="2BC71D88" w14:textId="2B8C61E8" w:rsidR="00A7076D" w:rsidRPr="007206ED" w:rsidRDefault="00755E3E" w:rsidP="007206ED">
      <w:pPr>
        <w:spacing w:line="360" w:lineRule="auto"/>
        <w:rPr>
          <w:rFonts w:ascii="Arial" w:hAnsi="Arial" w:cs="Arial"/>
          <w:sz w:val="22"/>
          <w:szCs w:val="22"/>
          <w:lang w:val="cy-GB"/>
        </w:rPr>
      </w:pPr>
      <w:r w:rsidRPr="007206ED">
        <w:rPr>
          <w:rFonts w:ascii="Arial" w:hAnsi="Arial" w:cs="Arial"/>
          <w:sz w:val="22"/>
          <w:szCs w:val="22"/>
          <w:lang w:val="cy-GB"/>
        </w:rPr>
        <w:t>Yn yr ardal tu allan, roedd llawer o ffocws ar ‘tuff trays’. Hyd yn oed roedd ardal chwarae rôl, doedd y plant dim yn tueddi i chwarae yn yr ardal hon cymaint. Roedd amryw o ‘tuff trays’ o amgylch yr iard, gyda nwyddau gwahanol i blant arbrofi â. Ardal boblogaidd oedd yr ardal tywod. Rhoddodd yr athrawes adnoddau i’r plant llenwi ac arllwys y tywod. Gwelais Blentyn 1 yn cael llawer o ddiddordeb i chwarae â’r tywod yn ystod amser egwyl. Helpa hyn datblygu’i sgiliau mesur, sy’n gydfyd â’i datblygiad rhifedd. Wrth ystyried diddordeb Plentyn 1 yn yr ysgol, lefel Uchel iawn sydd fwyaf perthnasol iddo ar y raddfa Leuven. Roedd hefyd llawer o ffocws ar ddŵr yn yr ysgol. Dywed Gross (2012) fod dysgu wrth arbrofi â thwr yn sicrhau dealltwriaeth o elfennau ffiseg, bioleg, cemeg a mathemateg. Dyma weithgaredd mae plant yn mwynhau, a dydyn nhw ddim yn ymwybodol ei fod yn dysgu. Bwriad yr athrawes wrth greu gweithgareddau am y ‘tuff trays’ yw cyflwyno amryw o ddeunyddiau. Golyga hyn fydd plant yn cael profiad o chwarae â sawl deunydd, i annog plant i fod yn chwilfrydig.</w:t>
      </w:r>
    </w:p>
    <w:p w14:paraId="4394D99F" w14:textId="77777777" w:rsidR="007206ED" w:rsidRPr="007206ED" w:rsidRDefault="007206ED" w:rsidP="007206ED">
      <w:pPr>
        <w:spacing w:line="360" w:lineRule="auto"/>
        <w:rPr>
          <w:rFonts w:ascii="Arial" w:hAnsi="Arial" w:cs="Arial"/>
          <w:sz w:val="22"/>
          <w:szCs w:val="22"/>
          <w:lang w:val="cy-GB"/>
        </w:rPr>
      </w:pPr>
    </w:p>
    <w:p w14:paraId="76D9FF13" w14:textId="53A25FC5" w:rsidR="00F53B10" w:rsidRPr="007206ED" w:rsidRDefault="00A7076D" w:rsidP="007206ED">
      <w:pPr>
        <w:spacing w:line="360" w:lineRule="auto"/>
        <w:rPr>
          <w:rFonts w:ascii="Arial" w:hAnsi="Arial" w:cs="Arial"/>
          <w:sz w:val="22"/>
          <w:szCs w:val="22"/>
          <w:lang w:val="cy-GB"/>
        </w:rPr>
      </w:pPr>
      <w:r w:rsidRPr="007206ED">
        <w:rPr>
          <w:rFonts w:ascii="Arial" w:hAnsi="Arial" w:cs="Arial"/>
          <w:sz w:val="22"/>
          <w:szCs w:val="22"/>
          <w:lang w:val="cy-GB"/>
        </w:rPr>
        <w:t>I gymharu’r ddwy ardal, rwy’n credu mai plant yn derbyn addysg well o ddysgu yn yr awyr agored. Hyd yn oed mae plant yn dysgu yn yr ardal chwarae rôl, casglais wybodaeth fod plant yn tueddi i gysylltu’r amgylchedd dosbarth â gwaith academaidd. Roedd Plentyn 3 yn awyddus iawn i chwarae yn yr ardal tu allan. Dywed yr athrawes doedd Plentyn 3 dim yn fodlon gwneud unrhyw waith ysgrifenedig, oherwydd roedd yn ymwybodol ei fod yn dysgu. Roedd yn gofyn yn aml os roedd hawl mynd nôl i chwarae. Dyma enghraifft berffaith o ddysgu trwy chwarae yn fod yn ddull effeithiol i rai disgyblion. Am y plant sydd ddim yn academaidd, dyma ffordd dda iddyn nhw dderbyn rhyw fath o addysg. Yn fy marn i, wrth ystyried y raddfa Leuven, byddai Plentyn 3 yn mynd ar lefel uchel wrth iddo chwarae tu allan. Ond i gymharu, byddai ar lefel isel wrth weithio o fewn y dosbarth. Dyma pam dydy’r raddfa Leuven ddim yn ddibynadwy iawn wrth arsylwi plant. Dydych ddim gallu rhoi un lefel i rai plant, oherwydd rydyn nhw’n cyflawni mewn ffordd wahanol yn dibynnu ar yr amgylched</w:t>
      </w:r>
      <w:r w:rsidR="006C5B59" w:rsidRPr="007206ED">
        <w:rPr>
          <w:rFonts w:ascii="Arial" w:hAnsi="Arial" w:cs="Arial"/>
          <w:sz w:val="22"/>
          <w:szCs w:val="22"/>
          <w:lang w:val="cy-GB"/>
        </w:rPr>
        <w:t xml:space="preserve">. </w:t>
      </w:r>
      <w:r w:rsidR="005A3A67" w:rsidRPr="007206ED">
        <w:rPr>
          <w:rFonts w:ascii="Arial" w:hAnsi="Arial" w:cs="Arial"/>
          <w:sz w:val="22"/>
          <w:szCs w:val="22"/>
          <w:lang w:val="cy-GB"/>
        </w:rPr>
        <w:lastRenderedPageBreak/>
        <w:t xml:space="preserve">“Outdoor play may suit some children more than others, but it also may give children the opportunity to be more assertive and thereby more inventive than indoors.”, </w:t>
      </w:r>
      <w:r w:rsidR="005A3A67" w:rsidRPr="007206ED">
        <w:rPr>
          <w:rFonts w:ascii="Arial" w:hAnsi="Arial" w:cs="Arial"/>
          <w:sz w:val="22"/>
          <w:szCs w:val="22"/>
        </w:rPr>
        <w:t>(</w:t>
      </w:r>
      <w:proofErr w:type="spellStart"/>
      <w:r w:rsidR="005A3A67" w:rsidRPr="007206ED">
        <w:rPr>
          <w:rFonts w:ascii="Arial" w:hAnsi="Arial" w:cs="Arial"/>
          <w:sz w:val="22"/>
          <w:szCs w:val="22"/>
        </w:rPr>
        <w:t>Bilton</w:t>
      </w:r>
      <w:proofErr w:type="spellEnd"/>
      <w:r w:rsidR="005A3A67" w:rsidRPr="007206ED">
        <w:rPr>
          <w:rFonts w:ascii="Arial" w:hAnsi="Arial" w:cs="Arial"/>
          <w:sz w:val="22"/>
          <w:szCs w:val="22"/>
        </w:rPr>
        <w:t>, 2002).</w:t>
      </w:r>
      <w:r w:rsidR="005A3A67" w:rsidRPr="007206ED">
        <w:rPr>
          <w:rFonts w:ascii="Arial" w:hAnsi="Arial" w:cs="Arial"/>
          <w:sz w:val="22"/>
          <w:szCs w:val="22"/>
        </w:rPr>
        <w:t xml:space="preserve"> </w:t>
      </w:r>
      <w:proofErr w:type="spellStart"/>
      <w:r w:rsidRPr="007206ED">
        <w:rPr>
          <w:rFonts w:ascii="Arial" w:hAnsi="Arial" w:cs="Arial"/>
          <w:sz w:val="22"/>
          <w:szCs w:val="22"/>
        </w:rPr>
        <w:t>Mae’n</w:t>
      </w:r>
      <w:proofErr w:type="spellEnd"/>
      <w:r w:rsidRPr="007206ED">
        <w:rPr>
          <w:rFonts w:ascii="Arial" w:hAnsi="Arial" w:cs="Arial"/>
          <w:sz w:val="22"/>
          <w:szCs w:val="22"/>
        </w:rPr>
        <w:t xml:space="preserve"> </w:t>
      </w:r>
      <w:proofErr w:type="spellStart"/>
      <w:r w:rsidRPr="007206ED">
        <w:rPr>
          <w:rFonts w:ascii="Arial" w:hAnsi="Arial" w:cs="Arial"/>
          <w:sz w:val="22"/>
          <w:szCs w:val="22"/>
        </w:rPr>
        <w:t>amlwg</w:t>
      </w:r>
      <w:proofErr w:type="spellEnd"/>
      <w:r w:rsidRPr="007206ED">
        <w:rPr>
          <w:rFonts w:ascii="Arial" w:hAnsi="Arial" w:cs="Arial"/>
          <w:sz w:val="22"/>
          <w:szCs w:val="22"/>
        </w:rPr>
        <w:t xml:space="preserve"> does dim </w:t>
      </w:r>
      <w:proofErr w:type="spellStart"/>
      <w:r w:rsidRPr="007206ED">
        <w:rPr>
          <w:rFonts w:ascii="Arial" w:hAnsi="Arial" w:cs="Arial"/>
          <w:sz w:val="22"/>
          <w:szCs w:val="22"/>
        </w:rPr>
        <w:t>ateb</w:t>
      </w:r>
      <w:proofErr w:type="spellEnd"/>
      <w:r w:rsidRPr="007206ED">
        <w:rPr>
          <w:rFonts w:ascii="Arial" w:hAnsi="Arial" w:cs="Arial"/>
          <w:sz w:val="22"/>
          <w:szCs w:val="22"/>
        </w:rPr>
        <w:t xml:space="preserve"> </w:t>
      </w:r>
      <w:proofErr w:type="spellStart"/>
      <w:r w:rsidRPr="007206ED">
        <w:rPr>
          <w:rFonts w:ascii="Arial" w:hAnsi="Arial" w:cs="Arial"/>
          <w:sz w:val="22"/>
          <w:szCs w:val="22"/>
        </w:rPr>
        <w:t>cywir</w:t>
      </w:r>
      <w:proofErr w:type="spellEnd"/>
      <w:r w:rsidRPr="007206ED">
        <w:rPr>
          <w:rFonts w:ascii="Arial" w:hAnsi="Arial" w:cs="Arial"/>
          <w:sz w:val="22"/>
          <w:szCs w:val="22"/>
        </w:rPr>
        <w:t xml:space="preserve"> </w:t>
      </w:r>
      <w:proofErr w:type="spellStart"/>
      <w:r w:rsidRPr="007206ED">
        <w:rPr>
          <w:rFonts w:ascii="Arial" w:hAnsi="Arial" w:cs="Arial"/>
          <w:sz w:val="22"/>
          <w:szCs w:val="22"/>
        </w:rPr>
        <w:t>i</w:t>
      </w:r>
      <w:proofErr w:type="spellEnd"/>
      <w:r w:rsidRPr="007206ED">
        <w:rPr>
          <w:rFonts w:ascii="Arial" w:hAnsi="Arial" w:cs="Arial"/>
          <w:sz w:val="22"/>
          <w:szCs w:val="22"/>
        </w:rPr>
        <w:t xml:space="preserve"> </w:t>
      </w:r>
      <w:proofErr w:type="spellStart"/>
      <w:r w:rsidRPr="007206ED">
        <w:rPr>
          <w:rFonts w:ascii="Arial" w:hAnsi="Arial" w:cs="Arial"/>
          <w:sz w:val="22"/>
          <w:szCs w:val="22"/>
        </w:rPr>
        <w:t>ba</w:t>
      </w:r>
      <w:proofErr w:type="spellEnd"/>
      <w:r w:rsidRPr="007206ED">
        <w:rPr>
          <w:rFonts w:ascii="Arial" w:hAnsi="Arial" w:cs="Arial"/>
          <w:sz w:val="22"/>
          <w:szCs w:val="22"/>
        </w:rPr>
        <w:t xml:space="preserve"> </w:t>
      </w:r>
      <w:proofErr w:type="spellStart"/>
      <w:r w:rsidRPr="007206ED">
        <w:rPr>
          <w:rFonts w:ascii="Arial" w:hAnsi="Arial" w:cs="Arial"/>
          <w:sz w:val="22"/>
          <w:szCs w:val="22"/>
        </w:rPr>
        <w:t>ardal</w:t>
      </w:r>
      <w:proofErr w:type="spellEnd"/>
      <w:r w:rsidRPr="007206ED">
        <w:rPr>
          <w:rFonts w:ascii="Arial" w:hAnsi="Arial" w:cs="Arial"/>
          <w:sz w:val="22"/>
          <w:szCs w:val="22"/>
        </w:rPr>
        <w:t xml:space="preserve"> </w:t>
      </w:r>
      <w:proofErr w:type="spellStart"/>
      <w:r w:rsidRPr="007206ED">
        <w:rPr>
          <w:rFonts w:ascii="Arial" w:hAnsi="Arial" w:cs="Arial"/>
          <w:sz w:val="22"/>
          <w:szCs w:val="22"/>
        </w:rPr>
        <w:t>sydd</w:t>
      </w:r>
      <w:proofErr w:type="spellEnd"/>
      <w:r w:rsidRPr="007206ED">
        <w:rPr>
          <w:rFonts w:ascii="Arial" w:hAnsi="Arial" w:cs="Arial"/>
          <w:sz w:val="22"/>
          <w:szCs w:val="22"/>
        </w:rPr>
        <w:t xml:space="preserve"> </w:t>
      </w:r>
      <w:proofErr w:type="spellStart"/>
      <w:r w:rsidRPr="007206ED">
        <w:rPr>
          <w:rFonts w:ascii="Arial" w:hAnsi="Arial" w:cs="Arial"/>
          <w:sz w:val="22"/>
          <w:szCs w:val="22"/>
        </w:rPr>
        <w:t>gorau</w:t>
      </w:r>
      <w:proofErr w:type="spellEnd"/>
      <w:r w:rsidRPr="007206ED">
        <w:rPr>
          <w:rFonts w:ascii="Arial" w:hAnsi="Arial" w:cs="Arial"/>
          <w:sz w:val="22"/>
          <w:szCs w:val="22"/>
        </w:rPr>
        <w:t xml:space="preserve"> </w:t>
      </w:r>
      <w:proofErr w:type="spellStart"/>
      <w:r w:rsidRPr="007206ED">
        <w:rPr>
          <w:rFonts w:ascii="Arial" w:hAnsi="Arial" w:cs="Arial"/>
          <w:sz w:val="22"/>
          <w:szCs w:val="22"/>
        </w:rPr>
        <w:t>i</w:t>
      </w:r>
      <w:proofErr w:type="spellEnd"/>
      <w:r w:rsidRPr="007206ED">
        <w:rPr>
          <w:rFonts w:ascii="Arial" w:hAnsi="Arial" w:cs="Arial"/>
          <w:sz w:val="22"/>
          <w:szCs w:val="22"/>
        </w:rPr>
        <w:t xml:space="preserve"> </w:t>
      </w:r>
      <w:proofErr w:type="spellStart"/>
      <w:r w:rsidRPr="007206ED">
        <w:rPr>
          <w:rFonts w:ascii="Arial" w:hAnsi="Arial" w:cs="Arial"/>
          <w:sz w:val="22"/>
          <w:szCs w:val="22"/>
        </w:rPr>
        <w:t>blant</w:t>
      </w:r>
      <w:proofErr w:type="spellEnd"/>
      <w:r w:rsidRPr="007206ED">
        <w:rPr>
          <w:rFonts w:ascii="Arial" w:hAnsi="Arial" w:cs="Arial"/>
          <w:sz w:val="22"/>
          <w:szCs w:val="22"/>
        </w:rPr>
        <w:t xml:space="preserve"> </w:t>
      </w:r>
      <w:proofErr w:type="spellStart"/>
      <w:r w:rsidRPr="007206ED">
        <w:rPr>
          <w:rFonts w:ascii="Arial" w:hAnsi="Arial" w:cs="Arial"/>
          <w:sz w:val="22"/>
          <w:szCs w:val="22"/>
        </w:rPr>
        <w:t>dysgu</w:t>
      </w:r>
      <w:proofErr w:type="spellEnd"/>
      <w:r w:rsidRPr="007206ED">
        <w:rPr>
          <w:rFonts w:ascii="Arial" w:hAnsi="Arial" w:cs="Arial"/>
          <w:sz w:val="22"/>
          <w:szCs w:val="22"/>
        </w:rPr>
        <w:t xml:space="preserve"> </w:t>
      </w:r>
      <w:proofErr w:type="spellStart"/>
      <w:r w:rsidRPr="007206ED">
        <w:rPr>
          <w:rFonts w:ascii="Arial" w:hAnsi="Arial" w:cs="Arial"/>
          <w:sz w:val="22"/>
          <w:szCs w:val="22"/>
        </w:rPr>
        <w:t>mewn</w:t>
      </w:r>
      <w:proofErr w:type="spellEnd"/>
      <w:r w:rsidRPr="007206ED">
        <w:rPr>
          <w:rFonts w:ascii="Arial" w:hAnsi="Arial" w:cs="Arial"/>
          <w:sz w:val="22"/>
          <w:szCs w:val="22"/>
        </w:rPr>
        <w:t xml:space="preserve">, </w:t>
      </w:r>
      <w:proofErr w:type="spellStart"/>
      <w:r w:rsidRPr="007206ED">
        <w:rPr>
          <w:rFonts w:ascii="Arial" w:hAnsi="Arial" w:cs="Arial"/>
          <w:sz w:val="22"/>
          <w:szCs w:val="22"/>
        </w:rPr>
        <w:t>ond</w:t>
      </w:r>
      <w:proofErr w:type="spellEnd"/>
      <w:r w:rsidRPr="007206ED">
        <w:rPr>
          <w:rFonts w:ascii="Arial" w:hAnsi="Arial" w:cs="Arial"/>
          <w:sz w:val="22"/>
          <w:szCs w:val="22"/>
        </w:rPr>
        <w:t xml:space="preserve"> </w:t>
      </w:r>
      <w:proofErr w:type="spellStart"/>
      <w:r w:rsidRPr="007206ED">
        <w:rPr>
          <w:rFonts w:ascii="Arial" w:hAnsi="Arial" w:cs="Arial"/>
          <w:sz w:val="22"/>
          <w:szCs w:val="22"/>
        </w:rPr>
        <w:t>wrth</w:t>
      </w:r>
      <w:proofErr w:type="spellEnd"/>
      <w:r w:rsidRPr="007206ED">
        <w:rPr>
          <w:rFonts w:ascii="Arial" w:hAnsi="Arial" w:cs="Arial"/>
          <w:sz w:val="22"/>
          <w:szCs w:val="22"/>
        </w:rPr>
        <w:t xml:space="preserve"> </w:t>
      </w:r>
      <w:proofErr w:type="spellStart"/>
      <w:r w:rsidRPr="007206ED">
        <w:rPr>
          <w:rFonts w:ascii="Arial" w:hAnsi="Arial" w:cs="Arial"/>
          <w:sz w:val="22"/>
          <w:szCs w:val="22"/>
        </w:rPr>
        <w:t>arsylwi'r</w:t>
      </w:r>
      <w:proofErr w:type="spellEnd"/>
      <w:r w:rsidRPr="007206ED">
        <w:rPr>
          <w:rFonts w:ascii="Arial" w:hAnsi="Arial" w:cs="Arial"/>
          <w:sz w:val="22"/>
          <w:szCs w:val="22"/>
        </w:rPr>
        <w:t xml:space="preserve"> tri </w:t>
      </w:r>
      <w:proofErr w:type="spellStart"/>
      <w:r w:rsidRPr="007206ED">
        <w:rPr>
          <w:rFonts w:ascii="Arial" w:hAnsi="Arial" w:cs="Arial"/>
          <w:sz w:val="22"/>
          <w:szCs w:val="22"/>
        </w:rPr>
        <w:t>phlentyn</w:t>
      </w:r>
      <w:proofErr w:type="spellEnd"/>
      <w:r w:rsidRPr="007206ED">
        <w:rPr>
          <w:rFonts w:ascii="Arial" w:hAnsi="Arial" w:cs="Arial"/>
          <w:sz w:val="22"/>
          <w:szCs w:val="22"/>
        </w:rPr>
        <w:t xml:space="preserve">, </w:t>
      </w:r>
      <w:proofErr w:type="spellStart"/>
      <w:r w:rsidRPr="007206ED">
        <w:rPr>
          <w:rFonts w:ascii="Arial" w:hAnsi="Arial" w:cs="Arial"/>
          <w:sz w:val="22"/>
          <w:szCs w:val="22"/>
        </w:rPr>
        <w:t>rwy’n</w:t>
      </w:r>
      <w:proofErr w:type="spellEnd"/>
      <w:r w:rsidRPr="007206ED">
        <w:rPr>
          <w:rFonts w:ascii="Arial" w:hAnsi="Arial" w:cs="Arial"/>
          <w:sz w:val="22"/>
          <w:szCs w:val="22"/>
        </w:rPr>
        <w:t xml:space="preserve"> </w:t>
      </w:r>
      <w:proofErr w:type="spellStart"/>
      <w:r w:rsidRPr="007206ED">
        <w:rPr>
          <w:rFonts w:ascii="Arial" w:hAnsi="Arial" w:cs="Arial"/>
          <w:sz w:val="22"/>
          <w:szCs w:val="22"/>
        </w:rPr>
        <w:t>credu</w:t>
      </w:r>
      <w:proofErr w:type="spellEnd"/>
      <w:r w:rsidRPr="007206ED">
        <w:rPr>
          <w:rFonts w:ascii="Arial" w:hAnsi="Arial" w:cs="Arial"/>
          <w:sz w:val="22"/>
          <w:szCs w:val="22"/>
        </w:rPr>
        <w:t xml:space="preserve"> </w:t>
      </w:r>
      <w:proofErr w:type="spellStart"/>
      <w:r w:rsidRPr="007206ED">
        <w:rPr>
          <w:rFonts w:ascii="Arial" w:hAnsi="Arial" w:cs="Arial"/>
          <w:sz w:val="22"/>
          <w:szCs w:val="22"/>
        </w:rPr>
        <w:t>fod</w:t>
      </w:r>
      <w:proofErr w:type="spellEnd"/>
      <w:r w:rsidRPr="007206ED">
        <w:rPr>
          <w:rFonts w:ascii="Arial" w:hAnsi="Arial" w:cs="Arial"/>
          <w:sz w:val="22"/>
          <w:szCs w:val="22"/>
        </w:rPr>
        <w:t xml:space="preserve"> plant </w:t>
      </w:r>
      <w:proofErr w:type="spellStart"/>
      <w:r w:rsidRPr="007206ED">
        <w:rPr>
          <w:rFonts w:ascii="Arial" w:hAnsi="Arial" w:cs="Arial"/>
          <w:sz w:val="22"/>
          <w:szCs w:val="22"/>
        </w:rPr>
        <w:t>yn</w:t>
      </w:r>
      <w:proofErr w:type="spellEnd"/>
      <w:r w:rsidRPr="007206ED">
        <w:rPr>
          <w:rFonts w:ascii="Arial" w:hAnsi="Arial" w:cs="Arial"/>
          <w:sz w:val="22"/>
          <w:szCs w:val="22"/>
        </w:rPr>
        <w:t xml:space="preserve"> </w:t>
      </w:r>
      <w:proofErr w:type="spellStart"/>
      <w:r w:rsidRPr="007206ED">
        <w:rPr>
          <w:rFonts w:ascii="Arial" w:hAnsi="Arial" w:cs="Arial"/>
          <w:sz w:val="22"/>
          <w:szCs w:val="22"/>
        </w:rPr>
        <w:t>tueddi</w:t>
      </w:r>
      <w:proofErr w:type="spellEnd"/>
      <w:r w:rsidRPr="007206ED">
        <w:rPr>
          <w:rFonts w:ascii="Arial" w:hAnsi="Arial" w:cs="Arial"/>
          <w:sz w:val="22"/>
          <w:szCs w:val="22"/>
        </w:rPr>
        <w:t xml:space="preserve"> </w:t>
      </w:r>
      <w:proofErr w:type="spellStart"/>
      <w:r w:rsidRPr="007206ED">
        <w:rPr>
          <w:rFonts w:ascii="Arial" w:hAnsi="Arial" w:cs="Arial"/>
          <w:sz w:val="22"/>
          <w:szCs w:val="22"/>
        </w:rPr>
        <w:t>i</w:t>
      </w:r>
      <w:proofErr w:type="spellEnd"/>
      <w:r w:rsidRPr="007206ED">
        <w:rPr>
          <w:rFonts w:ascii="Arial" w:hAnsi="Arial" w:cs="Arial"/>
          <w:sz w:val="22"/>
          <w:szCs w:val="22"/>
        </w:rPr>
        <w:t xml:space="preserve"> </w:t>
      </w:r>
      <w:proofErr w:type="spellStart"/>
      <w:r w:rsidRPr="007206ED">
        <w:rPr>
          <w:rFonts w:ascii="Arial" w:hAnsi="Arial" w:cs="Arial"/>
          <w:sz w:val="22"/>
          <w:szCs w:val="22"/>
        </w:rPr>
        <w:t>gyflawni’n</w:t>
      </w:r>
      <w:proofErr w:type="spellEnd"/>
      <w:r w:rsidRPr="007206ED">
        <w:rPr>
          <w:rFonts w:ascii="Arial" w:hAnsi="Arial" w:cs="Arial"/>
          <w:sz w:val="22"/>
          <w:szCs w:val="22"/>
        </w:rPr>
        <w:t xml:space="preserve"> well </w:t>
      </w:r>
      <w:proofErr w:type="spellStart"/>
      <w:r w:rsidRPr="007206ED">
        <w:rPr>
          <w:rFonts w:ascii="Arial" w:hAnsi="Arial" w:cs="Arial"/>
          <w:sz w:val="22"/>
          <w:szCs w:val="22"/>
        </w:rPr>
        <w:t>yn</w:t>
      </w:r>
      <w:proofErr w:type="spellEnd"/>
      <w:r w:rsidRPr="007206ED">
        <w:rPr>
          <w:rFonts w:ascii="Arial" w:hAnsi="Arial" w:cs="Arial"/>
          <w:sz w:val="22"/>
          <w:szCs w:val="22"/>
        </w:rPr>
        <w:t xml:space="preserve"> </w:t>
      </w:r>
      <w:proofErr w:type="spellStart"/>
      <w:r w:rsidRPr="007206ED">
        <w:rPr>
          <w:rFonts w:ascii="Arial" w:hAnsi="Arial" w:cs="Arial"/>
          <w:sz w:val="22"/>
          <w:szCs w:val="22"/>
        </w:rPr>
        <w:t>yr</w:t>
      </w:r>
      <w:proofErr w:type="spellEnd"/>
      <w:r w:rsidRPr="007206ED">
        <w:rPr>
          <w:rFonts w:ascii="Arial" w:hAnsi="Arial" w:cs="Arial"/>
          <w:sz w:val="22"/>
          <w:szCs w:val="22"/>
        </w:rPr>
        <w:t xml:space="preserve"> </w:t>
      </w:r>
      <w:proofErr w:type="spellStart"/>
      <w:r w:rsidRPr="007206ED">
        <w:rPr>
          <w:rFonts w:ascii="Arial" w:hAnsi="Arial" w:cs="Arial"/>
          <w:sz w:val="22"/>
          <w:szCs w:val="22"/>
        </w:rPr>
        <w:t>ardal</w:t>
      </w:r>
      <w:proofErr w:type="spellEnd"/>
      <w:r w:rsidRPr="007206ED">
        <w:rPr>
          <w:rFonts w:ascii="Arial" w:hAnsi="Arial" w:cs="Arial"/>
          <w:sz w:val="22"/>
          <w:szCs w:val="22"/>
        </w:rPr>
        <w:t xml:space="preserve"> </w:t>
      </w:r>
      <w:proofErr w:type="spellStart"/>
      <w:r w:rsidRPr="007206ED">
        <w:rPr>
          <w:rFonts w:ascii="Arial" w:hAnsi="Arial" w:cs="Arial"/>
          <w:sz w:val="22"/>
          <w:szCs w:val="22"/>
        </w:rPr>
        <w:t>awyr</w:t>
      </w:r>
      <w:proofErr w:type="spellEnd"/>
      <w:r w:rsidRPr="007206ED">
        <w:rPr>
          <w:rFonts w:ascii="Arial" w:hAnsi="Arial" w:cs="Arial"/>
          <w:sz w:val="22"/>
          <w:szCs w:val="22"/>
        </w:rPr>
        <w:t xml:space="preserve"> </w:t>
      </w:r>
      <w:proofErr w:type="spellStart"/>
      <w:r w:rsidRPr="007206ED">
        <w:rPr>
          <w:rFonts w:ascii="Arial" w:hAnsi="Arial" w:cs="Arial"/>
          <w:sz w:val="22"/>
          <w:szCs w:val="22"/>
        </w:rPr>
        <w:t>agored</w:t>
      </w:r>
      <w:proofErr w:type="spellEnd"/>
      <w:r w:rsidRPr="007206ED">
        <w:rPr>
          <w:rFonts w:ascii="Arial" w:hAnsi="Arial" w:cs="Arial"/>
          <w:sz w:val="22"/>
          <w:szCs w:val="22"/>
        </w:rPr>
        <w:t>.</w:t>
      </w:r>
    </w:p>
    <w:p w14:paraId="7E227D6C" w14:textId="0C328509" w:rsidR="00520779" w:rsidRPr="007206ED" w:rsidRDefault="00520779" w:rsidP="007206ED">
      <w:pPr>
        <w:spacing w:line="360" w:lineRule="auto"/>
        <w:rPr>
          <w:rFonts w:ascii="Arial" w:hAnsi="Arial" w:cs="Arial"/>
          <w:sz w:val="22"/>
          <w:szCs w:val="22"/>
          <w:lang w:val="cy-GB"/>
        </w:rPr>
      </w:pPr>
    </w:p>
    <w:p w14:paraId="7C29625E" w14:textId="6E88CB43" w:rsidR="002B491C" w:rsidRPr="007206ED" w:rsidRDefault="00A7076D" w:rsidP="007206ED">
      <w:pPr>
        <w:spacing w:line="360" w:lineRule="auto"/>
        <w:rPr>
          <w:rFonts w:ascii="Arial" w:hAnsi="Arial" w:cs="Arial"/>
          <w:sz w:val="22"/>
          <w:szCs w:val="22"/>
          <w:lang w:val="cy-GB"/>
        </w:rPr>
      </w:pPr>
      <w:r w:rsidRPr="007206ED">
        <w:rPr>
          <w:rFonts w:ascii="Arial" w:hAnsi="Arial" w:cs="Arial"/>
          <w:sz w:val="22"/>
          <w:szCs w:val="22"/>
          <w:lang w:val="cy-GB"/>
        </w:rPr>
        <w:t>I gasglu, mae’n amlwg fod cyfranogiad plant yn amrywio wrth ystyried r yr amgylchedd. Mae pob plentyn yn ymateb mewn ffordd wahanol i ardaloedd dysgu, yn enwedig tu allan a dan do. Roedd yn ddiddorol iawn cymharu’r ffordd roedd pob plentyn yn ymateb i’r gweithgareddau. Wrth i’r athrawes rhoi’r rhyddid i ddisgyblion dewis y tasgau rydyn nhw angen cyflawni, roeddwn i allu arsylwi ble roedden nhw’n tueddi fynd. Cryfder i fy ymchwil oedd y ffaith fod llawer o weithgareddau yn y meithrin yn cynnwys dysgu trwy chwarae. Chwarae yw’r prif ffocws yn y meithrin, felly arsylwais nifer o adegau gwahanol o blant yn derbyn addysg wrth chwarae. Gwendid amlwg i’r ymchwil yw’r ffaith taw dim ond dau ddiwrnod arsylwais yn yr ysgol. Doedd hyn ddim yn ddigon o amser i ddefnyddio’r raddfa Leuven yn effeithiol, felly os byddai’n cyflawni ymchwil arall, byddaf yn ceisio arsylwi dros gyfnod hirach o amser. Elfen arall o’r ymchwil byddaf yn newid yw cymharu bechgyn a merched. Arsylwais i dri phlentyn, a doeddwn i ddim wedi cynnwys eu rhyw mewn i’r ymchwil, ond yn y dyfodol, byddaf yn gweld os mae rhyw yn effeithio’r ardal rydyn nhw’n tueddi chwarae mewn.</w:t>
      </w:r>
    </w:p>
    <w:p w14:paraId="10EAB34B" w14:textId="77777777" w:rsidR="00A7076D" w:rsidRPr="007206ED" w:rsidRDefault="00A7076D" w:rsidP="007206ED">
      <w:pPr>
        <w:spacing w:line="360" w:lineRule="auto"/>
        <w:rPr>
          <w:rFonts w:ascii="Arial" w:hAnsi="Arial" w:cs="Arial"/>
          <w:sz w:val="22"/>
          <w:szCs w:val="22"/>
          <w:lang w:val="cy-GB"/>
        </w:rPr>
      </w:pPr>
    </w:p>
    <w:p w14:paraId="285C9146" w14:textId="01DF5F06" w:rsidR="00520779" w:rsidRPr="007206ED" w:rsidRDefault="00A7076D" w:rsidP="007206ED">
      <w:pPr>
        <w:spacing w:line="360" w:lineRule="auto"/>
        <w:rPr>
          <w:rFonts w:ascii="Arial" w:hAnsi="Arial" w:cs="Arial"/>
          <w:sz w:val="22"/>
          <w:szCs w:val="22"/>
          <w:lang w:val="cy-GB"/>
        </w:rPr>
      </w:pPr>
      <w:r w:rsidRPr="007206ED">
        <w:rPr>
          <w:rFonts w:ascii="Arial" w:hAnsi="Arial" w:cs="Arial"/>
          <w:sz w:val="22"/>
          <w:szCs w:val="22"/>
          <w:lang w:val="cy-GB"/>
        </w:rPr>
        <w:t>Wrth arsylwi grŵp o bobl, mae’n bwysig fod yn ymwybodol o’r effaith Hawthorne. Dyma ble mae’r bobl rydych yn arsylwi yn newid ei ymddygiad os rydyn nhw’n ymwybodol ei fod yn cael ei ymchwilio, (Sedgwick and Greenwood, 2015). Yn fy achos i, doedd y plant roeddwn i’n arsylwi ddim yn ymwybodol, felly dyma broblem foesegol fyddai’n gweithio ar mewn ymchwil bellach. Roedd yr athrawon yn ymwybodol o’r ymchwil, felly gallwch ddweud fod hyn yn risg o’r effaith Hawthorne. Yn fy ymchwil, casglais ddata ansoddol. Felly gwendid yw doedd dim data meintiol, sef data ystadegol. Wrth ystyried safonau SAC, mae’r arfer cyfrifoldeb corfforaethol yn berthnasol i ddatblygiad corfforol plant wrth chwarae yn yr awyr agored. Gallwch hefyd edrych ar yr addysgeg ‘dysgwyr yn arwain dysgu’. Wrth chwarae, mae plant yn gwneud penderfyniadau ei hun wrth chwarae ag eraill, (Llywodraeth Cymru, d.d). Mae’n amlwg roedd anfanteision i fy ymchwil, ond ar y cyfan, casglais ddata dilys ar ddysgu trwy chwarae. Gwelais amryw amlwg rhwng y ffordd roedd plant yn ymddwyn o fewn amgylcheddau gwahanol, sy’n cefnogi’r ffaith fod plant yn elwa o chwarae yn yr ysgol</w:t>
      </w:r>
      <w:r w:rsidR="007206ED" w:rsidRPr="007206ED">
        <w:rPr>
          <w:rFonts w:ascii="Arial" w:hAnsi="Arial" w:cs="Arial"/>
          <w:sz w:val="22"/>
          <w:szCs w:val="22"/>
          <w:lang w:val="cy-GB"/>
        </w:rPr>
        <w:t>.</w:t>
      </w:r>
    </w:p>
    <w:p w14:paraId="1CCFA3ED" w14:textId="64D0832E" w:rsidR="00520779" w:rsidRDefault="00520779">
      <w:pPr>
        <w:rPr>
          <w:lang w:val="cy-GB"/>
        </w:rPr>
      </w:pPr>
    </w:p>
    <w:p w14:paraId="451B3567" w14:textId="77777777" w:rsidR="007206ED" w:rsidRDefault="007206ED" w:rsidP="008C5EA2">
      <w:pPr>
        <w:rPr>
          <w:rFonts w:ascii="Arial" w:hAnsi="Arial" w:cs="Arial"/>
          <w:b/>
          <w:bCs/>
          <w:sz w:val="28"/>
          <w:szCs w:val="28"/>
        </w:rPr>
      </w:pPr>
    </w:p>
    <w:p w14:paraId="07D3D8A1" w14:textId="77777777" w:rsidR="007206ED" w:rsidRDefault="007206ED" w:rsidP="008C5EA2">
      <w:pPr>
        <w:rPr>
          <w:rFonts w:ascii="Arial" w:hAnsi="Arial" w:cs="Arial"/>
          <w:b/>
          <w:bCs/>
          <w:sz w:val="28"/>
          <w:szCs w:val="28"/>
        </w:rPr>
      </w:pPr>
    </w:p>
    <w:p w14:paraId="1A638DFA" w14:textId="3FDC7727" w:rsidR="008C5EA2" w:rsidRPr="007206ED" w:rsidRDefault="008C5EA2" w:rsidP="008C5EA2">
      <w:pPr>
        <w:rPr>
          <w:rFonts w:ascii="Arial" w:hAnsi="Arial" w:cs="Arial"/>
          <w:b/>
          <w:bCs/>
          <w:sz w:val="28"/>
          <w:szCs w:val="28"/>
        </w:rPr>
      </w:pPr>
      <w:proofErr w:type="spellStart"/>
      <w:r w:rsidRPr="007206ED">
        <w:rPr>
          <w:rFonts w:ascii="Arial" w:hAnsi="Arial" w:cs="Arial"/>
          <w:b/>
          <w:bCs/>
          <w:sz w:val="28"/>
          <w:szCs w:val="28"/>
        </w:rPr>
        <w:lastRenderedPageBreak/>
        <w:t>Rhestr</w:t>
      </w:r>
      <w:proofErr w:type="spellEnd"/>
      <w:r w:rsidRPr="007206ED">
        <w:rPr>
          <w:rFonts w:ascii="Arial" w:hAnsi="Arial" w:cs="Arial"/>
          <w:b/>
          <w:bCs/>
          <w:sz w:val="28"/>
          <w:szCs w:val="28"/>
        </w:rPr>
        <w:t xml:space="preserve"> </w:t>
      </w:r>
      <w:proofErr w:type="spellStart"/>
      <w:r w:rsidRPr="007206ED">
        <w:rPr>
          <w:rFonts w:ascii="Arial" w:hAnsi="Arial" w:cs="Arial"/>
          <w:b/>
          <w:bCs/>
          <w:sz w:val="28"/>
          <w:szCs w:val="28"/>
        </w:rPr>
        <w:t>Cyfeirnodi</w:t>
      </w:r>
      <w:proofErr w:type="spellEnd"/>
      <w:r w:rsidRPr="007206ED">
        <w:rPr>
          <w:rFonts w:ascii="Arial" w:hAnsi="Arial" w:cs="Arial"/>
          <w:b/>
          <w:bCs/>
          <w:sz w:val="28"/>
          <w:szCs w:val="28"/>
        </w:rPr>
        <w:t>:</w:t>
      </w:r>
    </w:p>
    <w:p w14:paraId="3EE72F47" w14:textId="77777777" w:rsidR="008C5EA2" w:rsidRDefault="008C5EA2" w:rsidP="008C5EA2"/>
    <w:p w14:paraId="460D8205" w14:textId="77777777" w:rsidR="008C5EA2" w:rsidRDefault="008C5EA2" w:rsidP="008C5EA2"/>
    <w:p w14:paraId="0F41E1BF" w14:textId="77777777" w:rsidR="008C5EA2" w:rsidRDefault="008C5EA2" w:rsidP="008C5EA2">
      <w:pPr>
        <w:pStyle w:val="ListParagraph"/>
        <w:numPr>
          <w:ilvl w:val="0"/>
          <w:numId w:val="1"/>
        </w:numPr>
      </w:pPr>
      <w:r w:rsidRPr="00D23871">
        <w:t>Bennett, N., Wood, E. a Rogers, S.</w:t>
      </w:r>
      <w:r>
        <w:t xml:space="preserve"> (1997). </w:t>
      </w:r>
      <w:r w:rsidRPr="00D23871">
        <w:t>Teaching through play: teachers’ thinking and classroom practice. Buckingham; Philadelphia</w:t>
      </w:r>
      <w:r>
        <w:t xml:space="preserve">: </w:t>
      </w:r>
      <w:r w:rsidRPr="00D23871">
        <w:t>Open University Press.</w:t>
      </w:r>
    </w:p>
    <w:p w14:paraId="6D7E0D63" w14:textId="77777777" w:rsidR="008C5EA2" w:rsidRDefault="008C5EA2" w:rsidP="008C5EA2">
      <w:pPr>
        <w:pStyle w:val="ListParagraph"/>
        <w:numPr>
          <w:ilvl w:val="0"/>
          <w:numId w:val="1"/>
        </w:numPr>
      </w:pPr>
      <w:proofErr w:type="spellStart"/>
      <w:r w:rsidRPr="00171440">
        <w:t>Bilton</w:t>
      </w:r>
      <w:proofErr w:type="spellEnd"/>
      <w:r w:rsidRPr="00171440">
        <w:t>, H. (2002). </w:t>
      </w:r>
      <w:r w:rsidRPr="00171440">
        <w:rPr>
          <w:i/>
          <w:iCs/>
        </w:rPr>
        <w:t>Outdoor play in the early years: management and innovation</w:t>
      </w:r>
      <w:r w:rsidRPr="00171440">
        <w:t xml:space="preserve">. </w:t>
      </w:r>
      <w:proofErr w:type="spellStart"/>
      <w:r>
        <w:t>Llundain</w:t>
      </w:r>
      <w:proofErr w:type="spellEnd"/>
      <w:r w:rsidRPr="00171440">
        <w:t>: David Fulton.</w:t>
      </w:r>
    </w:p>
    <w:p w14:paraId="17D4873A" w14:textId="77777777" w:rsidR="008C5EA2" w:rsidRDefault="008C5EA2" w:rsidP="008C5EA2">
      <w:pPr>
        <w:pStyle w:val="ListParagraph"/>
        <w:numPr>
          <w:ilvl w:val="0"/>
          <w:numId w:val="1"/>
        </w:numPr>
      </w:pPr>
      <w:r w:rsidRPr="00CC3F7C">
        <w:t>British Educational Research Association (201</w:t>
      </w:r>
      <w:r>
        <w:t>9</w:t>
      </w:r>
      <w:r w:rsidRPr="00CC3F7C">
        <w:t>). </w:t>
      </w:r>
      <w:r w:rsidRPr="00CC3F7C">
        <w:rPr>
          <w:i/>
          <w:iCs/>
        </w:rPr>
        <w:t>Ethical Guidelines for Educational Research, fourth edition (2018)</w:t>
      </w:r>
      <w:r w:rsidRPr="00CC3F7C">
        <w:t xml:space="preserve">. Bera.ac.uk. </w:t>
      </w:r>
      <w:hyperlink r:id="rId5" w:history="1">
        <w:r w:rsidRPr="00B43849">
          <w:rPr>
            <w:rStyle w:val="Hyperlink"/>
          </w:rPr>
          <w:t>https://www.bera.ac.uk/publication/ethical-guidelines-for-educational-research-2018-online</w:t>
        </w:r>
      </w:hyperlink>
      <w:r w:rsidRPr="00CC3F7C">
        <w:t>.</w:t>
      </w:r>
    </w:p>
    <w:p w14:paraId="4F548413" w14:textId="77777777" w:rsidR="008C5EA2" w:rsidRDefault="008C5EA2" w:rsidP="008C5EA2">
      <w:pPr>
        <w:pStyle w:val="ListParagraph"/>
        <w:numPr>
          <w:ilvl w:val="0"/>
          <w:numId w:val="1"/>
        </w:numPr>
      </w:pPr>
      <w:proofErr w:type="spellStart"/>
      <w:r w:rsidRPr="00315AC0">
        <w:t>Cwricwlwm</w:t>
      </w:r>
      <w:proofErr w:type="spellEnd"/>
      <w:r w:rsidRPr="00315AC0">
        <w:t xml:space="preserve"> Cymru </w:t>
      </w:r>
      <w:proofErr w:type="spellStart"/>
      <w:r w:rsidRPr="00315AC0">
        <w:t>Fframwaith</w:t>
      </w:r>
      <w:proofErr w:type="spellEnd"/>
      <w:r w:rsidRPr="00315AC0">
        <w:t xml:space="preserve"> y </w:t>
      </w:r>
      <w:proofErr w:type="spellStart"/>
      <w:r w:rsidRPr="00315AC0">
        <w:t>Cyfnod</w:t>
      </w:r>
      <w:proofErr w:type="spellEnd"/>
      <w:r w:rsidRPr="00315AC0">
        <w:t xml:space="preserve"> Sylfaen. (</w:t>
      </w:r>
      <w:proofErr w:type="spellStart"/>
      <w:r>
        <w:t>d</w:t>
      </w:r>
      <w:r w:rsidRPr="00315AC0">
        <w:t>.d.</w:t>
      </w:r>
      <w:proofErr w:type="spellEnd"/>
      <w:r w:rsidRPr="00315AC0">
        <w:t xml:space="preserve">). </w:t>
      </w:r>
      <w:hyperlink r:id="rId6" w:history="1">
        <w:r w:rsidRPr="00B43849">
          <w:rPr>
            <w:rStyle w:val="Hyperlink"/>
          </w:rPr>
          <w:t>https://hwb.gov.wales/storage/4f222e31-85c2-407b-9760-5ed8bd0b9e48/fframwaith-y-cyfnod-sylfaen.pdf</w:t>
        </w:r>
      </w:hyperlink>
      <w:r w:rsidRPr="00315AC0">
        <w:t>.</w:t>
      </w:r>
    </w:p>
    <w:p w14:paraId="785BBC18" w14:textId="77777777" w:rsidR="008C5EA2" w:rsidRDefault="008C5EA2" w:rsidP="008C5EA2">
      <w:pPr>
        <w:pStyle w:val="ListParagraph"/>
        <w:numPr>
          <w:ilvl w:val="0"/>
          <w:numId w:val="1"/>
        </w:numPr>
      </w:pPr>
      <w:r>
        <w:t xml:space="preserve">Estyn. (2018). </w:t>
      </w:r>
      <w:r w:rsidRPr="004B05AA">
        <w:t xml:space="preserve">A report on </w:t>
      </w:r>
      <w:r w:rsidRPr="004B05AA">
        <w:rPr>
          <w:highlight w:val="black"/>
        </w:rPr>
        <w:t xml:space="preserve">Ysgol </w:t>
      </w:r>
      <w:proofErr w:type="spellStart"/>
      <w:r w:rsidRPr="004B05AA">
        <w:rPr>
          <w:highlight w:val="black"/>
        </w:rPr>
        <w:t>Gynradd</w:t>
      </w:r>
      <w:proofErr w:type="spellEnd"/>
      <w:r w:rsidRPr="004B05AA">
        <w:rPr>
          <w:highlight w:val="black"/>
        </w:rPr>
        <w:t xml:space="preserve"> </w:t>
      </w:r>
      <w:proofErr w:type="spellStart"/>
      <w:r w:rsidRPr="004B05AA">
        <w:rPr>
          <w:highlight w:val="black"/>
        </w:rPr>
        <w:t>Gymraeg</w:t>
      </w:r>
      <w:proofErr w:type="spellEnd"/>
      <w:r w:rsidRPr="004B05AA">
        <w:rPr>
          <w:highlight w:val="black"/>
        </w:rPr>
        <w:t xml:space="preserve"> </w:t>
      </w:r>
      <w:proofErr w:type="spellStart"/>
      <w:r w:rsidRPr="004B05AA">
        <w:rPr>
          <w:highlight w:val="black"/>
        </w:rPr>
        <w:t>Lôn</w:t>
      </w:r>
      <w:proofErr w:type="spellEnd"/>
      <w:r w:rsidRPr="004B05AA">
        <w:rPr>
          <w:highlight w:val="black"/>
        </w:rPr>
        <w:t xml:space="preserve"> Las</w:t>
      </w:r>
      <w:r>
        <w:t xml:space="preserve">. Wales: Estyn. </w:t>
      </w:r>
      <w:hyperlink r:id="rId7" w:history="1">
        <w:r w:rsidRPr="00B43849">
          <w:rPr>
            <w:rStyle w:val="Hyperlink"/>
          </w:rPr>
          <w:t>https://www.estyn.gov.wales/system/files/2021-08/Inspection%20report%20Ysgol%20Gynradd%20Gymraeg%20Lonlas%202018.pdf</w:t>
        </w:r>
      </w:hyperlink>
    </w:p>
    <w:p w14:paraId="724BD3D6" w14:textId="77777777" w:rsidR="008C5EA2" w:rsidRDefault="008C5EA2" w:rsidP="008C5EA2">
      <w:pPr>
        <w:pStyle w:val="ListParagraph"/>
        <w:numPr>
          <w:ilvl w:val="0"/>
          <w:numId w:val="1"/>
        </w:numPr>
      </w:pPr>
      <w:r w:rsidRPr="00E03685">
        <w:t>Gov.uk (2012). </w:t>
      </w:r>
      <w:r w:rsidRPr="00E03685">
        <w:rPr>
          <w:i/>
          <w:iCs/>
        </w:rPr>
        <w:t>Early years foundation stage</w:t>
      </w:r>
      <w:r>
        <w:t>.</w:t>
      </w:r>
      <w:r w:rsidRPr="00E03685">
        <w:t xml:space="preserve"> </w:t>
      </w:r>
      <w:r>
        <w:t xml:space="preserve">DU: </w:t>
      </w:r>
      <w:r w:rsidRPr="00E03685">
        <w:t xml:space="preserve">GOV.UK. </w:t>
      </w:r>
      <w:hyperlink r:id="rId8" w:history="1">
        <w:r w:rsidRPr="00B43849">
          <w:rPr>
            <w:rStyle w:val="Hyperlink"/>
          </w:rPr>
          <w:t>https://www.gov.uk/early-years-foundation-stage</w:t>
        </w:r>
      </w:hyperlink>
      <w:r w:rsidRPr="00E03685">
        <w:t>.</w:t>
      </w:r>
    </w:p>
    <w:p w14:paraId="620AA0F7" w14:textId="77777777" w:rsidR="008C5EA2" w:rsidRPr="00B878A0" w:rsidRDefault="008C5EA2" w:rsidP="008C5EA2">
      <w:pPr>
        <w:pStyle w:val="ListParagraph"/>
        <w:numPr>
          <w:ilvl w:val="0"/>
          <w:numId w:val="1"/>
        </w:numPr>
      </w:pPr>
      <w:r>
        <w:t xml:space="preserve">Gross, C.M. (2012). Science Concepts Young Children Learn Through Water Play. </w:t>
      </w:r>
      <w:r>
        <w:rPr>
          <w:i/>
          <w:iCs/>
        </w:rPr>
        <w:t xml:space="preserve">Dimensions of Early Childhood, </w:t>
      </w:r>
      <w:r w:rsidRPr="00B878A0">
        <w:rPr>
          <w:i/>
          <w:iCs/>
        </w:rPr>
        <w:t>40(2), pp.3–</w:t>
      </w:r>
      <w:r>
        <w:rPr>
          <w:i/>
          <w:iCs/>
        </w:rPr>
        <w:t xml:space="preserve"> </w:t>
      </w:r>
      <w:r w:rsidRPr="00B878A0">
        <w:rPr>
          <w:i/>
          <w:iCs/>
        </w:rPr>
        <w:t> </w:t>
      </w:r>
      <w:hyperlink r:id="rId9" w:history="1">
        <w:r w:rsidRPr="00B43849">
          <w:rPr>
            <w:rStyle w:val="Hyperlink"/>
            <w:i/>
            <w:iCs/>
          </w:rPr>
          <w:t>https://web.s.ebscohost.com/ehost/pdfviewer/pdfviewer?vid=0&amp;sid=363dad34-1ae3-4aaf-9480-0044ec5e46c3%40redis</w:t>
        </w:r>
      </w:hyperlink>
    </w:p>
    <w:p w14:paraId="4CCE170B" w14:textId="77777777" w:rsidR="008C5EA2" w:rsidRDefault="008C5EA2" w:rsidP="008C5EA2">
      <w:pPr>
        <w:pStyle w:val="ListParagraph"/>
        <w:numPr>
          <w:ilvl w:val="0"/>
          <w:numId w:val="1"/>
        </w:numPr>
      </w:pPr>
      <w:proofErr w:type="spellStart"/>
      <w:proofErr w:type="gramStart"/>
      <w:r w:rsidRPr="005C691D">
        <w:t>hwb.gov.wales</w:t>
      </w:r>
      <w:proofErr w:type="spellEnd"/>
      <w:proofErr w:type="gramEnd"/>
      <w:r w:rsidRPr="005C691D">
        <w:t>. (</w:t>
      </w:r>
      <w:proofErr w:type="spellStart"/>
      <w:r>
        <w:t>d</w:t>
      </w:r>
      <w:r w:rsidRPr="005C691D">
        <w:t>.d.</w:t>
      </w:r>
      <w:proofErr w:type="spellEnd"/>
      <w:r w:rsidRPr="005C691D">
        <w:t>). </w:t>
      </w:r>
      <w:r w:rsidRPr="005C691D">
        <w:rPr>
          <w:i/>
          <w:iCs/>
        </w:rPr>
        <w:t>Developing a vision for curriculum design</w:t>
      </w:r>
      <w:r>
        <w:rPr>
          <w:i/>
          <w:iCs/>
        </w:rPr>
        <w:t>.</w:t>
      </w:r>
      <w:r w:rsidRPr="005C691D">
        <w:rPr>
          <w:i/>
          <w:iCs/>
        </w:rPr>
        <w:t xml:space="preserve"> Hwb</w:t>
      </w:r>
      <w:r>
        <w:t>: Cymru.</w:t>
      </w:r>
      <w:r w:rsidRPr="005C691D">
        <w:t xml:space="preserve"> </w:t>
      </w:r>
      <w:hyperlink r:id="rId10" w:history="1">
        <w:r w:rsidRPr="00B43849">
          <w:rPr>
            <w:rStyle w:val="Hyperlink"/>
          </w:rPr>
          <w:t>https://hwb.gov.wales/curriculum-for-wales/designing-your-curriculum/developing-a-vision-for-curriculum-design</w:t>
        </w:r>
      </w:hyperlink>
      <w:r w:rsidRPr="005C691D">
        <w:t>.</w:t>
      </w:r>
    </w:p>
    <w:p w14:paraId="1956EFBE" w14:textId="47622468" w:rsidR="008C5EA2" w:rsidRDefault="008C5EA2" w:rsidP="008C5EA2">
      <w:pPr>
        <w:pStyle w:val="ListParagraph"/>
        <w:numPr>
          <w:ilvl w:val="0"/>
          <w:numId w:val="1"/>
        </w:numPr>
      </w:pPr>
      <w:r w:rsidRPr="003B2E67">
        <w:t>Learning Journals (2021). </w:t>
      </w:r>
      <w:r w:rsidRPr="003B2E67">
        <w:rPr>
          <w:i/>
          <w:iCs/>
        </w:rPr>
        <w:t>What Is the Leuven Scale and How to Use it</w:t>
      </w:r>
      <w:r w:rsidRPr="003B2E67">
        <w:t>. Learning Journals</w:t>
      </w:r>
      <w:r>
        <w:t xml:space="preserve">. </w:t>
      </w:r>
      <w:hyperlink r:id="rId11" w:history="1">
        <w:r w:rsidRPr="00B43849">
          <w:rPr>
            <w:rStyle w:val="Hyperlink"/>
          </w:rPr>
          <w:t>https://learningjournals.co.uk/what-is-the-leuven-scale-and-how-to-use-it/</w:t>
        </w:r>
      </w:hyperlink>
      <w:r w:rsidRPr="003B2E67">
        <w:t>.</w:t>
      </w:r>
    </w:p>
    <w:p w14:paraId="2A2E375A" w14:textId="67650BDE" w:rsidR="005A50AF" w:rsidRDefault="005A50AF" w:rsidP="005A50AF">
      <w:pPr>
        <w:pStyle w:val="ListParagraph"/>
        <w:numPr>
          <w:ilvl w:val="0"/>
          <w:numId w:val="1"/>
        </w:numPr>
      </w:pPr>
      <w:proofErr w:type="spellStart"/>
      <w:r>
        <w:t>Llywodraeth</w:t>
      </w:r>
      <w:proofErr w:type="spellEnd"/>
      <w:r>
        <w:t xml:space="preserve"> Cymru, </w:t>
      </w:r>
      <w:r w:rsidRPr="005A50AF">
        <w:t>(</w:t>
      </w:r>
      <w:proofErr w:type="spellStart"/>
      <w:r>
        <w:t>d</w:t>
      </w:r>
      <w:r w:rsidRPr="005A50AF">
        <w:t>.d.</w:t>
      </w:r>
      <w:proofErr w:type="spellEnd"/>
      <w:r w:rsidRPr="005A50AF">
        <w:t>). </w:t>
      </w:r>
      <w:proofErr w:type="spellStart"/>
      <w:r w:rsidRPr="005A50AF">
        <w:rPr>
          <w:i/>
          <w:iCs/>
        </w:rPr>
        <w:t>Safonau</w:t>
      </w:r>
      <w:proofErr w:type="spellEnd"/>
      <w:r w:rsidRPr="005A50AF">
        <w:rPr>
          <w:i/>
          <w:iCs/>
        </w:rPr>
        <w:t xml:space="preserve"> </w:t>
      </w:r>
      <w:proofErr w:type="spellStart"/>
      <w:r w:rsidRPr="005A50AF">
        <w:rPr>
          <w:i/>
          <w:iCs/>
        </w:rPr>
        <w:t>proffesiynol</w:t>
      </w:r>
      <w:proofErr w:type="spellEnd"/>
      <w:r w:rsidRPr="005A50AF">
        <w:rPr>
          <w:i/>
          <w:iCs/>
        </w:rPr>
        <w:t xml:space="preserve"> - Hwb</w:t>
      </w:r>
      <w:r w:rsidRPr="005A50AF">
        <w:t xml:space="preserve">. </w:t>
      </w:r>
      <w:hyperlink r:id="rId12" w:history="1">
        <w:r w:rsidRPr="00B43849">
          <w:rPr>
            <w:rStyle w:val="Hyperlink"/>
          </w:rPr>
          <w:t>https://hwb.gov.wales/datblygiad-proffesiynol/safonau-proffesiynol</w:t>
        </w:r>
      </w:hyperlink>
      <w:r w:rsidRPr="005A50AF">
        <w:t>.</w:t>
      </w:r>
    </w:p>
    <w:p w14:paraId="57C4FFE6" w14:textId="58C9F78E" w:rsidR="0075732E" w:rsidRDefault="0075732E" w:rsidP="0075732E">
      <w:pPr>
        <w:pStyle w:val="ListParagraph"/>
        <w:numPr>
          <w:ilvl w:val="0"/>
          <w:numId w:val="1"/>
        </w:numPr>
      </w:pPr>
      <w:proofErr w:type="spellStart"/>
      <w:proofErr w:type="gramStart"/>
      <w:r w:rsidRPr="007206ED">
        <w:t>mylocalschool.gov.wales</w:t>
      </w:r>
      <w:proofErr w:type="spellEnd"/>
      <w:proofErr w:type="gramEnd"/>
      <w:r w:rsidRPr="007206ED">
        <w:t>. (</w:t>
      </w:r>
      <w:proofErr w:type="spellStart"/>
      <w:r>
        <w:t>d</w:t>
      </w:r>
      <w:r w:rsidRPr="007206ED">
        <w:t>.d.</w:t>
      </w:r>
      <w:proofErr w:type="spellEnd"/>
      <w:r w:rsidRPr="007206ED">
        <w:t>). </w:t>
      </w:r>
      <w:r w:rsidRPr="007206ED">
        <w:rPr>
          <w:i/>
          <w:iCs/>
          <w:highlight w:val="black"/>
        </w:rPr>
        <w:t xml:space="preserve">Ysgol </w:t>
      </w:r>
      <w:proofErr w:type="spellStart"/>
      <w:r w:rsidRPr="007206ED">
        <w:rPr>
          <w:i/>
          <w:iCs/>
          <w:highlight w:val="black"/>
        </w:rPr>
        <w:t>Gymraeg</w:t>
      </w:r>
      <w:proofErr w:type="spellEnd"/>
      <w:r w:rsidRPr="007206ED">
        <w:rPr>
          <w:i/>
          <w:iCs/>
          <w:highlight w:val="black"/>
        </w:rPr>
        <w:t xml:space="preserve"> Lon Las</w:t>
      </w:r>
      <w:r w:rsidRPr="007206ED">
        <w:rPr>
          <w:highlight w:val="black"/>
        </w:rPr>
        <w:t>.</w:t>
      </w:r>
      <w:r w:rsidRPr="007206ED">
        <w:t xml:space="preserve"> </w:t>
      </w:r>
      <w:hyperlink r:id="rId13" w:history="1">
        <w:r w:rsidRPr="00B43849">
          <w:rPr>
            <w:rStyle w:val="Hyperlink"/>
          </w:rPr>
          <w:t>https://mylocalschool.gov.wales/School/6702036?lang=cy</w:t>
        </w:r>
      </w:hyperlink>
    </w:p>
    <w:p w14:paraId="37381155" w14:textId="77777777" w:rsidR="008C5EA2" w:rsidRDefault="008C5EA2" w:rsidP="008C5EA2">
      <w:pPr>
        <w:pStyle w:val="ListParagraph"/>
        <w:numPr>
          <w:ilvl w:val="0"/>
          <w:numId w:val="1"/>
        </w:numPr>
      </w:pPr>
      <w:proofErr w:type="spellStart"/>
      <w:r w:rsidRPr="00A315C2">
        <w:t>niDirect</w:t>
      </w:r>
      <w:proofErr w:type="spellEnd"/>
      <w:r w:rsidRPr="00A315C2">
        <w:t xml:space="preserve"> Government Services (2018). </w:t>
      </w:r>
      <w:r w:rsidRPr="00A315C2">
        <w:rPr>
          <w:i/>
          <w:iCs/>
        </w:rPr>
        <w:t>Playing outdoors</w:t>
      </w:r>
      <w:r w:rsidRPr="00A315C2">
        <w:t xml:space="preserve">. </w:t>
      </w:r>
      <w:proofErr w:type="spellStart"/>
      <w:r w:rsidRPr="00A315C2">
        <w:t>ni</w:t>
      </w:r>
      <w:r>
        <w:t>D</w:t>
      </w:r>
      <w:r w:rsidRPr="00A315C2">
        <w:t>irect</w:t>
      </w:r>
      <w:proofErr w:type="spellEnd"/>
      <w:r w:rsidRPr="00A315C2">
        <w:t xml:space="preserve">. </w:t>
      </w:r>
      <w:hyperlink r:id="rId14" w:history="1">
        <w:r w:rsidRPr="00B43849">
          <w:rPr>
            <w:rStyle w:val="Hyperlink"/>
          </w:rPr>
          <w:t>https://www.nidirect.gov.uk/articles/playing-outdoors</w:t>
        </w:r>
      </w:hyperlink>
      <w:r w:rsidRPr="00A315C2">
        <w:t>.</w:t>
      </w:r>
    </w:p>
    <w:p w14:paraId="7CFDC464" w14:textId="77777777" w:rsidR="008C5EA2" w:rsidRPr="009C34B6" w:rsidRDefault="008C5EA2" w:rsidP="008C5EA2">
      <w:pPr>
        <w:pStyle w:val="ListParagraph"/>
        <w:numPr>
          <w:ilvl w:val="0"/>
          <w:numId w:val="1"/>
        </w:numPr>
        <w:tabs>
          <w:tab w:val="left" w:pos="1532"/>
        </w:tabs>
        <w:rPr>
          <w:lang w:val="cy-GB"/>
        </w:rPr>
      </w:pPr>
      <w:r w:rsidRPr="009C34B6">
        <w:rPr>
          <w:lang w:val="cy-GB"/>
        </w:rPr>
        <w:t>Rees, A. and Gealy, A.-M. (2013). </w:t>
      </w:r>
      <w:r w:rsidRPr="009C34B6">
        <w:rPr>
          <w:i/>
          <w:iCs/>
          <w:lang w:val="cy-GB"/>
        </w:rPr>
        <w:t>Chwarae Allan, Dysgu Mas</w:t>
      </w:r>
      <w:r w:rsidRPr="009C34B6">
        <w:rPr>
          <w:lang w:val="cy-GB"/>
        </w:rPr>
        <w:t>.</w:t>
      </w:r>
      <w:r>
        <w:rPr>
          <w:lang w:val="cy-GB"/>
        </w:rPr>
        <w:t xml:space="preserve"> Canolfan Peniarth, Prifysgol Cymru: Y Drindod Dewi Sant.</w:t>
      </w:r>
    </w:p>
    <w:p w14:paraId="2E641A5A" w14:textId="77777777" w:rsidR="008C5EA2" w:rsidRDefault="008C5EA2" w:rsidP="008C5EA2">
      <w:pPr>
        <w:pStyle w:val="ListParagraph"/>
        <w:numPr>
          <w:ilvl w:val="0"/>
          <w:numId w:val="1"/>
        </w:numPr>
      </w:pPr>
      <w:r w:rsidRPr="0060771D">
        <w:t>Sedgwick, P. and Greenwood, N. (2015). Understanding the Hawthorne effect. </w:t>
      </w:r>
      <w:r w:rsidRPr="0060771D">
        <w:rPr>
          <w:i/>
          <w:iCs/>
        </w:rPr>
        <w:t>BMJ</w:t>
      </w:r>
      <w:r w:rsidRPr="0060771D">
        <w:t xml:space="preserve">, 351(1), p.h4672. </w:t>
      </w:r>
      <w:proofErr w:type="spellStart"/>
      <w:r w:rsidRPr="0060771D">
        <w:t>doi</w:t>
      </w:r>
      <w:proofErr w:type="spellEnd"/>
      <w:r w:rsidRPr="0060771D">
        <w:t>:</w:t>
      </w:r>
      <w:r>
        <w:t xml:space="preserve"> </w:t>
      </w:r>
      <w:r w:rsidRPr="0060771D">
        <w:t>https://doi.org/10.1136/bmj.h4672.</w:t>
      </w:r>
    </w:p>
    <w:p w14:paraId="5153C96F" w14:textId="77777777" w:rsidR="008C5EA2" w:rsidRDefault="008C5EA2" w:rsidP="008C5EA2">
      <w:pPr>
        <w:pStyle w:val="ListParagraph"/>
        <w:numPr>
          <w:ilvl w:val="0"/>
          <w:numId w:val="1"/>
        </w:numPr>
      </w:pPr>
      <w:r w:rsidRPr="00E03685">
        <w:t>The Early Years Foundation Stage</w:t>
      </w:r>
      <w:r>
        <w:t xml:space="preserve">. (2007). </w:t>
      </w:r>
      <w:r w:rsidRPr="00E03685">
        <w:t>Effective practice: Play and Exploration</w:t>
      </w:r>
      <w:r>
        <w:t xml:space="preserve">. </w:t>
      </w:r>
      <w:hyperlink r:id="rId15" w:history="1">
        <w:r w:rsidRPr="00B43849">
          <w:rPr>
            <w:rStyle w:val="Hyperlink"/>
          </w:rPr>
          <w:t>http://www.keap.</w:t>
        </w:r>
        <w:r w:rsidRPr="00B43849">
          <w:rPr>
            <w:rStyle w:val="Hyperlink"/>
          </w:rPr>
          <w:t>o</w:t>
        </w:r>
        <w:r w:rsidRPr="00B43849">
          <w:rPr>
            <w:rStyle w:val="Hyperlink"/>
          </w:rPr>
          <w:t>rg.uk/documents/eyfs_ep_play_exploration.pdf</w:t>
        </w:r>
      </w:hyperlink>
    </w:p>
    <w:p w14:paraId="16637FE4" w14:textId="77777777" w:rsidR="008C5EA2" w:rsidRDefault="008C5EA2" w:rsidP="008C5EA2">
      <w:pPr>
        <w:pStyle w:val="ListParagraph"/>
        <w:numPr>
          <w:ilvl w:val="0"/>
          <w:numId w:val="1"/>
        </w:numPr>
      </w:pPr>
      <w:r w:rsidRPr="009A7215">
        <w:t>Thomas, G. (2017). </w:t>
      </w:r>
      <w:r w:rsidRPr="009A7215">
        <w:rPr>
          <w:i/>
          <w:iCs/>
        </w:rPr>
        <w:t xml:space="preserve">How to Do Your Research Project: </w:t>
      </w:r>
      <w:proofErr w:type="gramStart"/>
      <w:r w:rsidRPr="009A7215">
        <w:rPr>
          <w:i/>
          <w:iCs/>
        </w:rPr>
        <w:t>a</w:t>
      </w:r>
      <w:proofErr w:type="gramEnd"/>
      <w:r w:rsidRPr="009A7215">
        <w:rPr>
          <w:i/>
          <w:iCs/>
        </w:rPr>
        <w:t xml:space="preserve"> Guide for Students</w:t>
      </w:r>
      <w:r w:rsidRPr="009A7215">
        <w:t xml:space="preserve">. 3rd </w:t>
      </w:r>
      <w:r>
        <w:t>Edition</w:t>
      </w:r>
      <w:r w:rsidRPr="009A7215">
        <w:t>. Los Angeles: Sage.</w:t>
      </w:r>
    </w:p>
    <w:p w14:paraId="022E1C22" w14:textId="4FD10F39" w:rsidR="008C5EA2" w:rsidRDefault="008C5EA2" w:rsidP="008C5EA2">
      <w:pPr>
        <w:pStyle w:val="ListParagraph"/>
        <w:numPr>
          <w:ilvl w:val="0"/>
          <w:numId w:val="1"/>
        </w:numPr>
      </w:pPr>
      <w:r>
        <w:t xml:space="preserve">Wood, E. (2013). </w:t>
      </w:r>
      <w:r w:rsidRPr="00C6416B">
        <w:rPr>
          <w:i/>
          <w:iCs/>
        </w:rPr>
        <w:t>Play, Learning and the Early Childhood Curriculum</w:t>
      </w:r>
      <w:r>
        <w:rPr>
          <w:i/>
          <w:iCs/>
        </w:rPr>
        <w:t xml:space="preserve">. </w:t>
      </w:r>
      <w:r>
        <w:t>SAGE.</w:t>
      </w:r>
    </w:p>
    <w:p w14:paraId="2E172DBA" w14:textId="77777777" w:rsidR="007206ED" w:rsidRDefault="007206ED" w:rsidP="007206ED">
      <w:pPr>
        <w:pStyle w:val="ListParagraph"/>
      </w:pPr>
    </w:p>
    <w:p w14:paraId="2E456284" w14:textId="36E11D86" w:rsidR="00520779" w:rsidRDefault="00520779">
      <w:pPr>
        <w:rPr>
          <w:lang w:val="cy-GB"/>
        </w:rPr>
      </w:pPr>
    </w:p>
    <w:p w14:paraId="753660AA" w14:textId="4227426F" w:rsidR="00520779" w:rsidRDefault="00520779">
      <w:pPr>
        <w:rPr>
          <w:lang w:val="cy-GB"/>
        </w:rPr>
      </w:pPr>
    </w:p>
    <w:p w14:paraId="772C6CB8" w14:textId="7E53CB39" w:rsidR="00520779" w:rsidRDefault="00520779">
      <w:pPr>
        <w:rPr>
          <w:lang w:val="cy-GB"/>
        </w:rPr>
      </w:pPr>
    </w:p>
    <w:p w14:paraId="6FA837A0" w14:textId="4FBF9880" w:rsidR="00520779" w:rsidRDefault="00433A60">
      <w:pPr>
        <w:rPr>
          <w:rFonts w:ascii="Arial" w:hAnsi="Arial" w:cs="Arial"/>
          <w:b/>
          <w:bCs/>
          <w:sz w:val="28"/>
          <w:szCs w:val="28"/>
          <w:u w:val="single"/>
          <w:lang w:val="cy-GB"/>
        </w:rPr>
      </w:pPr>
      <w:r w:rsidRPr="00433A60">
        <w:rPr>
          <w:rFonts w:ascii="Arial" w:hAnsi="Arial" w:cs="Arial"/>
          <w:b/>
          <w:bCs/>
          <w:sz w:val="28"/>
          <w:szCs w:val="28"/>
          <w:u w:val="single"/>
          <w:lang w:val="cy-GB"/>
        </w:rPr>
        <w:t>Atodiad</w:t>
      </w:r>
      <w:r>
        <w:rPr>
          <w:rFonts w:ascii="Arial" w:hAnsi="Arial" w:cs="Arial"/>
          <w:b/>
          <w:bCs/>
          <w:sz w:val="28"/>
          <w:szCs w:val="28"/>
          <w:u w:val="single"/>
          <w:lang w:val="cy-GB"/>
        </w:rPr>
        <w:t>au</w:t>
      </w:r>
      <w:r w:rsidRPr="00433A60">
        <w:rPr>
          <w:rFonts w:ascii="Arial" w:hAnsi="Arial" w:cs="Arial"/>
          <w:b/>
          <w:bCs/>
          <w:sz w:val="28"/>
          <w:szCs w:val="28"/>
          <w:u w:val="single"/>
          <w:lang w:val="cy-GB"/>
        </w:rPr>
        <w:t>:</w:t>
      </w:r>
    </w:p>
    <w:p w14:paraId="3B72D5D8" w14:textId="3F82A3DF" w:rsidR="00433A60" w:rsidRDefault="00433A60">
      <w:pPr>
        <w:rPr>
          <w:rFonts w:ascii="Arial" w:hAnsi="Arial" w:cs="Arial"/>
          <w:b/>
          <w:bCs/>
          <w:sz w:val="28"/>
          <w:szCs w:val="28"/>
          <w:u w:val="single"/>
          <w:lang w:val="cy-GB"/>
        </w:rPr>
      </w:pPr>
    </w:p>
    <w:p w14:paraId="11D58B24" w14:textId="73C782B6" w:rsidR="00433A60" w:rsidRPr="00433A60" w:rsidRDefault="00433A60">
      <w:pPr>
        <w:rPr>
          <w:rFonts w:ascii="Arial" w:hAnsi="Arial" w:cs="Arial"/>
          <w:b/>
          <w:bCs/>
          <w:sz w:val="28"/>
          <w:szCs w:val="28"/>
          <w:lang w:val="cy-GB"/>
        </w:rPr>
      </w:pPr>
      <w:r>
        <w:rPr>
          <w:noProof/>
          <w:lang w:val="cy-GB"/>
        </w:rPr>
        <w:drawing>
          <wp:anchor distT="0" distB="0" distL="114300" distR="114300" simplePos="0" relativeHeight="251658240" behindDoc="0" locked="0" layoutInCell="1" allowOverlap="1" wp14:anchorId="71AD21AE" wp14:editId="42AD1845">
            <wp:simplePos x="0" y="0"/>
            <wp:positionH relativeFrom="column">
              <wp:posOffset>-231067</wp:posOffset>
            </wp:positionH>
            <wp:positionV relativeFrom="paragraph">
              <wp:posOffset>273050</wp:posOffset>
            </wp:positionV>
            <wp:extent cx="2800350" cy="1701165"/>
            <wp:effectExtent l="0" t="0" r="6350" b="635"/>
            <wp:wrapSquare wrapText="bothSides"/>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rotWithShape="1">
                    <a:blip r:embed="rId16" cstate="print">
                      <a:extLst>
                        <a:ext uri="{28A0092B-C50C-407E-A947-70E740481C1C}">
                          <a14:useLocalDpi xmlns:a14="http://schemas.microsoft.com/office/drawing/2010/main" val="0"/>
                        </a:ext>
                      </a:extLst>
                    </a:blip>
                    <a:srcRect l="25262" t="26187" r="25836" b="26280"/>
                    <a:stretch/>
                  </pic:blipFill>
                  <pic:spPr bwMode="auto">
                    <a:xfrm>
                      <a:off x="0" y="0"/>
                      <a:ext cx="2800350" cy="1701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lang w:val="cy-GB"/>
        </w:rPr>
        <w:t>Atodiad 1:</w:t>
      </w:r>
    </w:p>
    <w:p w14:paraId="586BF78A" w14:textId="14DA0706" w:rsidR="00CC277E" w:rsidRPr="005A4C11" w:rsidRDefault="00433A60">
      <w:pPr>
        <w:rPr>
          <w:lang w:val="cy-GB"/>
        </w:rPr>
      </w:pPr>
      <w:r>
        <w:rPr>
          <w:noProof/>
          <w:lang w:val="cy-GB"/>
        </w:rPr>
        <w:drawing>
          <wp:anchor distT="0" distB="0" distL="114300" distR="114300" simplePos="0" relativeHeight="251659264" behindDoc="0" locked="0" layoutInCell="1" allowOverlap="1" wp14:anchorId="70EF0C4C" wp14:editId="24D58422">
            <wp:simplePos x="0" y="0"/>
            <wp:positionH relativeFrom="column">
              <wp:posOffset>-231775</wp:posOffset>
            </wp:positionH>
            <wp:positionV relativeFrom="paragraph">
              <wp:posOffset>1765300</wp:posOffset>
            </wp:positionV>
            <wp:extent cx="2800350" cy="1645920"/>
            <wp:effectExtent l="0" t="0" r="6350" b="508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5471" t="26834" r="25430" b="29518"/>
                    <a:stretch/>
                  </pic:blipFill>
                  <pic:spPr bwMode="auto">
                    <a:xfrm>
                      <a:off x="0" y="0"/>
                      <a:ext cx="2800350" cy="164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60288" behindDoc="0" locked="0" layoutInCell="1" allowOverlap="1" wp14:anchorId="72E575E9" wp14:editId="628D52FB">
            <wp:simplePos x="0" y="0"/>
            <wp:positionH relativeFrom="column">
              <wp:posOffset>2730146</wp:posOffset>
            </wp:positionH>
            <wp:positionV relativeFrom="paragraph">
              <wp:posOffset>213835</wp:posOffset>
            </wp:positionV>
            <wp:extent cx="2708476" cy="1932757"/>
            <wp:effectExtent l="0" t="0" r="0" b="0"/>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22436" t="27157" r="30261" b="18840"/>
                    <a:stretch/>
                  </pic:blipFill>
                  <pic:spPr bwMode="auto">
                    <a:xfrm>
                      <a:off x="0" y="0"/>
                      <a:ext cx="2708476" cy="19327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sz w:val="28"/>
          <w:szCs w:val="28"/>
          <w:lang w:val="cy-GB"/>
        </w:rPr>
        <w:drawing>
          <wp:anchor distT="0" distB="0" distL="114300" distR="114300" simplePos="0" relativeHeight="251661312" behindDoc="0" locked="0" layoutInCell="1" allowOverlap="1" wp14:anchorId="484372C8" wp14:editId="7BE328B1">
            <wp:simplePos x="0" y="0"/>
            <wp:positionH relativeFrom="column">
              <wp:posOffset>2730757</wp:posOffset>
            </wp:positionH>
            <wp:positionV relativeFrom="paragraph">
              <wp:posOffset>2137756</wp:posOffset>
            </wp:positionV>
            <wp:extent cx="2856865" cy="1156970"/>
            <wp:effectExtent l="0" t="0" r="635" b="0"/>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22243" t="46233" r="27847" b="21430"/>
                    <a:stretch/>
                  </pic:blipFill>
                  <pic:spPr bwMode="auto">
                    <a:xfrm>
                      <a:off x="0" y="0"/>
                      <a:ext cx="2856865" cy="1156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01B11A" w14:textId="64797D55" w:rsidR="00D23871" w:rsidRPr="005A4C11" w:rsidRDefault="00D23871">
      <w:pPr>
        <w:rPr>
          <w:lang w:val="cy-GB"/>
        </w:rPr>
      </w:pPr>
    </w:p>
    <w:p w14:paraId="1D641404" w14:textId="116292B8" w:rsidR="00D23871" w:rsidRPr="005A4C11" w:rsidRDefault="00D23871">
      <w:pPr>
        <w:rPr>
          <w:lang w:val="cy-GB"/>
        </w:rPr>
      </w:pPr>
    </w:p>
    <w:p w14:paraId="4B73C2D2" w14:textId="638FA5AB" w:rsidR="00D23871" w:rsidRDefault="00D23871">
      <w:pPr>
        <w:rPr>
          <w:lang w:val="cy-GB"/>
        </w:rPr>
      </w:pPr>
    </w:p>
    <w:p w14:paraId="01EA8EDA" w14:textId="026502E2" w:rsidR="00D23871" w:rsidRPr="00433A60" w:rsidRDefault="00433A60">
      <w:pPr>
        <w:rPr>
          <w:rFonts w:ascii="Arial" w:hAnsi="Arial" w:cs="Arial"/>
          <w:b/>
          <w:bCs/>
          <w:sz w:val="28"/>
          <w:szCs w:val="28"/>
          <w:lang w:val="cy-GB"/>
        </w:rPr>
      </w:pPr>
      <w:r>
        <w:rPr>
          <w:rFonts w:ascii="Arial" w:hAnsi="Arial" w:cs="Arial"/>
          <w:b/>
          <w:bCs/>
          <w:sz w:val="28"/>
          <w:szCs w:val="28"/>
          <w:lang w:val="cy-GB"/>
        </w:rPr>
        <w:t>Atodiad 2:</w:t>
      </w:r>
    </w:p>
    <w:p w14:paraId="54B7BA9B" w14:textId="4D729D04" w:rsidR="00D23871" w:rsidRPr="005A4C11" w:rsidRDefault="00433A60">
      <w:pPr>
        <w:rPr>
          <w:lang w:val="cy-GB"/>
        </w:rPr>
      </w:pPr>
      <w:r>
        <w:rPr>
          <w:noProof/>
          <w:lang w:val="cy-GB"/>
        </w:rPr>
        <w:drawing>
          <wp:anchor distT="0" distB="0" distL="114300" distR="114300" simplePos="0" relativeHeight="251663360" behindDoc="0" locked="0" layoutInCell="1" allowOverlap="1" wp14:anchorId="763BBBD9" wp14:editId="0FD6B3B2">
            <wp:simplePos x="0" y="0"/>
            <wp:positionH relativeFrom="column">
              <wp:posOffset>-351155</wp:posOffset>
            </wp:positionH>
            <wp:positionV relativeFrom="paragraph">
              <wp:posOffset>2038941</wp:posOffset>
            </wp:positionV>
            <wp:extent cx="3082925" cy="1796415"/>
            <wp:effectExtent l="0" t="0" r="3175" b="0"/>
            <wp:wrapSquare wrapText="bothSides"/>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20" cstate="print">
                      <a:extLst>
                        <a:ext uri="{28A0092B-C50C-407E-A947-70E740481C1C}">
                          <a14:useLocalDpi xmlns:a14="http://schemas.microsoft.com/office/drawing/2010/main" val="0"/>
                        </a:ext>
                      </a:extLst>
                    </a:blip>
                    <a:srcRect l="23019" t="30293" r="23148" b="19515"/>
                    <a:stretch/>
                  </pic:blipFill>
                  <pic:spPr bwMode="auto">
                    <a:xfrm>
                      <a:off x="0" y="0"/>
                      <a:ext cx="3082925" cy="179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sz w:val="28"/>
          <w:szCs w:val="28"/>
          <w:lang w:val="cy-GB"/>
        </w:rPr>
        <w:drawing>
          <wp:anchor distT="0" distB="0" distL="114300" distR="114300" simplePos="0" relativeHeight="251667456" behindDoc="0" locked="0" layoutInCell="1" allowOverlap="1" wp14:anchorId="6BE931FF" wp14:editId="46C6B8D8">
            <wp:simplePos x="0" y="0"/>
            <wp:positionH relativeFrom="column">
              <wp:posOffset>2945219</wp:posOffset>
            </wp:positionH>
            <wp:positionV relativeFrom="paragraph">
              <wp:posOffset>2022194</wp:posOffset>
            </wp:positionV>
            <wp:extent cx="2856865" cy="1156970"/>
            <wp:effectExtent l="0" t="0" r="635" b="0"/>
            <wp:wrapSquare wrapText="bothSides"/>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22243" t="46233" r="27847" b="21430"/>
                    <a:stretch/>
                  </pic:blipFill>
                  <pic:spPr bwMode="auto">
                    <a:xfrm>
                      <a:off x="0" y="0"/>
                      <a:ext cx="2856865" cy="1156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65408" behindDoc="0" locked="0" layoutInCell="1" allowOverlap="1" wp14:anchorId="55A50E67" wp14:editId="66FA1545">
            <wp:simplePos x="0" y="0"/>
            <wp:positionH relativeFrom="column">
              <wp:posOffset>2946843</wp:posOffset>
            </wp:positionH>
            <wp:positionV relativeFrom="paragraph">
              <wp:posOffset>91661</wp:posOffset>
            </wp:positionV>
            <wp:extent cx="2708476" cy="1932757"/>
            <wp:effectExtent l="0" t="0" r="0" b="0"/>
            <wp:wrapSquare wrapText="bothSides"/>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22436" t="27157" r="30261" b="18840"/>
                    <a:stretch/>
                  </pic:blipFill>
                  <pic:spPr bwMode="auto">
                    <a:xfrm>
                      <a:off x="0" y="0"/>
                      <a:ext cx="2708476" cy="19327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62336" behindDoc="0" locked="0" layoutInCell="1" allowOverlap="1" wp14:anchorId="240542D9" wp14:editId="018D257F">
            <wp:simplePos x="0" y="0"/>
            <wp:positionH relativeFrom="column">
              <wp:posOffset>-349793</wp:posOffset>
            </wp:positionH>
            <wp:positionV relativeFrom="paragraph">
              <wp:posOffset>189230</wp:posOffset>
            </wp:positionV>
            <wp:extent cx="3083383" cy="1838935"/>
            <wp:effectExtent l="0" t="0" r="3175" b="3175"/>
            <wp:wrapSquare wrapText="bothSides"/>
            <wp:docPr id="5" name="Picture 5"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Word&#10;&#10;Description automatically generated"/>
                    <pic:cNvPicPr/>
                  </pic:nvPicPr>
                  <pic:blipFill rotWithShape="1">
                    <a:blip r:embed="rId21" cstate="print">
                      <a:extLst>
                        <a:ext uri="{28A0092B-C50C-407E-A947-70E740481C1C}">
                          <a14:useLocalDpi xmlns:a14="http://schemas.microsoft.com/office/drawing/2010/main" val="0"/>
                        </a:ext>
                      </a:extLst>
                    </a:blip>
                    <a:srcRect l="23026" t="25838" r="23123" b="22780"/>
                    <a:stretch/>
                  </pic:blipFill>
                  <pic:spPr bwMode="auto">
                    <a:xfrm>
                      <a:off x="0" y="0"/>
                      <a:ext cx="3083383" cy="183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709DB1" w14:textId="6ECD56F9" w:rsidR="00D23871" w:rsidRPr="005A4C11" w:rsidRDefault="00D23871">
      <w:pPr>
        <w:rPr>
          <w:lang w:val="cy-GB"/>
        </w:rPr>
      </w:pPr>
    </w:p>
    <w:p w14:paraId="3F62195E" w14:textId="46FF6B20" w:rsidR="00D23871" w:rsidRPr="005A4C11" w:rsidRDefault="00D23871">
      <w:pPr>
        <w:rPr>
          <w:lang w:val="cy-GB"/>
        </w:rPr>
      </w:pPr>
    </w:p>
    <w:p w14:paraId="48948ABD" w14:textId="2F7FBBA0" w:rsidR="00D23871" w:rsidRPr="005A4C11" w:rsidRDefault="00D23871">
      <w:pPr>
        <w:rPr>
          <w:lang w:val="cy-GB"/>
        </w:rPr>
      </w:pPr>
    </w:p>
    <w:p w14:paraId="354431F6" w14:textId="0D74E19A" w:rsidR="00D23871" w:rsidRPr="005A4C11" w:rsidRDefault="00D23871">
      <w:pPr>
        <w:rPr>
          <w:lang w:val="cy-GB"/>
        </w:rPr>
      </w:pPr>
    </w:p>
    <w:p w14:paraId="63115B59" w14:textId="77777777" w:rsidR="00433A60" w:rsidRDefault="00433A60" w:rsidP="00433A60">
      <w:pPr>
        <w:rPr>
          <w:lang w:val="cy-GB"/>
        </w:rPr>
      </w:pPr>
    </w:p>
    <w:p w14:paraId="0271FADB" w14:textId="793676CA" w:rsidR="00433A60" w:rsidRDefault="00433A60" w:rsidP="00433A60">
      <w:pPr>
        <w:rPr>
          <w:rFonts w:ascii="Arial" w:hAnsi="Arial" w:cs="Arial"/>
          <w:b/>
          <w:bCs/>
          <w:sz w:val="28"/>
          <w:szCs w:val="28"/>
          <w:lang w:val="cy-GB"/>
        </w:rPr>
      </w:pPr>
      <w:r>
        <w:rPr>
          <w:rFonts w:ascii="Arial" w:hAnsi="Arial" w:cs="Arial"/>
          <w:b/>
          <w:bCs/>
          <w:sz w:val="28"/>
          <w:szCs w:val="28"/>
          <w:lang w:val="cy-GB"/>
        </w:rPr>
        <w:t>Atodiad 3:</w:t>
      </w:r>
    </w:p>
    <w:p w14:paraId="0554D0CE" w14:textId="5C2E1B0A" w:rsidR="007206ED" w:rsidRDefault="007206ED" w:rsidP="00433A60">
      <w:pPr>
        <w:rPr>
          <w:rFonts w:ascii="Arial" w:hAnsi="Arial" w:cs="Arial"/>
          <w:b/>
          <w:bCs/>
          <w:sz w:val="28"/>
          <w:szCs w:val="28"/>
          <w:lang w:val="cy-GB"/>
        </w:rPr>
      </w:pPr>
    </w:p>
    <w:p w14:paraId="6BE049D7" w14:textId="0B6C23C5" w:rsidR="007206ED" w:rsidRDefault="007206ED" w:rsidP="00433A60">
      <w:pPr>
        <w:rPr>
          <w:rFonts w:ascii="Arial" w:hAnsi="Arial" w:cs="Arial"/>
          <w:b/>
          <w:bCs/>
          <w:sz w:val="28"/>
          <w:szCs w:val="28"/>
          <w:lang w:val="cy-GB"/>
        </w:rPr>
      </w:pPr>
      <w:r>
        <w:rPr>
          <w:rFonts w:ascii="Arial" w:hAnsi="Arial" w:cs="Arial"/>
          <w:b/>
          <w:bCs/>
          <w:noProof/>
          <w:sz w:val="28"/>
          <w:szCs w:val="28"/>
          <w:lang w:val="cy-GB"/>
        </w:rPr>
        <w:drawing>
          <wp:anchor distT="0" distB="0" distL="114300" distR="114300" simplePos="0" relativeHeight="251668480" behindDoc="0" locked="0" layoutInCell="1" allowOverlap="1" wp14:anchorId="56BE6EA9" wp14:editId="45A2A3A1">
            <wp:simplePos x="0" y="0"/>
            <wp:positionH relativeFrom="column">
              <wp:posOffset>106045</wp:posOffset>
            </wp:positionH>
            <wp:positionV relativeFrom="paragraph">
              <wp:posOffset>3811905</wp:posOffset>
            </wp:positionV>
            <wp:extent cx="2880995" cy="2091055"/>
            <wp:effectExtent l="0" t="0" r="1905" b="444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29900" t="20789" r="29436" b="31980"/>
                    <a:stretch/>
                  </pic:blipFill>
                  <pic:spPr bwMode="auto">
                    <a:xfrm>
                      <a:off x="0" y="0"/>
                      <a:ext cx="2880995" cy="2091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sz w:val="28"/>
          <w:szCs w:val="28"/>
          <w:lang w:val="cy-GB"/>
        </w:rPr>
        <w:drawing>
          <wp:inline distT="0" distB="0" distL="0" distR="0" wp14:anchorId="298ECDA4" wp14:editId="19A62305">
            <wp:extent cx="3072809" cy="3748994"/>
            <wp:effectExtent l="0" t="0" r="635"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3">
                      <a:extLst>
                        <a:ext uri="{28A0092B-C50C-407E-A947-70E740481C1C}">
                          <a14:useLocalDpi xmlns:a14="http://schemas.microsoft.com/office/drawing/2010/main" val="0"/>
                        </a:ext>
                      </a:extLst>
                    </a:blip>
                    <a:srcRect l="30825" t="19601" r="29445" b="2850"/>
                    <a:stretch/>
                  </pic:blipFill>
                  <pic:spPr bwMode="auto">
                    <a:xfrm>
                      <a:off x="0" y="0"/>
                      <a:ext cx="3089981" cy="3769944"/>
                    </a:xfrm>
                    <a:prstGeom prst="rect">
                      <a:avLst/>
                    </a:prstGeom>
                    <a:ln>
                      <a:noFill/>
                    </a:ln>
                    <a:extLst>
                      <a:ext uri="{53640926-AAD7-44D8-BBD7-CCE9431645EC}">
                        <a14:shadowObscured xmlns:a14="http://schemas.microsoft.com/office/drawing/2010/main"/>
                      </a:ext>
                    </a:extLst>
                  </pic:spPr>
                </pic:pic>
              </a:graphicData>
            </a:graphic>
          </wp:inline>
        </w:drawing>
      </w:r>
    </w:p>
    <w:p w14:paraId="4EA4EC98" w14:textId="28156D9E" w:rsidR="007206ED" w:rsidRDefault="007206ED" w:rsidP="00433A60">
      <w:pPr>
        <w:rPr>
          <w:rFonts w:ascii="Arial" w:hAnsi="Arial" w:cs="Arial"/>
          <w:b/>
          <w:bCs/>
          <w:sz w:val="28"/>
          <w:szCs w:val="28"/>
          <w:lang w:val="cy-GB"/>
        </w:rPr>
      </w:pPr>
    </w:p>
    <w:p w14:paraId="591B1D8A" w14:textId="00491A7E" w:rsidR="007206ED" w:rsidRDefault="007206ED" w:rsidP="00433A60">
      <w:pPr>
        <w:rPr>
          <w:rFonts w:ascii="Arial" w:hAnsi="Arial" w:cs="Arial"/>
          <w:b/>
          <w:bCs/>
          <w:sz w:val="28"/>
          <w:szCs w:val="28"/>
          <w:lang w:val="cy-GB"/>
        </w:rPr>
      </w:pPr>
    </w:p>
    <w:p w14:paraId="0F8A01B5" w14:textId="3C703D7E" w:rsidR="007206ED" w:rsidRDefault="007206ED" w:rsidP="00433A60">
      <w:pPr>
        <w:rPr>
          <w:rFonts w:ascii="Arial" w:hAnsi="Arial" w:cs="Arial"/>
          <w:b/>
          <w:bCs/>
          <w:sz w:val="28"/>
          <w:szCs w:val="28"/>
          <w:lang w:val="cy-GB"/>
        </w:rPr>
      </w:pPr>
    </w:p>
    <w:p w14:paraId="38F3F095" w14:textId="01616012" w:rsidR="007206ED" w:rsidRDefault="007206ED" w:rsidP="00433A60">
      <w:pPr>
        <w:rPr>
          <w:rFonts w:ascii="Arial" w:hAnsi="Arial" w:cs="Arial"/>
          <w:b/>
          <w:bCs/>
          <w:sz w:val="28"/>
          <w:szCs w:val="28"/>
          <w:lang w:val="cy-GB"/>
        </w:rPr>
      </w:pPr>
    </w:p>
    <w:p w14:paraId="0FAF4126" w14:textId="51630188" w:rsidR="007206ED" w:rsidRDefault="007206ED" w:rsidP="00433A60">
      <w:pPr>
        <w:rPr>
          <w:rFonts w:ascii="Arial" w:hAnsi="Arial" w:cs="Arial"/>
          <w:b/>
          <w:bCs/>
          <w:sz w:val="28"/>
          <w:szCs w:val="28"/>
          <w:lang w:val="cy-GB"/>
        </w:rPr>
      </w:pPr>
    </w:p>
    <w:p w14:paraId="5E3EA29F" w14:textId="23F1989D" w:rsidR="007206ED" w:rsidRDefault="007206ED" w:rsidP="00433A60">
      <w:pPr>
        <w:rPr>
          <w:rFonts w:ascii="Arial" w:hAnsi="Arial" w:cs="Arial"/>
          <w:b/>
          <w:bCs/>
          <w:sz w:val="28"/>
          <w:szCs w:val="28"/>
          <w:lang w:val="cy-GB"/>
        </w:rPr>
      </w:pPr>
    </w:p>
    <w:p w14:paraId="06787344" w14:textId="55EA9BF8" w:rsidR="007206ED" w:rsidRDefault="007206ED" w:rsidP="00433A60">
      <w:pPr>
        <w:rPr>
          <w:rFonts w:ascii="Arial" w:hAnsi="Arial" w:cs="Arial"/>
          <w:b/>
          <w:bCs/>
          <w:sz w:val="28"/>
          <w:szCs w:val="28"/>
          <w:lang w:val="cy-GB"/>
        </w:rPr>
      </w:pPr>
    </w:p>
    <w:p w14:paraId="246E4FA3" w14:textId="4F089476" w:rsidR="007206ED" w:rsidRDefault="007206ED" w:rsidP="00433A60">
      <w:pPr>
        <w:rPr>
          <w:rFonts w:ascii="Arial" w:hAnsi="Arial" w:cs="Arial"/>
          <w:b/>
          <w:bCs/>
          <w:sz w:val="28"/>
          <w:szCs w:val="28"/>
          <w:lang w:val="cy-GB"/>
        </w:rPr>
      </w:pPr>
    </w:p>
    <w:p w14:paraId="7AE4EA55" w14:textId="4FE58FC8" w:rsidR="007206ED" w:rsidRDefault="007206ED" w:rsidP="00433A60">
      <w:pPr>
        <w:rPr>
          <w:rFonts w:ascii="Arial" w:hAnsi="Arial" w:cs="Arial"/>
          <w:b/>
          <w:bCs/>
          <w:sz w:val="28"/>
          <w:szCs w:val="28"/>
          <w:lang w:val="cy-GB"/>
        </w:rPr>
      </w:pPr>
    </w:p>
    <w:p w14:paraId="5B7F2895" w14:textId="0CF970DA" w:rsidR="007206ED" w:rsidRDefault="007206ED" w:rsidP="00433A60">
      <w:pPr>
        <w:rPr>
          <w:rFonts w:ascii="Arial" w:hAnsi="Arial" w:cs="Arial"/>
          <w:b/>
          <w:bCs/>
          <w:sz w:val="28"/>
          <w:szCs w:val="28"/>
          <w:lang w:val="cy-GB"/>
        </w:rPr>
      </w:pPr>
    </w:p>
    <w:p w14:paraId="40954ACA" w14:textId="18011593" w:rsidR="007206ED" w:rsidRDefault="007206ED" w:rsidP="00433A60">
      <w:pPr>
        <w:rPr>
          <w:rFonts w:ascii="Arial" w:hAnsi="Arial" w:cs="Arial"/>
          <w:b/>
          <w:bCs/>
          <w:sz w:val="28"/>
          <w:szCs w:val="28"/>
          <w:lang w:val="cy-GB"/>
        </w:rPr>
      </w:pPr>
    </w:p>
    <w:p w14:paraId="44C6380B" w14:textId="02F4C2D5" w:rsidR="007206ED" w:rsidRDefault="007206ED" w:rsidP="00433A60">
      <w:pPr>
        <w:rPr>
          <w:rFonts w:ascii="Arial" w:hAnsi="Arial" w:cs="Arial"/>
          <w:b/>
          <w:bCs/>
          <w:sz w:val="28"/>
          <w:szCs w:val="28"/>
          <w:lang w:val="cy-GB"/>
        </w:rPr>
      </w:pPr>
    </w:p>
    <w:p w14:paraId="60B0DF98" w14:textId="451231EF" w:rsidR="007206ED" w:rsidRDefault="007206ED" w:rsidP="00433A60">
      <w:pPr>
        <w:rPr>
          <w:rFonts w:ascii="Arial" w:hAnsi="Arial" w:cs="Arial"/>
          <w:b/>
          <w:bCs/>
          <w:sz w:val="28"/>
          <w:szCs w:val="28"/>
          <w:lang w:val="cy-GB"/>
        </w:rPr>
      </w:pPr>
      <w:r>
        <w:rPr>
          <w:rFonts w:ascii="Arial" w:hAnsi="Arial" w:cs="Arial"/>
          <w:b/>
          <w:bCs/>
          <w:sz w:val="28"/>
          <w:szCs w:val="28"/>
          <w:lang w:val="cy-GB"/>
        </w:rPr>
        <w:t>Atodiad 4:</w:t>
      </w:r>
    </w:p>
    <w:p w14:paraId="341A9F43" w14:textId="4B7A68C6" w:rsidR="007206ED" w:rsidRDefault="007206ED" w:rsidP="00433A60">
      <w:pPr>
        <w:rPr>
          <w:rFonts w:ascii="Arial" w:hAnsi="Arial" w:cs="Arial"/>
          <w:b/>
          <w:bCs/>
          <w:sz w:val="28"/>
          <w:szCs w:val="28"/>
          <w:lang w:val="cy-GB"/>
        </w:rPr>
      </w:pPr>
    </w:p>
    <w:p w14:paraId="073BFBC5" w14:textId="32123F3C" w:rsidR="007206ED" w:rsidRPr="00433A60" w:rsidRDefault="007206ED" w:rsidP="00433A60">
      <w:pPr>
        <w:rPr>
          <w:rFonts w:ascii="Arial" w:hAnsi="Arial" w:cs="Arial"/>
          <w:b/>
          <w:bCs/>
          <w:sz w:val="28"/>
          <w:szCs w:val="28"/>
          <w:lang w:val="cy-GB"/>
        </w:rPr>
      </w:pPr>
      <w:r>
        <w:rPr>
          <w:rFonts w:ascii="Arial" w:hAnsi="Arial" w:cs="Arial"/>
          <w:b/>
          <w:bCs/>
          <w:noProof/>
          <w:sz w:val="28"/>
          <w:szCs w:val="28"/>
          <w:lang w:val="cy-GB"/>
        </w:rPr>
        <w:drawing>
          <wp:anchor distT="0" distB="0" distL="114300" distR="114300" simplePos="0" relativeHeight="251669504" behindDoc="0" locked="0" layoutInCell="1" allowOverlap="1" wp14:anchorId="0BFFB44A" wp14:editId="1454C942">
            <wp:simplePos x="0" y="0"/>
            <wp:positionH relativeFrom="column">
              <wp:posOffset>-159489</wp:posOffset>
            </wp:positionH>
            <wp:positionV relativeFrom="paragraph">
              <wp:posOffset>-34024</wp:posOffset>
            </wp:positionV>
            <wp:extent cx="5486400" cy="1690356"/>
            <wp:effectExtent l="0" t="0" r="0" b="0"/>
            <wp:wrapThrough wrapText="bothSides">
              <wp:wrapPolygon edited="0">
                <wp:start x="0" y="0"/>
                <wp:lineTo x="0" y="21430"/>
                <wp:lineTo x="21550" y="21430"/>
                <wp:lineTo x="21550" y="0"/>
                <wp:lineTo x="0" y="0"/>
              </wp:wrapPolygon>
            </wp:wrapThrough>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rotWithShape="1">
                    <a:blip r:embed="rId24">
                      <a:extLst>
                        <a:ext uri="{28A0092B-C50C-407E-A947-70E740481C1C}">
                          <a14:useLocalDpi xmlns:a14="http://schemas.microsoft.com/office/drawing/2010/main" val="0"/>
                        </a:ext>
                      </a:extLst>
                    </a:blip>
                    <a:srcRect l="7056" t="33263" r="6773" b="24260"/>
                    <a:stretch/>
                  </pic:blipFill>
                  <pic:spPr bwMode="auto">
                    <a:xfrm>
                      <a:off x="0" y="0"/>
                      <a:ext cx="5486400" cy="16903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206ED" w:rsidRPr="00433A60"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D09D8"/>
    <w:multiLevelType w:val="multilevel"/>
    <w:tmpl w:val="AC884E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337ED5"/>
    <w:multiLevelType w:val="hybridMultilevel"/>
    <w:tmpl w:val="4092A5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252793">
    <w:abstractNumId w:val="1"/>
  </w:num>
  <w:num w:numId="2" w16cid:durableId="2013335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38"/>
    <w:rsid w:val="000151EE"/>
    <w:rsid w:val="00026776"/>
    <w:rsid w:val="00086FA0"/>
    <w:rsid w:val="000E7E6B"/>
    <w:rsid w:val="000F1169"/>
    <w:rsid w:val="00135D89"/>
    <w:rsid w:val="001C2F14"/>
    <w:rsid w:val="001D245D"/>
    <w:rsid w:val="001E4FE3"/>
    <w:rsid w:val="00287FBC"/>
    <w:rsid w:val="002A2D0C"/>
    <w:rsid w:val="002B491C"/>
    <w:rsid w:val="002B4C25"/>
    <w:rsid w:val="002D26ED"/>
    <w:rsid w:val="00324CEA"/>
    <w:rsid w:val="0034281A"/>
    <w:rsid w:val="00352EE6"/>
    <w:rsid w:val="00355050"/>
    <w:rsid w:val="00367E7E"/>
    <w:rsid w:val="0038127F"/>
    <w:rsid w:val="00387DAA"/>
    <w:rsid w:val="003D5735"/>
    <w:rsid w:val="00433A60"/>
    <w:rsid w:val="00435925"/>
    <w:rsid w:val="004B05AA"/>
    <w:rsid w:val="004C4DA6"/>
    <w:rsid w:val="004D6523"/>
    <w:rsid w:val="00514D96"/>
    <w:rsid w:val="00520779"/>
    <w:rsid w:val="0052094B"/>
    <w:rsid w:val="005335B9"/>
    <w:rsid w:val="005845D6"/>
    <w:rsid w:val="005A3A67"/>
    <w:rsid w:val="005A4C11"/>
    <w:rsid w:val="005A50AF"/>
    <w:rsid w:val="005C1C41"/>
    <w:rsid w:val="005E04D2"/>
    <w:rsid w:val="00650117"/>
    <w:rsid w:val="006677EA"/>
    <w:rsid w:val="006C5B59"/>
    <w:rsid w:val="006C6B6C"/>
    <w:rsid w:val="006D512F"/>
    <w:rsid w:val="006D7238"/>
    <w:rsid w:val="006D773A"/>
    <w:rsid w:val="007206ED"/>
    <w:rsid w:val="00722AA4"/>
    <w:rsid w:val="007245E0"/>
    <w:rsid w:val="00755E3E"/>
    <w:rsid w:val="0075732E"/>
    <w:rsid w:val="0076004F"/>
    <w:rsid w:val="007874A8"/>
    <w:rsid w:val="00791F2B"/>
    <w:rsid w:val="0079256C"/>
    <w:rsid w:val="007D071C"/>
    <w:rsid w:val="007F7984"/>
    <w:rsid w:val="00805790"/>
    <w:rsid w:val="00834E2A"/>
    <w:rsid w:val="00870D3C"/>
    <w:rsid w:val="008C1FEA"/>
    <w:rsid w:val="008C5EA2"/>
    <w:rsid w:val="00910E90"/>
    <w:rsid w:val="009257FD"/>
    <w:rsid w:val="0094739D"/>
    <w:rsid w:val="00995569"/>
    <w:rsid w:val="009A0ECE"/>
    <w:rsid w:val="009C796D"/>
    <w:rsid w:val="00A54618"/>
    <w:rsid w:val="00A60DB9"/>
    <w:rsid w:val="00A66336"/>
    <w:rsid w:val="00A7076D"/>
    <w:rsid w:val="00AB5C26"/>
    <w:rsid w:val="00AD1E43"/>
    <w:rsid w:val="00AF3DDB"/>
    <w:rsid w:val="00AF429D"/>
    <w:rsid w:val="00B07076"/>
    <w:rsid w:val="00B2454D"/>
    <w:rsid w:val="00B66E1F"/>
    <w:rsid w:val="00C236BD"/>
    <w:rsid w:val="00C37C88"/>
    <w:rsid w:val="00C43DED"/>
    <w:rsid w:val="00C83525"/>
    <w:rsid w:val="00C83756"/>
    <w:rsid w:val="00CC277E"/>
    <w:rsid w:val="00CD5A7B"/>
    <w:rsid w:val="00D04C3C"/>
    <w:rsid w:val="00D067A6"/>
    <w:rsid w:val="00D10CB3"/>
    <w:rsid w:val="00D123C5"/>
    <w:rsid w:val="00D23871"/>
    <w:rsid w:val="00D60B33"/>
    <w:rsid w:val="00D63101"/>
    <w:rsid w:val="00D80B63"/>
    <w:rsid w:val="00DD4043"/>
    <w:rsid w:val="00E0349F"/>
    <w:rsid w:val="00E03685"/>
    <w:rsid w:val="00E16D1F"/>
    <w:rsid w:val="00E34D35"/>
    <w:rsid w:val="00E75BC5"/>
    <w:rsid w:val="00E834F1"/>
    <w:rsid w:val="00E86FAC"/>
    <w:rsid w:val="00EA1A77"/>
    <w:rsid w:val="00EF01D5"/>
    <w:rsid w:val="00F53B10"/>
    <w:rsid w:val="00F80C7B"/>
    <w:rsid w:val="00F94B36"/>
    <w:rsid w:val="00F95604"/>
    <w:rsid w:val="00FC6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A983"/>
  <w15:chartTrackingRefBased/>
  <w15:docId w15:val="{C9C5B3B7-3F1D-6D45-BC66-A7A6029E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C2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871"/>
    <w:pPr>
      <w:ind w:left="720"/>
      <w:contextualSpacing/>
    </w:pPr>
  </w:style>
  <w:style w:type="character" w:styleId="Hyperlink">
    <w:name w:val="Hyperlink"/>
    <w:basedOn w:val="DefaultParagraphFont"/>
    <w:uiPriority w:val="99"/>
    <w:unhideWhenUsed/>
    <w:rsid w:val="004B05AA"/>
    <w:rPr>
      <w:color w:val="0563C1" w:themeColor="hyperlink"/>
      <w:u w:val="single"/>
    </w:rPr>
  </w:style>
  <w:style w:type="character" w:styleId="UnresolvedMention">
    <w:name w:val="Unresolved Mention"/>
    <w:basedOn w:val="DefaultParagraphFont"/>
    <w:uiPriority w:val="99"/>
    <w:semiHidden/>
    <w:unhideWhenUsed/>
    <w:rsid w:val="004B05AA"/>
    <w:rPr>
      <w:color w:val="605E5C"/>
      <w:shd w:val="clear" w:color="auto" w:fill="E1DFDD"/>
    </w:rPr>
  </w:style>
  <w:style w:type="paragraph" w:styleId="NormalWeb">
    <w:name w:val="Normal (Web)"/>
    <w:basedOn w:val="Normal"/>
    <w:uiPriority w:val="99"/>
    <w:unhideWhenUsed/>
    <w:rsid w:val="00E03685"/>
    <w:rPr>
      <w:rFonts w:ascii="Times New Roman" w:hAnsi="Times New Roman" w:cs="Times New Roman"/>
    </w:rPr>
  </w:style>
  <w:style w:type="character" w:styleId="FollowedHyperlink">
    <w:name w:val="FollowedHyperlink"/>
    <w:basedOn w:val="DefaultParagraphFont"/>
    <w:uiPriority w:val="99"/>
    <w:semiHidden/>
    <w:unhideWhenUsed/>
    <w:rsid w:val="008C5EA2"/>
    <w:rPr>
      <w:color w:val="954F72" w:themeColor="followedHyperlink"/>
      <w:u w:val="single"/>
    </w:rPr>
  </w:style>
  <w:style w:type="table" w:styleId="TableGrid">
    <w:name w:val="Table Grid"/>
    <w:basedOn w:val="TableNormal"/>
    <w:uiPriority w:val="39"/>
    <w:rsid w:val="008C5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894">
      <w:bodyDiv w:val="1"/>
      <w:marLeft w:val="0"/>
      <w:marRight w:val="0"/>
      <w:marTop w:val="0"/>
      <w:marBottom w:val="0"/>
      <w:divBdr>
        <w:top w:val="none" w:sz="0" w:space="0" w:color="auto"/>
        <w:left w:val="none" w:sz="0" w:space="0" w:color="auto"/>
        <w:bottom w:val="none" w:sz="0" w:space="0" w:color="auto"/>
        <w:right w:val="none" w:sz="0" w:space="0" w:color="auto"/>
      </w:divBdr>
      <w:divsChild>
        <w:div w:id="835531469">
          <w:marLeft w:val="0"/>
          <w:marRight w:val="0"/>
          <w:marTop w:val="0"/>
          <w:marBottom w:val="0"/>
          <w:divBdr>
            <w:top w:val="none" w:sz="0" w:space="0" w:color="auto"/>
            <w:left w:val="none" w:sz="0" w:space="0" w:color="auto"/>
            <w:bottom w:val="none" w:sz="0" w:space="0" w:color="auto"/>
            <w:right w:val="none" w:sz="0" w:space="0" w:color="auto"/>
          </w:divBdr>
          <w:divsChild>
            <w:div w:id="1692294899">
              <w:marLeft w:val="0"/>
              <w:marRight w:val="0"/>
              <w:marTop w:val="0"/>
              <w:marBottom w:val="0"/>
              <w:divBdr>
                <w:top w:val="none" w:sz="0" w:space="0" w:color="auto"/>
                <w:left w:val="none" w:sz="0" w:space="0" w:color="auto"/>
                <w:bottom w:val="none" w:sz="0" w:space="0" w:color="auto"/>
                <w:right w:val="none" w:sz="0" w:space="0" w:color="auto"/>
              </w:divBdr>
              <w:divsChild>
                <w:div w:id="161697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749825">
      <w:bodyDiv w:val="1"/>
      <w:marLeft w:val="0"/>
      <w:marRight w:val="0"/>
      <w:marTop w:val="0"/>
      <w:marBottom w:val="0"/>
      <w:divBdr>
        <w:top w:val="none" w:sz="0" w:space="0" w:color="auto"/>
        <w:left w:val="none" w:sz="0" w:space="0" w:color="auto"/>
        <w:bottom w:val="none" w:sz="0" w:space="0" w:color="auto"/>
        <w:right w:val="none" w:sz="0" w:space="0" w:color="auto"/>
      </w:divBdr>
      <w:divsChild>
        <w:div w:id="1185553621">
          <w:marLeft w:val="0"/>
          <w:marRight w:val="0"/>
          <w:marTop w:val="0"/>
          <w:marBottom w:val="0"/>
          <w:divBdr>
            <w:top w:val="none" w:sz="0" w:space="0" w:color="auto"/>
            <w:left w:val="none" w:sz="0" w:space="0" w:color="auto"/>
            <w:bottom w:val="none" w:sz="0" w:space="0" w:color="auto"/>
            <w:right w:val="none" w:sz="0" w:space="0" w:color="auto"/>
          </w:divBdr>
          <w:divsChild>
            <w:div w:id="208495852">
              <w:marLeft w:val="0"/>
              <w:marRight w:val="0"/>
              <w:marTop w:val="0"/>
              <w:marBottom w:val="0"/>
              <w:divBdr>
                <w:top w:val="none" w:sz="0" w:space="0" w:color="auto"/>
                <w:left w:val="none" w:sz="0" w:space="0" w:color="auto"/>
                <w:bottom w:val="none" w:sz="0" w:space="0" w:color="auto"/>
                <w:right w:val="none" w:sz="0" w:space="0" w:color="auto"/>
              </w:divBdr>
              <w:divsChild>
                <w:div w:id="639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414867">
      <w:bodyDiv w:val="1"/>
      <w:marLeft w:val="0"/>
      <w:marRight w:val="0"/>
      <w:marTop w:val="0"/>
      <w:marBottom w:val="0"/>
      <w:divBdr>
        <w:top w:val="none" w:sz="0" w:space="0" w:color="auto"/>
        <w:left w:val="none" w:sz="0" w:space="0" w:color="auto"/>
        <w:bottom w:val="none" w:sz="0" w:space="0" w:color="auto"/>
        <w:right w:val="none" w:sz="0" w:space="0" w:color="auto"/>
      </w:divBdr>
      <w:divsChild>
        <w:div w:id="475344520">
          <w:marLeft w:val="0"/>
          <w:marRight w:val="0"/>
          <w:marTop w:val="0"/>
          <w:marBottom w:val="0"/>
          <w:divBdr>
            <w:top w:val="none" w:sz="0" w:space="0" w:color="auto"/>
            <w:left w:val="none" w:sz="0" w:space="0" w:color="auto"/>
            <w:bottom w:val="none" w:sz="0" w:space="0" w:color="auto"/>
            <w:right w:val="none" w:sz="0" w:space="0" w:color="auto"/>
          </w:divBdr>
          <w:divsChild>
            <w:div w:id="2012635504">
              <w:marLeft w:val="0"/>
              <w:marRight w:val="0"/>
              <w:marTop w:val="0"/>
              <w:marBottom w:val="0"/>
              <w:divBdr>
                <w:top w:val="none" w:sz="0" w:space="0" w:color="auto"/>
                <w:left w:val="none" w:sz="0" w:space="0" w:color="auto"/>
                <w:bottom w:val="none" w:sz="0" w:space="0" w:color="auto"/>
                <w:right w:val="none" w:sz="0" w:space="0" w:color="auto"/>
              </w:divBdr>
              <w:divsChild>
                <w:div w:id="445853999">
                  <w:marLeft w:val="0"/>
                  <w:marRight w:val="0"/>
                  <w:marTop w:val="0"/>
                  <w:marBottom w:val="0"/>
                  <w:divBdr>
                    <w:top w:val="none" w:sz="0" w:space="0" w:color="auto"/>
                    <w:left w:val="none" w:sz="0" w:space="0" w:color="auto"/>
                    <w:bottom w:val="none" w:sz="0" w:space="0" w:color="auto"/>
                    <w:right w:val="none" w:sz="0" w:space="0" w:color="auto"/>
                  </w:divBdr>
                  <w:divsChild>
                    <w:div w:id="43432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610898">
      <w:bodyDiv w:val="1"/>
      <w:marLeft w:val="0"/>
      <w:marRight w:val="0"/>
      <w:marTop w:val="0"/>
      <w:marBottom w:val="0"/>
      <w:divBdr>
        <w:top w:val="none" w:sz="0" w:space="0" w:color="auto"/>
        <w:left w:val="none" w:sz="0" w:space="0" w:color="auto"/>
        <w:bottom w:val="none" w:sz="0" w:space="0" w:color="auto"/>
        <w:right w:val="none" w:sz="0" w:space="0" w:color="auto"/>
      </w:divBdr>
      <w:divsChild>
        <w:div w:id="2040886164">
          <w:marLeft w:val="0"/>
          <w:marRight w:val="0"/>
          <w:marTop w:val="0"/>
          <w:marBottom w:val="0"/>
          <w:divBdr>
            <w:top w:val="none" w:sz="0" w:space="0" w:color="auto"/>
            <w:left w:val="none" w:sz="0" w:space="0" w:color="auto"/>
            <w:bottom w:val="none" w:sz="0" w:space="0" w:color="auto"/>
            <w:right w:val="none" w:sz="0" w:space="0" w:color="auto"/>
          </w:divBdr>
          <w:divsChild>
            <w:div w:id="1101417293">
              <w:marLeft w:val="0"/>
              <w:marRight w:val="0"/>
              <w:marTop w:val="0"/>
              <w:marBottom w:val="0"/>
              <w:divBdr>
                <w:top w:val="none" w:sz="0" w:space="0" w:color="auto"/>
                <w:left w:val="none" w:sz="0" w:space="0" w:color="auto"/>
                <w:bottom w:val="none" w:sz="0" w:space="0" w:color="auto"/>
                <w:right w:val="none" w:sz="0" w:space="0" w:color="auto"/>
              </w:divBdr>
              <w:divsChild>
                <w:div w:id="1359358157">
                  <w:marLeft w:val="0"/>
                  <w:marRight w:val="0"/>
                  <w:marTop w:val="0"/>
                  <w:marBottom w:val="0"/>
                  <w:divBdr>
                    <w:top w:val="none" w:sz="0" w:space="0" w:color="auto"/>
                    <w:left w:val="none" w:sz="0" w:space="0" w:color="auto"/>
                    <w:bottom w:val="none" w:sz="0" w:space="0" w:color="auto"/>
                    <w:right w:val="none" w:sz="0" w:space="0" w:color="auto"/>
                  </w:divBdr>
                  <w:divsChild>
                    <w:div w:id="144965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235541">
      <w:bodyDiv w:val="1"/>
      <w:marLeft w:val="0"/>
      <w:marRight w:val="0"/>
      <w:marTop w:val="0"/>
      <w:marBottom w:val="0"/>
      <w:divBdr>
        <w:top w:val="none" w:sz="0" w:space="0" w:color="auto"/>
        <w:left w:val="none" w:sz="0" w:space="0" w:color="auto"/>
        <w:bottom w:val="none" w:sz="0" w:space="0" w:color="auto"/>
        <w:right w:val="none" w:sz="0" w:space="0" w:color="auto"/>
      </w:divBdr>
    </w:div>
    <w:div w:id="728459246">
      <w:bodyDiv w:val="1"/>
      <w:marLeft w:val="0"/>
      <w:marRight w:val="0"/>
      <w:marTop w:val="0"/>
      <w:marBottom w:val="0"/>
      <w:divBdr>
        <w:top w:val="none" w:sz="0" w:space="0" w:color="auto"/>
        <w:left w:val="none" w:sz="0" w:space="0" w:color="auto"/>
        <w:bottom w:val="none" w:sz="0" w:space="0" w:color="auto"/>
        <w:right w:val="none" w:sz="0" w:space="0" w:color="auto"/>
      </w:divBdr>
      <w:divsChild>
        <w:div w:id="1191652780">
          <w:marLeft w:val="0"/>
          <w:marRight w:val="0"/>
          <w:marTop w:val="0"/>
          <w:marBottom w:val="0"/>
          <w:divBdr>
            <w:top w:val="none" w:sz="0" w:space="0" w:color="auto"/>
            <w:left w:val="none" w:sz="0" w:space="0" w:color="auto"/>
            <w:bottom w:val="none" w:sz="0" w:space="0" w:color="auto"/>
            <w:right w:val="none" w:sz="0" w:space="0" w:color="auto"/>
          </w:divBdr>
          <w:divsChild>
            <w:div w:id="1348561455">
              <w:marLeft w:val="0"/>
              <w:marRight w:val="0"/>
              <w:marTop w:val="0"/>
              <w:marBottom w:val="0"/>
              <w:divBdr>
                <w:top w:val="none" w:sz="0" w:space="0" w:color="auto"/>
                <w:left w:val="none" w:sz="0" w:space="0" w:color="auto"/>
                <w:bottom w:val="none" w:sz="0" w:space="0" w:color="auto"/>
                <w:right w:val="none" w:sz="0" w:space="0" w:color="auto"/>
              </w:divBdr>
              <w:divsChild>
                <w:div w:id="20743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09627">
      <w:bodyDiv w:val="1"/>
      <w:marLeft w:val="0"/>
      <w:marRight w:val="0"/>
      <w:marTop w:val="0"/>
      <w:marBottom w:val="0"/>
      <w:divBdr>
        <w:top w:val="none" w:sz="0" w:space="0" w:color="auto"/>
        <w:left w:val="none" w:sz="0" w:space="0" w:color="auto"/>
        <w:bottom w:val="none" w:sz="0" w:space="0" w:color="auto"/>
        <w:right w:val="none" w:sz="0" w:space="0" w:color="auto"/>
      </w:divBdr>
    </w:div>
    <w:div w:id="1592352256">
      <w:bodyDiv w:val="1"/>
      <w:marLeft w:val="0"/>
      <w:marRight w:val="0"/>
      <w:marTop w:val="0"/>
      <w:marBottom w:val="0"/>
      <w:divBdr>
        <w:top w:val="none" w:sz="0" w:space="0" w:color="auto"/>
        <w:left w:val="none" w:sz="0" w:space="0" w:color="auto"/>
        <w:bottom w:val="none" w:sz="0" w:space="0" w:color="auto"/>
        <w:right w:val="none" w:sz="0" w:space="0" w:color="auto"/>
      </w:divBdr>
    </w:div>
    <w:div w:id="1928347847">
      <w:bodyDiv w:val="1"/>
      <w:marLeft w:val="0"/>
      <w:marRight w:val="0"/>
      <w:marTop w:val="0"/>
      <w:marBottom w:val="0"/>
      <w:divBdr>
        <w:top w:val="none" w:sz="0" w:space="0" w:color="auto"/>
        <w:left w:val="none" w:sz="0" w:space="0" w:color="auto"/>
        <w:bottom w:val="none" w:sz="0" w:space="0" w:color="auto"/>
        <w:right w:val="none" w:sz="0" w:space="0" w:color="auto"/>
      </w:divBdr>
      <w:divsChild>
        <w:div w:id="1552694940">
          <w:marLeft w:val="0"/>
          <w:marRight w:val="0"/>
          <w:marTop w:val="0"/>
          <w:marBottom w:val="0"/>
          <w:divBdr>
            <w:top w:val="none" w:sz="0" w:space="0" w:color="auto"/>
            <w:left w:val="none" w:sz="0" w:space="0" w:color="auto"/>
            <w:bottom w:val="none" w:sz="0" w:space="0" w:color="auto"/>
            <w:right w:val="none" w:sz="0" w:space="0" w:color="auto"/>
          </w:divBdr>
          <w:divsChild>
            <w:div w:id="1690066389">
              <w:marLeft w:val="0"/>
              <w:marRight w:val="0"/>
              <w:marTop w:val="0"/>
              <w:marBottom w:val="0"/>
              <w:divBdr>
                <w:top w:val="none" w:sz="0" w:space="0" w:color="auto"/>
                <w:left w:val="none" w:sz="0" w:space="0" w:color="auto"/>
                <w:bottom w:val="none" w:sz="0" w:space="0" w:color="auto"/>
                <w:right w:val="none" w:sz="0" w:space="0" w:color="auto"/>
              </w:divBdr>
              <w:divsChild>
                <w:div w:id="9902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arly-years-foundation-stage" TargetMode="External"/><Relationship Id="rId13" Type="http://schemas.openxmlformats.org/officeDocument/2006/relationships/hyperlink" Target="https://mylocalschool.gov.wales/School/6702036?lang=c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estyn.gov.wales/system/files/2021-08/Inspection%20report%20Ysgol%20Gynradd%20Gymraeg%20Lonlas%202018.pdf" TargetMode="External"/><Relationship Id="rId12" Type="http://schemas.openxmlformats.org/officeDocument/2006/relationships/hyperlink" Target="https://hwb.gov.wales/datblygiad-proffesiynol/safonau-proffesiynol"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hwb.gov.wales/storage/4f222e31-85c2-407b-9760-5ed8bd0b9e48/fframwaith-y-cyfnod-sylfaen.pdf" TargetMode="External"/><Relationship Id="rId11" Type="http://schemas.openxmlformats.org/officeDocument/2006/relationships/hyperlink" Target="https://learningjournals.co.uk/what-is-the-leuven-scale-and-how-to-use-it/" TargetMode="External"/><Relationship Id="rId24" Type="http://schemas.openxmlformats.org/officeDocument/2006/relationships/image" Target="media/image9.png"/><Relationship Id="rId5" Type="http://schemas.openxmlformats.org/officeDocument/2006/relationships/hyperlink" Target="https://www.bera.ac.uk/publication/ethical-guidelines-for-educational-research-2018-online" TargetMode="External"/><Relationship Id="rId15" Type="http://schemas.openxmlformats.org/officeDocument/2006/relationships/hyperlink" Target="http://www.keap.org.uk/documents/eyfs_ep_play_exploration.pdf" TargetMode="External"/><Relationship Id="rId23" Type="http://schemas.openxmlformats.org/officeDocument/2006/relationships/image" Target="media/image8.png"/><Relationship Id="rId10" Type="http://schemas.openxmlformats.org/officeDocument/2006/relationships/hyperlink" Target="https://hwb.gov.wales/curriculum-for-wales/designing-your-curriculum/developing-a-vision-for-curriculum-design"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eb.s.ebscohost.com/ehost/pdfviewer/pdfviewer?vid=0&amp;sid=363dad34-1ae3-4aaf-9480-0044ec5e46c3%40redis" TargetMode="External"/><Relationship Id="rId14" Type="http://schemas.openxmlformats.org/officeDocument/2006/relationships/hyperlink" Target="https://www.nidirect.gov.uk/articles/playing-outdoors"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5578</TotalTime>
  <Pages>8</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31</cp:revision>
  <dcterms:created xsi:type="dcterms:W3CDTF">2023-02-16T14:02:00Z</dcterms:created>
  <dcterms:modified xsi:type="dcterms:W3CDTF">2023-02-27T21:46:00Z</dcterms:modified>
</cp:coreProperties>
</file>