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949664167"/>
        <w:docPartObj>
          <w:docPartGallery w:val="Cover Pages"/>
          <w:docPartUnique/>
        </w:docPartObj>
      </w:sdtPr>
      <w:sdtEndPr>
        <w:rPr>
          <w:rFonts w:ascii="Arial" w:hAnsi="Arial" w:cs="Arial"/>
          <w:color w:val="auto"/>
        </w:rPr>
      </w:sdtEndPr>
      <w:sdtContent>
        <w:p w14:paraId="2D8FB553" w14:textId="77777777" w:rsidR="000140EB" w:rsidRPr="004025D0" w:rsidRDefault="000140EB">
          <w:pPr>
            <w:pStyle w:val="NoSpacing"/>
            <w:spacing w:before="1540" w:after="240"/>
            <w:jc w:val="center"/>
            <w:rPr>
              <w:rFonts w:ascii="Arial" w:hAnsi="Arial" w:cs="Arial"/>
              <w:color w:val="4472C4" w:themeColor="accent1"/>
            </w:rPr>
          </w:pPr>
          <w:r w:rsidRPr="004025D0">
            <w:rPr>
              <w:rFonts w:ascii="Arial" w:hAnsi="Arial" w:cs="Arial"/>
              <w:noProof/>
              <w:color w:val="4472C4" w:themeColor="accent1"/>
              <w:lang w:val="en-GB" w:eastAsia="en-GB"/>
            </w:rPr>
            <w:drawing>
              <wp:inline distT="0" distB="0" distL="0" distR="0" wp14:anchorId="4E4B6AC4" wp14:editId="3E4BBFD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43BD6AEF0EFF470D81D17CA13F3240D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D2C0658" w14:textId="77777777" w:rsidR="000140EB" w:rsidRPr="004025D0" w:rsidRDefault="000140EB">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4025D0">
                <w:rPr>
                  <w:rFonts w:ascii="Arial" w:eastAsiaTheme="majorEastAsia" w:hAnsi="Arial" w:cs="Arial"/>
                  <w:caps/>
                  <w:color w:val="4472C4" w:themeColor="accent1"/>
                  <w:sz w:val="72"/>
                  <w:szCs w:val="72"/>
                </w:rPr>
                <w:t>Budgeting</w:t>
              </w:r>
            </w:p>
          </w:sdtContent>
        </w:sdt>
        <w:sdt>
          <w:sdtPr>
            <w:rPr>
              <w:rFonts w:ascii="Arial" w:hAnsi="Arial" w:cs="Arial"/>
              <w:color w:val="4472C4" w:themeColor="accent1"/>
              <w:sz w:val="28"/>
              <w:szCs w:val="28"/>
            </w:rPr>
            <w:alias w:val="Subtitle"/>
            <w:tag w:val=""/>
            <w:id w:val="328029620"/>
            <w:placeholder>
              <w:docPart w:val="4A5D12C6506A43189348019F85DFCBFB"/>
            </w:placeholder>
            <w:dataBinding w:prefixMappings="xmlns:ns0='http://purl.org/dc/elements/1.1/' xmlns:ns1='http://schemas.openxmlformats.org/package/2006/metadata/core-properties' " w:xpath="/ns1:coreProperties[1]/ns0:subject[1]" w:storeItemID="{6C3C8BC8-F283-45AE-878A-BAB7291924A1}"/>
            <w:text/>
          </w:sdtPr>
          <w:sdtEndPr/>
          <w:sdtContent>
            <w:p w14:paraId="1CFC4BF7" w14:textId="77777777" w:rsidR="000140EB" w:rsidRPr="004025D0" w:rsidRDefault="000140EB">
              <w:pPr>
                <w:pStyle w:val="NoSpacing"/>
                <w:jc w:val="center"/>
                <w:rPr>
                  <w:rFonts w:ascii="Arial" w:hAnsi="Arial" w:cs="Arial"/>
                  <w:color w:val="4472C4" w:themeColor="accent1"/>
                  <w:sz w:val="28"/>
                  <w:szCs w:val="28"/>
                </w:rPr>
              </w:pPr>
              <w:r w:rsidRPr="004025D0">
                <w:rPr>
                  <w:rFonts w:ascii="Arial" w:hAnsi="Arial" w:cs="Arial"/>
                  <w:color w:val="4472C4" w:themeColor="accent1"/>
                  <w:sz w:val="28"/>
                  <w:szCs w:val="28"/>
                </w:rPr>
                <w:t>Management Accounting</w:t>
              </w:r>
            </w:p>
          </w:sdtContent>
        </w:sdt>
        <w:p w14:paraId="15FB0F16" w14:textId="77777777" w:rsidR="000140EB" w:rsidRPr="004025D0" w:rsidRDefault="000140EB">
          <w:pPr>
            <w:pStyle w:val="NoSpacing"/>
            <w:spacing w:before="480"/>
            <w:jc w:val="center"/>
            <w:rPr>
              <w:rFonts w:ascii="Arial" w:hAnsi="Arial" w:cs="Arial"/>
              <w:color w:val="4472C4" w:themeColor="accent1"/>
            </w:rPr>
          </w:pPr>
          <w:r w:rsidRPr="004025D0">
            <w:rPr>
              <w:rFonts w:ascii="Arial" w:hAnsi="Arial" w:cs="Arial"/>
              <w:noProof/>
              <w:color w:val="4472C4" w:themeColor="accent1"/>
              <w:lang w:val="en-GB" w:eastAsia="en-GB"/>
            </w:rPr>
            <mc:AlternateContent>
              <mc:Choice Requires="wps">
                <w:drawing>
                  <wp:anchor distT="0" distB="0" distL="114300" distR="114300" simplePos="0" relativeHeight="251659264" behindDoc="0" locked="0" layoutInCell="1" allowOverlap="1" wp14:anchorId="338AC095" wp14:editId="6D0AEBF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05T00:00:00Z">
                                    <w:dateFormat w:val="MMMM d, yyyy"/>
                                    <w:lid w:val="en-US"/>
                                    <w:storeMappedDataAs w:val="dateTime"/>
                                    <w:calendar w:val="gregorian"/>
                                  </w:date>
                                </w:sdtPr>
                                <w:sdtEndPr/>
                                <w:sdtContent>
                                  <w:p w14:paraId="7E310082" w14:textId="77777777" w:rsidR="000140EB" w:rsidRPr="000140EB" w:rsidRDefault="000140EB">
                                    <w:pPr>
                                      <w:pStyle w:val="NoSpacing"/>
                                      <w:spacing w:after="40"/>
                                      <w:jc w:val="center"/>
                                      <w:rPr>
                                        <w:rFonts w:ascii="Arial" w:hAnsi="Arial" w:cs="Arial"/>
                                        <w:caps/>
                                        <w:color w:val="4472C4" w:themeColor="accent1"/>
                                        <w:sz w:val="28"/>
                                        <w:szCs w:val="28"/>
                                      </w:rPr>
                                    </w:pPr>
                                    <w:r w:rsidRPr="000140EB">
                                      <w:rPr>
                                        <w:rFonts w:ascii="Arial" w:hAnsi="Arial" w:cs="Arial"/>
                                        <w:caps/>
                                        <w:color w:val="4472C4" w:themeColor="accent1"/>
                                        <w:sz w:val="28"/>
                                        <w:szCs w:val="28"/>
                                      </w:rPr>
                                      <w:t>April 5, 2019</w:t>
                                    </w:r>
                                  </w:p>
                                </w:sdtContent>
                              </w:sdt>
                              <w:p w14:paraId="38ED87DE" w14:textId="77777777" w:rsidR="000140EB" w:rsidRPr="000140EB" w:rsidRDefault="00B60CB3">
                                <w:pPr>
                                  <w:pStyle w:val="NoSpacing"/>
                                  <w:jc w:val="center"/>
                                  <w:rPr>
                                    <w:rFonts w:ascii="Arial" w:hAnsi="Arial" w:cs="Arial"/>
                                    <w:color w:val="4472C4" w:themeColor="accent1"/>
                                  </w:rPr>
                                </w:pPr>
                                <w:sdt>
                                  <w:sdtPr>
                                    <w:rPr>
                                      <w:rFonts w:ascii="Arial" w:hAnsi="Arial" w:cs="Arial"/>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140EB" w:rsidRPr="000140EB">
                                      <w:rPr>
                                        <w:rFonts w:ascii="Arial" w:hAnsi="Arial" w:cs="Arial"/>
                                        <w:caps/>
                                        <w:color w:val="4472C4" w:themeColor="accent1"/>
                                      </w:rPr>
                                      <w:t>Louie greenwood (149044)</w:t>
                                    </w:r>
                                  </w:sdtContent>
                                </w:sdt>
                              </w:p>
                              <w:p w14:paraId="0B82273E" w14:textId="77777777" w:rsidR="000140EB" w:rsidRPr="000140EB" w:rsidRDefault="00B60CB3">
                                <w:pPr>
                                  <w:pStyle w:val="NoSpacing"/>
                                  <w:jc w:val="center"/>
                                  <w:rPr>
                                    <w:rFonts w:ascii="Arial" w:hAnsi="Arial" w:cs="Arial"/>
                                    <w:color w:val="4472C4" w:themeColor="accent1"/>
                                  </w:rPr>
                                </w:pPr>
                                <w:sdt>
                                  <w:sdtPr>
                                    <w:rPr>
                                      <w:rFonts w:ascii="Arial" w:hAnsi="Arial" w:cs="Arial"/>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140EB" w:rsidRPr="000140EB">
                                      <w:rPr>
                                        <w:rFonts w:ascii="Arial" w:hAnsi="Arial" w:cs="Arial"/>
                                        <w:color w:val="4472C4" w:themeColor="accent1"/>
                                      </w:rPr>
                                      <w:t>Swansea Business School</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8AC09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05T00:00:00Z">
                              <w:dateFormat w:val="MMMM d, yyyy"/>
                              <w:lid w:val="en-US"/>
                              <w:storeMappedDataAs w:val="dateTime"/>
                              <w:calendar w:val="gregorian"/>
                            </w:date>
                          </w:sdtPr>
                          <w:sdtEndPr/>
                          <w:sdtContent>
                            <w:p w14:paraId="7E310082" w14:textId="77777777" w:rsidR="000140EB" w:rsidRPr="000140EB" w:rsidRDefault="000140EB">
                              <w:pPr>
                                <w:pStyle w:val="NoSpacing"/>
                                <w:spacing w:after="40"/>
                                <w:jc w:val="center"/>
                                <w:rPr>
                                  <w:rFonts w:ascii="Arial" w:hAnsi="Arial" w:cs="Arial"/>
                                  <w:caps/>
                                  <w:color w:val="4472C4" w:themeColor="accent1"/>
                                  <w:sz w:val="28"/>
                                  <w:szCs w:val="28"/>
                                </w:rPr>
                              </w:pPr>
                              <w:r w:rsidRPr="000140EB">
                                <w:rPr>
                                  <w:rFonts w:ascii="Arial" w:hAnsi="Arial" w:cs="Arial"/>
                                  <w:caps/>
                                  <w:color w:val="4472C4" w:themeColor="accent1"/>
                                  <w:sz w:val="28"/>
                                  <w:szCs w:val="28"/>
                                </w:rPr>
                                <w:t>April 5, 2019</w:t>
                              </w:r>
                            </w:p>
                          </w:sdtContent>
                        </w:sdt>
                        <w:p w14:paraId="38ED87DE" w14:textId="77777777" w:rsidR="000140EB" w:rsidRPr="000140EB" w:rsidRDefault="00B60CB3">
                          <w:pPr>
                            <w:pStyle w:val="NoSpacing"/>
                            <w:jc w:val="center"/>
                            <w:rPr>
                              <w:rFonts w:ascii="Arial" w:hAnsi="Arial" w:cs="Arial"/>
                              <w:color w:val="4472C4" w:themeColor="accent1"/>
                            </w:rPr>
                          </w:pPr>
                          <w:sdt>
                            <w:sdtPr>
                              <w:rPr>
                                <w:rFonts w:ascii="Arial" w:hAnsi="Arial" w:cs="Arial"/>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140EB" w:rsidRPr="000140EB">
                                <w:rPr>
                                  <w:rFonts w:ascii="Arial" w:hAnsi="Arial" w:cs="Arial"/>
                                  <w:caps/>
                                  <w:color w:val="4472C4" w:themeColor="accent1"/>
                                </w:rPr>
                                <w:t>Louie greenwood (149044)</w:t>
                              </w:r>
                            </w:sdtContent>
                          </w:sdt>
                        </w:p>
                        <w:p w14:paraId="0B82273E" w14:textId="77777777" w:rsidR="000140EB" w:rsidRPr="000140EB" w:rsidRDefault="00B60CB3">
                          <w:pPr>
                            <w:pStyle w:val="NoSpacing"/>
                            <w:jc w:val="center"/>
                            <w:rPr>
                              <w:rFonts w:ascii="Arial" w:hAnsi="Arial" w:cs="Arial"/>
                              <w:color w:val="4472C4" w:themeColor="accent1"/>
                            </w:rPr>
                          </w:pPr>
                          <w:sdt>
                            <w:sdtPr>
                              <w:rPr>
                                <w:rFonts w:ascii="Arial" w:hAnsi="Arial" w:cs="Arial"/>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140EB" w:rsidRPr="000140EB">
                                <w:rPr>
                                  <w:rFonts w:ascii="Arial" w:hAnsi="Arial" w:cs="Arial"/>
                                  <w:color w:val="4472C4" w:themeColor="accent1"/>
                                </w:rPr>
                                <w:t>Swansea Business School</w:t>
                              </w:r>
                            </w:sdtContent>
                          </w:sdt>
                        </w:p>
                      </w:txbxContent>
                    </v:textbox>
                    <w10:wrap anchorx="margin" anchory="page"/>
                  </v:shape>
                </w:pict>
              </mc:Fallback>
            </mc:AlternateContent>
          </w:r>
          <w:r w:rsidRPr="004025D0">
            <w:rPr>
              <w:rFonts w:ascii="Arial" w:hAnsi="Arial" w:cs="Arial"/>
              <w:noProof/>
              <w:color w:val="4472C4" w:themeColor="accent1"/>
              <w:lang w:val="en-GB" w:eastAsia="en-GB"/>
            </w:rPr>
            <w:drawing>
              <wp:inline distT="0" distB="0" distL="0" distR="0" wp14:anchorId="570A7842" wp14:editId="47B4519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B7E75FD" w14:textId="77777777" w:rsidR="000140EB" w:rsidRPr="004025D0" w:rsidRDefault="000140EB">
          <w:pPr>
            <w:rPr>
              <w:rFonts w:ascii="Arial" w:hAnsi="Arial" w:cs="Arial"/>
            </w:rPr>
          </w:pPr>
          <w:r w:rsidRPr="004025D0">
            <w:rPr>
              <w:rFonts w:ascii="Arial" w:hAnsi="Arial" w:cs="Arial"/>
            </w:rPr>
            <w:br w:type="page"/>
          </w:r>
        </w:p>
      </w:sdtContent>
    </w:sdt>
    <w:p w14:paraId="671D2B5E" w14:textId="77777777" w:rsidR="009F67D0" w:rsidRPr="00733AD4" w:rsidRDefault="009F67D0" w:rsidP="00792B93">
      <w:pPr>
        <w:pStyle w:val="Heading1"/>
        <w:spacing w:line="360" w:lineRule="auto"/>
        <w:jc w:val="both"/>
        <w:rPr>
          <w:rStyle w:val="Heading1Char"/>
          <w:rFonts w:ascii="Arial" w:hAnsi="Arial" w:cs="Arial"/>
          <w:color w:val="auto"/>
          <w:sz w:val="28"/>
          <w:szCs w:val="24"/>
          <w:u w:val="single"/>
        </w:rPr>
      </w:pPr>
      <w:r w:rsidRPr="00733AD4">
        <w:rPr>
          <w:rStyle w:val="Heading1Char"/>
          <w:rFonts w:ascii="Arial" w:hAnsi="Arial" w:cs="Arial"/>
          <w:color w:val="auto"/>
          <w:sz w:val="28"/>
          <w:szCs w:val="24"/>
          <w:u w:val="single"/>
        </w:rPr>
        <w:lastRenderedPageBreak/>
        <w:t>Table of Contents</w:t>
      </w:r>
    </w:p>
    <w:sdt>
      <w:sdtPr>
        <w:rPr>
          <w:rFonts w:ascii="Arial" w:hAnsi="Arial" w:cs="Arial"/>
          <w:sz w:val="24"/>
          <w:szCs w:val="24"/>
        </w:rPr>
        <w:id w:val="-134019473"/>
        <w:docPartObj>
          <w:docPartGallery w:val="Table of Contents"/>
          <w:docPartUnique/>
        </w:docPartObj>
      </w:sdtPr>
      <w:sdtEndPr/>
      <w:sdtContent>
        <w:p w14:paraId="35259503" w14:textId="6B52FB8C" w:rsidR="000140EB" w:rsidRPr="004025D0" w:rsidRDefault="000140EB" w:rsidP="00792B93">
          <w:pPr>
            <w:spacing w:line="360" w:lineRule="auto"/>
            <w:jc w:val="both"/>
            <w:rPr>
              <w:rFonts w:ascii="Arial" w:hAnsi="Arial" w:cs="Arial"/>
              <w:sz w:val="24"/>
              <w:szCs w:val="24"/>
              <w:lang w:val="en-US"/>
            </w:rPr>
          </w:pPr>
        </w:p>
        <w:p w14:paraId="7DD256D9" w14:textId="6A353B33" w:rsidR="000140EB" w:rsidRPr="004025D0" w:rsidRDefault="000140EB" w:rsidP="00792B93">
          <w:pPr>
            <w:pStyle w:val="TOC1"/>
            <w:spacing w:line="360" w:lineRule="auto"/>
            <w:jc w:val="both"/>
            <w:rPr>
              <w:rFonts w:ascii="Arial" w:hAnsi="Arial" w:cs="Arial"/>
              <w:sz w:val="24"/>
              <w:szCs w:val="24"/>
            </w:rPr>
          </w:pPr>
          <w:r w:rsidRPr="004025D0">
            <w:rPr>
              <w:rFonts w:ascii="Arial" w:hAnsi="Arial" w:cs="Arial"/>
              <w:b/>
              <w:bCs/>
              <w:sz w:val="24"/>
              <w:szCs w:val="24"/>
            </w:rPr>
            <w:t>Introduction</w:t>
          </w:r>
          <w:r w:rsidRPr="004025D0">
            <w:rPr>
              <w:rFonts w:ascii="Arial" w:hAnsi="Arial" w:cs="Arial"/>
              <w:sz w:val="24"/>
              <w:szCs w:val="24"/>
            </w:rPr>
            <w:ptab w:relativeTo="margin" w:alignment="right" w:leader="dot"/>
          </w:r>
          <w:r w:rsidR="00BF2D39" w:rsidRPr="004025D0">
            <w:rPr>
              <w:rFonts w:ascii="Arial" w:hAnsi="Arial" w:cs="Arial"/>
              <w:b/>
              <w:bCs/>
              <w:sz w:val="24"/>
              <w:szCs w:val="24"/>
            </w:rPr>
            <w:t>2</w:t>
          </w:r>
        </w:p>
        <w:p w14:paraId="095ABCF8" w14:textId="7139BE40" w:rsidR="000140EB" w:rsidRPr="004025D0" w:rsidRDefault="00E91656" w:rsidP="00792B93">
          <w:pPr>
            <w:pStyle w:val="TOC2"/>
            <w:spacing w:line="360" w:lineRule="auto"/>
            <w:jc w:val="both"/>
          </w:pPr>
          <w:r w:rsidRPr="004025D0">
            <w:t>The Purpose of Budgeting</w:t>
          </w:r>
          <w:r w:rsidR="000140EB" w:rsidRPr="002C564A">
            <w:rPr>
              <w:b w:val="0"/>
            </w:rPr>
            <w:ptab w:relativeTo="margin" w:alignment="right" w:leader="dot"/>
          </w:r>
          <w:r w:rsidR="00BF2D39" w:rsidRPr="004025D0">
            <w:t>2</w:t>
          </w:r>
        </w:p>
        <w:p w14:paraId="79102C90" w14:textId="230556BB" w:rsidR="000140EB" w:rsidRPr="004025D0" w:rsidRDefault="0015355C" w:rsidP="00792B93">
          <w:pPr>
            <w:pStyle w:val="TOC3"/>
            <w:spacing w:line="360" w:lineRule="auto"/>
            <w:ind w:left="0"/>
            <w:jc w:val="both"/>
            <w:rPr>
              <w:rFonts w:ascii="Arial" w:hAnsi="Arial" w:cs="Arial"/>
              <w:sz w:val="24"/>
              <w:szCs w:val="24"/>
            </w:rPr>
          </w:pPr>
          <w:r w:rsidRPr="004025D0">
            <w:rPr>
              <w:rFonts w:ascii="Arial" w:hAnsi="Arial" w:cs="Arial"/>
              <w:b/>
              <w:sz w:val="24"/>
              <w:szCs w:val="24"/>
            </w:rPr>
            <w:t>Traditional budgeting</w:t>
          </w:r>
          <w:r w:rsidR="000140EB" w:rsidRPr="004025D0">
            <w:rPr>
              <w:rFonts w:ascii="Arial" w:hAnsi="Arial" w:cs="Arial"/>
              <w:sz w:val="24"/>
              <w:szCs w:val="24"/>
            </w:rPr>
            <w:ptab w:relativeTo="margin" w:alignment="right" w:leader="dot"/>
          </w:r>
          <w:r w:rsidR="000140EB" w:rsidRPr="004025D0">
            <w:rPr>
              <w:rFonts w:ascii="Arial" w:hAnsi="Arial" w:cs="Arial"/>
              <w:b/>
              <w:sz w:val="24"/>
              <w:szCs w:val="24"/>
            </w:rPr>
            <w:t>3</w:t>
          </w:r>
        </w:p>
        <w:p w14:paraId="7C8A9289" w14:textId="666FDD6B" w:rsidR="000140EB" w:rsidRPr="004025D0" w:rsidRDefault="0015355C" w:rsidP="00792B93">
          <w:pPr>
            <w:pStyle w:val="TOC1"/>
            <w:spacing w:line="360" w:lineRule="auto"/>
            <w:jc w:val="both"/>
            <w:rPr>
              <w:rFonts w:ascii="Arial" w:hAnsi="Arial" w:cs="Arial"/>
              <w:sz w:val="24"/>
              <w:szCs w:val="24"/>
            </w:rPr>
          </w:pPr>
          <w:r w:rsidRPr="004025D0">
            <w:rPr>
              <w:rFonts w:ascii="Arial" w:hAnsi="Arial" w:cs="Arial"/>
              <w:b/>
              <w:bCs/>
              <w:sz w:val="24"/>
              <w:szCs w:val="24"/>
            </w:rPr>
            <w:t>Incremental</w:t>
          </w:r>
          <w:r w:rsidR="00932A7C" w:rsidRPr="004025D0">
            <w:rPr>
              <w:rFonts w:ascii="Arial" w:hAnsi="Arial" w:cs="Arial"/>
              <w:b/>
              <w:bCs/>
              <w:sz w:val="24"/>
              <w:szCs w:val="24"/>
            </w:rPr>
            <w:t xml:space="preserve"> Budgeting</w:t>
          </w:r>
          <w:r w:rsidR="000140EB" w:rsidRPr="004025D0">
            <w:rPr>
              <w:rFonts w:ascii="Arial" w:hAnsi="Arial" w:cs="Arial"/>
              <w:sz w:val="24"/>
              <w:szCs w:val="24"/>
            </w:rPr>
            <w:ptab w:relativeTo="margin" w:alignment="right" w:leader="dot"/>
          </w:r>
          <w:r w:rsidR="000140EB" w:rsidRPr="004025D0">
            <w:rPr>
              <w:rFonts w:ascii="Arial" w:hAnsi="Arial" w:cs="Arial"/>
              <w:b/>
              <w:bCs/>
              <w:sz w:val="24"/>
              <w:szCs w:val="24"/>
            </w:rPr>
            <w:t>4</w:t>
          </w:r>
        </w:p>
        <w:p w14:paraId="6B248648" w14:textId="35DCEAE3" w:rsidR="000140EB" w:rsidRPr="004025D0" w:rsidRDefault="0015355C" w:rsidP="00792B93">
          <w:pPr>
            <w:pStyle w:val="TOC2"/>
            <w:spacing w:line="360" w:lineRule="auto"/>
            <w:jc w:val="both"/>
          </w:pPr>
          <w:r w:rsidRPr="004025D0">
            <w:t>Zero-Based Budgeting</w:t>
          </w:r>
          <w:r w:rsidR="000140EB" w:rsidRPr="002C564A">
            <w:rPr>
              <w:b w:val="0"/>
            </w:rPr>
            <w:ptab w:relativeTo="margin" w:alignment="right" w:leader="dot"/>
          </w:r>
          <w:r w:rsidR="000140EB" w:rsidRPr="004025D0">
            <w:t>5</w:t>
          </w:r>
        </w:p>
        <w:p w14:paraId="03BBE993" w14:textId="0DE82960" w:rsidR="00932A7C" w:rsidRPr="004025D0" w:rsidRDefault="0015355C" w:rsidP="00792B93">
          <w:pPr>
            <w:pStyle w:val="TOC3"/>
            <w:spacing w:line="360" w:lineRule="auto"/>
            <w:ind w:left="0"/>
            <w:jc w:val="both"/>
            <w:rPr>
              <w:rFonts w:ascii="Arial" w:hAnsi="Arial" w:cs="Arial"/>
              <w:sz w:val="24"/>
              <w:szCs w:val="24"/>
            </w:rPr>
          </w:pPr>
          <w:r w:rsidRPr="004025D0">
            <w:rPr>
              <w:rFonts w:ascii="Arial" w:hAnsi="Arial" w:cs="Arial"/>
              <w:b/>
              <w:sz w:val="24"/>
              <w:szCs w:val="24"/>
            </w:rPr>
            <w:t>Beyond Budgeting</w:t>
          </w:r>
          <w:r w:rsidRPr="004025D0">
            <w:rPr>
              <w:rFonts w:ascii="Arial" w:hAnsi="Arial" w:cs="Arial"/>
              <w:sz w:val="24"/>
              <w:szCs w:val="24"/>
            </w:rPr>
            <w:t xml:space="preserve"> </w:t>
          </w:r>
          <w:r w:rsidR="000140EB" w:rsidRPr="004025D0">
            <w:rPr>
              <w:rFonts w:ascii="Arial" w:hAnsi="Arial" w:cs="Arial"/>
              <w:sz w:val="24"/>
              <w:szCs w:val="24"/>
            </w:rPr>
            <w:ptab w:relativeTo="margin" w:alignment="right" w:leader="dot"/>
          </w:r>
          <w:r w:rsidR="00D2204F">
            <w:rPr>
              <w:rFonts w:ascii="Arial" w:hAnsi="Arial" w:cs="Arial"/>
              <w:sz w:val="24"/>
              <w:szCs w:val="24"/>
            </w:rPr>
            <w:t>6</w:t>
          </w:r>
        </w:p>
        <w:p w14:paraId="5AFC5F81" w14:textId="39DD1BC4" w:rsidR="00932A7C" w:rsidRPr="004025D0" w:rsidRDefault="0015355C" w:rsidP="00792B93">
          <w:pPr>
            <w:pStyle w:val="TOC1"/>
            <w:spacing w:line="360" w:lineRule="auto"/>
            <w:jc w:val="both"/>
            <w:rPr>
              <w:rFonts w:ascii="Arial" w:hAnsi="Arial" w:cs="Arial"/>
              <w:b/>
              <w:bCs/>
              <w:sz w:val="24"/>
              <w:szCs w:val="24"/>
            </w:rPr>
          </w:pPr>
          <w:r w:rsidRPr="004025D0">
            <w:rPr>
              <w:rFonts w:ascii="Arial" w:hAnsi="Arial" w:cs="Arial"/>
              <w:b/>
              <w:bCs/>
              <w:sz w:val="24"/>
              <w:szCs w:val="24"/>
            </w:rPr>
            <w:t>Activity Based Costing</w:t>
          </w:r>
          <w:r w:rsidR="00932A7C" w:rsidRPr="004025D0">
            <w:rPr>
              <w:rFonts w:ascii="Arial" w:hAnsi="Arial" w:cs="Arial"/>
              <w:sz w:val="24"/>
              <w:szCs w:val="24"/>
            </w:rPr>
            <w:ptab w:relativeTo="margin" w:alignment="right" w:leader="dot"/>
          </w:r>
          <w:r w:rsidR="002C564A">
            <w:rPr>
              <w:rFonts w:ascii="Arial" w:hAnsi="Arial" w:cs="Arial"/>
              <w:b/>
              <w:bCs/>
              <w:sz w:val="24"/>
              <w:szCs w:val="24"/>
            </w:rPr>
            <w:t>7</w:t>
          </w:r>
        </w:p>
        <w:p w14:paraId="0B82BDA7" w14:textId="6B6ECA2D" w:rsidR="00BF2D39" w:rsidRPr="004025D0" w:rsidRDefault="0015355C" w:rsidP="00792B93">
          <w:pPr>
            <w:spacing w:line="360" w:lineRule="auto"/>
            <w:jc w:val="both"/>
            <w:rPr>
              <w:rFonts w:ascii="Arial" w:hAnsi="Arial" w:cs="Arial"/>
              <w:b/>
              <w:sz w:val="24"/>
              <w:szCs w:val="24"/>
              <w:lang w:val="en-US"/>
            </w:rPr>
          </w:pPr>
          <w:r w:rsidRPr="004025D0">
            <w:rPr>
              <w:rFonts w:ascii="Arial" w:hAnsi="Arial" w:cs="Arial"/>
              <w:b/>
              <w:sz w:val="24"/>
              <w:szCs w:val="24"/>
              <w:lang w:val="en-US"/>
            </w:rPr>
            <w:t>The Private/Public Sector</w:t>
          </w:r>
          <w:r w:rsidRPr="004025D0">
            <w:rPr>
              <w:rFonts w:ascii="Arial" w:hAnsi="Arial" w:cs="Arial"/>
              <w:sz w:val="24"/>
              <w:szCs w:val="24"/>
              <w:lang w:val="en-US"/>
            </w:rPr>
            <w:t>……………………………………………………………</w:t>
          </w:r>
          <w:r w:rsidR="006E6DAA" w:rsidRPr="004025D0">
            <w:rPr>
              <w:rFonts w:ascii="Arial" w:hAnsi="Arial" w:cs="Arial"/>
              <w:sz w:val="24"/>
              <w:szCs w:val="24"/>
              <w:lang w:val="en-US"/>
            </w:rPr>
            <w:t>...</w:t>
          </w:r>
          <w:r w:rsidRPr="004025D0">
            <w:rPr>
              <w:rFonts w:ascii="Arial" w:hAnsi="Arial" w:cs="Arial"/>
              <w:sz w:val="24"/>
              <w:szCs w:val="24"/>
              <w:lang w:val="en-US"/>
            </w:rPr>
            <w:t>…</w:t>
          </w:r>
          <w:r w:rsidR="002C564A">
            <w:rPr>
              <w:rFonts w:ascii="Arial" w:hAnsi="Arial" w:cs="Arial"/>
              <w:b/>
              <w:sz w:val="24"/>
              <w:szCs w:val="24"/>
              <w:lang w:val="en-US"/>
            </w:rPr>
            <w:t>7</w:t>
          </w:r>
        </w:p>
        <w:p w14:paraId="3A84776D" w14:textId="0B5F2276" w:rsidR="0015355C" w:rsidRPr="004025D0" w:rsidRDefault="0015355C" w:rsidP="00792B93">
          <w:pPr>
            <w:spacing w:line="360" w:lineRule="auto"/>
            <w:jc w:val="both"/>
            <w:rPr>
              <w:rFonts w:ascii="Arial" w:hAnsi="Arial" w:cs="Arial"/>
              <w:sz w:val="24"/>
              <w:szCs w:val="24"/>
              <w:lang w:val="en-US"/>
            </w:rPr>
          </w:pPr>
          <w:r w:rsidRPr="004025D0">
            <w:rPr>
              <w:rFonts w:ascii="Arial" w:hAnsi="Arial" w:cs="Arial"/>
              <w:b/>
              <w:sz w:val="24"/>
              <w:szCs w:val="24"/>
              <w:lang w:val="en-US"/>
            </w:rPr>
            <w:t>Conclusion</w:t>
          </w:r>
          <w:r w:rsidR="00BF2D39" w:rsidRPr="004025D0">
            <w:rPr>
              <w:rFonts w:ascii="Arial" w:hAnsi="Arial" w:cs="Arial"/>
              <w:sz w:val="24"/>
              <w:szCs w:val="24"/>
              <w:lang w:val="en-US"/>
            </w:rPr>
            <w:t>………………………………………………………………………………</w:t>
          </w:r>
          <w:proofErr w:type="gramStart"/>
          <w:r w:rsidR="00BF2D39" w:rsidRPr="004025D0">
            <w:rPr>
              <w:rFonts w:ascii="Arial" w:hAnsi="Arial" w:cs="Arial"/>
              <w:sz w:val="24"/>
              <w:szCs w:val="24"/>
              <w:lang w:val="en-US"/>
            </w:rPr>
            <w:t>…..</w:t>
          </w:r>
          <w:proofErr w:type="gramEnd"/>
          <w:r w:rsidR="002C564A">
            <w:rPr>
              <w:rFonts w:ascii="Arial" w:hAnsi="Arial" w:cs="Arial"/>
              <w:b/>
              <w:sz w:val="24"/>
              <w:szCs w:val="24"/>
              <w:lang w:val="en-US"/>
            </w:rPr>
            <w:t>8</w:t>
          </w:r>
        </w:p>
        <w:p w14:paraId="3D00786B" w14:textId="59307DA2" w:rsidR="0015355C" w:rsidRPr="004025D0" w:rsidRDefault="0015355C" w:rsidP="00792B93">
          <w:pPr>
            <w:spacing w:line="360" w:lineRule="auto"/>
            <w:jc w:val="both"/>
            <w:rPr>
              <w:rFonts w:ascii="Arial" w:hAnsi="Arial" w:cs="Arial"/>
              <w:sz w:val="24"/>
              <w:szCs w:val="24"/>
              <w:lang w:val="en-US"/>
            </w:rPr>
          </w:pPr>
          <w:r w:rsidRPr="004025D0">
            <w:rPr>
              <w:rFonts w:ascii="Arial" w:hAnsi="Arial" w:cs="Arial"/>
              <w:b/>
              <w:sz w:val="24"/>
              <w:szCs w:val="24"/>
              <w:lang w:val="en-US"/>
            </w:rPr>
            <w:t>References</w:t>
          </w:r>
          <w:r w:rsidR="00BF2D39" w:rsidRPr="004025D0">
            <w:rPr>
              <w:rFonts w:ascii="Arial" w:hAnsi="Arial" w:cs="Arial"/>
              <w:sz w:val="24"/>
              <w:szCs w:val="24"/>
              <w:lang w:val="en-US"/>
            </w:rPr>
            <w:t>………………………………………………………………………………….</w:t>
          </w:r>
          <w:r w:rsidR="002C564A">
            <w:rPr>
              <w:rFonts w:ascii="Arial" w:hAnsi="Arial" w:cs="Arial"/>
              <w:b/>
              <w:sz w:val="24"/>
              <w:szCs w:val="24"/>
              <w:lang w:val="en-US"/>
            </w:rPr>
            <w:t>9</w:t>
          </w:r>
          <w:bookmarkStart w:id="0" w:name="_GoBack"/>
          <w:bookmarkEnd w:id="0"/>
        </w:p>
        <w:p w14:paraId="73406360" w14:textId="0D835E0E" w:rsidR="000140EB" w:rsidRPr="004025D0" w:rsidRDefault="00B60CB3" w:rsidP="00792B93">
          <w:pPr>
            <w:spacing w:line="360" w:lineRule="auto"/>
            <w:jc w:val="both"/>
            <w:rPr>
              <w:rFonts w:ascii="Arial" w:hAnsi="Arial" w:cs="Arial"/>
              <w:sz w:val="24"/>
              <w:szCs w:val="24"/>
              <w:lang w:val="en-US"/>
            </w:rPr>
          </w:pPr>
        </w:p>
      </w:sdtContent>
    </w:sdt>
    <w:p w14:paraId="193B2AD5" w14:textId="6B934A7C" w:rsidR="00A60C6A" w:rsidRPr="004025D0" w:rsidRDefault="00A60C6A" w:rsidP="00792B93">
      <w:pPr>
        <w:spacing w:line="360" w:lineRule="auto"/>
        <w:jc w:val="both"/>
        <w:rPr>
          <w:rFonts w:ascii="Arial" w:hAnsi="Arial" w:cs="Arial"/>
          <w:sz w:val="24"/>
          <w:szCs w:val="24"/>
        </w:rPr>
      </w:pPr>
    </w:p>
    <w:p w14:paraId="0C9D59E1" w14:textId="0B8DD6B2" w:rsidR="00A60C6A" w:rsidRPr="004025D0" w:rsidRDefault="00A60C6A" w:rsidP="00792B93">
      <w:pPr>
        <w:spacing w:line="360" w:lineRule="auto"/>
        <w:jc w:val="both"/>
        <w:rPr>
          <w:rFonts w:ascii="Arial" w:hAnsi="Arial" w:cs="Arial"/>
          <w:sz w:val="24"/>
          <w:szCs w:val="24"/>
        </w:rPr>
      </w:pPr>
    </w:p>
    <w:p w14:paraId="5B7228DA" w14:textId="45962A42" w:rsidR="00A60C6A" w:rsidRPr="004025D0" w:rsidRDefault="00A60C6A" w:rsidP="00792B93">
      <w:pPr>
        <w:spacing w:line="360" w:lineRule="auto"/>
        <w:jc w:val="both"/>
        <w:rPr>
          <w:rFonts w:ascii="Arial" w:hAnsi="Arial" w:cs="Arial"/>
          <w:sz w:val="24"/>
          <w:szCs w:val="24"/>
        </w:rPr>
      </w:pPr>
    </w:p>
    <w:p w14:paraId="2CDFF181" w14:textId="2640BF4D" w:rsidR="00A60C6A" w:rsidRPr="004025D0" w:rsidRDefault="00A60C6A" w:rsidP="00792B93">
      <w:pPr>
        <w:spacing w:line="360" w:lineRule="auto"/>
        <w:jc w:val="both"/>
        <w:rPr>
          <w:rFonts w:ascii="Arial" w:hAnsi="Arial" w:cs="Arial"/>
          <w:sz w:val="24"/>
          <w:szCs w:val="24"/>
        </w:rPr>
      </w:pPr>
    </w:p>
    <w:p w14:paraId="1CF7B3DB" w14:textId="65BBABF4" w:rsidR="00A60C6A" w:rsidRPr="004025D0" w:rsidRDefault="00A60C6A" w:rsidP="00792B93">
      <w:pPr>
        <w:spacing w:line="360" w:lineRule="auto"/>
        <w:jc w:val="both"/>
        <w:rPr>
          <w:rFonts w:ascii="Arial" w:hAnsi="Arial" w:cs="Arial"/>
          <w:sz w:val="24"/>
          <w:szCs w:val="24"/>
        </w:rPr>
      </w:pPr>
    </w:p>
    <w:p w14:paraId="6BC08FD9" w14:textId="555B5A5D" w:rsidR="00A60C6A" w:rsidRPr="004025D0" w:rsidRDefault="00A60C6A" w:rsidP="00792B93">
      <w:pPr>
        <w:spacing w:line="360" w:lineRule="auto"/>
        <w:jc w:val="both"/>
        <w:rPr>
          <w:rFonts w:ascii="Arial" w:hAnsi="Arial" w:cs="Arial"/>
          <w:sz w:val="24"/>
          <w:szCs w:val="24"/>
        </w:rPr>
      </w:pPr>
    </w:p>
    <w:p w14:paraId="2CA6763B" w14:textId="0912841D" w:rsidR="00A60C6A" w:rsidRPr="004025D0" w:rsidRDefault="00A60C6A" w:rsidP="00792B93">
      <w:pPr>
        <w:spacing w:line="360" w:lineRule="auto"/>
        <w:jc w:val="both"/>
        <w:rPr>
          <w:rFonts w:ascii="Arial" w:hAnsi="Arial" w:cs="Arial"/>
          <w:sz w:val="24"/>
          <w:szCs w:val="24"/>
        </w:rPr>
      </w:pPr>
    </w:p>
    <w:p w14:paraId="2662F55F" w14:textId="3D6C1720" w:rsidR="00A60C6A" w:rsidRPr="004025D0" w:rsidRDefault="00A60C6A" w:rsidP="00792B93">
      <w:pPr>
        <w:spacing w:line="360" w:lineRule="auto"/>
        <w:jc w:val="both"/>
        <w:rPr>
          <w:rFonts w:ascii="Arial" w:hAnsi="Arial" w:cs="Arial"/>
          <w:sz w:val="24"/>
          <w:szCs w:val="24"/>
        </w:rPr>
      </w:pPr>
    </w:p>
    <w:p w14:paraId="76C009C1" w14:textId="404316DE" w:rsidR="00A60C6A" w:rsidRPr="004025D0" w:rsidRDefault="00A60C6A" w:rsidP="00792B93">
      <w:pPr>
        <w:spacing w:line="360" w:lineRule="auto"/>
        <w:jc w:val="both"/>
        <w:rPr>
          <w:rFonts w:ascii="Arial" w:hAnsi="Arial" w:cs="Arial"/>
          <w:sz w:val="24"/>
          <w:szCs w:val="24"/>
        </w:rPr>
      </w:pPr>
    </w:p>
    <w:p w14:paraId="68D10FE6" w14:textId="375BCECF" w:rsidR="00A60C6A" w:rsidRPr="004025D0" w:rsidRDefault="00A60C6A" w:rsidP="00792B93">
      <w:pPr>
        <w:spacing w:line="360" w:lineRule="auto"/>
        <w:jc w:val="both"/>
        <w:rPr>
          <w:rFonts w:ascii="Arial" w:hAnsi="Arial" w:cs="Arial"/>
          <w:sz w:val="24"/>
          <w:szCs w:val="24"/>
        </w:rPr>
      </w:pPr>
    </w:p>
    <w:p w14:paraId="5819B663" w14:textId="6D76CFF9" w:rsidR="00A60C6A" w:rsidRPr="004025D0" w:rsidRDefault="00A60C6A" w:rsidP="00792B93">
      <w:pPr>
        <w:spacing w:line="360" w:lineRule="auto"/>
        <w:jc w:val="both"/>
        <w:rPr>
          <w:rFonts w:ascii="Arial" w:hAnsi="Arial" w:cs="Arial"/>
          <w:sz w:val="24"/>
          <w:szCs w:val="24"/>
        </w:rPr>
      </w:pPr>
    </w:p>
    <w:p w14:paraId="7D7C84B3" w14:textId="77777777" w:rsidR="00A60C6A" w:rsidRPr="004025D0" w:rsidRDefault="00A60C6A" w:rsidP="00792B93">
      <w:pPr>
        <w:spacing w:line="360" w:lineRule="auto"/>
        <w:jc w:val="both"/>
        <w:rPr>
          <w:rFonts w:ascii="Arial" w:hAnsi="Arial" w:cs="Arial"/>
          <w:sz w:val="24"/>
          <w:szCs w:val="24"/>
        </w:rPr>
      </w:pPr>
    </w:p>
    <w:p w14:paraId="08315762" w14:textId="43B1DB69" w:rsidR="000140EB" w:rsidRPr="00733AD4" w:rsidRDefault="00C32EAA" w:rsidP="00792B93">
      <w:pPr>
        <w:pStyle w:val="Heading1"/>
        <w:spacing w:line="360" w:lineRule="auto"/>
        <w:jc w:val="both"/>
        <w:rPr>
          <w:rFonts w:ascii="Arial" w:hAnsi="Arial" w:cs="Arial"/>
          <w:color w:val="auto"/>
          <w:sz w:val="28"/>
          <w:szCs w:val="24"/>
          <w:u w:val="single"/>
        </w:rPr>
      </w:pPr>
      <w:r w:rsidRPr="00733AD4">
        <w:rPr>
          <w:rFonts w:ascii="Arial" w:hAnsi="Arial" w:cs="Arial"/>
          <w:color w:val="auto"/>
          <w:sz w:val="28"/>
          <w:szCs w:val="24"/>
          <w:u w:val="single"/>
        </w:rPr>
        <w:lastRenderedPageBreak/>
        <w:t>Introduction</w:t>
      </w:r>
    </w:p>
    <w:p w14:paraId="19943E28" w14:textId="669CF7D9" w:rsidR="00C96A0C" w:rsidRPr="004025D0" w:rsidRDefault="00EA7959" w:rsidP="00792B93">
      <w:pPr>
        <w:spacing w:line="360" w:lineRule="auto"/>
        <w:jc w:val="both"/>
        <w:rPr>
          <w:rFonts w:ascii="Arial" w:hAnsi="Arial" w:cs="Arial"/>
          <w:sz w:val="24"/>
          <w:szCs w:val="24"/>
        </w:rPr>
      </w:pPr>
      <w:r w:rsidRPr="004025D0">
        <w:rPr>
          <w:rFonts w:ascii="Arial" w:hAnsi="Arial" w:cs="Arial"/>
          <w:sz w:val="24"/>
          <w:szCs w:val="24"/>
        </w:rPr>
        <w:t xml:space="preserve">Budgeting is a vital aspect </w:t>
      </w:r>
      <w:r w:rsidR="00254944" w:rsidRPr="004025D0">
        <w:rPr>
          <w:rFonts w:ascii="Arial" w:hAnsi="Arial" w:cs="Arial"/>
          <w:sz w:val="24"/>
          <w:szCs w:val="24"/>
        </w:rPr>
        <w:t>that</w:t>
      </w:r>
      <w:r w:rsidR="00E413AA" w:rsidRPr="004025D0">
        <w:rPr>
          <w:rFonts w:ascii="Arial" w:hAnsi="Arial" w:cs="Arial"/>
          <w:sz w:val="24"/>
          <w:szCs w:val="24"/>
        </w:rPr>
        <w:t xml:space="preserve"> every business</w:t>
      </w:r>
      <w:r w:rsidR="00254944" w:rsidRPr="004025D0">
        <w:rPr>
          <w:rFonts w:ascii="Arial" w:hAnsi="Arial" w:cs="Arial"/>
          <w:sz w:val="24"/>
          <w:szCs w:val="24"/>
        </w:rPr>
        <w:t xml:space="preserve"> takes part in</w:t>
      </w:r>
      <w:r w:rsidR="007A7957" w:rsidRPr="004025D0">
        <w:rPr>
          <w:rFonts w:ascii="Arial" w:hAnsi="Arial" w:cs="Arial"/>
          <w:sz w:val="24"/>
          <w:szCs w:val="24"/>
        </w:rPr>
        <w:t xml:space="preserve"> as </w:t>
      </w:r>
      <w:r w:rsidR="00EA4506" w:rsidRPr="004025D0">
        <w:rPr>
          <w:rFonts w:ascii="Arial" w:hAnsi="Arial" w:cs="Arial"/>
          <w:sz w:val="24"/>
          <w:szCs w:val="24"/>
        </w:rPr>
        <w:t>it allows the business to understand where their money is going</w:t>
      </w:r>
      <w:r w:rsidR="00DD5A70" w:rsidRPr="004025D0">
        <w:rPr>
          <w:rFonts w:ascii="Arial" w:hAnsi="Arial" w:cs="Arial"/>
          <w:sz w:val="24"/>
          <w:szCs w:val="24"/>
        </w:rPr>
        <w:t>, it also allows businesses to more accurately forecast profits</w:t>
      </w:r>
      <w:r w:rsidR="00720D9B" w:rsidRPr="004025D0">
        <w:rPr>
          <w:rFonts w:ascii="Arial" w:hAnsi="Arial" w:cs="Arial"/>
          <w:sz w:val="24"/>
          <w:szCs w:val="24"/>
        </w:rPr>
        <w:t xml:space="preserve">. Budgeting can be defined as </w:t>
      </w:r>
      <w:r w:rsidR="00720D9B" w:rsidRPr="004025D0">
        <w:rPr>
          <w:rFonts w:ascii="Arial" w:hAnsi="Arial" w:cs="Arial"/>
          <w:i/>
          <w:sz w:val="24"/>
          <w:szCs w:val="24"/>
        </w:rPr>
        <w:t xml:space="preserve">“a </w:t>
      </w:r>
      <w:r w:rsidR="00DC4670" w:rsidRPr="004025D0">
        <w:rPr>
          <w:rFonts w:ascii="Arial" w:hAnsi="Arial" w:cs="Arial"/>
          <w:i/>
          <w:sz w:val="24"/>
          <w:szCs w:val="24"/>
        </w:rPr>
        <w:t xml:space="preserve">quantitative plan </w:t>
      </w:r>
      <w:r w:rsidR="00251B88" w:rsidRPr="004025D0">
        <w:rPr>
          <w:rFonts w:ascii="Arial" w:hAnsi="Arial" w:cs="Arial"/>
          <w:i/>
          <w:sz w:val="24"/>
          <w:szCs w:val="24"/>
        </w:rPr>
        <w:t xml:space="preserve">prepared </w:t>
      </w:r>
      <w:r w:rsidR="00901493" w:rsidRPr="004025D0">
        <w:rPr>
          <w:rFonts w:ascii="Arial" w:hAnsi="Arial" w:cs="Arial"/>
          <w:i/>
          <w:sz w:val="24"/>
          <w:szCs w:val="24"/>
        </w:rPr>
        <w:t>for a specific time period</w:t>
      </w:r>
      <w:r w:rsidR="003A1C4F" w:rsidRPr="004025D0">
        <w:rPr>
          <w:rFonts w:ascii="Arial" w:hAnsi="Arial" w:cs="Arial"/>
          <w:i/>
          <w:sz w:val="24"/>
          <w:szCs w:val="24"/>
        </w:rPr>
        <w:t xml:space="preserve">” </w:t>
      </w:r>
      <w:r w:rsidR="00F03B41" w:rsidRPr="004025D0">
        <w:rPr>
          <w:rFonts w:ascii="Arial" w:hAnsi="Arial" w:cs="Arial"/>
          <w:sz w:val="24"/>
          <w:szCs w:val="24"/>
        </w:rPr>
        <w:t xml:space="preserve">which is expressed in financial terms </w:t>
      </w:r>
      <w:r w:rsidR="00E15E77" w:rsidRPr="004025D0">
        <w:rPr>
          <w:rFonts w:ascii="Arial" w:hAnsi="Arial" w:cs="Arial"/>
          <w:sz w:val="24"/>
          <w:szCs w:val="24"/>
        </w:rPr>
        <w:t xml:space="preserve">and prepared for one year </w:t>
      </w:r>
      <w:sdt>
        <w:sdtPr>
          <w:rPr>
            <w:rFonts w:ascii="Arial" w:hAnsi="Arial" w:cs="Arial"/>
            <w:sz w:val="24"/>
            <w:szCs w:val="24"/>
          </w:rPr>
          <w:id w:val="-1530559900"/>
          <w:citation/>
        </w:sdtPr>
        <w:sdtEndPr/>
        <w:sdtContent>
          <w:r w:rsidR="00327E24" w:rsidRPr="004025D0">
            <w:rPr>
              <w:rFonts w:ascii="Arial" w:hAnsi="Arial" w:cs="Arial"/>
              <w:sz w:val="24"/>
              <w:szCs w:val="24"/>
            </w:rPr>
            <w:fldChar w:fldCharType="begin"/>
          </w:r>
          <w:r w:rsidR="00327E24" w:rsidRPr="004025D0">
            <w:rPr>
              <w:rFonts w:ascii="Arial" w:hAnsi="Arial" w:cs="Arial"/>
              <w:sz w:val="24"/>
              <w:szCs w:val="24"/>
            </w:rPr>
            <w:instrText xml:space="preserve"> CITATION ACC10 \l 2057 </w:instrText>
          </w:r>
          <w:r w:rsidR="00327E24" w:rsidRPr="004025D0">
            <w:rPr>
              <w:rFonts w:ascii="Arial" w:hAnsi="Arial" w:cs="Arial"/>
              <w:sz w:val="24"/>
              <w:szCs w:val="24"/>
            </w:rPr>
            <w:fldChar w:fldCharType="separate"/>
          </w:r>
          <w:r w:rsidR="00A938EF" w:rsidRPr="004025D0">
            <w:rPr>
              <w:rFonts w:ascii="Arial" w:hAnsi="Arial" w:cs="Arial"/>
              <w:noProof/>
              <w:sz w:val="24"/>
              <w:szCs w:val="24"/>
            </w:rPr>
            <w:t>(ACCA, 2010)</w:t>
          </w:r>
          <w:r w:rsidR="00327E24" w:rsidRPr="004025D0">
            <w:rPr>
              <w:rFonts w:ascii="Arial" w:hAnsi="Arial" w:cs="Arial"/>
              <w:sz w:val="24"/>
              <w:szCs w:val="24"/>
            </w:rPr>
            <w:fldChar w:fldCharType="end"/>
          </w:r>
        </w:sdtContent>
      </w:sdt>
      <w:r w:rsidR="00327E24" w:rsidRPr="004025D0">
        <w:rPr>
          <w:rFonts w:ascii="Arial" w:hAnsi="Arial" w:cs="Arial"/>
          <w:sz w:val="24"/>
          <w:szCs w:val="24"/>
        </w:rPr>
        <w:t xml:space="preserve">. </w:t>
      </w:r>
      <w:r w:rsidR="00C96A0C" w:rsidRPr="004025D0">
        <w:rPr>
          <w:rFonts w:ascii="Arial" w:hAnsi="Arial" w:cs="Arial"/>
          <w:sz w:val="24"/>
          <w:szCs w:val="24"/>
        </w:rPr>
        <w:t>Having a budget creates a financial plan which allows the business to set money aside for certain financial obligations.</w:t>
      </w:r>
      <w:r w:rsidR="00981F87" w:rsidRPr="004025D0">
        <w:rPr>
          <w:rFonts w:ascii="Arial" w:hAnsi="Arial" w:cs="Arial"/>
          <w:sz w:val="24"/>
          <w:szCs w:val="24"/>
        </w:rPr>
        <w:t xml:space="preserve"> This allows managers of the business to </w:t>
      </w:r>
      <w:proofErr w:type="gramStart"/>
      <w:r w:rsidR="00981F87" w:rsidRPr="004025D0">
        <w:rPr>
          <w:rFonts w:ascii="Arial" w:hAnsi="Arial" w:cs="Arial"/>
          <w:sz w:val="24"/>
          <w:szCs w:val="24"/>
        </w:rPr>
        <w:t>plan for the future</w:t>
      </w:r>
      <w:proofErr w:type="gramEnd"/>
      <w:r w:rsidR="00981F87" w:rsidRPr="004025D0">
        <w:rPr>
          <w:rFonts w:ascii="Arial" w:hAnsi="Arial" w:cs="Arial"/>
          <w:sz w:val="24"/>
          <w:szCs w:val="24"/>
        </w:rPr>
        <w:t xml:space="preserve"> and</w:t>
      </w:r>
      <w:r w:rsidR="00222BEA" w:rsidRPr="004025D0">
        <w:rPr>
          <w:rFonts w:ascii="Arial" w:hAnsi="Arial" w:cs="Arial"/>
          <w:sz w:val="24"/>
          <w:szCs w:val="24"/>
        </w:rPr>
        <w:t xml:space="preserve"> to</w:t>
      </w:r>
      <w:r w:rsidR="00981F87" w:rsidRPr="004025D0">
        <w:rPr>
          <w:rFonts w:ascii="Arial" w:hAnsi="Arial" w:cs="Arial"/>
          <w:sz w:val="24"/>
          <w:szCs w:val="24"/>
        </w:rPr>
        <w:t xml:space="preserve"> ensure that they understand their financial situation. </w:t>
      </w:r>
      <w:r w:rsidR="00C96A0C" w:rsidRPr="004025D0">
        <w:rPr>
          <w:rFonts w:ascii="Arial" w:hAnsi="Arial" w:cs="Arial"/>
          <w:sz w:val="24"/>
          <w:szCs w:val="24"/>
        </w:rPr>
        <w:t>Examples of financial obligations are wages for their employees, and utility costs</w:t>
      </w:r>
      <w:r w:rsidR="00155EB7" w:rsidRPr="004025D0">
        <w:rPr>
          <w:rFonts w:ascii="Arial" w:hAnsi="Arial" w:cs="Arial"/>
          <w:sz w:val="24"/>
          <w:szCs w:val="24"/>
        </w:rPr>
        <w:t xml:space="preserve"> such as electricity</w:t>
      </w:r>
      <w:r w:rsidR="00C96A0C" w:rsidRPr="004025D0">
        <w:rPr>
          <w:rFonts w:ascii="Arial" w:hAnsi="Arial" w:cs="Arial"/>
          <w:sz w:val="24"/>
          <w:szCs w:val="24"/>
        </w:rPr>
        <w:t xml:space="preserve">. </w:t>
      </w:r>
      <w:r w:rsidR="00981F87" w:rsidRPr="004025D0">
        <w:rPr>
          <w:rFonts w:ascii="Arial" w:hAnsi="Arial" w:cs="Arial"/>
          <w:sz w:val="24"/>
          <w:szCs w:val="24"/>
        </w:rPr>
        <w:t>There are different types of budgets that business can use depending on which method</w:t>
      </w:r>
      <w:r w:rsidR="00A93BAA" w:rsidRPr="004025D0">
        <w:rPr>
          <w:rFonts w:ascii="Arial" w:hAnsi="Arial" w:cs="Arial"/>
          <w:sz w:val="24"/>
          <w:szCs w:val="24"/>
        </w:rPr>
        <w:t xml:space="preserve"> best</w:t>
      </w:r>
      <w:r w:rsidR="00981F87" w:rsidRPr="004025D0">
        <w:rPr>
          <w:rFonts w:ascii="Arial" w:hAnsi="Arial" w:cs="Arial"/>
          <w:sz w:val="24"/>
          <w:szCs w:val="24"/>
        </w:rPr>
        <w:t xml:space="preserve"> fits with their business. </w:t>
      </w:r>
      <w:r w:rsidR="00C96A0C" w:rsidRPr="004025D0">
        <w:rPr>
          <w:rFonts w:ascii="Arial" w:hAnsi="Arial" w:cs="Arial"/>
          <w:sz w:val="24"/>
          <w:szCs w:val="24"/>
        </w:rPr>
        <w:t>Traditional methods of budgeting split t</w:t>
      </w:r>
      <w:r w:rsidR="00981F87" w:rsidRPr="004025D0">
        <w:rPr>
          <w:rFonts w:ascii="Arial" w:hAnsi="Arial" w:cs="Arial"/>
          <w:sz w:val="24"/>
          <w:szCs w:val="24"/>
        </w:rPr>
        <w:t>heir budget between departments</w:t>
      </w:r>
      <w:r w:rsidR="00C96A0C" w:rsidRPr="004025D0">
        <w:rPr>
          <w:rFonts w:ascii="Arial" w:hAnsi="Arial" w:cs="Arial"/>
          <w:sz w:val="24"/>
          <w:szCs w:val="24"/>
        </w:rPr>
        <w:t xml:space="preserve"> based off the previous year’s </w:t>
      </w:r>
      <w:r w:rsidR="00981F87" w:rsidRPr="004025D0">
        <w:rPr>
          <w:rFonts w:ascii="Arial" w:hAnsi="Arial" w:cs="Arial"/>
          <w:sz w:val="24"/>
          <w:szCs w:val="24"/>
        </w:rPr>
        <w:t xml:space="preserve">outgoings; whereas zero based budgeting starts with the assumption that all budgets start at zero. Each budgeting method has different advantages and disadvantages, however </w:t>
      </w:r>
      <w:r w:rsidR="00C0068E" w:rsidRPr="004025D0">
        <w:rPr>
          <w:rFonts w:ascii="Arial" w:hAnsi="Arial" w:cs="Arial"/>
          <w:sz w:val="24"/>
          <w:szCs w:val="24"/>
        </w:rPr>
        <w:t>it has been s</w:t>
      </w:r>
      <w:r w:rsidR="00052FBC" w:rsidRPr="004025D0">
        <w:rPr>
          <w:rFonts w:ascii="Arial" w:hAnsi="Arial" w:cs="Arial"/>
          <w:sz w:val="24"/>
          <w:szCs w:val="24"/>
        </w:rPr>
        <w:t>uggested</w:t>
      </w:r>
      <w:r w:rsidR="00C0068E" w:rsidRPr="004025D0">
        <w:rPr>
          <w:rFonts w:ascii="Arial" w:hAnsi="Arial" w:cs="Arial"/>
          <w:sz w:val="24"/>
          <w:szCs w:val="24"/>
        </w:rPr>
        <w:t xml:space="preserve"> that more traditional budgeting methods are no longer relevant </w:t>
      </w:r>
      <w:proofErr w:type="gramStart"/>
      <w:r w:rsidR="00C0068E" w:rsidRPr="004025D0">
        <w:rPr>
          <w:rFonts w:ascii="Arial" w:hAnsi="Arial" w:cs="Arial"/>
          <w:sz w:val="24"/>
          <w:szCs w:val="24"/>
        </w:rPr>
        <w:t>in today’s society</w:t>
      </w:r>
      <w:proofErr w:type="gramEnd"/>
      <w:r w:rsidR="00C0068E" w:rsidRPr="004025D0">
        <w:rPr>
          <w:rFonts w:ascii="Arial" w:hAnsi="Arial" w:cs="Arial"/>
          <w:sz w:val="24"/>
          <w:szCs w:val="24"/>
        </w:rPr>
        <w:t xml:space="preserve"> </w:t>
      </w:r>
      <w:sdt>
        <w:sdtPr>
          <w:rPr>
            <w:rFonts w:ascii="Arial" w:hAnsi="Arial" w:cs="Arial"/>
            <w:sz w:val="24"/>
            <w:szCs w:val="24"/>
          </w:rPr>
          <w:id w:val="-1658995741"/>
          <w:citation/>
        </w:sdtPr>
        <w:sdtEndPr/>
        <w:sdtContent>
          <w:r w:rsidR="00C0068E" w:rsidRPr="004025D0">
            <w:rPr>
              <w:rFonts w:ascii="Arial" w:hAnsi="Arial" w:cs="Arial"/>
              <w:sz w:val="24"/>
              <w:szCs w:val="24"/>
            </w:rPr>
            <w:fldChar w:fldCharType="begin"/>
          </w:r>
          <w:r w:rsidR="00C0068E" w:rsidRPr="004025D0">
            <w:rPr>
              <w:rFonts w:ascii="Arial" w:hAnsi="Arial" w:cs="Arial"/>
              <w:sz w:val="24"/>
              <w:szCs w:val="24"/>
            </w:rPr>
            <w:instrText xml:space="preserve"> CITATION Ken19 \l 2057 </w:instrText>
          </w:r>
          <w:r w:rsidR="00C0068E" w:rsidRPr="004025D0">
            <w:rPr>
              <w:rFonts w:ascii="Arial" w:hAnsi="Arial" w:cs="Arial"/>
              <w:sz w:val="24"/>
              <w:szCs w:val="24"/>
            </w:rPr>
            <w:fldChar w:fldCharType="separate"/>
          </w:r>
          <w:r w:rsidR="00A938EF" w:rsidRPr="004025D0">
            <w:rPr>
              <w:rFonts w:ascii="Arial" w:hAnsi="Arial" w:cs="Arial"/>
              <w:noProof/>
              <w:sz w:val="24"/>
              <w:szCs w:val="24"/>
            </w:rPr>
            <w:t>(Wolf, Why It’s Time to Say Goodbye to Traditional Budgeting, 2019)</w:t>
          </w:r>
          <w:r w:rsidR="00C0068E" w:rsidRPr="004025D0">
            <w:rPr>
              <w:rFonts w:ascii="Arial" w:hAnsi="Arial" w:cs="Arial"/>
              <w:sz w:val="24"/>
              <w:szCs w:val="24"/>
            </w:rPr>
            <w:fldChar w:fldCharType="end"/>
          </w:r>
        </w:sdtContent>
      </w:sdt>
      <w:r w:rsidR="00C0068E" w:rsidRPr="004025D0">
        <w:rPr>
          <w:rFonts w:ascii="Arial" w:hAnsi="Arial" w:cs="Arial"/>
          <w:sz w:val="24"/>
          <w:szCs w:val="24"/>
        </w:rPr>
        <w:t>. This debate has led to the introduction of beyond budgeting which strives to be a more adaptive m</w:t>
      </w:r>
      <w:r w:rsidR="00CC3E30" w:rsidRPr="004025D0">
        <w:rPr>
          <w:rFonts w:ascii="Arial" w:hAnsi="Arial" w:cs="Arial"/>
          <w:sz w:val="24"/>
          <w:szCs w:val="24"/>
        </w:rPr>
        <w:t xml:space="preserve">ethod of budgeting. It is more flexible than more traditional methods, which means that it can keep up with the changing business environments </w:t>
      </w:r>
      <w:sdt>
        <w:sdtPr>
          <w:rPr>
            <w:rFonts w:ascii="Arial" w:hAnsi="Arial" w:cs="Arial"/>
            <w:sz w:val="24"/>
            <w:szCs w:val="24"/>
          </w:rPr>
          <w:id w:val="-1465581648"/>
          <w:citation/>
        </w:sdtPr>
        <w:sdtEndPr/>
        <w:sdtContent>
          <w:r w:rsidR="00CC3E30" w:rsidRPr="004025D0">
            <w:rPr>
              <w:rFonts w:ascii="Arial" w:hAnsi="Arial" w:cs="Arial"/>
              <w:sz w:val="24"/>
              <w:szCs w:val="24"/>
            </w:rPr>
            <w:fldChar w:fldCharType="begin"/>
          </w:r>
          <w:r w:rsidR="00CC3E30" w:rsidRPr="004025D0">
            <w:rPr>
              <w:rFonts w:ascii="Arial" w:hAnsi="Arial" w:cs="Arial"/>
              <w:sz w:val="24"/>
              <w:szCs w:val="24"/>
            </w:rPr>
            <w:instrText xml:space="preserve"> CITATION BBR19 \l 2057 </w:instrText>
          </w:r>
          <w:r w:rsidR="00CC3E30" w:rsidRPr="004025D0">
            <w:rPr>
              <w:rFonts w:ascii="Arial" w:hAnsi="Arial" w:cs="Arial"/>
              <w:sz w:val="24"/>
              <w:szCs w:val="24"/>
            </w:rPr>
            <w:fldChar w:fldCharType="separate"/>
          </w:r>
          <w:r w:rsidR="00A938EF" w:rsidRPr="004025D0">
            <w:rPr>
              <w:rFonts w:ascii="Arial" w:hAnsi="Arial" w:cs="Arial"/>
              <w:noProof/>
              <w:sz w:val="24"/>
              <w:szCs w:val="24"/>
            </w:rPr>
            <w:t>(BBRT, 2019)</w:t>
          </w:r>
          <w:r w:rsidR="00CC3E30" w:rsidRPr="004025D0">
            <w:rPr>
              <w:rFonts w:ascii="Arial" w:hAnsi="Arial" w:cs="Arial"/>
              <w:sz w:val="24"/>
              <w:szCs w:val="24"/>
            </w:rPr>
            <w:fldChar w:fldCharType="end"/>
          </w:r>
        </w:sdtContent>
      </w:sdt>
      <w:r w:rsidR="00CC3E30" w:rsidRPr="004025D0">
        <w:rPr>
          <w:rFonts w:ascii="Arial" w:hAnsi="Arial" w:cs="Arial"/>
          <w:sz w:val="24"/>
          <w:szCs w:val="24"/>
        </w:rPr>
        <w:t xml:space="preserve">. </w:t>
      </w:r>
    </w:p>
    <w:p w14:paraId="0D1E8B88" w14:textId="2AD0A1B0" w:rsidR="00CC3E30" w:rsidRDefault="00CC3E30" w:rsidP="00792B93">
      <w:pPr>
        <w:spacing w:line="360" w:lineRule="auto"/>
        <w:jc w:val="both"/>
        <w:rPr>
          <w:rFonts w:ascii="Arial" w:hAnsi="Arial" w:cs="Arial"/>
          <w:sz w:val="28"/>
          <w:szCs w:val="24"/>
          <w:u w:val="single"/>
          <w:shd w:val="clear" w:color="auto" w:fill="FFFFFF"/>
        </w:rPr>
      </w:pPr>
    </w:p>
    <w:p w14:paraId="61A5C214" w14:textId="0E2F10E3" w:rsidR="002E032B" w:rsidRPr="00733AD4" w:rsidRDefault="00D26ADE" w:rsidP="00792B93">
      <w:pPr>
        <w:pStyle w:val="Heading2"/>
        <w:spacing w:line="360" w:lineRule="auto"/>
        <w:jc w:val="both"/>
        <w:rPr>
          <w:rFonts w:ascii="Arial" w:hAnsi="Arial" w:cs="Arial"/>
          <w:color w:val="auto"/>
          <w:sz w:val="28"/>
          <w:szCs w:val="24"/>
          <w:u w:val="single"/>
        </w:rPr>
      </w:pPr>
      <w:r w:rsidRPr="00733AD4">
        <w:rPr>
          <w:rFonts w:ascii="Arial" w:hAnsi="Arial" w:cs="Arial"/>
          <w:color w:val="auto"/>
          <w:sz w:val="28"/>
          <w:szCs w:val="24"/>
          <w:u w:val="single"/>
        </w:rPr>
        <w:t>The Purpose of Budgeting</w:t>
      </w:r>
    </w:p>
    <w:p w14:paraId="414217CE" w14:textId="5EBF97FC" w:rsidR="00CC3E30" w:rsidRPr="004025D0" w:rsidRDefault="00CC3E30" w:rsidP="00792B93">
      <w:pPr>
        <w:spacing w:line="360" w:lineRule="auto"/>
        <w:jc w:val="both"/>
        <w:rPr>
          <w:rFonts w:ascii="Arial" w:hAnsi="Arial" w:cs="Arial"/>
          <w:sz w:val="24"/>
          <w:szCs w:val="24"/>
        </w:rPr>
      </w:pPr>
      <w:r w:rsidRPr="004025D0">
        <w:rPr>
          <w:rFonts w:ascii="Arial" w:hAnsi="Arial" w:cs="Arial"/>
          <w:sz w:val="24"/>
          <w:szCs w:val="24"/>
        </w:rPr>
        <w:t xml:space="preserve">Every business needs a budget in order to understand and control their finances. With a budget, the business can </w:t>
      </w:r>
      <w:proofErr w:type="gramStart"/>
      <w:r w:rsidRPr="004025D0">
        <w:rPr>
          <w:rFonts w:ascii="Arial" w:hAnsi="Arial" w:cs="Arial"/>
          <w:sz w:val="24"/>
          <w:szCs w:val="24"/>
        </w:rPr>
        <w:t>plan for the future</w:t>
      </w:r>
      <w:proofErr w:type="gramEnd"/>
      <w:r w:rsidRPr="004025D0">
        <w:rPr>
          <w:rFonts w:ascii="Arial" w:hAnsi="Arial" w:cs="Arial"/>
          <w:sz w:val="24"/>
          <w:szCs w:val="24"/>
        </w:rPr>
        <w:t xml:space="preserve"> and create aims for the business. </w:t>
      </w:r>
      <w:r w:rsidR="004B2E37" w:rsidRPr="004025D0">
        <w:rPr>
          <w:rFonts w:ascii="Arial" w:hAnsi="Arial" w:cs="Arial"/>
          <w:sz w:val="24"/>
          <w:szCs w:val="24"/>
        </w:rPr>
        <w:t>This can motivate employees by giving them something to work towards, and by giving them purpose. Budgeting is also a good way to evaluate the business’ performance as they can compare the yearly budgets and see where they have</w:t>
      </w:r>
      <w:r w:rsidR="00CA12B0" w:rsidRPr="004025D0">
        <w:rPr>
          <w:rFonts w:ascii="Arial" w:hAnsi="Arial" w:cs="Arial"/>
          <w:sz w:val="24"/>
          <w:szCs w:val="24"/>
        </w:rPr>
        <w:t xml:space="preserve"> improved</w:t>
      </w:r>
      <w:r w:rsidR="004B2E37" w:rsidRPr="004025D0">
        <w:rPr>
          <w:rFonts w:ascii="Arial" w:hAnsi="Arial" w:cs="Arial"/>
          <w:sz w:val="24"/>
          <w:szCs w:val="24"/>
        </w:rPr>
        <w:t xml:space="preserve"> or</w:t>
      </w:r>
      <w:r w:rsidR="007C41EC" w:rsidRPr="004025D0">
        <w:rPr>
          <w:rFonts w:ascii="Arial" w:hAnsi="Arial" w:cs="Arial"/>
          <w:sz w:val="24"/>
          <w:szCs w:val="24"/>
        </w:rPr>
        <w:t xml:space="preserve"> where they can aim to</w:t>
      </w:r>
      <w:r w:rsidR="004B2E37" w:rsidRPr="004025D0">
        <w:rPr>
          <w:rFonts w:ascii="Arial" w:hAnsi="Arial" w:cs="Arial"/>
          <w:sz w:val="24"/>
          <w:szCs w:val="24"/>
        </w:rPr>
        <w:t xml:space="preserve"> improve</w:t>
      </w:r>
      <w:r w:rsidR="007C41EC" w:rsidRPr="004025D0">
        <w:rPr>
          <w:rFonts w:ascii="Arial" w:hAnsi="Arial" w:cs="Arial"/>
          <w:sz w:val="24"/>
          <w:szCs w:val="24"/>
        </w:rPr>
        <w:t xml:space="preserve"> in future years</w:t>
      </w:r>
      <w:r w:rsidR="004B2E37" w:rsidRPr="004025D0">
        <w:rPr>
          <w:rFonts w:ascii="Arial" w:hAnsi="Arial" w:cs="Arial"/>
          <w:sz w:val="24"/>
          <w:szCs w:val="24"/>
        </w:rPr>
        <w:t xml:space="preserve">. By comparing their budgets, a business can identify which resources are more scarce resources and ensure that they understand where their money is going </w:t>
      </w:r>
      <w:sdt>
        <w:sdtPr>
          <w:rPr>
            <w:rFonts w:ascii="Arial" w:hAnsi="Arial" w:cs="Arial"/>
            <w:sz w:val="24"/>
            <w:szCs w:val="24"/>
          </w:rPr>
          <w:id w:val="289634701"/>
          <w:citation/>
        </w:sdtPr>
        <w:sdtEndPr/>
        <w:sdtContent>
          <w:r w:rsidR="004B2E37" w:rsidRPr="004025D0">
            <w:rPr>
              <w:rFonts w:ascii="Arial" w:hAnsi="Arial" w:cs="Arial"/>
              <w:sz w:val="24"/>
              <w:szCs w:val="24"/>
            </w:rPr>
            <w:fldChar w:fldCharType="begin"/>
          </w:r>
          <w:r w:rsidR="004B2E37" w:rsidRPr="004025D0">
            <w:rPr>
              <w:rFonts w:ascii="Arial" w:hAnsi="Arial" w:cs="Arial"/>
              <w:sz w:val="24"/>
              <w:szCs w:val="24"/>
            </w:rPr>
            <w:instrText xml:space="preserve">CITATION Kap \l 2057 </w:instrText>
          </w:r>
          <w:r w:rsidR="004B2E37" w:rsidRPr="004025D0">
            <w:rPr>
              <w:rFonts w:ascii="Arial" w:hAnsi="Arial" w:cs="Arial"/>
              <w:sz w:val="24"/>
              <w:szCs w:val="24"/>
            </w:rPr>
            <w:fldChar w:fldCharType="separate"/>
          </w:r>
          <w:r w:rsidR="00A938EF" w:rsidRPr="004025D0">
            <w:rPr>
              <w:rFonts w:ascii="Arial" w:hAnsi="Arial" w:cs="Arial"/>
              <w:noProof/>
              <w:sz w:val="24"/>
              <w:szCs w:val="24"/>
            </w:rPr>
            <w:t>(Kaplan, 2018)</w:t>
          </w:r>
          <w:r w:rsidR="004B2E37" w:rsidRPr="004025D0">
            <w:rPr>
              <w:rFonts w:ascii="Arial" w:hAnsi="Arial" w:cs="Arial"/>
              <w:sz w:val="24"/>
              <w:szCs w:val="24"/>
            </w:rPr>
            <w:fldChar w:fldCharType="end"/>
          </w:r>
        </w:sdtContent>
      </w:sdt>
      <w:r w:rsidR="004B2E37" w:rsidRPr="004025D0">
        <w:rPr>
          <w:rFonts w:ascii="Arial" w:hAnsi="Arial" w:cs="Arial"/>
          <w:sz w:val="24"/>
          <w:szCs w:val="24"/>
        </w:rPr>
        <w:t xml:space="preserve">. </w:t>
      </w:r>
    </w:p>
    <w:p w14:paraId="4CCBB891" w14:textId="77777777" w:rsidR="004B2E37" w:rsidRPr="004025D0" w:rsidRDefault="004B2E37" w:rsidP="00792B93">
      <w:pPr>
        <w:spacing w:line="360" w:lineRule="auto"/>
        <w:jc w:val="both"/>
        <w:rPr>
          <w:rFonts w:ascii="Arial" w:hAnsi="Arial" w:cs="Arial"/>
          <w:sz w:val="24"/>
          <w:szCs w:val="24"/>
        </w:rPr>
      </w:pPr>
    </w:p>
    <w:p w14:paraId="16D91133" w14:textId="77777777" w:rsidR="00CC3E30" w:rsidRPr="004025D0" w:rsidRDefault="00CC3E30" w:rsidP="00792B93">
      <w:pPr>
        <w:spacing w:line="360" w:lineRule="auto"/>
        <w:jc w:val="both"/>
        <w:rPr>
          <w:rFonts w:ascii="Arial" w:hAnsi="Arial" w:cs="Arial"/>
          <w:sz w:val="24"/>
          <w:szCs w:val="24"/>
        </w:rPr>
      </w:pPr>
    </w:p>
    <w:p w14:paraId="417860C3" w14:textId="01377732" w:rsidR="00CD7047" w:rsidRPr="00733AD4" w:rsidRDefault="00CD7047" w:rsidP="00792B93">
      <w:pPr>
        <w:pStyle w:val="Heading1"/>
        <w:spacing w:line="360" w:lineRule="auto"/>
        <w:jc w:val="both"/>
        <w:rPr>
          <w:rFonts w:ascii="Arial" w:hAnsi="Arial" w:cs="Arial"/>
          <w:color w:val="auto"/>
          <w:sz w:val="28"/>
          <w:szCs w:val="24"/>
          <w:u w:val="single"/>
        </w:rPr>
      </w:pPr>
      <w:r w:rsidRPr="00733AD4">
        <w:rPr>
          <w:rFonts w:ascii="Arial" w:hAnsi="Arial" w:cs="Arial"/>
          <w:color w:val="auto"/>
          <w:sz w:val="28"/>
          <w:szCs w:val="24"/>
          <w:u w:val="single"/>
        </w:rPr>
        <w:lastRenderedPageBreak/>
        <w:t>Traditional Budgeting</w:t>
      </w:r>
    </w:p>
    <w:p w14:paraId="674DF15B" w14:textId="03ABD711" w:rsidR="001A030E" w:rsidRPr="004025D0" w:rsidRDefault="00D249DC" w:rsidP="00792B93">
      <w:pPr>
        <w:spacing w:line="360" w:lineRule="auto"/>
        <w:jc w:val="both"/>
        <w:rPr>
          <w:rFonts w:ascii="Arial" w:hAnsi="Arial" w:cs="Arial"/>
          <w:sz w:val="24"/>
          <w:szCs w:val="24"/>
          <w:shd w:val="clear" w:color="auto" w:fill="FFFFFF"/>
        </w:rPr>
      </w:pPr>
      <w:r w:rsidRPr="004025D0">
        <w:rPr>
          <w:rFonts w:ascii="Arial" w:hAnsi="Arial" w:cs="Arial"/>
          <w:sz w:val="24"/>
          <w:szCs w:val="24"/>
          <w:shd w:val="clear" w:color="auto" w:fill="FFFFFF"/>
        </w:rPr>
        <w:t xml:space="preserve">Traditional budgeting is a common method of budgeting. </w:t>
      </w:r>
      <w:r w:rsidR="005F54A3" w:rsidRPr="004025D0">
        <w:rPr>
          <w:rFonts w:ascii="Arial" w:hAnsi="Arial" w:cs="Arial"/>
          <w:sz w:val="24"/>
          <w:szCs w:val="24"/>
          <w:shd w:val="clear" w:color="auto" w:fill="FFFFFF"/>
        </w:rPr>
        <w:t>A traditional budget is</w:t>
      </w:r>
      <w:r w:rsidR="00FE0ABA" w:rsidRPr="004025D0">
        <w:rPr>
          <w:rFonts w:ascii="Arial" w:hAnsi="Arial" w:cs="Arial"/>
          <w:sz w:val="24"/>
          <w:szCs w:val="24"/>
          <w:shd w:val="clear" w:color="auto" w:fill="FFFFFF"/>
        </w:rPr>
        <w:t xml:space="preserve"> created by using the past year’s budget </w:t>
      </w:r>
      <w:r w:rsidR="005F54A3" w:rsidRPr="004025D0">
        <w:rPr>
          <w:rFonts w:ascii="Arial" w:hAnsi="Arial" w:cs="Arial"/>
          <w:sz w:val="24"/>
          <w:szCs w:val="24"/>
          <w:shd w:val="clear" w:color="auto" w:fill="FFFFFF"/>
        </w:rPr>
        <w:t xml:space="preserve">and </w:t>
      </w:r>
      <w:proofErr w:type="gramStart"/>
      <w:r w:rsidR="005F54A3" w:rsidRPr="004025D0">
        <w:rPr>
          <w:rFonts w:ascii="Arial" w:hAnsi="Arial" w:cs="Arial"/>
          <w:sz w:val="24"/>
          <w:szCs w:val="24"/>
          <w:shd w:val="clear" w:color="auto" w:fill="FFFFFF"/>
        </w:rPr>
        <w:t>making adjustments</w:t>
      </w:r>
      <w:proofErr w:type="gramEnd"/>
      <w:r w:rsidR="005F54A3" w:rsidRPr="004025D0">
        <w:rPr>
          <w:rFonts w:ascii="Arial" w:hAnsi="Arial" w:cs="Arial"/>
          <w:sz w:val="24"/>
          <w:szCs w:val="24"/>
          <w:shd w:val="clear" w:color="auto" w:fill="FFFFFF"/>
        </w:rPr>
        <w:t xml:space="preserve"> </w:t>
      </w:r>
      <w:r w:rsidR="00D67F89" w:rsidRPr="004025D0">
        <w:rPr>
          <w:rFonts w:ascii="Arial" w:hAnsi="Arial" w:cs="Arial"/>
          <w:sz w:val="24"/>
          <w:szCs w:val="24"/>
          <w:shd w:val="clear" w:color="auto" w:fill="FFFFFF"/>
        </w:rPr>
        <w:t xml:space="preserve">based on things such as the inflation rate and the market situation. </w:t>
      </w:r>
      <w:proofErr w:type="gramStart"/>
      <w:r w:rsidR="00EA1C35" w:rsidRPr="004025D0">
        <w:rPr>
          <w:rFonts w:ascii="Arial" w:hAnsi="Arial" w:cs="Arial"/>
          <w:sz w:val="24"/>
          <w:szCs w:val="24"/>
          <w:shd w:val="clear" w:color="auto" w:fill="FFFFFF"/>
        </w:rPr>
        <w:t>The majority of</w:t>
      </w:r>
      <w:proofErr w:type="gramEnd"/>
      <w:r w:rsidR="00EA1C35" w:rsidRPr="004025D0">
        <w:rPr>
          <w:rFonts w:ascii="Arial" w:hAnsi="Arial" w:cs="Arial"/>
          <w:sz w:val="24"/>
          <w:szCs w:val="24"/>
          <w:shd w:val="clear" w:color="auto" w:fill="FFFFFF"/>
        </w:rPr>
        <w:t xml:space="preserve"> th</w:t>
      </w:r>
      <w:r w:rsidR="00714D23" w:rsidRPr="004025D0">
        <w:rPr>
          <w:rFonts w:ascii="Arial" w:hAnsi="Arial" w:cs="Arial"/>
          <w:sz w:val="24"/>
          <w:szCs w:val="24"/>
          <w:shd w:val="clear" w:color="auto" w:fill="FFFFFF"/>
        </w:rPr>
        <w:t xml:space="preserve">e expenses stay the same from year to year with only new expenses needing to be justified. </w:t>
      </w:r>
      <w:r w:rsidR="00A96F3F" w:rsidRPr="004025D0">
        <w:rPr>
          <w:rFonts w:ascii="Arial" w:hAnsi="Arial" w:cs="Arial"/>
          <w:sz w:val="24"/>
          <w:szCs w:val="24"/>
          <w:shd w:val="clear" w:color="auto" w:fill="FFFFFF"/>
        </w:rPr>
        <w:t xml:space="preserve">Using the previous year’s </w:t>
      </w:r>
      <w:r w:rsidR="005D4E67" w:rsidRPr="004025D0">
        <w:rPr>
          <w:rFonts w:ascii="Arial" w:hAnsi="Arial" w:cs="Arial"/>
          <w:sz w:val="24"/>
          <w:szCs w:val="24"/>
          <w:shd w:val="clear" w:color="auto" w:fill="FFFFFF"/>
        </w:rPr>
        <w:t>costs and revenues are</w:t>
      </w:r>
      <w:r w:rsidR="0004459A" w:rsidRPr="004025D0">
        <w:rPr>
          <w:rFonts w:ascii="Arial" w:hAnsi="Arial" w:cs="Arial"/>
          <w:sz w:val="24"/>
          <w:szCs w:val="24"/>
          <w:shd w:val="clear" w:color="auto" w:fill="FFFFFF"/>
        </w:rPr>
        <w:t xml:space="preserve"> a key aspect of creating a traditional budget</w:t>
      </w:r>
      <w:r w:rsidR="005D4E67" w:rsidRPr="004025D0">
        <w:rPr>
          <w:rFonts w:ascii="Arial" w:hAnsi="Arial" w:cs="Arial"/>
          <w:sz w:val="24"/>
          <w:szCs w:val="24"/>
          <w:shd w:val="clear" w:color="auto" w:fill="FFFFFF"/>
        </w:rPr>
        <w:t xml:space="preserve">. </w:t>
      </w:r>
      <w:r w:rsidR="00683134" w:rsidRPr="004025D0">
        <w:rPr>
          <w:rFonts w:ascii="Arial" w:hAnsi="Arial" w:cs="Arial"/>
          <w:sz w:val="24"/>
          <w:szCs w:val="24"/>
          <w:shd w:val="clear" w:color="auto" w:fill="FFFFFF"/>
        </w:rPr>
        <w:t>This form of budgeting is</w:t>
      </w:r>
      <w:r w:rsidR="001A030E" w:rsidRPr="004025D0">
        <w:rPr>
          <w:rFonts w:ascii="Arial" w:hAnsi="Arial" w:cs="Arial"/>
          <w:sz w:val="24"/>
          <w:szCs w:val="24"/>
          <w:shd w:val="clear" w:color="auto" w:fill="FFFFFF"/>
        </w:rPr>
        <w:t xml:space="preserve"> easy to implement and doesn’t take too long to create as it is based off last year’s budget</w:t>
      </w:r>
      <w:r w:rsidR="006F3192" w:rsidRPr="004025D0">
        <w:rPr>
          <w:rFonts w:ascii="Arial" w:hAnsi="Arial" w:cs="Arial"/>
          <w:sz w:val="24"/>
          <w:szCs w:val="24"/>
          <w:shd w:val="clear" w:color="auto" w:fill="FFFFFF"/>
        </w:rPr>
        <w:t>, which will be available to the business</w:t>
      </w:r>
      <w:r w:rsidR="001A030E" w:rsidRPr="004025D0">
        <w:rPr>
          <w:rFonts w:ascii="Arial" w:hAnsi="Arial" w:cs="Arial"/>
          <w:sz w:val="24"/>
          <w:szCs w:val="24"/>
          <w:shd w:val="clear" w:color="auto" w:fill="FFFFFF"/>
        </w:rPr>
        <w:t xml:space="preserve">. </w:t>
      </w:r>
      <w:r w:rsidR="00D16A0F" w:rsidRPr="004025D0">
        <w:rPr>
          <w:rFonts w:ascii="Arial" w:hAnsi="Arial" w:cs="Arial"/>
          <w:sz w:val="24"/>
          <w:szCs w:val="24"/>
          <w:shd w:val="clear" w:color="auto" w:fill="FFFFFF"/>
        </w:rPr>
        <w:t xml:space="preserve">It can also bring stability to the </w:t>
      </w:r>
      <w:r w:rsidR="00DF54BA" w:rsidRPr="004025D0">
        <w:rPr>
          <w:rFonts w:ascii="Arial" w:hAnsi="Arial" w:cs="Arial"/>
          <w:sz w:val="24"/>
          <w:szCs w:val="24"/>
          <w:shd w:val="clear" w:color="auto" w:fill="FFFFFF"/>
        </w:rPr>
        <w:t>business as it is something that has been used for a long time</w:t>
      </w:r>
      <w:r w:rsidR="00AF3757" w:rsidRPr="004025D0">
        <w:rPr>
          <w:rFonts w:ascii="Arial" w:hAnsi="Arial" w:cs="Arial"/>
          <w:sz w:val="24"/>
          <w:szCs w:val="24"/>
          <w:shd w:val="clear" w:color="auto" w:fill="FFFFFF"/>
        </w:rPr>
        <w:t xml:space="preserve"> and is widely understood. </w:t>
      </w:r>
      <w:r w:rsidR="006F3192" w:rsidRPr="004025D0">
        <w:rPr>
          <w:rFonts w:ascii="Arial" w:hAnsi="Arial" w:cs="Arial"/>
          <w:sz w:val="24"/>
          <w:szCs w:val="24"/>
          <w:shd w:val="clear" w:color="auto" w:fill="FFFFFF"/>
        </w:rPr>
        <w:t xml:space="preserve">This style of budgeting will also add stability due to the unchanging amount of money being spent, every year is relatively the same. This makes predicting future revenue easier. </w:t>
      </w:r>
    </w:p>
    <w:p w14:paraId="6E2E4E89" w14:textId="2B394266" w:rsidR="00ED3262" w:rsidRDefault="002B0B50" w:rsidP="00ED3262">
      <w:pPr>
        <w:spacing w:line="360" w:lineRule="auto"/>
        <w:jc w:val="both"/>
        <w:rPr>
          <w:rFonts w:ascii="Arial" w:hAnsi="Arial" w:cs="Arial"/>
          <w:sz w:val="24"/>
          <w:szCs w:val="24"/>
        </w:rPr>
      </w:pPr>
      <w:r w:rsidRPr="004025D0">
        <w:rPr>
          <w:rFonts w:ascii="Arial" w:hAnsi="Arial" w:cs="Arial"/>
          <w:sz w:val="24"/>
          <w:szCs w:val="24"/>
        </w:rPr>
        <w:t xml:space="preserve">However traditional budgeting has been seen to no longer be the most efficient form of budgeting. </w:t>
      </w:r>
      <w:r w:rsidR="0043255C" w:rsidRPr="004025D0">
        <w:rPr>
          <w:rFonts w:ascii="Arial" w:hAnsi="Arial" w:cs="Arial"/>
          <w:sz w:val="24"/>
          <w:szCs w:val="24"/>
        </w:rPr>
        <w:t xml:space="preserve">One of the reasons is the time it takes to create a budget. On average a traditional budget takes four to five months to complete, taking up around 30% of the financial team’s time. In 1998 a study was </w:t>
      </w:r>
      <w:proofErr w:type="gramStart"/>
      <w:r w:rsidR="0043255C" w:rsidRPr="004025D0">
        <w:rPr>
          <w:rFonts w:ascii="Arial" w:hAnsi="Arial" w:cs="Arial"/>
          <w:sz w:val="24"/>
          <w:szCs w:val="24"/>
        </w:rPr>
        <w:t>conducted</w:t>
      </w:r>
      <w:proofErr w:type="gramEnd"/>
      <w:r w:rsidR="0043255C" w:rsidRPr="004025D0">
        <w:rPr>
          <w:rFonts w:ascii="Arial" w:hAnsi="Arial" w:cs="Arial"/>
          <w:sz w:val="24"/>
          <w:szCs w:val="24"/>
        </w:rPr>
        <w:t xml:space="preserve"> and the results found that more than 25000 days, per person, will be invested in creating the business’ budget. Along with this, a traditional budget can restrict department’s costs which could hinder them from making necessary purchases. This can limit the department as without these resources they may not be able to complete their tasks fully</w:t>
      </w:r>
      <w:sdt>
        <w:sdtPr>
          <w:rPr>
            <w:rFonts w:ascii="Arial" w:hAnsi="Arial" w:cs="Arial"/>
            <w:sz w:val="24"/>
            <w:szCs w:val="24"/>
          </w:rPr>
          <w:id w:val="-1068804688"/>
          <w:citation/>
        </w:sdtPr>
        <w:sdtEndPr/>
        <w:sdtContent>
          <w:r w:rsidR="0043255C" w:rsidRPr="004025D0">
            <w:rPr>
              <w:rFonts w:ascii="Arial" w:hAnsi="Arial" w:cs="Arial"/>
              <w:sz w:val="24"/>
              <w:szCs w:val="24"/>
            </w:rPr>
            <w:fldChar w:fldCharType="begin"/>
          </w:r>
          <w:r w:rsidR="0043255C" w:rsidRPr="004025D0">
            <w:rPr>
              <w:rFonts w:ascii="Arial" w:hAnsi="Arial" w:cs="Arial"/>
              <w:sz w:val="24"/>
              <w:szCs w:val="24"/>
            </w:rPr>
            <w:instrText xml:space="preserve"> CITATION Hop03 \l 2057 </w:instrText>
          </w:r>
          <w:r w:rsidR="0043255C" w:rsidRPr="004025D0">
            <w:rPr>
              <w:rFonts w:ascii="Arial" w:hAnsi="Arial" w:cs="Arial"/>
              <w:sz w:val="24"/>
              <w:szCs w:val="24"/>
            </w:rPr>
            <w:fldChar w:fldCharType="separate"/>
          </w:r>
          <w:r w:rsidR="00A938EF" w:rsidRPr="004025D0">
            <w:rPr>
              <w:rFonts w:ascii="Arial" w:hAnsi="Arial" w:cs="Arial"/>
              <w:noProof/>
              <w:sz w:val="24"/>
              <w:szCs w:val="24"/>
            </w:rPr>
            <w:t xml:space="preserve"> (Hope, 2003)</w:t>
          </w:r>
          <w:r w:rsidR="0043255C" w:rsidRPr="004025D0">
            <w:rPr>
              <w:rFonts w:ascii="Arial" w:hAnsi="Arial" w:cs="Arial"/>
              <w:sz w:val="24"/>
              <w:szCs w:val="24"/>
            </w:rPr>
            <w:fldChar w:fldCharType="end"/>
          </w:r>
        </w:sdtContent>
      </w:sdt>
      <w:r w:rsidR="0043255C" w:rsidRPr="004025D0">
        <w:rPr>
          <w:rFonts w:ascii="Arial" w:hAnsi="Arial" w:cs="Arial"/>
          <w:sz w:val="24"/>
          <w:szCs w:val="24"/>
        </w:rPr>
        <w:t>.</w:t>
      </w:r>
      <w:r w:rsidR="000E443D" w:rsidRPr="004025D0">
        <w:rPr>
          <w:rFonts w:ascii="Arial" w:hAnsi="Arial" w:cs="Arial"/>
          <w:sz w:val="24"/>
          <w:szCs w:val="24"/>
        </w:rPr>
        <w:t xml:space="preserve"> </w:t>
      </w:r>
      <w:r w:rsidR="004759C2" w:rsidRPr="004025D0">
        <w:rPr>
          <w:rFonts w:ascii="Arial" w:hAnsi="Arial" w:cs="Arial"/>
          <w:sz w:val="24"/>
          <w:szCs w:val="24"/>
        </w:rPr>
        <w:t xml:space="preserve">Within the </w:t>
      </w:r>
      <w:r w:rsidR="00B11AE9" w:rsidRPr="004025D0">
        <w:rPr>
          <w:rFonts w:ascii="Arial" w:hAnsi="Arial" w:cs="Arial"/>
          <w:sz w:val="24"/>
          <w:szCs w:val="24"/>
        </w:rPr>
        <w:t xml:space="preserve">current business environment changing </w:t>
      </w:r>
      <w:r w:rsidR="00443F90" w:rsidRPr="004025D0">
        <w:rPr>
          <w:rFonts w:ascii="Arial" w:hAnsi="Arial" w:cs="Arial"/>
          <w:sz w:val="24"/>
          <w:szCs w:val="24"/>
        </w:rPr>
        <w:t xml:space="preserve">so rapidly, traditional budgeting can create barriers for the business. </w:t>
      </w:r>
      <w:r w:rsidR="00DB3003" w:rsidRPr="004025D0">
        <w:rPr>
          <w:rFonts w:ascii="Arial" w:hAnsi="Arial" w:cs="Arial"/>
          <w:sz w:val="24"/>
          <w:szCs w:val="24"/>
        </w:rPr>
        <w:t>L</w:t>
      </w:r>
      <w:r w:rsidR="00963093" w:rsidRPr="004025D0">
        <w:rPr>
          <w:rFonts w:ascii="Arial" w:hAnsi="Arial" w:cs="Arial"/>
          <w:sz w:val="24"/>
          <w:szCs w:val="24"/>
        </w:rPr>
        <w:t xml:space="preserve">imiting the funds </w:t>
      </w:r>
      <w:r w:rsidR="001536DA" w:rsidRPr="004025D0">
        <w:rPr>
          <w:rFonts w:ascii="Arial" w:hAnsi="Arial" w:cs="Arial"/>
          <w:sz w:val="24"/>
          <w:szCs w:val="24"/>
        </w:rPr>
        <w:t>within departments of a busines</w:t>
      </w:r>
      <w:r w:rsidR="00772DC5" w:rsidRPr="004025D0">
        <w:rPr>
          <w:rFonts w:ascii="Arial" w:hAnsi="Arial" w:cs="Arial"/>
          <w:sz w:val="24"/>
          <w:szCs w:val="24"/>
        </w:rPr>
        <w:t xml:space="preserve">s can stunt </w:t>
      </w:r>
      <w:r w:rsidR="00E260A0" w:rsidRPr="004025D0">
        <w:rPr>
          <w:rFonts w:ascii="Arial" w:hAnsi="Arial" w:cs="Arial"/>
          <w:sz w:val="24"/>
          <w:szCs w:val="24"/>
        </w:rPr>
        <w:t>innovation</w:t>
      </w:r>
      <w:r w:rsidR="003266CA" w:rsidRPr="004025D0">
        <w:rPr>
          <w:rFonts w:ascii="Arial" w:hAnsi="Arial" w:cs="Arial"/>
          <w:sz w:val="24"/>
          <w:szCs w:val="24"/>
        </w:rPr>
        <w:t xml:space="preserve"> as it </w:t>
      </w:r>
      <w:r w:rsidR="000E37DF" w:rsidRPr="004025D0">
        <w:rPr>
          <w:rFonts w:ascii="Arial" w:hAnsi="Arial" w:cs="Arial"/>
          <w:sz w:val="24"/>
          <w:szCs w:val="24"/>
        </w:rPr>
        <w:t>doesn’t budget for extra costs.</w:t>
      </w:r>
      <w:r w:rsidR="00B82BA5" w:rsidRPr="004025D0">
        <w:rPr>
          <w:rFonts w:ascii="Arial" w:hAnsi="Arial" w:cs="Arial"/>
          <w:sz w:val="24"/>
          <w:szCs w:val="24"/>
        </w:rPr>
        <w:t xml:space="preserve"> Even though it </w:t>
      </w:r>
      <w:r w:rsidR="00F21731" w:rsidRPr="004025D0">
        <w:rPr>
          <w:rFonts w:ascii="Arial" w:hAnsi="Arial" w:cs="Arial"/>
          <w:sz w:val="24"/>
          <w:szCs w:val="24"/>
        </w:rPr>
        <w:t xml:space="preserve">makes the budget look good from an incentive standpoint, it can </w:t>
      </w:r>
      <w:r w:rsidR="00A03250" w:rsidRPr="004025D0">
        <w:rPr>
          <w:rFonts w:ascii="Arial" w:hAnsi="Arial" w:cs="Arial"/>
          <w:sz w:val="24"/>
          <w:szCs w:val="24"/>
        </w:rPr>
        <w:t>stop the business from moving forwards</w:t>
      </w:r>
      <w:r w:rsidR="00063D52" w:rsidRPr="004025D0">
        <w:rPr>
          <w:rFonts w:ascii="Arial" w:hAnsi="Arial" w:cs="Arial"/>
          <w:sz w:val="24"/>
          <w:szCs w:val="24"/>
        </w:rPr>
        <w:t xml:space="preserve"> and keeping up with their competition </w:t>
      </w:r>
      <w:sdt>
        <w:sdtPr>
          <w:rPr>
            <w:rFonts w:ascii="Arial" w:hAnsi="Arial" w:cs="Arial"/>
            <w:sz w:val="24"/>
            <w:szCs w:val="24"/>
          </w:rPr>
          <w:id w:val="1548957944"/>
          <w:citation/>
        </w:sdtPr>
        <w:sdtEndPr/>
        <w:sdtContent>
          <w:r w:rsidR="00063D52" w:rsidRPr="004025D0">
            <w:rPr>
              <w:rFonts w:ascii="Arial" w:hAnsi="Arial" w:cs="Arial"/>
              <w:sz w:val="24"/>
              <w:szCs w:val="24"/>
            </w:rPr>
            <w:fldChar w:fldCharType="begin"/>
          </w:r>
          <w:r w:rsidR="00063D52" w:rsidRPr="004025D0">
            <w:rPr>
              <w:rFonts w:ascii="Arial" w:hAnsi="Arial" w:cs="Arial"/>
              <w:sz w:val="24"/>
              <w:szCs w:val="24"/>
            </w:rPr>
            <w:instrText xml:space="preserve"> CITATION Per19 \l 2057 </w:instrText>
          </w:r>
          <w:r w:rsidR="00063D52" w:rsidRPr="004025D0">
            <w:rPr>
              <w:rFonts w:ascii="Arial" w:hAnsi="Arial" w:cs="Arial"/>
              <w:sz w:val="24"/>
              <w:szCs w:val="24"/>
            </w:rPr>
            <w:fldChar w:fldCharType="separate"/>
          </w:r>
          <w:r w:rsidR="00A938EF" w:rsidRPr="004025D0">
            <w:rPr>
              <w:rFonts w:ascii="Arial" w:hAnsi="Arial" w:cs="Arial"/>
              <w:noProof/>
              <w:sz w:val="24"/>
              <w:szCs w:val="24"/>
            </w:rPr>
            <w:t>(PerformanceCanvas, 2019)</w:t>
          </w:r>
          <w:r w:rsidR="00063D52" w:rsidRPr="004025D0">
            <w:rPr>
              <w:rFonts w:ascii="Arial" w:hAnsi="Arial" w:cs="Arial"/>
              <w:sz w:val="24"/>
              <w:szCs w:val="24"/>
            </w:rPr>
            <w:fldChar w:fldCharType="end"/>
          </w:r>
        </w:sdtContent>
      </w:sdt>
      <w:r w:rsidR="00D357D5" w:rsidRPr="004025D0">
        <w:rPr>
          <w:rFonts w:ascii="Arial" w:hAnsi="Arial" w:cs="Arial"/>
          <w:sz w:val="24"/>
          <w:szCs w:val="24"/>
        </w:rPr>
        <w:t xml:space="preserve">. </w:t>
      </w:r>
    </w:p>
    <w:p w14:paraId="4EB51447" w14:textId="7EF5D2C4" w:rsidR="00ED3262" w:rsidRDefault="00ED3262" w:rsidP="00ED3262">
      <w:pPr>
        <w:spacing w:line="360" w:lineRule="auto"/>
        <w:jc w:val="both"/>
        <w:rPr>
          <w:rFonts w:ascii="Arial" w:hAnsi="Arial" w:cs="Arial"/>
          <w:sz w:val="24"/>
          <w:szCs w:val="24"/>
        </w:rPr>
      </w:pPr>
    </w:p>
    <w:p w14:paraId="37A398D9" w14:textId="1A2B8930" w:rsidR="00ED3262" w:rsidRDefault="00ED3262" w:rsidP="00ED3262">
      <w:pPr>
        <w:spacing w:line="360" w:lineRule="auto"/>
        <w:jc w:val="both"/>
        <w:rPr>
          <w:rFonts w:ascii="Arial" w:hAnsi="Arial" w:cs="Arial"/>
          <w:sz w:val="24"/>
          <w:szCs w:val="24"/>
        </w:rPr>
      </w:pPr>
    </w:p>
    <w:p w14:paraId="133AAD70" w14:textId="4D1C619A" w:rsidR="00ED3262" w:rsidRDefault="00ED3262" w:rsidP="00ED3262">
      <w:pPr>
        <w:spacing w:line="360" w:lineRule="auto"/>
        <w:jc w:val="both"/>
        <w:rPr>
          <w:rFonts w:ascii="Arial" w:hAnsi="Arial" w:cs="Arial"/>
          <w:sz w:val="24"/>
          <w:szCs w:val="24"/>
        </w:rPr>
      </w:pPr>
    </w:p>
    <w:p w14:paraId="54D92876" w14:textId="77777777" w:rsidR="00ED3262" w:rsidRPr="00ED3262" w:rsidRDefault="00ED3262" w:rsidP="00ED3262">
      <w:pPr>
        <w:spacing w:line="360" w:lineRule="auto"/>
        <w:jc w:val="both"/>
      </w:pPr>
    </w:p>
    <w:p w14:paraId="563709BF" w14:textId="50D42F32" w:rsidR="00992E97" w:rsidRPr="00C57DD4" w:rsidRDefault="00992E97" w:rsidP="00792B93">
      <w:pPr>
        <w:pStyle w:val="Heading1"/>
        <w:spacing w:line="360" w:lineRule="auto"/>
        <w:jc w:val="both"/>
        <w:rPr>
          <w:rFonts w:ascii="Arial" w:hAnsi="Arial" w:cs="Arial"/>
          <w:color w:val="auto"/>
          <w:sz w:val="28"/>
          <w:szCs w:val="24"/>
          <w:u w:val="single"/>
        </w:rPr>
      </w:pPr>
      <w:r w:rsidRPr="00C57DD4">
        <w:rPr>
          <w:rFonts w:ascii="Arial" w:hAnsi="Arial" w:cs="Arial"/>
          <w:color w:val="auto"/>
          <w:sz w:val="28"/>
          <w:szCs w:val="24"/>
          <w:u w:val="single"/>
        </w:rPr>
        <w:lastRenderedPageBreak/>
        <w:t>Incremental Budgeting</w:t>
      </w:r>
    </w:p>
    <w:p w14:paraId="1D76F654" w14:textId="461AAC78" w:rsidR="009A7BFB" w:rsidRPr="004025D0" w:rsidRDefault="00F63CF6" w:rsidP="00792B93">
      <w:pPr>
        <w:spacing w:line="360" w:lineRule="auto"/>
        <w:jc w:val="both"/>
        <w:rPr>
          <w:rFonts w:ascii="Arial" w:hAnsi="Arial" w:cs="Arial"/>
          <w:sz w:val="24"/>
          <w:szCs w:val="24"/>
        </w:rPr>
      </w:pPr>
      <w:r w:rsidRPr="004025D0">
        <w:rPr>
          <w:rFonts w:ascii="Arial" w:hAnsi="Arial" w:cs="Arial"/>
          <w:sz w:val="24"/>
          <w:szCs w:val="24"/>
        </w:rPr>
        <w:t>Similarly,</w:t>
      </w:r>
      <w:r w:rsidR="002F24B8" w:rsidRPr="004025D0">
        <w:rPr>
          <w:rFonts w:ascii="Arial" w:hAnsi="Arial" w:cs="Arial"/>
          <w:sz w:val="24"/>
          <w:szCs w:val="24"/>
        </w:rPr>
        <w:t xml:space="preserve"> to traditional budgeting, incremental budgeting </w:t>
      </w:r>
      <w:r w:rsidR="003B2A39" w:rsidRPr="004025D0">
        <w:rPr>
          <w:rFonts w:ascii="Arial" w:hAnsi="Arial" w:cs="Arial"/>
          <w:sz w:val="24"/>
          <w:szCs w:val="24"/>
        </w:rPr>
        <w:t xml:space="preserve">uses the past year’s budget to create their current budget. </w:t>
      </w:r>
      <w:r w:rsidR="009010C8" w:rsidRPr="004025D0">
        <w:rPr>
          <w:rFonts w:ascii="Arial" w:hAnsi="Arial" w:cs="Arial"/>
          <w:sz w:val="24"/>
          <w:szCs w:val="24"/>
        </w:rPr>
        <w:t>The figures from the previous budget a</w:t>
      </w:r>
      <w:r w:rsidR="00BF22F2" w:rsidRPr="004025D0">
        <w:rPr>
          <w:rFonts w:ascii="Arial" w:hAnsi="Arial" w:cs="Arial"/>
          <w:sz w:val="24"/>
          <w:szCs w:val="24"/>
        </w:rPr>
        <w:t xml:space="preserve">re </w:t>
      </w:r>
      <w:proofErr w:type="spellStart"/>
      <w:r w:rsidR="00BF22F2" w:rsidRPr="004025D0">
        <w:rPr>
          <w:rFonts w:ascii="Arial" w:hAnsi="Arial" w:cs="Arial"/>
          <w:sz w:val="24"/>
          <w:szCs w:val="24"/>
        </w:rPr>
        <w:t>use</w:t>
      </w:r>
      <w:proofErr w:type="spellEnd"/>
      <w:r w:rsidR="00BF22F2" w:rsidRPr="004025D0">
        <w:rPr>
          <w:rFonts w:ascii="Arial" w:hAnsi="Arial" w:cs="Arial"/>
          <w:sz w:val="24"/>
          <w:szCs w:val="24"/>
        </w:rPr>
        <w:t xml:space="preserve"> by adding or subtracting a percentage in order to </w:t>
      </w:r>
      <w:r w:rsidR="00CE6229" w:rsidRPr="004025D0">
        <w:rPr>
          <w:rFonts w:ascii="Arial" w:hAnsi="Arial" w:cs="Arial"/>
          <w:sz w:val="24"/>
          <w:szCs w:val="24"/>
        </w:rPr>
        <w:t xml:space="preserve">adjust for the next year’s budget. Incremental budgeting </w:t>
      </w:r>
      <w:r w:rsidR="00493249" w:rsidRPr="004025D0">
        <w:rPr>
          <w:rFonts w:ascii="Arial" w:hAnsi="Arial" w:cs="Arial"/>
          <w:sz w:val="24"/>
          <w:szCs w:val="24"/>
        </w:rPr>
        <w:t xml:space="preserve">is the most commonly used budgeting method as it is easy to use. </w:t>
      </w:r>
      <w:r w:rsidR="009A7BFB" w:rsidRPr="004025D0">
        <w:rPr>
          <w:rFonts w:ascii="Arial" w:hAnsi="Arial" w:cs="Arial"/>
          <w:sz w:val="24"/>
          <w:szCs w:val="24"/>
        </w:rPr>
        <w:t xml:space="preserve">Incremental budgeting </w:t>
      </w:r>
      <w:r w:rsidR="00FE158F" w:rsidRPr="004025D0">
        <w:rPr>
          <w:rFonts w:ascii="Arial" w:hAnsi="Arial" w:cs="Arial"/>
          <w:sz w:val="24"/>
          <w:szCs w:val="24"/>
        </w:rPr>
        <w:t>is easy to implement</w:t>
      </w:r>
      <w:r w:rsidR="000000F9" w:rsidRPr="004025D0">
        <w:rPr>
          <w:rFonts w:ascii="Arial" w:hAnsi="Arial" w:cs="Arial"/>
          <w:sz w:val="24"/>
          <w:szCs w:val="24"/>
        </w:rPr>
        <w:t xml:space="preserve"> and calculate, as well as </w:t>
      </w:r>
      <w:r w:rsidR="00C17B27" w:rsidRPr="004025D0">
        <w:rPr>
          <w:rFonts w:ascii="Arial" w:hAnsi="Arial" w:cs="Arial"/>
          <w:sz w:val="24"/>
          <w:szCs w:val="24"/>
        </w:rPr>
        <w:t>ensuing that funding is continued every year. It</w:t>
      </w:r>
      <w:r w:rsidR="00841BBA" w:rsidRPr="004025D0">
        <w:rPr>
          <w:rFonts w:ascii="Arial" w:hAnsi="Arial" w:cs="Arial"/>
          <w:sz w:val="24"/>
          <w:szCs w:val="24"/>
        </w:rPr>
        <w:t>’</w:t>
      </w:r>
      <w:r w:rsidR="00C17B27" w:rsidRPr="004025D0">
        <w:rPr>
          <w:rFonts w:ascii="Arial" w:hAnsi="Arial" w:cs="Arial"/>
          <w:sz w:val="24"/>
          <w:szCs w:val="24"/>
        </w:rPr>
        <w:t>s goo</w:t>
      </w:r>
      <w:r w:rsidR="00841BBA" w:rsidRPr="004025D0">
        <w:rPr>
          <w:rFonts w:ascii="Arial" w:hAnsi="Arial" w:cs="Arial"/>
          <w:sz w:val="24"/>
          <w:szCs w:val="24"/>
        </w:rPr>
        <w:t>d</w:t>
      </w:r>
      <w:r w:rsidR="00C17B27" w:rsidRPr="004025D0">
        <w:rPr>
          <w:rFonts w:ascii="Arial" w:hAnsi="Arial" w:cs="Arial"/>
          <w:sz w:val="24"/>
          <w:szCs w:val="24"/>
        </w:rPr>
        <w:t xml:space="preserve"> to use within companies that aren’t in a changing environment and have very fixed costs. </w:t>
      </w:r>
    </w:p>
    <w:p w14:paraId="085756C2" w14:textId="1EF04733" w:rsidR="00F74832" w:rsidRPr="004025D0" w:rsidRDefault="00F74832" w:rsidP="00792B93">
      <w:pPr>
        <w:spacing w:line="360" w:lineRule="auto"/>
        <w:jc w:val="both"/>
        <w:rPr>
          <w:rFonts w:ascii="Arial" w:hAnsi="Arial" w:cs="Arial"/>
          <w:sz w:val="24"/>
          <w:szCs w:val="24"/>
        </w:rPr>
      </w:pPr>
      <w:proofErr w:type="gramStart"/>
      <w:r w:rsidRPr="004025D0">
        <w:rPr>
          <w:rFonts w:ascii="Arial" w:hAnsi="Arial" w:cs="Arial"/>
          <w:sz w:val="24"/>
          <w:szCs w:val="24"/>
        </w:rPr>
        <w:t>However</w:t>
      </w:r>
      <w:proofErr w:type="gramEnd"/>
      <w:r w:rsidRPr="004025D0">
        <w:rPr>
          <w:rFonts w:ascii="Arial" w:hAnsi="Arial" w:cs="Arial"/>
          <w:sz w:val="24"/>
          <w:szCs w:val="24"/>
        </w:rPr>
        <w:t xml:space="preserve"> </w:t>
      </w:r>
      <w:r w:rsidR="009578E1" w:rsidRPr="004025D0">
        <w:rPr>
          <w:rFonts w:ascii="Arial" w:hAnsi="Arial" w:cs="Arial"/>
          <w:sz w:val="24"/>
          <w:szCs w:val="24"/>
        </w:rPr>
        <w:t xml:space="preserve">there are not many business environments that aren’t changing </w:t>
      </w:r>
      <w:r w:rsidR="00671037" w:rsidRPr="004025D0">
        <w:rPr>
          <w:rFonts w:ascii="Arial" w:hAnsi="Arial" w:cs="Arial"/>
          <w:sz w:val="24"/>
          <w:szCs w:val="24"/>
        </w:rPr>
        <w:t xml:space="preserve">within modern </w:t>
      </w:r>
      <w:r w:rsidR="00143EEB" w:rsidRPr="004025D0">
        <w:rPr>
          <w:rFonts w:ascii="Arial" w:hAnsi="Arial" w:cs="Arial"/>
          <w:sz w:val="24"/>
          <w:szCs w:val="24"/>
        </w:rPr>
        <w:t>environments</w:t>
      </w:r>
      <w:r w:rsidR="00671037" w:rsidRPr="004025D0">
        <w:rPr>
          <w:rFonts w:ascii="Arial" w:hAnsi="Arial" w:cs="Arial"/>
          <w:sz w:val="24"/>
          <w:szCs w:val="24"/>
        </w:rPr>
        <w:t xml:space="preserve">, which means that </w:t>
      </w:r>
      <w:r w:rsidR="00A14448" w:rsidRPr="004025D0">
        <w:rPr>
          <w:rFonts w:ascii="Arial" w:hAnsi="Arial" w:cs="Arial"/>
          <w:sz w:val="24"/>
          <w:szCs w:val="24"/>
        </w:rPr>
        <w:t xml:space="preserve">incremental budgeting may no longer be the most </w:t>
      </w:r>
      <w:r w:rsidR="00143EEB" w:rsidRPr="004025D0">
        <w:rPr>
          <w:rFonts w:ascii="Arial" w:hAnsi="Arial" w:cs="Arial"/>
          <w:sz w:val="24"/>
          <w:szCs w:val="24"/>
        </w:rPr>
        <w:t>efficient</w:t>
      </w:r>
      <w:r w:rsidR="00A14448" w:rsidRPr="004025D0">
        <w:rPr>
          <w:rFonts w:ascii="Arial" w:hAnsi="Arial" w:cs="Arial"/>
          <w:sz w:val="24"/>
          <w:szCs w:val="24"/>
        </w:rPr>
        <w:t xml:space="preserve"> </w:t>
      </w:r>
      <w:r w:rsidR="00143EEB" w:rsidRPr="004025D0">
        <w:rPr>
          <w:rFonts w:ascii="Arial" w:hAnsi="Arial" w:cs="Arial"/>
          <w:sz w:val="24"/>
          <w:szCs w:val="24"/>
        </w:rPr>
        <w:t xml:space="preserve">form of budgeting. </w:t>
      </w:r>
      <w:r w:rsidR="00BE07BF" w:rsidRPr="004025D0">
        <w:rPr>
          <w:rFonts w:ascii="Arial" w:hAnsi="Arial" w:cs="Arial"/>
          <w:sz w:val="24"/>
          <w:szCs w:val="24"/>
        </w:rPr>
        <w:t>U</w:t>
      </w:r>
      <w:r w:rsidR="001A6F1B" w:rsidRPr="004025D0">
        <w:rPr>
          <w:rFonts w:ascii="Arial" w:hAnsi="Arial" w:cs="Arial"/>
          <w:sz w:val="24"/>
          <w:szCs w:val="24"/>
        </w:rPr>
        <w:t>sing the past ye</w:t>
      </w:r>
      <w:r w:rsidR="001C5555" w:rsidRPr="004025D0">
        <w:rPr>
          <w:rFonts w:ascii="Arial" w:hAnsi="Arial" w:cs="Arial"/>
          <w:sz w:val="24"/>
          <w:szCs w:val="24"/>
        </w:rPr>
        <w:t xml:space="preserve">ar’s budget </w:t>
      </w:r>
      <w:r w:rsidR="007C7E9F" w:rsidRPr="004025D0">
        <w:rPr>
          <w:rFonts w:ascii="Arial" w:hAnsi="Arial" w:cs="Arial"/>
          <w:sz w:val="24"/>
          <w:szCs w:val="24"/>
        </w:rPr>
        <w:t xml:space="preserve">and only adding a percentage onto that for the next </w:t>
      </w:r>
      <w:r w:rsidR="00E969D2" w:rsidRPr="004025D0">
        <w:rPr>
          <w:rFonts w:ascii="Arial" w:hAnsi="Arial" w:cs="Arial"/>
          <w:sz w:val="24"/>
          <w:szCs w:val="24"/>
        </w:rPr>
        <w:t>year can</w:t>
      </w:r>
      <w:r w:rsidR="00BE07BF" w:rsidRPr="004025D0">
        <w:rPr>
          <w:rFonts w:ascii="Arial" w:hAnsi="Arial" w:cs="Arial"/>
          <w:sz w:val="24"/>
          <w:szCs w:val="24"/>
        </w:rPr>
        <w:t xml:space="preserve"> create barriers for the business as</w:t>
      </w:r>
      <w:r w:rsidR="007C4316" w:rsidRPr="004025D0">
        <w:rPr>
          <w:rFonts w:ascii="Arial" w:hAnsi="Arial" w:cs="Arial"/>
          <w:sz w:val="24"/>
          <w:szCs w:val="24"/>
        </w:rPr>
        <w:t>, similarly to traditional budgeting, does not allow for any extra costs which can limit innovation. A way in which busi</w:t>
      </w:r>
      <w:r w:rsidR="00C05C65" w:rsidRPr="004025D0">
        <w:rPr>
          <w:rFonts w:ascii="Arial" w:hAnsi="Arial" w:cs="Arial"/>
          <w:sz w:val="24"/>
          <w:szCs w:val="24"/>
        </w:rPr>
        <w:t xml:space="preserve">nesses </w:t>
      </w:r>
      <w:r w:rsidR="00441DA5" w:rsidRPr="004025D0">
        <w:rPr>
          <w:rFonts w:ascii="Arial" w:hAnsi="Arial" w:cs="Arial"/>
          <w:sz w:val="24"/>
          <w:szCs w:val="24"/>
        </w:rPr>
        <w:t xml:space="preserve">combat this is through adding cushioning to the budget. </w:t>
      </w:r>
      <w:r w:rsidR="00F33841" w:rsidRPr="004025D0">
        <w:rPr>
          <w:rFonts w:ascii="Arial" w:hAnsi="Arial" w:cs="Arial"/>
          <w:sz w:val="24"/>
          <w:szCs w:val="24"/>
        </w:rPr>
        <w:t xml:space="preserve">This </w:t>
      </w:r>
      <w:r w:rsidR="00DE7A61" w:rsidRPr="004025D0">
        <w:rPr>
          <w:rFonts w:ascii="Arial" w:hAnsi="Arial" w:cs="Arial"/>
          <w:sz w:val="24"/>
          <w:szCs w:val="24"/>
        </w:rPr>
        <w:t>is where a business add</w:t>
      </w:r>
      <w:r w:rsidR="00B55E8F" w:rsidRPr="004025D0">
        <w:rPr>
          <w:rFonts w:ascii="Arial" w:hAnsi="Arial" w:cs="Arial"/>
          <w:sz w:val="24"/>
          <w:szCs w:val="24"/>
        </w:rPr>
        <w:t>s</w:t>
      </w:r>
      <w:r w:rsidR="00DE7A61" w:rsidRPr="004025D0">
        <w:rPr>
          <w:rFonts w:ascii="Arial" w:hAnsi="Arial" w:cs="Arial"/>
          <w:sz w:val="24"/>
          <w:szCs w:val="24"/>
        </w:rPr>
        <w:t xml:space="preserve"> extra money to the budget so that </w:t>
      </w:r>
      <w:r w:rsidR="00B55E8F" w:rsidRPr="004025D0">
        <w:rPr>
          <w:rFonts w:ascii="Arial" w:hAnsi="Arial" w:cs="Arial"/>
          <w:sz w:val="24"/>
          <w:szCs w:val="24"/>
        </w:rPr>
        <w:t xml:space="preserve">if there are tough financial times then they have excess money to spend without </w:t>
      </w:r>
      <w:r w:rsidR="00BA60A3" w:rsidRPr="004025D0">
        <w:rPr>
          <w:rFonts w:ascii="Arial" w:hAnsi="Arial" w:cs="Arial"/>
          <w:sz w:val="24"/>
          <w:szCs w:val="24"/>
        </w:rPr>
        <w:t>hindering their budget plan</w:t>
      </w:r>
      <w:r w:rsidR="00A87BA5" w:rsidRPr="004025D0">
        <w:rPr>
          <w:rFonts w:ascii="Arial" w:hAnsi="Arial" w:cs="Arial"/>
          <w:sz w:val="24"/>
          <w:szCs w:val="24"/>
        </w:rPr>
        <w:t xml:space="preserve"> </w:t>
      </w:r>
      <w:sdt>
        <w:sdtPr>
          <w:rPr>
            <w:rFonts w:ascii="Arial" w:hAnsi="Arial" w:cs="Arial"/>
            <w:sz w:val="24"/>
            <w:szCs w:val="24"/>
          </w:rPr>
          <w:id w:val="-756899343"/>
          <w:citation/>
        </w:sdtPr>
        <w:sdtEndPr/>
        <w:sdtContent>
          <w:r w:rsidR="00A87BA5" w:rsidRPr="004025D0">
            <w:rPr>
              <w:rFonts w:ascii="Arial" w:hAnsi="Arial" w:cs="Arial"/>
              <w:sz w:val="24"/>
              <w:szCs w:val="24"/>
            </w:rPr>
            <w:fldChar w:fldCharType="begin"/>
          </w:r>
          <w:r w:rsidR="00A87BA5" w:rsidRPr="004025D0">
            <w:rPr>
              <w:rFonts w:ascii="Arial" w:hAnsi="Arial" w:cs="Arial"/>
              <w:sz w:val="24"/>
              <w:szCs w:val="24"/>
            </w:rPr>
            <w:instrText xml:space="preserve"> CITATION Fra19 \l 2057 </w:instrText>
          </w:r>
          <w:r w:rsidR="00A87BA5" w:rsidRPr="004025D0">
            <w:rPr>
              <w:rFonts w:ascii="Arial" w:hAnsi="Arial" w:cs="Arial"/>
              <w:sz w:val="24"/>
              <w:szCs w:val="24"/>
            </w:rPr>
            <w:fldChar w:fldCharType="separate"/>
          </w:r>
          <w:r w:rsidR="00A938EF" w:rsidRPr="004025D0">
            <w:rPr>
              <w:rFonts w:ascii="Arial" w:hAnsi="Arial" w:cs="Arial"/>
              <w:noProof/>
              <w:sz w:val="24"/>
              <w:szCs w:val="24"/>
            </w:rPr>
            <w:t>(Sherman, 2019)</w:t>
          </w:r>
          <w:r w:rsidR="00A87BA5" w:rsidRPr="004025D0">
            <w:rPr>
              <w:rFonts w:ascii="Arial" w:hAnsi="Arial" w:cs="Arial"/>
              <w:sz w:val="24"/>
              <w:szCs w:val="24"/>
            </w:rPr>
            <w:fldChar w:fldCharType="end"/>
          </w:r>
        </w:sdtContent>
      </w:sdt>
      <w:r w:rsidR="00BA60A3" w:rsidRPr="004025D0">
        <w:rPr>
          <w:rFonts w:ascii="Arial" w:hAnsi="Arial" w:cs="Arial"/>
          <w:sz w:val="24"/>
          <w:szCs w:val="24"/>
        </w:rPr>
        <w:t>.</w:t>
      </w:r>
      <w:r w:rsidR="001A1863" w:rsidRPr="004025D0">
        <w:rPr>
          <w:rFonts w:ascii="Arial" w:hAnsi="Arial" w:cs="Arial"/>
          <w:sz w:val="24"/>
          <w:szCs w:val="24"/>
        </w:rPr>
        <w:t xml:space="preserve"> </w:t>
      </w:r>
    </w:p>
    <w:p w14:paraId="4589A8EC" w14:textId="2D588648" w:rsidR="00992E97" w:rsidRPr="004025D0" w:rsidRDefault="001C0C5A" w:rsidP="00792B93">
      <w:pPr>
        <w:spacing w:line="360" w:lineRule="auto"/>
        <w:jc w:val="both"/>
        <w:rPr>
          <w:rFonts w:ascii="Arial" w:hAnsi="Arial" w:cs="Arial"/>
          <w:sz w:val="24"/>
          <w:szCs w:val="24"/>
        </w:rPr>
      </w:pPr>
      <w:r w:rsidRPr="004025D0">
        <w:rPr>
          <w:rFonts w:ascii="Arial" w:hAnsi="Arial" w:cs="Arial"/>
          <w:sz w:val="24"/>
          <w:szCs w:val="24"/>
        </w:rPr>
        <w:t xml:space="preserve">In contrast to this, if a department do not </w:t>
      </w:r>
      <w:r w:rsidR="00E87592" w:rsidRPr="004025D0">
        <w:rPr>
          <w:rFonts w:ascii="Arial" w:hAnsi="Arial" w:cs="Arial"/>
          <w:sz w:val="24"/>
          <w:szCs w:val="24"/>
        </w:rPr>
        <w:t xml:space="preserve">spend all the money allocated to them, then they will lose that money within the next budget as it will be calculated that it is not needed. This can lead to managers spending unnecessary money so that they don’t lose their budget. This creates a barrier for the company as </w:t>
      </w:r>
      <w:r w:rsidR="00030AE2" w:rsidRPr="004025D0">
        <w:rPr>
          <w:rFonts w:ascii="Arial" w:hAnsi="Arial" w:cs="Arial"/>
          <w:sz w:val="24"/>
          <w:szCs w:val="24"/>
        </w:rPr>
        <w:t>it means that they don’t know how much money that departments need</w:t>
      </w:r>
      <w:r w:rsidR="00D907C9" w:rsidRPr="004025D0">
        <w:rPr>
          <w:rFonts w:ascii="Arial" w:hAnsi="Arial" w:cs="Arial"/>
          <w:sz w:val="24"/>
          <w:szCs w:val="24"/>
        </w:rPr>
        <w:t xml:space="preserve"> </w:t>
      </w:r>
      <w:sdt>
        <w:sdtPr>
          <w:rPr>
            <w:rFonts w:ascii="Arial" w:hAnsi="Arial" w:cs="Arial"/>
            <w:sz w:val="24"/>
            <w:szCs w:val="24"/>
          </w:rPr>
          <w:id w:val="1508719127"/>
          <w:citation/>
        </w:sdtPr>
        <w:sdtEndPr/>
        <w:sdtContent>
          <w:r w:rsidR="00D907C9" w:rsidRPr="004025D0">
            <w:rPr>
              <w:rFonts w:ascii="Arial" w:hAnsi="Arial" w:cs="Arial"/>
              <w:sz w:val="24"/>
              <w:szCs w:val="24"/>
            </w:rPr>
            <w:fldChar w:fldCharType="begin"/>
          </w:r>
          <w:r w:rsidR="00D907C9" w:rsidRPr="004025D0">
            <w:rPr>
              <w:rFonts w:ascii="Arial" w:hAnsi="Arial" w:cs="Arial"/>
              <w:sz w:val="24"/>
              <w:szCs w:val="24"/>
            </w:rPr>
            <w:instrText xml:space="preserve"> CITATION San18 \l 2057 </w:instrText>
          </w:r>
          <w:r w:rsidR="00D907C9" w:rsidRPr="004025D0">
            <w:rPr>
              <w:rFonts w:ascii="Arial" w:hAnsi="Arial" w:cs="Arial"/>
              <w:sz w:val="24"/>
              <w:szCs w:val="24"/>
            </w:rPr>
            <w:fldChar w:fldCharType="separate"/>
          </w:r>
          <w:r w:rsidR="00A938EF" w:rsidRPr="004025D0">
            <w:rPr>
              <w:rFonts w:ascii="Arial" w:hAnsi="Arial" w:cs="Arial"/>
              <w:noProof/>
              <w:sz w:val="24"/>
              <w:szCs w:val="24"/>
            </w:rPr>
            <w:t>(Borad, 2018)</w:t>
          </w:r>
          <w:r w:rsidR="00D907C9" w:rsidRPr="004025D0">
            <w:rPr>
              <w:rFonts w:ascii="Arial" w:hAnsi="Arial" w:cs="Arial"/>
              <w:sz w:val="24"/>
              <w:szCs w:val="24"/>
            </w:rPr>
            <w:fldChar w:fldCharType="end"/>
          </w:r>
        </w:sdtContent>
      </w:sdt>
      <w:r w:rsidR="00030AE2" w:rsidRPr="004025D0">
        <w:rPr>
          <w:rFonts w:ascii="Arial" w:hAnsi="Arial" w:cs="Arial"/>
          <w:sz w:val="24"/>
          <w:szCs w:val="24"/>
        </w:rPr>
        <w:t xml:space="preserve">. </w:t>
      </w:r>
    </w:p>
    <w:p w14:paraId="331A5E10" w14:textId="287CB7ED" w:rsidR="000965E2" w:rsidRDefault="000965E2" w:rsidP="00792B93">
      <w:pPr>
        <w:spacing w:line="360" w:lineRule="auto"/>
        <w:jc w:val="both"/>
        <w:rPr>
          <w:rFonts w:ascii="Arial" w:hAnsi="Arial" w:cs="Arial"/>
          <w:sz w:val="24"/>
          <w:szCs w:val="24"/>
        </w:rPr>
      </w:pPr>
    </w:p>
    <w:p w14:paraId="53A8D484" w14:textId="0EEDA87E" w:rsidR="00D2204F" w:rsidRDefault="00D2204F" w:rsidP="00792B93">
      <w:pPr>
        <w:spacing w:line="360" w:lineRule="auto"/>
        <w:jc w:val="both"/>
        <w:rPr>
          <w:rFonts w:ascii="Arial" w:hAnsi="Arial" w:cs="Arial"/>
          <w:sz w:val="24"/>
          <w:szCs w:val="24"/>
        </w:rPr>
      </w:pPr>
    </w:p>
    <w:p w14:paraId="4E65A9C3" w14:textId="2D2E7C53" w:rsidR="00D2204F" w:rsidRDefault="00D2204F" w:rsidP="00792B93">
      <w:pPr>
        <w:spacing w:line="360" w:lineRule="auto"/>
        <w:jc w:val="both"/>
        <w:rPr>
          <w:rFonts w:ascii="Arial" w:hAnsi="Arial" w:cs="Arial"/>
          <w:sz w:val="24"/>
          <w:szCs w:val="24"/>
        </w:rPr>
      </w:pPr>
    </w:p>
    <w:p w14:paraId="6B6457DD" w14:textId="038B9FB7" w:rsidR="00D2204F" w:rsidRDefault="00D2204F" w:rsidP="00792B93">
      <w:pPr>
        <w:spacing w:line="360" w:lineRule="auto"/>
        <w:jc w:val="both"/>
        <w:rPr>
          <w:rFonts w:ascii="Arial" w:hAnsi="Arial" w:cs="Arial"/>
          <w:sz w:val="24"/>
          <w:szCs w:val="24"/>
        </w:rPr>
      </w:pPr>
    </w:p>
    <w:p w14:paraId="1E7AEEA6" w14:textId="6D220E80" w:rsidR="00D2204F" w:rsidRDefault="00D2204F" w:rsidP="00792B93">
      <w:pPr>
        <w:spacing w:line="360" w:lineRule="auto"/>
        <w:jc w:val="both"/>
        <w:rPr>
          <w:rFonts w:ascii="Arial" w:hAnsi="Arial" w:cs="Arial"/>
          <w:sz w:val="24"/>
          <w:szCs w:val="24"/>
        </w:rPr>
      </w:pPr>
    </w:p>
    <w:p w14:paraId="4E93272E" w14:textId="77777777" w:rsidR="00D2204F" w:rsidRPr="004025D0" w:rsidRDefault="00D2204F" w:rsidP="00792B93">
      <w:pPr>
        <w:spacing w:line="360" w:lineRule="auto"/>
        <w:jc w:val="both"/>
        <w:rPr>
          <w:rFonts w:ascii="Arial" w:hAnsi="Arial" w:cs="Arial"/>
          <w:sz w:val="24"/>
          <w:szCs w:val="24"/>
        </w:rPr>
      </w:pPr>
    </w:p>
    <w:p w14:paraId="1F4149F1" w14:textId="11297572" w:rsidR="00992E97" w:rsidRPr="00C57DD4" w:rsidRDefault="00992E97" w:rsidP="00792B93">
      <w:pPr>
        <w:pStyle w:val="Heading1"/>
        <w:spacing w:line="360" w:lineRule="auto"/>
        <w:jc w:val="both"/>
        <w:rPr>
          <w:rFonts w:ascii="Arial" w:hAnsi="Arial" w:cs="Arial"/>
          <w:color w:val="auto"/>
          <w:sz w:val="28"/>
          <w:szCs w:val="24"/>
          <w:u w:val="single"/>
        </w:rPr>
      </w:pPr>
      <w:r w:rsidRPr="00C57DD4">
        <w:rPr>
          <w:rFonts w:ascii="Arial" w:hAnsi="Arial" w:cs="Arial"/>
          <w:color w:val="auto"/>
          <w:sz w:val="28"/>
          <w:szCs w:val="24"/>
          <w:u w:val="single"/>
        </w:rPr>
        <w:lastRenderedPageBreak/>
        <w:t>Zero-based Budgeting</w:t>
      </w:r>
    </w:p>
    <w:p w14:paraId="33D67ADD" w14:textId="3E8D40A3" w:rsidR="00C00345" w:rsidRPr="004025D0" w:rsidRDefault="00E9390B" w:rsidP="00792B93">
      <w:pPr>
        <w:pStyle w:val="NormalWeb"/>
        <w:shd w:val="clear" w:color="auto" w:fill="FFFFFF"/>
        <w:spacing w:before="0" w:beforeAutospacing="0" w:line="360" w:lineRule="auto"/>
        <w:jc w:val="both"/>
        <w:rPr>
          <w:rFonts w:ascii="Arial" w:hAnsi="Arial" w:cs="Arial"/>
        </w:rPr>
      </w:pPr>
      <w:r w:rsidRPr="004025D0">
        <w:rPr>
          <w:rFonts w:ascii="Arial" w:hAnsi="Arial" w:cs="Arial"/>
        </w:rPr>
        <w:t xml:space="preserve">Differing from traditional and incremental budgeting, zero-based budgeting </w:t>
      </w:r>
      <w:r w:rsidR="00C33097" w:rsidRPr="004025D0">
        <w:rPr>
          <w:rFonts w:ascii="Arial" w:hAnsi="Arial" w:cs="Arial"/>
        </w:rPr>
        <w:t xml:space="preserve">assumes that </w:t>
      </w:r>
      <w:r w:rsidR="008A05E8" w:rsidRPr="004025D0">
        <w:rPr>
          <w:rFonts w:ascii="Arial" w:hAnsi="Arial" w:cs="Arial"/>
        </w:rPr>
        <w:t xml:space="preserve">all budgets start at zero. This means that the budget needs to be built from scratch and every </w:t>
      </w:r>
      <w:r w:rsidR="008A79D2" w:rsidRPr="004025D0">
        <w:rPr>
          <w:rFonts w:ascii="Arial" w:hAnsi="Arial" w:cs="Arial"/>
        </w:rPr>
        <w:t xml:space="preserve">expense must be justified. </w:t>
      </w:r>
      <w:r w:rsidR="008E37CD" w:rsidRPr="004025D0">
        <w:rPr>
          <w:rFonts w:ascii="Arial" w:hAnsi="Arial" w:cs="Arial"/>
        </w:rPr>
        <w:t>Each exp</w:t>
      </w:r>
      <w:r w:rsidR="00B73F27" w:rsidRPr="004025D0">
        <w:rPr>
          <w:rFonts w:ascii="Arial" w:hAnsi="Arial" w:cs="Arial"/>
        </w:rPr>
        <w:t>ense must be considered essential</w:t>
      </w:r>
      <w:r w:rsidR="00C00345" w:rsidRPr="004025D0">
        <w:rPr>
          <w:rFonts w:ascii="Arial" w:hAnsi="Arial" w:cs="Arial"/>
        </w:rPr>
        <w:t xml:space="preserve"> to generate profit</w:t>
      </w:r>
      <w:r w:rsidR="00B73F27" w:rsidRPr="004025D0">
        <w:rPr>
          <w:rFonts w:ascii="Arial" w:hAnsi="Arial" w:cs="Arial"/>
        </w:rPr>
        <w:t>, and non</w:t>
      </w:r>
      <w:r w:rsidR="00C00345" w:rsidRPr="004025D0">
        <w:rPr>
          <w:rFonts w:ascii="Arial" w:hAnsi="Arial" w:cs="Arial"/>
        </w:rPr>
        <w:t>-</w:t>
      </w:r>
      <w:r w:rsidR="00B73F27" w:rsidRPr="004025D0">
        <w:rPr>
          <w:rFonts w:ascii="Arial" w:hAnsi="Arial" w:cs="Arial"/>
        </w:rPr>
        <w:t xml:space="preserve">essential costs will not be in the budget. </w:t>
      </w:r>
      <w:r w:rsidR="006D3D18" w:rsidRPr="004025D0">
        <w:rPr>
          <w:rFonts w:ascii="Arial" w:hAnsi="Arial" w:cs="Arial"/>
        </w:rPr>
        <w:t xml:space="preserve">This can be positive </w:t>
      </w:r>
      <w:r w:rsidR="00F700C1" w:rsidRPr="004025D0">
        <w:rPr>
          <w:rFonts w:ascii="Arial" w:hAnsi="Arial" w:cs="Arial"/>
        </w:rPr>
        <w:t>to implement in times of financial worry for a business</w:t>
      </w:r>
      <w:r w:rsidR="00BE19F0" w:rsidRPr="004025D0">
        <w:rPr>
          <w:rFonts w:ascii="Arial" w:hAnsi="Arial" w:cs="Arial"/>
        </w:rPr>
        <w:t xml:space="preserve"> as it ensure</w:t>
      </w:r>
      <w:r w:rsidR="00C938C2" w:rsidRPr="004025D0">
        <w:rPr>
          <w:rFonts w:ascii="Arial" w:hAnsi="Arial" w:cs="Arial"/>
        </w:rPr>
        <w:t>s</w:t>
      </w:r>
      <w:r w:rsidR="00BE19F0" w:rsidRPr="004025D0">
        <w:rPr>
          <w:rFonts w:ascii="Arial" w:hAnsi="Arial" w:cs="Arial"/>
        </w:rPr>
        <w:t xml:space="preserve"> that only essential costs are </w:t>
      </w:r>
      <w:r w:rsidR="006A31E4" w:rsidRPr="004025D0">
        <w:rPr>
          <w:rFonts w:ascii="Arial" w:hAnsi="Arial" w:cs="Arial"/>
        </w:rPr>
        <w:t>being made.</w:t>
      </w:r>
      <w:r w:rsidR="005D2608" w:rsidRPr="004025D0">
        <w:rPr>
          <w:rFonts w:ascii="Arial" w:hAnsi="Arial" w:cs="Arial"/>
        </w:rPr>
        <w:t xml:space="preserve"> It is very efficient and accurate and can help a business manage their finances well</w:t>
      </w:r>
      <w:r w:rsidR="006D2A0F" w:rsidRPr="004025D0">
        <w:rPr>
          <w:rFonts w:ascii="Arial" w:hAnsi="Arial" w:cs="Arial"/>
        </w:rPr>
        <w:t xml:space="preserve"> </w:t>
      </w:r>
      <w:sdt>
        <w:sdtPr>
          <w:rPr>
            <w:rFonts w:ascii="Arial" w:hAnsi="Arial" w:cs="Arial"/>
          </w:rPr>
          <w:id w:val="-2082367030"/>
          <w:citation/>
        </w:sdtPr>
        <w:sdtEndPr/>
        <w:sdtContent>
          <w:r w:rsidR="006D2A0F" w:rsidRPr="004025D0">
            <w:rPr>
              <w:rFonts w:ascii="Arial" w:hAnsi="Arial" w:cs="Arial"/>
            </w:rPr>
            <w:fldChar w:fldCharType="begin"/>
          </w:r>
          <w:r w:rsidR="006D2A0F" w:rsidRPr="004025D0">
            <w:rPr>
              <w:rFonts w:ascii="Arial" w:hAnsi="Arial" w:cs="Arial"/>
            </w:rPr>
            <w:instrText xml:space="preserve"> CITATION Kri19 \l 2057 </w:instrText>
          </w:r>
          <w:r w:rsidR="006D2A0F" w:rsidRPr="004025D0">
            <w:rPr>
              <w:rFonts w:ascii="Arial" w:hAnsi="Arial" w:cs="Arial"/>
            </w:rPr>
            <w:fldChar w:fldCharType="separate"/>
          </w:r>
          <w:r w:rsidR="00A938EF" w:rsidRPr="004025D0">
            <w:rPr>
              <w:rFonts w:ascii="Arial" w:hAnsi="Arial" w:cs="Arial"/>
              <w:noProof/>
            </w:rPr>
            <w:t>(Shuda, 2019)</w:t>
          </w:r>
          <w:r w:rsidR="006D2A0F" w:rsidRPr="004025D0">
            <w:rPr>
              <w:rFonts w:ascii="Arial" w:hAnsi="Arial" w:cs="Arial"/>
            </w:rPr>
            <w:fldChar w:fldCharType="end"/>
          </w:r>
        </w:sdtContent>
      </w:sdt>
      <w:r w:rsidR="005D2608" w:rsidRPr="004025D0">
        <w:rPr>
          <w:rFonts w:ascii="Arial" w:hAnsi="Arial" w:cs="Arial"/>
        </w:rPr>
        <w:t>.</w:t>
      </w:r>
      <w:r w:rsidR="006D2A0F" w:rsidRPr="004025D0">
        <w:rPr>
          <w:rFonts w:ascii="Arial" w:hAnsi="Arial" w:cs="Arial"/>
        </w:rPr>
        <w:t xml:space="preserve"> </w:t>
      </w:r>
    </w:p>
    <w:p w14:paraId="073F4941" w14:textId="7E52F217" w:rsidR="006A31E4" w:rsidRDefault="006A31E4" w:rsidP="00792B93">
      <w:pPr>
        <w:pStyle w:val="NormalWeb"/>
        <w:shd w:val="clear" w:color="auto" w:fill="FFFFFF"/>
        <w:spacing w:before="0" w:beforeAutospacing="0" w:line="360" w:lineRule="auto"/>
        <w:jc w:val="both"/>
        <w:rPr>
          <w:rFonts w:ascii="Arial" w:hAnsi="Arial" w:cs="Arial"/>
        </w:rPr>
      </w:pPr>
      <w:proofErr w:type="gramStart"/>
      <w:r w:rsidRPr="004025D0">
        <w:rPr>
          <w:rFonts w:ascii="Arial" w:hAnsi="Arial" w:cs="Arial"/>
        </w:rPr>
        <w:t>However</w:t>
      </w:r>
      <w:proofErr w:type="gramEnd"/>
      <w:r w:rsidRPr="004025D0">
        <w:rPr>
          <w:rFonts w:ascii="Arial" w:hAnsi="Arial" w:cs="Arial"/>
        </w:rPr>
        <w:t xml:space="preserve"> it is very time consuming and mo</w:t>
      </w:r>
      <w:r w:rsidR="00436810" w:rsidRPr="004025D0">
        <w:rPr>
          <w:rFonts w:ascii="Arial" w:hAnsi="Arial" w:cs="Arial"/>
        </w:rPr>
        <w:t>s</w:t>
      </w:r>
      <w:r w:rsidRPr="004025D0">
        <w:rPr>
          <w:rFonts w:ascii="Arial" w:hAnsi="Arial" w:cs="Arial"/>
        </w:rPr>
        <w:t xml:space="preserve">t businesses only us it for a short period of time, when in a crisis. </w:t>
      </w:r>
      <w:r w:rsidR="00055DD4" w:rsidRPr="004025D0">
        <w:rPr>
          <w:rFonts w:ascii="Arial" w:hAnsi="Arial" w:cs="Arial"/>
        </w:rPr>
        <w:t xml:space="preserve">It can also be very costly to the company as the time it takes to create </w:t>
      </w:r>
      <w:r w:rsidR="007B6021" w:rsidRPr="004025D0">
        <w:rPr>
          <w:rFonts w:ascii="Arial" w:hAnsi="Arial" w:cs="Arial"/>
        </w:rPr>
        <w:t xml:space="preserve">the budget uses lots of man power. </w:t>
      </w:r>
      <w:r w:rsidR="007047B6" w:rsidRPr="004025D0">
        <w:rPr>
          <w:rFonts w:ascii="Arial" w:hAnsi="Arial" w:cs="Arial"/>
        </w:rPr>
        <w:t xml:space="preserve">This can be a barrier to the business as </w:t>
      </w:r>
      <w:r w:rsidR="00C06812" w:rsidRPr="004025D0">
        <w:rPr>
          <w:rFonts w:ascii="Arial" w:hAnsi="Arial" w:cs="Arial"/>
        </w:rPr>
        <w:t xml:space="preserve">it will mean that they have more outgoings to pay for the budget where the money could be spent elsewhere where it could help the business generate ore profit. </w:t>
      </w:r>
    </w:p>
    <w:p w14:paraId="4F1E4927" w14:textId="57E92D1E" w:rsidR="00D2204F" w:rsidRDefault="00D2204F" w:rsidP="00792B93">
      <w:pPr>
        <w:pStyle w:val="NormalWeb"/>
        <w:shd w:val="clear" w:color="auto" w:fill="FFFFFF"/>
        <w:spacing w:before="0" w:beforeAutospacing="0" w:line="360" w:lineRule="auto"/>
        <w:jc w:val="both"/>
        <w:rPr>
          <w:rFonts w:ascii="Arial" w:hAnsi="Arial" w:cs="Arial"/>
        </w:rPr>
      </w:pPr>
    </w:p>
    <w:p w14:paraId="2774AA79" w14:textId="41BC9DE0" w:rsidR="00D2204F" w:rsidRDefault="00D2204F" w:rsidP="00792B93">
      <w:pPr>
        <w:pStyle w:val="NormalWeb"/>
        <w:shd w:val="clear" w:color="auto" w:fill="FFFFFF"/>
        <w:spacing w:before="0" w:beforeAutospacing="0" w:line="360" w:lineRule="auto"/>
        <w:jc w:val="both"/>
        <w:rPr>
          <w:rFonts w:ascii="Arial" w:hAnsi="Arial" w:cs="Arial"/>
        </w:rPr>
      </w:pPr>
    </w:p>
    <w:p w14:paraId="7C0183DF" w14:textId="612CF89F" w:rsidR="00D2204F" w:rsidRDefault="00D2204F" w:rsidP="00792B93">
      <w:pPr>
        <w:pStyle w:val="NormalWeb"/>
        <w:shd w:val="clear" w:color="auto" w:fill="FFFFFF"/>
        <w:spacing w:before="0" w:beforeAutospacing="0" w:line="360" w:lineRule="auto"/>
        <w:jc w:val="both"/>
        <w:rPr>
          <w:rFonts w:ascii="Arial" w:hAnsi="Arial" w:cs="Arial"/>
        </w:rPr>
      </w:pPr>
    </w:p>
    <w:p w14:paraId="154ADA49" w14:textId="73A4D2EC" w:rsidR="00D2204F" w:rsidRDefault="00D2204F" w:rsidP="00792B93">
      <w:pPr>
        <w:pStyle w:val="NormalWeb"/>
        <w:shd w:val="clear" w:color="auto" w:fill="FFFFFF"/>
        <w:spacing w:before="0" w:beforeAutospacing="0" w:line="360" w:lineRule="auto"/>
        <w:jc w:val="both"/>
        <w:rPr>
          <w:rFonts w:ascii="Arial" w:hAnsi="Arial" w:cs="Arial"/>
        </w:rPr>
      </w:pPr>
    </w:p>
    <w:p w14:paraId="153C8E9D" w14:textId="4F37DFA5" w:rsidR="00D2204F" w:rsidRDefault="00D2204F" w:rsidP="00792B93">
      <w:pPr>
        <w:pStyle w:val="NormalWeb"/>
        <w:shd w:val="clear" w:color="auto" w:fill="FFFFFF"/>
        <w:spacing w:before="0" w:beforeAutospacing="0" w:line="360" w:lineRule="auto"/>
        <w:jc w:val="both"/>
        <w:rPr>
          <w:rFonts w:ascii="Arial" w:hAnsi="Arial" w:cs="Arial"/>
        </w:rPr>
      </w:pPr>
    </w:p>
    <w:p w14:paraId="2D8BA924" w14:textId="61E488A4" w:rsidR="00D2204F" w:rsidRDefault="00D2204F" w:rsidP="00792B93">
      <w:pPr>
        <w:pStyle w:val="NormalWeb"/>
        <w:shd w:val="clear" w:color="auto" w:fill="FFFFFF"/>
        <w:spacing w:before="0" w:beforeAutospacing="0" w:line="360" w:lineRule="auto"/>
        <w:jc w:val="both"/>
        <w:rPr>
          <w:rFonts w:ascii="Arial" w:hAnsi="Arial" w:cs="Arial"/>
        </w:rPr>
      </w:pPr>
    </w:p>
    <w:p w14:paraId="175AEF1F" w14:textId="16942F30" w:rsidR="00D2204F" w:rsidRDefault="00D2204F" w:rsidP="00792B93">
      <w:pPr>
        <w:pStyle w:val="NormalWeb"/>
        <w:shd w:val="clear" w:color="auto" w:fill="FFFFFF"/>
        <w:spacing w:before="0" w:beforeAutospacing="0" w:line="360" w:lineRule="auto"/>
        <w:jc w:val="both"/>
        <w:rPr>
          <w:rFonts w:ascii="Arial" w:hAnsi="Arial" w:cs="Arial"/>
        </w:rPr>
      </w:pPr>
    </w:p>
    <w:p w14:paraId="4DE2FD62" w14:textId="181F743E" w:rsidR="00D2204F" w:rsidRDefault="00D2204F" w:rsidP="00792B93">
      <w:pPr>
        <w:pStyle w:val="NormalWeb"/>
        <w:shd w:val="clear" w:color="auto" w:fill="FFFFFF"/>
        <w:spacing w:before="0" w:beforeAutospacing="0" w:line="360" w:lineRule="auto"/>
        <w:jc w:val="both"/>
        <w:rPr>
          <w:rFonts w:ascii="Arial" w:hAnsi="Arial" w:cs="Arial"/>
        </w:rPr>
      </w:pPr>
    </w:p>
    <w:p w14:paraId="09BB279F" w14:textId="6BEBC1F8" w:rsidR="00D2204F" w:rsidRDefault="00D2204F" w:rsidP="00792B93">
      <w:pPr>
        <w:pStyle w:val="NormalWeb"/>
        <w:shd w:val="clear" w:color="auto" w:fill="FFFFFF"/>
        <w:spacing w:before="0" w:beforeAutospacing="0" w:line="360" w:lineRule="auto"/>
        <w:jc w:val="both"/>
        <w:rPr>
          <w:rFonts w:ascii="Arial" w:hAnsi="Arial" w:cs="Arial"/>
        </w:rPr>
      </w:pPr>
    </w:p>
    <w:p w14:paraId="4E7D44AC" w14:textId="77777777" w:rsidR="00D2204F" w:rsidRPr="004025D0" w:rsidRDefault="00D2204F" w:rsidP="00792B93">
      <w:pPr>
        <w:pStyle w:val="NormalWeb"/>
        <w:shd w:val="clear" w:color="auto" w:fill="FFFFFF"/>
        <w:spacing w:before="0" w:beforeAutospacing="0" w:line="360" w:lineRule="auto"/>
        <w:jc w:val="both"/>
        <w:rPr>
          <w:rFonts w:ascii="Arial" w:hAnsi="Arial" w:cs="Arial"/>
        </w:rPr>
      </w:pPr>
    </w:p>
    <w:p w14:paraId="5024ED66" w14:textId="3361320B" w:rsidR="00992E97" w:rsidRPr="00C57DD4" w:rsidRDefault="00992E97" w:rsidP="00792B93">
      <w:pPr>
        <w:pStyle w:val="Heading1"/>
        <w:spacing w:line="360" w:lineRule="auto"/>
        <w:jc w:val="both"/>
        <w:rPr>
          <w:rFonts w:ascii="Arial" w:hAnsi="Arial" w:cs="Arial"/>
          <w:color w:val="auto"/>
          <w:sz w:val="28"/>
          <w:szCs w:val="24"/>
          <w:u w:val="single"/>
        </w:rPr>
      </w:pPr>
      <w:r w:rsidRPr="00C57DD4">
        <w:rPr>
          <w:rFonts w:ascii="Arial" w:hAnsi="Arial" w:cs="Arial"/>
          <w:color w:val="auto"/>
          <w:sz w:val="28"/>
          <w:szCs w:val="24"/>
          <w:u w:val="single"/>
        </w:rPr>
        <w:lastRenderedPageBreak/>
        <w:t>Beyond Budgeting</w:t>
      </w:r>
    </w:p>
    <w:p w14:paraId="52CF919E" w14:textId="03797F30" w:rsidR="00E25327" w:rsidRPr="004025D0" w:rsidRDefault="00E25327" w:rsidP="00792B93">
      <w:pPr>
        <w:spacing w:line="360" w:lineRule="auto"/>
        <w:jc w:val="both"/>
        <w:rPr>
          <w:rFonts w:ascii="Arial" w:hAnsi="Arial" w:cs="Arial"/>
          <w:sz w:val="24"/>
          <w:szCs w:val="24"/>
          <w:shd w:val="clear" w:color="auto" w:fill="FFFFFF"/>
        </w:rPr>
      </w:pPr>
      <w:r w:rsidRPr="004025D0">
        <w:rPr>
          <w:rFonts w:ascii="Arial" w:hAnsi="Arial" w:cs="Arial"/>
          <w:sz w:val="24"/>
          <w:szCs w:val="24"/>
          <w:shd w:val="clear" w:color="auto" w:fill="FFFFFF"/>
        </w:rPr>
        <w:t>Beyond budgeting</w:t>
      </w:r>
      <w:r w:rsidR="00997996" w:rsidRPr="004025D0">
        <w:rPr>
          <w:rFonts w:ascii="Arial" w:hAnsi="Arial" w:cs="Arial"/>
          <w:sz w:val="24"/>
          <w:szCs w:val="24"/>
          <w:shd w:val="clear" w:color="auto" w:fill="FFFFFF"/>
        </w:rPr>
        <w:t xml:space="preserve"> is a new form of budgeting which was created in order to eliminate the negative impacts of traditional budgeting. Traditional budgeting methods can be restrictive in the ever</w:t>
      </w:r>
      <w:r w:rsidR="00550A40" w:rsidRPr="004025D0">
        <w:rPr>
          <w:rFonts w:ascii="Arial" w:hAnsi="Arial" w:cs="Arial"/>
          <w:sz w:val="24"/>
          <w:szCs w:val="24"/>
          <w:shd w:val="clear" w:color="auto" w:fill="FFFFFF"/>
        </w:rPr>
        <w:t>-</w:t>
      </w:r>
      <w:r w:rsidR="00997996" w:rsidRPr="004025D0">
        <w:rPr>
          <w:rFonts w:ascii="Arial" w:hAnsi="Arial" w:cs="Arial"/>
          <w:sz w:val="24"/>
          <w:szCs w:val="24"/>
          <w:shd w:val="clear" w:color="auto" w:fill="FFFFFF"/>
        </w:rPr>
        <w:t xml:space="preserve">changing business environments which makes it less efficient to businesses. The key shareholders within a business have changed through the years, along with the need for things such as brands and customer loyalty. These things can be restricted by traditional budgeting as they change frequently, which a yearly budget cannot account for. Beyond budgeting </w:t>
      </w:r>
      <w:r w:rsidR="00CA0B7E" w:rsidRPr="004025D0">
        <w:rPr>
          <w:rFonts w:ascii="Arial" w:hAnsi="Arial" w:cs="Arial"/>
          <w:sz w:val="24"/>
          <w:szCs w:val="24"/>
          <w:shd w:val="clear" w:color="auto" w:fill="FFFFFF"/>
        </w:rPr>
        <w:t xml:space="preserve">consists of using different techniques like rolling forecasts and market-related targets in order to </w:t>
      </w:r>
      <w:r w:rsidR="00653D8F" w:rsidRPr="004025D0">
        <w:rPr>
          <w:rFonts w:ascii="Arial" w:hAnsi="Arial" w:cs="Arial"/>
          <w:sz w:val="24"/>
          <w:szCs w:val="24"/>
          <w:shd w:val="clear" w:color="auto" w:fill="FFFFFF"/>
        </w:rPr>
        <w:t xml:space="preserve">keep up with the changing environment. </w:t>
      </w:r>
      <w:r w:rsidR="00997996" w:rsidRPr="004025D0">
        <w:rPr>
          <w:rFonts w:ascii="Arial" w:hAnsi="Arial" w:cs="Arial"/>
          <w:sz w:val="24"/>
          <w:szCs w:val="24"/>
          <w:shd w:val="clear" w:color="auto" w:fill="FFFFFF"/>
        </w:rPr>
        <w:t xml:space="preserve">This allows the budget to be more flexible to keep up with the business environment, as well as motivating staff to reach the aims set by the business. </w:t>
      </w:r>
    </w:p>
    <w:p w14:paraId="2C47B59A" w14:textId="1727D4B3" w:rsidR="00653D8F" w:rsidRPr="004025D0" w:rsidRDefault="00650ED5" w:rsidP="00792B93">
      <w:pPr>
        <w:spacing w:line="360" w:lineRule="auto"/>
        <w:jc w:val="both"/>
        <w:rPr>
          <w:rFonts w:ascii="Arial" w:hAnsi="Arial" w:cs="Arial"/>
          <w:sz w:val="24"/>
          <w:szCs w:val="24"/>
          <w:shd w:val="clear" w:color="auto" w:fill="FFFFFF"/>
        </w:rPr>
      </w:pPr>
      <w:r w:rsidRPr="004025D0">
        <w:rPr>
          <w:rFonts w:ascii="Arial" w:hAnsi="Arial" w:cs="Arial"/>
          <w:sz w:val="24"/>
          <w:szCs w:val="24"/>
          <w:shd w:val="clear" w:color="auto" w:fill="FFFFFF"/>
        </w:rPr>
        <w:t xml:space="preserve">It is faster than more traditional </w:t>
      </w:r>
      <w:r w:rsidR="00267E40" w:rsidRPr="004025D0">
        <w:rPr>
          <w:rFonts w:ascii="Arial" w:hAnsi="Arial" w:cs="Arial"/>
          <w:sz w:val="24"/>
          <w:szCs w:val="24"/>
          <w:shd w:val="clear" w:color="auto" w:fill="FFFFFF"/>
        </w:rPr>
        <w:t xml:space="preserve">methods of budgeting, which can be cheaper. </w:t>
      </w:r>
      <w:r w:rsidR="00510660" w:rsidRPr="004025D0">
        <w:rPr>
          <w:rFonts w:ascii="Arial" w:hAnsi="Arial" w:cs="Arial"/>
          <w:sz w:val="24"/>
          <w:szCs w:val="24"/>
          <w:shd w:val="clear" w:color="auto" w:fill="FFFFFF"/>
        </w:rPr>
        <w:t>It is also decentralised.</w:t>
      </w:r>
      <w:r w:rsidR="000965E2" w:rsidRPr="004025D0">
        <w:rPr>
          <w:rFonts w:ascii="Arial" w:hAnsi="Arial" w:cs="Arial"/>
          <w:sz w:val="24"/>
          <w:szCs w:val="24"/>
          <w:shd w:val="clear" w:color="auto" w:fill="FFFFFF"/>
        </w:rPr>
        <w:t xml:space="preserve"> It can increase customer satisfaction </w:t>
      </w:r>
      <w:sdt>
        <w:sdtPr>
          <w:rPr>
            <w:rFonts w:ascii="Arial" w:hAnsi="Arial" w:cs="Arial"/>
            <w:sz w:val="24"/>
            <w:szCs w:val="24"/>
          </w:rPr>
          <w:id w:val="-1143962266"/>
          <w:citation/>
        </w:sdtPr>
        <w:sdtEndPr/>
        <w:sdtContent>
          <w:r w:rsidR="000965E2" w:rsidRPr="004025D0">
            <w:rPr>
              <w:rFonts w:ascii="Arial" w:hAnsi="Arial" w:cs="Arial"/>
              <w:sz w:val="24"/>
              <w:szCs w:val="24"/>
            </w:rPr>
            <w:fldChar w:fldCharType="begin"/>
          </w:r>
          <w:r w:rsidR="000965E2" w:rsidRPr="004025D0">
            <w:rPr>
              <w:rFonts w:ascii="Arial" w:hAnsi="Arial" w:cs="Arial"/>
              <w:sz w:val="24"/>
              <w:szCs w:val="24"/>
            </w:rPr>
            <w:instrText xml:space="preserve"> CITATION Ale07 \l 2057 </w:instrText>
          </w:r>
          <w:r w:rsidR="000965E2" w:rsidRPr="004025D0">
            <w:rPr>
              <w:rFonts w:ascii="Arial" w:hAnsi="Arial" w:cs="Arial"/>
              <w:sz w:val="24"/>
              <w:szCs w:val="24"/>
            </w:rPr>
            <w:fldChar w:fldCharType="separate"/>
          </w:r>
          <w:r w:rsidR="00A938EF" w:rsidRPr="004025D0">
            <w:rPr>
              <w:rFonts w:ascii="Arial" w:hAnsi="Arial" w:cs="Arial"/>
              <w:b/>
              <w:bCs/>
              <w:noProof/>
              <w:sz w:val="24"/>
              <w:szCs w:val="24"/>
              <w:lang w:val="en-US"/>
            </w:rPr>
            <w:t>Invalid source specified.</w:t>
          </w:r>
          <w:r w:rsidR="000965E2" w:rsidRPr="004025D0">
            <w:rPr>
              <w:rFonts w:ascii="Arial" w:hAnsi="Arial" w:cs="Arial"/>
              <w:sz w:val="24"/>
              <w:szCs w:val="24"/>
            </w:rPr>
            <w:fldChar w:fldCharType="end"/>
          </w:r>
        </w:sdtContent>
      </w:sdt>
      <w:r w:rsidR="000965E2" w:rsidRPr="004025D0">
        <w:rPr>
          <w:rFonts w:ascii="Arial" w:hAnsi="Arial" w:cs="Arial"/>
          <w:sz w:val="24"/>
          <w:szCs w:val="24"/>
        </w:rPr>
        <w:t>.</w:t>
      </w:r>
      <w:r w:rsidR="00563CB2" w:rsidRPr="004025D0">
        <w:rPr>
          <w:rFonts w:ascii="Arial" w:hAnsi="Arial" w:cs="Arial"/>
          <w:sz w:val="24"/>
          <w:szCs w:val="24"/>
        </w:rPr>
        <w:t xml:space="preserve"> </w:t>
      </w:r>
    </w:p>
    <w:p w14:paraId="583CF84A" w14:textId="39CA7230" w:rsidR="00E463E1" w:rsidRPr="004025D0" w:rsidRDefault="00510660" w:rsidP="00792B93">
      <w:pPr>
        <w:spacing w:line="360" w:lineRule="auto"/>
        <w:jc w:val="both"/>
        <w:rPr>
          <w:rFonts w:ascii="Arial" w:hAnsi="Arial" w:cs="Arial"/>
          <w:sz w:val="24"/>
          <w:szCs w:val="24"/>
          <w:shd w:val="clear" w:color="auto" w:fill="FFFFFF"/>
        </w:rPr>
      </w:pPr>
      <w:r w:rsidRPr="004025D0">
        <w:rPr>
          <w:rFonts w:ascii="Arial" w:hAnsi="Arial" w:cs="Arial"/>
          <w:sz w:val="24"/>
          <w:szCs w:val="24"/>
          <w:shd w:val="clear" w:color="auto" w:fill="FFFFFF"/>
        </w:rPr>
        <w:t>However</w:t>
      </w:r>
      <w:r w:rsidR="00C32BA9" w:rsidRPr="004025D0">
        <w:rPr>
          <w:rFonts w:ascii="Arial" w:hAnsi="Arial" w:cs="Arial"/>
          <w:sz w:val="24"/>
          <w:szCs w:val="24"/>
          <w:shd w:val="clear" w:color="auto" w:fill="FFFFFF"/>
        </w:rPr>
        <w:t>,</w:t>
      </w:r>
      <w:r w:rsidRPr="004025D0">
        <w:rPr>
          <w:rFonts w:ascii="Arial" w:hAnsi="Arial" w:cs="Arial"/>
          <w:sz w:val="24"/>
          <w:szCs w:val="24"/>
          <w:shd w:val="clear" w:color="auto" w:fill="FFFFFF"/>
        </w:rPr>
        <w:t xml:space="preserve"> </w:t>
      </w:r>
      <w:r w:rsidR="005B0E07" w:rsidRPr="004025D0">
        <w:rPr>
          <w:rFonts w:ascii="Arial" w:hAnsi="Arial" w:cs="Arial"/>
          <w:sz w:val="24"/>
          <w:szCs w:val="24"/>
          <w:shd w:val="clear" w:color="auto" w:fill="FFFFFF"/>
        </w:rPr>
        <w:t xml:space="preserve">making the </w:t>
      </w:r>
      <w:r w:rsidR="00281B66" w:rsidRPr="004025D0">
        <w:rPr>
          <w:rFonts w:ascii="Arial" w:hAnsi="Arial" w:cs="Arial"/>
          <w:sz w:val="24"/>
          <w:szCs w:val="24"/>
          <w:shd w:val="clear" w:color="auto" w:fill="FFFFFF"/>
        </w:rPr>
        <w:t>change</w:t>
      </w:r>
      <w:r w:rsidR="005B0E07" w:rsidRPr="004025D0">
        <w:rPr>
          <w:rFonts w:ascii="Arial" w:hAnsi="Arial" w:cs="Arial"/>
          <w:sz w:val="24"/>
          <w:szCs w:val="24"/>
          <w:shd w:val="clear" w:color="auto" w:fill="FFFFFF"/>
        </w:rPr>
        <w:t xml:space="preserve"> to beyond budgeting can be difficult for people as it is very different to what </w:t>
      </w:r>
      <w:r w:rsidR="00281B66" w:rsidRPr="004025D0">
        <w:rPr>
          <w:rFonts w:ascii="Arial" w:hAnsi="Arial" w:cs="Arial"/>
          <w:sz w:val="24"/>
          <w:szCs w:val="24"/>
          <w:shd w:val="clear" w:color="auto" w:fill="FFFFFF"/>
        </w:rPr>
        <w:t>they’re</w:t>
      </w:r>
      <w:r w:rsidR="005B0E07" w:rsidRPr="004025D0">
        <w:rPr>
          <w:rFonts w:ascii="Arial" w:hAnsi="Arial" w:cs="Arial"/>
          <w:sz w:val="24"/>
          <w:szCs w:val="24"/>
          <w:shd w:val="clear" w:color="auto" w:fill="FFFFFF"/>
        </w:rPr>
        <w:t xml:space="preserve"> used to.</w:t>
      </w:r>
      <w:r w:rsidR="00C32BA9" w:rsidRPr="004025D0">
        <w:rPr>
          <w:rFonts w:ascii="Arial" w:hAnsi="Arial" w:cs="Arial"/>
          <w:sz w:val="24"/>
          <w:szCs w:val="24"/>
          <w:shd w:val="clear" w:color="auto" w:fill="FFFFFF"/>
        </w:rPr>
        <w:t xml:space="preserve"> </w:t>
      </w:r>
      <w:r w:rsidR="00696A25" w:rsidRPr="004025D0">
        <w:rPr>
          <w:rFonts w:ascii="Arial" w:hAnsi="Arial" w:cs="Arial"/>
          <w:sz w:val="24"/>
          <w:szCs w:val="24"/>
          <w:shd w:val="clear" w:color="auto" w:fill="FFFFFF"/>
        </w:rPr>
        <w:t xml:space="preserve">Beyond budgeting is all about </w:t>
      </w:r>
      <w:r w:rsidR="006F6CEA" w:rsidRPr="004025D0">
        <w:rPr>
          <w:rFonts w:ascii="Arial" w:hAnsi="Arial" w:cs="Arial"/>
          <w:sz w:val="24"/>
          <w:szCs w:val="24"/>
          <w:shd w:val="clear" w:color="auto" w:fill="FFFFFF"/>
        </w:rPr>
        <w:t xml:space="preserve">people, where as more traditional budgeting methods is only about the numbers. It is a very different type of budgeting and it can take time for people to adjust. This can mean that </w:t>
      </w:r>
      <w:r w:rsidR="00CD3683" w:rsidRPr="004025D0">
        <w:rPr>
          <w:rFonts w:ascii="Arial" w:hAnsi="Arial" w:cs="Arial"/>
          <w:sz w:val="24"/>
          <w:szCs w:val="24"/>
          <w:shd w:val="clear" w:color="auto" w:fill="FFFFFF"/>
        </w:rPr>
        <w:t>during the change over from traditional to beyond budgeting</w:t>
      </w:r>
      <w:r w:rsidR="00CE4FC8" w:rsidRPr="004025D0">
        <w:rPr>
          <w:rFonts w:ascii="Arial" w:hAnsi="Arial" w:cs="Arial"/>
          <w:sz w:val="24"/>
          <w:szCs w:val="24"/>
          <w:shd w:val="clear" w:color="auto" w:fill="FFFFFF"/>
        </w:rPr>
        <w:t>, the budgeting plan may be incorrect, as human error will be imminent with people learning new things.</w:t>
      </w:r>
      <w:r w:rsidR="00E463E1" w:rsidRPr="004025D0">
        <w:rPr>
          <w:rFonts w:ascii="Arial" w:hAnsi="Arial" w:cs="Arial"/>
          <w:sz w:val="24"/>
          <w:szCs w:val="24"/>
          <w:shd w:val="clear" w:color="auto" w:fill="FFFFFF"/>
        </w:rPr>
        <w:t xml:space="preserve"> This also requires more motivation from the staff as they will have to be motivated to learn the new budgeting system, which may </w:t>
      </w:r>
      <w:r w:rsidR="009912B8" w:rsidRPr="004025D0">
        <w:rPr>
          <w:rFonts w:ascii="Arial" w:hAnsi="Arial" w:cs="Arial"/>
          <w:sz w:val="24"/>
          <w:szCs w:val="24"/>
          <w:shd w:val="clear" w:color="auto" w:fill="FFFFFF"/>
        </w:rPr>
        <w:t xml:space="preserve">decrease as not everyone is open to learning new things. </w:t>
      </w:r>
    </w:p>
    <w:p w14:paraId="03482329" w14:textId="10C82386" w:rsidR="00AA1B43" w:rsidRPr="004025D0" w:rsidRDefault="00AA1B43" w:rsidP="00792B93">
      <w:pPr>
        <w:spacing w:line="360" w:lineRule="auto"/>
        <w:jc w:val="both"/>
        <w:rPr>
          <w:rFonts w:ascii="Arial" w:hAnsi="Arial" w:cs="Arial"/>
          <w:sz w:val="24"/>
          <w:szCs w:val="24"/>
          <w:shd w:val="clear" w:color="auto" w:fill="FFFFFF"/>
        </w:rPr>
      </w:pPr>
      <w:r w:rsidRPr="004025D0">
        <w:rPr>
          <w:rFonts w:ascii="Arial" w:hAnsi="Arial" w:cs="Arial"/>
          <w:sz w:val="24"/>
          <w:szCs w:val="24"/>
          <w:shd w:val="clear" w:color="auto" w:fill="FFFFFF"/>
        </w:rPr>
        <w:t xml:space="preserve">The balanced </w:t>
      </w:r>
      <w:r w:rsidR="00FD4B7D" w:rsidRPr="004025D0">
        <w:rPr>
          <w:rFonts w:ascii="Arial" w:hAnsi="Arial" w:cs="Arial"/>
          <w:sz w:val="24"/>
          <w:szCs w:val="24"/>
          <w:shd w:val="clear" w:color="auto" w:fill="FFFFFF"/>
        </w:rPr>
        <w:t xml:space="preserve">scorecard is a </w:t>
      </w:r>
      <w:r w:rsidR="009F498F" w:rsidRPr="004025D0">
        <w:rPr>
          <w:rFonts w:ascii="Arial" w:hAnsi="Arial" w:cs="Arial"/>
          <w:sz w:val="24"/>
          <w:szCs w:val="24"/>
          <w:shd w:val="clear" w:color="auto" w:fill="FFFFFF"/>
        </w:rPr>
        <w:t>method of strategic planning</w:t>
      </w:r>
      <w:r w:rsidR="00BD501A" w:rsidRPr="004025D0">
        <w:rPr>
          <w:rFonts w:ascii="Arial" w:hAnsi="Arial" w:cs="Arial"/>
          <w:sz w:val="24"/>
          <w:szCs w:val="24"/>
          <w:shd w:val="clear" w:color="auto" w:fill="FFFFFF"/>
        </w:rPr>
        <w:t xml:space="preserve"> that allows an organisation to be able to communicate what it is they are attempting to achieve</w:t>
      </w:r>
      <w:r w:rsidR="00D33A82" w:rsidRPr="004025D0">
        <w:rPr>
          <w:rFonts w:ascii="Arial" w:hAnsi="Arial" w:cs="Arial"/>
          <w:sz w:val="24"/>
          <w:szCs w:val="24"/>
          <w:shd w:val="clear" w:color="auto" w:fill="FFFFFF"/>
        </w:rPr>
        <w:t xml:space="preserve"> </w:t>
      </w:r>
      <w:r w:rsidR="00CA398E" w:rsidRPr="004025D0">
        <w:rPr>
          <w:rFonts w:ascii="Arial" w:hAnsi="Arial" w:cs="Arial"/>
          <w:sz w:val="24"/>
          <w:szCs w:val="24"/>
          <w:shd w:val="clear" w:color="auto" w:fill="FFFFFF"/>
        </w:rPr>
        <w:t>and will also help show what projects and sectors</w:t>
      </w:r>
      <w:r w:rsidR="00D33A82" w:rsidRPr="004025D0">
        <w:rPr>
          <w:rFonts w:ascii="Arial" w:hAnsi="Arial" w:cs="Arial"/>
          <w:sz w:val="24"/>
          <w:szCs w:val="24"/>
          <w:shd w:val="clear" w:color="auto" w:fill="FFFFFF"/>
        </w:rPr>
        <w:t xml:space="preserve"> need</w:t>
      </w:r>
      <w:r w:rsidR="00CA398E" w:rsidRPr="004025D0">
        <w:rPr>
          <w:rFonts w:ascii="Arial" w:hAnsi="Arial" w:cs="Arial"/>
          <w:sz w:val="24"/>
          <w:szCs w:val="24"/>
          <w:shd w:val="clear" w:color="auto" w:fill="FFFFFF"/>
        </w:rPr>
        <w:t xml:space="preserve"> to be prioritised. This </w:t>
      </w:r>
      <w:r w:rsidR="00C37EFA" w:rsidRPr="004025D0">
        <w:rPr>
          <w:rFonts w:ascii="Arial" w:hAnsi="Arial" w:cs="Arial"/>
          <w:sz w:val="24"/>
          <w:szCs w:val="24"/>
          <w:shd w:val="clear" w:color="auto" w:fill="FFFFFF"/>
        </w:rPr>
        <w:t>system will also allow the business to measure and monitor their progress when meeting their strategic targets.</w:t>
      </w:r>
      <w:r w:rsidR="006672AA" w:rsidRPr="004025D0">
        <w:rPr>
          <w:rFonts w:ascii="Arial" w:hAnsi="Arial" w:cs="Arial"/>
          <w:sz w:val="24"/>
          <w:szCs w:val="24"/>
          <w:shd w:val="clear" w:color="auto" w:fill="FFFFFF"/>
        </w:rPr>
        <w:t xml:space="preserve"> The balanced scorecard brings forward the idea that a business is viewed in four different perspectives. </w:t>
      </w:r>
      <w:r w:rsidR="00AF4DE5" w:rsidRPr="004025D0">
        <w:rPr>
          <w:rFonts w:ascii="Arial" w:hAnsi="Arial" w:cs="Arial"/>
          <w:sz w:val="24"/>
          <w:szCs w:val="24"/>
          <w:shd w:val="clear" w:color="auto" w:fill="FFFFFF"/>
        </w:rPr>
        <w:t xml:space="preserve">These are financial, </w:t>
      </w:r>
      <w:r w:rsidR="00080947" w:rsidRPr="004025D0">
        <w:rPr>
          <w:rFonts w:ascii="Arial" w:hAnsi="Arial" w:cs="Arial"/>
          <w:sz w:val="24"/>
          <w:szCs w:val="24"/>
          <w:shd w:val="clear" w:color="auto" w:fill="FFFFFF"/>
        </w:rPr>
        <w:t xml:space="preserve">stakeholder, internal process, and organisational capacity. </w:t>
      </w:r>
      <w:r w:rsidR="00B751DB" w:rsidRPr="004025D0">
        <w:rPr>
          <w:rFonts w:ascii="Arial" w:hAnsi="Arial" w:cs="Arial"/>
          <w:sz w:val="24"/>
          <w:szCs w:val="24"/>
          <w:shd w:val="clear" w:color="auto" w:fill="FFFFFF"/>
        </w:rPr>
        <w:t>This is an aspect within beyond budgeting due to the visual nature</w:t>
      </w:r>
      <w:r w:rsidR="00B5329B" w:rsidRPr="004025D0">
        <w:rPr>
          <w:rFonts w:ascii="Arial" w:hAnsi="Arial" w:cs="Arial"/>
          <w:sz w:val="24"/>
          <w:szCs w:val="24"/>
          <w:shd w:val="clear" w:color="auto" w:fill="FFFFFF"/>
        </w:rPr>
        <w:t xml:space="preserve"> of the strategy. Being able to visualise the importance of different projects will help a business know where to spend their budgets to maximise efficiency. </w:t>
      </w:r>
    </w:p>
    <w:p w14:paraId="3E142F2D" w14:textId="1958F76C" w:rsidR="00BF69FC" w:rsidRDefault="00304AC2" w:rsidP="00792B93">
      <w:pPr>
        <w:spacing w:line="360" w:lineRule="auto"/>
        <w:jc w:val="both"/>
        <w:rPr>
          <w:rFonts w:ascii="Arial" w:hAnsi="Arial" w:cs="Arial"/>
          <w:sz w:val="24"/>
          <w:szCs w:val="24"/>
          <w:shd w:val="clear" w:color="auto" w:fill="FFFFFF"/>
        </w:rPr>
      </w:pPr>
      <w:r w:rsidRPr="004025D0">
        <w:rPr>
          <w:rFonts w:ascii="Arial" w:hAnsi="Arial" w:cs="Arial"/>
          <w:sz w:val="24"/>
          <w:szCs w:val="24"/>
          <w:shd w:val="clear" w:color="auto" w:fill="FFFFFF"/>
        </w:rPr>
        <w:lastRenderedPageBreak/>
        <w:t>Even through the change will be difficult, overall the system will be a more accurate measure of the business’ budgets, as it will be updated more frequently than once a year. For many businesses, such as</w:t>
      </w:r>
      <w:r w:rsidR="003929ED" w:rsidRPr="004025D0">
        <w:rPr>
          <w:rFonts w:ascii="Arial" w:hAnsi="Arial" w:cs="Arial"/>
          <w:sz w:val="24"/>
          <w:szCs w:val="24"/>
          <w:shd w:val="clear" w:color="auto" w:fill="FFFFFF"/>
        </w:rPr>
        <w:t xml:space="preserve"> Handelsbanken</w:t>
      </w:r>
      <w:r w:rsidR="00FD1006" w:rsidRPr="004025D0">
        <w:rPr>
          <w:rFonts w:ascii="Arial" w:hAnsi="Arial" w:cs="Arial"/>
          <w:sz w:val="24"/>
          <w:szCs w:val="24"/>
          <w:shd w:val="clear" w:color="auto" w:fill="FFFFFF"/>
        </w:rPr>
        <w:t>,</w:t>
      </w:r>
      <w:r w:rsidRPr="004025D0">
        <w:rPr>
          <w:rFonts w:ascii="Arial" w:hAnsi="Arial" w:cs="Arial"/>
          <w:sz w:val="24"/>
          <w:szCs w:val="24"/>
          <w:shd w:val="clear" w:color="auto" w:fill="FFFFFF"/>
        </w:rPr>
        <w:t xml:space="preserve"> this change has seemed worth the changeover. </w:t>
      </w:r>
      <w:r w:rsidR="00FD1006" w:rsidRPr="004025D0">
        <w:rPr>
          <w:rFonts w:ascii="Arial" w:hAnsi="Arial" w:cs="Arial"/>
          <w:sz w:val="24"/>
          <w:szCs w:val="24"/>
          <w:shd w:val="clear" w:color="auto" w:fill="FFFFFF"/>
        </w:rPr>
        <w:t xml:space="preserve">Handelsbanken are pioneers in the beyond budgeting </w:t>
      </w:r>
      <w:proofErr w:type="gramStart"/>
      <w:r w:rsidR="00FD1006" w:rsidRPr="004025D0">
        <w:rPr>
          <w:rFonts w:ascii="Arial" w:hAnsi="Arial" w:cs="Arial"/>
          <w:sz w:val="24"/>
          <w:szCs w:val="24"/>
          <w:shd w:val="clear" w:color="auto" w:fill="FFFFFF"/>
        </w:rPr>
        <w:t>approach, and</w:t>
      </w:r>
      <w:proofErr w:type="gramEnd"/>
      <w:r w:rsidR="00FD1006" w:rsidRPr="004025D0">
        <w:rPr>
          <w:rFonts w:ascii="Arial" w:hAnsi="Arial" w:cs="Arial"/>
          <w:sz w:val="24"/>
          <w:szCs w:val="24"/>
          <w:shd w:val="clear" w:color="auto" w:fill="FFFFFF"/>
        </w:rPr>
        <w:t xml:space="preserve"> have run their company without budgets for almost fifty years. </w:t>
      </w:r>
      <w:r w:rsidR="00A55552" w:rsidRPr="004025D0">
        <w:rPr>
          <w:rFonts w:ascii="Arial" w:hAnsi="Arial" w:cs="Arial"/>
          <w:sz w:val="24"/>
          <w:szCs w:val="24"/>
          <w:shd w:val="clear" w:color="auto" w:fill="FFFFFF"/>
        </w:rPr>
        <w:t xml:space="preserve">By using this approach Handelsbanken is seen to be the most cost-effective universal bank in Europe. </w:t>
      </w:r>
      <w:r w:rsidRPr="004025D0">
        <w:rPr>
          <w:rFonts w:ascii="Arial" w:hAnsi="Arial" w:cs="Arial"/>
          <w:sz w:val="24"/>
          <w:szCs w:val="24"/>
          <w:shd w:val="clear" w:color="auto" w:fill="FFFFFF"/>
        </w:rPr>
        <w:t xml:space="preserve"> </w:t>
      </w:r>
      <w:sdt>
        <w:sdtPr>
          <w:rPr>
            <w:rFonts w:ascii="Arial" w:hAnsi="Arial" w:cs="Arial"/>
            <w:sz w:val="24"/>
            <w:szCs w:val="24"/>
            <w:shd w:val="clear" w:color="auto" w:fill="FFFFFF"/>
          </w:rPr>
          <w:id w:val="314686438"/>
          <w:citation/>
        </w:sdtPr>
        <w:sdtContent>
          <w:r w:rsidR="0079101A" w:rsidRPr="004025D0">
            <w:rPr>
              <w:rFonts w:ascii="Arial" w:hAnsi="Arial" w:cs="Arial"/>
              <w:sz w:val="24"/>
              <w:szCs w:val="24"/>
              <w:shd w:val="clear" w:color="auto" w:fill="FFFFFF"/>
            </w:rPr>
            <w:fldChar w:fldCharType="begin"/>
          </w:r>
          <w:r w:rsidR="0079101A" w:rsidRPr="004025D0">
            <w:rPr>
              <w:rFonts w:ascii="Arial" w:hAnsi="Arial" w:cs="Arial"/>
              <w:sz w:val="24"/>
              <w:szCs w:val="24"/>
              <w:shd w:val="clear" w:color="auto" w:fill="FFFFFF"/>
            </w:rPr>
            <w:instrText xml:space="preserve"> CITATION Cor19 \l 2057 </w:instrText>
          </w:r>
          <w:r w:rsidR="0079101A" w:rsidRPr="004025D0">
            <w:rPr>
              <w:rFonts w:ascii="Arial" w:hAnsi="Arial" w:cs="Arial"/>
              <w:sz w:val="24"/>
              <w:szCs w:val="24"/>
              <w:shd w:val="clear" w:color="auto" w:fill="FFFFFF"/>
            </w:rPr>
            <w:fldChar w:fldCharType="separate"/>
          </w:r>
          <w:r w:rsidR="00A938EF" w:rsidRPr="004025D0">
            <w:rPr>
              <w:rFonts w:ascii="Arial" w:hAnsi="Arial" w:cs="Arial"/>
              <w:noProof/>
              <w:sz w:val="24"/>
              <w:szCs w:val="24"/>
              <w:shd w:val="clear" w:color="auto" w:fill="FFFFFF"/>
            </w:rPr>
            <w:t>(rebels, 2019)</w:t>
          </w:r>
          <w:r w:rsidR="0079101A" w:rsidRPr="004025D0">
            <w:rPr>
              <w:rFonts w:ascii="Arial" w:hAnsi="Arial" w:cs="Arial"/>
              <w:sz w:val="24"/>
              <w:szCs w:val="24"/>
              <w:shd w:val="clear" w:color="auto" w:fill="FFFFFF"/>
            </w:rPr>
            <w:fldChar w:fldCharType="end"/>
          </w:r>
        </w:sdtContent>
      </w:sdt>
    </w:p>
    <w:p w14:paraId="05189BD7" w14:textId="77777777" w:rsidR="002C564A" w:rsidRPr="004025D0" w:rsidRDefault="002C564A" w:rsidP="00792B93">
      <w:pPr>
        <w:spacing w:line="360" w:lineRule="auto"/>
        <w:jc w:val="both"/>
        <w:rPr>
          <w:rFonts w:ascii="Arial" w:hAnsi="Arial" w:cs="Arial"/>
          <w:sz w:val="24"/>
          <w:szCs w:val="24"/>
          <w:shd w:val="clear" w:color="auto" w:fill="FFFFFF"/>
        </w:rPr>
      </w:pPr>
    </w:p>
    <w:p w14:paraId="21F65A8B" w14:textId="77777777" w:rsidR="00F66977" w:rsidRPr="00792B93" w:rsidRDefault="00F66977" w:rsidP="00792B93">
      <w:pPr>
        <w:pStyle w:val="Heading2"/>
        <w:spacing w:line="360" w:lineRule="auto"/>
        <w:jc w:val="both"/>
        <w:rPr>
          <w:rFonts w:ascii="Arial" w:hAnsi="Arial" w:cs="Arial"/>
          <w:color w:val="auto"/>
          <w:sz w:val="24"/>
          <w:szCs w:val="24"/>
          <w:u w:val="single"/>
        </w:rPr>
      </w:pPr>
      <w:r w:rsidRPr="00792B93">
        <w:rPr>
          <w:rFonts w:ascii="Arial" w:hAnsi="Arial" w:cs="Arial"/>
          <w:color w:val="auto"/>
          <w:sz w:val="24"/>
          <w:szCs w:val="24"/>
          <w:u w:val="single"/>
        </w:rPr>
        <w:t>Activity Based Costing</w:t>
      </w:r>
    </w:p>
    <w:p w14:paraId="02FC4A03" w14:textId="5D6CAB16" w:rsidR="00F66977" w:rsidRDefault="00F66977" w:rsidP="00792B93">
      <w:pPr>
        <w:spacing w:line="360" w:lineRule="auto"/>
        <w:jc w:val="both"/>
        <w:rPr>
          <w:rFonts w:ascii="Arial" w:hAnsi="Arial" w:cs="Arial"/>
          <w:sz w:val="24"/>
          <w:szCs w:val="24"/>
        </w:rPr>
      </w:pPr>
      <w:r w:rsidRPr="004025D0">
        <w:rPr>
          <w:rFonts w:ascii="Arial" w:hAnsi="Arial" w:cs="Arial"/>
          <w:sz w:val="24"/>
          <w:szCs w:val="24"/>
        </w:rPr>
        <w:t xml:space="preserve">Activity based </w:t>
      </w:r>
      <w:r w:rsidR="00C57DD4">
        <w:rPr>
          <w:rFonts w:ascii="Arial" w:hAnsi="Arial" w:cs="Arial"/>
          <w:sz w:val="24"/>
          <w:szCs w:val="24"/>
        </w:rPr>
        <w:t>costing</w:t>
      </w:r>
      <w:r w:rsidRPr="004025D0">
        <w:rPr>
          <w:rFonts w:ascii="Arial" w:hAnsi="Arial" w:cs="Arial"/>
          <w:sz w:val="24"/>
          <w:szCs w:val="24"/>
        </w:rPr>
        <w:t xml:space="preserve"> is </w:t>
      </w:r>
      <w:proofErr w:type="gramStart"/>
      <w:r w:rsidRPr="004025D0">
        <w:rPr>
          <w:rFonts w:ascii="Arial" w:hAnsi="Arial" w:cs="Arial"/>
          <w:sz w:val="24"/>
          <w:szCs w:val="24"/>
        </w:rPr>
        <w:t>similar to</w:t>
      </w:r>
      <w:proofErr w:type="gramEnd"/>
      <w:r w:rsidRPr="004025D0">
        <w:rPr>
          <w:rFonts w:ascii="Arial" w:hAnsi="Arial" w:cs="Arial"/>
          <w:sz w:val="24"/>
          <w:szCs w:val="24"/>
        </w:rPr>
        <w:t xml:space="preserve"> Zero-based budgeting as it is not created using the past year’s budget. It is created by allocating costs to certain activities and then generating the budget dependant on the expected activity. This allows the focus to be on the types of activities are running, rather than allowing different segments of the business to dictate their spending. This will also mean that managers are forced to ensure they have an up to date and detailed knowledge of the processes and activities within the business. </w:t>
      </w:r>
      <w:sdt>
        <w:sdtPr>
          <w:rPr>
            <w:rFonts w:ascii="Arial" w:hAnsi="Arial" w:cs="Arial"/>
            <w:sz w:val="24"/>
            <w:szCs w:val="24"/>
          </w:rPr>
          <w:id w:val="1692807160"/>
          <w:citation/>
        </w:sdtPr>
        <w:sdtContent>
          <w:r w:rsidR="00716238" w:rsidRPr="004025D0">
            <w:rPr>
              <w:rFonts w:ascii="Arial" w:hAnsi="Arial" w:cs="Arial"/>
              <w:sz w:val="24"/>
              <w:szCs w:val="24"/>
            </w:rPr>
            <w:fldChar w:fldCharType="begin"/>
          </w:r>
          <w:r w:rsidR="00716238" w:rsidRPr="004025D0">
            <w:rPr>
              <w:rFonts w:ascii="Arial" w:hAnsi="Arial" w:cs="Arial"/>
              <w:sz w:val="24"/>
              <w:szCs w:val="24"/>
            </w:rPr>
            <w:instrText xml:space="preserve"> CITATION Ste19 \l 2057 </w:instrText>
          </w:r>
          <w:r w:rsidR="00716238" w:rsidRPr="004025D0">
            <w:rPr>
              <w:rFonts w:ascii="Arial" w:hAnsi="Arial" w:cs="Arial"/>
              <w:sz w:val="24"/>
              <w:szCs w:val="24"/>
            </w:rPr>
            <w:fldChar w:fldCharType="separate"/>
          </w:r>
          <w:r w:rsidR="00A938EF" w:rsidRPr="004025D0">
            <w:rPr>
              <w:rFonts w:ascii="Arial" w:hAnsi="Arial" w:cs="Arial"/>
              <w:noProof/>
              <w:sz w:val="24"/>
              <w:szCs w:val="24"/>
            </w:rPr>
            <w:t>(Bragg, 2019)</w:t>
          </w:r>
          <w:r w:rsidR="00716238" w:rsidRPr="004025D0">
            <w:rPr>
              <w:rFonts w:ascii="Arial" w:hAnsi="Arial" w:cs="Arial"/>
              <w:sz w:val="24"/>
              <w:szCs w:val="24"/>
            </w:rPr>
            <w:fldChar w:fldCharType="end"/>
          </w:r>
        </w:sdtContent>
      </w:sdt>
    </w:p>
    <w:p w14:paraId="2CEC4223" w14:textId="77777777" w:rsidR="002C564A" w:rsidRDefault="002C564A" w:rsidP="00792B93">
      <w:pPr>
        <w:spacing w:line="360" w:lineRule="auto"/>
        <w:jc w:val="both"/>
        <w:rPr>
          <w:rFonts w:ascii="Arial" w:hAnsi="Arial" w:cs="Arial"/>
          <w:sz w:val="24"/>
          <w:szCs w:val="24"/>
        </w:rPr>
      </w:pPr>
    </w:p>
    <w:p w14:paraId="4E85F245" w14:textId="05A3A3B4" w:rsidR="00997996" w:rsidRPr="00792B93" w:rsidRDefault="000965E2" w:rsidP="00792B93">
      <w:pPr>
        <w:pStyle w:val="Heading2"/>
        <w:spacing w:line="360" w:lineRule="auto"/>
        <w:jc w:val="both"/>
        <w:rPr>
          <w:rFonts w:ascii="Arial" w:hAnsi="Arial" w:cs="Arial"/>
          <w:color w:val="auto"/>
          <w:sz w:val="24"/>
          <w:szCs w:val="24"/>
          <w:u w:val="single"/>
          <w:shd w:val="clear" w:color="auto" w:fill="FFFFFF"/>
        </w:rPr>
      </w:pPr>
      <w:r w:rsidRPr="00792B93">
        <w:rPr>
          <w:rFonts w:ascii="Arial" w:hAnsi="Arial" w:cs="Arial"/>
          <w:color w:val="auto"/>
          <w:sz w:val="24"/>
          <w:szCs w:val="24"/>
          <w:u w:val="single"/>
          <w:shd w:val="clear" w:color="auto" w:fill="FFFFFF"/>
        </w:rPr>
        <w:t>The private</w:t>
      </w:r>
      <w:r w:rsidR="004C74AD" w:rsidRPr="00792B93">
        <w:rPr>
          <w:rFonts w:ascii="Arial" w:hAnsi="Arial" w:cs="Arial"/>
          <w:color w:val="auto"/>
          <w:sz w:val="24"/>
          <w:szCs w:val="24"/>
          <w:u w:val="single"/>
          <w:shd w:val="clear" w:color="auto" w:fill="FFFFFF"/>
        </w:rPr>
        <w:t>/public</w:t>
      </w:r>
      <w:r w:rsidRPr="00792B93">
        <w:rPr>
          <w:rFonts w:ascii="Arial" w:hAnsi="Arial" w:cs="Arial"/>
          <w:color w:val="auto"/>
          <w:sz w:val="24"/>
          <w:szCs w:val="24"/>
          <w:u w:val="single"/>
          <w:shd w:val="clear" w:color="auto" w:fill="FFFFFF"/>
        </w:rPr>
        <w:t xml:space="preserve"> sector</w:t>
      </w:r>
    </w:p>
    <w:p w14:paraId="2AE61FFA" w14:textId="19E52B71" w:rsidR="000965E2" w:rsidRPr="004025D0" w:rsidRDefault="000965E2" w:rsidP="00792B93">
      <w:pPr>
        <w:spacing w:line="360" w:lineRule="auto"/>
        <w:jc w:val="both"/>
        <w:rPr>
          <w:rFonts w:ascii="Arial" w:hAnsi="Arial" w:cs="Arial"/>
          <w:sz w:val="24"/>
          <w:szCs w:val="24"/>
          <w:shd w:val="clear" w:color="auto" w:fill="FFFFFF"/>
        </w:rPr>
      </w:pPr>
      <w:r w:rsidRPr="004025D0">
        <w:rPr>
          <w:rFonts w:ascii="Arial" w:hAnsi="Arial" w:cs="Arial"/>
          <w:sz w:val="24"/>
          <w:szCs w:val="24"/>
          <w:shd w:val="clear" w:color="auto" w:fill="FFFFFF"/>
        </w:rPr>
        <w:t xml:space="preserve">Beyond budgeting can be a useful budgeting method within the private sector. Managerial power and responsibility are closely linked, meaning that there is competition between departments. </w:t>
      </w:r>
      <w:proofErr w:type="gramStart"/>
      <w:r w:rsidRPr="004025D0">
        <w:rPr>
          <w:rFonts w:ascii="Arial" w:hAnsi="Arial" w:cs="Arial"/>
          <w:sz w:val="24"/>
          <w:szCs w:val="24"/>
          <w:shd w:val="clear" w:color="auto" w:fill="FFFFFF"/>
        </w:rPr>
        <w:t>However</w:t>
      </w:r>
      <w:proofErr w:type="gramEnd"/>
      <w:r w:rsidRPr="004025D0">
        <w:rPr>
          <w:rFonts w:ascii="Arial" w:hAnsi="Arial" w:cs="Arial"/>
          <w:sz w:val="24"/>
          <w:szCs w:val="24"/>
          <w:shd w:val="clear" w:color="auto" w:fill="FFFFFF"/>
        </w:rPr>
        <w:t xml:space="preserve"> if the business uses beyond budgeting they will be able to work together more, leaving the competition for other businesses, rather than within them. This will allow the business to function as one business, rather than different departments. Beyond budgeting can be a good motivator for the staff as it will remove the constraints of more traditional budgeting methods</w:t>
      </w:r>
      <w:r w:rsidR="004025D0" w:rsidRPr="004025D0">
        <w:rPr>
          <w:rFonts w:ascii="Arial" w:hAnsi="Arial" w:cs="Arial"/>
          <w:sz w:val="24"/>
          <w:szCs w:val="24"/>
          <w:shd w:val="clear" w:color="auto" w:fill="FFFFFF"/>
        </w:rPr>
        <w:t>.</w:t>
      </w:r>
    </w:p>
    <w:p w14:paraId="3D04B139" w14:textId="487B5F19" w:rsidR="00563CB2" w:rsidRDefault="00997B42" w:rsidP="00792B93">
      <w:pPr>
        <w:spacing w:line="360" w:lineRule="auto"/>
        <w:jc w:val="both"/>
        <w:rPr>
          <w:rFonts w:ascii="Arial" w:hAnsi="Arial" w:cs="Arial"/>
          <w:sz w:val="24"/>
          <w:szCs w:val="24"/>
        </w:rPr>
      </w:pPr>
      <w:r w:rsidRPr="004025D0">
        <w:rPr>
          <w:rFonts w:ascii="Arial" w:hAnsi="Arial" w:cs="Arial"/>
          <w:sz w:val="24"/>
          <w:szCs w:val="24"/>
        </w:rPr>
        <w:t xml:space="preserve">Traditional budgeting within the public sector </w:t>
      </w:r>
      <w:r w:rsidR="00813CE2" w:rsidRPr="004025D0">
        <w:rPr>
          <w:rFonts w:ascii="Arial" w:hAnsi="Arial" w:cs="Arial"/>
          <w:sz w:val="24"/>
          <w:szCs w:val="24"/>
        </w:rPr>
        <w:t xml:space="preserve">has been seen to be too costly and take up too much time. </w:t>
      </w:r>
      <w:r w:rsidR="0026172F" w:rsidRPr="004025D0">
        <w:rPr>
          <w:rFonts w:ascii="Arial" w:hAnsi="Arial" w:cs="Arial"/>
          <w:sz w:val="24"/>
          <w:szCs w:val="24"/>
        </w:rPr>
        <w:t xml:space="preserve">Over the past few years </w:t>
      </w:r>
      <w:r w:rsidR="00C624E9" w:rsidRPr="004025D0">
        <w:rPr>
          <w:rFonts w:ascii="Arial" w:hAnsi="Arial" w:cs="Arial"/>
          <w:sz w:val="24"/>
          <w:szCs w:val="24"/>
        </w:rPr>
        <w:t xml:space="preserve">the targeting setting culture </w:t>
      </w:r>
      <w:r w:rsidR="00A747F5" w:rsidRPr="004025D0">
        <w:rPr>
          <w:rFonts w:ascii="Arial" w:hAnsi="Arial" w:cs="Arial"/>
          <w:sz w:val="24"/>
          <w:szCs w:val="24"/>
        </w:rPr>
        <w:t xml:space="preserve">has been tightening </w:t>
      </w:r>
      <w:r w:rsidR="00E74253" w:rsidRPr="004025D0">
        <w:rPr>
          <w:rFonts w:ascii="Arial" w:hAnsi="Arial" w:cs="Arial"/>
          <w:sz w:val="24"/>
          <w:szCs w:val="24"/>
        </w:rPr>
        <w:t xml:space="preserve">which is heightening these problems. </w:t>
      </w:r>
      <w:r w:rsidR="00330B95" w:rsidRPr="004025D0">
        <w:rPr>
          <w:rFonts w:ascii="Arial" w:hAnsi="Arial" w:cs="Arial"/>
          <w:sz w:val="24"/>
          <w:szCs w:val="24"/>
        </w:rPr>
        <w:t xml:space="preserve">By using beyond budgeting </w:t>
      </w:r>
      <w:r w:rsidR="00E876CB" w:rsidRPr="004025D0">
        <w:rPr>
          <w:rFonts w:ascii="Arial" w:hAnsi="Arial" w:cs="Arial"/>
          <w:sz w:val="24"/>
          <w:szCs w:val="24"/>
        </w:rPr>
        <w:t xml:space="preserve">the public sector </w:t>
      </w:r>
      <w:r w:rsidR="00544BFC" w:rsidRPr="004025D0">
        <w:rPr>
          <w:rFonts w:ascii="Arial" w:hAnsi="Arial" w:cs="Arial"/>
          <w:sz w:val="24"/>
          <w:szCs w:val="24"/>
        </w:rPr>
        <w:t xml:space="preserve">can minimise these problems. </w:t>
      </w:r>
      <w:sdt>
        <w:sdtPr>
          <w:rPr>
            <w:rFonts w:ascii="Arial" w:hAnsi="Arial" w:cs="Arial"/>
            <w:sz w:val="24"/>
            <w:szCs w:val="24"/>
          </w:rPr>
          <w:id w:val="820547890"/>
          <w:citation/>
        </w:sdtPr>
        <w:sdtContent>
          <w:r w:rsidR="00E00598" w:rsidRPr="004025D0">
            <w:rPr>
              <w:rFonts w:ascii="Arial" w:hAnsi="Arial" w:cs="Arial"/>
              <w:sz w:val="24"/>
              <w:szCs w:val="24"/>
            </w:rPr>
            <w:fldChar w:fldCharType="begin"/>
          </w:r>
          <w:r w:rsidR="00E00598" w:rsidRPr="004025D0">
            <w:rPr>
              <w:rFonts w:ascii="Arial" w:hAnsi="Arial" w:cs="Arial"/>
              <w:sz w:val="24"/>
              <w:szCs w:val="24"/>
            </w:rPr>
            <w:instrText xml:space="preserve"> CITATION Jer19 \l 2057 </w:instrText>
          </w:r>
          <w:r w:rsidR="00E00598" w:rsidRPr="004025D0">
            <w:rPr>
              <w:rFonts w:ascii="Arial" w:hAnsi="Arial" w:cs="Arial"/>
              <w:sz w:val="24"/>
              <w:szCs w:val="24"/>
            </w:rPr>
            <w:fldChar w:fldCharType="separate"/>
          </w:r>
          <w:r w:rsidR="00A938EF" w:rsidRPr="004025D0">
            <w:rPr>
              <w:rFonts w:ascii="Arial" w:hAnsi="Arial" w:cs="Arial"/>
              <w:noProof/>
              <w:sz w:val="24"/>
              <w:szCs w:val="24"/>
            </w:rPr>
            <w:t>(Hope J. , 2019)</w:t>
          </w:r>
          <w:r w:rsidR="00E00598" w:rsidRPr="004025D0">
            <w:rPr>
              <w:rFonts w:ascii="Arial" w:hAnsi="Arial" w:cs="Arial"/>
              <w:sz w:val="24"/>
              <w:szCs w:val="24"/>
            </w:rPr>
            <w:fldChar w:fldCharType="end"/>
          </w:r>
        </w:sdtContent>
      </w:sdt>
    </w:p>
    <w:p w14:paraId="3FFC1A6C" w14:textId="5D77E327" w:rsidR="003C39B6" w:rsidRDefault="003C39B6" w:rsidP="00792B93">
      <w:pPr>
        <w:spacing w:line="360" w:lineRule="auto"/>
        <w:jc w:val="both"/>
        <w:rPr>
          <w:rFonts w:ascii="Arial" w:hAnsi="Arial" w:cs="Arial"/>
          <w:sz w:val="24"/>
          <w:szCs w:val="24"/>
        </w:rPr>
      </w:pPr>
    </w:p>
    <w:p w14:paraId="05BB81A8" w14:textId="4E330509" w:rsidR="00221309" w:rsidRPr="00792B93" w:rsidRDefault="000E5B69" w:rsidP="00792B93">
      <w:pPr>
        <w:pStyle w:val="Heading1"/>
        <w:spacing w:line="360" w:lineRule="auto"/>
        <w:jc w:val="both"/>
        <w:rPr>
          <w:rStyle w:val="normaltextrun"/>
          <w:rFonts w:ascii="Arial" w:hAnsi="Arial" w:cs="Arial"/>
          <w:color w:val="auto"/>
          <w:sz w:val="28"/>
          <w:szCs w:val="24"/>
          <w:u w:val="single"/>
        </w:rPr>
      </w:pPr>
      <w:r w:rsidRPr="00792B93">
        <w:rPr>
          <w:rFonts w:ascii="Arial" w:hAnsi="Arial" w:cs="Arial"/>
          <w:color w:val="auto"/>
          <w:sz w:val="28"/>
          <w:szCs w:val="24"/>
          <w:u w:val="single"/>
        </w:rPr>
        <w:lastRenderedPageBreak/>
        <w:t>Conclusion</w:t>
      </w:r>
    </w:p>
    <w:p w14:paraId="42C08B1C" w14:textId="6FA57BDF" w:rsidR="00221309" w:rsidRPr="004025D0" w:rsidRDefault="00221309" w:rsidP="00792B93">
      <w:pPr>
        <w:pStyle w:val="paragraph"/>
        <w:spacing w:before="0" w:beforeAutospacing="0" w:after="0" w:afterAutospacing="0" w:line="360" w:lineRule="auto"/>
        <w:jc w:val="both"/>
        <w:textAlignment w:val="baseline"/>
        <w:rPr>
          <w:rStyle w:val="normaltextrun"/>
          <w:rFonts w:ascii="Arial" w:hAnsi="Arial" w:cs="Arial"/>
        </w:rPr>
      </w:pPr>
    </w:p>
    <w:p w14:paraId="3A8E1DE3" w14:textId="3FE334F2" w:rsidR="00221309" w:rsidRPr="004025D0" w:rsidRDefault="00194065" w:rsidP="00792B93">
      <w:pPr>
        <w:pStyle w:val="paragraph"/>
        <w:spacing w:before="0" w:beforeAutospacing="0" w:after="0" w:afterAutospacing="0" w:line="360" w:lineRule="auto"/>
        <w:jc w:val="both"/>
        <w:textAlignment w:val="baseline"/>
        <w:rPr>
          <w:rStyle w:val="normaltextrun"/>
          <w:rFonts w:ascii="Arial" w:hAnsi="Arial" w:cs="Arial"/>
        </w:rPr>
      </w:pPr>
      <w:r w:rsidRPr="004025D0">
        <w:rPr>
          <w:rStyle w:val="normaltextrun"/>
          <w:rFonts w:ascii="Arial" w:hAnsi="Arial" w:cs="Arial"/>
        </w:rPr>
        <w:t xml:space="preserve">In conclusion, traditional budgeting may not be the best approach for every style of business. There are certain businesses that may </w:t>
      </w:r>
      <w:r w:rsidR="00780079" w:rsidRPr="004025D0">
        <w:rPr>
          <w:rStyle w:val="normaltextrun"/>
          <w:rFonts w:ascii="Arial" w:hAnsi="Arial" w:cs="Arial"/>
        </w:rPr>
        <w:t xml:space="preserve">run smoothly with the traditional approach, however, if the business operates in a market that is rapidly changing then other options may suit needs better. Beyond budgeting is </w:t>
      </w:r>
      <w:r w:rsidR="009E38D7" w:rsidRPr="004025D0">
        <w:rPr>
          <w:rStyle w:val="normaltextrun"/>
          <w:rFonts w:ascii="Arial" w:hAnsi="Arial" w:cs="Arial"/>
        </w:rPr>
        <w:t>being more widely accepted and incorporated as it is much more adaptive in its ways of managing</w:t>
      </w:r>
      <w:r w:rsidR="00AD025B" w:rsidRPr="004025D0">
        <w:rPr>
          <w:rStyle w:val="normaltextrun"/>
          <w:rFonts w:ascii="Arial" w:hAnsi="Arial" w:cs="Arial"/>
        </w:rPr>
        <w:t xml:space="preserve">. </w:t>
      </w:r>
      <w:r w:rsidR="00AC78DE" w:rsidRPr="004025D0">
        <w:rPr>
          <w:rStyle w:val="normaltextrun"/>
          <w:rFonts w:ascii="Arial" w:hAnsi="Arial" w:cs="Arial"/>
        </w:rPr>
        <w:t xml:space="preserve">Since beyond budgeting was introduced it has been more </w:t>
      </w:r>
      <w:proofErr w:type="gramStart"/>
      <w:r w:rsidR="00AC78DE" w:rsidRPr="004025D0">
        <w:rPr>
          <w:rStyle w:val="normaltextrun"/>
          <w:rFonts w:ascii="Arial" w:hAnsi="Arial" w:cs="Arial"/>
        </w:rPr>
        <w:t>successful, and</w:t>
      </w:r>
      <w:proofErr w:type="gramEnd"/>
      <w:r w:rsidR="00AC78DE" w:rsidRPr="004025D0">
        <w:rPr>
          <w:rStyle w:val="normaltextrun"/>
          <w:rFonts w:ascii="Arial" w:hAnsi="Arial" w:cs="Arial"/>
        </w:rPr>
        <w:t xml:space="preserve"> has created businesses that can change with the market without </w:t>
      </w:r>
      <w:r w:rsidR="00F94003" w:rsidRPr="004025D0">
        <w:rPr>
          <w:rStyle w:val="normaltextrun"/>
          <w:rFonts w:ascii="Arial" w:hAnsi="Arial" w:cs="Arial"/>
        </w:rPr>
        <w:t xml:space="preserve">hesitations. </w:t>
      </w:r>
      <w:r w:rsidR="00361B49" w:rsidRPr="004025D0">
        <w:rPr>
          <w:rStyle w:val="normaltextrun"/>
          <w:rFonts w:ascii="Arial" w:hAnsi="Arial" w:cs="Arial"/>
        </w:rPr>
        <w:t>Budgeting processes have been described to be ‘the most ineffective practice in management’.</w:t>
      </w:r>
      <w:r w:rsidR="007D5520" w:rsidRPr="004025D0">
        <w:rPr>
          <w:rStyle w:val="normaltextrun"/>
          <w:rFonts w:ascii="Arial" w:hAnsi="Arial" w:cs="Arial"/>
        </w:rPr>
        <w:t xml:space="preserve"> This is due to it</w:t>
      </w:r>
      <w:r w:rsidR="006715C6" w:rsidRPr="004025D0">
        <w:rPr>
          <w:rStyle w:val="normaltextrun"/>
          <w:rFonts w:ascii="Arial" w:hAnsi="Arial" w:cs="Arial"/>
        </w:rPr>
        <w:t>s</w:t>
      </w:r>
      <w:r w:rsidR="007D5520" w:rsidRPr="004025D0">
        <w:rPr>
          <w:rStyle w:val="normaltextrun"/>
          <w:rFonts w:ascii="Arial" w:hAnsi="Arial" w:cs="Arial"/>
        </w:rPr>
        <w:t xml:space="preserve"> tendency to ‘suck energy, time, fun, and big dreams out of an organis</w:t>
      </w:r>
      <w:r w:rsidR="006715C6" w:rsidRPr="004025D0">
        <w:rPr>
          <w:rStyle w:val="normaltextrun"/>
          <w:rFonts w:ascii="Arial" w:hAnsi="Arial" w:cs="Arial"/>
        </w:rPr>
        <w:t>ation’. Budgeting’s importance is being dismissed as ‘when companies win, in most cases it is despite their budgets, not because of them’</w:t>
      </w:r>
      <w:sdt>
        <w:sdtPr>
          <w:rPr>
            <w:rStyle w:val="normaltextrun"/>
            <w:rFonts w:ascii="Arial" w:hAnsi="Arial" w:cs="Arial"/>
          </w:rPr>
          <w:id w:val="-1414919842"/>
          <w:citation/>
        </w:sdtPr>
        <w:sdtEndPr>
          <w:rPr>
            <w:rStyle w:val="normaltextrun"/>
          </w:rPr>
        </w:sdtEndPr>
        <w:sdtContent>
          <w:r w:rsidR="00274CC7" w:rsidRPr="004025D0">
            <w:rPr>
              <w:rStyle w:val="normaltextrun"/>
              <w:rFonts w:ascii="Arial" w:hAnsi="Arial" w:cs="Arial"/>
            </w:rPr>
            <w:fldChar w:fldCharType="begin"/>
          </w:r>
          <w:r w:rsidR="00274CC7" w:rsidRPr="004025D0">
            <w:rPr>
              <w:rStyle w:val="normaltextrun"/>
              <w:rFonts w:ascii="Arial" w:hAnsi="Arial" w:cs="Arial"/>
            </w:rPr>
            <w:instrText xml:space="preserve"> CITATION Jac05 \l 2057 </w:instrText>
          </w:r>
          <w:r w:rsidR="00274CC7" w:rsidRPr="004025D0">
            <w:rPr>
              <w:rStyle w:val="normaltextrun"/>
              <w:rFonts w:ascii="Arial" w:hAnsi="Arial" w:cs="Arial"/>
            </w:rPr>
            <w:fldChar w:fldCharType="separate"/>
          </w:r>
          <w:r w:rsidR="00A938EF" w:rsidRPr="004025D0">
            <w:rPr>
              <w:rStyle w:val="normaltextrun"/>
              <w:rFonts w:ascii="Arial" w:hAnsi="Arial" w:cs="Arial"/>
              <w:noProof/>
            </w:rPr>
            <w:t xml:space="preserve"> </w:t>
          </w:r>
          <w:r w:rsidR="00A938EF" w:rsidRPr="004025D0">
            <w:rPr>
              <w:rFonts w:ascii="Arial" w:hAnsi="Arial" w:cs="Arial"/>
              <w:noProof/>
            </w:rPr>
            <w:t>(Welch, 2005)</w:t>
          </w:r>
          <w:r w:rsidR="00274CC7" w:rsidRPr="004025D0">
            <w:rPr>
              <w:rStyle w:val="normaltextrun"/>
              <w:rFonts w:ascii="Arial" w:hAnsi="Arial" w:cs="Arial"/>
            </w:rPr>
            <w:fldChar w:fldCharType="end"/>
          </w:r>
        </w:sdtContent>
      </w:sdt>
      <w:r w:rsidR="006715C6" w:rsidRPr="004025D0">
        <w:rPr>
          <w:rStyle w:val="normaltextrun"/>
          <w:rFonts w:ascii="Arial" w:hAnsi="Arial" w:cs="Arial"/>
        </w:rPr>
        <w:t xml:space="preserve">. </w:t>
      </w:r>
      <w:r w:rsidR="001821F3" w:rsidRPr="004025D0">
        <w:rPr>
          <w:rStyle w:val="normaltextrun"/>
          <w:rFonts w:ascii="Arial" w:hAnsi="Arial" w:cs="Arial"/>
        </w:rPr>
        <w:t xml:space="preserve">Many companies still, however, use traditional budgeting. Traditional budgeting itself </w:t>
      </w:r>
      <w:proofErr w:type="gramStart"/>
      <w:r w:rsidR="001821F3" w:rsidRPr="004025D0">
        <w:rPr>
          <w:rStyle w:val="normaltextrun"/>
          <w:rFonts w:ascii="Arial" w:hAnsi="Arial" w:cs="Arial"/>
        </w:rPr>
        <w:t>can be seen as</w:t>
      </w:r>
      <w:proofErr w:type="gramEnd"/>
      <w:r w:rsidR="001821F3" w:rsidRPr="004025D0">
        <w:rPr>
          <w:rStyle w:val="normaltextrun"/>
          <w:rFonts w:ascii="Arial" w:hAnsi="Arial" w:cs="Arial"/>
        </w:rPr>
        <w:t xml:space="preserve"> a barrier to new approaches such as beyond budgeting. </w:t>
      </w:r>
      <w:r w:rsidR="001B1C40" w:rsidRPr="004025D0">
        <w:rPr>
          <w:rStyle w:val="normaltextrun"/>
          <w:rFonts w:ascii="Arial" w:hAnsi="Arial" w:cs="Arial"/>
        </w:rPr>
        <w:t xml:space="preserve">This is due to traditional budgeting being a safety blanket for many businesses and fear of change runs deep within companies. The </w:t>
      </w:r>
      <w:r w:rsidR="004E12D6" w:rsidRPr="004025D0">
        <w:rPr>
          <w:rStyle w:val="normaltextrun"/>
          <w:rFonts w:ascii="Arial" w:hAnsi="Arial" w:cs="Arial"/>
        </w:rPr>
        <w:t xml:space="preserve">culture within budgeting is the greatest barrier to changing the ways in which </w:t>
      </w:r>
      <w:proofErr w:type="gramStart"/>
      <w:r w:rsidR="004E12D6" w:rsidRPr="004025D0">
        <w:rPr>
          <w:rStyle w:val="normaltextrun"/>
          <w:rFonts w:ascii="Arial" w:hAnsi="Arial" w:cs="Arial"/>
        </w:rPr>
        <w:t>companies</w:t>
      </w:r>
      <w:proofErr w:type="gramEnd"/>
      <w:r w:rsidR="004E12D6" w:rsidRPr="004025D0">
        <w:rPr>
          <w:rStyle w:val="normaltextrun"/>
          <w:rFonts w:ascii="Arial" w:hAnsi="Arial" w:cs="Arial"/>
        </w:rPr>
        <w:t xml:space="preserve"> budget.</w:t>
      </w:r>
      <w:sdt>
        <w:sdtPr>
          <w:rPr>
            <w:rStyle w:val="normaltextrun"/>
            <w:rFonts w:ascii="Arial" w:hAnsi="Arial" w:cs="Arial"/>
          </w:rPr>
          <w:id w:val="-182045905"/>
          <w:citation/>
        </w:sdtPr>
        <w:sdtContent>
          <w:r w:rsidR="00951E69" w:rsidRPr="004025D0">
            <w:rPr>
              <w:rStyle w:val="normaltextrun"/>
              <w:rFonts w:ascii="Arial" w:hAnsi="Arial" w:cs="Arial"/>
            </w:rPr>
            <w:fldChar w:fldCharType="begin"/>
          </w:r>
          <w:r w:rsidR="00567BEC" w:rsidRPr="004025D0">
            <w:rPr>
              <w:rStyle w:val="normaltextrun"/>
              <w:rFonts w:ascii="Arial" w:hAnsi="Arial" w:cs="Arial"/>
            </w:rPr>
            <w:instrText xml:space="preserve">CITATION Wolf19 \t  \l 2057 </w:instrText>
          </w:r>
          <w:r w:rsidR="00951E69" w:rsidRPr="004025D0">
            <w:rPr>
              <w:rStyle w:val="normaltextrun"/>
              <w:rFonts w:ascii="Arial" w:hAnsi="Arial" w:cs="Arial"/>
            </w:rPr>
            <w:fldChar w:fldCharType="separate"/>
          </w:r>
          <w:r w:rsidR="00A938EF" w:rsidRPr="004025D0">
            <w:rPr>
              <w:rStyle w:val="normaltextrun"/>
              <w:rFonts w:ascii="Arial" w:hAnsi="Arial" w:cs="Arial"/>
              <w:noProof/>
            </w:rPr>
            <w:t xml:space="preserve"> </w:t>
          </w:r>
          <w:r w:rsidR="00A938EF" w:rsidRPr="004025D0">
            <w:rPr>
              <w:rFonts w:ascii="Arial" w:hAnsi="Arial" w:cs="Arial"/>
              <w:noProof/>
            </w:rPr>
            <w:t>(Wolf, 2019)</w:t>
          </w:r>
          <w:r w:rsidR="00951E69" w:rsidRPr="004025D0">
            <w:rPr>
              <w:rStyle w:val="normaltextrun"/>
              <w:rFonts w:ascii="Arial" w:hAnsi="Arial" w:cs="Arial"/>
            </w:rPr>
            <w:fldChar w:fldCharType="end"/>
          </w:r>
        </w:sdtContent>
      </w:sdt>
    </w:p>
    <w:p w14:paraId="06703457" w14:textId="1994A79A" w:rsidR="00D27BB5" w:rsidRPr="004025D0" w:rsidRDefault="00D27BB5" w:rsidP="00792B93">
      <w:pPr>
        <w:pStyle w:val="paragraph"/>
        <w:spacing w:before="0" w:beforeAutospacing="0" w:after="0" w:afterAutospacing="0" w:line="360" w:lineRule="auto"/>
        <w:jc w:val="both"/>
        <w:textAlignment w:val="baseline"/>
        <w:rPr>
          <w:rStyle w:val="normaltextrun"/>
          <w:rFonts w:ascii="Arial" w:hAnsi="Arial" w:cs="Arial"/>
        </w:rPr>
      </w:pPr>
    </w:p>
    <w:p w14:paraId="52B7ECF0" w14:textId="6B6244D6" w:rsidR="00A60C6A" w:rsidRDefault="00D27BB5" w:rsidP="00792B93">
      <w:pPr>
        <w:pStyle w:val="paragraph"/>
        <w:spacing w:before="0" w:beforeAutospacing="0" w:after="0" w:afterAutospacing="0" w:line="360" w:lineRule="auto"/>
        <w:jc w:val="both"/>
        <w:textAlignment w:val="baseline"/>
        <w:rPr>
          <w:rFonts w:ascii="Arial" w:hAnsi="Arial" w:cs="Arial"/>
          <w:shd w:val="clear" w:color="auto" w:fill="FFFFFF"/>
        </w:rPr>
      </w:pPr>
      <w:r w:rsidRPr="004025D0">
        <w:rPr>
          <w:rFonts w:ascii="Arial" w:hAnsi="Arial" w:cs="Arial"/>
          <w:shd w:val="clear" w:color="auto" w:fill="FFFFFF"/>
        </w:rPr>
        <w:t> </w:t>
      </w:r>
    </w:p>
    <w:p w14:paraId="33F7B5E9" w14:textId="410A8256" w:rsidR="00B73DEA" w:rsidRDefault="00B73DEA" w:rsidP="00792B93">
      <w:pPr>
        <w:pStyle w:val="paragraph"/>
        <w:spacing w:before="0" w:beforeAutospacing="0" w:after="0" w:afterAutospacing="0" w:line="360" w:lineRule="auto"/>
        <w:jc w:val="both"/>
        <w:textAlignment w:val="baseline"/>
        <w:rPr>
          <w:rFonts w:ascii="Arial" w:hAnsi="Arial" w:cs="Arial"/>
          <w:shd w:val="clear" w:color="auto" w:fill="FFFFFF"/>
        </w:rPr>
      </w:pPr>
    </w:p>
    <w:p w14:paraId="4B36FD26" w14:textId="179A87D4" w:rsidR="00B73DEA" w:rsidRDefault="00B73DEA" w:rsidP="00792B93">
      <w:pPr>
        <w:pStyle w:val="paragraph"/>
        <w:spacing w:before="0" w:beforeAutospacing="0" w:after="0" w:afterAutospacing="0" w:line="360" w:lineRule="auto"/>
        <w:jc w:val="both"/>
        <w:textAlignment w:val="baseline"/>
        <w:rPr>
          <w:rFonts w:ascii="Arial" w:hAnsi="Arial" w:cs="Arial"/>
          <w:shd w:val="clear" w:color="auto" w:fill="FFFFFF"/>
        </w:rPr>
      </w:pPr>
    </w:p>
    <w:p w14:paraId="1E598E82" w14:textId="6CBCD76F" w:rsidR="00B73DEA" w:rsidRDefault="00B73DEA" w:rsidP="00792B93">
      <w:pPr>
        <w:pStyle w:val="paragraph"/>
        <w:spacing w:before="0" w:beforeAutospacing="0" w:after="0" w:afterAutospacing="0" w:line="360" w:lineRule="auto"/>
        <w:jc w:val="both"/>
        <w:textAlignment w:val="baseline"/>
        <w:rPr>
          <w:rFonts w:ascii="Arial" w:hAnsi="Arial" w:cs="Arial"/>
          <w:shd w:val="clear" w:color="auto" w:fill="FFFFFF"/>
        </w:rPr>
      </w:pPr>
    </w:p>
    <w:p w14:paraId="23A19EBC" w14:textId="0A534ADF" w:rsidR="00B73DEA" w:rsidRDefault="00B73DEA" w:rsidP="00792B93">
      <w:pPr>
        <w:pStyle w:val="paragraph"/>
        <w:spacing w:before="0" w:beforeAutospacing="0" w:after="0" w:afterAutospacing="0" w:line="360" w:lineRule="auto"/>
        <w:jc w:val="both"/>
        <w:textAlignment w:val="baseline"/>
        <w:rPr>
          <w:rFonts w:ascii="Arial" w:hAnsi="Arial" w:cs="Arial"/>
          <w:shd w:val="clear" w:color="auto" w:fill="FFFFFF"/>
        </w:rPr>
      </w:pPr>
    </w:p>
    <w:p w14:paraId="386C05CF" w14:textId="2327A3E7" w:rsidR="00B73DEA" w:rsidRDefault="00B73DEA" w:rsidP="00792B93">
      <w:pPr>
        <w:pStyle w:val="paragraph"/>
        <w:spacing w:before="0" w:beforeAutospacing="0" w:after="0" w:afterAutospacing="0" w:line="360" w:lineRule="auto"/>
        <w:jc w:val="both"/>
        <w:textAlignment w:val="baseline"/>
        <w:rPr>
          <w:rFonts w:ascii="Arial" w:hAnsi="Arial" w:cs="Arial"/>
          <w:shd w:val="clear" w:color="auto" w:fill="FFFFFF"/>
        </w:rPr>
      </w:pPr>
    </w:p>
    <w:p w14:paraId="42C79641" w14:textId="7DDC246F" w:rsidR="00B73DEA" w:rsidRDefault="00B73DEA" w:rsidP="00792B93">
      <w:pPr>
        <w:pStyle w:val="paragraph"/>
        <w:spacing w:before="0" w:beforeAutospacing="0" w:after="0" w:afterAutospacing="0" w:line="360" w:lineRule="auto"/>
        <w:jc w:val="both"/>
        <w:textAlignment w:val="baseline"/>
        <w:rPr>
          <w:rFonts w:ascii="Arial" w:hAnsi="Arial" w:cs="Arial"/>
          <w:shd w:val="clear" w:color="auto" w:fill="FFFFFF"/>
        </w:rPr>
      </w:pPr>
    </w:p>
    <w:p w14:paraId="016EBAF4" w14:textId="1006C33D" w:rsidR="00B73DEA" w:rsidRDefault="00B73DEA" w:rsidP="00792B93">
      <w:pPr>
        <w:pStyle w:val="paragraph"/>
        <w:spacing w:before="0" w:beforeAutospacing="0" w:after="0" w:afterAutospacing="0" w:line="360" w:lineRule="auto"/>
        <w:jc w:val="both"/>
        <w:textAlignment w:val="baseline"/>
        <w:rPr>
          <w:rFonts w:ascii="Arial" w:hAnsi="Arial" w:cs="Arial"/>
          <w:shd w:val="clear" w:color="auto" w:fill="FFFFFF"/>
        </w:rPr>
      </w:pPr>
    </w:p>
    <w:p w14:paraId="6E7CAF29" w14:textId="40589F7C" w:rsidR="00B73DEA" w:rsidRDefault="00B73DEA" w:rsidP="00792B93">
      <w:pPr>
        <w:pStyle w:val="paragraph"/>
        <w:spacing w:before="0" w:beforeAutospacing="0" w:after="0" w:afterAutospacing="0" w:line="360" w:lineRule="auto"/>
        <w:jc w:val="both"/>
        <w:textAlignment w:val="baseline"/>
        <w:rPr>
          <w:rFonts w:ascii="Arial" w:hAnsi="Arial" w:cs="Arial"/>
          <w:shd w:val="clear" w:color="auto" w:fill="FFFFFF"/>
        </w:rPr>
      </w:pPr>
    </w:p>
    <w:p w14:paraId="22EB235A" w14:textId="31B7FC3A" w:rsidR="00B73DEA" w:rsidRDefault="00B73DEA" w:rsidP="00792B93">
      <w:pPr>
        <w:pStyle w:val="paragraph"/>
        <w:spacing w:before="0" w:beforeAutospacing="0" w:after="0" w:afterAutospacing="0" w:line="360" w:lineRule="auto"/>
        <w:jc w:val="both"/>
        <w:textAlignment w:val="baseline"/>
        <w:rPr>
          <w:rFonts w:ascii="Arial" w:hAnsi="Arial" w:cs="Arial"/>
          <w:shd w:val="clear" w:color="auto" w:fill="FFFFFF"/>
        </w:rPr>
      </w:pPr>
    </w:p>
    <w:p w14:paraId="7A541050" w14:textId="0602C5B3" w:rsidR="00B73DEA" w:rsidRDefault="00B73DEA" w:rsidP="00792B93">
      <w:pPr>
        <w:pStyle w:val="paragraph"/>
        <w:spacing w:before="0" w:beforeAutospacing="0" w:after="0" w:afterAutospacing="0" w:line="360" w:lineRule="auto"/>
        <w:jc w:val="both"/>
        <w:textAlignment w:val="baseline"/>
        <w:rPr>
          <w:rFonts w:ascii="Arial" w:hAnsi="Arial" w:cs="Arial"/>
          <w:shd w:val="clear" w:color="auto" w:fill="FFFFFF"/>
        </w:rPr>
      </w:pPr>
    </w:p>
    <w:p w14:paraId="33672896" w14:textId="77777777" w:rsidR="00B73DEA" w:rsidRPr="004025D0" w:rsidRDefault="00B73DEA" w:rsidP="00792B93">
      <w:pPr>
        <w:pStyle w:val="paragraph"/>
        <w:spacing w:before="0" w:beforeAutospacing="0" w:after="0" w:afterAutospacing="0" w:line="360" w:lineRule="auto"/>
        <w:jc w:val="both"/>
        <w:textAlignment w:val="baseline"/>
        <w:rPr>
          <w:rFonts w:ascii="Arial" w:hAnsi="Arial" w:cs="Arial"/>
          <w:shd w:val="clear" w:color="auto" w:fill="FFFFFF"/>
        </w:rPr>
      </w:pPr>
    </w:p>
    <w:sdt>
      <w:sdtPr>
        <w:rPr>
          <w:rFonts w:ascii="Arial" w:hAnsi="Arial" w:cs="Arial"/>
          <w:color w:val="auto"/>
          <w:sz w:val="24"/>
          <w:szCs w:val="24"/>
        </w:rPr>
        <w:id w:val="1068617501"/>
        <w:docPartObj>
          <w:docPartGallery w:val="Bibliographies"/>
          <w:docPartUnique/>
        </w:docPartObj>
      </w:sdtPr>
      <w:sdtEndPr>
        <w:rPr>
          <w:rFonts w:eastAsiaTheme="minorHAnsi"/>
        </w:rPr>
      </w:sdtEndPr>
      <w:sdtContent>
        <w:p w14:paraId="169A0920" w14:textId="284FFE3C" w:rsidR="001B3B46" w:rsidRPr="00792B93" w:rsidRDefault="001B3B46" w:rsidP="00792B93">
          <w:pPr>
            <w:pStyle w:val="Heading1"/>
            <w:spacing w:line="360" w:lineRule="auto"/>
            <w:rPr>
              <w:rFonts w:ascii="Arial" w:hAnsi="Arial" w:cs="Arial"/>
              <w:color w:val="auto"/>
              <w:sz w:val="28"/>
              <w:szCs w:val="24"/>
              <w:u w:val="single"/>
            </w:rPr>
          </w:pPr>
          <w:r w:rsidRPr="00792B93">
            <w:rPr>
              <w:rFonts w:ascii="Arial" w:hAnsi="Arial" w:cs="Arial"/>
              <w:color w:val="auto"/>
              <w:sz w:val="28"/>
              <w:szCs w:val="24"/>
              <w:u w:val="single"/>
            </w:rPr>
            <w:t>References</w:t>
          </w:r>
        </w:p>
        <w:sdt>
          <w:sdtPr>
            <w:rPr>
              <w:rFonts w:ascii="Arial" w:hAnsi="Arial" w:cs="Arial"/>
              <w:sz w:val="24"/>
              <w:szCs w:val="24"/>
            </w:rPr>
            <w:id w:val="-573587230"/>
            <w:bibliography/>
          </w:sdtPr>
          <w:sdtContent>
            <w:p w14:paraId="55E1F45D" w14:textId="77777777" w:rsidR="001B3B46" w:rsidRPr="004025D0" w:rsidRDefault="001B3B46" w:rsidP="00792B93">
              <w:pPr>
                <w:pStyle w:val="Bibliography"/>
                <w:spacing w:line="360" w:lineRule="auto"/>
                <w:ind w:left="720" w:hanging="720"/>
                <w:rPr>
                  <w:rFonts w:ascii="Arial" w:hAnsi="Arial" w:cs="Arial"/>
                  <w:noProof/>
                  <w:sz w:val="24"/>
                  <w:szCs w:val="24"/>
                </w:rPr>
              </w:pPr>
              <w:r w:rsidRPr="004025D0">
                <w:rPr>
                  <w:rFonts w:ascii="Arial" w:hAnsi="Arial" w:cs="Arial"/>
                  <w:sz w:val="24"/>
                  <w:szCs w:val="24"/>
                </w:rPr>
                <w:fldChar w:fldCharType="begin"/>
              </w:r>
              <w:r w:rsidRPr="004025D0">
                <w:rPr>
                  <w:rFonts w:ascii="Arial" w:hAnsi="Arial" w:cs="Arial"/>
                  <w:sz w:val="24"/>
                  <w:szCs w:val="24"/>
                </w:rPr>
                <w:instrText xml:space="preserve"> BIBLIOGRAPHY </w:instrText>
              </w:r>
              <w:r w:rsidRPr="004025D0">
                <w:rPr>
                  <w:rFonts w:ascii="Arial" w:hAnsi="Arial" w:cs="Arial"/>
                  <w:sz w:val="24"/>
                  <w:szCs w:val="24"/>
                </w:rPr>
                <w:fldChar w:fldCharType="separate"/>
              </w:r>
              <w:r w:rsidRPr="004025D0">
                <w:rPr>
                  <w:rFonts w:ascii="Arial" w:hAnsi="Arial" w:cs="Arial"/>
                  <w:noProof/>
                  <w:sz w:val="24"/>
                  <w:szCs w:val="24"/>
                </w:rPr>
                <w:t xml:space="preserve">ACCA. (2010). </w:t>
              </w:r>
              <w:r w:rsidRPr="004025D0">
                <w:rPr>
                  <w:rFonts w:ascii="Arial" w:hAnsi="Arial" w:cs="Arial"/>
                  <w:i/>
                  <w:iCs/>
                  <w:noProof/>
                  <w:sz w:val="24"/>
                  <w:szCs w:val="24"/>
                </w:rPr>
                <w:t>Approaches to Budgets. In: Advanced Performance Management.</w:t>
              </w:r>
              <w:r w:rsidRPr="004025D0">
                <w:rPr>
                  <w:rFonts w:ascii="Arial" w:hAnsi="Arial" w:cs="Arial"/>
                  <w:noProof/>
                  <w:sz w:val="24"/>
                  <w:szCs w:val="24"/>
                </w:rPr>
                <w:t xml:space="preserve"> Workingham: Kaplan Publishing.</w:t>
              </w:r>
            </w:p>
            <w:p w14:paraId="586888AC" w14:textId="77777777" w:rsidR="001B3B46" w:rsidRPr="004025D0" w:rsidRDefault="001B3B46" w:rsidP="00792B93">
              <w:pPr>
                <w:pStyle w:val="Bibliography"/>
                <w:spacing w:line="360" w:lineRule="auto"/>
                <w:ind w:left="720" w:hanging="720"/>
                <w:rPr>
                  <w:rFonts w:ascii="Arial" w:hAnsi="Arial" w:cs="Arial"/>
                  <w:noProof/>
                  <w:sz w:val="24"/>
                  <w:szCs w:val="24"/>
                </w:rPr>
              </w:pPr>
              <w:r w:rsidRPr="004025D0">
                <w:rPr>
                  <w:rFonts w:ascii="Arial" w:hAnsi="Arial" w:cs="Arial"/>
                  <w:noProof/>
                  <w:sz w:val="24"/>
                  <w:szCs w:val="24"/>
                </w:rPr>
                <w:t xml:space="preserve">BBRT. (2019, March 2). </w:t>
              </w:r>
              <w:r w:rsidRPr="004025D0">
                <w:rPr>
                  <w:rFonts w:ascii="Arial" w:hAnsi="Arial" w:cs="Arial"/>
                  <w:i/>
                  <w:iCs/>
                  <w:noProof/>
                  <w:sz w:val="24"/>
                  <w:szCs w:val="24"/>
                </w:rPr>
                <w:t>What is Beyond Budgeting</w:t>
              </w:r>
              <w:r w:rsidRPr="004025D0">
                <w:rPr>
                  <w:rFonts w:ascii="Arial" w:hAnsi="Arial" w:cs="Arial"/>
                  <w:noProof/>
                  <w:sz w:val="24"/>
                  <w:szCs w:val="24"/>
                </w:rPr>
                <w:t>. Retrieved from Beyond Budgeting: https://bbrt.org/what-is-beyond-budgeting/</w:t>
              </w:r>
            </w:p>
            <w:p w14:paraId="3D50161C" w14:textId="77777777" w:rsidR="001B3B46" w:rsidRPr="004025D0" w:rsidRDefault="001B3B46" w:rsidP="00792B93">
              <w:pPr>
                <w:pStyle w:val="Bibliography"/>
                <w:spacing w:line="360" w:lineRule="auto"/>
                <w:ind w:left="720" w:hanging="720"/>
                <w:rPr>
                  <w:rFonts w:ascii="Arial" w:hAnsi="Arial" w:cs="Arial"/>
                  <w:noProof/>
                  <w:sz w:val="24"/>
                  <w:szCs w:val="24"/>
                </w:rPr>
              </w:pPr>
              <w:r w:rsidRPr="004025D0">
                <w:rPr>
                  <w:rFonts w:ascii="Arial" w:hAnsi="Arial" w:cs="Arial"/>
                  <w:noProof/>
                  <w:sz w:val="24"/>
                  <w:szCs w:val="24"/>
                </w:rPr>
                <w:t xml:space="preserve">Borad, S. B. (2018, March 5). </w:t>
              </w:r>
              <w:r w:rsidRPr="004025D0">
                <w:rPr>
                  <w:rFonts w:ascii="Arial" w:hAnsi="Arial" w:cs="Arial"/>
                  <w:i/>
                  <w:iCs/>
                  <w:noProof/>
                  <w:sz w:val="24"/>
                  <w:szCs w:val="24"/>
                </w:rPr>
                <w:t>HomeBudgetingIncremental Budgeting – Meaning, Advantages and Disadvantages</w:t>
              </w:r>
              <w:r w:rsidRPr="004025D0">
                <w:rPr>
                  <w:rFonts w:ascii="Arial" w:hAnsi="Arial" w:cs="Arial"/>
                  <w:noProof/>
                  <w:sz w:val="24"/>
                  <w:szCs w:val="24"/>
                </w:rPr>
                <w:t>. Retrieved from E Finance Management: https://efinancemanagement.com/budgeting/incremental-budgeting</w:t>
              </w:r>
            </w:p>
            <w:p w14:paraId="446D1207" w14:textId="77777777" w:rsidR="001B3B46" w:rsidRPr="004025D0" w:rsidRDefault="001B3B46" w:rsidP="00792B93">
              <w:pPr>
                <w:pStyle w:val="Bibliography"/>
                <w:spacing w:line="360" w:lineRule="auto"/>
                <w:ind w:left="720" w:hanging="720"/>
                <w:rPr>
                  <w:rFonts w:ascii="Arial" w:hAnsi="Arial" w:cs="Arial"/>
                  <w:noProof/>
                  <w:sz w:val="24"/>
                  <w:szCs w:val="24"/>
                </w:rPr>
              </w:pPr>
              <w:r w:rsidRPr="004025D0">
                <w:rPr>
                  <w:rFonts w:ascii="Arial" w:hAnsi="Arial" w:cs="Arial"/>
                  <w:noProof/>
                  <w:sz w:val="24"/>
                  <w:szCs w:val="24"/>
                </w:rPr>
                <w:t xml:space="preserve">Bragg, S. (2019, April 5). </w:t>
              </w:r>
              <w:r w:rsidRPr="004025D0">
                <w:rPr>
                  <w:rFonts w:ascii="Arial" w:hAnsi="Arial" w:cs="Arial"/>
                  <w:i/>
                  <w:iCs/>
                  <w:noProof/>
                  <w:sz w:val="24"/>
                  <w:szCs w:val="24"/>
                </w:rPr>
                <w:t>Accounting Tools</w:t>
              </w:r>
              <w:r w:rsidRPr="004025D0">
                <w:rPr>
                  <w:rFonts w:ascii="Arial" w:hAnsi="Arial" w:cs="Arial"/>
                  <w:noProof/>
                  <w:sz w:val="24"/>
                  <w:szCs w:val="24"/>
                </w:rPr>
                <w:t>. Retrieved from Activity based budgeting: https://www.accountingtools.com/articles/activity-based-budgeting.html</w:t>
              </w:r>
            </w:p>
            <w:p w14:paraId="275978ED" w14:textId="77777777" w:rsidR="001B3B46" w:rsidRPr="004025D0" w:rsidRDefault="001B3B46" w:rsidP="00792B93">
              <w:pPr>
                <w:pStyle w:val="Bibliography"/>
                <w:spacing w:line="360" w:lineRule="auto"/>
                <w:ind w:left="720" w:hanging="720"/>
                <w:rPr>
                  <w:rFonts w:ascii="Arial" w:hAnsi="Arial" w:cs="Arial"/>
                  <w:noProof/>
                  <w:sz w:val="24"/>
                  <w:szCs w:val="24"/>
                </w:rPr>
              </w:pPr>
              <w:r w:rsidRPr="004025D0">
                <w:rPr>
                  <w:rFonts w:ascii="Arial" w:hAnsi="Arial" w:cs="Arial"/>
                  <w:noProof/>
                  <w:sz w:val="24"/>
                  <w:szCs w:val="24"/>
                </w:rPr>
                <w:t xml:space="preserve">Hope. (2003). </w:t>
              </w:r>
              <w:r w:rsidRPr="004025D0">
                <w:rPr>
                  <w:rFonts w:ascii="Arial" w:hAnsi="Arial" w:cs="Arial"/>
                  <w:i/>
                  <w:iCs/>
                  <w:noProof/>
                  <w:sz w:val="24"/>
                  <w:szCs w:val="24"/>
                </w:rPr>
                <w:t>New Ways of Setting Rewards: The beyond Budgeting Model.</w:t>
              </w:r>
              <w:r w:rsidRPr="004025D0">
                <w:rPr>
                  <w:rFonts w:ascii="Arial" w:hAnsi="Arial" w:cs="Arial"/>
                  <w:noProof/>
                  <w:sz w:val="24"/>
                  <w:szCs w:val="24"/>
                </w:rPr>
                <w:t xml:space="preserve"> California Management Review.</w:t>
              </w:r>
            </w:p>
            <w:p w14:paraId="2E80E288" w14:textId="77777777" w:rsidR="001B3B46" w:rsidRPr="004025D0" w:rsidRDefault="001B3B46" w:rsidP="00792B93">
              <w:pPr>
                <w:pStyle w:val="Bibliography"/>
                <w:spacing w:line="360" w:lineRule="auto"/>
                <w:ind w:left="720" w:hanging="720"/>
                <w:rPr>
                  <w:rFonts w:ascii="Arial" w:hAnsi="Arial" w:cs="Arial"/>
                  <w:noProof/>
                  <w:sz w:val="24"/>
                  <w:szCs w:val="24"/>
                </w:rPr>
              </w:pPr>
              <w:r w:rsidRPr="004025D0">
                <w:rPr>
                  <w:rFonts w:ascii="Arial" w:hAnsi="Arial" w:cs="Arial"/>
                  <w:noProof/>
                  <w:sz w:val="24"/>
                  <w:szCs w:val="24"/>
                </w:rPr>
                <w:t xml:space="preserve">Hope, J. (2019). Going beyond budgeting in the public sector. </w:t>
              </w:r>
              <w:r w:rsidRPr="004025D0">
                <w:rPr>
                  <w:rFonts w:ascii="Arial" w:hAnsi="Arial" w:cs="Arial"/>
                  <w:i/>
                  <w:iCs/>
                  <w:noProof/>
                  <w:sz w:val="24"/>
                  <w:szCs w:val="24"/>
                </w:rPr>
                <w:t>Budgeting</w:t>
              </w:r>
              <w:r w:rsidRPr="004025D0">
                <w:rPr>
                  <w:rFonts w:ascii="Arial" w:hAnsi="Arial" w:cs="Arial"/>
                  <w:noProof/>
                  <w:sz w:val="24"/>
                  <w:szCs w:val="24"/>
                </w:rPr>
                <w:t>.</w:t>
              </w:r>
            </w:p>
            <w:p w14:paraId="217F4B5B" w14:textId="77777777" w:rsidR="001B3B46" w:rsidRPr="004025D0" w:rsidRDefault="001B3B46" w:rsidP="00792B93">
              <w:pPr>
                <w:pStyle w:val="Bibliography"/>
                <w:spacing w:line="360" w:lineRule="auto"/>
                <w:ind w:left="720" w:hanging="720"/>
                <w:rPr>
                  <w:rFonts w:ascii="Arial" w:hAnsi="Arial" w:cs="Arial"/>
                  <w:noProof/>
                  <w:sz w:val="24"/>
                  <w:szCs w:val="24"/>
                </w:rPr>
              </w:pPr>
              <w:r w:rsidRPr="004025D0">
                <w:rPr>
                  <w:rFonts w:ascii="Arial" w:hAnsi="Arial" w:cs="Arial"/>
                  <w:noProof/>
                  <w:sz w:val="24"/>
                  <w:szCs w:val="24"/>
                </w:rPr>
                <w:t>Kaplan. (2018). Budgeting. kaplan Publishing.</w:t>
              </w:r>
            </w:p>
            <w:p w14:paraId="2B7AB4A2" w14:textId="77777777" w:rsidR="001B3B46" w:rsidRPr="004025D0" w:rsidRDefault="001B3B46" w:rsidP="00792B93">
              <w:pPr>
                <w:pStyle w:val="Bibliography"/>
                <w:spacing w:line="360" w:lineRule="auto"/>
                <w:ind w:left="720" w:hanging="720"/>
                <w:rPr>
                  <w:rFonts w:ascii="Arial" w:hAnsi="Arial" w:cs="Arial"/>
                  <w:noProof/>
                  <w:sz w:val="24"/>
                  <w:szCs w:val="24"/>
                </w:rPr>
              </w:pPr>
              <w:r w:rsidRPr="004025D0">
                <w:rPr>
                  <w:rFonts w:ascii="Arial" w:hAnsi="Arial" w:cs="Arial"/>
                  <w:noProof/>
                  <w:sz w:val="24"/>
                  <w:szCs w:val="24"/>
                </w:rPr>
                <w:t xml:space="preserve">PerformanceCanvas. (2019, March 5). </w:t>
              </w:r>
              <w:r w:rsidRPr="004025D0">
                <w:rPr>
                  <w:rFonts w:ascii="Arial" w:hAnsi="Arial" w:cs="Arial"/>
                  <w:i/>
                  <w:iCs/>
                  <w:noProof/>
                  <w:sz w:val="24"/>
                  <w:szCs w:val="24"/>
                </w:rPr>
                <w:t>The Greatest Barrier To Change: Traditional Budgeting</w:t>
              </w:r>
              <w:r w:rsidRPr="004025D0">
                <w:rPr>
                  <w:rFonts w:ascii="Arial" w:hAnsi="Arial" w:cs="Arial"/>
                  <w:noProof/>
                  <w:sz w:val="24"/>
                  <w:szCs w:val="24"/>
                </w:rPr>
                <w:t>. Retrieved from Performance Canvas: https://www.performancecanvas.com/the-greatest-barrier-to-change-traditional-budgeting/</w:t>
              </w:r>
            </w:p>
            <w:p w14:paraId="1D7064C6" w14:textId="77777777" w:rsidR="001B3B46" w:rsidRPr="004025D0" w:rsidRDefault="001B3B46" w:rsidP="00792B93">
              <w:pPr>
                <w:pStyle w:val="Bibliography"/>
                <w:spacing w:line="360" w:lineRule="auto"/>
                <w:ind w:left="720" w:hanging="720"/>
                <w:rPr>
                  <w:rFonts w:ascii="Arial" w:hAnsi="Arial" w:cs="Arial"/>
                  <w:noProof/>
                  <w:sz w:val="24"/>
                  <w:szCs w:val="24"/>
                </w:rPr>
              </w:pPr>
              <w:r w:rsidRPr="004025D0">
                <w:rPr>
                  <w:rFonts w:ascii="Arial" w:hAnsi="Arial" w:cs="Arial"/>
                  <w:noProof/>
                  <w:sz w:val="24"/>
                  <w:szCs w:val="24"/>
                </w:rPr>
                <w:t xml:space="preserve">rebels, C. (2019, april 5). </w:t>
              </w:r>
              <w:r w:rsidRPr="004025D0">
                <w:rPr>
                  <w:rFonts w:ascii="Arial" w:hAnsi="Arial" w:cs="Arial"/>
                  <w:i/>
                  <w:iCs/>
                  <w:noProof/>
                  <w:sz w:val="24"/>
                  <w:szCs w:val="24"/>
                </w:rPr>
                <w:t>Corporate rebels</w:t>
              </w:r>
              <w:r w:rsidRPr="004025D0">
                <w:rPr>
                  <w:rFonts w:ascii="Arial" w:hAnsi="Arial" w:cs="Arial"/>
                  <w:noProof/>
                  <w:sz w:val="24"/>
                  <w:szCs w:val="24"/>
                </w:rPr>
                <w:t>. Retrieved from how to manage cost: https://corporate-rebels.com/how-to-manage-cost/</w:t>
              </w:r>
            </w:p>
            <w:p w14:paraId="7BD6C310" w14:textId="77777777" w:rsidR="001B3B46" w:rsidRPr="004025D0" w:rsidRDefault="001B3B46" w:rsidP="00792B93">
              <w:pPr>
                <w:pStyle w:val="Bibliography"/>
                <w:spacing w:line="360" w:lineRule="auto"/>
                <w:ind w:left="720" w:hanging="720"/>
                <w:rPr>
                  <w:rFonts w:ascii="Arial" w:hAnsi="Arial" w:cs="Arial"/>
                  <w:noProof/>
                  <w:sz w:val="24"/>
                  <w:szCs w:val="24"/>
                </w:rPr>
              </w:pPr>
              <w:r w:rsidRPr="004025D0">
                <w:rPr>
                  <w:rFonts w:ascii="Arial" w:hAnsi="Arial" w:cs="Arial"/>
                  <w:noProof/>
                  <w:sz w:val="24"/>
                  <w:szCs w:val="24"/>
                </w:rPr>
                <w:t xml:space="preserve">Sherman, F. (2019, March 5). </w:t>
              </w:r>
              <w:r w:rsidRPr="004025D0">
                <w:rPr>
                  <w:rFonts w:ascii="Arial" w:hAnsi="Arial" w:cs="Arial"/>
                  <w:i/>
                  <w:iCs/>
                  <w:noProof/>
                  <w:sz w:val="24"/>
                  <w:szCs w:val="24"/>
                </w:rPr>
                <w:t>Reasons for Padding the Budget</w:t>
              </w:r>
              <w:r w:rsidRPr="004025D0">
                <w:rPr>
                  <w:rFonts w:ascii="Arial" w:hAnsi="Arial" w:cs="Arial"/>
                  <w:noProof/>
                  <w:sz w:val="24"/>
                  <w:szCs w:val="24"/>
                </w:rPr>
                <w:t>. Retrieved from The Nest: https://budgeting.thenest.com/reasons-padding-budget-25642.html</w:t>
              </w:r>
            </w:p>
            <w:p w14:paraId="7906336C" w14:textId="77777777" w:rsidR="001B3B46" w:rsidRPr="004025D0" w:rsidRDefault="001B3B46" w:rsidP="00792B93">
              <w:pPr>
                <w:pStyle w:val="Bibliography"/>
                <w:spacing w:line="360" w:lineRule="auto"/>
                <w:ind w:left="720" w:hanging="720"/>
                <w:rPr>
                  <w:rFonts w:ascii="Arial" w:hAnsi="Arial" w:cs="Arial"/>
                  <w:noProof/>
                  <w:sz w:val="24"/>
                  <w:szCs w:val="24"/>
                </w:rPr>
              </w:pPr>
              <w:r w:rsidRPr="004025D0">
                <w:rPr>
                  <w:rFonts w:ascii="Arial" w:hAnsi="Arial" w:cs="Arial"/>
                  <w:noProof/>
                  <w:sz w:val="24"/>
                  <w:szCs w:val="24"/>
                </w:rPr>
                <w:t xml:space="preserve">Shuda, K. T. (2019, March 5). </w:t>
              </w:r>
              <w:r w:rsidRPr="004025D0">
                <w:rPr>
                  <w:rFonts w:ascii="Arial" w:hAnsi="Arial" w:cs="Arial"/>
                  <w:i/>
                  <w:iCs/>
                  <w:noProof/>
                  <w:sz w:val="24"/>
                  <w:szCs w:val="24"/>
                </w:rPr>
                <w:t>Getting Ahead by Cutting Back.</w:t>
              </w:r>
              <w:r w:rsidRPr="004025D0">
                <w:rPr>
                  <w:rFonts w:ascii="Arial" w:hAnsi="Arial" w:cs="Arial"/>
                  <w:noProof/>
                  <w:sz w:val="24"/>
                  <w:szCs w:val="24"/>
                </w:rPr>
                <w:t xml:space="preserve"> Retrieved from Accenture: https://www.accenture.com/_acnmedia/PDF-80/Accenture-Strategy-Getting-Ahead-By-Cutting-Back-POV.pdf#zoom=50</w:t>
              </w:r>
            </w:p>
            <w:p w14:paraId="7DEFA4C0" w14:textId="77777777" w:rsidR="001B3B46" w:rsidRPr="004025D0" w:rsidRDefault="001B3B46" w:rsidP="00792B93">
              <w:pPr>
                <w:pStyle w:val="Bibliography"/>
                <w:spacing w:line="360" w:lineRule="auto"/>
                <w:ind w:left="720" w:hanging="720"/>
                <w:rPr>
                  <w:rFonts w:ascii="Arial" w:hAnsi="Arial" w:cs="Arial"/>
                  <w:noProof/>
                  <w:sz w:val="24"/>
                  <w:szCs w:val="24"/>
                </w:rPr>
              </w:pPr>
              <w:r w:rsidRPr="004025D0">
                <w:rPr>
                  <w:rFonts w:ascii="Arial" w:hAnsi="Arial" w:cs="Arial"/>
                  <w:noProof/>
                  <w:sz w:val="24"/>
                  <w:szCs w:val="24"/>
                </w:rPr>
                <w:t xml:space="preserve">Welch, J. (2005). </w:t>
              </w:r>
              <w:r w:rsidRPr="004025D0">
                <w:rPr>
                  <w:rFonts w:ascii="Arial" w:hAnsi="Arial" w:cs="Arial"/>
                  <w:i/>
                  <w:iCs/>
                  <w:noProof/>
                  <w:sz w:val="24"/>
                  <w:szCs w:val="24"/>
                </w:rPr>
                <w:t>Winning.</w:t>
              </w:r>
              <w:r w:rsidRPr="004025D0">
                <w:rPr>
                  <w:rFonts w:ascii="Arial" w:hAnsi="Arial" w:cs="Arial"/>
                  <w:noProof/>
                  <w:sz w:val="24"/>
                  <w:szCs w:val="24"/>
                </w:rPr>
                <w:t xml:space="preserve"> Harper.</w:t>
              </w:r>
            </w:p>
            <w:p w14:paraId="6D9056F4" w14:textId="77777777" w:rsidR="001B3B46" w:rsidRPr="004025D0" w:rsidRDefault="001B3B46" w:rsidP="00792B93">
              <w:pPr>
                <w:pStyle w:val="Bibliography"/>
                <w:spacing w:line="360" w:lineRule="auto"/>
                <w:ind w:left="720" w:hanging="720"/>
                <w:rPr>
                  <w:rFonts w:ascii="Arial" w:hAnsi="Arial" w:cs="Arial"/>
                  <w:noProof/>
                  <w:sz w:val="24"/>
                  <w:szCs w:val="24"/>
                </w:rPr>
              </w:pPr>
              <w:r w:rsidRPr="004025D0">
                <w:rPr>
                  <w:rFonts w:ascii="Arial" w:hAnsi="Arial" w:cs="Arial"/>
                  <w:noProof/>
                  <w:sz w:val="24"/>
                  <w:szCs w:val="24"/>
                </w:rPr>
                <w:t xml:space="preserve">Wolf, K. (2019, March 2). </w:t>
              </w:r>
              <w:r w:rsidRPr="004025D0">
                <w:rPr>
                  <w:rFonts w:ascii="Arial" w:hAnsi="Arial" w:cs="Arial"/>
                  <w:i/>
                  <w:iCs/>
                  <w:noProof/>
                  <w:sz w:val="24"/>
                  <w:szCs w:val="24"/>
                </w:rPr>
                <w:t>Why It’s Time to Say Goodbye to Traditional Budgeting</w:t>
              </w:r>
              <w:r w:rsidRPr="004025D0">
                <w:rPr>
                  <w:rFonts w:ascii="Arial" w:hAnsi="Arial" w:cs="Arial"/>
                  <w:noProof/>
                  <w:sz w:val="24"/>
                  <w:szCs w:val="24"/>
                </w:rPr>
                <w:t xml:space="preserve">. Retrieved from American Management Association: </w:t>
              </w:r>
              <w:r w:rsidRPr="004025D0">
                <w:rPr>
                  <w:rFonts w:ascii="Arial" w:hAnsi="Arial" w:cs="Arial"/>
                  <w:noProof/>
                  <w:sz w:val="24"/>
                  <w:szCs w:val="24"/>
                </w:rPr>
                <w:lastRenderedPageBreak/>
                <w:t>https://www.amanet.org/training/articles/why-its-time-to-say-goodbye-to-traditional-budgeting.aspx</w:t>
              </w:r>
            </w:p>
            <w:p w14:paraId="5564BC8F" w14:textId="77777777" w:rsidR="001B3B46" w:rsidRPr="004025D0" w:rsidRDefault="001B3B46" w:rsidP="00792B93">
              <w:pPr>
                <w:pStyle w:val="Bibliography"/>
                <w:spacing w:line="360" w:lineRule="auto"/>
                <w:ind w:left="720" w:hanging="720"/>
                <w:rPr>
                  <w:rFonts w:ascii="Arial" w:hAnsi="Arial" w:cs="Arial"/>
                  <w:noProof/>
                  <w:sz w:val="24"/>
                  <w:szCs w:val="24"/>
                </w:rPr>
              </w:pPr>
              <w:r w:rsidRPr="004025D0">
                <w:rPr>
                  <w:rFonts w:ascii="Arial" w:hAnsi="Arial" w:cs="Arial"/>
                  <w:noProof/>
                  <w:sz w:val="24"/>
                  <w:szCs w:val="24"/>
                </w:rPr>
                <w:t xml:space="preserve">Wolf, K. (2019, April 5). </w:t>
              </w:r>
              <w:r w:rsidRPr="004025D0">
                <w:rPr>
                  <w:rFonts w:ascii="Arial" w:hAnsi="Arial" w:cs="Arial"/>
                  <w:i/>
                  <w:iCs/>
                  <w:noProof/>
                  <w:sz w:val="24"/>
                  <w:szCs w:val="24"/>
                </w:rPr>
                <w:t>Why its time to say goodbye to tradtional budgeting</w:t>
              </w:r>
              <w:r w:rsidRPr="004025D0">
                <w:rPr>
                  <w:rFonts w:ascii="Arial" w:hAnsi="Arial" w:cs="Arial"/>
                  <w:noProof/>
                  <w:sz w:val="24"/>
                  <w:szCs w:val="24"/>
                </w:rPr>
                <w:t>. Retrieved from Amanet: https://www.amanet.org/training/articles/why-its-time-to-say-goodbye-to-traditional-budgeting.aspx</w:t>
              </w:r>
            </w:p>
            <w:p w14:paraId="2E5CC5AD" w14:textId="3EBE5F04" w:rsidR="001B3B46" w:rsidRPr="004025D0" w:rsidRDefault="001B3B46" w:rsidP="00792B93">
              <w:pPr>
                <w:spacing w:line="360" w:lineRule="auto"/>
                <w:rPr>
                  <w:rFonts w:ascii="Arial" w:hAnsi="Arial" w:cs="Arial"/>
                  <w:sz w:val="24"/>
                  <w:szCs w:val="24"/>
                </w:rPr>
              </w:pPr>
              <w:r w:rsidRPr="004025D0">
                <w:rPr>
                  <w:rFonts w:ascii="Arial" w:hAnsi="Arial" w:cs="Arial"/>
                  <w:b/>
                  <w:bCs/>
                  <w:noProof/>
                  <w:sz w:val="24"/>
                  <w:szCs w:val="24"/>
                </w:rPr>
                <w:fldChar w:fldCharType="end"/>
              </w:r>
            </w:p>
          </w:sdtContent>
        </w:sdt>
      </w:sdtContent>
    </w:sdt>
    <w:p w14:paraId="3503438F" w14:textId="6183C143" w:rsidR="00A938EF" w:rsidRPr="004025D0" w:rsidRDefault="00A938EF" w:rsidP="00792B93">
      <w:pPr>
        <w:spacing w:line="360" w:lineRule="auto"/>
        <w:jc w:val="both"/>
        <w:rPr>
          <w:rFonts w:ascii="Arial" w:hAnsi="Arial" w:cs="Arial"/>
          <w:sz w:val="24"/>
          <w:szCs w:val="24"/>
        </w:rPr>
      </w:pPr>
    </w:p>
    <w:p w14:paraId="4A896B9D" w14:textId="77777777" w:rsidR="00A60C6A" w:rsidRPr="004025D0" w:rsidRDefault="00A60C6A" w:rsidP="00792B93">
      <w:pPr>
        <w:spacing w:line="360" w:lineRule="auto"/>
        <w:jc w:val="both"/>
        <w:rPr>
          <w:rFonts w:ascii="Arial" w:hAnsi="Arial" w:cs="Arial"/>
          <w:sz w:val="24"/>
          <w:szCs w:val="24"/>
        </w:rPr>
      </w:pPr>
    </w:p>
    <w:sectPr w:rsidR="00A60C6A" w:rsidRPr="004025D0" w:rsidSect="000140EB">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C76692" w14:textId="77777777" w:rsidR="00B60CB3" w:rsidRDefault="00B60CB3" w:rsidP="00E242E1">
      <w:pPr>
        <w:spacing w:after="0" w:line="240" w:lineRule="auto"/>
      </w:pPr>
      <w:r>
        <w:separator/>
      </w:r>
    </w:p>
  </w:endnote>
  <w:endnote w:type="continuationSeparator" w:id="0">
    <w:p w14:paraId="4A6116B7" w14:textId="77777777" w:rsidR="00B60CB3" w:rsidRDefault="00B60CB3" w:rsidP="00E24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5317622"/>
      <w:docPartObj>
        <w:docPartGallery w:val="Page Numbers (Bottom of Page)"/>
        <w:docPartUnique/>
      </w:docPartObj>
    </w:sdtPr>
    <w:sdtEndPr>
      <w:rPr>
        <w:color w:val="7F7F7F" w:themeColor="background1" w:themeShade="7F"/>
        <w:spacing w:val="60"/>
      </w:rPr>
    </w:sdtEndPr>
    <w:sdtContent>
      <w:p w14:paraId="580990A3" w14:textId="0DA3E381" w:rsidR="00E242E1" w:rsidRDefault="00E242E1">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563CB2" w:rsidRPr="00563CB2">
          <w:rPr>
            <w:b/>
            <w:bCs/>
            <w:noProof/>
          </w:rPr>
          <w:t>5</w:t>
        </w:r>
        <w:r>
          <w:rPr>
            <w:b/>
            <w:bCs/>
            <w:noProof/>
          </w:rPr>
          <w:fldChar w:fldCharType="end"/>
        </w:r>
        <w:r>
          <w:rPr>
            <w:b/>
            <w:bCs/>
          </w:rPr>
          <w:t xml:space="preserve"> | </w:t>
        </w:r>
        <w:r>
          <w:rPr>
            <w:color w:val="7F7F7F" w:themeColor="background1" w:themeShade="7F"/>
            <w:spacing w:val="60"/>
          </w:rPr>
          <w:t>Page</w:t>
        </w:r>
      </w:p>
    </w:sdtContent>
  </w:sdt>
  <w:p w14:paraId="318DDAD2" w14:textId="77777777" w:rsidR="00E242E1" w:rsidRDefault="00E24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4C553C" w14:textId="77777777" w:rsidR="00B60CB3" w:rsidRDefault="00B60CB3" w:rsidP="00E242E1">
      <w:pPr>
        <w:spacing w:after="0" w:line="240" w:lineRule="auto"/>
      </w:pPr>
      <w:r>
        <w:separator/>
      </w:r>
    </w:p>
  </w:footnote>
  <w:footnote w:type="continuationSeparator" w:id="0">
    <w:p w14:paraId="5EC410DE" w14:textId="77777777" w:rsidR="00B60CB3" w:rsidRDefault="00B60CB3" w:rsidP="00E242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72F2E"/>
    <w:multiLevelType w:val="multilevel"/>
    <w:tmpl w:val="66566E6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 w15:restartNumberingAfterBreak="0">
    <w:nsid w:val="0ED64B67"/>
    <w:multiLevelType w:val="multilevel"/>
    <w:tmpl w:val="CA24426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C40F35"/>
    <w:multiLevelType w:val="multilevel"/>
    <w:tmpl w:val="46103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6D6B58"/>
    <w:multiLevelType w:val="multilevel"/>
    <w:tmpl w:val="B476C2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D628C7"/>
    <w:multiLevelType w:val="multilevel"/>
    <w:tmpl w:val="29A021B6"/>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399B405B"/>
    <w:multiLevelType w:val="multilevel"/>
    <w:tmpl w:val="5FFEF45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7F5C9A"/>
    <w:multiLevelType w:val="multilevel"/>
    <w:tmpl w:val="955C986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5C080D"/>
    <w:multiLevelType w:val="multilevel"/>
    <w:tmpl w:val="27E8500E"/>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2"/>
  </w:num>
  <w:num w:numId="2">
    <w:abstractNumId w:val="5"/>
  </w:num>
  <w:num w:numId="3">
    <w:abstractNumId w:val="6"/>
  </w:num>
  <w:num w:numId="4">
    <w:abstractNumId w:val="1"/>
  </w:num>
  <w:num w:numId="5">
    <w:abstractNumId w:val="0"/>
  </w:num>
  <w:num w:numId="6">
    <w:abstractNumId w:val="7"/>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40EB"/>
    <w:rsid w:val="000000F9"/>
    <w:rsid w:val="000140EB"/>
    <w:rsid w:val="0001481A"/>
    <w:rsid w:val="000154A5"/>
    <w:rsid w:val="0001609B"/>
    <w:rsid w:val="000274A2"/>
    <w:rsid w:val="00030AE2"/>
    <w:rsid w:val="00042F33"/>
    <w:rsid w:val="0004459A"/>
    <w:rsid w:val="00045EE4"/>
    <w:rsid w:val="00052FBC"/>
    <w:rsid w:val="00055DD4"/>
    <w:rsid w:val="00063B9E"/>
    <w:rsid w:val="00063D52"/>
    <w:rsid w:val="00063E9D"/>
    <w:rsid w:val="00065FF0"/>
    <w:rsid w:val="00077007"/>
    <w:rsid w:val="00080947"/>
    <w:rsid w:val="00094591"/>
    <w:rsid w:val="000965E2"/>
    <w:rsid w:val="000A2D0A"/>
    <w:rsid w:val="000B1126"/>
    <w:rsid w:val="000B1F50"/>
    <w:rsid w:val="000B619E"/>
    <w:rsid w:val="000C2FDB"/>
    <w:rsid w:val="000D0989"/>
    <w:rsid w:val="000D6706"/>
    <w:rsid w:val="000E37DF"/>
    <w:rsid w:val="000E4287"/>
    <w:rsid w:val="000E443D"/>
    <w:rsid w:val="000E5B69"/>
    <w:rsid w:val="000F2808"/>
    <w:rsid w:val="00106B2A"/>
    <w:rsid w:val="00126052"/>
    <w:rsid w:val="00143EEB"/>
    <w:rsid w:val="00146816"/>
    <w:rsid w:val="0015355C"/>
    <w:rsid w:val="001536DA"/>
    <w:rsid w:val="00155119"/>
    <w:rsid w:val="00155EB7"/>
    <w:rsid w:val="001650D1"/>
    <w:rsid w:val="001821F3"/>
    <w:rsid w:val="00194065"/>
    <w:rsid w:val="001A030E"/>
    <w:rsid w:val="001A1863"/>
    <w:rsid w:val="001A6F1B"/>
    <w:rsid w:val="001B1861"/>
    <w:rsid w:val="001B1C40"/>
    <w:rsid w:val="001B3B46"/>
    <w:rsid w:val="001B7E59"/>
    <w:rsid w:val="001C0C5A"/>
    <w:rsid w:val="001C4CCD"/>
    <w:rsid w:val="001C5555"/>
    <w:rsid w:val="001E3B72"/>
    <w:rsid w:val="0021732F"/>
    <w:rsid w:val="00221309"/>
    <w:rsid w:val="00222BEA"/>
    <w:rsid w:val="00223EA4"/>
    <w:rsid w:val="00244D7B"/>
    <w:rsid w:val="00251B88"/>
    <w:rsid w:val="00254944"/>
    <w:rsid w:val="0026172F"/>
    <w:rsid w:val="00267E40"/>
    <w:rsid w:val="00274CC7"/>
    <w:rsid w:val="00281B66"/>
    <w:rsid w:val="00281E29"/>
    <w:rsid w:val="00281E37"/>
    <w:rsid w:val="002822D3"/>
    <w:rsid w:val="00283927"/>
    <w:rsid w:val="00291733"/>
    <w:rsid w:val="002A1D4A"/>
    <w:rsid w:val="002B0B50"/>
    <w:rsid w:val="002B795C"/>
    <w:rsid w:val="002C564A"/>
    <w:rsid w:val="002D08F5"/>
    <w:rsid w:val="002E032B"/>
    <w:rsid w:val="002E3964"/>
    <w:rsid w:val="002F0D2C"/>
    <w:rsid w:val="002F24B8"/>
    <w:rsid w:val="00304AC2"/>
    <w:rsid w:val="00310EF5"/>
    <w:rsid w:val="003266CA"/>
    <w:rsid w:val="00327E24"/>
    <w:rsid w:val="00330B95"/>
    <w:rsid w:val="00331FDA"/>
    <w:rsid w:val="00335611"/>
    <w:rsid w:val="00342655"/>
    <w:rsid w:val="00346E0A"/>
    <w:rsid w:val="00355472"/>
    <w:rsid w:val="00361B49"/>
    <w:rsid w:val="00364130"/>
    <w:rsid w:val="003927E9"/>
    <w:rsid w:val="003929ED"/>
    <w:rsid w:val="003A1C4F"/>
    <w:rsid w:val="003A7254"/>
    <w:rsid w:val="003B015C"/>
    <w:rsid w:val="003B2A39"/>
    <w:rsid w:val="003C39B6"/>
    <w:rsid w:val="003D5D79"/>
    <w:rsid w:val="003F26D5"/>
    <w:rsid w:val="003F2751"/>
    <w:rsid w:val="004025D0"/>
    <w:rsid w:val="00405253"/>
    <w:rsid w:val="0040587D"/>
    <w:rsid w:val="00407A10"/>
    <w:rsid w:val="00413E95"/>
    <w:rsid w:val="00430A77"/>
    <w:rsid w:val="0043255C"/>
    <w:rsid w:val="00436810"/>
    <w:rsid w:val="00441DA5"/>
    <w:rsid w:val="00443F90"/>
    <w:rsid w:val="004744A9"/>
    <w:rsid w:val="004759C2"/>
    <w:rsid w:val="00493249"/>
    <w:rsid w:val="004937D1"/>
    <w:rsid w:val="004A4136"/>
    <w:rsid w:val="004B2E37"/>
    <w:rsid w:val="004C73AC"/>
    <w:rsid w:val="004C74AD"/>
    <w:rsid w:val="004E12D6"/>
    <w:rsid w:val="004E7806"/>
    <w:rsid w:val="0050078F"/>
    <w:rsid w:val="00510660"/>
    <w:rsid w:val="00515D5C"/>
    <w:rsid w:val="00526A05"/>
    <w:rsid w:val="0053144A"/>
    <w:rsid w:val="00544BFC"/>
    <w:rsid w:val="0054588D"/>
    <w:rsid w:val="00550A40"/>
    <w:rsid w:val="00552A06"/>
    <w:rsid w:val="00557F88"/>
    <w:rsid w:val="00563888"/>
    <w:rsid w:val="00563CB2"/>
    <w:rsid w:val="00567BEC"/>
    <w:rsid w:val="00572E75"/>
    <w:rsid w:val="00576C62"/>
    <w:rsid w:val="005965AF"/>
    <w:rsid w:val="005B0E07"/>
    <w:rsid w:val="005D2608"/>
    <w:rsid w:val="005D4E67"/>
    <w:rsid w:val="005E77C5"/>
    <w:rsid w:val="005F54A3"/>
    <w:rsid w:val="00601E6B"/>
    <w:rsid w:val="00603E2A"/>
    <w:rsid w:val="006443C2"/>
    <w:rsid w:val="00650ED5"/>
    <w:rsid w:val="00653D8F"/>
    <w:rsid w:val="006619F7"/>
    <w:rsid w:val="00662C32"/>
    <w:rsid w:val="006672AA"/>
    <w:rsid w:val="00671037"/>
    <w:rsid w:val="006715C6"/>
    <w:rsid w:val="00674C7C"/>
    <w:rsid w:val="00682D17"/>
    <w:rsid w:val="00683134"/>
    <w:rsid w:val="0069620F"/>
    <w:rsid w:val="00696A25"/>
    <w:rsid w:val="006A2E00"/>
    <w:rsid w:val="006A31E4"/>
    <w:rsid w:val="006D2A0F"/>
    <w:rsid w:val="006D3D18"/>
    <w:rsid w:val="006E5FF5"/>
    <w:rsid w:val="006E6DAA"/>
    <w:rsid w:val="006F3192"/>
    <w:rsid w:val="006F6CEA"/>
    <w:rsid w:val="007047B6"/>
    <w:rsid w:val="00714D23"/>
    <w:rsid w:val="00716238"/>
    <w:rsid w:val="00720D9B"/>
    <w:rsid w:val="00733AD4"/>
    <w:rsid w:val="00737E23"/>
    <w:rsid w:val="00742C6B"/>
    <w:rsid w:val="0074629C"/>
    <w:rsid w:val="007624F6"/>
    <w:rsid w:val="00772DC5"/>
    <w:rsid w:val="0077547B"/>
    <w:rsid w:val="00780079"/>
    <w:rsid w:val="00787D9B"/>
    <w:rsid w:val="0079101A"/>
    <w:rsid w:val="00792B93"/>
    <w:rsid w:val="00794F53"/>
    <w:rsid w:val="007A7957"/>
    <w:rsid w:val="007B6021"/>
    <w:rsid w:val="007C41EC"/>
    <w:rsid w:val="007C4316"/>
    <w:rsid w:val="007C7E9F"/>
    <w:rsid w:val="007D5520"/>
    <w:rsid w:val="007D5A61"/>
    <w:rsid w:val="007E2E21"/>
    <w:rsid w:val="007F3496"/>
    <w:rsid w:val="007F3D01"/>
    <w:rsid w:val="008003A6"/>
    <w:rsid w:val="008026E5"/>
    <w:rsid w:val="00813CE2"/>
    <w:rsid w:val="00820137"/>
    <w:rsid w:val="00841BBA"/>
    <w:rsid w:val="00872DAA"/>
    <w:rsid w:val="00895A1C"/>
    <w:rsid w:val="008A05E8"/>
    <w:rsid w:val="008A79D2"/>
    <w:rsid w:val="008B1A2A"/>
    <w:rsid w:val="008D1CA8"/>
    <w:rsid w:val="008E37CD"/>
    <w:rsid w:val="009010C8"/>
    <w:rsid w:val="00901493"/>
    <w:rsid w:val="00932A7C"/>
    <w:rsid w:val="00932E7F"/>
    <w:rsid w:val="009354F0"/>
    <w:rsid w:val="00951E69"/>
    <w:rsid w:val="009578E1"/>
    <w:rsid w:val="00963093"/>
    <w:rsid w:val="00970B98"/>
    <w:rsid w:val="009765A2"/>
    <w:rsid w:val="00981F87"/>
    <w:rsid w:val="009863C7"/>
    <w:rsid w:val="00986CE1"/>
    <w:rsid w:val="009912B8"/>
    <w:rsid w:val="00992E97"/>
    <w:rsid w:val="00997996"/>
    <w:rsid w:val="00997B42"/>
    <w:rsid w:val="009A04F0"/>
    <w:rsid w:val="009A17F8"/>
    <w:rsid w:val="009A7BFB"/>
    <w:rsid w:val="009B376D"/>
    <w:rsid w:val="009B59DE"/>
    <w:rsid w:val="009D6FFE"/>
    <w:rsid w:val="009E38D7"/>
    <w:rsid w:val="009F498F"/>
    <w:rsid w:val="009F5F83"/>
    <w:rsid w:val="009F67D0"/>
    <w:rsid w:val="00A03250"/>
    <w:rsid w:val="00A14448"/>
    <w:rsid w:val="00A16815"/>
    <w:rsid w:val="00A24170"/>
    <w:rsid w:val="00A26D9C"/>
    <w:rsid w:val="00A305BC"/>
    <w:rsid w:val="00A30626"/>
    <w:rsid w:val="00A32F15"/>
    <w:rsid w:val="00A55552"/>
    <w:rsid w:val="00A60C6A"/>
    <w:rsid w:val="00A747F5"/>
    <w:rsid w:val="00A87BA5"/>
    <w:rsid w:val="00A938EF"/>
    <w:rsid w:val="00A93BAA"/>
    <w:rsid w:val="00A94299"/>
    <w:rsid w:val="00A96F3F"/>
    <w:rsid w:val="00AA0DF1"/>
    <w:rsid w:val="00AA1B43"/>
    <w:rsid w:val="00AC78DE"/>
    <w:rsid w:val="00AD025B"/>
    <w:rsid w:val="00AD29C3"/>
    <w:rsid w:val="00AE0064"/>
    <w:rsid w:val="00AE1E6F"/>
    <w:rsid w:val="00AF029B"/>
    <w:rsid w:val="00AF3757"/>
    <w:rsid w:val="00AF4DE5"/>
    <w:rsid w:val="00B11AE9"/>
    <w:rsid w:val="00B5329B"/>
    <w:rsid w:val="00B55E8F"/>
    <w:rsid w:val="00B60CB3"/>
    <w:rsid w:val="00B66A3A"/>
    <w:rsid w:val="00B670B2"/>
    <w:rsid w:val="00B72408"/>
    <w:rsid w:val="00B73DEA"/>
    <w:rsid w:val="00B73F27"/>
    <w:rsid w:val="00B751DB"/>
    <w:rsid w:val="00B82BA5"/>
    <w:rsid w:val="00B93441"/>
    <w:rsid w:val="00B9535D"/>
    <w:rsid w:val="00BA355E"/>
    <w:rsid w:val="00BA60A3"/>
    <w:rsid w:val="00BB4BBD"/>
    <w:rsid w:val="00BB7608"/>
    <w:rsid w:val="00BC38F0"/>
    <w:rsid w:val="00BD0440"/>
    <w:rsid w:val="00BD501A"/>
    <w:rsid w:val="00BE07BF"/>
    <w:rsid w:val="00BE19F0"/>
    <w:rsid w:val="00BE5EFB"/>
    <w:rsid w:val="00BF22F2"/>
    <w:rsid w:val="00BF2D39"/>
    <w:rsid w:val="00BF37AC"/>
    <w:rsid w:val="00BF433E"/>
    <w:rsid w:val="00BF69FC"/>
    <w:rsid w:val="00C00345"/>
    <w:rsid w:val="00C0068E"/>
    <w:rsid w:val="00C05C65"/>
    <w:rsid w:val="00C06812"/>
    <w:rsid w:val="00C131A4"/>
    <w:rsid w:val="00C17B27"/>
    <w:rsid w:val="00C20C55"/>
    <w:rsid w:val="00C27711"/>
    <w:rsid w:val="00C32BA9"/>
    <w:rsid w:val="00C32EAA"/>
    <w:rsid w:val="00C33097"/>
    <w:rsid w:val="00C355D6"/>
    <w:rsid w:val="00C37EFA"/>
    <w:rsid w:val="00C47024"/>
    <w:rsid w:val="00C56EF5"/>
    <w:rsid w:val="00C57DD4"/>
    <w:rsid w:val="00C61851"/>
    <w:rsid w:val="00C624E9"/>
    <w:rsid w:val="00C64094"/>
    <w:rsid w:val="00C71584"/>
    <w:rsid w:val="00C8612B"/>
    <w:rsid w:val="00C87E22"/>
    <w:rsid w:val="00C938C2"/>
    <w:rsid w:val="00C96A0C"/>
    <w:rsid w:val="00C97B31"/>
    <w:rsid w:val="00CA0B7E"/>
    <w:rsid w:val="00CA12B0"/>
    <w:rsid w:val="00CA35FC"/>
    <w:rsid w:val="00CA398E"/>
    <w:rsid w:val="00CA58EC"/>
    <w:rsid w:val="00CC3E30"/>
    <w:rsid w:val="00CC55CD"/>
    <w:rsid w:val="00CD3683"/>
    <w:rsid w:val="00CD7047"/>
    <w:rsid w:val="00CE45A1"/>
    <w:rsid w:val="00CE4FC8"/>
    <w:rsid w:val="00CE6229"/>
    <w:rsid w:val="00CE7BF4"/>
    <w:rsid w:val="00D10A8D"/>
    <w:rsid w:val="00D11755"/>
    <w:rsid w:val="00D14FC6"/>
    <w:rsid w:val="00D16A0F"/>
    <w:rsid w:val="00D2204F"/>
    <w:rsid w:val="00D230F5"/>
    <w:rsid w:val="00D249DC"/>
    <w:rsid w:val="00D26ADE"/>
    <w:rsid w:val="00D27BB5"/>
    <w:rsid w:val="00D33A82"/>
    <w:rsid w:val="00D357D5"/>
    <w:rsid w:val="00D36DDA"/>
    <w:rsid w:val="00D42F6F"/>
    <w:rsid w:val="00D52888"/>
    <w:rsid w:val="00D56F6E"/>
    <w:rsid w:val="00D67F89"/>
    <w:rsid w:val="00D907C9"/>
    <w:rsid w:val="00D96E97"/>
    <w:rsid w:val="00DB3003"/>
    <w:rsid w:val="00DC45BF"/>
    <w:rsid w:val="00DC4670"/>
    <w:rsid w:val="00DD5A70"/>
    <w:rsid w:val="00DE7A61"/>
    <w:rsid w:val="00DF36EC"/>
    <w:rsid w:val="00DF4151"/>
    <w:rsid w:val="00DF54BA"/>
    <w:rsid w:val="00E00598"/>
    <w:rsid w:val="00E135EB"/>
    <w:rsid w:val="00E14C66"/>
    <w:rsid w:val="00E15E77"/>
    <w:rsid w:val="00E242E1"/>
    <w:rsid w:val="00E25327"/>
    <w:rsid w:val="00E260A0"/>
    <w:rsid w:val="00E328E6"/>
    <w:rsid w:val="00E413AA"/>
    <w:rsid w:val="00E42952"/>
    <w:rsid w:val="00E463E1"/>
    <w:rsid w:val="00E64DF2"/>
    <w:rsid w:val="00E70CF2"/>
    <w:rsid w:val="00E74253"/>
    <w:rsid w:val="00E87592"/>
    <w:rsid w:val="00E876CB"/>
    <w:rsid w:val="00E91656"/>
    <w:rsid w:val="00E9390B"/>
    <w:rsid w:val="00E969D2"/>
    <w:rsid w:val="00EA1C35"/>
    <w:rsid w:val="00EA4506"/>
    <w:rsid w:val="00EA59BC"/>
    <w:rsid w:val="00EA7959"/>
    <w:rsid w:val="00EC0657"/>
    <w:rsid w:val="00EC7D84"/>
    <w:rsid w:val="00ED3262"/>
    <w:rsid w:val="00ED3C18"/>
    <w:rsid w:val="00F03B41"/>
    <w:rsid w:val="00F21731"/>
    <w:rsid w:val="00F2278E"/>
    <w:rsid w:val="00F242E3"/>
    <w:rsid w:val="00F27011"/>
    <w:rsid w:val="00F33841"/>
    <w:rsid w:val="00F63CF6"/>
    <w:rsid w:val="00F66977"/>
    <w:rsid w:val="00F700C1"/>
    <w:rsid w:val="00F7134E"/>
    <w:rsid w:val="00F74832"/>
    <w:rsid w:val="00F77357"/>
    <w:rsid w:val="00F87B1D"/>
    <w:rsid w:val="00F93407"/>
    <w:rsid w:val="00F94003"/>
    <w:rsid w:val="00FC4A9D"/>
    <w:rsid w:val="00FD1006"/>
    <w:rsid w:val="00FD3725"/>
    <w:rsid w:val="00FD4B7D"/>
    <w:rsid w:val="00FE0ABA"/>
    <w:rsid w:val="00FE158F"/>
    <w:rsid w:val="00FE20E4"/>
    <w:rsid w:val="00FF35A5"/>
    <w:rsid w:val="00FF7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0E5AE"/>
  <w15:chartTrackingRefBased/>
  <w15:docId w15:val="{9B950977-FF89-4DA8-96F8-17EE5FEFD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40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2E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40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40EB"/>
    <w:rPr>
      <w:rFonts w:eastAsiaTheme="minorEastAsia"/>
      <w:lang w:val="en-US"/>
    </w:rPr>
  </w:style>
  <w:style w:type="paragraph" w:styleId="BalloonText">
    <w:name w:val="Balloon Text"/>
    <w:basedOn w:val="Normal"/>
    <w:link w:val="BalloonTextChar"/>
    <w:uiPriority w:val="99"/>
    <w:semiHidden/>
    <w:unhideWhenUsed/>
    <w:rsid w:val="000140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40EB"/>
    <w:rPr>
      <w:rFonts w:ascii="Segoe UI" w:hAnsi="Segoe UI" w:cs="Segoe UI"/>
      <w:sz w:val="18"/>
      <w:szCs w:val="18"/>
    </w:rPr>
  </w:style>
  <w:style w:type="character" w:customStyle="1" w:styleId="Heading1Char">
    <w:name w:val="Heading 1 Char"/>
    <w:basedOn w:val="DefaultParagraphFont"/>
    <w:link w:val="Heading1"/>
    <w:uiPriority w:val="9"/>
    <w:rsid w:val="000140E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40EB"/>
    <w:pPr>
      <w:outlineLvl w:val="9"/>
    </w:pPr>
    <w:rPr>
      <w:lang w:val="en-US"/>
    </w:rPr>
  </w:style>
  <w:style w:type="paragraph" w:styleId="TOC2">
    <w:name w:val="toc 2"/>
    <w:basedOn w:val="Normal"/>
    <w:next w:val="Normal"/>
    <w:autoRedefine/>
    <w:uiPriority w:val="39"/>
    <w:unhideWhenUsed/>
    <w:rsid w:val="00BD0440"/>
    <w:pPr>
      <w:spacing w:after="100"/>
    </w:pPr>
    <w:rPr>
      <w:rFonts w:ascii="Arial" w:eastAsiaTheme="minorEastAsia" w:hAnsi="Arial" w:cs="Arial"/>
      <w:b/>
      <w:sz w:val="24"/>
      <w:szCs w:val="24"/>
      <w:lang w:val="en-US"/>
    </w:rPr>
  </w:style>
  <w:style w:type="paragraph" w:styleId="TOC1">
    <w:name w:val="toc 1"/>
    <w:basedOn w:val="Normal"/>
    <w:next w:val="Normal"/>
    <w:autoRedefine/>
    <w:uiPriority w:val="39"/>
    <w:unhideWhenUsed/>
    <w:rsid w:val="000140EB"/>
    <w:pPr>
      <w:spacing w:after="100"/>
    </w:pPr>
    <w:rPr>
      <w:rFonts w:eastAsiaTheme="minorEastAsia" w:cs="Times New Roman"/>
      <w:lang w:val="en-US"/>
    </w:rPr>
  </w:style>
  <w:style w:type="paragraph" w:styleId="TOC3">
    <w:name w:val="toc 3"/>
    <w:basedOn w:val="Normal"/>
    <w:next w:val="Normal"/>
    <w:autoRedefine/>
    <w:uiPriority w:val="39"/>
    <w:unhideWhenUsed/>
    <w:rsid w:val="000140EB"/>
    <w:pPr>
      <w:spacing w:after="100"/>
      <w:ind w:left="440"/>
    </w:pPr>
    <w:rPr>
      <w:rFonts w:eastAsiaTheme="minorEastAsia" w:cs="Times New Roman"/>
      <w:lang w:val="en-US"/>
    </w:rPr>
  </w:style>
  <w:style w:type="character" w:customStyle="1" w:styleId="normaltextrun">
    <w:name w:val="normaltextrun"/>
    <w:basedOn w:val="DefaultParagraphFont"/>
    <w:rsid w:val="00F77357"/>
  </w:style>
  <w:style w:type="character" w:customStyle="1" w:styleId="eop">
    <w:name w:val="eop"/>
    <w:basedOn w:val="DefaultParagraphFont"/>
    <w:rsid w:val="00F77357"/>
  </w:style>
  <w:style w:type="character" w:customStyle="1" w:styleId="Heading2Char">
    <w:name w:val="Heading 2 Char"/>
    <w:basedOn w:val="DefaultParagraphFont"/>
    <w:link w:val="Heading2"/>
    <w:uiPriority w:val="9"/>
    <w:rsid w:val="00992E97"/>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0770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77007"/>
    <w:rPr>
      <w:color w:val="0000FF"/>
      <w:u w:val="single"/>
    </w:rPr>
  </w:style>
  <w:style w:type="paragraph" w:styleId="Header">
    <w:name w:val="header"/>
    <w:basedOn w:val="Normal"/>
    <w:link w:val="HeaderChar"/>
    <w:uiPriority w:val="99"/>
    <w:unhideWhenUsed/>
    <w:rsid w:val="00E24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42E1"/>
  </w:style>
  <w:style w:type="paragraph" w:styleId="Footer">
    <w:name w:val="footer"/>
    <w:basedOn w:val="Normal"/>
    <w:link w:val="FooterChar"/>
    <w:uiPriority w:val="99"/>
    <w:unhideWhenUsed/>
    <w:rsid w:val="00E24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42E1"/>
  </w:style>
  <w:style w:type="character" w:styleId="Strong">
    <w:name w:val="Strong"/>
    <w:basedOn w:val="DefaultParagraphFont"/>
    <w:uiPriority w:val="22"/>
    <w:qFormat/>
    <w:rsid w:val="00F27011"/>
    <w:rPr>
      <w:b/>
      <w:bCs/>
    </w:rPr>
  </w:style>
  <w:style w:type="paragraph" w:customStyle="1" w:styleId="paragraph">
    <w:name w:val="paragraph"/>
    <w:basedOn w:val="Normal"/>
    <w:rsid w:val="002B795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BF69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72154">
      <w:bodyDiv w:val="1"/>
      <w:marLeft w:val="0"/>
      <w:marRight w:val="0"/>
      <w:marTop w:val="0"/>
      <w:marBottom w:val="0"/>
      <w:divBdr>
        <w:top w:val="none" w:sz="0" w:space="0" w:color="auto"/>
        <w:left w:val="none" w:sz="0" w:space="0" w:color="auto"/>
        <w:bottom w:val="none" w:sz="0" w:space="0" w:color="auto"/>
        <w:right w:val="none" w:sz="0" w:space="0" w:color="auto"/>
      </w:divBdr>
    </w:div>
    <w:div w:id="12845295">
      <w:bodyDiv w:val="1"/>
      <w:marLeft w:val="0"/>
      <w:marRight w:val="0"/>
      <w:marTop w:val="0"/>
      <w:marBottom w:val="0"/>
      <w:divBdr>
        <w:top w:val="none" w:sz="0" w:space="0" w:color="auto"/>
        <w:left w:val="none" w:sz="0" w:space="0" w:color="auto"/>
        <w:bottom w:val="none" w:sz="0" w:space="0" w:color="auto"/>
        <w:right w:val="none" w:sz="0" w:space="0" w:color="auto"/>
      </w:divBdr>
    </w:div>
    <w:div w:id="30157625">
      <w:bodyDiv w:val="1"/>
      <w:marLeft w:val="0"/>
      <w:marRight w:val="0"/>
      <w:marTop w:val="0"/>
      <w:marBottom w:val="0"/>
      <w:divBdr>
        <w:top w:val="none" w:sz="0" w:space="0" w:color="auto"/>
        <w:left w:val="none" w:sz="0" w:space="0" w:color="auto"/>
        <w:bottom w:val="none" w:sz="0" w:space="0" w:color="auto"/>
        <w:right w:val="none" w:sz="0" w:space="0" w:color="auto"/>
      </w:divBdr>
    </w:div>
    <w:div w:id="113210901">
      <w:bodyDiv w:val="1"/>
      <w:marLeft w:val="0"/>
      <w:marRight w:val="0"/>
      <w:marTop w:val="0"/>
      <w:marBottom w:val="0"/>
      <w:divBdr>
        <w:top w:val="none" w:sz="0" w:space="0" w:color="auto"/>
        <w:left w:val="none" w:sz="0" w:space="0" w:color="auto"/>
        <w:bottom w:val="none" w:sz="0" w:space="0" w:color="auto"/>
        <w:right w:val="none" w:sz="0" w:space="0" w:color="auto"/>
      </w:divBdr>
    </w:div>
    <w:div w:id="131220257">
      <w:bodyDiv w:val="1"/>
      <w:marLeft w:val="0"/>
      <w:marRight w:val="0"/>
      <w:marTop w:val="0"/>
      <w:marBottom w:val="0"/>
      <w:divBdr>
        <w:top w:val="none" w:sz="0" w:space="0" w:color="auto"/>
        <w:left w:val="none" w:sz="0" w:space="0" w:color="auto"/>
        <w:bottom w:val="none" w:sz="0" w:space="0" w:color="auto"/>
        <w:right w:val="none" w:sz="0" w:space="0" w:color="auto"/>
      </w:divBdr>
    </w:div>
    <w:div w:id="250243283">
      <w:bodyDiv w:val="1"/>
      <w:marLeft w:val="0"/>
      <w:marRight w:val="0"/>
      <w:marTop w:val="0"/>
      <w:marBottom w:val="0"/>
      <w:divBdr>
        <w:top w:val="none" w:sz="0" w:space="0" w:color="auto"/>
        <w:left w:val="none" w:sz="0" w:space="0" w:color="auto"/>
        <w:bottom w:val="none" w:sz="0" w:space="0" w:color="auto"/>
        <w:right w:val="none" w:sz="0" w:space="0" w:color="auto"/>
      </w:divBdr>
    </w:div>
    <w:div w:id="371614774">
      <w:bodyDiv w:val="1"/>
      <w:marLeft w:val="0"/>
      <w:marRight w:val="0"/>
      <w:marTop w:val="0"/>
      <w:marBottom w:val="0"/>
      <w:divBdr>
        <w:top w:val="none" w:sz="0" w:space="0" w:color="auto"/>
        <w:left w:val="none" w:sz="0" w:space="0" w:color="auto"/>
        <w:bottom w:val="none" w:sz="0" w:space="0" w:color="auto"/>
        <w:right w:val="none" w:sz="0" w:space="0" w:color="auto"/>
      </w:divBdr>
    </w:div>
    <w:div w:id="392585270">
      <w:bodyDiv w:val="1"/>
      <w:marLeft w:val="0"/>
      <w:marRight w:val="0"/>
      <w:marTop w:val="0"/>
      <w:marBottom w:val="0"/>
      <w:divBdr>
        <w:top w:val="none" w:sz="0" w:space="0" w:color="auto"/>
        <w:left w:val="none" w:sz="0" w:space="0" w:color="auto"/>
        <w:bottom w:val="none" w:sz="0" w:space="0" w:color="auto"/>
        <w:right w:val="none" w:sz="0" w:space="0" w:color="auto"/>
      </w:divBdr>
    </w:div>
    <w:div w:id="424351876">
      <w:bodyDiv w:val="1"/>
      <w:marLeft w:val="0"/>
      <w:marRight w:val="0"/>
      <w:marTop w:val="0"/>
      <w:marBottom w:val="0"/>
      <w:divBdr>
        <w:top w:val="none" w:sz="0" w:space="0" w:color="auto"/>
        <w:left w:val="none" w:sz="0" w:space="0" w:color="auto"/>
        <w:bottom w:val="none" w:sz="0" w:space="0" w:color="auto"/>
        <w:right w:val="none" w:sz="0" w:space="0" w:color="auto"/>
      </w:divBdr>
    </w:div>
    <w:div w:id="503790677">
      <w:bodyDiv w:val="1"/>
      <w:marLeft w:val="0"/>
      <w:marRight w:val="0"/>
      <w:marTop w:val="0"/>
      <w:marBottom w:val="0"/>
      <w:divBdr>
        <w:top w:val="none" w:sz="0" w:space="0" w:color="auto"/>
        <w:left w:val="none" w:sz="0" w:space="0" w:color="auto"/>
        <w:bottom w:val="none" w:sz="0" w:space="0" w:color="auto"/>
        <w:right w:val="none" w:sz="0" w:space="0" w:color="auto"/>
      </w:divBdr>
    </w:div>
    <w:div w:id="517086640">
      <w:bodyDiv w:val="1"/>
      <w:marLeft w:val="0"/>
      <w:marRight w:val="0"/>
      <w:marTop w:val="0"/>
      <w:marBottom w:val="0"/>
      <w:divBdr>
        <w:top w:val="none" w:sz="0" w:space="0" w:color="auto"/>
        <w:left w:val="none" w:sz="0" w:space="0" w:color="auto"/>
        <w:bottom w:val="none" w:sz="0" w:space="0" w:color="auto"/>
        <w:right w:val="none" w:sz="0" w:space="0" w:color="auto"/>
      </w:divBdr>
    </w:div>
    <w:div w:id="541405275">
      <w:bodyDiv w:val="1"/>
      <w:marLeft w:val="0"/>
      <w:marRight w:val="0"/>
      <w:marTop w:val="0"/>
      <w:marBottom w:val="0"/>
      <w:divBdr>
        <w:top w:val="none" w:sz="0" w:space="0" w:color="auto"/>
        <w:left w:val="none" w:sz="0" w:space="0" w:color="auto"/>
        <w:bottom w:val="none" w:sz="0" w:space="0" w:color="auto"/>
        <w:right w:val="none" w:sz="0" w:space="0" w:color="auto"/>
      </w:divBdr>
    </w:div>
    <w:div w:id="562256189">
      <w:bodyDiv w:val="1"/>
      <w:marLeft w:val="0"/>
      <w:marRight w:val="0"/>
      <w:marTop w:val="0"/>
      <w:marBottom w:val="0"/>
      <w:divBdr>
        <w:top w:val="none" w:sz="0" w:space="0" w:color="auto"/>
        <w:left w:val="none" w:sz="0" w:space="0" w:color="auto"/>
        <w:bottom w:val="none" w:sz="0" w:space="0" w:color="auto"/>
        <w:right w:val="none" w:sz="0" w:space="0" w:color="auto"/>
      </w:divBdr>
    </w:div>
    <w:div w:id="597835156">
      <w:bodyDiv w:val="1"/>
      <w:marLeft w:val="0"/>
      <w:marRight w:val="0"/>
      <w:marTop w:val="0"/>
      <w:marBottom w:val="0"/>
      <w:divBdr>
        <w:top w:val="none" w:sz="0" w:space="0" w:color="auto"/>
        <w:left w:val="none" w:sz="0" w:space="0" w:color="auto"/>
        <w:bottom w:val="none" w:sz="0" w:space="0" w:color="auto"/>
        <w:right w:val="none" w:sz="0" w:space="0" w:color="auto"/>
      </w:divBdr>
    </w:div>
    <w:div w:id="685710061">
      <w:bodyDiv w:val="1"/>
      <w:marLeft w:val="0"/>
      <w:marRight w:val="0"/>
      <w:marTop w:val="0"/>
      <w:marBottom w:val="0"/>
      <w:divBdr>
        <w:top w:val="none" w:sz="0" w:space="0" w:color="auto"/>
        <w:left w:val="none" w:sz="0" w:space="0" w:color="auto"/>
        <w:bottom w:val="none" w:sz="0" w:space="0" w:color="auto"/>
        <w:right w:val="none" w:sz="0" w:space="0" w:color="auto"/>
      </w:divBdr>
    </w:div>
    <w:div w:id="741875956">
      <w:bodyDiv w:val="1"/>
      <w:marLeft w:val="0"/>
      <w:marRight w:val="0"/>
      <w:marTop w:val="0"/>
      <w:marBottom w:val="0"/>
      <w:divBdr>
        <w:top w:val="none" w:sz="0" w:space="0" w:color="auto"/>
        <w:left w:val="none" w:sz="0" w:space="0" w:color="auto"/>
        <w:bottom w:val="none" w:sz="0" w:space="0" w:color="auto"/>
        <w:right w:val="none" w:sz="0" w:space="0" w:color="auto"/>
      </w:divBdr>
    </w:div>
    <w:div w:id="760641876">
      <w:bodyDiv w:val="1"/>
      <w:marLeft w:val="0"/>
      <w:marRight w:val="0"/>
      <w:marTop w:val="0"/>
      <w:marBottom w:val="0"/>
      <w:divBdr>
        <w:top w:val="none" w:sz="0" w:space="0" w:color="auto"/>
        <w:left w:val="none" w:sz="0" w:space="0" w:color="auto"/>
        <w:bottom w:val="none" w:sz="0" w:space="0" w:color="auto"/>
        <w:right w:val="none" w:sz="0" w:space="0" w:color="auto"/>
      </w:divBdr>
    </w:div>
    <w:div w:id="805127419">
      <w:bodyDiv w:val="1"/>
      <w:marLeft w:val="0"/>
      <w:marRight w:val="0"/>
      <w:marTop w:val="0"/>
      <w:marBottom w:val="0"/>
      <w:divBdr>
        <w:top w:val="none" w:sz="0" w:space="0" w:color="auto"/>
        <w:left w:val="none" w:sz="0" w:space="0" w:color="auto"/>
        <w:bottom w:val="none" w:sz="0" w:space="0" w:color="auto"/>
        <w:right w:val="none" w:sz="0" w:space="0" w:color="auto"/>
      </w:divBdr>
    </w:div>
    <w:div w:id="819225987">
      <w:bodyDiv w:val="1"/>
      <w:marLeft w:val="0"/>
      <w:marRight w:val="0"/>
      <w:marTop w:val="0"/>
      <w:marBottom w:val="0"/>
      <w:divBdr>
        <w:top w:val="none" w:sz="0" w:space="0" w:color="auto"/>
        <w:left w:val="none" w:sz="0" w:space="0" w:color="auto"/>
        <w:bottom w:val="none" w:sz="0" w:space="0" w:color="auto"/>
        <w:right w:val="none" w:sz="0" w:space="0" w:color="auto"/>
      </w:divBdr>
    </w:div>
    <w:div w:id="880705011">
      <w:bodyDiv w:val="1"/>
      <w:marLeft w:val="0"/>
      <w:marRight w:val="0"/>
      <w:marTop w:val="0"/>
      <w:marBottom w:val="0"/>
      <w:divBdr>
        <w:top w:val="none" w:sz="0" w:space="0" w:color="auto"/>
        <w:left w:val="none" w:sz="0" w:space="0" w:color="auto"/>
        <w:bottom w:val="none" w:sz="0" w:space="0" w:color="auto"/>
        <w:right w:val="none" w:sz="0" w:space="0" w:color="auto"/>
      </w:divBdr>
    </w:div>
    <w:div w:id="921643654">
      <w:bodyDiv w:val="1"/>
      <w:marLeft w:val="0"/>
      <w:marRight w:val="0"/>
      <w:marTop w:val="0"/>
      <w:marBottom w:val="0"/>
      <w:divBdr>
        <w:top w:val="none" w:sz="0" w:space="0" w:color="auto"/>
        <w:left w:val="none" w:sz="0" w:space="0" w:color="auto"/>
        <w:bottom w:val="none" w:sz="0" w:space="0" w:color="auto"/>
        <w:right w:val="none" w:sz="0" w:space="0" w:color="auto"/>
      </w:divBdr>
    </w:div>
    <w:div w:id="941037215">
      <w:bodyDiv w:val="1"/>
      <w:marLeft w:val="0"/>
      <w:marRight w:val="0"/>
      <w:marTop w:val="0"/>
      <w:marBottom w:val="0"/>
      <w:divBdr>
        <w:top w:val="none" w:sz="0" w:space="0" w:color="auto"/>
        <w:left w:val="none" w:sz="0" w:space="0" w:color="auto"/>
        <w:bottom w:val="none" w:sz="0" w:space="0" w:color="auto"/>
        <w:right w:val="none" w:sz="0" w:space="0" w:color="auto"/>
      </w:divBdr>
    </w:div>
    <w:div w:id="970326614">
      <w:bodyDiv w:val="1"/>
      <w:marLeft w:val="0"/>
      <w:marRight w:val="0"/>
      <w:marTop w:val="0"/>
      <w:marBottom w:val="0"/>
      <w:divBdr>
        <w:top w:val="none" w:sz="0" w:space="0" w:color="auto"/>
        <w:left w:val="none" w:sz="0" w:space="0" w:color="auto"/>
        <w:bottom w:val="none" w:sz="0" w:space="0" w:color="auto"/>
        <w:right w:val="none" w:sz="0" w:space="0" w:color="auto"/>
      </w:divBdr>
    </w:div>
    <w:div w:id="1082802084">
      <w:bodyDiv w:val="1"/>
      <w:marLeft w:val="0"/>
      <w:marRight w:val="0"/>
      <w:marTop w:val="0"/>
      <w:marBottom w:val="0"/>
      <w:divBdr>
        <w:top w:val="none" w:sz="0" w:space="0" w:color="auto"/>
        <w:left w:val="none" w:sz="0" w:space="0" w:color="auto"/>
        <w:bottom w:val="none" w:sz="0" w:space="0" w:color="auto"/>
        <w:right w:val="none" w:sz="0" w:space="0" w:color="auto"/>
      </w:divBdr>
    </w:div>
    <w:div w:id="1133602480">
      <w:bodyDiv w:val="1"/>
      <w:marLeft w:val="0"/>
      <w:marRight w:val="0"/>
      <w:marTop w:val="0"/>
      <w:marBottom w:val="0"/>
      <w:divBdr>
        <w:top w:val="none" w:sz="0" w:space="0" w:color="auto"/>
        <w:left w:val="none" w:sz="0" w:space="0" w:color="auto"/>
        <w:bottom w:val="none" w:sz="0" w:space="0" w:color="auto"/>
        <w:right w:val="none" w:sz="0" w:space="0" w:color="auto"/>
      </w:divBdr>
    </w:div>
    <w:div w:id="1152137738">
      <w:bodyDiv w:val="1"/>
      <w:marLeft w:val="0"/>
      <w:marRight w:val="0"/>
      <w:marTop w:val="0"/>
      <w:marBottom w:val="0"/>
      <w:divBdr>
        <w:top w:val="none" w:sz="0" w:space="0" w:color="auto"/>
        <w:left w:val="none" w:sz="0" w:space="0" w:color="auto"/>
        <w:bottom w:val="none" w:sz="0" w:space="0" w:color="auto"/>
        <w:right w:val="none" w:sz="0" w:space="0" w:color="auto"/>
      </w:divBdr>
    </w:div>
    <w:div w:id="1214197686">
      <w:bodyDiv w:val="1"/>
      <w:marLeft w:val="0"/>
      <w:marRight w:val="0"/>
      <w:marTop w:val="0"/>
      <w:marBottom w:val="0"/>
      <w:divBdr>
        <w:top w:val="none" w:sz="0" w:space="0" w:color="auto"/>
        <w:left w:val="none" w:sz="0" w:space="0" w:color="auto"/>
        <w:bottom w:val="none" w:sz="0" w:space="0" w:color="auto"/>
        <w:right w:val="none" w:sz="0" w:space="0" w:color="auto"/>
      </w:divBdr>
    </w:div>
    <w:div w:id="1254902206">
      <w:bodyDiv w:val="1"/>
      <w:marLeft w:val="0"/>
      <w:marRight w:val="0"/>
      <w:marTop w:val="0"/>
      <w:marBottom w:val="0"/>
      <w:divBdr>
        <w:top w:val="none" w:sz="0" w:space="0" w:color="auto"/>
        <w:left w:val="none" w:sz="0" w:space="0" w:color="auto"/>
        <w:bottom w:val="none" w:sz="0" w:space="0" w:color="auto"/>
        <w:right w:val="none" w:sz="0" w:space="0" w:color="auto"/>
      </w:divBdr>
    </w:div>
    <w:div w:id="1308509460">
      <w:bodyDiv w:val="1"/>
      <w:marLeft w:val="0"/>
      <w:marRight w:val="0"/>
      <w:marTop w:val="0"/>
      <w:marBottom w:val="0"/>
      <w:divBdr>
        <w:top w:val="none" w:sz="0" w:space="0" w:color="auto"/>
        <w:left w:val="none" w:sz="0" w:space="0" w:color="auto"/>
        <w:bottom w:val="none" w:sz="0" w:space="0" w:color="auto"/>
        <w:right w:val="none" w:sz="0" w:space="0" w:color="auto"/>
      </w:divBdr>
    </w:div>
    <w:div w:id="1379743615">
      <w:bodyDiv w:val="1"/>
      <w:marLeft w:val="0"/>
      <w:marRight w:val="0"/>
      <w:marTop w:val="0"/>
      <w:marBottom w:val="0"/>
      <w:divBdr>
        <w:top w:val="none" w:sz="0" w:space="0" w:color="auto"/>
        <w:left w:val="none" w:sz="0" w:space="0" w:color="auto"/>
        <w:bottom w:val="none" w:sz="0" w:space="0" w:color="auto"/>
        <w:right w:val="none" w:sz="0" w:space="0" w:color="auto"/>
      </w:divBdr>
    </w:div>
    <w:div w:id="1383796083">
      <w:bodyDiv w:val="1"/>
      <w:marLeft w:val="0"/>
      <w:marRight w:val="0"/>
      <w:marTop w:val="0"/>
      <w:marBottom w:val="0"/>
      <w:divBdr>
        <w:top w:val="none" w:sz="0" w:space="0" w:color="auto"/>
        <w:left w:val="none" w:sz="0" w:space="0" w:color="auto"/>
        <w:bottom w:val="none" w:sz="0" w:space="0" w:color="auto"/>
        <w:right w:val="none" w:sz="0" w:space="0" w:color="auto"/>
      </w:divBdr>
    </w:div>
    <w:div w:id="1397774958">
      <w:bodyDiv w:val="1"/>
      <w:marLeft w:val="0"/>
      <w:marRight w:val="0"/>
      <w:marTop w:val="0"/>
      <w:marBottom w:val="0"/>
      <w:divBdr>
        <w:top w:val="none" w:sz="0" w:space="0" w:color="auto"/>
        <w:left w:val="none" w:sz="0" w:space="0" w:color="auto"/>
        <w:bottom w:val="none" w:sz="0" w:space="0" w:color="auto"/>
        <w:right w:val="none" w:sz="0" w:space="0" w:color="auto"/>
      </w:divBdr>
    </w:div>
    <w:div w:id="1445072018">
      <w:bodyDiv w:val="1"/>
      <w:marLeft w:val="0"/>
      <w:marRight w:val="0"/>
      <w:marTop w:val="0"/>
      <w:marBottom w:val="0"/>
      <w:divBdr>
        <w:top w:val="none" w:sz="0" w:space="0" w:color="auto"/>
        <w:left w:val="none" w:sz="0" w:space="0" w:color="auto"/>
        <w:bottom w:val="none" w:sz="0" w:space="0" w:color="auto"/>
        <w:right w:val="none" w:sz="0" w:space="0" w:color="auto"/>
      </w:divBdr>
    </w:div>
    <w:div w:id="1477529664">
      <w:bodyDiv w:val="1"/>
      <w:marLeft w:val="0"/>
      <w:marRight w:val="0"/>
      <w:marTop w:val="0"/>
      <w:marBottom w:val="0"/>
      <w:divBdr>
        <w:top w:val="none" w:sz="0" w:space="0" w:color="auto"/>
        <w:left w:val="none" w:sz="0" w:space="0" w:color="auto"/>
        <w:bottom w:val="none" w:sz="0" w:space="0" w:color="auto"/>
        <w:right w:val="none" w:sz="0" w:space="0" w:color="auto"/>
      </w:divBdr>
    </w:div>
    <w:div w:id="1509325833">
      <w:bodyDiv w:val="1"/>
      <w:marLeft w:val="0"/>
      <w:marRight w:val="0"/>
      <w:marTop w:val="0"/>
      <w:marBottom w:val="0"/>
      <w:divBdr>
        <w:top w:val="none" w:sz="0" w:space="0" w:color="auto"/>
        <w:left w:val="none" w:sz="0" w:space="0" w:color="auto"/>
        <w:bottom w:val="none" w:sz="0" w:space="0" w:color="auto"/>
        <w:right w:val="none" w:sz="0" w:space="0" w:color="auto"/>
      </w:divBdr>
    </w:div>
    <w:div w:id="1583566251">
      <w:bodyDiv w:val="1"/>
      <w:marLeft w:val="0"/>
      <w:marRight w:val="0"/>
      <w:marTop w:val="0"/>
      <w:marBottom w:val="0"/>
      <w:divBdr>
        <w:top w:val="none" w:sz="0" w:space="0" w:color="auto"/>
        <w:left w:val="none" w:sz="0" w:space="0" w:color="auto"/>
        <w:bottom w:val="none" w:sz="0" w:space="0" w:color="auto"/>
        <w:right w:val="none" w:sz="0" w:space="0" w:color="auto"/>
      </w:divBdr>
    </w:div>
    <w:div w:id="1610160081">
      <w:bodyDiv w:val="1"/>
      <w:marLeft w:val="0"/>
      <w:marRight w:val="0"/>
      <w:marTop w:val="0"/>
      <w:marBottom w:val="0"/>
      <w:divBdr>
        <w:top w:val="none" w:sz="0" w:space="0" w:color="auto"/>
        <w:left w:val="none" w:sz="0" w:space="0" w:color="auto"/>
        <w:bottom w:val="none" w:sz="0" w:space="0" w:color="auto"/>
        <w:right w:val="none" w:sz="0" w:space="0" w:color="auto"/>
      </w:divBdr>
    </w:div>
    <w:div w:id="1649285103">
      <w:bodyDiv w:val="1"/>
      <w:marLeft w:val="0"/>
      <w:marRight w:val="0"/>
      <w:marTop w:val="0"/>
      <w:marBottom w:val="0"/>
      <w:divBdr>
        <w:top w:val="none" w:sz="0" w:space="0" w:color="auto"/>
        <w:left w:val="none" w:sz="0" w:space="0" w:color="auto"/>
        <w:bottom w:val="none" w:sz="0" w:space="0" w:color="auto"/>
        <w:right w:val="none" w:sz="0" w:space="0" w:color="auto"/>
      </w:divBdr>
    </w:div>
    <w:div w:id="1709143110">
      <w:bodyDiv w:val="1"/>
      <w:marLeft w:val="0"/>
      <w:marRight w:val="0"/>
      <w:marTop w:val="0"/>
      <w:marBottom w:val="0"/>
      <w:divBdr>
        <w:top w:val="none" w:sz="0" w:space="0" w:color="auto"/>
        <w:left w:val="none" w:sz="0" w:space="0" w:color="auto"/>
        <w:bottom w:val="none" w:sz="0" w:space="0" w:color="auto"/>
        <w:right w:val="none" w:sz="0" w:space="0" w:color="auto"/>
      </w:divBdr>
    </w:div>
    <w:div w:id="1782725681">
      <w:bodyDiv w:val="1"/>
      <w:marLeft w:val="0"/>
      <w:marRight w:val="0"/>
      <w:marTop w:val="0"/>
      <w:marBottom w:val="0"/>
      <w:divBdr>
        <w:top w:val="none" w:sz="0" w:space="0" w:color="auto"/>
        <w:left w:val="none" w:sz="0" w:space="0" w:color="auto"/>
        <w:bottom w:val="none" w:sz="0" w:space="0" w:color="auto"/>
        <w:right w:val="none" w:sz="0" w:space="0" w:color="auto"/>
      </w:divBdr>
    </w:div>
    <w:div w:id="1791170181">
      <w:bodyDiv w:val="1"/>
      <w:marLeft w:val="0"/>
      <w:marRight w:val="0"/>
      <w:marTop w:val="0"/>
      <w:marBottom w:val="0"/>
      <w:divBdr>
        <w:top w:val="none" w:sz="0" w:space="0" w:color="auto"/>
        <w:left w:val="none" w:sz="0" w:space="0" w:color="auto"/>
        <w:bottom w:val="none" w:sz="0" w:space="0" w:color="auto"/>
        <w:right w:val="none" w:sz="0" w:space="0" w:color="auto"/>
      </w:divBdr>
    </w:div>
    <w:div w:id="1792438312">
      <w:bodyDiv w:val="1"/>
      <w:marLeft w:val="0"/>
      <w:marRight w:val="0"/>
      <w:marTop w:val="0"/>
      <w:marBottom w:val="0"/>
      <w:divBdr>
        <w:top w:val="none" w:sz="0" w:space="0" w:color="auto"/>
        <w:left w:val="none" w:sz="0" w:space="0" w:color="auto"/>
        <w:bottom w:val="none" w:sz="0" w:space="0" w:color="auto"/>
        <w:right w:val="none" w:sz="0" w:space="0" w:color="auto"/>
      </w:divBdr>
    </w:div>
    <w:div w:id="1805386166">
      <w:bodyDiv w:val="1"/>
      <w:marLeft w:val="0"/>
      <w:marRight w:val="0"/>
      <w:marTop w:val="0"/>
      <w:marBottom w:val="0"/>
      <w:divBdr>
        <w:top w:val="none" w:sz="0" w:space="0" w:color="auto"/>
        <w:left w:val="none" w:sz="0" w:space="0" w:color="auto"/>
        <w:bottom w:val="none" w:sz="0" w:space="0" w:color="auto"/>
        <w:right w:val="none" w:sz="0" w:space="0" w:color="auto"/>
      </w:divBdr>
    </w:div>
    <w:div w:id="1823695432">
      <w:bodyDiv w:val="1"/>
      <w:marLeft w:val="0"/>
      <w:marRight w:val="0"/>
      <w:marTop w:val="0"/>
      <w:marBottom w:val="0"/>
      <w:divBdr>
        <w:top w:val="none" w:sz="0" w:space="0" w:color="auto"/>
        <w:left w:val="none" w:sz="0" w:space="0" w:color="auto"/>
        <w:bottom w:val="none" w:sz="0" w:space="0" w:color="auto"/>
        <w:right w:val="none" w:sz="0" w:space="0" w:color="auto"/>
      </w:divBdr>
    </w:div>
    <w:div w:id="1922564574">
      <w:bodyDiv w:val="1"/>
      <w:marLeft w:val="0"/>
      <w:marRight w:val="0"/>
      <w:marTop w:val="0"/>
      <w:marBottom w:val="0"/>
      <w:divBdr>
        <w:top w:val="none" w:sz="0" w:space="0" w:color="auto"/>
        <w:left w:val="none" w:sz="0" w:space="0" w:color="auto"/>
        <w:bottom w:val="none" w:sz="0" w:space="0" w:color="auto"/>
        <w:right w:val="none" w:sz="0" w:space="0" w:color="auto"/>
      </w:divBdr>
    </w:div>
    <w:div w:id="1924679474">
      <w:bodyDiv w:val="1"/>
      <w:marLeft w:val="0"/>
      <w:marRight w:val="0"/>
      <w:marTop w:val="0"/>
      <w:marBottom w:val="0"/>
      <w:divBdr>
        <w:top w:val="none" w:sz="0" w:space="0" w:color="auto"/>
        <w:left w:val="none" w:sz="0" w:space="0" w:color="auto"/>
        <w:bottom w:val="none" w:sz="0" w:space="0" w:color="auto"/>
        <w:right w:val="none" w:sz="0" w:space="0" w:color="auto"/>
      </w:divBdr>
    </w:div>
    <w:div w:id="1928686435">
      <w:bodyDiv w:val="1"/>
      <w:marLeft w:val="0"/>
      <w:marRight w:val="0"/>
      <w:marTop w:val="0"/>
      <w:marBottom w:val="0"/>
      <w:divBdr>
        <w:top w:val="none" w:sz="0" w:space="0" w:color="auto"/>
        <w:left w:val="none" w:sz="0" w:space="0" w:color="auto"/>
        <w:bottom w:val="none" w:sz="0" w:space="0" w:color="auto"/>
        <w:right w:val="none" w:sz="0" w:space="0" w:color="auto"/>
      </w:divBdr>
    </w:div>
    <w:div w:id="1981496524">
      <w:bodyDiv w:val="1"/>
      <w:marLeft w:val="0"/>
      <w:marRight w:val="0"/>
      <w:marTop w:val="0"/>
      <w:marBottom w:val="0"/>
      <w:divBdr>
        <w:top w:val="none" w:sz="0" w:space="0" w:color="auto"/>
        <w:left w:val="none" w:sz="0" w:space="0" w:color="auto"/>
        <w:bottom w:val="none" w:sz="0" w:space="0" w:color="auto"/>
        <w:right w:val="none" w:sz="0" w:space="0" w:color="auto"/>
      </w:divBdr>
    </w:div>
    <w:div w:id="2015062853">
      <w:bodyDiv w:val="1"/>
      <w:marLeft w:val="0"/>
      <w:marRight w:val="0"/>
      <w:marTop w:val="0"/>
      <w:marBottom w:val="0"/>
      <w:divBdr>
        <w:top w:val="none" w:sz="0" w:space="0" w:color="auto"/>
        <w:left w:val="none" w:sz="0" w:space="0" w:color="auto"/>
        <w:bottom w:val="none" w:sz="0" w:space="0" w:color="auto"/>
        <w:right w:val="none" w:sz="0" w:space="0" w:color="auto"/>
      </w:divBdr>
    </w:div>
    <w:div w:id="2144345265">
      <w:bodyDiv w:val="1"/>
      <w:marLeft w:val="0"/>
      <w:marRight w:val="0"/>
      <w:marTop w:val="0"/>
      <w:marBottom w:val="0"/>
      <w:divBdr>
        <w:top w:val="none" w:sz="0" w:space="0" w:color="auto"/>
        <w:left w:val="none" w:sz="0" w:space="0" w:color="auto"/>
        <w:bottom w:val="none" w:sz="0" w:space="0" w:color="auto"/>
        <w:right w:val="none" w:sz="0" w:space="0" w:color="auto"/>
      </w:divBdr>
      <w:divsChild>
        <w:div w:id="1336761429">
          <w:marLeft w:val="0"/>
          <w:marRight w:val="0"/>
          <w:marTop w:val="0"/>
          <w:marBottom w:val="0"/>
          <w:divBdr>
            <w:top w:val="none" w:sz="0" w:space="0" w:color="auto"/>
            <w:left w:val="none" w:sz="0" w:space="0" w:color="auto"/>
            <w:bottom w:val="none" w:sz="0" w:space="0" w:color="auto"/>
            <w:right w:val="none" w:sz="0" w:space="0" w:color="auto"/>
          </w:divBdr>
        </w:div>
        <w:div w:id="2035501261">
          <w:marLeft w:val="0"/>
          <w:marRight w:val="0"/>
          <w:marTop w:val="0"/>
          <w:marBottom w:val="0"/>
          <w:divBdr>
            <w:top w:val="none" w:sz="0" w:space="0" w:color="auto"/>
            <w:left w:val="none" w:sz="0" w:space="0" w:color="auto"/>
            <w:bottom w:val="none" w:sz="0" w:space="0" w:color="auto"/>
            <w:right w:val="none" w:sz="0" w:space="0" w:color="auto"/>
          </w:divBdr>
          <w:divsChild>
            <w:div w:id="1046638604">
              <w:marLeft w:val="0"/>
              <w:marRight w:val="0"/>
              <w:marTop w:val="0"/>
              <w:marBottom w:val="0"/>
              <w:divBdr>
                <w:top w:val="none" w:sz="0" w:space="0" w:color="auto"/>
                <w:left w:val="none" w:sz="0" w:space="0" w:color="auto"/>
                <w:bottom w:val="none" w:sz="0" w:space="0" w:color="auto"/>
                <w:right w:val="none" w:sz="0" w:space="0" w:color="auto"/>
              </w:divBdr>
            </w:div>
            <w:div w:id="707292328">
              <w:marLeft w:val="0"/>
              <w:marRight w:val="0"/>
              <w:marTop w:val="0"/>
              <w:marBottom w:val="0"/>
              <w:divBdr>
                <w:top w:val="none" w:sz="0" w:space="0" w:color="auto"/>
                <w:left w:val="none" w:sz="0" w:space="0" w:color="auto"/>
                <w:bottom w:val="none" w:sz="0" w:space="0" w:color="auto"/>
                <w:right w:val="none" w:sz="0" w:space="0" w:color="auto"/>
              </w:divBdr>
            </w:div>
            <w:div w:id="976446718">
              <w:marLeft w:val="0"/>
              <w:marRight w:val="0"/>
              <w:marTop w:val="0"/>
              <w:marBottom w:val="0"/>
              <w:divBdr>
                <w:top w:val="none" w:sz="0" w:space="0" w:color="auto"/>
                <w:left w:val="none" w:sz="0" w:space="0" w:color="auto"/>
                <w:bottom w:val="none" w:sz="0" w:space="0" w:color="auto"/>
                <w:right w:val="none" w:sz="0" w:space="0" w:color="auto"/>
              </w:divBdr>
            </w:div>
            <w:div w:id="428697783">
              <w:marLeft w:val="0"/>
              <w:marRight w:val="0"/>
              <w:marTop w:val="0"/>
              <w:marBottom w:val="0"/>
              <w:divBdr>
                <w:top w:val="none" w:sz="0" w:space="0" w:color="auto"/>
                <w:left w:val="none" w:sz="0" w:space="0" w:color="auto"/>
                <w:bottom w:val="none" w:sz="0" w:space="0" w:color="auto"/>
                <w:right w:val="none" w:sz="0" w:space="0" w:color="auto"/>
              </w:divBdr>
            </w:div>
            <w:div w:id="1193031337">
              <w:marLeft w:val="0"/>
              <w:marRight w:val="0"/>
              <w:marTop w:val="0"/>
              <w:marBottom w:val="0"/>
              <w:divBdr>
                <w:top w:val="none" w:sz="0" w:space="0" w:color="auto"/>
                <w:left w:val="none" w:sz="0" w:space="0" w:color="auto"/>
                <w:bottom w:val="none" w:sz="0" w:space="0" w:color="auto"/>
                <w:right w:val="none" w:sz="0" w:space="0" w:color="auto"/>
              </w:divBdr>
            </w:div>
          </w:divsChild>
        </w:div>
        <w:div w:id="1145926050">
          <w:marLeft w:val="0"/>
          <w:marRight w:val="0"/>
          <w:marTop w:val="0"/>
          <w:marBottom w:val="0"/>
          <w:divBdr>
            <w:top w:val="none" w:sz="0" w:space="0" w:color="auto"/>
            <w:left w:val="none" w:sz="0" w:space="0" w:color="auto"/>
            <w:bottom w:val="none" w:sz="0" w:space="0" w:color="auto"/>
            <w:right w:val="none" w:sz="0" w:space="0" w:color="auto"/>
          </w:divBdr>
          <w:divsChild>
            <w:div w:id="1810829457">
              <w:marLeft w:val="0"/>
              <w:marRight w:val="0"/>
              <w:marTop w:val="0"/>
              <w:marBottom w:val="0"/>
              <w:divBdr>
                <w:top w:val="none" w:sz="0" w:space="0" w:color="auto"/>
                <w:left w:val="none" w:sz="0" w:space="0" w:color="auto"/>
                <w:bottom w:val="none" w:sz="0" w:space="0" w:color="auto"/>
                <w:right w:val="none" w:sz="0" w:space="0" w:color="auto"/>
              </w:divBdr>
            </w:div>
            <w:div w:id="1636989363">
              <w:marLeft w:val="0"/>
              <w:marRight w:val="0"/>
              <w:marTop w:val="0"/>
              <w:marBottom w:val="0"/>
              <w:divBdr>
                <w:top w:val="none" w:sz="0" w:space="0" w:color="auto"/>
                <w:left w:val="none" w:sz="0" w:space="0" w:color="auto"/>
                <w:bottom w:val="none" w:sz="0" w:space="0" w:color="auto"/>
                <w:right w:val="none" w:sz="0" w:space="0" w:color="auto"/>
              </w:divBdr>
            </w:div>
            <w:div w:id="1879932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3BD6AEF0EFF470D81D17CA13F3240D0"/>
        <w:category>
          <w:name w:val="General"/>
          <w:gallery w:val="placeholder"/>
        </w:category>
        <w:types>
          <w:type w:val="bbPlcHdr"/>
        </w:types>
        <w:behaviors>
          <w:behavior w:val="content"/>
        </w:behaviors>
        <w:guid w:val="{4E1F2B77-3E6C-4DA8-B12E-D192B5F27E92}"/>
      </w:docPartPr>
      <w:docPartBody>
        <w:p w:rsidR="00000FDC" w:rsidRDefault="00E15FF3" w:rsidP="00E15FF3">
          <w:pPr>
            <w:pStyle w:val="43BD6AEF0EFF470D81D17CA13F3240D0"/>
          </w:pPr>
          <w:r>
            <w:rPr>
              <w:rFonts w:asciiTheme="majorHAnsi" w:eastAsiaTheme="majorEastAsia" w:hAnsiTheme="majorHAnsi" w:cstheme="majorBidi"/>
              <w:caps/>
              <w:color w:val="4472C4" w:themeColor="accent1"/>
              <w:sz w:val="80"/>
              <w:szCs w:val="80"/>
            </w:rPr>
            <w:t>[Document title]</w:t>
          </w:r>
        </w:p>
      </w:docPartBody>
    </w:docPart>
    <w:docPart>
      <w:docPartPr>
        <w:name w:val="4A5D12C6506A43189348019F85DFCBFB"/>
        <w:category>
          <w:name w:val="General"/>
          <w:gallery w:val="placeholder"/>
        </w:category>
        <w:types>
          <w:type w:val="bbPlcHdr"/>
        </w:types>
        <w:behaviors>
          <w:behavior w:val="content"/>
        </w:behaviors>
        <w:guid w:val="{C947F84A-B6A1-463B-912C-1DB4CCE5F3A8}"/>
      </w:docPartPr>
      <w:docPartBody>
        <w:p w:rsidR="00000FDC" w:rsidRDefault="00E15FF3" w:rsidP="00E15FF3">
          <w:pPr>
            <w:pStyle w:val="4A5D12C6506A43189348019F85DFCBF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5FF3"/>
    <w:rsid w:val="00000FDC"/>
    <w:rsid w:val="00537FBD"/>
    <w:rsid w:val="0099408F"/>
    <w:rsid w:val="00E15FF3"/>
    <w:rsid w:val="00F66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BD6AEF0EFF470D81D17CA13F3240D0">
    <w:name w:val="43BD6AEF0EFF470D81D17CA13F3240D0"/>
    <w:rsid w:val="00E15FF3"/>
  </w:style>
  <w:style w:type="paragraph" w:customStyle="1" w:styleId="4A5D12C6506A43189348019F85DFCBFB">
    <w:name w:val="4A5D12C6506A43189348019F85DFCBFB"/>
    <w:rsid w:val="00E15FF3"/>
  </w:style>
  <w:style w:type="paragraph" w:customStyle="1" w:styleId="7E86E3F63D534788A359B68D071BDC43">
    <w:name w:val="7E86E3F63D534788A359B68D071BDC43"/>
    <w:rsid w:val="00E15FF3"/>
  </w:style>
  <w:style w:type="paragraph" w:customStyle="1" w:styleId="5DF22EB0286D4DE08FE24722364113CE">
    <w:name w:val="5DF22EB0286D4DE08FE24722364113CE"/>
    <w:rsid w:val="00E15FF3"/>
  </w:style>
  <w:style w:type="paragraph" w:customStyle="1" w:styleId="81802CD656484207A9F8CAD1FB1385EA">
    <w:name w:val="81802CD656484207A9F8CAD1FB1385EA"/>
    <w:rsid w:val="00E15F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2019-04-05T00:00:00</PublishDate>
  <Abstract/>
  <CompanyAddress>Swansea Business School</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ACC10</b:Tag>
    <b:SourceType>Book</b:SourceType>
    <b:Guid>{A40CD1A9-BE7F-41D2-B8B5-6977BF493EDD}</b:Guid>
    <b:Title>Approaches to Budgets. In: Advanced Performance Management</b:Title>
    <b:Year>2010</b:Year>
    <b:Author>
      <b:Author>
        <b:NameList>
          <b:Person>
            <b:Last>ACCA</b:Last>
          </b:Person>
        </b:NameList>
      </b:Author>
    </b:Author>
    <b:City>Workingham</b:City>
    <b:Publisher>Kaplan Publishing</b:Publisher>
    <b:RefOrder>1</b:RefOrder>
  </b:Source>
  <b:Source>
    <b:Tag>Ken19</b:Tag>
    <b:SourceType>InternetSite</b:SourceType>
    <b:Guid>{946A34E1-4A89-46C7-9824-77DAE6349B7C}</b:Guid>
    <b:Title>Why It’s Time to Say Goodbye to Traditional Budgeting</b:Title>
    <b:Year>2019</b:Year>
    <b:Author>
      <b:Author>
        <b:NameList>
          <b:Person>
            <b:Last>Wolf</b:Last>
            <b:First>Ken</b:First>
          </b:Person>
        </b:NameList>
      </b:Author>
    </b:Author>
    <b:InternetSiteTitle>American Management Association</b:InternetSiteTitle>
    <b:Month>March</b:Month>
    <b:Day>2</b:Day>
    <b:URL>https://www.amanet.org/training/articles/why-its-time-to-say-goodbye-to-traditional-budgeting.aspx</b:URL>
    <b:RefOrder>2</b:RefOrder>
  </b:Source>
  <b:Source>
    <b:Tag>BBR19</b:Tag>
    <b:SourceType>InternetSite</b:SourceType>
    <b:Guid>{5E213B25-C8A1-4ECB-8C87-D361B2D1C20B}</b:Guid>
    <b:Author>
      <b:Author>
        <b:NameList>
          <b:Person>
            <b:Last>BBRT</b:Last>
          </b:Person>
        </b:NameList>
      </b:Author>
    </b:Author>
    <b:Title>What is Beyond Budgeting</b:Title>
    <b:InternetSiteTitle>Beyond Budgeting</b:InternetSiteTitle>
    <b:Year>2019</b:Year>
    <b:Month>March</b:Month>
    <b:Day>2</b:Day>
    <b:URL>https://bbrt.org/what-is-beyond-budgeting/</b:URL>
    <b:RefOrder>3</b:RefOrder>
  </b:Source>
  <b:Source>
    <b:Tag>Kap</b:Tag>
    <b:SourceType>BookSection</b:SourceType>
    <b:Guid>{733D7FE5-06B5-4873-BD2F-519F49DF4B22}</b:Guid>
    <b:Title>Budgeting</b:Title>
    <b:Author>
      <b:Author>
        <b:NameList>
          <b:Person>
            <b:Last>Kaplan</b:Last>
          </b:Person>
        </b:NameList>
      </b:Author>
    </b:Author>
    <b:Publisher>kaplan Publishing</b:Publisher>
    <b:Pages>265</b:Pages>
    <b:Year>2018</b:Year>
    <b:RefOrder>4</b:RefOrder>
  </b:Source>
  <b:Source>
    <b:Tag>Hop03</b:Tag>
    <b:SourceType>Book</b:SourceType>
    <b:Guid>{8DA946EB-A23E-4E47-95BF-85B2414F7D02}</b:Guid>
    <b:Author>
      <b:Author>
        <b:NameList>
          <b:Person>
            <b:Last>Hope</b:Last>
          </b:Person>
        </b:NameList>
      </b:Author>
    </b:Author>
    <b:Title>New Ways of Setting Rewards: The beyond Budgeting Model</b:Title>
    <b:Year>2003</b:Year>
    <b:Publisher>California Management Review</b:Publisher>
    <b:RefOrder>5</b:RefOrder>
  </b:Source>
  <b:Source>
    <b:Tag>Per19</b:Tag>
    <b:SourceType>InternetSite</b:SourceType>
    <b:Guid>{EDB6024B-9887-487E-B79B-E2F79C9EC4B8}</b:Guid>
    <b:Title>The Greatest Barrier To Change: Traditional Budgeting</b:Title>
    <b:Year>2019</b:Year>
    <b:Author>
      <b:Author>
        <b:NameList>
          <b:Person>
            <b:Last>PerformanceCanvas</b:Last>
          </b:Person>
        </b:NameList>
      </b:Author>
    </b:Author>
    <b:InternetSiteTitle>Performance Canvas</b:InternetSiteTitle>
    <b:Month>March</b:Month>
    <b:Day>5</b:Day>
    <b:URL>https://www.performancecanvas.com/the-greatest-barrier-to-change-traditional-budgeting/</b:URL>
    <b:RefOrder>6</b:RefOrder>
  </b:Source>
  <b:Source>
    <b:Tag>Fra19</b:Tag>
    <b:SourceType>InternetSite</b:SourceType>
    <b:Guid>{5C34193B-E1D1-47AA-91B6-C9FA6C44A1B0}</b:Guid>
    <b:Author>
      <b:Author>
        <b:NameList>
          <b:Person>
            <b:Last>Sherman</b:Last>
            <b:First>Fraser</b:First>
          </b:Person>
        </b:NameList>
      </b:Author>
    </b:Author>
    <b:Title>Reasons for Padding the Budget</b:Title>
    <b:InternetSiteTitle>The Nest</b:InternetSiteTitle>
    <b:Year>2019</b:Year>
    <b:Month>March</b:Month>
    <b:Day>5</b:Day>
    <b:URL>https://budgeting.thenest.com/reasons-padding-budget-25642.html</b:URL>
    <b:RefOrder>7</b:RefOrder>
  </b:Source>
  <b:Source>
    <b:Tag>San18</b:Tag>
    <b:SourceType>InternetSite</b:SourceType>
    <b:Guid>{E8E7EF24-1EAF-4EF7-97DE-D2FF51324090}</b:Guid>
    <b:Author>
      <b:Author>
        <b:NameList>
          <b:Person>
            <b:Last>Borad</b:Last>
            <b:First>Sanjay</b:First>
            <b:Middle>Bulaki</b:Middle>
          </b:Person>
        </b:NameList>
      </b:Author>
    </b:Author>
    <b:Title>HomeBudgetingIncremental Budgeting – Meaning, Advantages and Disadvantages</b:Title>
    <b:InternetSiteTitle>E Finance Management</b:InternetSiteTitle>
    <b:Year>2018</b:Year>
    <b:Month>March</b:Month>
    <b:Day>5</b:Day>
    <b:URL>https://efinancemanagement.com/budgeting/incremental-budgeting</b:URL>
    <b:RefOrder>8</b:RefOrder>
  </b:Source>
  <b:Source>
    <b:Tag>Kri19</b:Tag>
    <b:SourceType>DocumentFromInternetSite</b:SourceType>
    <b:Guid>{AE4DA889-97B6-414A-A1CD-4C677595CA09}</b:Guid>
    <b:Title>Getting Ahead by Cutting Back</b:Title>
    <b:InternetSiteTitle>Accenture</b:InternetSiteTitle>
    <b:Year>2019</b:Year>
    <b:Month>March</b:Month>
    <b:Day>5</b:Day>
    <b:URL>https://www.accenture.com/_acnmedia/PDF-80/Accenture-Strategy-Getting-Ahead-By-Cutting-Back-POV.pdf#zoom=50</b:URL>
    <b:Author>
      <b:Author>
        <b:NameList>
          <b:Person>
            <b:Last>Shuda</b:Last>
            <b:First>Kris</b:First>
            <b:Middle>Timmermans and Shin</b:Middle>
          </b:Person>
        </b:NameList>
      </b:Author>
    </b:Author>
    <b:RefOrder>9</b:RefOrder>
  </b:Source>
  <b:Source>
    <b:Tag>Jac05</b:Tag>
    <b:SourceType>Book</b:SourceType>
    <b:Guid>{127D36BA-1772-409B-B10C-0287257A7A74}</b:Guid>
    <b:Title>Winning</b:Title>
    <b:Year>2005</b:Year>
    <b:Author>
      <b:Author>
        <b:NameList>
          <b:Person>
            <b:Last>Welch</b:Last>
            <b:First>Jack</b:First>
          </b:Person>
        </b:NameList>
      </b:Author>
    </b:Author>
    <b:Publisher>Harper</b:Publisher>
    <b:RefOrder>13</b:RefOrder>
  </b:Source>
  <b:Source>
    <b:Tag>Wolf19</b:Tag>
    <b:SourceType>InternetSite</b:SourceType>
    <b:Guid>{4C66BE06-0198-43C5-83BC-305860E686E6}</b:Guid>
    <b:Title>Why its time to say goodbye to tradtional budgeting</b:Title>
    <b:Year>2019</b:Year>
    <b:Author>
      <b:Author>
        <b:NameList>
          <b:Person>
            <b:Last>Wolf</b:Last>
            <b:First>Ken</b:First>
          </b:Person>
        </b:NameList>
      </b:Author>
    </b:Author>
    <b:InternetSiteTitle>Amanet</b:InternetSiteTitle>
    <b:Month>April</b:Month>
    <b:Day>5</b:Day>
    <b:URL>https://www.amanet.org/training/articles/why-its-time-to-say-goodbye-to-traditional-budgeting.aspx</b:URL>
    <b:RefOrder>14</b:RefOrder>
  </b:Source>
  <b:Source>
    <b:Tag>Ste19</b:Tag>
    <b:SourceType>InternetSite</b:SourceType>
    <b:Guid>{C5C0D363-2F5B-48A0-A71B-89080C5D8B4A}</b:Guid>
    <b:Author>
      <b:Author>
        <b:NameList>
          <b:Person>
            <b:Last>Bragg</b:Last>
            <b:First>Steven</b:First>
          </b:Person>
        </b:NameList>
      </b:Author>
    </b:Author>
    <b:Title>Accounting Tools</b:Title>
    <b:InternetSiteTitle>Activity based budgeting</b:InternetSiteTitle>
    <b:Year>2019</b:Year>
    <b:Month>April </b:Month>
    <b:Day>5</b:Day>
    <b:URL>https://www.accountingtools.com/articles/activity-based-budgeting.html</b:URL>
    <b:RefOrder>11</b:RefOrder>
  </b:Source>
  <b:Source>
    <b:Tag>Jer19</b:Tag>
    <b:SourceType>JournalArticle</b:SourceType>
    <b:Guid>{F2D652EA-269E-43EB-9688-B6D3B79C4C53}</b:Guid>
    <b:Title>Going beyond budgeting in the public sector</b:Title>
    <b:Year>2019</b:Year>
    <b:Author>
      <b:Author>
        <b:NameList>
          <b:Person>
            <b:Last>Hope</b:Last>
            <b:First>Jeremy</b:First>
          </b:Person>
        </b:NameList>
      </b:Author>
    </b:Author>
    <b:JournalName>Budgeting</b:JournalName>
    <b:RefOrder>12</b:RefOrder>
  </b:Source>
  <b:Source>
    <b:Tag>Cor19</b:Tag>
    <b:SourceType>InternetSite</b:SourceType>
    <b:Guid>{1D1B4D22-01F9-4975-89C1-76E2BE51256D}</b:Guid>
    <b:Title>Corporate rebels</b:Title>
    <b:Year>2019</b:Year>
    <b:Month>april</b:Month>
    <b:Day>5</b:Day>
    <b:InternetSiteTitle>how to manage cost</b:InternetSiteTitle>
    <b:URL>https://corporate-rebels.com/how-to-manage-cost/</b:URL>
    <b:Author>
      <b:Author>
        <b:NameList>
          <b:Person>
            <b:Last>rebels</b:Last>
            <b:First>Corporate</b:First>
          </b:Person>
        </b:NameList>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4BE59A-41F5-4DED-BEC5-AE3231614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3576</TotalTime>
  <Pages>11</Pages>
  <Words>2305</Words>
  <Characters>13141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Budgeting</vt:lpstr>
    </vt:vector>
  </TitlesOfParts>
  <Company>Louie greenwood (149044)</Company>
  <LinksUpToDate>false</LinksUpToDate>
  <CharactersWithSpaces>15416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dc:title>
  <dc:subject>Management Accounting</dc:subject>
  <dc:creator>Louie Greenwood (P149044)</dc:creator>
  <cp:keywords/>
  <dc:description/>
  <cp:lastModifiedBy>Kyla Edwards</cp:lastModifiedBy>
  <cp:revision>391</cp:revision>
  <cp:lastPrinted>2019-04-02T09:12:00Z</cp:lastPrinted>
  <dcterms:created xsi:type="dcterms:W3CDTF">2019-03-27T09:50:00Z</dcterms:created>
  <dcterms:modified xsi:type="dcterms:W3CDTF">2019-04-05T18:07:00Z</dcterms:modified>
</cp:coreProperties>
</file>