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647584830"/>
        <w:docPartObj>
          <w:docPartGallery w:val="Cover Pages"/>
          <w:docPartUnique/>
        </w:docPartObj>
      </w:sdtPr>
      <w:sdtEndPr>
        <w:rPr>
          <w:rFonts w:eastAsiaTheme="minorEastAsia"/>
          <w:color w:val="0F4761" w:themeColor="accent1" w:themeShade="BF"/>
          <w:kern w:val="0"/>
          <w:lang w:val="en-US"/>
          <w14:ligatures w14:val="none"/>
        </w:rPr>
      </w:sdtEndPr>
      <w:sdtContent>
        <w:p w14:paraId="3AC07725" w14:textId="12F47B26" w:rsidR="00B73AB7" w:rsidRDefault="00B73AB7">
          <w:r>
            <w:rPr>
              <w:noProof/>
            </w:rPr>
            <mc:AlternateContent>
              <mc:Choice Requires="wpg">
                <w:drawing>
                  <wp:anchor distT="0" distB="0" distL="114300" distR="114300" simplePos="0" relativeHeight="251662336" behindDoc="0" locked="0" layoutInCell="1" allowOverlap="1" wp14:anchorId="04A7A262" wp14:editId="2E0D3835">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75F5419"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6E193399" wp14:editId="48250B4A">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AD79791" w14:textId="49DC4454" w:rsidR="00B73AB7" w:rsidRDefault="00B73AB7">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 xml:space="preserve"> Component 2:  Assignment (Report)</w:t>
                                    </w:r>
                                  </w:sdtContent>
                                </w:sdt>
                              </w:p>
                              <w:p w14:paraId="7B2942F0" w14:textId="77777777" w:rsidR="00B73AB7" w:rsidRDefault="00B73AB7">
                                <w:pPr>
                                  <w:jc w:val="right"/>
                                  <w:rPr>
                                    <w:color w:val="404040" w:themeColor="text1" w:themeTint="BF"/>
                                    <w:sz w:val="36"/>
                                    <w:szCs w:val="36"/>
                                  </w:rPr>
                                </w:pPr>
                                <w:r>
                                  <w:rPr>
                                    <w:color w:val="404040" w:themeColor="text1" w:themeTint="BF"/>
                                    <w:sz w:val="36"/>
                                    <w:szCs w:val="36"/>
                                  </w:rPr>
                                  <w:t xml:space="preserve"> Changemakers: Building your Personal Brand for Sustainable Employment </w:t>
                                </w:r>
                              </w:p>
                              <w:p w14:paraId="684105E4" w14:textId="77777777" w:rsidR="00B73AB7" w:rsidRPr="00B73AB7" w:rsidRDefault="00B73AB7" w:rsidP="00B73AB7">
                                <w:pPr>
                                  <w:jc w:val="right"/>
                                  <w:rPr>
                                    <w:color w:val="404040" w:themeColor="text1" w:themeTint="BF"/>
                                    <w:sz w:val="36"/>
                                    <w:szCs w:val="36"/>
                                    <w:lang w:val="en-US"/>
                                  </w:rPr>
                                </w:pPr>
                                <w:r>
                                  <w:rPr>
                                    <w:color w:val="404040" w:themeColor="text1" w:themeTint="BF"/>
                                    <w:sz w:val="36"/>
                                    <w:szCs w:val="36"/>
                                  </w:rPr>
                                  <w:t xml:space="preserve">Module Code: </w:t>
                                </w:r>
                                <w:r w:rsidRPr="00B73AB7">
                                  <w:rPr>
                                    <w:color w:val="404040" w:themeColor="text1" w:themeTint="BF"/>
                                    <w:sz w:val="36"/>
                                    <w:szCs w:val="36"/>
                                    <w:lang w:val="en-US"/>
                                  </w:rPr>
                                  <w:t>BMHP5015</w:t>
                                </w:r>
                              </w:p>
                              <w:p w14:paraId="5BDE5B35" w14:textId="218BE0FC" w:rsidR="00B73AB7" w:rsidRDefault="00B73AB7">
                                <w:pPr>
                                  <w:jc w:val="right"/>
                                  <w:rPr>
                                    <w:smallCaps/>
                                    <w:color w:val="404040" w:themeColor="text1" w:themeTint="BF"/>
                                    <w:sz w:val="36"/>
                                    <w:szCs w:val="36"/>
                                  </w:rPr>
                                </w:pPr>
                                <w:r>
                                  <w:rPr>
                                    <w:color w:val="404040" w:themeColor="text1" w:themeTint="BF"/>
                                    <w:sz w:val="36"/>
                                    <w:szCs w:val="36"/>
                                  </w:rPr>
                                  <w:t xml:space="preserve">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6E193399" id="_x0000_t202" coordsize="21600,21600" o:spt="202" path="m,l,21600r21600,l21600,xe">
                    <v:stroke joinstyle="miter"/>
                    <v:path gradientshapeok="t" o:connecttype="rect"/>
                  </v:shapetype>
                  <v:shape id="Text Box 163"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" filled="f" stroked="f" strokeweight=".5pt">
                    <v:textbox inset="126pt,0,54pt,0">
                      <w:txbxContent>
                        <w:p w14:paraId="1AD79791" w14:textId="49DC4454" w:rsidR="00B73AB7" w:rsidRDefault="00B73AB7">
                          <w:pPr>
                            <w:jc w:val="right"/>
                            <w:rPr>
                              <w:color w:val="156082" w:themeColor="accent1"/>
                              <w:sz w:val="64"/>
                              <w:szCs w:val="64"/>
                            </w:rPr>
                          </w:pPr>
                          <w:sdt>
                            <w:sdtPr>
                              <w:rPr>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156082" w:themeColor="accent1"/>
                                  <w:sz w:val="64"/>
                                  <w:szCs w:val="64"/>
                                </w:rPr>
                                <w:t xml:space="preserve"> Component 2:  Assignment (Report)</w:t>
                              </w:r>
                            </w:sdtContent>
                          </w:sdt>
                        </w:p>
                        <w:p w14:paraId="7B2942F0" w14:textId="77777777" w:rsidR="00B73AB7" w:rsidRDefault="00B73AB7">
                          <w:pPr>
                            <w:jc w:val="right"/>
                            <w:rPr>
                              <w:color w:val="404040" w:themeColor="text1" w:themeTint="BF"/>
                              <w:sz w:val="36"/>
                              <w:szCs w:val="36"/>
                            </w:rPr>
                          </w:pPr>
                          <w:r>
                            <w:rPr>
                              <w:color w:val="404040" w:themeColor="text1" w:themeTint="BF"/>
                              <w:sz w:val="36"/>
                              <w:szCs w:val="36"/>
                            </w:rPr>
                            <w:t xml:space="preserve"> Changemakers: Building your Personal Brand for Sustainable Employment </w:t>
                          </w:r>
                        </w:p>
                        <w:p w14:paraId="684105E4" w14:textId="77777777" w:rsidR="00B73AB7" w:rsidRPr="00B73AB7" w:rsidRDefault="00B73AB7" w:rsidP="00B73AB7">
                          <w:pPr>
                            <w:jc w:val="right"/>
                            <w:rPr>
                              <w:color w:val="404040" w:themeColor="text1" w:themeTint="BF"/>
                              <w:sz w:val="36"/>
                              <w:szCs w:val="36"/>
                              <w:lang w:val="en-US"/>
                            </w:rPr>
                          </w:pPr>
                          <w:r>
                            <w:rPr>
                              <w:color w:val="404040" w:themeColor="text1" w:themeTint="BF"/>
                              <w:sz w:val="36"/>
                              <w:szCs w:val="36"/>
                            </w:rPr>
                            <w:t xml:space="preserve">Module Code: </w:t>
                          </w:r>
                          <w:r w:rsidRPr="00B73AB7">
                            <w:rPr>
                              <w:color w:val="404040" w:themeColor="text1" w:themeTint="BF"/>
                              <w:sz w:val="36"/>
                              <w:szCs w:val="36"/>
                              <w:lang w:val="en-US"/>
                            </w:rPr>
                            <w:t>BMHP5015</w:t>
                          </w:r>
                        </w:p>
                        <w:p w14:paraId="5BDE5B35" w14:textId="218BE0FC" w:rsidR="00B73AB7" w:rsidRDefault="00B73AB7">
                          <w:pPr>
                            <w:jc w:val="right"/>
                            <w:rPr>
                              <w:smallCaps/>
                              <w:color w:val="404040" w:themeColor="text1" w:themeTint="BF"/>
                              <w:sz w:val="36"/>
                              <w:szCs w:val="36"/>
                            </w:rPr>
                          </w:pPr>
                          <w:r>
                            <w:rPr>
                              <w:color w:val="404040" w:themeColor="text1" w:themeTint="BF"/>
                              <w:sz w:val="36"/>
                              <w:szCs w:val="36"/>
                            </w:rPr>
                            <w:t xml:space="preserve">  </w:t>
                          </w:r>
                        </w:p>
                      </w:txbxContent>
                    </v:textbox>
                    <w10:wrap type="square" anchorx="page" anchory="page"/>
                  </v:shape>
                </w:pict>
              </mc:Fallback>
            </mc:AlternateContent>
          </w:r>
        </w:p>
        <w:p w14:paraId="7CEC09E1" w14:textId="2412C856" w:rsidR="00B73AB7" w:rsidRDefault="00B73AB7">
          <w:pPr>
            <w:rPr>
              <w:rFonts w:eastAsiaTheme="minorEastAsia"/>
              <w:color w:val="0F4761" w:themeColor="accent1" w:themeShade="BF"/>
              <w:kern w:val="0"/>
              <w:lang w:val="en-US"/>
              <w14:ligatures w14:val="none"/>
            </w:rPr>
          </w:pPr>
          <w:r>
            <w:rPr>
              <w:noProof/>
            </w:rPr>
            <mc:AlternateContent>
              <mc:Choice Requires="wps">
                <w:drawing>
                  <wp:anchor distT="0" distB="0" distL="114300" distR="114300" simplePos="0" relativeHeight="251661312" behindDoc="0" locked="0" layoutInCell="1" allowOverlap="1" wp14:anchorId="0542AFD1" wp14:editId="7DC76480">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577340"/>
                    <wp:effectExtent l="0" t="0" r="0" b="381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577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E509FB3" w14:textId="77777777" w:rsidR="00B73AB7" w:rsidRPr="00B73AB7" w:rsidRDefault="00B73AB7" w:rsidP="00B73AB7">
                                <w:pPr>
                                  <w:pStyle w:val="NoSpacing"/>
                                  <w:spacing w:line="360" w:lineRule="auto"/>
                                  <w:rPr>
                                    <w:color w:val="156082" w:themeColor="accent1"/>
                                    <w:sz w:val="28"/>
                                    <w:szCs w:val="28"/>
                                    <w:lang w:val="en-GB"/>
                                  </w:rPr>
                                </w:pPr>
                                <w:r w:rsidRPr="00B73AB7">
                                  <w:rPr>
                                    <w:color w:val="156082" w:themeColor="accent1"/>
                                    <w:sz w:val="28"/>
                                    <w:szCs w:val="28"/>
                                  </w:rPr>
                                  <w:t>Student Name: Imene Abderrahmane</w:t>
                                </w:r>
                                <w:r w:rsidRPr="00B73AB7">
                                  <w:rPr>
                                    <w:color w:val="156082" w:themeColor="accent1"/>
                                    <w:sz w:val="28"/>
                                    <w:szCs w:val="28"/>
                                  </w:rPr>
                                  <w:br/>
                                  <w:t>Student ID: 2318889</w:t>
                                </w:r>
                                <w:r>
                                  <w:rPr>
                                    <w:color w:val="156082" w:themeColor="accent1"/>
                                    <w:sz w:val="28"/>
                                    <w:szCs w:val="28"/>
                                  </w:rPr>
                                  <w:br/>
                                </w:r>
                                <w:r w:rsidRPr="00B73AB7">
                                  <w:rPr>
                                    <w:color w:val="156082" w:themeColor="accent1"/>
                                    <w:sz w:val="28"/>
                                    <w:szCs w:val="28"/>
                                    <w:lang w:val="en-GB"/>
                                  </w:rPr>
                                  <w:t>Lecturer’s Name: Parese Ahmed</w:t>
                                </w:r>
                              </w:p>
                              <w:p w14:paraId="389451C0" w14:textId="160B57BE" w:rsidR="00B73AB7" w:rsidRPr="00B73AB7" w:rsidRDefault="00B73AB7" w:rsidP="00B73AB7">
                                <w:pPr>
                                  <w:pStyle w:val="NoSpacing"/>
                                  <w:spacing w:line="360" w:lineRule="auto"/>
                                  <w:jc w:val="right"/>
                                  <w:rPr>
                                    <w:color w:val="156082" w:themeColor="accent1"/>
                                    <w:sz w:val="28"/>
                                    <w:szCs w:val="28"/>
                                  </w:rPr>
                                </w:pPr>
                              </w:p>
                              <w:p w14:paraId="20C0ADC8" w14:textId="70A6DA99" w:rsidR="00B73AB7" w:rsidRDefault="00B73AB7">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0542AFD1" id="Text Box 161" o:spid="_x0000_s1027" type="#_x0000_t202" style="position:absolute;margin-left:0;margin-top:0;width:8in;height:124.2pt;z-index:251661312;visibility:visible;mso-wrap-style:square;mso-width-percent:941;mso-height-percent:0;mso-top-percent:700;mso-wrap-distance-left:9pt;mso-wrap-distance-top:0;mso-wrap-distance-right:9pt;mso-wrap-distance-bottom:0;mso-position-horizontal:center;mso-position-horizontal-relative:page;mso-position-vertical-relative:page;mso-width-percent:941;mso-height-percent: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" filled="f" stroked="f" strokeweight=".5pt">
                    <v:textbox inset="126pt,0,54pt,0">
                      <w:txbxContent>
                        <w:p w14:paraId="1E509FB3" w14:textId="77777777" w:rsidR="00B73AB7" w:rsidRPr="00B73AB7" w:rsidRDefault="00B73AB7" w:rsidP="00B73AB7">
                          <w:pPr>
                            <w:pStyle w:val="NoSpacing"/>
                            <w:spacing w:line="360" w:lineRule="auto"/>
                            <w:rPr>
                              <w:color w:val="156082" w:themeColor="accent1"/>
                              <w:sz w:val="28"/>
                              <w:szCs w:val="28"/>
                              <w:lang w:val="en-GB"/>
                            </w:rPr>
                          </w:pPr>
                          <w:r w:rsidRPr="00B73AB7">
                            <w:rPr>
                              <w:color w:val="156082" w:themeColor="accent1"/>
                              <w:sz w:val="28"/>
                              <w:szCs w:val="28"/>
                            </w:rPr>
                            <w:t>Student Name: Imene Abderrahmane</w:t>
                          </w:r>
                          <w:r w:rsidRPr="00B73AB7">
                            <w:rPr>
                              <w:color w:val="156082" w:themeColor="accent1"/>
                              <w:sz w:val="28"/>
                              <w:szCs w:val="28"/>
                            </w:rPr>
                            <w:br/>
                            <w:t>Student ID: 2318889</w:t>
                          </w:r>
                          <w:r>
                            <w:rPr>
                              <w:color w:val="156082" w:themeColor="accent1"/>
                              <w:sz w:val="28"/>
                              <w:szCs w:val="28"/>
                            </w:rPr>
                            <w:br/>
                          </w:r>
                          <w:r w:rsidRPr="00B73AB7">
                            <w:rPr>
                              <w:color w:val="156082" w:themeColor="accent1"/>
                              <w:sz w:val="28"/>
                              <w:szCs w:val="28"/>
                              <w:lang w:val="en-GB"/>
                            </w:rPr>
                            <w:t>Lecturer’s Name: Parese Ahmed</w:t>
                          </w:r>
                        </w:p>
                        <w:p w14:paraId="389451C0" w14:textId="160B57BE" w:rsidR="00B73AB7" w:rsidRPr="00B73AB7" w:rsidRDefault="00B73AB7" w:rsidP="00B73AB7">
                          <w:pPr>
                            <w:pStyle w:val="NoSpacing"/>
                            <w:spacing w:line="360" w:lineRule="auto"/>
                            <w:jc w:val="right"/>
                            <w:rPr>
                              <w:color w:val="156082" w:themeColor="accent1"/>
                              <w:sz w:val="28"/>
                              <w:szCs w:val="28"/>
                            </w:rPr>
                          </w:pPr>
                        </w:p>
                        <w:p w14:paraId="20C0ADC8" w14:textId="70A6DA99" w:rsidR="00B73AB7" w:rsidRDefault="00B73AB7">
                          <w:pPr>
                            <w:pStyle w:val="NoSpacing"/>
                            <w:jc w:val="right"/>
                            <w:rPr>
                              <w:color w:val="595959" w:themeColor="text1" w:themeTint="A6"/>
                              <w:sz w:val="20"/>
                              <w:szCs w:val="20"/>
                            </w:rPr>
                          </w:pPr>
                        </w:p>
                      </w:txbxContent>
                    </v:textbox>
                    <w10:wrap type="square" anchorx="page" anchory="page"/>
                  </v:shape>
                </w:pict>
              </mc:Fallback>
            </mc:AlternateContent>
          </w:r>
          <w:r>
            <w:rPr>
              <w:rFonts w:eastAsiaTheme="minorEastAsia"/>
              <w:color w:val="0F4761" w:themeColor="accent1" w:themeShade="BF"/>
              <w:kern w:val="0"/>
              <w:lang w:val="en-US"/>
              <w14:ligatures w14:val="none"/>
            </w:rPr>
            <w:br w:type="page"/>
          </w:r>
        </w:p>
      </w:sdtContent>
    </w:sdt>
    <w:sdt>
      <w:sdtPr>
        <w:id w:val="378676363"/>
        <w:docPartObj>
          <w:docPartGallery w:val="Table of Contents"/>
          <w:docPartUnique/>
        </w:docPartObj>
      </w:sdtPr>
      <w:sdtEndPr>
        <w:rPr>
          <w:rFonts w:asciiTheme="minorHAnsi" w:eastAsiaTheme="minorHAnsi" w:hAnsiTheme="minorHAnsi" w:cstheme="minorBidi"/>
          <w:b/>
          <w:bCs/>
          <w:noProof/>
          <w:color w:val="auto"/>
          <w:kern w:val="2"/>
          <w:sz w:val="24"/>
          <w:szCs w:val="24"/>
          <w:lang w:val="en-GB"/>
          <w14:ligatures w14:val="standardContextual"/>
        </w:rPr>
      </w:sdtEndPr>
      <w:sdtContent>
        <w:p w14:paraId="47F4B252" w14:textId="2351918A" w:rsidR="00DB6810" w:rsidRDefault="00DB6810">
          <w:pPr>
            <w:pStyle w:val="TOCHeading"/>
          </w:pPr>
          <w:r>
            <w:t>Contents</w:t>
          </w:r>
        </w:p>
        <w:p w14:paraId="2B92424D" w14:textId="2B0BEEF9" w:rsidR="00DB6810" w:rsidRDefault="00DB6810">
          <w:pPr>
            <w:pStyle w:val="TOC1"/>
            <w:tabs>
              <w:tab w:val="right" w:leader="dot" w:pos="9016"/>
            </w:tabs>
            <w:rPr>
              <w:noProof/>
            </w:rPr>
          </w:pPr>
          <w:r>
            <w:fldChar w:fldCharType="begin"/>
          </w:r>
          <w:r>
            <w:instrText xml:space="preserve"> TOC \o "1-3" \h \z \u </w:instrText>
          </w:r>
          <w:r>
            <w:fldChar w:fldCharType="separate"/>
          </w:r>
          <w:hyperlink w:anchor="_Toc214745780" w:history="1">
            <w:r w:rsidRPr="00343800">
              <w:rPr>
                <w:rStyle w:val="Hyperlink"/>
                <w:noProof/>
              </w:rPr>
              <w:t>Introduction</w:t>
            </w:r>
            <w:r>
              <w:rPr>
                <w:noProof/>
                <w:webHidden/>
              </w:rPr>
              <w:tab/>
            </w:r>
            <w:r>
              <w:rPr>
                <w:noProof/>
                <w:webHidden/>
              </w:rPr>
              <w:fldChar w:fldCharType="begin"/>
            </w:r>
            <w:r>
              <w:rPr>
                <w:noProof/>
                <w:webHidden/>
              </w:rPr>
              <w:instrText xml:space="preserve"> PAGEREF _Toc214745780 \h </w:instrText>
            </w:r>
            <w:r>
              <w:rPr>
                <w:noProof/>
                <w:webHidden/>
              </w:rPr>
            </w:r>
            <w:r>
              <w:rPr>
                <w:noProof/>
                <w:webHidden/>
              </w:rPr>
              <w:fldChar w:fldCharType="separate"/>
            </w:r>
            <w:r w:rsidR="008D7FEB">
              <w:rPr>
                <w:noProof/>
                <w:webHidden/>
              </w:rPr>
              <w:t>2</w:t>
            </w:r>
            <w:r>
              <w:rPr>
                <w:noProof/>
                <w:webHidden/>
              </w:rPr>
              <w:fldChar w:fldCharType="end"/>
            </w:r>
          </w:hyperlink>
        </w:p>
        <w:p w14:paraId="2506417E" w14:textId="68AF2E67" w:rsidR="00DB6810" w:rsidRDefault="00DB6810">
          <w:pPr>
            <w:pStyle w:val="TOC1"/>
            <w:tabs>
              <w:tab w:val="right" w:leader="dot" w:pos="9016"/>
            </w:tabs>
            <w:rPr>
              <w:noProof/>
            </w:rPr>
          </w:pPr>
          <w:hyperlink w:anchor="_Toc214745781" w:history="1">
            <w:r w:rsidRPr="00343800">
              <w:rPr>
                <w:rStyle w:val="Hyperlink"/>
                <w:noProof/>
              </w:rPr>
              <w:t>Job Role Descripti</w:t>
            </w:r>
            <w:r w:rsidRPr="00343800">
              <w:rPr>
                <w:rStyle w:val="Hyperlink"/>
                <w:noProof/>
              </w:rPr>
              <w:t>o</w:t>
            </w:r>
            <w:r w:rsidRPr="00343800">
              <w:rPr>
                <w:rStyle w:val="Hyperlink"/>
                <w:noProof/>
              </w:rPr>
              <w:t>n and Person Specification</w:t>
            </w:r>
            <w:r>
              <w:rPr>
                <w:noProof/>
                <w:webHidden/>
              </w:rPr>
              <w:tab/>
            </w:r>
            <w:r>
              <w:rPr>
                <w:noProof/>
                <w:webHidden/>
              </w:rPr>
              <w:fldChar w:fldCharType="begin"/>
            </w:r>
            <w:r>
              <w:rPr>
                <w:noProof/>
                <w:webHidden/>
              </w:rPr>
              <w:instrText xml:space="preserve"> PAGEREF _Toc214745781 \h </w:instrText>
            </w:r>
            <w:r>
              <w:rPr>
                <w:noProof/>
                <w:webHidden/>
              </w:rPr>
            </w:r>
            <w:r>
              <w:rPr>
                <w:noProof/>
                <w:webHidden/>
              </w:rPr>
              <w:fldChar w:fldCharType="separate"/>
            </w:r>
            <w:r w:rsidR="008D7FEB">
              <w:rPr>
                <w:noProof/>
                <w:webHidden/>
              </w:rPr>
              <w:t>2</w:t>
            </w:r>
            <w:r>
              <w:rPr>
                <w:noProof/>
                <w:webHidden/>
              </w:rPr>
              <w:fldChar w:fldCharType="end"/>
            </w:r>
          </w:hyperlink>
        </w:p>
        <w:p w14:paraId="7C0B371E" w14:textId="0024739C" w:rsidR="00DB6810" w:rsidRDefault="00DB6810">
          <w:pPr>
            <w:pStyle w:val="TOC1"/>
            <w:tabs>
              <w:tab w:val="right" w:leader="dot" w:pos="9016"/>
            </w:tabs>
            <w:rPr>
              <w:noProof/>
            </w:rPr>
          </w:pPr>
          <w:hyperlink w:anchor="_Toc214745782" w:history="1">
            <w:r w:rsidRPr="00343800">
              <w:rPr>
                <w:rStyle w:val="Hyperlink"/>
                <w:noProof/>
              </w:rPr>
              <w:t>Employability Skills Required for the Job</w:t>
            </w:r>
            <w:r>
              <w:rPr>
                <w:noProof/>
                <w:webHidden/>
              </w:rPr>
              <w:tab/>
            </w:r>
            <w:r>
              <w:rPr>
                <w:noProof/>
                <w:webHidden/>
              </w:rPr>
              <w:fldChar w:fldCharType="begin"/>
            </w:r>
            <w:r>
              <w:rPr>
                <w:noProof/>
                <w:webHidden/>
              </w:rPr>
              <w:instrText xml:space="preserve"> PAGEREF _Toc214745782 \h </w:instrText>
            </w:r>
            <w:r>
              <w:rPr>
                <w:noProof/>
                <w:webHidden/>
              </w:rPr>
            </w:r>
            <w:r>
              <w:rPr>
                <w:noProof/>
                <w:webHidden/>
              </w:rPr>
              <w:fldChar w:fldCharType="separate"/>
            </w:r>
            <w:r w:rsidR="008D7FEB">
              <w:rPr>
                <w:noProof/>
                <w:webHidden/>
              </w:rPr>
              <w:t>3</w:t>
            </w:r>
            <w:r>
              <w:rPr>
                <w:noProof/>
                <w:webHidden/>
              </w:rPr>
              <w:fldChar w:fldCharType="end"/>
            </w:r>
          </w:hyperlink>
        </w:p>
        <w:p w14:paraId="554E6A84" w14:textId="2382FFCD" w:rsidR="00DB6810" w:rsidRDefault="00DB6810">
          <w:pPr>
            <w:pStyle w:val="TOC1"/>
            <w:tabs>
              <w:tab w:val="right" w:leader="dot" w:pos="9016"/>
            </w:tabs>
            <w:rPr>
              <w:noProof/>
            </w:rPr>
          </w:pPr>
          <w:hyperlink w:anchor="_Toc214745783" w:history="1">
            <w:r w:rsidRPr="00343800">
              <w:rPr>
                <w:rStyle w:val="Hyperlink"/>
                <w:noProof/>
              </w:rPr>
              <w:t>Evaluation of My Current Skills</w:t>
            </w:r>
            <w:r>
              <w:rPr>
                <w:noProof/>
                <w:webHidden/>
              </w:rPr>
              <w:tab/>
            </w:r>
            <w:r>
              <w:rPr>
                <w:noProof/>
                <w:webHidden/>
              </w:rPr>
              <w:fldChar w:fldCharType="begin"/>
            </w:r>
            <w:r>
              <w:rPr>
                <w:noProof/>
                <w:webHidden/>
              </w:rPr>
              <w:instrText xml:space="preserve"> PAGEREF _Toc214745783 \h </w:instrText>
            </w:r>
            <w:r>
              <w:rPr>
                <w:noProof/>
                <w:webHidden/>
              </w:rPr>
            </w:r>
            <w:r>
              <w:rPr>
                <w:noProof/>
                <w:webHidden/>
              </w:rPr>
              <w:fldChar w:fldCharType="separate"/>
            </w:r>
            <w:r w:rsidR="008D7FEB">
              <w:rPr>
                <w:noProof/>
                <w:webHidden/>
              </w:rPr>
              <w:t>5</w:t>
            </w:r>
            <w:r>
              <w:rPr>
                <w:noProof/>
                <w:webHidden/>
              </w:rPr>
              <w:fldChar w:fldCharType="end"/>
            </w:r>
          </w:hyperlink>
        </w:p>
        <w:p w14:paraId="3C592418" w14:textId="476B1DAE" w:rsidR="00DB6810" w:rsidRDefault="00DB6810">
          <w:pPr>
            <w:pStyle w:val="TOC1"/>
            <w:tabs>
              <w:tab w:val="right" w:leader="dot" w:pos="9016"/>
            </w:tabs>
            <w:rPr>
              <w:noProof/>
            </w:rPr>
          </w:pPr>
          <w:hyperlink w:anchor="_Toc214745784" w:history="1">
            <w:r w:rsidRPr="00343800">
              <w:rPr>
                <w:rStyle w:val="Hyperlink"/>
                <w:noProof/>
              </w:rPr>
              <w:t>Building My Personal Brand and Professional Identity</w:t>
            </w:r>
            <w:r>
              <w:rPr>
                <w:noProof/>
                <w:webHidden/>
              </w:rPr>
              <w:tab/>
            </w:r>
            <w:r>
              <w:rPr>
                <w:noProof/>
                <w:webHidden/>
              </w:rPr>
              <w:fldChar w:fldCharType="begin"/>
            </w:r>
            <w:r>
              <w:rPr>
                <w:noProof/>
                <w:webHidden/>
              </w:rPr>
              <w:instrText xml:space="preserve"> PAGEREF _Toc214745784 \h </w:instrText>
            </w:r>
            <w:r>
              <w:rPr>
                <w:noProof/>
                <w:webHidden/>
              </w:rPr>
            </w:r>
            <w:r>
              <w:rPr>
                <w:noProof/>
                <w:webHidden/>
              </w:rPr>
              <w:fldChar w:fldCharType="separate"/>
            </w:r>
            <w:r w:rsidR="008D7FEB">
              <w:rPr>
                <w:noProof/>
                <w:webHidden/>
              </w:rPr>
              <w:t>6</w:t>
            </w:r>
            <w:r>
              <w:rPr>
                <w:noProof/>
                <w:webHidden/>
              </w:rPr>
              <w:fldChar w:fldCharType="end"/>
            </w:r>
          </w:hyperlink>
        </w:p>
        <w:p w14:paraId="42CA73E7" w14:textId="073D40EB" w:rsidR="00DB6810" w:rsidRDefault="00DB6810">
          <w:pPr>
            <w:pStyle w:val="TOC1"/>
            <w:tabs>
              <w:tab w:val="right" w:leader="dot" w:pos="9016"/>
            </w:tabs>
            <w:rPr>
              <w:noProof/>
            </w:rPr>
          </w:pPr>
          <w:hyperlink w:anchor="_Toc214745785" w:history="1">
            <w:r w:rsidRPr="00343800">
              <w:rPr>
                <w:rStyle w:val="Hyperlink"/>
                <w:noProof/>
              </w:rPr>
              <w:t>Action Plan and 5-Year Timeline</w:t>
            </w:r>
            <w:r>
              <w:rPr>
                <w:noProof/>
                <w:webHidden/>
              </w:rPr>
              <w:tab/>
            </w:r>
            <w:r>
              <w:rPr>
                <w:noProof/>
                <w:webHidden/>
              </w:rPr>
              <w:fldChar w:fldCharType="begin"/>
            </w:r>
            <w:r>
              <w:rPr>
                <w:noProof/>
                <w:webHidden/>
              </w:rPr>
              <w:instrText xml:space="preserve"> PAGEREF _Toc214745785 \h </w:instrText>
            </w:r>
            <w:r>
              <w:rPr>
                <w:noProof/>
                <w:webHidden/>
              </w:rPr>
            </w:r>
            <w:r>
              <w:rPr>
                <w:noProof/>
                <w:webHidden/>
              </w:rPr>
              <w:fldChar w:fldCharType="separate"/>
            </w:r>
            <w:r w:rsidR="008D7FEB">
              <w:rPr>
                <w:noProof/>
                <w:webHidden/>
              </w:rPr>
              <w:t>7</w:t>
            </w:r>
            <w:r>
              <w:rPr>
                <w:noProof/>
                <w:webHidden/>
              </w:rPr>
              <w:fldChar w:fldCharType="end"/>
            </w:r>
          </w:hyperlink>
        </w:p>
        <w:p w14:paraId="6BCD2DD2" w14:textId="41A281BE" w:rsidR="00DB6810" w:rsidRDefault="00DB6810">
          <w:pPr>
            <w:pStyle w:val="TOC2"/>
            <w:tabs>
              <w:tab w:val="right" w:leader="dot" w:pos="9016"/>
            </w:tabs>
            <w:rPr>
              <w:noProof/>
            </w:rPr>
          </w:pPr>
          <w:hyperlink w:anchor="_Toc214745786" w:history="1">
            <w:r w:rsidRPr="00343800">
              <w:rPr>
                <w:rStyle w:val="Hyperlink"/>
                <w:noProof/>
              </w:rPr>
              <w:t>Short-term goals (0–12 months)</w:t>
            </w:r>
            <w:r>
              <w:rPr>
                <w:noProof/>
                <w:webHidden/>
              </w:rPr>
              <w:tab/>
            </w:r>
            <w:r>
              <w:rPr>
                <w:noProof/>
                <w:webHidden/>
              </w:rPr>
              <w:fldChar w:fldCharType="begin"/>
            </w:r>
            <w:r>
              <w:rPr>
                <w:noProof/>
                <w:webHidden/>
              </w:rPr>
              <w:instrText xml:space="preserve"> PAGEREF _Toc214745786 \h </w:instrText>
            </w:r>
            <w:r>
              <w:rPr>
                <w:noProof/>
                <w:webHidden/>
              </w:rPr>
            </w:r>
            <w:r>
              <w:rPr>
                <w:noProof/>
                <w:webHidden/>
              </w:rPr>
              <w:fldChar w:fldCharType="separate"/>
            </w:r>
            <w:r w:rsidR="008D7FEB">
              <w:rPr>
                <w:noProof/>
                <w:webHidden/>
              </w:rPr>
              <w:t>7</w:t>
            </w:r>
            <w:r>
              <w:rPr>
                <w:noProof/>
                <w:webHidden/>
              </w:rPr>
              <w:fldChar w:fldCharType="end"/>
            </w:r>
          </w:hyperlink>
        </w:p>
        <w:p w14:paraId="3963C760" w14:textId="5CA9BD86" w:rsidR="00DB6810" w:rsidRDefault="00DB6810">
          <w:pPr>
            <w:pStyle w:val="TOC2"/>
            <w:tabs>
              <w:tab w:val="right" w:leader="dot" w:pos="9016"/>
            </w:tabs>
            <w:rPr>
              <w:noProof/>
            </w:rPr>
          </w:pPr>
          <w:hyperlink w:anchor="_Toc214745787" w:history="1">
            <w:r w:rsidRPr="00343800">
              <w:rPr>
                <w:rStyle w:val="Hyperlink"/>
                <w:noProof/>
              </w:rPr>
              <w:t>Medium-term goals (1–3 years)</w:t>
            </w:r>
            <w:r>
              <w:rPr>
                <w:noProof/>
                <w:webHidden/>
              </w:rPr>
              <w:tab/>
            </w:r>
            <w:r>
              <w:rPr>
                <w:noProof/>
                <w:webHidden/>
              </w:rPr>
              <w:fldChar w:fldCharType="begin"/>
            </w:r>
            <w:r>
              <w:rPr>
                <w:noProof/>
                <w:webHidden/>
              </w:rPr>
              <w:instrText xml:space="preserve"> PAGEREF _Toc214745787 \h </w:instrText>
            </w:r>
            <w:r>
              <w:rPr>
                <w:noProof/>
                <w:webHidden/>
              </w:rPr>
            </w:r>
            <w:r>
              <w:rPr>
                <w:noProof/>
                <w:webHidden/>
              </w:rPr>
              <w:fldChar w:fldCharType="separate"/>
            </w:r>
            <w:r w:rsidR="008D7FEB">
              <w:rPr>
                <w:noProof/>
                <w:webHidden/>
              </w:rPr>
              <w:t>7</w:t>
            </w:r>
            <w:r>
              <w:rPr>
                <w:noProof/>
                <w:webHidden/>
              </w:rPr>
              <w:fldChar w:fldCharType="end"/>
            </w:r>
          </w:hyperlink>
        </w:p>
        <w:p w14:paraId="43E491E8" w14:textId="70F6FB6E" w:rsidR="00DB6810" w:rsidRDefault="00DB6810">
          <w:pPr>
            <w:pStyle w:val="TOC2"/>
            <w:tabs>
              <w:tab w:val="right" w:leader="dot" w:pos="9016"/>
            </w:tabs>
            <w:rPr>
              <w:noProof/>
            </w:rPr>
          </w:pPr>
          <w:hyperlink w:anchor="_Toc214745788" w:history="1">
            <w:r w:rsidRPr="00343800">
              <w:rPr>
                <w:rStyle w:val="Hyperlink"/>
                <w:noProof/>
              </w:rPr>
              <w:t>Long-term goals (3–5 years)</w:t>
            </w:r>
            <w:r>
              <w:rPr>
                <w:noProof/>
                <w:webHidden/>
              </w:rPr>
              <w:tab/>
            </w:r>
            <w:r>
              <w:rPr>
                <w:noProof/>
                <w:webHidden/>
              </w:rPr>
              <w:fldChar w:fldCharType="begin"/>
            </w:r>
            <w:r>
              <w:rPr>
                <w:noProof/>
                <w:webHidden/>
              </w:rPr>
              <w:instrText xml:space="preserve"> PAGEREF _Toc214745788 \h </w:instrText>
            </w:r>
            <w:r>
              <w:rPr>
                <w:noProof/>
                <w:webHidden/>
              </w:rPr>
            </w:r>
            <w:r>
              <w:rPr>
                <w:noProof/>
                <w:webHidden/>
              </w:rPr>
              <w:fldChar w:fldCharType="separate"/>
            </w:r>
            <w:r w:rsidR="008D7FEB">
              <w:rPr>
                <w:noProof/>
                <w:webHidden/>
              </w:rPr>
              <w:t>7</w:t>
            </w:r>
            <w:r>
              <w:rPr>
                <w:noProof/>
                <w:webHidden/>
              </w:rPr>
              <w:fldChar w:fldCharType="end"/>
            </w:r>
          </w:hyperlink>
        </w:p>
        <w:p w14:paraId="32BE3791" w14:textId="22294A7E" w:rsidR="00DB6810" w:rsidRDefault="00DB6810">
          <w:pPr>
            <w:pStyle w:val="TOC2"/>
            <w:tabs>
              <w:tab w:val="right" w:leader="dot" w:pos="9016"/>
            </w:tabs>
            <w:rPr>
              <w:noProof/>
            </w:rPr>
          </w:pPr>
          <w:hyperlink w:anchor="_Toc214745789" w:history="1">
            <w:r w:rsidRPr="00343800">
              <w:rPr>
                <w:rStyle w:val="Hyperlink"/>
                <w:noProof/>
              </w:rPr>
              <w:t>Resources Required</w:t>
            </w:r>
            <w:r>
              <w:rPr>
                <w:noProof/>
                <w:webHidden/>
              </w:rPr>
              <w:tab/>
            </w:r>
            <w:r>
              <w:rPr>
                <w:noProof/>
                <w:webHidden/>
              </w:rPr>
              <w:fldChar w:fldCharType="begin"/>
            </w:r>
            <w:r>
              <w:rPr>
                <w:noProof/>
                <w:webHidden/>
              </w:rPr>
              <w:instrText xml:space="preserve"> PAGEREF _Toc214745789 \h </w:instrText>
            </w:r>
            <w:r>
              <w:rPr>
                <w:noProof/>
                <w:webHidden/>
              </w:rPr>
            </w:r>
            <w:r>
              <w:rPr>
                <w:noProof/>
                <w:webHidden/>
              </w:rPr>
              <w:fldChar w:fldCharType="separate"/>
            </w:r>
            <w:r w:rsidR="008D7FEB">
              <w:rPr>
                <w:noProof/>
                <w:webHidden/>
              </w:rPr>
              <w:t>8</w:t>
            </w:r>
            <w:r>
              <w:rPr>
                <w:noProof/>
                <w:webHidden/>
              </w:rPr>
              <w:fldChar w:fldCharType="end"/>
            </w:r>
          </w:hyperlink>
        </w:p>
        <w:p w14:paraId="466677B0" w14:textId="2AE2B69A" w:rsidR="00DB6810" w:rsidRDefault="00DB6810">
          <w:pPr>
            <w:pStyle w:val="TOC1"/>
            <w:tabs>
              <w:tab w:val="right" w:leader="dot" w:pos="9016"/>
            </w:tabs>
            <w:rPr>
              <w:noProof/>
            </w:rPr>
          </w:pPr>
          <w:hyperlink w:anchor="_Toc214745790" w:history="1">
            <w:r w:rsidRPr="00343800">
              <w:rPr>
                <w:rStyle w:val="Hyperlink"/>
                <w:noProof/>
              </w:rPr>
              <w:t>Conclusion</w:t>
            </w:r>
            <w:r>
              <w:rPr>
                <w:noProof/>
                <w:webHidden/>
              </w:rPr>
              <w:tab/>
            </w:r>
            <w:r>
              <w:rPr>
                <w:noProof/>
                <w:webHidden/>
              </w:rPr>
              <w:fldChar w:fldCharType="begin"/>
            </w:r>
            <w:r>
              <w:rPr>
                <w:noProof/>
                <w:webHidden/>
              </w:rPr>
              <w:instrText xml:space="preserve"> PAGEREF _Toc214745790 \h </w:instrText>
            </w:r>
            <w:r>
              <w:rPr>
                <w:noProof/>
                <w:webHidden/>
              </w:rPr>
            </w:r>
            <w:r>
              <w:rPr>
                <w:noProof/>
                <w:webHidden/>
              </w:rPr>
              <w:fldChar w:fldCharType="separate"/>
            </w:r>
            <w:r w:rsidR="008D7FEB">
              <w:rPr>
                <w:noProof/>
                <w:webHidden/>
              </w:rPr>
              <w:t>9</w:t>
            </w:r>
            <w:r>
              <w:rPr>
                <w:noProof/>
                <w:webHidden/>
              </w:rPr>
              <w:fldChar w:fldCharType="end"/>
            </w:r>
          </w:hyperlink>
        </w:p>
        <w:p w14:paraId="640A75C0" w14:textId="2254D4BD" w:rsidR="00DB6810" w:rsidRDefault="00DB6810">
          <w:pPr>
            <w:pStyle w:val="TOC1"/>
            <w:tabs>
              <w:tab w:val="right" w:leader="dot" w:pos="9016"/>
            </w:tabs>
            <w:rPr>
              <w:noProof/>
            </w:rPr>
          </w:pPr>
          <w:hyperlink w:anchor="_Toc214745791" w:history="1">
            <w:r w:rsidRPr="00343800">
              <w:rPr>
                <w:rStyle w:val="Hyperlink"/>
                <w:noProof/>
              </w:rPr>
              <w:t>References</w:t>
            </w:r>
            <w:r>
              <w:rPr>
                <w:noProof/>
                <w:webHidden/>
              </w:rPr>
              <w:tab/>
            </w:r>
            <w:r>
              <w:rPr>
                <w:noProof/>
                <w:webHidden/>
              </w:rPr>
              <w:fldChar w:fldCharType="begin"/>
            </w:r>
            <w:r>
              <w:rPr>
                <w:noProof/>
                <w:webHidden/>
              </w:rPr>
              <w:instrText xml:space="preserve"> PAGEREF _Toc214745791 \h </w:instrText>
            </w:r>
            <w:r>
              <w:rPr>
                <w:noProof/>
                <w:webHidden/>
              </w:rPr>
            </w:r>
            <w:r>
              <w:rPr>
                <w:noProof/>
                <w:webHidden/>
              </w:rPr>
              <w:fldChar w:fldCharType="separate"/>
            </w:r>
            <w:r w:rsidR="008D7FEB">
              <w:rPr>
                <w:noProof/>
                <w:webHidden/>
              </w:rPr>
              <w:t>10</w:t>
            </w:r>
            <w:r>
              <w:rPr>
                <w:noProof/>
                <w:webHidden/>
              </w:rPr>
              <w:fldChar w:fldCharType="end"/>
            </w:r>
          </w:hyperlink>
        </w:p>
        <w:p w14:paraId="1169DBDE" w14:textId="50172775" w:rsidR="00DB6810" w:rsidRDefault="00DB6810">
          <w:r>
            <w:rPr>
              <w:b/>
              <w:bCs/>
              <w:noProof/>
            </w:rPr>
            <w:fldChar w:fldCharType="end"/>
          </w:r>
        </w:p>
      </w:sdtContent>
    </w:sdt>
    <w:p w14:paraId="6E2E538D" w14:textId="77777777" w:rsidR="00DB6810" w:rsidRDefault="00DB6810">
      <w:pPr>
        <w:rPr>
          <w:rFonts w:asciiTheme="majorHAnsi" w:eastAsiaTheme="majorEastAsia" w:hAnsiTheme="majorHAnsi" w:cstheme="majorBidi"/>
          <w:color w:val="0F4761" w:themeColor="accent1" w:themeShade="BF"/>
          <w:sz w:val="40"/>
          <w:szCs w:val="40"/>
        </w:rPr>
      </w:pPr>
      <w:r>
        <w:br w:type="page"/>
      </w:r>
    </w:p>
    <w:p w14:paraId="73357572" w14:textId="54DAEFCC" w:rsidR="0025130B" w:rsidRPr="0025130B" w:rsidRDefault="0025130B" w:rsidP="0025130B">
      <w:pPr>
        <w:pStyle w:val="Heading1"/>
      </w:pPr>
      <w:bookmarkStart w:id="0" w:name="_Toc214745780"/>
      <w:r w:rsidRPr="0025130B">
        <w:lastRenderedPageBreak/>
        <w:t>Introduction</w:t>
      </w:r>
      <w:bookmarkEnd w:id="0"/>
      <w:r w:rsidRPr="0025130B">
        <w:t xml:space="preserve"> </w:t>
      </w:r>
    </w:p>
    <w:p w14:paraId="64E78B13" w14:textId="77777777" w:rsidR="0025130B" w:rsidRPr="0025130B" w:rsidRDefault="0025130B" w:rsidP="0025130B">
      <w:pPr>
        <w:spacing w:line="360" w:lineRule="auto"/>
        <w:jc w:val="both"/>
        <w:rPr>
          <w:rFonts w:ascii="Arial" w:hAnsi="Arial"/>
        </w:rPr>
      </w:pPr>
      <w:r w:rsidRPr="0025130B">
        <w:rPr>
          <w:rFonts w:ascii="Arial" w:hAnsi="Arial"/>
        </w:rPr>
        <w:t>This report explores my future career pathway in the UK health and social care sector by focusing on the role of a Support Worker. The purpose of the report is to examine what skills this job requires, compare these skills with my own current strengths and areas for improvement, and create a clear action plan to help me work towards this role. Understanding employability skills is important because health and social care jobs require strong communication, teamwork, resilience, emotional intelligence, and respect for diversity to provide safe and effective support to individuals (Skills for Care, 2024; Cottrell, 2021). The Support Worker position involves helping vulnerable adults with daily living, independence, and wellbeing, which requires both practical skills and personal values.</w:t>
      </w:r>
    </w:p>
    <w:p w14:paraId="21CF5110" w14:textId="12BA9266" w:rsidR="0025130B" w:rsidRDefault="0025130B" w:rsidP="0025130B">
      <w:pPr>
        <w:spacing w:line="360" w:lineRule="auto"/>
        <w:jc w:val="both"/>
        <w:rPr>
          <w:rFonts w:ascii="Arial" w:hAnsi="Arial"/>
        </w:rPr>
      </w:pPr>
      <w:r w:rsidRPr="0025130B">
        <w:rPr>
          <w:rFonts w:ascii="Arial" w:hAnsi="Arial"/>
        </w:rPr>
        <w:t>The report will outline the job description, analyse key skills, evaluate my current abilities, explain how I can build my personal brand, discuss networking, and present a five-year development plan.</w:t>
      </w:r>
    </w:p>
    <w:p w14:paraId="5FAAE458" w14:textId="7A12CDDA" w:rsidR="0025130B" w:rsidRDefault="0025130B" w:rsidP="0025130B">
      <w:pPr>
        <w:pStyle w:val="Heading1"/>
      </w:pPr>
      <w:bookmarkStart w:id="1" w:name="_Toc214745781"/>
      <w:r w:rsidRPr="0025130B">
        <w:t>Job Role Description and Person Specification</w:t>
      </w:r>
      <w:bookmarkEnd w:id="1"/>
      <w:r w:rsidRPr="0025130B">
        <w:t xml:space="preserve"> </w:t>
      </w:r>
      <w:r w:rsidR="00DB6810">
        <w:br/>
      </w:r>
      <w:r w:rsidR="00893F1B">
        <w:t xml:space="preserve">              </w:t>
      </w:r>
      <w:r w:rsidR="00DB6810" w:rsidRPr="00DB6810">
        <w:drawing>
          <wp:inline distT="0" distB="0" distL="0" distR="0" wp14:anchorId="69A37AAD" wp14:editId="57916833">
            <wp:extent cx="3611880" cy="3727528"/>
            <wp:effectExtent l="0" t="0" r="7620" b="6350"/>
            <wp:docPr id="56568886" name="Picture 1" descr="A screenshot of a job searc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68886" name="Picture 1" descr="A screenshot of a job search&#10;&#10;AI-generated content may be incorrect."/>
                    <pic:cNvPicPr/>
                  </pic:nvPicPr>
                  <pic:blipFill>
                    <a:blip r:embed="rId9"/>
                    <a:stretch>
                      <a:fillRect/>
                    </a:stretch>
                  </pic:blipFill>
                  <pic:spPr>
                    <a:xfrm>
                      <a:off x="0" y="0"/>
                      <a:ext cx="3611880" cy="3727528"/>
                    </a:xfrm>
                    <a:prstGeom prst="rect">
                      <a:avLst/>
                    </a:prstGeom>
                  </pic:spPr>
                </pic:pic>
              </a:graphicData>
            </a:graphic>
          </wp:inline>
        </w:drawing>
      </w:r>
    </w:p>
    <w:p w14:paraId="5BFC34F6" w14:textId="3F487DB6" w:rsidR="00893F1B" w:rsidRDefault="00893F1B" w:rsidP="00893F1B">
      <w:pPr>
        <w:pStyle w:val="Caption"/>
        <w:keepNext/>
        <w:ind w:left="720" w:firstLine="720"/>
      </w:pPr>
      <w:r>
        <w:t>Figure</w:t>
      </w:r>
      <w:r>
        <w:fldChar w:fldCharType="begin"/>
      </w:r>
      <w:r>
        <w:instrText xml:space="preserve"> SEQ Table \* ARABIC </w:instrText>
      </w:r>
      <w:r>
        <w:fldChar w:fldCharType="separate"/>
      </w:r>
      <w:r w:rsidR="008D7FEB">
        <w:rPr>
          <w:noProof/>
        </w:rPr>
        <w:t>1</w:t>
      </w:r>
      <w:r>
        <w:fldChar w:fldCharType="end"/>
      </w:r>
      <w:r>
        <w:t>:</w:t>
      </w:r>
      <w:r w:rsidRPr="008527A7">
        <w:t>Screenshot of the Support Worker Vacancy</w:t>
      </w:r>
      <w:r>
        <w:t xml:space="preserve"> </w:t>
      </w:r>
      <w:r w:rsidRPr="008527A7">
        <w:t>(DWP Find a Job, 2025)</w:t>
      </w:r>
    </w:p>
    <w:p w14:paraId="1DF50637" w14:textId="77777777" w:rsidR="00893F1B" w:rsidRPr="00893F1B" w:rsidRDefault="00893F1B" w:rsidP="00893F1B"/>
    <w:p w14:paraId="6E6423B4" w14:textId="77777777" w:rsidR="00893F1B" w:rsidRDefault="00893F1B" w:rsidP="0025130B">
      <w:pPr>
        <w:spacing w:line="360" w:lineRule="auto"/>
        <w:jc w:val="both"/>
        <w:rPr>
          <w:rFonts w:ascii="Arial" w:hAnsi="Arial"/>
        </w:rPr>
      </w:pPr>
    </w:p>
    <w:p w14:paraId="3A06F20A" w14:textId="2141A503" w:rsidR="0025130B" w:rsidRPr="0025130B" w:rsidRDefault="0025130B" w:rsidP="0025130B">
      <w:pPr>
        <w:spacing w:line="360" w:lineRule="auto"/>
        <w:jc w:val="both"/>
        <w:rPr>
          <w:rFonts w:ascii="Arial" w:hAnsi="Arial"/>
        </w:rPr>
      </w:pPr>
      <w:r w:rsidRPr="0025130B">
        <w:rPr>
          <w:rFonts w:ascii="Arial" w:hAnsi="Arial"/>
        </w:rPr>
        <w:t xml:space="preserve">The chosen vacancy is a Support Worker role advertised on </w:t>
      </w:r>
      <w:proofErr w:type="spellStart"/>
      <w:r w:rsidRPr="0025130B">
        <w:rPr>
          <w:rFonts w:ascii="Arial" w:hAnsi="Arial"/>
        </w:rPr>
        <w:t>Findajob</w:t>
      </w:r>
      <w:proofErr w:type="spellEnd"/>
      <w:r w:rsidRPr="0025130B">
        <w:rPr>
          <w:rFonts w:ascii="Arial" w:hAnsi="Arial"/>
        </w:rPr>
        <w:t xml:space="preserve"> (Ref: 17493692). The job is based in a supported living service for vulnerable adults who need help with daily living, independence, and wellbeing. The role involves working in a community setting, supporting people with different needs such as learning disabilities, mental health conditions, or complex social circumstances. Support Workers play an important part in improving people’s quality of life by offering practical assistance and emotional support (Skills for Care, 2024).</w:t>
      </w:r>
    </w:p>
    <w:p w14:paraId="37803CF4" w14:textId="11949FF8" w:rsidR="0025130B" w:rsidRPr="0025130B" w:rsidRDefault="0025130B" w:rsidP="0025130B">
      <w:pPr>
        <w:spacing w:line="360" w:lineRule="auto"/>
        <w:jc w:val="both"/>
        <w:rPr>
          <w:rFonts w:ascii="Arial" w:hAnsi="Arial"/>
        </w:rPr>
      </w:pPr>
      <w:r w:rsidRPr="0025130B">
        <w:rPr>
          <w:rFonts w:ascii="Arial" w:hAnsi="Arial"/>
        </w:rPr>
        <w:t>Key duties include helping individuals with personal care, preparing meals, supporting medication routines, encouraging independence, and promoting community participation. The job also requires writing basic records, following care plans, and working as part of a team to deliver safe and person-centred care. Person-centred practice is essential in health and social care because it respects dignity and individual preferences (Health and Care Professions Council, 202</w:t>
      </w:r>
      <w:r w:rsidR="00C860A4">
        <w:rPr>
          <w:rFonts w:ascii="Arial" w:hAnsi="Arial"/>
        </w:rPr>
        <w:t>4</w:t>
      </w:r>
      <w:r w:rsidRPr="0025130B">
        <w:rPr>
          <w:rFonts w:ascii="Arial" w:hAnsi="Arial"/>
        </w:rPr>
        <w:t>).</w:t>
      </w:r>
    </w:p>
    <w:p w14:paraId="4DAF35E1" w14:textId="5005A154" w:rsidR="0025130B" w:rsidRPr="0025130B" w:rsidRDefault="0025130B" w:rsidP="0025130B">
      <w:pPr>
        <w:spacing w:line="360" w:lineRule="auto"/>
        <w:jc w:val="both"/>
        <w:rPr>
          <w:rFonts w:ascii="Arial" w:hAnsi="Arial"/>
        </w:rPr>
      </w:pPr>
      <w:r w:rsidRPr="0025130B">
        <w:rPr>
          <w:rFonts w:ascii="Arial" w:hAnsi="Arial"/>
        </w:rPr>
        <w:t>The person specification highlights values such as patience, empathy, reliability, and respect for diversity. These values are important because health and social care professionals must build trusting relationships and treat people fairly (Thompson, 20</w:t>
      </w:r>
      <w:r w:rsidR="00B35923">
        <w:rPr>
          <w:rFonts w:ascii="Arial" w:hAnsi="Arial"/>
        </w:rPr>
        <w:t>21</w:t>
      </w:r>
      <w:r w:rsidRPr="0025130B">
        <w:rPr>
          <w:rFonts w:ascii="Arial" w:hAnsi="Arial"/>
        </w:rPr>
        <w:t>). Essential skills include good communication, teamwork, problem-solving, and the ability to work under pressure. Basic knowledge of safeguarding, confidentiality, and professional boundaries is also required. Employers also value emotional intelligence and resilience, as support work can be emotionally challenging (Goleman, 2020).</w:t>
      </w:r>
    </w:p>
    <w:p w14:paraId="55B2DF64" w14:textId="77777777" w:rsidR="0025130B" w:rsidRDefault="0025130B" w:rsidP="0025130B">
      <w:pPr>
        <w:spacing w:line="360" w:lineRule="auto"/>
        <w:jc w:val="both"/>
        <w:rPr>
          <w:rFonts w:ascii="Arial" w:hAnsi="Arial"/>
        </w:rPr>
      </w:pPr>
      <w:r w:rsidRPr="0025130B">
        <w:rPr>
          <w:rFonts w:ascii="Arial" w:hAnsi="Arial"/>
        </w:rPr>
        <w:t>Overall, the Support Worker role requires a mix of practical skills, positive values, and the ability to support people safely and respectfully.</w:t>
      </w:r>
    </w:p>
    <w:p w14:paraId="3FBD76EC" w14:textId="1F766C9C" w:rsidR="005D1952" w:rsidRPr="005D1952" w:rsidRDefault="005D1952" w:rsidP="005D1952">
      <w:pPr>
        <w:pStyle w:val="Heading1"/>
      </w:pPr>
      <w:bookmarkStart w:id="2" w:name="_Toc214745782"/>
      <w:r w:rsidRPr="005D1952">
        <w:t>Employability Skills Required for the Job</w:t>
      </w:r>
      <w:bookmarkEnd w:id="2"/>
    </w:p>
    <w:p w14:paraId="62880217" w14:textId="77777777" w:rsidR="005D1952" w:rsidRPr="005D1952" w:rsidRDefault="005D1952" w:rsidP="005D1952">
      <w:pPr>
        <w:spacing w:line="360" w:lineRule="auto"/>
        <w:jc w:val="both"/>
        <w:rPr>
          <w:rFonts w:ascii="Arial" w:hAnsi="Arial"/>
        </w:rPr>
      </w:pPr>
      <w:r w:rsidRPr="005D1952">
        <w:rPr>
          <w:rFonts w:ascii="Arial" w:hAnsi="Arial"/>
        </w:rPr>
        <w:t>The Support Worker role requires a wide range of employability skills to deliver safe, effective, and person-centred care. One of the most important skills is communication, as Support Workers must speak clearly, listen carefully, and adapt their communication style to meet the needs of each person they support (Cottrell, 2021). Good communication helps build trust and reduces misunderstandings when working with vulnerable adults.</w:t>
      </w:r>
    </w:p>
    <w:p w14:paraId="16C51BB4" w14:textId="087D3EBE" w:rsidR="005D1952" w:rsidRPr="005D1952" w:rsidRDefault="005D1952" w:rsidP="005D1952">
      <w:pPr>
        <w:spacing w:line="360" w:lineRule="auto"/>
        <w:jc w:val="both"/>
        <w:rPr>
          <w:rFonts w:ascii="Arial" w:hAnsi="Arial"/>
        </w:rPr>
      </w:pPr>
      <w:r w:rsidRPr="005D1952">
        <w:rPr>
          <w:rFonts w:ascii="Arial" w:hAnsi="Arial"/>
        </w:rPr>
        <w:lastRenderedPageBreak/>
        <w:t xml:space="preserve">Teamwork and collaboration are also essential because Support Workers work with colleagues, families, and professionals such as nurses or social workers. Effective teamwork improves the quality of care and helps services run smoothly </w:t>
      </w:r>
      <w:r w:rsidR="00C51C1B" w:rsidRPr="00C51C1B">
        <w:rPr>
          <w:rFonts w:ascii="Arial" w:hAnsi="Arial"/>
        </w:rPr>
        <w:t>(Bui, Nguyen and Cole, 2019)</w:t>
      </w:r>
      <w:r w:rsidRPr="005D1952">
        <w:rPr>
          <w:rFonts w:ascii="Arial" w:hAnsi="Arial"/>
        </w:rPr>
        <w:t>.</w:t>
      </w:r>
    </w:p>
    <w:p w14:paraId="22C478B9" w14:textId="539CE09C" w:rsidR="005D1952" w:rsidRPr="005D1952" w:rsidRDefault="005D1952" w:rsidP="005D1952">
      <w:pPr>
        <w:spacing w:line="360" w:lineRule="auto"/>
        <w:jc w:val="both"/>
        <w:rPr>
          <w:rFonts w:ascii="Arial" w:hAnsi="Arial"/>
        </w:rPr>
      </w:pPr>
      <w:r w:rsidRPr="005D1952">
        <w:rPr>
          <w:rFonts w:ascii="Arial" w:hAnsi="Arial"/>
        </w:rPr>
        <w:t>Problem-solving skills are needed to manage daily challenges, such as responding to changes in a service user’s behaviour or finding safe ways to promote independence. In health and social care, problem-solving helps workers make quick and safe decisions (Thompson, 202</w:t>
      </w:r>
      <w:r w:rsidR="00B35923">
        <w:rPr>
          <w:rFonts w:ascii="Arial" w:hAnsi="Arial"/>
        </w:rPr>
        <w:t>1</w:t>
      </w:r>
      <w:r w:rsidRPr="005D1952">
        <w:rPr>
          <w:rFonts w:ascii="Arial" w:hAnsi="Arial"/>
        </w:rPr>
        <w:t>).</w:t>
      </w:r>
    </w:p>
    <w:p w14:paraId="66580AC0" w14:textId="77777777" w:rsidR="005D1952" w:rsidRPr="005D1952" w:rsidRDefault="005D1952" w:rsidP="005D1952">
      <w:pPr>
        <w:spacing w:line="360" w:lineRule="auto"/>
        <w:jc w:val="both"/>
        <w:rPr>
          <w:rFonts w:ascii="Arial" w:hAnsi="Arial"/>
        </w:rPr>
      </w:pPr>
      <w:r w:rsidRPr="005D1952">
        <w:rPr>
          <w:rFonts w:ascii="Arial" w:hAnsi="Arial"/>
        </w:rPr>
        <w:t>Empathy and emotional intelligence (EI) are crucial for understanding how service users feel and responding with patience and compassion. EI improves relationships and helps Support Workers stay calm during difficult situations (Goleman, 2020).</w:t>
      </w:r>
    </w:p>
    <w:p w14:paraId="5AA154C5" w14:textId="40DD18BA" w:rsidR="005D1952" w:rsidRPr="005D1952" w:rsidRDefault="005D1952" w:rsidP="005D1952">
      <w:pPr>
        <w:spacing w:line="360" w:lineRule="auto"/>
        <w:jc w:val="both"/>
        <w:rPr>
          <w:rFonts w:ascii="Arial" w:hAnsi="Arial"/>
        </w:rPr>
      </w:pPr>
      <w:r w:rsidRPr="005D1952">
        <w:rPr>
          <w:rFonts w:ascii="Arial" w:hAnsi="Arial"/>
        </w:rPr>
        <w:t xml:space="preserve">Linked to this is resilience. Support work can be emotionally demanding, so workers must protect their wellbeing, manage stress, and recognise when to seek support (Jackson, </w:t>
      </w:r>
      <w:proofErr w:type="spellStart"/>
      <w:r w:rsidRPr="005D1952">
        <w:rPr>
          <w:rFonts w:ascii="Arial" w:hAnsi="Arial"/>
        </w:rPr>
        <w:t>Firtko</w:t>
      </w:r>
      <w:proofErr w:type="spellEnd"/>
      <w:r w:rsidRPr="005D1952">
        <w:rPr>
          <w:rFonts w:ascii="Arial" w:hAnsi="Arial"/>
        </w:rPr>
        <w:t xml:space="preserve"> &amp; Edenborough, 20</w:t>
      </w:r>
      <w:r w:rsidR="00695F57">
        <w:rPr>
          <w:rFonts w:ascii="Arial" w:hAnsi="Arial"/>
        </w:rPr>
        <w:t>07</w:t>
      </w:r>
      <w:r w:rsidRPr="005D1952">
        <w:rPr>
          <w:rFonts w:ascii="Arial" w:hAnsi="Arial"/>
        </w:rPr>
        <w:t>). Module Week 6 emphasises that resilience supports long-term professional health.</w:t>
      </w:r>
    </w:p>
    <w:p w14:paraId="7A3DEE6B" w14:textId="77777777" w:rsidR="005D1952" w:rsidRPr="005D1952" w:rsidRDefault="005D1952" w:rsidP="005D1952">
      <w:pPr>
        <w:spacing w:line="360" w:lineRule="auto"/>
        <w:jc w:val="both"/>
        <w:rPr>
          <w:rFonts w:ascii="Arial" w:hAnsi="Arial"/>
        </w:rPr>
      </w:pPr>
      <w:r w:rsidRPr="005D1952">
        <w:rPr>
          <w:rFonts w:ascii="Arial" w:hAnsi="Arial"/>
        </w:rPr>
        <w:t>Week 5 highlights equality, diversity, inclusion, and intercultural awareness, which are key requirements in this role. Support Workers must provide fair, non-discriminatory care and understand the cultural and personal identities of service users (BASW, 2021).</w:t>
      </w:r>
    </w:p>
    <w:p w14:paraId="34F06B71" w14:textId="77777777" w:rsidR="005D1952" w:rsidRPr="005D1952" w:rsidRDefault="005D1952" w:rsidP="005D1952">
      <w:pPr>
        <w:spacing w:line="360" w:lineRule="auto"/>
        <w:jc w:val="both"/>
        <w:rPr>
          <w:rFonts w:ascii="Arial" w:hAnsi="Arial"/>
        </w:rPr>
      </w:pPr>
      <w:r w:rsidRPr="005D1952">
        <w:rPr>
          <w:rFonts w:ascii="Arial" w:hAnsi="Arial"/>
        </w:rPr>
        <w:t>The sector is also changing, so workers must understand change management. Week 8 explains that changes such as new digital tools or updated care policies require flexibility and a positive attitude (Kotter, 2012).</w:t>
      </w:r>
    </w:p>
    <w:p w14:paraId="0656AF89" w14:textId="0C3D1230" w:rsidR="005D1952" w:rsidRPr="005D1952" w:rsidRDefault="005D1952" w:rsidP="005D1952">
      <w:pPr>
        <w:spacing w:line="360" w:lineRule="auto"/>
        <w:jc w:val="both"/>
        <w:rPr>
          <w:rFonts w:ascii="Arial" w:hAnsi="Arial"/>
        </w:rPr>
      </w:pPr>
      <w:r w:rsidRPr="005D1952">
        <w:rPr>
          <w:rFonts w:ascii="Arial" w:hAnsi="Arial"/>
        </w:rPr>
        <w:t xml:space="preserve">Digital skills are increasingly important because Support Workers use electronic care plans, online training platforms, and digital communication systems </w:t>
      </w:r>
      <w:r w:rsidR="008B0112" w:rsidRPr="008B0112">
        <w:rPr>
          <w:rFonts w:ascii="Arial" w:hAnsi="Arial"/>
        </w:rPr>
        <w:t>(DHSC and NHS England, 2022)</w:t>
      </w:r>
      <w:r w:rsidRPr="005D1952">
        <w:rPr>
          <w:rFonts w:ascii="Arial" w:hAnsi="Arial"/>
        </w:rPr>
        <w:t>.</w:t>
      </w:r>
    </w:p>
    <w:p w14:paraId="4698DA4F" w14:textId="43057693" w:rsidR="005D1952" w:rsidRPr="005D1952" w:rsidRDefault="005D1952" w:rsidP="005D1952">
      <w:pPr>
        <w:spacing w:line="360" w:lineRule="auto"/>
        <w:jc w:val="both"/>
        <w:rPr>
          <w:rFonts w:ascii="Arial" w:hAnsi="Arial"/>
        </w:rPr>
      </w:pPr>
      <w:r w:rsidRPr="005D1952">
        <w:rPr>
          <w:rFonts w:ascii="Arial" w:hAnsi="Arial"/>
        </w:rPr>
        <w:t xml:space="preserve">Finally, networking and social capital (Weeks 2–3) help workers build professional relationships, access support, and learn from others. These networks improve employability and support career development </w:t>
      </w:r>
      <w:r w:rsidR="00695F57" w:rsidRPr="00695F57">
        <w:rPr>
          <w:rFonts w:ascii="Arial" w:hAnsi="Arial"/>
        </w:rPr>
        <w:t>(Cook, 2001).</w:t>
      </w:r>
    </w:p>
    <w:p w14:paraId="70FBE3BC" w14:textId="77777777" w:rsidR="005D1952" w:rsidRDefault="005D1952" w:rsidP="005D1952">
      <w:pPr>
        <w:spacing w:line="360" w:lineRule="auto"/>
        <w:jc w:val="both"/>
        <w:rPr>
          <w:rFonts w:ascii="Arial" w:hAnsi="Arial"/>
        </w:rPr>
      </w:pPr>
      <w:r w:rsidRPr="005D1952">
        <w:rPr>
          <w:rFonts w:ascii="Arial" w:hAnsi="Arial"/>
        </w:rPr>
        <w:t>Overall, the Support Worker role requires interpersonal, practical, emotional, and digital skills, along with strong professional values.</w:t>
      </w:r>
    </w:p>
    <w:p w14:paraId="0763CDE7" w14:textId="3CDA81F3" w:rsidR="005D1952" w:rsidRPr="005D1952" w:rsidRDefault="005D1952" w:rsidP="005D1952">
      <w:pPr>
        <w:pStyle w:val="Heading1"/>
      </w:pPr>
      <w:bookmarkStart w:id="3" w:name="_Toc214745783"/>
      <w:r w:rsidRPr="005D1952">
        <w:lastRenderedPageBreak/>
        <w:t>Evaluation of My Current Skills</w:t>
      </w:r>
      <w:bookmarkEnd w:id="3"/>
      <w:r w:rsidRPr="005D1952">
        <w:t xml:space="preserve"> </w:t>
      </w:r>
    </w:p>
    <w:p w14:paraId="1ADEC899" w14:textId="77777777" w:rsidR="005D1952" w:rsidRPr="005D1952" w:rsidRDefault="005D1952" w:rsidP="005D1952">
      <w:pPr>
        <w:spacing w:line="360" w:lineRule="auto"/>
        <w:jc w:val="both"/>
        <w:rPr>
          <w:rFonts w:ascii="Arial" w:hAnsi="Arial"/>
        </w:rPr>
      </w:pPr>
      <w:r w:rsidRPr="005D1952">
        <w:rPr>
          <w:rFonts w:ascii="Arial" w:hAnsi="Arial"/>
        </w:rPr>
        <w:t>To understand how prepared I am for the Support Worker role, I compared my strengths and areas for development with the skills required. A useful way to do this is by using a SWOT analysis, which helps identify strengths, weaknesses, opportunities, and threats (Cottrell, 2021).</w:t>
      </w:r>
    </w:p>
    <w:p w14:paraId="6FC25977" w14:textId="17C15A59" w:rsidR="005D1952" w:rsidRPr="005D1952" w:rsidRDefault="005D1952" w:rsidP="005D1952">
      <w:pPr>
        <w:spacing w:line="360" w:lineRule="auto"/>
        <w:jc w:val="both"/>
        <w:rPr>
          <w:rFonts w:ascii="Arial" w:hAnsi="Arial"/>
        </w:rPr>
      </w:pPr>
      <w:r w:rsidRPr="005D1952">
        <w:rPr>
          <w:rFonts w:ascii="Arial" w:hAnsi="Arial"/>
        </w:rPr>
        <w:t xml:space="preserve">One of my key strengths is communication. I </w:t>
      </w:r>
      <w:proofErr w:type="gramStart"/>
      <w:r w:rsidRPr="005D1952">
        <w:rPr>
          <w:rFonts w:ascii="Arial" w:hAnsi="Arial"/>
        </w:rPr>
        <w:t>am able to</w:t>
      </w:r>
      <w:proofErr w:type="gramEnd"/>
      <w:r w:rsidRPr="005D1952">
        <w:rPr>
          <w:rFonts w:ascii="Arial" w:hAnsi="Arial"/>
        </w:rPr>
        <w:t xml:space="preserve"> listen carefully, explain things clearly, and adapt my communication style depending on the person I am speaking to. This is important in care work, where communication supports trust and safety (Thompson, 20</w:t>
      </w:r>
      <w:r w:rsidR="00B35923">
        <w:rPr>
          <w:rFonts w:ascii="Arial" w:hAnsi="Arial"/>
        </w:rPr>
        <w:t>21</w:t>
      </w:r>
      <w:r w:rsidRPr="005D1952">
        <w:rPr>
          <w:rFonts w:ascii="Arial" w:hAnsi="Arial"/>
        </w:rPr>
        <w:t>). I have also received positive feedback from tutors and classmates for being respectful and supportive during group tasks.</w:t>
      </w:r>
    </w:p>
    <w:p w14:paraId="0DEF19CD" w14:textId="1DB6CCD1" w:rsidR="005D1952" w:rsidRPr="005D1952" w:rsidRDefault="005D1952" w:rsidP="005D1952">
      <w:pPr>
        <w:spacing w:line="360" w:lineRule="auto"/>
        <w:jc w:val="both"/>
        <w:rPr>
          <w:rFonts w:ascii="Arial" w:hAnsi="Arial"/>
        </w:rPr>
      </w:pPr>
      <w:r w:rsidRPr="005D1952">
        <w:rPr>
          <w:rFonts w:ascii="Arial" w:hAnsi="Arial"/>
        </w:rPr>
        <w:t xml:space="preserve">I am strong in teamwork, which aligns with Week 1 and Week 2 content about </w:t>
      </w:r>
      <w:r w:rsidRPr="005D1952">
        <w:rPr>
          <w:rFonts w:ascii="Arial" w:hAnsi="Arial"/>
          <w:i/>
          <w:iCs/>
        </w:rPr>
        <w:t>group identity</w:t>
      </w:r>
      <w:r w:rsidRPr="005D1952">
        <w:rPr>
          <w:rFonts w:ascii="Arial" w:hAnsi="Arial"/>
        </w:rPr>
        <w:t>. I work well with others because I value cooperation, reliability, and shared goals. Teamwork is essential in health and social care environments where workers must collaborate to meet people’s needs (Miller &amp; Rice, 20</w:t>
      </w:r>
      <w:r w:rsidR="001E1034">
        <w:rPr>
          <w:rFonts w:ascii="Arial" w:hAnsi="Arial"/>
        </w:rPr>
        <w:t>13</w:t>
      </w:r>
      <w:r w:rsidRPr="005D1952">
        <w:rPr>
          <w:rFonts w:ascii="Arial" w:hAnsi="Arial"/>
        </w:rPr>
        <w:t>).</w:t>
      </w:r>
    </w:p>
    <w:p w14:paraId="28BD92C8" w14:textId="77777777" w:rsidR="005D1952" w:rsidRPr="005D1952" w:rsidRDefault="005D1952" w:rsidP="005D1952">
      <w:pPr>
        <w:spacing w:line="360" w:lineRule="auto"/>
        <w:jc w:val="both"/>
        <w:rPr>
          <w:rFonts w:ascii="Arial" w:hAnsi="Arial"/>
        </w:rPr>
      </w:pPr>
      <w:r w:rsidRPr="005D1952">
        <w:rPr>
          <w:rFonts w:ascii="Arial" w:hAnsi="Arial"/>
        </w:rPr>
        <w:t xml:space="preserve">I also believe I have good empathy and emotional awareness. From Week 1 content on </w:t>
      </w:r>
      <w:r w:rsidRPr="005D1952">
        <w:rPr>
          <w:rFonts w:ascii="Arial" w:hAnsi="Arial"/>
          <w:i/>
          <w:iCs/>
        </w:rPr>
        <w:t>personal identity</w:t>
      </w:r>
      <w:r w:rsidRPr="005D1952">
        <w:rPr>
          <w:rFonts w:ascii="Arial" w:hAnsi="Arial"/>
        </w:rPr>
        <w:t>, I recognise that my own values—such as kindness and patience—shape how I support others. These qualities help me understand how service users feel and respond in a caring and non-judgmental way (Goleman, 2020).</w:t>
      </w:r>
    </w:p>
    <w:p w14:paraId="0BB4DD2C" w14:textId="77777777" w:rsidR="005D1952" w:rsidRPr="005D1952" w:rsidRDefault="005D1952" w:rsidP="005D1952">
      <w:pPr>
        <w:spacing w:line="360" w:lineRule="auto"/>
        <w:jc w:val="both"/>
        <w:rPr>
          <w:rFonts w:ascii="Arial" w:hAnsi="Arial"/>
        </w:rPr>
      </w:pPr>
      <w:r w:rsidRPr="005D1952">
        <w:rPr>
          <w:rFonts w:ascii="Arial" w:hAnsi="Arial"/>
        </w:rPr>
        <w:t>However, I still have areas that need improvement. One area is confidence, especially when dealing with challenging situations or speaking in large groups. Another area for development is problem-solving in real-life care settings, as I have limited hands-on experience. According to employability theory, experience strengthens skill development and improves professional identity (Knight &amp; Yorke, 2020).</w:t>
      </w:r>
    </w:p>
    <w:p w14:paraId="3495A4A5" w14:textId="3E08FA08" w:rsidR="005D1952" w:rsidRPr="005D1952" w:rsidRDefault="005D1952" w:rsidP="005D1952">
      <w:pPr>
        <w:spacing w:line="360" w:lineRule="auto"/>
        <w:jc w:val="both"/>
        <w:rPr>
          <w:rFonts w:ascii="Arial" w:hAnsi="Arial"/>
        </w:rPr>
      </w:pPr>
      <w:r w:rsidRPr="005D1952">
        <w:rPr>
          <w:rFonts w:ascii="Arial" w:hAnsi="Arial"/>
        </w:rPr>
        <w:t xml:space="preserve">I also need to build stronger digital skills, especially using electronic records or care management systems. This is important as digital tools are increasingly used in health and social care </w:t>
      </w:r>
      <w:r w:rsidR="008B0112" w:rsidRPr="008B0112">
        <w:rPr>
          <w:rFonts w:ascii="Arial" w:hAnsi="Arial"/>
        </w:rPr>
        <w:t>(DHSC and NHS England, 2022)</w:t>
      </w:r>
      <w:r w:rsidRPr="005D1952">
        <w:rPr>
          <w:rFonts w:ascii="Arial" w:hAnsi="Arial"/>
        </w:rPr>
        <w:t>.</w:t>
      </w:r>
    </w:p>
    <w:p w14:paraId="6BDA289A" w14:textId="77777777" w:rsidR="005D1952" w:rsidRPr="005D1952" w:rsidRDefault="005D1952" w:rsidP="005D1952">
      <w:pPr>
        <w:spacing w:line="360" w:lineRule="auto"/>
        <w:jc w:val="both"/>
        <w:rPr>
          <w:rFonts w:ascii="Arial" w:hAnsi="Arial"/>
        </w:rPr>
      </w:pPr>
      <w:r w:rsidRPr="005D1952">
        <w:rPr>
          <w:rFonts w:ascii="Arial" w:hAnsi="Arial"/>
        </w:rPr>
        <w:t xml:space="preserve">Feedback from tutors has highlighted my reliability, motivation, and good organisation, but also encouraged me to continue building confidence through practice. Week 2 content on </w:t>
      </w:r>
      <w:r w:rsidRPr="005D1952">
        <w:rPr>
          <w:rFonts w:ascii="Arial" w:hAnsi="Arial"/>
          <w:i/>
          <w:iCs/>
        </w:rPr>
        <w:t>role identity</w:t>
      </w:r>
      <w:r w:rsidRPr="005D1952">
        <w:rPr>
          <w:rFonts w:ascii="Arial" w:hAnsi="Arial"/>
        </w:rPr>
        <w:t xml:space="preserve"> explains that our confidence grows when we take part in real tasks that match the professional role we aim for.</w:t>
      </w:r>
    </w:p>
    <w:p w14:paraId="2B5493E8" w14:textId="77777777" w:rsidR="005D1952" w:rsidRDefault="005D1952" w:rsidP="005D1952">
      <w:pPr>
        <w:spacing w:line="360" w:lineRule="auto"/>
        <w:jc w:val="both"/>
        <w:rPr>
          <w:rFonts w:ascii="Arial" w:hAnsi="Arial"/>
        </w:rPr>
      </w:pPr>
      <w:r w:rsidRPr="005D1952">
        <w:rPr>
          <w:rFonts w:ascii="Arial" w:hAnsi="Arial"/>
        </w:rPr>
        <w:lastRenderedPageBreak/>
        <w:t>Overall, my strengths show that I am well-suited to support work, but I need more practical experience, confidence building, and digital skill development. These areas will be included in my action plan to help me become fully ready for the Support Worker role.</w:t>
      </w:r>
    </w:p>
    <w:p w14:paraId="4BBDC532" w14:textId="4298AB06" w:rsidR="005D1952" w:rsidRPr="005D1952" w:rsidRDefault="005D1952" w:rsidP="005D1952">
      <w:pPr>
        <w:pStyle w:val="Heading1"/>
      </w:pPr>
      <w:bookmarkStart w:id="4" w:name="_Toc214745784"/>
      <w:r w:rsidRPr="005D1952">
        <w:t>Building My Personal Brand and Professional Identity</w:t>
      </w:r>
      <w:bookmarkEnd w:id="4"/>
      <w:r w:rsidRPr="005D1952">
        <w:t xml:space="preserve"> </w:t>
      </w:r>
    </w:p>
    <w:p w14:paraId="4A42DF43" w14:textId="77777777" w:rsidR="005D1952" w:rsidRPr="005D1952" w:rsidRDefault="005D1952" w:rsidP="005D1952">
      <w:pPr>
        <w:spacing w:line="360" w:lineRule="auto"/>
        <w:jc w:val="both"/>
        <w:rPr>
          <w:rFonts w:ascii="Arial" w:hAnsi="Arial"/>
        </w:rPr>
      </w:pPr>
      <w:r w:rsidRPr="005D1952">
        <w:rPr>
          <w:rFonts w:ascii="Arial" w:hAnsi="Arial"/>
        </w:rPr>
        <w:t>Building a strong personal brand is important in the health and social care sector because it shows employers who I am, what I value, and what I can offer. My personal values include kindness, respect, patience, and fairness. These values guide my motivation to support vulnerable people and help them live more independently. According to Thompson (2020), values shape how professionals behave and interact with others, which is key in support work. What makes me unique is my empathy, my willingness to learn, and my commitment to treating everyone with dignity.</w:t>
      </w:r>
    </w:p>
    <w:p w14:paraId="027BEDDA" w14:textId="77777777" w:rsidR="005D1952" w:rsidRPr="005D1952" w:rsidRDefault="005D1952" w:rsidP="005D1952">
      <w:pPr>
        <w:spacing w:line="360" w:lineRule="auto"/>
        <w:jc w:val="both"/>
        <w:rPr>
          <w:rFonts w:ascii="Arial" w:hAnsi="Arial"/>
        </w:rPr>
      </w:pPr>
      <w:r w:rsidRPr="005D1952">
        <w:rPr>
          <w:rFonts w:ascii="Arial" w:hAnsi="Arial"/>
        </w:rPr>
        <w:t>Week 3 highlights that a personal brand is about how others see us, based on our behaviours, skills, and professional image. To develop my personal brand, I will make sure that the way I communicate, dress, and behave reflects professionalism and confidence. I will also keep my digital footprint positive by using my social media responsibly and keeping professional boundaries online (Cottrell, 2021).</w:t>
      </w:r>
    </w:p>
    <w:p w14:paraId="676075DF" w14:textId="77777777" w:rsidR="005D1952" w:rsidRPr="005D1952" w:rsidRDefault="005D1952" w:rsidP="005D1952">
      <w:pPr>
        <w:spacing w:line="360" w:lineRule="auto"/>
        <w:jc w:val="both"/>
        <w:rPr>
          <w:rFonts w:ascii="Arial" w:hAnsi="Arial"/>
        </w:rPr>
      </w:pPr>
      <w:r w:rsidRPr="005D1952">
        <w:rPr>
          <w:rFonts w:ascii="Arial" w:hAnsi="Arial"/>
        </w:rPr>
        <w:t>Creating a professional identity involves showing employers that I am reliable, caring, and motivated. I plan to build a strong LinkedIn profile that highlights my skills, education, and experience. LinkedIn also allows me to connect with employers, training organisations, and other professionals, which supports career growth.</w:t>
      </w:r>
    </w:p>
    <w:p w14:paraId="7A96D642" w14:textId="77777777" w:rsidR="005D1952" w:rsidRPr="005D1952" w:rsidRDefault="005D1952" w:rsidP="005D1952">
      <w:pPr>
        <w:spacing w:line="360" w:lineRule="auto"/>
        <w:jc w:val="both"/>
        <w:rPr>
          <w:rFonts w:ascii="Arial" w:hAnsi="Arial"/>
        </w:rPr>
      </w:pPr>
      <w:r w:rsidRPr="005D1952">
        <w:rPr>
          <w:rFonts w:ascii="Arial" w:hAnsi="Arial"/>
        </w:rPr>
        <w:t>Networking is linked to social capital, which includes bonding, bridging, and linking (Bourdieu, 2020). Bonding helps me stay connected with classmates and tutors; bridging helps me meet people from different organisations; linking helps me connect with professionals in higher positions. These networks can help me learn about job opportunities and gain support in my career journey.</w:t>
      </w:r>
    </w:p>
    <w:p w14:paraId="07A6A88D" w14:textId="77777777" w:rsidR="005D1952" w:rsidRDefault="005D1952" w:rsidP="005D1952">
      <w:pPr>
        <w:spacing w:line="360" w:lineRule="auto"/>
        <w:jc w:val="both"/>
        <w:rPr>
          <w:rFonts w:ascii="Arial" w:hAnsi="Arial"/>
        </w:rPr>
      </w:pPr>
      <w:r w:rsidRPr="005D1952">
        <w:rPr>
          <w:rFonts w:ascii="Arial" w:hAnsi="Arial"/>
        </w:rPr>
        <w:t>To present my skills to employers, I will maintain an updated CV, write clear and tailored cover letters, and use my online profiles to show my strengths, values, and commitment to support work. A strong personal brand will help me stand out in the job market.</w:t>
      </w:r>
    </w:p>
    <w:p w14:paraId="2653EA0A" w14:textId="23560987" w:rsidR="005D1952" w:rsidRPr="005D1952" w:rsidRDefault="005D1952" w:rsidP="005D1952">
      <w:pPr>
        <w:pStyle w:val="Heading1"/>
      </w:pPr>
      <w:bookmarkStart w:id="5" w:name="_Toc214745785"/>
      <w:r w:rsidRPr="005D1952">
        <w:lastRenderedPageBreak/>
        <w:t>Action Plan and 5-Year Timeline</w:t>
      </w:r>
      <w:bookmarkEnd w:id="5"/>
      <w:r w:rsidRPr="005D1952">
        <w:t xml:space="preserve"> </w:t>
      </w:r>
    </w:p>
    <w:p w14:paraId="7C463867" w14:textId="3AD156EB" w:rsidR="005D1952" w:rsidRPr="005D1952" w:rsidRDefault="005D1952" w:rsidP="005D1952">
      <w:pPr>
        <w:spacing w:line="360" w:lineRule="auto"/>
        <w:jc w:val="both"/>
        <w:rPr>
          <w:rFonts w:ascii="Arial" w:hAnsi="Arial"/>
        </w:rPr>
      </w:pPr>
      <w:r w:rsidRPr="005D1952">
        <w:rPr>
          <w:rFonts w:ascii="Arial" w:hAnsi="Arial"/>
        </w:rPr>
        <w:t xml:space="preserve">To achieve the Support Worker role, I have created a five-year action plan using the SMART goal framework, which encourages goals that are Specific, Measurable, Achievable, Relevant and Time-bound </w:t>
      </w:r>
      <w:r w:rsidR="00C51C1B" w:rsidRPr="00C51C1B">
        <w:rPr>
          <w:rFonts w:ascii="Arial" w:hAnsi="Arial"/>
        </w:rPr>
        <w:t>(Doran, 1981)</w:t>
      </w:r>
      <w:r w:rsidRPr="005D1952">
        <w:rPr>
          <w:rFonts w:ascii="Arial" w:hAnsi="Arial"/>
        </w:rPr>
        <w:t>. This plan will help me build the required skills, confidence, and professional identity.</w:t>
      </w:r>
    </w:p>
    <w:p w14:paraId="2CEEBF28" w14:textId="77777777" w:rsidR="005D1952" w:rsidRPr="005D1952" w:rsidRDefault="005D1952" w:rsidP="005D1952">
      <w:pPr>
        <w:pStyle w:val="Heading2"/>
      </w:pPr>
      <w:bookmarkStart w:id="6" w:name="_Toc214745786"/>
      <w:r w:rsidRPr="005D1952">
        <w:t>Short-term goals (0–12 months)</w:t>
      </w:r>
      <w:bookmarkEnd w:id="6"/>
    </w:p>
    <w:p w14:paraId="5E281F32" w14:textId="77777777" w:rsidR="005D1952" w:rsidRPr="005D1952" w:rsidRDefault="005D1952" w:rsidP="005D1952">
      <w:pPr>
        <w:spacing w:line="360" w:lineRule="auto"/>
        <w:jc w:val="both"/>
        <w:rPr>
          <w:rFonts w:ascii="Arial" w:hAnsi="Arial"/>
        </w:rPr>
      </w:pPr>
      <w:r w:rsidRPr="005D1952">
        <w:rPr>
          <w:rFonts w:ascii="Arial" w:hAnsi="Arial"/>
        </w:rPr>
        <w:t>My main objective for the first year is to build essential knowledge and complete beginner training. I will enrol in the Care Certificate, which is widely recognised in health and social care and provides basic skills in safety, communication, and person-centred practice (Skills for Care, 2024). I will also complete short courses in First Aid, Safeguarding, and Medication Awareness, which are valued by employers.</w:t>
      </w:r>
    </w:p>
    <w:p w14:paraId="4441ADCF" w14:textId="77777777" w:rsidR="005D1952" w:rsidRPr="005D1952" w:rsidRDefault="005D1952" w:rsidP="005D1952">
      <w:pPr>
        <w:spacing w:line="360" w:lineRule="auto"/>
        <w:jc w:val="both"/>
        <w:rPr>
          <w:rFonts w:ascii="Arial" w:hAnsi="Arial"/>
        </w:rPr>
      </w:pPr>
      <w:r w:rsidRPr="005D1952">
        <w:rPr>
          <w:rFonts w:ascii="Arial" w:hAnsi="Arial"/>
        </w:rPr>
        <w:t>To gain experience, I will volunteer in a community organisation or care setting for at least two hours per week. Volunteering builds confidence and develops skills through real experience (Cottrell, 2021). I will also create a strong LinkedIn profile to start networking with professionals and organisations. This will support my personal brand and professional visibility.</w:t>
      </w:r>
    </w:p>
    <w:p w14:paraId="26B5C694" w14:textId="77777777" w:rsidR="005D1952" w:rsidRPr="005D1952" w:rsidRDefault="005D1952" w:rsidP="005D1952">
      <w:pPr>
        <w:pStyle w:val="Heading2"/>
      </w:pPr>
      <w:bookmarkStart w:id="7" w:name="_Toc214745787"/>
      <w:r w:rsidRPr="005D1952">
        <w:t>Medium-term goals (1–3 years)</w:t>
      </w:r>
      <w:bookmarkEnd w:id="7"/>
    </w:p>
    <w:p w14:paraId="268FD038" w14:textId="77777777" w:rsidR="005D1952" w:rsidRPr="005D1952" w:rsidRDefault="005D1952" w:rsidP="005D1952">
      <w:pPr>
        <w:spacing w:line="360" w:lineRule="auto"/>
        <w:jc w:val="both"/>
        <w:rPr>
          <w:rFonts w:ascii="Arial" w:hAnsi="Arial"/>
        </w:rPr>
      </w:pPr>
      <w:r w:rsidRPr="005D1952">
        <w:rPr>
          <w:rFonts w:ascii="Arial" w:hAnsi="Arial"/>
        </w:rPr>
        <w:t>During this stage, I will continue my Health and Social Care degree and take part in placements to gain practical experience. According to Knight and Yorke (2020), real-world experience strengthens employability and professional identity.</w:t>
      </w:r>
    </w:p>
    <w:p w14:paraId="7633AD83" w14:textId="77777777" w:rsidR="005D1952" w:rsidRPr="005D1952" w:rsidRDefault="005D1952" w:rsidP="005D1952">
      <w:pPr>
        <w:spacing w:line="360" w:lineRule="auto"/>
        <w:jc w:val="both"/>
        <w:rPr>
          <w:rFonts w:ascii="Arial" w:hAnsi="Arial"/>
        </w:rPr>
      </w:pPr>
      <w:r w:rsidRPr="005D1952">
        <w:rPr>
          <w:rFonts w:ascii="Arial" w:hAnsi="Arial"/>
        </w:rPr>
        <w:t>I also plan to complete CPD (Continuing Professional Development) courses related to mental health, autism, learning disabilities, and positive behaviour support. These skills are important in support work. To support my development, I will look for a mentor—either a tutor or a workplace supervisor—who can offer guidance and feedback.</w:t>
      </w:r>
    </w:p>
    <w:p w14:paraId="37946B22" w14:textId="77777777" w:rsidR="005D1952" w:rsidRPr="005D1952" w:rsidRDefault="005D1952" w:rsidP="005D1952">
      <w:pPr>
        <w:pStyle w:val="Heading2"/>
      </w:pPr>
      <w:bookmarkStart w:id="8" w:name="_Toc214745788"/>
      <w:r w:rsidRPr="005D1952">
        <w:t>Long-term goals (3–5 years)</w:t>
      </w:r>
      <w:bookmarkEnd w:id="8"/>
    </w:p>
    <w:p w14:paraId="53DECA99" w14:textId="1D3B6AB5" w:rsidR="005D1952" w:rsidRPr="005D1952" w:rsidRDefault="005D1952" w:rsidP="005D1952">
      <w:pPr>
        <w:spacing w:line="360" w:lineRule="auto"/>
        <w:jc w:val="both"/>
        <w:rPr>
          <w:rFonts w:ascii="Arial" w:hAnsi="Arial"/>
        </w:rPr>
      </w:pPr>
      <w:r w:rsidRPr="005D1952">
        <w:rPr>
          <w:rFonts w:ascii="Arial" w:hAnsi="Arial"/>
        </w:rPr>
        <w:t xml:space="preserve">By year three, I aim to apply for paid Support Worker roles, using my qualifications, experience, and improved confidence. Once I gain employment, I will begin developing leadership skills and complete additional training in areas such as digital record systems, communication technology, and team leadership. </w:t>
      </w:r>
      <w:r w:rsidR="008B0112" w:rsidRPr="008B0112">
        <w:rPr>
          <w:rFonts w:ascii="Arial" w:hAnsi="Arial"/>
        </w:rPr>
        <w:t>DHSC and NHS England</w:t>
      </w:r>
      <w:r w:rsidR="008B0112">
        <w:rPr>
          <w:rFonts w:ascii="Arial" w:hAnsi="Arial"/>
        </w:rPr>
        <w:t xml:space="preserve"> </w:t>
      </w:r>
      <w:r w:rsidRPr="005D1952">
        <w:rPr>
          <w:rFonts w:ascii="Arial" w:hAnsi="Arial"/>
        </w:rPr>
        <w:lastRenderedPageBreak/>
        <w:t>(2022) highlights that digital competence is increasingly important in modern care settings.</w:t>
      </w:r>
    </w:p>
    <w:p w14:paraId="250F21DB" w14:textId="77777777" w:rsidR="005D1952" w:rsidRPr="005D1952" w:rsidRDefault="005D1952" w:rsidP="005D1952">
      <w:pPr>
        <w:spacing w:line="360" w:lineRule="auto"/>
        <w:jc w:val="both"/>
        <w:rPr>
          <w:rFonts w:ascii="Arial" w:hAnsi="Arial"/>
        </w:rPr>
      </w:pPr>
      <w:r w:rsidRPr="005D1952">
        <w:rPr>
          <w:rFonts w:ascii="Arial" w:hAnsi="Arial"/>
        </w:rPr>
        <w:t>By the end of year five, my long-term goal is to progress towards a Senior Support Worker position. This will require additional responsibility, stronger decision-making skills, and ongoing professional development.</w:t>
      </w:r>
    </w:p>
    <w:p w14:paraId="509292F8" w14:textId="77777777" w:rsidR="005D1952" w:rsidRPr="005D1952" w:rsidRDefault="005D1952" w:rsidP="005D1952">
      <w:pPr>
        <w:pStyle w:val="Heading2"/>
      </w:pPr>
      <w:bookmarkStart w:id="9" w:name="_Toc214745789"/>
      <w:r w:rsidRPr="005D1952">
        <w:t>Resources Required</w:t>
      </w:r>
      <w:bookmarkEnd w:id="9"/>
    </w:p>
    <w:p w14:paraId="221D07B7" w14:textId="77777777" w:rsidR="005D1952" w:rsidRPr="005D1952" w:rsidRDefault="005D1952" w:rsidP="005D1952">
      <w:pPr>
        <w:spacing w:line="360" w:lineRule="auto"/>
        <w:jc w:val="both"/>
        <w:rPr>
          <w:rFonts w:ascii="Arial" w:hAnsi="Arial"/>
        </w:rPr>
      </w:pPr>
      <w:r w:rsidRPr="005D1952">
        <w:rPr>
          <w:rFonts w:ascii="Arial" w:hAnsi="Arial"/>
        </w:rPr>
        <w:t>To achieve these goals, I will need access to CPD courses, placements, volunteering opportunities, supervision, digital tools, and professional networks.</w:t>
      </w:r>
    </w:p>
    <w:p w14:paraId="4EBDC63B" w14:textId="77777777" w:rsidR="005D1952" w:rsidRDefault="005D1952" w:rsidP="005D1952">
      <w:pPr>
        <w:spacing w:line="360" w:lineRule="auto"/>
        <w:jc w:val="both"/>
        <w:rPr>
          <w:rFonts w:ascii="Arial" w:hAnsi="Arial"/>
        </w:rPr>
      </w:pPr>
      <w:r w:rsidRPr="005D1952">
        <w:rPr>
          <w:rFonts w:ascii="Arial" w:hAnsi="Arial"/>
        </w:rPr>
        <w:t>This SMART-based action plan gives me a clear and achievable pathway to becoming a skilled Support Worker.</w:t>
      </w:r>
    </w:p>
    <w:p w14:paraId="56577BAD" w14:textId="30AE0095" w:rsidR="00DB6810" w:rsidRDefault="00DB6810" w:rsidP="00DB6810">
      <w:pPr>
        <w:pStyle w:val="Caption"/>
        <w:keepNext/>
      </w:pPr>
      <w:r>
        <w:t>Table</w:t>
      </w:r>
      <w:r w:rsidR="003C308F">
        <w:t xml:space="preserve"> </w:t>
      </w:r>
      <w:proofErr w:type="gramStart"/>
      <w:r w:rsidR="003C308F">
        <w:t>1</w:t>
      </w:r>
      <w:r>
        <w:t>:</w:t>
      </w:r>
      <w:r w:rsidRPr="00BB694F">
        <w:t>Personal</w:t>
      </w:r>
      <w:proofErr w:type="gramEnd"/>
      <w:r w:rsidRPr="00BB694F">
        <w:t xml:space="preserve"> Development Plan (PDP) for Achieving the Support Worker Role</w:t>
      </w:r>
    </w:p>
    <w:tbl>
      <w:tblPr>
        <w:tblStyle w:val="GridTable5Dark-Accent2"/>
        <w:tblW w:w="0" w:type="auto"/>
        <w:tblLook w:val="04A0" w:firstRow="1" w:lastRow="0" w:firstColumn="1" w:lastColumn="0" w:noHBand="0" w:noVBand="1"/>
      </w:tblPr>
      <w:tblGrid>
        <w:gridCol w:w="2031"/>
        <w:gridCol w:w="2842"/>
        <w:gridCol w:w="1415"/>
        <w:gridCol w:w="2728"/>
      </w:tblGrid>
      <w:tr w:rsidR="00DB6810" w:rsidRPr="002D6E8F" w14:paraId="01D88B5E" w14:textId="77777777" w:rsidTr="00DB6810">
        <w:trPr>
          <w:cnfStyle w:val="100000000000" w:firstRow="1" w:lastRow="0" w:firstColumn="0" w:lastColumn="0" w:oddVBand="0" w:evenVBand="0" w:oddHBand="0" w:evenHBand="0" w:firstRowFirstColumn="0" w:firstRowLastColumn="0" w:lastRowFirstColumn="0" w:lastRowLastColumn="0"/>
          <w:tblHeader/>
        </w:trPr>
        <w:tc>
          <w:tcPr>
            <w:cnfStyle w:val="001000000000" w:firstRow="0" w:lastRow="0" w:firstColumn="1" w:lastColumn="0" w:oddVBand="0" w:evenVBand="0" w:oddHBand="0" w:evenHBand="0" w:firstRowFirstColumn="0" w:firstRowLastColumn="0" w:lastRowFirstColumn="0" w:lastRowLastColumn="0"/>
            <w:tcW w:w="0" w:type="auto"/>
            <w:hideMark/>
          </w:tcPr>
          <w:p w14:paraId="54776F9F" w14:textId="77777777" w:rsidR="00DB6810" w:rsidRPr="002D6E8F" w:rsidRDefault="00DB6810" w:rsidP="006F30CF">
            <w:pPr>
              <w:spacing w:after="160" w:line="278" w:lineRule="auto"/>
            </w:pPr>
            <w:r w:rsidRPr="002D6E8F">
              <w:t>Goal</w:t>
            </w:r>
          </w:p>
        </w:tc>
        <w:tc>
          <w:tcPr>
            <w:tcW w:w="0" w:type="auto"/>
            <w:hideMark/>
          </w:tcPr>
          <w:p w14:paraId="0501FF68" w14:textId="77777777" w:rsidR="00DB6810" w:rsidRPr="002D6E8F" w:rsidRDefault="00DB6810" w:rsidP="006F30CF">
            <w:pPr>
              <w:spacing w:after="160" w:line="278" w:lineRule="auto"/>
              <w:cnfStyle w:val="100000000000" w:firstRow="1" w:lastRow="0" w:firstColumn="0" w:lastColumn="0" w:oddVBand="0" w:evenVBand="0" w:oddHBand="0" w:evenHBand="0" w:firstRowFirstColumn="0" w:firstRowLastColumn="0" w:lastRowFirstColumn="0" w:lastRowLastColumn="0"/>
            </w:pPr>
            <w:r w:rsidRPr="002D6E8F">
              <w:t>Actions</w:t>
            </w:r>
          </w:p>
        </w:tc>
        <w:tc>
          <w:tcPr>
            <w:tcW w:w="0" w:type="auto"/>
            <w:hideMark/>
          </w:tcPr>
          <w:p w14:paraId="38AFE7B0" w14:textId="77777777" w:rsidR="00DB6810" w:rsidRPr="002D6E8F" w:rsidRDefault="00DB6810" w:rsidP="006F30CF">
            <w:pPr>
              <w:spacing w:after="160" w:line="278" w:lineRule="auto"/>
              <w:cnfStyle w:val="100000000000" w:firstRow="1" w:lastRow="0" w:firstColumn="0" w:lastColumn="0" w:oddVBand="0" w:evenVBand="0" w:oddHBand="0" w:evenHBand="0" w:firstRowFirstColumn="0" w:firstRowLastColumn="0" w:lastRowFirstColumn="0" w:lastRowLastColumn="0"/>
            </w:pPr>
            <w:r w:rsidRPr="002D6E8F">
              <w:t>Timescale</w:t>
            </w:r>
          </w:p>
        </w:tc>
        <w:tc>
          <w:tcPr>
            <w:tcW w:w="0" w:type="auto"/>
            <w:hideMark/>
          </w:tcPr>
          <w:p w14:paraId="4F581989" w14:textId="77777777" w:rsidR="00DB6810" w:rsidRPr="002D6E8F" w:rsidRDefault="00DB6810" w:rsidP="006F30CF">
            <w:pPr>
              <w:spacing w:after="160" w:line="278" w:lineRule="auto"/>
              <w:cnfStyle w:val="100000000000" w:firstRow="1" w:lastRow="0" w:firstColumn="0" w:lastColumn="0" w:oddVBand="0" w:evenVBand="0" w:oddHBand="0" w:evenHBand="0" w:firstRowFirstColumn="0" w:firstRowLastColumn="0" w:lastRowFirstColumn="0" w:lastRowLastColumn="0"/>
            </w:pPr>
            <w:r w:rsidRPr="002D6E8F">
              <w:t>Measure of Success</w:t>
            </w:r>
          </w:p>
        </w:tc>
      </w:tr>
      <w:tr w:rsidR="00DB6810" w:rsidRPr="002D6E8F" w14:paraId="4744FEB5" w14:textId="77777777" w:rsidTr="006F30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B674C85" w14:textId="77777777" w:rsidR="00DB6810" w:rsidRPr="002D6E8F" w:rsidRDefault="00DB6810" w:rsidP="006F30CF">
            <w:pPr>
              <w:spacing w:after="160" w:line="278" w:lineRule="auto"/>
            </w:pPr>
            <w:r w:rsidRPr="002D6E8F">
              <w:t>Complete essential training</w:t>
            </w:r>
          </w:p>
        </w:tc>
        <w:tc>
          <w:tcPr>
            <w:tcW w:w="0" w:type="auto"/>
            <w:hideMark/>
          </w:tcPr>
          <w:p w14:paraId="74EF6D12" w14:textId="77777777" w:rsidR="00DB6810" w:rsidRPr="002D6E8F" w:rsidRDefault="00DB6810" w:rsidP="006F30CF">
            <w:pPr>
              <w:spacing w:after="160" w:line="278" w:lineRule="auto"/>
              <w:cnfStyle w:val="000000100000" w:firstRow="0" w:lastRow="0" w:firstColumn="0" w:lastColumn="0" w:oddVBand="0" w:evenVBand="0" w:oddHBand="1" w:evenHBand="0" w:firstRowFirstColumn="0" w:firstRowLastColumn="0" w:lastRowFirstColumn="0" w:lastRowLastColumn="0"/>
            </w:pPr>
            <w:r w:rsidRPr="002D6E8F">
              <w:t>Care Certificate, Safeguarding, First Aid</w:t>
            </w:r>
          </w:p>
        </w:tc>
        <w:tc>
          <w:tcPr>
            <w:tcW w:w="0" w:type="auto"/>
            <w:hideMark/>
          </w:tcPr>
          <w:p w14:paraId="20384BE5" w14:textId="77777777" w:rsidR="00DB6810" w:rsidRPr="002D6E8F" w:rsidRDefault="00DB6810" w:rsidP="006F30CF">
            <w:pPr>
              <w:spacing w:after="160" w:line="278" w:lineRule="auto"/>
              <w:cnfStyle w:val="000000100000" w:firstRow="0" w:lastRow="0" w:firstColumn="0" w:lastColumn="0" w:oddVBand="0" w:evenVBand="0" w:oddHBand="1" w:evenHBand="0" w:firstRowFirstColumn="0" w:firstRowLastColumn="0" w:lastRowFirstColumn="0" w:lastRowLastColumn="0"/>
            </w:pPr>
            <w:r w:rsidRPr="002D6E8F">
              <w:rPr>
                <w:b/>
                <w:bCs/>
              </w:rPr>
              <w:t>0–12 months</w:t>
            </w:r>
          </w:p>
        </w:tc>
        <w:tc>
          <w:tcPr>
            <w:tcW w:w="0" w:type="auto"/>
            <w:hideMark/>
          </w:tcPr>
          <w:p w14:paraId="2AC44983" w14:textId="77777777" w:rsidR="00DB6810" w:rsidRPr="002D6E8F" w:rsidRDefault="00DB6810" w:rsidP="006F30CF">
            <w:pPr>
              <w:spacing w:after="160" w:line="278" w:lineRule="auto"/>
              <w:cnfStyle w:val="000000100000" w:firstRow="0" w:lastRow="0" w:firstColumn="0" w:lastColumn="0" w:oddVBand="0" w:evenVBand="0" w:oddHBand="1" w:evenHBand="0" w:firstRowFirstColumn="0" w:firstRowLastColumn="0" w:lastRowFirstColumn="0" w:lastRowLastColumn="0"/>
            </w:pPr>
            <w:r w:rsidRPr="002D6E8F">
              <w:t>Certificates gained</w:t>
            </w:r>
          </w:p>
        </w:tc>
      </w:tr>
      <w:tr w:rsidR="00DB6810" w:rsidRPr="002D6E8F" w14:paraId="3C221FFE" w14:textId="77777777" w:rsidTr="006F30CF">
        <w:tc>
          <w:tcPr>
            <w:cnfStyle w:val="001000000000" w:firstRow="0" w:lastRow="0" w:firstColumn="1" w:lastColumn="0" w:oddVBand="0" w:evenVBand="0" w:oddHBand="0" w:evenHBand="0" w:firstRowFirstColumn="0" w:firstRowLastColumn="0" w:lastRowFirstColumn="0" w:lastRowLastColumn="0"/>
            <w:tcW w:w="0" w:type="auto"/>
            <w:hideMark/>
          </w:tcPr>
          <w:p w14:paraId="3CEC309C" w14:textId="77777777" w:rsidR="00DB6810" w:rsidRPr="002D6E8F" w:rsidRDefault="00DB6810" w:rsidP="006F30CF">
            <w:pPr>
              <w:spacing w:after="160" w:line="278" w:lineRule="auto"/>
            </w:pPr>
            <w:r w:rsidRPr="002D6E8F">
              <w:t>Gain care experience</w:t>
            </w:r>
          </w:p>
        </w:tc>
        <w:tc>
          <w:tcPr>
            <w:tcW w:w="0" w:type="auto"/>
            <w:hideMark/>
          </w:tcPr>
          <w:p w14:paraId="4C1195C1" w14:textId="77777777" w:rsidR="00DB6810" w:rsidRPr="002D6E8F" w:rsidRDefault="00DB6810" w:rsidP="006F30CF">
            <w:pPr>
              <w:spacing w:after="160" w:line="278" w:lineRule="auto"/>
              <w:cnfStyle w:val="000000000000" w:firstRow="0" w:lastRow="0" w:firstColumn="0" w:lastColumn="0" w:oddVBand="0" w:evenVBand="0" w:oddHBand="0" w:evenHBand="0" w:firstRowFirstColumn="0" w:firstRowLastColumn="0" w:lastRowFirstColumn="0" w:lastRowLastColumn="0"/>
            </w:pPr>
            <w:r w:rsidRPr="002D6E8F">
              <w:t>Volunteer weekly in a support/care setting</w:t>
            </w:r>
          </w:p>
        </w:tc>
        <w:tc>
          <w:tcPr>
            <w:tcW w:w="0" w:type="auto"/>
            <w:hideMark/>
          </w:tcPr>
          <w:p w14:paraId="59AAF915" w14:textId="77777777" w:rsidR="00DB6810" w:rsidRPr="002D6E8F" w:rsidRDefault="00DB6810" w:rsidP="006F30CF">
            <w:pPr>
              <w:spacing w:after="160" w:line="278" w:lineRule="auto"/>
              <w:cnfStyle w:val="000000000000" w:firstRow="0" w:lastRow="0" w:firstColumn="0" w:lastColumn="0" w:oddVBand="0" w:evenVBand="0" w:oddHBand="0" w:evenHBand="0" w:firstRowFirstColumn="0" w:firstRowLastColumn="0" w:lastRowFirstColumn="0" w:lastRowLastColumn="0"/>
            </w:pPr>
            <w:r w:rsidRPr="002D6E8F">
              <w:rPr>
                <w:b/>
                <w:bCs/>
              </w:rPr>
              <w:t>0–12 months</w:t>
            </w:r>
          </w:p>
        </w:tc>
        <w:tc>
          <w:tcPr>
            <w:tcW w:w="0" w:type="auto"/>
            <w:hideMark/>
          </w:tcPr>
          <w:p w14:paraId="0F229105" w14:textId="77777777" w:rsidR="00DB6810" w:rsidRPr="002D6E8F" w:rsidRDefault="00DB6810" w:rsidP="006F30CF">
            <w:pPr>
              <w:spacing w:after="160" w:line="278" w:lineRule="auto"/>
              <w:cnfStyle w:val="000000000000" w:firstRow="0" w:lastRow="0" w:firstColumn="0" w:lastColumn="0" w:oddVBand="0" w:evenVBand="0" w:oddHBand="0" w:evenHBand="0" w:firstRowFirstColumn="0" w:firstRowLastColumn="0" w:lastRowFirstColumn="0" w:lastRowLastColumn="0"/>
            </w:pPr>
            <w:r w:rsidRPr="002D6E8F">
              <w:t>Logged hours + feedback</w:t>
            </w:r>
          </w:p>
        </w:tc>
      </w:tr>
      <w:tr w:rsidR="00DB6810" w:rsidRPr="002D6E8F" w14:paraId="750BE2CF" w14:textId="77777777" w:rsidTr="006F30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4322F70" w14:textId="77777777" w:rsidR="00DB6810" w:rsidRPr="002D6E8F" w:rsidRDefault="00DB6810" w:rsidP="006F30CF">
            <w:pPr>
              <w:spacing w:after="160" w:line="278" w:lineRule="auto"/>
            </w:pPr>
            <w:r w:rsidRPr="002D6E8F">
              <w:t>Improve digital/admin skills</w:t>
            </w:r>
          </w:p>
        </w:tc>
        <w:tc>
          <w:tcPr>
            <w:tcW w:w="0" w:type="auto"/>
            <w:hideMark/>
          </w:tcPr>
          <w:p w14:paraId="14529F33" w14:textId="77777777" w:rsidR="00DB6810" w:rsidRPr="002D6E8F" w:rsidRDefault="00DB6810" w:rsidP="006F30CF">
            <w:pPr>
              <w:spacing w:after="160" w:line="278" w:lineRule="auto"/>
              <w:cnfStyle w:val="000000100000" w:firstRow="0" w:lastRow="0" w:firstColumn="0" w:lastColumn="0" w:oddVBand="0" w:evenVBand="0" w:oddHBand="1" w:evenHBand="0" w:firstRowFirstColumn="0" w:firstRowLastColumn="0" w:lastRowFirstColumn="0" w:lastRowLastColumn="0"/>
            </w:pPr>
            <w:r w:rsidRPr="002D6E8F">
              <w:t>Learn Word, Excel, digital care records</w:t>
            </w:r>
          </w:p>
        </w:tc>
        <w:tc>
          <w:tcPr>
            <w:tcW w:w="0" w:type="auto"/>
            <w:hideMark/>
          </w:tcPr>
          <w:p w14:paraId="40B23441" w14:textId="77777777" w:rsidR="00DB6810" w:rsidRPr="002D6E8F" w:rsidRDefault="00DB6810" w:rsidP="006F30CF">
            <w:pPr>
              <w:spacing w:after="160" w:line="278" w:lineRule="auto"/>
              <w:cnfStyle w:val="000000100000" w:firstRow="0" w:lastRow="0" w:firstColumn="0" w:lastColumn="0" w:oddVBand="0" w:evenVBand="0" w:oddHBand="1" w:evenHBand="0" w:firstRowFirstColumn="0" w:firstRowLastColumn="0" w:lastRowFirstColumn="0" w:lastRowLastColumn="0"/>
            </w:pPr>
            <w:r w:rsidRPr="002D6E8F">
              <w:rPr>
                <w:b/>
                <w:bCs/>
              </w:rPr>
              <w:t>0–12 months</w:t>
            </w:r>
          </w:p>
        </w:tc>
        <w:tc>
          <w:tcPr>
            <w:tcW w:w="0" w:type="auto"/>
            <w:hideMark/>
          </w:tcPr>
          <w:p w14:paraId="0F8B7B75" w14:textId="77777777" w:rsidR="00DB6810" w:rsidRPr="002D6E8F" w:rsidRDefault="00DB6810" w:rsidP="006F30CF">
            <w:pPr>
              <w:spacing w:after="160" w:line="278" w:lineRule="auto"/>
              <w:cnfStyle w:val="000000100000" w:firstRow="0" w:lastRow="0" w:firstColumn="0" w:lastColumn="0" w:oddVBand="0" w:evenVBand="0" w:oddHBand="1" w:evenHBand="0" w:firstRowFirstColumn="0" w:firstRowLastColumn="0" w:lastRowFirstColumn="0" w:lastRowLastColumn="0"/>
            </w:pPr>
            <w:r w:rsidRPr="002D6E8F">
              <w:t>Confident use + certificate</w:t>
            </w:r>
          </w:p>
        </w:tc>
      </w:tr>
      <w:tr w:rsidR="00DB6810" w:rsidRPr="002D6E8F" w14:paraId="1B50A6DB" w14:textId="77777777" w:rsidTr="006F30CF">
        <w:tc>
          <w:tcPr>
            <w:cnfStyle w:val="001000000000" w:firstRow="0" w:lastRow="0" w:firstColumn="1" w:lastColumn="0" w:oddVBand="0" w:evenVBand="0" w:oddHBand="0" w:evenHBand="0" w:firstRowFirstColumn="0" w:firstRowLastColumn="0" w:lastRowFirstColumn="0" w:lastRowLastColumn="0"/>
            <w:tcW w:w="0" w:type="auto"/>
            <w:hideMark/>
          </w:tcPr>
          <w:p w14:paraId="64091EF3" w14:textId="77777777" w:rsidR="00DB6810" w:rsidRPr="002D6E8F" w:rsidRDefault="00DB6810" w:rsidP="006F30CF">
            <w:pPr>
              <w:spacing w:after="160" w:line="278" w:lineRule="auto"/>
            </w:pPr>
            <w:r w:rsidRPr="002D6E8F">
              <w:t>Understand local services</w:t>
            </w:r>
          </w:p>
        </w:tc>
        <w:tc>
          <w:tcPr>
            <w:tcW w:w="0" w:type="auto"/>
            <w:hideMark/>
          </w:tcPr>
          <w:p w14:paraId="4CF544F1" w14:textId="77777777" w:rsidR="00DB6810" w:rsidRPr="002D6E8F" w:rsidRDefault="00DB6810" w:rsidP="006F30CF">
            <w:pPr>
              <w:spacing w:after="160" w:line="278" w:lineRule="auto"/>
              <w:cnfStyle w:val="000000000000" w:firstRow="0" w:lastRow="0" w:firstColumn="0" w:lastColumn="0" w:oddVBand="0" w:evenVBand="0" w:oddHBand="0" w:evenHBand="0" w:firstRowFirstColumn="0" w:firstRowLastColumn="0" w:lastRowFirstColumn="0" w:lastRowLastColumn="0"/>
            </w:pPr>
            <w:r w:rsidRPr="002D6E8F">
              <w:t>Research and map local support agencies</w:t>
            </w:r>
          </w:p>
        </w:tc>
        <w:tc>
          <w:tcPr>
            <w:tcW w:w="0" w:type="auto"/>
            <w:hideMark/>
          </w:tcPr>
          <w:p w14:paraId="7862A445" w14:textId="77777777" w:rsidR="00DB6810" w:rsidRPr="002D6E8F" w:rsidRDefault="00DB6810" w:rsidP="006F30CF">
            <w:pPr>
              <w:spacing w:after="160" w:line="278" w:lineRule="auto"/>
              <w:cnfStyle w:val="000000000000" w:firstRow="0" w:lastRow="0" w:firstColumn="0" w:lastColumn="0" w:oddVBand="0" w:evenVBand="0" w:oddHBand="0" w:evenHBand="0" w:firstRowFirstColumn="0" w:firstRowLastColumn="0" w:lastRowFirstColumn="0" w:lastRowLastColumn="0"/>
            </w:pPr>
            <w:r w:rsidRPr="002D6E8F">
              <w:rPr>
                <w:b/>
                <w:bCs/>
              </w:rPr>
              <w:t>12–24 months</w:t>
            </w:r>
          </w:p>
        </w:tc>
        <w:tc>
          <w:tcPr>
            <w:tcW w:w="0" w:type="auto"/>
            <w:hideMark/>
          </w:tcPr>
          <w:p w14:paraId="7B44D948" w14:textId="77777777" w:rsidR="00DB6810" w:rsidRPr="002D6E8F" w:rsidRDefault="00DB6810" w:rsidP="006F30CF">
            <w:pPr>
              <w:spacing w:after="160" w:line="278" w:lineRule="auto"/>
              <w:cnfStyle w:val="000000000000" w:firstRow="0" w:lastRow="0" w:firstColumn="0" w:lastColumn="0" w:oddVBand="0" w:evenVBand="0" w:oddHBand="0" w:evenHBand="0" w:firstRowFirstColumn="0" w:firstRowLastColumn="0" w:lastRowFirstColumn="0" w:lastRowLastColumn="0"/>
            </w:pPr>
            <w:r w:rsidRPr="002D6E8F">
              <w:t>Completed local directory</w:t>
            </w:r>
          </w:p>
        </w:tc>
      </w:tr>
      <w:tr w:rsidR="00DB6810" w:rsidRPr="002D6E8F" w14:paraId="59493669" w14:textId="77777777" w:rsidTr="006F30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01DD13E" w14:textId="77777777" w:rsidR="00DB6810" w:rsidRPr="002D6E8F" w:rsidRDefault="00DB6810" w:rsidP="006F30CF">
            <w:pPr>
              <w:spacing w:after="160" w:line="278" w:lineRule="auto"/>
            </w:pPr>
            <w:r w:rsidRPr="002D6E8F">
              <w:t>Build professional identity</w:t>
            </w:r>
          </w:p>
        </w:tc>
        <w:tc>
          <w:tcPr>
            <w:tcW w:w="0" w:type="auto"/>
            <w:hideMark/>
          </w:tcPr>
          <w:p w14:paraId="12F0D50C" w14:textId="77777777" w:rsidR="00DB6810" w:rsidRPr="002D6E8F" w:rsidRDefault="00DB6810" w:rsidP="006F30CF">
            <w:pPr>
              <w:spacing w:after="160" w:line="278" w:lineRule="auto"/>
              <w:cnfStyle w:val="000000100000" w:firstRow="0" w:lastRow="0" w:firstColumn="0" w:lastColumn="0" w:oddVBand="0" w:evenVBand="0" w:oddHBand="1" w:evenHBand="0" w:firstRowFirstColumn="0" w:firstRowLastColumn="0" w:lastRowFirstColumn="0" w:lastRowLastColumn="0"/>
            </w:pPr>
            <w:r w:rsidRPr="002D6E8F">
              <w:t>Create LinkedIn; update CV</w:t>
            </w:r>
          </w:p>
        </w:tc>
        <w:tc>
          <w:tcPr>
            <w:tcW w:w="0" w:type="auto"/>
            <w:hideMark/>
          </w:tcPr>
          <w:p w14:paraId="3C29F691" w14:textId="77777777" w:rsidR="00DB6810" w:rsidRPr="002D6E8F" w:rsidRDefault="00DB6810" w:rsidP="006F30CF">
            <w:pPr>
              <w:spacing w:after="160" w:line="278" w:lineRule="auto"/>
              <w:cnfStyle w:val="000000100000" w:firstRow="0" w:lastRow="0" w:firstColumn="0" w:lastColumn="0" w:oddVBand="0" w:evenVBand="0" w:oddHBand="1" w:evenHBand="0" w:firstRowFirstColumn="0" w:firstRowLastColumn="0" w:lastRowFirstColumn="0" w:lastRowLastColumn="0"/>
            </w:pPr>
            <w:r w:rsidRPr="002D6E8F">
              <w:rPr>
                <w:b/>
                <w:bCs/>
              </w:rPr>
              <w:t>0–6 months</w:t>
            </w:r>
          </w:p>
        </w:tc>
        <w:tc>
          <w:tcPr>
            <w:tcW w:w="0" w:type="auto"/>
            <w:hideMark/>
          </w:tcPr>
          <w:p w14:paraId="30E4EC47" w14:textId="77777777" w:rsidR="00DB6810" w:rsidRPr="002D6E8F" w:rsidRDefault="00DB6810" w:rsidP="006F30CF">
            <w:pPr>
              <w:spacing w:after="160" w:line="278" w:lineRule="auto"/>
              <w:cnfStyle w:val="000000100000" w:firstRow="0" w:lastRow="0" w:firstColumn="0" w:lastColumn="0" w:oddVBand="0" w:evenVBand="0" w:oddHBand="1" w:evenHBand="0" w:firstRowFirstColumn="0" w:firstRowLastColumn="0" w:lastRowFirstColumn="0" w:lastRowLastColumn="0"/>
            </w:pPr>
            <w:r w:rsidRPr="002D6E8F">
              <w:t>Active profile + connections</w:t>
            </w:r>
          </w:p>
        </w:tc>
      </w:tr>
      <w:tr w:rsidR="00DB6810" w:rsidRPr="002D6E8F" w14:paraId="71680B00" w14:textId="77777777" w:rsidTr="006F30CF">
        <w:tc>
          <w:tcPr>
            <w:cnfStyle w:val="001000000000" w:firstRow="0" w:lastRow="0" w:firstColumn="1" w:lastColumn="0" w:oddVBand="0" w:evenVBand="0" w:oddHBand="0" w:evenHBand="0" w:firstRowFirstColumn="0" w:firstRowLastColumn="0" w:lastRowFirstColumn="0" w:lastRowLastColumn="0"/>
            <w:tcW w:w="0" w:type="auto"/>
            <w:hideMark/>
          </w:tcPr>
          <w:p w14:paraId="68B93315" w14:textId="77777777" w:rsidR="00DB6810" w:rsidRPr="002D6E8F" w:rsidRDefault="00DB6810" w:rsidP="006F30CF">
            <w:pPr>
              <w:spacing w:after="160" w:line="278" w:lineRule="auto"/>
            </w:pPr>
            <w:r w:rsidRPr="002D6E8F">
              <w:t>Develop specialist knowledge</w:t>
            </w:r>
          </w:p>
        </w:tc>
        <w:tc>
          <w:tcPr>
            <w:tcW w:w="0" w:type="auto"/>
            <w:hideMark/>
          </w:tcPr>
          <w:p w14:paraId="23E99DC6" w14:textId="77777777" w:rsidR="00DB6810" w:rsidRPr="002D6E8F" w:rsidRDefault="00DB6810" w:rsidP="006F30CF">
            <w:pPr>
              <w:spacing w:after="160" w:line="278" w:lineRule="auto"/>
              <w:cnfStyle w:val="000000000000" w:firstRow="0" w:lastRow="0" w:firstColumn="0" w:lastColumn="0" w:oddVBand="0" w:evenVBand="0" w:oddHBand="0" w:evenHBand="0" w:firstRowFirstColumn="0" w:firstRowLastColumn="0" w:lastRowFirstColumn="0" w:lastRowLastColumn="0"/>
            </w:pPr>
            <w:r w:rsidRPr="002D6E8F">
              <w:t>CPD: mental health, LD, autism</w:t>
            </w:r>
          </w:p>
        </w:tc>
        <w:tc>
          <w:tcPr>
            <w:tcW w:w="0" w:type="auto"/>
            <w:hideMark/>
          </w:tcPr>
          <w:p w14:paraId="5456730B" w14:textId="77777777" w:rsidR="00DB6810" w:rsidRPr="002D6E8F" w:rsidRDefault="00DB6810" w:rsidP="006F30CF">
            <w:pPr>
              <w:spacing w:after="160" w:line="278" w:lineRule="auto"/>
              <w:cnfStyle w:val="000000000000" w:firstRow="0" w:lastRow="0" w:firstColumn="0" w:lastColumn="0" w:oddVBand="0" w:evenVBand="0" w:oddHBand="0" w:evenHBand="0" w:firstRowFirstColumn="0" w:firstRowLastColumn="0" w:lastRowFirstColumn="0" w:lastRowLastColumn="0"/>
            </w:pPr>
            <w:r w:rsidRPr="002D6E8F">
              <w:rPr>
                <w:b/>
                <w:bCs/>
              </w:rPr>
              <w:t>1–3 years</w:t>
            </w:r>
          </w:p>
        </w:tc>
        <w:tc>
          <w:tcPr>
            <w:tcW w:w="0" w:type="auto"/>
            <w:hideMark/>
          </w:tcPr>
          <w:p w14:paraId="13885D18" w14:textId="77777777" w:rsidR="00DB6810" w:rsidRPr="002D6E8F" w:rsidRDefault="00DB6810" w:rsidP="006F30CF">
            <w:pPr>
              <w:spacing w:after="160" w:line="278" w:lineRule="auto"/>
              <w:cnfStyle w:val="000000000000" w:firstRow="0" w:lastRow="0" w:firstColumn="0" w:lastColumn="0" w:oddVBand="0" w:evenVBand="0" w:oddHBand="0" w:evenHBand="0" w:firstRowFirstColumn="0" w:firstRowLastColumn="0" w:lastRowFirstColumn="0" w:lastRowLastColumn="0"/>
            </w:pPr>
            <w:r w:rsidRPr="002D6E8F">
              <w:t>CPD certificates</w:t>
            </w:r>
          </w:p>
        </w:tc>
      </w:tr>
      <w:tr w:rsidR="00DB6810" w:rsidRPr="002D6E8F" w14:paraId="748F213D" w14:textId="77777777" w:rsidTr="006F30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F7B026D" w14:textId="77777777" w:rsidR="00DB6810" w:rsidRPr="002D6E8F" w:rsidRDefault="00DB6810" w:rsidP="006F30CF">
            <w:pPr>
              <w:spacing w:after="160" w:line="278" w:lineRule="auto"/>
            </w:pPr>
            <w:r w:rsidRPr="002D6E8F">
              <w:t>Transport readiness</w:t>
            </w:r>
          </w:p>
        </w:tc>
        <w:tc>
          <w:tcPr>
            <w:tcW w:w="0" w:type="auto"/>
            <w:hideMark/>
          </w:tcPr>
          <w:p w14:paraId="6D18DA26" w14:textId="77777777" w:rsidR="00DB6810" w:rsidRPr="002D6E8F" w:rsidRDefault="00DB6810" w:rsidP="006F30CF">
            <w:pPr>
              <w:spacing w:after="160" w:line="278" w:lineRule="auto"/>
              <w:cnfStyle w:val="000000100000" w:firstRow="0" w:lastRow="0" w:firstColumn="0" w:lastColumn="0" w:oddVBand="0" w:evenVBand="0" w:oddHBand="1" w:evenHBand="0" w:firstRowFirstColumn="0" w:firstRowLastColumn="0" w:lastRowFirstColumn="0" w:lastRowLastColumn="0"/>
            </w:pPr>
            <w:r w:rsidRPr="002D6E8F">
              <w:t>Arrange reliable travel/driving plan</w:t>
            </w:r>
          </w:p>
        </w:tc>
        <w:tc>
          <w:tcPr>
            <w:tcW w:w="0" w:type="auto"/>
            <w:hideMark/>
          </w:tcPr>
          <w:p w14:paraId="6D75D9BD" w14:textId="77777777" w:rsidR="00DB6810" w:rsidRPr="002D6E8F" w:rsidRDefault="00DB6810" w:rsidP="006F30CF">
            <w:pPr>
              <w:spacing w:after="160" w:line="278" w:lineRule="auto"/>
              <w:cnfStyle w:val="000000100000" w:firstRow="0" w:lastRow="0" w:firstColumn="0" w:lastColumn="0" w:oddVBand="0" w:evenVBand="0" w:oddHBand="1" w:evenHBand="0" w:firstRowFirstColumn="0" w:firstRowLastColumn="0" w:lastRowFirstColumn="0" w:lastRowLastColumn="0"/>
            </w:pPr>
            <w:r w:rsidRPr="002D6E8F">
              <w:rPr>
                <w:b/>
                <w:bCs/>
              </w:rPr>
              <w:t>0–12 months</w:t>
            </w:r>
          </w:p>
        </w:tc>
        <w:tc>
          <w:tcPr>
            <w:tcW w:w="0" w:type="auto"/>
            <w:hideMark/>
          </w:tcPr>
          <w:p w14:paraId="5D2F2444" w14:textId="77777777" w:rsidR="00DB6810" w:rsidRPr="002D6E8F" w:rsidRDefault="00DB6810" w:rsidP="006F30CF">
            <w:pPr>
              <w:spacing w:after="160" w:line="278" w:lineRule="auto"/>
              <w:cnfStyle w:val="000000100000" w:firstRow="0" w:lastRow="0" w:firstColumn="0" w:lastColumn="0" w:oddVBand="0" w:evenVBand="0" w:oddHBand="1" w:evenHBand="0" w:firstRowFirstColumn="0" w:firstRowLastColumn="0" w:lastRowFirstColumn="0" w:lastRowLastColumn="0"/>
            </w:pPr>
            <w:r w:rsidRPr="002D6E8F">
              <w:t>Consistent ability to travel</w:t>
            </w:r>
          </w:p>
        </w:tc>
      </w:tr>
      <w:tr w:rsidR="00DB6810" w:rsidRPr="002D6E8F" w14:paraId="22BD58BA" w14:textId="77777777" w:rsidTr="006F30CF">
        <w:tc>
          <w:tcPr>
            <w:cnfStyle w:val="001000000000" w:firstRow="0" w:lastRow="0" w:firstColumn="1" w:lastColumn="0" w:oddVBand="0" w:evenVBand="0" w:oddHBand="0" w:evenHBand="0" w:firstRowFirstColumn="0" w:firstRowLastColumn="0" w:lastRowFirstColumn="0" w:lastRowLastColumn="0"/>
            <w:tcW w:w="0" w:type="auto"/>
            <w:hideMark/>
          </w:tcPr>
          <w:p w14:paraId="31FB0783" w14:textId="77777777" w:rsidR="00DB6810" w:rsidRPr="002D6E8F" w:rsidRDefault="00DB6810" w:rsidP="006F30CF">
            <w:pPr>
              <w:spacing w:after="160" w:line="278" w:lineRule="auto"/>
            </w:pPr>
            <w:r w:rsidRPr="002D6E8F">
              <w:lastRenderedPageBreak/>
              <w:t>Gain Support Worker job</w:t>
            </w:r>
          </w:p>
        </w:tc>
        <w:tc>
          <w:tcPr>
            <w:tcW w:w="0" w:type="auto"/>
            <w:hideMark/>
          </w:tcPr>
          <w:p w14:paraId="065C0B3A" w14:textId="77777777" w:rsidR="00DB6810" w:rsidRPr="002D6E8F" w:rsidRDefault="00DB6810" w:rsidP="006F30CF">
            <w:pPr>
              <w:spacing w:after="160" w:line="278" w:lineRule="auto"/>
              <w:cnfStyle w:val="000000000000" w:firstRow="0" w:lastRow="0" w:firstColumn="0" w:lastColumn="0" w:oddVBand="0" w:evenVBand="0" w:oddHBand="0" w:evenHBand="0" w:firstRowFirstColumn="0" w:firstRowLastColumn="0" w:lastRowFirstColumn="0" w:lastRowLastColumn="0"/>
            </w:pPr>
            <w:r w:rsidRPr="002D6E8F">
              <w:t>Apply with tailored CV/cover letter</w:t>
            </w:r>
          </w:p>
        </w:tc>
        <w:tc>
          <w:tcPr>
            <w:tcW w:w="0" w:type="auto"/>
            <w:hideMark/>
          </w:tcPr>
          <w:p w14:paraId="1427735C" w14:textId="77777777" w:rsidR="00DB6810" w:rsidRPr="002D6E8F" w:rsidRDefault="00DB6810" w:rsidP="006F30CF">
            <w:pPr>
              <w:spacing w:after="160" w:line="278" w:lineRule="auto"/>
              <w:cnfStyle w:val="000000000000" w:firstRow="0" w:lastRow="0" w:firstColumn="0" w:lastColumn="0" w:oddVBand="0" w:evenVBand="0" w:oddHBand="0" w:evenHBand="0" w:firstRowFirstColumn="0" w:firstRowLastColumn="0" w:lastRowFirstColumn="0" w:lastRowLastColumn="0"/>
            </w:pPr>
            <w:r w:rsidRPr="002D6E8F">
              <w:rPr>
                <w:b/>
                <w:bCs/>
              </w:rPr>
              <w:t>Year 3</w:t>
            </w:r>
          </w:p>
        </w:tc>
        <w:tc>
          <w:tcPr>
            <w:tcW w:w="0" w:type="auto"/>
            <w:hideMark/>
          </w:tcPr>
          <w:p w14:paraId="4881483E" w14:textId="77777777" w:rsidR="00DB6810" w:rsidRPr="002D6E8F" w:rsidRDefault="00DB6810" w:rsidP="006F30CF">
            <w:pPr>
              <w:spacing w:after="160" w:line="278" w:lineRule="auto"/>
              <w:cnfStyle w:val="000000000000" w:firstRow="0" w:lastRow="0" w:firstColumn="0" w:lastColumn="0" w:oddVBand="0" w:evenVBand="0" w:oddHBand="0" w:evenHBand="0" w:firstRowFirstColumn="0" w:firstRowLastColumn="0" w:lastRowFirstColumn="0" w:lastRowLastColumn="0"/>
            </w:pPr>
            <w:r w:rsidRPr="002D6E8F">
              <w:t>Job interview/job offer</w:t>
            </w:r>
          </w:p>
        </w:tc>
      </w:tr>
      <w:tr w:rsidR="00DB6810" w:rsidRPr="002D6E8F" w14:paraId="38CF12AA" w14:textId="77777777" w:rsidTr="006F30C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01A81E" w14:textId="77777777" w:rsidR="00DB6810" w:rsidRPr="002D6E8F" w:rsidRDefault="00DB6810" w:rsidP="006F30CF">
            <w:pPr>
              <w:spacing w:after="160" w:line="278" w:lineRule="auto"/>
            </w:pPr>
            <w:r w:rsidRPr="002D6E8F">
              <w:t>Progress to senior role</w:t>
            </w:r>
          </w:p>
        </w:tc>
        <w:tc>
          <w:tcPr>
            <w:tcW w:w="0" w:type="auto"/>
            <w:hideMark/>
          </w:tcPr>
          <w:p w14:paraId="3B9B6ADA" w14:textId="77777777" w:rsidR="00DB6810" w:rsidRPr="002D6E8F" w:rsidRDefault="00DB6810" w:rsidP="006F30CF">
            <w:pPr>
              <w:spacing w:after="160" w:line="278" w:lineRule="auto"/>
              <w:cnfStyle w:val="000000100000" w:firstRow="0" w:lastRow="0" w:firstColumn="0" w:lastColumn="0" w:oddVBand="0" w:evenVBand="0" w:oddHBand="1" w:evenHBand="0" w:firstRowFirstColumn="0" w:firstRowLastColumn="0" w:lastRowFirstColumn="0" w:lastRowLastColumn="0"/>
            </w:pPr>
            <w:r w:rsidRPr="002D6E8F">
              <w:t>Leadership/decision-making development</w:t>
            </w:r>
          </w:p>
        </w:tc>
        <w:tc>
          <w:tcPr>
            <w:tcW w:w="0" w:type="auto"/>
            <w:hideMark/>
          </w:tcPr>
          <w:p w14:paraId="545F12DF" w14:textId="77777777" w:rsidR="00DB6810" w:rsidRPr="002D6E8F" w:rsidRDefault="00DB6810" w:rsidP="006F30CF">
            <w:pPr>
              <w:spacing w:after="160" w:line="278" w:lineRule="auto"/>
              <w:cnfStyle w:val="000000100000" w:firstRow="0" w:lastRow="0" w:firstColumn="0" w:lastColumn="0" w:oddVBand="0" w:evenVBand="0" w:oddHBand="1" w:evenHBand="0" w:firstRowFirstColumn="0" w:firstRowLastColumn="0" w:lastRowFirstColumn="0" w:lastRowLastColumn="0"/>
            </w:pPr>
            <w:r w:rsidRPr="002D6E8F">
              <w:rPr>
                <w:b/>
                <w:bCs/>
              </w:rPr>
              <w:t>3–5 years</w:t>
            </w:r>
          </w:p>
        </w:tc>
        <w:tc>
          <w:tcPr>
            <w:tcW w:w="0" w:type="auto"/>
            <w:hideMark/>
          </w:tcPr>
          <w:p w14:paraId="5E63E182" w14:textId="77777777" w:rsidR="00DB6810" w:rsidRPr="002D6E8F" w:rsidRDefault="00DB6810" w:rsidP="006F30CF">
            <w:pPr>
              <w:spacing w:after="160" w:line="278" w:lineRule="auto"/>
              <w:cnfStyle w:val="000000100000" w:firstRow="0" w:lastRow="0" w:firstColumn="0" w:lastColumn="0" w:oddVBand="0" w:evenVBand="0" w:oddHBand="1" w:evenHBand="0" w:firstRowFirstColumn="0" w:firstRowLastColumn="0" w:lastRowFirstColumn="0" w:lastRowLastColumn="0"/>
            </w:pPr>
            <w:r w:rsidRPr="002D6E8F">
              <w:t>Supervisor approval/promotion readiness</w:t>
            </w:r>
          </w:p>
        </w:tc>
      </w:tr>
    </w:tbl>
    <w:p w14:paraId="582715AC" w14:textId="77777777" w:rsidR="00DB6810" w:rsidRDefault="00DB6810" w:rsidP="005D1952">
      <w:pPr>
        <w:spacing w:line="360" w:lineRule="auto"/>
        <w:jc w:val="both"/>
        <w:rPr>
          <w:rFonts w:ascii="Arial" w:hAnsi="Arial"/>
        </w:rPr>
      </w:pPr>
    </w:p>
    <w:p w14:paraId="4BD94364" w14:textId="4EF559FC" w:rsidR="005D1952" w:rsidRPr="005D1952" w:rsidRDefault="005D1952" w:rsidP="005D1952">
      <w:pPr>
        <w:pStyle w:val="Heading1"/>
      </w:pPr>
      <w:bookmarkStart w:id="10" w:name="_Toc214745790"/>
      <w:r w:rsidRPr="005D1952">
        <w:t>Conclusion</w:t>
      </w:r>
      <w:bookmarkEnd w:id="10"/>
      <w:r w:rsidRPr="005D1952">
        <w:t xml:space="preserve"> </w:t>
      </w:r>
    </w:p>
    <w:p w14:paraId="68FB3C00" w14:textId="77777777" w:rsidR="005D1952" w:rsidRPr="005D1952" w:rsidRDefault="005D1952" w:rsidP="005D1952">
      <w:pPr>
        <w:spacing w:line="360" w:lineRule="auto"/>
        <w:jc w:val="both"/>
        <w:rPr>
          <w:rFonts w:ascii="Arial" w:hAnsi="Arial"/>
        </w:rPr>
      </w:pPr>
      <w:r w:rsidRPr="005D1952">
        <w:rPr>
          <w:rFonts w:ascii="Arial" w:hAnsi="Arial"/>
        </w:rPr>
        <w:t>This report has shown that the Support Worker role requires a combination of practical skills, emotional qualities, and strong professional values. Key employability skills include communication, teamwork, problem-solving, empathy, resilience, and respect for diversity. By analysing the job requirements and evaluating my current abilities, I have identified strengths such as communication, empathy, and reliability, as well as areas that need improvement, including confidence, digital skills, and gaining more practical experience.</w:t>
      </w:r>
    </w:p>
    <w:p w14:paraId="0939C2B1" w14:textId="77777777" w:rsidR="005D1952" w:rsidRPr="005D1952" w:rsidRDefault="005D1952" w:rsidP="005D1952">
      <w:pPr>
        <w:spacing w:line="360" w:lineRule="auto"/>
        <w:jc w:val="both"/>
        <w:rPr>
          <w:rFonts w:ascii="Arial" w:hAnsi="Arial"/>
        </w:rPr>
      </w:pPr>
      <w:r w:rsidRPr="005D1952">
        <w:rPr>
          <w:rFonts w:ascii="Arial" w:hAnsi="Arial"/>
        </w:rPr>
        <w:t>Self-development is essential in health and social care because the sector is constantly changing, and professionals must keep learning to provide safe and person-centred support. Developing my personal brand, building professional networks, and completing relevant training will help me grow both personally and professionally.</w:t>
      </w:r>
    </w:p>
    <w:p w14:paraId="07EEA8FE" w14:textId="77777777" w:rsidR="005D1952" w:rsidRPr="005D1952" w:rsidRDefault="005D1952" w:rsidP="005D1952">
      <w:pPr>
        <w:spacing w:line="360" w:lineRule="auto"/>
        <w:jc w:val="both"/>
        <w:rPr>
          <w:rFonts w:ascii="Arial" w:hAnsi="Arial"/>
        </w:rPr>
      </w:pPr>
      <w:r w:rsidRPr="005D1952">
        <w:rPr>
          <w:rFonts w:ascii="Arial" w:hAnsi="Arial"/>
        </w:rPr>
        <w:t>Overall, I feel motivated and prepared to work towards becoming a Support Worker. My five-year action plan gives me a clear pathway, and my next steps will focus on gaining experience, completing training, and strengthening my confidence.</w:t>
      </w:r>
    </w:p>
    <w:p w14:paraId="69D5BD96" w14:textId="77777777" w:rsidR="005D1952" w:rsidRPr="005D1952" w:rsidRDefault="005D1952" w:rsidP="005D1952">
      <w:pPr>
        <w:spacing w:line="360" w:lineRule="auto"/>
        <w:jc w:val="both"/>
        <w:rPr>
          <w:rFonts w:ascii="Arial" w:hAnsi="Arial"/>
          <w:vanish/>
        </w:rPr>
      </w:pPr>
      <w:r w:rsidRPr="005D1952">
        <w:rPr>
          <w:rFonts w:ascii="Arial" w:hAnsi="Arial"/>
          <w:vanish/>
        </w:rPr>
        <w:t>Top of Form</w:t>
      </w:r>
    </w:p>
    <w:p w14:paraId="47D70EDD" w14:textId="77777777" w:rsidR="005D1952" w:rsidRPr="005D1952" w:rsidRDefault="005D1952" w:rsidP="005D1952">
      <w:pPr>
        <w:spacing w:line="360" w:lineRule="auto"/>
        <w:jc w:val="both"/>
        <w:rPr>
          <w:rFonts w:ascii="Arial" w:hAnsi="Arial"/>
        </w:rPr>
      </w:pPr>
    </w:p>
    <w:p w14:paraId="2062194A" w14:textId="77777777" w:rsidR="005D1952" w:rsidRPr="005D1952" w:rsidRDefault="005D1952" w:rsidP="005D1952">
      <w:pPr>
        <w:spacing w:line="360" w:lineRule="auto"/>
        <w:jc w:val="both"/>
        <w:rPr>
          <w:rFonts w:ascii="Arial" w:hAnsi="Arial"/>
          <w:vanish/>
        </w:rPr>
      </w:pPr>
      <w:r w:rsidRPr="005D1952">
        <w:rPr>
          <w:rFonts w:ascii="Arial" w:hAnsi="Arial"/>
          <w:vanish/>
        </w:rPr>
        <w:t>Bottom of Form</w:t>
      </w:r>
    </w:p>
    <w:p w14:paraId="7DF04970" w14:textId="77777777" w:rsidR="005D1952" w:rsidRPr="005D1952" w:rsidRDefault="005D1952" w:rsidP="005D1952">
      <w:pPr>
        <w:spacing w:line="360" w:lineRule="auto"/>
        <w:jc w:val="both"/>
        <w:rPr>
          <w:rFonts w:ascii="Arial" w:hAnsi="Arial"/>
        </w:rPr>
      </w:pPr>
    </w:p>
    <w:p w14:paraId="7FB1BBDC" w14:textId="77777777" w:rsidR="005D1952" w:rsidRPr="005D1952" w:rsidRDefault="005D1952" w:rsidP="005D1952">
      <w:pPr>
        <w:spacing w:line="360" w:lineRule="auto"/>
        <w:jc w:val="both"/>
        <w:rPr>
          <w:rFonts w:ascii="Arial" w:hAnsi="Arial"/>
        </w:rPr>
      </w:pPr>
    </w:p>
    <w:p w14:paraId="7A91C237" w14:textId="77777777" w:rsidR="005D1952" w:rsidRPr="005D1952" w:rsidRDefault="005D1952" w:rsidP="005D1952">
      <w:pPr>
        <w:spacing w:line="360" w:lineRule="auto"/>
        <w:jc w:val="both"/>
        <w:rPr>
          <w:rFonts w:ascii="Arial" w:hAnsi="Arial"/>
        </w:rPr>
      </w:pPr>
    </w:p>
    <w:p w14:paraId="471C3362" w14:textId="77777777" w:rsidR="005D1952" w:rsidRPr="005D1952" w:rsidRDefault="005D1952" w:rsidP="005D1952">
      <w:pPr>
        <w:spacing w:line="360" w:lineRule="auto"/>
        <w:jc w:val="both"/>
        <w:rPr>
          <w:rFonts w:ascii="Arial" w:hAnsi="Arial"/>
        </w:rPr>
      </w:pPr>
    </w:p>
    <w:p w14:paraId="3EDA98FB" w14:textId="77777777" w:rsidR="0025130B" w:rsidRPr="0025130B" w:rsidRDefault="0025130B" w:rsidP="0025130B">
      <w:pPr>
        <w:spacing w:line="360" w:lineRule="auto"/>
        <w:jc w:val="both"/>
        <w:rPr>
          <w:rFonts w:ascii="Arial" w:hAnsi="Arial"/>
        </w:rPr>
      </w:pPr>
    </w:p>
    <w:p w14:paraId="56B471A0" w14:textId="4635AD10" w:rsidR="0025130B" w:rsidRPr="0025130B" w:rsidRDefault="0025130B" w:rsidP="00DB6810">
      <w:pPr>
        <w:pStyle w:val="Heading1"/>
      </w:pPr>
      <w:bookmarkStart w:id="11" w:name="_Toc214745791"/>
      <w:r w:rsidRPr="0025130B">
        <w:lastRenderedPageBreak/>
        <w:t>References</w:t>
      </w:r>
      <w:bookmarkEnd w:id="11"/>
    </w:p>
    <w:p w14:paraId="62C56429" w14:textId="77777777" w:rsidR="00C51C1B" w:rsidRPr="005D1952" w:rsidRDefault="00C51C1B" w:rsidP="00C51C1B">
      <w:pPr>
        <w:spacing w:line="360" w:lineRule="auto"/>
        <w:rPr>
          <w:rFonts w:ascii="Arial" w:hAnsi="Arial"/>
        </w:rPr>
      </w:pPr>
      <w:r w:rsidRPr="00C51C1B">
        <w:rPr>
          <w:rFonts w:ascii="Arial" w:hAnsi="Arial"/>
        </w:rPr>
        <w:t xml:space="preserve">British Association of Social Workers (2021) </w:t>
      </w:r>
      <w:r w:rsidRPr="00C51C1B">
        <w:rPr>
          <w:rFonts w:ascii="Arial" w:hAnsi="Arial"/>
          <w:i/>
          <w:iCs/>
        </w:rPr>
        <w:t>Code of ethics for social work</w:t>
      </w:r>
      <w:r w:rsidRPr="00C51C1B">
        <w:rPr>
          <w:rFonts w:ascii="Arial" w:hAnsi="Arial"/>
        </w:rPr>
        <w:t xml:space="preserve">. Birmingham: BASW. Available at: </w:t>
      </w:r>
      <w:hyperlink r:id="rId10" w:tgtFrame="_new" w:history="1">
        <w:r w:rsidRPr="00C51C1B">
          <w:rPr>
            <w:rStyle w:val="Hyperlink"/>
            <w:rFonts w:ascii="Arial" w:hAnsi="Arial"/>
          </w:rPr>
          <w:t>https://basw.co.uk/sites/default/files/2024-04/basw-code-of-ethics.pdf</w:t>
        </w:r>
      </w:hyperlink>
      <w:r w:rsidRPr="00C51C1B">
        <w:rPr>
          <w:rFonts w:ascii="Arial" w:hAnsi="Arial"/>
        </w:rPr>
        <w:t xml:space="preserve"> (Accessed: 19 November 2024).</w:t>
      </w:r>
    </w:p>
    <w:p w14:paraId="49A06038" w14:textId="77777777" w:rsidR="00C51C1B" w:rsidRPr="005D1952" w:rsidRDefault="00C51C1B" w:rsidP="00C51C1B">
      <w:pPr>
        <w:spacing w:line="360" w:lineRule="auto"/>
        <w:rPr>
          <w:rFonts w:ascii="Arial" w:hAnsi="Arial"/>
        </w:rPr>
      </w:pPr>
      <w:r w:rsidRPr="00C51C1B">
        <w:rPr>
          <w:rFonts w:ascii="Arial" w:hAnsi="Arial"/>
        </w:rPr>
        <w:t xml:space="preserve">Bui, H.T.M., Nguyen, H.T.M. and Cole, D. (2019) </w:t>
      </w:r>
      <w:r w:rsidRPr="00C51C1B">
        <w:rPr>
          <w:rFonts w:ascii="Arial" w:hAnsi="Arial"/>
          <w:i/>
          <w:iCs/>
        </w:rPr>
        <w:t>Innovate higher education to enhance graduate employability: Rethinking the possibilities</w:t>
      </w:r>
      <w:r w:rsidRPr="00C51C1B">
        <w:rPr>
          <w:rFonts w:ascii="Arial" w:hAnsi="Arial"/>
        </w:rPr>
        <w:t>. London: Routledge.</w:t>
      </w:r>
    </w:p>
    <w:p w14:paraId="289830B1" w14:textId="77777777" w:rsidR="00C51C1B" w:rsidRPr="005D1952" w:rsidRDefault="00C51C1B" w:rsidP="00C51C1B">
      <w:pPr>
        <w:spacing w:line="360" w:lineRule="auto"/>
        <w:rPr>
          <w:rFonts w:ascii="Arial" w:hAnsi="Arial"/>
        </w:rPr>
      </w:pPr>
      <w:r w:rsidRPr="00C51C1B">
        <w:rPr>
          <w:rFonts w:ascii="Arial" w:hAnsi="Arial"/>
        </w:rPr>
        <w:t xml:space="preserve">Cook, K.S. (ed.) (2001) </w:t>
      </w:r>
      <w:r w:rsidRPr="00C51C1B">
        <w:rPr>
          <w:rFonts w:ascii="Arial" w:hAnsi="Arial"/>
          <w:i/>
          <w:iCs/>
        </w:rPr>
        <w:t>Social capital: Theory and research</w:t>
      </w:r>
      <w:r w:rsidRPr="00C51C1B">
        <w:rPr>
          <w:rFonts w:ascii="Arial" w:hAnsi="Arial"/>
        </w:rPr>
        <w:t>. New York: Routledge.</w:t>
      </w:r>
    </w:p>
    <w:p w14:paraId="7190C2CD" w14:textId="77777777" w:rsidR="00C51C1B" w:rsidRPr="0025130B" w:rsidRDefault="00C51C1B" w:rsidP="00C51C1B">
      <w:pPr>
        <w:spacing w:line="360" w:lineRule="auto"/>
        <w:rPr>
          <w:rFonts w:ascii="Arial" w:hAnsi="Arial"/>
        </w:rPr>
      </w:pPr>
      <w:r w:rsidRPr="0025130B">
        <w:rPr>
          <w:rFonts w:ascii="Arial" w:hAnsi="Arial"/>
        </w:rPr>
        <w:t xml:space="preserve">Cottrell, S. (2021) </w:t>
      </w:r>
      <w:r w:rsidRPr="0025130B">
        <w:rPr>
          <w:rFonts w:ascii="Arial" w:hAnsi="Arial"/>
          <w:i/>
          <w:iCs/>
        </w:rPr>
        <w:t>Skills for Success: Personal Development and Employability</w:t>
      </w:r>
      <w:r w:rsidRPr="0025130B">
        <w:rPr>
          <w:rFonts w:ascii="Arial" w:hAnsi="Arial"/>
        </w:rPr>
        <w:t>. 4th ed. London: Red Globe Press.</w:t>
      </w:r>
    </w:p>
    <w:p w14:paraId="598E1DC5" w14:textId="77777777" w:rsidR="00C51C1B" w:rsidRPr="005D1952" w:rsidRDefault="00C51C1B" w:rsidP="00C51C1B">
      <w:pPr>
        <w:spacing w:line="360" w:lineRule="auto"/>
        <w:rPr>
          <w:rFonts w:ascii="Arial" w:hAnsi="Arial"/>
        </w:rPr>
      </w:pPr>
      <w:r w:rsidRPr="00C51C1B">
        <w:rPr>
          <w:rFonts w:ascii="Arial" w:hAnsi="Arial"/>
        </w:rPr>
        <w:t xml:space="preserve">Department of Health and Social Care and NHS England (2022) </w:t>
      </w:r>
      <w:r w:rsidRPr="00C51C1B">
        <w:rPr>
          <w:rFonts w:ascii="Arial" w:hAnsi="Arial"/>
          <w:i/>
          <w:iCs/>
        </w:rPr>
        <w:t>A plan for digital health and social care</w:t>
      </w:r>
      <w:r w:rsidRPr="00C51C1B">
        <w:rPr>
          <w:rFonts w:ascii="Arial" w:hAnsi="Arial"/>
        </w:rPr>
        <w:t xml:space="preserve">. Available at: </w:t>
      </w:r>
      <w:hyperlink r:id="rId11" w:tgtFrame="_new" w:history="1">
        <w:r w:rsidRPr="00C51C1B">
          <w:rPr>
            <w:rStyle w:val="Hyperlink"/>
            <w:rFonts w:ascii="Arial" w:hAnsi="Arial"/>
          </w:rPr>
          <w:t>https://www.gov.uk/</w:t>
        </w:r>
        <w:r w:rsidRPr="00C51C1B">
          <w:rPr>
            <w:rStyle w:val="Hyperlink"/>
            <w:rFonts w:ascii="Arial" w:hAnsi="Arial"/>
          </w:rPr>
          <w:t>g</w:t>
        </w:r>
        <w:r w:rsidRPr="00C51C1B">
          <w:rPr>
            <w:rStyle w:val="Hyperlink"/>
            <w:rFonts w:ascii="Arial" w:hAnsi="Arial"/>
          </w:rPr>
          <w:t>overnment/publications/a-plan-for-digital-health-and-social-care</w:t>
        </w:r>
      </w:hyperlink>
      <w:r w:rsidRPr="00C51C1B">
        <w:rPr>
          <w:rFonts w:ascii="Arial" w:hAnsi="Arial"/>
        </w:rPr>
        <w:t xml:space="preserve"> (Accessed: 1</w:t>
      </w:r>
      <w:r w:rsidRPr="00C51C1B">
        <w:rPr>
          <w:rFonts w:ascii="Arial" w:hAnsi="Arial"/>
        </w:rPr>
        <w:t>7</w:t>
      </w:r>
      <w:r w:rsidRPr="00C51C1B">
        <w:rPr>
          <w:rFonts w:ascii="Arial" w:hAnsi="Arial"/>
        </w:rPr>
        <w:t xml:space="preserve"> November 2024).</w:t>
      </w:r>
    </w:p>
    <w:p w14:paraId="3C18EC9A" w14:textId="77777777" w:rsidR="00C51C1B" w:rsidRPr="005D1952" w:rsidRDefault="00C51C1B" w:rsidP="00C51C1B">
      <w:pPr>
        <w:spacing w:line="360" w:lineRule="auto"/>
        <w:rPr>
          <w:rFonts w:ascii="Arial" w:hAnsi="Arial"/>
        </w:rPr>
      </w:pPr>
      <w:r w:rsidRPr="00C51C1B">
        <w:rPr>
          <w:rFonts w:ascii="Arial" w:hAnsi="Arial"/>
        </w:rPr>
        <w:t xml:space="preserve">Doran, G.T. (1981) ‘There’s a S.M.A.R.T. way to write management’s goals and objectives’, </w:t>
      </w:r>
      <w:r w:rsidRPr="00C51C1B">
        <w:rPr>
          <w:rFonts w:ascii="Arial" w:hAnsi="Arial"/>
          <w:i/>
          <w:iCs/>
        </w:rPr>
        <w:t>Management Review</w:t>
      </w:r>
      <w:r w:rsidRPr="00C51C1B">
        <w:rPr>
          <w:rFonts w:ascii="Arial" w:hAnsi="Arial"/>
        </w:rPr>
        <w:t>, 70(11), pp. 35–36.</w:t>
      </w:r>
    </w:p>
    <w:p w14:paraId="2339A837" w14:textId="77777777" w:rsidR="00C51C1B" w:rsidRPr="0025130B" w:rsidRDefault="00C51C1B" w:rsidP="00C51C1B">
      <w:pPr>
        <w:spacing w:line="360" w:lineRule="auto"/>
        <w:rPr>
          <w:rFonts w:ascii="Arial" w:hAnsi="Arial"/>
        </w:rPr>
      </w:pPr>
      <w:r w:rsidRPr="00C51C1B">
        <w:rPr>
          <w:rFonts w:ascii="Arial" w:hAnsi="Arial"/>
        </w:rPr>
        <w:t xml:space="preserve">Goleman, D. (2020) </w:t>
      </w:r>
      <w:r w:rsidRPr="00C51C1B">
        <w:rPr>
          <w:rFonts w:ascii="Arial" w:hAnsi="Arial"/>
          <w:i/>
          <w:iCs/>
        </w:rPr>
        <w:t>Emotional intelligence: 25th anniversary edition</w:t>
      </w:r>
      <w:r w:rsidRPr="00C51C1B">
        <w:rPr>
          <w:rFonts w:ascii="Arial" w:hAnsi="Arial"/>
        </w:rPr>
        <w:t>. London: Bloomsbury Publishing.</w:t>
      </w:r>
    </w:p>
    <w:p w14:paraId="75F6F867" w14:textId="77777777" w:rsidR="00C51C1B" w:rsidRPr="0025130B" w:rsidRDefault="00C51C1B" w:rsidP="00C51C1B">
      <w:pPr>
        <w:spacing w:line="360" w:lineRule="auto"/>
        <w:rPr>
          <w:rFonts w:ascii="Arial" w:hAnsi="Arial"/>
        </w:rPr>
      </w:pPr>
      <w:r w:rsidRPr="00C51C1B">
        <w:rPr>
          <w:rFonts w:ascii="Arial" w:hAnsi="Arial"/>
        </w:rPr>
        <w:t xml:space="preserve">Health and Care Professions Council (2024) </w:t>
      </w:r>
      <w:r w:rsidRPr="00C51C1B">
        <w:rPr>
          <w:rFonts w:ascii="Arial" w:hAnsi="Arial"/>
          <w:i/>
          <w:iCs/>
        </w:rPr>
        <w:t>Standards of conduct, performance and ethics</w:t>
      </w:r>
      <w:r w:rsidRPr="00C51C1B">
        <w:rPr>
          <w:rFonts w:ascii="Arial" w:hAnsi="Arial"/>
        </w:rPr>
        <w:t xml:space="preserve">. Available at: </w:t>
      </w:r>
      <w:hyperlink r:id="rId12" w:tgtFrame="_new" w:history="1">
        <w:r w:rsidRPr="00C51C1B">
          <w:rPr>
            <w:rStyle w:val="Hyperlink"/>
            <w:rFonts w:ascii="Arial" w:hAnsi="Arial"/>
          </w:rPr>
          <w:t>https://www.hcpc-uk.org/standards/standards-of-conduct-performance-and-ethics/</w:t>
        </w:r>
      </w:hyperlink>
      <w:r w:rsidRPr="00C51C1B">
        <w:rPr>
          <w:rFonts w:ascii="Arial" w:hAnsi="Arial"/>
        </w:rPr>
        <w:t xml:space="preserve"> (Accessed: 20 November 2025).</w:t>
      </w:r>
    </w:p>
    <w:p w14:paraId="1EA490FD" w14:textId="77777777" w:rsidR="00C51C1B" w:rsidRPr="005D1952" w:rsidRDefault="00C51C1B" w:rsidP="00C51C1B">
      <w:pPr>
        <w:spacing w:line="360" w:lineRule="auto"/>
        <w:rPr>
          <w:rFonts w:ascii="Arial" w:hAnsi="Arial"/>
        </w:rPr>
      </w:pPr>
      <w:r w:rsidRPr="00C51C1B">
        <w:rPr>
          <w:rFonts w:ascii="Arial" w:hAnsi="Arial"/>
        </w:rPr>
        <w:t xml:space="preserve">Jackson, D., Firtko, A. and Edenborough, M. (2007) ‘Personal resilience as a strategy for surviving and thriving in the face of workplace adversity: A literature review’, </w:t>
      </w:r>
      <w:r w:rsidRPr="00C51C1B">
        <w:rPr>
          <w:rFonts w:ascii="Arial" w:hAnsi="Arial"/>
          <w:i/>
          <w:iCs/>
        </w:rPr>
        <w:t>Journal of Advanced Nursing</w:t>
      </w:r>
      <w:r w:rsidRPr="00C51C1B">
        <w:rPr>
          <w:rFonts w:ascii="Arial" w:hAnsi="Arial"/>
        </w:rPr>
        <w:t>, 60(1), pp. 1–9.</w:t>
      </w:r>
    </w:p>
    <w:p w14:paraId="2A5B0045" w14:textId="77777777" w:rsidR="00C51C1B" w:rsidRPr="005D1952" w:rsidRDefault="00C51C1B" w:rsidP="00C51C1B">
      <w:pPr>
        <w:spacing w:line="360" w:lineRule="auto"/>
        <w:rPr>
          <w:rFonts w:ascii="Arial" w:hAnsi="Arial"/>
        </w:rPr>
      </w:pPr>
      <w:r w:rsidRPr="005D1952">
        <w:rPr>
          <w:rFonts w:ascii="Arial" w:hAnsi="Arial"/>
        </w:rPr>
        <w:t xml:space="preserve">Knight, P. and Yorke, M. (2020) </w:t>
      </w:r>
      <w:r w:rsidRPr="005D1952">
        <w:rPr>
          <w:rFonts w:ascii="Arial" w:hAnsi="Arial"/>
          <w:i/>
          <w:iCs/>
        </w:rPr>
        <w:t>Employability and Higher Education: Theory and Practice</w:t>
      </w:r>
      <w:r w:rsidRPr="005D1952">
        <w:rPr>
          <w:rFonts w:ascii="Arial" w:hAnsi="Arial"/>
        </w:rPr>
        <w:t>. London: Routledge.</w:t>
      </w:r>
    </w:p>
    <w:p w14:paraId="0026200D" w14:textId="77777777" w:rsidR="00C51C1B" w:rsidRPr="005D1952" w:rsidRDefault="00C51C1B" w:rsidP="00C51C1B">
      <w:pPr>
        <w:spacing w:line="360" w:lineRule="auto"/>
        <w:rPr>
          <w:rFonts w:ascii="Arial" w:hAnsi="Arial"/>
        </w:rPr>
      </w:pPr>
      <w:r w:rsidRPr="005D1952">
        <w:rPr>
          <w:rFonts w:ascii="Arial" w:hAnsi="Arial"/>
        </w:rPr>
        <w:t xml:space="preserve">Kotter, J. (2012) </w:t>
      </w:r>
      <w:r w:rsidRPr="005D1952">
        <w:rPr>
          <w:rFonts w:ascii="Arial" w:hAnsi="Arial"/>
          <w:i/>
          <w:iCs/>
        </w:rPr>
        <w:t>Leading Change</w:t>
      </w:r>
      <w:r w:rsidRPr="005D1952">
        <w:rPr>
          <w:rFonts w:ascii="Arial" w:hAnsi="Arial"/>
        </w:rPr>
        <w:t>. Boston: Harvard Business Review Press.</w:t>
      </w:r>
    </w:p>
    <w:p w14:paraId="51A8430D" w14:textId="77777777" w:rsidR="00C51C1B" w:rsidRPr="005D1952" w:rsidRDefault="00C51C1B" w:rsidP="00C51C1B">
      <w:pPr>
        <w:spacing w:line="360" w:lineRule="auto"/>
        <w:rPr>
          <w:rFonts w:ascii="Arial" w:hAnsi="Arial"/>
        </w:rPr>
      </w:pPr>
      <w:r w:rsidRPr="005D1952">
        <w:rPr>
          <w:rFonts w:ascii="Arial" w:hAnsi="Arial"/>
        </w:rPr>
        <w:t xml:space="preserve">Miller, E. and Rice, A. (2020) </w:t>
      </w:r>
      <w:r w:rsidRPr="005D1952">
        <w:rPr>
          <w:rFonts w:ascii="Arial" w:hAnsi="Arial"/>
          <w:i/>
          <w:iCs/>
        </w:rPr>
        <w:t>Working in Organisations</w:t>
      </w:r>
      <w:r w:rsidRPr="005D1952">
        <w:rPr>
          <w:rFonts w:ascii="Arial" w:hAnsi="Arial"/>
        </w:rPr>
        <w:t>. London: Routledge.</w:t>
      </w:r>
    </w:p>
    <w:p w14:paraId="3F2129A2" w14:textId="77777777" w:rsidR="00C51C1B" w:rsidRPr="0025130B" w:rsidRDefault="00C51C1B" w:rsidP="00C51C1B">
      <w:pPr>
        <w:spacing w:line="360" w:lineRule="auto"/>
        <w:rPr>
          <w:rFonts w:ascii="Arial" w:hAnsi="Arial"/>
        </w:rPr>
      </w:pPr>
      <w:r w:rsidRPr="0025130B">
        <w:rPr>
          <w:rFonts w:ascii="Arial" w:hAnsi="Arial"/>
        </w:rPr>
        <w:t xml:space="preserve">Skills for Care (2024) </w:t>
      </w:r>
      <w:r w:rsidRPr="0025130B">
        <w:rPr>
          <w:rFonts w:ascii="Arial" w:hAnsi="Arial"/>
          <w:i/>
          <w:iCs/>
        </w:rPr>
        <w:t>The size and structure of the adult social care sector and workforce in England</w:t>
      </w:r>
      <w:r w:rsidRPr="0025130B">
        <w:rPr>
          <w:rFonts w:ascii="Arial" w:hAnsi="Arial"/>
        </w:rPr>
        <w:t xml:space="preserve">. Available at: </w:t>
      </w:r>
      <w:hyperlink r:id="rId13" w:tgtFrame="_new" w:history="1">
        <w:r w:rsidRPr="0025130B">
          <w:rPr>
            <w:rStyle w:val="Hyperlink"/>
            <w:rFonts w:ascii="Arial" w:hAnsi="Arial"/>
          </w:rPr>
          <w:t>https://www.skillsforcare.org.uk</w:t>
        </w:r>
      </w:hyperlink>
      <w:r w:rsidRPr="0025130B">
        <w:rPr>
          <w:rFonts w:ascii="Arial" w:hAnsi="Arial"/>
        </w:rPr>
        <w:t xml:space="preserve"> (Accessed: date).</w:t>
      </w:r>
    </w:p>
    <w:p w14:paraId="764700E4" w14:textId="77777777" w:rsidR="00C51C1B" w:rsidRPr="005D1952" w:rsidRDefault="00C51C1B" w:rsidP="00C51C1B">
      <w:pPr>
        <w:spacing w:line="360" w:lineRule="auto"/>
        <w:rPr>
          <w:rFonts w:ascii="Arial" w:hAnsi="Arial"/>
        </w:rPr>
      </w:pPr>
      <w:r w:rsidRPr="00C51C1B">
        <w:rPr>
          <w:rFonts w:ascii="Arial" w:hAnsi="Arial"/>
        </w:rPr>
        <w:lastRenderedPageBreak/>
        <w:t xml:space="preserve">Thompson, N. (2021) </w:t>
      </w:r>
      <w:r w:rsidRPr="00C51C1B">
        <w:rPr>
          <w:rFonts w:ascii="Arial" w:hAnsi="Arial"/>
          <w:i/>
          <w:iCs/>
        </w:rPr>
        <w:t>People skills</w:t>
      </w:r>
      <w:r w:rsidRPr="00C51C1B">
        <w:rPr>
          <w:rFonts w:ascii="Arial" w:hAnsi="Arial"/>
        </w:rPr>
        <w:t>. 5th ed. London: Red Globe Press.</w:t>
      </w:r>
    </w:p>
    <w:sectPr w:rsidR="00C51C1B" w:rsidRPr="005D1952" w:rsidSect="00B73AB7">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420C64" w14:textId="77777777" w:rsidR="00255E81" w:rsidRDefault="00255E81" w:rsidP="00DB6810">
      <w:pPr>
        <w:spacing w:after="0" w:line="240" w:lineRule="auto"/>
      </w:pPr>
      <w:r>
        <w:separator/>
      </w:r>
    </w:p>
  </w:endnote>
  <w:endnote w:type="continuationSeparator" w:id="0">
    <w:p w14:paraId="514A3438" w14:textId="77777777" w:rsidR="00255E81" w:rsidRDefault="00255E81" w:rsidP="00DB681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7437238"/>
      <w:docPartObj>
        <w:docPartGallery w:val="Page Numbers (Bottom of Page)"/>
        <w:docPartUnique/>
      </w:docPartObj>
    </w:sdtPr>
    <w:sdtEndPr>
      <w:rPr>
        <w:noProof/>
      </w:rPr>
    </w:sdtEndPr>
    <w:sdtContent>
      <w:p w14:paraId="290E9B8D" w14:textId="2945B3DE" w:rsidR="00DB6810" w:rsidRDefault="00DB681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9EB5736" w14:textId="77777777" w:rsidR="00DB6810" w:rsidRDefault="00DB68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5E8F7C" w14:textId="77777777" w:rsidR="00255E81" w:rsidRDefault="00255E81" w:rsidP="00DB6810">
      <w:pPr>
        <w:spacing w:after="0" w:line="240" w:lineRule="auto"/>
      </w:pPr>
      <w:r>
        <w:separator/>
      </w:r>
    </w:p>
  </w:footnote>
  <w:footnote w:type="continuationSeparator" w:id="0">
    <w:p w14:paraId="39F047F5" w14:textId="77777777" w:rsidR="00255E81" w:rsidRDefault="00255E81" w:rsidP="00DB681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2058"/>
    <w:rsid w:val="001E1034"/>
    <w:rsid w:val="002234AB"/>
    <w:rsid w:val="0025130B"/>
    <w:rsid w:val="00255E81"/>
    <w:rsid w:val="003C308F"/>
    <w:rsid w:val="00552058"/>
    <w:rsid w:val="005D1952"/>
    <w:rsid w:val="00695F57"/>
    <w:rsid w:val="00893F1B"/>
    <w:rsid w:val="008B0112"/>
    <w:rsid w:val="008D7FEB"/>
    <w:rsid w:val="00B35923"/>
    <w:rsid w:val="00B73AB7"/>
    <w:rsid w:val="00C4777B"/>
    <w:rsid w:val="00C51C1B"/>
    <w:rsid w:val="00C860A4"/>
    <w:rsid w:val="00D91C91"/>
    <w:rsid w:val="00DB681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63E567"/>
  <w15:chartTrackingRefBased/>
  <w15:docId w15:val="{E7C056B4-DB23-41C0-8A69-33A4E69309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205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5205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205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205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205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205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205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205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205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205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5205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205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205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205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205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205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205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2058"/>
    <w:rPr>
      <w:rFonts w:eastAsiaTheme="majorEastAsia" w:cstheme="majorBidi"/>
      <w:color w:val="272727" w:themeColor="text1" w:themeTint="D8"/>
    </w:rPr>
  </w:style>
  <w:style w:type="paragraph" w:styleId="Title">
    <w:name w:val="Title"/>
    <w:basedOn w:val="Normal"/>
    <w:next w:val="Normal"/>
    <w:link w:val="TitleChar"/>
    <w:uiPriority w:val="10"/>
    <w:qFormat/>
    <w:rsid w:val="0055205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205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205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205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2058"/>
    <w:pPr>
      <w:spacing w:before="160"/>
      <w:jc w:val="center"/>
    </w:pPr>
    <w:rPr>
      <w:i/>
      <w:iCs/>
      <w:color w:val="404040" w:themeColor="text1" w:themeTint="BF"/>
    </w:rPr>
  </w:style>
  <w:style w:type="character" w:customStyle="1" w:styleId="QuoteChar">
    <w:name w:val="Quote Char"/>
    <w:basedOn w:val="DefaultParagraphFont"/>
    <w:link w:val="Quote"/>
    <w:uiPriority w:val="29"/>
    <w:rsid w:val="00552058"/>
    <w:rPr>
      <w:i/>
      <w:iCs/>
      <w:color w:val="404040" w:themeColor="text1" w:themeTint="BF"/>
    </w:rPr>
  </w:style>
  <w:style w:type="paragraph" w:styleId="ListParagraph">
    <w:name w:val="List Paragraph"/>
    <w:basedOn w:val="Normal"/>
    <w:uiPriority w:val="34"/>
    <w:qFormat/>
    <w:rsid w:val="00552058"/>
    <w:pPr>
      <w:ind w:left="720"/>
      <w:contextualSpacing/>
    </w:pPr>
  </w:style>
  <w:style w:type="character" w:styleId="IntenseEmphasis">
    <w:name w:val="Intense Emphasis"/>
    <w:basedOn w:val="DefaultParagraphFont"/>
    <w:uiPriority w:val="21"/>
    <w:qFormat/>
    <w:rsid w:val="00552058"/>
    <w:rPr>
      <w:i/>
      <w:iCs/>
      <w:color w:val="0F4761" w:themeColor="accent1" w:themeShade="BF"/>
    </w:rPr>
  </w:style>
  <w:style w:type="paragraph" w:styleId="IntenseQuote">
    <w:name w:val="Intense Quote"/>
    <w:basedOn w:val="Normal"/>
    <w:next w:val="Normal"/>
    <w:link w:val="IntenseQuoteChar"/>
    <w:uiPriority w:val="30"/>
    <w:qFormat/>
    <w:rsid w:val="0055205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2058"/>
    <w:rPr>
      <w:i/>
      <w:iCs/>
      <w:color w:val="0F4761" w:themeColor="accent1" w:themeShade="BF"/>
    </w:rPr>
  </w:style>
  <w:style w:type="character" w:styleId="IntenseReference">
    <w:name w:val="Intense Reference"/>
    <w:basedOn w:val="DefaultParagraphFont"/>
    <w:uiPriority w:val="32"/>
    <w:qFormat/>
    <w:rsid w:val="00552058"/>
    <w:rPr>
      <w:b/>
      <w:bCs/>
      <w:smallCaps/>
      <w:color w:val="0F4761" w:themeColor="accent1" w:themeShade="BF"/>
      <w:spacing w:val="5"/>
    </w:rPr>
  </w:style>
  <w:style w:type="paragraph" w:styleId="NoSpacing">
    <w:name w:val="No Spacing"/>
    <w:link w:val="NoSpacingChar"/>
    <w:uiPriority w:val="1"/>
    <w:qFormat/>
    <w:rsid w:val="00B73AB7"/>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B73AB7"/>
    <w:rPr>
      <w:rFonts w:eastAsiaTheme="minorEastAsia"/>
      <w:kern w:val="0"/>
      <w:sz w:val="22"/>
      <w:szCs w:val="22"/>
      <w:lang w:val="en-US"/>
      <w14:ligatures w14:val="none"/>
    </w:rPr>
  </w:style>
  <w:style w:type="character" w:styleId="Hyperlink">
    <w:name w:val="Hyperlink"/>
    <w:basedOn w:val="DefaultParagraphFont"/>
    <w:uiPriority w:val="99"/>
    <w:unhideWhenUsed/>
    <w:rsid w:val="0025130B"/>
    <w:rPr>
      <w:color w:val="467886" w:themeColor="hyperlink"/>
      <w:u w:val="single"/>
    </w:rPr>
  </w:style>
  <w:style w:type="character" w:styleId="UnresolvedMention">
    <w:name w:val="Unresolved Mention"/>
    <w:basedOn w:val="DefaultParagraphFont"/>
    <w:uiPriority w:val="99"/>
    <w:semiHidden/>
    <w:unhideWhenUsed/>
    <w:rsid w:val="0025130B"/>
    <w:rPr>
      <w:color w:val="605E5C"/>
      <w:shd w:val="clear" w:color="auto" w:fill="E1DFDD"/>
    </w:rPr>
  </w:style>
  <w:style w:type="table" w:styleId="GridTable5Dark-Accent2">
    <w:name w:val="Grid Table 5 Dark Accent 2"/>
    <w:basedOn w:val="TableNormal"/>
    <w:uiPriority w:val="50"/>
    <w:rsid w:val="00DB681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AE2D5"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97132"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97132"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97132"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97132" w:themeFill="accent2"/>
      </w:tcPr>
    </w:tblStylePr>
    <w:tblStylePr w:type="band1Vert">
      <w:tblPr/>
      <w:tcPr>
        <w:shd w:val="clear" w:color="auto" w:fill="F6C5AC" w:themeFill="accent2" w:themeFillTint="66"/>
      </w:tcPr>
    </w:tblStylePr>
    <w:tblStylePr w:type="band1Horz">
      <w:tblPr/>
      <w:tcPr>
        <w:shd w:val="clear" w:color="auto" w:fill="F6C5AC" w:themeFill="accent2" w:themeFillTint="66"/>
      </w:tcPr>
    </w:tblStylePr>
  </w:style>
  <w:style w:type="paragraph" w:styleId="Caption">
    <w:name w:val="caption"/>
    <w:basedOn w:val="Normal"/>
    <w:next w:val="Normal"/>
    <w:uiPriority w:val="35"/>
    <w:unhideWhenUsed/>
    <w:qFormat/>
    <w:rsid w:val="00DB6810"/>
    <w:pPr>
      <w:spacing w:after="200" w:line="240" w:lineRule="auto"/>
    </w:pPr>
    <w:rPr>
      <w:i/>
      <w:iCs/>
      <w:color w:val="0E2841" w:themeColor="text2"/>
      <w:sz w:val="18"/>
      <w:szCs w:val="18"/>
    </w:rPr>
  </w:style>
  <w:style w:type="paragraph" w:styleId="Header">
    <w:name w:val="header"/>
    <w:basedOn w:val="Normal"/>
    <w:link w:val="HeaderChar"/>
    <w:uiPriority w:val="99"/>
    <w:unhideWhenUsed/>
    <w:rsid w:val="00DB681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6810"/>
  </w:style>
  <w:style w:type="paragraph" w:styleId="Footer">
    <w:name w:val="footer"/>
    <w:basedOn w:val="Normal"/>
    <w:link w:val="FooterChar"/>
    <w:uiPriority w:val="99"/>
    <w:unhideWhenUsed/>
    <w:rsid w:val="00DB681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6810"/>
  </w:style>
  <w:style w:type="paragraph" w:styleId="TOCHeading">
    <w:name w:val="TOC Heading"/>
    <w:basedOn w:val="Heading1"/>
    <w:next w:val="Normal"/>
    <w:uiPriority w:val="39"/>
    <w:unhideWhenUsed/>
    <w:qFormat/>
    <w:rsid w:val="00DB6810"/>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B6810"/>
    <w:pPr>
      <w:spacing w:after="100"/>
    </w:pPr>
  </w:style>
  <w:style w:type="paragraph" w:styleId="TOC2">
    <w:name w:val="toc 2"/>
    <w:basedOn w:val="Normal"/>
    <w:next w:val="Normal"/>
    <w:autoRedefine/>
    <w:uiPriority w:val="39"/>
    <w:unhideWhenUsed/>
    <w:rsid w:val="00DB6810"/>
    <w:pPr>
      <w:spacing w:after="100"/>
      <w:ind w:left="240"/>
    </w:pPr>
  </w:style>
  <w:style w:type="character" w:styleId="FollowedHyperlink">
    <w:name w:val="FollowedHyperlink"/>
    <w:basedOn w:val="DefaultParagraphFont"/>
    <w:uiPriority w:val="99"/>
    <w:semiHidden/>
    <w:unhideWhenUsed/>
    <w:rsid w:val="00C860A4"/>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skillsforcare.org.u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hcpc-uk.org/standards/standards-of-conduct-performance-and-ethics/?utm_source=chatgpt.com"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v.uk/government/publications/a-plan-for-digital-health-and-social-care?utm_source=chatgpt.com"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basw.co.uk/sites/default/files/2024-04/basw-code-of-ethics.pdf?utm_source=chatgpt.com"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EA7889-76B3-4D23-869D-003A986874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73</TotalTime>
  <Pages>1</Pages>
  <Words>2759</Words>
  <Characters>15728</Characters>
  <Application>Microsoft Office Word</Application>
  <DocSecurity>0</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Module Code:  BMHP5015</Company>
  <LinksUpToDate>false</LinksUpToDate>
  <CharactersWithSpaces>18451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2:  Assignment (Report)</dc:title>
  <dc:subject>Changemakers: Building your Personal Brand for Sustainable Employment</dc:subject>
  <dc:creator>Iftekhar Rashid</dc:creator>
  <cp:keywords/>
  <dc:description/>
  <cp:lastModifiedBy>Iftekhar Rashid</cp:lastModifiedBy>
  <cp:revision>13</cp:revision>
  <cp:lastPrinted>2025-11-22T23:57:00Z</cp:lastPrinted>
  <dcterms:created xsi:type="dcterms:W3CDTF">2025-11-22T22:32:00Z</dcterms:created>
  <dcterms:modified xsi:type="dcterms:W3CDTF">2025-11-22T23:57:00Z</dcterms:modified>
</cp:coreProperties>
</file>